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83AFF" w14:textId="48958100" w:rsidR="0026487C" w:rsidRDefault="0026487C" w:rsidP="0026487C">
      <w:pPr>
        <w:pStyle w:val="TOCStyle"/>
      </w:pPr>
      <w:bookmarkStart w:id="0" w:name="_Toc523230551"/>
      <w:r w:rsidRPr="009F273E">
        <w:t>Framework Schedule 6</w:t>
      </w:r>
      <w:r>
        <w:t xml:space="preserve"> (Order Form Template and Call-</w:t>
      </w:r>
      <w:r w:rsidRPr="009F273E">
        <w:t>Off Schedules</w:t>
      </w:r>
      <w:r>
        <w:t>)</w:t>
      </w:r>
      <w:bookmarkEnd w:id="0"/>
    </w:p>
    <w:p w14:paraId="19183B00" w14:textId="77777777" w:rsidR="0026487C" w:rsidRDefault="0026487C" w:rsidP="0026487C">
      <w:pPr>
        <w:spacing w:after="0" w:line="259" w:lineRule="auto"/>
        <w:rPr>
          <w:rFonts w:ascii="Arial" w:hAnsi="Arial" w:cs="Arial"/>
          <w:b/>
          <w:sz w:val="36"/>
        </w:rPr>
      </w:pPr>
    </w:p>
    <w:p w14:paraId="19183B01" w14:textId="77777777" w:rsidR="0026487C" w:rsidRDefault="0026487C" w:rsidP="0026487C">
      <w:pPr>
        <w:spacing w:after="0" w:line="259" w:lineRule="auto"/>
        <w:rPr>
          <w:rFonts w:ascii="Arial" w:hAnsi="Arial" w:cs="Arial"/>
          <w:b/>
          <w:sz w:val="36"/>
        </w:rPr>
      </w:pPr>
      <w:r>
        <w:rPr>
          <w:rFonts w:ascii="Arial" w:hAnsi="Arial" w:cs="Arial"/>
          <w:b/>
          <w:sz w:val="36"/>
        </w:rPr>
        <w:t>Part A</w:t>
      </w:r>
    </w:p>
    <w:p w14:paraId="19183B02" w14:textId="77777777" w:rsidR="0026487C" w:rsidRDefault="0026487C" w:rsidP="0026487C">
      <w:pPr>
        <w:spacing w:after="0" w:line="259" w:lineRule="auto"/>
        <w:rPr>
          <w:rFonts w:ascii="Arial" w:hAnsi="Arial" w:cs="Arial"/>
          <w:b/>
          <w:sz w:val="36"/>
        </w:rPr>
      </w:pPr>
    </w:p>
    <w:p w14:paraId="19183B03" w14:textId="77777777" w:rsidR="0026487C" w:rsidRDefault="0026487C" w:rsidP="0026487C">
      <w:pPr>
        <w:spacing w:after="0" w:line="259" w:lineRule="auto"/>
        <w:rPr>
          <w:rFonts w:ascii="Arial" w:hAnsi="Arial" w:cs="Arial"/>
          <w:b/>
          <w:sz w:val="36"/>
        </w:rPr>
      </w:pPr>
      <w:r w:rsidRPr="009F273E">
        <w:rPr>
          <w:rFonts w:ascii="Arial" w:hAnsi="Arial" w:cs="Arial"/>
          <w:b/>
          <w:sz w:val="36"/>
        </w:rPr>
        <w:t>Order Form Template</w:t>
      </w:r>
    </w:p>
    <w:p w14:paraId="19183B05" w14:textId="3E9A18CC" w:rsidR="0026487C" w:rsidRPr="009F273E" w:rsidRDefault="0026487C" w:rsidP="0026487C">
      <w:pPr>
        <w:jc w:val="both"/>
        <w:rPr>
          <w:rFonts w:ascii="Arial" w:hAnsi="Arial" w:cs="Arial"/>
          <w:sz w:val="24"/>
          <w:szCs w:val="24"/>
        </w:rPr>
      </w:pPr>
    </w:p>
    <w:p w14:paraId="19183B06" w14:textId="77777777" w:rsidR="0026487C" w:rsidRDefault="0026487C" w:rsidP="0026487C">
      <w:pPr>
        <w:spacing w:after="0" w:line="259" w:lineRule="auto"/>
        <w:rPr>
          <w:rFonts w:ascii="Arial" w:hAnsi="Arial" w:cs="Arial"/>
          <w:sz w:val="24"/>
          <w:szCs w:val="24"/>
        </w:rPr>
      </w:pPr>
      <w:r>
        <w:rPr>
          <w:rFonts w:ascii="Arial" w:hAnsi="Arial" w:cs="Arial"/>
          <w:sz w:val="24"/>
          <w:szCs w:val="24"/>
        </w:rPr>
        <w:t>APPLICABLE FRAMEWORK CONTRACT</w:t>
      </w:r>
    </w:p>
    <w:p w14:paraId="19183B07" w14:textId="77777777" w:rsidR="0026487C" w:rsidRPr="003E73F1" w:rsidRDefault="0026487C" w:rsidP="0026487C">
      <w:pPr>
        <w:spacing w:after="0" w:line="259" w:lineRule="auto"/>
        <w:rPr>
          <w:rFonts w:ascii="Arial" w:hAnsi="Arial" w:cs="Arial"/>
          <w:sz w:val="24"/>
          <w:szCs w:val="24"/>
        </w:rPr>
      </w:pPr>
    </w:p>
    <w:p w14:paraId="19183B08" w14:textId="1C6AEF43" w:rsidR="0026487C" w:rsidRDefault="0026487C" w:rsidP="0026487C">
      <w:pPr>
        <w:spacing w:after="0" w:line="259" w:lineRule="auto"/>
        <w:jc w:val="both"/>
        <w:rPr>
          <w:rFonts w:ascii="Arial" w:hAnsi="Arial" w:cs="Arial"/>
          <w:sz w:val="24"/>
          <w:szCs w:val="24"/>
        </w:rPr>
      </w:pPr>
      <w:r w:rsidRPr="009F273E">
        <w:rPr>
          <w:rFonts w:ascii="Arial" w:hAnsi="Arial" w:cs="Arial"/>
          <w:sz w:val="24"/>
          <w:szCs w:val="24"/>
        </w:rPr>
        <w:t xml:space="preserve">This </w:t>
      </w:r>
      <w:r w:rsidRPr="00F05F71">
        <w:rPr>
          <w:rFonts w:ascii="Arial" w:hAnsi="Arial" w:cs="Arial"/>
          <w:sz w:val="24"/>
          <w:szCs w:val="24"/>
        </w:rPr>
        <w:t xml:space="preserve">Order Form is for the provision of the Call-Off </w:t>
      </w:r>
      <w:r w:rsidR="00F05FD2">
        <w:rPr>
          <w:rFonts w:ascii="Arial" w:hAnsi="Arial" w:cs="Arial"/>
          <w:sz w:val="24"/>
          <w:szCs w:val="24"/>
        </w:rPr>
        <w:t>Deliverables and dated 4</w:t>
      </w:r>
      <w:r w:rsidR="00F05FD2" w:rsidRPr="00F05FD2">
        <w:rPr>
          <w:rFonts w:ascii="Arial" w:hAnsi="Arial" w:cs="Arial"/>
          <w:sz w:val="24"/>
          <w:szCs w:val="24"/>
          <w:vertAlign w:val="superscript"/>
        </w:rPr>
        <w:t>th</w:t>
      </w:r>
      <w:r w:rsidR="00F05FD2">
        <w:rPr>
          <w:rFonts w:ascii="Arial" w:hAnsi="Arial" w:cs="Arial"/>
          <w:sz w:val="24"/>
          <w:szCs w:val="24"/>
        </w:rPr>
        <w:t xml:space="preserve"> </w:t>
      </w:r>
      <w:r w:rsidR="00F35B52">
        <w:rPr>
          <w:rFonts w:ascii="Arial" w:hAnsi="Arial" w:cs="Arial"/>
          <w:sz w:val="24"/>
          <w:szCs w:val="24"/>
        </w:rPr>
        <w:t>December 2019</w:t>
      </w:r>
      <w:r w:rsidRPr="00F05F71">
        <w:rPr>
          <w:rFonts w:ascii="Arial" w:hAnsi="Arial" w:cs="Arial"/>
          <w:sz w:val="24"/>
          <w:szCs w:val="24"/>
        </w:rPr>
        <w:t>.</w:t>
      </w:r>
      <w:r>
        <w:rPr>
          <w:rFonts w:ascii="Arial" w:hAnsi="Arial" w:cs="Arial"/>
          <w:sz w:val="24"/>
          <w:szCs w:val="24"/>
        </w:rPr>
        <w:t xml:space="preserve"> </w:t>
      </w:r>
    </w:p>
    <w:p w14:paraId="19183B09" w14:textId="676F82E9" w:rsidR="0026487C" w:rsidRPr="009F273E" w:rsidRDefault="0026487C" w:rsidP="0026487C">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w:t>
      </w:r>
      <w:r w:rsidR="00E76EC2">
        <w:rPr>
          <w:rFonts w:ascii="Arial" w:hAnsi="Arial" w:cs="Arial"/>
          <w:sz w:val="24"/>
          <w:szCs w:val="24"/>
        </w:rPr>
        <w:t>ract with the reference number RM6137</w:t>
      </w:r>
      <w:r>
        <w:rPr>
          <w:rFonts w:ascii="Arial" w:hAnsi="Arial" w:cs="Arial"/>
          <w:sz w:val="24"/>
          <w:szCs w:val="24"/>
        </w:rPr>
        <w:t xml:space="preserve"> </w:t>
      </w:r>
      <w:r w:rsidR="00E76EC2">
        <w:rPr>
          <w:rFonts w:ascii="Arial" w:hAnsi="Arial" w:cs="Arial"/>
          <w:sz w:val="24"/>
          <w:szCs w:val="24"/>
        </w:rPr>
        <w:t>for the provision</w:t>
      </w:r>
      <w:r w:rsidR="00BB4FD3">
        <w:rPr>
          <w:rFonts w:ascii="Arial" w:hAnsi="Arial" w:cs="Arial"/>
          <w:sz w:val="24"/>
          <w:szCs w:val="24"/>
        </w:rPr>
        <w:t xml:space="preserve"> of Security Clearance Services</w:t>
      </w:r>
      <w:r w:rsidRPr="009F273E">
        <w:rPr>
          <w:rFonts w:ascii="Arial" w:hAnsi="Arial" w:cs="Arial"/>
          <w:sz w:val="24"/>
          <w:szCs w:val="24"/>
        </w:rPr>
        <w:t xml:space="preserve">.   </w:t>
      </w:r>
    </w:p>
    <w:p w14:paraId="19183B0A" w14:textId="77777777" w:rsidR="0026487C" w:rsidRPr="009F273E" w:rsidRDefault="0026487C" w:rsidP="0026487C">
      <w:pPr>
        <w:tabs>
          <w:tab w:val="left" w:pos="2257"/>
        </w:tabs>
        <w:spacing w:after="0" w:line="259" w:lineRule="auto"/>
        <w:rPr>
          <w:rFonts w:ascii="Arial" w:hAnsi="Arial" w:cs="Arial"/>
          <w:b/>
          <w:sz w:val="24"/>
          <w:szCs w:val="24"/>
        </w:rPr>
      </w:pPr>
    </w:p>
    <w:p w14:paraId="19183B0B" w14:textId="77777777" w:rsidR="0026487C" w:rsidRPr="00F05F71" w:rsidRDefault="0026487C" w:rsidP="0026487C">
      <w:pPr>
        <w:tabs>
          <w:tab w:val="left" w:pos="2257"/>
        </w:tabs>
        <w:spacing w:after="0" w:line="259" w:lineRule="auto"/>
        <w:ind w:left="2880" w:hanging="2880"/>
        <w:rPr>
          <w:rFonts w:ascii="Arial" w:hAnsi="Arial" w:cs="Arial"/>
          <w:sz w:val="24"/>
          <w:szCs w:val="24"/>
        </w:rPr>
      </w:pPr>
      <w:r w:rsidRPr="00F05F71">
        <w:rPr>
          <w:rFonts w:ascii="Arial" w:hAnsi="Arial" w:cs="Arial"/>
          <w:sz w:val="24"/>
          <w:szCs w:val="24"/>
        </w:rPr>
        <w:t>CALL-OFF LOT(S):</w:t>
      </w:r>
    </w:p>
    <w:p w14:paraId="19183B0C" w14:textId="71F69E2B" w:rsidR="0026487C" w:rsidRPr="00744988" w:rsidRDefault="00411E1D" w:rsidP="0026487C">
      <w:pPr>
        <w:tabs>
          <w:tab w:val="left" w:pos="2257"/>
        </w:tabs>
        <w:spacing w:after="0" w:line="259" w:lineRule="auto"/>
        <w:ind w:left="2880" w:hanging="2880"/>
        <w:rPr>
          <w:rFonts w:ascii="Arial" w:hAnsi="Arial" w:cs="Arial"/>
          <w:b/>
          <w:i/>
          <w:sz w:val="24"/>
          <w:szCs w:val="24"/>
        </w:rPr>
      </w:pPr>
      <w:r w:rsidRPr="00F05F71">
        <w:rPr>
          <w:rFonts w:ascii="Arial" w:hAnsi="Arial" w:cs="Arial"/>
          <w:b/>
          <w:sz w:val="24"/>
          <w:szCs w:val="24"/>
        </w:rPr>
        <w:t>Lot 3</w:t>
      </w:r>
      <w:r w:rsidR="00E76EC2">
        <w:rPr>
          <w:rFonts w:ascii="Arial" w:hAnsi="Arial" w:cs="Arial"/>
          <w:b/>
          <w:sz w:val="24"/>
          <w:szCs w:val="24"/>
        </w:rPr>
        <w:t xml:space="preserve"> </w:t>
      </w:r>
    </w:p>
    <w:p w14:paraId="19183B0D" w14:textId="77777777" w:rsidR="0026487C" w:rsidRPr="009F273E" w:rsidRDefault="0026487C" w:rsidP="0026487C">
      <w:pPr>
        <w:spacing w:after="0" w:line="259" w:lineRule="auto"/>
        <w:rPr>
          <w:rFonts w:ascii="Arial" w:hAnsi="Arial" w:cs="Arial"/>
          <w:b/>
          <w:sz w:val="24"/>
          <w:szCs w:val="24"/>
        </w:rPr>
      </w:pPr>
    </w:p>
    <w:tbl>
      <w:tblPr>
        <w:tblStyle w:val="TableGrid"/>
        <w:tblW w:w="9067" w:type="dxa"/>
        <w:tblLook w:val="04A0" w:firstRow="1" w:lastRow="0" w:firstColumn="1" w:lastColumn="0" w:noHBand="0" w:noVBand="1"/>
      </w:tblPr>
      <w:tblGrid>
        <w:gridCol w:w="846"/>
        <w:gridCol w:w="4536"/>
        <w:gridCol w:w="3685"/>
      </w:tblGrid>
      <w:tr w:rsidR="0026487C" w:rsidRPr="00416CA1" w14:paraId="19183B11" w14:textId="77777777" w:rsidTr="00257353">
        <w:tc>
          <w:tcPr>
            <w:tcW w:w="846" w:type="dxa"/>
          </w:tcPr>
          <w:p w14:paraId="19183B0E"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1.1</w:t>
            </w:r>
          </w:p>
        </w:tc>
        <w:tc>
          <w:tcPr>
            <w:tcW w:w="4536" w:type="dxa"/>
          </w:tcPr>
          <w:p w14:paraId="19183B0F" w14:textId="63E35F7D" w:rsidR="0026487C" w:rsidRPr="00416CA1" w:rsidRDefault="0026487C" w:rsidP="00CA2DCE">
            <w:pPr>
              <w:spacing w:after="0" w:line="259" w:lineRule="auto"/>
              <w:rPr>
                <w:rFonts w:ascii="Arial" w:hAnsi="Arial" w:cs="Arial"/>
                <w:sz w:val="24"/>
                <w:szCs w:val="24"/>
              </w:rPr>
            </w:pPr>
            <w:r w:rsidRPr="00416CA1">
              <w:rPr>
                <w:rFonts w:ascii="Arial" w:hAnsi="Arial" w:cs="Arial"/>
                <w:sz w:val="24"/>
                <w:szCs w:val="24"/>
              </w:rPr>
              <w:t>CALL-OFF REFERENCE:</w:t>
            </w:r>
            <w:r w:rsidRPr="00416CA1">
              <w:rPr>
                <w:rFonts w:ascii="Arial" w:hAnsi="Arial" w:cs="Arial"/>
                <w:sz w:val="24"/>
                <w:szCs w:val="24"/>
              </w:rPr>
              <w:tab/>
            </w:r>
            <w:r w:rsidRPr="00416CA1">
              <w:rPr>
                <w:rFonts w:ascii="Arial" w:hAnsi="Arial" w:cs="Arial"/>
                <w:sz w:val="24"/>
                <w:szCs w:val="24"/>
              </w:rPr>
              <w:tab/>
            </w:r>
          </w:p>
        </w:tc>
        <w:tc>
          <w:tcPr>
            <w:tcW w:w="3685" w:type="dxa"/>
          </w:tcPr>
          <w:p w14:paraId="19183B10" w14:textId="735B2377" w:rsidR="0026487C" w:rsidRPr="00960FEC" w:rsidRDefault="00971E9E" w:rsidP="00E76EC2">
            <w:pPr>
              <w:spacing w:after="0" w:line="259" w:lineRule="auto"/>
              <w:rPr>
                <w:rFonts w:ascii="Arial" w:hAnsi="Arial" w:cs="Arial"/>
                <w:sz w:val="24"/>
                <w:szCs w:val="24"/>
              </w:rPr>
            </w:pPr>
            <w:r>
              <w:rPr>
                <w:rFonts w:ascii="Arial" w:hAnsi="Arial" w:cs="Arial"/>
                <w:sz w:val="24"/>
                <w:szCs w:val="24"/>
              </w:rPr>
              <w:t>CCLL19A19</w:t>
            </w:r>
            <w:r w:rsidR="009C360E">
              <w:rPr>
                <w:rFonts w:ascii="Arial" w:hAnsi="Arial" w:cs="Arial"/>
                <w:sz w:val="24"/>
                <w:szCs w:val="24"/>
              </w:rPr>
              <w:t xml:space="preserve"> – The Provision of Security Clearance Services</w:t>
            </w:r>
          </w:p>
        </w:tc>
      </w:tr>
      <w:tr w:rsidR="0026487C" w:rsidRPr="00416CA1" w14:paraId="19183B15" w14:textId="77777777" w:rsidTr="00257353">
        <w:tc>
          <w:tcPr>
            <w:tcW w:w="846" w:type="dxa"/>
          </w:tcPr>
          <w:p w14:paraId="19183B12"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1.2</w:t>
            </w:r>
          </w:p>
        </w:tc>
        <w:tc>
          <w:tcPr>
            <w:tcW w:w="4536" w:type="dxa"/>
          </w:tcPr>
          <w:p w14:paraId="46FFD179" w14:textId="77777777" w:rsidR="002E16DF" w:rsidRDefault="0026487C" w:rsidP="00CA2DCE">
            <w:pPr>
              <w:spacing w:after="0" w:line="259" w:lineRule="auto"/>
              <w:rPr>
                <w:rFonts w:ascii="Arial" w:hAnsi="Arial" w:cs="Arial"/>
                <w:sz w:val="24"/>
                <w:szCs w:val="24"/>
              </w:rPr>
            </w:pPr>
            <w:r w:rsidRPr="00416CA1">
              <w:rPr>
                <w:rFonts w:ascii="Arial" w:hAnsi="Arial" w:cs="Arial"/>
                <w:sz w:val="24"/>
                <w:szCs w:val="24"/>
              </w:rPr>
              <w:t>THE BUYER:</w:t>
            </w:r>
            <w:r w:rsidRPr="00416CA1">
              <w:rPr>
                <w:rFonts w:ascii="Arial" w:hAnsi="Arial" w:cs="Arial"/>
                <w:sz w:val="24"/>
                <w:szCs w:val="24"/>
              </w:rPr>
              <w:tab/>
            </w:r>
          </w:p>
          <w:p w14:paraId="19183B13" w14:textId="66CFBCDA" w:rsidR="0026487C" w:rsidRPr="002E16DF" w:rsidRDefault="0026487C" w:rsidP="00CA2DCE">
            <w:pPr>
              <w:spacing w:after="0" w:line="259" w:lineRule="auto"/>
              <w:rPr>
                <w:rFonts w:ascii="Arial" w:hAnsi="Arial" w:cs="Arial"/>
                <w:sz w:val="24"/>
                <w:szCs w:val="24"/>
              </w:rPr>
            </w:pPr>
          </w:p>
        </w:tc>
        <w:tc>
          <w:tcPr>
            <w:tcW w:w="3685" w:type="dxa"/>
          </w:tcPr>
          <w:p w14:paraId="19183B14" w14:textId="502E75B2"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Legal Department</w:t>
            </w:r>
            <w:r w:rsidRPr="00960FEC">
              <w:rPr>
                <w:rFonts w:ascii="Arial" w:hAnsi="Arial" w:cs="Arial"/>
                <w:sz w:val="24"/>
                <w:szCs w:val="24"/>
              </w:rPr>
              <w:tab/>
            </w:r>
          </w:p>
        </w:tc>
      </w:tr>
      <w:tr w:rsidR="0026487C" w:rsidRPr="00416CA1" w14:paraId="19183B19" w14:textId="77777777" w:rsidTr="00257353">
        <w:tc>
          <w:tcPr>
            <w:tcW w:w="846" w:type="dxa"/>
          </w:tcPr>
          <w:p w14:paraId="19183B16"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1.3</w:t>
            </w:r>
          </w:p>
        </w:tc>
        <w:tc>
          <w:tcPr>
            <w:tcW w:w="4536" w:type="dxa"/>
          </w:tcPr>
          <w:p w14:paraId="62C9A260" w14:textId="77777777" w:rsidR="002E16DF" w:rsidRDefault="002E16DF" w:rsidP="00CA2DCE">
            <w:pPr>
              <w:spacing w:after="0" w:line="259" w:lineRule="auto"/>
              <w:rPr>
                <w:rFonts w:ascii="Arial" w:hAnsi="Arial" w:cs="Arial"/>
                <w:sz w:val="24"/>
                <w:szCs w:val="24"/>
              </w:rPr>
            </w:pPr>
            <w:r>
              <w:rPr>
                <w:rFonts w:ascii="Arial" w:hAnsi="Arial" w:cs="Arial"/>
                <w:sz w:val="24"/>
                <w:szCs w:val="24"/>
              </w:rPr>
              <w:t>BUYER ADDRESS:</w:t>
            </w:r>
          </w:p>
          <w:p w14:paraId="19183B17" w14:textId="4A8CD8AD" w:rsidR="0026487C" w:rsidRPr="00B12B21" w:rsidRDefault="0026487C" w:rsidP="00CA2DCE">
            <w:pPr>
              <w:spacing w:after="0" w:line="259" w:lineRule="auto"/>
              <w:rPr>
                <w:rFonts w:ascii="Arial" w:hAnsi="Arial" w:cs="Arial"/>
                <w:b/>
                <w:sz w:val="24"/>
                <w:szCs w:val="24"/>
              </w:rPr>
            </w:pPr>
            <w:r w:rsidRPr="00B12B21">
              <w:rPr>
                <w:rFonts w:ascii="Arial" w:hAnsi="Arial" w:cs="Arial"/>
                <w:b/>
                <w:sz w:val="24"/>
                <w:szCs w:val="24"/>
              </w:rPr>
              <w:tab/>
              <w:t xml:space="preserve"> </w:t>
            </w:r>
          </w:p>
        </w:tc>
        <w:tc>
          <w:tcPr>
            <w:tcW w:w="3685" w:type="dxa"/>
          </w:tcPr>
          <w:p w14:paraId="19183B18" w14:textId="54700CDA"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w:t>
            </w:r>
            <w:r w:rsidR="00513AAE">
              <w:rPr>
                <w:rFonts w:ascii="Arial" w:hAnsi="Arial" w:cs="Arial"/>
                <w:sz w:val="24"/>
                <w:szCs w:val="24"/>
              </w:rPr>
              <w:t>al Department, 102 Petty France, London SW1H 9AJ</w:t>
            </w:r>
          </w:p>
        </w:tc>
      </w:tr>
      <w:tr w:rsidR="0026487C" w:rsidRPr="00416CA1" w14:paraId="19183B1D" w14:textId="77777777" w:rsidTr="00257353">
        <w:tc>
          <w:tcPr>
            <w:tcW w:w="846" w:type="dxa"/>
          </w:tcPr>
          <w:p w14:paraId="19183B1A"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1.4</w:t>
            </w:r>
          </w:p>
        </w:tc>
        <w:tc>
          <w:tcPr>
            <w:tcW w:w="4536" w:type="dxa"/>
          </w:tcPr>
          <w:p w14:paraId="231E208F" w14:textId="77777777" w:rsidR="002E16DF" w:rsidRDefault="0026487C" w:rsidP="00CA2DCE">
            <w:pPr>
              <w:spacing w:line="240" w:lineRule="auto"/>
              <w:rPr>
                <w:rFonts w:ascii="Arial" w:hAnsi="Arial" w:cs="Arial"/>
                <w:sz w:val="24"/>
                <w:szCs w:val="24"/>
              </w:rPr>
            </w:pPr>
            <w:r w:rsidRPr="00416CA1">
              <w:rPr>
                <w:rFonts w:ascii="Arial" w:hAnsi="Arial" w:cs="Arial"/>
                <w:sz w:val="24"/>
                <w:szCs w:val="24"/>
              </w:rPr>
              <w:t>THE SUPPLIER:</w:t>
            </w:r>
          </w:p>
          <w:p w14:paraId="19183B1B" w14:textId="19794DCA" w:rsidR="0026487C" w:rsidRPr="00416CA1" w:rsidRDefault="0026487C" w:rsidP="00CA2DCE">
            <w:pPr>
              <w:spacing w:line="240" w:lineRule="auto"/>
              <w:rPr>
                <w:rFonts w:ascii="Arial" w:hAnsi="Arial" w:cs="Arial"/>
                <w:sz w:val="24"/>
                <w:szCs w:val="24"/>
              </w:rPr>
            </w:pPr>
          </w:p>
        </w:tc>
        <w:tc>
          <w:tcPr>
            <w:tcW w:w="3685" w:type="dxa"/>
          </w:tcPr>
          <w:p w14:paraId="19183B1C" w14:textId="658E18F3" w:rsidR="0026487C" w:rsidRPr="00960FEC" w:rsidRDefault="00711DEF" w:rsidP="00E76EC2">
            <w:pPr>
              <w:spacing w:line="240" w:lineRule="auto"/>
              <w:rPr>
                <w:rFonts w:ascii="Arial" w:hAnsi="Arial" w:cs="Arial"/>
                <w:sz w:val="24"/>
                <w:szCs w:val="24"/>
              </w:rPr>
            </w:pPr>
            <w:r>
              <w:rPr>
                <w:rFonts w:ascii="Arial" w:hAnsi="Arial" w:cs="Arial"/>
                <w:sz w:val="24"/>
                <w:szCs w:val="24"/>
              </w:rPr>
              <w:t>Plexus Legal LLP</w:t>
            </w:r>
          </w:p>
        </w:tc>
      </w:tr>
      <w:tr w:rsidR="0026487C" w:rsidRPr="00416CA1" w14:paraId="19183B21" w14:textId="77777777" w:rsidTr="00257353">
        <w:tc>
          <w:tcPr>
            <w:tcW w:w="846" w:type="dxa"/>
          </w:tcPr>
          <w:p w14:paraId="19183B1E"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1.5</w:t>
            </w:r>
          </w:p>
        </w:tc>
        <w:tc>
          <w:tcPr>
            <w:tcW w:w="4536" w:type="dxa"/>
          </w:tcPr>
          <w:p w14:paraId="19183B1F" w14:textId="6640A9AA" w:rsidR="002E16DF" w:rsidRPr="002E16DF" w:rsidRDefault="0026487C" w:rsidP="002E16DF">
            <w:pPr>
              <w:spacing w:line="240" w:lineRule="auto"/>
              <w:rPr>
                <w:rFonts w:ascii="Arial" w:hAnsi="Arial" w:cs="Arial"/>
                <w:b/>
                <w:sz w:val="24"/>
                <w:szCs w:val="24"/>
              </w:rPr>
            </w:pPr>
            <w:r w:rsidRPr="00416CA1">
              <w:rPr>
                <w:rFonts w:ascii="Arial" w:hAnsi="Arial" w:cs="Arial"/>
                <w:sz w:val="24"/>
                <w:szCs w:val="24"/>
              </w:rPr>
              <w:t>SUPPLIER ADDRESS:</w:t>
            </w:r>
            <w:r w:rsidRPr="00416CA1">
              <w:rPr>
                <w:rFonts w:ascii="Arial" w:hAnsi="Arial" w:cs="Arial"/>
                <w:b/>
                <w:sz w:val="24"/>
                <w:szCs w:val="24"/>
              </w:rPr>
              <w:t xml:space="preserve"> </w:t>
            </w:r>
            <w:r>
              <w:rPr>
                <w:rFonts w:ascii="Arial" w:hAnsi="Arial" w:cs="Arial"/>
                <w:b/>
                <w:sz w:val="24"/>
                <w:szCs w:val="24"/>
              </w:rPr>
              <w:tab/>
            </w:r>
            <w:r w:rsidRPr="00416CA1">
              <w:rPr>
                <w:rFonts w:ascii="Arial" w:hAnsi="Arial" w:cs="Arial"/>
                <w:b/>
                <w:sz w:val="24"/>
                <w:szCs w:val="24"/>
              </w:rPr>
              <w:t xml:space="preserve"> </w:t>
            </w:r>
          </w:p>
        </w:tc>
        <w:tc>
          <w:tcPr>
            <w:tcW w:w="3685" w:type="dxa"/>
          </w:tcPr>
          <w:p w14:paraId="2849B8D6" w14:textId="143D3FB2" w:rsidR="00F35B52" w:rsidRDefault="0012692C" w:rsidP="00CA2DCE">
            <w:pPr>
              <w:spacing w:line="240" w:lineRule="auto"/>
              <w:rPr>
                <w:rFonts w:ascii="Arial" w:hAnsi="Arial" w:cs="Arial"/>
                <w:sz w:val="24"/>
                <w:szCs w:val="24"/>
              </w:rPr>
            </w:pPr>
            <w:r>
              <w:rPr>
                <w:rFonts w:ascii="Arial" w:hAnsi="Arial" w:cs="Arial"/>
                <w:sz w:val="24"/>
                <w:szCs w:val="24"/>
              </w:rPr>
              <w:t>Josephs Well</w:t>
            </w:r>
          </w:p>
          <w:p w14:paraId="7BA2C1B6" w14:textId="77777777" w:rsidR="00F35B52" w:rsidRDefault="00F35B52" w:rsidP="00CA2DCE">
            <w:pPr>
              <w:spacing w:line="240" w:lineRule="auto"/>
              <w:rPr>
                <w:rFonts w:ascii="Arial" w:hAnsi="Arial" w:cs="Arial"/>
                <w:sz w:val="24"/>
                <w:szCs w:val="24"/>
              </w:rPr>
            </w:pPr>
            <w:r>
              <w:rPr>
                <w:rFonts w:ascii="Arial" w:hAnsi="Arial" w:cs="Arial"/>
                <w:sz w:val="24"/>
                <w:szCs w:val="24"/>
              </w:rPr>
              <w:t>Hanover Walk</w:t>
            </w:r>
          </w:p>
          <w:p w14:paraId="1B6BD632" w14:textId="77777777" w:rsidR="00F35B52" w:rsidRDefault="00F35B52" w:rsidP="00CA2DCE">
            <w:pPr>
              <w:spacing w:line="240" w:lineRule="auto"/>
              <w:rPr>
                <w:rFonts w:ascii="Arial" w:hAnsi="Arial" w:cs="Arial"/>
                <w:sz w:val="24"/>
                <w:szCs w:val="24"/>
              </w:rPr>
            </w:pPr>
            <w:r>
              <w:rPr>
                <w:rFonts w:ascii="Arial" w:hAnsi="Arial" w:cs="Arial"/>
                <w:sz w:val="24"/>
                <w:szCs w:val="24"/>
              </w:rPr>
              <w:t>Leeds</w:t>
            </w:r>
          </w:p>
          <w:p w14:paraId="19183B20" w14:textId="3F13FC21" w:rsidR="00F35B52" w:rsidRPr="00416CA1" w:rsidRDefault="00F35B52" w:rsidP="00CA2DCE">
            <w:pPr>
              <w:spacing w:line="240" w:lineRule="auto"/>
              <w:rPr>
                <w:rFonts w:ascii="Arial" w:hAnsi="Arial" w:cs="Arial"/>
                <w:sz w:val="24"/>
                <w:szCs w:val="24"/>
              </w:rPr>
            </w:pPr>
            <w:r>
              <w:rPr>
                <w:rFonts w:ascii="Arial" w:hAnsi="Arial" w:cs="Arial"/>
                <w:sz w:val="24"/>
                <w:szCs w:val="24"/>
              </w:rPr>
              <w:t>LS3 1AB</w:t>
            </w:r>
          </w:p>
        </w:tc>
      </w:tr>
      <w:tr w:rsidR="0026487C" w:rsidRPr="00416CA1" w14:paraId="19183B25" w14:textId="77777777" w:rsidTr="00257353">
        <w:tc>
          <w:tcPr>
            <w:tcW w:w="846" w:type="dxa"/>
          </w:tcPr>
          <w:p w14:paraId="19183B22" w14:textId="1304ED65" w:rsidR="0026487C" w:rsidRPr="00416CA1" w:rsidRDefault="0026487C" w:rsidP="00CA2DCE">
            <w:pPr>
              <w:spacing w:line="240" w:lineRule="auto"/>
              <w:rPr>
                <w:rFonts w:ascii="Arial" w:hAnsi="Arial" w:cs="Arial"/>
                <w:sz w:val="24"/>
                <w:szCs w:val="24"/>
              </w:rPr>
            </w:pPr>
            <w:r>
              <w:rPr>
                <w:rFonts w:ascii="Arial" w:hAnsi="Arial" w:cs="Arial"/>
                <w:sz w:val="24"/>
                <w:szCs w:val="24"/>
              </w:rPr>
              <w:t>1.6</w:t>
            </w:r>
          </w:p>
        </w:tc>
        <w:tc>
          <w:tcPr>
            <w:tcW w:w="4536" w:type="dxa"/>
          </w:tcPr>
          <w:p w14:paraId="19183B23" w14:textId="1EFD5612" w:rsidR="002E16DF" w:rsidRPr="00416CA1" w:rsidRDefault="0026487C" w:rsidP="00CA2DCE">
            <w:pPr>
              <w:spacing w:line="240" w:lineRule="auto"/>
              <w:rPr>
                <w:rFonts w:ascii="Arial" w:hAnsi="Arial" w:cs="Arial"/>
                <w:b/>
                <w:sz w:val="24"/>
                <w:szCs w:val="24"/>
              </w:rPr>
            </w:pPr>
            <w:r w:rsidRPr="00416CA1">
              <w:rPr>
                <w:rFonts w:ascii="Arial" w:hAnsi="Arial" w:cs="Arial"/>
                <w:sz w:val="24"/>
                <w:szCs w:val="24"/>
              </w:rPr>
              <w:t>REGISTRATION NUMBER:</w:t>
            </w:r>
            <w:r w:rsidRPr="00416CA1">
              <w:rPr>
                <w:rFonts w:ascii="Arial" w:hAnsi="Arial" w:cs="Arial"/>
                <w:b/>
                <w:sz w:val="24"/>
                <w:szCs w:val="24"/>
              </w:rPr>
              <w:t xml:space="preserve">  </w:t>
            </w:r>
          </w:p>
        </w:tc>
        <w:tc>
          <w:tcPr>
            <w:tcW w:w="3685" w:type="dxa"/>
          </w:tcPr>
          <w:p w14:paraId="19183B24" w14:textId="6E531780" w:rsidR="0026487C" w:rsidRPr="00416CA1" w:rsidRDefault="00BA7ADB" w:rsidP="00CA2DCE">
            <w:pPr>
              <w:spacing w:line="240" w:lineRule="auto"/>
              <w:rPr>
                <w:rFonts w:ascii="Arial" w:hAnsi="Arial" w:cs="Arial"/>
                <w:b/>
                <w:sz w:val="24"/>
                <w:szCs w:val="24"/>
              </w:rPr>
            </w:pPr>
            <w:r>
              <w:rPr>
                <w:rFonts w:ascii="Arial" w:hAnsi="Arial" w:cs="Arial"/>
                <w:sz w:val="24"/>
                <w:szCs w:val="24"/>
              </w:rPr>
              <w:t>[REDACTED]</w:t>
            </w:r>
          </w:p>
        </w:tc>
      </w:tr>
      <w:tr w:rsidR="0026487C" w:rsidRPr="00416CA1" w14:paraId="19183B29" w14:textId="77777777" w:rsidTr="00257353">
        <w:tc>
          <w:tcPr>
            <w:tcW w:w="846" w:type="dxa"/>
          </w:tcPr>
          <w:p w14:paraId="19183B26"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1.7</w:t>
            </w:r>
          </w:p>
        </w:tc>
        <w:tc>
          <w:tcPr>
            <w:tcW w:w="4536" w:type="dxa"/>
          </w:tcPr>
          <w:p w14:paraId="19183B27" w14:textId="513B9F5B" w:rsidR="0026487C" w:rsidRPr="00416CA1" w:rsidRDefault="0026487C" w:rsidP="00CA2DCE">
            <w:pPr>
              <w:spacing w:line="240" w:lineRule="auto"/>
              <w:rPr>
                <w:rFonts w:ascii="Arial" w:hAnsi="Arial" w:cs="Arial"/>
                <w:sz w:val="24"/>
                <w:szCs w:val="24"/>
              </w:rPr>
            </w:pPr>
            <w:r w:rsidRPr="00416CA1">
              <w:rPr>
                <w:rFonts w:ascii="Arial" w:hAnsi="Arial" w:cs="Arial"/>
                <w:sz w:val="24"/>
                <w:szCs w:val="24"/>
              </w:rPr>
              <w:t xml:space="preserve">DUNS NUMBER:       </w:t>
            </w:r>
            <w:r>
              <w:rPr>
                <w:rFonts w:ascii="Arial" w:hAnsi="Arial" w:cs="Arial"/>
                <w:sz w:val="24"/>
                <w:szCs w:val="24"/>
              </w:rPr>
              <w:tab/>
            </w:r>
          </w:p>
        </w:tc>
        <w:tc>
          <w:tcPr>
            <w:tcW w:w="3685" w:type="dxa"/>
          </w:tcPr>
          <w:p w14:paraId="19183B28" w14:textId="544D08C1" w:rsidR="0026487C" w:rsidRPr="00416CA1" w:rsidRDefault="004E182A" w:rsidP="00CA2DCE">
            <w:pPr>
              <w:spacing w:line="240" w:lineRule="auto"/>
              <w:rPr>
                <w:rFonts w:ascii="Arial" w:hAnsi="Arial" w:cs="Arial"/>
                <w:sz w:val="24"/>
                <w:szCs w:val="24"/>
              </w:rPr>
            </w:pPr>
            <w:r>
              <w:rPr>
                <w:rFonts w:ascii="Arial" w:hAnsi="Arial" w:cs="Arial"/>
                <w:sz w:val="24"/>
                <w:szCs w:val="24"/>
              </w:rPr>
              <w:t>[REDACTED]</w:t>
            </w:r>
          </w:p>
        </w:tc>
      </w:tr>
      <w:tr w:rsidR="0026487C" w:rsidRPr="00416CA1" w14:paraId="19183B2D" w14:textId="77777777" w:rsidTr="00257353">
        <w:tc>
          <w:tcPr>
            <w:tcW w:w="846" w:type="dxa"/>
          </w:tcPr>
          <w:p w14:paraId="19183B2A"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1.8</w:t>
            </w:r>
          </w:p>
        </w:tc>
        <w:tc>
          <w:tcPr>
            <w:tcW w:w="4536" w:type="dxa"/>
          </w:tcPr>
          <w:p w14:paraId="19183B2B" w14:textId="6D76F1D3" w:rsidR="0026487C" w:rsidRPr="00416CA1" w:rsidRDefault="0026487C" w:rsidP="00CA2DCE">
            <w:pPr>
              <w:spacing w:line="240" w:lineRule="auto"/>
              <w:rPr>
                <w:rFonts w:ascii="Arial" w:hAnsi="Arial" w:cs="Arial"/>
                <w:b/>
                <w:sz w:val="24"/>
                <w:szCs w:val="24"/>
              </w:rPr>
            </w:pPr>
            <w:r w:rsidRPr="00416CA1">
              <w:rPr>
                <w:rFonts w:ascii="Arial" w:hAnsi="Arial" w:cs="Arial"/>
                <w:sz w:val="24"/>
                <w:szCs w:val="24"/>
              </w:rPr>
              <w:t>SID4GOV ID:</w:t>
            </w:r>
            <w:r w:rsidR="00E76EC2">
              <w:rPr>
                <w:rFonts w:ascii="Arial" w:hAnsi="Arial" w:cs="Arial"/>
                <w:b/>
                <w:sz w:val="24"/>
                <w:szCs w:val="24"/>
              </w:rPr>
              <w:t xml:space="preserve">          </w:t>
            </w:r>
          </w:p>
        </w:tc>
        <w:tc>
          <w:tcPr>
            <w:tcW w:w="3685" w:type="dxa"/>
          </w:tcPr>
          <w:p w14:paraId="19183B2C" w14:textId="448AF00A" w:rsidR="0026487C" w:rsidRPr="00416CA1" w:rsidRDefault="00F35B52" w:rsidP="00CA2DCE">
            <w:pPr>
              <w:spacing w:line="240" w:lineRule="auto"/>
              <w:rPr>
                <w:rFonts w:ascii="Arial" w:hAnsi="Arial" w:cs="Arial"/>
                <w:b/>
                <w:sz w:val="24"/>
                <w:szCs w:val="24"/>
              </w:rPr>
            </w:pPr>
            <w:r>
              <w:rPr>
                <w:rFonts w:ascii="Arial" w:hAnsi="Arial" w:cs="Arial"/>
                <w:sz w:val="24"/>
                <w:szCs w:val="24"/>
              </w:rPr>
              <w:t>Not applicable.</w:t>
            </w:r>
          </w:p>
        </w:tc>
      </w:tr>
    </w:tbl>
    <w:p w14:paraId="19183B2E" w14:textId="77777777" w:rsidR="0026487C" w:rsidRPr="009F273E" w:rsidRDefault="0026487C" w:rsidP="0026487C">
      <w:pPr>
        <w:rPr>
          <w:rFonts w:ascii="Arial" w:hAnsi="Arial" w:cs="Arial"/>
          <w:sz w:val="24"/>
          <w:szCs w:val="24"/>
        </w:rPr>
      </w:pPr>
    </w:p>
    <w:p w14:paraId="19183B2F" w14:textId="77777777" w:rsidR="0026487C" w:rsidRDefault="0026487C" w:rsidP="0026487C">
      <w:pPr>
        <w:tabs>
          <w:tab w:val="left" w:pos="2257"/>
        </w:tabs>
        <w:spacing w:after="0" w:line="259" w:lineRule="auto"/>
        <w:rPr>
          <w:rFonts w:ascii="Arial" w:hAnsi="Arial" w:cs="Arial"/>
          <w:sz w:val="24"/>
          <w:szCs w:val="24"/>
        </w:rPr>
      </w:pPr>
    </w:p>
    <w:tbl>
      <w:tblPr>
        <w:tblStyle w:val="TableGrid"/>
        <w:tblW w:w="9067" w:type="dxa"/>
        <w:tblLook w:val="04A0" w:firstRow="1" w:lastRow="0" w:firstColumn="1" w:lastColumn="0" w:noHBand="0" w:noVBand="1"/>
      </w:tblPr>
      <w:tblGrid>
        <w:gridCol w:w="846"/>
        <w:gridCol w:w="4548"/>
        <w:gridCol w:w="3673"/>
      </w:tblGrid>
      <w:tr w:rsidR="0026487C" w14:paraId="19183B36" w14:textId="77777777" w:rsidTr="00CA2DCE">
        <w:trPr>
          <w:trHeight w:val="1161"/>
        </w:trPr>
        <w:tc>
          <w:tcPr>
            <w:tcW w:w="846" w:type="dxa"/>
          </w:tcPr>
          <w:p w14:paraId="19183B30"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lastRenderedPageBreak/>
              <w:t>2.1</w:t>
            </w:r>
          </w:p>
        </w:tc>
        <w:tc>
          <w:tcPr>
            <w:tcW w:w="4548" w:type="dxa"/>
          </w:tcPr>
          <w:p w14:paraId="19183B31"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Additional Terms &amp; Conditions</w:t>
            </w:r>
          </w:p>
        </w:tc>
        <w:tc>
          <w:tcPr>
            <w:tcW w:w="3673" w:type="dxa"/>
          </w:tcPr>
          <w:p w14:paraId="19183B35" w14:textId="020A41CE" w:rsidR="0026487C" w:rsidRDefault="00D43156" w:rsidP="00CA2DCE">
            <w:pPr>
              <w:tabs>
                <w:tab w:val="left" w:pos="2257"/>
              </w:tabs>
              <w:spacing w:after="0" w:line="259" w:lineRule="auto"/>
              <w:rPr>
                <w:rFonts w:ascii="Arial" w:hAnsi="Arial" w:cs="Arial"/>
                <w:sz w:val="24"/>
                <w:szCs w:val="24"/>
              </w:rPr>
            </w:pPr>
            <w:r>
              <w:rPr>
                <w:rFonts w:ascii="Arial" w:hAnsi="Arial" w:cs="Arial"/>
                <w:sz w:val="24"/>
                <w:szCs w:val="24"/>
              </w:rPr>
              <w:t xml:space="preserve">Not applicable </w:t>
            </w:r>
          </w:p>
        </w:tc>
      </w:tr>
      <w:tr w:rsidR="0026487C" w14:paraId="19183B3B" w14:textId="77777777" w:rsidTr="00CA2DCE">
        <w:trPr>
          <w:trHeight w:val="391"/>
        </w:trPr>
        <w:tc>
          <w:tcPr>
            <w:tcW w:w="846" w:type="dxa"/>
          </w:tcPr>
          <w:p w14:paraId="19183B37"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2.2</w:t>
            </w:r>
          </w:p>
        </w:tc>
        <w:tc>
          <w:tcPr>
            <w:tcW w:w="4548" w:type="dxa"/>
          </w:tcPr>
          <w:p w14:paraId="19183B38" w14:textId="31C8027C" w:rsidR="002E16DF" w:rsidRPr="00E76EC2"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Start Date:</w:t>
            </w:r>
          </w:p>
        </w:tc>
        <w:tc>
          <w:tcPr>
            <w:tcW w:w="3673" w:type="dxa"/>
          </w:tcPr>
          <w:p w14:paraId="19183B3A" w14:textId="3053DA17" w:rsidR="0026487C" w:rsidRPr="00736ECF" w:rsidRDefault="00F35B52" w:rsidP="00E76EC2">
            <w:pPr>
              <w:spacing w:after="0" w:line="259" w:lineRule="auto"/>
              <w:rPr>
                <w:rFonts w:ascii="Arial" w:hAnsi="Arial" w:cs="Arial"/>
                <w:sz w:val="24"/>
                <w:szCs w:val="24"/>
              </w:rPr>
            </w:pPr>
            <w:r>
              <w:rPr>
                <w:rFonts w:ascii="Arial" w:hAnsi="Arial" w:cs="Arial"/>
                <w:sz w:val="24"/>
                <w:szCs w:val="24"/>
              </w:rPr>
              <w:t>16</w:t>
            </w:r>
            <w:r w:rsidRPr="00F35B52">
              <w:rPr>
                <w:rFonts w:ascii="Arial" w:hAnsi="Arial" w:cs="Arial"/>
                <w:sz w:val="24"/>
                <w:szCs w:val="24"/>
                <w:vertAlign w:val="superscript"/>
              </w:rPr>
              <w:t>th</w:t>
            </w:r>
            <w:r>
              <w:rPr>
                <w:rFonts w:ascii="Arial" w:hAnsi="Arial" w:cs="Arial"/>
                <w:sz w:val="24"/>
                <w:szCs w:val="24"/>
              </w:rPr>
              <w:t xml:space="preserve"> December 2019</w:t>
            </w:r>
          </w:p>
        </w:tc>
      </w:tr>
      <w:tr w:rsidR="0026487C" w14:paraId="19183B40" w14:textId="77777777" w:rsidTr="00CA2DCE">
        <w:trPr>
          <w:trHeight w:val="391"/>
        </w:trPr>
        <w:tc>
          <w:tcPr>
            <w:tcW w:w="846" w:type="dxa"/>
          </w:tcPr>
          <w:p w14:paraId="19183B3C"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2.3</w:t>
            </w:r>
          </w:p>
        </w:tc>
        <w:tc>
          <w:tcPr>
            <w:tcW w:w="4548" w:type="dxa"/>
          </w:tcPr>
          <w:p w14:paraId="19183B3D" w14:textId="620D56CE" w:rsidR="002E16DF"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Expiry Date:</w:t>
            </w:r>
          </w:p>
        </w:tc>
        <w:tc>
          <w:tcPr>
            <w:tcW w:w="3673" w:type="dxa"/>
          </w:tcPr>
          <w:p w14:paraId="19183B3E" w14:textId="34ED0E80" w:rsidR="0026487C" w:rsidRPr="00736ECF" w:rsidRDefault="0012014D" w:rsidP="00CA2DCE">
            <w:pPr>
              <w:spacing w:after="0" w:line="259" w:lineRule="auto"/>
              <w:rPr>
                <w:rFonts w:ascii="Arial" w:hAnsi="Arial" w:cs="Arial"/>
                <w:sz w:val="24"/>
                <w:szCs w:val="24"/>
              </w:rPr>
            </w:pPr>
            <w:r>
              <w:rPr>
                <w:rFonts w:ascii="Arial" w:hAnsi="Arial" w:cs="Arial"/>
                <w:sz w:val="24"/>
                <w:szCs w:val="24"/>
              </w:rPr>
              <w:t xml:space="preserve">Initial Expiry: </w:t>
            </w:r>
            <w:r w:rsidR="00F35B52">
              <w:rPr>
                <w:rFonts w:ascii="Arial" w:hAnsi="Arial" w:cs="Arial"/>
                <w:sz w:val="24"/>
                <w:szCs w:val="24"/>
              </w:rPr>
              <w:t>15</w:t>
            </w:r>
            <w:r w:rsidR="00F35B52" w:rsidRPr="00F35B52">
              <w:rPr>
                <w:rFonts w:ascii="Arial" w:hAnsi="Arial" w:cs="Arial"/>
                <w:sz w:val="24"/>
                <w:szCs w:val="24"/>
                <w:vertAlign w:val="superscript"/>
              </w:rPr>
              <w:t>th</w:t>
            </w:r>
            <w:r w:rsidR="00F35B52">
              <w:rPr>
                <w:rFonts w:ascii="Arial" w:hAnsi="Arial" w:cs="Arial"/>
                <w:sz w:val="24"/>
                <w:szCs w:val="24"/>
              </w:rPr>
              <w:t xml:space="preserve"> December 2021</w:t>
            </w:r>
          </w:p>
          <w:p w14:paraId="19183B3F" w14:textId="77777777" w:rsidR="0026487C" w:rsidRPr="00736ECF" w:rsidRDefault="0026487C" w:rsidP="00CA2DCE">
            <w:pPr>
              <w:spacing w:after="0" w:line="259" w:lineRule="auto"/>
              <w:rPr>
                <w:rFonts w:ascii="Arial" w:hAnsi="Arial" w:cs="Arial"/>
                <w:sz w:val="24"/>
                <w:szCs w:val="24"/>
                <w:highlight w:val="yellow"/>
              </w:rPr>
            </w:pPr>
          </w:p>
        </w:tc>
      </w:tr>
      <w:tr w:rsidR="0026487C" w14:paraId="19183B45" w14:textId="77777777" w:rsidTr="00CA2DCE">
        <w:trPr>
          <w:trHeight w:val="391"/>
        </w:trPr>
        <w:tc>
          <w:tcPr>
            <w:tcW w:w="846" w:type="dxa"/>
          </w:tcPr>
          <w:p w14:paraId="19183B41"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2.4</w:t>
            </w:r>
          </w:p>
        </w:tc>
        <w:tc>
          <w:tcPr>
            <w:tcW w:w="4548" w:type="dxa"/>
          </w:tcPr>
          <w:p w14:paraId="40C627E3"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Initial Period:</w:t>
            </w:r>
          </w:p>
          <w:p w14:paraId="19183B42" w14:textId="34C7FFE4" w:rsidR="002E16DF" w:rsidRDefault="002E16DF" w:rsidP="00CA2DCE">
            <w:pPr>
              <w:tabs>
                <w:tab w:val="left" w:pos="2257"/>
              </w:tabs>
              <w:spacing w:after="0" w:line="259" w:lineRule="auto"/>
              <w:rPr>
                <w:rFonts w:ascii="Arial" w:hAnsi="Arial" w:cs="Arial"/>
                <w:sz w:val="24"/>
                <w:szCs w:val="24"/>
              </w:rPr>
            </w:pPr>
          </w:p>
        </w:tc>
        <w:tc>
          <w:tcPr>
            <w:tcW w:w="3673" w:type="dxa"/>
          </w:tcPr>
          <w:p w14:paraId="19183B43" w14:textId="0A47EBBB" w:rsidR="0026487C" w:rsidRPr="003F2CF6" w:rsidRDefault="003F2CF6" w:rsidP="00CA2DCE">
            <w:pPr>
              <w:spacing w:after="0" w:line="259" w:lineRule="auto"/>
              <w:rPr>
                <w:rFonts w:ascii="Arial" w:hAnsi="Arial" w:cs="Arial"/>
                <w:sz w:val="24"/>
                <w:szCs w:val="24"/>
              </w:rPr>
            </w:pPr>
            <w:r w:rsidRPr="003F2CF6">
              <w:rPr>
                <w:rFonts w:ascii="Arial" w:hAnsi="Arial" w:cs="Arial"/>
                <w:sz w:val="24"/>
                <w:szCs w:val="24"/>
              </w:rPr>
              <w:t>2 years with the option to extend fo</w:t>
            </w:r>
            <w:r>
              <w:rPr>
                <w:rFonts w:ascii="Arial" w:hAnsi="Arial" w:cs="Arial"/>
                <w:sz w:val="24"/>
                <w:szCs w:val="24"/>
              </w:rPr>
              <w:t>r a further 2 years in 12 month</w:t>
            </w:r>
            <w:r w:rsidRPr="003F2CF6">
              <w:rPr>
                <w:rFonts w:ascii="Arial" w:hAnsi="Arial" w:cs="Arial"/>
                <w:sz w:val="24"/>
                <w:szCs w:val="24"/>
              </w:rPr>
              <w:t xml:space="preserve"> increments 2+1+1</w:t>
            </w:r>
          </w:p>
          <w:p w14:paraId="19183B44" w14:textId="77777777" w:rsidR="0026487C" w:rsidRPr="003809EC" w:rsidRDefault="0026487C" w:rsidP="00CA2DCE">
            <w:pPr>
              <w:spacing w:after="0" w:line="259" w:lineRule="auto"/>
              <w:rPr>
                <w:rFonts w:ascii="Arial" w:hAnsi="Arial" w:cs="Arial"/>
                <w:b/>
                <w:sz w:val="24"/>
                <w:szCs w:val="24"/>
                <w:highlight w:val="yellow"/>
              </w:rPr>
            </w:pPr>
          </w:p>
        </w:tc>
      </w:tr>
      <w:tr w:rsidR="0026487C" w14:paraId="19183B4C" w14:textId="77777777" w:rsidTr="00CA2DCE">
        <w:trPr>
          <w:trHeight w:val="391"/>
        </w:trPr>
        <w:tc>
          <w:tcPr>
            <w:tcW w:w="846" w:type="dxa"/>
          </w:tcPr>
          <w:p w14:paraId="19183B46"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2.5</w:t>
            </w:r>
          </w:p>
        </w:tc>
        <w:tc>
          <w:tcPr>
            <w:tcW w:w="4548" w:type="dxa"/>
          </w:tcPr>
          <w:p w14:paraId="32EF3737"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Deliverables:</w:t>
            </w:r>
          </w:p>
          <w:p w14:paraId="19183B47" w14:textId="7F7EE223" w:rsidR="004F6CBE" w:rsidRPr="004F6CBE" w:rsidRDefault="004F6CBE" w:rsidP="00CA2DCE">
            <w:pPr>
              <w:tabs>
                <w:tab w:val="left" w:pos="2257"/>
              </w:tabs>
              <w:spacing w:after="0" w:line="259" w:lineRule="auto"/>
              <w:rPr>
                <w:rFonts w:ascii="Arial" w:hAnsi="Arial" w:cs="Arial"/>
                <w:b/>
                <w:sz w:val="24"/>
                <w:szCs w:val="24"/>
              </w:rPr>
            </w:pPr>
          </w:p>
        </w:tc>
        <w:tc>
          <w:tcPr>
            <w:tcW w:w="3673" w:type="dxa"/>
          </w:tcPr>
          <w:p w14:paraId="377ABC50" w14:textId="77777777" w:rsidR="0026487C" w:rsidRDefault="00E76EC2" w:rsidP="00E76EC2">
            <w:pPr>
              <w:tabs>
                <w:tab w:val="left" w:pos="2257"/>
              </w:tabs>
              <w:spacing w:after="0" w:line="259" w:lineRule="auto"/>
              <w:rPr>
                <w:rFonts w:ascii="Arial" w:hAnsi="Arial" w:cs="Arial"/>
                <w:sz w:val="24"/>
                <w:szCs w:val="24"/>
              </w:rPr>
            </w:pPr>
            <w:r w:rsidRPr="00E76EC2">
              <w:rPr>
                <w:rFonts w:ascii="Arial" w:hAnsi="Arial" w:cs="Arial"/>
                <w:sz w:val="24"/>
                <w:szCs w:val="24"/>
              </w:rPr>
              <w:t>See details in Call-Off Schedule 20 Call-Off Specification</w:t>
            </w:r>
            <w:r>
              <w:rPr>
                <w:rFonts w:ascii="Arial" w:hAnsi="Arial" w:cs="Arial"/>
                <w:sz w:val="24"/>
                <w:szCs w:val="24"/>
              </w:rPr>
              <w:t>.</w:t>
            </w:r>
          </w:p>
          <w:p w14:paraId="19183B4B" w14:textId="09059D93" w:rsidR="00E76EC2" w:rsidRPr="00E76EC2" w:rsidRDefault="00E76EC2" w:rsidP="00E76EC2">
            <w:pPr>
              <w:tabs>
                <w:tab w:val="left" w:pos="2257"/>
              </w:tabs>
              <w:spacing w:after="0" w:line="259" w:lineRule="auto"/>
              <w:rPr>
                <w:rFonts w:ascii="Arial" w:hAnsi="Arial" w:cs="Arial"/>
                <w:sz w:val="24"/>
                <w:szCs w:val="24"/>
                <w:highlight w:val="yellow"/>
              </w:rPr>
            </w:pPr>
          </w:p>
        </w:tc>
      </w:tr>
      <w:tr w:rsidR="0026487C" w14:paraId="19183B52" w14:textId="77777777" w:rsidTr="00CA2DCE">
        <w:trPr>
          <w:trHeight w:val="391"/>
        </w:trPr>
        <w:tc>
          <w:tcPr>
            <w:tcW w:w="846" w:type="dxa"/>
          </w:tcPr>
          <w:p w14:paraId="19183B4D"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2.6</w:t>
            </w:r>
          </w:p>
        </w:tc>
        <w:tc>
          <w:tcPr>
            <w:tcW w:w="4548" w:type="dxa"/>
          </w:tcPr>
          <w:p w14:paraId="19183B4E"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Maximum Liability:</w:t>
            </w:r>
          </w:p>
        </w:tc>
        <w:tc>
          <w:tcPr>
            <w:tcW w:w="3673" w:type="dxa"/>
          </w:tcPr>
          <w:p w14:paraId="19183B4F" w14:textId="3D9230A4" w:rsidR="0026487C" w:rsidRDefault="00D43156" w:rsidP="00CA2DCE">
            <w:pPr>
              <w:tabs>
                <w:tab w:val="left" w:pos="2257"/>
              </w:tabs>
              <w:spacing w:after="0" w:line="259" w:lineRule="auto"/>
              <w:rPr>
                <w:rFonts w:ascii="Arial" w:hAnsi="Arial" w:cs="Arial"/>
                <w:sz w:val="24"/>
                <w:szCs w:val="24"/>
              </w:rPr>
            </w:pPr>
            <w:r w:rsidRPr="00D43156">
              <w:rPr>
                <w:rFonts w:ascii="Arial" w:hAnsi="Arial" w:cs="Arial"/>
                <w:sz w:val="24"/>
                <w:szCs w:val="24"/>
              </w:rPr>
              <w:t>See</w:t>
            </w:r>
            <w:r w:rsidRPr="00D43156">
              <w:rPr>
                <w:rFonts w:ascii="Arial" w:hAnsi="Arial" w:cs="Arial"/>
                <w:b/>
                <w:sz w:val="24"/>
                <w:szCs w:val="24"/>
              </w:rPr>
              <w:t xml:space="preserve"> </w:t>
            </w:r>
            <w:r w:rsidR="00310F9C">
              <w:rPr>
                <w:rFonts w:ascii="Arial" w:hAnsi="Arial" w:cs="Arial"/>
                <w:sz w:val="24"/>
                <w:szCs w:val="24"/>
              </w:rPr>
              <w:t xml:space="preserve">CCS Core Terms </w:t>
            </w:r>
            <w:r w:rsidR="0026487C">
              <w:rPr>
                <w:rFonts w:ascii="Arial" w:hAnsi="Arial" w:cs="Arial"/>
                <w:sz w:val="24"/>
                <w:szCs w:val="24"/>
              </w:rPr>
              <w:t xml:space="preserve">Clause 11.2 </w:t>
            </w:r>
          </w:p>
          <w:p w14:paraId="19183B50" w14:textId="77777777" w:rsidR="0026487C" w:rsidRPr="000851C3" w:rsidRDefault="0026487C" w:rsidP="00CA2DCE">
            <w:pPr>
              <w:tabs>
                <w:tab w:val="left" w:pos="2257"/>
              </w:tabs>
              <w:spacing w:after="0" w:line="259" w:lineRule="auto"/>
              <w:rPr>
                <w:rFonts w:ascii="Arial" w:hAnsi="Arial" w:cs="Arial"/>
                <w:sz w:val="24"/>
                <w:szCs w:val="24"/>
              </w:rPr>
            </w:pPr>
          </w:p>
          <w:p w14:paraId="19183B51" w14:textId="28AB859C" w:rsidR="0026487C" w:rsidRPr="00744988" w:rsidRDefault="0026487C" w:rsidP="00D43156">
            <w:pPr>
              <w:tabs>
                <w:tab w:val="left" w:pos="2257"/>
              </w:tabs>
              <w:spacing w:after="0" w:line="259" w:lineRule="auto"/>
              <w:rPr>
                <w:rFonts w:ascii="Arial" w:hAnsi="Arial" w:cs="Arial"/>
                <w:sz w:val="24"/>
                <w:szCs w:val="24"/>
              </w:rPr>
            </w:pPr>
            <w:r>
              <w:rPr>
                <w:rFonts w:ascii="Arial" w:hAnsi="Arial" w:cs="Arial"/>
                <w:sz w:val="24"/>
                <w:szCs w:val="24"/>
              </w:rPr>
              <w:t xml:space="preserve">The Estimated Year 1 Charges used to calculate liability in the first Contract Year </w:t>
            </w:r>
            <w:r w:rsidRPr="00FE6EA3">
              <w:rPr>
                <w:rFonts w:ascii="Arial" w:hAnsi="Arial" w:cs="Arial"/>
                <w:sz w:val="24"/>
                <w:szCs w:val="24"/>
              </w:rPr>
              <w:t xml:space="preserve">is </w:t>
            </w:r>
            <w:r w:rsidR="0097282E">
              <w:rPr>
                <w:rFonts w:ascii="Arial" w:hAnsi="Arial" w:cs="Arial"/>
                <w:sz w:val="24"/>
                <w:szCs w:val="24"/>
              </w:rPr>
              <w:t>£35</w:t>
            </w:r>
            <w:r w:rsidR="00D43156" w:rsidRPr="00FE6EA3">
              <w:rPr>
                <w:rFonts w:ascii="Arial" w:hAnsi="Arial" w:cs="Arial"/>
                <w:sz w:val="24"/>
                <w:szCs w:val="24"/>
              </w:rPr>
              <w:t>,000</w:t>
            </w:r>
          </w:p>
        </w:tc>
      </w:tr>
    </w:tbl>
    <w:p w14:paraId="19183B53" w14:textId="77777777" w:rsidR="006D3B99" w:rsidRDefault="006D3B99" w:rsidP="0026487C">
      <w:pPr>
        <w:tabs>
          <w:tab w:val="left" w:pos="2257"/>
        </w:tabs>
        <w:spacing w:after="0" w:line="259" w:lineRule="auto"/>
        <w:rPr>
          <w:rFonts w:ascii="Arial" w:hAnsi="Arial" w:cs="Arial"/>
          <w:sz w:val="24"/>
          <w:szCs w:val="24"/>
        </w:rPr>
      </w:pPr>
    </w:p>
    <w:tbl>
      <w:tblPr>
        <w:tblStyle w:val="TableGrid"/>
        <w:tblW w:w="9255" w:type="dxa"/>
        <w:tblLayout w:type="fixed"/>
        <w:tblLook w:val="04A0" w:firstRow="1" w:lastRow="0" w:firstColumn="1" w:lastColumn="0" w:noHBand="0" w:noVBand="1"/>
      </w:tblPr>
      <w:tblGrid>
        <w:gridCol w:w="815"/>
        <w:gridCol w:w="4567"/>
        <w:gridCol w:w="3873"/>
      </w:tblGrid>
      <w:tr w:rsidR="0026487C" w14:paraId="19183B5F" w14:textId="77777777" w:rsidTr="009C360E">
        <w:trPr>
          <w:trHeight w:val="808"/>
        </w:trPr>
        <w:tc>
          <w:tcPr>
            <w:tcW w:w="815" w:type="dxa"/>
          </w:tcPr>
          <w:p w14:paraId="19183B54"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3.1</w:t>
            </w:r>
          </w:p>
        </w:tc>
        <w:tc>
          <w:tcPr>
            <w:tcW w:w="4567" w:type="dxa"/>
          </w:tcPr>
          <w:p w14:paraId="161964ED"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 Off Charges:</w:t>
            </w:r>
          </w:p>
          <w:p w14:paraId="19183B55" w14:textId="65F6175D" w:rsidR="002E16DF" w:rsidRPr="002E16DF" w:rsidRDefault="002E16DF" w:rsidP="00CA2DCE">
            <w:pPr>
              <w:tabs>
                <w:tab w:val="left" w:pos="2257"/>
              </w:tabs>
              <w:spacing w:after="0" w:line="259" w:lineRule="auto"/>
              <w:rPr>
                <w:rFonts w:ascii="Arial" w:hAnsi="Arial" w:cs="Arial"/>
                <w:b/>
                <w:sz w:val="24"/>
                <w:szCs w:val="24"/>
              </w:rPr>
            </w:pPr>
          </w:p>
        </w:tc>
        <w:tc>
          <w:tcPr>
            <w:tcW w:w="3873" w:type="dxa"/>
          </w:tcPr>
          <w:p w14:paraId="71D49336" w14:textId="77777777" w:rsidR="003F2CF6" w:rsidRDefault="0026487C" w:rsidP="00513AAE">
            <w:pPr>
              <w:tabs>
                <w:tab w:val="left" w:pos="2257"/>
              </w:tabs>
              <w:spacing w:after="0" w:line="259" w:lineRule="auto"/>
              <w:rPr>
                <w:rFonts w:ascii="Arial" w:hAnsi="Arial" w:cs="Arial"/>
                <w:sz w:val="24"/>
                <w:szCs w:val="24"/>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 xml:space="preserve">Off Schedule 5 </w:t>
            </w:r>
            <w:r w:rsidR="00F35B52">
              <w:rPr>
                <w:rFonts w:ascii="Arial" w:hAnsi="Arial" w:cs="Arial"/>
                <w:sz w:val="24"/>
                <w:szCs w:val="24"/>
              </w:rPr>
              <w:t>(Pricing Details)</w:t>
            </w:r>
          </w:p>
          <w:p w14:paraId="7BE22FB1" w14:textId="77777777" w:rsidR="00C400C0" w:rsidRDefault="00C400C0" w:rsidP="00513AAE">
            <w:pPr>
              <w:tabs>
                <w:tab w:val="left" w:pos="2257"/>
              </w:tabs>
              <w:spacing w:after="0" w:line="259" w:lineRule="auto"/>
              <w:rPr>
                <w:rFonts w:ascii="Arial" w:hAnsi="Arial" w:cs="Arial"/>
                <w:sz w:val="24"/>
                <w:szCs w:val="24"/>
              </w:rPr>
            </w:pPr>
          </w:p>
          <w:p w14:paraId="19183B5E" w14:textId="73C43230" w:rsidR="00C400C0" w:rsidRPr="00F35B52" w:rsidRDefault="00C400C0" w:rsidP="00513AAE">
            <w:pPr>
              <w:tabs>
                <w:tab w:val="left" w:pos="2257"/>
              </w:tabs>
              <w:spacing w:after="0" w:line="259" w:lineRule="auto"/>
              <w:rPr>
                <w:rFonts w:ascii="Arial" w:hAnsi="Arial" w:cs="Arial"/>
                <w:sz w:val="24"/>
                <w:szCs w:val="24"/>
              </w:rPr>
            </w:pPr>
            <w:r>
              <w:rPr>
                <w:rFonts w:ascii="Arial" w:hAnsi="Arial" w:cs="Arial"/>
                <w:sz w:val="24"/>
                <w:szCs w:val="24"/>
              </w:rPr>
              <w:t xml:space="preserve">The total contract value shall not exceed £140,000 (ex VAT) including extension options. </w:t>
            </w:r>
          </w:p>
        </w:tc>
      </w:tr>
      <w:tr w:rsidR="0026487C" w14:paraId="19183B64" w14:textId="77777777" w:rsidTr="009C360E">
        <w:trPr>
          <w:trHeight w:val="1243"/>
        </w:trPr>
        <w:tc>
          <w:tcPr>
            <w:tcW w:w="815" w:type="dxa"/>
          </w:tcPr>
          <w:p w14:paraId="19183B60"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3.2</w:t>
            </w:r>
          </w:p>
        </w:tc>
        <w:tc>
          <w:tcPr>
            <w:tcW w:w="4567" w:type="dxa"/>
          </w:tcPr>
          <w:p w14:paraId="19183B61" w14:textId="77777777" w:rsidR="0026487C" w:rsidRPr="00744988"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Reimbursable Expenses:</w:t>
            </w:r>
          </w:p>
        </w:tc>
        <w:tc>
          <w:tcPr>
            <w:tcW w:w="3873" w:type="dxa"/>
          </w:tcPr>
          <w:p w14:paraId="19183B62" w14:textId="707DC4A2" w:rsidR="0026487C" w:rsidRPr="00513AAE" w:rsidRDefault="0040259E" w:rsidP="00CA2DCE">
            <w:pPr>
              <w:tabs>
                <w:tab w:val="left" w:pos="2257"/>
              </w:tabs>
              <w:spacing w:after="0" w:line="259" w:lineRule="auto"/>
              <w:rPr>
                <w:rFonts w:ascii="Arial" w:hAnsi="Arial" w:cs="Arial"/>
                <w:sz w:val="24"/>
                <w:szCs w:val="24"/>
              </w:rPr>
            </w:pPr>
            <w:r>
              <w:rPr>
                <w:rFonts w:ascii="Arial" w:hAnsi="Arial" w:cs="Arial"/>
                <w:sz w:val="24"/>
                <w:szCs w:val="24"/>
              </w:rPr>
              <w:t xml:space="preserve">Shall only be payable where the Authority has authorised in advance. </w:t>
            </w:r>
          </w:p>
          <w:p w14:paraId="19183B63" w14:textId="77777777" w:rsidR="0026487C" w:rsidRPr="00513AAE" w:rsidRDefault="0026487C" w:rsidP="00CA2DCE">
            <w:pPr>
              <w:tabs>
                <w:tab w:val="left" w:pos="2257"/>
              </w:tabs>
              <w:spacing w:after="0" w:line="259" w:lineRule="auto"/>
              <w:rPr>
                <w:rFonts w:ascii="Arial" w:hAnsi="Arial" w:cs="Arial"/>
                <w:b/>
                <w:sz w:val="24"/>
                <w:szCs w:val="24"/>
              </w:rPr>
            </w:pPr>
          </w:p>
        </w:tc>
      </w:tr>
      <w:tr w:rsidR="0026487C" w14:paraId="19183B69" w14:textId="77777777" w:rsidTr="009C360E">
        <w:trPr>
          <w:trHeight w:val="626"/>
        </w:trPr>
        <w:tc>
          <w:tcPr>
            <w:tcW w:w="815" w:type="dxa"/>
          </w:tcPr>
          <w:p w14:paraId="19183B65"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3.3</w:t>
            </w:r>
          </w:p>
        </w:tc>
        <w:tc>
          <w:tcPr>
            <w:tcW w:w="4567" w:type="dxa"/>
          </w:tcPr>
          <w:p w14:paraId="19183B66" w14:textId="288746EE"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Payment Method:</w:t>
            </w:r>
          </w:p>
        </w:tc>
        <w:tc>
          <w:tcPr>
            <w:tcW w:w="3873" w:type="dxa"/>
          </w:tcPr>
          <w:p w14:paraId="19183B68" w14:textId="1D28E2EB" w:rsidR="0026487C" w:rsidRPr="00960FEC" w:rsidRDefault="00960FEC" w:rsidP="00CA2DCE">
            <w:pPr>
              <w:tabs>
                <w:tab w:val="left" w:pos="2257"/>
              </w:tabs>
              <w:spacing w:after="0" w:line="259" w:lineRule="auto"/>
              <w:rPr>
                <w:rFonts w:ascii="Arial" w:hAnsi="Arial" w:cs="Arial"/>
                <w:sz w:val="24"/>
                <w:szCs w:val="24"/>
              </w:rPr>
            </w:pPr>
            <w:r w:rsidRPr="00960FEC">
              <w:rPr>
                <w:rFonts w:ascii="Arial" w:hAnsi="Arial" w:cs="Arial"/>
                <w:sz w:val="24"/>
                <w:szCs w:val="24"/>
              </w:rPr>
              <w:t xml:space="preserve">To be confirmed between the Buyer and Supplier </w:t>
            </w:r>
          </w:p>
        </w:tc>
      </w:tr>
      <w:tr w:rsidR="0026487C" w14:paraId="19183B71" w14:textId="77777777" w:rsidTr="009C360E">
        <w:trPr>
          <w:trHeight w:val="313"/>
        </w:trPr>
        <w:tc>
          <w:tcPr>
            <w:tcW w:w="815" w:type="dxa"/>
          </w:tcPr>
          <w:p w14:paraId="19183B6A"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3.4</w:t>
            </w:r>
          </w:p>
        </w:tc>
        <w:tc>
          <w:tcPr>
            <w:tcW w:w="4567" w:type="dxa"/>
          </w:tcPr>
          <w:p w14:paraId="0301FB46" w14:textId="77777777" w:rsidR="00B12B2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Invoice Address:</w:t>
            </w:r>
          </w:p>
          <w:p w14:paraId="19183B6B" w14:textId="466634D8" w:rsidR="00B12B21" w:rsidRPr="00B12B21" w:rsidRDefault="00B12B21" w:rsidP="00CA2DCE">
            <w:pPr>
              <w:tabs>
                <w:tab w:val="left" w:pos="2257"/>
              </w:tabs>
              <w:spacing w:after="0" w:line="259" w:lineRule="auto"/>
              <w:rPr>
                <w:rFonts w:ascii="Arial" w:hAnsi="Arial" w:cs="Arial"/>
                <w:b/>
                <w:sz w:val="24"/>
                <w:szCs w:val="24"/>
              </w:rPr>
            </w:pPr>
          </w:p>
        </w:tc>
        <w:tc>
          <w:tcPr>
            <w:tcW w:w="3873" w:type="dxa"/>
          </w:tcPr>
          <w:p w14:paraId="799F328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 xml:space="preserve">Government Legal Department, </w:t>
            </w:r>
          </w:p>
          <w:p w14:paraId="014BED1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102 Petty France,</w:t>
            </w:r>
          </w:p>
          <w:p w14:paraId="63433940"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London</w:t>
            </w:r>
          </w:p>
          <w:p w14:paraId="19183B70" w14:textId="46E007B1" w:rsidR="00960FEC" w:rsidRPr="00960FEC" w:rsidRDefault="00625852" w:rsidP="00CA2DCE">
            <w:pPr>
              <w:tabs>
                <w:tab w:val="left" w:pos="2257"/>
              </w:tabs>
              <w:spacing w:after="0" w:line="259" w:lineRule="auto"/>
              <w:rPr>
                <w:rFonts w:ascii="Arial" w:hAnsi="Arial" w:cs="Arial"/>
                <w:sz w:val="24"/>
                <w:szCs w:val="24"/>
                <w:highlight w:val="yellow"/>
              </w:rPr>
            </w:pPr>
            <w:r>
              <w:rPr>
                <w:rFonts w:ascii="Arial" w:hAnsi="Arial" w:cs="Arial"/>
                <w:sz w:val="24"/>
                <w:szCs w:val="24"/>
              </w:rPr>
              <w:t>SW1H 9AJ</w:t>
            </w:r>
          </w:p>
        </w:tc>
      </w:tr>
      <w:tr w:rsidR="0026487C" w14:paraId="19183B79" w14:textId="77777777" w:rsidTr="009C360E">
        <w:trPr>
          <w:trHeight w:val="302"/>
        </w:trPr>
        <w:tc>
          <w:tcPr>
            <w:tcW w:w="815" w:type="dxa"/>
          </w:tcPr>
          <w:p w14:paraId="19183B72"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3.5</w:t>
            </w:r>
          </w:p>
        </w:tc>
        <w:tc>
          <w:tcPr>
            <w:tcW w:w="4567" w:type="dxa"/>
          </w:tcPr>
          <w:p w14:paraId="19183B73" w14:textId="1E8F8C3F" w:rsidR="008B23A3" w:rsidRPr="00960FEC" w:rsidRDefault="0026487C" w:rsidP="00960FEC">
            <w:pPr>
              <w:tabs>
                <w:tab w:val="left" w:pos="2257"/>
              </w:tabs>
              <w:spacing w:after="0" w:line="259" w:lineRule="auto"/>
              <w:rPr>
                <w:rFonts w:ascii="Arial" w:hAnsi="Arial" w:cs="Arial"/>
                <w:sz w:val="24"/>
                <w:szCs w:val="24"/>
              </w:rPr>
            </w:pPr>
            <w:r w:rsidRPr="00744988">
              <w:rPr>
                <w:rFonts w:ascii="Arial" w:hAnsi="Arial" w:cs="Arial"/>
                <w:sz w:val="24"/>
                <w:szCs w:val="24"/>
              </w:rPr>
              <w:t>Buyer’s Authorised Representative:</w:t>
            </w:r>
          </w:p>
        </w:tc>
        <w:tc>
          <w:tcPr>
            <w:tcW w:w="3873" w:type="dxa"/>
          </w:tcPr>
          <w:p w14:paraId="19183B78" w14:textId="39AC890C" w:rsidR="00F35B52" w:rsidRPr="00960FEC" w:rsidRDefault="004E182A" w:rsidP="00960FEC">
            <w:pPr>
              <w:tabs>
                <w:tab w:val="left" w:pos="2257"/>
              </w:tabs>
              <w:spacing w:after="0" w:line="259" w:lineRule="auto"/>
              <w:rPr>
                <w:rFonts w:ascii="Arial" w:hAnsi="Arial" w:cs="Arial"/>
                <w:sz w:val="24"/>
                <w:szCs w:val="24"/>
              </w:rPr>
            </w:pPr>
            <w:r>
              <w:rPr>
                <w:rFonts w:ascii="Arial" w:hAnsi="Arial" w:cs="Arial"/>
                <w:sz w:val="24"/>
                <w:szCs w:val="24"/>
              </w:rPr>
              <w:t>[REDACTED]</w:t>
            </w:r>
          </w:p>
        </w:tc>
      </w:tr>
      <w:tr w:rsidR="0026487C" w14:paraId="19183B7F" w14:textId="77777777" w:rsidTr="009C360E">
        <w:trPr>
          <w:trHeight w:val="302"/>
        </w:trPr>
        <w:tc>
          <w:tcPr>
            <w:tcW w:w="815" w:type="dxa"/>
          </w:tcPr>
          <w:p w14:paraId="19183B7A" w14:textId="44051E84"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3.6</w:t>
            </w:r>
          </w:p>
        </w:tc>
        <w:tc>
          <w:tcPr>
            <w:tcW w:w="4567" w:type="dxa"/>
          </w:tcPr>
          <w:p w14:paraId="0CBEAAAF"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Environmental Policy:</w:t>
            </w:r>
          </w:p>
          <w:p w14:paraId="19183B7B" w14:textId="7E6E44B6" w:rsidR="008B23A3" w:rsidRPr="008B23A3" w:rsidRDefault="008B23A3" w:rsidP="00CA2DCE">
            <w:pPr>
              <w:tabs>
                <w:tab w:val="left" w:pos="2257"/>
              </w:tabs>
              <w:spacing w:after="0" w:line="259" w:lineRule="auto"/>
              <w:rPr>
                <w:rFonts w:ascii="Arial" w:hAnsi="Arial" w:cs="Arial"/>
                <w:b/>
                <w:sz w:val="24"/>
                <w:szCs w:val="24"/>
              </w:rPr>
            </w:pPr>
          </w:p>
        </w:tc>
        <w:tc>
          <w:tcPr>
            <w:tcW w:w="3873" w:type="dxa"/>
          </w:tcPr>
          <w:p w14:paraId="19183B7E" w14:textId="1179884A" w:rsidR="0026487C" w:rsidRPr="00960FE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Not applicable to this requirement</w:t>
            </w:r>
          </w:p>
        </w:tc>
      </w:tr>
      <w:tr w:rsidR="0026487C" w14:paraId="19183B85" w14:textId="77777777" w:rsidTr="009C360E">
        <w:trPr>
          <w:trHeight w:val="302"/>
        </w:trPr>
        <w:tc>
          <w:tcPr>
            <w:tcW w:w="815" w:type="dxa"/>
          </w:tcPr>
          <w:p w14:paraId="19183B80"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3.7</w:t>
            </w:r>
          </w:p>
        </w:tc>
        <w:tc>
          <w:tcPr>
            <w:tcW w:w="4567" w:type="dxa"/>
          </w:tcPr>
          <w:p w14:paraId="4D5022D0"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Security Policy:</w:t>
            </w:r>
          </w:p>
          <w:p w14:paraId="19183B81" w14:textId="38451555" w:rsidR="008B23A3" w:rsidRPr="00744988" w:rsidRDefault="008B23A3" w:rsidP="00CA2DCE">
            <w:pPr>
              <w:tabs>
                <w:tab w:val="left" w:pos="2257"/>
              </w:tabs>
              <w:spacing w:after="0" w:line="259" w:lineRule="auto"/>
              <w:rPr>
                <w:rFonts w:ascii="Arial" w:hAnsi="Arial" w:cs="Arial"/>
                <w:sz w:val="24"/>
                <w:szCs w:val="24"/>
              </w:rPr>
            </w:pPr>
          </w:p>
        </w:tc>
        <w:tc>
          <w:tcPr>
            <w:tcW w:w="3873" w:type="dxa"/>
          </w:tcPr>
          <w:p w14:paraId="19183B84" w14:textId="09E8F3A1" w:rsidR="0026487C" w:rsidRPr="00513AAE" w:rsidRDefault="00513AAE" w:rsidP="00513AAE">
            <w:pPr>
              <w:tabs>
                <w:tab w:val="left" w:pos="2257"/>
              </w:tabs>
              <w:spacing w:after="0" w:line="259" w:lineRule="auto"/>
              <w:rPr>
                <w:rFonts w:ascii="Arial" w:hAnsi="Arial" w:cs="Arial"/>
                <w:sz w:val="24"/>
                <w:szCs w:val="24"/>
              </w:rPr>
            </w:pPr>
            <w:r w:rsidRPr="00513AAE">
              <w:rPr>
                <w:rFonts w:ascii="Arial" w:hAnsi="Arial" w:cs="Arial"/>
                <w:sz w:val="24"/>
                <w:szCs w:val="24"/>
              </w:rPr>
              <w:t>Not applicable</w:t>
            </w:r>
          </w:p>
        </w:tc>
      </w:tr>
      <w:tr w:rsidR="0026487C" w14:paraId="19183B8D" w14:textId="77777777" w:rsidTr="009C360E">
        <w:trPr>
          <w:trHeight w:val="302"/>
        </w:trPr>
        <w:tc>
          <w:tcPr>
            <w:tcW w:w="815" w:type="dxa"/>
          </w:tcPr>
          <w:p w14:paraId="19183B86"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3.8</w:t>
            </w:r>
          </w:p>
        </w:tc>
        <w:tc>
          <w:tcPr>
            <w:tcW w:w="4567" w:type="dxa"/>
          </w:tcPr>
          <w:p w14:paraId="3A69EC82"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Authorised Representative</w:t>
            </w:r>
          </w:p>
          <w:p w14:paraId="19183B87" w14:textId="4EB2BAB0" w:rsidR="008B23A3" w:rsidRPr="008B23A3" w:rsidRDefault="008B23A3" w:rsidP="00CA2DCE">
            <w:pPr>
              <w:tabs>
                <w:tab w:val="left" w:pos="2257"/>
              </w:tabs>
              <w:spacing w:after="0" w:line="259" w:lineRule="auto"/>
              <w:rPr>
                <w:rFonts w:ascii="Arial" w:hAnsi="Arial" w:cs="Arial"/>
                <w:b/>
                <w:sz w:val="24"/>
                <w:szCs w:val="24"/>
              </w:rPr>
            </w:pPr>
          </w:p>
        </w:tc>
        <w:tc>
          <w:tcPr>
            <w:tcW w:w="3873" w:type="dxa"/>
          </w:tcPr>
          <w:p w14:paraId="19183B8C" w14:textId="4BEB9FE7" w:rsidR="0026487C" w:rsidRPr="007619A9" w:rsidRDefault="00F558E0" w:rsidP="00960FEC">
            <w:pPr>
              <w:tabs>
                <w:tab w:val="left" w:pos="2257"/>
              </w:tabs>
              <w:spacing w:after="0" w:line="259" w:lineRule="auto"/>
              <w:rPr>
                <w:rFonts w:ascii="Arial" w:hAnsi="Arial" w:cs="Arial"/>
                <w:b/>
                <w:sz w:val="24"/>
                <w:szCs w:val="24"/>
                <w:highlight w:val="yellow"/>
              </w:rPr>
            </w:pPr>
            <w:r>
              <w:rPr>
                <w:rFonts w:ascii="Arial" w:hAnsi="Arial" w:cs="Arial"/>
                <w:sz w:val="24"/>
                <w:szCs w:val="24"/>
              </w:rPr>
              <w:t>To be confirmed between the Buyer and Supplier</w:t>
            </w:r>
          </w:p>
        </w:tc>
      </w:tr>
      <w:tr w:rsidR="0026487C" w14:paraId="19183B95" w14:textId="77777777" w:rsidTr="009C360E">
        <w:trPr>
          <w:trHeight w:val="302"/>
        </w:trPr>
        <w:tc>
          <w:tcPr>
            <w:tcW w:w="815" w:type="dxa"/>
          </w:tcPr>
          <w:p w14:paraId="19183B8E"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lastRenderedPageBreak/>
              <w:t>3.9</w:t>
            </w:r>
          </w:p>
        </w:tc>
        <w:tc>
          <w:tcPr>
            <w:tcW w:w="4567" w:type="dxa"/>
          </w:tcPr>
          <w:p w14:paraId="19183B8F" w14:textId="24CF95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Contract Manager</w:t>
            </w:r>
          </w:p>
        </w:tc>
        <w:tc>
          <w:tcPr>
            <w:tcW w:w="3873" w:type="dxa"/>
          </w:tcPr>
          <w:p w14:paraId="19183B94" w14:textId="5BB4B094" w:rsidR="0026487C" w:rsidRPr="00960FEC" w:rsidRDefault="00F558E0" w:rsidP="00960FEC">
            <w:pPr>
              <w:tabs>
                <w:tab w:val="left" w:pos="2257"/>
              </w:tabs>
              <w:spacing w:after="0" w:line="259" w:lineRule="auto"/>
              <w:rPr>
                <w:rFonts w:ascii="Arial" w:hAnsi="Arial" w:cs="Arial"/>
                <w:sz w:val="24"/>
                <w:szCs w:val="24"/>
                <w:highlight w:val="yellow"/>
              </w:rPr>
            </w:pPr>
            <w:r>
              <w:rPr>
                <w:rFonts w:ascii="Arial" w:hAnsi="Arial" w:cs="Arial"/>
                <w:sz w:val="24"/>
                <w:szCs w:val="24"/>
              </w:rPr>
              <w:t>To be confirmed between the Buyer and Supplier</w:t>
            </w:r>
          </w:p>
        </w:tc>
      </w:tr>
      <w:tr w:rsidR="0026487C" w14:paraId="19183B9A" w14:textId="77777777" w:rsidTr="009C360E">
        <w:trPr>
          <w:trHeight w:val="302"/>
        </w:trPr>
        <w:tc>
          <w:tcPr>
            <w:tcW w:w="815" w:type="dxa"/>
          </w:tcPr>
          <w:p w14:paraId="19183B96"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3.10</w:t>
            </w:r>
          </w:p>
        </w:tc>
        <w:tc>
          <w:tcPr>
            <w:tcW w:w="4567" w:type="dxa"/>
          </w:tcPr>
          <w:p w14:paraId="493955A5" w14:textId="77777777" w:rsidR="0026487C" w:rsidRPr="008B23A3" w:rsidRDefault="0026487C" w:rsidP="00CA2DCE">
            <w:pPr>
              <w:tabs>
                <w:tab w:val="left" w:pos="2257"/>
              </w:tabs>
              <w:spacing w:after="0" w:line="259" w:lineRule="auto"/>
              <w:rPr>
                <w:rFonts w:ascii="Arial" w:hAnsi="Arial" w:cs="Arial"/>
                <w:sz w:val="24"/>
                <w:szCs w:val="24"/>
              </w:rPr>
            </w:pPr>
            <w:r w:rsidRPr="008B23A3">
              <w:rPr>
                <w:rFonts w:ascii="Arial" w:hAnsi="Arial" w:cs="Arial"/>
                <w:sz w:val="24"/>
                <w:szCs w:val="24"/>
              </w:rPr>
              <w:t>Progress Report Frequency</w:t>
            </w:r>
          </w:p>
          <w:p w14:paraId="19183B97" w14:textId="40CDDECD" w:rsidR="008B23A3" w:rsidRPr="00960FEC" w:rsidRDefault="008B23A3" w:rsidP="00960FEC">
            <w:pPr>
              <w:tabs>
                <w:tab w:val="left" w:pos="2257"/>
              </w:tabs>
              <w:spacing w:after="0" w:line="259" w:lineRule="auto"/>
              <w:rPr>
                <w:rFonts w:ascii="Arial" w:hAnsi="Arial" w:cs="Arial"/>
                <w:b/>
                <w:sz w:val="24"/>
                <w:szCs w:val="24"/>
              </w:rPr>
            </w:pPr>
          </w:p>
        </w:tc>
        <w:tc>
          <w:tcPr>
            <w:tcW w:w="3873" w:type="dxa"/>
            <w:shd w:val="clear" w:color="auto" w:fill="auto"/>
          </w:tcPr>
          <w:p w14:paraId="5B143001" w14:textId="3B002CA9" w:rsidR="00960FEC" w:rsidRPr="00960FEC" w:rsidRDefault="00960FEC" w:rsidP="00E13389">
            <w:pPr>
              <w:pStyle w:val="ListParagraph"/>
              <w:numPr>
                <w:ilvl w:val="0"/>
                <w:numId w:val="39"/>
              </w:numPr>
              <w:tabs>
                <w:tab w:val="left" w:pos="2257"/>
              </w:tabs>
              <w:spacing w:after="0" w:line="259" w:lineRule="auto"/>
              <w:rPr>
                <w:rFonts w:ascii="Arial" w:hAnsi="Arial" w:cs="Arial"/>
                <w:sz w:val="24"/>
                <w:szCs w:val="24"/>
              </w:rPr>
            </w:pPr>
            <w:r w:rsidRPr="00960FEC">
              <w:rPr>
                <w:rFonts w:ascii="Arial" w:hAnsi="Arial" w:cs="Arial"/>
                <w:sz w:val="24"/>
                <w:szCs w:val="24"/>
              </w:rPr>
              <w:t>Quarterly report of their current cases in</w:t>
            </w:r>
            <w:r w:rsidR="0012014D">
              <w:rPr>
                <w:rFonts w:ascii="Arial" w:hAnsi="Arial" w:cs="Arial"/>
                <w:sz w:val="24"/>
                <w:szCs w:val="24"/>
              </w:rPr>
              <w:t xml:space="preserve"> the format to be agree</w:t>
            </w:r>
            <w:r w:rsidR="00794A5C">
              <w:rPr>
                <w:rFonts w:ascii="Arial" w:hAnsi="Arial" w:cs="Arial"/>
                <w:sz w:val="24"/>
                <w:szCs w:val="24"/>
              </w:rPr>
              <w:t xml:space="preserve">d at initial contract inception. </w:t>
            </w:r>
          </w:p>
          <w:p w14:paraId="30828FF0" w14:textId="6044D4EA" w:rsidR="00960FEC" w:rsidRPr="00960FEC" w:rsidRDefault="00960FEC" w:rsidP="00E13389">
            <w:pPr>
              <w:pStyle w:val="ListParagraph"/>
              <w:numPr>
                <w:ilvl w:val="0"/>
                <w:numId w:val="39"/>
              </w:numPr>
              <w:tabs>
                <w:tab w:val="left" w:pos="2257"/>
              </w:tabs>
              <w:spacing w:after="0" w:line="259" w:lineRule="auto"/>
              <w:rPr>
                <w:rFonts w:ascii="Arial" w:hAnsi="Arial" w:cs="Arial"/>
                <w:sz w:val="24"/>
                <w:szCs w:val="24"/>
              </w:rPr>
            </w:pPr>
            <w:r w:rsidRPr="00960FEC">
              <w:rPr>
                <w:rFonts w:ascii="Arial" w:hAnsi="Arial" w:cs="Arial"/>
                <w:sz w:val="24"/>
                <w:szCs w:val="24"/>
              </w:rPr>
              <w:t>Quarterly report detailing provisional/detailed assessment results</w:t>
            </w:r>
          </w:p>
          <w:p w14:paraId="6D1ADFAC" w14:textId="15C48BA5" w:rsidR="0026487C" w:rsidRPr="00960FEC" w:rsidRDefault="00960FEC" w:rsidP="00E13389">
            <w:pPr>
              <w:pStyle w:val="ListParagraph"/>
              <w:numPr>
                <w:ilvl w:val="0"/>
                <w:numId w:val="39"/>
              </w:numPr>
              <w:tabs>
                <w:tab w:val="left" w:pos="2257"/>
              </w:tabs>
              <w:spacing w:after="0" w:line="259" w:lineRule="auto"/>
              <w:rPr>
                <w:rFonts w:ascii="Arial" w:hAnsi="Arial" w:cs="Arial"/>
                <w:b/>
                <w:sz w:val="24"/>
                <w:szCs w:val="24"/>
              </w:rPr>
            </w:pPr>
            <w:r w:rsidRPr="00960FEC">
              <w:rPr>
                <w:rFonts w:ascii="Arial" w:hAnsi="Arial" w:cs="Arial"/>
                <w:sz w:val="24"/>
                <w:szCs w:val="24"/>
              </w:rPr>
              <w:t>Quarterly report setting our compliance with key deliverables 1-11 and 14 as detailed in para</w:t>
            </w:r>
            <w:r w:rsidR="009C360E">
              <w:rPr>
                <w:rFonts w:ascii="Arial" w:hAnsi="Arial" w:cs="Arial"/>
                <w:sz w:val="24"/>
                <w:szCs w:val="24"/>
              </w:rPr>
              <w:t>graph</w:t>
            </w:r>
            <w:r w:rsidRPr="00960FEC">
              <w:rPr>
                <w:rFonts w:ascii="Arial" w:hAnsi="Arial" w:cs="Arial"/>
                <w:sz w:val="24"/>
                <w:szCs w:val="24"/>
              </w:rPr>
              <w:t xml:space="preserve"> 7.2 and KPI in para</w:t>
            </w:r>
            <w:r w:rsidR="009C360E">
              <w:rPr>
                <w:rFonts w:ascii="Arial" w:hAnsi="Arial" w:cs="Arial"/>
                <w:sz w:val="24"/>
                <w:szCs w:val="24"/>
              </w:rPr>
              <w:t>graph</w:t>
            </w:r>
            <w:r w:rsidRPr="00960FEC">
              <w:rPr>
                <w:rFonts w:ascii="Arial" w:hAnsi="Arial" w:cs="Arial"/>
                <w:sz w:val="24"/>
                <w:szCs w:val="24"/>
              </w:rPr>
              <w:t xml:space="preserve"> 15 of the Statement of Requirements, format to be agreed at initial contract inception.</w:t>
            </w:r>
          </w:p>
          <w:p w14:paraId="19183B99" w14:textId="3672CC78" w:rsidR="00960FEC" w:rsidRPr="00960FEC" w:rsidRDefault="00960FEC" w:rsidP="00960FEC">
            <w:pPr>
              <w:pStyle w:val="ListParagraph"/>
              <w:tabs>
                <w:tab w:val="left" w:pos="2257"/>
              </w:tabs>
              <w:spacing w:after="0" w:line="259" w:lineRule="auto"/>
              <w:rPr>
                <w:rFonts w:ascii="Arial" w:hAnsi="Arial" w:cs="Arial"/>
                <w:b/>
                <w:sz w:val="24"/>
                <w:szCs w:val="24"/>
              </w:rPr>
            </w:pPr>
          </w:p>
        </w:tc>
      </w:tr>
      <w:tr w:rsidR="0026487C" w14:paraId="19183B9F" w14:textId="77777777" w:rsidTr="009C360E">
        <w:trPr>
          <w:trHeight w:val="302"/>
        </w:trPr>
        <w:tc>
          <w:tcPr>
            <w:tcW w:w="815" w:type="dxa"/>
          </w:tcPr>
          <w:p w14:paraId="19183B9B"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3.11</w:t>
            </w:r>
          </w:p>
        </w:tc>
        <w:tc>
          <w:tcPr>
            <w:tcW w:w="4567" w:type="dxa"/>
          </w:tcPr>
          <w:p w14:paraId="4090D0CB"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Progress Meeting Frequency</w:t>
            </w:r>
          </w:p>
          <w:p w14:paraId="19183B9C" w14:textId="670A68B7" w:rsidR="008B23A3" w:rsidRPr="008B23A3" w:rsidRDefault="008B23A3" w:rsidP="00CA2DCE">
            <w:pPr>
              <w:tabs>
                <w:tab w:val="left" w:pos="2257"/>
              </w:tabs>
              <w:spacing w:after="0" w:line="259" w:lineRule="auto"/>
              <w:rPr>
                <w:rFonts w:ascii="Arial" w:hAnsi="Arial" w:cs="Arial"/>
                <w:b/>
                <w:sz w:val="24"/>
                <w:szCs w:val="24"/>
              </w:rPr>
            </w:pPr>
          </w:p>
        </w:tc>
        <w:tc>
          <w:tcPr>
            <w:tcW w:w="3873" w:type="dxa"/>
          </w:tcPr>
          <w:p w14:paraId="247EEA05" w14:textId="77777777" w:rsidR="0026487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The Supplier will meet with GLD on a 6 monthly basis for the purposes contract review meetings to discuss quality measures and KPI.</w:t>
            </w:r>
          </w:p>
          <w:p w14:paraId="19183B9E" w14:textId="1560252D" w:rsidR="00960FEC" w:rsidRPr="00960FEC" w:rsidRDefault="00960FEC" w:rsidP="00960FEC">
            <w:pPr>
              <w:tabs>
                <w:tab w:val="left" w:pos="2257"/>
              </w:tabs>
              <w:spacing w:after="0" w:line="259" w:lineRule="auto"/>
              <w:rPr>
                <w:rFonts w:ascii="Arial" w:hAnsi="Arial" w:cs="Arial"/>
                <w:sz w:val="24"/>
                <w:szCs w:val="24"/>
                <w:highlight w:val="yellow"/>
              </w:rPr>
            </w:pPr>
          </w:p>
        </w:tc>
      </w:tr>
      <w:tr w:rsidR="0026487C" w14:paraId="19183BA7" w14:textId="77777777" w:rsidTr="009C360E">
        <w:trPr>
          <w:trHeight w:val="302"/>
        </w:trPr>
        <w:tc>
          <w:tcPr>
            <w:tcW w:w="815" w:type="dxa"/>
          </w:tcPr>
          <w:p w14:paraId="19183BA0"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3.12</w:t>
            </w:r>
          </w:p>
        </w:tc>
        <w:tc>
          <w:tcPr>
            <w:tcW w:w="4567" w:type="dxa"/>
          </w:tcPr>
          <w:p w14:paraId="2F76E30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 xml:space="preserve">Key Staff </w:t>
            </w:r>
          </w:p>
          <w:p w14:paraId="19183BA1" w14:textId="649BFDAB" w:rsidR="008B23A3" w:rsidRPr="008B23A3" w:rsidRDefault="008B23A3" w:rsidP="00CA2DCE">
            <w:pPr>
              <w:tabs>
                <w:tab w:val="left" w:pos="2257"/>
              </w:tabs>
              <w:spacing w:after="0" w:line="259" w:lineRule="auto"/>
              <w:rPr>
                <w:rFonts w:ascii="Arial" w:hAnsi="Arial" w:cs="Arial"/>
                <w:b/>
                <w:sz w:val="24"/>
                <w:szCs w:val="24"/>
              </w:rPr>
            </w:pPr>
          </w:p>
        </w:tc>
        <w:tc>
          <w:tcPr>
            <w:tcW w:w="3873" w:type="dxa"/>
          </w:tcPr>
          <w:p w14:paraId="19183BA6" w14:textId="5CDB5D42" w:rsidR="00F558E0" w:rsidRPr="004E182A" w:rsidRDefault="004E182A" w:rsidP="00960FEC">
            <w:pPr>
              <w:tabs>
                <w:tab w:val="left" w:pos="2257"/>
              </w:tabs>
              <w:spacing w:after="0" w:line="259" w:lineRule="auto"/>
              <w:rPr>
                <w:rFonts w:ascii="Arial" w:hAnsi="Arial" w:cs="Arial"/>
                <w:sz w:val="24"/>
                <w:szCs w:val="24"/>
              </w:rPr>
            </w:pPr>
            <w:r>
              <w:rPr>
                <w:rFonts w:ascii="Arial" w:hAnsi="Arial" w:cs="Arial"/>
                <w:sz w:val="24"/>
                <w:szCs w:val="24"/>
              </w:rPr>
              <w:t>[REDACTED]</w:t>
            </w:r>
          </w:p>
        </w:tc>
      </w:tr>
      <w:tr w:rsidR="0026487C" w14:paraId="19183BAC" w14:textId="77777777" w:rsidTr="009C360E">
        <w:trPr>
          <w:trHeight w:val="302"/>
        </w:trPr>
        <w:tc>
          <w:tcPr>
            <w:tcW w:w="815" w:type="dxa"/>
          </w:tcPr>
          <w:p w14:paraId="19183BA8"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3.13</w:t>
            </w:r>
          </w:p>
        </w:tc>
        <w:tc>
          <w:tcPr>
            <w:tcW w:w="4567" w:type="dxa"/>
          </w:tcPr>
          <w:p w14:paraId="19183BA9" w14:textId="3CAE2B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Key Subcontractors(s)</w:t>
            </w:r>
          </w:p>
        </w:tc>
        <w:tc>
          <w:tcPr>
            <w:tcW w:w="3873" w:type="dxa"/>
          </w:tcPr>
          <w:p w14:paraId="19183BAA" w14:textId="7D526FAE" w:rsidR="0026487C" w:rsidRPr="00960FEC" w:rsidRDefault="00F558E0"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AB" w14:textId="77777777" w:rsidR="0026487C" w:rsidRPr="008B5AA5" w:rsidRDefault="0026487C" w:rsidP="00CA2DCE">
            <w:pPr>
              <w:tabs>
                <w:tab w:val="left" w:pos="2257"/>
              </w:tabs>
              <w:spacing w:after="0" w:line="259" w:lineRule="auto"/>
              <w:rPr>
                <w:rFonts w:ascii="Arial" w:hAnsi="Arial" w:cs="Arial"/>
                <w:b/>
                <w:sz w:val="24"/>
                <w:szCs w:val="24"/>
                <w:highlight w:val="yellow"/>
              </w:rPr>
            </w:pPr>
          </w:p>
        </w:tc>
      </w:tr>
      <w:tr w:rsidR="0026487C" w14:paraId="19183BB1" w14:textId="77777777" w:rsidTr="009C360E">
        <w:trPr>
          <w:trHeight w:val="302"/>
        </w:trPr>
        <w:tc>
          <w:tcPr>
            <w:tcW w:w="815" w:type="dxa"/>
          </w:tcPr>
          <w:p w14:paraId="19183BAD"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3.14</w:t>
            </w:r>
          </w:p>
        </w:tc>
        <w:tc>
          <w:tcPr>
            <w:tcW w:w="4567" w:type="dxa"/>
          </w:tcPr>
          <w:p w14:paraId="43578971"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E-Auctions</w:t>
            </w:r>
          </w:p>
          <w:p w14:paraId="19183BAE" w14:textId="2D3B7108" w:rsidR="008B23A3" w:rsidRPr="008B23A3" w:rsidRDefault="008B23A3" w:rsidP="00CA2DCE">
            <w:pPr>
              <w:tabs>
                <w:tab w:val="left" w:pos="2257"/>
              </w:tabs>
              <w:spacing w:after="0" w:line="259" w:lineRule="auto"/>
              <w:rPr>
                <w:rFonts w:ascii="Arial" w:hAnsi="Arial" w:cs="Arial"/>
                <w:b/>
                <w:sz w:val="24"/>
                <w:szCs w:val="24"/>
              </w:rPr>
            </w:pPr>
          </w:p>
        </w:tc>
        <w:tc>
          <w:tcPr>
            <w:tcW w:w="3873" w:type="dxa"/>
          </w:tcPr>
          <w:p w14:paraId="19183BAF" w14:textId="18D1E6C5" w:rsidR="0026487C" w:rsidRPr="00563DA5" w:rsidRDefault="0026487C"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B0" w14:textId="77777777" w:rsidR="0026487C" w:rsidRPr="008B5AA5" w:rsidRDefault="0026487C" w:rsidP="00CA2DCE">
            <w:pPr>
              <w:tabs>
                <w:tab w:val="left" w:pos="2257"/>
              </w:tabs>
              <w:spacing w:after="0" w:line="259" w:lineRule="auto"/>
              <w:rPr>
                <w:rFonts w:ascii="Arial" w:hAnsi="Arial" w:cs="Arial"/>
                <w:b/>
                <w:sz w:val="24"/>
                <w:szCs w:val="24"/>
                <w:highlight w:val="yellow"/>
              </w:rPr>
            </w:pPr>
          </w:p>
        </w:tc>
      </w:tr>
      <w:tr w:rsidR="0026487C" w14:paraId="19183BB6" w14:textId="77777777" w:rsidTr="009C360E">
        <w:trPr>
          <w:trHeight w:val="302"/>
        </w:trPr>
        <w:tc>
          <w:tcPr>
            <w:tcW w:w="815" w:type="dxa"/>
          </w:tcPr>
          <w:p w14:paraId="19183BB2"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3.15</w:t>
            </w:r>
          </w:p>
        </w:tc>
        <w:tc>
          <w:tcPr>
            <w:tcW w:w="4567" w:type="dxa"/>
          </w:tcPr>
          <w:p w14:paraId="19183BB3" w14:textId="77777777" w:rsidR="0026487C" w:rsidRPr="00744988" w:rsidRDefault="0026487C" w:rsidP="00CA2DCE">
            <w:pPr>
              <w:tabs>
                <w:tab w:val="left" w:pos="2257"/>
              </w:tabs>
              <w:spacing w:after="0" w:line="259" w:lineRule="auto"/>
              <w:rPr>
                <w:rFonts w:ascii="Arial" w:hAnsi="Arial" w:cs="Arial"/>
                <w:sz w:val="24"/>
                <w:szCs w:val="24"/>
              </w:rPr>
            </w:pPr>
            <w:r w:rsidRPr="003F2CF6">
              <w:rPr>
                <w:rFonts w:ascii="Arial" w:hAnsi="Arial" w:cs="Arial"/>
                <w:sz w:val="24"/>
                <w:szCs w:val="24"/>
              </w:rPr>
              <w:t>Commercially Sensitive Information</w:t>
            </w:r>
          </w:p>
        </w:tc>
        <w:tc>
          <w:tcPr>
            <w:tcW w:w="3873" w:type="dxa"/>
          </w:tcPr>
          <w:p w14:paraId="19183BB5" w14:textId="0A6C828C" w:rsidR="0026487C" w:rsidRPr="009F273E" w:rsidRDefault="009C360E" w:rsidP="009C360E">
            <w:pPr>
              <w:tabs>
                <w:tab w:val="left" w:pos="2257"/>
              </w:tabs>
              <w:spacing w:after="0" w:line="259" w:lineRule="auto"/>
              <w:rPr>
                <w:rFonts w:ascii="Arial" w:hAnsi="Arial" w:cs="Arial"/>
                <w:sz w:val="24"/>
                <w:szCs w:val="24"/>
                <w:highlight w:val="yellow"/>
              </w:rPr>
            </w:pPr>
            <w:r>
              <w:rPr>
                <w:rFonts w:ascii="Arial" w:hAnsi="Arial" w:cs="Arial"/>
                <w:sz w:val="24"/>
                <w:szCs w:val="24"/>
              </w:rPr>
              <w:t>To be confirmed between the Customer and Supplier</w:t>
            </w:r>
          </w:p>
        </w:tc>
      </w:tr>
      <w:tr w:rsidR="0026487C" w14:paraId="19183BBE" w14:textId="77777777" w:rsidTr="009C360E">
        <w:trPr>
          <w:trHeight w:val="302"/>
        </w:trPr>
        <w:tc>
          <w:tcPr>
            <w:tcW w:w="815" w:type="dxa"/>
          </w:tcPr>
          <w:p w14:paraId="19183BB7"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3.16</w:t>
            </w:r>
          </w:p>
        </w:tc>
        <w:tc>
          <w:tcPr>
            <w:tcW w:w="4567" w:type="dxa"/>
          </w:tcPr>
          <w:p w14:paraId="172F859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Service Credits</w:t>
            </w:r>
          </w:p>
          <w:p w14:paraId="19183BB8" w14:textId="5CC54687" w:rsidR="00327955" w:rsidRPr="00744988" w:rsidRDefault="00327955" w:rsidP="00CA2DCE">
            <w:pPr>
              <w:tabs>
                <w:tab w:val="left" w:pos="2257"/>
              </w:tabs>
              <w:spacing w:after="0" w:line="259" w:lineRule="auto"/>
              <w:rPr>
                <w:rFonts w:ascii="Arial" w:hAnsi="Arial" w:cs="Arial"/>
                <w:sz w:val="24"/>
                <w:szCs w:val="24"/>
              </w:rPr>
            </w:pPr>
          </w:p>
        </w:tc>
        <w:tc>
          <w:tcPr>
            <w:tcW w:w="3873" w:type="dxa"/>
          </w:tcPr>
          <w:p w14:paraId="19183BBC" w14:textId="30D9199D" w:rsidR="0026487C" w:rsidRPr="00971E9E" w:rsidRDefault="00971E9E" w:rsidP="00CA2DCE">
            <w:pPr>
              <w:tabs>
                <w:tab w:val="left" w:pos="2257"/>
              </w:tabs>
              <w:spacing w:after="0" w:line="259" w:lineRule="auto"/>
              <w:rPr>
                <w:rFonts w:ascii="Arial" w:hAnsi="Arial" w:cs="Arial"/>
                <w:sz w:val="24"/>
                <w:szCs w:val="24"/>
              </w:rPr>
            </w:pPr>
            <w:r>
              <w:rPr>
                <w:rFonts w:ascii="Arial" w:hAnsi="Arial" w:cs="Arial"/>
                <w:sz w:val="24"/>
                <w:szCs w:val="24"/>
              </w:rPr>
              <w:t>Not applicable</w:t>
            </w:r>
          </w:p>
          <w:p w14:paraId="19183BBD" w14:textId="77777777" w:rsidR="0026487C" w:rsidRPr="009F273E" w:rsidRDefault="0026487C" w:rsidP="00CA2DCE">
            <w:pPr>
              <w:tabs>
                <w:tab w:val="left" w:pos="2257"/>
              </w:tabs>
              <w:spacing w:after="0" w:line="259" w:lineRule="auto"/>
              <w:rPr>
                <w:rFonts w:ascii="Arial" w:hAnsi="Arial" w:cs="Arial"/>
                <w:sz w:val="24"/>
                <w:szCs w:val="24"/>
                <w:highlight w:val="yellow"/>
              </w:rPr>
            </w:pPr>
          </w:p>
        </w:tc>
      </w:tr>
      <w:tr w:rsidR="0026487C" w14:paraId="19183BC6" w14:textId="77777777" w:rsidTr="009C360E">
        <w:trPr>
          <w:trHeight w:val="302"/>
        </w:trPr>
        <w:tc>
          <w:tcPr>
            <w:tcW w:w="815" w:type="dxa"/>
          </w:tcPr>
          <w:p w14:paraId="19183BBF"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3.17</w:t>
            </w:r>
          </w:p>
        </w:tc>
        <w:tc>
          <w:tcPr>
            <w:tcW w:w="4567" w:type="dxa"/>
          </w:tcPr>
          <w:p w14:paraId="19183BC0" w14:textId="59D1E752"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Guarantee</w:t>
            </w:r>
          </w:p>
        </w:tc>
        <w:tc>
          <w:tcPr>
            <w:tcW w:w="3873" w:type="dxa"/>
          </w:tcPr>
          <w:p w14:paraId="19183BC1" w14:textId="77777777" w:rsidR="0026487C" w:rsidRDefault="0026487C" w:rsidP="00CA2DCE">
            <w:pPr>
              <w:spacing w:after="0" w:line="240" w:lineRule="auto"/>
              <w:jc w:val="both"/>
              <w:rPr>
                <w:rFonts w:ascii="Arial" w:hAnsi="Arial" w:cs="Arial"/>
                <w:sz w:val="24"/>
                <w:szCs w:val="24"/>
              </w:rPr>
            </w:pPr>
            <w:r>
              <w:rPr>
                <w:rFonts w:ascii="Arial" w:hAnsi="Arial" w:cs="Arial"/>
                <w:sz w:val="24"/>
                <w:szCs w:val="24"/>
              </w:rPr>
              <w:t>GUARANTEE</w:t>
            </w:r>
          </w:p>
          <w:p w14:paraId="19183BC2" w14:textId="5C1995DA" w:rsidR="0026487C" w:rsidRDefault="0026487C" w:rsidP="00CA2DCE">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9183BC5" w14:textId="77777777" w:rsidR="0026487C" w:rsidRDefault="0026487C" w:rsidP="00D64181">
            <w:pPr>
              <w:tabs>
                <w:tab w:val="left" w:pos="2257"/>
              </w:tabs>
              <w:spacing w:after="0" w:line="259" w:lineRule="auto"/>
              <w:rPr>
                <w:rFonts w:ascii="Arial" w:hAnsi="Arial" w:cs="Arial"/>
                <w:b/>
                <w:sz w:val="24"/>
                <w:szCs w:val="24"/>
                <w:highlight w:val="yellow"/>
              </w:rPr>
            </w:pPr>
          </w:p>
        </w:tc>
      </w:tr>
      <w:tr w:rsidR="0026487C" w14:paraId="19183BCB" w14:textId="77777777" w:rsidTr="009C360E">
        <w:trPr>
          <w:trHeight w:val="302"/>
        </w:trPr>
        <w:tc>
          <w:tcPr>
            <w:tcW w:w="815" w:type="dxa"/>
          </w:tcPr>
          <w:p w14:paraId="19183BC7" w14:textId="77777777" w:rsidR="0026487C" w:rsidRPr="009C360E" w:rsidRDefault="006D3B99" w:rsidP="00CA2DCE">
            <w:pPr>
              <w:tabs>
                <w:tab w:val="left" w:pos="2257"/>
              </w:tabs>
              <w:spacing w:after="0" w:line="259" w:lineRule="auto"/>
              <w:rPr>
                <w:rFonts w:ascii="Arial" w:hAnsi="Arial" w:cs="Arial"/>
                <w:sz w:val="24"/>
                <w:szCs w:val="24"/>
              </w:rPr>
            </w:pPr>
            <w:r w:rsidRPr="009C360E">
              <w:rPr>
                <w:rFonts w:ascii="Arial" w:hAnsi="Arial" w:cs="Arial"/>
                <w:sz w:val="24"/>
                <w:szCs w:val="24"/>
              </w:rPr>
              <w:t>3.18</w:t>
            </w:r>
          </w:p>
        </w:tc>
        <w:tc>
          <w:tcPr>
            <w:tcW w:w="4567" w:type="dxa"/>
          </w:tcPr>
          <w:p w14:paraId="19183BC8" w14:textId="4E52961F"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Social Value Commitment</w:t>
            </w:r>
          </w:p>
        </w:tc>
        <w:tc>
          <w:tcPr>
            <w:tcW w:w="3873" w:type="dxa"/>
          </w:tcPr>
          <w:p w14:paraId="19183BC9" w14:textId="54185A77" w:rsidR="0026487C" w:rsidRPr="008C1605" w:rsidRDefault="0026487C" w:rsidP="00CA2DCE">
            <w:pPr>
              <w:spacing w:after="0" w:line="240" w:lineRule="auto"/>
              <w:jc w:val="both"/>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CA" w14:textId="77777777" w:rsidR="0026487C" w:rsidRDefault="0026487C" w:rsidP="00CA2DCE">
            <w:pPr>
              <w:spacing w:after="0" w:line="240" w:lineRule="auto"/>
              <w:jc w:val="both"/>
              <w:rPr>
                <w:rFonts w:ascii="Arial" w:hAnsi="Arial" w:cs="Arial"/>
                <w:sz w:val="24"/>
                <w:szCs w:val="24"/>
              </w:rPr>
            </w:pPr>
          </w:p>
        </w:tc>
      </w:tr>
    </w:tbl>
    <w:p w14:paraId="19183BCC" w14:textId="77777777" w:rsidR="0026487C" w:rsidRPr="009F273E" w:rsidRDefault="0026487C" w:rsidP="0026487C">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26487C" w:rsidRPr="009F273E" w14:paraId="19183BCF"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9183BCD" w14:textId="77777777" w:rsidR="0026487C" w:rsidRPr="009F273E" w:rsidRDefault="0026487C" w:rsidP="00CA2DCE">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19183BCE" w14:textId="77777777" w:rsidR="0026487C" w:rsidRPr="009F273E" w:rsidRDefault="0026487C" w:rsidP="00CA2DCE">
            <w:pPr>
              <w:pStyle w:val="ListParagraph"/>
              <w:keepNext/>
              <w:adjustRightInd w:val="0"/>
              <w:spacing w:before="24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26487C" w:rsidRPr="009F273E" w14:paraId="19183BD4"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0" w14:textId="77777777" w:rsidR="0026487C" w:rsidRPr="009F273E" w:rsidRDefault="0026487C" w:rsidP="00CA2DCE">
            <w:pPr>
              <w:pStyle w:val="MarginText"/>
              <w:ind w:left="0"/>
              <w:jc w:val="left"/>
              <w:rPr>
                <w:rFonts w:cs="Arial"/>
                <w:sz w:val="24"/>
                <w:szCs w:val="24"/>
              </w:rPr>
            </w:pPr>
            <w:r w:rsidRPr="009F273E">
              <w:rPr>
                <w:rFonts w:cs="Arial"/>
                <w:sz w:val="24"/>
                <w:szCs w:val="24"/>
              </w:rPr>
              <w:t>Signature:</w:t>
            </w:r>
          </w:p>
        </w:tc>
        <w:tc>
          <w:tcPr>
            <w:tcW w:w="2980" w:type="dxa"/>
          </w:tcPr>
          <w:p w14:paraId="19183BD1"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2" w14:textId="77777777" w:rsidR="0026487C" w:rsidRPr="009F273E" w:rsidRDefault="0026487C" w:rsidP="00CA2DCE">
            <w:pPr>
              <w:pStyle w:val="MarginText"/>
              <w:rPr>
                <w:rFonts w:cs="Arial"/>
                <w:sz w:val="24"/>
                <w:szCs w:val="24"/>
              </w:rPr>
            </w:pPr>
            <w:r w:rsidRPr="009F273E">
              <w:rPr>
                <w:rFonts w:cs="Arial"/>
                <w:sz w:val="24"/>
                <w:szCs w:val="24"/>
              </w:rPr>
              <w:t>Signature:</w:t>
            </w:r>
          </w:p>
        </w:tc>
        <w:tc>
          <w:tcPr>
            <w:tcW w:w="3108" w:type="dxa"/>
          </w:tcPr>
          <w:p w14:paraId="19183BD3" w14:textId="34AAD7FA" w:rsidR="0026487C" w:rsidRPr="009F273E" w:rsidRDefault="0026487C" w:rsidP="004E182A">
            <w:pPr>
              <w:pStyle w:val="MarginText"/>
              <w:ind w:left="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D9"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5" w14:textId="77777777" w:rsidR="0026487C" w:rsidRPr="009F273E" w:rsidRDefault="0026487C" w:rsidP="00CA2DCE">
            <w:pPr>
              <w:pStyle w:val="MarginText"/>
              <w:ind w:left="0"/>
              <w:jc w:val="left"/>
              <w:rPr>
                <w:rFonts w:cs="Arial"/>
                <w:sz w:val="24"/>
                <w:szCs w:val="24"/>
              </w:rPr>
            </w:pPr>
            <w:r w:rsidRPr="009F273E">
              <w:rPr>
                <w:rFonts w:cs="Arial"/>
                <w:sz w:val="24"/>
                <w:szCs w:val="24"/>
              </w:rPr>
              <w:t>Name:</w:t>
            </w:r>
          </w:p>
        </w:tc>
        <w:tc>
          <w:tcPr>
            <w:tcW w:w="2980" w:type="dxa"/>
          </w:tcPr>
          <w:p w14:paraId="19183BD6"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7" w14:textId="77777777" w:rsidR="0026487C" w:rsidRPr="009F273E" w:rsidRDefault="0026487C" w:rsidP="00CA2DCE">
            <w:pPr>
              <w:pStyle w:val="MarginText"/>
              <w:rPr>
                <w:rFonts w:cs="Arial"/>
                <w:sz w:val="24"/>
                <w:szCs w:val="24"/>
              </w:rPr>
            </w:pPr>
            <w:r w:rsidRPr="009F273E">
              <w:rPr>
                <w:rFonts w:cs="Arial"/>
                <w:sz w:val="24"/>
                <w:szCs w:val="24"/>
              </w:rPr>
              <w:t>Name:</w:t>
            </w:r>
          </w:p>
        </w:tc>
        <w:tc>
          <w:tcPr>
            <w:tcW w:w="3108" w:type="dxa"/>
          </w:tcPr>
          <w:p w14:paraId="19183BD8" w14:textId="52C6C8D3"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26487C" w:rsidRPr="009F273E" w14:paraId="19183BDE"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A" w14:textId="77777777" w:rsidR="0026487C" w:rsidRPr="009F273E" w:rsidRDefault="0026487C" w:rsidP="00CA2DCE">
            <w:pPr>
              <w:pStyle w:val="MarginText"/>
              <w:ind w:left="0"/>
              <w:jc w:val="left"/>
              <w:rPr>
                <w:rFonts w:cs="Arial"/>
                <w:sz w:val="24"/>
                <w:szCs w:val="24"/>
              </w:rPr>
            </w:pPr>
            <w:r w:rsidRPr="009F273E">
              <w:rPr>
                <w:rFonts w:cs="Arial"/>
                <w:sz w:val="24"/>
                <w:szCs w:val="24"/>
              </w:rPr>
              <w:t>Role:</w:t>
            </w:r>
          </w:p>
        </w:tc>
        <w:tc>
          <w:tcPr>
            <w:tcW w:w="2980" w:type="dxa"/>
          </w:tcPr>
          <w:p w14:paraId="19183BDB"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C" w14:textId="77777777" w:rsidR="0026487C" w:rsidRPr="009F273E" w:rsidRDefault="0026487C" w:rsidP="00CA2DCE">
            <w:pPr>
              <w:pStyle w:val="MarginText"/>
              <w:rPr>
                <w:rFonts w:cs="Arial"/>
                <w:sz w:val="24"/>
                <w:szCs w:val="24"/>
              </w:rPr>
            </w:pPr>
            <w:r w:rsidRPr="009F273E">
              <w:rPr>
                <w:rFonts w:cs="Arial"/>
                <w:sz w:val="24"/>
                <w:szCs w:val="24"/>
              </w:rPr>
              <w:t>Role:</w:t>
            </w:r>
          </w:p>
        </w:tc>
        <w:tc>
          <w:tcPr>
            <w:tcW w:w="3108" w:type="dxa"/>
          </w:tcPr>
          <w:p w14:paraId="19183BDD" w14:textId="06265FDE"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E3" w14:textId="77777777" w:rsidTr="00CA2DC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9183BDF" w14:textId="77777777" w:rsidR="0026487C" w:rsidRPr="009F273E" w:rsidRDefault="0026487C" w:rsidP="00CA2DCE">
            <w:pPr>
              <w:pStyle w:val="MarginText"/>
              <w:ind w:left="0"/>
              <w:jc w:val="left"/>
              <w:rPr>
                <w:rFonts w:cs="Arial"/>
                <w:sz w:val="24"/>
                <w:szCs w:val="24"/>
              </w:rPr>
            </w:pPr>
            <w:r w:rsidRPr="009F273E">
              <w:rPr>
                <w:rFonts w:cs="Arial"/>
                <w:sz w:val="24"/>
                <w:szCs w:val="24"/>
              </w:rPr>
              <w:t>Date:</w:t>
            </w:r>
          </w:p>
        </w:tc>
        <w:tc>
          <w:tcPr>
            <w:tcW w:w="2980" w:type="dxa"/>
          </w:tcPr>
          <w:p w14:paraId="19183BE0"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E1" w14:textId="77777777" w:rsidR="0026487C" w:rsidRPr="009F273E" w:rsidRDefault="0026487C" w:rsidP="00CA2DCE">
            <w:pPr>
              <w:pStyle w:val="MarginText"/>
              <w:rPr>
                <w:rFonts w:cs="Arial"/>
                <w:sz w:val="24"/>
                <w:szCs w:val="24"/>
              </w:rPr>
            </w:pPr>
            <w:r w:rsidRPr="009F273E">
              <w:rPr>
                <w:rFonts w:cs="Arial"/>
                <w:sz w:val="24"/>
                <w:szCs w:val="24"/>
              </w:rPr>
              <w:t>Date:</w:t>
            </w:r>
          </w:p>
        </w:tc>
        <w:tc>
          <w:tcPr>
            <w:tcW w:w="3108" w:type="dxa"/>
          </w:tcPr>
          <w:p w14:paraId="19183BE2" w14:textId="0860D23C"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19183BE5" w14:textId="2B92E14A" w:rsidR="0026487C" w:rsidRDefault="0026487C" w:rsidP="0026487C">
      <w:pPr>
        <w:rPr>
          <w:rFonts w:ascii="Arial" w:hAnsi="Arial" w:cs="Arial"/>
          <w:sz w:val="24"/>
          <w:szCs w:val="24"/>
        </w:rPr>
      </w:pPr>
    </w:p>
    <w:p w14:paraId="19183BE6" w14:textId="77777777" w:rsidR="00CA2DCE" w:rsidRDefault="00CA2DCE"/>
    <w:p w14:paraId="19183BE7" w14:textId="77777777" w:rsidR="0026487C" w:rsidRDefault="0026487C"/>
    <w:p w14:paraId="19183BE8" w14:textId="74E8757E" w:rsidR="0026487C" w:rsidRDefault="0026487C"/>
    <w:p w14:paraId="14F05258" w14:textId="5BE6A49B" w:rsidR="003F2CF6" w:rsidRDefault="003F2CF6"/>
    <w:p w14:paraId="3A45BA95" w14:textId="7975ACB9" w:rsidR="003F2CF6" w:rsidRDefault="003F2CF6"/>
    <w:p w14:paraId="32703F00" w14:textId="77777777" w:rsidR="003F2CF6" w:rsidRDefault="003F2CF6"/>
    <w:p w14:paraId="19183BE9" w14:textId="77777777" w:rsidR="0026487C" w:rsidRDefault="0026487C"/>
    <w:p w14:paraId="19183BEA" w14:textId="77777777" w:rsidR="00257353" w:rsidRDefault="00257353"/>
    <w:p w14:paraId="19183BF5" w14:textId="0FE4C5E1" w:rsidR="00257353" w:rsidRDefault="00257353"/>
    <w:p w14:paraId="26D54CE3" w14:textId="77777777" w:rsidR="006264AA" w:rsidRDefault="006264AA"/>
    <w:p w14:paraId="5FF359A2" w14:textId="77777777" w:rsidR="006264AA" w:rsidRDefault="006264AA"/>
    <w:p w14:paraId="15C28C66" w14:textId="77777777" w:rsidR="006264AA" w:rsidRDefault="006264AA"/>
    <w:p w14:paraId="5E9373C0" w14:textId="77777777" w:rsidR="00F558E0" w:rsidRDefault="00F558E0"/>
    <w:p w14:paraId="6390D1C9" w14:textId="77777777" w:rsidR="006264AA" w:rsidRDefault="006264AA"/>
    <w:p w14:paraId="19183BF6" w14:textId="77777777" w:rsidR="00257353" w:rsidRPr="005B7837" w:rsidRDefault="00257353" w:rsidP="00257353">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19183BF7" w14:textId="77777777" w:rsidR="00257353" w:rsidRPr="009F273E" w:rsidRDefault="00257353" w:rsidP="00257353">
      <w:pPr>
        <w:keepNext/>
        <w:spacing w:after="0" w:line="259" w:lineRule="auto"/>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Pr>
          <w:rFonts w:ascii="Arial" w:hAnsi="Arial" w:cs="Arial"/>
          <w:sz w:val="24"/>
          <w:szCs w:val="24"/>
        </w:rPr>
        <w:t>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19183BF8"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9F273E">
        <w:rPr>
          <w:rFonts w:ascii="Arial" w:hAnsi="Arial" w:cs="Arial"/>
          <w:sz w:val="24"/>
          <w:szCs w:val="24"/>
        </w:rPr>
        <w:t>This Order Form including the Call-Off Special Terms and Call-Off Special Schedules.</w:t>
      </w:r>
    </w:p>
    <w:p w14:paraId="19183BF9"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i/>
          <w:sz w:val="24"/>
          <w:szCs w:val="24"/>
        </w:rPr>
      </w:pPr>
      <w:r w:rsidRPr="009F273E">
        <w:rPr>
          <w:rStyle w:val="Emphasis"/>
          <w:rFonts w:ascii="Arial" w:hAnsi="Arial" w:cs="Arial"/>
          <w:sz w:val="24"/>
          <w:szCs w:val="24"/>
        </w:rPr>
        <w:t>Joint Schedule 1(Definitions</w:t>
      </w:r>
      <w:r>
        <w:rPr>
          <w:rStyle w:val="Emphasis"/>
          <w:rFonts w:ascii="Arial" w:hAnsi="Arial" w:cs="Arial"/>
          <w:sz w:val="24"/>
          <w:szCs w:val="24"/>
        </w:rPr>
        <w:t xml:space="preserve"> and</w:t>
      </w:r>
      <w:r w:rsidRPr="009F273E">
        <w:rPr>
          <w:rStyle w:val="Emphasis"/>
          <w:rFonts w:ascii="Arial" w:hAnsi="Arial" w:cs="Arial"/>
          <w:sz w:val="24"/>
          <w:szCs w:val="24"/>
        </w:rPr>
        <w:t xml:space="preserve"> Interpretation)</w:t>
      </w:r>
      <w:r>
        <w:rPr>
          <w:rStyle w:val="Emphasis"/>
          <w:rFonts w:ascii="Arial" w:hAnsi="Arial" w:cs="Arial"/>
          <w:sz w:val="24"/>
          <w:szCs w:val="24"/>
        </w:rPr>
        <w:t xml:space="preserve"> </w:t>
      </w:r>
      <w:r w:rsidRPr="007B6B85">
        <w:rPr>
          <w:rStyle w:val="Emphasis"/>
          <w:rFonts w:ascii="Arial" w:hAnsi="Arial" w:cs="Arial"/>
          <w:b/>
          <w:sz w:val="24"/>
          <w:szCs w:val="24"/>
        </w:rPr>
        <w:t>RM6137</w:t>
      </w:r>
    </w:p>
    <w:p w14:paraId="19183BFA" w14:textId="77777777" w:rsidR="00257353" w:rsidRPr="00DF2308" w:rsidRDefault="00257353" w:rsidP="00257353">
      <w:pPr>
        <w:pStyle w:val="ListParagraph"/>
        <w:keepNext/>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The following Schedule</w:t>
      </w:r>
      <w:r>
        <w:rPr>
          <w:rStyle w:val="Emphasis"/>
          <w:rFonts w:ascii="Arial" w:hAnsi="Arial" w:cs="Arial"/>
          <w:sz w:val="24"/>
          <w:szCs w:val="24"/>
        </w:rPr>
        <w:t>s in equal order of precedence:</w:t>
      </w:r>
    </w:p>
    <w:p w14:paraId="19183BFC" w14:textId="7777777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sidRPr="0054312C">
        <w:rPr>
          <w:rStyle w:val="Emphasis"/>
          <w:rFonts w:ascii="Arial" w:hAnsi="Arial" w:cs="Arial"/>
          <w:sz w:val="24"/>
          <w:szCs w:val="24"/>
        </w:rPr>
        <w:t>Joint Schedules</w:t>
      </w:r>
      <w:r>
        <w:rPr>
          <w:rStyle w:val="Emphasis"/>
          <w:rFonts w:ascii="Arial" w:hAnsi="Arial" w:cs="Arial"/>
          <w:sz w:val="24"/>
          <w:szCs w:val="24"/>
        </w:rPr>
        <w:t xml:space="preserve"> for</w:t>
      </w:r>
      <w:r>
        <w:rPr>
          <w:rStyle w:val="Emphasis"/>
          <w:rFonts w:ascii="Arial" w:hAnsi="Arial" w:cs="Arial"/>
          <w:b/>
          <w:sz w:val="24"/>
          <w:szCs w:val="24"/>
        </w:rPr>
        <w:t xml:space="preserve"> RM6137</w:t>
      </w:r>
    </w:p>
    <w:p w14:paraId="19183BFD"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Joint Schedule 2 (Variation Form)</w:t>
      </w:r>
      <w:r>
        <w:rPr>
          <w:rStyle w:val="Emphasis"/>
          <w:rFonts w:ascii="Arial" w:hAnsi="Arial" w:cs="Arial"/>
          <w:sz w:val="24"/>
          <w:szCs w:val="24"/>
        </w:rPr>
        <w:t xml:space="preserve"> </w:t>
      </w:r>
    </w:p>
    <w:p w14:paraId="19183BFE"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lang w:eastAsia="en-GB"/>
        </w:rPr>
      </w:pPr>
      <w:r w:rsidRPr="009F273E">
        <w:rPr>
          <w:rStyle w:val="Emphasis"/>
          <w:rFonts w:ascii="Arial" w:hAnsi="Arial" w:cs="Arial"/>
          <w:sz w:val="24"/>
          <w:szCs w:val="24"/>
        </w:rPr>
        <w:lastRenderedPageBreak/>
        <w:t>Joint Schedule 3 (Insurance Requirements)</w:t>
      </w:r>
    </w:p>
    <w:p w14:paraId="19183BFF" w14:textId="6567B90B" w:rsidR="00257353" w:rsidRPr="00EF0F1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Joint Schedule 4 (Commercially Sensitive Information)</w:t>
      </w:r>
    </w:p>
    <w:p w14:paraId="19183C00"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6 (Key Subcontractors)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1"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7 (Financial Difficulties)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2"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8 (Guarantee)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3"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9 (Minimum Standards of Reliability)</w:t>
      </w:r>
      <w:r w:rsidRPr="007B6B85">
        <w:rPr>
          <w:rStyle w:val="Emphasis"/>
          <w:rFonts w:ascii="Arial" w:hAnsi="Arial" w:cs="Arial"/>
          <w:sz w:val="24"/>
          <w:szCs w:val="24"/>
        </w:rPr>
        <w:tab/>
      </w:r>
    </w:p>
    <w:p w14:paraId="19183C04"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 xml:space="preserve">Joint Schedule </w:t>
      </w:r>
      <w:r>
        <w:rPr>
          <w:rStyle w:val="Emphasis"/>
          <w:rFonts w:ascii="Arial" w:hAnsi="Arial" w:cs="Arial"/>
          <w:sz w:val="24"/>
          <w:szCs w:val="24"/>
        </w:rPr>
        <w:t xml:space="preserve">10 (Rectification Plan) </w:t>
      </w:r>
      <w:r>
        <w:rPr>
          <w:rStyle w:val="Emphasis"/>
          <w:rFonts w:ascii="Arial" w:hAnsi="Arial" w:cs="Arial"/>
          <w:sz w:val="24"/>
          <w:szCs w:val="24"/>
        </w:rPr>
        <w:tab/>
      </w:r>
      <w:r>
        <w:rPr>
          <w:rStyle w:val="Emphasis"/>
          <w:rFonts w:ascii="Arial" w:hAnsi="Arial" w:cs="Arial"/>
          <w:sz w:val="24"/>
          <w:szCs w:val="24"/>
        </w:rPr>
        <w:tab/>
      </w:r>
      <w:r w:rsidRPr="009F273E">
        <w:rPr>
          <w:rStyle w:val="Emphasis"/>
          <w:rFonts w:ascii="Arial" w:hAnsi="Arial" w:cs="Arial"/>
          <w:sz w:val="24"/>
          <w:szCs w:val="24"/>
        </w:rPr>
        <w:tab/>
      </w:r>
    </w:p>
    <w:p w14:paraId="19183C05" w14:textId="77777777" w:rsidR="00257353"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Pr>
          <w:rStyle w:val="Emphasis"/>
          <w:rFonts w:ascii="Arial" w:hAnsi="Arial" w:cs="Arial"/>
          <w:sz w:val="24"/>
          <w:szCs w:val="24"/>
        </w:rPr>
        <w:t>Joint Schedule 11</w:t>
      </w:r>
      <w:r w:rsidRPr="009F273E">
        <w:rPr>
          <w:rStyle w:val="Emphasis"/>
          <w:rFonts w:ascii="Arial" w:hAnsi="Arial" w:cs="Arial"/>
          <w:sz w:val="24"/>
          <w:szCs w:val="24"/>
        </w:rPr>
        <w:t xml:space="preserve"> (Processing Data)</w:t>
      </w:r>
      <w:r w:rsidRPr="009F273E">
        <w:rPr>
          <w:rStyle w:val="Emphasis"/>
          <w:rFonts w:ascii="Arial" w:hAnsi="Arial" w:cs="Arial"/>
          <w:sz w:val="24"/>
          <w:szCs w:val="24"/>
        </w:rPr>
        <w:tab/>
      </w:r>
      <w:r w:rsidRPr="009F273E">
        <w:rPr>
          <w:rStyle w:val="Emphasis"/>
          <w:rFonts w:ascii="Arial" w:hAnsi="Arial" w:cs="Arial"/>
          <w:sz w:val="24"/>
          <w:szCs w:val="24"/>
        </w:rPr>
        <w:tab/>
      </w:r>
    </w:p>
    <w:p w14:paraId="19183C06" w14:textId="23A5E38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Pr>
          <w:rStyle w:val="Emphasis"/>
          <w:rFonts w:ascii="Arial" w:hAnsi="Arial" w:cs="Arial"/>
          <w:sz w:val="24"/>
          <w:szCs w:val="24"/>
        </w:rPr>
        <w:t>Call-Off Schedules for</w:t>
      </w:r>
      <w:r w:rsidRPr="0054312C">
        <w:rPr>
          <w:rStyle w:val="Emphasis"/>
          <w:rFonts w:ascii="Arial" w:hAnsi="Arial" w:cs="Arial"/>
          <w:sz w:val="24"/>
          <w:szCs w:val="24"/>
        </w:rPr>
        <w:t xml:space="preserve"> </w:t>
      </w:r>
      <w:r w:rsidR="00D64181" w:rsidRPr="00D64181">
        <w:rPr>
          <w:rStyle w:val="Emphasis"/>
          <w:rFonts w:ascii="Arial" w:hAnsi="Arial" w:cs="Arial"/>
          <w:b/>
          <w:sz w:val="24"/>
          <w:szCs w:val="24"/>
        </w:rPr>
        <w:t>CCL</w:t>
      </w:r>
      <w:r w:rsidR="00D64181">
        <w:rPr>
          <w:rStyle w:val="Emphasis"/>
          <w:rFonts w:ascii="Arial" w:hAnsi="Arial" w:cs="Arial"/>
          <w:b/>
          <w:sz w:val="24"/>
          <w:szCs w:val="24"/>
        </w:rPr>
        <w:t>L19A13</w:t>
      </w:r>
      <w:r w:rsidRPr="0054312C">
        <w:rPr>
          <w:rStyle w:val="Emphasis"/>
          <w:rFonts w:ascii="Arial" w:hAnsi="Arial" w:cs="Arial"/>
          <w:sz w:val="24"/>
          <w:szCs w:val="24"/>
        </w:rPr>
        <w:tab/>
      </w:r>
      <w:r w:rsidRPr="0054312C">
        <w:rPr>
          <w:rStyle w:val="Emphasis"/>
          <w:rFonts w:ascii="Arial" w:hAnsi="Arial" w:cs="Arial"/>
          <w:sz w:val="24"/>
          <w:szCs w:val="24"/>
        </w:rPr>
        <w:tab/>
      </w:r>
      <w:r w:rsidRPr="0054312C">
        <w:rPr>
          <w:rStyle w:val="Emphasis"/>
          <w:rFonts w:ascii="Arial" w:hAnsi="Arial" w:cs="Arial"/>
          <w:sz w:val="24"/>
          <w:szCs w:val="24"/>
        </w:rPr>
        <w:tab/>
      </w:r>
    </w:p>
    <w:p w14:paraId="19183C07"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1 (Transparency Reports)</w:t>
      </w:r>
    </w:p>
    <w:p w14:paraId="19183C08"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2 (Staff Transfer)</w:t>
      </w:r>
    </w:p>
    <w:p w14:paraId="19183C09"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3 (Continuous Improvement)</w:t>
      </w:r>
    </w:p>
    <w:p w14:paraId="19183C0A"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5 (Pricing Details)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0B"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6 (ICT Services</w:t>
      </w:r>
      <w:r>
        <w:rPr>
          <w:rStyle w:val="Emphasis"/>
          <w:rFonts w:ascii="Arial" w:hAnsi="Arial" w:cs="Arial"/>
          <w:sz w:val="24"/>
          <w:szCs w:val="24"/>
        </w:rPr>
        <w:t xml:space="preserve">) – </w:t>
      </w:r>
      <w:r w:rsidRPr="007B6B85">
        <w:rPr>
          <w:rStyle w:val="Emphasis"/>
          <w:rFonts w:ascii="Arial" w:hAnsi="Arial" w:cs="Arial"/>
          <w:b/>
          <w:sz w:val="24"/>
          <w:szCs w:val="24"/>
        </w:rPr>
        <w:t>NOT USED</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sidRPr="007B6B85">
        <w:rPr>
          <w:rStyle w:val="Emphasis"/>
          <w:rFonts w:ascii="Arial" w:hAnsi="Arial" w:cs="Arial"/>
          <w:sz w:val="24"/>
          <w:szCs w:val="24"/>
        </w:rPr>
        <w:t xml:space="preserve"> </w:t>
      </w:r>
    </w:p>
    <w:p w14:paraId="19183C0C"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7 (Key Supplier Staff)</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0D"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8 (Business Co</w:t>
      </w:r>
      <w:r>
        <w:rPr>
          <w:rStyle w:val="Emphasis"/>
          <w:rFonts w:ascii="Arial" w:hAnsi="Arial" w:cs="Arial"/>
          <w:sz w:val="24"/>
          <w:szCs w:val="24"/>
        </w:rPr>
        <w:t>ntinuity and Disaster Recovery)</w:t>
      </w:r>
    </w:p>
    <w:p w14:paraId="19183C0E"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9 (Security)</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t xml:space="preserve">  </w:t>
      </w:r>
    </w:p>
    <w:p w14:paraId="19183C0F"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w:t>
      </w:r>
      <w:r>
        <w:rPr>
          <w:rStyle w:val="Emphasis"/>
          <w:rFonts w:ascii="Arial" w:hAnsi="Arial" w:cs="Arial"/>
          <w:sz w:val="24"/>
          <w:szCs w:val="24"/>
        </w:rPr>
        <w:t xml:space="preserve">ule 10 (Exit Management)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r>
        <w:rPr>
          <w:rStyle w:val="Emphasis"/>
          <w:rFonts w:ascii="Arial" w:hAnsi="Arial" w:cs="Arial"/>
          <w:sz w:val="24"/>
          <w:szCs w:val="24"/>
        </w:rPr>
        <w:tab/>
        <w:t xml:space="preserve"> </w:t>
      </w:r>
    </w:p>
    <w:p w14:paraId="19183C10"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w:t>
      </w:r>
      <w:r>
        <w:rPr>
          <w:rStyle w:val="Emphasis"/>
          <w:rFonts w:ascii="Arial" w:hAnsi="Arial" w:cs="Arial"/>
          <w:sz w:val="24"/>
          <w:szCs w:val="24"/>
        </w:rPr>
        <w:t xml:space="preserve">11 (Installation Works) – </w:t>
      </w:r>
      <w:r w:rsidRPr="007B6B85">
        <w:rPr>
          <w:rStyle w:val="Emphasis"/>
          <w:rFonts w:ascii="Arial" w:hAnsi="Arial" w:cs="Arial"/>
          <w:b/>
          <w:sz w:val="24"/>
          <w:szCs w:val="24"/>
        </w:rPr>
        <w:t>NOT USED</w:t>
      </w:r>
      <w:r w:rsidRPr="007B6B85">
        <w:rPr>
          <w:rStyle w:val="Emphasis"/>
          <w:rFonts w:ascii="Arial" w:hAnsi="Arial" w:cs="Arial"/>
          <w:b/>
          <w:sz w:val="24"/>
          <w:szCs w:val="24"/>
        </w:rPr>
        <w:tab/>
      </w:r>
      <w:r>
        <w:rPr>
          <w:rStyle w:val="Emphasis"/>
          <w:rFonts w:ascii="Arial" w:hAnsi="Arial" w:cs="Arial"/>
          <w:sz w:val="24"/>
          <w:szCs w:val="24"/>
        </w:rPr>
        <w:tab/>
      </w:r>
    </w:p>
    <w:p w14:paraId="19183C11"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w:t>
      </w:r>
      <w:r>
        <w:rPr>
          <w:rStyle w:val="Emphasis"/>
          <w:rFonts w:ascii="Arial" w:hAnsi="Arial" w:cs="Arial"/>
          <w:sz w:val="24"/>
          <w:szCs w:val="24"/>
        </w:rPr>
        <w:t xml:space="preserve">Schedule 12 (Clustering)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2"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13 (Implementation Plan and Testing)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3"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14 (Service Levels)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4"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15 (Call-Off Contract Management) </w:t>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5"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16 (Benchmarking)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6"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18 (Background Checks) </w:t>
      </w:r>
      <w:r w:rsidRPr="007B6B85">
        <w:rPr>
          <w:rStyle w:val="Emphasis"/>
          <w:rFonts w:ascii="Arial" w:hAnsi="Arial" w:cs="Arial"/>
          <w:sz w:val="24"/>
          <w:szCs w:val="24"/>
        </w:rPr>
        <w:tab/>
      </w:r>
      <w:r w:rsidRPr="007B6B85">
        <w:rPr>
          <w:rStyle w:val="Emphasis"/>
          <w:rFonts w:ascii="Arial" w:hAnsi="Arial" w:cs="Arial"/>
          <w:b/>
          <w:sz w:val="24"/>
          <w:szCs w:val="24"/>
        </w:rPr>
        <w:t>- NOT USED</w:t>
      </w:r>
      <w:r w:rsidRPr="007B6B85">
        <w:rPr>
          <w:rStyle w:val="Emphasis"/>
          <w:rFonts w:ascii="Arial" w:hAnsi="Arial" w:cs="Arial"/>
          <w:b/>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7"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w:t>
      </w:r>
      <w:r>
        <w:rPr>
          <w:rStyle w:val="Emphasis"/>
          <w:rFonts w:ascii="Arial" w:hAnsi="Arial" w:cs="Arial"/>
          <w:sz w:val="24"/>
          <w:szCs w:val="24"/>
        </w:rPr>
        <w:t>chedule 19 (Scottish Law)</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8"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20 (Call-Off Specification)</w:t>
      </w:r>
    </w:p>
    <w:p w14:paraId="19183C19" w14:textId="77777777" w:rsidR="00257353" w:rsidRPr="007B6B85" w:rsidRDefault="00257353" w:rsidP="00257353">
      <w:pPr>
        <w:pStyle w:val="ListParagraph"/>
        <w:numPr>
          <w:ilvl w:val="1"/>
          <w:numId w:val="2"/>
        </w:numPr>
        <w:rPr>
          <w:rStyle w:val="Emphasis"/>
          <w:rFonts w:ascii="Arial" w:hAnsi="Arial" w:cs="Arial"/>
          <w:sz w:val="24"/>
          <w:szCs w:val="24"/>
        </w:rPr>
      </w:pPr>
      <w:r w:rsidRPr="007B6B85">
        <w:rPr>
          <w:rStyle w:val="Emphasis"/>
          <w:rFonts w:ascii="Arial" w:hAnsi="Arial" w:cs="Arial"/>
          <w:sz w:val="24"/>
          <w:szCs w:val="24"/>
        </w:rPr>
        <w:t>Call-Off Schedu</w:t>
      </w:r>
      <w:r>
        <w:rPr>
          <w:rStyle w:val="Emphasis"/>
          <w:rFonts w:ascii="Arial" w:hAnsi="Arial" w:cs="Arial"/>
          <w:sz w:val="24"/>
          <w:szCs w:val="24"/>
        </w:rPr>
        <w:t xml:space="preserve">le 21 (Northern Ireland Law)  </w:t>
      </w:r>
      <w:r w:rsidRPr="007B6B85">
        <w:rPr>
          <w:rStyle w:val="Emphasis"/>
          <w:rFonts w:ascii="Arial" w:hAnsi="Arial" w:cs="Arial"/>
          <w:sz w:val="24"/>
          <w:szCs w:val="24"/>
        </w:rPr>
        <w:tab/>
        <w:t xml:space="preserve"> </w:t>
      </w:r>
    </w:p>
    <w:p w14:paraId="19183C1A"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EF0F1E">
        <w:rPr>
          <w:rFonts w:ascii="Arial" w:hAnsi="Arial" w:cs="Arial"/>
          <w:i/>
          <w:sz w:val="24"/>
          <w:szCs w:val="24"/>
        </w:rPr>
        <w:t>CCS Core Terms</w:t>
      </w:r>
      <w:r w:rsidRPr="009F273E">
        <w:rPr>
          <w:rFonts w:ascii="Arial" w:hAnsi="Arial" w:cs="Arial"/>
          <w:sz w:val="24"/>
          <w:szCs w:val="24"/>
        </w:rPr>
        <w:t xml:space="preserve"> (v</w:t>
      </w:r>
      <w:r>
        <w:rPr>
          <w:rFonts w:ascii="Arial" w:hAnsi="Arial" w:cs="Arial"/>
          <w:sz w:val="24"/>
          <w:szCs w:val="24"/>
        </w:rPr>
        <w:t>ersion 3.0.6</w:t>
      </w:r>
      <w:r w:rsidRPr="009F273E">
        <w:rPr>
          <w:rFonts w:ascii="Arial" w:hAnsi="Arial" w:cs="Arial"/>
          <w:sz w:val="24"/>
          <w:szCs w:val="24"/>
        </w:rPr>
        <w:t>)</w:t>
      </w:r>
    </w:p>
    <w:p w14:paraId="19183C1B" w14:textId="77777777" w:rsidR="00257353" w:rsidRPr="007B6B85" w:rsidRDefault="00257353" w:rsidP="00257353">
      <w:pPr>
        <w:pStyle w:val="ListParagraph"/>
        <w:numPr>
          <w:ilvl w:val="0"/>
          <w:numId w:val="1"/>
        </w:numPr>
        <w:suppressAutoHyphens w:val="0"/>
        <w:autoSpaceDN/>
        <w:spacing w:after="0" w:line="259" w:lineRule="auto"/>
        <w:contextualSpacing/>
        <w:textAlignment w:val="auto"/>
        <w:rPr>
          <w:rFonts w:ascii="Arial" w:hAnsi="Arial" w:cs="Arial"/>
          <w:b/>
          <w:sz w:val="24"/>
          <w:szCs w:val="24"/>
        </w:rPr>
      </w:pPr>
      <w:r w:rsidRPr="009F273E">
        <w:rPr>
          <w:rStyle w:val="Emphasis"/>
          <w:rFonts w:ascii="Arial" w:hAnsi="Arial" w:cs="Arial"/>
          <w:sz w:val="24"/>
          <w:szCs w:val="24"/>
        </w:rPr>
        <w:t>Joint Schedule 5 (C</w:t>
      </w:r>
      <w:r>
        <w:rPr>
          <w:rStyle w:val="Emphasis"/>
          <w:rFonts w:ascii="Arial" w:hAnsi="Arial" w:cs="Arial"/>
          <w:sz w:val="24"/>
          <w:szCs w:val="24"/>
        </w:rPr>
        <w:t xml:space="preserve">orporate Social Responsibility) </w:t>
      </w:r>
      <w:r w:rsidRPr="007B6B85">
        <w:rPr>
          <w:rStyle w:val="Emphasis"/>
          <w:rFonts w:ascii="Arial" w:hAnsi="Arial" w:cs="Arial"/>
          <w:b/>
          <w:sz w:val="24"/>
          <w:szCs w:val="24"/>
        </w:rPr>
        <w:t>RM6137</w:t>
      </w:r>
    </w:p>
    <w:p w14:paraId="19183C1C" w14:textId="78E09BFD" w:rsidR="00257353" w:rsidRPr="00D64181"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D64181">
        <w:rPr>
          <w:rStyle w:val="Emphasis"/>
          <w:rFonts w:ascii="Arial" w:hAnsi="Arial" w:cs="Arial"/>
          <w:sz w:val="24"/>
          <w:szCs w:val="24"/>
        </w:rPr>
        <w:t xml:space="preserve">Call-Off Schedule 4 </w:t>
      </w:r>
      <w:r w:rsidRPr="00D64181">
        <w:rPr>
          <w:rFonts w:ascii="Arial" w:hAnsi="Arial" w:cs="Arial"/>
          <w:sz w:val="24"/>
          <w:szCs w:val="24"/>
        </w:rPr>
        <w:t>(Call-Off Tender) as long as any parts of the Call-Off Tender that offer a better commercial position for the Buyer (as decided by the Buyer) take prece</w:t>
      </w:r>
      <w:r w:rsidR="00D64181" w:rsidRPr="00D64181">
        <w:rPr>
          <w:rFonts w:ascii="Arial" w:hAnsi="Arial" w:cs="Arial"/>
          <w:sz w:val="24"/>
          <w:szCs w:val="24"/>
        </w:rPr>
        <w:t>dence over the documents above.</w:t>
      </w:r>
    </w:p>
    <w:p w14:paraId="19183C1D" w14:textId="77777777" w:rsidR="00257353" w:rsidRPr="009F273E" w:rsidRDefault="00257353" w:rsidP="00257353">
      <w:pPr>
        <w:pStyle w:val="ListParagraph"/>
        <w:spacing w:after="0" w:line="259" w:lineRule="auto"/>
        <w:rPr>
          <w:rFonts w:ascii="Arial" w:hAnsi="Arial" w:cs="Arial"/>
          <w:sz w:val="24"/>
          <w:szCs w:val="24"/>
          <w:highlight w:val="yellow"/>
        </w:rPr>
      </w:pPr>
    </w:p>
    <w:p w14:paraId="19183C1E" w14:textId="77777777" w:rsidR="00257353" w:rsidRPr="009F273E" w:rsidRDefault="00257353" w:rsidP="00257353">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63FFD5EE" w14:textId="77777777" w:rsidR="00513AAE" w:rsidRDefault="00513AAE" w:rsidP="00132D0D">
      <w:pPr>
        <w:pStyle w:val="TOC1"/>
        <w:jc w:val="left"/>
        <w:rPr>
          <w:b/>
        </w:rPr>
      </w:pPr>
    </w:p>
    <w:p w14:paraId="19183C21" w14:textId="2CB983BE" w:rsidR="00F675E5" w:rsidRPr="00F675E5" w:rsidRDefault="00F675E5" w:rsidP="00617D7B">
      <w:pPr>
        <w:pStyle w:val="TOC1"/>
        <w:rPr>
          <w:b/>
        </w:rPr>
      </w:pPr>
      <w:r w:rsidRPr="00F675E5">
        <w:rPr>
          <w:b/>
        </w:rPr>
        <w:t>Terms and Conditions</w:t>
      </w:r>
      <w:r w:rsidR="00617D7B" w:rsidRPr="00F675E5">
        <w:rPr>
          <w:b/>
        </w:rPr>
        <w:t xml:space="preserve"> </w:t>
      </w:r>
    </w:p>
    <w:p w14:paraId="19183C22" w14:textId="77777777" w:rsidR="00617D7B" w:rsidRPr="00F675E5" w:rsidRDefault="00617D7B" w:rsidP="00617D7B">
      <w:pPr>
        <w:pStyle w:val="TOC1"/>
        <w:rPr>
          <w:b/>
        </w:rPr>
      </w:pPr>
      <w:r w:rsidRPr="00F675E5">
        <w:rPr>
          <w:b/>
        </w:rPr>
        <w:t>Contents</w:t>
      </w:r>
    </w:p>
    <w:p w14:paraId="64D12FC9" w14:textId="5890EB72" w:rsidR="00EF0F1E" w:rsidRDefault="00760546">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427250" w:history="1">
        <w:r w:rsidR="00EF0F1E" w:rsidRPr="0039405A">
          <w:rPr>
            <w:rStyle w:val="Hyperlink"/>
            <w:rFonts w:eastAsiaTheme="majorEastAsia"/>
            <w:noProof/>
          </w:rPr>
          <w:t>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 (Definitions)</w:t>
        </w:r>
        <w:r w:rsidR="00EF0F1E">
          <w:rPr>
            <w:noProof/>
            <w:webHidden/>
          </w:rPr>
          <w:tab/>
        </w:r>
        <w:r w:rsidR="00EF0F1E">
          <w:rPr>
            <w:noProof/>
            <w:webHidden/>
          </w:rPr>
          <w:fldChar w:fldCharType="begin"/>
        </w:r>
        <w:r w:rsidR="00EF0F1E">
          <w:rPr>
            <w:noProof/>
            <w:webHidden/>
          </w:rPr>
          <w:instrText xml:space="preserve"> PAGEREF _Toc21427250 \h </w:instrText>
        </w:r>
        <w:r w:rsidR="00EF0F1E">
          <w:rPr>
            <w:noProof/>
            <w:webHidden/>
          </w:rPr>
        </w:r>
        <w:r w:rsidR="00EF0F1E">
          <w:rPr>
            <w:noProof/>
            <w:webHidden/>
          </w:rPr>
          <w:fldChar w:fldCharType="separate"/>
        </w:r>
        <w:r w:rsidR="002C32B7">
          <w:rPr>
            <w:noProof/>
            <w:webHidden/>
          </w:rPr>
          <w:t>9</w:t>
        </w:r>
        <w:r w:rsidR="00EF0F1E">
          <w:rPr>
            <w:noProof/>
            <w:webHidden/>
          </w:rPr>
          <w:fldChar w:fldCharType="end"/>
        </w:r>
      </w:hyperlink>
    </w:p>
    <w:p w14:paraId="48231E24" w14:textId="37271DC3" w:rsidR="00EF0F1E" w:rsidRDefault="002F2930">
      <w:pPr>
        <w:pStyle w:val="TOC1"/>
        <w:rPr>
          <w:rFonts w:asciiTheme="minorHAnsi" w:eastAsiaTheme="minorEastAsia" w:hAnsiTheme="minorHAnsi" w:cstheme="minorBidi"/>
          <w:noProof/>
          <w:sz w:val="22"/>
          <w:szCs w:val="22"/>
        </w:rPr>
      </w:pPr>
      <w:hyperlink w:anchor="_Toc21427251"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2 (Variation Form)</w:t>
        </w:r>
        <w:r w:rsidR="00EF0F1E">
          <w:rPr>
            <w:noProof/>
            <w:webHidden/>
          </w:rPr>
          <w:tab/>
        </w:r>
        <w:r w:rsidR="00EF0F1E">
          <w:rPr>
            <w:noProof/>
            <w:webHidden/>
          </w:rPr>
          <w:fldChar w:fldCharType="begin"/>
        </w:r>
        <w:r w:rsidR="00EF0F1E">
          <w:rPr>
            <w:noProof/>
            <w:webHidden/>
          </w:rPr>
          <w:instrText xml:space="preserve"> PAGEREF _Toc21427251 \h </w:instrText>
        </w:r>
        <w:r w:rsidR="00EF0F1E">
          <w:rPr>
            <w:noProof/>
            <w:webHidden/>
          </w:rPr>
        </w:r>
        <w:r w:rsidR="00EF0F1E">
          <w:rPr>
            <w:noProof/>
            <w:webHidden/>
          </w:rPr>
          <w:fldChar w:fldCharType="separate"/>
        </w:r>
        <w:r w:rsidR="002C32B7">
          <w:rPr>
            <w:noProof/>
            <w:webHidden/>
          </w:rPr>
          <w:t>31</w:t>
        </w:r>
        <w:r w:rsidR="00EF0F1E">
          <w:rPr>
            <w:noProof/>
            <w:webHidden/>
          </w:rPr>
          <w:fldChar w:fldCharType="end"/>
        </w:r>
      </w:hyperlink>
    </w:p>
    <w:p w14:paraId="0648290B" w14:textId="1AEB3FBD" w:rsidR="00EF0F1E" w:rsidRDefault="002F2930">
      <w:pPr>
        <w:pStyle w:val="TOC1"/>
        <w:rPr>
          <w:rFonts w:asciiTheme="minorHAnsi" w:eastAsiaTheme="minorEastAsia" w:hAnsiTheme="minorHAnsi" w:cstheme="minorBidi"/>
          <w:noProof/>
          <w:sz w:val="22"/>
          <w:szCs w:val="22"/>
        </w:rPr>
      </w:pPr>
      <w:hyperlink w:anchor="_Toc21427252"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3 (Insurance Requirements)</w:t>
        </w:r>
        <w:r w:rsidR="00EF0F1E">
          <w:rPr>
            <w:noProof/>
            <w:webHidden/>
          </w:rPr>
          <w:tab/>
        </w:r>
        <w:r w:rsidR="00EF0F1E">
          <w:rPr>
            <w:noProof/>
            <w:webHidden/>
          </w:rPr>
          <w:fldChar w:fldCharType="begin"/>
        </w:r>
        <w:r w:rsidR="00EF0F1E">
          <w:rPr>
            <w:noProof/>
            <w:webHidden/>
          </w:rPr>
          <w:instrText xml:space="preserve"> PAGEREF _Toc21427252 \h </w:instrText>
        </w:r>
        <w:r w:rsidR="00EF0F1E">
          <w:rPr>
            <w:noProof/>
            <w:webHidden/>
          </w:rPr>
        </w:r>
        <w:r w:rsidR="00EF0F1E">
          <w:rPr>
            <w:noProof/>
            <w:webHidden/>
          </w:rPr>
          <w:fldChar w:fldCharType="separate"/>
        </w:r>
        <w:r w:rsidR="002C32B7">
          <w:rPr>
            <w:noProof/>
            <w:webHidden/>
          </w:rPr>
          <w:t>33</w:t>
        </w:r>
        <w:r w:rsidR="00EF0F1E">
          <w:rPr>
            <w:noProof/>
            <w:webHidden/>
          </w:rPr>
          <w:fldChar w:fldCharType="end"/>
        </w:r>
      </w:hyperlink>
    </w:p>
    <w:p w14:paraId="195B35EF" w14:textId="54639901" w:rsidR="00EF0F1E" w:rsidRDefault="002F2930">
      <w:pPr>
        <w:pStyle w:val="TOC1"/>
        <w:rPr>
          <w:rFonts w:asciiTheme="minorHAnsi" w:eastAsiaTheme="minorEastAsia" w:hAnsiTheme="minorHAnsi" w:cstheme="minorBidi"/>
          <w:noProof/>
          <w:sz w:val="22"/>
          <w:szCs w:val="22"/>
        </w:rPr>
      </w:pPr>
      <w:hyperlink w:anchor="_Toc21427253"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4 (Commercially Sensitive Information)</w:t>
        </w:r>
        <w:r w:rsidR="00EF0F1E">
          <w:rPr>
            <w:noProof/>
            <w:webHidden/>
          </w:rPr>
          <w:tab/>
        </w:r>
        <w:r w:rsidR="00EF0F1E">
          <w:rPr>
            <w:noProof/>
            <w:webHidden/>
          </w:rPr>
          <w:fldChar w:fldCharType="begin"/>
        </w:r>
        <w:r w:rsidR="00EF0F1E">
          <w:rPr>
            <w:noProof/>
            <w:webHidden/>
          </w:rPr>
          <w:instrText xml:space="preserve"> PAGEREF _Toc21427253 \h </w:instrText>
        </w:r>
        <w:r w:rsidR="00EF0F1E">
          <w:rPr>
            <w:noProof/>
            <w:webHidden/>
          </w:rPr>
        </w:r>
        <w:r w:rsidR="00EF0F1E">
          <w:rPr>
            <w:noProof/>
            <w:webHidden/>
          </w:rPr>
          <w:fldChar w:fldCharType="separate"/>
        </w:r>
        <w:r w:rsidR="002C32B7">
          <w:rPr>
            <w:noProof/>
            <w:webHidden/>
          </w:rPr>
          <w:t>36</w:t>
        </w:r>
        <w:r w:rsidR="00EF0F1E">
          <w:rPr>
            <w:noProof/>
            <w:webHidden/>
          </w:rPr>
          <w:fldChar w:fldCharType="end"/>
        </w:r>
      </w:hyperlink>
    </w:p>
    <w:p w14:paraId="5B30C85F" w14:textId="72A134DE" w:rsidR="00EF0F1E" w:rsidRDefault="002F2930">
      <w:pPr>
        <w:pStyle w:val="TOC1"/>
        <w:rPr>
          <w:rFonts w:asciiTheme="minorHAnsi" w:eastAsiaTheme="minorEastAsia" w:hAnsiTheme="minorHAnsi" w:cstheme="minorBidi"/>
          <w:noProof/>
          <w:sz w:val="22"/>
          <w:szCs w:val="22"/>
        </w:rPr>
      </w:pPr>
      <w:hyperlink w:anchor="_Toc21427254" w:history="1">
        <w:r w:rsidR="00EF0F1E" w:rsidRPr="0039405A">
          <w:rPr>
            <w:rStyle w:val="Hyperlink"/>
            <w:rFonts w:eastAsia="Arial"/>
            <w:noProof/>
          </w:rPr>
          <w:t>5.</w:t>
        </w:r>
        <w:r w:rsidR="00EF0F1E">
          <w:rPr>
            <w:rFonts w:asciiTheme="minorHAnsi" w:eastAsiaTheme="minorEastAsia" w:hAnsiTheme="minorHAnsi" w:cstheme="minorBidi"/>
            <w:noProof/>
            <w:sz w:val="22"/>
            <w:szCs w:val="22"/>
          </w:rPr>
          <w:tab/>
        </w:r>
        <w:r w:rsidR="00EF0F1E" w:rsidRPr="0039405A">
          <w:rPr>
            <w:rStyle w:val="Hyperlink"/>
            <w:rFonts w:eastAsia="Arial"/>
            <w:noProof/>
          </w:rPr>
          <w:t>Joint Schedule 5 (Corporate Social Responsibility)</w:t>
        </w:r>
        <w:r w:rsidR="00EF0F1E">
          <w:rPr>
            <w:noProof/>
            <w:webHidden/>
          </w:rPr>
          <w:tab/>
        </w:r>
        <w:r w:rsidR="00EF0F1E">
          <w:rPr>
            <w:noProof/>
            <w:webHidden/>
          </w:rPr>
          <w:fldChar w:fldCharType="begin"/>
        </w:r>
        <w:r w:rsidR="00EF0F1E">
          <w:rPr>
            <w:noProof/>
            <w:webHidden/>
          </w:rPr>
          <w:instrText xml:space="preserve"> PAGEREF _Toc21427254 \h </w:instrText>
        </w:r>
        <w:r w:rsidR="00EF0F1E">
          <w:rPr>
            <w:noProof/>
            <w:webHidden/>
          </w:rPr>
        </w:r>
        <w:r w:rsidR="00EF0F1E">
          <w:rPr>
            <w:noProof/>
            <w:webHidden/>
          </w:rPr>
          <w:fldChar w:fldCharType="separate"/>
        </w:r>
        <w:r w:rsidR="002C32B7">
          <w:rPr>
            <w:noProof/>
            <w:webHidden/>
          </w:rPr>
          <w:t>37</w:t>
        </w:r>
        <w:r w:rsidR="00EF0F1E">
          <w:rPr>
            <w:noProof/>
            <w:webHidden/>
          </w:rPr>
          <w:fldChar w:fldCharType="end"/>
        </w:r>
      </w:hyperlink>
    </w:p>
    <w:p w14:paraId="7983C757" w14:textId="4D297384" w:rsidR="00EF0F1E" w:rsidRDefault="002F2930">
      <w:pPr>
        <w:pStyle w:val="TOC1"/>
        <w:rPr>
          <w:rFonts w:asciiTheme="minorHAnsi" w:eastAsiaTheme="minorEastAsia" w:hAnsiTheme="minorHAnsi" w:cstheme="minorBidi"/>
          <w:noProof/>
          <w:sz w:val="22"/>
          <w:szCs w:val="22"/>
        </w:rPr>
      </w:pPr>
      <w:hyperlink w:anchor="_Toc21427255"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6 (Key Subcontractors)</w:t>
        </w:r>
        <w:r w:rsidR="00EF0F1E">
          <w:rPr>
            <w:noProof/>
            <w:webHidden/>
          </w:rPr>
          <w:tab/>
        </w:r>
        <w:r w:rsidR="00EF0F1E">
          <w:rPr>
            <w:noProof/>
            <w:webHidden/>
          </w:rPr>
          <w:fldChar w:fldCharType="begin"/>
        </w:r>
        <w:r w:rsidR="00EF0F1E">
          <w:rPr>
            <w:noProof/>
            <w:webHidden/>
          </w:rPr>
          <w:instrText xml:space="preserve"> PAGEREF _Toc21427255 \h </w:instrText>
        </w:r>
        <w:r w:rsidR="00EF0F1E">
          <w:rPr>
            <w:noProof/>
            <w:webHidden/>
          </w:rPr>
        </w:r>
        <w:r w:rsidR="00EF0F1E">
          <w:rPr>
            <w:noProof/>
            <w:webHidden/>
          </w:rPr>
          <w:fldChar w:fldCharType="separate"/>
        </w:r>
        <w:r w:rsidR="002C32B7">
          <w:rPr>
            <w:noProof/>
            <w:webHidden/>
          </w:rPr>
          <w:t>40</w:t>
        </w:r>
        <w:r w:rsidR="00EF0F1E">
          <w:rPr>
            <w:noProof/>
            <w:webHidden/>
          </w:rPr>
          <w:fldChar w:fldCharType="end"/>
        </w:r>
      </w:hyperlink>
    </w:p>
    <w:p w14:paraId="4F8344D9" w14:textId="6CC1BEE9" w:rsidR="00EF0F1E" w:rsidRDefault="002F2930">
      <w:pPr>
        <w:pStyle w:val="TOC1"/>
        <w:rPr>
          <w:rFonts w:asciiTheme="minorHAnsi" w:eastAsiaTheme="minorEastAsia" w:hAnsiTheme="minorHAnsi" w:cstheme="minorBidi"/>
          <w:noProof/>
          <w:sz w:val="22"/>
          <w:szCs w:val="22"/>
        </w:rPr>
      </w:pPr>
      <w:hyperlink w:anchor="_Toc21427256"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7 (Financial Difficulties)</w:t>
        </w:r>
        <w:r w:rsidR="00EF0F1E">
          <w:rPr>
            <w:noProof/>
            <w:webHidden/>
          </w:rPr>
          <w:tab/>
        </w:r>
        <w:r w:rsidR="00EF0F1E">
          <w:rPr>
            <w:noProof/>
            <w:webHidden/>
          </w:rPr>
          <w:fldChar w:fldCharType="begin"/>
        </w:r>
        <w:r w:rsidR="00EF0F1E">
          <w:rPr>
            <w:noProof/>
            <w:webHidden/>
          </w:rPr>
          <w:instrText xml:space="preserve"> PAGEREF _Toc21427256 \h </w:instrText>
        </w:r>
        <w:r w:rsidR="00EF0F1E">
          <w:rPr>
            <w:noProof/>
            <w:webHidden/>
          </w:rPr>
        </w:r>
        <w:r w:rsidR="00EF0F1E">
          <w:rPr>
            <w:noProof/>
            <w:webHidden/>
          </w:rPr>
          <w:fldChar w:fldCharType="separate"/>
        </w:r>
        <w:r w:rsidR="002C32B7">
          <w:rPr>
            <w:noProof/>
            <w:webHidden/>
          </w:rPr>
          <w:t>42</w:t>
        </w:r>
        <w:r w:rsidR="00EF0F1E">
          <w:rPr>
            <w:noProof/>
            <w:webHidden/>
          </w:rPr>
          <w:fldChar w:fldCharType="end"/>
        </w:r>
      </w:hyperlink>
    </w:p>
    <w:p w14:paraId="79F51690" w14:textId="1DE8813B" w:rsidR="00EF0F1E" w:rsidRDefault="002F2930">
      <w:pPr>
        <w:pStyle w:val="TOC1"/>
        <w:rPr>
          <w:rFonts w:asciiTheme="minorHAnsi" w:eastAsiaTheme="minorEastAsia" w:hAnsiTheme="minorHAnsi" w:cstheme="minorBidi"/>
          <w:noProof/>
          <w:sz w:val="22"/>
          <w:szCs w:val="22"/>
        </w:rPr>
      </w:pPr>
      <w:hyperlink w:anchor="_Toc21427257"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8 (Guarantee)</w:t>
        </w:r>
        <w:r w:rsidR="00EF0F1E">
          <w:rPr>
            <w:noProof/>
            <w:webHidden/>
          </w:rPr>
          <w:tab/>
        </w:r>
        <w:r w:rsidR="00EF0F1E">
          <w:rPr>
            <w:noProof/>
            <w:webHidden/>
          </w:rPr>
          <w:fldChar w:fldCharType="begin"/>
        </w:r>
        <w:r w:rsidR="00EF0F1E">
          <w:rPr>
            <w:noProof/>
            <w:webHidden/>
          </w:rPr>
          <w:instrText xml:space="preserve"> PAGEREF _Toc21427257 \h </w:instrText>
        </w:r>
        <w:r w:rsidR="00EF0F1E">
          <w:rPr>
            <w:noProof/>
            <w:webHidden/>
          </w:rPr>
        </w:r>
        <w:r w:rsidR="00EF0F1E">
          <w:rPr>
            <w:noProof/>
            <w:webHidden/>
          </w:rPr>
          <w:fldChar w:fldCharType="separate"/>
        </w:r>
        <w:r w:rsidR="002C32B7">
          <w:rPr>
            <w:noProof/>
            <w:webHidden/>
          </w:rPr>
          <w:t>49</w:t>
        </w:r>
        <w:r w:rsidR="00EF0F1E">
          <w:rPr>
            <w:noProof/>
            <w:webHidden/>
          </w:rPr>
          <w:fldChar w:fldCharType="end"/>
        </w:r>
      </w:hyperlink>
    </w:p>
    <w:p w14:paraId="4A6F9B6E" w14:textId="3906CCFC" w:rsidR="00EF0F1E" w:rsidRDefault="002F2930">
      <w:pPr>
        <w:pStyle w:val="TOC1"/>
        <w:rPr>
          <w:rFonts w:asciiTheme="minorHAnsi" w:eastAsiaTheme="minorEastAsia" w:hAnsiTheme="minorHAnsi" w:cstheme="minorBidi"/>
          <w:noProof/>
          <w:sz w:val="22"/>
          <w:szCs w:val="22"/>
        </w:rPr>
      </w:pPr>
      <w:hyperlink w:anchor="_Toc21427258"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9 (Minimum Standards of Reliability)</w:t>
        </w:r>
        <w:r w:rsidR="00EF0F1E">
          <w:rPr>
            <w:noProof/>
            <w:webHidden/>
          </w:rPr>
          <w:tab/>
        </w:r>
        <w:r w:rsidR="00EF0F1E">
          <w:rPr>
            <w:noProof/>
            <w:webHidden/>
          </w:rPr>
          <w:fldChar w:fldCharType="begin"/>
        </w:r>
        <w:r w:rsidR="00EF0F1E">
          <w:rPr>
            <w:noProof/>
            <w:webHidden/>
          </w:rPr>
          <w:instrText xml:space="preserve"> PAGEREF _Toc21427258 \h </w:instrText>
        </w:r>
        <w:r w:rsidR="00EF0F1E">
          <w:rPr>
            <w:noProof/>
            <w:webHidden/>
          </w:rPr>
        </w:r>
        <w:r w:rsidR="00EF0F1E">
          <w:rPr>
            <w:noProof/>
            <w:webHidden/>
          </w:rPr>
          <w:fldChar w:fldCharType="separate"/>
        </w:r>
        <w:r w:rsidR="002C32B7">
          <w:rPr>
            <w:noProof/>
            <w:webHidden/>
          </w:rPr>
          <w:t>60</w:t>
        </w:r>
        <w:r w:rsidR="00EF0F1E">
          <w:rPr>
            <w:noProof/>
            <w:webHidden/>
          </w:rPr>
          <w:fldChar w:fldCharType="end"/>
        </w:r>
      </w:hyperlink>
    </w:p>
    <w:p w14:paraId="36AAB463" w14:textId="6FD8F753" w:rsidR="00EF0F1E" w:rsidRDefault="002F2930">
      <w:pPr>
        <w:pStyle w:val="TOC1"/>
        <w:rPr>
          <w:rFonts w:asciiTheme="minorHAnsi" w:eastAsiaTheme="minorEastAsia" w:hAnsiTheme="minorHAnsi" w:cstheme="minorBidi"/>
          <w:noProof/>
          <w:sz w:val="22"/>
          <w:szCs w:val="22"/>
        </w:rPr>
      </w:pPr>
      <w:hyperlink w:anchor="_Toc21427259"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10 (Rectification Plan)</w:t>
        </w:r>
        <w:r w:rsidR="00EF0F1E">
          <w:rPr>
            <w:noProof/>
            <w:webHidden/>
          </w:rPr>
          <w:tab/>
        </w:r>
        <w:r w:rsidR="00EF0F1E">
          <w:rPr>
            <w:noProof/>
            <w:webHidden/>
          </w:rPr>
          <w:fldChar w:fldCharType="begin"/>
        </w:r>
        <w:r w:rsidR="00EF0F1E">
          <w:rPr>
            <w:noProof/>
            <w:webHidden/>
          </w:rPr>
          <w:instrText xml:space="preserve"> PAGEREF _Toc21427259 \h </w:instrText>
        </w:r>
        <w:r w:rsidR="00EF0F1E">
          <w:rPr>
            <w:noProof/>
            <w:webHidden/>
          </w:rPr>
        </w:r>
        <w:r w:rsidR="00EF0F1E">
          <w:rPr>
            <w:noProof/>
            <w:webHidden/>
          </w:rPr>
          <w:fldChar w:fldCharType="separate"/>
        </w:r>
        <w:r w:rsidR="002C32B7">
          <w:rPr>
            <w:noProof/>
            <w:webHidden/>
          </w:rPr>
          <w:t>61</w:t>
        </w:r>
        <w:r w:rsidR="00EF0F1E">
          <w:rPr>
            <w:noProof/>
            <w:webHidden/>
          </w:rPr>
          <w:fldChar w:fldCharType="end"/>
        </w:r>
      </w:hyperlink>
    </w:p>
    <w:p w14:paraId="4DD7033F" w14:textId="6E43B8E4" w:rsidR="00EF0F1E" w:rsidRDefault="002F2930">
      <w:pPr>
        <w:pStyle w:val="TOC1"/>
        <w:rPr>
          <w:rFonts w:asciiTheme="minorHAnsi" w:eastAsiaTheme="minorEastAsia" w:hAnsiTheme="minorHAnsi" w:cstheme="minorBidi"/>
          <w:noProof/>
          <w:sz w:val="22"/>
          <w:szCs w:val="22"/>
        </w:rPr>
      </w:pPr>
      <w:hyperlink w:anchor="_Toc21427260"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11 (Processing Data)</w:t>
        </w:r>
        <w:r w:rsidR="00EF0F1E">
          <w:rPr>
            <w:noProof/>
            <w:webHidden/>
          </w:rPr>
          <w:tab/>
        </w:r>
        <w:r w:rsidR="00EF0F1E">
          <w:rPr>
            <w:noProof/>
            <w:webHidden/>
          </w:rPr>
          <w:fldChar w:fldCharType="begin"/>
        </w:r>
        <w:r w:rsidR="00EF0F1E">
          <w:rPr>
            <w:noProof/>
            <w:webHidden/>
          </w:rPr>
          <w:instrText xml:space="preserve"> PAGEREF _Toc21427260 \h </w:instrText>
        </w:r>
        <w:r w:rsidR="00EF0F1E">
          <w:rPr>
            <w:noProof/>
            <w:webHidden/>
          </w:rPr>
        </w:r>
        <w:r w:rsidR="00EF0F1E">
          <w:rPr>
            <w:noProof/>
            <w:webHidden/>
          </w:rPr>
          <w:fldChar w:fldCharType="separate"/>
        </w:r>
        <w:r w:rsidR="002C32B7">
          <w:rPr>
            <w:noProof/>
            <w:webHidden/>
          </w:rPr>
          <w:t>63</w:t>
        </w:r>
        <w:r w:rsidR="00EF0F1E">
          <w:rPr>
            <w:noProof/>
            <w:webHidden/>
          </w:rPr>
          <w:fldChar w:fldCharType="end"/>
        </w:r>
      </w:hyperlink>
    </w:p>
    <w:p w14:paraId="4CA45417" w14:textId="66F2263C" w:rsidR="00EF0F1E" w:rsidRDefault="002F2930">
      <w:pPr>
        <w:pStyle w:val="TOC1"/>
        <w:rPr>
          <w:rFonts w:asciiTheme="minorHAnsi" w:eastAsiaTheme="minorEastAsia" w:hAnsiTheme="minorHAnsi" w:cstheme="minorBidi"/>
          <w:noProof/>
          <w:sz w:val="22"/>
          <w:szCs w:val="22"/>
        </w:rPr>
      </w:pPr>
      <w:hyperlink w:anchor="_Toc21427261"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 (Transparency Reports)</w:t>
        </w:r>
        <w:r w:rsidR="00EF0F1E">
          <w:rPr>
            <w:noProof/>
            <w:webHidden/>
          </w:rPr>
          <w:tab/>
        </w:r>
        <w:r w:rsidR="00EF0F1E">
          <w:rPr>
            <w:noProof/>
            <w:webHidden/>
          </w:rPr>
          <w:fldChar w:fldCharType="begin"/>
        </w:r>
        <w:r w:rsidR="00EF0F1E">
          <w:rPr>
            <w:noProof/>
            <w:webHidden/>
          </w:rPr>
          <w:instrText xml:space="preserve"> PAGEREF _Toc21427261 \h </w:instrText>
        </w:r>
        <w:r w:rsidR="00EF0F1E">
          <w:rPr>
            <w:noProof/>
            <w:webHidden/>
          </w:rPr>
        </w:r>
        <w:r w:rsidR="00EF0F1E">
          <w:rPr>
            <w:noProof/>
            <w:webHidden/>
          </w:rPr>
          <w:fldChar w:fldCharType="separate"/>
        </w:r>
        <w:r w:rsidR="002C32B7">
          <w:rPr>
            <w:noProof/>
            <w:webHidden/>
          </w:rPr>
          <w:t>68</w:t>
        </w:r>
        <w:r w:rsidR="00EF0F1E">
          <w:rPr>
            <w:noProof/>
            <w:webHidden/>
          </w:rPr>
          <w:fldChar w:fldCharType="end"/>
        </w:r>
      </w:hyperlink>
    </w:p>
    <w:p w14:paraId="573AC5C7" w14:textId="4804D063" w:rsidR="00EF0F1E" w:rsidRDefault="002F2930">
      <w:pPr>
        <w:pStyle w:val="TOC1"/>
        <w:rPr>
          <w:rFonts w:asciiTheme="minorHAnsi" w:eastAsiaTheme="minorEastAsia" w:hAnsiTheme="minorHAnsi" w:cstheme="minorBidi"/>
          <w:noProof/>
          <w:sz w:val="22"/>
          <w:szCs w:val="22"/>
        </w:rPr>
      </w:pPr>
      <w:hyperlink w:anchor="_Toc21427262"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 (Staff Transfer)</w:t>
        </w:r>
        <w:r w:rsidR="00EF0F1E" w:rsidRPr="0039405A">
          <w:rPr>
            <w:rStyle w:val="Hyperlink"/>
            <w:rFonts w:eastAsia="Calibri" w:cs="Arial"/>
            <w:noProof/>
          </w:rPr>
          <w:t>.</w:t>
        </w:r>
        <w:r w:rsidR="00EF0F1E">
          <w:rPr>
            <w:noProof/>
            <w:webHidden/>
          </w:rPr>
          <w:tab/>
        </w:r>
        <w:r w:rsidR="00EF0F1E">
          <w:rPr>
            <w:noProof/>
            <w:webHidden/>
          </w:rPr>
          <w:fldChar w:fldCharType="begin"/>
        </w:r>
        <w:r w:rsidR="00EF0F1E">
          <w:rPr>
            <w:noProof/>
            <w:webHidden/>
          </w:rPr>
          <w:instrText xml:space="preserve"> PAGEREF _Toc21427262 \h </w:instrText>
        </w:r>
        <w:r w:rsidR="00EF0F1E">
          <w:rPr>
            <w:noProof/>
            <w:webHidden/>
          </w:rPr>
        </w:r>
        <w:r w:rsidR="00EF0F1E">
          <w:rPr>
            <w:noProof/>
            <w:webHidden/>
          </w:rPr>
          <w:fldChar w:fldCharType="separate"/>
        </w:r>
        <w:r w:rsidR="002C32B7">
          <w:rPr>
            <w:noProof/>
            <w:webHidden/>
          </w:rPr>
          <w:t>70</w:t>
        </w:r>
        <w:r w:rsidR="00EF0F1E">
          <w:rPr>
            <w:noProof/>
            <w:webHidden/>
          </w:rPr>
          <w:fldChar w:fldCharType="end"/>
        </w:r>
      </w:hyperlink>
    </w:p>
    <w:p w14:paraId="04C251D1" w14:textId="7C905B2A" w:rsidR="00EF0F1E" w:rsidRDefault="002F2930">
      <w:pPr>
        <w:pStyle w:val="TOC1"/>
        <w:rPr>
          <w:rFonts w:asciiTheme="minorHAnsi" w:eastAsiaTheme="minorEastAsia" w:hAnsiTheme="minorHAnsi" w:cstheme="minorBidi"/>
          <w:noProof/>
          <w:sz w:val="22"/>
          <w:szCs w:val="22"/>
        </w:rPr>
      </w:pPr>
      <w:hyperlink w:anchor="_Toc21427263" w:history="1">
        <w:r w:rsidR="00EF0F1E" w:rsidRPr="0039405A">
          <w:rPr>
            <w:rStyle w:val="Hyperlink"/>
            <w:rFonts w:eastAsiaTheme="majorEastAsia"/>
            <w:caps/>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3 (Continuous Improvement)</w:t>
        </w:r>
        <w:r w:rsidR="00EF0F1E">
          <w:rPr>
            <w:noProof/>
            <w:webHidden/>
          </w:rPr>
          <w:tab/>
        </w:r>
        <w:r w:rsidR="00EF0F1E">
          <w:rPr>
            <w:noProof/>
            <w:webHidden/>
          </w:rPr>
          <w:fldChar w:fldCharType="begin"/>
        </w:r>
        <w:r w:rsidR="00EF0F1E">
          <w:rPr>
            <w:noProof/>
            <w:webHidden/>
          </w:rPr>
          <w:instrText xml:space="preserve"> PAGEREF _Toc21427263 \h </w:instrText>
        </w:r>
        <w:r w:rsidR="00EF0F1E">
          <w:rPr>
            <w:noProof/>
            <w:webHidden/>
          </w:rPr>
        </w:r>
        <w:r w:rsidR="00EF0F1E">
          <w:rPr>
            <w:noProof/>
            <w:webHidden/>
          </w:rPr>
          <w:fldChar w:fldCharType="separate"/>
        </w:r>
        <w:r w:rsidR="002C32B7">
          <w:rPr>
            <w:noProof/>
            <w:webHidden/>
          </w:rPr>
          <w:t>100</w:t>
        </w:r>
        <w:r w:rsidR="00EF0F1E">
          <w:rPr>
            <w:noProof/>
            <w:webHidden/>
          </w:rPr>
          <w:fldChar w:fldCharType="end"/>
        </w:r>
      </w:hyperlink>
    </w:p>
    <w:p w14:paraId="2DC96F55" w14:textId="36CEB9B8" w:rsidR="00EF0F1E" w:rsidRDefault="002F2930">
      <w:pPr>
        <w:pStyle w:val="TOC1"/>
        <w:rPr>
          <w:rFonts w:asciiTheme="minorHAnsi" w:eastAsiaTheme="minorEastAsia" w:hAnsiTheme="minorHAnsi" w:cstheme="minorBidi"/>
          <w:noProof/>
          <w:sz w:val="22"/>
          <w:szCs w:val="22"/>
        </w:rPr>
      </w:pPr>
      <w:hyperlink w:anchor="_Toc21427264"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4 (Call Off Tender)</w:t>
        </w:r>
        <w:r w:rsidR="00EF0F1E">
          <w:rPr>
            <w:noProof/>
            <w:webHidden/>
          </w:rPr>
          <w:tab/>
        </w:r>
        <w:r w:rsidR="00EF0F1E">
          <w:rPr>
            <w:noProof/>
            <w:webHidden/>
          </w:rPr>
          <w:fldChar w:fldCharType="begin"/>
        </w:r>
        <w:r w:rsidR="00EF0F1E">
          <w:rPr>
            <w:noProof/>
            <w:webHidden/>
          </w:rPr>
          <w:instrText xml:space="preserve"> PAGEREF _Toc21427264 \h </w:instrText>
        </w:r>
        <w:r w:rsidR="00EF0F1E">
          <w:rPr>
            <w:noProof/>
            <w:webHidden/>
          </w:rPr>
        </w:r>
        <w:r w:rsidR="00EF0F1E">
          <w:rPr>
            <w:noProof/>
            <w:webHidden/>
          </w:rPr>
          <w:fldChar w:fldCharType="separate"/>
        </w:r>
        <w:r w:rsidR="002C32B7">
          <w:rPr>
            <w:noProof/>
            <w:webHidden/>
          </w:rPr>
          <w:t>102</w:t>
        </w:r>
        <w:r w:rsidR="00EF0F1E">
          <w:rPr>
            <w:noProof/>
            <w:webHidden/>
          </w:rPr>
          <w:fldChar w:fldCharType="end"/>
        </w:r>
      </w:hyperlink>
    </w:p>
    <w:p w14:paraId="23C0D065" w14:textId="2BC94E3E" w:rsidR="00EF0F1E" w:rsidRDefault="002F2930">
      <w:pPr>
        <w:pStyle w:val="TOC1"/>
        <w:rPr>
          <w:rFonts w:asciiTheme="minorHAnsi" w:eastAsiaTheme="minorEastAsia" w:hAnsiTheme="minorHAnsi" w:cstheme="minorBidi"/>
          <w:noProof/>
          <w:sz w:val="22"/>
          <w:szCs w:val="22"/>
        </w:rPr>
      </w:pPr>
      <w:hyperlink w:anchor="_Toc21427265" w:history="1">
        <w:r w:rsidR="00EF0F1E" w:rsidRPr="0039405A">
          <w:rPr>
            <w:rStyle w:val="Hyperlink"/>
            <w:caps/>
            <w:noProof/>
          </w:rPr>
          <w:t>16.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5 (Pricing Details)</w:t>
        </w:r>
        <w:r w:rsidR="00EF0F1E">
          <w:rPr>
            <w:noProof/>
            <w:webHidden/>
          </w:rPr>
          <w:tab/>
        </w:r>
        <w:r w:rsidR="00EF0F1E">
          <w:rPr>
            <w:noProof/>
            <w:webHidden/>
          </w:rPr>
          <w:fldChar w:fldCharType="begin"/>
        </w:r>
        <w:r w:rsidR="00EF0F1E">
          <w:rPr>
            <w:noProof/>
            <w:webHidden/>
          </w:rPr>
          <w:instrText xml:space="preserve"> PAGEREF _Toc21427265 \h </w:instrText>
        </w:r>
        <w:r w:rsidR="00EF0F1E">
          <w:rPr>
            <w:noProof/>
            <w:webHidden/>
          </w:rPr>
        </w:r>
        <w:r w:rsidR="00EF0F1E">
          <w:rPr>
            <w:noProof/>
            <w:webHidden/>
          </w:rPr>
          <w:fldChar w:fldCharType="separate"/>
        </w:r>
        <w:r w:rsidR="002C32B7">
          <w:rPr>
            <w:noProof/>
            <w:webHidden/>
          </w:rPr>
          <w:t>122</w:t>
        </w:r>
        <w:r w:rsidR="00EF0F1E">
          <w:rPr>
            <w:noProof/>
            <w:webHidden/>
          </w:rPr>
          <w:fldChar w:fldCharType="end"/>
        </w:r>
      </w:hyperlink>
    </w:p>
    <w:p w14:paraId="3707753B" w14:textId="22B8FFAE" w:rsidR="00EF0F1E" w:rsidRDefault="002F2930">
      <w:pPr>
        <w:pStyle w:val="TOC1"/>
        <w:rPr>
          <w:rFonts w:asciiTheme="minorHAnsi" w:eastAsiaTheme="minorEastAsia" w:hAnsiTheme="minorHAnsi" w:cstheme="minorBidi"/>
          <w:noProof/>
          <w:sz w:val="22"/>
          <w:szCs w:val="22"/>
        </w:rPr>
      </w:pPr>
      <w:hyperlink w:anchor="_Toc21427266" w:history="1">
        <w:r w:rsidR="00EF0F1E" w:rsidRPr="0039405A">
          <w:rPr>
            <w:rStyle w:val="Hyperlink"/>
            <w:noProof/>
          </w:rPr>
          <w:t>17.</w:t>
        </w:r>
        <w:r w:rsidR="00EF0F1E">
          <w:rPr>
            <w:rFonts w:asciiTheme="minorHAnsi" w:eastAsiaTheme="minorEastAsia" w:hAnsiTheme="minorHAnsi" w:cstheme="minorBidi"/>
            <w:noProof/>
            <w:sz w:val="22"/>
            <w:szCs w:val="22"/>
          </w:rPr>
          <w:tab/>
        </w:r>
        <w:r w:rsidR="00EF0F1E" w:rsidRPr="0039405A">
          <w:rPr>
            <w:rStyle w:val="Hyperlink"/>
            <w:noProof/>
          </w:rPr>
          <w:t>Call-Off Schedule 6 (ICT Services)</w:t>
        </w:r>
        <w:r w:rsidR="00EF0F1E">
          <w:rPr>
            <w:noProof/>
            <w:webHidden/>
          </w:rPr>
          <w:tab/>
        </w:r>
        <w:r w:rsidR="00EF0F1E">
          <w:rPr>
            <w:noProof/>
            <w:webHidden/>
          </w:rPr>
          <w:fldChar w:fldCharType="begin"/>
        </w:r>
        <w:r w:rsidR="00EF0F1E">
          <w:rPr>
            <w:noProof/>
            <w:webHidden/>
          </w:rPr>
          <w:instrText xml:space="preserve"> PAGEREF _Toc21427266 \h </w:instrText>
        </w:r>
        <w:r w:rsidR="00EF0F1E">
          <w:rPr>
            <w:noProof/>
            <w:webHidden/>
          </w:rPr>
        </w:r>
        <w:r w:rsidR="00EF0F1E">
          <w:rPr>
            <w:noProof/>
            <w:webHidden/>
          </w:rPr>
          <w:fldChar w:fldCharType="separate"/>
        </w:r>
        <w:r w:rsidR="002C32B7">
          <w:rPr>
            <w:noProof/>
            <w:webHidden/>
          </w:rPr>
          <w:t>123</w:t>
        </w:r>
        <w:r w:rsidR="00EF0F1E">
          <w:rPr>
            <w:noProof/>
            <w:webHidden/>
          </w:rPr>
          <w:fldChar w:fldCharType="end"/>
        </w:r>
      </w:hyperlink>
    </w:p>
    <w:p w14:paraId="3429174D" w14:textId="66CF0CFF" w:rsidR="00EF0F1E" w:rsidRDefault="002F2930">
      <w:pPr>
        <w:pStyle w:val="TOC1"/>
        <w:rPr>
          <w:rFonts w:asciiTheme="minorHAnsi" w:eastAsiaTheme="minorEastAsia" w:hAnsiTheme="minorHAnsi" w:cstheme="minorBidi"/>
          <w:noProof/>
          <w:sz w:val="22"/>
          <w:szCs w:val="22"/>
        </w:rPr>
      </w:pPr>
      <w:hyperlink w:anchor="_Toc21427267" w:history="1">
        <w:r w:rsidR="00EF0F1E" w:rsidRPr="0039405A">
          <w:rPr>
            <w:rStyle w:val="Hyperlink"/>
            <w:rFonts w:eastAsia="STZhongsong"/>
            <w:noProof/>
            <w:lang w:eastAsia="zh-CN"/>
          </w:rPr>
          <w:t>18.</w:t>
        </w:r>
        <w:r w:rsidR="00EF0F1E">
          <w:rPr>
            <w:rFonts w:asciiTheme="minorHAnsi" w:eastAsiaTheme="minorEastAsia" w:hAnsiTheme="minorHAnsi" w:cstheme="minorBidi"/>
            <w:noProof/>
            <w:sz w:val="22"/>
            <w:szCs w:val="22"/>
          </w:rPr>
          <w:tab/>
        </w:r>
        <w:r w:rsidR="00EF0F1E" w:rsidRPr="0039405A">
          <w:rPr>
            <w:rStyle w:val="Hyperlink"/>
            <w:rFonts w:eastAsia="STZhongsong"/>
            <w:noProof/>
            <w:lang w:eastAsia="zh-CN"/>
          </w:rPr>
          <w:t>Call-Off Schedule 7 (Key Supplier Staff)</w:t>
        </w:r>
        <w:r w:rsidR="00EF0F1E">
          <w:rPr>
            <w:noProof/>
            <w:webHidden/>
          </w:rPr>
          <w:tab/>
        </w:r>
        <w:r w:rsidR="00EF0F1E">
          <w:rPr>
            <w:noProof/>
            <w:webHidden/>
          </w:rPr>
          <w:fldChar w:fldCharType="begin"/>
        </w:r>
        <w:r w:rsidR="00EF0F1E">
          <w:rPr>
            <w:noProof/>
            <w:webHidden/>
          </w:rPr>
          <w:instrText xml:space="preserve"> PAGEREF _Toc21427267 \h </w:instrText>
        </w:r>
        <w:r w:rsidR="00EF0F1E">
          <w:rPr>
            <w:noProof/>
            <w:webHidden/>
          </w:rPr>
        </w:r>
        <w:r w:rsidR="00EF0F1E">
          <w:rPr>
            <w:noProof/>
            <w:webHidden/>
          </w:rPr>
          <w:fldChar w:fldCharType="separate"/>
        </w:r>
        <w:r w:rsidR="002C32B7">
          <w:rPr>
            <w:noProof/>
            <w:webHidden/>
          </w:rPr>
          <w:t>132</w:t>
        </w:r>
        <w:r w:rsidR="00EF0F1E">
          <w:rPr>
            <w:noProof/>
            <w:webHidden/>
          </w:rPr>
          <w:fldChar w:fldCharType="end"/>
        </w:r>
      </w:hyperlink>
    </w:p>
    <w:p w14:paraId="276FA7A9" w14:textId="4F3B5E52" w:rsidR="00EF0F1E" w:rsidRDefault="002F2930">
      <w:pPr>
        <w:pStyle w:val="TOC1"/>
        <w:rPr>
          <w:rFonts w:asciiTheme="minorHAnsi" w:eastAsiaTheme="minorEastAsia" w:hAnsiTheme="minorHAnsi" w:cstheme="minorBidi"/>
          <w:noProof/>
          <w:sz w:val="22"/>
          <w:szCs w:val="22"/>
        </w:rPr>
      </w:pPr>
      <w:hyperlink w:anchor="_Toc21427268"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8 (Business Continuity and Disaster Recovery)</w:t>
        </w:r>
        <w:r w:rsidR="00EF0F1E">
          <w:rPr>
            <w:noProof/>
            <w:webHidden/>
          </w:rPr>
          <w:tab/>
        </w:r>
        <w:r w:rsidR="00EF0F1E">
          <w:rPr>
            <w:noProof/>
            <w:webHidden/>
          </w:rPr>
          <w:fldChar w:fldCharType="begin"/>
        </w:r>
        <w:r w:rsidR="00EF0F1E">
          <w:rPr>
            <w:noProof/>
            <w:webHidden/>
          </w:rPr>
          <w:instrText xml:space="preserve"> PAGEREF _Toc21427268 \h </w:instrText>
        </w:r>
        <w:r w:rsidR="00EF0F1E">
          <w:rPr>
            <w:noProof/>
            <w:webHidden/>
          </w:rPr>
        </w:r>
        <w:r w:rsidR="00EF0F1E">
          <w:rPr>
            <w:noProof/>
            <w:webHidden/>
          </w:rPr>
          <w:fldChar w:fldCharType="separate"/>
        </w:r>
        <w:r w:rsidR="002C32B7">
          <w:rPr>
            <w:noProof/>
            <w:webHidden/>
          </w:rPr>
          <w:t>134</w:t>
        </w:r>
        <w:r w:rsidR="00EF0F1E">
          <w:rPr>
            <w:noProof/>
            <w:webHidden/>
          </w:rPr>
          <w:fldChar w:fldCharType="end"/>
        </w:r>
      </w:hyperlink>
    </w:p>
    <w:p w14:paraId="017FCB33" w14:textId="4727DE73" w:rsidR="00EF0F1E" w:rsidRDefault="002F2930">
      <w:pPr>
        <w:pStyle w:val="TOC1"/>
        <w:rPr>
          <w:rFonts w:asciiTheme="minorHAnsi" w:eastAsiaTheme="minorEastAsia" w:hAnsiTheme="minorHAnsi" w:cstheme="minorBidi"/>
          <w:noProof/>
          <w:sz w:val="22"/>
          <w:szCs w:val="22"/>
        </w:rPr>
      </w:pPr>
      <w:hyperlink w:anchor="_Toc21427269"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9 (Security)</w:t>
        </w:r>
        <w:r w:rsidR="00EF0F1E">
          <w:rPr>
            <w:noProof/>
            <w:webHidden/>
          </w:rPr>
          <w:tab/>
        </w:r>
        <w:r w:rsidR="00EF0F1E">
          <w:rPr>
            <w:noProof/>
            <w:webHidden/>
          </w:rPr>
          <w:fldChar w:fldCharType="begin"/>
        </w:r>
        <w:r w:rsidR="00EF0F1E">
          <w:rPr>
            <w:noProof/>
            <w:webHidden/>
          </w:rPr>
          <w:instrText xml:space="preserve"> PAGEREF _Toc21427269 \h </w:instrText>
        </w:r>
        <w:r w:rsidR="00EF0F1E">
          <w:rPr>
            <w:noProof/>
            <w:webHidden/>
          </w:rPr>
        </w:r>
        <w:r w:rsidR="00EF0F1E">
          <w:rPr>
            <w:noProof/>
            <w:webHidden/>
          </w:rPr>
          <w:fldChar w:fldCharType="separate"/>
        </w:r>
        <w:r w:rsidR="002C32B7">
          <w:rPr>
            <w:noProof/>
            <w:webHidden/>
          </w:rPr>
          <w:t>139</w:t>
        </w:r>
        <w:r w:rsidR="00EF0F1E">
          <w:rPr>
            <w:noProof/>
            <w:webHidden/>
          </w:rPr>
          <w:fldChar w:fldCharType="end"/>
        </w:r>
      </w:hyperlink>
    </w:p>
    <w:p w14:paraId="1EA31DF9" w14:textId="120C0EAD" w:rsidR="00EF0F1E" w:rsidRDefault="002F2930">
      <w:pPr>
        <w:pStyle w:val="TOC1"/>
        <w:rPr>
          <w:rFonts w:asciiTheme="minorHAnsi" w:eastAsiaTheme="minorEastAsia" w:hAnsiTheme="minorHAnsi" w:cstheme="minorBidi"/>
          <w:noProof/>
          <w:sz w:val="22"/>
          <w:szCs w:val="22"/>
        </w:rPr>
      </w:pPr>
      <w:hyperlink w:anchor="_Toc21427270"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10 (Exit Management)</w:t>
        </w:r>
        <w:r w:rsidR="00EF0F1E">
          <w:rPr>
            <w:noProof/>
            <w:webHidden/>
          </w:rPr>
          <w:tab/>
        </w:r>
        <w:r w:rsidR="00EF0F1E">
          <w:rPr>
            <w:noProof/>
            <w:webHidden/>
          </w:rPr>
          <w:fldChar w:fldCharType="begin"/>
        </w:r>
        <w:r w:rsidR="00EF0F1E">
          <w:rPr>
            <w:noProof/>
            <w:webHidden/>
          </w:rPr>
          <w:instrText xml:space="preserve"> PAGEREF _Toc21427270 \h </w:instrText>
        </w:r>
        <w:r w:rsidR="00EF0F1E">
          <w:rPr>
            <w:noProof/>
            <w:webHidden/>
          </w:rPr>
        </w:r>
        <w:r w:rsidR="00EF0F1E">
          <w:rPr>
            <w:noProof/>
            <w:webHidden/>
          </w:rPr>
          <w:fldChar w:fldCharType="separate"/>
        </w:r>
        <w:r w:rsidR="002C32B7">
          <w:rPr>
            <w:noProof/>
            <w:webHidden/>
          </w:rPr>
          <w:t>157</w:t>
        </w:r>
        <w:r w:rsidR="00EF0F1E">
          <w:rPr>
            <w:noProof/>
            <w:webHidden/>
          </w:rPr>
          <w:fldChar w:fldCharType="end"/>
        </w:r>
      </w:hyperlink>
    </w:p>
    <w:p w14:paraId="72C1A702" w14:textId="61050DD0" w:rsidR="00EF0F1E" w:rsidRDefault="002F2930">
      <w:pPr>
        <w:pStyle w:val="TOC1"/>
        <w:rPr>
          <w:rFonts w:asciiTheme="minorHAnsi" w:eastAsiaTheme="minorEastAsia" w:hAnsiTheme="minorHAnsi" w:cstheme="minorBidi"/>
          <w:noProof/>
          <w:sz w:val="22"/>
          <w:szCs w:val="22"/>
        </w:rPr>
      </w:pPr>
      <w:hyperlink w:anchor="_Toc21427271"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11 (Installation Works)</w:t>
        </w:r>
        <w:r w:rsidR="00EF0F1E">
          <w:rPr>
            <w:noProof/>
            <w:webHidden/>
          </w:rPr>
          <w:tab/>
        </w:r>
        <w:r w:rsidR="00EF0F1E">
          <w:rPr>
            <w:noProof/>
            <w:webHidden/>
          </w:rPr>
          <w:fldChar w:fldCharType="begin"/>
        </w:r>
        <w:r w:rsidR="00EF0F1E">
          <w:rPr>
            <w:noProof/>
            <w:webHidden/>
          </w:rPr>
          <w:instrText xml:space="preserve"> PAGEREF _Toc21427271 \h </w:instrText>
        </w:r>
        <w:r w:rsidR="00EF0F1E">
          <w:rPr>
            <w:noProof/>
            <w:webHidden/>
          </w:rPr>
        </w:r>
        <w:r w:rsidR="00EF0F1E">
          <w:rPr>
            <w:noProof/>
            <w:webHidden/>
          </w:rPr>
          <w:fldChar w:fldCharType="separate"/>
        </w:r>
        <w:r w:rsidR="002C32B7">
          <w:rPr>
            <w:noProof/>
            <w:webHidden/>
          </w:rPr>
          <w:t>164</w:t>
        </w:r>
        <w:r w:rsidR="00EF0F1E">
          <w:rPr>
            <w:noProof/>
            <w:webHidden/>
          </w:rPr>
          <w:fldChar w:fldCharType="end"/>
        </w:r>
      </w:hyperlink>
    </w:p>
    <w:p w14:paraId="0A30DCFF" w14:textId="7AD50E7E" w:rsidR="00EF0F1E" w:rsidRDefault="002F2930">
      <w:pPr>
        <w:pStyle w:val="TOC1"/>
        <w:rPr>
          <w:rFonts w:asciiTheme="minorHAnsi" w:eastAsiaTheme="minorEastAsia" w:hAnsiTheme="minorHAnsi" w:cstheme="minorBidi"/>
          <w:noProof/>
          <w:sz w:val="22"/>
          <w:szCs w:val="22"/>
        </w:rPr>
      </w:pPr>
      <w:hyperlink w:anchor="_Toc21427272"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12 (Clustering)</w:t>
        </w:r>
        <w:r w:rsidR="00EF0F1E">
          <w:rPr>
            <w:noProof/>
            <w:webHidden/>
          </w:rPr>
          <w:tab/>
        </w:r>
        <w:r w:rsidR="00EF0F1E">
          <w:rPr>
            <w:noProof/>
            <w:webHidden/>
          </w:rPr>
          <w:fldChar w:fldCharType="begin"/>
        </w:r>
        <w:r w:rsidR="00EF0F1E">
          <w:rPr>
            <w:noProof/>
            <w:webHidden/>
          </w:rPr>
          <w:instrText xml:space="preserve"> PAGEREF _Toc21427272 \h </w:instrText>
        </w:r>
        <w:r w:rsidR="00EF0F1E">
          <w:rPr>
            <w:noProof/>
            <w:webHidden/>
          </w:rPr>
        </w:r>
        <w:r w:rsidR="00EF0F1E">
          <w:rPr>
            <w:noProof/>
            <w:webHidden/>
          </w:rPr>
          <w:fldChar w:fldCharType="separate"/>
        </w:r>
        <w:r w:rsidR="002C32B7">
          <w:rPr>
            <w:noProof/>
            <w:webHidden/>
          </w:rPr>
          <w:t>165</w:t>
        </w:r>
        <w:r w:rsidR="00EF0F1E">
          <w:rPr>
            <w:noProof/>
            <w:webHidden/>
          </w:rPr>
          <w:fldChar w:fldCharType="end"/>
        </w:r>
      </w:hyperlink>
    </w:p>
    <w:p w14:paraId="0F9AD5AB" w14:textId="22204BA8" w:rsidR="00EF0F1E" w:rsidRDefault="002F2930">
      <w:pPr>
        <w:pStyle w:val="TOC1"/>
        <w:rPr>
          <w:rFonts w:asciiTheme="minorHAnsi" w:eastAsiaTheme="minorEastAsia" w:hAnsiTheme="minorHAnsi" w:cstheme="minorBidi"/>
          <w:noProof/>
          <w:sz w:val="22"/>
          <w:szCs w:val="22"/>
        </w:rPr>
      </w:pPr>
      <w:hyperlink w:anchor="_Toc21427273"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13 (Implementation Plan and Testing)</w:t>
        </w:r>
        <w:r w:rsidR="00EF0F1E">
          <w:rPr>
            <w:noProof/>
            <w:webHidden/>
          </w:rPr>
          <w:tab/>
        </w:r>
        <w:r w:rsidR="00EF0F1E">
          <w:rPr>
            <w:noProof/>
            <w:webHidden/>
          </w:rPr>
          <w:fldChar w:fldCharType="begin"/>
        </w:r>
        <w:r w:rsidR="00EF0F1E">
          <w:rPr>
            <w:noProof/>
            <w:webHidden/>
          </w:rPr>
          <w:instrText xml:space="preserve"> PAGEREF _Toc21427273 \h </w:instrText>
        </w:r>
        <w:r w:rsidR="00EF0F1E">
          <w:rPr>
            <w:noProof/>
            <w:webHidden/>
          </w:rPr>
        </w:r>
        <w:r w:rsidR="00EF0F1E">
          <w:rPr>
            <w:noProof/>
            <w:webHidden/>
          </w:rPr>
          <w:fldChar w:fldCharType="separate"/>
        </w:r>
        <w:r w:rsidR="002C32B7">
          <w:rPr>
            <w:noProof/>
            <w:webHidden/>
          </w:rPr>
          <w:t>168</w:t>
        </w:r>
        <w:r w:rsidR="00EF0F1E">
          <w:rPr>
            <w:noProof/>
            <w:webHidden/>
          </w:rPr>
          <w:fldChar w:fldCharType="end"/>
        </w:r>
      </w:hyperlink>
    </w:p>
    <w:p w14:paraId="4203A8FC" w14:textId="7967F70D" w:rsidR="00EF0F1E" w:rsidRDefault="002F2930">
      <w:pPr>
        <w:pStyle w:val="TOC1"/>
        <w:rPr>
          <w:rFonts w:asciiTheme="minorHAnsi" w:eastAsiaTheme="minorEastAsia" w:hAnsiTheme="minorHAnsi" w:cstheme="minorBidi"/>
          <w:noProof/>
          <w:sz w:val="22"/>
          <w:szCs w:val="22"/>
        </w:rPr>
      </w:pPr>
      <w:hyperlink w:anchor="_Toc21427274"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14 (Service Levels)</w:t>
        </w:r>
        <w:r w:rsidR="00EF0F1E">
          <w:rPr>
            <w:noProof/>
            <w:webHidden/>
          </w:rPr>
          <w:tab/>
        </w:r>
        <w:r w:rsidR="00EF0F1E">
          <w:rPr>
            <w:noProof/>
            <w:webHidden/>
          </w:rPr>
          <w:fldChar w:fldCharType="begin"/>
        </w:r>
        <w:r w:rsidR="00EF0F1E">
          <w:rPr>
            <w:noProof/>
            <w:webHidden/>
          </w:rPr>
          <w:instrText xml:space="preserve"> PAGEREF _Toc21427274 \h </w:instrText>
        </w:r>
        <w:r w:rsidR="00EF0F1E">
          <w:rPr>
            <w:noProof/>
            <w:webHidden/>
          </w:rPr>
        </w:r>
        <w:r w:rsidR="00EF0F1E">
          <w:rPr>
            <w:noProof/>
            <w:webHidden/>
          </w:rPr>
          <w:fldChar w:fldCharType="separate"/>
        </w:r>
        <w:r w:rsidR="002C32B7">
          <w:rPr>
            <w:noProof/>
            <w:webHidden/>
          </w:rPr>
          <w:t>181</w:t>
        </w:r>
        <w:r w:rsidR="00EF0F1E">
          <w:rPr>
            <w:noProof/>
            <w:webHidden/>
          </w:rPr>
          <w:fldChar w:fldCharType="end"/>
        </w:r>
      </w:hyperlink>
    </w:p>
    <w:p w14:paraId="2176974D" w14:textId="392B171B" w:rsidR="00EF0F1E" w:rsidRDefault="002F2930">
      <w:pPr>
        <w:pStyle w:val="TOC1"/>
        <w:rPr>
          <w:rFonts w:asciiTheme="minorHAnsi" w:eastAsiaTheme="minorEastAsia" w:hAnsiTheme="minorHAnsi" w:cstheme="minorBidi"/>
          <w:noProof/>
          <w:sz w:val="22"/>
          <w:szCs w:val="22"/>
        </w:rPr>
      </w:pPr>
      <w:hyperlink w:anchor="_Toc21427275" w:history="1">
        <w:r w:rsidR="00EF0F1E" w:rsidRPr="0039405A">
          <w:rPr>
            <w:rStyle w:val="Hyperlink"/>
            <w:rFonts w:eastAsia="Calibri"/>
            <w:noProof/>
          </w:rPr>
          <w:t>26.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15 (Call-Off Contract Management)</w:t>
        </w:r>
        <w:r w:rsidR="00EF0F1E">
          <w:rPr>
            <w:noProof/>
            <w:webHidden/>
          </w:rPr>
          <w:tab/>
        </w:r>
        <w:r w:rsidR="00EF0F1E">
          <w:rPr>
            <w:noProof/>
            <w:webHidden/>
          </w:rPr>
          <w:fldChar w:fldCharType="begin"/>
        </w:r>
        <w:r w:rsidR="00EF0F1E">
          <w:rPr>
            <w:noProof/>
            <w:webHidden/>
          </w:rPr>
          <w:instrText xml:space="preserve"> PAGEREF _Toc21427275 \h </w:instrText>
        </w:r>
        <w:r w:rsidR="00EF0F1E">
          <w:rPr>
            <w:noProof/>
            <w:webHidden/>
          </w:rPr>
        </w:r>
        <w:r w:rsidR="00EF0F1E">
          <w:rPr>
            <w:noProof/>
            <w:webHidden/>
          </w:rPr>
          <w:fldChar w:fldCharType="separate"/>
        </w:r>
        <w:r w:rsidR="002C32B7">
          <w:rPr>
            <w:noProof/>
            <w:webHidden/>
          </w:rPr>
          <w:t>186</w:t>
        </w:r>
        <w:r w:rsidR="00EF0F1E">
          <w:rPr>
            <w:noProof/>
            <w:webHidden/>
          </w:rPr>
          <w:fldChar w:fldCharType="end"/>
        </w:r>
      </w:hyperlink>
    </w:p>
    <w:p w14:paraId="5D9730F3" w14:textId="377A7886" w:rsidR="00EF0F1E" w:rsidRDefault="002F2930">
      <w:pPr>
        <w:pStyle w:val="TOC1"/>
        <w:rPr>
          <w:rFonts w:asciiTheme="minorHAnsi" w:eastAsiaTheme="minorEastAsia" w:hAnsiTheme="minorHAnsi" w:cstheme="minorBidi"/>
          <w:noProof/>
          <w:sz w:val="22"/>
          <w:szCs w:val="22"/>
        </w:rPr>
      </w:pPr>
      <w:hyperlink w:anchor="_Toc21427276" w:history="1">
        <w:r w:rsidR="00EF0F1E" w:rsidRPr="0039405A">
          <w:rPr>
            <w:rStyle w:val="Hyperlink"/>
            <w:rFonts w:eastAsia="Calibri"/>
            <w:noProof/>
          </w:rPr>
          <w:t>27.</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16 (Benchmarking)</w:t>
        </w:r>
        <w:r w:rsidR="00EF0F1E">
          <w:rPr>
            <w:noProof/>
            <w:webHidden/>
          </w:rPr>
          <w:tab/>
        </w:r>
        <w:r w:rsidR="00EF0F1E">
          <w:rPr>
            <w:noProof/>
            <w:webHidden/>
          </w:rPr>
          <w:fldChar w:fldCharType="begin"/>
        </w:r>
        <w:r w:rsidR="00EF0F1E">
          <w:rPr>
            <w:noProof/>
            <w:webHidden/>
          </w:rPr>
          <w:instrText xml:space="preserve"> PAGEREF _Toc21427276 \h </w:instrText>
        </w:r>
        <w:r w:rsidR="00EF0F1E">
          <w:rPr>
            <w:noProof/>
            <w:webHidden/>
          </w:rPr>
        </w:r>
        <w:r w:rsidR="00EF0F1E">
          <w:rPr>
            <w:noProof/>
            <w:webHidden/>
          </w:rPr>
          <w:fldChar w:fldCharType="separate"/>
        </w:r>
        <w:r w:rsidR="002C32B7">
          <w:rPr>
            <w:noProof/>
            <w:webHidden/>
          </w:rPr>
          <w:t>189</w:t>
        </w:r>
        <w:r w:rsidR="00EF0F1E">
          <w:rPr>
            <w:noProof/>
            <w:webHidden/>
          </w:rPr>
          <w:fldChar w:fldCharType="end"/>
        </w:r>
      </w:hyperlink>
    </w:p>
    <w:p w14:paraId="0C3DBB2A" w14:textId="71A3453F" w:rsidR="00EF0F1E" w:rsidRDefault="002F2930">
      <w:pPr>
        <w:pStyle w:val="TOC1"/>
        <w:rPr>
          <w:rFonts w:asciiTheme="minorHAnsi" w:eastAsiaTheme="minorEastAsia" w:hAnsiTheme="minorHAnsi" w:cstheme="minorBidi"/>
          <w:noProof/>
          <w:sz w:val="22"/>
          <w:szCs w:val="22"/>
        </w:rPr>
      </w:pPr>
      <w:hyperlink w:anchor="_Toc21427277"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18 (Background Checks)</w:t>
        </w:r>
        <w:r w:rsidR="00EF0F1E">
          <w:rPr>
            <w:noProof/>
            <w:webHidden/>
          </w:rPr>
          <w:tab/>
        </w:r>
        <w:r w:rsidR="00EF0F1E">
          <w:rPr>
            <w:noProof/>
            <w:webHidden/>
          </w:rPr>
          <w:fldChar w:fldCharType="begin"/>
        </w:r>
        <w:r w:rsidR="00EF0F1E">
          <w:rPr>
            <w:noProof/>
            <w:webHidden/>
          </w:rPr>
          <w:instrText xml:space="preserve"> PAGEREF _Toc21427277 \h </w:instrText>
        </w:r>
        <w:r w:rsidR="00EF0F1E">
          <w:rPr>
            <w:noProof/>
            <w:webHidden/>
          </w:rPr>
        </w:r>
        <w:r w:rsidR="00EF0F1E">
          <w:rPr>
            <w:noProof/>
            <w:webHidden/>
          </w:rPr>
          <w:fldChar w:fldCharType="separate"/>
        </w:r>
        <w:r w:rsidR="002C32B7">
          <w:rPr>
            <w:noProof/>
            <w:webHidden/>
          </w:rPr>
          <w:t>192</w:t>
        </w:r>
        <w:r w:rsidR="00EF0F1E">
          <w:rPr>
            <w:noProof/>
            <w:webHidden/>
          </w:rPr>
          <w:fldChar w:fldCharType="end"/>
        </w:r>
      </w:hyperlink>
    </w:p>
    <w:p w14:paraId="3741E86A" w14:textId="00A6225A" w:rsidR="00EF0F1E" w:rsidRDefault="002F2930">
      <w:pPr>
        <w:pStyle w:val="TOC1"/>
        <w:rPr>
          <w:rFonts w:asciiTheme="minorHAnsi" w:eastAsiaTheme="minorEastAsia" w:hAnsiTheme="minorHAnsi" w:cstheme="minorBidi"/>
          <w:noProof/>
          <w:sz w:val="22"/>
          <w:szCs w:val="22"/>
        </w:rPr>
      </w:pPr>
      <w:hyperlink w:anchor="_Toc21427278"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19 (Scottish Law)</w:t>
        </w:r>
        <w:r w:rsidR="00EF0F1E">
          <w:rPr>
            <w:noProof/>
            <w:webHidden/>
          </w:rPr>
          <w:tab/>
        </w:r>
        <w:r w:rsidR="00EF0F1E">
          <w:rPr>
            <w:noProof/>
            <w:webHidden/>
          </w:rPr>
          <w:fldChar w:fldCharType="begin"/>
        </w:r>
        <w:r w:rsidR="00EF0F1E">
          <w:rPr>
            <w:noProof/>
            <w:webHidden/>
          </w:rPr>
          <w:instrText xml:space="preserve"> PAGEREF _Toc21427278 \h </w:instrText>
        </w:r>
        <w:r w:rsidR="00EF0F1E">
          <w:rPr>
            <w:noProof/>
            <w:webHidden/>
          </w:rPr>
        </w:r>
        <w:r w:rsidR="00EF0F1E">
          <w:rPr>
            <w:noProof/>
            <w:webHidden/>
          </w:rPr>
          <w:fldChar w:fldCharType="separate"/>
        </w:r>
        <w:r w:rsidR="002C32B7">
          <w:rPr>
            <w:noProof/>
            <w:webHidden/>
          </w:rPr>
          <w:t>194</w:t>
        </w:r>
        <w:r w:rsidR="00EF0F1E">
          <w:rPr>
            <w:noProof/>
            <w:webHidden/>
          </w:rPr>
          <w:fldChar w:fldCharType="end"/>
        </w:r>
      </w:hyperlink>
    </w:p>
    <w:p w14:paraId="767E0026" w14:textId="3AD88544" w:rsidR="00EF0F1E" w:rsidRDefault="002F2930">
      <w:pPr>
        <w:pStyle w:val="TOC1"/>
        <w:rPr>
          <w:rFonts w:asciiTheme="minorHAnsi" w:eastAsiaTheme="minorEastAsia" w:hAnsiTheme="minorHAnsi" w:cstheme="minorBidi"/>
          <w:noProof/>
          <w:sz w:val="22"/>
          <w:szCs w:val="22"/>
        </w:rPr>
      </w:pPr>
      <w:hyperlink w:anchor="_Toc21427279"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20 (Call-Off Specification)</w:t>
        </w:r>
        <w:r w:rsidR="00EF0F1E">
          <w:rPr>
            <w:noProof/>
            <w:webHidden/>
          </w:rPr>
          <w:tab/>
        </w:r>
        <w:r w:rsidR="00EF0F1E">
          <w:rPr>
            <w:noProof/>
            <w:webHidden/>
          </w:rPr>
          <w:fldChar w:fldCharType="begin"/>
        </w:r>
        <w:r w:rsidR="00EF0F1E">
          <w:rPr>
            <w:noProof/>
            <w:webHidden/>
          </w:rPr>
          <w:instrText xml:space="preserve"> PAGEREF _Toc21427279 \h </w:instrText>
        </w:r>
        <w:r w:rsidR="00EF0F1E">
          <w:rPr>
            <w:noProof/>
            <w:webHidden/>
          </w:rPr>
        </w:r>
        <w:r w:rsidR="00EF0F1E">
          <w:rPr>
            <w:noProof/>
            <w:webHidden/>
          </w:rPr>
          <w:fldChar w:fldCharType="separate"/>
        </w:r>
        <w:r w:rsidR="002C32B7">
          <w:rPr>
            <w:noProof/>
            <w:webHidden/>
          </w:rPr>
          <w:t>196</w:t>
        </w:r>
        <w:r w:rsidR="00EF0F1E">
          <w:rPr>
            <w:noProof/>
            <w:webHidden/>
          </w:rPr>
          <w:fldChar w:fldCharType="end"/>
        </w:r>
      </w:hyperlink>
    </w:p>
    <w:p w14:paraId="5AD8A33F" w14:textId="4EA6CAD3" w:rsidR="00EF0F1E" w:rsidRDefault="002F2930">
      <w:pPr>
        <w:pStyle w:val="TOC1"/>
        <w:rPr>
          <w:rFonts w:asciiTheme="minorHAnsi" w:eastAsiaTheme="minorEastAsia" w:hAnsiTheme="minorHAnsi" w:cstheme="minorBidi"/>
          <w:noProof/>
          <w:sz w:val="22"/>
          <w:szCs w:val="22"/>
        </w:rPr>
      </w:pPr>
      <w:hyperlink w:anchor="_Toc21427280" w:history="1">
        <w:r w:rsidR="00EF0F1E" w:rsidRPr="0039405A">
          <w:rPr>
            <w:rStyle w:val="Hyperlink"/>
            <w:noProof/>
          </w:rPr>
          <w:t>31.</w:t>
        </w:r>
        <w:r w:rsidR="00EF0F1E">
          <w:rPr>
            <w:rFonts w:asciiTheme="minorHAnsi" w:eastAsiaTheme="minorEastAsia" w:hAnsiTheme="minorHAnsi" w:cstheme="minorBidi"/>
            <w:noProof/>
            <w:sz w:val="22"/>
            <w:szCs w:val="22"/>
          </w:rPr>
          <w:tab/>
        </w:r>
        <w:r w:rsidR="00EF0F1E" w:rsidRPr="0039405A">
          <w:rPr>
            <w:rStyle w:val="Hyperlink"/>
            <w:noProof/>
          </w:rPr>
          <w:t>Call-Off Schedule 21 (Northern Ireland Law)</w:t>
        </w:r>
        <w:r w:rsidR="00EF0F1E">
          <w:rPr>
            <w:noProof/>
            <w:webHidden/>
          </w:rPr>
          <w:tab/>
        </w:r>
        <w:r w:rsidR="00EF0F1E">
          <w:rPr>
            <w:noProof/>
            <w:webHidden/>
          </w:rPr>
          <w:fldChar w:fldCharType="begin"/>
        </w:r>
        <w:r w:rsidR="00EF0F1E">
          <w:rPr>
            <w:noProof/>
            <w:webHidden/>
          </w:rPr>
          <w:instrText xml:space="preserve"> PAGEREF _Toc21427280 \h </w:instrText>
        </w:r>
        <w:r w:rsidR="00EF0F1E">
          <w:rPr>
            <w:noProof/>
            <w:webHidden/>
          </w:rPr>
        </w:r>
        <w:r w:rsidR="00EF0F1E">
          <w:rPr>
            <w:noProof/>
            <w:webHidden/>
          </w:rPr>
          <w:fldChar w:fldCharType="separate"/>
        </w:r>
        <w:r w:rsidR="002C32B7">
          <w:rPr>
            <w:noProof/>
            <w:webHidden/>
          </w:rPr>
          <w:t>198</w:t>
        </w:r>
        <w:r w:rsidR="00EF0F1E">
          <w:rPr>
            <w:noProof/>
            <w:webHidden/>
          </w:rPr>
          <w:fldChar w:fldCharType="end"/>
        </w:r>
      </w:hyperlink>
    </w:p>
    <w:p w14:paraId="43FB8207" w14:textId="58ABBCE7" w:rsidR="00EF0F1E" w:rsidRDefault="002F2930">
      <w:pPr>
        <w:pStyle w:val="TOC1"/>
        <w:rPr>
          <w:rFonts w:asciiTheme="minorHAnsi" w:eastAsiaTheme="minorEastAsia" w:hAnsiTheme="minorHAnsi" w:cstheme="minorBidi"/>
          <w:noProof/>
          <w:sz w:val="22"/>
          <w:szCs w:val="22"/>
        </w:rPr>
      </w:pPr>
      <w:hyperlink w:anchor="_Toc21427281" w:history="1">
        <w:r w:rsidR="00EF0F1E">
          <w:rPr>
            <w:rStyle w:val="Hyperlink"/>
            <w:noProof/>
          </w:rPr>
          <w:t>32</w:t>
        </w:r>
        <w:r w:rsidR="00EF0F1E" w:rsidRPr="0039405A">
          <w:rPr>
            <w:rStyle w:val="Hyperlink"/>
            <w:noProof/>
          </w:rPr>
          <w:t>. Part 4 CCS Core Terms</w:t>
        </w:r>
        <w:r w:rsidR="00EF0F1E">
          <w:rPr>
            <w:noProof/>
            <w:webHidden/>
          </w:rPr>
          <w:tab/>
        </w:r>
        <w:r w:rsidR="00EF0F1E">
          <w:rPr>
            <w:noProof/>
            <w:webHidden/>
          </w:rPr>
          <w:fldChar w:fldCharType="begin"/>
        </w:r>
        <w:r w:rsidR="00EF0F1E">
          <w:rPr>
            <w:noProof/>
            <w:webHidden/>
          </w:rPr>
          <w:instrText xml:space="preserve"> PAGEREF _Toc21427281 \h </w:instrText>
        </w:r>
        <w:r w:rsidR="00EF0F1E">
          <w:rPr>
            <w:noProof/>
            <w:webHidden/>
          </w:rPr>
        </w:r>
        <w:r w:rsidR="00EF0F1E">
          <w:rPr>
            <w:noProof/>
            <w:webHidden/>
          </w:rPr>
          <w:fldChar w:fldCharType="separate"/>
        </w:r>
        <w:r w:rsidR="002C32B7">
          <w:rPr>
            <w:noProof/>
            <w:webHidden/>
          </w:rPr>
          <w:t>200</w:t>
        </w:r>
        <w:r w:rsidR="00EF0F1E">
          <w:rPr>
            <w:noProof/>
            <w:webHidden/>
          </w:rPr>
          <w:fldChar w:fldCharType="end"/>
        </w:r>
      </w:hyperlink>
    </w:p>
    <w:p w14:paraId="22B80DBA" w14:textId="2B395610" w:rsidR="00EF0F1E" w:rsidRDefault="002F2930">
      <w:pPr>
        <w:pStyle w:val="TOC1"/>
        <w:rPr>
          <w:rFonts w:asciiTheme="minorHAnsi" w:eastAsiaTheme="minorEastAsia" w:hAnsiTheme="minorHAnsi" w:cstheme="minorBidi"/>
          <w:noProof/>
          <w:sz w:val="22"/>
          <w:szCs w:val="22"/>
        </w:rPr>
      </w:pPr>
      <w:hyperlink w:anchor="_Toc21427282" w:history="1">
        <w:r w:rsidR="00EF0F1E" w:rsidRPr="0039405A">
          <w:rPr>
            <w:rStyle w:val="Hyperlink"/>
            <w:rFonts w:eastAsiaTheme="majorEastAsia"/>
            <w:noProof/>
          </w:rPr>
          <w:t>1. Definitions used in the contract</w:t>
        </w:r>
        <w:r w:rsidR="00EF0F1E">
          <w:rPr>
            <w:noProof/>
            <w:webHidden/>
          </w:rPr>
          <w:tab/>
        </w:r>
        <w:r w:rsidR="00EF0F1E">
          <w:rPr>
            <w:noProof/>
            <w:webHidden/>
          </w:rPr>
          <w:fldChar w:fldCharType="begin"/>
        </w:r>
        <w:r w:rsidR="00EF0F1E">
          <w:rPr>
            <w:noProof/>
            <w:webHidden/>
          </w:rPr>
          <w:instrText xml:space="preserve"> PAGEREF _Toc21427282 \h </w:instrText>
        </w:r>
        <w:r w:rsidR="00EF0F1E">
          <w:rPr>
            <w:noProof/>
            <w:webHidden/>
          </w:rPr>
        </w:r>
        <w:r w:rsidR="00EF0F1E">
          <w:rPr>
            <w:noProof/>
            <w:webHidden/>
          </w:rPr>
          <w:fldChar w:fldCharType="separate"/>
        </w:r>
        <w:r w:rsidR="002C32B7">
          <w:rPr>
            <w:noProof/>
            <w:webHidden/>
          </w:rPr>
          <w:t>200</w:t>
        </w:r>
        <w:r w:rsidR="00EF0F1E">
          <w:rPr>
            <w:noProof/>
            <w:webHidden/>
          </w:rPr>
          <w:fldChar w:fldCharType="end"/>
        </w:r>
      </w:hyperlink>
    </w:p>
    <w:p w14:paraId="09F3617B" w14:textId="011A1E40" w:rsidR="00EF0F1E" w:rsidRDefault="002F2930">
      <w:pPr>
        <w:pStyle w:val="TOC1"/>
        <w:rPr>
          <w:rFonts w:asciiTheme="minorHAnsi" w:eastAsiaTheme="minorEastAsia" w:hAnsiTheme="minorHAnsi" w:cstheme="minorBidi"/>
          <w:noProof/>
          <w:sz w:val="22"/>
          <w:szCs w:val="22"/>
        </w:rPr>
      </w:pPr>
      <w:hyperlink w:anchor="_Toc21427283"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the contract works</w:t>
        </w:r>
        <w:r w:rsidR="00EF0F1E">
          <w:rPr>
            <w:noProof/>
            <w:webHidden/>
          </w:rPr>
          <w:tab/>
        </w:r>
        <w:r w:rsidR="00EF0F1E">
          <w:rPr>
            <w:noProof/>
            <w:webHidden/>
          </w:rPr>
          <w:fldChar w:fldCharType="begin"/>
        </w:r>
        <w:r w:rsidR="00EF0F1E">
          <w:rPr>
            <w:noProof/>
            <w:webHidden/>
          </w:rPr>
          <w:instrText xml:space="preserve"> PAGEREF _Toc21427283 \h </w:instrText>
        </w:r>
        <w:r w:rsidR="00EF0F1E">
          <w:rPr>
            <w:noProof/>
            <w:webHidden/>
          </w:rPr>
        </w:r>
        <w:r w:rsidR="00EF0F1E">
          <w:rPr>
            <w:noProof/>
            <w:webHidden/>
          </w:rPr>
          <w:fldChar w:fldCharType="separate"/>
        </w:r>
        <w:r w:rsidR="002C32B7">
          <w:rPr>
            <w:noProof/>
            <w:webHidden/>
          </w:rPr>
          <w:t>200</w:t>
        </w:r>
        <w:r w:rsidR="00EF0F1E">
          <w:rPr>
            <w:noProof/>
            <w:webHidden/>
          </w:rPr>
          <w:fldChar w:fldCharType="end"/>
        </w:r>
      </w:hyperlink>
    </w:p>
    <w:p w14:paraId="58EF550B" w14:textId="4A982694" w:rsidR="00EF0F1E" w:rsidRDefault="002F2930">
      <w:pPr>
        <w:pStyle w:val="TOC1"/>
        <w:rPr>
          <w:rFonts w:asciiTheme="minorHAnsi" w:eastAsiaTheme="minorEastAsia" w:hAnsiTheme="minorHAnsi" w:cstheme="minorBidi"/>
          <w:noProof/>
          <w:sz w:val="22"/>
          <w:szCs w:val="22"/>
        </w:rPr>
      </w:pPr>
      <w:hyperlink w:anchor="_Toc21427284"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needs to be delivered</w:t>
        </w:r>
        <w:r w:rsidR="00EF0F1E">
          <w:rPr>
            <w:noProof/>
            <w:webHidden/>
          </w:rPr>
          <w:tab/>
        </w:r>
        <w:r w:rsidR="00EF0F1E">
          <w:rPr>
            <w:noProof/>
            <w:webHidden/>
          </w:rPr>
          <w:fldChar w:fldCharType="begin"/>
        </w:r>
        <w:r w:rsidR="00EF0F1E">
          <w:rPr>
            <w:noProof/>
            <w:webHidden/>
          </w:rPr>
          <w:instrText xml:space="preserve"> PAGEREF _Toc21427284 \h </w:instrText>
        </w:r>
        <w:r w:rsidR="00EF0F1E">
          <w:rPr>
            <w:noProof/>
            <w:webHidden/>
          </w:rPr>
        </w:r>
        <w:r w:rsidR="00EF0F1E">
          <w:rPr>
            <w:noProof/>
            <w:webHidden/>
          </w:rPr>
          <w:fldChar w:fldCharType="separate"/>
        </w:r>
        <w:r w:rsidR="002C32B7">
          <w:rPr>
            <w:noProof/>
            <w:webHidden/>
          </w:rPr>
          <w:t>201</w:t>
        </w:r>
        <w:r w:rsidR="00EF0F1E">
          <w:rPr>
            <w:noProof/>
            <w:webHidden/>
          </w:rPr>
          <w:fldChar w:fldCharType="end"/>
        </w:r>
      </w:hyperlink>
    </w:p>
    <w:p w14:paraId="709E6B06" w14:textId="00DEFE3F" w:rsidR="00EF0F1E" w:rsidRDefault="002F2930">
      <w:pPr>
        <w:pStyle w:val="TOC1"/>
        <w:rPr>
          <w:rFonts w:asciiTheme="minorHAnsi" w:eastAsiaTheme="minorEastAsia" w:hAnsiTheme="minorHAnsi" w:cstheme="minorBidi"/>
          <w:noProof/>
          <w:sz w:val="22"/>
          <w:szCs w:val="22"/>
        </w:rPr>
      </w:pPr>
      <w:hyperlink w:anchor="_Toc21427285"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Pricing and payments</w:t>
        </w:r>
        <w:r w:rsidR="00EF0F1E">
          <w:rPr>
            <w:noProof/>
            <w:webHidden/>
          </w:rPr>
          <w:tab/>
        </w:r>
        <w:r w:rsidR="00EF0F1E">
          <w:rPr>
            <w:noProof/>
            <w:webHidden/>
          </w:rPr>
          <w:fldChar w:fldCharType="begin"/>
        </w:r>
        <w:r w:rsidR="00EF0F1E">
          <w:rPr>
            <w:noProof/>
            <w:webHidden/>
          </w:rPr>
          <w:instrText xml:space="preserve"> PAGEREF _Toc21427285 \h </w:instrText>
        </w:r>
        <w:r w:rsidR="00EF0F1E">
          <w:rPr>
            <w:noProof/>
            <w:webHidden/>
          </w:rPr>
        </w:r>
        <w:r w:rsidR="00EF0F1E">
          <w:rPr>
            <w:noProof/>
            <w:webHidden/>
          </w:rPr>
          <w:fldChar w:fldCharType="separate"/>
        </w:r>
        <w:r w:rsidR="002C32B7">
          <w:rPr>
            <w:noProof/>
            <w:webHidden/>
          </w:rPr>
          <w:t>203</w:t>
        </w:r>
        <w:r w:rsidR="00EF0F1E">
          <w:rPr>
            <w:noProof/>
            <w:webHidden/>
          </w:rPr>
          <w:fldChar w:fldCharType="end"/>
        </w:r>
      </w:hyperlink>
    </w:p>
    <w:p w14:paraId="087CB1D4" w14:textId="0886E9B2" w:rsidR="00EF0F1E" w:rsidRDefault="002F2930">
      <w:pPr>
        <w:pStyle w:val="TOC1"/>
        <w:rPr>
          <w:rFonts w:asciiTheme="minorHAnsi" w:eastAsiaTheme="minorEastAsia" w:hAnsiTheme="minorHAnsi" w:cstheme="minorBidi"/>
          <w:noProof/>
          <w:sz w:val="22"/>
          <w:szCs w:val="22"/>
        </w:rPr>
      </w:pPr>
      <w:hyperlink w:anchor="_Toc21427286" w:history="1">
        <w:r w:rsidR="00EF0F1E" w:rsidRPr="0039405A">
          <w:rPr>
            <w:rStyle w:val="Hyperlink"/>
            <w:rFonts w:eastAsiaTheme="majorEastAsia"/>
            <w:noProof/>
          </w:rPr>
          <w:t>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The buyer’s obligations to the supplier</w:t>
        </w:r>
        <w:r w:rsidR="00EF0F1E">
          <w:rPr>
            <w:noProof/>
            <w:webHidden/>
          </w:rPr>
          <w:tab/>
        </w:r>
        <w:r w:rsidR="00EF0F1E">
          <w:rPr>
            <w:noProof/>
            <w:webHidden/>
          </w:rPr>
          <w:fldChar w:fldCharType="begin"/>
        </w:r>
        <w:r w:rsidR="00EF0F1E">
          <w:rPr>
            <w:noProof/>
            <w:webHidden/>
          </w:rPr>
          <w:instrText xml:space="preserve"> PAGEREF _Toc21427286 \h </w:instrText>
        </w:r>
        <w:r w:rsidR="00EF0F1E">
          <w:rPr>
            <w:noProof/>
            <w:webHidden/>
          </w:rPr>
        </w:r>
        <w:r w:rsidR="00EF0F1E">
          <w:rPr>
            <w:noProof/>
            <w:webHidden/>
          </w:rPr>
          <w:fldChar w:fldCharType="separate"/>
        </w:r>
        <w:r w:rsidR="002C32B7">
          <w:rPr>
            <w:noProof/>
            <w:webHidden/>
          </w:rPr>
          <w:t>205</w:t>
        </w:r>
        <w:r w:rsidR="00EF0F1E">
          <w:rPr>
            <w:noProof/>
            <w:webHidden/>
          </w:rPr>
          <w:fldChar w:fldCharType="end"/>
        </w:r>
      </w:hyperlink>
    </w:p>
    <w:p w14:paraId="32BED42E" w14:textId="4FD066ED" w:rsidR="00EF0F1E" w:rsidRDefault="002F2930">
      <w:pPr>
        <w:pStyle w:val="TOC1"/>
        <w:rPr>
          <w:rFonts w:asciiTheme="minorHAnsi" w:eastAsiaTheme="minorEastAsia" w:hAnsiTheme="minorHAnsi" w:cstheme="minorBidi"/>
          <w:noProof/>
          <w:sz w:val="22"/>
          <w:szCs w:val="22"/>
        </w:rPr>
      </w:pPr>
      <w:hyperlink w:anchor="_Toc21427287"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Record keeping and reporting</w:t>
        </w:r>
        <w:r w:rsidR="00EF0F1E">
          <w:rPr>
            <w:noProof/>
            <w:webHidden/>
          </w:rPr>
          <w:tab/>
        </w:r>
        <w:r w:rsidR="00EF0F1E">
          <w:rPr>
            <w:noProof/>
            <w:webHidden/>
          </w:rPr>
          <w:fldChar w:fldCharType="begin"/>
        </w:r>
        <w:r w:rsidR="00EF0F1E">
          <w:rPr>
            <w:noProof/>
            <w:webHidden/>
          </w:rPr>
          <w:instrText xml:space="preserve"> PAGEREF _Toc21427287 \h </w:instrText>
        </w:r>
        <w:r w:rsidR="00EF0F1E">
          <w:rPr>
            <w:noProof/>
            <w:webHidden/>
          </w:rPr>
        </w:r>
        <w:r w:rsidR="00EF0F1E">
          <w:rPr>
            <w:noProof/>
            <w:webHidden/>
          </w:rPr>
          <w:fldChar w:fldCharType="separate"/>
        </w:r>
        <w:r w:rsidR="002C32B7">
          <w:rPr>
            <w:noProof/>
            <w:webHidden/>
          </w:rPr>
          <w:t>205</w:t>
        </w:r>
        <w:r w:rsidR="00EF0F1E">
          <w:rPr>
            <w:noProof/>
            <w:webHidden/>
          </w:rPr>
          <w:fldChar w:fldCharType="end"/>
        </w:r>
      </w:hyperlink>
    </w:p>
    <w:p w14:paraId="5DDEAB19" w14:textId="4092C6CF" w:rsidR="00EF0F1E" w:rsidRDefault="002F2930">
      <w:pPr>
        <w:pStyle w:val="TOC1"/>
        <w:rPr>
          <w:rFonts w:asciiTheme="minorHAnsi" w:eastAsiaTheme="minorEastAsia" w:hAnsiTheme="minorHAnsi" w:cstheme="minorBidi"/>
          <w:noProof/>
          <w:sz w:val="22"/>
          <w:szCs w:val="22"/>
        </w:rPr>
      </w:pPr>
      <w:hyperlink w:anchor="_Toc21427288"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Supplier staff</w:t>
        </w:r>
        <w:r w:rsidR="00EF0F1E">
          <w:rPr>
            <w:noProof/>
            <w:webHidden/>
          </w:rPr>
          <w:tab/>
        </w:r>
        <w:r w:rsidR="00EF0F1E">
          <w:rPr>
            <w:noProof/>
            <w:webHidden/>
          </w:rPr>
          <w:fldChar w:fldCharType="begin"/>
        </w:r>
        <w:r w:rsidR="00EF0F1E">
          <w:rPr>
            <w:noProof/>
            <w:webHidden/>
          </w:rPr>
          <w:instrText xml:space="preserve"> PAGEREF _Toc21427288 \h </w:instrText>
        </w:r>
        <w:r w:rsidR="00EF0F1E">
          <w:rPr>
            <w:noProof/>
            <w:webHidden/>
          </w:rPr>
        </w:r>
        <w:r w:rsidR="00EF0F1E">
          <w:rPr>
            <w:noProof/>
            <w:webHidden/>
          </w:rPr>
          <w:fldChar w:fldCharType="separate"/>
        </w:r>
        <w:r w:rsidR="002C32B7">
          <w:rPr>
            <w:noProof/>
            <w:webHidden/>
          </w:rPr>
          <w:t>206</w:t>
        </w:r>
        <w:r w:rsidR="00EF0F1E">
          <w:rPr>
            <w:noProof/>
            <w:webHidden/>
          </w:rPr>
          <w:fldChar w:fldCharType="end"/>
        </w:r>
      </w:hyperlink>
    </w:p>
    <w:p w14:paraId="4256B560" w14:textId="4D200B2C" w:rsidR="00EF0F1E" w:rsidRDefault="002F2930">
      <w:pPr>
        <w:pStyle w:val="TOC1"/>
        <w:rPr>
          <w:rFonts w:asciiTheme="minorHAnsi" w:eastAsiaTheme="minorEastAsia" w:hAnsiTheme="minorHAnsi" w:cstheme="minorBidi"/>
          <w:noProof/>
          <w:sz w:val="22"/>
          <w:szCs w:val="22"/>
        </w:rPr>
      </w:pPr>
      <w:hyperlink w:anchor="_Toc21427289"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Rights and protection</w:t>
        </w:r>
        <w:r w:rsidR="00EF0F1E">
          <w:rPr>
            <w:noProof/>
            <w:webHidden/>
          </w:rPr>
          <w:tab/>
        </w:r>
        <w:r w:rsidR="00EF0F1E">
          <w:rPr>
            <w:noProof/>
            <w:webHidden/>
          </w:rPr>
          <w:fldChar w:fldCharType="begin"/>
        </w:r>
        <w:r w:rsidR="00EF0F1E">
          <w:rPr>
            <w:noProof/>
            <w:webHidden/>
          </w:rPr>
          <w:instrText xml:space="preserve"> PAGEREF _Toc21427289 \h </w:instrText>
        </w:r>
        <w:r w:rsidR="00EF0F1E">
          <w:rPr>
            <w:noProof/>
            <w:webHidden/>
          </w:rPr>
        </w:r>
        <w:r w:rsidR="00EF0F1E">
          <w:rPr>
            <w:noProof/>
            <w:webHidden/>
          </w:rPr>
          <w:fldChar w:fldCharType="separate"/>
        </w:r>
        <w:r w:rsidR="002C32B7">
          <w:rPr>
            <w:noProof/>
            <w:webHidden/>
          </w:rPr>
          <w:t>206</w:t>
        </w:r>
        <w:r w:rsidR="00EF0F1E">
          <w:rPr>
            <w:noProof/>
            <w:webHidden/>
          </w:rPr>
          <w:fldChar w:fldCharType="end"/>
        </w:r>
      </w:hyperlink>
    </w:p>
    <w:p w14:paraId="1378EECE" w14:textId="03A3F9C6" w:rsidR="00EF0F1E" w:rsidRDefault="002F2930">
      <w:pPr>
        <w:pStyle w:val="TOC1"/>
        <w:rPr>
          <w:rFonts w:asciiTheme="minorHAnsi" w:eastAsiaTheme="minorEastAsia" w:hAnsiTheme="minorHAnsi" w:cstheme="minorBidi"/>
          <w:noProof/>
          <w:sz w:val="22"/>
          <w:szCs w:val="22"/>
        </w:rPr>
      </w:pPr>
      <w:hyperlink w:anchor="_Toc21427290"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Intellectual Property Rights (IPRs)</w:t>
        </w:r>
        <w:r w:rsidR="00EF0F1E">
          <w:rPr>
            <w:noProof/>
            <w:webHidden/>
          </w:rPr>
          <w:tab/>
        </w:r>
        <w:r w:rsidR="00EF0F1E">
          <w:rPr>
            <w:noProof/>
            <w:webHidden/>
          </w:rPr>
          <w:fldChar w:fldCharType="begin"/>
        </w:r>
        <w:r w:rsidR="00EF0F1E">
          <w:rPr>
            <w:noProof/>
            <w:webHidden/>
          </w:rPr>
          <w:instrText xml:space="preserve"> PAGEREF _Toc21427290 \h </w:instrText>
        </w:r>
        <w:r w:rsidR="00EF0F1E">
          <w:rPr>
            <w:noProof/>
            <w:webHidden/>
          </w:rPr>
        </w:r>
        <w:r w:rsidR="00EF0F1E">
          <w:rPr>
            <w:noProof/>
            <w:webHidden/>
          </w:rPr>
          <w:fldChar w:fldCharType="separate"/>
        </w:r>
        <w:r w:rsidR="002C32B7">
          <w:rPr>
            <w:noProof/>
            <w:webHidden/>
          </w:rPr>
          <w:t>207</w:t>
        </w:r>
        <w:r w:rsidR="00EF0F1E">
          <w:rPr>
            <w:noProof/>
            <w:webHidden/>
          </w:rPr>
          <w:fldChar w:fldCharType="end"/>
        </w:r>
      </w:hyperlink>
    </w:p>
    <w:p w14:paraId="216E20E4" w14:textId="43E4BE95" w:rsidR="00EF0F1E" w:rsidRDefault="002F2930">
      <w:pPr>
        <w:pStyle w:val="TOC1"/>
        <w:rPr>
          <w:rFonts w:asciiTheme="minorHAnsi" w:eastAsiaTheme="minorEastAsia" w:hAnsiTheme="minorHAnsi" w:cstheme="minorBidi"/>
          <w:noProof/>
          <w:sz w:val="22"/>
          <w:szCs w:val="22"/>
        </w:rPr>
      </w:pPr>
      <w:hyperlink w:anchor="_Toc21427291"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Ending the contract</w:t>
        </w:r>
        <w:r w:rsidR="00EF0F1E">
          <w:rPr>
            <w:noProof/>
            <w:webHidden/>
          </w:rPr>
          <w:tab/>
        </w:r>
        <w:r w:rsidR="00EF0F1E">
          <w:rPr>
            <w:noProof/>
            <w:webHidden/>
          </w:rPr>
          <w:fldChar w:fldCharType="begin"/>
        </w:r>
        <w:r w:rsidR="00EF0F1E">
          <w:rPr>
            <w:noProof/>
            <w:webHidden/>
          </w:rPr>
          <w:instrText xml:space="preserve"> PAGEREF _Toc21427291 \h </w:instrText>
        </w:r>
        <w:r w:rsidR="00EF0F1E">
          <w:rPr>
            <w:noProof/>
            <w:webHidden/>
          </w:rPr>
        </w:r>
        <w:r w:rsidR="00EF0F1E">
          <w:rPr>
            <w:noProof/>
            <w:webHidden/>
          </w:rPr>
          <w:fldChar w:fldCharType="separate"/>
        </w:r>
        <w:r w:rsidR="002C32B7">
          <w:rPr>
            <w:noProof/>
            <w:webHidden/>
          </w:rPr>
          <w:t>208</w:t>
        </w:r>
        <w:r w:rsidR="00EF0F1E">
          <w:rPr>
            <w:noProof/>
            <w:webHidden/>
          </w:rPr>
          <w:fldChar w:fldCharType="end"/>
        </w:r>
      </w:hyperlink>
    </w:p>
    <w:p w14:paraId="18F08C51" w14:textId="1103C1C6" w:rsidR="00EF0F1E" w:rsidRDefault="002F2930">
      <w:pPr>
        <w:pStyle w:val="TOC1"/>
        <w:rPr>
          <w:rFonts w:asciiTheme="minorHAnsi" w:eastAsiaTheme="minorEastAsia" w:hAnsiTheme="minorHAnsi" w:cstheme="minorBidi"/>
          <w:noProof/>
          <w:sz w:val="22"/>
          <w:szCs w:val="22"/>
        </w:rPr>
      </w:pPr>
      <w:hyperlink w:anchor="_Toc21427292"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much you can be held responsible for</w:t>
        </w:r>
        <w:r w:rsidR="00EF0F1E">
          <w:rPr>
            <w:noProof/>
            <w:webHidden/>
          </w:rPr>
          <w:tab/>
        </w:r>
        <w:r w:rsidR="00EF0F1E">
          <w:rPr>
            <w:noProof/>
            <w:webHidden/>
          </w:rPr>
          <w:fldChar w:fldCharType="begin"/>
        </w:r>
        <w:r w:rsidR="00EF0F1E">
          <w:rPr>
            <w:noProof/>
            <w:webHidden/>
          </w:rPr>
          <w:instrText xml:space="preserve"> PAGEREF _Toc21427292 \h </w:instrText>
        </w:r>
        <w:r w:rsidR="00EF0F1E">
          <w:rPr>
            <w:noProof/>
            <w:webHidden/>
          </w:rPr>
        </w:r>
        <w:r w:rsidR="00EF0F1E">
          <w:rPr>
            <w:noProof/>
            <w:webHidden/>
          </w:rPr>
          <w:fldChar w:fldCharType="separate"/>
        </w:r>
        <w:r w:rsidR="002C32B7">
          <w:rPr>
            <w:noProof/>
            <w:webHidden/>
          </w:rPr>
          <w:t>212</w:t>
        </w:r>
        <w:r w:rsidR="00EF0F1E">
          <w:rPr>
            <w:noProof/>
            <w:webHidden/>
          </w:rPr>
          <w:fldChar w:fldCharType="end"/>
        </w:r>
      </w:hyperlink>
    </w:p>
    <w:p w14:paraId="5F43CFD2" w14:textId="4646C96F" w:rsidR="00EF0F1E" w:rsidRDefault="002F2930">
      <w:pPr>
        <w:pStyle w:val="TOC1"/>
        <w:rPr>
          <w:rFonts w:asciiTheme="minorHAnsi" w:eastAsiaTheme="minorEastAsia" w:hAnsiTheme="minorHAnsi" w:cstheme="minorBidi"/>
          <w:noProof/>
          <w:sz w:val="22"/>
          <w:szCs w:val="22"/>
        </w:rPr>
      </w:pPr>
      <w:hyperlink w:anchor="_Toc21427293"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Obeying the law</w:t>
        </w:r>
        <w:r w:rsidR="00EF0F1E">
          <w:rPr>
            <w:noProof/>
            <w:webHidden/>
          </w:rPr>
          <w:tab/>
        </w:r>
        <w:r w:rsidR="00EF0F1E">
          <w:rPr>
            <w:noProof/>
            <w:webHidden/>
          </w:rPr>
          <w:fldChar w:fldCharType="begin"/>
        </w:r>
        <w:r w:rsidR="00EF0F1E">
          <w:rPr>
            <w:noProof/>
            <w:webHidden/>
          </w:rPr>
          <w:instrText xml:space="preserve"> PAGEREF _Toc21427293 \h </w:instrText>
        </w:r>
        <w:r w:rsidR="00EF0F1E">
          <w:rPr>
            <w:noProof/>
            <w:webHidden/>
          </w:rPr>
        </w:r>
        <w:r w:rsidR="00EF0F1E">
          <w:rPr>
            <w:noProof/>
            <w:webHidden/>
          </w:rPr>
          <w:fldChar w:fldCharType="separate"/>
        </w:r>
        <w:r w:rsidR="002C32B7">
          <w:rPr>
            <w:noProof/>
            <w:webHidden/>
          </w:rPr>
          <w:t>213</w:t>
        </w:r>
        <w:r w:rsidR="00EF0F1E">
          <w:rPr>
            <w:noProof/>
            <w:webHidden/>
          </w:rPr>
          <w:fldChar w:fldCharType="end"/>
        </w:r>
      </w:hyperlink>
    </w:p>
    <w:p w14:paraId="4788A7AB" w14:textId="25BE6641" w:rsidR="00EF0F1E" w:rsidRDefault="002F2930">
      <w:pPr>
        <w:pStyle w:val="TOC1"/>
        <w:rPr>
          <w:rFonts w:asciiTheme="minorHAnsi" w:eastAsiaTheme="minorEastAsia" w:hAnsiTheme="minorHAnsi" w:cstheme="minorBidi"/>
          <w:noProof/>
          <w:sz w:val="22"/>
          <w:szCs w:val="22"/>
        </w:rPr>
      </w:pPr>
      <w:hyperlink w:anchor="_Toc21427294"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Insurance</w:t>
        </w:r>
        <w:r w:rsidR="00EF0F1E">
          <w:rPr>
            <w:noProof/>
            <w:webHidden/>
          </w:rPr>
          <w:tab/>
        </w:r>
        <w:r w:rsidR="00EF0F1E">
          <w:rPr>
            <w:noProof/>
            <w:webHidden/>
          </w:rPr>
          <w:fldChar w:fldCharType="begin"/>
        </w:r>
        <w:r w:rsidR="00EF0F1E">
          <w:rPr>
            <w:noProof/>
            <w:webHidden/>
          </w:rPr>
          <w:instrText xml:space="preserve"> PAGEREF _Toc21427294 \h </w:instrText>
        </w:r>
        <w:r w:rsidR="00EF0F1E">
          <w:rPr>
            <w:noProof/>
            <w:webHidden/>
          </w:rPr>
        </w:r>
        <w:r w:rsidR="00EF0F1E">
          <w:rPr>
            <w:noProof/>
            <w:webHidden/>
          </w:rPr>
          <w:fldChar w:fldCharType="separate"/>
        </w:r>
        <w:r w:rsidR="002C32B7">
          <w:rPr>
            <w:noProof/>
            <w:webHidden/>
          </w:rPr>
          <w:t>213</w:t>
        </w:r>
        <w:r w:rsidR="00EF0F1E">
          <w:rPr>
            <w:noProof/>
            <w:webHidden/>
          </w:rPr>
          <w:fldChar w:fldCharType="end"/>
        </w:r>
      </w:hyperlink>
    </w:p>
    <w:p w14:paraId="6095390A" w14:textId="2841E6EF" w:rsidR="00EF0F1E" w:rsidRDefault="002F2930">
      <w:pPr>
        <w:pStyle w:val="TOC1"/>
        <w:rPr>
          <w:rFonts w:asciiTheme="minorHAnsi" w:eastAsiaTheme="minorEastAsia" w:hAnsiTheme="minorHAnsi" w:cstheme="minorBidi"/>
          <w:noProof/>
          <w:sz w:val="22"/>
          <w:szCs w:val="22"/>
        </w:rPr>
      </w:pPr>
      <w:hyperlink w:anchor="_Toc21427295" w:history="1">
        <w:r w:rsidR="00EF0F1E" w:rsidRPr="0039405A">
          <w:rPr>
            <w:rStyle w:val="Hyperlink"/>
            <w:rFonts w:eastAsiaTheme="majorEastAsia"/>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Data protection</w:t>
        </w:r>
        <w:r w:rsidR="00EF0F1E">
          <w:rPr>
            <w:noProof/>
            <w:webHidden/>
          </w:rPr>
          <w:tab/>
        </w:r>
        <w:r w:rsidR="00EF0F1E">
          <w:rPr>
            <w:noProof/>
            <w:webHidden/>
          </w:rPr>
          <w:fldChar w:fldCharType="begin"/>
        </w:r>
        <w:r w:rsidR="00EF0F1E">
          <w:rPr>
            <w:noProof/>
            <w:webHidden/>
          </w:rPr>
          <w:instrText xml:space="preserve"> PAGEREF _Toc21427295 \h </w:instrText>
        </w:r>
        <w:r w:rsidR="00EF0F1E">
          <w:rPr>
            <w:noProof/>
            <w:webHidden/>
          </w:rPr>
        </w:r>
        <w:r w:rsidR="00EF0F1E">
          <w:rPr>
            <w:noProof/>
            <w:webHidden/>
          </w:rPr>
          <w:fldChar w:fldCharType="separate"/>
        </w:r>
        <w:r w:rsidR="002C32B7">
          <w:rPr>
            <w:noProof/>
            <w:webHidden/>
          </w:rPr>
          <w:t>213</w:t>
        </w:r>
        <w:r w:rsidR="00EF0F1E">
          <w:rPr>
            <w:noProof/>
            <w:webHidden/>
          </w:rPr>
          <w:fldChar w:fldCharType="end"/>
        </w:r>
      </w:hyperlink>
    </w:p>
    <w:p w14:paraId="57BA2061" w14:textId="28A63D3B" w:rsidR="00EF0F1E" w:rsidRDefault="002F2930">
      <w:pPr>
        <w:pStyle w:val="TOC1"/>
        <w:rPr>
          <w:rFonts w:asciiTheme="minorHAnsi" w:eastAsiaTheme="minorEastAsia" w:hAnsiTheme="minorHAnsi" w:cstheme="minorBidi"/>
          <w:noProof/>
          <w:sz w:val="22"/>
          <w:szCs w:val="22"/>
        </w:rPr>
      </w:pPr>
      <w:hyperlink w:anchor="_Toc21427296"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you must keep confidential</w:t>
        </w:r>
        <w:r w:rsidR="00EF0F1E">
          <w:rPr>
            <w:noProof/>
            <w:webHidden/>
          </w:rPr>
          <w:tab/>
        </w:r>
        <w:r w:rsidR="00EF0F1E">
          <w:rPr>
            <w:noProof/>
            <w:webHidden/>
          </w:rPr>
          <w:fldChar w:fldCharType="begin"/>
        </w:r>
        <w:r w:rsidR="00EF0F1E">
          <w:rPr>
            <w:noProof/>
            <w:webHidden/>
          </w:rPr>
          <w:instrText xml:space="preserve"> PAGEREF _Toc21427296 \h </w:instrText>
        </w:r>
        <w:r w:rsidR="00EF0F1E">
          <w:rPr>
            <w:noProof/>
            <w:webHidden/>
          </w:rPr>
        </w:r>
        <w:r w:rsidR="00EF0F1E">
          <w:rPr>
            <w:noProof/>
            <w:webHidden/>
          </w:rPr>
          <w:fldChar w:fldCharType="separate"/>
        </w:r>
        <w:r w:rsidR="002C32B7">
          <w:rPr>
            <w:noProof/>
            <w:webHidden/>
          </w:rPr>
          <w:t>214</w:t>
        </w:r>
        <w:r w:rsidR="00EF0F1E">
          <w:rPr>
            <w:noProof/>
            <w:webHidden/>
          </w:rPr>
          <w:fldChar w:fldCharType="end"/>
        </w:r>
      </w:hyperlink>
    </w:p>
    <w:p w14:paraId="1A790AB9" w14:textId="62D92791" w:rsidR="00EF0F1E" w:rsidRDefault="002F2930">
      <w:pPr>
        <w:pStyle w:val="TOC1"/>
        <w:rPr>
          <w:rFonts w:asciiTheme="minorHAnsi" w:eastAsiaTheme="minorEastAsia" w:hAnsiTheme="minorHAnsi" w:cstheme="minorBidi"/>
          <w:noProof/>
          <w:sz w:val="22"/>
          <w:szCs w:val="22"/>
        </w:rPr>
      </w:pPr>
      <w:hyperlink w:anchor="_Toc21427297" w:history="1">
        <w:r w:rsidR="00EF0F1E" w:rsidRPr="0039405A">
          <w:rPr>
            <w:rStyle w:val="Hyperlink"/>
            <w:rFonts w:eastAsiaTheme="majorEastAsia"/>
            <w:noProof/>
          </w:rPr>
          <w:t>16.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When you can share information</w:t>
        </w:r>
        <w:r w:rsidR="00EF0F1E">
          <w:rPr>
            <w:noProof/>
            <w:webHidden/>
          </w:rPr>
          <w:tab/>
        </w:r>
        <w:r w:rsidR="00EF0F1E">
          <w:rPr>
            <w:noProof/>
            <w:webHidden/>
          </w:rPr>
          <w:fldChar w:fldCharType="begin"/>
        </w:r>
        <w:r w:rsidR="00EF0F1E">
          <w:rPr>
            <w:noProof/>
            <w:webHidden/>
          </w:rPr>
          <w:instrText xml:space="preserve"> PAGEREF _Toc21427297 \h </w:instrText>
        </w:r>
        <w:r w:rsidR="00EF0F1E">
          <w:rPr>
            <w:noProof/>
            <w:webHidden/>
          </w:rPr>
        </w:r>
        <w:r w:rsidR="00EF0F1E">
          <w:rPr>
            <w:noProof/>
            <w:webHidden/>
          </w:rPr>
          <w:fldChar w:fldCharType="separate"/>
        </w:r>
        <w:r w:rsidR="002C32B7">
          <w:rPr>
            <w:noProof/>
            <w:webHidden/>
          </w:rPr>
          <w:t>216</w:t>
        </w:r>
        <w:r w:rsidR="00EF0F1E">
          <w:rPr>
            <w:noProof/>
            <w:webHidden/>
          </w:rPr>
          <w:fldChar w:fldCharType="end"/>
        </w:r>
      </w:hyperlink>
    </w:p>
    <w:p w14:paraId="309D1ABF" w14:textId="3D37E53C" w:rsidR="00EF0F1E" w:rsidRDefault="002F2930">
      <w:pPr>
        <w:pStyle w:val="TOC1"/>
        <w:rPr>
          <w:rFonts w:asciiTheme="minorHAnsi" w:eastAsiaTheme="minorEastAsia" w:hAnsiTheme="minorHAnsi" w:cstheme="minorBidi"/>
          <w:noProof/>
          <w:sz w:val="22"/>
          <w:szCs w:val="22"/>
        </w:rPr>
      </w:pPr>
      <w:hyperlink w:anchor="_Toc21427298" w:history="1">
        <w:r w:rsidR="00EF0F1E" w:rsidRPr="0039405A">
          <w:rPr>
            <w:rStyle w:val="Hyperlink"/>
            <w:rFonts w:eastAsiaTheme="majorEastAsia"/>
            <w:noProof/>
          </w:rPr>
          <w:t>17.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Invalid parts of the contract</w:t>
        </w:r>
        <w:r w:rsidR="00EF0F1E">
          <w:rPr>
            <w:noProof/>
            <w:webHidden/>
          </w:rPr>
          <w:tab/>
        </w:r>
        <w:r w:rsidR="00EF0F1E">
          <w:rPr>
            <w:noProof/>
            <w:webHidden/>
          </w:rPr>
          <w:fldChar w:fldCharType="begin"/>
        </w:r>
        <w:r w:rsidR="00EF0F1E">
          <w:rPr>
            <w:noProof/>
            <w:webHidden/>
          </w:rPr>
          <w:instrText xml:space="preserve"> PAGEREF _Toc21427298 \h </w:instrText>
        </w:r>
        <w:r w:rsidR="00EF0F1E">
          <w:rPr>
            <w:noProof/>
            <w:webHidden/>
          </w:rPr>
        </w:r>
        <w:r w:rsidR="00EF0F1E">
          <w:rPr>
            <w:noProof/>
            <w:webHidden/>
          </w:rPr>
          <w:fldChar w:fldCharType="separate"/>
        </w:r>
        <w:r w:rsidR="002C32B7">
          <w:rPr>
            <w:noProof/>
            <w:webHidden/>
          </w:rPr>
          <w:t>216</w:t>
        </w:r>
        <w:r w:rsidR="00EF0F1E">
          <w:rPr>
            <w:noProof/>
            <w:webHidden/>
          </w:rPr>
          <w:fldChar w:fldCharType="end"/>
        </w:r>
      </w:hyperlink>
    </w:p>
    <w:p w14:paraId="1617EC6D" w14:textId="3AD50B51" w:rsidR="00EF0F1E" w:rsidRDefault="002F2930">
      <w:pPr>
        <w:pStyle w:val="TOC1"/>
        <w:rPr>
          <w:rFonts w:asciiTheme="minorHAnsi" w:eastAsiaTheme="minorEastAsia" w:hAnsiTheme="minorHAnsi" w:cstheme="minorBidi"/>
          <w:noProof/>
          <w:sz w:val="22"/>
          <w:szCs w:val="22"/>
        </w:rPr>
      </w:pPr>
      <w:hyperlink w:anchor="_Toc21427299" w:history="1">
        <w:r w:rsidR="00EF0F1E" w:rsidRPr="0039405A">
          <w:rPr>
            <w:rStyle w:val="Hyperlink"/>
            <w:rFonts w:eastAsiaTheme="majorEastAsia"/>
            <w:noProof/>
          </w:rPr>
          <w:t>18.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No other terms apply</w:t>
        </w:r>
        <w:r w:rsidR="00EF0F1E">
          <w:rPr>
            <w:noProof/>
            <w:webHidden/>
          </w:rPr>
          <w:tab/>
        </w:r>
        <w:r w:rsidR="00EF0F1E">
          <w:rPr>
            <w:noProof/>
            <w:webHidden/>
          </w:rPr>
          <w:fldChar w:fldCharType="begin"/>
        </w:r>
        <w:r w:rsidR="00EF0F1E">
          <w:rPr>
            <w:noProof/>
            <w:webHidden/>
          </w:rPr>
          <w:instrText xml:space="preserve"> PAGEREF _Toc21427299 \h </w:instrText>
        </w:r>
        <w:r w:rsidR="00EF0F1E">
          <w:rPr>
            <w:noProof/>
            <w:webHidden/>
          </w:rPr>
        </w:r>
        <w:r w:rsidR="00EF0F1E">
          <w:rPr>
            <w:noProof/>
            <w:webHidden/>
          </w:rPr>
          <w:fldChar w:fldCharType="separate"/>
        </w:r>
        <w:r w:rsidR="002C32B7">
          <w:rPr>
            <w:noProof/>
            <w:webHidden/>
          </w:rPr>
          <w:t>216</w:t>
        </w:r>
        <w:r w:rsidR="00EF0F1E">
          <w:rPr>
            <w:noProof/>
            <w:webHidden/>
          </w:rPr>
          <w:fldChar w:fldCharType="end"/>
        </w:r>
      </w:hyperlink>
    </w:p>
    <w:p w14:paraId="2ED5DFAD" w14:textId="7525228F" w:rsidR="00EF0F1E" w:rsidRDefault="002F2930">
      <w:pPr>
        <w:pStyle w:val="TOC1"/>
        <w:rPr>
          <w:rFonts w:asciiTheme="minorHAnsi" w:eastAsiaTheme="minorEastAsia" w:hAnsiTheme="minorHAnsi" w:cstheme="minorBidi"/>
          <w:noProof/>
          <w:sz w:val="22"/>
          <w:szCs w:val="22"/>
        </w:rPr>
      </w:pPr>
      <w:hyperlink w:anchor="_Toc21427300"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Other people’s rights in a contract</w:t>
        </w:r>
        <w:r w:rsidR="00EF0F1E">
          <w:rPr>
            <w:noProof/>
            <w:webHidden/>
          </w:rPr>
          <w:tab/>
        </w:r>
        <w:r w:rsidR="00EF0F1E">
          <w:rPr>
            <w:noProof/>
            <w:webHidden/>
          </w:rPr>
          <w:fldChar w:fldCharType="begin"/>
        </w:r>
        <w:r w:rsidR="00EF0F1E">
          <w:rPr>
            <w:noProof/>
            <w:webHidden/>
          </w:rPr>
          <w:instrText xml:space="preserve"> PAGEREF _Toc21427300 \h </w:instrText>
        </w:r>
        <w:r w:rsidR="00EF0F1E">
          <w:rPr>
            <w:noProof/>
            <w:webHidden/>
          </w:rPr>
        </w:r>
        <w:r w:rsidR="00EF0F1E">
          <w:rPr>
            <w:noProof/>
            <w:webHidden/>
          </w:rPr>
          <w:fldChar w:fldCharType="separate"/>
        </w:r>
        <w:r w:rsidR="002C32B7">
          <w:rPr>
            <w:noProof/>
            <w:webHidden/>
          </w:rPr>
          <w:t>216</w:t>
        </w:r>
        <w:r w:rsidR="00EF0F1E">
          <w:rPr>
            <w:noProof/>
            <w:webHidden/>
          </w:rPr>
          <w:fldChar w:fldCharType="end"/>
        </w:r>
      </w:hyperlink>
    </w:p>
    <w:p w14:paraId="5DF2ADA9" w14:textId="5411D2CB" w:rsidR="00EF0F1E" w:rsidRDefault="002F2930">
      <w:pPr>
        <w:pStyle w:val="TOC1"/>
        <w:rPr>
          <w:rFonts w:asciiTheme="minorHAnsi" w:eastAsiaTheme="minorEastAsia" w:hAnsiTheme="minorHAnsi" w:cstheme="minorBidi"/>
          <w:noProof/>
          <w:sz w:val="22"/>
          <w:szCs w:val="22"/>
        </w:rPr>
      </w:pPr>
      <w:hyperlink w:anchor="_Toc21427301"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Circumstances beyond your control</w:t>
        </w:r>
        <w:r w:rsidR="00EF0F1E">
          <w:rPr>
            <w:noProof/>
            <w:webHidden/>
          </w:rPr>
          <w:tab/>
        </w:r>
        <w:r w:rsidR="00EF0F1E">
          <w:rPr>
            <w:noProof/>
            <w:webHidden/>
          </w:rPr>
          <w:fldChar w:fldCharType="begin"/>
        </w:r>
        <w:r w:rsidR="00EF0F1E">
          <w:rPr>
            <w:noProof/>
            <w:webHidden/>
          </w:rPr>
          <w:instrText xml:space="preserve"> PAGEREF _Toc21427301 \h </w:instrText>
        </w:r>
        <w:r w:rsidR="00EF0F1E">
          <w:rPr>
            <w:noProof/>
            <w:webHidden/>
          </w:rPr>
        </w:r>
        <w:r w:rsidR="00EF0F1E">
          <w:rPr>
            <w:noProof/>
            <w:webHidden/>
          </w:rPr>
          <w:fldChar w:fldCharType="separate"/>
        </w:r>
        <w:r w:rsidR="002C32B7">
          <w:rPr>
            <w:noProof/>
            <w:webHidden/>
          </w:rPr>
          <w:t>217</w:t>
        </w:r>
        <w:r w:rsidR="00EF0F1E">
          <w:rPr>
            <w:noProof/>
            <w:webHidden/>
          </w:rPr>
          <w:fldChar w:fldCharType="end"/>
        </w:r>
      </w:hyperlink>
    </w:p>
    <w:p w14:paraId="41FD26FA" w14:textId="4FA7C8CE" w:rsidR="00EF0F1E" w:rsidRDefault="002F2930">
      <w:pPr>
        <w:pStyle w:val="TOC1"/>
        <w:rPr>
          <w:rFonts w:asciiTheme="minorHAnsi" w:eastAsiaTheme="minorEastAsia" w:hAnsiTheme="minorHAnsi" w:cstheme="minorBidi"/>
          <w:noProof/>
          <w:sz w:val="22"/>
          <w:szCs w:val="22"/>
        </w:rPr>
      </w:pPr>
      <w:hyperlink w:anchor="_Toc21427302"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Relationships created by the contract</w:t>
        </w:r>
        <w:r w:rsidR="00EF0F1E">
          <w:rPr>
            <w:noProof/>
            <w:webHidden/>
          </w:rPr>
          <w:tab/>
        </w:r>
        <w:r w:rsidR="00EF0F1E">
          <w:rPr>
            <w:noProof/>
            <w:webHidden/>
          </w:rPr>
          <w:fldChar w:fldCharType="begin"/>
        </w:r>
        <w:r w:rsidR="00EF0F1E">
          <w:rPr>
            <w:noProof/>
            <w:webHidden/>
          </w:rPr>
          <w:instrText xml:space="preserve"> PAGEREF _Toc21427302 \h </w:instrText>
        </w:r>
        <w:r w:rsidR="00EF0F1E">
          <w:rPr>
            <w:noProof/>
            <w:webHidden/>
          </w:rPr>
        </w:r>
        <w:r w:rsidR="00EF0F1E">
          <w:rPr>
            <w:noProof/>
            <w:webHidden/>
          </w:rPr>
          <w:fldChar w:fldCharType="separate"/>
        </w:r>
        <w:r w:rsidR="002C32B7">
          <w:rPr>
            <w:noProof/>
            <w:webHidden/>
          </w:rPr>
          <w:t>217</w:t>
        </w:r>
        <w:r w:rsidR="00EF0F1E">
          <w:rPr>
            <w:noProof/>
            <w:webHidden/>
          </w:rPr>
          <w:fldChar w:fldCharType="end"/>
        </w:r>
      </w:hyperlink>
    </w:p>
    <w:p w14:paraId="27CD24F5" w14:textId="5239D683" w:rsidR="00EF0F1E" w:rsidRDefault="002F2930">
      <w:pPr>
        <w:pStyle w:val="TOC1"/>
        <w:rPr>
          <w:rFonts w:asciiTheme="minorHAnsi" w:eastAsiaTheme="minorEastAsia" w:hAnsiTheme="minorHAnsi" w:cstheme="minorBidi"/>
          <w:noProof/>
          <w:sz w:val="22"/>
          <w:szCs w:val="22"/>
        </w:rPr>
      </w:pPr>
      <w:hyperlink w:anchor="_Toc21427303"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Giving up contract rights</w:t>
        </w:r>
        <w:r w:rsidR="00EF0F1E">
          <w:rPr>
            <w:noProof/>
            <w:webHidden/>
          </w:rPr>
          <w:tab/>
        </w:r>
        <w:r w:rsidR="00EF0F1E">
          <w:rPr>
            <w:noProof/>
            <w:webHidden/>
          </w:rPr>
          <w:fldChar w:fldCharType="begin"/>
        </w:r>
        <w:r w:rsidR="00EF0F1E">
          <w:rPr>
            <w:noProof/>
            <w:webHidden/>
          </w:rPr>
          <w:instrText xml:space="preserve"> PAGEREF _Toc21427303 \h </w:instrText>
        </w:r>
        <w:r w:rsidR="00EF0F1E">
          <w:rPr>
            <w:noProof/>
            <w:webHidden/>
          </w:rPr>
        </w:r>
        <w:r w:rsidR="00EF0F1E">
          <w:rPr>
            <w:noProof/>
            <w:webHidden/>
          </w:rPr>
          <w:fldChar w:fldCharType="separate"/>
        </w:r>
        <w:r w:rsidR="002C32B7">
          <w:rPr>
            <w:noProof/>
            <w:webHidden/>
          </w:rPr>
          <w:t>217</w:t>
        </w:r>
        <w:r w:rsidR="00EF0F1E">
          <w:rPr>
            <w:noProof/>
            <w:webHidden/>
          </w:rPr>
          <w:fldChar w:fldCharType="end"/>
        </w:r>
      </w:hyperlink>
    </w:p>
    <w:p w14:paraId="040F8035" w14:textId="063D48B6" w:rsidR="00EF0F1E" w:rsidRDefault="002F2930">
      <w:pPr>
        <w:pStyle w:val="TOC1"/>
        <w:rPr>
          <w:rFonts w:asciiTheme="minorHAnsi" w:eastAsiaTheme="minorEastAsia" w:hAnsiTheme="minorHAnsi" w:cstheme="minorBidi"/>
          <w:noProof/>
          <w:sz w:val="22"/>
          <w:szCs w:val="22"/>
        </w:rPr>
      </w:pPr>
      <w:hyperlink w:anchor="_Toc21427304"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Transferring responsibilities</w:t>
        </w:r>
        <w:r w:rsidR="00EF0F1E">
          <w:rPr>
            <w:noProof/>
            <w:webHidden/>
          </w:rPr>
          <w:tab/>
        </w:r>
        <w:r w:rsidR="00EF0F1E">
          <w:rPr>
            <w:noProof/>
            <w:webHidden/>
          </w:rPr>
          <w:fldChar w:fldCharType="begin"/>
        </w:r>
        <w:r w:rsidR="00EF0F1E">
          <w:rPr>
            <w:noProof/>
            <w:webHidden/>
          </w:rPr>
          <w:instrText xml:space="preserve"> PAGEREF _Toc21427304 \h </w:instrText>
        </w:r>
        <w:r w:rsidR="00EF0F1E">
          <w:rPr>
            <w:noProof/>
            <w:webHidden/>
          </w:rPr>
        </w:r>
        <w:r w:rsidR="00EF0F1E">
          <w:rPr>
            <w:noProof/>
            <w:webHidden/>
          </w:rPr>
          <w:fldChar w:fldCharType="separate"/>
        </w:r>
        <w:r w:rsidR="002C32B7">
          <w:rPr>
            <w:noProof/>
            <w:webHidden/>
          </w:rPr>
          <w:t>217</w:t>
        </w:r>
        <w:r w:rsidR="00EF0F1E">
          <w:rPr>
            <w:noProof/>
            <w:webHidden/>
          </w:rPr>
          <w:fldChar w:fldCharType="end"/>
        </w:r>
      </w:hyperlink>
    </w:p>
    <w:p w14:paraId="61B62361" w14:textId="452FD86F" w:rsidR="00EF0F1E" w:rsidRDefault="002F2930">
      <w:pPr>
        <w:pStyle w:val="TOC1"/>
        <w:rPr>
          <w:rFonts w:asciiTheme="minorHAnsi" w:eastAsiaTheme="minorEastAsia" w:hAnsiTheme="minorHAnsi" w:cstheme="minorBidi"/>
          <w:noProof/>
          <w:sz w:val="22"/>
          <w:szCs w:val="22"/>
        </w:rPr>
      </w:pPr>
      <w:hyperlink w:anchor="_Toc21427305"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Changing the contract</w:t>
        </w:r>
        <w:r w:rsidR="00EF0F1E">
          <w:rPr>
            <w:noProof/>
            <w:webHidden/>
          </w:rPr>
          <w:tab/>
        </w:r>
        <w:r w:rsidR="00EF0F1E">
          <w:rPr>
            <w:noProof/>
            <w:webHidden/>
          </w:rPr>
          <w:fldChar w:fldCharType="begin"/>
        </w:r>
        <w:r w:rsidR="00EF0F1E">
          <w:rPr>
            <w:noProof/>
            <w:webHidden/>
          </w:rPr>
          <w:instrText xml:space="preserve"> PAGEREF _Toc21427305 \h </w:instrText>
        </w:r>
        <w:r w:rsidR="00EF0F1E">
          <w:rPr>
            <w:noProof/>
            <w:webHidden/>
          </w:rPr>
        </w:r>
        <w:r w:rsidR="00EF0F1E">
          <w:rPr>
            <w:noProof/>
            <w:webHidden/>
          </w:rPr>
          <w:fldChar w:fldCharType="separate"/>
        </w:r>
        <w:r w:rsidR="002C32B7">
          <w:rPr>
            <w:noProof/>
            <w:webHidden/>
          </w:rPr>
          <w:t>218</w:t>
        </w:r>
        <w:r w:rsidR="00EF0F1E">
          <w:rPr>
            <w:noProof/>
            <w:webHidden/>
          </w:rPr>
          <w:fldChar w:fldCharType="end"/>
        </w:r>
      </w:hyperlink>
    </w:p>
    <w:p w14:paraId="23782DEF" w14:textId="3E186EE6" w:rsidR="00EF0F1E" w:rsidRDefault="002F2930">
      <w:pPr>
        <w:pStyle w:val="TOC1"/>
        <w:rPr>
          <w:rFonts w:asciiTheme="minorHAnsi" w:eastAsiaTheme="minorEastAsia" w:hAnsiTheme="minorHAnsi" w:cstheme="minorBidi"/>
          <w:noProof/>
          <w:sz w:val="22"/>
          <w:szCs w:val="22"/>
        </w:rPr>
      </w:pPr>
      <w:hyperlink w:anchor="_Toc21427306"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to communicate about the contract</w:t>
        </w:r>
        <w:r w:rsidR="00EF0F1E">
          <w:rPr>
            <w:noProof/>
            <w:webHidden/>
          </w:rPr>
          <w:tab/>
        </w:r>
        <w:r w:rsidR="00EF0F1E">
          <w:rPr>
            <w:noProof/>
            <w:webHidden/>
          </w:rPr>
          <w:fldChar w:fldCharType="begin"/>
        </w:r>
        <w:r w:rsidR="00EF0F1E">
          <w:rPr>
            <w:noProof/>
            <w:webHidden/>
          </w:rPr>
          <w:instrText xml:space="preserve"> PAGEREF _Toc21427306 \h </w:instrText>
        </w:r>
        <w:r w:rsidR="00EF0F1E">
          <w:rPr>
            <w:noProof/>
            <w:webHidden/>
          </w:rPr>
        </w:r>
        <w:r w:rsidR="00EF0F1E">
          <w:rPr>
            <w:noProof/>
            <w:webHidden/>
          </w:rPr>
          <w:fldChar w:fldCharType="separate"/>
        </w:r>
        <w:r w:rsidR="002C32B7">
          <w:rPr>
            <w:noProof/>
            <w:webHidden/>
          </w:rPr>
          <w:t>219</w:t>
        </w:r>
        <w:r w:rsidR="00EF0F1E">
          <w:rPr>
            <w:noProof/>
            <w:webHidden/>
          </w:rPr>
          <w:fldChar w:fldCharType="end"/>
        </w:r>
      </w:hyperlink>
    </w:p>
    <w:p w14:paraId="548700AA" w14:textId="2957E65D" w:rsidR="00EF0F1E" w:rsidRDefault="002F2930">
      <w:pPr>
        <w:pStyle w:val="TOC1"/>
        <w:rPr>
          <w:rFonts w:asciiTheme="minorHAnsi" w:eastAsiaTheme="minorEastAsia" w:hAnsiTheme="minorHAnsi" w:cstheme="minorBidi"/>
          <w:noProof/>
          <w:sz w:val="22"/>
          <w:szCs w:val="22"/>
        </w:rPr>
      </w:pPr>
      <w:hyperlink w:anchor="_Toc21427307" w:history="1">
        <w:r w:rsidR="00EF0F1E" w:rsidRPr="0039405A">
          <w:rPr>
            <w:rStyle w:val="Hyperlink"/>
            <w:rFonts w:eastAsiaTheme="majorEastAsia"/>
            <w:noProof/>
          </w:rPr>
          <w:t>26.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Dealing with claims</w:t>
        </w:r>
        <w:r w:rsidR="00EF0F1E">
          <w:rPr>
            <w:noProof/>
            <w:webHidden/>
          </w:rPr>
          <w:tab/>
        </w:r>
        <w:r w:rsidR="00EF0F1E">
          <w:rPr>
            <w:noProof/>
            <w:webHidden/>
          </w:rPr>
          <w:fldChar w:fldCharType="begin"/>
        </w:r>
        <w:r w:rsidR="00EF0F1E">
          <w:rPr>
            <w:noProof/>
            <w:webHidden/>
          </w:rPr>
          <w:instrText xml:space="preserve"> PAGEREF _Toc21427307 \h </w:instrText>
        </w:r>
        <w:r w:rsidR="00EF0F1E">
          <w:rPr>
            <w:noProof/>
            <w:webHidden/>
          </w:rPr>
        </w:r>
        <w:r w:rsidR="00EF0F1E">
          <w:rPr>
            <w:noProof/>
            <w:webHidden/>
          </w:rPr>
          <w:fldChar w:fldCharType="separate"/>
        </w:r>
        <w:r w:rsidR="002C32B7">
          <w:rPr>
            <w:noProof/>
            <w:webHidden/>
          </w:rPr>
          <w:t>219</w:t>
        </w:r>
        <w:r w:rsidR="00EF0F1E">
          <w:rPr>
            <w:noProof/>
            <w:webHidden/>
          </w:rPr>
          <w:fldChar w:fldCharType="end"/>
        </w:r>
      </w:hyperlink>
    </w:p>
    <w:p w14:paraId="5A31679A" w14:textId="275BFF62" w:rsidR="00EF0F1E" w:rsidRDefault="002F2930">
      <w:pPr>
        <w:pStyle w:val="TOC1"/>
        <w:rPr>
          <w:rFonts w:asciiTheme="minorHAnsi" w:eastAsiaTheme="minorEastAsia" w:hAnsiTheme="minorHAnsi" w:cstheme="minorBidi"/>
          <w:noProof/>
          <w:sz w:val="22"/>
          <w:szCs w:val="22"/>
        </w:rPr>
      </w:pPr>
      <w:hyperlink w:anchor="_Toc21427308" w:history="1">
        <w:r w:rsidR="00EF0F1E" w:rsidRPr="0039405A">
          <w:rPr>
            <w:rStyle w:val="Hyperlink"/>
            <w:rFonts w:eastAsiaTheme="majorEastAsia"/>
            <w:noProof/>
          </w:rPr>
          <w:t>27.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Preventing fraud, bribery and corruption</w:t>
        </w:r>
        <w:r w:rsidR="00EF0F1E">
          <w:rPr>
            <w:noProof/>
            <w:webHidden/>
          </w:rPr>
          <w:tab/>
        </w:r>
        <w:r w:rsidR="00EF0F1E">
          <w:rPr>
            <w:noProof/>
            <w:webHidden/>
          </w:rPr>
          <w:fldChar w:fldCharType="begin"/>
        </w:r>
        <w:r w:rsidR="00EF0F1E">
          <w:rPr>
            <w:noProof/>
            <w:webHidden/>
          </w:rPr>
          <w:instrText xml:space="preserve"> PAGEREF _Toc21427308 \h </w:instrText>
        </w:r>
        <w:r w:rsidR="00EF0F1E">
          <w:rPr>
            <w:noProof/>
            <w:webHidden/>
          </w:rPr>
        </w:r>
        <w:r w:rsidR="00EF0F1E">
          <w:rPr>
            <w:noProof/>
            <w:webHidden/>
          </w:rPr>
          <w:fldChar w:fldCharType="separate"/>
        </w:r>
        <w:r w:rsidR="002C32B7">
          <w:rPr>
            <w:noProof/>
            <w:webHidden/>
          </w:rPr>
          <w:t>220</w:t>
        </w:r>
        <w:r w:rsidR="00EF0F1E">
          <w:rPr>
            <w:noProof/>
            <w:webHidden/>
          </w:rPr>
          <w:fldChar w:fldCharType="end"/>
        </w:r>
      </w:hyperlink>
    </w:p>
    <w:p w14:paraId="346063BA" w14:textId="2092EEFD" w:rsidR="00EF0F1E" w:rsidRDefault="002F2930">
      <w:pPr>
        <w:pStyle w:val="TOC1"/>
        <w:rPr>
          <w:rFonts w:asciiTheme="minorHAnsi" w:eastAsiaTheme="minorEastAsia" w:hAnsiTheme="minorHAnsi" w:cstheme="minorBidi"/>
          <w:noProof/>
          <w:sz w:val="22"/>
          <w:szCs w:val="22"/>
        </w:rPr>
      </w:pPr>
      <w:hyperlink w:anchor="_Toc21427309"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Equality, diversity and human rights</w:t>
        </w:r>
        <w:r w:rsidR="00EF0F1E">
          <w:rPr>
            <w:noProof/>
            <w:webHidden/>
          </w:rPr>
          <w:tab/>
        </w:r>
        <w:r w:rsidR="00EF0F1E">
          <w:rPr>
            <w:noProof/>
            <w:webHidden/>
          </w:rPr>
          <w:fldChar w:fldCharType="begin"/>
        </w:r>
        <w:r w:rsidR="00EF0F1E">
          <w:rPr>
            <w:noProof/>
            <w:webHidden/>
          </w:rPr>
          <w:instrText xml:space="preserve"> PAGEREF _Toc21427309 \h </w:instrText>
        </w:r>
        <w:r w:rsidR="00EF0F1E">
          <w:rPr>
            <w:noProof/>
            <w:webHidden/>
          </w:rPr>
        </w:r>
        <w:r w:rsidR="00EF0F1E">
          <w:rPr>
            <w:noProof/>
            <w:webHidden/>
          </w:rPr>
          <w:fldChar w:fldCharType="separate"/>
        </w:r>
        <w:r w:rsidR="002C32B7">
          <w:rPr>
            <w:noProof/>
            <w:webHidden/>
          </w:rPr>
          <w:t>221</w:t>
        </w:r>
        <w:r w:rsidR="00EF0F1E">
          <w:rPr>
            <w:noProof/>
            <w:webHidden/>
          </w:rPr>
          <w:fldChar w:fldCharType="end"/>
        </w:r>
      </w:hyperlink>
    </w:p>
    <w:p w14:paraId="70DE95CF" w14:textId="0A94F99B" w:rsidR="00EF0F1E" w:rsidRDefault="002F2930">
      <w:pPr>
        <w:pStyle w:val="TOC1"/>
        <w:rPr>
          <w:rFonts w:asciiTheme="minorHAnsi" w:eastAsiaTheme="minorEastAsia" w:hAnsiTheme="minorHAnsi" w:cstheme="minorBidi"/>
          <w:noProof/>
          <w:sz w:val="22"/>
          <w:szCs w:val="22"/>
        </w:rPr>
      </w:pPr>
      <w:hyperlink w:anchor="_Toc21427310"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Health and safety</w:t>
        </w:r>
        <w:r w:rsidR="00EF0F1E">
          <w:rPr>
            <w:noProof/>
            <w:webHidden/>
          </w:rPr>
          <w:tab/>
        </w:r>
        <w:r w:rsidR="00EF0F1E">
          <w:rPr>
            <w:noProof/>
            <w:webHidden/>
          </w:rPr>
          <w:fldChar w:fldCharType="begin"/>
        </w:r>
        <w:r w:rsidR="00EF0F1E">
          <w:rPr>
            <w:noProof/>
            <w:webHidden/>
          </w:rPr>
          <w:instrText xml:space="preserve"> PAGEREF _Toc21427310 \h </w:instrText>
        </w:r>
        <w:r w:rsidR="00EF0F1E">
          <w:rPr>
            <w:noProof/>
            <w:webHidden/>
          </w:rPr>
        </w:r>
        <w:r w:rsidR="00EF0F1E">
          <w:rPr>
            <w:noProof/>
            <w:webHidden/>
          </w:rPr>
          <w:fldChar w:fldCharType="separate"/>
        </w:r>
        <w:r w:rsidR="002C32B7">
          <w:rPr>
            <w:noProof/>
            <w:webHidden/>
          </w:rPr>
          <w:t>221</w:t>
        </w:r>
        <w:r w:rsidR="00EF0F1E">
          <w:rPr>
            <w:noProof/>
            <w:webHidden/>
          </w:rPr>
          <w:fldChar w:fldCharType="end"/>
        </w:r>
      </w:hyperlink>
    </w:p>
    <w:p w14:paraId="26260BBB" w14:textId="169B9D93" w:rsidR="00EF0F1E" w:rsidRDefault="002F2930">
      <w:pPr>
        <w:pStyle w:val="TOC1"/>
        <w:rPr>
          <w:rFonts w:asciiTheme="minorHAnsi" w:eastAsiaTheme="minorEastAsia" w:hAnsiTheme="minorHAnsi" w:cstheme="minorBidi"/>
          <w:noProof/>
          <w:sz w:val="22"/>
          <w:szCs w:val="22"/>
        </w:rPr>
      </w:pPr>
      <w:hyperlink w:anchor="_Toc21427311"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Environment</w:t>
        </w:r>
        <w:r w:rsidR="00EF0F1E">
          <w:rPr>
            <w:noProof/>
            <w:webHidden/>
          </w:rPr>
          <w:tab/>
        </w:r>
        <w:r w:rsidR="00EF0F1E">
          <w:rPr>
            <w:noProof/>
            <w:webHidden/>
          </w:rPr>
          <w:fldChar w:fldCharType="begin"/>
        </w:r>
        <w:r w:rsidR="00EF0F1E">
          <w:rPr>
            <w:noProof/>
            <w:webHidden/>
          </w:rPr>
          <w:instrText xml:space="preserve"> PAGEREF _Toc21427311 \h </w:instrText>
        </w:r>
        <w:r w:rsidR="00EF0F1E">
          <w:rPr>
            <w:noProof/>
            <w:webHidden/>
          </w:rPr>
        </w:r>
        <w:r w:rsidR="00EF0F1E">
          <w:rPr>
            <w:noProof/>
            <w:webHidden/>
          </w:rPr>
          <w:fldChar w:fldCharType="separate"/>
        </w:r>
        <w:r w:rsidR="002C32B7">
          <w:rPr>
            <w:noProof/>
            <w:webHidden/>
          </w:rPr>
          <w:t>222</w:t>
        </w:r>
        <w:r w:rsidR="00EF0F1E">
          <w:rPr>
            <w:noProof/>
            <w:webHidden/>
          </w:rPr>
          <w:fldChar w:fldCharType="end"/>
        </w:r>
      </w:hyperlink>
    </w:p>
    <w:p w14:paraId="1C9CBD35" w14:textId="01391BF3" w:rsidR="00EF0F1E" w:rsidRDefault="002F2930">
      <w:pPr>
        <w:pStyle w:val="TOC1"/>
        <w:rPr>
          <w:rFonts w:asciiTheme="minorHAnsi" w:eastAsiaTheme="minorEastAsia" w:hAnsiTheme="minorHAnsi" w:cstheme="minorBidi"/>
          <w:noProof/>
          <w:sz w:val="22"/>
          <w:szCs w:val="22"/>
        </w:rPr>
      </w:pPr>
      <w:hyperlink w:anchor="_Toc21427312" w:history="1">
        <w:r w:rsidR="00EF0F1E" w:rsidRPr="0039405A">
          <w:rPr>
            <w:rStyle w:val="Hyperlink"/>
            <w:rFonts w:eastAsiaTheme="majorEastAsia"/>
            <w:noProof/>
          </w:rPr>
          <w:t>31.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Tax</w:t>
        </w:r>
        <w:r w:rsidR="00EF0F1E">
          <w:rPr>
            <w:noProof/>
            <w:webHidden/>
          </w:rPr>
          <w:tab/>
        </w:r>
        <w:r w:rsidR="00EF0F1E">
          <w:rPr>
            <w:noProof/>
            <w:webHidden/>
          </w:rPr>
          <w:fldChar w:fldCharType="begin"/>
        </w:r>
        <w:r w:rsidR="00EF0F1E">
          <w:rPr>
            <w:noProof/>
            <w:webHidden/>
          </w:rPr>
          <w:instrText xml:space="preserve"> PAGEREF _Toc21427312 \h </w:instrText>
        </w:r>
        <w:r w:rsidR="00EF0F1E">
          <w:rPr>
            <w:noProof/>
            <w:webHidden/>
          </w:rPr>
        </w:r>
        <w:r w:rsidR="00EF0F1E">
          <w:rPr>
            <w:noProof/>
            <w:webHidden/>
          </w:rPr>
          <w:fldChar w:fldCharType="separate"/>
        </w:r>
        <w:r w:rsidR="002C32B7">
          <w:rPr>
            <w:noProof/>
            <w:webHidden/>
          </w:rPr>
          <w:t>222</w:t>
        </w:r>
        <w:r w:rsidR="00EF0F1E">
          <w:rPr>
            <w:noProof/>
            <w:webHidden/>
          </w:rPr>
          <w:fldChar w:fldCharType="end"/>
        </w:r>
      </w:hyperlink>
    </w:p>
    <w:p w14:paraId="44135D8A" w14:textId="69CD0356" w:rsidR="00EF0F1E" w:rsidRDefault="002F2930">
      <w:pPr>
        <w:pStyle w:val="TOC1"/>
        <w:rPr>
          <w:rFonts w:asciiTheme="minorHAnsi" w:eastAsiaTheme="minorEastAsia" w:hAnsiTheme="minorHAnsi" w:cstheme="minorBidi"/>
          <w:noProof/>
          <w:sz w:val="22"/>
          <w:szCs w:val="22"/>
        </w:rPr>
      </w:pPr>
      <w:hyperlink w:anchor="_Toc21427313" w:history="1">
        <w:r w:rsidR="00EF0F1E" w:rsidRPr="0039405A">
          <w:rPr>
            <w:rStyle w:val="Hyperlink"/>
            <w:rFonts w:eastAsiaTheme="majorEastAsia"/>
            <w:noProof/>
          </w:rPr>
          <w:t>32.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Conflict of interest</w:t>
        </w:r>
        <w:r w:rsidR="00EF0F1E">
          <w:rPr>
            <w:noProof/>
            <w:webHidden/>
          </w:rPr>
          <w:tab/>
        </w:r>
        <w:r w:rsidR="00EF0F1E">
          <w:rPr>
            <w:noProof/>
            <w:webHidden/>
          </w:rPr>
          <w:fldChar w:fldCharType="begin"/>
        </w:r>
        <w:r w:rsidR="00EF0F1E">
          <w:rPr>
            <w:noProof/>
            <w:webHidden/>
          </w:rPr>
          <w:instrText xml:space="preserve"> PAGEREF _Toc21427313 \h </w:instrText>
        </w:r>
        <w:r w:rsidR="00EF0F1E">
          <w:rPr>
            <w:noProof/>
            <w:webHidden/>
          </w:rPr>
        </w:r>
        <w:r w:rsidR="00EF0F1E">
          <w:rPr>
            <w:noProof/>
            <w:webHidden/>
          </w:rPr>
          <w:fldChar w:fldCharType="separate"/>
        </w:r>
        <w:r w:rsidR="002C32B7">
          <w:rPr>
            <w:noProof/>
            <w:webHidden/>
          </w:rPr>
          <w:t>223</w:t>
        </w:r>
        <w:r w:rsidR="00EF0F1E">
          <w:rPr>
            <w:noProof/>
            <w:webHidden/>
          </w:rPr>
          <w:fldChar w:fldCharType="end"/>
        </w:r>
      </w:hyperlink>
    </w:p>
    <w:p w14:paraId="35F85552" w14:textId="3B242EFE" w:rsidR="00EF0F1E" w:rsidRDefault="002F2930">
      <w:pPr>
        <w:pStyle w:val="TOC1"/>
        <w:rPr>
          <w:rFonts w:asciiTheme="minorHAnsi" w:eastAsiaTheme="minorEastAsia" w:hAnsiTheme="minorHAnsi" w:cstheme="minorBidi"/>
          <w:noProof/>
          <w:sz w:val="22"/>
          <w:szCs w:val="22"/>
        </w:rPr>
      </w:pPr>
      <w:hyperlink w:anchor="_Toc21427314" w:history="1">
        <w:r w:rsidR="00EF0F1E" w:rsidRPr="0039405A">
          <w:rPr>
            <w:rStyle w:val="Hyperlink"/>
            <w:rFonts w:eastAsiaTheme="majorEastAsia"/>
            <w:noProof/>
          </w:rPr>
          <w:t>33.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Reporting a breach of the contract</w:t>
        </w:r>
        <w:r w:rsidR="00EF0F1E">
          <w:rPr>
            <w:noProof/>
            <w:webHidden/>
          </w:rPr>
          <w:tab/>
        </w:r>
        <w:r w:rsidR="00EF0F1E">
          <w:rPr>
            <w:noProof/>
            <w:webHidden/>
          </w:rPr>
          <w:fldChar w:fldCharType="begin"/>
        </w:r>
        <w:r w:rsidR="00EF0F1E">
          <w:rPr>
            <w:noProof/>
            <w:webHidden/>
          </w:rPr>
          <w:instrText xml:space="preserve"> PAGEREF _Toc21427314 \h </w:instrText>
        </w:r>
        <w:r w:rsidR="00EF0F1E">
          <w:rPr>
            <w:noProof/>
            <w:webHidden/>
          </w:rPr>
        </w:r>
        <w:r w:rsidR="00EF0F1E">
          <w:rPr>
            <w:noProof/>
            <w:webHidden/>
          </w:rPr>
          <w:fldChar w:fldCharType="separate"/>
        </w:r>
        <w:r w:rsidR="002C32B7">
          <w:rPr>
            <w:noProof/>
            <w:webHidden/>
          </w:rPr>
          <w:t>223</w:t>
        </w:r>
        <w:r w:rsidR="00EF0F1E">
          <w:rPr>
            <w:noProof/>
            <w:webHidden/>
          </w:rPr>
          <w:fldChar w:fldCharType="end"/>
        </w:r>
      </w:hyperlink>
    </w:p>
    <w:p w14:paraId="12EDEAA2" w14:textId="61893D0C" w:rsidR="00EF0F1E" w:rsidRDefault="002F2930">
      <w:pPr>
        <w:pStyle w:val="TOC1"/>
        <w:rPr>
          <w:rFonts w:asciiTheme="minorHAnsi" w:eastAsiaTheme="minorEastAsia" w:hAnsiTheme="minorHAnsi" w:cstheme="minorBidi"/>
          <w:noProof/>
          <w:sz w:val="22"/>
          <w:szCs w:val="22"/>
        </w:rPr>
      </w:pPr>
      <w:hyperlink w:anchor="_Toc21427315" w:history="1">
        <w:r w:rsidR="00EF0F1E" w:rsidRPr="0039405A">
          <w:rPr>
            <w:rStyle w:val="Hyperlink"/>
            <w:rFonts w:eastAsiaTheme="majorEastAsia"/>
            <w:noProof/>
          </w:rPr>
          <w:t>34.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Resolving disputes</w:t>
        </w:r>
        <w:r w:rsidR="00EF0F1E">
          <w:rPr>
            <w:noProof/>
            <w:webHidden/>
          </w:rPr>
          <w:tab/>
        </w:r>
        <w:r w:rsidR="00EF0F1E">
          <w:rPr>
            <w:noProof/>
            <w:webHidden/>
          </w:rPr>
          <w:fldChar w:fldCharType="begin"/>
        </w:r>
        <w:r w:rsidR="00EF0F1E">
          <w:rPr>
            <w:noProof/>
            <w:webHidden/>
          </w:rPr>
          <w:instrText xml:space="preserve"> PAGEREF _Toc21427315 \h </w:instrText>
        </w:r>
        <w:r w:rsidR="00EF0F1E">
          <w:rPr>
            <w:noProof/>
            <w:webHidden/>
          </w:rPr>
        </w:r>
        <w:r w:rsidR="00EF0F1E">
          <w:rPr>
            <w:noProof/>
            <w:webHidden/>
          </w:rPr>
          <w:fldChar w:fldCharType="separate"/>
        </w:r>
        <w:r w:rsidR="002C32B7">
          <w:rPr>
            <w:noProof/>
            <w:webHidden/>
          </w:rPr>
          <w:t>224</w:t>
        </w:r>
        <w:r w:rsidR="00EF0F1E">
          <w:rPr>
            <w:noProof/>
            <w:webHidden/>
          </w:rPr>
          <w:fldChar w:fldCharType="end"/>
        </w:r>
      </w:hyperlink>
    </w:p>
    <w:p w14:paraId="4C4EF309" w14:textId="3E28BEC9" w:rsidR="00EF0F1E" w:rsidRDefault="002F2930">
      <w:pPr>
        <w:pStyle w:val="TOC1"/>
        <w:rPr>
          <w:rFonts w:asciiTheme="minorHAnsi" w:eastAsiaTheme="minorEastAsia" w:hAnsiTheme="minorHAnsi" w:cstheme="minorBidi"/>
          <w:noProof/>
          <w:sz w:val="22"/>
          <w:szCs w:val="22"/>
        </w:rPr>
      </w:pPr>
      <w:hyperlink w:anchor="_Toc21427316" w:history="1">
        <w:r w:rsidR="00EF0F1E" w:rsidRPr="0039405A">
          <w:rPr>
            <w:rStyle w:val="Hyperlink"/>
            <w:rFonts w:eastAsiaTheme="majorEastAsia"/>
            <w:noProof/>
          </w:rPr>
          <w:t>35.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Which law applies</w:t>
        </w:r>
        <w:r w:rsidR="00EF0F1E">
          <w:rPr>
            <w:noProof/>
            <w:webHidden/>
          </w:rPr>
          <w:tab/>
        </w:r>
        <w:r w:rsidR="00EF0F1E">
          <w:rPr>
            <w:noProof/>
            <w:webHidden/>
          </w:rPr>
          <w:fldChar w:fldCharType="begin"/>
        </w:r>
        <w:r w:rsidR="00EF0F1E">
          <w:rPr>
            <w:noProof/>
            <w:webHidden/>
          </w:rPr>
          <w:instrText xml:space="preserve"> PAGEREF _Toc21427316 \h </w:instrText>
        </w:r>
        <w:r w:rsidR="00EF0F1E">
          <w:rPr>
            <w:noProof/>
            <w:webHidden/>
          </w:rPr>
        </w:r>
        <w:r w:rsidR="00EF0F1E">
          <w:rPr>
            <w:noProof/>
            <w:webHidden/>
          </w:rPr>
          <w:fldChar w:fldCharType="separate"/>
        </w:r>
        <w:r w:rsidR="002C32B7">
          <w:rPr>
            <w:noProof/>
            <w:webHidden/>
          </w:rPr>
          <w:t>224</w:t>
        </w:r>
        <w:r w:rsidR="00EF0F1E">
          <w:rPr>
            <w:noProof/>
            <w:webHidden/>
          </w:rPr>
          <w:fldChar w:fldCharType="end"/>
        </w:r>
      </w:hyperlink>
    </w:p>
    <w:p w14:paraId="19183C43" w14:textId="70757332" w:rsidR="00257353" w:rsidRDefault="00760546">
      <w:r>
        <w:fldChar w:fldCharType="end"/>
      </w:r>
    </w:p>
    <w:p w14:paraId="19183C44" w14:textId="77777777" w:rsidR="00760546" w:rsidRDefault="00760546"/>
    <w:p w14:paraId="19183C45" w14:textId="77777777" w:rsidR="00760546" w:rsidRDefault="00760546"/>
    <w:p w14:paraId="19183C46" w14:textId="77777777" w:rsidR="00257353" w:rsidRDefault="00257353"/>
    <w:p w14:paraId="19183C47" w14:textId="77777777" w:rsidR="0026487C" w:rsidRDefault="0026487C"/>
    <w:p w14:paraId="19183C48" w14:textId="77777777" w:rsidR="0026487C" w:rsidRDefault="0026487C"/>
    <w:p w14:paraId="19183C49" w14:textId="77777777" w:rsidR="0026487C" w:rsidRDefault="0026487C"/>
    <w:p w14:paraId="19183C4A" w14:textId="77777777" w:rsidR="0026487C" w:rsidRDefault="0026487C"/>
    <w:p w14:paraId="19183C4B" w14:textId="77777777" w:rsidR="0026487C" w:rsidRDefault="0026487C"/>
    <w:p w14:paraId="19183C55" w14:textId="380FA20E" w:rsidR="00257353" w:rsidRDefault="00257353"/>
    <w:p w14:paraId="19183C58" w14:textId="29FF5E2C" w:rsidR="00617D7B" w:rsidRDefault="00617D7B" w:rsidP="00CA2DCE">
      <w:pPr>
        <w:rPr>
          <w:rFonts w:ascii="Arial" w:hAnsi="Arial" w:cs="Arial"/>
          <w:b/>
          <w:sz w:val="36"/>
        </w:rPr>
      </w:pPr>
    </w:p>
    <w:p w14:paraId="19183C59" w14:textId="77777777" w:rsidR="002B522A" w:rsidRDefault="002B522A" w:rsidP="00CA2DCE">
      <w:pPr>
        <w:rPr>
          <w:rFonts w:ascii="Arial" w:hAnsi="Arial" w:cs="Arial"/>
          <w:b/>
          <w:sz w:val="36"/>
        </w:rPr>
      </w:pPr>
      <w:r>
        <w:rPr>
          <w:rFonts w:ascii="Arial" w:hAnsi="Arial" w:cs="Arial"/>
          <w:b/>
          <w:sz w:val="36"/>
        </w:rPr>
        <w:t>Joint Schedules</w:t>
      </w:r>
    </w:p>
    <w:p w14:paraId="19183C5A" w14:textId="77777777" w:rsidR="00CA2DCE" w:rsidRPr="00273308" w:rsidRDefault="00CA2DCE" w:rsidP="007D771E">
      <w:pPr>
        <w:pStyle w:val="Heading1"/>
        <w:ind w:left="720"/>
        <w:rPr>
          <w:sz w:val="36"/>
          <w:szCs w:val="36"/>
        </w:rPr>
      </w:pPr>
      <w:bookmarkStart w:id="1" w:name="_Toc21427250"/>
      <w:r w:rsidRPr="00273308">
        <w:rPr>
          <w:sz w:val="36"/>
          <w:szCs w:val="36"/>
        </w:rPr>
        <w:t>Joint Schedule 1 (Definitions)</w:t>
      </w:r>
      <w:bookmarkEnd w:id="1"/>
    </w:p>
    <w:p w14:paraId="19183C5B" w14:textId="77777777" w:rsidR="00CA2DCE" w:rsidRPr="00273308" w:rsidRDefault="00CA2DCE" w:rsidP="00CA2DCE">
      <w:pPr>
        <w:pStyle w:val="GPSL2numberedclause"/>
        <w:rPr>
          <w:rFonts w:asciiTheme="minorHAnsi" w:hAnsiTheme="minorHAnsi"/>
        </w:rPr>
      </w:pPr>
      <w:r w:rsidRPr="00273308">
        <w:rPr>
          <w:rFonts w:asciiTheme="minorHAnsi" w:hAnsiTheme="minorHAnsi"/>
        </w:rPr>
        <w:t xml:space="preserve">In </w:t>
      </w:r>
      <w:bookmarkStart w:id="2" w:name="LASTCURSORPOSITION"/>
      <w:r w:rsidRPr="00273308">
        <w:rPr>
          <w:rFonts w:asciiTheme="minorHAnsi" w:hAnsiTheme="minorHAnsi"/>
        </w:rPr>
        <w:t xml:space="preserve">each Contract, unless the context otherwise requires, capitalised expressions shall have the meanings set out in this Joint Schedule 1 (Definitions) or the relevant Schedule </w:t>
      </w:r>
      <w:bookmarkEnd w:id="2"/>
      <w:r w:rsidRPr="00273308">
        <w:rPr>
          <w:rFonts w:asciiTheme="minorHAnsi" w:hAnsiTheme="minorHAnsi"/>
        </w:rPr>
        <w:t>in which that capitalised expression appears.</w:t>
      </w:r>
    </w:p>
    <w:p w14:paraId="19183C5C" w14:textId="77777777" w:rsidR="00CA2DCE" w:rsidRPr="00273308" w:rsidRDefault="00CA2DCE" w:rsidP="00CA2DCE">
      <w:pPr>
        <w:pStyle w:val="GPSL2numberedclause"/>
        <w:rPr>
          <w:rFonts w:asciiTheme="minorHAnsi" w:hAnsiTheme="minorHAnsi"/>
        </w:rPr>
      </w:pPr>
      <w:bookmarkStart w:id="3" w:name="_Hlt362969523"/>
      <w:bookmarkEnd w:id="3"/>
      <w:r w:rsidRPr="00273308">
        <w:rPr>
          <w:rFonts w:asciiTheme="minorHAnsi" w:hAnsiTheme="minorHAnsi"/>
        </w:rPr>
        <w:t xml:space="preserve">If a capitalised expression does not have an interpretation in this Schedule or any other Schedule, it shall, in the first instance, be interpreted in accordance with the common </w:t>
      </w:r>
      <w:r w:rsidRPr="00273308">
        <w:rPr>
          <w:rFonts w:asciiTheme="minorHAnsi" w:hAnsiTheme="minorHAnsi"/>
        </w:rPr>
        <w:lastRenderedPageBreak/>
        <w:t>interpretation within the relevant market sector/industry where appropriate. Otherwise, it shall be interpreted in accordance with the dictionary meaning.</w:t>
      </w:r>
    </w:p>
    <w:p w14:paraId="19183C5D"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t>In each Contract, unless the context otherwise requires:</w:t>
      </w:r>
    </w:p>
    <w:p w14:paraId="19183C5E"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singular includes the plural and vice versa;</w:t>
      </w:r>
    </w:p>
    <w:p w14:paraId="19183C5F"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 to a gender includes the other gender and the neuter;</w:t>
      </w:r>
    </w:p>
    <w:p w14:paraId="19183C60"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person include an individual, company, body corporate, corporation, unincorporated association, firm, partnership or other legal entity or Crown Body;</w:t>
      </w:r>
    </w:p>
    <w:p w14:paraId="19183C61" w14:textId="77777777" w:rsidR="00CA2DCE" w:rsidRPr="00273308" w:rsidRDefault="00CA2DCE" w:rsidP="00CA2DCE">
      <w:pPr>
        <w:pStyle w:val="GPSL3numberedclause"/>
        <w:rPr>
          <w:rFonts w:asciiTheme="minorHAnsi" w:hAnsiTheme="minorHAnsi"/>
        </w:rPr>
      </w:pPr>
      <w:r w:rsidRPr="00273308">
        <w:rPr>
          <w:rFonts w:asciiTheme="minorHAnsi" w:hAnsiTheme="minorHAnsi"/>
        </w:rPr>
        <w:t>a reference to any Law includes a reference to that Law as amended, extended, consolidated or re-enacted from time to time;</w:t>
      </w:r>
    </w:p>
    <w:p w14:paraId="19183C62"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words "</w:t>
      </w:r>
      <w:r w:rsidRPr="00273308">
        <w:rPr>
          <w:rFonts w:asciiTheme="minorHAnsi" w:hAnsiTheme="minorHAnsi"/>
          <w:b/>
        </w:rPr>
        <w:t>including</w:t>
      </w:r>
      <w:r w:rsidRPr="00273308">
        <w:rPr>
          <w:rFonts w:asciiTheme="minorHAnsi" w:hAnsiTheme="minorHAnsi"/>
        </w:rPr>
        <w:t>", "</w:t>
      </w:r>
      <w:r w:rsidRPr="00273308">
        <w:rPr>
          <w:rFonts w:asciiTheme="minorHAnsi" w:hAnsiTheme="minorHAnsi"/>
          <w:b/>
        </w:rPr>
        <w:t>other</w:t>
      </w:r>
      <w:r w:rsidRPr="00273308">
        <w:rPr>
          <w:rFonts w:asciiTheme="minorHAnsi" w:hAnsiTheme="minorHAnsi"/>
        </w:rPr>
        <w:t>", "</w:t>
      </w:r>
      <w:r w:rsidRPr="00273308">
        <w:rPr>
          <w:rFonts w:asciiTheme="minorHAnsi" w:hAnsiTheme="minorHAnsi"/>
          <w:b/>
        </w:rPr>
        <w:t>in particular</w:t>
      </w:r>
      <w:r w:rsidRPr="00273308">
        <w:rPr>
          <w:rFonts w:asciiTheme="minorHAnsi" w:hAnsiTheme="minorHAnsi"/>
        </w:rPr>
        <w:t>", "</w:t>
      </w:r>
      <w:r w:rsidRPr="00273308">
        <w:rPr>
          <w:rFonts w:asciiTheme="minorHAnsi" w:hAnsiTheme="minorHAnsi"/>
          <w:b/>
        </w:rPr>
        <w:t>for example</w:t>
      </w:r>
      <w:r w:rsidRPr="00273308">
        <w:rPr>
          <w:rFonts w:asciiTheme="minorHAnsi" w:hAnsiTheme="minorHAnsi"/>
        </w:rPr>
        <w:t>" and similar words shall not limit the generality of the preceding words and shall be construed as if they were immediately followed by the words "</w:t>
      </w:r>
      <w:r w:rsidRPr="00273308">
        <w:rPr>
          <w:rFonts w:asciiTheme="minorHAnsi" w:hAnsiTheme="minorHAnsi"/>
          <w:b/>
        </w:rPr>
        <w:t>without limitation</w:t>
      </w:r>
      <w:r w:rsidRPr="00273308">
        <w:rPr>
          <w:rFonts w:asciiTheme="minorHAnsi" w:hAnsiTheme="minorHAnsi"/>
        </w:rPr>
        <w:t>";</w:t>
      </w:r>
    </w:p>
    <w:p w14:paraId="19183C63"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writing</w:t>
      </w:r>
      <w:r w:rsidRPr="00273308">
        <w:rPr>
          <w:rFonts w:asciiTheme="minorHAnsi" w:hAnsiTheme="minorHAnsi"/>
        </w:rPr>
        <w:t>" include typing, printing, lithography, photography, display on a screen, electronic and facsimile transmission and other modes of representing or reproducing words in a visible form, and expressions referring to writing shall be construed accordingly;</w:t>
      </w:r>
    </w:p>
    <w:p w14:paraId="19183C64"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representations</w:t>
      </w:r>
      <w:r w:rsidRPr="00273308">
        <w:rPr>
          <w:rFonts w:asciiTheme="minorHAnsi" w:hAnsiTheme="minorHAnsi"/>
        </w:rPr>
        <w:t>" shall be construed as references to present facts, to "</w:t>
      </w:r>
      <w:r w:rsidRPr="00273308">
        <w:rPr>
          <w:rFonts w:asciiTheme="minorHAnsi" w:hAnsiTheme="minorHAnsi"/>
          <w:b/>
        </w:rPr>
        <w:t>warranties</w:t>
      </w:r>
      <w:r w:rsidRPr="00273308">
        <w:rPr>
          <w:rFonts w:asciiTheme="minorHAnsi" w:hAnsiTheme="minorHAnsi"/>
        </w:rPr>
        <w:t>" as references to present and future facts and to "</w:t>
      </w:r>
      <w:r w:rsidRPr="00273308">
        <w:rPr>
          <w:rFonts w:asciiTheme="minorHAnsi" w:hAnsiTheme="minorHAnsi"/>
          <w:b/>
        </w:rPr>
        <w:t>undertakings"</w:t>
      </w:r>
      <w:r w:rsidRPr="00273308">
        <w:rPr>
          <w:rFonts w:asciiTheme="minorHAnsi" w:hAnsiTheme="minorHAnsi"/>
        </w:rPr>
        <w:t xml:space="preserve"> as references to obligations under the Contract; </w:t>
      </w:r>
    </w:p>
    <w:p w14:paraId="19183C65"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 xml:space="preserve">"Clauses" </w:t>
      </w:r>
      <w:r w:rsidRPr="00273308">
        <w:rPr>
          <w:rFonts w:asciiTheme="minorHAnsi" w:hAnsiTheme="minorHAnsi"/>
        </w:rPr>
        <w:t xml:space="preserve">and </w:t>
      </w:r>
      <w:r w:rsidRPr="00273308">
        <w:rPr>
          <w:rFonts w:asciiTheme="minorHAnsi" w:hAnsiTheme="minorHAnsi"/>
          <w:b/>
        </w:rPr>
        <w:t>"Schedules"</w:t>
      </w:r>
      <w:r w:rsidRPr="00273308">
        <w:rPr>
          <w:rFonts w:asciiTheme="minorHAnsi" w:hAnsiTheme="minorHAnsi"/>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9183C66"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"Paragraphs"</w:t>
      </w:r>
      <w:r w:rsidRPr="00273308">
        <w:rPr>
          <w:rFonts w:asciiTheme="minorHAnsi" w:hAnsiTheme="minorHAnsi"/>
        </w:rPr>
        <w:t xml:space="preserve"> are, unless otherwise provided, references to the paragraph of the appropriate Schedules unless otherwise provided; </w:t>
      </w:r>
    </w:p>
    <w:p w14:paraId="19183C67"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series of Clauses or Paragraphs shall be inclusive of the clause numbers specified;</w:t>
      </w:r>
    </w:p>
    <w:p w14:paraId="19183C68"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headings in each Contract are for ease of reference only and shall not affect the interpretation or construction of a Contract; and</w:t>
      </w:r>
    </w:p>
    <w:p w14:paraId="19183C69" w14:textId="77777777" w:rsidR="00CA2DCE" w:rsidRPr="00273308" w:rsidRDefault="00CA2DCE" w:rsidP="00CA2DCE">
      <w:pPr>
        <w:pStyle w:val="GPSL3numberedclause"/>
        <w:rPr>
          <w:rFonts w:asciiTheme="minorHAnsi" w:hAnsiTheme="minorHAnsi"/>
        </w:rPr>
      </w:pPr>
      <w:proofErr w:type="gramStart"/>
      <w:r w:rsidRPr="00273308">
        <w:rPr>
          <w:rFonts w:asciiTheme="minorHAnsi" w:hAnsiTheme="minorHAnsi"/>
        </w:rPr>
        <w:t>where</w:t>
      </w:r>
      <w:proofErr w:type="gramEnd"/>
      <w:r w:rsidRPr="00273308">
        <w:rPr>
          <w:rFonts w:asciiTheme="minorHAnsi" w:hAnsiTheme="minorHAnsi"/>
        </w:rPr>
        <w:t xml:space="preserve"> the Buyer is a Crown Body it shall be treated as contracting with the Crown as a whole.</w:t>
      </w:r>
    </w:p>
    <w:p w14:paraId="19183C6A"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t>In each Contract, unless the context otherwise requires, the following words shall have the following meanings:</w:t>
      </w:r>
    </w:p>
    <w:p w14:paraId="19183C6B" w14:textId="77777777" w:rsidR="00CA2DCE" w:rsidRPr="00D27101" w:rsidRDefault="00CA2DCE" w:rsidP="00CA2DCE">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CA2DCE" w:rsidRPr="00273308" w14:paraId="19183C6E" w14:textId="77777777" w:rsidTr="00CA2DCE">
        <w:tc>
          <w:tcPr>
            <w:tcW w:w="2181" w:type="dxa"/>
          </w:tcPr>
          <w:p w14:paraId="19183C6C" w14:textId="77777777" w:rsidR="00CA2DCE" w:rsidRPr="00273308" w:rsidRDefault="00CA2DCE" w:rsidP="00CA2DCE">
            <w:pPr>
              <w:pStyle w:val="GPSDefinitionTerm"/>
              <w:rPr>
                <w:rFonts w:asciiTheme="minorHAnsi" w:hAnsiTheme="minorHAnsi"/>
                <w:sz w:val="22"/>
                <w:szCs w:val="22"/>
              </w:rPr>
            </w:pPr>
            <w:bookmarkStart w:id="4" w:name="_Toc348712383"/>
            <w:r w:rsidRPr="00273308">
              <w:rPr>
                <w:rFonts w:asciiTheme="minorHAnsi" w:hAnsiTheme="minorHAnsi"/>
                <w:sz w:val="22"/>
                <w:szCs w:val="22"/>
              </w:rPr>
              <w:t>"Achieve"</w:t>
            </w:r>
          </w:p>
        </w:tc>
        <w:tc>
          <w:tcPr>
            <w:tcW w:w="7566" w:type="dxa"/>
          </w:tcPr>
          <w:p w14:paraId="19183C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respect of a Test, to successfully pass such Test without any Test Issues and in respect of a Milestone, the issue of a Satisfaction Certificate in respect of that Milestone and "</w:t>
            </w:r>
            <w:r w:rsidRPr="00273308">
              <w:rPr>
                <w:rFonts w:asciiTheme="minorHAnsi" w:hAnsiTheme="minorHAnsi"/>
                <w:b/>
                <w:sz w:val="22"/>
                <w:szCs w:val="22"/>
              </w:rPr>
              <w:t>Achieved</w:t>
            </w:r>
            <w:r w:rsidRPr="00273308">
              <w:rPr>
                <w:rFonts w:asciiTheme="minorHAnsi" w:hAnsiTheme="minorHAnsi"/>
                <w:sz w:val="22"/>
                <w:szCs w:val="22"/>
              </w:rPr>
              <w:t>", "</w:t>
            </w:r>
            <w:r w:rsidRPr="00273308">
              <w:rPr>
                <w:rFonts w:asciiTheme="minorHAnsi" w:hAnsiTheme="minorHAnsi"/>
                <w:b/>
                <w:sz w:val="22"/>
                <w:szCs w:val="22"/>
              </w:rPr>
              <w:t>Achieving</w:t>
            </w:r>
            <w:r w:rsidRPr="00273308">
              <w:rPr>
                <w:rFonts w:asciiTheme="minorHAnsi" w:hAnsiTheme="minorHAnsi"/>
                <w:sz w:val="22"/>
                <w:szCs w:val="22"/>
              </w:rPr>
              <w:t>" and "</w:t>
            </w:r>
            <w:r w:rsidRPr="00273308">
              <w:rPr>
                <w:rFonts w:asciiTheme="minorHAnsi" w:hAnsiTheme="minorHAnsi"/>
                <w:b/>
                <w:sz w:val="22"/>
                <w:szCs w:val="22"/>
              </w:rPr>
              <w:t>Achievement</w:t>
            </w:r>
            <w:r w:rsidRPr="00273308">
              <w:rPr>
                <w:rFonts w:asciiTheme="minorHAnsi" w:hAnsiTheme="minorHAnsi"/>
                <w:sz w:val="22"/>
                <w:szCs w:val="22"/>
              </w:rPr>
              <w:t>" shall be construed accordingly;</w:t>
            </w:r>
          </w:p>
        </w:tc>
      </w:tr>
      <w:tr w:rsidR="00CA2DCE" w:rsidRPr="00273308" w14:paraId="19183C71" w14:textId="77777777" w:rsidTr="00CA2DCE">
        <w:tc>
          <w:tcPr>
            <w:tcW w:w="2181" w:type="dxa"/>
          </w:tcPr>
          <w:p w14:paraId="19183C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"Additional Insurances"</w:t>
            </w:r>
          </w:p>
        </w:tc>
        <w:tc>
          <w:tcPr>
            <w:tcW w:w="7566" w:type="dxa"/>
          </w:tcPr>
          <w:p w14:paraId="19183C7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insurance requirements relating to a Call-Off Contract specified in the Order Form additional to those outlined in Joint Schedule 3 (Insurance Requirements); </w:t>
            </w:r>
          </w:p>
        </w:tc>
      </w:tr>
      <w:tr w:rsidR="00CA2DCE" w:rsidRPr="00273308" w14:paraId="19183C74" w14:textId="77777777" w:rsidTr="00CA2DCE">
        <w:tc>
          <w:tcPr>
            <w:tcW w:w="2181" w:type="dxa"/>
          </w:tcPr>
          <w:p w14:paraId="19183C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"Admin Fee”</w:t>
            </w:r>
          </w:p>
        </w:tc>
        <w:tc>
          <w:tcPr>
            <w:tcW w:w="7566" w:type="dxa"/>
          </w:tcPr>
          <w:p w14:paraId="19183C7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costs incurred by CCS in dealing with MI Failures calculated in accordance with the tariff of administration charges published by the CCS on: http://CCS.cabinetoffice.gov.uk/i-am-supplier/management-information/admin-fees;</w:t>
            </w:r>
          </w:p>
        </w:tc>
      </w:tr>
      <w:tr w:rsidR="00CA2DCE" w:rsidRPr="00273308" w14:paraId="19183C77" w14:textId="77777777" w:rsidTr="00CA2DCE">
        <w:tc>
          <w:tcPr>
            <w:tcW w:w="2181" w:type="dxa"/>
          </w:tcPr>
          <w:p w14:paraId="19183C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"Affected Party"</w:t>
            </w:r>
          </w:p>
        </w:tc>
        <w:tc>
          <w:tcPr>
            <w:tcW w:w="7566" w:type="dxa"/>
          </w:tcPr>
          <w:p w14:paraId="19183C7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seeking to claim relief in respect of a Force Majeure Event;</w:t>
            </w:r>
          </w:p>
        </w:tc>
      </w:tr>
      <w:tr w:rsidR="00CA2DCE" w:rsidRPr="00273308" w14:paraId="19183C7A" w14:textId="77777777" w:rsidTr="00CA2DCE">
        <w:tc>
          <w:tcPr>
            <w:tcW w:w="2181" w:type="dxa"/>
          </w:tcPr>
          <w:p w14:paraId="19183C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"Affiliates"</w:t>
            </w:r>
          </w:p>
        </w:tc>
        <w:tc>
          <w:tcPr>
            <w:tcW w:w="7566" w:type="dxa"/>
          </w:tcPr>
          <w:p w14:paraId="19183C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body corporate, any other entity which directly or indirectly Controls, is Controlled by, or is under direct or indirect common Control of that body corporate from time to time;</w:t>
            </w:r>
          </w:p>
        </w:tc>
      </w:tr>
      <w:tr w:rsidR="00CA2DCE" w:rsidRPr="00273308" w14:paraId="19183C7D" w14:textId="77777777" w:rsidTr="00CA2DCE">
        <w:tc>
          <w:tcPr>
            <w:tcW w:w="2181" w:type="dxa"/>
          </w:tcPr>
          <w:p w14:paraId="19183C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“Annex”</w:t>
            </w:r>
          </w:p>
        </w:tc>
        <w:tc>
          <w:tcPr>
            <w:tcW w:w="7566" w:type="dxa"/>
          </w:tcPr>
          <w:p w14:paraId="19183C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extra information which supports a Schedule;</w:t>
            </w:r>
          </w:p>
        </w:tc>
      </w:tr>
      <w:tr w:rsidR="00CA2DCE" w:rsidRPr="00273308" w14:paraId="19183C80" w14:textId="77777777" w:rsidTr="00CA2DCE">
        <w:tc>
          <w:tcPr>
            <w:tcW w:w="2181" w:type="dxa"/>
          </w:tcPr>
          <w:p w14:paraId="19183C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"Approval"</w:t>
            </w:r>
          </w:p>
        </w:tc>
        <w:tc>
          <w:tcPr>
            <w:tcW w:w="7566" w:type="dxa"/>
          </w:tcPr>
          <w:p w14:paraId="19183C7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prior written consent of the Buyer and "</w:t>
            </w:r>
            <w:r w:rsidRPr="00273308">
              <w:rPr>
                <w:rFonts w:asciiTheme="minorHAnsi" w:hAnsiTheme="minorHAnsi"/>
                <w:b/>
                <w:sz w:val="22"/>
                <w:szCs w:val="22"/>
              </w:rPr>
              <w:t>Approve</w:t>
            </w:r>
            <w:r w:rsidRPr="00273308">
              <w:rPr>
                <w:rFonts w:asciiTheme="minorHAnsi" w:hAnsiTheme="minorHAnsi"/>
                <w:sz w:val="22"/>
                <w:szCs w:val="22"/>
              </w:rPr>
              <w:t>" and "</w:t>
            </w:r>
            <w:r w:rsidRPr="00273308">
              <w:rPr>
                <w:rFonts w:asciiTheme="minorHAnsi" w:hAnsiTheme="minorHAnsi"/>
                <w:b/>
                <w:sz w:val="22"/>
                <w:szCs w:val="22"/>
              </w:rPr>
              <w:t>Approved</w:t>
            </w:r>
            <w:r w:rsidRPr="00273308">
              <w:rPr>
                <w:rFonts w:asciiTheme="minorHAnsi" w:hAnsiTheme="minorHAnsi"/>
                <w:sz w:val="22"/>
                <w:szCs w:val="22"/>
              </w:rPr>
              <w:t>" shall be construed accordingly;</w:t>
            </w:r>
          </w:p>
        </w:tc>
      </w:tr>
      <w:tr w:rsidR="00CA2DCE" w:rsidRPr="00273308" w14:paraId="19183C8E" w14:textId="77777777" w:rsidTr="00CA2DCE">
        <w:tc>
          <w:tcPr>
            <w:tcW w:w="2181" w:type="dxa"/>
          </w:tcPr>
          <w:p w14:paraId="19183C8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"Audit"</w:t>
            </w:r>
          </w:p>
        </w:tc>
        <w:tc>
          <w:tcPr>
            <w:tcW w:w="7566" w:type="dxa"/>
          </w:tcPr>
          <w:p w14:paraId="19183C8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Relevant Authority’s right to: </w:t>
            </w:r>
          </w:p>
          <w:p w14:paraId="19183C83"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 xml:space="preserve">verify the accuracy of the Charges and any other amounts payable by a Buyer under a Call-Off Contract (including proposed or actual variations to them in accordance with the Contract); </w:t>
            </w:r>
          </w:p>
          <w:p w14:paraId="19183C84"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costs of the Supplier (including the costs of all Subcontractors and any third party suppliers) in connection with the provision of the Services;</w:t>
            </w:r>
          </w:p>
          <w:p w14:paraId="19183C85"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Open Book Data;</w:t>
            </w:r>
          </w:p>
          <w:p w14:paraId="19183C86"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Supplier’s and each Subcontractor’s compliance with the applicable Law;</w:t>
            </w:r>
          </w:p>
          <w:p w14:paraId="19183C87"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9183C88"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any circumstances which may impact upon the financial stability of the Supplier, any Guarantor, and/or any Subcontractors or their ability to provide the Deliverables;</w:t>
            </w:r>
          </w:p>
          <w:p w14:paraId="19183C89"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obtain such information as is necessary to fulfil the Relevant Authority’s obligations to supply information for parliamentary, ministerial, judicial or administrative purposes including the supply of information to the Comptroller and Auditor General;</w:t>
            </w:r>
          </w:p>
          <w:p w14:paraId="19183C8A"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review any books of account and the internal contract management accounts kept by the Supplier in connection with each Contract;</w:t>
            </w:r>
          </w:p>
          <w:p w14:paraId="19183C8B"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carry out the Relevant Authority’s internal and statutory audits and to prepare, examine and/or certify the Relevant Authority's annual and interim reports and accounts;</w:t>
            </w:r>
          </w:p>
          <w:p w14:paraId="19183C8C"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enable the National Audit Office to carry out an examination pursuant to Section 6(1) of the National Audit Act 1983 of the economy, efficiency and effectiveness with which the Relevant Authority has used its resources; or</w:t>
            </w:r>
          </w:p>
          <w:p w14:paraId="19183C8D"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accuracy and completeness of any Management Information delivered or required by the Framework Contract;</w:t>
            </w:r>
          </w:p>
        </w:tc>
      </w:tr>
      <w:tr w:rsidR="00CA2DCE" w:rsidRPr="00273308" w14:paraId="19183C96" w14:textId="77777777" w:rsidTr="00CA2DCE">
        <w:tc>
          <w:tcPr>
            <w:tcW w:w="2181" w:type="dxa"/>
          </w:tcPr>
          <w:p w14:paraId="19183C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"Auditor"</w:t>
            </w:r>
          </w:p>
        </w:tc>
        <w:tc>
          <w:tcPr>
            <w:tcW w:w="7566" w:type="dxa"/>
          </w:tcPr>
          <w:p w14:paraId="19183C90" w14:textId="77777777" w:rsidR="00CA2DCE" w:rsidRPr="00273308" w:rsidRDefault="00CA2DCE" w:rsidP="00CA2DCE">
            <w:pPr>
              <w:pStyle w:val="GPsDefinition"/>
              <w:numPr>
                <w:ilvl w:val="0"/>
                <w:numId w:val="11"/>
              </w:numPr>
              <w:tabs>
                <w:tab w:val="clear" w:pos="19"/>
                <w:tab w:val="left" w:pos="9"/>
              </w:tabs>
              <w:adjustRightInd w:val="0"/>
              <w:ind w:left="501" w:hanging="331"/>
              <w:rPr>
                <w:rFonts w:asciiTheme="minorHAnsi" w:hAnsiTheme="minorHAnsi"/>
                <w:sz w:val="22"/>
                <w:szCs w:val="22"/>
              </w:rPr>
            </w:pPr>
            <w:r w:rsidRPr="00273308">
              <w:rPr>
                <w:rFonts w:asciiTheme="minorHAnsi" w:hAnsiTheme="minorHAnsi"/>
                <w:sz w:val="22"/>
                <w:szCs w:val="22"/>
              </w:rPr>
              <w:t>the Buyer’s internal and external auditors;</w:t>
            </w:r>
          </w:p>
          <w:p w14:paraId="19183C91"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lastRenderedPageBreak/>
              <w:t>the Buyer’s statutory or regulatory auditors;</w:t>
            </w:r>
          </w:p>
          <w:p w14:paraId="19183C92"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the Comptroller and Auditor General, their staff and/or any appointed representatives of the National Audit Office;</w:t>
            </w:r>
          </w:p>
          <w:p w14:paraId="19183C93"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HM Treasury or the Cabinet Office;</w:t>
            </w:r>
          </w:p>
          <w:p w14:paraId="19183C94"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any party formally appointed by the Buyer to carry out audit or similar review functions; and</w:t>
            </w:r>
          </w:p>
          <w:p w14:paraId="19183C95"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successors or assigns of any of the above;</w:t>
            </w:r>
          </w:p>
        </w:tc>
      </w:tr>
      <w:tr w:rsidR="00CA2DCE" w:rsidRPr="00273308" w14:paraId="19183C99" w14:textId="77777777" w:rsidTr="00CA2DCE">
        <w:trPr>
          <w:trHeight w:val="601"/>
        </w:trPr>
        <w:tc>
          <w:tcPr>
            <w:tcW w:w="2181" w:type="dxa"/>
          </w:tcPr>
          <w:p w14:paraId="19183C9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"Authority"</w:t>
            </w:r>
          </w:p>
        </w:tc>
        <w:tc>
          <w:tcPr>
            <w:tcW w:w="7566" w:type="dxa"/>
          </w:tcPr>
          <w:p w14:paraId="19183C98" w14:textId="77777777" w:rsidR="00CA2DCE" w:rsidRPr="00273308" w:rsidRDefault="00CA2DCE" w:rsidP="00CA2DCE">
            <w:pPr>
              <w:rPr>
                <w:rFonts w:asciiTheme="minorHAnsi" w:hAnsiTheme="minorHAnsi" w:cs="Arial"/>
                <w:sz w:val="22"/>
                <w:szCs w:val="22"/>
              </w:rPr>
            </w:pPr>
            <w:r w:rsidRPr="00273308">
              <w:rPr>
                <w:rFonts w:asciiTheme="minorHAnsi" w:hAnsiTheme="minorHAnsi" w:cs="Arial"/>
                <w:sz w:val="22"/>
                <w:szCs w:val="22"/>
              </w:rPr>
              <w:t xml:space="preserve">   CCS and each Buyer;</w:t>
            </w:r>
          </w:p>
        </w:tc>
      </w:tr>
      <w:tr w:rsidR="00CA2DCE" w:rsidRPr="00273308" w14:paraId="19183C9C" w14:textId="77777777" w:rsidTr="00CA2DCE">
        <w:tc>
          <w:tcPr>
            <w:tcW w:w="2181" w:type="dxa"/>
          </w:tcPr>
          <w:p w14:paraId="19183C9A" w14:textId="77777777" w:rsidR="00CA2DCE" w:rsidRPr="00273308" w:rsidRDefault="00CA2DCE" w:rsidP="00CA2DCE">
            <w:pPr>
              <w:pStyle w:val="GPSDefinitionTerm"/>
              <w:spacing w:after="0"/>
              <w:rPr>
                <w:rFonts w:asciiTheme="minorHAnsi" w:hAnsiTheme="minorHAnsi"/>
                <w:sz w:val="22"/>
                <w:szCs w:val="22"/>
              </w:rPr>
            </w:pPr>
            <w:r w:rsidRPr="00273308">
              <w:rPr>
                <w:rFonts w:asciiTheme="minorHAnsi" w:hAnsiTheme="minorHAnsi"/>
                <w:sz w:val="22"/>
                <w:szCs w:val="22"/>
              </w:rPr>
              <w:t>"Authority Cause"</w:t>
            </w:r>
          </w:p>
        </w:tc>
        <w:tc>
          <w:tcPr>
            <w:tcW w:w="7566" w:type="dxa"/>
          </w:tcPr>
          <w:p w14:paraId="19183C9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CA2DCE" w:rsidRPr="00273308" w14:paraId="19183C9F" w14:textId="77777777" w:rsidTr="00CA2DCE">
        <w:tc>
          <w:tcPr>
            <w:tcW w:w="2181" w:type="dxa"/>
          </w:tcPr>
          <w:p w14:paraId="19183C9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"BACS"</w:t>
            </w:r>
          </w:p>
        </w:tc>
        <w:tc>
          <w:tcPr>
            <w:tcW w:w="7566" w:type="dxa"/>
          </w:tcPr>
          <w:p w14:paraId="19183C9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Bankers’ Automated Clearing Services, which is a scheme for the electronic processing of financial transactions within the United Kingdom;</w:t>
            </w:r>
          </w:p>
        </w:tc>
      </w:tr>
      <w:tr w:rsidR="00CA2DCE" w:rsidRPr="00273308" w14:paraId="19183CA2" w14:textId="77777777" w:rsidTr="00CA2DCE">
        <w:tc>
          <w:tcPr>
            <w:tcW w:w="2181" w:type="dxa"/>
          </w:tcPr>
          <w:p w14:paraId="19183CA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"Beneficiary"</w:t>
            </w:r>
          </w:p>
        </w:tc>
        <w:tc>
          <w:tcPr>
            <w:tcW w:w="7566" w:type="dxa"/>
          </w:tcPr>
          <w:p w14:paraId="19183CA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having (or claiming to have) the benefit of an indemnity under this Contract;</w:t>
            </w:r>
          </w:p>
        </w:tc>
      </w:tr>
      <w:tr w:rsidR="00CA2DCE" w:rsidRPr="00273308" w14:paraId="19183CA5" w14:textId="77777777" w:rsidTr="00CA2DCE">
        <w:tc>
          <w:tcPr>
            <w:tcW w:w="2181" w:type="dxa"/>
          </w:tcPr>
          <w:p w14:paraId="19183C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w:t>
            </w:r>
          </w:p>
        </w:tc>
        <w:tc>
          <w:tcPr>
            <w:tcW w:w="7566" w:type="dxa"/>
          </w:tcPr>
          <w:p w14:paraId="19183CA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relevant public sector purchaser identified as such in the Order Form;</w:t>
            </w:r>
          </w:p>
        </w:tc>
      </w:tr>
      <w:tr w:rsidR="00CA2DCE" w:rsidRPr="00273308" w14:paraId="19183CA8" w14:textId="77777777" w:rsidTr="00CA2DCE">
        <w:tc>
          <w:tcPr>
            <w:tcW w:w="2181" w:type="dxa"/>
          </w:tcPr>
          <w:p w14:paraId="19183CA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"Buyer Assets"</w:t>
            </w:r>
          </w:p>
        </w:tc>
        <w:tc>
          <w:tcPr>
            <w:tcW w:w="7566" w:type="dxa"/>
          </w:tcPr>
          <w:p w14:paraId="19183CA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Buyer’s infrastructure, data, software, materials, assets, equipment or other property owned by and/or licensed or leased to the Buyer and which is or may be </w:t>
            </w:r>
            <w:r w:rsidRPr="00273308">
              <w:rPr>
                <w:rFonts w:asciiTheme="minorHAnsi" w:hAnsiTheme="minorHAnsi"/>
                <w:spacing w:val="-2"/>
                <w:sz w:val="22"/>
                <w:szCs w:val="22"/>
              </w:rPr>
              <w:t>used</w:t>
            </w:r>
            <w:r w:rsidRPr="00273308">
              <w:rPr>
                <w:rFonts w:asciiTheme="minorHAnsi" w:hAnsiTheme="minorHAnsi"/>
                <w:sz w:val="22"/>
                <w:szCs w:val="22"/>
              </w:rPr>
              <w:t xml:space="preserve"> in connection with the provision of the Deliverables which remain the property of the Buyer throughout the term of the Contract;</w:t>
            </w:r>
          </w:p>
        </w:tc>
      </w:tr>
      <w:tr w:rsidR="00CA2DCE" w:rsidRPr="00273308" w14:paraId="19183CAB" w14:textId="77777777" w:rsidTr="00CA2DCE">
        <w:tc>
          <w:tcPr>
            <w:tcW w:w="2181" w:type="dxa"/>
          </w:tcPr>
          <w:p w14:paraId="19183C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Authorised Representative"</w:t>
            </w:r>
          </w:p>
        </w:tc>
        <w:tc>
          <w:tcPr>
            <w:tcW w:w="7566" w:type="dxa"/>
          </w:tcPr>
          <w:p w14:paraId="19183CA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the Buyer from time to time in relation to the Call-Off Contract initially identified in the Order Form;</w:t>
            </w:r>
          </w:p>
        </w:tc>
      </w:tr>
      <w:tr w:rsidR="00CA2DCE" w:rsidRPr="00273308" w14:paraId="19183CAE" w14:textId="77777777" w:rsidTr="00CA2DCE">
        <w:tc>
          <w:tcPr>
            <w:tcW w:w="2181" w:type="dxa"/>
          </w:tcPr>
          <w:p w14:paraId="19183C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Premises"</w:t>
            </w:r>
          </w:p>
        </w:tc>
        <w:tc>
          <w:tcPr>
            <w:tcW w:w="7566" w:type="dxa"/>
          </w:tcPr>
          <w:p w14:paraId="19183CA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premises owned, controlled or occupied by the Buyer which are made available for use by the Supplier or its Subcontractors for the provision of the Deliverables (or any of them);</w:t>
            </w:r>
          </w:p>
        </w:tc>
      </w:tr>
      <w:tr w:rsidR="00CA2DCE" w:rsidRPr="00273308" w14:paraId="19183CB1" w14:textId="77777777" w:rsidTr="00CA2DCE">
        <w:tc>
          <w:tcPr>
            <w:tcW w:w="2181" w:type="dxa"/>
          </w:tcPr>
          <w:p w14:paraId="19183C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w:t>
            </w:r>
          </w:p>
        </w:tc>
        <w:tc>
          <w:tcPr>
            <w:tcW w:w="7566" w:type="dxa"/>
          </w:tcPr>
          <w:p w14:paraId="19183CB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between the Buyer and the Supplier (entered into pursuant to the provisions of the Framework Contract), which consists of the terms set out and referred to in the Order Form;</w:t>
            </w:r>
          </w:p>
        </w:tc>
      </w:tr>
      <w:tr w:rsidR="00CA2DCE" w:rsidRPr="00273308" w14:paraId="19183CB4" w14:textId="77777777" w:rsidTr="00CA2DCE">
        <w:tc>
          <w:tcPr>
            <w:tcW w:w="2181" w:type="dxa"/>
          </w:tcPr>
          <w:p w14:paraId="19183C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 Period"</w:t>
            </w:r>
          </w:p>
        </w:tc>
        <w:tc>
          <w:tcPr>
            <w:tcW w:w="7566" w:type="dxa"/>
          </w:tcPr>
          <w:p w14:paraId="19183CB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Period in respect of the Call-Off Contract;</w:t>
            </w:r>
          </w:p>
        </w:tc>
      </w:tr>
      <w:tr w:rsidR="00CA2DCE" w:rsidRPr="00273308" w14:paraId="19183CB7" w14:textId="77777777" w:rsidTr="00CA2DCE">
        <w:tc>
          <w:tcPr>
            <w:tcW w:w="2181" w:type="dxa"/>
          </w:tcPr>
          <w:p w14:paraId="19183C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Expiry Date"</w:t>
            </w:r>
          </w:p>
        </w:tc>
        <w:tc>
          <w:tcPr>
            <w:tcW w:w="7566" w:type="dxa"/>
          </w:tcPr>
          <w:p w14:paraId="19183CB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a Call-Off Contract as stated in the Order Form;</w:t>
            </w:r>
          </w:p>
        </w:tc>
      </w:tr>
      <w:tr w:rsidR="00CA2DCE" w:rsidRPr="00273308" w14:paraId="19183CBA" w14:textId="77777777" w:rsidTr="00CA2DCE">
        <w:tc>
          <w:tcPr>
            <w:tcW w:w="2181" w:type="dxa"/>
          </w:tcPr>
          <w:p w14:paraId="19183C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Incorporated Terms"</w:t>
            </w:r>
          </w:p>
        </w:tc>
        <w:tc>
          <w:tcPr>
            <w:tcW w:w="7566" w:type="dxa"/>
          </w:tcPr>
          <w:p w14:paraId="19183CB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Call-Off Contract specified under the relevant heading in the Order Form;</w:t>
            </w:r>
          </w:p>
        </w:tc>
      </w:tr>
      <w:tr w:rsidR="00CA2DCE" w:rsidRPr="00273308" w14:paraId="19183CBD" w14:textId="77777777" w:rsidTr="00CA2DCE">
        <w:tc>
          <w:tcPr>
            <w:tcW w:w="2181" w:type="dxa"/>
          </w:tcPr>
          <w:p w14:paraId="19183CB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Initial Period"</w:t>
            </w:r>
          </w:p>
        </w:tc>
        <w:tc>
          <w:tcPr>
            <w:tcW w:w="7566" w:type="dxa"/>
          </w:tcPr>
          <w:p w14:paraId="19183CB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Period of a Call-Off Contract specified in the Order Form;</w:t>
            </w:r>
          </w:p>
        </w:tc>
      </w:tr>
      <w:tr w:rsidR="00CA2DCE" w:rsidRPr="00273308" w14:paraId="19183CC0" w14:textId="77777777" w:rsidTr="00CA2DCE">
        <w:tc>
          <w:tcPr>
            <w:tcW w:w="2181" w:type="dxa"/>
          </w:tcPr>
          <w:p w14:paraId="19183C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Optional Extension Period"</w:t>
            </w:r>
          </w:p>
        </w:tc>
        <w:tc>
          <w:tcPr>
            <w:tcW w:w="7566" w:type="dxa"/>
          </w:tcPr>
          <w:p w14:paraId="19183CB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Call-Off Initial Period may be extended up to a maximum of the number of years in total specified in the Order Form;</w:t>
            </w:r>
          </w:p>
        </w:tc>
      </w:tr>
      <w:tr w:rsidR="00CA2DCE" w:rsidRPr="00273308" w14:paraId="19183CC3" w14:textId="77777777" w:rsidTr="00CA2DCE">
        <w:tc>
          <w:tcPr>
            <w:tcW w:w="2181" w:type="dxa"/>
          </w:tcPr>
          <w:p w14:paraId="19183C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Procedure"</w:t>
            </w:r>
          </w:p>
        </w:tc>
        <w:tc>
          <w:tcPr>
            <w:tcW w:w="7566" w:type="dxa"/>
          </w:tcPr>
          <w:p w14:paraId="19183CC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process for awarding a Call-Off Contract pursuant to Clause 2 (How the contract works) and Framework Schedule 7 (Call-Off Procedure and Award Criteria);</w:t>
            </w:r>
          </w:p>
        </w:tc>
      </w:tr>
      <w:tr w:rsidR="00CA2DCE" w:rsidRPr="00273308" w14:paraId="19183CC6" w14:textId="77777777" w:rsidTr="00CA2DCE">
        <w:tc>
          <w:tcPr>
            <w:tcW w:w="2181" w:type="dxa"/>
          </w:tcPr>
          <w:p w14:paraId="19183C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"Call-Off Special Terms"</w:t>
            </w:r>
          </w:p>
        </w:tc>
        <w:tc>
          <w:tcPr>
            <w:tcW w:w="7566" w:type="dxa"/>
          </w:tcPr>
          <w:p w14:paraId="19183CC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additional terms and conditions specified in the Order Form incorporated into the applicable Call-Off Contract; </w:t>
            </w:r>
          </w:p>
        </w:tc>
      </w:tr>
      <w:tr w:rsidR="00CA2DCE" w:rsidRPr="00273308" w14:paraId="19183CC9" w14:textId="77777777" w:rsidTr="00CA2DCE">
        <w:tc>
          <w:tcPr>
            <w:tcW w:w="2181" w:type="dxa"/>
          </w:tcPr>
          <w:p w14:paraId="19183C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Start Date"</w:t>
            </w:r>
          </w:p>
        </w:tc>
        <w:tc>
          <w:tcPr>
            <w:tcW w:w="7566" w:type="dxa"/>
          </w:tcPr>
          <w:p w14:paraId="19183C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a Call-Off Contract as stated in the Order Form;</w:t>
            </w:r>
          </w:p>
        </w:tc>
      </w:tr>
      <w:tr w:rsidR="00CA2DCE" w:rsidRPr="00273308" w14:paraId="19183CCC" w14:textId="77777777" w:rsidTr="00CA2DCE">
        <w:tc>
          <w:tcPr>
            <w:tcW w:w="2181" w:type="dxa"/>
          </w:tcPr>
          <w:p w14:paraId="19183C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Tender"</w:t>
            </w:r>
          </w:p>
        </w:tc>
        <w:tc>
          <w:tcPr>
            <w:tcW w:w="7566" w:type="dxa"/>
          </w:tcPr>
          <w:p w14:paraId="19183C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in response to the Buyer’s Statement of Requirements following a Further Competition Procedure and set out at Call-Off Schedule 4 (Call-Off Tender);</w:t>
            </w:r>
          </w:p>
        </w:tc>
      </w:tr>
      <w:tr w:rsidR="00CA2DCE" w:rsidRPr="00273308" w14:paraId="19183CCF" w14:textId="77777777" w:rsidTr="00CA2DCE">
        <w:tc>
          <w:tcPr>
            <w:tcW w:w="2181" w:type="dxa"/>
          </w:tcPr>
          <w:p w14:paraId="19183C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w:t>
            </w:r>
          </w:p>
        </w:tc>
        <w:tc>
          <w:tcPr>
            <w:tcW w:w="7566" w:type="dxa"/>
          </w:tcPr>
          <w:p w14:paraId="19183CC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A2DCE" w:rsidRPr="00273308" w14:paraId="19183CD2" w14:textId="77777777" w:rsidTr="00CA2DCE">
        <w:tc>
          <w:tcPr>
            <w:tcW w:w="2181" w:type="dxa"/>
          </w:tcPr>
          <w:p w14:paraId="19183C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 Authorised Representative"</w:t>
            </w:r>
          </w:p>
        </w:tc>
        <w:tc>
          <w:tcPr>
            <w:tcW w:w="7566" w:type="dxa"/>
          </w:tcPr>
          <w:p w14:paraId="19183CD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CCS from time to time in relation to the Framework Contract initially identified in the Framework Award Form;</w:t>
            </w:r>
          </w:p>
        </w:tc>
      </w:tr>
      <w:tr w:rsidR="00CA2DCE" w:rsidRPr="00273308" w14:paraId="19183CD9" w14:textId="77777777" w:rsidTr="00CA2DCE">
        <w:tc>
          <w:tcPr>
            <w:tcW w:w="2181" w:type="dxa"/>
          </w:tcPr>
          <w:p w14:paraId="19183CD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"Central Government Body"</w:t>
            </w:r>
          </w:p>
        </w:tc>
        <w:tc>
          <w:tcPr>
            <w:tcW w:w="7566" w:type="dxa"/>
          </w:tcPr>
          <w:p w14:paraId="19183CD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body listed in one of the following sub-categories of the Central Government classification of the Public Sector Classification Guide, as published and amended from time to time by the Office for National Statistics:</w:t>
            </w:r>
          </w:p>
          <w:p w14:paraId="19183CD5"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Government Department;</w:t>
            </w:r>
          </w:p>
          <w:p w14:paraId="19183CD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Non-Departmental Public Body or Assembly Sponsored Public Body (advisory, executive, or tribunal);</w:t>
            </w:r>
          </w:p>
          <w:p w14:paraId="19183CD7"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Non-Ministerial Department; or</w:t>
            </w:r>
          </w:p>
          <w:p w14:paraId="19183CD8"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Executive Agency;</w:t>
            </w:r>
          </w:p>
        </w:tc>
      </w:tr>
      <w:tr w:rsidR="00CA2DCE" w:rsidRPr="00273308" w14:paraId="19183CDC" w14:textId="77777777" w:rsidTr="00CA2DCE">
        <w:tc>
          <w:tcPr>
            <w:tcW w:w="2181" w:type="dxa"/>
          </w:tcPr>
          <w:p w14:paraId="19183C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in Law"</w:t>
            </w:r>
          </w:p>
        </w:tc>
        <w:tc>
          <w:tcPr>
            <w:tcW w:w="7566" w:type="dxa"/>
          </w:tcPr>
          <w:p w14:paraId="19183CD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change in Law which impacts on the supply of the Deliverables and performance of the Contract which comes into force after the Start Date;</w:t>
            </w:r>
            <w:r w:rsidRPr="00273308">
              <w:rPr>
                <w:rFonts w:asciiTheme="minorHAnsi" w:hAnsiTheme="minorHAnsi"/>
                <w:b/>
                <w:sz w:val="22"/>
                <w:szCs w:val="22"/>
              </w:rPr>
              <w:t xml:space="preserve"> </w:t>
            </w:r>
          </w:p>
        </w:tc>
      </w:tr>
      <w:tr w:rsidR="00CA2DCE" w:rsidRPr="00273308" w14:paraId="19183CDF" w14:textId="77777777" w:rsidTr="00CA2DCE">
        <w:tc>
          <w:tcPr>
            <w:tcW w:w="2181" w:type="dxa"/>
          </w:tcPr>
          <w:p w14:paraId="19183C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of Control"</w:t>
            </w:r>
          </w:p>
        </w:tc>
        <w:tc>
          <w:tcPr>
            <w:tcW w:w="7566" w:type="dxa"/>
          </w:tcPr>
          <w:p w14:paraId="19183CD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of control within the meaning of Section 450 of the Corporation Tax Act 2010;</w:t>
            </w:r>
          </w:p>
        </w:tc>
      </w:tr>
      <w:tr w:rsidR="00CA2DCE" w:rsidRPr="00273308" w14:paraId="19183CE2" w14:textId="77777777" w:rsidTr="00CA2DCE">
        <w:tc>
          <w:tcPr>
            <w:tcW w:w="2181" w:type="dxa"/>
          </w:tcPr>
          <w:p w14:paraId="19183CE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"Charges"</w:t>
            </w:r>
          </w:p>
        </w:tc>
        <w:tc>
          <w:tcPr>
            <w:tcW w:w="7566" w:type="dxa"/>
          </w:tcPr>
          <w:p w14:paraId="19183CE1" w14:textId="77777777" w:rsidR="00CA2DCE" w:rsidRPr="00273308" w:rsidRDefault="00CA2DCE" w:rsidP="00CA2DCE">
            <w:pPr>
              <w:pStyle w:val="GPsDefinition"/>
              <w:tabs>
                <w:tab w:val="clear" w:pos="19"/>
                <w:tab w:val="left" w:pos="9"/>
              </w:tabs>
              <w:adjustRightInd w:val="0"/>
              <w:ind w:left="144"/>
              <w:rPr>
                <w:rFonts w:asciiTheme="minorHAnsi" w:hAnsiTheme="minorHAnsi"/>
                <w:sz w:val="22"/>
                <w:szCs w:val="22"/>
              </w:rPr>
            </w:pPr>
            <w:r w:rsidRPr="00273308">
              <w:rPr>
                <w:rFonts w:asciiTheme="minorHAnsi" w:hAnsiTheme="minorHAnsi"/>
                <w:sz w:val="22"/>
                <w:szCs w:val="22"/>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CA2DCE" w:rsidRPr="00273308" w14:paraId="19183CE5" w14:textId="77777777" w:rsidTr="00CA2DCE">
        <w:tc>
          <w:tcPr>
            <w:tcW w:w="2181" w:type="dxa"/>
          </w:tcPr>
          <w:p w14:paraId="19183C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"Claim"</w:t>
            </w:r>
          </w:p>
        </w:tc>
        <w:tc>
          <w:tcPr>
            <w:tcW w:w="7566" w:type="dxa"/>
          </w:tcPr>
          <w:p w14:paraId="19183CE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which it appears that a Beneficiary is, or may become, entitled to indemnification under this Contract;</w:t>
            </w:r>
          </w:p>
        </w:tc>
      </w:tr>
      <w:tr w:rsidR="00CA2DCE" w:rsidRPr="00273308" w14:paraId="19183CE8" w14:textId="77777777" w:rsidTr="00CA2DCE">
        <w:tc>
          <w:tcPr>
            <w:tcW w:w="2181" w:type="dxa"/>
          </w:tcPr>
          <w:p w14:paraId="19183CE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"Commercially Sensitive Information"</w:t>
            </w:r>
          </w:p>
        </w:tc>
        <w:tc>
          <w:tcPr>
            <w:tcW w:w="7566" w:type="dxa"/>
          </w:tcPr>
          <w:p w14:paraId="19183C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CA2DCE" w:rsidRPr="00273308" w14:paraId="19183CEB" w14:textId="77777777" w:rsidTr="00CA2DCE">
        <w:tc>
          <w:tcPr>
            <w:tcW w:w="2181" w:type="dxa"/>
          </w:tcPr>
          <w:p w14:paraId="19183C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"Comparable Supply"</w:t>
            </w:r>
          </w:p>
        </w:tc>
        <w:tc>
          <w:tcPr>
            <w:tcW w:w="7566" w:type="dxa"/>
          </w:tcPr>
          <w:p w14:paraId="19183C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supply of Deliverables to another Buyer of the Supplier that are the same or similar to the Deliverables;</w:t>
            </w:r>
          </w:p>
        </w:tc>
      </w:tr>
      <w:tr w:rsidR="00CA2DCE" w:rsidRPr="00273308" w14:paraId="19183CEE" w14:textId="77777777" w:rsidTr="00CA2DCE">
        <w:tc>
          <w:tcPr>
            <w:tcW w:w="2181" w:type="dxa"/>
          </w:tcPr>
          <w:p w14:paraId="19183C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"Compliance Officer"</w:t>
            </w:r>
          </w:p>
        </w:tc>
        <w:tc>
          <w:tcPr>
            <w:tcW w:w="7566" w:type="dxa"/>
          </w:tcPr>
          <w:p w14:paraId="19183C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person(s) appointed by the Supplier who is responsible for ensuring that the Supplier complies with its legal obligations;</w:t>
            </w:r>
          </w:p>
        </w:tc>
      </w:tr>
      <w:tr w:rsidR="00CA2DCE" w:rsidRPr="00273308" w14:paraId="19183CF1" w14:textId="77777777" w:rsidTr="00CA2DCE">
        <w:tc>
          <w:tcPr>
            <w:tcW w:w="2181" w:type="dxa"/>
          </w:tcPr>
          <w:p w14:paraId="19183C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"Confidential Information"</w:t>
            </w:r>
          </w:p>
        </w:tc>
        <w:tc>
          <w:tcPr>
            <w:tcW w:w="7566" w:type="dxa"/>
          </w:tcPr>
          <w:p w14:paraId="19183CF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t>
            </w:r>
            <w:r w:rsidRPr="00273308">
              <w:rPr>
                <w:rFonts w:asciiTheme="minorHAnsi" w:hAnsiTheme="minorHAnsi"/>
                <w:sz w:val="22"/>
                <w:szCs w:val="22"/>
              </w:rPr>
              <w:lastRenderedPageBreak/>
              <w:t xml:space="preserve">(whether or not it is marked as </w:t>
            </w:r>
            <w:r w:rsidRPr="00273308">
              <w:rPr>
                <w:rFonts w:asciiTheme="minorHAnsi" w:hAnsiTheme="minorHAnsi"/>
                <w:b/>
                <w:sz w:val="22"/>
                <w:szCs w:val="22"/>
              </w:rPr>
              <w:t>"confidential"</w:t>
            </w:r>
            <w:r w:rsidRPr="00273308">
              <w:rPr>
                <w:rFonts w:asciiTheme="minorHAnsi" w:hAnsiTheme="minorHAnsi"/>
                <w:sz w:val="22"/>
                <w:szCs w:val="22"/>
              </w:rPr>
              <w:t>) or which ought reasonably to be considered to be confidential;</w:t>
            </w:r>
          </w:p>
        </w:tc>
      </w:tr>
      <w:tr w:rsidR="00CA2DCE" w:rsidRPr="00273308" w14:paraId="19183CF4" w14:textId="77777777" w:rsidTr="00CA2DCE">
        <w:tc>
          <w:tcPr>
            <w:tcW w:w="2181" w:type="dxa"/>
          </w:tcPr>
          <w:p w14:paraId="19183CF2"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"Conflict of Interest"</w:t>
            </w:r>
          </w:p>
        </w:tc>
        <w:tc>
          <w:tcPr>
            <w:tcW w:w="7566" w:type="dxa"/>
          </w:tcPr>
          <w:p w14:paraId="19183CF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conflict between the financial or personal duties of the Supplier or the Supplier Staff and the duties owed to CCS or any Buyer under a Contract, in the reasonable opinion of the Buyer or CCS;</w:t>
            </w:r>
          </w:p>
        </w:tc>
      </w:tr>
      <w:tr w:rsidR="00CA2DCE" w:rsidRPr="00273308" w14:paraId="19183CF7" w14:textId="77777777" w:rsidTr="00CA2DCE">
        <w:tc>
          <w:tcPr>
            <w:tcW w:w="2181" w:type="dxa"/>
          </w:tcPr>
          <w:p w14:paraId="19183CF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w:t>
            </w:r>
          </w:p>
        </w:tc>
        <w:tc>
          <w:tcPr>
            <w:tcW w:w="7566" w:type="dxa"/>
          </w:tcPr>
          <w:p w14:paraId="19183CF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either the Framework Contract or the Call-Off Contract, as the context requires;</w:t>
            </w:r>
          </w:p>
        </w:tc>
      </w:tr>
      <w:tr w:rsidR="00CA2DCE" w:rsidRPr="00273308" w14:paraId="19183CFA" w14:textId="77777777" w:rsidTr="00CA2DCE">
        <w:tc>
          <w:tcPr>
            <w:tcW w:w="2181" w:type="dxa"/>
          </w:tcPr>
          <w:p w14:paraId="19183C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"Contracts Finder"</w:t>
            </w:r>
          </w:p>
        </w:tc>
        <w:tc>
          <w:tcPr>
            <w:tcW w:w="7566" w:type="dxa"/>
          </w:tcPr>
          <w:p w14:paraId="19183CF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publishing portal for public sector procurement opportunities;</w:t>
            </w:r>
          </w:p>
        </w:tc>
      </w:tr>
      <w:tr w:rsidR="00CA2DCE" w:rsidRPr="00273308" w14:paraId="19183D00" w14:textId="77777777" w:rsidTr="00CA2DCE">
        <w:tc>
          <w:tcPr>
            <w:tcW w:w="2181" w:type="dxa"/>
          </w:tcPr>
          <w:p w14:paraId="19183C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Period"</w:t>
            </w:r>
          </w:p>
        </w:tc>
        <w:tc>
          <w:tcPr>
            <w:tcW w:w="7566" w:type="dxa"/>
          </w:tcPr>
          <w:p w14:paraId="19183CF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term of either a Framework Contract or Call-Off Contract from the earlier of the:</w:t>
            </w:r>
          </w:p>
          <w:p w14:paraId="19183CFD"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applicable Start Date; or</w:t>
            </w:r>
          </w:p>
          <w:p w14:paraId="19183CFE"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the Effective Date</w:t>
            </w:r>
          </w:p>
          <w:p w14:paraId="19183CFF" w14:textId="77777777" w:rsidR="00CA2DCE" w:rsidRPr="00273308" w:rsidRDefault="00CA2DCE" w:rsidP="00CA2DCE">
            <w:pPr>
              <w:pStyle w:val="GPSDefinitionL3"/>
              <w:ind w:firstLine="141"/>
              <w:rPr>
                <w:rFonts w:asciiTheme="minorHAnsi" w:hAnsiTheme="minorHAnsi"/>
                <w:sz w:val="22"/>
                <w:szCs w:val="22"/>
              </w:rPr>
            </w:pPr>
            <w:r w:rsidRPr="00273308">
              <w:rPr>
                <w:rFonts w:asciiTheme="minorHAnsi" w:hAnsiTheme="minorHAnsi"/>
                <w:sz w:val="22"/>
                <w:szCs w:val="22"/>
              </w:rPr>
              <w:t xml:space="preserve">until the applicable End Date; </w:t>
            </w:r>
          </w:p>
        </w:tc>
      </w:tr>
      <w:tr w:rsidR="00CA2DCE" w:rsidRPr="00273308" w14:paraId="19183D03" w14:textId="77777777" w:rsidTr="00CA2DCE">
        <w:tc>
          <w:tcPr>
            <w:tcW w:w="2181" w:type="dxa"/>
          </w:tcPr>
          <w:p w14:paraId="19183D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Value"</w:t>
            </w:r>
          </w:p>
        </w:tc>
        <w:tc>
          <w:tcPr>
            <w:tcW w:w="7566" w:type="dxa"/>
          </w:tcPr>
          <w:p w14:paraId="19183D0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higher of the actual or expected total Charges paid or payable under a Contract where all obligations are met by the Supplier;</w:t>
            </w:r>
          </w:p>
        </w:tc>
      </w:tr>
      <w:tr w:rsidR="00CA2DCE" w:rsidRPr="00273308" w14:paraId="19183D06" w14:textId="77777777" w:rsidTr="00CA2DCE">
        <w:tc>
          <w:tcPr>
            <w:tcW w:w="2181" w:type="dxa"/>
          </w:tcPr>
          <w:p w14:paraId="19183D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Year"</w:t>
            </w:r>
          </w:p>
        </w:tc>
        <w:tc>
          <w:tcPr>
            <w:tcW w:w="7566" w:type="dxa"/>
          </w:tcPr>
          <w:p w14:paraId="19183D0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consecutive period of twelve (12) Months commencing on the Start Date or each anniversary thereof;</w:t>
            </w:r>
          </w:p>
        </w:tc>
      </w:tr>
      <w:tr w:rsidR="00CA2DCE" w:rsidRPr="00273308" w14:paraId="19183D09" w14:textId="77777777" w:rsidTr="00CA2DCE">
        <w:tc>
          <w:tcPr>
            <w:tcW w:w="2181" w:type="dxa"/>
          </w:tcPr>
          <w:p w14:paraId="19183D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w:t>
            </w:r>
          </w:p>
        </w:tc>
        <w:tc>
          <w:tcPr>
            <w:tcW w:w="7566" w:type="dxa"/>
          </w:tcPr>
          <w:p w14:paraId="19183D0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control in either of the senses defined in sections 450 and 1124 of the Corporation Tax Act 2010 and "</w:t>
            </w:r>
            <w:r w:rsidRPr="00273308">
              <w:rPr>
                <w:rFonts w:asciiTheme="minorHAnsi" w:hAnsiTheme="minorHAnsi"/>
                <w:b/>
                <w:sz w:val="22"/>
                <w:szCs w:val="22"/>
              </w:rPr>
              <w:t>Controlled</w:t>
            </w:r>
            <w:r w:rsidRPr="00273308">
              <w:rPr>
                <w:rFonts w:asciiTheme="minorHAnsi" w:hAnsiTheme="minorHAnsi"/>
                <w:sz w:val="22"/>
                <w:szCs w:val="22"/>
              </w:rPr>
              <w:t>" shall be construed accordingly;</w:t>
            </w:r>
          </w:p>
        </w:tc>
      </w:tr>
      <w:tr w:rsidR="00CA2DCE" w:rsidRPr="00273308" w14:paraId="19183D0C" w14:textId="77777777" w:rsidTr="00CA2DCE">
        <w:tc>
          <w:tcPr>
            <w:tcW w:w="2181" w:type="dxa"/>
          </w:tcPr>
          <w:p w14:paraId="19183D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“Controller”</w:t>
            </w:r>
          </w:p>
        </w:tc>
        <w:tc>
          <w:tcPr>
            <w:tcW w:w="7566" w:type="dxa"/>
          </w:tcPr>
          <w:p w14:paraId="19183D0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0F" w14:textId="77777777" w:rsidTr="00CA2DCE">
        <w:tc>
          <w:tcPr>
            <w:tcW w:w="2181" w:type="dxa"/>
          </w:tcPr>
          <w:p w14:paraId="19183D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“Core Terms”</w:t>
            </w:r>
          </w:p>
        </w:tc>
        <w:tc>
          <w:tcPr>
            <w:tcW w:w="7566" w:type="dxa"/>
          </w:tcPr>
          <w:p w14:paraId="19183D0E"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CCS’ standard terms and conditions for common goods and services which govern how Supplier must interact with CCS and Buyers under Framework Contracts and Call-Off Contracts;</w:t>
            </w:r>
          </w:p>
        </w:tc>
      </w:tr>
      <w:tr w:rsidR="00CA2DCE" w:rsidRPr="00273308" w14:paraId="19183D27" w14:textId="77777777" w:rsidTr="00CA2DCE">
        <w:tc>
          <w:tcPr>
            <w:tcW w:w="2181" w:type="dxa"/>
          </w:tcPr>
          <w:p w14:paraId="19183D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"Costs"</w:t>
            </w:r>
          </w:p>
        </w:tc>
        <w:tc>
          <w:tcPr>
            <w:tcW w:w="7566" w:type="dxa"/>
          </w:tcPr>
          <w:p w14:paraId="19183D1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following costs (without double recovery) to the extent that they are reasonably and properly incurred by the Supplier in providing the Deliverables:</w:t>
            </w:r>
          </w:p>
          <w:p w14:paraId="19183D1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cost to the Supplier or the Key Subcontractor (as the context requires), calculated per Man Day, of </w:t>
            </w:r>
            <w:r w:rsidRPr="00273308">
              <w:rPr>
                <w:rFonts w:asciiTheme="minorHAnsi" w:hAnsiTheme="minorHAnsi"/>
                <w:color w:val="000000"/>
                <w:sz w:val="22"/>
                <w:szCs w:val="22"/>
              </w:rPr>
              <w:t>engaging the Supplier Staff, including</w:t>
            </w:r>
            <w:r w:rsidRPr="00273308">
              <w:rPr>
                <w:rFonts w:asciiTheme="minorHAnsi" w:hAnsiTheme="minorHAnsi"/>
                <w:sz w:val="22"/>
                <w:szCs w:val="22"/>
              </w:rPr>
              <w:t>:</w:t>
            </w:r>
          </w:p>
          <w:p w14:paraId="19183D13"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base salary paid to the Supplier Staff;</w:t>
            </w:r>
          </w:p>
          <w:p w14:paraId="19183D14"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employer’s National Insurance contributions;</w:t>
            </w:r>
          </w:p>
          <w:p w14:paraId="19183D15"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pension contributions;</w:t>
            </w:r>
          </w:p>
          <w:p w14:paraId="19183D16"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car allowances; </w:t>
            </w:r>
          </w:p>
          <w:p w14:paraId="19183D17"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other contractual employment benefits;</w:t>
            </w:r>
          </w:p>
          <w:p w14:paraId="19183D18"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staff training;</w:t>
            </w:r>
          </w:p>
          <w:p w14:paraId="19183D19"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accommodation;</w:t>
            </w:r>
          </w:p>
          <w:p w14:paraId="19183D1A"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IT equipment and tools reasonably necessary to provide the Deliverables (but not including items included within limb (b) below); and</w:t>
            </w:r>
          </w:p>
          <w:p w14:paraId="19183D1B"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reasonable recruitment costs, as agreed with the Buyer; </w:t>
            </w:r>
          </w:p>
          <w:p w14:paraId="19183D1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w:t>
            </w:r>
            <w:r w:rsidRPr="00273308">
              <w:rPr>
                <w:rFonts w:asciiTheme="minorHAnsi" w:hAnsiTheme="minorHAnsi"/>
                <w:sz w:val="22"/>
                <w:szCs w:val="22"/>
              </w:rPr>
              <w:lastRenderedPageBreak/>
              <w:t>is not held by the Supplier) any cost actually incurred by the Supplier in respect of those Supplier Assets;</w:t>
            </w:r>
          </w:p>
          <w:p w14:paraId="19183D1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operational costs which are not included within (a) or (b) above, to the extent that such costs are necessary and properly incurred by the Supplier in the provision of the Deliverables; and</w:t>
            </w:r>
          </w:p>
          <w:p w14:paraId="19183D1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Reimbursable Expenses to the extent these have been specified as allowable in the Order Form and are incurred in delivering any Deliverables;</w:t>
            </w:r>
          </w:p>
          <w:p w14:paraId="19183D1F" w14:textId="77777777" w:rsidR="00CA2DCE" w:rsidRPr="00273308" w:rsidRDefault="00CA2DCE" w:rsidP="00CA2DCE">
            <w:pPr>
              <w:pStyle w:val="GPsDefinition"/>
              <w:numPr>
                <w:ilvl w:val="0"/>
                <w:numId w:val="5"/>
              </w:numPr>
              <w:tabs>
                <w:tab w:val="left" w:pos="411"/>
              </w:tabs>
              <w:adjustRightInd w:val="0"/>
              <w:rPr>
                <w:rFonts w:asciiTheme="minorHAnsi" w:hAnsiTheme="minorHAnsi"/>
                <w:sz w:val="22"/>
                <w:szCs w:val="22"/>
              </w:rPr>
            </w:pPr>
            <w:r w:rsidRPr="00273308">
              <w:rPr>
                <w:rFonts w:asciiTheme="minorHAnsi" w:hAnsiTheme="minorHAnsi"/>
                <w:sz w:val="22"/>
                <w:szCs w:val="22"/>
              </w:rPr>
              <w:tab/>
              <w:t>but excluding:</w:t>
            </w:r>
          </w:p>
          <w:p w14:paraId="19183D20"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Overhead;</w:t>
            </w:r>
          </w:p>
          <w:p w14:paraId="19183D21"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financing or similar costs;</w:t>
            </w:r>
          </w:p>
          <w:p w14:paraId="19183D2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maintenance and support costs to the extent that these relate to maintenance and/or support Deliverables provided beyond the Call-Off Contract Period whether in relation to Supplier Assets or otherwise;</w:t>
            </w:r>
          </w:p>
          <w:p w14:paraId="19183D23"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taxation;</w:t>
            </w:r>
          </w:p>
          <w:p w14:paraId="19183D24"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fines and penalties;</w:t>
            </w:r>
          </w:p>
          <w:p w14:paraId="19183D2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amounts payable under Call-Off Schedule 16 (Benchmarking) where such Schedule is used; and</w:t>
            </w:r>
          </w:p>
          <w:p w14:paraId="19183D2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non-cash items (including depreciation, amortisation, impairments and movements in provisions);</w:t>
            </w:r>
          </w:p>
        </w:tc>
      </w:tr>
      <w:tr w:rsidR="00CA2DCE" w:rsidRPr="00273308" w14:paraId="19183D2A" w14:textId="77777777" w:rsidTr="00CA2DCE">
        <w:tc>
          <w:tcPr>
            <w:tcW w:w="2181" w:type="dxa"/>
          </w:tcPr>
          <w:p w14:paraId="19183D2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"Crown Body"</w:t>
            </w:r>
          </w:p>
        </w:tc>
        <w:tc>
          <w:tcPr>
            <w:tcW w:w="7566" w:type="dxa"/>
          </w:tcPr>
          <w:p w14:paraId="19183D2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CA2DCE" w:rsidRPr="00273308" w14:paraId="19183D2D" w14:textId="77777777" w:rsidTr="00CA2DCE">
        <w:tc>
          <w:tcPr>
            <w:tcW w:w="2181" w:type="dxa"/>
          </w:tcPr>
          <w:p w14:paraId="19183D2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"CRTPA"</w:t>
            </w:r>
          </w:p>
        </w:tc>
        <w:tc>
          <w:tcPr>
            <w:tcW w:w="7566" w:type="dxa"/>
          </w:tcPr>
          <w:p w14:paraId="19183D2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Rights of Third Parties Act 1999;</w:t>
            </w:r>
          </w:p>
        </w:tc>
      </w:tr>
      <w:tr w:rsidR="00CA2DCE" w:rsidRPr="00273308" w14:paraId="19183D30" w14:textId="77777777" w:rsidTr="00CA2DCE">
        <w:tc>
          <w:tcPr>
            <w:tcW w:w="2181" w:type="dxa"/>
          </w:tcPr>
          <w:p w14:paraId="19183D2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Loss Event”</w:t>
            </w:r>
          </w:p>
        </w:tc>
        <w:tc>
          <w:tcPr>
            <w:tcW w:w="7566" w:type="dxa"/>
          </w:tcPr>
          <w:p w14:paraId="19183D2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CA2DCE" w:rsidRPr="00273308" w14:paraId="19183D33" w14:textId="77777777" w:rsidTr="00CA2DCE">
        <w:tc>
          <w:tcPr>
            <w:tcW w:w="2181" w:type="dxa"/>
          </w:tcPr>
          <w:p w14:paraId="19183D31"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"Data Protection Legislation"</w:t>
            </w:r>
          </w:p>
        </w:tc>
        <w:tc>
          <w:tcPr>
            <w:tcW w:w="7566" w:type="dxa"/>
          </w:tcPr>
          <w:p w14:paraId="19183D3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CA2DCE" w:rsidRPr="00273308" w14:paraId="19183D36" w14:textId="77777777" w:rsidTr="00CA2DCE">
        <w:tc>
          <w:tcPr>
            <w:tcW w:w="2181" w:type="dxa"/>
          </w:tcPr>
          <w:p w14:paraId="19183D3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Impact Assessment</w:t>
            </w:r>
          </w:p>
        </w:tc>
        <w:tc>
          <w:tcPr>
            <w:tcW w:w="7566" w:type="dxa"/>
          </w:tcPr>
          <w:p w14:paraId="19183D3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by the Controller of the impact of the envisaged processing on the protection of Personal Data;</w:t>
            </w:r>
          </w:p>
        </w:tc>
      </w:tr>
      <w:tr w:rsidR="00CA2DCE" w:rsidRPr="00273308" w14:paraId="19183D39" w14:textId="77777777" w:rsidTr="00CA2DCE">
        <w:tc>
          <w:tcPr>
            <w:tcW w:w="2181" w:type="dxa"/>
          </w:tcPr>
          <w:p w14:paraId="19183D3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Officer"</w:t>
            </w:r>
          </w:p>
        </w:tc>
        <w:tc>
          <w:tcPr>
            <w:tcW w:w="7566" w:type="dxa"/>
          </w:tcPr>
          <w:p w14:paraId="19183D3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C" w14:textId="77777777" w:rsidTr="00CA2DCE">
        <w:tc>
          <w:tcPr>
            <w:tcW w:w="2181" w:type="dxa"/>
          </w:tcPr>
          <w:p w14:paraId="19183D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w:t>
            </w:r>
          </w:p>
        </w:tc>
        <w:tc>
          <w:tcPr>
            <w:tcW w:w="7566" w:type="dxa"/>
          </w:tcPr>
          <w:p w14:paraId="19183D3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F" w14:textId="77777777" w:rsidTr="00CA2DCE">
        <w:tc>
          <w:tcPr>
            <w:tcW w:w="2181" w:type="dxa"/>
          </w:tcPr>
          <w:p w14:paraId="19183D3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 Access Request"</w:t>
            </w:r>
          </w:p>
        </w:tc>
        <w:tc>
          <w:tcPr>
            <w:tcW w:w="7566" w:type="dxa"/>
          </w:tcPr>
          <w:p w14:paraId="19183D3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made by, or on behalf of, a Data Subject in accordance with rights granted pursuant to the Data Protection Legislation to access their Personal Data;</w:t>
            </w:r>
          </w:p>
        </w:tc>
      </w:tr>
      <w:tr w:rsidR="00CA2DCE" w:rsidRPr="00273308" w14:paraId="19183D42" w14:textId="77777777" w:rsidTr="00CA2DCE">
        <w:tc>
          <w:tcPr>
            <w:tcW w:w="2181" w:type="dxa"/>
          </w:tcPr>
          <w:p w14:paraId="19183D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"Deductions"</w:t>
            </w:r>
          </w:p>
        </w:tc>
        <w:tc>
          <w:tcPr>
            <w:tcW w:w="7566" w:type="dxa"/>
          </w:tcPr>
          <w:p w14:paraId="19183D4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Service Credits, Delay Payments (if applicable), or any other deduction which the Buyer is paid or is payable to the Buyer under a Call-Off Contract;</w:t>
            </w:r>
          </w:p>
        </w:tc>
      </w:tr>
      <w:tr w:rsidR="00CA2DCE" w:rsidRPr="00273308" w14:paraId="19183D45" w14:textId="77777777" w:rsidTr="00CA2DCE">
        <w:tc>
          <w:tcPr>
            <w:tcW w:w="2181" w:type="dxa"/>
          </w:tcPr>
          <w:p w14:paraId="19183D4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"Default"</w:t>
            </w:r>
          </w:p>
        </w:tc>
        <w:tc>
          <w:tcPr>
            <w:tcW w:w="7566" w:type="dxa"/>
          </w:tcPr>
          <w:p w14:paraId="19183D4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CA2DCE" w:rsidRPr="00273308" w14:paraId="19183D48" w14:textId="77777777" w:rsidTr="00CA2DCE">
        <w:tc>
          <w:tcPr>
            <w:tcW w:w="2181" w:type="dxa"/>
          </w:tcPr>
          <w:p w14:paraId="19183D4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"Default Management Charge"</w:t>
            </w:r>
          </w:p>
        </w:tc>
        <w:tc>
          <w:tcPr>
            <w:tcW w:w="7566" w:type="dxa"/>
          </w:tcPr>
          <w:p w14:paraId="19183D4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Paragraph 8.1.1 of Framework Schedule 5 (Management Charges and Information);</w:t>
            </w:r>
          </w:p>
        </w:tc>
      </w:tr>
      <w:tr w:rsidR="00CA2DCE" w:rsidRPr="00273308" w14:paraId="19183D4B" w14:textId="77777777" w:rsidTr="00CA2DCE">
        <w:tc>
          <w:tcPr>
            <w:tcW w:w="2181" w:type="dxa"/>
          </w:tcPr>
          <w:p w14:paraId="19183D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"Delay Payments"</w:t>
            </w:r>
          </w:p>
        </w:tc>
        <w:tc>
          <w:tcPr>
            <w:tcW w:w="7566" w:type="dxa"/>
          </w:tcPr>
          <w:p w14:paraId="19183D4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amounts (if any) payable by the Supplier to the Buyer in respect of a delay in respect of a Milestone as specified in the Implementation Plan;</w:t>
            </w:r>
          </w:p>
        </w:tc>
      </w:tr>
      <w:tr w:rsidR="00CA2DCE" w:rsidRPr="00273308" w14:paraId="19183D4E" w14:textId="77777777" w:rsidTr="00CA2DCE">
        <w:tc>
          <w:tcPr>
            <w:tcW w:w="2181" w:type="dxa"/>
          </w:tcPr>
          <w:p w14:paraId="19183D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"Deliverables"</w:t>
            </w:r>
          </w:p>
        </w:tc>
        <w:tc>
          <w:tcPr>
            <w:tcW w:w="7566" w:type="dxa"/>
          </w:tcPr>
          <w:p w14:paraId="19183D4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Goods and/or Services that may be ordered under the Contract including the Documentation; </w:t>
            </w:r>
          </w:p>
        </w:tc>
      </w:tr>
      <w:tr w:rsidR="00CA2DCE" w:rsidRPr="00273308" w14:paraId="19183D51" w14:textId="77777777" w:rsidTr="00CA2DCE">
        <w:tc>
          <w:tcPr>
            <w:tcW w:w="2181" w:type="dxa"/>
          </w:tcPr>
          <w:p w14:paraId="19183D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"Delivery"</w:t>
            </w:r>
          </w:p>
        </w:tc>
        <w:tc>
          <w:tcPr>
            <w:tcW w:w="7566" w:type="dxa"/>
          </w:tcPr>
          <w:p w14:paraId="19183D5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delivery</w:t>
            </w:r>
            <w:proofErr w:type="gramEnd"/>
            <w:r w:rsidRPr="00273308">
              <w:rPr>
                <w:rFonts w:asciiTheme="minorHAnsi" w:hAnsiTheme="minorHAnsi"/>
                <w:sz w:val="22"/>
                <w:szCs w:val="22"/>
              </w:rPr>
              <w:t xml:space="preserve">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273308">
              <w:rPr>
                <w:rFonts w:asciiTheme="minorHAnsi" w:hAnsiTheme="minorHAnsi"/>
                <w:b/>
                <w:sz w:val="22"/>
                <w:szCs w:val="22"/>
              </w:rPr>
              <w:t>Deliver</w:t>
            </w:r>
            <w:r w:rsidRPr="00273308">
              <w:rPr>
                <w:rFonts w:asciiTheme="minorHAnsi" w:hAnsiTheme="minorHAnsi"/>
                <w:sz w:val="22"/>
                <w:szCs w:val="22"/>
              </w:rPr>
              <w:t>" and "</w:t>
            </w:r>
            <w:r w:rsidRPr="00273308">
              <w:rPr>
                <w:rFonts w:asciiTheme="minorHAnsi" w:hAnsiTheme="minorHAnsi"/>
                <w:b/>
                <w:sz w:val="22"/>
                <w:szCs w:val="22"/>
              </w:rPr>
              <w:t>Delivered</w:t>
            </w:r>
            <w:r w:rsidRPr="00273308">
              <w:rPr>
                <w:rFonts w:asciiTheme="minorHAnsi" w:hAnsiTheme="minorHAnsi"/>
                <w:sz w:val="22"/>
                <w:szCs w:val="22"/>
              </w:rPr>
              <w:t>" shall be construed accordingly;</w:t>
            </w:r>
          </w:p>
        </w:tc>
      </w:tr>
      <w:tr w:rsidR="00CA2DCE" w:rsidRPr="00273308" w14:paraId="19183D54" w14:textId="77777777" w:rsidTr="00CA2DCE">
        <w:tc>
          <w:tcPr>
            <w:tcW w:w="2181" w:type="dxa"/>
          </w:tcPr>
          <w:p w14:paraId="19183D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"Disaster"</w:t>
            </w:r>
          </w:p>
        </w:tc>
        <w:tc>
          <w:tcPr>
            <w:tcW w:w="7566" w:type="dxa"/>
          </w:tcPr>
          <w:p w14:paraId="19183D5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273308">
              <w:rPr>
                <w:rFonts w:asciiTheme="minorHAnsi" w:hAnsiTheme="minorHAnsi"/>
                <w:b/>
                <w:sz w:val="22"/>
                <w:szCs w:val="22"/>
              </w:rPr>
              <w:t>"Disaster Period</w:t>
            </w:r>
            <w:r w:rsidRPr="00273308">
              <w:rPr>
                <w:rFonts w:asciiTheme="minorHAnsi" w:hAnsiTheme="minorHAnsi"/>
                <w:sz w:val="22"/>
                <w:szCs w:val="22"/>
              </w:rPr>
              <w:t xml:space="preserve">"); </w:t>
            </w:r>
          </w:p>
        </w:tc>
      </w:tr>
      <w:tr w:rsidR="00CA2DCE" w:rsidRPr="00273308" w14:paraId="19183D57" w14:textId="77777777" w:rsidTr="00CA2DCE">
        <w:tc>
          <w:tcPr>
            <w:tcW w:w="2181" w:type="dxa"/>
          </w:tcPr>
          <w:p w14:paraId="19183D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"Disclosing Party"</w:t>
            </w:r>
          </w:p>
        </w:tc>
        <w:tc>
          <w:tcPr>
            <w:tcW w:w="7566" w:type="dxa"/>
          </w:tcPr>
          <w:p w14:paraId="19183D5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directly or indirectly providing Confidential Information to the other Party in accordance with Clause 15 (What you must keep confidential);</w:t>
            </w:r>
          </w:p>
        </w:tc>
      </w:tr>
      <w:tr w:rsidR="00CA2DCE" w:rsidRPr="00273308" w14:paraId="19183D5A" w14:textId="77777777" w:rsidTr="00CA2DCE">
        <w:tc>
          <w:tcPr>
            <w:tcW w:w="2181" w:type="dxa"/>
          </w:tcPr>
          <w:p w14:paraId="19183D5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"Dispute"</w:t>
            </w:r>
          </w:p>
        </w:tc>
        <w:tc>
          <w:tcPr>
            <w:tcW w:w="7566" w:type="dxa"/>
          </w:tcPr>
          <w:p w14:paraId="19183D5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A2DCE" w:rsidRPr="00273308" w14:paraId="19183D5D" w14:textId="77777777" w:rsidTr="00CA2DCE">
        <w:tc>
          <w:tcPr>
            <w:tcW w:w="2181" w:type="dxa"/>
          </w:tcPr>
          <w:p w14:paraId="19183D5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"Dispute Resolution Procedure"</w:t>
            </w:r>
          </w:p>
        </w:tc>
        <w:tc>
          <w:tcPr>
            <w:tcW w:w="7566" w:type="dxa"/>
          </w:tcPr>
          <w:p w14:paraId="19183D5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dispute resolution procedure set out in Clause 34 (Resolving disputes);</w:t>
            </w:r>
          </w:p>
        </w:tc>
      </w:tr>
      <w:tr w:rsidR="00CA2DCE" w:rsidRPr="00273308" w14:paraId="19183D63" w14:textId="77777777" w:rsidTr="00CA2DCE">
        <w:tc>
          <w:tcPr>
            <w:tcW w:w="2181" w:type="dxa"/>
          </w:tcPr>
          <w:p w14:paraId="19183D5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"Documentation"</w:t>
            </w:r>
          </w:p>
        </w:tc>
        <w:tc>
          <w:tcPr>
            <w:tcW w:w="7566" w:type="dxa"/>
          </w:tcPr>
          <w:p w14:paraId="19183D5F"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9183D6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would reasonably be required by a competent third party capable of Good Industry Practice contracted by the Buyer to develop, configure, build, deploy, run, maintain, upgrade and test the individual systems that provide the Deliverables</w:t>
            </w:r>
          </w:p>
          <w:p w14:paraId="19183D6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required by the Supplier in order to provide the Deliverables; and/or</w:t>
            </w:r>
          </w:p>
          <w:p w14:paraId="19183D6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has been or shall be generated for the purpose of providing the Deliverables;</w:t>
            </w:r>
          </w:p>
        </w:tc>
      </w:tr>
      <w:tr w:rsidR="00CA2DCE" w:rsidRPr="00273308" w14:paraId="19183D66" w14:textId="77777777" w:rsidTr="00CA2DCE">
        <w:tc>
          <w:tcPr>
            <w:tcW w:w="2181" w:type="dxa"/>
          </w:tcPr>
          <w:p w14:paraId="19183D6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"DOTAS"</w:t>
            </w:r>
          </w:p>
        </w:tc>
        <w:tc>
          <w:tcPr>
            <w:tcW w:w="7566" w:type="dxa"/>
          </w:tcPr>
          <w:p w14:paraId="19183D65"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 xml:space="preserve">the Disclosure of Tax Avoidance Schemes rules which require a promoter of tax schemes to tell HMRC of any specified notifiable arrangements or proposals and to provide prescribed information on those arrangements or proposals within set </w:t>
            </w:r>
            <w:r w:rsidRPr="00273308">
              <w:rPr>
                <w:rFonts w:asciiTheme="minorHAnsi" w:hAnsiTheme="minorHAnsi"/>
                <w:sz w:val="22"/>
                <w:szCs w:val="22"/>
              </w:rPr>
              <w:lastRenderedPageBreak/>
              <w:t>time limits as contained in Part 7 of the Finance Act 2004 and in secondary legislation made under vires contained in Part 7 of the Finance Act 2004 and as extended to National Insurance Contributions;</w:t>
            </w:r>
          </w:p>
        </w:tc>
      </w:tr>
      <w:tr w:rsidR="00CA2DCE" w:rsidRPr="00273308" w14:paraId="19183D69" w14:textId="77777777" w:rsidTr="00CA2DCE">
        <w:tc>
          <w:tcPr>
            <w:tcW w:w="2181" w:type="dxa"/>
          </w:tcPr>
          <w:p w14:paraId="19183D6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"Due Diligence Information"</w:t>
            </w:r>
          </w:p>
        </w:tc>
        <w:tc>
          <w:tcPr>
            <w:tcW w:w="7566" w:type="dxa"/>
          </w:tcPr>
          <w:p w14:paraId="19183D68"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any information supplied to the Supplier by or on behalf of the Authority prior to the Start Date;</w:t>
            </w:r>
          </w:p>
        </w:tc>
      </w:tr>
      <w:tr w:rsidR="00CA2DCE" w:rsidRPr="00273308" w14:paraId="19183D6C" w14:textId="77777777" w:rsidTr="00CA2DCE">
        <w:tc>
          <w:tcPr>
            <w:tcW w:w="2181" w:type="dxa"/>
          </w:tcPr>
          <w:p w14:paraId="19183D6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"Effective Date"</w:t>
            </w:r>
          </w:p>
        </w:tc>
        <w:tc>
          <w:tcPr>
            <w:tcW w:w="7566" w:type="dxa"/>
          </w:tcPr>
          <w:p w14:paraId="19183D6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on which the final Party has signed the Contract;</w:t>
            </w:r>
          </w:p>
        </w:tc>
      </w:tr>
      <w:tr w:rsidR="00CA2DCE" w:rsidRPr="00273308" w14:paraId="19183D6F" w14:textId="77777777" w:rsidTr="00CA2DCE">
        <w:tc>
          <w:tcPr>
            <w:tcW w:w="2181" w:type="dxa"/>
          </w:tcPr>
          <w:p w14:paraId="19183D6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"EIR"</w:t>
            </w:r>
          </w:p>
        </w:tc>
        <w:tc>
          <w:tcPr>
            <w:tcW w:w="7566" w:type="dxa"/>
          </w:tcPr>
          <w:p w14:paraId="19183D6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Environmental Information Regulations 2004;</w:t>
            </w:r>
          </w:p>
        </w:tc>
      </w:tr>
      <w:tr w:rsidR="00CA2DCE" w:rsidRPr="00273308" w14:paraId="19183D72" w14:textId="77777777" w:rsidTr="00CA2DCE">
        <w:tc>
          <w:tcPr>
            <w:tcW w:w="2181" w:type="dxa"/>
          </w:tcPr>
          <w:p w14:paraId="19183D7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"Employment Regulations"</w:t>
            </w:r>
          </w:p>
        </w:tc>
        <w:tc>
          <w:tcPr>
            <w:tcW w:w="7566" w:type="dxa"/>
          </w:tcPr>
          <w:p w14:paraId="19183D7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Transfer of Undertakings (Protection of Employment) Regulations 2006 (SI 2006/246) as amended or replaced or any other Regulations implementing the European Council Directive 77/187/EEC;</w:t>
            </w:r>
          </w:p>
        </w:tc>
      </w:tr>
      <w:tr w:rsidR="00CA2DCE" w:rsidRPr="00273308" w14:paraId="19183D77" w14:textId="77777777" w:rsidTr="00CA2DCE">
        <w:tc>
          <w:tcPr>
            <w:tcW w:w="2181" w:type="dxa"/>
          </w:tcPr>
          <w:p w14:paraId="19183D7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 xml:space="preserve">"End Date" </w:t>
            </w:r>
          </w:p>
        </w:tc>
        <w:tc>
          <w:tcPr>
            <w:tcW w:w="7566" w:type="dxa"/>
          </w:tcPr>
          <w:p w14:paraId="19183D74" w14:textId="77777777" w:rsidR="00CA2DCE" w:rsidRPr="00273308" w:rsidRDefault="00CA2DCE" w:rsidP="00CA2DCE">
            <w:pPr>
              <w:pStyle w:val="GPSDefinitionL2"/>
              <w:tabs>
                <w:tab w:val="left" w:pos="144"/>
              </w:tabs>
              <w:adjustRightInd w:val="0"/>
              <w:ind w:firstLine="141"/>
              <w:rPr>
                <w:rFonts w:asciiTheme="minorHAnsi" w:hAnsiTheme="minorHAnsi"/>
                <w:sz w:val="22"/>
                <w:szCs w:val="22"/>
              </w:rPr>
            </w:pPr>
            <w:r w:rsidRPr="00273308">
              <w:rPr>
                <w:rFonts w:asciiTheme="minorHAnsi" w:hAnsiTheme="minorHAnsi"/>
                <w:sz w:val="22"/>
                <w:szCs w:val="22"/>
              </w:rPr>
              <w:t xml:space="preserve">the earlier of: </w:t>
            </w:r>
          </w:p>
          <w:p w14:paraId="19183D75" w14:textId="77777777" w:rsidR="00CA2DCE" w:rsidRPr="00273308" w:rsidRDefault="00CA2DCE" w:rsidP="00CA2DCE">
            <w:pPr>
              <w:pStyle w:val="GPSDefinitionL2"/>
              <w:numPr>
                <w:ilvl w:val="1"/>
                <w:numId w:val="5"/>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the Expiry Date (as extended by any Extension Period exercised by the Authority under Clause 10.2); or</w:t>
            </w:r>
          </w:p>
          <w:p w14:paraId="19183D76" w14:textId="77777777" w:rsidR="00CA2DCE" w:rsidRPr="00273308" w:rsidRDefault="00CA2DCE" w:rsidP="00CA2DCE">
            <w:pPr>
              <w:pStyle w:val="GPSDefinitionL2"/>
              <w:numPr>
                <w:ilvl w:val="1"/>
                <w:numId w:val="5"/>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if a Contract is terminated before the date specified in (a) above, the date of termination of the Contract;</w:t>
            </w:r>
          </w:p>
        </w:tc>
      </w:tr>
      <w:tr w:rsidR="00CA2DCE" w:rsidRPr="00273308" w14:paraId="19183D7A" w14:textId="77777777" w:rsidTr="00CA2DCE">
        <w:tc>
          <w:tcPr>
            <w:tcW w:w="2181" w:type="dxa"/>
          </w:tcPr>
          <w:p w14:paraId="19183D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"Environmental Policy"</w:t>
            </w:r>
          </w:p>
        </w:tc>
        <w:tc>
          <w:tcPr>
            <w:tcW w:w="7566" w:type="dxa"/>
          </w:tcPr>
          <w:p w14:paraId="19183D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A2DCE" w:rsidRPr="00273308" w14:paraId="19183D7E" w14:textId="77777777" w:rsidTr="00CA2DCE">
        <w:tc>
          <w:tcPr>
            <w:tcW w:w="2181" w:type="dxa"/>
          </w:tcPr>
          <w:p w14:paraId="19183D7B" w14:textId="77777777" w:rsidR="00CA2DCE" w:rsidRPr="00273308" w:rsidRDefault="00CA2DCE" w:rsidP="00CA2DCE">
            <w:pPr>
              <w:pStyle w:val="GPSDefinitionTerm"/>
              <w:spacing w:line="480" w:lineRule="auto"/>
              <w:rPr>
                <w:rFonts w:asciiTheme="minorHAnsi" w:hAnsiTheme="minorHAnsi"/>
                <w:sz w:val="22"/>
                <w:szCs w:val="22"/>
              </w:rPr>
            </w:pPr>
            <w:r w:rsidRPr="00273308">
              <w:rPr>
                <w:rFonts w:asciiTheme="minorHAnsi" w:hAnsiTheme="minorHAnsi"/>
                <w:sz w:val="22"/>
                <w:szCs w:val="22"/>
              </w:rPr>
              <w:t>“Estimated Year 1 Charges”</w:t>
            </w:r>
          </w:p>
        </w:tc>
        <w:tc>
          <w:tcPr>
            <w:tcW w:w="7566" w:type="dxa"/>
          </w:tcPr>
          <w:p w14:paraId="19183D7C" w14:textId="77777777" w:rsidR="00CA2DCE" w:rsidRPr="00273308" w:rsidRDefault="00CA2DCE" w:rsidP="00CA2DCE">
            <w:pPr>
              <w:pStyle w:val="GPsDefinition"/>
              <w:numPr>
                <w:ilvl w:val="0"/>
                <w:numId w:val="5"/>
              </w:numPr>
              <w:tabs>
                <w:tab w:val="clear" w:pos="19"/>
              </w:tabs>
              <w:textAlignment w:val="auto"/>
              <w:rPr>
                <w:rFonts w:asciiTheme="minorHAnsi" w:hAnsiTheme="minorHAnsi"/>
                <w:sz w:val="22"/>
                <w:szCs w:val="22"/>
              </w:rPr>
            </w:pPr>
            <w:r w:rsidRPr="00273308">
              <w:rPr>
                <w:rFonts w:asciiTheme="minorHAnsi" w:hAnsiTheme="minorHAnsi"/>
                <w:sz w:val="22"/>
                <w:szCs w:val="22"/>
              </w:rPr>
              <w:t>the anticipated total Charges payable by the Buyer in the first Contract Year specified in the Order Form;</w:t>
            </w:r>
          </w:p>
          <w:p w14:paraId="19183D7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CA2DCE" w:rsidRPr="00273308" w14:paraId="19183D88" w14:textId="77777777" w:rsidTr="00CA2DCE">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83D7F" w14:textId="77777777" w:rsidR="00CA2DCE" w:rsidRPr="00273308" w:rsidRDefault="00CA2DCE" w:rsidP="00CA2DCE">
            <w:pPr>
              <w:pStyle w:val="GPSDefinitionTerm"/>
              <w:rPr>
                <w:rFonts w:asciiTheme="minorHAnsi" w:hAnsiTheme="minorHAnsi"/>
                <w:lang w:eastAsia="en-GB"/>
              </w:rPr>
            </w:pPr>
            <w:r w:rsidRPr="00273308">
              <w:rPr>
                <w:rFonts w:asciiTheme="minorHAnsi" w:hAnsiTheme="minorHAnsi"/>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19183D80" w14:textId="77777777" w:rsidR="00CA2DCE" w:rsidRPr="00273308" w:rsidRDefault="00CA2DCE" w:rsidP="00CA2DCE">
            <w:pPr>
              <w:pStyle w:val="GPsDefinition"/>
              <w:numPr>
                <w:ilvl w:val="0"/>
                <w:numId w:val="12"/>
              </w:numPr>
              <w:tabs>
                <w:tab w:val="clear" w:pos="19"/>
              </w:tabs>
              <w:textAlignment w:val="auto"/>
              <w:rPr>
                <w:rFonts w:asciiTheme="minorHAnsi" w:eastAsiaTheme="minorHAnsi" w:hAnsiTheme="minorHAnsi"/>
                <w:lang w:eastAsia="en-GB"/>
              </w:rPr>
            </w:pPr>
            <w:r w:rsidRPr="00273308">
              <w:rPr>
                <w:rFonts w:asciiTheme="minorHAnsi" w:hAnsiTheme="minorHAnsi"/>
                <w:lang w:eastAsia="en-GB"/>
              </w:rPr>
              <w:t>means for the purposes of calculating each Party’s annual liability under clause 11.2 :</w:t>
            </w:r>
          </w:p>
          <w:p w14:paraId="19183D81"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proofErr w:type="spellStart"/>
            <w:r w:rsidRPr="00273308">
              <w:rPr>
                <w:rFonts w:asciiTheme="minorHAnsi" w:hAnsiTheme="minorHAnsi"/>
                <w:lang w:eastAsia="en-GB"/>
              </w:rPr>
              <w:t>i</w:t>
            </w:r>
            <w:proofErr w:type="spellEnd"/>
            <w:r w:rsidRPr="00273308">
              <w:rPr>
                <w:rFonts w:asciiTheme="minorHAnsi" w:hAnsiTheme="minorHAnsi"/>
                <w:lang w:eastAsia="en-GB"/>
              </w:rPr>
              <w:t xml:space="preserve">)  in the first Contract Year, the Estimated Year 1 Charges; or </w:t>
            </w:r>
          </w:p>
          <w:p w14:paraId="19183D82"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p>
          <w:p w14:paraId="19183D83"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r w:rsidRPr="00273308">
              <w:rPr>
                <w:rFonts w:asciiTheme="minorHAnsi" w:hAnsiTheme="minorHAnsi"/>
                <w:lang w:eastAsia="en-GB"/>
              </w:rPr>
              <w:t>ii) in the any subsequent Contract Years, the Charges paid or payable in the previous Call-off Contract Year; or</w:t>
            </w:r>
          </w:p>
          <w:p w14:paraId="19183D84" w14:textId="77777777" w:rsidR="00CA2DCE" w:rsidRPr="00273308" w:rsidRDefault="00CA2DCE" w:rsidP="00CA2DCE">
            <w:pPr>
              <w:pStyle w:val="GPsDefinition"/>
              <w:rPr>
                <w:rFonts w:asciiTheme="minorHAnsi" w:hAnsiTheme="minorHAnsi"/>
                <w:lang w:eastAsia="en-GB"/>
              </w:rPr>
            </w:pPr>
          </w:p>
          <w:p w14:paraId="19183D85" w14:textId="77777777" w:rsidR="00CA2DCE" w:rsidRPr="00273308" w:rsidRDefault="00CA2DCE" w:rsidP="00CA2DCE">
            <w:pPr>
              <w:pStyle w:val="GPsDefinition"/>
              <w:rPr>
                <w:rFonts w:asciiTheme="minorHAnsi" w:hAnsiTheme="minorHAnsi"/>
                <w:lang w:eastAsia="en-GB"/>
              </w:rPr>
            </w:pPr>
            <w:r w:rsidRPr="00273308">
              <w:rPr>
                <w:rFonts w:asciiTheme="minorHAnsi" w:hAnsiTheme="minorHAnsi"/>
                <w:lang w:eastAsia="en-GB"/>
              </w:rPr>
              <w:t xml:space="preserve">    iii) after the end of the Call-off Contract, the Charges paid or payable in the last Contract Year during the Call-off Contract Period; </w:t>
            </w:r>
          </w:p>
          <w:p w14:paraId="19183D86" w14:textId="77777777" w:rsidR="00CA2DCE" w:rsidRPr="00273308" w:rsidRDefault="00CA2DCE" w:rsidP="00CA2DCE">
            <w:pPr>
              <w:pStyle w:val="GPsDefinition"/>
              <w:rPr>
                <w:rFonts w:asciiTheme="minorHAnsi" w:hAnsiTheme="minorHAnsi"/>
                <w:lang w:eastAsia="en-GB"/>
              </w:rPr>
            </w:pPr>
          </w:p>
          <w:p w14:paraId="19183D87"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r w:rsidRPr="00273308">
              <w:rPr>
                <w:rFonts w:asciiTheme="minorHAnsi" w:hAnsiTheme="minorHAnsi"/>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CA2DCE" w:rsidRPr="00273308" w14:paraId="19183D8B" w14:textId="77777777" w:rsidTr="00CA2DCE">
        <w:tc>
          <w:tcPr>
            <w:tcW w:w="2181" w:type="dxa"/>
          </w:tcPr>
          <w:p w14:paraId="19183D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"Equality and Human Rights Commission"</w:t>
            </w:r>
          </w:p>
        </w:tc>
        <w:tc>
          <w:tcPr>
            <w:tcW w:w="7566" w:type="dxa"/>
          </w:tcPr>
          <w:p w14:paraId="19183D8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D8E" w14:textId="77777777" w:rsidTr="00CA2DCE">
        <w:tc>
          <w:tcPr>
            <w:tcW w:w="2181" w:type="dxa"/>
          </w:tcPr>
          <w:p w14:paraId="19183D8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"Existing IPR"</w:t>
            </w:r>
          </w:p>
        </w:tc>
        <w:tc>
          <w:tcPr>
            <w:tcW w:w="7566" w:type="dxa"/>
          </w:tcPr>
          <w:p w14:paraId="19183D8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and all IPR that are owned by or licensed to either Party and which are or have been developed independently of the Contract (whether prior to the Start Date or otherwise);</w:t>
            </w:r>
          </w:p>
        </w:tc>
      </w:tr>
      <w:tr w:rsidR="00CA2DCE" w:rsidRPr="00273308" w14:paraId="19183D91" w14:textId="77777777" w:rsidTr="00CA2DCE">
        <w:tc>
          <w:tcPr>
            <w:tcW w:w="2181" w:type="dxa"/>
          </w:tcPr>
          <w:p w14:paraId="19183D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"Expiry Date"</w:t>
            </w:r>
          </w:p>
        </w:tc>
        <w:tc>
          <w:tcPr>
            <w:tcW w:w="7566" w:type="dxa"/>
          </w:tcPr>
          <w:p w14:paraId="19183D90"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 xml:space="preserve">the Framework Expiry Date or the Call-Off Expiry Date (as the context dictates); </w:t>
            </w:r>
          </w:p>
        </w:tc>
      </w:tr>
      <w:tr w:rsidR="00CA2DCE" w:rsidRPr="00273308" w14:paraId="19183D94" w14:textId="77777777" w:rsidTr="00CA2DCE">
        <w:tc>
          <w:tcPr>
            <w:tcW w:w="2181" w:type="dxa"/>
          </w:tcPr>
          <w:p w14:paraId="19183D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"Extension Period"</w:t>
            </w:r>
          </w:p>
        </w:tc>
        <w:tc>
          <w:tcPr>
            <w:tcW w:w="7566" w:type="dxa"/>
          </w:tcPr>
          <w:p w14:paraId="19183D9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Optional Extension Period or the Call-Off Optional Extension Period as the context dictates;</w:t>
            </w:r>
          </w:p>
        </w:tc>
      </w:tr>
      <w:tr w:rsidR="00CA2DCE" w:rsidRPr="00273308" w14:paraId="19183D97" w14:textId="77777777" w:rsidTr="00CA2DCE">
        <w:tc>
          <w:tcPr>
            <w:tcW w:w="2181" w:type="dxa"/>
          </w:tcPr>
          <w:p w14:paraId="19183D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"FOIA"</w:t>
            </w:r>
          </w:p>
        </w:tc>
        <w:tc>
          <w:tcPr>
            <w:tcW w:w="7566" w:type="dxa"/>
          </w:tcPr>
          <w:p w14:paraId="19183D9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A2DCE" w:rsidRPr="00273308" w14:paraId="19183DA2" w14:textId="77777777" w:rsidTr="00CA2DCE">
        <w:tc>
          <w:tcPr>
            <w:tcW w:w="2181" w:type="dxa"/>
          </w:tcPr>
          <w:p w14:paraId="19183D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Event"</w:t>
            </w:r>
          </w:p>
        </w:tc>
        <w:tc>
          <w:tcPr>
            <w:tcW w:w="7566" w:type="dxa"/>
          </w:tcPr>
          <w:p w14:paraId="19183D9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occurrence, circumstance, matter or cause affecting the performance by either the Relevant Authority or the Supplier of its obligations arising from:</w:t>
            </w:r>
          </w:p>
          <w:p w14:paraId="19183D9A"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events, omissions, happenings or non-happenings beyond the reasonable control of the Affected Party which prevent or materially delay the Affected Party from performing its obligations under a Contract;</w:t>
            </w:r>
          </w:p>
          <w:p w14:paraId="19183D9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riots, civil commotion, war or armed conflict, acts of terrorism, nuclear, biological or chemical warfare;</w:t>
            </w:r>
          </w:p>
          <w:p w14:paraId="19183D9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of a Crown Body, local government or regulatory bodies;</w:t>
            </w:r>
          </w:p>
          <w:p w14:paraId="19183D9D"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fire, flood or any disaster; or</w:t>
            </w:r>
          </w:p>
          <w:p w14:paraId="19183D9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industrial dispute affecting a third party for which a substitute third party is not reasonably available but excluding:</w:t>
            </w:r>
          </w:p>
          <w:p w14:paraId="19183D9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any industrial dispute relating to the Supplier, the Supplier Staff (including any subsets of them) or any other failure in the Supplier or the Subcontractor's supply chain; </w:t>
            </w:r>
          </w:p>
          <w:p w14:paraId="19183DA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event, occurrence, circumstance, matter or cause which is attributable to the wilful act, neglect or failure to take reasonable precautions against it by the Party concerned; and</w:t>
            </w:r>
          </w:p>
          <w:p w14:paraId="19183DA1"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failure of delay caused by a lack of funds;</w:t>
            </w:r>
          </w:p>
        </w:tc>
      </w:tr>
      <w:tr w:rsidR="00CA2DCE" w:rsidRPr="00273308" w14:paraId="19183DA5" w14:textId="77777777" w:rsidTr="00CA2DCE">
        <w:tc>
          <w:tcPr>
            <w:tcW w:w="2181" w:type="dxa"/>
          </w:tcPr>
          <w:p w14:paraId="19183D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Notice"</w:t>
            </w:r>
          </w:p>
        </w:tc>
        <w:tc>
          <w:tcPr>
            <w:tcW w:w="7566" w:type="dxa"/>
          </w:tcPr>
          <w:p w14:paraId="19183DA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written notice served by the Affected Party on the other Party stating that the Affected Party believes that there is a Force Majeure Event;</w:t>
            </w:r>
          </w:p>
        </w:tc>
      </w:tr>
      <w:tr w:rsidR="00CA2DCE" w:rsidRPr="00273308" w14:paraId="19183DA8" w14:textId="77777777" w:rsidTr="00CA2DCE">
        <w:tc>
          <w:tcPr>
            <w:tcW w:w="2181" w:type="dxa"/>
          </w:tcPr>
          <w:p w14:paraId="19183DA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Award Form"</w:t>
            </w:r>
          </w:p>
        </w:tc>
        <w:tc>
          <w:tcPr>
            <w:tcW w:w="7566" w:type="dxa"/>
          </w:tcPr>
          <w:p w14:paraId="19183DA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outlining the Framework Incorporated Terms and crucial information required for the Framework Contract, to be executed by the Supplier and CCS;</w:t>
            </w:r>
          </w:p>
        </w:tc>
      </w:tr>
      <w:tr w:rsidR="00CA2DCE" w:rsidRPr="00273308" w14:paraId="19183DAB" w14:textId="77777777" w:rsidTr="00CA2DCE">
        <w:tc>
          <w:tcPr>
            <w:tcW w:w="2181" w:type="dxa"/>
          </w:tcPr>
          <w:p w14:paraId="19183D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Contract"</w:t>
            </w:r>
          </w:p>
        </w:tc>
        <w:tc>
          <w:tcPr>
            <w:tcW w:w="7566" w:type="dxa"/>
          </w:tcPr>
          <w:p w14:paraId="19183DA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agreement established between CCS and the Supplier in accordance with Regulation 33 by the Framework Award Form for the provision of the Deliverables to Buyers by the Supplier pursuant to the OJEU Notice;</w:t>
            </w:r>
          </w:p>
        </w:tc>
      </w:tr>
      <w:tr w:rsidR="00CA2DCE" w:rsidRPr="00273308" w14:paraId="19183DAE" w14:textId="77777777" w:rsidTr="00CA2DCE">
        <w:tc>
          <w:tcPr>
            <w:tcW w:w="2181" w:type="dxa"/>
          </w:tcPr>
          <w:p w14:paraId="19183D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Contract Period"</w:t>
            </w:r>
          </w:p>
        </w:tc>
        <w:tc>
          <w:tcPr>
            <w:tcW w:w="7566" w:type="dxa"/>
          </w:tcPr>
          <w:p w14:paraId="19183DA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period from the Framework Start Date until the End Date or earlier termination of the Framework Contract;</w:t>
            </w:r>
          </w:p>
        </w:tc>
      </w:tr>
      <w:tr w:rsidR="00CA2DCE" w:rsidRPr="00273308" w14:paraId="19183DB1" w14:textId="77777777" w:rsidTr="00CA2DCE">
        <w:tc>
          <w:tcPr>
            <w:tcW w:w="2181" w:type="dxa"/>
          </w:tcPr>
          <w:p w14:paraId="19183D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Expiry Date"</w:t>
            </w:r>
          </w:p>
        </w:tc>
        <w:tc>
          <w:tcPr>
            <w:tcW w:w="7566" w:type="dxa"/>
          </w:tcPr>
          <w:p w14:paraId="19183DB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the Framework Contract as stated in the Framework Award Form;</w:t>
            </w:r>
          </w:p>
        </w:tc>
      </w:tr>
      <w:tr w:rsidR="00CA2DCE" w:rsidRPr="00273308" w14:paraId="19183DB4" w14:textId="77777777" w:rsidTr="00CA2DCE">
        <w:tc>
          <w:tcPr>
            <w:tcW w:w="2181" w:type="dxa"/>
          </w:tcPr>
          <w:p w14:paraId="19183D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Incorporated Terms"</w:t>
            </w:r>
          </w:p>
        </w:tc>
        <w:tc>
          <w:tcPr>
            <w:tcW w:w="7566" w:type="dxa"/>
          </w:tcPr>
          <w:p w14:paraId="19183DB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Framework Contract specified in the Framework Award Form;</w:t>
            </w:r>
          </w:p>
        </w:tc>
      </w:tr>
      <w:tr w:rsidR="00CA2DCE" w:rsidRPr="00273308" w14:paraId="19183DB7" w14:textId="77777777" w:rsidTr="00CA2DCE">
        <w:tc>
          <w:tcPr>
            <w:tcW w:w="2181" w:type="dxa"/>
          </w:tcPr>
          <w:p w14:paraId="19183D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Initial Period"</w:t>
            </w:r>
          </w:p>
        </w:tc>
        <w:tc>
          <w:tcPr>
            <w:tcW w:w="7566" w:type="dxa"/>
          </w:tcPr>
          <w:p w14:paraId="19183DB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the Framework Contract as specified in the Framework Award Form;</w:t>
            </w:r>
          </w:p>
        </w:tc>
      </w:tr>
      <w:tr w:rsidR="00CA2DCE" w:rsidRPr="00273308" w14:paraId="19183DBA" w14:textId="77777777" w:rsidTr="00CA2DCE">
        <w:tc>
          <w:tcPr>
            <w:tcW w:w="2181" w:type="dxa"/>
          </w:tcPr>
          <w:p w14:paraId="19183D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"Framework Optional Extension Period"</w:t>
            </w:r>
          </w:p>
        </w:tc>
        <w:tc>
          <w:tcPr>
            <w:tcW w:w="7566" w:type="dxa"/>
          </w:tcPr>
          <w:p w14:paraId="19183DB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Framework Initial Period may be extended up to a maximum of the number of years in total specified in the Framework Award Form;</w:t>
            </w:r>
          </w:p>
        </w:tc>
      </w:tr>
      <w:tr w:rsidR="00CA2DCE" w:rsidRPr="00273308" w14:paraId="19183DBD" w14:textId="77777777" w:rsidTr="00CA2DCE">
        <w:tc>
          <w:tcPr>
            <w:tcW w:w="2181" w:type="dxa"/>
          </w:tcPr>
          <w:p w14:paraId="19183DBB"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"Framework Price(s)"</w:t>
            </w:r>
          </w:p>
        </w:tc>
        <w:tc>
          <w:tcPr>
            <w:tcW w:w="7566" w:type="dxa"/>
          </w:tcPr>
          <w:p w14:paraId="19183DB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price(s) applicable to the provision of the Deliverables set out in Framework Schedule 3 (Framework Prices);</w:t>
            </w:r>
          </w:p>
        </w:tc>
      </w:tr>
      <w:tr w:rsidR="00CA2DCE" w:rsidRPr="00273308" w14:paraId="19183DC0" w14:textId="77777777" w:rsidTr="00CA2DCE">
        <w:tc>
          <w:tcPr>
            <w:tcW w:w="2181" w:type="dxa"/>
          </w:tcPr>
          <w:p w14:paraId="19183D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Special Terms"</w:t>
            </w:r>
          </w:p>
        </w:tc>
        <w:tc>
          <w:tcPr>
            <w:tcW w:w="7566" w:type="dxa"/>
          </w:tcPr>
          <w:p w14:paraId="19183DB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terms and conditions specified in the Framework Award Form incorporated into the Framework Contract;</w:t>
            </w:r>
          </w:p>
        </w:tc>
      </w:tr>
      <w:tr w:rsidR="00CA2DCE" w:rsidRPr="00273308" w14:paraId="19183DC3" w14:textId="77777777" w:rsidTr="00CA2DCE">
        <w:tc>
          <w:tcPr>
            <w:tcW w:w="2181" w:type="dxa"/>
          </w:tcPr>
          <w:p w14:paraId="19183D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Start Date"</w:t>
            </w:r>
          </w:p>
        </w:tc>
        <w:tc>
          <w:tcPr>
            <w:tcW w:w="7566" w:type="dxa"/>
          </w:tcPr>
          <w:p w14:paraId="19183DC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the Framework Contract as stated in the Framework Award Form;</w:t>
            </w:r>
          </w:p>
        </w:tc>
      </w:tr>
      <w:tr w:rsidR="00CA2DCE" w:rsidRPr="00273308" w14:paraId="19183DC6" w14:textId="77777777" w:rsidTr="00CA2DCE">
        <w:tc>
          <w:tcPr>
            <w:tcW w:w="2181" w:type="dxa"/>
          </w:tcPr>
          <w:p w14:paraId="19183D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Tender Response"</w:t>
            </w:r>
          </w:p>
        </w:tc>
        <w:tc>
          <w:tcPr>
            <w:tcW w:w="7566" w:type="dxa"/>
          </w:tcPr>
          <w:p w14:paraId="19183DC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to CCS and annexed to or referred to in Framework Schedule 2 (Framework Tender Response);</w:t>
            </w:r>
          </w:p>
        </w:tc>
      </w:tr>
      <w:tr w:rsidR="00CA2DCE" w:rsidRPr="00273308" w14:paraId="19183DC9" w14:textId="77777777" w:rsidTr="00CA2DCE">
        <w:tc>
          <w:tcPr>
            <w:tcW w:w="2181" w:type="dxa"/>
          </w:tcPr>
          <w:p w14:paraId="19183D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"Further Competition Procedure"</w:t>
            </w:r>
          </w:p>
        </w:tc>
        <w:tc>
          <w:tcPr>
            <w:tcW w:w="7566" w:type="dxa"/>
          </w:tcPr>
          <w:p w14:paraId="19183D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further competition procedure described in Framework Schedule 7 (Call-Off Procedure and Award Criteria);</w:t>
            </w:r>
          </w:p>
        </w:tc>
      </w:tr>
      <w:tr w:rsidR="00CA2DCE" w:rsidRPr="00273308" w14:paraId="19183DCC" w14:textId="77777777" w:rsidTr="00CA2DCE">
        <w:tc>
          <w:tcPr>
            <w:tcW w:w="2181" w:type="dxa"/>
          </w:tcPr>
          <w:p w14:paraId="19183D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"GDPR"</w:t>
            </w:r>
          </w:p>
        </w:tc>
        <w:tc>
          <w:tcPr>
            <w:tcW w:w="7566" w:type="dxa"/>
          </w:tcPr>
          <w:p w14:paraId="19183D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General Data Protection Regulation (Regulation (EU) 2016/679)</w:t>
            </w:r>
          </w:p>
        </w:tc>
      </w:tr>
      <w:tr w:rsidR="00CA2DCE" w:rsidRPr="00273308" w14:paraId="19183DD0" w14:textId="77777777" w:rsidTr="00CA2DCE">
        <w:tc>
          <w:tcPr>
            <w:tcW w:w="2181" w:type="dxa"/>
          </w:tcPr>
          <w:p w14:paraId="19183D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Anti-Abuse Rule"</w:t>
            </w:r>
          </w:p>
        </w:tc>
        <w:tc>
          <w:tcPr>
            <w:tcW w:w="7566" w:type="dxa"/>
          </w:tcPr>
          <w:p w14:paraId="19183DC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legislation in Part 5 of the Finance Act 2013 and; and </w:t>
            </w:r>
          </w:p>
          <w:p w14:paraId="19183DC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future legislation introduced into parliament to counteract tax advantages arising from abusive arrangements to avoid National Insurance contributions;</w:t>
            </w:r>
          </w:p>
        </w:tc>
      </w:tr>
      <w:tr w:rsidR="00CA2DCE" w:rsidRPr="00273308" w14:paraId="19183DD3" w14:textId="77777777" w:rsidTr="00CA2DCE">
        <w:tc>
          <w:tcPr>
            <w:tcW w:w="2181" w:type="dxa"/>
          </w:tcPr>
          <w:p w14:paraId="19183DD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Change in Law"</w:t>
            </w:r>
          </w:p>
        </w:tc>
        <w:tc>
          <w:tcPr>
            <w:tcW w:w="7566" w:type="dxa"/>
          </w:tcPr>
          <w:p w14:paraId="19183DD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where the change is of a general legislative nature (including taxation or duties of any sort affecting the Supplier) or which affects or relates to a Comparable Supply;</w:t>
            </w:r>
          </w:p>
        </w:tc>
      </w:tr>
      <w:tr w:rsidR="00CA2DCE" w:rsidRPr="00273308" w14:paraId="19183DD6" w14:textId="77777777" w:rsidTr="00CA2DCE">
        <w:tc>
          <w:tcPr>
            <w:tcW w:w="2181" w:type="dxa"/>
          </w:tcPr>
          <w:p w14:paraId="19183DD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"Goods"</w:t>
            </w:r>
          </w:p>
        </w:tc>
        <w:tc>
          <w:tcPr>
            <w:tcW w:w="7566" w:type="dxa"/>
          </w:tcPr>
          <w:p w14:paraId="19183DD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goods made available by the Supplier as specified in Framework Schedule 1 (Specification) and in relation to a Call-Off Contract as specified in the Order Form ;</w:t>
            </w:r>
          </w:p>
        </w:tc>
      </w:tr>
      <w:tr w:rsidR="00CA2DCE" w:rsidRPr="00273308" w14:paraId="19183DD9" w14:textId="77777777" w:rsidTr="00CA2DCE">
        <w:tc>
          <w:tcPr>
            <w:tcW w:w="2181" w:type="dxa"/>
          </w:tcPr>
          <w:p w14:paraId="19183DD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 Industry Practice"</w:t>
            </w:r>
          </w:p>
        </w:tc>
        <w:tc>
          <w:tcPr>
            <w:tcW w:w="7566" w:type="dxa"/>
          </w:tcPr>
          <w:p w14:paraId="19183DD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A2DCE" w:rsidRPr="00273308" w14:paraId="19183DDC" w14:textId="77777777" w:rsidTr="00CA2DCE">
        <w:tc>
          <w:tcPr>
            <w:tcW w:w="2181" w:type="dxa"/>
          </w:tcPr>
          <w:p w14:paraId="19183D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w:t>
            </w:r>
          </w:p>
        </w:tc>
        <w:tc>
          <w:tcPr>
            <w:tcW w:w="7566" w:type="dxa"/>
          </w:tcPr>
          <w:p w14:paraId="19183DD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CA2DCE" w:rsidRPr="00273308" w14:paraId="19183DE2" w14:textId="77777777" w:rsidTr="00CA2DCE">
        <w:tc>
          <w:tcPr>
            <w:tcW w:w="2181" w:type="dxa"/>
          </w:tcPr>
          <w:p w14:paraId="19183D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 Data"</w:t>
            </w:r>
          </w:p>
        </w:tc>
        <w:tc>
          <w:tcPr>
            <w:tcW w:w="7566" w:type="dxa"/>
          </w:tcPr>
          <w:p w14:paraId="19183DD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data, text, drawings, diagrams, images or sounds (together with any database made up of any of these) which are embodied in any electronic, magnetic, optical or tangible media, including any of the Authority’s Confidential Information, and which:</w:t>
            </w:r>
          </w:p>
          <w:p w14:paraId="19183DD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are supplied to the Supplier by or on behalf of the Authority; or</w:t>
            </w:r>
          </w:p>
          <w:p w14:paraId="19183DE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Supplier is required to generate, process, store or transmit pursuant to a Contract; or</w:t>
            </w:r>
          </w:p>
          <w:p w14:paraId="19183DE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Personal Data for which the Authority is the Data Controller;</w:t>
            </w:r>
          </w:p>
        </w:tc>
      </w:tr>
      <w:tr w:rsidR="00CA2DCE" w:rsidRPr="00273308" w14:paraId="19183DE5" w14:textId="77777777" w:rsidTr="00CA2DCE">
        <w:tc>
          <w:tcPr>
            <w:tcW w:w="2181" w:type="dxa"/>
          </w:tcPr>
          <w:p w14:paraId="19183D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"Government Procurement Card"</w:t>
            </w:r>
          </w:p>
        </w:tc>
        <w:tc>
          <w:tcPr>
            <w:tcW w:w="7566" w:type="dxa"/>
          </w:tcPr>
          <w:p w14:paraId="19183DE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preferred method of purchasing and payment for low value goods or services https://www.gov.uk/government/publications/government-procurement-card--2;</w:t>
            </w:r>
          </w:p>
        </w:tc>
      </w:tr>
      <w:tr w:rsidR="00CA2DCE" w:rsidRPr="00273308" w14:paraId="19183DE8" w14:textId="77777777" w:rsidTr="00CA2DCE">
        <w:tc>
          <w:tcPr>
            <w:tcW w:w="2181" w:type="dxa"/>
          </w:tcPr>
          <w:p w14:paraId="19183DE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"Guarantor"</w:t>
            </w:r>
          </w:p>
        </w:tc>
        <w:tc>
          <w:tcPr>
            <w:tcW w:w="7566" w:type="dxa"/>
          </w:tcPr>
          <w:p w14:paraId="19183D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(if any) who has entered into a guarantee in the form set out in Joint Schedule 8 (Guarantee) in relation to this Contract;</w:t>
            </w:r>
          </w:p>
        </w:tc>
      </w:tr>
      <w:tr w:rsidR="00CA2DCE" w:rsidRPr="00273308" w14:paraId="19183DEB" w14:textId="77777777" w:rsidTr="00CA2DCE">
        <w:tc>
          <w:tcPr>
            <w:tcW w:w="2181" w:type="dxa"/>
          </w:tcPr>
          <w:p w14:paraId="19183D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"Halifax Abuse Principle"</w:t>
            </w:r>
          </w:p>
        </w:tc>
        <w:tc>
          <w:tcPr>
            <w:tcW w:w="7566" w:type="dxa"/>
          </w:tcPr>
          <w:p w14:paraId="19183D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principle explained in the CJEU Case C-255/02 Halifax and others;</w:t>
            </w:r>
          </w:p>
        </w:tc>
      </w:tr>
      <w:tr w:rsidR="00CA2DCE" w:rsidRPr="00273308" w14:paraId="19183DEE" w14:textId="77777777" w:rsidTr="00CA2DCE">
        <w:tc>
          <w:tcPr>
            <w:tcW w:w="2181" w:type="dxa"/>
          </w:tcPr>
          <w:p w14:paraId="19183D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"HMRC"</w:t>
            </w:r>
          </w:p>
        </w:tc>
        <w:tc>
          <w:tcPr>
            <w:tcW w:w="7566" w:type="dxa"/>
          </w:tcPr>
          <w:p w14:paraId="19183D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Her Majesty’s Revenue and Customs;</w:t>
            </w:r>
          </w:p>
        </w:tc>
      </w:tr>
      <w:tr w:rsidR="00CA2DCE" w:rsidRPr="00273308" w14:paraId="19183DF1" w14:textId="77777777" w:rsidTr="00CA2DCE">
        <w:tc>
          <w:tcPr>
            <w:tcW w:w="2181" w:type="dxa"/>
          </w:tcPr>
          <w:p w14:paraId="19183D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"ICT Policy"</w:t>
            </w:r>
          </w:p>
        </w:tc>
        <w:tc>
          <w:tcPr>
            <w:tcW w:w="7566" w:type="dxa"/>
          </w:tcPr>
          <w:p w14:paraId="19183DF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A2DCE" w:rsidRPr="00273308" w14:paraId="19183DF9" w14:textId="77777777" w:rsidTr="00CA2DCE">
        <w:tc>
          <w:tcPr>
            <w:tcW w:w="2181" w:type="dxa"/>
          </w:tcPr>
          <w:p w14:paraId="19183D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"Impact Assessment"</w:t>
            </w:r>
          </w:p>
        </w:tc>
        <w:tc>
          <w:tcPr>
            <w:tcW w:w="7566" w:type="dxa"/>
          </w:tcPr>
          <w:p w14:paraId="19183DF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of the impact of a Variation request by the Relevant Authority completed in good faith, including:</w:t>
            </w:r>
          </w:p>
          <w:p w14:paraId="19183DF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details of the impact of the proposed Variation on the Deliverables and the Supplier's ability to meet its other obligations under the Contract; </w:t>
            </w:r>
          </w:p>
          <w:p w14:paraId="19183DF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cost of implementing the proposed Variation;</w:t>
            </w:r>
          </w:p>
          <w:p w14:paraId="19183DF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9183DF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 timetable for the implementation, together with any proposals for the testing of the Variation; and</w:t>
            </w:r>
          </w:p>
          <w:p w14:paraId="19183DF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such other information as the Relevant Authority may reasonably request in (or in response to) the Variation request;</w:t>
            </w:r>
          </w:p>
        </w:tc>
      </w:tr>
      <w:tr w:rsidR="00CA2DCE" w:rsidRPr="00273308" w14:paraId="19183DFC" w14:textId="77777777" w:rsidTr="00CA2DCE">
        <w:tc>
          <w:tcPr>
            <w:tcW w:w="2181" w:type="dxa"/>
          </w:tcPr>
          <w:p w14:paraId="19183DF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"Implementation Plan"</w:t>
            </w:r>
          </w:p>
        </w:tc>
        <w:tc>
          <w:tcPr>
            <w:tcW w:w="7566" w:type="dxa"/>
          </w:tcPr>
          <w:p w14:paraId="19183DF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plan for provision of the Deliverables set out in Call-Off Schedule 13 (Implementation Plan and Testing) where that Schedule is used or otherwise as agreed between the Supplier and the Buyer;</w:t>
            </w:r>
          </w:p>
        </w:tc>
      </w:tr>
      <w:tr w:rsidR="00CA2DCE" w:rsidRPr="00273308" w14:paraId="19183DFF" w14:textId="77777777" w:rsidTr="00CA2DCE">
        <w:tc>
          <w:tcPr>
            <w:tcW w:w="2181" w:type="dxa"/>
          </w:tcPr>
          <w:p w14:paraId="19183DF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"Indemnifier"</w:t>
            </w:r>
          </w:p>
        </w:tc>
        <w:tc>
          <w:tcPr>
            <w:tcW w:w="7566" w:type="dxa"/>
          </w:tcPr>
          <w:p w14:paraId="19183DF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from whom an indemnity is sought under this Contract;</w:t>
            </w:r>
          </w:p>
        </w:tc>
      </w:tr>
      <w:tr w:rsidR="00CA2DCE" w:rsidRPr="00273308" w14:paraId="19183E02" w14:textId="77777777" w:rsidTr="00CA2DCE">
        <w:tc>
          <w:tcPr>
            <w:tcW w:w="2181" w:type="dxa"/>
          </w:tcPr>
          <w:p w14:paraId="19183E0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"Indexation"</w:t>
            </w:r>
          </w:p>
        </w:tc>
        <w:tc>
          <w:tcPr>
            <w:tcW w:w="7566" w:type="dxa"/>
          </w:tcPr>
          <w:p w14:paraId="19183E0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adjustment of an amount or sum in accordance with Framework Schedule 3 (Framework Prices) and the relevant Order Form;</w:t>
            </w:r>
          </w:p>
        </w:tc>
      </w:tr>
      <w:tr w:rsidR="00CA2DCE" w:rsidRPr="00273308" w14:paraId="19183E05" w14:textId="77777777" w:rsidTr="00CA2DCE">
        <w:tc>
          <w:tcPr>
            <w:tcW w:w="2181" w:type="dxa"/>
          </w:tcPr>
          <w:p w14:paraId="19183E0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"Information"</w:t>
            </w:r>
          </w:p>
        </w:tc>
        <w:tc>
          <w:tcPr>
            <w:tcW w:w="7566" w:type="dxa"/>
          </w:tcPr>
          <w:p w14:paraId="19183E0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under section 84 of the Freedom of Information Act 2000;</w:t>
            </w:r>
          </w:p>
        </w:tc>
      </w:tr>
      <w:tr w:rsidR="00CA2DCE" w:rsidRPr="00273308" w14:paraId="19183E08" w14:textId="77777777" w:rsidTr="00CA2DCE">
        <w:tc>
          <w:tcPr>
            <w:tcW w:w="2181" w:type="dxa"/>
          </w:tcPr>
          <w:p w14:paraId="19183E0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"Information Commissioner"</w:t>
            </w:r>
          </w:p>
        </w:tc>
        <w:tc>
          <w:tcPr>
            <w:tcW w:w="7566" w:type="dxa"/>
          </w:tcPr>
          <w:p w14:paraId="19183E0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UK’s independent authority which deals with ensuring information relating to rights in the public interest and data privacy for individuals is met, whilst promoting openness by public bodies; </w:t>
            </w:r>
          </w:p>
        </w:tc>
      </w:tr>
      <w:tr w:rsidR="00CA2DCE" w:rsidRPr="00273308" w14:paraId="19183E0B" w14:textId="77777777" w:rsidTr="00CA2DCE">
        <w:tc>
          <w:tcPr>
            <w:tcW w:w="2181" w:type="dxa"/>
          </w:tcPr>
          <w:p w14:paraId="19183E0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"Initial Period"</w:t>
            </w:r>
          </w:p>
        </w:tc>
        <w:tc>
          <w:tcPr>
            <w:tcW w:w="7566" w:type="dxa"/>
          </w:tcPr>
          <w:p w14:paraId="19183E0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a Contract specified in the Framework Award Form or the Order Form, as the context requires;</w:t>
            </w:r>
          </w:p>
        </w:tc>
      </w:tr>
      <w:tr w:rsidR="00CA2DCE" w:rsidRPr="00273308" w14:paraId="19183E17" w14:textId="77777777" w:rsidTr="00CA2DCE">
        <w:tc>
          <w:tcPr>
            <w:tcW w:w="2181" w:type="dxa"/>
          </w:tcPr>
          <w:p w14:paraId="19183E0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"Insolvency Event"</w:t>
            </w:r>
          </w:p>
        </w:tc>
        <w:tc>
          <w:tcPr>
            <w:tcW w:w="7566" w:type="dxa"/>
          </w:tcPr>
          <w:p w14:paraId="19183E0D"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in respect of a person:</w:t>
            </w:r>
          </w:p>
          <w:p w14:paraId="19183E0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proposal is made for a voluntary arrangement within Part I of the Insolvency Act 1986 or of any other composition scheme or arrangement with, or assignment for the benefit of, its creditors; or </w:t>
            </w:r>
          </w:p>
          <w:p w14:paraId="19183E0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19183E1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9183E1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receiver, administrative receiver or similar officer is appointed over the whole or any part of its business or assets; or </w:t>
            </w:r>
          </w:p>
          <w:p w14:paraId="19183E1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 application is made either for the appointment of an administrator or for an administration order, an administrator is appointed, or notice of intention to appoint an administrator is given; or </w:t>
            </w:r>
          </w:p>
          <w:p w14:paraId="19183E13"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it is or becomes insolvent within the meaning of section 123 of the Insolvency Act 1986; or </w:t>
            </w:r>
          </w:p>
          <w:p w14:paraId="19183E1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being a "small company" within the meaning of section 382(3) of the Companies Act 2006, a moratorium comes into force pursuant to Schedule A1 of the Insolvency Act 1986; or </w:t>
            </w:r>
          </w:p>
          <w:p w14:paraId="19183E1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where the person is an individual or partnership, any event analogous to those listed in limbs (a) to (g) (inclusive) occurs in relation to that individual or partnership; or </w:t>
            </w:r>
          </w:p>
          <w:p w14:paraId="19183E1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event analogous to those listed in limbs (a) to (h) (inclusive) occurs under the law of any other jurisdiction;</w:t>
            </w:r>
          </w:p>
        </w:tc>
      </w:tr>
      <w:tr w:rsidR="00CA2DCE" w:rsidRPr="00273308" w14:paraId="19183E1A" w14:textId="77777777" w:rsidTr="00CA2DCE">
        <w:tc>
          <w:tcPr>
            <w:tcW w:w="2181" w:type="dxa"/>
          </w:tcPr>
          <w:p w14:paraId="19183E1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"Installation Works"</w:t>
            </w:r>
          </w:p>
        </w:tc>
        <w:tc>
          <w:tcPr>
            <w:tcW w:w="7566" w:type="dxa"/>
          </w:tcPr>
          <w:p w14:paraId="19183E1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works which the Supplier is to carry out at the beginning of the Call-Off Contract Period to install the Goods in accordance with the Call-Off Contract;</w:t>
            </w:r>
          </w:p>
        </w:tc>
      </w:tr>
      <w:tr w:rsidR="00CA2DCE" w:rsidRPr="00273308" w14:paraId="19183E1F" w14:textId="77777777" w:rsidTr="00CA2DCE">
        <w:tc>
          <w:tcPr>
            <w:tcW w:w="2181" w:type="dxa"/>
          </w:tcPr>
          <w:p w14:paraId="19183E1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"Intellectual Property Rights" or "IPR"</w:t>
            </w:r>
          </w:p>
        </w:tc>
        <w:tc>
          <w:tcPr>
            <w:tcW w:w="7566" w:type="dxa"/>
          </w:tcPr>
          <w:p w14:paraId="19183E1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9183E1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applications for registration, and the right to apply for registration, for any of the rights listed at (a) that are capable of being registered in any country or jurisdiction; and</w:t>
            </w:r>
          </w:p>
          <w:p w14:paraId="19183E1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all other rights having equivalent or similar effect in any country or jurisdiction;</w:t>
            </w:r>
          </w:p>
        </w:tc>
      </w:tr>
      <w:tr w:rsidR="00CA2DCE" w:rsidRPr="00273308" w14:paraId="19183E22" w14:textId="77777777" w:rsidTr="00CA2DCE">
        <w:tc>
          <w:tcPr>
            <w:tcW w:w="2181" w:type="dxa"/>
          </w:tcPr>
          <w:p w14:paraId="19183E2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"Invoicing Address"</w:t>
            </w:r>
          </w:p>
        </w:tc>
        <w:tc>
          <w:tcPr>
            <w:tcW w:w="7566" w:type="dxa"/>
          </w:tcPr>
          <w:p w14:paraId="19183E2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address to which the Supplier shall Invoice the Buyer as specified in the Order Form;</w:t>
            </w:r>
          </w:p>
        </w:tc>
      </w:tr>
      <w:tr w:rsidR="00CA2DCE" w:rsidRPr="00273308" w14:paraId="19183E25" w14:textId="77777777" w:rsidTr="00CA2DCE">
        <w:tc>
          <w:tcPr>
            <w:tcW w:w="2181" w:type="dxa"/>
          </w:tcPr>
          <w:p w14:paraId="19183E2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"IPR Claim"</w:t>
            </w:r>
          </w:p>
        </w:tc>
        <w:tc>
          <w:tcPr>
            <w:tcW w:w="7566" w:type="dxa"/>
          </w:tcPr>
          <w:p w14:paraId="19183E2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CA2DCE" w:rsidRPr="00273308" w14:paraId="19183E28" w14:textId="77777777" w:rsidTr="00CA2DCE">
        <w:tc>
          <w:tcPr>
            <w:tcW w:w="2181" w:type="dxa"/>
          </w:tcPr>
          <w:p w14:paraId="19183E2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"IR35"</w:t>
            </w:r>
          </w:p>
        </w:tc>
        <w:tc>
          <w:tcPr>
            <w:tcW w:w="7566" w:type="dxa"/>
          </w:tcPr>
          <w:p w14:paraId="19183E2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off-payroll rules requiring individuals who work through their company pay the same tax and National Insurance contributions as an employee which can be found online at: </w:t>
            </w:r>
            <w:hyperlink r:id="rId8" w:history="1">
              <w:r w:rsidRPr="00273308">
                <w:rPr>
                  <w:rStyle w:val="Hyperlink"/>
                  <w:rFonts w:asciiTheme="minorHAnsi" w:hAnsiTheme="minorHAnsi"/>
                  <w:sz w:val="22"/>
                  <w:szCs w:val="22"/>
                </w:rPr>
                <w:t>https://www.gov.uk/guidance/ir35-find-out-if-it-applies</w:t>
              </w:r>
            </w:hyperlink>
            <w:r w:rsidRPr="00273308">
              <w:rPr>
                <w:rFonts w:asciiTheme="minorHAnsi" w:hAnsiTheme="minorHAnsi"/>
                <w:sz w:val="22"/>
                <w:szCs w:val="22"/>
              </w:rPr>
              <w:t>;</w:t>
            </w:r>
          </w:p>
        </w:tc>
      </w:tr>
      <w:tr w:rsidR="00CA2DCE" w:rsidRPr="00273308" w14:paraId="19183E2B" w14:textId="77777777" w:rsidTr="00CA2DCE">
        <w:tc>
          <w:tcPr>
            <w:tcW w:w="2181" w:type="dxa"/>
          </w:tcPr>
          <w:p w14:paraId="19183E2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"Key Personnel"</w:t>
            </w:r>
          </w:p>
        </w:tc>
        <w:tc>
          <w:tcPr>
            <w:tcW w:w="7566" w:type="dxa"/>
          </w:tcPr>
          <w:p w14:paraId="19183E2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individuals (if any) identified as such in the Order Form;</w:t>
            </w:r>
          </w:p>
        </w:tc>
      </w:tr>
      <w:tr w:rsidR="00CA2DCE" w:rsidRPr="00273308" w14:paraId="19183E2E" w14:textId="77777777" w:rsidTr="00CA2DCE">
        <w:trPr>
          <w:trHeight w:val="357"/>
        </w:trPr>
        <w:tc>
          <w:tcPr>
            <w:tcW w:w="2181" w:type="dxa"/>
          </w:tcPr>
          <w:p w14:paraId="19183E2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w:t>
            </w:r>
          </w:p>
        </w:tc>
        <w:tc>
          <w:tcPr>
            <w:tcW w:w="7566" w:type="dxa"/>
          </w:tcPr>
          <w:p w14:paraId="19183E2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each Sub-Contract with a Key Subcontractor;</w:t>
            </w:r>
          </w:p>
        </w:tc>
      </w:tr>
      <w:tr w:rsidR="00CA2DCE" w:rsidRPr="00273308" w14:paraId="19183E35" w14:textId="77777777" w:rsidTr="00CA2DCE">
        <w:trPr>
          <w:trHeight w:val="426"/>
        </w:trPr>
        <w:tc>
          <w:tcPr>
            <w:tcW w:w="2181" w:type="dxa"/>
          </w:tcPr>
          <w:p w14:paraId="19183E2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Subcontractor"</w:t>
            </w:r>
          </w:p>
        </w:tc>
        <w:tc>
          <w:tcPr>
            <w:tcW w:w="7566" w:type="dxa"/>
          </w:tcPr>
          <w:p w14:paraId="19183E3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Subcontractor:</w:t>
            </w:r>
          </w:p>
          <w:p w14:paraId="19183E3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is relied upon to deliver any work package within the Deliverables in their entirety; and/or</w:t>
            </w:r>
          </w:p>
          <w:p w14:paraId="19183E3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in the opinion of CCS or the Buyer performs (or would perform if appointed) a critical role in the provision of all or any part of the Deliverables; and/or</w:t>
            </w:r>
          </w:p>
          <w:p w14:paraId="19183E33"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with a Sub-Contract with a contract value which at the time of appointment exceeds (or would exceed if appointed) 10% of the aggregate Charges forecast to be payable under the Call-Off Contract,</w:t>
            </w:r>
          </w:p>
          <w:p w14:paraId="19183E34"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and the Supplier shall list all such Key Subcontractors in section 19 of the Framework Award Form and in the Key Subcontractor Section in Order Form;</w:t>
            </w:r>
          </w:p>
        </w:tc>
      </w:tr>
      <w:tr w:rsidR="00CA2DCE" w:rsidRPr="00273308" w14:paraId="19183E38" w14:textId="77777777" w:rsidTr="00CA2DCE">
        <w:tc>
          <w:tcPr>
            <w:tcW w:w="2181" w:type="dxa"/>
          </w:tcPr>
          <w:p w14:paraId="19183E3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"Know-How"</w:t>
            </w:r>
          </w:p>
        </w:tc>
        <w:tc>
          <w:tcPr>
            <w:tcW w:w="7566" w:type="dxa"/>
          </w:tcPr>
          <w:p w14:paraId="19183E3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ideas, concepts, schemes, information, knowledge, techniques, methodology, and anything else in the nature of know-how relating to the Deliverables but excluding know-how already in the other Party’s possession before the applicable Start Date;</w:t>
            </w:r>
          </w:p>
        </w:tc>
      </w:tr>
      <w:tr w:rsidR="00CA2DCE" w:rsidRPr="00273308" w14:paraId="19183E3B" w14:textId="77777777" w:rsidTr="00CA2DCE">
        <w:tc>
          <w:tcPr>
            <w:tcW w:w="2181" w:type="dxa"/>
          </w:tcPr>
          <w:p w14:paraId="19183E3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"Law"</w:t>
            </w:r>
          </w:p>
        </w:tc>
        <w:tc>
          <w:tcPr>
            <w:tcW w:w="7566" w:type="dxa"/>
          </w:tcPr>
          <w:p w14:paraId="19183E3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A2DCE" w:rsidRPr="00273308" w14:paraId="19183E3E" w14:textId="77777777" w:rsidTr="00CA2DCE">
        <w:tc>
          <w:tcPr>
            <w:tcW w:w="2181" w:type="dxa"/>
          </w:tcPr>
          <w:p w14:paraId="19183E3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“LED”</w:t>
            </w:r>
          </w:p>
        </w:tc>
        <w:tc>
          <w:tcPr>
            <w:tcW w:w="7566" w:type="dxa"/>
          </w:tcPr>
          <w:p w14:paraId="19183E3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Law Enforcement Directive (Directive (EU) 2016/680)</w:t>
            </w:r>
          </w:p>
        </w:tc>
      </w:tr>
      <w:tr w:rsidR="00CA2DCE" w:rsidRPr="00273308" w14:paraId="19183E41" w14:textId="77777777" w:rsidTr="00CA2DCE">
        <w:tc>
          <w:tcPr>
            <w:tcW w:w="2181" w:type="dxa"/>
          </w:tcPr>
          <w:p w14:paraId="19183E3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"Losses"</w:t>
            </w:r>
          </w:p>
        </w:tc>
        <w:tc>
          <w:tcPr>
            <w:tcW w:w="7566" w:type="dxa"/>
          </w:tcPr>
          <w:p w14:paraId="19183E4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273308">
              <w:rPr>
                <w:rFonts w:asciiTheme="minorHAnsi" w:hAnsiTheme="minorHAnsi"/>
                <w:b/>
                <w:sz w:val="22"/>
                <w:szCs w:val="22"/>
              </w:rPr>
              <w:t>Loss</w:t>
            </w:r>
            <w:r w:rsidRPr="00273308">
              <w:rPr>
                <w:rFonts w:asciiTheme="minorHAnsi" w:hAnsiTheme="minorHAnsi"/>
                <w:sz w:val="22"/>
                <w:szCs w:val="22"/>
              </w:rPr>
              <w:t>" shall be interpreted accordingly;</w:t>
            </w:r>
          </w:p>
        </w:tc>
      </w:tr>
      <w:tr w:rsidR="00CA2DCE" w:rsidRPr="00273308" w14:paraId="19183E44" w14:textId="77777777" w:rsidTr="00CA2DCE">
        <w:tc>
          <w:tcPr>
            <w:tcW w:w="2181" w:type="dxa"/>
          </w:tcPr>
          <w:p w14:paraId="19183E4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"Lots"</w:t>
            </w:r>
          </w:p>
        </w:tc>
        <w:tc>
          <w:tcPr>
            <w:tcW w:w="7566" w:type="dxa"/>
          </w:tcPr>
          <w:p w14:paraId="19183E43" w14:textId="77777777" w:rsidR="00CA2DCE" w:rsidRPr="00273308" w:rsidRDefault="00CA2DCE" w:rsidP="00CA2DCE">
            <w:pPr>
              <w:pStyle w:val="GPsDefinition"/>
              <w:tabs>
                <w:tab w:val="left" w:pos="175"/>
              </w:tabs>
              <w:adjustRightInd w:val="0"/>
              <w:ind w:left="170"/>
              <w:rPr>
                <w:rFonts w:asciiTheme="minorHAnsi" w:hAnsiTheme="minorHAnsi"/>
                <w:sz w:val="22"/>
                <w:szCs w:val="22"/>
              </w:rPr>
            </w:pPr>
            <w:r w:rsidRPr="00273308">
              <w:rPr>
                <w:rFonts w:asciiTheme="minorHAnsi" w:hAnsiTheme="minorHAnsi"/>
                <w:sz w:val="22"/>
                <w:szCs w:val="22"/>
              </w:rPr>
              <w:t>the number of lots specified in Framework Schedule 1 (Specification), if applicable;</w:t>
            </w:r>
          </w:p>
        </w:tc>
      </w:tr>
      <w:tr w:rsidR="00CA2DCE" w:rsidRPr="00273308" w14:paraId="19183E47" w14:textId="77777777" w:rsidTr="00CA2DCE">
        <w:tc>
          <w:tcPr>
            <w:tcW w:w="2181" w:type="dxa"/>
          </w:tcPr>
          <w:p w14:paraId="19183E4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 Day"</w:t>
            </w:r>
          </w:p>
        </w:tc>
        <w:tc>
          <w:tcPr>
            <w:tcW w:w="7566" w:type="dxa"/>
          </w:tcPr>
          <w:p w14:paraId="19183E4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7.5 Man Hours, whether or not such hours are worked consecutively and whether or not they are worked on the same day;</w:t>
            </w:r>
          </w:p>
        </w:tc>
      </w:tr>
      <w:tr w:rsidR="00CA2DCE" w:rsidRPr="00273308" w14:paraId="19183E4A" w14:textId="77777777" w:rsidTr="00CA2DCE">
        <w:tc>
          <w:tcPr>
            <w:tcW w:w="2181" w:type="dxa"/>
          </w:tcPr>
          <w:p w14:paraId="19183E4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 Hours"</w:t>
            </w:r>
          </w:p>
        </w:tc>
        <w:tc>
          <w:tcPr>
            <w:tcW w:w="7566" w:type="dxa"/>
          </w:tcPr>
          <w:p w14:paraId="19183E4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hours spent by the Supplier Staff properly working on the provision of the Deliverables including time spent travelling (other than to and from the Supplier's offices, or to and from the Sites) but excluding lunch breaks;</w:t>
            </w:r>
          </w:p>
        </w:tc>
      </w:tr>
      <w:tr w:rsidR="00CA2DCE" w:rsidRPr="00273308" w14:paraId="19183E4D" w14:textId="77777777" w:rsidTr="00CA2DCE">
        <w:tc>
          <w:tcPr>
            <w:tcW w:w="2181" w:type="dxa"/>
          </w:tcPr>
          <w:p w14:paraId="19183E4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Charge"</w:t>
            </w:r>
          </w:p>
        </w:tc>
        <w:tc>
          <w:tcPr>
            <w:tcW w:w="7566" w:type="dxa"/>
          </w:tcPr>
          <w:p w14:paraId="19183E4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sum specified in the Framework Award Form payable by the Supplier to CCS in accordance with Framework Schedule 5 (Management Charges and Information);</w:t>
            </w:r>
          </w:p>
        </w:tc>
      </w:tr>
      <w:tr w:rsidR="00CA2DCE" w:rsidRPr="00273308" w14:paraId="19183E50" w14:textId="77777777" w:rsidTr="00CA2DCE">
        <w:tc>
          <w:tcPr>
            <w:tcW w:w="2181" w:type="dxa"/>
          </w:tcPr>
          <w:p w14:paraId="19183E4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Information" or “MI”</w:t>
            </w:r>
          </w:p>
        </w:tc>
        <w:tc>
          <w:tcPr>
            <w:tcW w:w="7566" w:type="dxa"/>
          </w:tcPr>
          <w:p w14:paraId="19183E4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management information specified in Framework Schedule 5 (Management Charges and Information);</w:t>
            </w:r>
          </w:p>
        </w:tc>
      </w:tr>
      <w:tr w:rsidR="00CA2DCE" w:rsidRPr="00273308" w14:paraId="19183E53" w14:textId="77777777" w:rsidTr="00CA2DCE">
        <w:tc>
          <w:tcPr>
            <w:tcW w:w="2181" w:type="dxa"/>
          </w:tcPr>
          <w:p w14:paraId="19183E5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"Marketing Contact"</w:t>
            </w:r>
          </w:p>
        </w:tc>
        <w:tc>
          <w:tcPr>
            <w:tcW w:w="7566" w:type="dxa"/>
          </w:tcPr>
          <w:p w14:paraId="19183E5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shall be the person identified in the Framework Award Form;</w:t>
            </w:r>
          </w:p>
        </w:tc>
      </w:tr>
      <w:tr w:rsidR="00CA2DCE" w:rsidRPr="00273308" w14:paraId="19183E56" w14:textId="77777777" w:rsidTr="00CA2DCE">
        <w:tc>
          <w:tcPr>
            <w:tcW w:w="2181" w:type="dxa"/>
          </w:tcPr>
          <w:p w14:paraId="19183E5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Default”</w:t>
            </w:r>
          </w:p>
        </w:tc>
        <w:tc>
          <w:tcPr>
            <w:tcW w:w="7566" w:type="dxa"/>
          </w:tcPr>
          <w:p w14:paraId="19183E55"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color w:val="222222"/>
                <w:sz w:val="22"/>
                <w:szCs w:val="22"/>
              </w:rPr>
              <w:t>means when</w:t>
            </w:r>
            <w:r w:rsidRPr="00273308">
              <w:rPr>
                <w:rFonts w:asciiTheme="minorHAnsi" w:hAnsiTheme="minorHAnsi"/>
                <w:b/>
                <w:color w:val="222222"/>
                <w:sz w:val="22"/>
                <w:szCs w:val="22"/>
              </w:rPr>
              <w:t xml:space="preserve"> </w:t>
            </w:r>
            <w:r w:rsidRPr="00273308">
              <w:rPr>
                <w:rFonts w:asciiTheme="minorHAnsi" w:hAnsiTheme="minorHAnsi"/>
                <w:sz w:val="22"/>
                <w:szCs w:val="22"/>
              </w:rPr>
              <w:t>two (2) MI Reports are not provided in any rolling six (6) month period</w:t>
            </w:r>
          </w:p>
        </w:tc>
      </w:tr>
      <w:tr w:rsidR="00CA2DCE" w:rsidRPr="00273308" w14:paraId="19183E5C" w14:textId="77777777" w:rsidTr="00CA2DCE">
        <w:tc>
          <w:tcPr>
            <w:tcW w:w="2181" w:type="dxa"/>
          </w:tcPr>
          <w:p w14:paraId="19183E5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Failure"</w:t>
            </w:r>
          </w:p>
        </w:tc>
        <w:tc>
          <w:tcPr>
            <w:tcW w:w="7566" w:type="dxa"/>
          </w:tcPr>
          <w:p w14:paraId="19183E58"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when an MI report:</w:t>
            </w:r>
          </w:p>
          <w:p w14:paraId="19183E59" w14:textId="77777777" w:rsidR="00CA2DCE" w:rsidRPr="00273308" w:rsidRDefault="00CA2DCE" w:rsidP="00CA2DCE">
            <w:pPr>
              <w:pStyle w:val="GPSDefinitionL2"/>
              <w:numPr>
                <w:ilvl w:val="1"/>
                <w:numId w:val="5"/>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lastRenderedPageBreak/>
              <w:t xml:space="preserve">contains any material errors or material omissions or a missing mandatory field; or  </w:t>
            </w:r>
          </w:p>
          <w:p w14:paraId="19183E5A" w14:textId="77777777" w:rsidR="00CA2DCE" w:rsidRPr="00273308" w:rsidRDefault="00CA2DCE" w:rsidP="00CA2DCE">
            <w:pPr>
              <w:pStyle w:val="GPSDefinitionL2"/>
              <w:numPr>
                <w:ilvl w:val="1"/>
                <w:numId w:val="5"/>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t xml:space="preserve">is submitted using an incorrect MI reporting Template; or </w:t>
            </w:r>
          </w:p>
          <w:p w14:paraId="19183E5B" w14:textId="77777777" w:rsidR="00CA2DCE" w:rsidRPr="00273308"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sz w:val="22"/>
                <w:szCs w:val="22"/>
              </w:rPr>
            </w:pPr>
            <w:r w:rsidRPr="00273308">
              <w:rPr>
                <w:rFonts w:asciiTheme="minorHAnsi" w:hAnsiTheme="minorHAnsi"/>
                <w:sz w:val="22"/>
                <w:szCs w:val="22"/>
              </w:rPr>
              <w:t>is not submitted by the reporting date (including where a declaration of no business should have been filed);</w:t>
            </w:r>
            <w:r w:rsidRPr="00273308">
              <w:rPr>
                <w:rFonts w:asciiTheme="minorHAnsi" w:hAnsiTheme="minorHAnsi"/>
              </w:rPr>
              <w:fldChar w:fldCharType="begin"/>
            </w:r>
            <w:r w:rsidRPr="00273308">
              <w:rPr>
                <w:rFonts w:asciiTheme="minorHAnsi" w:hAnsiTheme="minorHAnsi"/>
                <w:sz w:val="22"/>
                <w:szCs w:val="22"/>
              </w:rPr>
              <w:instrText>LISTNUM \l 1 \s 0</w:instrText>
            </w:r>
            <w:r w:rsidRPr="00273308">
              <w:rPr>
                <w:rFonts w:asciiTheme="minorHAnsi" w:hAnsiTheme="minorHAnsi"/>
              </w:rPr>
              <w:fldChar w:fldCharType="end"/>
            </w:r>
          </w:p>
        </w:tc>
      </w:tr>
      <w:tr w:rsidR="00CA2DCE" w:rsidRPr="00273308" w14:paraId="19183E5F" w14:textId="77777777" w:rsidTr="00CA2DCE">
        <w:tc>
          <w:tcPr>
            <w:tcW w:w="2181" w:type="dxa"/>
          </w:tcPr>
          <w:p w14:paraId="19183E5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"MI Report"</w:t>
            </w:r>
          </w:p>
        </w:tc>
        <w:tc>
          <w:tcPr>
            <w:tcW w:w="7566" w:type="dxa"/>
          </w:tcPr>
          <w:p w14:paraId="19183E5E"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a report containing Management Information submitted to the Authority in accordance with Framework Schedule 5 (Management Charges and Information);</w:t>
            </w:r>
          </w:p>
        </w:tc>
      </w:tr>
      <w:tr w:rsidR="00CA2DCE" w:rsidRPr="00273308" w14:paraId="19183E62" w14:textId="77777777" w:rsidTr="00CA2DCE">
        <w:tc>
          <w:tcPr>
            <w:tcW w:w="2181" w:type="dxa"/>
          </w:tcPr>
          <w:p w14:paraId="19183E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Reporting Template"</w:t>
            </w:r>
          </w:p>
        </w:tc>
        <w:tc>
          <w:tcPr>
            <w:tcW w:w="7566" w:type="dxa"/>
          </w:tcPr>
          <w:p w14:paraId="19183E61"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the form of report set out in the Annex to Framework Schedule 5 (Management Charges and Information) setting out the information the Supplier is required to supply to the Authority;</w:t>
            </w:r>
          </w:p>
        </w:tc>
      </w:tr>
      <w:tr w:rsidR="00CA2DCE" w:rsidRPr="00273308" w14:paraId="19183E65" w14:textId="77777777" w:rsidTr="00CA2DCE">
        <w:tc>
          <w:tcPr>
            <w:tcW w:w="2181" w:type="dxa"/>
          </w:tcPr>
          <w:p w14:paraId="19183E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w:t>
            </w:r>
          </w:p>
        </w:tc>
        <w:tc>
          <w:tcPr>
            <w:tcW w:w="7566" w:type="dxa"/>
          </w:tcPr>
          <w:p w14:paraId="19183E6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event or task described in the Implementation Plan;</w:t>
            </w:r>
          </w:p>
        </w:tc>
      </w:tr>
      <w:tr w:rsidR="00CA2DCE" w:rsidRPr="00273308" w14:paraId="19183E68" w14:textId="77777777" w:rsidTr="00CA2DCE">
        <w:tc>
          <w:tcPr>
            <w:tcW w:w="2181" w:type="dxa"/>
          </w:tcPr>
          <w:p w14:paraId="19183E6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 Date"</w:t>
            </w:r>
          </w:p>
        </w:tc>
        <w:tc>
          <w:tcPr>
            <w:tcW w:w="7566" w:type="dxa"/>
          </w:tcPr>
          <w:p w14:paraId="19183E6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target date set out against the relevant Milestone in the Implementation Plan by which the Milestone must be Achieved;</w:t>
            </w:r>
          </w:p>
        </w:tc>
      </w:tr>
      <w:tr w:rsidR="00CA2DCE" w:rsidRPr="00273308" w14:paraId="19183E6B" w14:textId="77777777" w:rsidTr="00CA2DCE">
        <w:tc>
          <w:tcPr>
            <w:tcW w:w="2181" w:type="dxa"/>
          </w:tcPr>
          <w:p w14:paraId="19183E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"Month"</w:t>
            </w:r>
          </w:p>
        </w:tc>
        <w:tc>
          <w:tcPr>
            <w:tcW w:w="7566" w:type="dxa"/>
          </w:tcPr>
          <w:p w14:paraId="19183E6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calendar month and "</w:t>
            </w:r>
            <w:r w:rsidRPr="00273308">
              <w:rPr>
                <w:rFonts w:asciiTheme="minorHAnsi" w:hAnsiTheme="minorHAnsi"/>
                <w:b/>
                <w:sz w:val="22"/>
                <w:szCs w:val="22"/>
              </w:rPr>
              <w:t>Monthly</w:t>
            </w:r>
            <w:r w:rsidRPr="00273308">
              <w:rPr>
                <w:rFonts w:asciiTheme="minorHAnsi" w:hAnsiTheme="minorHAnsi"/>
                <w:sz w:val="22"/>
                <w:szCs w:val="22"/>
              </w:rPr>
              <w:t>" shall be interpreted accordingly;</w:t>
            </w:r>
          </w:p>
        </w:tc>
      </w:tr>
      <w:tr w:rsidR="00CA2DCE" w:rsidRPr="00273308" w14:paraId="19183E6E" w14:textId="77777777" w:rsidTr="00CA2DCE">
        <w:tc>
          <w:tcPr>
            <w:tcW w:w="2181" w:type="dxa"/>
          </w:tcPr>
          <w:p w14:paraId="19183E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"National Insurance"</w:t>
            </w:r>
          </w:p>
        </w:tc>
        <w:tc>
          <w:tcPr>
            <w:tcW w:w="7566" w:type="dxa"/>
          </w:tcPr>
          <w:p w14:paraId="19183E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contributions required by the National Insurance Contributions Regulations 2012 (SI 2012/1868) made under section 132A of  the Social Security Administration Act 1992;</w:t>
            </w:r>
          </w:p>
        </w:tc>
      </w:tr>
      <w:tr w:rsidR="00CA2DCE" w:rsidRPr="00273308" w14:paraId="19183E73" w14:textId="77777777" w:rsidTr="00CA2DCE">
        <w:tc>
          <w:tcPr>
            <w:tcW w:w="2181" w:type="dxa"/>
          </w:tcPr>
          <w:p w14:paraId="19183E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"New IPR"</w:t>
            </w:r>
          </w:p>
        </w:tc>
        <w:tc>
          <w:tcPr>
            <w:tcW w:w="7566" w:type="dxa"/>
          </w:tcPr>
          <w:p w14:paraId="19183E7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IPR in items created by the Supplier (or by a third party on behalf of the Supplier) specifically for the purposes of a Contract and updates and amendments of these items including (but not limited to) database schema; and/or</w:t>
            </w:r>
          </w:p>
          <w:p w14:paraId="19183E7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IPR in or arising as a result of the performance of the Supplier’s obligations under a Contract and all updates and amendments to the same; </w:t>
            </w:r>
          </w:p>
          <w:p w14:paraId="19183E7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but shall not include the Supplier’s Existing IPR;</w:t>
            </w:r>
          </w:p>
        </w:tc>
      </w:tr>
      <w:tr w:rsidR="00CA2DCE" w:rsidRPr="00273308" w14:paraId="19183E7A" w14:textId="77777777" w:rsidTr="00CA2DCE">
        <w:tc>
          <w:tcPr>
            <w:tcW w:w="2181" w:type="dxa"/>
          </w:tcPr>
          <w:p w14:paraId="19183E7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"Occasion of Tax Non–Compliance"</w:t>
            </w:r>
          </w:p>
        </w:tc>
        <w:tc>
          <w:tcPr>
            <w:tcW w:w="7566" w:type="dxa"/>
          </w:tcPr>
          <w:p w14:paraId="19183E7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where: </w:t>
            </w:r>
          </w:p>
          <w:p w14:paraId="19183E7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tax return of the Supplier submitted to a Relevant Tax Authority on or after 1 October 2012 which is found on or after 1 April 2013 to be incorrect as a result of:</w:t>
            </w:r>
          </w:p>
          <w:p w14:paraId="19183E77" w14:textId="77777777" w:rsidR="00CA2DCE" w:rsidRPr="00273308" w:rsidRDefault="00CA2DCE" w:rsidP="00CA2DCE">
            <w:pPr>
              <w:pStyle w:val="GPSDefinitionL2"/>
              <w:numPr>
                <w:ilvl w:val="2"/>
                <w:numId w:val="5"/>
              </w:numPr>
              <w:tabs>
                <w:tab w:val="left" w:pos="144"/>
              </w:tabs>
              <w:adjustRightInd w:val="0"/>
              <w:ind w:left="792"/>
              <w:rPr>
                <w:rFonts w:asciiTheme="minorHAnsi" w:hAnsiTheme="minorHAnsi"/>
                <w:spacing w:val="-2"/>
                <w:sz w:val="22"/>
                <w:szCs w:val="22"/>
              </w:rPr>
            </w:pPr>
            <w:r w:rsidRPr="00273308">
              <w:rPr>
                <w:rFonts w:asciiTheme="minorHAnsi" w:hAnsiTheme="minorHAnsi"/>
                <w:sz w:val="22"/>
                <w:szCs w:val="22"/>
              </w:rPr>
              <w:t xml:space="preserve">a Relevant Tax Authority successfully challenging the Supplier under the General Anti-Abuse Rule or the Halifax </w:t>
            </w:r>
            <w:r w:rsidRPr="00273308">
              <w:rPr>
                <w:rFonts w:asciiTheme="minorHAnsi" w:hAnsiTheme="minorHAnsi"/>
                <w:spacing w:val="-2"/>
                <w:sz w:val="22"/>
                <w:szCs w:val="22"/>
              </w:rPr>
              <w:t>Abuse Principle or under any tax rules or legislation in any jurisdiction that have an effect equivalent or similar to the General Anti-Abuse Rule or the Halifax Abuse Principle;</w:t>
            </w:r>
          </w:p>
          <w:p w14:paraId="19183E78" w14:textId="77777777" w:rsidR="00CA2DCE" w:rsidRPr="00273308" w:rsidRDefault="00CA2DCE" w:rsidP="00CA2DCE">
            <w:pPr>
              <w:pStyle w:val="GPSDefinitionL2"/>
              <w:numPr>
                <w:ilvl w:val="2"/>
                <w:numId w:val="5"/>
              </w:numPr>
              <w:tabs>
                <w:tab w:val="left" w:pos="144"/>
              </w:tabs>
              <w:adjustRightInd w:val="0"/>
              <w:ind w:left="792"/>
              <w:rPr>
                <w:rFonts w:asciiTheme="minorHAnsi" w:hAnsiTheme="minorHAnsi"/>
                <w:spacing w:val="-2"/>
                <w:sz w:val="22"/>
                <w:szCs w:val="22"/>
              </w:rPr>
            </w:pPr>
            <w:r w:rsidRPr="00273308">
              <w:rPr>
                <w:rFonts w:asciiTheme="minorHAnsi" w:hAnsiTheme="minorHAnsi"/>
                <w:spacing w:val="-2"/>
                <w:sz w:val="22"/>
                <w:szCs w:val="22"/>
              </w:rPr>
              <w:t>the failure of an avoidance scheme which the Supplier was involved in, and which was, or should have been, notified to a Relevant Tax Authority under the DOTAS or any equivalent or similar regime in any jurisdiction; and/or</w:t>
            </w:r>
          </w:p>
          <w:p w14:paraId="19183E79"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t>any tax return of the Supplier submitted to a Relevant Tax Authority on or after</w:t>
            </w:r>
            <w:r w:rsidRPr="00273308">
              <w:rPr>
                <w:rFonts w:asciiTheme="minorHAnsi" w:hAnsiTheme="minorHAnsi"/>
                <w:sz w:val="22"/>
                <w:szCs w:val="22"/>
              </w:rPr>
              <w:t xml:space="preserve"> 1 October 2012 which gives rise, on or after 1 April 2013, to a criminal conviction in any jurisdiction for tax related offences which is not spent at the Start Date or to a civil penalty for fraud or evasion;</w:t>
            </w:r>
          </w:p>
        </w:tc>
      </w:tr>
      <w:tr w:rsidR="00CA2DCE" w:rsidRPr="00273308" w14:paraId="19183E89" w14:textId="77777777" w:rsidTr="00CA2DCE">
        <w:tc>
          <w:tcPr>
            <w:tcW w:w="2181" w:type="dxa"/>
          </w:tcPr>
          <w:p w14:paraId="19183E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"Open Book Data "</w:t>
            </w:r>
          </w:p>
        </w:tc>
        <w:tc>
          <w:tcPr>
            <w:tcW w:w="7566" w:type="dxa"/>
          </w:tcPr>
          <w:p w14:paraId="19183E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19183E7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lastRenderedPageBreak/>
              <w:t xml:space="preserve">the Supplier’s Costs broken down against each Good and/or Service and/or Deliverable, including </w:t>
            </w:r>
            <w:r w:rsidRPr="00273308">
              <w:rPr>
                <w:rFonts w:asciiTheme="minorHAnsi" w:hAnsiTheme="minorHAnsi"/>
                <w:sz w:val="22"/>
                <w:szCs w:val="22"/>
              </w:rPr>
              <w:t>actual capital expenditure (including capital replacement costs) and the unit cost and total actual costs of all Deliverables;</w:t>
            </w:r>
          </w:p>
          <w:p w14:paraId="19183E7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operating expenditure relating to the provision of the Deliverables including an analysis showing:</w:t>
            </w:r>
          </w:p>
          <w:p w14:paraId="19183E7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unit costs and quantity of Goods and any other consumables and bought-in Deliverables;</w:t>
            </w:r>
          </w:p>
          <w:p w14:paraId="19183E8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manpower resources broken down into the number and grade/role of all Supplier Staff (free of any contingency) together with a list of agreed rates against each manpower grade;</w:t>
            </w:r>
          </w:p>
          <w:p w14:paraId="19183E81"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 list of Costs underpinning those rates for each manpower grade, being the agreed rate less the Supplier Profit Margin; and</w:t>
            </w:r>
          </w:p>
          <w:p w14:paraId="19183E82"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color w:val="000000"/>
                <w:sz w:val="22"/>
                <w:szCs w:val="22"/>
              </w:rPr>
              <w:t>Reimbursable Expenses, if allowed under the Order Form</w:t>
            </w:r>
            <w:r w:rsidRPr="00273308">
              <w:rPr>
                <w:rFonts w:asciiTheme="minorHAnsi" w:hAnsiTheme="minorHAnsi"/>
                <w:sz w:val="22"/>
                <w:szCs w:val="22"/>
              </w:rPr>
              <w:t xml:space="preserve">; </w:t>
            </w:r>
          </w:p>
          <w:p w14:paraId="19183E83"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 xml:space="preserve">Overheads; </w:t>
            </w:r>
          </w:p>
          <w:p w14:paraId="19183E8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all interest, expenses and any other third party financing costs incurred in relation to the provision of the Deliverables;</w:t>
            </w:r>
          </w:p>
          <w:p w14:paraId="19183E8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Profit achieved over the Framework Contract Period and on an annual basis;</w:t>
            </w:r>
          </w:p>
          <w:p w14:paraId="19183E8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confirmation that all methods of Cost apportionment and Overhead allocation are consistent with and not more onerous than such methods applied generally by the Supplier;</w:t>
            </w:r>
          </w:p>
          <w:p w14:paraId="19183E8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explanation of the type and value of risk and contingencies associated with the provision of the Deliverables, including the amount of money attributed to each risk and/or contingency; and</w:t>
            </w:r>
          </w:p>
          <w:p w14:paraId="19183E8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actual Costs profile for each Service Period;</w:t>
            </w:r>
          </w:p>
        </w:tc>
      </w:tr>
      <w:tr w:rsidR="00CA2DCE" w:rsidRPr="00273308" w14:paraId="19183E8C" w14:textId="77777777" w:rsidTr="00CA2DCE">
        <w:tc>
          <w:tcPr>
            <w:tcW w:w="2181" w:type="dxa"/>
          </w:tcPr>
          <w:p w14:paraId="19183E8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"Order"</w:t>
            </w:r>
          </w:p>
        </w:tc>
        <w:tc>
          <w:tcPr>
            <w:tcW w:w="7566" w:type="dxa"/>
          </w:tcPr>
          <w:p w14:paraId="19183E8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an order for the provision of the Deliverables placed by a Buyer with the Supplier under a Contract;</w:t>
            </w:r>
          </w:p>
        </w:tc>
      </w:tr>
      <w:tr w:rsidR="00CA2DCE" w:rsidRPr="00273308" w14:paraId="19183E8F" w14:textId="77777777" w:rsidTr="00CA2DCE">
        <w:tc>
          <w:tcPr>
            <w:tcW w:w="2181" w:type="dxa"/>
          </w:tcPr>
          <w:p w14:paraId="19183E8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 Form"</w:t>
            </w:r>
          </w:p>
        </w:tc>
        <w:tc>
          <w:tcPr>
            <w:tcW w:w="7566" w:type="dxa"/>
          </w:tcPr>
          <w:p w14:paraId="19183E8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completed Order Form Template (or equivalent information issued by the Buyer) used to create a Call-Off Contract;</w:t>
            </w:r>
          </w:p>
        </w:tc>
      </w:tr>
      <w:tr w:rsidR="00CA2DCE" w:rsidRPr="00273308" w14:paraId="19183E92" w14:textId="77777777" w:rsidTr="00CA2DCE">
        <w:tc>
          <w:tcPr>
            <w:tcW w:w="2181" w:type="dxa"/>
          </w:tcPr>
          <w:p w14:paraId="19183E9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 Form Template"</w:t>
            </w:r>
          </w:p>
        </w:tc>
        <w:tc>
          <w:tcPr>
            <w:tcW w:w="7566" w:type="dxa"/>
          </w:tcPr>
          <w:p w14:paraId="19183E9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template in Framework Schedule 6 (Order Form Template and Call-Off Schedules);</w:t>
            </w:r>
          </w:p>
        </w:tc>
      </w:tr>
      <w:tr w:rsidR="00CA2DCE" w:rsidRPr="00273308" w14:paraId="19183E95" w14:textId="77777777" w:rsidTr="00CA2DCE">
        <w:tc>
          <w:tcPr>
            <w:tcW w:w="2181" w:type="dxa"/>
          </w:tcPr>
          <w:p w14:paraId="19183E9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"Other Contracting Authority"</w:t>
            </w:r>
          </w:p>
        </w:tc>
        <w:tc>
          <w:tcPr>
            <w:tcW w:w="7566" w:type="dxa"/>
          </w:tcPr>
          <w:p w14:paraId="19183E9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actual or potential Buyer under the Framework Contract;</w:t>
            </w:r>
          </w:p>
        </w:tc>
      </w:tr>
      <w:tr w:rsidR="00CA2DCE" w:rsidRPr="00273308" w14:paraId="19183E98" w14:textId="77777777" w:rsidTr="00CA2DCE">
        <w:tc>
          <w:tcPr>
            <w:tcW w:w="2181" w:type="dxa"/>
          </w:tcPr>
          <w:p w14:paraId="19183E9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"Overhead"</w:t>
            </w:r>
          </w:p>
        </w:tc>
        <w:tc>
          <w:tcPr>
            <w:tcW w:w="7566" w:type="dxa"/>
          </w:tcPr>
          <w:p w14:paraId="19183E9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CA2DCE" w:rsidRPr="00273308" w14:paraId="19183E9B" w14:textId="77777777" w:rsidTr="00CA2DCE">
        <w:tc>
          <w:tcPr>
            <w:tcW w:w="2181" w:type="dxa"/>
          </w:tcPr>
          <w:p w14:paraId="19183E9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"Parliament"</w:t>
            </w:r>
          </w:p>
        </w:tc>
        <w:tc>
          <w:tcPr>
            <w:tcW w:w="7566" w:type="dxa"/>
          </w:tcPr>
          <w:p w14:paraId="19183E9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takes its natural meaning as interpreted by Law;</w:t>
            </w:r>
          </w:p>
        </w:tc>
      </w:tr>
      <w:tr w:rsidR="00CA2DCE" w:rsidRPr="00273308" w14:paraId="19183E9E" w14:textId="77777777" w:rsidTr="00CA2DCE">
        <w:tc>
          <w:tcPr>
            <w:tcW w:w="2181" w:type="dxa"/>
          </w:tcPr>
          <w:p w14:paraId="19183E9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"Party"</w:t>
            </w:r>
          </w:p>
        </w:tc>
        <w:tc>
          <w:tcPr>
            <w:tcW w:w="7566" w:type="dxa"/>
          </w:tcPr>
          <w:p w14:paraId="19183E9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in</w:t>
            </w:r>
            <w:proofErr w:type="gramEnd"/>
            <w:r w:rsidRPr="00273308">
              <w:rPr>
                <w:rFonts w:asciiTheme="minorHAnsi" w:hAnsiTheme="minorHAnsi"/>
                <w:sz w:val="22"/>
                <w:szCs w:val="22"/>
              </w:rPr>
              <w:t xml:space="preserve"> the context of the Framework Contract, CCS or the Supplier, and in the in the context of a Call-Off Contract the Buyer or the Supplier. "</w:t>
            </w:r>
            <w:r w:rsidRPr="00273308">
              <w:rPr>
                <w:rFonts w:asciiTheme="minorHAnsi" w:hAnsiTheme="minorHAnsi"/>
                <w:b/>
                <w:sz w:val="22"/>
                <w:szCs w:val="22"/>
              </w:rPr>
              <w:t>Parties</w:t>
            </w:r>
            <w:r w:rsidRPr="00273308">
              <w:rPr>
                <w:rFonts w:asciiTheme="minorHAnsi" w:hAnsiTheme="minorHAnsi"/>
                <w:sz w:val="22"/>
                <w:szCs w:val="22"/>
              </w:rPr>
              <w:t>" shall mean both of them where the context permits;</w:t>
            </w:r>
          </w:p>
        </w:tc>
      </w:tr>
      <w:tr w:rsidR="00CA2DCE" w:rsidRPr="00273308" w14:paraId="19183EA1" w14:textId="77777777" w:rsidTr="00CA2DCE">
        <w:tc>
          <w:tcPr>
            <w:tcW w:w="2181" w:type="dxa"/>
          </w:tcPr>
          <w:p w14:paraId="19183E9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"Performance Indicators" or "PIs"</w:t>
            </w:r>
          </w:p>
        </w:tc>
        <w:tc>
          <w:tcPr>
            <w:tcW w:w="7566" w:type="dxa"/>
          </w:tcPr>
          <w:p w14:paraId="19183EA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performance measurements and targets in respect of the Supplier’s performance of the Framework Contract set out in Framework Schedule 4 (Framework Management);</w:t>
            </w:r>
          </w:p>
        </w:tc>
      </w:tr>
      <w:tr w:rsidR="00CA2DCE" w:rsidRPr="00273308" w14:paraId="19183EA4" w14:textId="77777777" w:rsidTr="00CA2DCE">
        <w:tc>
          <w:tcPr>
            <w:tcW w:w="2181" w:type="dxa"/>
          </w:tcPr>
          <w:p w14:paraId="19183EA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w:t>
            </w:r>
          </w:p>
        </w:tc>
        <w:tc>
          <w:tcPr>
            <w:tcW w:w="7566" w:type="dxa"/>
          </w:tcPr>
          <w:p w14:paraId="19183EA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7" w14:textId="77777777" w:rsidTr="00CA2DCE">
        <w:tc>
          <w:tcPr>
            <w:tcW w:w="2181" w:type="dxa"/>
          </w:tcPr>
          <w:p w14:paraId="19183EA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 Breach”</w:t>
            </w:r>
          </w:p>
        </w:tc>
        <w:tc>
          <w:tcPr>
            <w:tcW w:w="7566" w:type="dxa"/>
          </w:tcPr>
          <w:p w14:paraId="19183EA6" w14:textId="77777777" w:rsidR="00CA2DCE" w:rsidRPr="00273308" w:rsidDel="00F23DD1"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A" w14:textId="77777777" w:rsidTr="00CA2DCE">
        <w:tc>
          <w:tcPr>
            <w:tcW w:w="2181" w:type="dxa"/>
          </w:tcPr>
          <w:p w14:paraId="19183EA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"Prescribed Person"</w:t>
            </w:r>
          </w:p>
        </w:tc>
        <w:tc>
          <w:tcPr>
            <w:tcW w:w="7566" w:type="dxa"/>
          </w:tcPr>
          <w:p w14:paraId="19183EA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legal adviser, an MP or an appropriate body which a whistle-blower may make a disclosure to as detailed in ‘Whistleblowing: list of prescribed people and bodies’, 24 November 2016, available online at: </w:t>
            </w:r>
            <w:hyperlink r:id="rId9" w:history="1">
              <w:r w:rsidRPr="00273308">
                <w:rPr>
                  <w:rStyle w:val="Hyperlink"/>
                  <w:rFonts w:asciiTheme="minorHAnsi" w:hAnsiTheme="minorHAnsi"/>
                  <w:sz w:val="22"/>
                  <w:szCs w:val="22"/>
                </w:rPr>
                <w:t>https://www.gov.uk/government/publications/blowing-the-whistle-list-of-prescribed-people-and-bodies--2/whistleblowing-list-of-prescribed-people-and-bodies</w:t>
              </w:r>
            </w:hyperlink>
            <w:r w:rsidRPr="00273308">
              <w:rPr>
                <w:rFonts w:asciiTheme="minorHAnsi" w:hAnsiTheme="minorHAnsi"/>
                <w:sz w:val="22"/>
                <w:szCs w:val="22"/>
              </w:rPr>
              <w:t>;</w:t>
            </w:r>
          </w:p>
        </w:tc>
      </w:tr>
      <w:tr w:rsidR="00CA2DCE" w:rsidRPr="00273308" w14:paraId="19183EAD" w14:textId="77777777" w:rsidTr="00CA2DCE">
        <w:tc>
          <w:tcPr>
            <w:tcW w:w="2181" w:type="dxa"/>
          </w:tcPr>
          <w:p w14:paraId="19183EA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w:t>
            </w:r>
          </w:p>
        </w:tc>
        <w:tc>
          <w:tcPr>
            <w:tcW w:w="7566" w:type="dxa"/>
          </w:tcPr>
          <w:p w14:paraId="19183EA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meeting between the Buyer Authorised Representative and the Supplier Authorised Representative; </w:t>
            </w:r>
          </w:p>
        </w:tc>
      </w:tr>
      <w:tr w:rsidR="00CA2DCE" w:rsidRPr="00273308" w14:paraId="19183EB0" w14:textId="77777777" w:rsidTr="00CA2DCE">
        <w:tc>
          <w:tcPr>
            <w:tcW w:w="2181" w:type="dxa"/>
          </w:tcPr>
          <w:p w14:paraId="19183EA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 Frequency"</w:t>
            </w:r>
          </w:p>
        </w:tc>
        <w:tc>
          <w:tcPr>
            <w:tcW w:w="7566" w:type="dxa"/>
          </w:tcPr>
          <w:p w14:paraId="19183EA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conduct a Progress Meeting in accordance with Clause 6.1 as specified in the Order Form;</w:t>
            </w:r>
          </w:p>
        </w:tc>
      </w:tr>
      <w:tr w:rsidR="00CA2DCE" w:rsidRPr="00273308" w14:paraId="19183EB3" w14:textId="77777777" w:rsidTr="00CA2DCE">
        <w:tc>
          <w:tcPr>
            <w:tcW w:w="2181" w:type="dxa"/>
          </w:tcPr>
          <w:p w14:paraId="19183EB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w:t>
            </w:r>
          </w:p>
        </w:tc>
        <w:tc>
          <w:tcPr>
            <w:tcW w:w="7566" w:type="dxa"/>
          </w:tcPr>
          <w:p w14:paraId="19183EB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report provided by the Supplier indicating the steps taken to achieve Milestones or delivery dates;</w:t>
            </w:r>
          </w:p>
        </w:tc>
      </w:tr>
      <w:tr w:rsidR="00CA2DCE" w:rsidRPr="00273308" w14:paraId="19183EB6" w14:textId="77777777" w:rsidTr="00CA2DCE">
        <w:tc>
          <w:tcPr>
            <w:tcW w:w="2181" w:type="dxa"/>
          </w:tcPr>
          <w:p w14:paraId="19183EB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 Frequency”</w:t>
            </w:r>
          </w:p>
        </w:tc>
        <w:tc>
          <w:tcPr>
            <w:tcW w:w="7566" w:type="dxa"/>
          </w:tcPr>
          <w:p w14:paraId="19183EB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deliver Progress Reports in accordance with Clause 6.1 as specified in the Order Form;</w:t>
            </w:r>
          </w:p>
        </w:tc>
      </w:tr>
      <w:tr w:rsidR="00CA2DCE" w:rsidRPr="00273308" w14:paraId="19183EC1" w14:textId="77777777" w:rsidTr="00CA2DCE">
        <w:tc>
          <w:tcPr>
            <w:tcW w:w="2181" w:type="dxa"/>
          </w:tcPr>
          <w:p w14:paraId="19183EB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“Prohibited Acts”</w:t>
            </w:r>
          </w:p>
        </w:tc>
        <w:tc>
          <w:tcPr>
            <w:tcW w:w="7566" w:type="dxa"/>
          </w:tcPr>
          <w:p w14:paraId="19183EB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offer, promise or give any person working for or engaged by a Buyer or any other public body a financial or other advantage to:</w:t>
            </w:r>
          </w:p>
          <w:p w14:paraId="19183EB9"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induce that person to perform improperly a relevant function or activity; or</w:t>
            </w:r>
          </w:p>
          <w:p w14:paraId="19183EBA"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 xml:space="preserve">reward that person for improper performance of a relevant function or activity; </w:t>
            </w:r>
          </w:p>
          <w:p w14:paraId="19183EB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request, agree to receive or accept any financial or other advantage as an inducement or a reward for improper performance of a relevant function or activity in connection with each Contract; or</w:t>
            </w:r>
          </w:p>
          <w:p w14:paraId="19183EBC"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committing any offence:</w:t>
            </w:r>
            <w:r w:rsidRPr="00273308">
              <w:rPr>
                <w:rFonts w:asciiTheme="minorHAnsi" w:hAnsiTheme="minorHAnsi"/>
                <w:sz w:val="22"/>
                <w:szCs w:val="22"/>
              </w:rPr>
              <w:tab/>
            </w:r>
          </w:p>
          <w:p w14:paraId="19183EBD"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the Bribery Act 2010 (or any legislation repealed or revoked by such Act); or</w:t>
            </w:r>
          </w:p>
          <w:p w14:paraId="19183EBE"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legislation or common law concerning fraudulent acts; or</w:t>
            </w:r>
          </w:p>
          <w:p w14:paraId="19183EBF"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lastRenderedPageBreak/>
              <w:t xml:space="preserve">defrauding, attempting to defraud or conspiring to defraud a Buyer or other public body; or </w:t>
            </w:r>
          </w:p>
          <w:p w14:paraId="19183EC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activity, practice or conduct which would constitute one of the offences listed under (c) above if such activity, practice or conduct had been carried out in the UK;</w:t>
            </w:r>
          </w:p>
        </w:tc>
      </w:tr>
      <w:tr w:rsidR="00CA2DCE" w:rsidRPr="00273308" w14:paraId="19183EC9" w14:textId="77777777" w:rsidTr="00CA2DCE">
        <w:tc>
          <w:tcPr>
            <w:tcW w:w="2181" w:type="dxa"/>
          </w:tcPr>
          <w:p w14:paraId="19183EC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“Protective Measures”</w:t>
            </w:r>
          </w:p>
        </w:tc>
        <w:tc>
          <w:tcPr>
            <w:tcW w:w="7566" w:type="dxa"/>
          </w:tcPr>
          <w:p w14:paraId="19183EC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technical and organisational measures which must take account of:</w:t>
            </w:r>
          </w:p>
          <w:p w14:paraId="19183EC4"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a) the nature of the data to be protected</w:t>
            </w:r>
          </w:p>
          <w:p w14:paraId="19183EC5"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b)harm that might result from Data Loss Event;</w:t>
            </w:r>
          </w:p>
          <w:p w14:paraId="19183EC6"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c) state of technological development</w:t>
            </w:r>
          </w:p>
          <w:p w14:paraId="19183EC7"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d) the cost of implementing any measures</w:t>
            </w:r>
          </w:p>
          <w:p w14:paraId="19183E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including but not limited to </w:t>
            </w:r>
            <w:proofErr w:type="spellStart"/>
            <w:r w:rsidRPr="00273308">
              <w:rPr>
                <w:rFonts w:asciiTheme="minorHAnsi" w:hAnsiTheme="minorHAnsi"/>
                <w:sz w:val="22"/>
                <w:szCs w:val="22"/>
              </w:rPr>
              <w:t>pseudonymising</w:t>
            </w:r>
            <w:proofErr w:type="spellEnd"/>
            <w:r w:rsidRPr="00273308">
              <w:rPr>
                <w:rFonts w:asciiTheme="minorHAnsi" w:hAnsiTheme="minorHAnsi"/>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A2DCE" w:rsidRPr="00273308" w14:paraId="19183ECC" w14:textId="77777777" w:rsidTr="00CA2DCE">
        <w:tc>
          <w:tcPr>
            <w:tcW w:w="2181" w:type="dxa"/>
          </w:tcPr>
          <w:p w14:paraId="19183E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“Recall”</w:t>
            </w:r>
          </w:p>
        </w:tc>
        <w:tc>
          <w:tcPr>
            <w:tcW w:w="7566" w:type="dxa"/>
          </w:tcPr>
          <w:p w14:paraId="19183E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by the Supplier to return Goods to the Supplier or the manufacturer after the discovery of safety issues or defects (including defects in the right IPR rights) that might endanger health or hinder performance;</w:t>
            </w:r>
          </w:p>
        </w:tc>
      </w:tr>
      <w:tr w:rsidR="00CA2DCE" w:rsidRPr="00273308" w14:paraId="19183ECF" w14:textId="77777777" w:rsidTr="00CA2DCE">
        <w:tc>
          <w:tcPr>
            <w:tcW w:w="2181" w:type="dxa"/>
          </w:tcPr>
          <w:p w14:paraId="19183E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"Recipient Party"</w:t>
            </w:r>
          </w:p>
        </w:tc>
        <w:tc>
          <w:tcPr>
            <w:tcW w:w="7566" w:type="dxa"/>
          </w:tcPr>
          <w:p w14:paraId="19183EC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which receives or obtains directly or indirectly Confidential Information;</w:t>
            </w:r>
          </w:p>
        </w:tc>
      </w:tr>
      <w:tr w:rsidR="00CA2DCE" w:rsidRPr="00273308" w14:paraId="19183ED5" w14:textId="77777777" w:rsidTr="00CA2DCE">
        <w:tc>
          <w:tcPr>
            <w:tcW w:w="2181" w:type="dxa"/>
          </w:tcPr>
          <w:p w14:paraId="19183E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w:t>
            </w:r>
          </w:p>
        </w:tc>
        <w:tc>
          <w:tcPr>
            <w:tcW w:w="7566" w:type="dxa"/>
          </w:tcPr>
          <w:p w14:paraId="19183ED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plan (or revised plan) to rectify it’s breach using the template in Joint Schedule 10 (Rectification Plan Template)which shall include:</w:t>
            </w:r>
          </w:p>
          <w:p w14:paraId="19183ED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full details of the Default that has occurred, including a root cause analysis; </w:t>
            </w:r>
          </w:p>
          <w:p w14:paraId="19183ED3"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actual or anticipated effect of the Default; and</w:t>
            </w:r>
          </w:p>
          <w:p w14:paraId="19183ED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steps which the Supplier proposes to take to rectify the Default (if applicable) and to prevent such Default from recurring, including timescales for such steps and for the rectification of the Default (where applicable);</w:t>
            </w:r>
          </w:p>
        </w:tc>
      </w:tr>
      <w:tr w:rsidR="00CA2DCE" w:rsidRPr="00273308" w14:paraId="19183ED8" w14:textId="77777777" w:rsidTr="00CA2DCE">
        <w:tc>
          <w:tcPr>
            <w:tcW w:w="2181" w:type="dxa"/>
          </w:tcPr>
          <w:p w14:paraId="19183ED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 Process"</w:t>
            </w:r>
          </w:p>
        </w:tc>
        <w:tc>
          <w:tcPr>
            <w:tcW w:w="7566" w:type="dxa"/>
          </w:tcPr>
          <w:p w14:paraId="19183ED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process set out in Clause 10.4.3 to 10.4.5 (Rectification Plan Process); </w:t>
            </w:r>
          </w:p>
        </w:tc>
      </w:tr>
      <w:tr w:rsidR="00CA2DCE" w:rsidRPr="00273308" w14:paraId="19183EDB" w14:textId="77777777" w:rsidTr="00CA2DCE">
        <w:tc>
          <w:tcPr>
            <w:tcW w:w="2181" w:type="dxa"/>
          </w:tcPr>
          <w:p w14:paraId="19183ED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"Regulations"</w:t>
            </w:r>
          </w:p>
        </w:tc>
        <w:tc>
          <w:tcPr>
            <w:tcW w:w="7566" w:type="dxa"/>
          </w:tcPr>
          <w:p w14:paraId="19183ED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Public Contracts Regulations 2015 and/or the Public Contracts (Scotland) Regulations 2015 (as the context requires);</w:t>
            </w:r>
          </w:p>
        </w:tc>
      </w:tr>
      <w:tr w:rsidR="00CA2DCE" w:rsidRPr="00273308" w14:paraId="19183EE0" w14:textId="77777777" w:rsidTr="00CA2DCE">
        <w:tc>
          <w:tcPr>
            <w:tcW w:w="2181" w:type="dxa"/>
          </w:tcPr>
          <w:p w14:paraId="19183ED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"Reimbursable Expenses"</w:t>
            </w:r>
          </w:p>
        </w:tc>
        <w:tc>
          <w:tcPr>
            <w:tcW w:w="7566" w:type="dxa"/>
          </w:tcPr>
          <w:p w14:paraId="19183ED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9183ED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travel expenses incurred as a result of Supplier Staff travelling to and from their usual place of work, or to and from the premises at which the Services are principally to be performed, unless the Buyer otherwise agrees in advance in writing; and</w:t>
            </w:r>
          </w:p>
          <w:p w14:paraId="19183ED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subsistence expenses incurred by Supplier Staff whilst performing the Services at their usual place of work, or to and from the premises at which the Services are principally to be performed;</w:t>
            </w:r>
          </w:p>
        </w:tc>
      </w:tr>
      <w:tr w:rsidR="00CA2DCE" w:rsidRPr="00273308" w14:paraId="19183EE3" w14:textId="77777777" w:rsidTr="00CA2DCE">
        <w:tc>
          <w:tcPr>
            <w:tcW w:w="2181" w:type="dxa"/>
          </w:tcPr>
          <w:p w14:paraId="19183EE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"Relevant Authority"</w:t>
            </w:r>
          </w:p>
        </w:tc>
        <w:tc>
          <w:tcPr>
            <w:tcW w:w="7566" w:type="dxa"/>
          </w:tcPr>
          <w:p w14:paraId="19183EE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Authority which is party to the Contract to which a right or obligation is owed, as the context requires; </w:t>
            </w:r>
          </w:p>
        </w:tc>
      </w:tr>
      <w:tr w:rsidR="00CA2DCE" w:rsidRPr="00273308" w14:paraId="19183EE8" w14:textId="77777777" w:rsidTr="00CA2DCE">
        <w:tc>
          <w:tcPr>
            <w:tcW w:w="2181" w:type="dxa"/>
          </w:tcPr>
          <w:p w14:paraId="19183EE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Authority's Confidential Information"</w:t>
            </w:r>
          </w:p>
        </w:tc>
        <w:tc>
          <w:tcPr>
            <w:tcW w:w="7566" w:type="dxa"/>
          </w:tcPr>
          <w:p w14:paraId="19183EE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9183EE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9183E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information derived from any of the above;</w:t>
            </w:r>
          </w:p>
        </w:tc>
      </w:tr>
      <w:tr w:rsidR="00CA2DCE" w:rsidRPr="00273308" w14:paraId="19183EEB" w14:textId="77777777" w:rsidTr="00CA2DCE">
        <w:tc>
          <w:tcPr>
            <w:tcW w:w="2181" w:type="dxa"/>
          </w:tcPr>
          <w:p w14:paraId="19183E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Requirements"</w:t>
            </w:r>
          </w:p>
        </w:tc>
        <w:tc>
          <w:tcPr>
            <w:tcW w:w="7566" w:type="dxa"/>
          </w:tcPr>
          <w:p w14:paraId="19183E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applicable Law relating to bribery, corruption and fraud, including the Bribery Act 2010 and any guidance issued by the Secretary of State pursuant to section 9 of the Bribery Act 2010;</w:t>
            </w:r>
          </w:p>
        </w:tc>
      </w:tr>
      <w:tr w:rsidR="00CA2DCE" w:rsidRPr="00273308" w14:paraId="19183EEE" w14:textId="77777777" w:rsidTr="00CA2DCE">
        <w:tc>
          <w:tcPr>
            <w:tcW w:w="2181" w:type="dxa"/>
          </w:tcPr>
          <w:p w14:paraId="19183EE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"Relevant Tax Authority"</w:t>
            </w:r>
          </w:p>
        </w:tc>
        <w:tc>
          <w:tcPr>
            <w:tcW w:w="7566" w:type="dxa"/>
          </w:tcPr>
          <w:p w14:paraId="19183E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HMRC, or, if applicable, the tax authority in the jurisdiction in which the Supplier is established;</w:t>
            </w:r>
          </w:p>
        </w:tc>
      </w:tr>
      <w:tr w:rsidR="00CA2DCE" w:rsidRPr="00273308" w14:paraId="19183EF1" w14:textId="77777777" w:rsidTr="00CA2DCE">
        <w:tc>
          <w:tcPr>
            <w:tcW w:w="2181" w:type="dxa"/>
          </w:tcPr>
          <w:p w14:paraId="19183E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"Reminder Notice"</w:t>
            </w:r>
          </w:p>
        </w:tc>
        <w:tc>
          <w:tcPr>
            <w:tcW w:w="7566" w:type="dxa"/>
          </w:tcPr>
          <w:p w14:paraId="19183EF0" w14:textId="77777777" w:rsidR="00CA2DCE" w:rsidRPr="00273308" w:rsidRDefault="00CA2DCE" w:rsidP="00CA2DCE">
            <w:pPr>
              <w:pStyle w:val="GPSL3numberedclause"/>
              <w:numPr>
                <w:ilvl w:val="0"/>
                <w:numId w:val="5"/>
              </w:numPr>
              <w:spacing w:before="0"/>
              <w:ind w:left="173" w:hanging="173"/>
              <w:rPr>
                <w:rFonts w:asciiTheme="minorHAnsi" w:hAnsiTheme="minorHAnsi"/>
                <w:sz w:val="22"/>
                <w:szCs w:val="22"/>
              </w:rPr>
            </w:pPr>
            <w:r w:rsidRPr="00273308">
              <w:rPr>
                <w:rFonts w:asciiTheme="minorHAnsi" w:hAnsiTheme="minorHAnsi"/>
                <w:sz w:val="22"/>
                <w:szCs w:val="22"/>
              </w:rPr>
              <w:t xml:space="preserve">a notice sent in accordance with Clause 10.6 given by the Supplier to the Buyer providing notification that payment has not been received on time; </w:t>
            </w:r>
          </w:p>
        </w:tc>
      </w:tr>
      <w:tr w:rsidR="00CA2DCE" w:rsidRPr="00273308" w14:paraId="19183EF4" w14:textId="77777777" w:rsidTr="00CA2DCE">
        <w:tc>
          <w:tcPr>
            <w:tcW w:w="2181" w:type="dxa"/>
          </w:tcPr>
          <w:p w14:paraId="19183E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Deliverables"</w:t>
            </w:r>
          </w:p>
        </w:tc>
        <w:tc>
          <w:tcPr>
            <w:tcW w:w="7566" w:type="dxa"/>
          </w:tcPr>
          <w:p w14:paraId="19183EF3" w14:textId="77777777" w:rsidR="00CA2DCE" w:rsidRPr="00273308" w:rsidRDefault="00CA2DCE" w:rsidP="00CA2DCE">
            <w:pPr>
              <w:pStyle w:val="GPSL3numberedclause"/>
              <w:numPr>
                <w:ilvl w:val="0"/>
                <w:numId w:val="5"/>
              </w:numPr>
              <w:spacing w:before="0"/>
              <w:ind w:left="173" w:hanging="173"/>
              <w:rPr>
                <w:rFonts w:asciiTheme="minorHAnsi" w:hAnsiTheme="minorHAnsi"/>
                <w:sz w:val="22"/>
                <w:szCs w:val="22"/>
              </w:rPr>
            </w:pPr>
            <w:r w:rsidRPr="00273308">
              <w:rPr>
                <w:rFonts w:asciiTheme="minorHAnsi" w:hAnsiTheme="minorHAnsi"/>
                <w:sz w:val="22"/>
                <w:szCs w:val="22"/>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CA2DCE" w:rsidRPr="00273308" w14:paraId="19183EF7" w14:textId="77777777" w:rsidTr="00CA2DCE">
        <w:tc>
          <w:tcPr>
            <w:tcW w:w="2181" w:type="dxa"/>
          </w:tcPr>
          <w:p w14:paraId="19183EF5"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"Replacement Subcontractor"</w:t>
            </w:r>
          </w:p>
        </w:tc>
        <w:tc>
          <w:tcPr>
            <w:tcW w:w="7566" w:type="dxa"/>
          </w:tcPr>
          <w:p w14:paraId="19183EF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Subcontractor of the Replacement Supplier to whom Transferring Supplier Employees will transfer on a Service Transfer Date (or any Subcontractor of any such Subcontractor); </w:t>
            </w:r>
          </w:p>
        </w:tc>
      </w:tr>
      <w:tr w:rsidR="00CA2DCE" w:rsidRPr="00273308" w14:paraId="19183EFA" w14:textId="77777777" w:rsidTr="00CA2DCE">
        <w:tc>
          <w:tcPr>
            <w:tcW w:w="2181" w:type="dxa"/>
          </w:tcPr>
          <w:p w14:paraId="19183E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Supplier"</w:t>
            </w:r>
          </w:p>
        </w:tc>
        <w:tc>
          <w:tcPr>
            <w:tcW w:w="7566" w:type="dxa"/>
          </w:tcPr>
          <w:p w14:paraId="19183EF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provider of Replacement Deliverables appointed by or at the direction of the Buyer from time to time or where the Buyer is providing Replacement Deliverables for its own account, shall also include the Buyer;</w:t>
            </w:r>
          </w:p>
        </w:tc>
      </w:tr>
      <w:tr w:rsidR="00CA2DCE" w:rsidRPr="00273308" w14:paraId="19183EFD" w14:textId="77777777" w:rsidTr="00CA2DCE">
        <w:tc>
          <w:tcPr>
            <w:tcW w:w="2181" w:type="dxa"/>
          </w:tcPr>
          <w:p w14:paraId="19183E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"Request For Information"</w:t>
            </w:r>
          </w:p>
        </w:tc>
        <w:tc>
          <w:tcPr>
            <w:tcW w:w="7566" w:type="dxa"/>
          </w:tcPr>
          <w:p w14:paraId="19183EF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for information or an apparent request relating to a Contract for the provision of the Deliverables or an apparent request for such information under the FOIA or the EIRs;</w:t>
            </w:r>
          </w:p>
        </w:tc>
      </w:tr>
      <w:tr w:rsidR="00CA2DCE" w:rsidRPr="00273308" w14:paraId="19183F00" w14:textId="77777777" w:rsidTr="00CA2DCE">
        <w:tc>
          <w:tcPr>
            <w:tcW w:w="2181" w:type="dxa"/>
          </w:tcPr>
          <w:p w14:paraId="19183EF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"Required Insurances"</w:t>
            </w:r>
          </w:p>
        </w:tc>
        <w:tc>
          <w:tcPr>
            <w:tcW w:w="7566" w:type="dxa"/>
          </w:tcPr>
          <w:p w14:paraId="19183EF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insurances required by Joint Schedule 3 (Insurance Requirements) or any additional insurances specified in the Order Form; </w:t>
            </w:r>
          </w:p>
        </w:tc>
      </w:tr>
      <w:tr w:rsidR="00CA2DCE" w:rsidRPr="00273308" w14:paraId="19183F03" w14:textId="77777777" w:rsidTr="00CA2DCE">
        <w:tc>
          <w:tcPr>
            <w:tcW w:w="2181" w:type="dxa"/>
          </w:tcPr>
          <w:p w14:paraId="19183F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"Satisfaction Certificate"</w:t>
            </w:r>
          </w:p>
        </w:tc>
        <w:tc>
          <w:tcPr>
            <w:tcW w:w="7566" w:type="dxa"/>
          </w:tcPr>
          <w:p w14:paraId="19183F0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CA2DCE" w:rsidRPr="00273308" w14:paraId="19183F06" w14:textId="77777777" w:rsidTr="00CA2DCE">
        <w:tc>
          <w:tcPr>
            <w:tcW w:w="2181" w:type="dxa"/>
          </w:tcPr>
          <w:p w14:paraId="19183F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“Schedules"</w:t>
            </w:r>
          </w:p>
        </w:tc>
        <w:tc>
          <w:tcPr>
            <w:tcW w:w="7566" w:type="dxa"/>
          </w:tcPr>
          <w:p w14:paraId="19183F0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attachment to a Framework Contract or Call-Off Contract which contains important information specific to each aspect of buying and selling;</w:t>
            </w:r>
          </w:p>
        </w:tc>
      </w:tr>
      <w:tr w:rsidR="00CA2DCE" w:rsidRPr="00273308" w14:paraId="19183F09" w14:textId="77777777" w:rsidTr="00CA2DCE">
        <w:tc>
          <w:tcPr>
            <w:tcW w:w="2181" w:type="dxa"/>
          </w:tcPr>
          <w:p w14:paraId="19183F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"Security Management Plan"</w:t>
            </w:r>
          </w:p>
        </w:tc>
        <w:tc>
          <w:tcPr>
            <w:tcW w:w="7566" w:type="dxa"/>
          </w:tcPr>
          <w:p w14:paraId="19183F0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Supplier's security management plan prepared pursuant to Call-Off Schedule 9 (Security) (if applicable); </w:t>
            </w:r>
          </w:p>
        </w:tc>
      </w:tr>
      <w:tr w:rsidR="00CA2DCE" w:rsidRPr="00273308" w14:paraId="19183F0C" w14:textId="77777777" w:rsidTr="00CA2DCE">
        <w:tc>
          <w:tcPr>
            <w:tcW w:w="2181" w:type="dxa"/>
          </w:tcPr>
          <w:p w14:paraId="19183F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"Security Policy"</w:t>
            </w:r>
          </w:p>
        </w:tc>
        <w:tc>
          <w:tcPr>
            <w:tcW w:w="7566" w:type="dxa"/>
          </w:tcPr>
          <w:p w14:paraId="19183F0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security policy, referred to in the Order Form, in force as at the Call-Off Start Date (a copy of which has been supplied to the Supplier), as updated from time to time and notified to the Supplier;</w:t>
            </w:r>
          </w:p>
        </w:tc>
      </w:tr>
      <w:tr w:rsidR="00CA2DCE" w:rsidRPr="00273308" w14:paraId="19183F0F" w14:textId="77777777" w:rsidTr="00CA2DCE">
        <w:tc>
          <w:tcPr>
            <w:tcW w:w="2181" w:type="dxa"/>
          </w:tcPr>
          <w:p w14:paraId="19183F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Self Audit</w:t>
            </w:r>
            <w:proofErr w:type="spellEnd"/>
            <w:r w:rsidRPr="00273308">
              <w:rPr>
                <w:rFonts w:asciiTheme="minorHAnsi" w:hAnsiTheme="minorHAnsi"/>
                <w:sz w:val="22"/>
                <w:szCs w:val="22"/>
              </w:rPr>
              <w:t xml:space="preserve"> Certificate"</w:t>
            </w:r>
          </w:p>
        </w:tc>
        <w:tc>
          <w:tcPr>
            <w:tcW w:w="7566" w:type="dxa"/>
          </w:tcPr>
          <w:p w14:paraId="19183F0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certificate in the form as set out in Framework Schedule 8 (Self Audit Certificate);</w:t>
            </w:r>
          </w:p>
        </w:tc>
      </w:tr>
      <w:tr w:rsidR="00CA2DCE" w:rsidRPr="00273308" w14:paraId="19183F12" w14:textId="77777777" w:rsidTr="00CA2DCE">
        <w:tc>
          <w:tcPr>
            <w:tcW w:w="2181" w:type="dxa"/>
          </w:tcPr>
          <w:p w14:paraId="19183F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"Serious Fraud Office"</w:t>
            </w:r>
          </w:p>
        </w:tc>
        <w:tc>
          <w:tcPr>
            <w:tcW w:w="7566" w:type="dxa"/>
          </w:tcPr>
          <w:p w14:paraId="19183F1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F15" w14:textId="77777777" w:rsidTr="00CA2DCE">
        <w:tc>
          <w:tcPr>
            <w:tcW w:w="2181" w:type="dxa"/>
          </w:tcPr>
          <w:p w14:paraId="19183F1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Levels”</w:t>
            </w:r>
          </w:p>
        </w:tc>
        <w:tc>
          <w:tcPr>
            <w:tcW w:w="7566" w:type="dxa"/>
          </w:tcPr>
          <w:p w14:paraId="19183F1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service levels applicable to the provision of the Deliverables under the Call Off Contract (which, where Call Off Schedule 14 (Service Credits) is used in this Contract, are specified in the Annex to Part A of such Schedule);</w:t>
            </w:r>
          </w:p>
        </w:tc>
      </w:tr>
      <w:tr w:rsidR="00CA2DCE" w:rsidRPr="00273308" w14:paraId="19183F18" w14:textId="77777777" w:rsidTr="00CA2DCE">
        <w:tc>
          <w:tcPr>
            <w:tcW w:w="2181" w:type="dxa"/>
          </w:tcPr>
          <w:p w14:paraId="19183F1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Period"</w:t>
            </w:r>
          </w:p>
        </w:tc>
        <w:tc>
          <w:tcPr>
            <w:tcW w:w="7566" w:type="dxa"/>
          </w:tcPr>
          <w:p w14:paraId="19183F1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Order Form;</w:t>
            </w:r>
          </w:p>
        </w:tc>
      </w:tr>
      <w:tr w:rsidR="00CA2DCE" w:rsidRPr="00273308" w14:paraId="19183F1B" w14:textId="77777777" w:rsidTr="00CA2DCE">
        <w:tc>
          <w:tcPr>
            <w:tcW w:w="2181" w:type="dxa"/>
          </w:tcPr>
          <w:p w14:paraId="19183F1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"Services"</w:t>
            </w:r>
          </w:p>
        </w:tc>
        <w:tc>
          <w:tcPr>
            <w:tcW w:w="7566" w:type="dxa"/>
          </w:tcPr>
          <w:p w14:paraId="19183F1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services made available by the Supplier as specified in Framework Schedule 1 (Specification) and in relation to a Call-Off Contract as specified in the Order Form;</w:t>
            </w:r>
          </w:p>
        </w:tc>
      </w:tr>
      <w:tr w:rsidR="00CA2DCE" w:rsidRPr="00273308" w14:paraId="19183F1E" w14:textId="77777777" w:rsidTr="00CA2DCE">
        <w:tc>
          <w:tcPr>
            <w:tcW w:w="2181" w:type="dxa"/>
          </w:tcPr>
          <w:p w14:paraId="19183F1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 Transfer"</w:t>
            </w:r>
          </w:p>
        </w:tc>
        <w:tc>
          <w:tcPr>
            <w:tcW w:w="7566" w:type="dxa"/>
          </w:tcPr>
          <w:p w14:paraId="19183F1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color w:val="000000"/>
                <w:sz w:val="22"/>
                <w:szCs w:val="22"/>
              </w:rPr>
            </w:pPr>
            <w:r w:rsidRPr="00273308">
              <w:rPr>
                <w:rFonts w:asciiTheme="minorHAnsi" w:hAnsiTheme="minorHAnsi"/>
                <w:sz w:val="22"/>
                <w:szCs w:val="22"/>
              </w:rPr>
              <w:t>any transfer of the Deliverables (or any part of the Deliverables), for whatever reason, from the Supplier or any Subcontractor to a Replacement Supplier or a Replacement Subcontractor;</w:t>
            </w:r>
          </w:p>
        </w:tc>
      </w:tr>
      <w:tr w:rsidR="00CA2DCE" w:rsidRPr="00273308" w14:paraId="19183F21" w14:textId="77777777" w:rsidTr="00CA2DCE">
        <w:tc>
          <w:tcPr>
            <w:tcW w:w="2181" w:type="dxa"/>
          </w:tcPr>
          <w:p w14:paraId="19183F1F" w14:textId="77777777" w:rsidR="00CA2DCE" w:rsidRPr="00273308" w:rsidRDefault="00CA2DCE" w:rsidP="00CA2DCE">
            <w:pPr>
              <w:pStyle w:val="GPSDefinitionTerm"/>
              <w:rPr>
                <w:rFonts w:asciiTheme="minorHAnsi" w:hAnsiTheme="minorHAnsi"/>
                <w:sz w:val="22"/>
                <w:szCs w:val="22"/>
                <w:highlight w:val="green"/>
              </w:rPr>
            </w:pPr>
            <w:r w:rsidRPr="00273308">
              <w:rPr>
                <w:rFonts w:asciiTheme="minorHAnsi" w:hAnsiTheme="minorHAnsi"/>
                <w:sz w:val="22"/>
                <w:szCs w:val="22"/>
              </w:rPr>
              <w:t>"Service Transfer Date"</w:t>
            </w:r>
          </w:p>
        </w:tc>
        <w:tc>
          <w:tcPr>
            <w:tcW w:w="7566" w:type="dxa"/>
          </w:tcPr>
          <w:p w14:paraId="19183F2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color w:val="000000"/>
                <w:sz w:val="22"/>
                <w:szCs w:val="22"/>
              </w:rPr>
              <w:t>the date</w:t>
            </w:r>
            <w:r w:rsidRPr="00273308">
              <w:rPr>
                <w:rFonts w:asciiTheme="minorHAnsi" w:hAnsiTheme="minorHAnsi"/>
                <w:sz w:val="22"/>
                <w:szCs w:val="22"/>
              </w:rPr>
              <w:t xml:space="preserve"> of a Service Transfer;</w:t>
            </w:r>
          </w:p>
        </w:tc>
      </w:tr>
      <w:tr w:rsidR="00CA2DCE" w:rsidRPr="00273308" w14:paraId="19183F26" w14:textId="77777777" w:rsidTr="00CA2DCE">
        <w:tc>
          <w:tcPr>
            <w:tcW w:w="2181" w:type="dxa"/>
          </w:tcPr>
          <w:p w14:paraId="19183F2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"Sites"</w:t>
            </w:r>
          </w:p>
        </w:tc>
        <w:tc>
          <w:tcPr>
            <w:tcW w:w="7566" w:type="dxa"/>
          </w:tcPr>
          <w:p w14:paraId="19183F2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premises (including the Buyer Premises, the Supplier’s premises or third party premises) from, to or at which:</w:t>
            </w:r>
          </w:p>
          <w:p w14:paraId="19183F24"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Deliverables are (or are to be) provided; or</w:t>
            </w:r>
          </w:p>
          <w:p w14:paraId="19183F2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manages, organises or otherwise directs the provision or the use of the Deliverables;</w:t>
            </w:r>
          </w:p>
        </w:tc>
      </w:tr>
      <w:tr w:rsidR="00CA2DCE" w:rsidRPr="00273308" w14:paraId="19183F29" w14:textId="77777777" w:rsidTr="00CA2DCE">
        <w:trPr>
          <w:trHeight w:val="945"/>
        </w:trPr>
        <w:tc>
          <w:tcPr>
            <w:tcW w:w="2181" w:type="dxa"/>
          </w:tcPr>
          <w:p w14:paraId="19183F2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"SME"</w:t>
            </w:r>
          </w:p>
        </w:tc>
        <w:tc>
          <w:tcPr>
            <w:tcW w:w="7566" w:type="dxa"/>
          </w:tcPr>
          <w:p w14:paraId="19183F2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enterprise falling within the category of micro, small and medium sized enterprises defined by the Commission Recommendation of 6 May 2003 concerning the definition of micro, small and medium enterprises;</w:t>
            </w:r>
          </w:p>
        </w:tc>
      </w:tr>
      <w:tr w:rsidR="00CA2DCE" w:rsidRPr="00273308" w14:paraId="19183F2C" w14:textId="77777777" w:rsidTr="00CA2DCE">
        <w:trPr>
          <w:trHeight w:val="945"/>
        </w:trPr>
        <w:tc>
          <w:tcPr>
            <w:tcW w:w="2181" w:type="dxa"/>
          </w:tcPr>
          <w:p w14:paraId="19183F2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"Special Terms"</w:t>
            </w:r>
          </w:p>
        </w:tc>
        <w:tc>
          <w:tcPr>
            <w:tcW w:w="7566" w:type="dxa"/>
          </w:tcPr>
          <w:p w14:paraId="19183F2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Clauses set out in the Framework Award Form or Order Form which shall form part of the respective Contract;</w:t>
            </w:r>
          </w:p>
        </w:tc>
      </w:tr>
      <w:tr w:rsidR="00CA2DCE" w:rsidRPr="00273308" w14:paraId="19183F2F" w14:textId="77777777" w:rsidTr="00CA2DCE">
        <w:trPr>
          <w:trHeight w:val="945"/>
        </w:trPr>
        <w:tc>
          <w:tcPr>
            <w:tcW w:w="2181" w:type="dxa"/>
          </w:tcPr>
          <w:p w14:paraId="19183F2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 Change in Law"</w:t>
            </w:r>
          </w:p>
        </w:tc>
        <w:tc>
          <w:tcPr>
            <w:tcW w:w="7566" w:type="dxa"/>
          </w:tcPr>
          <w:p w14:paraId="19183F2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that relates specifically to the business of the Buyer and which would not affect a Comparable Supply where the effect of that Specific Change in Law on the Deliverables is not reasonably foreseeable at the Start Date;</w:t>
            </w:r>
          </w:p>
        </w:tc>
      </w:tr>
      <w:tr w:rsidR="00CA2DCE" w:rsidRPr="00273308" w14:paraId="19183F32" w14:textId="77777777" w:rsidTr="00CA2DCE">
        <w:trPr>
          <w:trHeight w:val="945"/>
        </w:trPr>
        <w:tc>
          <w:tcPr>
            <w:tcW w:w="2181" w:type="dxa"/>
          </w:tcPr>
          <w:p w14:paraId="19183F3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"Specification"</w:t>
            </w:r>
          </w:p>
        </w:tc>
        <w:tc>
          <w:tcPr>
            <w:tcW w:w="7566" w:type="dxa"/>
          </w:tcPr>
          <w:p w14:paraId="19183F3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specification set out in Framework Schedule 1 (Specification), as may, in relation to a Call-Off Contract, be supplemented by the Order Form;</w:t>
            </w:r>
          </w:p>
        </w:tc>
      </w:tr>
      <w:tr w:rsidR="00CA2DCE" w:rsidRPr="00273308" w14:paraId="19183F39" w14:textId="77777777" w:rsidTr="00CA2DCE">
        <w:tc>
          <w:tcPr>
            <w:tcW w:w="2181" w:type="dxa"/>
          </w:tcPr>
          <w:p w14:paraId="19183F3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"Standards"</w:t>
            </w:r>
          </w:p>
        </w:tc>
        <w:tc>
          <w:tcPr>
            <w:tcW w:w="7566" w:type="dxa"/>
          </w:tcPr>
          <w:p w14:paraId="19183F3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w:t>
            </w:r>
          </w:p>
          <w:p w14:paraId="19183F3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183F3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standards detailed in the specification in Schedule 1 (Specification);</w:t>
            </w:r>
          </w:p>
          <w:p w14:paraId="19183F3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standards detailed by the Buyer in the Order Form or agreed between the Parties from time to time;</w:t>
            </w:r>
          </w:p>
          <w:p w14:paraId="19183F3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relevant Government codes of practice and guidance applicable from time to time;</w:t>
            </w:r>
          </w:p>
        </w:tc>
      </w:tr>
      <w:tr w:rsidR="00CA2DCE" w:rsidRPr="00273308" w14:paraId="19183F3C" w14:textId="77777777" w:rsidTr="00CA2DCE">
        <w:tc>
          <w:tcPr>
            <w:tcW w:w="2181" w:type="dxa"/>
          </w:tcPr>
          <w:p w14:paraId="19183F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"Start Date"</w:t>
            </w:r>
          </w:p>
        </w:tc>
        <w:tc>
          <w:tcPr>
            <w:tcW w:w="7566" w:type="dxa"/>
          </w:tcPr>
          <w:p w14:paraId="19183F3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the case of the Framework Contract, the date specified on the Framework Award Form, and in the case of a Call-Off Contract, the date specified in the Order Form;</w:t>
            </w:r>
          </w:p>
        </w:tc>
      </w:tr>
      <w:tr w:rsidR="00CA2DCE" w:rsidRPr="00273308" w14:paraId="19183F3F" w14:textId="77777777" w:rsidTr="00CA2DCE">
        <w:tc>
          <w:tcPr>
            <w:tcW w:w="2181" w:type="dxa"/>
          </w:tcPr>
          <w:p w14:paraId="19183F3D"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"Statement of Requirements"</w:t>
            </w:r>
          </w:p>
        </w:tc>
        <w:tc>
          <w:tcPr>
            <w:tcW w:w="7566" w:type="dxa"/>
          </w:tcPr>
          <w:p w14:paraId="19183F3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statement issued by the Buyer detailing its requirements in respect of Deliverables issued in accordance with the Call-Off Procedure;</w:t>
            </w:r>
          </w:p>
        </w:tc>
      </w:tr>
      <w:tr w:rsidR="00CA2DCE" w:rsidRPr="00273308" w14:paraId="19183F42" w14:textId="77777777" w:rsidTr="00CA2DCE">
        <w:tc>
          <w:tcPr>
            <w:tcW w:w="2181" w:type="dxa"/>
          </w:tcPr>
          <w:p w14:paraId="19183F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"Storage Media"</w:t>
            </w:r>
          </w:p>
        </w:tc>
        <w:tc>
          <w:tcPr>
            <w:tcW w:w="7566" w:type="dxa"/>
          </w:tcPr>
          <w:p w14:paraId="19183F4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part of any device that is capable of storing and retrieving data; </w:t>
            </w:r>
          </w:p>
        </w:tc>
      </w:tr>
      <w:tr w:rsidR="00CA2DCE" w:rsidRPr="00273308" w14:paraId="19183F48" w14:textId="77777777" w:rsidTr="00CA2DCE">
        <w:tc>
          <w:tcPr>
            <w:tcW w:w="2181" w:type="dxa"/>
          </w:tcPr>
          <w:p w14:paraId="19183F4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"Sub-Contract"</w:t>
            </w:r>
          </w:p>
        </w:tc>
        <w:tc>
          <w:tcPr>
            <w:tcW w:w="7566" w:type="dxa"/>
          </w:tcPr>
          <w:p w14:paraId="19183F4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contract or agreement (or proposed contract or agreement), other than a Call-Off Contract or the Framework Contract, pursuant to which a third party:</w:t>
            </w:r>
          </w:p>
          <w:p w14:paraId="19183F45"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provides the Deliverables (or any part of them);</w:t>
            </w:r>
          </w:p>
          <w:p w14:paraId="19183F4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provides facilities or services necessary for the provision of the Deliverables (or any part of them); and/or</w:t>
            </w:r>
          </w:p>
          <w:p w14:paraId="19183F4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responsible for the management, direction or control of the provision of the Deliverables (or any part of them);</w:t>
            </w:r>
          </w:p>
        </w:tc>
      </w:tr>
      <w:tr w:rsidR="00CA2DCE" w:rsidRPr="00273308" w14:paraId="19183F4B" w14:textId="77777777" w:rsidTr="00CA2DCE">
        <w:tc>
          <w:tcPr>
            <w:tcW w:w="2181" w:type="dxa"/>
          </w:tcPr>
          <w:p w14:paraId="19183F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"Subcontractor"</w:t>
            </w:r>
          </w:p>
        </w:tc>
        <w:tc>
          <w:tcPr>
            <w:tcW w:w="7566" w:type="dxa"/>
          </w:tcPr>
          <w:p w14:paraId="19183F4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person other than the Supplier, who is a party to a Sub-Contract and the servants or agents of that person;</w:t>
            </w:r>
          </w:p>
        </w:tc>
      </w:tr>
      <w:tr w:rsidR="00CA2DCE" w:rsidRPr="00273308" w14:paraId="19183F4E" w14:textId="77777777" w:rsidTr="00CA2DCE">
        <w:tc>
          <w:tcPr>
            <w:tcW w:w="2181" w:type="dxa"/>
          </w:tcPr>
          <w:p w14:paraId="19183F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Subprocessor</w:t>
            </w:r>
            <w:proofErr w:type="spellEnd"/>
            <w:r w:rsidRPr="00273308">
              <w:rPr>
                <w:rFonts w:asciiTheme="minorHAnsi" w:hAnsiTheme="minorHAnsi"/>
                <w:sz w:val="22"/>
                <w:szCs w:val="22"/>
              </w:rPr>
              <w:t>"</w:t>
            </w:r>
          </w:p>
        </w:tc>
        <w:tc>
          <w:tcPr>
            <w:tcW w:w="7566" w:type="dxa"/>
          </w:tcPr>
          <w:p w14:paraId="19183F4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appointed to process Personal Data on behalf of the Supplier related to a Contract;</w:t>
            </w:r>
          </w:p>
        </w:tc>
      </w:tr>
      <w:tr w:rsidR="00CA2DCE" w:rsidRPr="00273308" w14:paraId="19183F51" w14:textId="77777777" w:rsidTr="00CA2DCE">
        <w:tc>
          <w:tcPr>
            <w:tcW w:w="2181" w:type="dxa"/>
          </w:tcPr>
          <w:p w14:paraId="19183F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w:t>
            </w:r>
          </w:p>
        </w:tc>
        <w:tc>
          <w:tcPr>
            <w:tcW w:w="7566" w:type="dxa"/>
          </w:tcPr>
          <w:p w14:paraId="19183F5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firm or company identified in the Framework Award Form;</w:t>
            </w:r>
          </w:p>
        </w:tc>
      </w:tr>
      <w:tr w:rsidR="00CA2DCE" w:rsidRPr="00273308" w14:paraId="19183F54" w14:textId="77777777" w:rsidTr="00CA2DCE">
        <w:tc>
          <w:tcPr>
            <w:tcW w:w="2181" w:type="dxa"/>
          </w:tcPr>
          <w:p w14:paraId="19183F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Assets"</w:t>
            </w:r>
          </w:p>
        </w:tc>
        <w:tc>
          <w:tcPr>
            <w:tcW w:w="7566" w:type="dxa"/>
          </w:tcPr>
          <w:p w14:paraId="19183F5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assets and rights used by the Supplier to provide the Deliverables in accordance with the Call-Off Contract but excluding the Buyer Assets;</w:t>
            </w:r>
          </w:p>
        </w:tc>
      </w:tr>
      <w:tr w:rsidR="00CA2DCE" w:rsidRPr="00273308" w14:paraId="19183F57" w14:textId="77777777" w:rsidTr="00CA2DCE">
        <w:tc>
          <w:tcPr>
            <w:tcW w:w="2181" w:type="dxa"/>
          </w:tcPr>
          <w:p w14:paraId="19183F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Authorised Representative"</w:t>
            </w:r>
          </w:p>
        </w:tc>
        <w:tc>
          <w:tcPr>
            <w:tcW w:w="7566" w:type="dxa"/>
          </w:tcPr>
          <w:p w14:paraId="19183F5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representative appointed by the Supplier named in the Framework Award Form, or later defined in a Call-Off Contract; </w:t>
            </w:r>
          </w:p>
        </w:tc>
      </w:tr>
      <w:tr w:rsidR="00CA2DCE" w:rsidRPr="00273308" w14:paraId="19183F5C" w14:textId="77777777" w:rsidTr="00CA2DCE">
        <w:tc>
          <w:tcPr>
            <w:tcW w:w="2181" w:type="dxa"/>
          </w:tcPr>
          <w:p w14:paraId="19183F5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"Supplier's Confidential Information"</w:t>
            </w:r>
          </w:p>
        </w:tc>
        <w:tc>
          <w:tcPr>
            <w:tcW w:w="7566" w:type="dxa"/>
          </w:tcPr>
          <w:p w14:paraId="19183F59"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any information, however it is conveyed, that relates to the business, affairs, developments, IPR of the Supplier (including the Supplier Existing IPR) trade secrets, Know-How, and/or personnel of the Supplier; </w:t>
            </w:r>
          </w:p>
          <w:p w14:paraId="19183F5A"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9183F5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Information derived from any of (a) and (b) above;</w:t>
            </w:r>
          </w:p>
        </w:tc>
      </w:tr>
      <w:tr w:rsidR="00CA2DCE" w:rsidRPr="00273308" w14:paraId="19183F5F" w14:textId="77777777" w:rsidTr="00CA2DCE">
        <w:tc>
          <w:tcPr>
            <w:tcW w:w="2181" w:type="dxa"/>
          </w:tcPr>
          <w:p w14:paraId="19183F5D" w14:textId="77777777" w:rsidR="00CA2DCE" w:rsidRPr="00273308" w:rsidRDefault="00CA2DCE" w:rsidP="00CA2DCE">
            <w:pPr>
              <w:pStyle w:val="GPSL2numberedclause"/>
              <w:numPr>
                <w:ilvl w:val="0"/>
                <w:numId w:val="0"/>
              </w:numPr>
              <w:jc w:val="left"/>
              <w:rPr>
                <w:rFonts w:asciiTheme="minorHAnsi" w:hAnsiTheme="minorHAnsi"/>
                <w:b/>
                <w:sz w:val="22"/>
                <w:szCs w:val="22"/>
              </w:rPr>
            </w:pPr>
            <w:r w:rsidRPr="00273308">
              <w:rPr>
                <w:rFonts w:asciiTheme="minorHAnsi" w:hAnsiTheme="minorHAnsi"/>
                <w:b/>
                <w:sz w:val="22"/>
                <w:szCs w:val="22"/>
              </w:rPr>
              <w:t xml:space="preserve">"Supplier's Contract Manager </w:t>
            </w:r>
          </w:p>
        </w:tc>
        <w:tc>
          <w:tcPr>
            <w:tcW w:w="7566" w:type="dxa"/>
          </w:tcPr>
          <w:p w14:paraId="19183F5E" w14:textId="77777777" w:rsidR="00CA2DCE" w:rsidRPr="00273308" w:rsidRDefault="00CA2DCE" w:rsidP="00CA2DCE">
            <w:pPr>
              <w:pStyle w:val="GPSL2numberedclause"/>
              <w:numPr>
                <w:ilvl w:val="0"/>
                <w:numId w:val="0"/>
              </w:numPr>
              <w:rPr>
                <w:rFonts w:asciiTheme="minorHAnsi" w:hAnsiTheme="minorHAnsi"/>
                <w:b/>
                <w:sz w:val="22"/>
                <w:szCs w:val="22"/>
              </w:rPr>
            </w:pPr>
            <w:r w:rsidRPr="00273308">
              <w:rPr>
                <w:rFonts w:asciiTheme="minorHAnsi" w:hAnsiTheme="minorHAnsi"/>
                <w:sz w:val="22"/>
                <w:szCs w:val="22"/>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CA2DCE" w:rsidRPr="00273308" w14:paraId="19183F62" w14:textId="77777777" w:rsidTr="00CA2DCE">
        <w:tc>
          <w:tcPr>
            <w:tcW w:w="2181" w:type="dxa"/>
          </w:tcPr>
          <w:p w14:paraId="19183F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Equipment"</w:t>
            </w:r>
          </w:p>
        </w:tc>
        <w:tc>
          <w:tcPr>
            <w:tcW w:w="7566" w:type="dxa"/>
          </w:tcPr>
          <w:p w14:paraId="19183F6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CA2DCE" w:rsidRPr="00273308" w14:paraId="19183F68" w14:textId="77777777" w:rsidTr="00CA2DCE">
        <w:tc>
          <w:tcPr>
            <w:tcW w:w="2181" w:type="dxa"/>
          </w:tcPr>
          <w:p w14:paraId="19183F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"Supplier Non-Performance"</w:t>
            </w:r>
          </w:p>
        </w:tc>
        <w:tc>
          <w:tcPr>
            <w:tcW w:w="7566" w:type="dxa"/>
          </w:tcPr>
          <w:p w14:paraId="19183F6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where the Supplier has failed to:</w:t>
            </w:r>
          </w:p>
          <w:p w14:paraId="19183F65"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Achieve a Milestone by its Milestone Date;</w:t>
            </w:r>
          </w:p>
          <w:p w14:paraId="19183F6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 the Goods and/or Services in accordance with the Service Levels ; and/or</w:t>
            </w:r>
          </w:p>
          <w:p w14:paraId="19183F67"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comply with an obligation under a Contract;</w:t>
            </w:r>
          </w:p>
        </w:tc>
      </w:tr>
      <w:tr w:rsidR="00CA2DCE" w:rsidRPr="00273308" w14:paraId="19183F6B" w14:textId="77777777" w:rsidTr="00CA2DCE">
        <w:tc>
          <w:tcPr>
            <w:tcW w:w="2181" w:type="dxa"/>
          </w:tcPr>
          <w:p w14:paraId="19183F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w:t>
            </w:r>
          </w:p>
        </w:tc>
        <w:tc>
          <w:tcPr>
            <w:tcW w:w="7566" w:type="dxa"/>
          </w:tcPr>
          <w:p w14:paraId="19183F6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period, the difference between the total Charges (in nominal cash flow terms but excluding any Deductions and total Costs (in nominal cash flow terms) in respect of a Call-Off Contract for the relevant period;</w:t>
            </w:r>
          </w:p>
        </w:tc>
      </w:tr>
      <w:tr w:rsidR="00CA2DCE" w:rsidRPr="00273308" w14:paraId="19183F6E" w14:textId="77777777" w:rsidTr="00CA2DCE">
        <w:tc>
          <w:tcPr>
            <w:tcW w:w="2181" w:type="dxa"/>
          </w:tcPr>
          <w:p w14:paraId="19183F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 Margin"</w:t>
            </w:r>
          </w:p>
        </w:tc>
        <w:tc>
          <w:tcPr>
            <w:tcW w:w="7566" w:type="dxa"/>
          </w:tcPr>
          <w:p w14:paraId="19183F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 relation to a period or a Milestone </w:t>
            </w:r>
            <w:r w:rsidRPr="00273308">
              <w:rPr>
                <w:rFonts w:asciiTheme="minorHAnsi" w:hAnsiTheme="minorHAnsi"/>
                <w:color w:val="000000"/>
                <w:sz w:val="22"/>
                <w:szCs w:val="22"/>
              </w:rPr>
              <w:t>(as the context requires)</w:t>
            </w:r>
            <w:r w:rsidRPr="00273308">
              <w:rPr>
                <w:rFonts w:asciiTheme="minorHAnsi" w:hAnsiTheme="minorHAnsi"/>
                <w:sz w:val="22"/>
                <w:szCs w:val="22"/>
              </w:rPr>
              <w:t>, the Supplier Profit for the relevant period or in relation to the relevant Milestone divided by the total Charges over the same period or in relation to the relevant Milestone and expressed as a percentage;</w:t>
            </w:r>
          </w:p>
        </w:tc>
      </w:tr>
      <w:tr w:rsidR="00CA2DCE" w:rsidRPr="00273308" w14:paraId="19183F71" w14:textId="77777777" w:rsidTr="00CA2DCE">
        <w:tc>
          <w:tcPr>
            <w:tcW w:w="2181" w:type="dxa"/>
          </w:tcPr>
          <w:p w14:paraId="19183F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Staff"</w:t>
            </w:r>
          </w:p>
        </w:tc>
        <w:tc>
          <w:tcPr>
            <w:tcW w:w="7566" w:type="dxa"/>
          </w:tcPr>
          <w:p w14:paraId="19183F7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directors, officers, employees, agents, consultants and contractors of the Supplier and/or of any Subcontractor engaged in the performance of the Supplier’s obligations under a Contract;</w:t>
            </w:r>
          </w:p>
        </w:tc>
      </w:tr>
      <w:tr w:rsidR="00CA2DCE" w:rsidRPr="00273308" w14:paraId="19183F74" w14:textId="77777777" w:rsidTr="00CA2DCE">
        <w:tc>
          <w:tcPr>
            <w:tcW w:w="2181" w:type="dxa"/>
          </w:tcPr>
          <w:p w14:paraId="19183F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"Supply Chain Information Report Template"</w:t>
            </w:r>
          </w:p>
        </w:tc>
        <w:tc>
          <w:tcPr>
            <w:tcW w:w="7566" w:type="dxa"/>
          </w:tcPr>
          <w:p w14:paraId="19183F7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at Annex 1 of Schedule 12  Supply Chain Visibility;</w:t>
            </w:r>
          </w:p>
        </w:tc>
      </w:tr>
      <w:tr w:rsidR="00CA2DCE" w:rsidRPr="00273308" w14:paraId="19183F77" w14:textId="77777777" w:rsidTr="00CA2DCE">
        <w:tc>
          <w:tcPr>
            <w:tcW w:w="2181" w:type="dxa"/>
          </w:tcPr>
          <w:p w14:paraId="19183F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"Supporting Documentation"</w:t>
            </w:r>
          </w:p>
        </w:tc>
        <w:tc>
          <w:tcPr>
            <w:tcW w:w="7566" w:type="dxa"/>
          </w:tcPr>
          <w:p w14:paraId="19183F7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sufficient information in writing to enable the Buyer to reasonably assess whether the Charges, Reimbursable Expenses and other sums due from the Buyer under the Call-Off Contract detailed in the information are properly payable;</w:t>
            </w:r>
          </w:p>
        </w:tc>
      </w:tr>
      <w:tr w:rsidR="00CA2DCE" w:rsidRPr="00273308" w14:paraId="19183F7A" w14:textId="77777777" w:rsidTr="00CA2DCE">
        <w:tc>
          <w:tcPr>
            <w:tcW w:w="2181" w:type="dxa"/>
          </w:tcPr>
          <w:p w14:paraId="19183F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"Termination Notice"</w:t>
            </w:r>
          </w:p>
        </w:tc>
        <w:tc>
          <w:tcPr>
            <w:tcW w:w="7566" w:type="dxa"/>
          </w:tcPr>
          <w:p w14:paraId="19183F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CA2DCE" w:rsidRPr="00273308" w14:paraId="19183F7D" w14:textId="77777777" w:rsidTr="00CA2DCE">
        <w:tc>
          <w:tcPr>
            <w:tcW w:w="2181" w:type="dxa"/>
          </w:tcPr>
          <w:p w14:paraId="19183F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Issue"</w:t>
            </w:r>
          </w:p>
        </w:tc>
        <w:tc>
          <w:tcPr>
            <w:tcW w:w="7566" w:type="dxa"/>
          </w:tcPr>
          <w:p w14:paraId="19183F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variance or non-conformity of the Deliverables or Deliverables from their requirements as set out in a Call-Off Contract;</w:t>
            </w:r>
          </w:p>
        </w:tc>
      </w:tr>
      <w:tr w:rsidR="00CA2DCE" w:rsidRPr="00273308" w14:paraId="19183F82" w14:textId="77777777" w:rsidTr="00CA2DCE">
        <w:tc>
          <w:tcPr>
            <w:tcW w:w="2181" w:type="dxa"/>
          </w:tcPr>
          <w:p w14:paraId="19183F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Plan"</w:t>
            </w:r>
          </w:p>
        </w:tc>
        <w:tc>
          <w:tcPr>
            <w:tcW w:w="7566" w:type="dxa"/>
          </w:tcPr>
          <w:p w14:paraId="19183F7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plan:</w:t>
            </w:r>
          </w:p>
          <w:p w14:paraId="19183F80" w14:textId="77777777" w:rsidR="00CA2DCE" w:rsidRPr="00273308" w:rsidRDefault="00CA2DCE" w:rsidP="00CA2DCE">
            <w:pPr>
              <w:pStyle w:val="GPSDefinitionL2"/>
              <w:numPr>
                <w:ilvl w:val="1"/>
                <w:numId w:val="5"/>
              </w:numPr>
              <w:tabs>
                <w:tab w:val="left" w:pos="141"/>
              </w:tabs>
              <w:adjustRightInd w:val="0"/>
              <w:ind w:left="576" w:hanging="432"/>
              <w:rPr>
                <w:rFonts w:asciiTheme="minorHAnsi" w:hAnsiTheme="minorHAnsi"/>
                <w:sz w:val="22"/>
                <w:szCs w:val="22"/>
              </w:rPr>
            </w:pPr>
            <w:r w:rsidRPr="00273308">
              <w:rPr>
                <w:rFonts w:asciiTheme="minorHAnsi" w:hAnsiTheme="minorHAnsi"/>
                <w:sz w:val="22"/>
                <w:szCs w:val="22"/>
              </w:rPr>
              <w:t xml:space="preserve">for the Testing of the Deliverables; and </w:t>
            </w:r>
          </w:p>
          <w:p w14:paraId="19183F8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setting out other agreed criteria related to the achievement of Milestones;</w:t>
            </w:r>
          </w:p>
        </w:tc>
      </w:tr>
      <w:tr w:rsidR="00CA2DCE" w:rsidRPr="00273308" w14:paraId="19183F85" w14:textId="77777777" w:rsidTr="00CA2DCE">
        <w:tc>
          <w:tcPr>
            <w:tcW w:w="2181" w:type="dxa"/>
          </w:tcPr>
          <w:p w14:paraId="19183F8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"Tests and Testing"</w:t>
            </w:r>
          </w:p>
        </w:tc>
        <w:tc>
          <w:tcPr>
            <w:tcW w:w="7566" w:type="dxa"/>
          </w:tcPr>
          <w:p w14:paraId="19183F8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tests required to be carried out pursuant to a Call-Off Contract as set out in the Test Plan or elsewhere in a Call-Off Contract and "</w:t>
            </w:r>
            <w:r w:rsidRPr="00273308">
              <w:rPr>
                <w:rFonts w:asciiTheme="minorHAnsi" w:hAnsiTheme="minorHAnsi"/>
                <w:b/>
                <w:sz w:val="22"/>
                <w:szCs w:val="22"/>
              </w:rPr>
              <w:t>Tested</w:t>
            </w:r>
            <w:r w:rsidRPr="00273308">
              <w:rPr>
                <w:rFonts w:asciiTheme="minorHAnsi" w:hAnsiTheme="minorHAnsi"/>
                <w:sz w:val="22"/>
                <w:szCs w:val="22"/>
              </w:rPr>
              <w:t>" shall be construed accordingly;</w:t>
            </w:r>
          </w:p>
        </w:tc>
      </w:tr>
      <w:tr w:rsidR="00CA2DCE" w:rsidRPr="00273308" w14:paraId="19183F88" w14:textId="77777777" w:rsidTr="00CA2DCE">
        <w:tc>
          <w:tcPr>
            <w:tcW w:w="2181" w:type="dxa"/>
          </w:tcPr>
          <w:p w14:paraId="19183F8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"Third Party IPR"</w:t>
            </w:r>
          </w:p>
        </w:tc>
        <w:tc>
          <w:tcPr>
            <w:tcW w:w="7566" w:type="dxa"/>
          </w:tcPr>
          <w:p w14:paraId="19183F8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Intellectual Property Rights owned by a third party which is or will be used by the Supplier for the purpose of providing the Deliverables;</w:t>
            </w:r>
          </w:p>
        </w:tc>
      </w:tr>
      <w:tr w:rsidR="00CA2DCE" w:rsidRPr="00273308" w14:paraId="19183F8B" w14:textId="77777777" w:rsidTr="00CA2DCE">
        <w:tc>
          <w:tcPr>
            <w:tcW w:w="2181" w:type="dxa"/>
          </w:tcPr>
          <w:p w14:paraId="19183F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"Transferring Supplier Employees"</w:t>
            </w:r>
          </w:p>
        </w:tc>
        <w:tc>
          <w:tcPr>
            <w:tcW w:w="7566" w:type="dxa"/>
          </w:tcPr>
          <w:p w14:paraId="19183F8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those employees of the Supplier and/or the Supplier’s Subcontractors to whom the Employment Regulations will apply on the Service Transfer Date; </w:t>
            </w:r>
          </w:p>
        </w:tc>
      </w:tr>
      <w:tr w:rsidR="00CA2DCE" w:rsidRPr="00273308" w14:paraId="19183F91" w14:textId="77777777" w:rsidTr="00CA2DCE">
        <w:tc>
          <w:tcPr>
            <w:tcW w:w="2181" w:type="dxa"/>
          </w:tcPr>
          <w:p w14:paraId="19183F8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"Transparency Information"</w:t>
            </w:r>
          </w:p>
        </w:tc>
        <w:tc>
          <w:tcPr>
            <w:tcW w:w="7566" w:type="dxa"/>
          </w:tcPr>
          <w:p w14:paraId="19183F8D" w14:textId="77777777" w:rsidR="00CA2DCE" w:rsidRPr="00273308" w:rsidRDefault="00CA2DCE" w:rsidP="00CA2DCE">
            <w:pPr>
              <w:pStyle w:val="GPsDefinition"/>
              <w:keepNext/>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Transparency Reports and the content of a Contract, including any changes to this Contract agreed from time to time, except for – </w:t>
            </w:r>
          </w:p>
          <w:p w14:paraId="19183F8E" w14:textId="77777777" w:rsidR="00CA2DCE" w:rsidRPr="00273308" w:rsidRDefault="00CA2DCE" w:rsidP="00CA2DCE">
            <w:pPr>
              <w:pStyle w:val="GPsDefinition"/>
              <w:keepNext/>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w:t>
            </w:r>
            <w:r w:rsidRPr="00273308">
              <w:rPr>
                <w:rFonts w:asciiTheme="minorHAnsi" w:hAnsiTheme="minorHAnsi"/>
                <w:sz w:val="22"/>
                <w:szCs w:val="22"/>
              </w:rPr>
              <w:tab/>
              <w:t>any information which is exempt from disclosure in accordance with the provisions of the FOIA, which shall be determined by the Relevant Authority; and</w:t>
            </w:r>
          </w:p>
          <w:p w14:paraId="19183F8F" w14:textId="77777777" w:rsidR="00CA2DCE" w:rsidRPr="00273308" w:rsidRDefault="00CA2DCE" w:rsidP="00CA2DCE">
            <w:pPr>
              <w:pStyle w:val="GPsDefinition"/>
              <w:keepNext/>
              <w:numPr>
                <w:ilvl w:val="0"/>
                <w:numId w:val="5"/>
              </w:numPr>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 xml:space="preserve"> (ii)</w:t>
            </w:r>
            <w:r w:rsidRPr="00273308">
              <w:rPr>
                <w:rFonts w:asciiTheme="minorHAnsi" w:hAnsiTheme="minorHAnsi"/>
                <w:sz w:val="22"/>
                <w:szCs w:val="22"/>
              </w:rPr>
              <w:tab/>
              <w:t>Commercially Sensitive Information;</w:t>
            </w:r>
          </w:p>
          <w:p w14:paraId="19183F90" w14:textId="77777777" w:rsidR="00CA2DCE" w:rsidRPr="00273308" w:rsidRDefault="00CA2DCE" w:rsidP="00CA2DCE">
            <w:pPr>
              <w:pStyle w:val="GPsDefinition"/>
              <w:keepNext/>
              <w:numPr>
                <w:ilvl w:val="0"/>
                <w:numId w:val="5"/>
              </w:numPr>
              <w:tabs>
                <w:tab w:val="clear" w:pos="19"/>
                <w:tab w:val="left" w:pos="9"/>
              </w:tabs>
              <w:adjustRightInd w:val="0"/>
              <w:rPr>
                <w:rFonts w:asciiTheme="minorHAnsi" w:hAnsiTheme="minorHAnsi"/>
                <w:sz w:val="22"/>
                <w:szCs w:val="22"/>
              </w:rPr>
            </w:pPr>
          </w:p>
        </w:tc>
      </w:tr>
      <w:tr w:rsidR="00CA2DCE" w:rsidRPr="00273308" w14:paraId="19183F94" w14:textId="77777777" w:rsidTr="00CA2DCE">
        <w:tc>
          <w:tcPr>
            <w:tcW w:w="2181" w:type="dxa"/>
          </w:tcPr>
          <w:p w14:paraId="19183F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"Transparency Reports"</w:t>
            </w:r>
          </w:p>
        </w:tc>
        <w:tc>
          <w:tcPr>
            <w:tcW w:w="7566" w:type="dxa"/>
          </w:tcPr>
          <w:p w14:paraId="19183F9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information relating to the Deliverables and performance of the Contracts which the Supplier is required to provide to the Buyer in accordance with the reporting requirements in Call-Off Schedule 1 (Transparency Reports);</w:t>
            </w:r>
          </w:p>
        </w:tc>
      </w:tr>
      <w:tr w:rsidR="00CA2DCE" w:rsidRPr="00273308" w14:paraId="19183F97" w14:textId="77777777" w:rsidTr="00CA2DCE">
        <w:tc>
          <w:tcPr>
            <w:tcW w:w="2181" w:type="dxa"/>
          </w:tcPr>
          <w:p w14:paraId="19183F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"US-EU Privacy Shield Register"</w:t>
            </w:r>
          </w:p>
        </w:tc>
        <w:tc>
          <w:tcPr>
            <w:tcW w:w="7566" w:type="dxa"/>
          </w:tcPr>
          <w:p w14:paraId="19183F96"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0" w:history="1">
              <w:r w:rsidRPr="00273308">
                <w:rPr>
                  <w:rStyle w:val="Hyperlink"/>
                  <w:rFonts w:asciiTheme="minorHAnsi" w:hAnsiTheme="minorHAnsi"/>
                  <w:sz w:val="22"/>
                  <w:szCs w:val="22"/>
                </w:rPr>
                <w:t>https://www.privacyshield.gov/list</w:t>
              </w:r>
            </w:hyperlink>
            <w:r w:rsidRPr="00273308">
              <w:rPr>
                <w:rFonts w:asciiTheme="minorHAnsi" w:hAnsiTheme="minorHAnsi"/>
                <w:sz w:val="22"/>
                <w:szCs w:val="22"/>
              </w:rPr>
              <w:t xml:space="preserve">; </w:t>
            </w:r>
          </w:p>
        </w:tc>
      </w:tr>
      <w:tr w:rsidR="00CA2DCE" w:rsidRPr="00273308" w14:paraId="19183F9A" w14:textId="77777777" w:rsidTr="00CA2DCE">
        <w:tc>
          <w:tcPr>
            <w:tcW w:w="2181" w:type="dxa"/>
          </w:tcPr>
          <w:p w14:paraId="19183F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w:t>
            </w:r>
          </w:p>
        </w:tc>
        <w:tc>
          <w:tcPr>
            <w:tcW w:w="7566" w:type="dxa"/>
          </w:tcPr>
          <w:p w14:paraId="19183F9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Clause 24 (Changing the contract);</w:t>
            </w:r>
          </w:p>
        </w:tc>
      </w:tr>
      <w:tr w:rsidR="00CA2DCE" w:rsidRPr="00273308" w14:paraId="19183F9D" w14:textId="77777777" w:rsidTr="00CA2DCE">
        <w:tc>
          <w:tcPr>
            <w:tcW w:w="2181" w:type="dxa"/>
          </w:tcPr>
          <w:p w14:paraId="19183F9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Form"</w:t>
            </w:r>
          </w:p>
        </w:tc>
        <w:tc>
          <w:tcPr>
            <w:tcW w:w="7566" w:type="dxa"/>
          </w:tcPr>
          <w:p w14:paraId="19183F9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form set out in Joint Schedule 2 (Variation Form);</w:t>
            </w:r>
          </w:p>
        </w:tc>
      </w:tr>
      <w:tr w:rsidR="00CA2DCE" w:rsidRPr="00273308" w14:paraId="19183FA0" w14:textId="77777777" w:rsidTr="00CA2DCE">
        <w:tc>
          <w:tcPr>
            <w:tcW w:w="2181" w:type="dxa"/>
          </w:tcPr>
          <w:p w14:paraId="19183F9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Procedure"</w:t>
            </w:r>
          </w:p>
        </w:tc>
        <w:tc>
          <w:tcPr>
            <w:tcW w:w="7566" w:type="dxa"/>
          </w:tcPr>
          <w:p w14:paraId="19183F9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procedure set out in Clause 24 (Changing the contract);</w:t>
            </w:r>
          </w:p>
        </w:tc>
      </w:tr>
      <w:tr w:rsidR="00CA2DCE" w:rsidRPr="00273308" w14:paraId="19183FA3" w14:textId="77777777" w:rsidTr="00CA2DCE">
        <w:tc>
          <w:tcPr>
            <w:tcW w:w="2181" w:type="dxa"/>
          </w:tcPr>
          <w:p w14:paraId="19183FA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"VAT"</w:t>
            </w:r>
          </w:p>
        </w:tc>
        <w:tc>
          <w:tcPr>
            <w:tcW w:w="7566" w:type="dxa"/>
          </w:tcPr>
          <w:p w14:paraId="19183FA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value added tax in accordance with the provisions of the Value Added Tax Act 1994;</w:t>
            </w:r>
          </w:p>
        </w:tc>
      </w:tr>
      <w:tr w:rsidR="00CA2DCE" w:rsidRPr="00273308" w14:paraId="19183FA6" w14:textId="77777777" w:rsidTr="00CA2DCE">
        <w:tc>
          <w:tcPr>
            <w:tcW w:w="2181" w:type="dxa"/>
          </w:tcPr>
          <w:p w14:paraId="19183FA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"VCSE"</w:t>
            </w:r>
          </w:p>
        </w:tc>
        <w:tc>
          <w:tcPr>
            <w:tcW w:w="7566" w:type="dxa"/>
          </w:tcPr>
          <w:p w14:paraId="19183FA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non-governmental organisation that is value-driven and which principally reinvests its surpluses to further social, environmental or cultural objectives;</w:t>
            </w:r>
          </w:p>
        </w:tc>
      </w:tr>
      <w:tr w:rsidR="00CA2DCE" w:rsidRPr="00273308" w14:paraId="19183FA9" w14:textId="77777777" w:rsidTr="00CA2DCE">
        <w:tc>
          <w:tcPr>
            <w:tcW w:w="2181" w:type="dxa"/>
          </w:tcPr>
          <w:p w14:paraId="19183FA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"Worker"</w:t>
            </w:r>
          </w:p>
        </w:tc>
        <w:tc>
          <w:tcPr>
            <w:tcW w:w="7566" w:type="dxa"/>
          </w:tcPr>
          <w:p w14:paraId="19183FA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CA2DCE" w:rsidRPr="00273308" w14:paraId="19183FAC" w14:textId="77777777" w:rsidTr="00CA2DCE">
        <w:tc>
          <w:tcPr>
            <w:tcW w:w="2181" w:type="dxa"/>
          </w:tcPr>
          <w:p w14:paraId="19183FA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"Working Day"</w:t>
            </w:r>
          </w:p>
        </w:tc>
        <w:tc>
          <w:tcPr>
            <w:tcW w:w="7566" w:type="dxa"/>
          </w:tcPr>
          <w:p w14:paraId="19183FA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any</w:t>
            </w:r>
            <w:proofErr w:type="gramEnd"/>
            <w:r w:rsidRPr="00273308">
              <w:rPr>
                <w:rFonts w:asciiTheme="minorHAnsi" w:hAnsiTheme="minorHAnsi"/>
                <w:sz w:val="22"/>
                <w:szCs w:val="22"/>
              </w:rPr>
              <w:t xml:space="preserve"> day other than a Saturday or Sunday or public holiday in England and Wales unless specified otherwise by the Parties in the Order Form. </w:t>
            </w:r>
          </w:p>
        </w:tc>
      </w:tr>
      <w:bookmarkEnd w:id="4"/>
    </w:tbl>
    <w:p w14:paraId="19183FAD" w14:textId="77777777" w:rsidR="00CA2DCE" w:rsidRDefault="00CA2DCE" w:rsidP="00CA2DCE"/>
    <w:p w14:paraId="19183FAE" w14:textId="77777777" w:rsidR="00273308" w:rsidRDefault="00273308" w:rsidP="00CA2DCE"/>
    <w:p w14:paraId="19183FAF" w14:textId="77777777" w:rsidR="00273308" w:rsidRDefault="00273308" w:rsidP="00CA2DCE"/>
    <w:p w14:paraId="19183FB0" w14:textId="77777777" w:rsidR="00273308" w:rsidRDefault="00273308" w:rsidP="00CA2DCE"/>
    <w:p w14:paraId="19183FB1" w14:textId="77777777" w:rsidR="00273308" w:rsidRDefault="00273308" w:rsidP="00CA2DCE"/>
    <w:p w14:paraId="19183FB2" w14:textId="77777777" w:rsidR="00273308" w:rsidRDefault="00273308" w:rsidP="00CA2DCE"/>
    <w:p w14:paraId="19183FB3" w14:textId="77777777" w:rsidR="00273308" w:rsidRDefault="00273308" w:rsidP="00CA2DCE"/>
    <w:p w14:paraId="19183FB4" w14:textId="77777777" w:rsidR="00273308" w:rsidRDefault="00273308" w:rsidP="00CA2DCE"/>
    <w:p w14:paraId="19183FB5" w14:textId="77777777" w:rsidR="00273308" w:rsidRDefault="00273308" w:rsidP="00CA2DCE"/>
    <w:p w14:paraId="19183FB6" w14:textId="77777777" w:rsidR="00CA2DCE" w:rsidRPr="00E43430" w:rsidRDefault="00CA2DCE" w:rsidP="000C2AA9">
      <w:pPr>
        <w:pStyle w:val="Heading1"/>
        <w:ind w:left="720"/>
        <w:rPr>
          <w:sz w:val="36"/>
          <w:szCs w:val="36"/>
        </w:rPr>
      </w:pPr>
      <w:bookmarkStart w:id="5" w:name="_Toc21427251"/>
      <w:r w:rsidRPr="00E43430">
        <w:rPr>
          <w:sz w:val="36"/>
          <w:szCs w:val="36"/>
        </w:rPr>
        <w:lastRenderedPageBreak/>
        <w:t>Joint Schedule 2 (Variation Form)</w:t>
      </w:r>
      <w:bookmarkEnd w:id="5"/>
    </w:p>
    <w:p w14:paraId="19183FB7" w14:textId="77777777" w:rsidR="00CA2DCE" w:rsidRPr="00273308" w:rsidRDefault="00CA2DCE" w:rsidP="00CA2DCE">
      <w:r w:rsidRPr="00273308">
        <w:t>This form is to be used in order to change a contract in accordance with Clause 24 (Changing the Contract)</w:t>
      </w:r>
    </w:p>
    <w:tbl>
      <w:tblPr>
        <w:tblStyle w:val="TableGrid"/>
        <w:tblW w:w="0" w:type="dxa"/>
        <w:tblLayout w:type="fixed"/>
        <w:tblLook w:val="04A0" w:firstRow="1" w:lastRow="0" w:firstColumn="1" w:lastColumn="0" w:noHBand="0" w:noVBand="1"/>
      </w:tblPr>
      <w:tblGrid>
        <w:gridCol w:w="2938"/>
        <w:gridCol w:w="3022"/>
        <w:gridCol w:w="3022"/>
      </w:tblGrid>
      <w:tr w:rsidR="00CA2DCE" w:rsidRPr="00273308" w14:paraId="19183FB9" w14:textId="77777777" w:rsidTr="00CA2DCE">
        <w:tc>
          <w:tcPr>
            <w:tcW w:w="8982" w:type="dxa"/>
            <w:gridSpan w:val="3"/>
          </w:tcPr>
          <w:p w14:paraId="19183FB8" w14:textId="77777777" w:rsidR="00CA2DCE" w:rsidRPr="00273308" w:rsidRDefault="00CA2DCE" w:rsidP="00CA2DCE">
            <w:pPr>
              <w:pStyle w:val="TableNormal1"/>
              <w:jc w:val="center"/>
              <w:rPr>
                <w:rFonts w:asciiTheme="minorHAnsi" w:hAnsiTheme="minorHAnsi"/>
                <w:b/>
                <w:sz w:val="22"/>
                <w:szCs w:val="22"/>
                <w:highlight w:val="green"/>
              </w:rPr>
            </w:pPr>
            <w:r w:rsidRPr="00273308">
              <w:rPr>
                <w:rFonts w:asciiTheme="minorHAnsi" w:hAnsiTheme="minorHAnsi"/>
                <w:b/>
                <w:sz w:val="22"/>
                <w:szCs w:val="22"/>
              </w:rPr>
              <w:t xml:space="preserve">Contract Details </w:t>
            </w:r>
          </w:p>
        </w:tc>
      </w:tr>
      <w:tr w:rsidR="00CA2DCE" w:rsidRPr="00273308" w14:paraId="19183FBE" w14:textId="77777777" w:rsidTr="00CA2DCE">
        <w:trPr>
          <w:trHeight w:val="1174"/>
        </w:trPr>
        <w:tc>
          <w:tcPr>
            <w:tcW w:w="2938" w:type="dxa"/>
          </w:tcPr>
          <w:p w14:paraId="19183FB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This variation is between:</w:t>
            </w:r>
          </w:p>
        </w:tc>
        <w:tc>
          <w:tcPr>
            <w:tcW w:w="6044" w:type="dxa"/>
            <w:gridSpan w:val="2"/>
          </w:tcPr>
          <w:p w14:paraId="19183FBB" w14:textId="63823EBE" w:rsidR="00CA2DCE" w:rsidRPr="00273308" w:rsidRDefault="009B31C6" w:rsidP="00CA2DCE">
            <w:pPr>
              <w:pStyle w:val="TableNormal1"/>
              <w:rPr>
                <w:rFonts w:asciiTheme="minorHAnsi" w:hAnsiTheme="minorHAnsi"/>
                <w:sz w:val="22"/>
                <w:szCs w:val="22"/>
              </w:rPr>
            </w:pPr>
            <w:r w:rsidRPr="009B31C6">
              <w:rPr>
                <w:rFonts w:asciiTheme="minorHAnsi" w:hAnsiTheme="minorHAnsi"/>
                <w:sz w:val="22"/>
                <w:szCs w:val="22"/>
              </w:rPr>
              <w:t>[Insert name of Buyer]</w:t>
            </w:r>
            <w:r w:rsidR="00CA2DCE" w:rsidRPr="00273308">
              <w:rPr>
                <w:rFonts w:asciiTheme="minorHAnsi" w:hAnsiTheme="minorHAnsi"/>
                <w:b/>
                <w:bCs/>
                <w:sz w:val="22"/>
                <w:szCs w:val="22"/>
              </w:rPr>
              <w:t xml:space="preserve"> “the Buyer"</w:t>
            </w:r>
            <w:r w:rsidR="00CA2DCE" w:rsidRPr="00273308">
              <w:rPr>
                <w:rFonts w:asciiTheme="minorHAnsi" w:hAnsiTheme="minorHAnsi"/>
                <w:sz w:val="22"/>
                <w:szCs w:val="22"/>
              </w:rPr>
              <w:t>)</w:t>
            </w:r>
          </w:p>
          <w:p w14:paraId="19183FBC"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 xml:space="preserve">And </w:t>
            </w:r>
          </w:p>
          <w:p w14:paraId="19183FBD"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273308">
              <w:rPr>
                <w:rFonts w:asciiTheme="minorHAnsi" w:hAnsiTheme="minorHAnsi"/>
                <w:sz w:val="22"/>
                <w:szCs w:val="22"/>
              </w:rPr>
              <w:t>name of Supplier</w:t>
            </w:r>
            <w:r w:rsidRPr="00273308">
              <w:rPr>
                <w:rFonts w:asciiTheme="minorHAnsi" w:hAnsiTheme="minorHAnsi"/>
                <w:b/>
                <w:sz w:val="22"/>
                <w:szCs w:val="22"/>
              </w:rPr>
              <w:t>]</w:t>
            </w:r>
            <w:r w:rsidRPr="00273308">
              <w:rPr>
                <w:rFonts w:asciiTheme="minorHAnsi" w:hAnsiTheme="minorHAnsi"/>
                <w:sz w:val="22"/>
                <w:szCs w:val="22"/>
              </w:rPr>
              <w:t xml:space="preserve"> (</w:t>
            </w:r>
            <w:r w:rsidRPr="00273308">
              <w:rPr>
                <w:rFonts w:asciiTheme="minorHAnsi" w:hAnsiTheme="minorHAnsi"/>
                <w:b/>
                <w:sz w:val="22"/>
                <w:szCs w:val="22"/>
              </w:rPr>
              <w:t>"the Supplier"</w:t>
            </w:r>
            <w:r w:rsidRPr="00273308">
              <w:rPr>
                <w:rFonts w:asciiTheme="minorHAnsi" w:hAnsiTheme="minorHAnsi"/>
                <w:sz w:val="22"/>
                <w:szCs w:val="22"/>
              </w:rPr>
              <w:t>)</w:t>
            </w:r>
          </w:p>
        </w:tc>
      </w:tr>
      <w:tr w:rsidR="00CA2DCE" w:rsidRPr="00273308" w14:paraId="19183FC1" w14:textId="77777777" w:rsidTr="00CA2DCE">
        <w:tc>
          <w:tcPr>
            <w:tcW w:w="2938" w:type="dxa"/>
          </w:tcPr>
          <w:p w14:paraId="19183FBF"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name:</w:t>
            </w:r>
          </w:p>
        </w:tc>
        <w:tc>
          <w:tcPr>
            <w:tcW w:w="6044" w:type="dxa"/>
            <w:gridSpan w:val="2"/>
          </w:tcPr>
          <w:p w14:paraId="19183FC0"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name of contract</w:t>
            </w:r>
            <w:r w:rsidRPr="00273308">
              <w:rPr>
                <w:rFonts w:asciiTheme="minorHAnsi" w:hAnsiTheme="minorHAnsi"/>
                <w:sz w:val="22"/>
                <w:szCs w:val="22"/>
              </w:rPr>
              <w:t xml:space="preserve"> to be changed] </w:t>
            </w:r>
            <w:r w:rsidRPr="00273308">
              <w:rPr>
                <w:rFonts w:asciiTheme="minorHAnsi" w:hAnsiTheme="minorHAnsi"/>
                <w:b/>
                <w:sz w:val="22"/>
                <w:szCs w:val="22"/>
              </w:rPr>
              <w:t>(“the Contract”)</w:t>
            </w:r>
          </w:p>
        </w:tc>
      </w:tr>
      <w:tr w:rsidR="00CA2DCE" w:rsidRPr="00273308" w14:paraId="19183FC4" w14:textId="77777777" w:rsidTr="00CA2DCE">
        <w:tc>
          <w:tcPr>
            <w:tcW w:w="2938" w:type="dxa"/>
          </w:tcPr>
          <w:p w14:paraId="19183FC2"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reference number:</w:t>
            </w:r>
          </w:p>
        </w:tc>
        <w:tc>
          <w:tcPr>
            <w:tcW w:w="6044" w:type="dxa"/>
            <w:gridSpan w:val="2"/>
          </w:tcPr>
          <w:p w14:paraId="19183FC3"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contract reference number]</w:t>
            </w:r>
          </w:p>
        </w:tc>
      </w:tr>
      <w:tr w:rsidR="00CA2DCE" w:rsidRPr="00273308" w14:paraId="19183FC6" w14:textId="77777777" w:rsidTr="00CA2DCE">
        <w:tc>
          <w:tcPr>
            <w:tcW w:w="8982" w:type="dxa"/>
            <w:gridSpan w:val="3"/>
          </w:tcPr>
          <w:p w14:paraId="19183FC5" w14:textId="77777777" w:rsidR="00CA2DCE" w:rsidRPr="00273308" w:rsidRDefault="00CA2DCE" w:rsidP="00CA2DCE">
            <w:pPr>
              <w:pStyle w:val="TableNormal1"/>
              <w:jc w:val="center"/>
              <w:rPr>
                <w:rFonts w:asciiTheme="minorHAnsi" w:hAnsiTheme="minorHAnsi"/>
                <w:sz w:val="22"/>
                <w:szCs w:val="22"/>
              </w:rPr>
            </w:pPr>
            <w:r w:rsidRPr="00273308">
              <w:rPr>
                <w:rFonts w:asciiTheme="minorHAnsi" w:hAnsiTheme="minorHAnsi"/>
                <w:b/>
                <w:sz w:val="22"/>
                <w:szCs w:val="22"/>
              </w:rPr>
              <w:t>Details of Proposed Variation</w:t>
            </w:r>
          </w:p>
        </w:tc>
      </w:tr>
      <w:tr w:rsidR="00CA2DCE" w:rsidRPr="00273308" w14:paraId="19183FC9" w14:textId="77777777" w:rsidTr="00CA2DCE">
        <w:tc>
          <w:tcPr>
            <w:tcW w:w="2938" w:type="dxa"/>
          </w:tcPr>
          <w:p w14:paraId="19183FC7"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initiated by:</w:t>
            </w:r>
          </w:p>
        </w:tc>
        <w:tc>
          <w:tcPr>
            <w:tcW w:w="6044" w:type="dxa"/>
            <w:gridSpan w:val="2"/>
          </w:tcPr>
          <w:p w14:paraId="19183FC8" w14:textId="5A6673BB"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[delete</w:t>
            </w:r>
            <w:r w:rsidR="009B31C6" w:rsidRPr="009B31C6">
              <w:rPr>
                <w:rFonts w:asciiTheme="minorHAnsi" w:hAnsiTheme="minorHAnsi"/>
                <w:sz w:val="22"/>
                <w:szCs w:val="22"/>
              </w:rPr>
              <w:t xml:space="preserve"> as applicable: </w:t>
            </w:r>
            <w:r w:rsidRPr="009B31C6">
              <w:rPr>
                <w:rFonts w:asciiTheme="minorHAnsi" w:hAnsiTheme="minorHAnsi"/>
                <w:sz w:val="22"/>
                <w:szCs w:val="22"/>
              </w:rPr>
              <w:t>Buyer/Supplier]</w:t>
            </w:r>
          </w:p>
        </w:tc>
      </w:tr>
      <w:tr w:rsidR="00CA2DCE" w:rsidRPr="00273308" w14:paraId="19183FCC" w14:textId="77777777" w:rsidTr="00CA2DCE">
        <w:tc>
          <w:tcPr>
            <w:tcW w:w="2938" w:type="dxa"/>
          </w:tcPr>
          <w:p w14:paraId="19183FC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number:</w:t>
            </w:r>
          </w:p>
        </w:tc>
        <w:tc>
          <w:tcPr>
            <w:tcW w:w="6044" w:type="dxa"/>
            <w:gridSpan w:val="2"/>
          </w:tcPr>
          <w:p w14:paraId="19183FCB"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variation number]</w:t>
            </w:r>
          </w:p>
        </w:tc>
      </w:tr>
      <w:tr w:rsidR="00CA2DCE" w:rsidRPr="00273308" w14:paraId="19183FCF" w14:textId="77777777" w:rsidTr="00CA2DCE">
        <w:tc>
          <w:tcPr>
            <w:tcW w:w="2938" w:type="dxa"/>
          </w:tcPr>
          <w:p w14:paraId="19183FCD"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Date variation is raised:</w:t>
            </w:r>
          </w:p>
        </w:tc>
        <w:tc>
          <w:tcPr>
            <w:tcW w:w="6044" w:type="dxa"/>
            <w:gridSpan w:val="2"/>
          </w:tcPr>
          <w:p w14:paraId="19183FCE"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date]</w:t>
            </w:r>
          </w:p>
        </w:tc>
      </w:tr>
      <w:tr w:rsidR="00CA2DCE" w:rsidRPr="00273308" w14:paraId="19183FD2" w14:textId="77777777" w:rsidTr="00CA2DCE">
        <w:tc>
          <w:tcPr>
            <w:tcW w:w="2938" w:type="dxa"/>
          </w:tcPr>
          <w:p w14:paraId="19183FD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Proposed variation</w:t>
            </w:r>
          </w:p>
        </w:tc>
        <w:tc>
          <w:tcPr>
            <w:tcW w:w="6044" w:type="dxa"/>
            <w:gridSpan w:val="2"/>
          </w:tcPr>
          <w:p w14:paraId="19183FD1" w14:textId="77777777" w:rsidR="00CA2DCE" w:rsidRPr="009B31C6" w:rsidRDefault="00CA2DCE" w:rsidP="00CA2DCE">
            <w:pPr>
              <w:pStyle w:val="TableNormal1"/>
              <w:ind w:left="0"/>
              <w:rPr>
                <w:rFonts w:asciiTheme="minorHAnsi" w:hAnsiTheme="minorHAnsi"/>
                <w:sz w:val="22"/>
                <w:szCs w:val="22"/>
              </w:rPr>
            </w:pPr>
          </w:p>
        </w:tc>
      </w:tr>
      <w:tr w:rsidR="00CA2DCE" w:rsidRPr="00273308" w14:paraId="19183FD5" w14:textId="77777777" w:rsidTr="00CA2DCE">
        <w:tc>
          <w:tcPr>
            <w:tcW w:w="2938" w:type="dxa"/>
          </w:tcPr>
          <w:p w14:paraId="19183FD3"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Reason for the variation:</w:t>
            </w:r>
          </w:p>
        </w:tc>
        <w:tc>
          <w:tcPr>
            <w:tcW w:w="6044" w:type="dxa"/>
            <w:gridSpan w:val="2"/>
          </w:tcPr>
          <w:p w14:paraId="19183FD4"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reason]</w:t>
            </w:r>
          </w:p>
        </w:tc>
      </w:tr>
      <w:tr w:rsidR="00CA2DCE" w:rsidRPr="00273308" w14:paraId="19183FD8" w14:textId="77777777" w:rsidTr="00CA2DCE">
        <w:trPr>
          <w:trHeight w:val="718"/>
        </w:trPr>
        <w:tc>
          <w:tcPr>
            <w:tcW w:w="2938" w:type="dxa"/>
          </w:tcPr>
          <w:p w14:paraId="19183FD6"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An Impact Assessment shall be provided within:</w:t>
            </w:r>
          </w:p>
        </w:tc>
        <w:tc>
          <w:tcPr>
            <w:tcW w:w="6044" w:type="dxa"/>
            <w:gridSpan w:val="2"/>
          </w:tcPr>
          <w:p w14:paraId="19183FD7"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number] days</w:t>
            </w:r>
          </w:p>
        </w:tc>
      </w:tr>
      <w:tr w:rsidR="00CA2DCE" w:rsidRPr="00273308" w14:paraId="19183FDA" w14:textId="77777777" w:rsidTr="00CA2DCE">
        <w:trPr>
          <w:trHeight w:val="285"/>
        </w:trPr>
        <w:tc>
          <w:tcPr>
            <w:tcW w:w="8982" w:type="dxa"/>
            <w:gridSpan w:val="3"/>
          </w:tcPr>
          <w:p w14:paraId="19183FD9" w14:textId="77777777" w:rsidR="00CA2DCE" w:rsidRPr="00273308" w:rsidRDefault="00CA2DCE" w:rsidP="00CA2DCE">
            <w:pPr>
              <w:pStyle w:val="TableNormal1"/>
              <w:ind w:left="0"/>
              <w:jc w:val="center"/>
              <w:rPr>
                <w:rFonts w:asciiTheme="minorHAnsi" w:hAnsiTheme="minorHAnsi"/>
                <w:sz w:val="22"/>
                <w:szCs w:val="22"/>
              </w:rPr>
            </w:pPr>
            <w:r w:rsidRPr="00273308">
              <w:rPr>
                <w:rFonts w:asciiTheme="minorHAnsi" w:hAnsiTheme="minorHAnsi"/>
                <w:b/>
                <w:sz w:val="22"/>
                <w:szCs w:val="22"/>
              </w:rPr>
              <w:t>Impact of Variation</w:t>
            </w:r>
          </w:p>
        </w:tc>
      </w:tr>
      <w:tr w:rsidR="00CA2DCE" w:rsidRPr="00273308" w14:paraId="19183FDD" w14:textId="77777777" w:rsidTr="00CA2DCE">
        <w:tc>
          <w:tcPr>
            <w:tcW w:w="2938" w:type="dxa"/>
          </w:tcPr>
          <w:p w14:paraId="19183FDB"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sz w:val="22"/>
                <w:szCs w:val="22"/>
              </w:rPr>
              <w:t>Likely impact of the proposed variation:</w:t>
            </w:r>
          </w:p>
        </w:tc>
        <w:tc>
          <w:tcPr>
            <w:tcW w:w="6044" w:type="dxa"/>
            <w:gridSpan w:val="2"/>
          </w:tcPr>
          <w:p w14:paraId="19183FDC"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[Supplier to insert </w:t>
            </w:r>
            <w:r w:rsidRPr="009B31C6">
              <w:rPr>
                <w:rFonts w:asciiTheme="minorHAnsi" w:hAnsiTheme="minorHAnsi"/>
                <w:sz w:val="22"/>
                <w:szCs w:val="22"/>
              </w:rPr>
              <w:t xml:space="preserve">assessment of impact] </w:t>
            </w:r>
          </w:p>
        </w:tc>
      </w:tr>
      <w:tr w:rsidR="00CA2DCE" w:rsidRPr="00273308" w14:paraId="19183FDF" w14:textId="77777777" w:rsidTr="00CA2DCE">
        <w:trPr>
          <w:trHeight w:val="469"/>
        </w:trPr>
        <w:tc>
          <w:tcPr>
            <w:tcW w:w="8982" w:type="dxa"/>
            <w:gridSpan w:val="3"/>
          </w:tcPr>
          <w:p w14:paraId="19183FDE" w14:textId="77777777" w:rsidR="00CA2DCE" w:rsidRPr="00273308" w:rsidRDefault="00CA2DCE" w:rsidP="00CA2DCE">
            <w:pPr>
              <w:pStyle w:val="TableNormal1"/>
              <w:ind w:left="0"/>
              <w:jc w:val="center"/>
              <w:rPr>
                <w:rFonts w:asciiTheme="minorHAnsi" w:hAnsiTheme="minorHAnsi"/>
                <w:sz w:val="22"/>
                <w:szCs w:val="22"/>
                <w:highlight w:val="yellow"/>
              </w:rPr>
            </w:pPr>
            <w:r w:rsidRPr="00273308">
              <w:rPr>
                <w:rFonts w:asciiTheme="minorHAnsi" w:hAnsiTheme="minorHAnsi"/>
                <w:b/>
                <w:sz w:val="22"/>
                <w:szCs w:val="22"/>
              </w:rPr>
              <w:t>Outcome of Variation</w:t>
            </w:r>
          </w:p>
        </w:tc>
      </w:tr>
      <w:tr w:rsidR="00CA2DCE" w:rsidRPr="00273308" w14:paraId="19183FE3" w14:textId="77777777" w:rsidTr="00CA2DCE">
        <w:tc>
          <w:tcPr>
            <w:tcW w:w="2938" w:type="dxa"/>
          </w:tcPr>
          <w:p w14:paraId="19183FE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variation:</w:t>
            </w:r>
          </w:p>
        </w:tc>
        <w:tc>
          <w:tcPr>
            <w:tcW w:w="6044" w:type="dxa"/>
            <w:gridSpan w:val="2"/>
          </w:tcPr>
          <w:p w14:paraId="19183FE1" w14:textId="77777777" w:rsidR="00CA2DCE" w:rsidRPr="00273308" w:rsidRDefault="00CA2DCE" w:rsidP="00CA2DCE">
            <w:pPr>
              <w:pStyle w:val="MarginText"/>
              <w:spacing w:before="0"/>
              <w:ind w:left="0"/>
              <w:rPr>
                <w:rFonts w:asciiTheme="minorHAnsi" w:hAnsiTheme="minorHAnsi" w:cs="Arial"/>
                <w:sz w:val="22"/>
                <w:szCs w:val="22"/>
              </w:rPr>
            </w:pPr>
            <w:r w:rsidRPr="00273308">
              <w:rPr>
                <w:rFonts w:asciiTheme="minorHAnsi" w:hAnsiTheme="minorHAnsi" w:cs="Arial"/>
                <w:sz w:val="22"/>
                <w:szCs w:val="22"/>
              </w:rPr>
              <w:t xml:space="preserve">This Contract detailed above </w:t>
            </w:r>
            <w:r w:rsidRPr="00273308">
              <w:rPr>
                <w:rFonts w:asciiTheme="minorHAnsi" w:eastAsia="Calibri" w:hAnsiTheme="minorHAnsi" w:cs="Arial"/>
                <w:sz w:val="22"/>
                <w:szCs w:val="22"/>
              </w:rPr>
              <w:t xml:space="preserve">is </w:t>
            </w:r>
            <w:r w:rsidRPr="00273308">
              <w:rPr>
                <w:rFonts w:asciiTheme="minorHAnsi" w:hAnsiTheme="minorHAnsi" w:cs="Arial"/>
                <w:sz w:val="22"/>
                <w:szCs w:val="22"/>
              </w:rPr>
              <w:t>varied as follows:</w:t>
            </w:r>
          </w:p>
          <w:p w14:paraId="19183FE2" w14:textId="2534BEE2" w:rsidR="00CA2DCE" w:rsidRPr="00273308" w:rsidRDefault="009B31C6" w:rsidP="00CA2DCE">
            <w:pPr>
              <w:pStyle w:val="TableNormal1"/>
              <w:numPr>
                <w:ilvl w:val="0"/>
                <w:numId w:val="14"/>
              </w:numPr>
              <w:rPr>
                <w:rFonts w:asciiTheme="minorHAnsi" w:hAnsiTheme="minorHAnsi"/>
                <w:sz w:val="22"/>
                <w:szCs w:val="22"/>
              </w:rPr>
            </w:pPr>
            <w:r w:rsidRPr="009B31C6">
              <w:rPr>
                <w:rFonts w:asciiTheme="minorHAnsi" w:hAnsiTheme="minorHAnsi"/>
                <w:b/>
                <w:sz w:val="22"/>
                <w:szCs w:val="22"/>
              </w:rPr>
              <w:t>[</w:t>
            </w:r>
            <w:r w:rsidR="00CA2DCE" w:rsidRPr="009B31C6">
              <w:rPr>
                <w:rFonts w:asciiTheme="minorHAnsi" w:hAnsiTheme="minorHAnsi"/>
                <w:b/>
                <w:sz w:val="22"/>
                <w:szCs w:val="22"/>
              </w:rPr>
              <w:t xml:space="preserve">Buyer to insert </w:t>
            </w:r>
            <w:r w:rsidR="00CA2DCE" w:rsidRPr="009B31C6">
              <w:rPr>
                <w:rFonts w:asciiTheme="minorHAnsi" w:hAnsiTheme="minorHAnsi"/>
                <w:sz w:val="22"/>
                <w:szCs w:val="22"/>
              </w:rPr>
              <w:t>original Clauses or Paragraphs to be varied and the changed clause]</w:t>
            </w:r>
          </w:p>
        </w:tc>
      </w:tr>
      <w:tr w:rsidR="00CA2DCE" w:rsidRPr="00273308" w14:paraId="19183FE7" w14:textId="77777777" w:rsidTr="00CA2DCE">
        <w:tc>
          <w:tcPr>
            <w:tcW w:w="2938" w:type="dxa"/>
            <w:vMerge w:val="restart"/>
          </w:tcPr>
          <w:p w14:paraId="19183FE4"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Financial variation:</w:t>
            </w:r>
          </w:p>
        </w:tc>
        <w:tc>
          <w:tcPr>
            <w:tcW w:w="3022" w:type="dxa"/>
          </w:tcPr>
          <w:p w14:paraId="19183FE5"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Original Contract Value:</w:t>
            </w:r>
          </w:p>
        </w:tc>
        <w:tc>
          <w:tcPr>
            <w:tcW w:w="3022" w:type="dxa"/>
          </w:tcPr>
          <w:p w14:paraId="19183FE6"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B" w14:textId="77777777" w:rsidTr="00CA2DCE">
        <w:tc>
          <w:tcPr>
            <w:tcW w:w="2938" w:type="dxa"/>
            <w:vMerge/>
          </w:tcPr>
          <w:p w14:paraId="19183FE8"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9"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Additional cost due to variation:</w:t>
            </w:r>
          </w:p>
        </w:tc>
        <w:tc>
          <w:tcPr>
            <w:tcW w:w="3022" w:type="dxa"/>
          </w:tcPr>
          <w:p w14:paraId="19183FEA" w14:textId="77777777" w:rsidR="00CA2DCE" w:rsidRPr="009B31C6" w:rsidRDefault="00CA2DCE" w:rsidP="00CA2DCE">
            <w:pPr>
              <w:pStyle w:val="MarginText"/>
              <w:spacing w:before="0"/>
              <w:ind w:left="0"/>
              <w:rPr>
                <w:rFonts w:asciiTheme="minorHAnsi" w:hAnsiTheme="minorHAnsi"/>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F" w14:textId="77777777" w:rsidTr="00CA2DCE">
        <w:tc>
          <w:tcPr>
            <w:tcW w:w="2938" w:type="dxa"/>
            <w:vMerge/>
          </w:tcPr>
          <w:p w14:paraId="19183FEC"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D"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New Contract value:</w:t>
            </w:r>
          </w:p>
        </w:tc>
        <w:tc>
          <w:tcPr>
            <w:tcW w:w="3022" w:type="dxa"/>
          </w:tcPr>
          <w:p w14:paraId="19183FEE"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bl>
    <w:p w14:paraId="19183FF0" w14:textId="1FB31257" w:rsidR="00CA2DCE" w:rsidRPr="00273308" w:rsidRDefault="00CA2DCE" w:rsidP="00CA2DCE">
      <w:pPr>
        <w:pStyle w:val="MarginText"/>
        <w:numPr>
          <w:ilvl w:val="0"/>
          <w:numId w:val="13"/>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This Variation must be agreed and signed by both Parties to the Contract and shall only be effectiv</w:t>
      </w:r>
      <w:r w:rsidR="009B31C6">
        <w:rPr>
          <w:rFonts w:asciiTheme="minorHAnsi" w:hAnsiTheme="minorHAnsi" w:cs="Arial"/>
          <w:sz w:val="22"/>
          <w:szCs w:val="22"/>
        </w:rPr>
        <w:t>e from the date it is signed by</w:t>
      </w:r>
      <w:r w:rsidRPr="00273308">
        <w:rPr>
          <w:rFonts w:asciiTheme="minorHAnsi" w:hAnsiTheme="minorHAnsi"/>
          <w:sz w:val="22"/>
          <w:szCs w:val="22"/>
        </w:rPr>
        <w:t xml:space="preserve"> </w:t>
      </w:r>
      <w:r w:rsidR="009B31C6">
        <w:rPr>
          <w:rFonts w:asciiTheme="minorHAnsi" w:hAnsiTheme="minorHAnsi"/>
          <w:sz w:val="22"/>
          <w:szCs w:val="22"/>
        </w:rPr>
        <w:t>[</w:t>
      </w:r>
      <w:r w:rsidRPr="00273308">
        <w:rPr>
          <w:rFonts w:asciiTheme="minorHAnsi" w:hAnsiTheme="minorHAnsi"/>
          <w:sz w:val="22"/>
          <w:szCs w:val="22"/>
        </w:rPr>
        <w:t>Buyer</w:t>
      </w:r>
      <w:r w:rsidR="009B31C6">
        <w:rPr>
          <w:rFonts w:asciiTheme="minorHAnsi" w:hAnsiTheme="minorHAnsi"/>
          <w:b/>
          <w:sz w:val="22"/>
          <w:szCs w:val="22"/>
        </w:rPr>
        <w:t>]</w:t>
      </w:r>
    </w:p>
    <w:p w14:paraId="19183FF1" w14:textId="77777777" w:rsidR="00CA2DCE" w:rsidRPr="00273308" w:rsidRDefault="00CA2DCE" w:rsidP="00CA2DCE">
      <w:pPr>
        <w:pStyle w:val="MarginText"/>
        <w:numPr>
          <w:ilvl w:val="0"/>
          <w:numId w:val="13"/>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 xml:space="preserve">Words and expressions in this Variation shall have the meanings given to them in the Contract. </w:t>
      </w:r>
    </w:p>
    <w:p w14:paraId="19183FF2" w14:textId="77777777" w:rsidR="00CA2DCE" w:rsidRPr="00BC435A" w:rsidRDefault="00CA2DCE" w:rsidP="00CA2DCE">
      <w:pPr>
        <w:pStyle w:val="MarginText"/>
        <w:numPr>
          <w:ilvl w:val="0"/>
          <w:numId w:val="13"/>
        </w:numPr>
        <w:autoSpaceDN/>
        <w:spacing w:after="200" w:line="276" w:lineRule="auto"/>
        <w:ind w:left="567" w:hanging="425"/>
        <w:jc w:val="left"/>
        <w:rPr>
          <w:rFonts w:cs="Arial"/>
          <w:sz w:val="20"/>
          <w:szCs w:val="20"/>
        </w:rPr>
      </w:pPr>
      <w:r w:rsidRPr="00273308">
        <w:rPr>
          <w:rFonts w:asciiTheme="minorHAnsi" w:hAnsiTheme="minorHAnsi" w:cs="Arial"/>
          <w:sz w:val="22"/>
          <w:szCs w:val="22"/>
        </w:rPr>
        <w:t>The Contract, including any previous Variations, shall remain effective and unaltered except as amended by this Variation.</w:t>
      </w:r>
      <w:r w:rsidRPr="00273308">
        <w:rPr>
          <w:rFonts w:asciiTheme="minorHAnsi" w:hAnsiTheme="minorHAnsi" w:cs="Arial"/>
          <w:sz w:val="22"/>
          <w:szCs w:val="22"/>
        </w:rPr>
        <w:br w:type="page"/>
      </w:r>
    </w:p>
    <w:p w14:paraId="19183FF3" w14:textId="7C0D8F5E" w:rsidR="00CA2DCE" w:rsidRPr="00BC435A" w:rsidRDefault="00CA2DCE" w:rsidP="00CA2DCE">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w:t>
      </w:r>
      <w:r w:rsidRPr="009B31C6">
        <w:rPr>
          <w:rFonts w:ascii="Arial" w:hAnsi="Arial"/>
          <w:sz w:val="20"/>
          <w:szCs w:val="20"/>
        </w:rPr>
        <w:t xml:space="preserve">the </w:t>
      </w:r>
      <w:r w:rsidRPr="004D57DD">
        <w:rPr>
          <w:rFonts w:ascii="Arial" w:hAnsi="Arial"/>
          <w:sz w:val="20"/>
          <w:szCs w:val="20"/>
        </w:rPr>
        <w:t>Buyer</w:t>
      </w:r>
    </w:p>
    <w:tbl>
      <w:tblPr>
        <w:tblW w:w="0" w:type="dxa"/>
        <w:tblBorders>
          <w:bottom w:val="dotted" w:sz="4" w:space="0" w:color="auto"/>
          <w:insideH w:val="dotted" w:sz="4" w:space="0" w:color="auto"/>
        </w:tblBorders>
        <w:tblLook w:val="0000" w:firstRow="0" w:lastRow="0" w:firstColumn="0" w:lastColumn="0" w:noHBand="0" w:noVBand="0"/>
      </w:tblPr>
      <w:tblGrid>
        <w:gridCol w:w="2210"/>
        <w:gridCol w:w="5940"/>
      </w:tblGrid>
      <w:tr w:rsidR="00CA2DCE" w:rsidRPr="00BC435A" w14:paraId="19183FF6" w14:textId="77777777" w:rsidTr="00CA2DCE">
        <w:tc>
          <w:tcPr>
            <w:tcW w:w="2210" w:type="dxa"/>
            <w:tcBorders>
              <w:bottom w:val="nil"/>
            </w:tcBorders>
          </w:tcPr>
          <w:p w14:paraId="19183FF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40" w:type="dxa"/>
          </w:tcPr>
          <w:p w14:paraId="19183FF5" w14:textId="77777777" w:rsidR="00CA2DCE" w:rsidRPr="00BC435A" w:rsidRDefault="00CA2DCE" w:rsidP="00CA2DCE">
            <w:pPr>
              <w:pStyle w:val="TSOLScheduleNormalLeft"/>
              <w:rPr>
                <w:rFonts w:ascii="Arial" w:hAnsi="Arial"/>
                <w:sz w:val="20"/>
                <w:szCs w:val="20"/>
              </w:rPr>
            </w:pPr>
          </w:p>
        </w:tc>
      </w:tr>
      <w:tr w:rsidR="00CA2DCE" w:rsidRPr="00BC435A" w14:paraId="19183FF9" w14:textId="77777777" w:rsidTr="00CA2DCE">
        <w:tc>
          <w:tcPr>
            <w:tcW w:w="2210" w:type="dxa"/>
            <w:tcBorders>
              <w:top w:val="nil"/>
              <w:bottom w:val="nil"/>
            </w:tcBorders>
          </w:tcPr>
          <w:p w14:paraId="19183FF7"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40" w:type="dxa"/>
          </w:tcPr>
          <w:p w14:paraId="19183FF8" w14:textId="77777777" w:rsidR="00CA2DCE" w:rsidRPr="00BC435A" w:rsidRDefault="00CA2DCE" w:rsidP="00CA2DCE">
            <w:pPr>
              <w:pStyle w:val="TSOLScheduleNormalLeft"/>
              <w:rPr>
                <w:rFonts w:ascii="Arial" w:hAnsi="Arial"/>
                <w:sz w:val="20"/>
                <w:szCs w:val="20"/>
              </w:rPr>
            </w:pPr>
          </w:p>
        </w:tc>
      </w:tr>
      <w:tr w:rsidR="00CA2DCE" w:rsidRPr="00BC435A" w14:paraId="19183FFC" w14:textId="77777777" w:rsidTr="00CA2DCE">
        <w:tc>
          <w:tcPr>
            <w:tcW w:w="2210" w:type="dxa"/>
            <w:tcBorders>
              <w:top w:val="nil"/>
              <w:bottom w:val="nil"/>
            </w:tcBorders>
          </w:tcPr>
          <w:p w14:paraId="19183FFA"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40" w:type="dxa"/>
          </w:tcPr>
          <w:p w14:paraId="19183FFB" w14:textId="77777777" w:rsidR="00CA2DCE" w:rsidRPr="00BC435A" w:rsidRDefault="00CA2DCE" w:rsidP="00CA2DCE">
            <w:pPr>
              <w:pStyle w:val="TSOLScheduleNormalLeft"/>
              <w:rPr>
                <w:rFonts w:ascii="Arial" w:hAnsi="Arial"/>
                <w:sz w:val="20"/>
                <w:szCs w:val="20"/>
              </w:rPr>
            </w:pPr>
          </w:p>
        </w:tc>
      </w:tr>
      <w:tr w:rsidR="00CA2DCE" w:rsidRPr="00BC435A" w14:paraId="19183FFF" w14:textId="77777777" w:rsidTr="00CA2DCE">
        <w:tc>
          <w:tcPr>
            <w:tcW w:w="2210" w:type="dxa"/>
            <w:tcBorders>
              <w:top w:val="nil"/>
              <w:bottom w:val="nil"/>
            </w:tcBorders>
          </w:tcPr>
          <w:p w14:paraId="19183FFD"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40" w:type="dxa"/>
          </w:tcPr>
          <w:p w14:paraId="19183FFE" w14:textId="77777777" w:rsidR="00CA2DCE" w:rsidRPr="00BC435A" w:rsidRDefault="00CA2DCE" w:rsidP="00CA2DCE">
            <w:pPr>
              <w:pStyle w:val="TSOLScheduleNormalLeft"/>
              <w:rPr>
                <w:rFonts w:ascii="Arial" w:hAnsi="Arial"/>
                <w:sz w:val="20"/>
                <w:szCs w:val="20"/>
              </w:rPr>
            </w:pPr>
          </w:p>
        </w:tc>
      </w:tr>
      <w:tr w:rsidR="00CA2DCE" w:rsidRPr="00BC435A" w14:paraId="19184002" w14:textId="77777777" w:rsidTr="00CA2DCE">
        <w:tc>
          <w:tcPr>
            <w:tcW w:w="2210" w:type="dxa"/>
            <w:tcBorders>
              <w:top w:val="nil"/>
            </w:tcBorders>
          </w:tcPr>
          <w:p w14:paraId="19184000" w14:textId="77777777" w:rsidR="00CA2DCE" w:rsidRPr="00BC435A" w:rsidRDefault="00CA2DCE" w:rsidP="00CA2DCE">
            <w:pPr>
              <w:pStyle w:val="TSOLScheduleNormalLeft"/>
              <w:ind w:left="0"/>
              <w:rPr>
                <w:rFonts w:ascii="Arial" w:hAnsi="Arial"/>
                <w:sz w:val="20"/>
                <w:szCs w:val="20"/>
              </w:rPr>
            </w:pPr>
          </w:p>
        </w:tc>
        <w:tc>
          <w:tcPr>
            <w:tcW w:w="5940" w:type="dxa"/>
          </w:tcPr>
          <w:p w14:paraId="19184001" w14:textId="77777777" w:rsidR="00CA2DCE" w:rsidRPr="00BC435A" w:rsidRDefault="00CA2DCE" w:rsidP="00CA2DCE">
            <w:pPr>
              <w:pStyle w:val="TSOLScheduleNormalLeft"/>
              <w:rPr>
                <w:rFonts w:ascii="Arial" w:hAnsi="Arial"/>
                <w:sz w:val="20"/>
                <w:szCs w:val="20"/>
              </w:rPr>
            </w:pPr>
          </w:p>
        </w:tc>
      </w:tr>
    </w:tbl>
    <w:p w14:paraId="19184003" w14:textId="77777777" w:rsidR="00CA2DCE" w:rsidRDefault="00CA2DCE" w:rsidP="00CA2DCE">
      <w:pPr>
        <w:pStyle w:val="TableNormal1"/>
        <w:rPr>
          <w:rFonts w:ascii="Arial" w:hAnsi="Arial"/>
          <w:sz w:val="20"/>
          <w:szCs w:val="20"/>
        </w:rPr>
      </w:pPr>
    </w:p>
    <w:p w14:paraId="1918400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dxa"/>
        <w:tblBorders>
          <w:bottom w:val="dotted" w:sz="4" w:space="0" w:color="auto"/>
          <w:insideH w:val="dotted" w:sz="4" w:space="0" w:color="auto"/>
        </w:tblBorders>
        <w:tblLook w:val="0000" w:firstRow="0" w:lastRow="0" w:firstColumn="0" w:lastColumn="0" w:noHBand="0" w:noVBand="0"/>
      </w:tblPr>
      <w:tblGrid>
        <w:gridCol w:w="2208"/>
        <w:gridCol w:w="5980"/>
      </w:tblGrid>
      <w:tr w:rsidR="00CA2DCE" w:rsidRPr="00BC435A" w14:paraId="19184007" w14:textId="77777777" w:rsidTr="00CA2DCE">
        <w:tc>
          <w:tcPr>
            <w:tcW w:w="2208" w:type="dxa"/>
            <w:tcBorders>
              <w:bottom w:val="nil"/>
            </w:tcBorders>
          </w:tcPr>
          <w:p w14:paraId="19184005"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80" w:type="dxa"/>
          </w:tcPr>
          <w:p w14:paraId="19184006" w14:textId="77777777" w:rsidR="00CA2DCE" w:rsidRPr="00BC435A" w:rsidRDefault="00CA2DCE" w:rsidP="00CA2DCE">
            <w:pPr>
              <w:pStyle w:val="TSOLScheduleNormalLeft"/>
              <w:rPr>
                <w:rFonts w:ascii="Arial" w:hAnsi="Arial"/>
                <w:sz w:val="20"/>
                <w:szCs w:val="20"/>
              </w:rPr>
            </w:pPr>
          </w:p>
        </w:tc>
      </w:tr>
      <w:tr w:rsidR="00CA2DCE" w:rsidRPr="00BC435A" w14:paraId="1918400A" w14:textId="77777777" w:rsidTr="00CA2DCE">
        <w:tc>
          <w:tcPr>
            <w:tcW w:w="2208" w:type="dxa"/>
            <w:tcBorders>
              <w:top w:val="nil"/>
              <w:bottom w:val="nil"/>
            </w:tcBorders>
          </w:tcPr>
          <w:p w14:paraId="19184008"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80" w:type="dxa"/>
          </w:tcPr>
          <w:p w14:paraId="19184009" w14:textId="77777777" w:rsidR="00CA2DCE" w:rsidRPr="00BC435A" w:rsidRDefault="00CA2DCE" w:rsidP="00CA2DCE">
            <w:pPr>
              <w:pStyle w:val="TSOLScheduleNormalLeft"/>
              <w:rPr>
                <w:rFonts w:ascii="Arial" w:hAnsi="Arial"/>
                <w:sz w:val="20"/>
                <w:szCs w:val="20"/>
              </w:rPr>
            </w:pPr>
          </w:p>
        </w:tc>
      </w:tr>
      <w:tr w:rsidR="00CA2DCE" w:rsidRPr="00BC435A" w14:paraId="1918400D" w14:textId="77777777" w:rsidTr="00CA2DCE">
        <w:tc>
          <w:tcPr>
            <w:tcW w:w="2208" w:type="dxa"/>
            <w:tcBorders>
              <w:top w:val="nil"/>
              <w:bottom w:val="nil"/>
            </w:tcBorders>
          </w:tcPr>
          <w:p w14:paraId="1918400B"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80" w:type="dxa"/>
          </w:tcPr>
          <w:p w14:paraId="1918400C" w14:textId="77777777" w:rsidR="00CA2DCE" w:rsidRPr="00BC435A" w:rsidRDefault="00CA2DCE" w:rsidP="00CA2DCE">
            <w:pPr>
              <w:pStyle w:val="TSOLScheduleNormalLeft"/>
              <w:rPr>
                <w:rFonts w:ascii="Arial" w:hAnsi="Arial"/>
                <w:sz w:val="20"/>
                <w:szCs w:val="20"/>
              </w:rPr>
            </w:pPr>
          </w:p>
        </w:tc>
      </w:tr>
      <w:tr w:rsidR="00CA2DCE" w:rsidRPr="00BC435A" w14:paraId="19184010" w14:textId="77777777" w:rsidTr="00CA2DCE">
        <w:tc>
          <w:tcPr>
            <w:tcW w:w="2208" w:type="dxa"/>
            <w:tcBorders>
              <w:top w:val="nil"/>
              <w:bottom w:val="nil"/>
            </w:tcBorders>
          </w:tcPr>
          <w:p w14:paraId="1918400E"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80" w:type="dxa"/>
          </w:tcPr>
          <w:p w14:paraId="1918400F" w14:textId="77777777" w:rsidR="00CA2DCE" w:rsidRPr="00BC435A" w:rsidRDefault="00CA2DCE" w:rsidP="00CA2DCE">
            <w:pPr>
              <w:pStyle w:val="TSOLScheduleNormalLeft"/>
              <w:rPr>
                <w:rFonts w:ascii="Arial" w:hAnsi="Arial"/>
                <w:sz w:val="20"/>
                <w:szCs w:val="20"/>
              </w:rPr>
            </w:pPr>
          </w:p>
        </w:tc>
      </w:tr>
    </w:tbl>
    <w:p w14:paraId="19184011" w14:textId="77777777" w:rsidR="00CA2DCE" w:rsidRDefault="00CA2DCE" w:rsidP="00CA2DCE"/>
    <w:p w14:paraId="19184012" w14:textId="77777777" w:rsidR="00CA2DCE" w:rsidRDefault="00CA2DCE" w:rsidP="00CA2DCE"/>
    <w:p w14:paraId="19184013" w14:textId="77777777" w:rsidR="00CA2DCE" w:rsidRDefault="00CA2DCE" w:rsidP="00CA2DCE"/>
    <w:p w14:paraId="19184014" w14:textId="77777777" w:rsidR="00CA2DCE" w:rsidRDefault="00CA2DCE" w:rsidP="00CA2DCE"/>
    <w:p w14:paraId="19184015" w14:textId="77777777" w:rsidR="00CA2DCE" w:rsidRDefault="00CA2DCE" w:rsidP="00CA2DCE"/>
    <w:p w14:paraId="19184016" w14:textId="77777777" w:rsidR="00CA2DCE" w:rsidRDefault="00CA2DCE" w:rsidP="00CA2DCE"/>
    <w:p w14:paraId="19184017" w14:textId="77777777" w:rsidR="00CA2DCE" w:rsidRDefault="00CA2DCE" w:rsidP="00CA2DCE"/>
    <w:p w14:paraId="19184018" w14:textId="77777777" w:rsidR="00CA2DCE" w:rsidRDefault="00CA2DCE" w:rsidP="00CA2DCE"/>
    <w:p w14:paraId="19184019" w14:textId="77777777" w:rsidR="00CA2DCE" w:rsidRDefault="00CA2DCE" w:rsidP="00CA2DCE"/>
    <w:p w14:paraId="1918401A" w14:textId="77777777" w:rsidR="00CA2DCE" w:rsidRDefault="00CA2DCE" w:rsidP="00CA2DCE"/>
    <w:p w14:paraId="1918401B" w14:textId="77777777" w:rsidR="00CA2DCE" w:rsidRDefault="00CA2DCE" w:rsidP="00CA2DCE"/>
    <w:p w14:paraId="1918401C" w14:textId="77777777" w:rsidR="00CA2DCE" w:rsidRDefault="00CA2DCE" w:rsidP="00CA2DCE"/>
    <w:p w14:paraId="1918401D" w14:textId="77777777" w:rsidR="00CA2DCE" w:rsidRDefault="00CA2DCE" w:rsidP="00CA2DCE"/>
    <w:p w14:paraId="1918401E" w14:textId="77777777" w:rsidR="00CA2DCE" w:rsidRDefault="00CA2DCE" w:rsidP="00CA2DCE"/>
    <w:p w14:paraId="1918401F" w14:textId="77777777" w:rsidR="00CA2DCE" w:rsidRDefault="00CA2DCE" w:rsidP="00CA2DCE"/>
    <w:p w14:paraId="19184020" w14:textId="77777777" w:rsidR="00CA2DCE" w:rsidRDefault="00CA2DCE" w:rsidP="00CA2DCE"/>
    <w:p w14:paraId="19184021" w14:textId="77777777" w:rsidR="00CA2DCE" w:rsidRDefault="00CA2DCE" w:rsidP="00CA2DCE"/>
    <w:p w14:paraId="19184022" w14:textId="77777777" w:rsidR="00CA2DCE" w:rsidRPr="00E43430" w:rsidRDefault="00CA2DCE" w:rsidP="000C2AA9">
      <w:pPr>
        <w:pStyle w:val="Heading1"/>
        <w:ind w:left="720"/>
        <w:rPr>
          <w:sz w:val="36"/>
          <w:szCs w:val="36"/>
        </w:rPr>
      </w:pPr>
      <w:bookmarkStart w:id="6" w:name="_Toc21427252"/>
      <w:r w:rsidRPr="00E43430">
        <w:rPr>
          <w:sz w:val="36"/>
          <w:szCs w:val="36"/>
        </w:rPr>
        <w:lastRenderedPageBreak/>
        <w:t>Joint Schedule 3 (Insurance Requirements)</w:t>
      </w:r>
      <w:bookmarkEnd w:id="6"/>
    </w:p>
    <w:p w14:paraId="19184023" w14:textId="77777777" w:rsidR="00CA2DCE" w:rsidRPr="00273308" w:rsidRDefault="00CA2DCE" w:rsidP="00BA15B5">
      <w:pPr>
        <w:pStyle w:val="Heading2"/>
        <w:rPr>
          <w:rFonts w:ascii="Arial" w:hAnsi="Arial"/>
        </w:rPr>
      </w:pPr>
      <w:r w:rsidRPr="00273308">
        <w:t>The insurance you need to have</w:t>
      </w:r>
    </w:p>
    <w:p w14:paraId="19184024" w14:textId="77777777" w:rsidR="00CA2DCE" w:rsidRPr="00D60799" w:rsidRDefault="00CA2DCE" w:rsidP="00BA15B5">
      <w:pPr>
        <w:pStyle w:val="Heading3"/>
      </w:pPr>
      <w:r w:rsidRPr="00D60799">
        <w:t>The Supplier shall take out and maintain, or procure the taking out and maintenance of the insurances as set out in the Annex to this Schedule, any additional insurances required under a Call-Off Contract (specified in the applicable Order Form) ("</w:t>
      </w:r>
      <w:r w:rsidRPr="00D60799">
        <w:rPr>
          <w:b/>
        </w:rPr>
        <w:t>Additional Insurances</w:t>
      </w:r>
      <w:r w:rsidRPr="00D60799">
        <w:t>") and any other insurances as may be required by applicable Law (together the “</w:t>
      </w:r>
      <w:r w:rsidRPr="00D60799">
        <w:rPr>
          <w:b/>
        </w:rPr>
        <w:t>Insurances</w:t>
      </w:r>
      <w:r w:rsidRPr="00D60799">
        <w:t xml:space="preserve">”).  The Supplier shall ensure that each of the Insurances is effective no later than: </w:t>
      </w:r>
    </w:p>
    <w:p w14:paraId="19184025" w14:textId="77777777" w:rsidR="00CA2DCE" w:rsidRPr="00D60799" w:rsidRDefault="00CA2DCE" w:rsidP="00273308">
      <w:pPr>
        <w:pStyle w:val="Heading4"/>
      </w:pPr>
      <w:r w:rsidRPr="00D60799">
        <w:t xml:space="preserve">the Framework Start Date in respect of those Insurances set out in the Annex to this Schedule and those required by applicable Law; and </w:t>
      </w:r>
    </w:p>
    <w:p w14:paraId="19184026" w14:textId="77777777" w:rsidR="00CA2DCE" w:rsidRPr="00D60799" w:rsidRDefault="00CA2DCE" w:rsidP="00273308">
      <w:pPr>
        <w:pStyle w:val="Heading4"/>
      </w:pPr>
      <w:proofErr w:type="gramStart"/>
      <w:r w:rsidRPr="00D60799">
        <w:t>the</w:t>
      </w:r>
      <w:proofErr w:type="gramEnd"/>
      <w:r w:rsidRPr="00D60799">
        <w:t xml:space="preserve"> Call-Off Contract Effective Date in respect of the Additional Insurances.</w:t>
      </w:r>
    </w:p>
    <w:p w14:paraId="19184027" w14:textId="77777777" w:rsidR="00CA2DCE" w:rsidRPr="00D60799" w:rsidRDefault="00CA2DCE" w:rsidP="00273308">
      <w:pPr>
        <w:pStyle w:val="Heading3"/>
      </w:pPr>
      <w:r w:rsidRPr="00D60799">
        <w:t xml:space="preserve">The Insurances shall be: </w:t>
      </w:r>
    </w:p>
    <w:p w14:paraId="19184028" w14:textId="77777777" w:rsidR="00CA2DCE" w:rsidRPr="00D60799" w:rsidRDefault="00CA2DCE" w:rsidP="00273308">
      <w:pPr>
        <w:pStyle w:val="Heading4"/>
      </w:pPr>
      <w:proofErr w:type="gramStart"/>
      <w:r w:rsidRPr="00D60799">
        <w:t>maintained</w:t>
      </w:r>
      <w:proofErr w:type="gramEnd"/>
      <w:r w:rsidRPr="00D60799">
        <w:t xml:space="preserve"> in accordance with Good Industry Practice; </w:t>
      </w:r>
    </w:p>
    <w:p w14:paraId="19184029" w14:textId="77777777" w:rsidR="00CA2DCE" w:rsidRPr="00D60799" w:rsidRDefault="00CA2DCE" w:rsidP="00273308">
      <w:pPr>
        <w:pStyle w:val="Heading4"/>
      </w:pPr>
      <w:r w:rsidRPr="00D60799">
        <w:t>(so far as is reasonably practicable) on terms no less favourable than those generally available to a prudent contractor in respect of risks insured in the international insurance market from time to time;</w:t>
      </w:r>
    </w:p>
    <w:p w14:paraId="1918402A" w14:textId="77777777" w:rsidR="00CA2DCE" w:rsidRPr="00D60799" w:rsidRDefault="00CA2DCE" w:rsidP="00273308">
      <w:pPr>
        <w:pStyle w:val="Heading4"/>
      </w:pPr>
      <w:proofErr w:type="gramStart"/>
      <w:r w:rsidRPr="00D60799">
        <w:t>taken</w:t>
      </w:r>
      <w:proofErr w:type="gramEnd"/>
      <w:r w:rsidRPr="00D60799">
        <w:t xml:space="preserve"> out and maintained with insurers of good financial standing and good repute in the international insurance market; and</w:t>
      </w:r>
    </w:p>
    <w:p w14:paraId="1918402B" w14:textId="77777777" w:rsidR="00CA2DCE" w:rsidRPr="00D60799" w:rsidRDefault="00CA2DCE" w:rsidP="00273308">
      <w:pPr>
        <w:pStyle w:val="Heading4"/>
      </w:pPr>
      <w:proofErr w:type="gramStart"/>
      <w:r w:rsidRPr="00D60799">
        <w:t>maintained</w:t>
      </w:r>
      <w:proofErr w:type="gramEnd"/>
      <w:r w:rsidRPr="00D60799">
        <w:t xml:space="preserve"> for at least six (6) years after the End Date.</w:t>
      </w:r>
    </w:p>
    <w:p w14:paraId="1918402C" w14:textId="77777777" w:rsidR="00CA2DCE" w:rsidRPr="00D60799" w:rsidRDefault="00CA2DCE" w:rsidP="00273308">
      <w:pPr>
        <w:pStyle w:val="Heading3"/>
      </w:pPr>
      <w:r w:rsidRPr="00D60799">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918402D" w14:textId="77777777" w:rsidR="00CA2DCE" w:rsidRPr="00273308" w:rsidRDefault="00CA2DCE" w:rsidP="00576288">
      <w:pPr>
        <w:pStyle w:val="Heading2"/>
        <w:rPr>
          <w:rFonts w:ascii="Arial" w:hAnsi="Arial"/>
          <w:b/>
        </w:rPr>
      </w:pPr>
      <w:r w:rsidRPr="00273308">
        <w:rPr>
          <w:b/>
        </w:rPr>
        <w:t>How to manage the insurance</w:t>
      </w:r>
    </w:p>
    <w:p w14:paraId="1918402E" w14:textId="77777777" w:rsidR="00CA2DCE" w:rsidRPr="00D60799" w:rsidRDefault="00CA2DCE" w:rsidP="00576288">
      <w:pPr>
        <w:pStyle w:val="Heading3"/>
      </w:pPr>
      <w:r w:rsidRPr="00D60799">
        <w:t>Without limiting the other provisions of this Contract, the Supplier shall:</w:t>
      </w:r>
    </w:p>
    <w:p w14:paraId="1918402F" w14:textId="77777777" w:rsidR="00CA2DCE" w:rsidRPr="00D60799" w:rsidRDefault="00CA2DCE" w:rsidP="00576288">
      <w:pPr>
        <w:pStyle w:val="Heading4"/>
      </w:pPr>
      <w:r w:rsidRPr="00D60799">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9184030" w14:textId="77777777" w:rsidR="00CA2DCE" w:rsidRPr="00D60799" w:rsidRDefault="00CA2DCE" w:rsidP="00576288">
      <w:pPr>
        <w:pStyle w:val="Heading4"/>
      </w:pPr>
      <w:proofErr w:type="gramStart"/>
      <w:r w:rsidRPr="00D60799">
        <w:t>promptly</w:t>
      </w:r>
      <w:proofErr w:type="gramEnd"/>
      <w:r w:rsidRPr="00D60799">
        <w:t xml:space="preserve"> notify the insurers in writing of any relevant material fact under any Insurances of which the Supplier is or becomes aware; and</w:t>
      </w:r>
    </w:p>
    <w:p w14:paraId="19184031" w14:textId="77777777" w:rsidR="00CA2DCE" w:rsidRPr="00D60799" w:rsidRDefault="00CA2DCE" w:rsidP="00576288">
      <w:pPr>
        <w:pStyle w:val="Heading4"/>
      </w:pPr>
      <w:proofErr w:type="gramStart"/>
      <w:r w:rsidRPr="00D60799">
        <w:t>hold</w:t>
      </w:r>
      <w:proofErr w:type="gramEnd"/>
      <w:r w:rsidRPr="00D60799">
        <w:t xml:space="preserve"> all policies in respect of the Insurances and cause any insurance broker effecting the Insurances to hold any insurance slips and other evidence of placing cover representing any of the Insurances to which it is a party.</w:t>
      </w:r>
    </w:p>
    <w:p w14:paraId="19184032" w14:textId="77777777" w:rsidR="00CA2DCE" w:rsidRPr="00273308" w:rsidRDefault="00CA2DCE" w:rsidP="00576288">
      <w:pPr>
        <w:pStyle w:val="Heading2"/>
        <w:rPr>
          <w:rFonts w:ascii="Arial" w:hAnsi="Arial"/>
          <w:b/>
        </w:rPr>
      </w:pPr>
      <w:r w:rsidRPr="00273308">
        <w:rPr>
          <w:b/>
        </w:rPr>
        <w:t>What happens if you aren’t insured</w:t>
      </w:r>
    </w:p>
    <w:p w14:paraId="19184033" w14:textId="77777777" w:rsidR="00CA2DCE" w:rsidRPr="00D60799" w:rsidRDefault="00CA2DCE" w:rsidP="00576288">
      <w:pPr>
        <w:pStyle w:val="Heading3"/>
      </w:pPr>
      <w:r w:rsidRPr="00D60799">
        <w:t>The Supplier shall not take any action or fail to take any action or (insofar as is reasonably within its power) permit anything to occur in relation to it which would entitle any insurer to refuse to pay any claim under any of the Insurances.</w:t>
      </w:r>
    </w:p>
    <w:p w14:paraId="19184034" w14:textId="77777777" w:rsidR="00CA2DCE" w:rsidRPr="00D60799" w:rsidRDefault="00CA2DCE" w:rsidP="00576288">
      <w:pPr>
        <w:pStyle w:val="Heading3"/>
      </w:pPr>
      <w:r w:rsidRPr="00D60799">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w:t>
      </w:r>
      <w:r w:rsidRPr="00D60799">
        <w:lastRenderedPageBreak/>
        <w:t>premium and other reasonable costs incurred in connection therewith as a debt due from the Supplier.</w:t>
      </w:r>
    </w:p>
    <w:p w14:paraId="19184035" w14:textId="77777777" w:rsidR="00CA2DCE" w:rsidRPr="00273308" w:rsidRDefault="00CA2DCE" w:rsidP="00576288">
      <w:pPr>
        <w:pStyle w:val="Heading2"/>
        <w:rPr>
          <w:rFonts w:ascii="Arial" w:hAnsi="Arial"/>
          <w:b/>
        </w:rPr>
      </w:pPr>
      <w:r w:rsidRPr="00273308">
        <w:rPr>
          <w:b/>
        </w:rPr>
        <w:t>Evidence of insurance you must provide</w:t>
      </w:r>
    </w:p>
    <w:p w14:paraId="19184036" w14:textId="77777777" w:rsidR="00CA2DCE" w:rsidRPr="00D60799" w:rsidRDefault="00CA2DCE" w:rsidP="00576288">
      <w:pPr>
        <w:pStyle w:val="Heading3"/>
        <w:rPr>
          <w:caps/>
        </w:rPr>
      </w:pPr>
      <w:r w:rsidRPr="00D60799">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9184037" w14:textId="77777777" w:rsidR="00CA2DCE" w:rsidRPr="00273308" w:rsidRDefault="00CA2DCE" w:rsidP="00576288">
      <w:pPr>
        <w:pStyle w:val="Heading2"/>
        <w:rPr>
          <w:rFonts w:ascii="Arial" w:hAnsi="Arial"/>
          <w:b/>
        </w:rPr>
      </w:pPr>
      <w:r w:rsidRPr="00273308">
        <w:rPr>
          <w:b/>
        </w:rPr>
        <w:t>Making sure you are insured to the required amount</w:t>
      </w:r>
    </w:p>
    <w:p w14:paraId="19184038" w14:textId="77777777" w:rsidR="00CA2DCE" w:rsidRPr="00D60799" w:rsidRDefault="00CA2DCE" w:rsidP="00576288">
      <w:pPr>
        <w:pStyle w:val="Heading3"/>
        <w:rPr>
          <w:caps/>
        </w:rPr>
      </w:pPr>
      <w:bookmarkStart w:id="7" w:name="_Ref492564700"/>
      <w:r w:rsidRPr="00D60799">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7"/>
    </w:p>
    <w:p w14:paraId="19184039" w14:textId="77777777" w:rsidR="00CA2DCE" w:rsidRPr="00273308" w:rsidRDefault="00CA2DCE" w:rsidP="00576288">
      <w:pPr>
        <w:pStyle w:val="Heading2"/>
        <w:rPr>
          <w:rFonts w:ascii="Arial" w:hAnsi="Arial"/>
          <w:b/>
        </w:rPr>
      </w:pPr>
      <w:r w:rsidRPr="00273308">
        <w:rPr>
          <w:b/>
        </w:rPr>
        <w:t>Cancelled Insurance</w:t>
      </w:r>
    </w:p>
    <w:p w14:paraId="1918403A" w14:textId="77777777" w:rsidR="00CA2DCE" w:rsidRPr="00D60799" w:rsidRDefault="00CA2DCE" w:rsidP="00576288">
      <w:pPr>
        <w:pStyle w:val="Heading3"/>
        <w:rPr>
          <w:caps/>
        </w:rPr>
      </w:pPr>
      <w:r w:rsidRPr="00D60799">
        <w:t>The Supplier shall notify the Relevant Authority in writing at least five (5) Working Days prior to the cancellation, suspension, termination or non-renewal of any of the Insurances.</w:t>
      </w:r>
    </w:p>
    <w:p w14:paraId="1918403B" w14:textId="77777777" w:rsidR="00CA2DCE" w:rsidRPr="00D60799" w:rsidRDefault="00CA2DCE" w:rsidP="00576288">
      <w:pPr>
        <w:pStyle w:val="Heading3"/>
        <w:rPr>
          <w:caps/>
        </w:rPr>
      </w:pPr>
      <w:r w:rsidRPr="00D60799">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918403C" w14:textId="77777777" w:rsidR="00CA2DCE" w:rsidRPr="00273308" w:rsidRDefault="00CA2DCE" w:rsidP="00576288">
      <w:pPr>
        <w:pStyle w:val="Heading2"/>
        <w:rPr>
          <w:b/>
          <w:caps/>
        </w:rPr>
      </w:pPr>
      <w:r w:rsidRPr="00273308">
        <w:rPr>
          <w:b/>
        </w:rPr>
        <w:t>Insurance claims</w:t>
      </w:r>
    </w:p>
    <w:p w14:paraId="1918403D" w14:textId="77777777" w:rsidR="00CA2DCE" w:rsidRPr="00D60799" w:rsidRDefault="00CA2DCE" w:rsidP="00576288">
      <w:pPr>
        <w:pStyle w:val="Heading3"/>
      </w:pPr>
      <w:r w:rsidRPr="00D60799">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918403E" w14:textId="77777777" w:rsidR="00CA2DCE" w:rsidRPr="00D60799" w:rsidRDefault="00CA2DCE" w:rsidP="00576288">
      <w:pPr>
        <w:pStyle w:val="Heading3"/>
      </w:pPr>
      <w:r w:rsidRPr="00D60799">
        <w:t xml:space="preserve">Except where the Relevant Authority is the claimant party, the Supplier shall give the Relevant Authority notice within twenty (20) Working Days after any insurance claim in excess of 10% of the sum required to be insured pursuant to Paragraph </w:t>
      </w:r>
      <w:r w:rsidR="00E43430">
        <w:t>3.8.1</w:t>
      </w:r>
      <w:r w:rsidRPr="00D60799">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918403F" w14:textId="77777777" w:rsidR="00CA2DCE" w:rsidRPr="00D60799" w:rsidRDefault="00CA2DCE" w:rsidP="00576288">
      <w:pPr>
        <w:pStyle w:val="Heading3"/>
      </w:pPr>
      <w:r w:rsidRPr="00D60799">
        <w:t>Where any Insurance requires payment of a premium, the Supplier shall be liable for and shall promptly pay such premium.</w:t>
      </w:r>
    </w:p>
    <w:p w14:paraId="19184040" w14:textId="77777777" w:rsidR="00CA2DCE" w:rsidRPr="00D60799" w:rsidRDefault="00CA2DCE" w:rsidP="00576288">
      <w:pPr>
        <w:pStyle w:val="Heading3"/>
      </w:pPr>
      <w:r w:rsidRPr="00D60799">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br w:type="page"/>
      </w:r>
    </w:p>
    <w:p w14:paraId="19184041" w14:textId="77777777" w:rsidR="00CA2DCE" w:rsidRPr="00D60799" w:rsidRDefault="00CA2DCE" w:rsidP="00CA2DCE">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14:paraId="19184042" w14:textId="77777777" w:rsidR="00CA2DCE" w:rsidRPr="00D60799" w:rsidRDefault="00CA2DCE" w:rsidP="009B0A26">
      <w:pPr>
        <w:pStyle w:val="Heading2"/>
        <w:rPr>
          <w:b/>
        </w:rPr>
      </w:pPr>
      <w:bookmarkStart w:id="8" w:name="_Ref496537481"/>
      <w:r w:rsidRPr="00D60799">
        <w:t>The Sup</w:t>
      </w:r>
      <w:r>
        <w:t xml:space="preserve">plier shall hold the following standard </w:t>
      </w:r>
      <w:r w:rsidRPr="00D60799">
        <w:t>insurance cover from the Framework Start Date in accordance with this Schedule:</w:t>
      </w:r>
      <w:bookmarkEnd w:id="8"/>
    </w:p>
    <w:p w14:paraId="19184043" w14:textId="77777777" w:rsidR="00CA2DCE" w:rsidRPr="004B5083" w:rsidRDefault="00CA2DCE" w:rsidP="009B0A26">
      <w:pPr>
        <w:pStyle w:val="Heading3"/>
      </w:pPr>
      <w:proofErr w:type="gramStart"/>
      <w:r w:rsidRPr="004B5083">
        <w:t>pr</w:t>
      </w:r>
      <w:r>
        <w:t>ofessional</w:t>
      </w:r>
      <w:proofErr w:type="gramEnd"/>
      <w:r>
        <w:t xml:space="preserve"> indemnity insurance </w:t>
      </w:r>
      <w:r w:rsidRPr="004B5083">
        <w:t xml:space="preserve">with cover (for a single event or a series of related events and in </w:t>
      </w:r>
      <w:r>
        <w:t>the aggregate) of not less than</w:t>
      </w:r>
      <w:r w:rsidRPr="004B5083">
        <w:t xml:space="preserve"> three million pounds (£3,000,000); </w:t>
      </w:r>
    </w:p>
    <w:p w14:paraId="19184044" w14:textId="77777777" w:rsidR="00CA2DCE" w:rsidRPr="004B5083" w:rsidRDefault="00CA2DCE" w:rsidP="009B0A26">
      <w:pPr>
        <w:pStyle w:val="Heading3"/>
      </w:pPr>
      <w:proofErr w:type="gramStart"/>
      <w:r>
        <w:t>public</w:t>
      </w:r>
      <w:proofErr w:type="gramEnd"/>
      <w:r>
        <w:t xml:space="preserve"> liability insurance </w:t>
      </w:r>
      <w:r w:rsidRPr="004B5083">
        <w:t>with cover (for a single event or a series of relat</w:t>
      </w:r>
      <w:r>
        <w:t>ed events and in the aggregate)</w:t>
      </w:r>
      <w:r w:rsidRPr="004B5083">
        <w:t xml:space="preserve"> </w:t>
      </w:r>
      <w:r>
        <w:t>of not less than one</w:t>
      </w:r>
      <w:r w:rsidRPr="004B5083">
        <w:t xml:space="preserve"> millio</w:t>
      </w:r>
      <w:r>
        <w:t>n pounds (£1</w:t>
      </w:r>
      <w:r w:rsidRPr="004B5083">
        <w:t>,000,000); and</w:t>
      </w:r>
    </w:p>
    <w:p w14:paraId="19184045" w14:textId="77777777" w:rsidR="00CA2DCE" w:rsidRPr="004B5083" w:rsidRDefault="00CA2DCE" w:rsidP="009B0A26">
      <w:pPr>
        <w:pStyle w:val="Heading3"/>
      </w:pPr>
      <w:proofErr w:type="gramStart"/>
      <w:r>
        <w:t>employers</w:t>
      </w:r>
      <w:proofErr w:type="gramEnd"/>
      <w:r>
        <w:t xml:space="preserve">’ liability insurance </w:t>
      </w:r>
      <w:r w:rsidRPr="004B5083">
        <w:t xml:space="preserve">with cover (for a single event or a series of related events and in </w:t>
      </w:r>
      <w:r>
        <w:t>the aggregate) of not less than</w:t>
      </w:r>
      <w:r w:rsidRPr="004B5083">
        <w:t xml:space="preserve"> </w:t>
      </w:r>
      <w:r>
        <w:t>five million pounds (£5</w:t>
      </w:r>
      <w:r w:rsidRPr="004B5083">
        <w:t xml:space="preserve">,000,000). </w:t>
      </w:r>
    </w:p>
    <w:p w14:paraId="19184046" w14:textId="41C9151E" w:rsidR="00CA2DCE" w:rsidRPr="00273308" w:rsidRDefault="00CA2DCE" w:rsidP="003F2CF6">
      <w:pPr>
        <w:pStyle w:val="GPSL1CLAUSEHEADING"/>
        <w:numPr>
          <w:ilvl w:val="0"/>
          <w:numId w:val="0"/>
        </w:numPr>
        <w:jc w:val="left"/>
        <w:rPr>
          <w:rFonts w:asciiTheme="minorHAnsi" w:hAnsiTheme="minorHAnsi"/>
          <w:b w:val="0"/>
        </w:rPr>
      </w:pPr>
    </w:p>
    <w:p w14:paraId="19184047" w14:textId="77777777" w:rsidR="00CA2DCE" w:rsidRDefault="00CA2DCE" w:rsidP="00CA2DCE"/>
    <w:p w14:paraId="19184048" w14:textId="77777777" w:rsidR="00CA2DCE" w:rsidRDefault="00CA2DCE" w:rsidP="00CA2DCE"/>
    <w:p w14:paraId="19184049" w14:textId="77777777" w:rsidR="00CA2DCE" w:rsidRDefault="00CA2DCE" w:rsidP="00CA2DCE"/>
    <w:p w14:paraId="1918404A" w14:textId="77777777" w:rsidR="00CA2DCE" w:rsidRDefault="00CA2DCE" w:rsidP="00CA2DCE"/>
    <w:p w14:paraId="1918404B" w14:textId="77777777" w:rsidR="00CA2DCE" w:rsidRDefault="00CA2DCE" w:rsidP="00CA2DCE"/>
    <w:p w14:paraId="1918404C" w14:textId="77777777" w:rsidR="00CA2DCE" w:rsidRDefault="00CA2DCE" w:rsidP="00CA2DCE"/>
    <w:p w14:paraId="1918404D" w14:textId="77777777" w:rsidR="00CA2DCE" w:rsidRDefault="00CA2DCE" w:rsidP="00CA2DCE"/>
    <w:p w14:paraId="1918404E" w14:textId="77777777" w:rsidR="00CA2DCE" w:rsidRDefault="00CA2DCE" w:rsidP="00CA2DCE"/>
    <w:p w14:paraId="1918404F" w14:textId="77777777" w:rsidR="00CA2DCE" w:rsidRDefault="00CA2DCE" w:rsidP="00CA2DCE"/>
    <w:p w14:paraId="19184050" w14:textId="77777777" w:rsidR="00CA2DCE" w:rsidRDefault="00CA2DCE" w:rsidP="00CA2DCE"/>
    <w:p w14:paraId="19184051" w14:textId="77777777" w:rsidR="00CA2DCE" w:rsidRDefault="00CA2DCE" w:rsidP="00CA2DCE"/>
    <w:p w14:paraId="19184052" w14:textId="77777777" w:rsidR="00CA2DCE" w:rsidRDefault="00CA2DCE" w:rsidP="00CA2DCE"/>
    <w:p w14:paraId="19184053" w14:textId="77777777" w:rsidR="00CA2DCE" w:rsidRDefault="00CA2DCE" w:rsidP="00CA2DCE"/>
    <w:p w14:paraId="19184054" w14:textId="77777777" w:rsidR="00CA2DCE" w:rsidRDefault="00CA2DCE" w:rsidP="00CA2DCE"/>
    <w:p w14:paraId="19184055" w14:textId="77777777" w:rsidR="00CA2DCE" w:rsidRDefault="00CA2DCE" w:rsidP="00CA2DCE"/>
    <w:p w14:paraId="19184056" w14:textId="77777777" w:rsidR="00CA2DCE" w:rsidRDefault="00CA2DCE" w:rsidP="00CA2DCE"/>
    <w:p w14:paraId="19184057" w14:textId="77777777" w:rsidR="00766BC2" w:rsidRDefault="00766BC2" w:rsidP="00CA2DCE"/>
    <w:p w14:paraId="19184058" w14:textId="77777777" w:rsidR="00CA2DCE" w:rsidRDefault="00CA2DCE" w:rsidP="00CA2DCE"/>
    <w:p w14:paraId="45CCF6B8" w14:textId="77777777" w:rsidR="006264AA" w:rsidRDefault="006264AA" w:rsidP="00CA2DCE"/>
    <w:p w14:paraId="19184059" w14:textId="77777777" w:rsidR="00CA2DCE" w:rsidRPr="007279CB" w:rsidRDefault="00CA2DCE" w:rsidP="000C2AA9">
      <w:pPr>
        <w:pStyle w:val="Heading1"/>
        <w:ind w:left="720"/>
        <w:rPr>
          <w:sz w:val="36"/>
          <w:szCs w:val="36"/>
        </w:rPr>
      </w:pPr>
      <w:bookmarkStart w:id="9" w:name="_Toc21427253"/>
      <w:r w:rsidRPr="007279CB">
        <w:rPr>
          <w:sz w:val="36"/>
          <w:szCs w:val="36"/>
        </w:rPr>
        <w:lastRenderedPageBreak/>
        <w:t>Joint Schedule 4 (Commercially Sensitive Information)</w:t>
      </w:r>
      <w:bookmarkEnd w:id="9"/>
    </w:p>
    <w:p w14:paraId="1918405A" w14:textId="77777777" w:rsidR="00CA2DCE" w:rsidRPr="000A17DD" w:rsidRDefault="00CA2DCE" w:rsidP="00766BC2">
      <w:pPr>
        <w:pStyle w:val="Heading2"/>
        <w:rPr>
          <w:b/>
        </w:rPr>
      </w:pPr>
      <w:r w:rsidRPr="000A17DD">
        <w:rPr>
          <w:b/>
        </w:rPr>
        <w:t>What is the Commercially Sensitive Information?</w:t>
      </w:r>
    </w:p>
    <w:p w14:paraId="1918405B" w14:textId="77777777" w:rsidR="00CA2DCE" w:rsidRPr="008C6B5B" w:rsidRDefault="00CA2DCE" w:rsidP="00766BC2">
      <w:pPr>
        <w:pStyle w:val="Heading3"/>
      </w:pPr>
      <w:r w:rsidRPr="008C6B5B">
        <w:t xml:space="preserve">In this Schedule the Parties have sought to identify the Supplier's Confidential Information that is genuinely commercially sensitive and the disclosure of which would be the subject of an exemption under the FOIA and the EIRs. </w:t>
      </w:r>
    </w:p>
    <w:p w14:paraId="1918405C" w14:textId="77777777" w:rsidR="00CA2DCE" w:rsidRPr="008C6B5B" w:rsidRDefault="00CA2DCE" w:rsidP="00766BC2">
      <w:pPr>
        <w:pStyle w:val="Heading3"/>
      </w:pPr>
      <w:r w:rsidRPr="008C6B5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918405D" w14:textId="77777777" w:rsidR="00CA2DCE" w:rsidRPr="008C6B5B" w:rsidRDefault="00CA2DCE" w:rsidP="00766BC2">
      <w:pPr>
        <w:pStyle w:val="Heading3"/>
      </w:pPr>
      <w:r w:rsidRPr="008C6B5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918405E" w14:textId="77777777" w:rsidR="00CA2DCE" w:rsidRDefault="00CA2DCE" w:rsidP="00CA2DCE">
      <w:pPr>
        <w:pStyle w:val="GPSL2Numbered"/>
        <w:ind w:left="644" w:firstLine="0"/>
        <w:rPr>
          <w:rFonts w:asciiTheme="minorHAnsi" w:hAnsiTheme="minorHAnsi"/>
        </w:rPr>
      </w:pPr>
    </w:p>
    <w:tbl>
      <w:tblPr>
        <w:tblW w:w="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A2DCE" w:rsidRPr="008C6B5B" w14:paraId="19184063" w14:textId="77777777" w:rsidTr="00CA2DCE">
        <w:trPr>
          <w:tblHeader/>
        </w:trPr>
        <w:tc>
          <w:tcPr>
            <w:tcW w:w="990" w:type="dxa"/>
          </w:tcPr>
          <w:p w14:paraId="1918405F"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No.</w:t>
            </w:r>
          </w:p>
        </w:tc>
        <w:tc>
          <w:tcPr>
            <w:tcW w:w="1710" w:type="dxa"/>
          </w:tcPr>
          <w:p w14:paraId="19184060"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Date</w:t>
            </w:r>
          </w:p>
        </w:tc>
        <w:tc>
          <w:tcPr>
            <w:tcW w:w="3011" w:type="dxa"/>
          </w:tcPr>
          <w:p w14:paraId="19184061"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Item(s)</w:t>
            </w:r>
          </w:p>
        </w:tc>
        <w:tc>
          <w:tcPr>
            <w:tcW w:w="2238" w:type="dxa"/>
          </w:tcPr>
          <w:p w14:paraId="19184062"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Duration of Confidentiality</w:t>
            </w:r>
          </w:p>
        </w:tc>
      </w:tr>
      <w:tr w:rsidR="00CA2DCE" w:rsidRPr="008C6B5B" w14:paraId="19184068" w14:textId="77777777" w:rsidTr="00CA2DCE">
        <w:tc>
          <w:tcPr>
            <w:tcW w:w="990" w:type="dxa"/>
          </w:tcPr>
          <w:p w14:paraId="19184064" w14:textId="77777777" w:rsidR="00CA2DCE" w:rsidRPr="008C6B5B" w:rsidRDefault="00CA2DCE" w:rsidP="00CA2DCE">
            <w:pPr>
              <w:pStyle w:val="MarginText"/>
              <w:overflowPunct w:val="0"/>
              <w:autoSpaceDE w:val="0"/>
              <w:textAlignment w:val="baseline"/>
              <w:rPr>
                <w:rFonts w:cs="Arial"/>
                <w:sz w:val="24"/>
                <w:szCs w:val="22"/>
              </w:rPr>
            </w:pPr>
          </w:p>
        </w:tc>
        <w:tc>
          <w:tcPr>
            <w:tcW w:w="1710" w:type="dxa"/>
          </w:tcPr>
          <w:p w14:paraId="19184065"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 xml:space="preserve">[insert date] </w:t>
            </w:r>
          </w:p>
        </w:tc>
        <w:tc>
          <w:tcPr>
            <w:tcW w:w="3011" w:type="dxa"/>
          </w:tcPr>
          <w:p w14:paraId="19184066"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details]</w:t>
            </w:r>
          </w:p>
        </w:tc>
        <w:tc>
          <w:tcPr>
            <w:tcW w:w="2238" w:type="dxa"/>
          </w:tcPr>
          <w:p w14:paraId="19184067"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duration]</w:t>
            </w:r>
          </w:p>
        </w:tc>
      </w:tr>
    </w:tbl>
    <w:p w14:paraId="19184069" w14:textId="77777777" w:rsidR="00CA2DCE" w:rsidRDefault="00CA2DCE" w:rsidP="00CA2DCE"/>
    <w:p w14:paraId="1918406A" w14:textId="77777777" w:rsidR="00CA2DCE" w:rsidRDefault="00CA2DCE" w:rsidP="00CA2DCE"/>
    <w:p w14:paraId="1918406B" w14:textId="77777777" w:rsidR="00CA2DCE" w:rsidRDefault="00CA2DCE" w:rsidP="00CA2DCE"/>
    <w:p w14:paraId="1918406C" w14:textId="77777777" w:rsidR="00CA2DCE" w:rsidRDefault="00CA2DCE" w:rsidP="00CA2DCE"/>
    <w:p w14:paraId="1918406D" w14:textId="77777777" w:rsidR="00CA2DCE" w:rsidRDefault="00CA2DCE" w:rsidP="00CA2DCE"/>
    <w:p w14:paraId="1918406E" w14:textId="77777777" w:rsidR="00CA2DCE" w:rsidRDefault="00CA2DCE" w:rsidP="00CA2DCE"/>
    <w:p w14:paraId="1918406F" w14:textId="77777777" w:rsidR="00CA2DCE" w:rsidRDefault="00CA2DCE" w:rsidP="00CA2DCE"/>
    <w:p w14:paraId="19184070" w14:textId="77777777" w:rsidR="00CA2DCE" w:rsidRDefault="00CA2DCE" w:rsidP="00CA2DCE"/>
    <w:p w14:paraId="19184071" w14:textId="77777777" w:rsidR="00CA2DCE" w:rsidRDefault="00CA2DCE" w:rsidP="00CA2DCE"/>
    <w:p w14:paraId="19184072" w14:textId="77777777" w:rsidR="00CA2DCE" w:rsidRDefault="00CA2DCE" w:rsidP="00CA2DCE"/>
    <w:p w14:paraId="19184073" w14:textId="77777777" w:rsidR="00CA2DCE" w:rsidRDefault="00CA2DCE" w:rsidP="00CA2DCE"/>
    <w:p w14:paraId="19184074" w14:textId="77777777" w:rsidR="00CA2DCE" w:rsidRDefault="00CA2DCE" w:rsidP="00CA2DCE"/>
    <w:p w14:paraId="19184075" w14:textId="77777777" w:rsidR="00CA2DCE" w:rsidRDefault="00CA2DCE" w:rsidP="00CA2DCE"/>
    <w:p w14:paraId="19184076" w14:textId="77777777" w:rsidR="00766BC2" w:rsidRDefault="00766BC2" w:rsidP="00CA2DCE"/>
    <w:p w14:paraId="19184077" w14:textId="77777777" w:rsidR="00424725" w:rsidRDefault="00424725" w:rsidP="00CA2DCE"/>
    <w:p w14:paraId="19184078" w14:textId="77777777" w:rsidR="00CA2DCE" w:rsidRPr="007279CB" w:rsidRDefault="00CA2DCE" w:rsidP="000C2AA9">
      <w:pPr>
        <w:pStyle w:val="Heading1"/>
        <w:ind w:left="720"/>
        <w:rPr>
          <w:rFonts w:eastAsia="Arial"/>
          <w:sz w:val="36"/>
          <w:szCs w:val="36"/>
        </w:rPr>
      </w:pPr>
      <w:bookmarkStart w:id="10" w:name="_Toc21427254"/>
      <w:r w:rsidRPr="007279CB">
        <w:rPr>
          <w:rFonts w:eastAsia="Arial"/>
          <w:sz w:val="36"/>
          <w:szCs w:val="36"/>
        </w:rPr>
        <w:lastRenderedPageBreak/>
        <w:t>Joint Schedule 5 (Corporate Social Responsibility)</w:t>
      </w:r>
      <w:bookmarkEnd w:id="10"/>
    </w:p>
    <w:p w14:paraId="19184079" w14:textId="77777777" w:rsidR="00CA2DCE" w:rsidRPr="000A17DD" w:rsidRDefault="00CA2DCE" w:rsidP="00424725">
      <w:pPr>
        <w:pStyle w:val="Heading2"/>
        <w:rPr>
          <w:b/>
        </w:rPr>
      </w:pPr>
      <w:r w:rsidRPr="000A17DD">
        <w:rPr>
          <w:rFonts w:eastAsia="Arial Bold"/>
          <w:b/>
        </w:rPr>
        <w:t>What we expect from our Suppliers</w:t>
      </w:r>
    </w:p>
    <w:p w14:paraId="1918407A" w14:textId="77777777" w:rsidR="00CA2DCE" w:rsidRDefault="00CA2DCE" w:rsidP="00424725">
      <w:pPr>
        <w:pStyle w:val="Heading3"/>
      </w:pPr>
      <w:r>
        <w:rPr>
          <w:rFonts w:eastAsia="Arial"/>
        </w:rPr>
        <w:t>In September 2017, HM Government published a Supplier Code of Conduct setting out the standards and behaviours expected of suppliers who work with government. (</w:t>
      </w:r>
      <w:hyperlink r:id="rId11"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eastAsia="Arial"/>
        </w:rPr>
        <w:t>)</w:t>
      </w:r>
    </w:p>
    <w:p w14:paraId="1918407B" w14:textId="77777777" w:rsidR="00CA2DCE" w:rsidRDefault="00CA2DCE" w:rsidP="00424725">
      <w:pPr>
        <w:pStyle w:val="Heading3"/>
      </w:pPr>
      <w:r>
        <w:rPr>
          <w:rFonts w:eastAsia="Arial"/>
        </w:rPr>
        <w:t>CCS expects its suppliers and subcontractors to meet the standards set out in that Code. In addition, CCS expects its suppliers and subcontractors to comply with the standards set out in this Schedule.</w:t>
      </w:r>
    </w:p>
    <w:p w14:paraId="1918407C" w14:textId="77777777" w:rsidR="00CA2DCE" w:rsidRDefault="00CA2DCE" w:rsidP="00424725">
      <w:pPr>
        <w:pStyle w:val="Heading3"/>
      </w:pPr>
      <w:r>
        <w:rPr>
          <w:rFonts w:eastAsia="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918407D" w14:textId="77777777" w:rsidR="00CA2DCE" w:rsidRPr="000A17DD" w:rsidRDefault="00CA2DCE" w:rsidP="00424725">
      <w:pPr>
        <w:pStyle w:val="Heading2"/>
        <w:rPr>
          <w:b/>
        </w:rPr>
      </w:pPr>
      <w:r w:rsidRPr="000A17DD">
        <w:rPr>
          <w:rFonts w:eastAsia="Arial Bold"/>
          <w:b/>
        </w:rPr>
        <w:t>Equality and Accessibility</w:t>
      </w:r>
    </w:p>
    <w:p w14:paraId="1918407E" w14:textId="77777777" w:rsidR="00CA2DCE" w:rsidRDefault="00CA2DCE" w:rsidP="00424725">
      <w:pPr>
        <w:pStyle w:val="Heading3"/>
      </w:pPr>
      <w:r>
        <w:rPr>
          <w:rFonts w:eastAsia="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1918407F" w14:textId="77777777" w:rsidR="00CA2DCE" w:rsidRDefault="00CA2DCE" w:rsidP="00424725">
      <w:pPr>
        <w:pStyle w:val="Heading4"/>
      </w:pPr>
      <w:proofErr w:type="gramStart"/>
      <w:r>
        <w:rPr>
          <w:rFonts w:eastAsia="Arial"/>
        </w:rPr>
        <w:t>eliminate</w:t>
      </w:r>
      <w:proofErr w:type="gramEnd"/>
      <w:r>
        <w:rPr>
          <w:rFonts w:eastAsia="Arial"/>
        </w:rPr>
        <w:t xml:space="preserve"> discrimination, harassment or victimisation of any kind; and</w:t>
      </w:r>
    </w:p>
    <w:p w14:paraId="19184080" w14:textId="77777777" w:rsidR="00CA2DCE" w:rsidRDefault="00CA2DCE" w:rsidP="00424725">
      <w:pPr>
        <w:pStyle w:val="Heading4"/>
      </w:pPr>
      <w:proofErr w:type="gramStart"/>
      <w:r>
        <w:rPr>
          <w:rFonts w:eastAsia="Arial"/>
        </w:rPr>
        <w:t>advance</w:t>
      </w:r>
      <w:proofErr w:type="gramEnd"/>
      <w:r>
        <w:rPr>
          <w:rFonts w:eastAsia="Arial"/>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9184081" w14:textId="77777777" w:rsidR="00CA2DCE" w:rsidRPr="000A17DD" w:rsidRDefault="00CA2DCE" w:rsidP="00424725">
      <w:pPr>
        <w:pStyle w:val="Heading2"/>
        <w:rPr>
          <w:b/>
        </w:rPr>
      </w:pPr>
      <w:r w:rsidRPr="000A17DD">
        <w:rPr>
          <w:rFonts w:eastAsia="Arial Bold"/>
          <w:b/>
        </w:rPr>
        <w:t>Modern Slavery, Child Labour and Inhumane Treatment</w:t>
      </w:r>
    </w:p>
    <w:p w14:paraId="19184082" w14:textId="77777777" w:rsidR="00CA2DCE" w:rsidRPr="007279CB" w:rsidRDefault="00CA2DCE" w:rsidP="00CA2DCE">
      <w:pPr>
        <w:spacing w:before="120" w:after="120" w:line="240" w:lineRule="auto"/>
        <w:ind w:left="360" w:hanging="360"/>
        <w:rPr>
          <w:rFonts w:eastAsia="Arial" w:cs="Arial"/>
        </w:rPr>
      </w:pPr>
      <w:r w:rsidRPr="007279CB">
        <w:rPr>
          <w:rFonts w:eastAsia="Arial" w:cs="Arial"/>
          <w:b/>
        </w:rPr>
        <w:t>"Modern Slavery Helpline"</w:t>
      </w:r>
      <w:r w:rsidRPr="007279CB">
        <w:rPr>
          <w:rFonts w:eastAsia="Arial" w:cs="Arial"/>
        </w:rPr>
        <w:t xml:space="preserve"> means the mechanism for reporting suspicion, seeking help or advice and information on the subject of modern slavery available online at </w:t>
      </w:r>
      <w:hyperlink r:id="rId12">
        <w:r w:rsidRPr="007279CB">
          <w:rPr>
            <w:rFonts w:eastAsia="Arial" w:cs="Arial"/>
            <w:color w:val="0000FF"/>
            <w:u w:val="single"/>
          </w:rPr>
          <w:t>https://www.modernslaveryhelpline.org/report</w:t>
        </w:r>
      </w:hyperlink>
      <w:r w:rsidRPr="007279CB">
        <w:rPr>
          <w:rFonts w:eastAsia="Arial" w:cs="Arial"/>
        </w:rPr>
        <w:t xml:space="preserve"> or by telephone on 08000 121 700.</w:t>
      </w:r>
    </w:p>
    <w:p w14:paraId="19184083" w14:textId="77777777" w:rsidR="00CA2DCE" w:rsidRDefault="00CA2DCE" w:rsidP="00424725">
      <w:pPr>
        <w:pStyle w:val="Heading3"/>
      </w:pPr>
      <w:r>
        <w:rPr>
          <w:rFonts w:eastAsia="Arial"/>
        </w:rPr>
        <w:t>The Supplier:</w:t>
      </w:r>
    </w:p>
    <w:p w14:paraId="19184084" w14:textId="77777777" w:rsidR="00CA2DCE" w:rsidRDefault="00CA2DCE" w:rsidP="00424725">
      <w:pPr>
        <w:pStyle w:val="Heading4"/>
      </w:pPr>
      <w:proofErr w:type="gramStart"/>
      <w:r>
        <w:rPr>
          <w:rFonts w:eastAsia="Arial"/>
        </w:rPr>
        <w:t>shall</w:t>
      </w:r>
      <w:proofErr w:type="gramEnd"/>
      <w:r>
        <w:rPr>
          <w:rFonts w:eastAsia="Arial"/>
        </w:rPr>
        <w:t xml:space="preserve"> not use, nor allow its Subcontractors to use forced, bonded or involuntary prison labour;</w:t>
      </w:r>
    </w:p>
    <w:p w14:paraId="19184085" w14:textId="77777777" w:rsidR="00CA2DCE" w:rsidRDefault="00CA2DCE" w:rsidP="00424725">
      <w:pPr>
        <w:pStyle w:val="Heading4"/>
      </w:pPr>
      <w:proofErr w:type="gramStart"/>
      <w:r>
        <w:rPr>
          <w:rFonts w:eastAsia="Arial"/>
        </w:rPr>
        <w:t>shall</w:t>
      </w:r>
      <w:proofErr w:type="gramEnd"/>
      <w:r>
        <w:rPr>
          <w:rFonts w:eastAsia="Arial"/>
        </w:rPr>
        <w:t xml:space="preserve"> not require any Supplier Staff or Subcontractor Staff to lodge deposits or identify papers with the Employer and shall be free to leave their employer after reasonable notice;  </w:t>
      </w:r>
    </w:p>
    <w:p w14:paraId="19184086" w14:textId="77777777" w:rsidR="00CA2DCE" w:rsidRDefault="00CA2DCE" w:rsidP="00424725">
      <w:pPr>
        <w:pStyle w:val="Heading4"/>
      </w:pPr>
      <w:proofErr w:type="gramStart"/>
      <w:r>
        <w:rPr>
          <w:rFonts w:eastAsia="Arial"/>
        </w:rPr>
        <w:t>warrants</w:t>
      </w:r>
      <w:proofErr w:type="gramEnd"/>
      <w:r>
        <w:rPr>
          <w:rFonts w:eastAsia="Arial"/>
        </w:rPr>
        <w:t xml:space="preserve"> and represents that it has not been convicted of any slavery or human trafficking offences anywhere around the world.  </w:t>
      </w:r>
    </w:p>
    <w:p w14:paraId="19184087" w14:textId="77777777" w:rsidR="00CA2DCE" w:rsidRDefault="00CA2DCE" w:rsidP="00424725">
      <w:pPr>
        <w:pStyle w:val="Heading4"/>
      </w:pPr>
      <w:proofErr w:type="gramStart"/>
      <w:r>
        <w:rPr>
          <w:rFonts w:eastAsia="Arial"/>
        </w:rPr>
        <w:t>warrants</w:t>
      </w:r>
      <w:proofErr w:type="gramEnd"/>
      <w:r>
        <w:rPr>
          <w:rFonts w:eastAsia="Arial"/>
        </w:rPr>
        <w:t xml:space="preserve"> that to the best of its knowledge it is not currently under investigation, inquiry or enforcement proceedings in relation to any allegation of slavery or human trafficking offenses anywhere around the world.  </w:t>
      </w:r>
    </w:p>
    <w:p w14:paraId="19184088" w14:textId="77777777" w:rsidR="00CA2DCE" w:rsidRDefault="00CA2DCE" w:rsidP="00231D8B">
      <w:pPr>
        <w:pStyle w:val="Heading4"/>
      </w:pPr>
      <w:proofErr w:type="gramStart"/>
      <w:r>
        <w:rPr>
          <w:rFonts w:eastAsia="Arial"/>
        </w:rPr>
        <w:t>shall</w:t>
      </w:r>
      <w:proofErr w:type="gramEnd"/>
      <w:r>
        <w:rPr>
          <w:rFonts w:eastAsia="Arial"/>
        </w:rPr>
        <w:t xml:space="preserve"> make reasonable enquires to ensure that its officers, employees and Subcontractors have not been convicted of slavery or human trafficking offenses anywhere around the world.</w:t>
      </w:r>
    </w:p>
    <w:p w14:paraId="19184089" w14:textId="77777777" w:rsidR="00CA2DCE" w:rsidRDefault="00CA2DCE" w:rsidP="00231D8B">
      <w:pPr>
        <w:pStyle w:val="Heading4"/>
      </w:pPr>
      <w:proofErr w:type="gramStart"/>
      <w:r>
        <w:rPr>
          <w:rFonts w:eastAsia="Arial"/>
        </w:rPr>
        <w:t>shall</w:t>
      </w:r>
      <w:proofErr w:type="gramEnd"/>
      <w:r>
        <w:rPr>
          <w:rFonts w:eastAsia="Arial"/>
        </w:rPr>
        <w:t xml:space="preserve"> have and maintain throughout the term of each Contract its own policies and procedures to ensure its compliance with the Modern Slavery Act and include in its contracts with its Subcontractors anti-slavery and human trafficking provisions;</w:t>
      </w:r>
    </w:p>
    <w:p w14:paraId="1918408A" w14:textId="77777777" w:rsidR="00CA2DCE" w:rsidRDefault="00CA2DCE" w:rsidP="00231D8B">
      <w:pPr>
        <w:pStyle w:val="Heading4"/>
      </w:pPr>
      <w:proofErr w:type="gramStart"/>
      <w:r>
        <w:rPr>
          <w:rFonts w:eastAsia="Arial"/>
        </w:rPr>
        <w:lastRenderedPageBreak/>
        <w:t>shall</w:t>
      </w:r>
      <w:proofErr w:type="gramEnd"/>
      <w:r>
        <w:rPr>
          <w:rFonts w:eastAsia="Arial"/>
        </w:rPr>
        <w:t xml:space="preserve"> implement due diligence procedures to ensure that there is no slavery or human trafficking in any part of its supply chain performing obligations under a Contract;</w:t>
      </w:r>
    </w:p>
    <w:p w14:paraId="1918408B" w14:textId="77777777" w:rsidR="00CA2DCE" w:rsidRDefault="00CA2DCE" w:rsidP="00231D8B">
      <w:pPr>
        <w:pStyle w:val="Heading4"/>
      </w:pPr>
      <w:r>
        <w:rPr>
          <w:rFonts w:eastAsia="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1918408C" w14:textId="77777777" w:rsidR="00CA2DCE" w:rsidRDefault="00CA2DCE" w:rsidP="00231D8B">
      <w:pPr>
        <w:pStyle w:val="Heading4"/>
      </w:pPr>
      <w:r>
        <w:rPr>
          <w:rFonts w:eastAsia="Arial"/>
        </w:rPr>
        <w:t>shall not use, nor allow its employees or Subcontractors to use physical abuse or discipline, the threat of physical abuse, sexual or other harassment and verbal abuse or other forms of intimidation of its employees or Subcontractors;</w:t>
      </w:r>
    </w:p>
    <w:p w14:paraId="1918408D" w14:textId="77777777" w:rsidR="00CA2DCE" w:rsidRDefault="00CA2DCE" w:rsidP="00231D8B">
      <w:pPr>
        <w:pStyle w:val="Heading4"/>
      </w:pPr>
      <w:proofErr w:type="gramStart"/>
      <w:r>
        <w:rPr>
          <w:rFonts w:eastAsia="Arial"/>
        </w:rPr>
        <w:t>shall</w:t>
      </w:r>
      <w:proofErr w:type="gramEnd"/>
      <w:r>
        <w:rPr>
          <w:rFonts w:eastAsia="Arial"/>
        </w:rPr>
        <w:t xml:space="preserve"> not use or allow child or slave labour to be used by its Subcontractors;</w:t>
      </w:r>
    </w:p>
    <w:p w14:paraId="1918408E" w14:textId="77777777" w:rsidR="00CA2DCE" w:rsidRDefault="00CA2DCE" w:rsidP="00231D8B">
      <w:pPr>
        <w:pStyle w:val="Heading4"/>
      </w:pPr>
      <w:proofErr w:type="gramStart"/>
      <w:r>
        <w:rPr>
          <w:rFonts w:eastAsia="Arial"/>
        </w:rPr>
        <w:t>shall</w:t>
      </w:r>
      <w:proofErr w:type="gramEnd"/>
      <w:r>
        <w:rPr>
          <w:rFonts w:eastAsia="Arial"/>
        </w:rPr>
        <w:t xml:space="preserve"> report the discovery or suspicion of any slavery or trafficking by it or its Subcontractors to CCS, the Buyer and Modern Slavery Helpline.</w:t>
      </w:r>
    </w:p>
    <w:p w14:paraId="1918408F" w14:textId="77777777" w:rsidR="00CA2DCE" w:rsidRPr="000A17DD" w:rsidRDefault="00CA2DCE" w:rsidP="00231D8B">
      <w:pPr>
        <w:pStyle w:val="Heading2"/>
        <w:rPr>
          <w:b/>
        </w:rPr>
      </w:pPr>
      <w:r w:rsidRPr="000A17DD">
        <w:rPr>
          <w:rFonts w:eastAsia="Arial Bold"/>
          <w:b/>
        </w:rPr>
        <w:t xml:space="preserve">Income Security   </w:t>
      </w:r>
    </w:p>
    <w:p w14:paraId="19184090" w14:textId="77777777" w:rsidR="00CA2DCE" w:rsidRDefault="00CA2DCE" w:rsidP="00231D8B">
      <w:pPr>
        <w:pStyle w:val="Heading3"/>
      </w:pPr>
      <w:r>
        <w:rPr>
          <w:rFonts w:eastAsia="Arial"/>
        </w:rPr>
        <w:t>The Supplier shall:</w:t>
      </w:r>
    </w:p>
    <w:p w14:paraId="19184091" w14:textId="77777777" w:rsidR="00CA2DCE" w:rsidRDefault="00CA2DCE" w:rsidP="00231D8B">
      <w:pPr>
        <w:pStyle w:val="Heading4"/>
      </w:pPr>
      <w:proofErr w:type="gramStart"/>
      <w:r>
        <w:rPr>
          <w:rFonts w:eastAsia="Arial"/>
        </w:rPr>
        <w:t>ensure</w:t>
      </w:r>
      <w:proofErr w:type="gramEnd"/>
      <w:r>
        <w:rPr>
          <w:rFonts w:eastAsia="Arial"/>
        </w:rPr>
        <w:t xml:space="preserve"> that that all wages and benefits paid for a standard working week meet, at a minimum, national legal standards in the country of employment;</w:t>
      </w:r>
    </w:p>
    <w:p w14:paraId="19184092" w14:textId="77777777" w:rsidR="00CA2DCE" w:rsidRDefault="00CA2DCE" w:rsidP="00231D8B">
      <w:pPr>
        <w:pStyle w:val="Heading4"/>
      </w:pPr>
      <w:proofErr w:type="gramStart"/>
      <w:r>
        <w:rPr>
          <w:rFonts w:eastAsia="Arial"/>
        </w:rPr>
        <w:t>ensure</w:t>
      </w:r>
      <w:proofErr w:type="gramEnd"/>
      <w:r>
        <w:rPr>
          <w:rFonts w:eastAsia="Arial"/>
        </w:rPr>
        <w:t xml:space="preserve"> that all Supplier Staff  are provided with written and understandable Information about their employment conditions in respect of wages before they enter;</w:t>
      </w:r>
    </w:p>
    <w:p w14:paraId="19184093" w14:textId="77777777" w:rsidR="00CA2DCE" w:rsidRDefault="00CA2DCE" w:rsidP="00231D8B">
      <w:pPr>
        <w:pStyle w:val="Heading4"/>
      </w:pPr>
      <w:r>
        <w:rPr>
          <w:rFonts w:eastAsia="Arial"/>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19184094" w14:textId="77777777" w:rsidR="00CA2DCE" w:rsidRDefault="00CA2DCE" w:rsidP="00231D8B">
      <w:pPr>
        <w:pStyle w:val="Heading4"/>
      </w:pPr>
      <w:proofErr w:type="gramStart"/>
      <w:r>
        <w:rPr>
          <w:rFonts w:eastAsia="Arial"/>
        </w:rPr>
        <w:t>not</w:t>
      </w:r>
      <w:proofErr w:type="gramEnd"/>
      <w:r>
        <w:rPr>
          <w:rFonts w:eastAsia="Arial"/>
        </w:rPr>
        <w:t xml:space="preserve"> make deductions from wages:</w:t>
      </w:r>
    </w:p>
    <w:p w14:paraId="19184095"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 xml:space="preserve">as a disciplinary measure </w:t>
      </w:r>
    </w:p>
    <w:p w14:paraId="19184096"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except where permitted by law; or</w:t>
      </w:r>
    </w:p>
    <w:p w14:paraId="19184097"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without expressed permission of the worker concerned;</w:t>
      </w:r>
    </w:p>
    <w:p w14:paraId="19184098" w14:textId="77777777" w:rsidR="00CA2DCE" w:rsidRDefault="00CA2DCE" w:rsidP="00231D8B">
      <w:pPr>
        <w:pStyle w:val="Heading4"/>
      </w:pPr>
      <w:proofErr w:type="gramStart"/>
      <w:r>
        <w:rPr>
          <w:rFonts w:eastAsia="Arial"/>
        </w:rPr>
        <w:t>record</w:t>
      </w:r>
      <w:proofErr w:type="gramEnd"/>
      <w:r>
        <w:rPr>
          <w:rFonts w:eastAsia="Arial"/>
        </w:rPr>
        <w:t xml:space="preserve"> all disciplinary measures taken against Supplier Staff; and</w:t>
      </w:r>
    </w:p>
    <w:p w14:paraId="19184099" w14:textId="77777777" w:rsidR="00CA2DCE" w:rsidRDefault="00CA2DCE" w:rsidP="00231D8B">
      <w:pPr>
        <w:pStyle w:val="Heading4"/>
      </w:pPr>
      <w:proofErr w:type="gramStart"/>
      <w:r>
        <w:rPr>
          <w:rFonts w:eastAsia="Arial"/>
        </w:rPr>
        <w:t>ensure</w:t>
      </w:r>
      <w:proofErr w:type="gramEnd"/>
      <w:r>
        <w:rPr>
          <w:rFonts w:eastAsia="Arial"/>
        </w:rPr>
        <w:t xml:space="preserve"> that Supplier Staff are engaged under a recognised employment relationship established through national law and practice.</w:t>
      </w:r>
    </w:p>
    <w:p w14:paraId="1918409A" w14:textId="77777777" w:rsidR="00CA2DCE" w:rsidRPr="000A17DD" w:rsidRDefault="00CA2DCE" w:rsidP="00231D8B">
      <w:pPr>
        <w:pStyle w:val="Heading2"/>
        <w:rPr>
          <w:b/>
        </w:rPr>
      </w:pPr>
      <w:r w:rsidRPr="000A17DD">
        <w:rPr>
          <w:rFonts w:eastAsia="Arial Bold"/>
          <w:b/>
        </w:rPr>
        <w:t>Working Hours</w:t>
      </w:r>
    </w:p>
    <w:p w14:paraId="1918409B" w14:textId="77777777" w:rsidR="00CA2DCE" w:rsidRDefault="00CA2DCE" w:rsidP="00231D8B">
      <w:pPr>
        <w:pStyle w:val="Heading3"/>
      </w:pPr>
      <w:r>
        <w:rPr>
          <w:rFonts w:eastAsia="Arial"/>
        </w:rPr>
        <w:t>The Supplier shall:</w:t>
      </w:r>
    </w:p>
    <w:p w14:paraId="1918409C" w14:textId="77777777" w:rsidR="00CA2DCE" w:rsidRDefault="00CA2DCE" w:rsidP="00231D8B">
      <w:pPr>
        <w:pStyle w:val="Heading4"/>
      </w:pPr>
      <w:proofErr w:type="gramStart"/>
      <w:r>
        <w:rPr>
          <w:rFonts w:eastAsia="Arial"/>
        </w:rPr>
        <w:t>ensure</w:t>
      </w:r>
      <w:proofErr w:type="gramEnd"/>
      <w:r>
        <w:rPr>
          <w:rFonts w:eastAsia="Arial"/>
        </w:rPr>
        <w:t xml:space="preserve"> that the working hours of Supplier Staff comply with national laws, and any collective agreements;</w:t>
      </w:r>
    </w:p>
    <w:p w14:paraId="1918409D" w14:textId="77777777" w:rsidR="00CA2DCE" w:rsidRDefault="00CA2DCE" w:rsidP="00231D8B">
      <w:pPr>
        <w:pStyle w:val="Heading4"/>
      </w:pPr>
      <w:proofErr w:type="gramStart"/>
      <w:r>
        <w:rPr>
          <w:rFonts w:eastAsia="Arial"/>
        </w:rPr>
        <w:t>that</w:t>
      </w:r>
      <w:proofErr w:type="gramEnd"/>
      <w:r>
        <w:rPr>
          <w:rFonts w:eastAsia="Arial"/>
        </w:rPr>
        <w:t xml:space="preserve"> the working hours of Supplier Staff, excluding overtime, shall be defined by contract, and shall not exceed 48 hours per week unless the individual has agreed in writing;</w:t>
      </w:r>
    </w:p>
    <w:p w14:paraId="1918409E" w14:textId="77777777" w:rsidR="00CA2DCE" w:rsidRDefault="00CA2DCE" w:rsidP="00231D8B">
      <w:pPr>
        <w:pStyle w:val="Heading4"/>
      </w:pPr>
      <w:proofErr w:type="gramStart"/>
      <w:r>
        <w:rPr>
          <w:rFonts w:eastAsia="Arial"/>
        </w:rPr>
        <w:t>ensure</w:t>
      </w:r>
      <w:proofErr w:type="gramEnd"/>
      <w:r>
        <w:rPr>
          <w:rFonts w:eastAsia="Arial"/>
        </w:rPr>
        <w:t xml:space="preserve"> that use of overtime used responsibly, taking into account:</w:t>
      </w:r>
    </w:p>
    <w:p w14:paraId="1918409F"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the extent;</w:t>
      </w:r>
    </w:p>
    <w:p w14:paraId="191840A0"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 xml:space="preserve">frequency; and </w:t>
      </w:r>
    </w:p>
    <w:p w14:paraId="191840A1"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 xml:space="preserve">hours worked; </w:t>
      </w:r>
    </w:p>
    <w:p w14:paraId="191840A2" w14:textId="77777777" w:rsidR="00CA2DCE" w:rsidRPr="007279CB" w:rsidRDefault="00CA2DCE" w:rsidP="00CA2DCE">
      <w:pPr>
        <w:tabs>
          <w:tab w:val="left" w:pos="1985"/>
        </w:tabs>
        <w:spacing w:before="120" w:after="120" w:line="240" w:lineRule="auto"/>
        <w:ind w:left="1656" w:hanging="720"/>
        <w:rPr>
          <w:rFonts w:eastAsia="Arial" w:cs="Arial"/>
        </w:rPr>
      </w:pPr>
      <w:proofErr w:type="gramStart"/>
      <w:r w:rsidRPr="007279CB">
        <w:rPr>
          <w:rFonts w:eastAsia="Arial" w:cs="Arial"/>
        </w:rPr>
        <w:t>by</w:t>
      </w:r>
      <w:proofErr w:type="gramEnd"/>
      <w:r w:rsidRPr="007279CB">
        <w:rPr>
          <w:rFonts w:eastAsia="Arial" w:cs="Arial"/>
        </w:rPr>
        <w:t xml:space="preserve"> individuals and by the Supplier Staff as a whole;</w:t>
      </w:r>
    </w:p>
    <w:p w14:paraId="191840A3" w14:textId="77777777" w:rsidR="00CA2DCE" w:rsidRDefault="00CA2DCE" w:rsidP="00231D8B">
      <w:pPr>
        <w:pStyle w:val="Heading3"/>
      </w:pPr>
      <w:r>
        <w:rPr>
          <w:rFonts w:eastAsia="Arial"/>
        </w:rPr>
        <w:lastRenderedPageBreak/>
        <w:t>The total hours worked in any seven day period shall not exceed 60 hours, except where covered by Paragraph 5.</w:t>
      </w:r>
      <w:r w:rsidR="00A930A6">
        <w:rPr>
          <w:rFonts w:eastAsia="Arial"/>
        </w:rPr>
        <w:t>5.3</w:t>
      </w:r>
      <w:r>
        <w:rPr>
          <w:rFonts w:eastAsia="Arial"/>
        </w:rPr>
        <w:t xml:space="preserve"> below.</w:t>
      </w:r>
    </w:p>
    <w:p w14:paraId="191840A4" w14:textId="77777777" w:rsidR="00CA2DCE" w:rsidRDefault="00CA2DCE" w:rsidP="00231D8B">
      <w:pPr>
        <w:pStyle w:val="Heading3"/>
      </w:pPr>
      <w:bookmarkStart w:id="11" w:name="_gjdgxs" w:colFirst="0" w:colLast="0"/>
      <w:bookmarkEnd w:id="11"/>
      <w:r>
        <w:rPr>
          <w:rFonts w:eastAsia="Arial"/>
        </w:rPr>
        <w:t>Working hours may exceed 60 hours in any seven day period only in exceptional circumstances where all of the following are met:</w:t>
      </w:r>
    </w:p>
    <w:p w14:paraId="191840A5" w14:textId="77777777" w:rsidR="00CA2DCE" w:rsidRDefault="00CA2DCE" w:rsidP="00231D8B">
      <w:pPr>
        <w:pStyle w:val="Heading4"/>
      </w:pPr>
      <w:proofErr w:type="gramStart"/>
      <w:r>
        <w:rPr>
          <w:rFonts w:eastAsia="Arial"/>
        </w:rPr>
        <w:t>this</w:t>
      </w:r>
      <w:proofErr w:type="gramEnd"/>
      <w:r>
        <w:rPr>
          <w:rFonts w:eastAsia="Arial"/>
        </w:rPr>
        <w:t xml:space="preserve"> is allowed by national law;</w:t>
      </w:r>
    </w:p>
    <w:p w14:paraId="191840A6" w14:textId="77777777" w:rsidR="00CA2DCE" w:rsidRDefault="00CA2DCE" w:rsidP="00231D8B">
      <w:pPr>
        <w:pStyle w:val="Heading4"/>
      </w:pPr>
      <w:proofErr w:type="gramStart"/>
      <w:r>
        <w:rPr>
          <w:rFonts w:eastAsia="Arial"/>
        </w:rPr>
        <w:t>this</w:t>
      </w:r>
      <w:proofErr w:type="gramEnd"/>
      <w:r>
        <w:rPr>
          <w:rFonts w:eastAsia="Arial"/>
        </w:rPr>
        <w:t xml:space="preserve"> is allowed by a collective agreement freely negotiated with a workers’ organisation representing a significant portion of the workforce;</w:t>
      </w:r>
    </w:p>
    <w:p w14:paraId="191840A7" w14:textId="77777777" w:rsidR="00CA2DCE" w:rsidRPr="008E63B9" w:rsidRDefault="00CA2DCE" w:rsidP="00CA2DCE">
      <w:pPr>
        <w:tabs>
          <w:tab w:val="left" w:pos="1985"/>
          <w:tab w:val="left" w:pos="2410"/>
        </w:tabs>
        <w:spacing w:before="120" w:after="120" w:line="240" w:lineRule="auto"/>
        <w:ind w:left="2410" w:hanging="589"/>
        <w:rPr>
          <w:rFonts w:eastAsia="Arial" w:cstheme="minorHAnsi"/>
        </w:rPr>
      </w:pPr>
      <w:r>
        <w:rPr>
          <w:rFonts w:ascii="Arial" w:eastAsia="Arial" w:hAnsi="Arial" w:cs="Arial"/>
          <w:sz w:val="24"/>
          <w:szCs w:val="24"/>
        </w:rPr>
        <w:tab/>
      </w:r>
      <w:r>
        <w:rPr>
          <w:rFonts w:ascii="Arial" w:eastAsia="Arial" w:hAnsi="Arial" w:cs="Arial"/>
          <w:sz w:val="24"/>
          <w:szCs w:val="24"/>
        </w:rPr>
        <w:tab/>
      </w:r>
      <w:proofErr w:type="gramStart"/>
      <w:r w:rsidRPr="008E63B9">
        <w:rPr>
          <w:rFonts w:eastAsia="Arial" w:cstheme="minorHAnsi"/>
        </w:rPr>
        <w:t>appropriate</w:t>
      </w:r>
      <w:proofErr w:type="gramEnd"/>
      <w:r w:rsidRPr="008E63B9">
        <w:rPr>
          <w:rFonts w:eastAsia="Arial" w:cstheme="minorHAnsi"/>
        </w:rPr>
        <w:t xml:space="preserve"> safeguards are taken to protect the workers’ health and safety; and</w:t>
      </w:r>
    </w:p>
    <w:p w14:paraId="191840A8" w14:textId="77777777" w:rsidR="00CA2DCE" w:rsidRDefault="00CA2DCE" w:rsidP="00231D8B">
      <w:pPr>
        <w:pStyle w:val="Heading4"/>
      </w:pPr>
      <w:proofErr w:type="gramStart"/>
      <w:r>
        <w:rPr>
          <w:rFonts w:eastAsia="Arial"/>
        </w:rPr>
        <w:t>the</w:t>
      </w:r>
      <w:proofErr w:type="gramEnd"/>
      <w:r>
        <w:rPr>
          <w:rFonts w:eastAsia="Arial"/>
        </w:rPr>
        <w:t xml:space="preserve"> employer can demonstrate that exceptional circumstances apply such as unexpected production peaks, accidents or emergencies.</w:t>
      </w:r>
    </w:p>
    <w:p w14:paraId="191840A9" w14:textId="77777777" w:rsidR="00CA2DCE" w:rsidRDefault="00CA2DCE" w:rsidP="00231D8B">
      <w:pPr>
        <w:pStyle w:val="Heading3"/>
      </w:pPr>
      <w:r>
        <w:rPr>
          <w:rFonts w:eastAsia="Arial"/>
        </w:rPr>
        <w:t>All Supplier Staff shall be provided with at least one (1) day off in every seven (7) day period or, where allowed by national law, two (2) days off in every fourteen (14) day period.</w:t>
      </w:r>
    </w:p>
    <w:p w14:paraId="191840AA" w14:textId="77777777" w:rsidR="00CA2DCE" w:rsidRDefault="00CA2DCE" w:rsidP="00CA2DCE">
      <w:pPr>
        <w:spacing w:after="0" w:line="240" w:lineRule="auto"/>
        <w:rPr>
          <w:rFonts w:ascii="Arial" w:eastAsia="Arial" w:hAnsi="Arial" w:cs="Arial"/>
          <w:color w:val="FFFFFF"/>
          <w:sz w:val="24"/>
          <w:szCs w:val="24"/>
          <w:highlight w:val="cyan"/>
        </w:rPr>
      </w:pPr>
    </w:p>
    <w:p w14:paraId="191840AB" w14:textId="77777777" w:rsidR="00CA2DCE" w:rsidRPr="000A17DD" w:rsidRDefault="00CA2DCE" w:rsidP="00D04B0F">
      <w:pPr>
        <w:pStyle w:val="Heading2"/>
        <w:rPr>
          <w:b/>
        </w:rPr>
      </w:pPr>
      <w:r w:rsidRPr="000A17DD">
        <w:rPr>
          <w:rFonts w:ascii="Arial" w:eastAsia="Arial" w:hAnsi="Arial" w:cs="Arial"/>
          <w:b/>
          <w:smallCaps/>
        </w:rPr>
        <w:t>S</w:t>
      </w:r>
      <w:r w:rsidRPr="000A17DD">
        <w:rPr>
          <w:rFonts w:eastAsia="Arial Bold"/>
          <w:b/>
        </w:rPr>
        <w:t>ustainability</w:t>
      </w:r>
    </w:p>
    <w:p w14:paraId="191840AC" w14:textId="77777777" w:rsidR="00CA2DCE" w:rsidRDefault="00CA2DCE" w:rsidP="00D04B0F">
      <w:pPr>
        <w:pStyle w:val="Heading3"/>
      </w:pPr>
      <w:r>
        <w:rPr>
          <w:rFonts w:eastAsia="Arial"/>
        </w:rPr>
        <w:t xml:space="preserve">The supplier shall meet the applicable Government Buying Standards applicable to Deliverables which can be found online at: </w:t>
      </w:r>
    </w:p>
    <w:p w14:paraId="191840AD" w14:textId="77777777" w:rsidR="00CA2DCE" w:rsidRDefault="002F2930" w:rsidP="00CA2DCE">
      <w:pPr>
        <w:spacing w:before="120" w:after="120" w:line="240" w:lineRule="auto"/>
        <w:ind w:left="1402" w:hanging="360"/>
        <w:rPr>
          <w:rFonts w:ascii="Arial" w:eastAsia="Arial" w:hAnsi="Arial" w:cs="Arial"/>
          <w:sz w:val="24"/>
          <w:szCs w:val="24"/>
        </w:rPr>
      </w:pPr>
      <w:hyperlink r:id="rId13" w:history="1">
        <w:r w:rsidR="00CA2DCE" w:rsidRPr="00227DE4">
          <w:rPr>
            <w:rStyle w:val="Hyperlink"/>
            <w:rFonts w:ascii="Arial" w:eastAsia="Arial" w:hAnsi="Arial" w:cs="Arial"/>
            <w:sz w:val="24"/>
            <w:szCs w:val="24"/>
          </w:rPr>
          <w:t>https://www.gov.uk/government/collections/sustainable-procurement-the-government-buying-standards-gbs</w:t>
        </w:r>
      </w:hyperlink>
    </w:p>
    <w:p w14:paraId="191840AE" w14:textId="77777777" w:rsidR="00CA2DCE" w:rsidRDefault="00CA2DCE" w:rsidP="00CA2DCE"/>
    <w:p w14:paraId="191840AF" w14:textId="77777777" w:rsidR="00CA2DCE" w:rsidRDefault="00CA2DCE" w:rsidP="00CA2DCE"/>
    <w:p w14:paraId="191840B0" w14:textId="77777777" w:rsidR="00CA2DCE" w:rsidRDefault="00CA2DCE" w:rsidP="00CA2DCE"/>
    <w:p w14:paraId="191840B1" w14:textId="77777777" w:rsidR="00CA2DCE" w:rsidRDefault="00CA2DCE" w:rsidP="00CA2DCE"/>
    <w:p w14:paraId="191840B2" w14:textId="77777777" w:rsidR="00CA2DCE" w:rsidRDefault="00CA2DCE" w:rsidP="00CA2DCE"/>
    <w:p w14:paraId="191840B3" w14:textId="77777777" w:rsidR="00A930A6" w:rsidRDefault="00A930A6" w:rsidP="00CA2DCE"/>
    <w:p w14:paraId="191840B4" w14:textId="77777777" w:rsidR="00CA2DCE" w:rsidRDefault="00CA2DCE" w:rsidP="00CA2DCE"/>
    <w:p w14:paraId="6321BD7E" w14:textId="77777777" w:rsidR="006264AA" w:rsidRDefault="006264AA" w:rsidP="00CA2DCE"/>
    <w:p w14:paraId="29F4C555" w14:textId="77777777" w:rsidR="006264AA" w:rsidRDefault="006264AA" w:rsidP="00CA2DCE"/>
    <w:p w14:paraId="2E431FA1" w14:textId="77777777" w:rsidR="006264AA" w:rsidRDefault="006264AA" w:rsidP="00CA2DCE"/>
    <w:p w14:paraId="60211D7B" w14:textId="77777777" w:rsidR="006264AA" w:rsidRDefault="006264AA" w:rsidP="00CA2DCE"/>
    <w:p w14:paraId="3147E811" w14:textId="77777777" w:rsidR="006264AA" w:rsidRDefault="006264AA" w:rsidP="00CA2DCE"/>
    <w:p w14:paraId="2E9EA074" w14:textId="77777777" w:rsidR="006264AA" w:rsidRDefault="006264AA" w:rsidP="00CA2DCE"/>
    <w:p w14:paraId="191840B5" w14:textId="77777777" w:rsidR="00CA2DCE" w:rsidRPr="00A930A6" w:rsidRDefault="00CA2DCE" w:rsidP="000C2AA9">
      <w:pPr>
        <w:pStyle w:val="Heading1"/>
        <w:ind w:left="720"/>
        <w:rPr>
          <w:sz w:val="36"/>
          <w:szCs w:val="36"/>
        </w:rPr>
      </w:pPr>
      <w:bookmarkStart w:id="12" w:name="_Toc21427255"/>
      <w:bookmarkStart w:id="13" w:name="_Ref365014715"/>
      <w:r w:rsidRPr="00A930A6">
        <w:rPr>
          <w:sz w:val="36"/>
          <w:szCs w:val="36"/>
        </w:rPr>
        <w:lastRenderedPageBreak/>
        <w:t>Joint Schedule 6 (Key Subcontractors)</w:t>
      </w:r>
      <w:bookmarkEnd w:id="12"/>
    </w:p>
    <w:p w14:paraId="191840B6" w14:textId="77777777" w:rsidR="00CA2DCE" w:rsidRPr="00B13EFE" w:rsidRDefault="00CA2DCE" w:rsidP="0050398D">
      <w:pPr>
        <w:pStyle w:val="Heading2"/>
        <w:rPr>
          <w:b/>
          <w:caps/>
        </w:rPr>
      </w:pPr>
      <w:r w:rsidRPr="00B13EFE">
        <w:rPr>
          <w:b/>
        </w:rPr>
        <w:t>Restrictions on certain subcontractors</w:t>
      </w:r>
    </w:p>
    <w:bookmarkEnd w:id="13"/>
    <w:p w14:paraId="191840B7" w14:textId="77777777" w:rsidR="00CA2DCE" w:rsidRPr="005A2A67" w:rsidRDefault="00CA2DCE" w:rsidP="0050398D">
      <w:pPr>
        <w:pStyle w:val="Heading3"/>
      </w:pPr>
      <w:r w:rsidRPr="005A2A67">
        <w:t>The Supplier is entitled to sub</w:t>
      </w:r>
      <w:r w:rsidRPr="005A2A67">
        <w:noBreakHyphen/>
        <w:t xml:space="preserve">contract its obligations under the Framework Contract to the Key Subcontractors set out in the Framework Award Form. </w:t>
      </w:r>
    </w:p>
    <w:p w14:paraId="191840B8" w14:textId="77777777" w:rsidR="00CA2DCE" w:rsidRPr="005A2A67" w:rsidRDefault="00CA2DCE" w:rsidP="004A25FF">
      <w:pPr>
        <w:pStyle w:val="Heading3"/>
      </w:pPr>
      <w:bookmarkStart w:id="14" w:name="_Ref364871032"/>
      <w:r w:rsidRPr="005A2A67">
        <w:t>The Supplier is entitled to sub-contract its obligations under a Call-Off Contract to Key Subcontractors listed in the Framework Award Form who are specifically nominated in the Order Form.</w:t>
      </w:r>
    </w:p>
    <w:p w14:paraId="191840B9" w14:textId="77777777" w:rsidR="00CA2DCE" w:rsidRPr="005A2A67" w:rsidRDefault="00CA2DCE" w:rsidP="004A25FF">
      <w:pPr>
        <w:pStyle w:val="Heading3"/>
      </w:pPr>
      <w:r w:rsidRPr="005A2A67">
        <w:t>Where during the Contract Period the Supplier wishes to enter into a new Key Sub</w:t>
      </w:r>
      <w:r w:rsidRPr="005A2A67">
        <w:noBreakHyphen/>
        <w:t>contract or replace a Key Subcontractor, it must obtain the prior written consent of CCS and the Buyer and the Supplier shall, at the time of requesting such consent, provide CCS and the Buyer with the information detailed in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14"/>
    </w:p>
    <w:p w14:paraId="191840BA" w14:textId="77777777" w:rsidR="00CA2DCE" w:rsidRPr="005A2A67" w:rsidRDefault="00CA2DCE" w:rsidP="004A25FF">
      <w:pPr>
        <w:pStyle w:val="Heading4"/>
      </w:pPr>
      <w:proofErr w:type="gramStart"/>
      <w:r w:rsidRPr="005A2A67">
        <w:t>the</w:t>
      </w:r>
      <w:proofErr w:type="gramEnd"/>
      <w:r w:rsidRPr="005A2A67">
        <w:t xml:space="preserve"> appointment of a proposed Key Subcontractor may prejudice the provision of the Deliverables or may be contrary to its interests;</w:t>
      </w:r>
    </w:p>
    <w:p w14:paraId="191840BB" w14:textId="77777777" w:rsidR="00CA2DCE" w:rsidRPr="005A2A67" w:rsidRDefault="00CA2DCE" w:rsidP="004A25FF">
      <w:pPr>
        <w:pStyle w:val="Heading4"/>
      </w:pPr>
      <w:proofErr w:type="gramStart"/>
      <w:r w:rsidRPr="005A2A67">
        <w:t>the</w:t>
      </w:r>
      <w:proofErr w:type="gramEnd"/>
      <w:r w:rsidRPr="005A2A67">
        <w:t xml:space="preserve"> proposed Key Subcontractor is unreliable and/or has not provided reliable goods and or reasonable services to its other customers; and/or</w:t>
      </w:r>
    </w:p>
    <w:p w14:paraId="191840BC" w14:textId="77777777" w:rsidR="00CA2DCE" w:rsidRPr="005A2A67" w:rsidRDefault="00CA2DCE" w:rsidP="004A25FF">
      <w:pPr>
        <w:pStyle w:val="Heading4"/>
      </w:pPr>
      <w:proofErr w:type="gramStart"/>
      <w:r w:rsidRPr="005A2A67">
        <w:t>the</w:t>
      </w:r>
      <w:proofErr w:type="gramEnd"/>
      <w:r w:rsidRPr="005A2A67">
        <w:t xml:space="preserve"> proposed Key Subcontractor employs unfit persons.</w:t>
      </w:r>
    </w:p>
    <w:p w14:paraId="191840BD" w14:textId="77777777" w:rsidR="00CA2DCE" w:rsidRPr="005A2A67" w:rsidRDefault="00CA2DCE" w:rsidP="004A25FF">
      <w:pPr>
        <w:pStyle w:val="Heading3"/>
      </w:pPr>
      <w:bookmarkStart w:id="15" w:name="_Ref365014689"/>
      <w:r w:rsidRPr="005A2A67">
        <w:t>The Supplier shall provide CCS and the Buyer with the following information in respect of the proposed Key Subcontractor:</w:t>
      </w:r>
      <w:bookmarkEnd w:id="15"/>
    </w:p>
    <w:p w14:paraId="191840BE" w14:textId="77777777" w:rsidR="00CA2DCE" w:rsidRPr="005A2A67" w:rsidRDefault="00CA2DCE" w:rsidP="004A25FF">
      <w:pPr>
        <w:pStyle w:val="Heading4"/>
      </w:pPr>
      <w:proofErr w:type="gramStart"/>
      <w:r w:rsidRPr="005A2A67">
        <w:t>the</w:t>
      </w:r>
      <w:proofErr w:type="gramEnd"/>
      <w:r w:rsidRPr="005A2A67">
        <w:t xml:space="preserve"> proposed Key Subcontractor’s name, registered office and company registration number;</w:t>
      </w:r>
    </w:p>
    <w:p w14:paraId="191840BF" w14:textId="77777777" w:rsidR="00CA2DCE" w:rsidRPr="005A2A67" w:rsidRDefault="00CA2DCE" w:rsidP="004A25FF">
      <w:pPr>
        <w:pStyle w:val="Heading4"/>
      </w:pPr>
      <w:proofErr w:type="gramStart"/>
      <w:r w:rsidRPr="005A2A67">
        <w:t>the</w:t>
      </w:r>
      <w:proofErr w:type="gramEnd"/>
      <w:r w:rsidRPr="005A2A67">
        <w:t xml:space="preserve"> scope/description of any Deliverables to be provided by the proposed Key Subcontractor; </w:t>
      </w:r>
    </w:p>
    <w:p w14:paraId="191840C0" w14:textId="77777777" w:rsidR="00CA2DCE" w:rsidRPr="005A2A67" w:rsidRDefault="00CA2DCE" w:rsidP="004A25FF">
      <w:pPr>
        <w:pStyle w:val="Heading4"/>
      </w:pPr>
      <w:proofErr w:type="gramStart"/>
      <w:r w:rsidRPr="005A2A67">
        <w:t>where</w:t>
      </w:r>
      <w:proofErr w:type="gramEnd"/>
      <w:r w:rsidRPr="005A2A67">
        <w:t xml:space="preserve"> the proposed Key Subcontractor is an Affiliate of the Supplier, evidence that demonstrates to the reasonable satisfaction of the CCS and the Buyer that the proposed Key Sub</w:t>
      </w:r>
      <w:r w:rsidRPr="005A2A67">
        <w:noBreakHyphen/>
        <w:t>Contract has been agreed on "arm’s</w:t>
      </w:r>
      <w:r w:rsidRPr="005A2A67">
        <w:noBreakHyphen/>
        <w:t>length" terms;</w:t>
      </w:r>
    </w:p>
    <w:p w14:paraId="191840C1" w14:textId="77777777" w:rsidR="00CA2DCE" w:rsidRPr="005A2A67" w:rsidRDefault="00CA2DCE" w:rsidP="004A25FF">
      <w:pPr>
        <w:pStyle w:val="Heading4"/>
      </w:pPr>
      <w:proofErr w:type="gramStart"/>
      <w:r w:rsidRPr="005A2A67">
        <w:t>for</w:t>
      </w:r>
      <w:proofErr w:type="gramEnd"/>
      <w:r w:rsidRPr="005A2A67">
        <w:t xml:space="preserve"> CCS, the Key Sub</w:t>
      </w:r>
      <w:r w:rsidRPr="005A2A67">
        <w:noBreakHyphen/>
        <w:t xml:space="preserve">Contract price expressed as a percentage of the total projected Framework Price over the Framework Contract Period; </w:t>
      </w:r>
    </w:p>
    <w:p w14:paraId="191840C2" w14:textId="77777777" w:rsidR="00CA2DCE" w:rsidRPr="005A2A67" w:rsidRDefault="00CA2DCE" w:rsidP="004A25FF">
      <w:pPr>
        <w:pStyle w:val="Heading4"/>
      </w:pPr>
      <w:r w:rsidRPr="005A2A67">
        <w:t>for the Buyer, the Key Sub</w:t>
      </w:r>
      <w:r w:rsidRPr="005A2A67">
        <w:noBreakHyphen/>
        <w:t>Contract price expressed as a percentage of the total projected Charges over the Call Off Contract Period; and</w:t>
      </w:r>
    </w:p>
    <w:p w14:paraId="191840C3" w14:textId="77777777" w:rsidR="00CA2DCE" w:rsidRPr="005A2A67" w:rsidRDefault="00CA2DCE" w:rsidP="004A25FF">
      <w:pPr>
        <w:pStyle w:val="Heading4"/>
      </w:pPr>
      <w:r w:rsidRPr="005A2A67">
        <w:t>(</w:t>
      </w:r>
      <w:proofErr w:type="gramStart"/>
      <w:r w:rsidRPr="005A2A67">
        <w:t>where</w:t>
      </w:r>
      <w:proofErr w:type="gramEnd"/>
      <w:r w:rsidRPr="005A2A67">
        <w:t xml:space="preserve"> applicable) Credit Rating Threshold (as defined in Joint Schedule 7 (Financial Distress)) of the Key Subcontractor.</w:t>
      </w:r>
    </w:p>
    <w:p w14:paraId="191840C4" w14:textId="77777777" w:rsidR="00CA2DCE" w:rsidRPr="005A2A67" w:rsidRDefault="00CA2DCE" w:rsidP="004A25FF">
      <w:pPr>
        <w:pStyle w:val="Heading3"/>
      </w:pPr>
      <w:bookmarkStart w:id="16" w:name="_Ref490034530"/>
      <w:r w:rsidRPr="005A2A67">
        <w:t>If requested by CCS and/or the Buyer, within ten (10) Working Days of receipt of the information provided by the Supplier pursuant to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Supplier shall also provide:</w:t>
      </w:r>
      <w:bookmarkEnd w:id="16"/>
    </w:p>
    <w:p w14:paraId="191840C5" w14:textId="77777777" w:rsidR="00CA2DCE" w:rsidRPr="005A2A67" w:rsidRDefault="00CA2DCE" w:rsidP="004A25FF">
      <w:pPr>
        <w:pStyle w:val="Heading4"/>
      </w:pPr>
      <w:proofErr w:type="gramStart"/>
      <w:r w:rsidRPr="005A2A67">
        <w:t>a</w:t>
      </w:r>
      <w:proofErr w:type="gramEnd"/>
      <w:r w:rsidRPr="005A2A67">
        <w:t xml:space="preserve"> copy of the proposed Key Sub</w:t>
      </w:r>
      <w:r w:rsidRPr="005A2A67">
        <w:noBreakHyphen/>
        <w:t xml:space="preserve">Contract; and </w:t>
      </w:r>
    </w:p>
    <w:p w14:paraId="191840C6" w14:textId="77777777" w:rsidR="00CA2DCE" w:rsidRPr="005A2A67" w:rsidRDefault="00CA2DCE" w:rsidP="004A25FF">
      <w:pPr>
        <w:pStyle w:val="Heading4"/>
      </w:pPr>
      <w:proofErr w:type="gramStart"/>
      <w:r w:rsidRPr="005A2A67">
        <w:t>any</w:t>
      </w:r>
      <w:proofErr w:type="gramEnd"/>
      <w:r w:rsidRPr="005A2A67">
        <w:t xml:space="preserve"> further information reasonably requested by CCS and/or the Buyer.</w:t>
      </w:r>
    </w:p>
    <w:p w14:paraId="191840C7" w14:textId="77777777" w:rsidR="00CA2DCE" w:rsidRPr="005A2A67" w:rsidRDefault="00CA2DCE" w:rsidP="004A25FF">
      <w:pPr>
        <w:pStyle w:val="Heading3"/>
      </w:pPr>
      <w:bookmarkStart w:id="17" w:name="_Ref379879118"/>
      <w:r w:rsidRPr="005A2A67">
        <w:t>The Supplier shall ensure that each new or replacement Key Sub</w:t>
      </w:r>
      <w:r w:rsidRPr="005A2A67">
        <w:noBreakHyphen/>
        <w:t>Contract shall include:</w:t>
      </w:r>
      <w:bookmarkEnd w:id="17"/>
      <w:r w:rsidRPr="005A2A67">
        <w:t xml:space="preserve"> </w:t>
      </w:r>
    </w:p>
    <w:p w14:paraId="191840C8" w14:textId="77777777" w:rsidR="00CA2DCE" w:rsidRPr="005A2A67" w:rsidRDefault="00CA2DCE" w:rsidP="004A25FF">
      <w:pPr>
        <w:pStyle w:val="Heading4"/>
      </w:pPr>
      <w:proofErr w:type="gramStart"/>
      <w:r w:rsidRPr="005A2A67">
        <w:lastRenderedPageBreak/>
        <w:t>provisions</w:t>
      </w:r>
      <w:proofErr w:type="gramEnd"/>
      <w:r w:rsidRPr="005A2A67">
        <w:t xml:space="preserve"> which will enable the Supplier to discharge its obligations under the Contracts;</w:t>
      </w:r>
    </w:p>
    <w:p w14:paraId="191840C9" w14:textId="77777777" w:rsidR="00CA2DCE" w:rsidRPr="005A2A67" w:rsidRDefault="00CA2DCE" w:rsidP="004A25FF">
      <w:pPr>
        <w:pStyle w:val="Heading4"/>
      </w:pPr>
      <w:proofErr w:type="gramStart"/>
      <w:r w:rsidRPr="005A2A67">
        <w:t>a</w:t>
      </w:r>
      <w:proofErr w:type="gramEnd"/>
      <w:r w:rsidRPr="005A2A67">
        <w:t xml:space="preserve"> right under CRTPA for CCS and the Buyer to enforce any provisions under the Key Sub-Contract which confer a benefit upon CCS and the Buyer respectively;</w:t>
      </w:r>
    </w:p>
    <w:p w14:paraId="191840CA" w14:textId="77777777" w:rsidR="00CA2DCE" w:rsidRPr="005A2A67" w:rsidRDefault="00CA2DCE" w:rsidP="004A25FF">
      <w:pPr>
        <w:pStyle w:val="Heading4"/>
      </w:pPr>
      <w:proofErr w:type="gramStart"/>
      <w:r w:rsidRPr="005A2A67">
        <w:t>a</w:t>
      </w:r>
      <w:proofErr w:type="gramEnd"/>
      <w:r w:rsidRPr="005A2A67">
        <w:t xml:space="preserve"> provision enabling CCS and the Buyer to enforce the Key Sub</w:t>
      </w:r>
      <w:r w:rsidRPr="005A2A67">
        <w:noBreakHyphen/>
        <w:t xml:space="preserve">Contract as if it were the Supplier; </w:t>
      </w:r>
    </w:p>
    <w:p w14:paraId="191840CB" w14:textId="77777777" w:rsidR="00CA2DCE" w:rsidRPr="005A2A67" w:rsidRDefault="00CA2DCE" w:rsidP="004A25FF">
      <w:pPr>
        <w:pStyle w:val="Heading4"/>
      </w:pPr>
      <w:proofErr w:type="gramStart"/>
      <w:r w:rsidRPr="005A2A67">
        <w:t>a</w:t>
      </w:r>
      <w:proofErr w:type="gramEnd"/>
      <w:r w:rsidRPr="005A2A67">
        <w:t xml:space="preserve"> provision enabling the Supplier to assign, novate or otherwise transfer any of its rights and/or obligations under the Key Sub</w:t>
      </w:r>
      <w:r w:rsidRPr="005A2A67">
        <w:noBreakHyphen/>
        <w:t xml:space="preserve">Contract to CCS and/or the Buyer; </w:t>
      </w:r>
    </w:p>
    <w:p w14:paraId="191840CC" w14:textId="77777777" w:rsidR="00CA2DCE" w:rsidRPr="005A2A67" w:rsidRDefault="00CA2DCE" w:rsidP="004A25FF">
      <w:pPr>
        <w:pStyle w:val="Heading4"/>
      </w:pPr>
      <w:proofErr w:type="gramStart"/>
      <w:r w:rsidRPr="005A2A67">
        <w:t>obligations</w:t>
      </w:r>
      <w:proofErr w:type="gramEnd"/>
      <w:r w:rsidRPr="005A2A67">
        <w:t xml:space="preserve"> no less onerous on the Key Subcontractor than those imposed on the Supplier under the Framework Contract in respect of:</w:t>
      </w:r>
    </w:p>
    <w:p w14:paraId="191840CD" w14:textId="77777777" w:rsidR="00CA2DCE" w:rsidRPr="005A2A67" w:rsidRDefault="00CA2DCE" w:rsidP="004A25FF">
      <w:pPr>
        <w:pStyle w:val="Heading4"/>
      </w:pPr>
      <w:proofErr w:type="gramStart"/>
      <w:r w:rsidRPr="005A2A67">
        <w:t>the</w:t>
      </w:r>
      <w:proofErr w:type="gramEnd"/>
      <w:r w:rsidRPr="005A2A67">
        <w:t xml:space="preserve"> data protection requirements set out in Clause 14 (Data protection);</w:t>
      </w:r>
    </w:p>
    <w:p w14:paraId="191840CE" w14:textId="77777777" w:rsidR="00CA2DCE" w:rsidRPr="005A2A67" w:rsidRDefault="00CA2DCE" w:rsidP="004A25FF">
      <w:pPr>
        <w:pStyle w:val="Heading4"/>
      </w:pPr>
      <w:proofErr w:type="gramStart"/>
      <w:r w:rsidRPr="005A2A67">
        <w:t>the</w:t>
      </w:r>
      <w:proofErr w:type="gramEnd"/>
      <w:r w:rsidRPr="005A2A67">
        <w:t xml:space="preserve"> FOIA and other access request requirements set out in Clause 16 (When you can share information);</w:t>
      </w:r>
    </w:p>
    <w:p w14:paraId="191840CF" w14:textId="77777777" w:rsidR="00CA2DCE" w:rsidRPr="005A2A67" w:rsidRDefault="00CA2DCE" w:rsidP="004A25FF">
      <w:pPr>
        <w:pStyle w:val="Heading4"/>
      </w:pPr>
      <w:proofErr w:type="gramStart"/>
      <w:r w:rsidRPr="005A2A67">
        <w:t>the</w:t>
      </w:r>
      <w:proofErr w:type="gramEnd"/>
      <w:r w:rsidRPr="005A2A67">
        <w:t xml:space="preserve"> obligation not to embarrass CCS or the Buyer or otherwise bring CCS or the Buyer into disrepute; </w:t>
      </w:r>
    </w:p>
    <w:p w14:paraId="191840D0" w14:textId="77777777" w:rsidR="00CA2DCE" w:rsidRPr="005A2A67" w:rsidRDefault="00CA2DCE" w:rsidP="004A25FF">
      <w:pPr>
        <w:pStyle w:val="Heading4"/>
      </w:pPr>
      <w:proofErr w:type="gramStart"/>
      <w:r w:rsidRPr="005A2A67">
        <w:t>the</w:t>
      </w:r>
      <w:proofErr w:type="gramEnd"/>
      <w:r w:rsidRPr="005A2A67">
        <w:t xml:space="preserve"> keeping of records in respect of the goods and/or services being provided under the Key Sub</w:t>
      </w:r>
      <w:r w:rsidRPr="005A2A67">
        <w:noBreakHyphen/>
        <w:t>Contract, including the maintenance of Open Book Data; and</w:t>
      </w:r>
    </w:p>
    <w:p w14:paraId="191840D1" w14:textId="77777777" w:rsidR="00CA2DCE" w:rsidRPr="005A2A67" w:rsidRDefault="00CA2DCE" w:rsidP="004A25FF">
      <w:pPr>
        <w:pStyle w:val="Heading4"/>
      </w:pPr>
      <w:proofErr w:type="gramStart"/>
      <w:r w:rsidRPr="005A2A67">
        <w:t>the</w:t>
      </w:r>
      <w:proofErr w:type="gramEnd"/>
      <w:r w:rsidRPr="005A2A67">
        <w:t xml:space="preserve"> conduct of audits set out in Clause 6 (Record keeping and reporting);</w:t>
      </w:r>
    </w:p>
    <w:p w14:paraId="191840D2" w14:textId="77777777" w:rsidR="00CA2DCE" w:rsidRPr="005A2A67" w:rsidRDefault="00CA2DCE" w:rsidP="004A25FF">
      <w:pPr>
        <w:pStyle w:val="Heading4"/>
      </w:pPr>
      <w:r w:rsidRPr="005A2A67">
        <w:t>provisions enabling the Supplier to terminate the Key Sub</w:t>
      </w:r>
      <w:r w:rsidRPr="005A2A67">
        <w:noBreakHyphen/>
        <w:t>Contract on notice on terms no more onerous on the Supplier than those imposed on CCS and the Buyer under Clauses 10.4 (When CCS or the Buyer can end this contract) and 10.5 (What happens if the contract ends) of this Contract; and</w:t>
      </w:r>
    </w:p>
    <w:p w14:paraId="191840D3" w14:textId="77777777" w:rsidR="00CA2DCE" w:rsidRPr="005A2A67" w:rsidRDefault="00CA2DCE" w:rsidP="004A25FF">
      <w:pPr>
        <w:pStyle w:val="Heading4"/>
      </w:pPr>
      <w:proofErr w:type="gramStart"/>
      <w:r w:rsidRPr="005A2A67">
        <w:t>a</w:t>
      </w:r>
      <w:proofErr w:type="gramEnd"/>
      <w:r w:rsidRPr="005A2A67">
        <w:t xml:space="preserve"> provision restricting the ability of the Key Subcontractor to sub</w:t>
      </w:r>
      <w:r w:rsidRPr="005A2A67">
        <w:noBreakHyphen/>
        <w:t>contract all or any part of the provision of the Deliverables provided to the Supplier under the Key Sub</w:t>
      </w:r>
      <w:r w:rsidRPr="005A2A67">
        <w:noBreakHyphen/>
        <w:t xml:space="preserve">Contract without first seeking the written consent of CCS and the Buyer. </w:t>
      </w:r>
    </w:p>
    <w:p w14:paraId="191840D4" w14:textId="77777777" w:rsidR="00CA2DCE" w:rsidRDefault="00CA2DCE" w:rsidP="00FD0AC8">
      <w:pPr>
        <w:pStyle w:val="GPSL3numberedclause"/>
        <w:numPr>
          <w:ilvl w:val="0"/>
          <w:numId w:val="0"/>
        </w:numPr>
        <w:jc w:val="left"/>
        <w:rPr>
          <w:rFonts w:ascii="Arial" w:hAnsi="Arial"/>
          <w:sz w:val="24"/>
          <w:szCs w:val="20"/>
        </w:rPr>
        <w:sectPr w:rsidR="00CA2DCE" w:rsidSect="00CA2DCE">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191840D5" w14:textId="77777777" w:rsidR="00CA2DCE" w:rsidRPr="00B13EFE" w:rsidRDefault="00CA2DCE" w:rsidP="000C2AA9">
      <w:pPr>
        <w:pStyle w:val="Heading1"/>
        <w:ind w:left="720"/>
        <w:rPr>
          <w:sz w:val="36"/>
          <w:szCs w:val="36"/>
        </w:rPr>
      </w:pPr>
      <w:bookmarkStart w:id="18" w:name="_Toc21427256"/>
      <w:r w:rsidRPr="00B13EFE">
        <w:rPr>
          <w:sz w:val="36"/>
          <w:szCs w:val="36"/>
        </w:rPr>
        <w:lastRenderedPageBreak/>
        <w:t>Joint Schedule 7 (Financial Difficulties)</w:t>
      </w:r>
      <w:bookmarkEnd w:id="18"/>
    </w:p>
    <w:p w14:paraId="191840D6" w14:textId="77777777" w:rsidR="00CA2DCE" w:rsidRPr="00B13EFE" w:rsidRDefault="00CA2DCE" w:rsidP="00B43D84">
      <w:pPr>
        <w:pStyle w:val="Heading2"/>
        <w:rPr>
          <w:b/>
          <w:caps/>
        </w:rPr>
      </w:pPr>
      <w:r w:rsidRPr="00B13EFE">
        <w:rPr>
          <w:b/>
        </w:rPr>
        <w:t>Definitions</w:t>
      </w:r>
    </w:p>
    <w:p w14:paraId="191840D7" w14:textId="77777777" w:rsidR="00CA2DCE" w:rsidRPr="00D4288D" w:rsidRDefault="00CA2DCE" w:rsidP="00B43D84">
      <w:pPr>
        <w:pStyle w:val="Heading3"/>
      </w:pPr>
      <w:r w:rsidRPr="00D4288D">
        <w:t>In this Schedule, the following words shall have the following meanings and they shall supplement Joint Schedule 1 (Definitions):</w:t>
      </w:r>
    </w:p>
    <w:tbl>
      <w:tblPr>
        <w:tblW w:w="4150" w:type="pct"/>
        <w:tblInd w:w="1008" w:type="dxa"/>
        <w:tblLook w:val="0000" w:firstRow="0" w:lastRow="0" w:firstColumn="0" w:lastColumn="0" w:noHBand="0" w:noVBand="0"/>
      </w:tblPr>
      <w:tblGrid>
        <w:gridCol w:w="2421"/>
        <w:gridCol w:w="5071"/>
      </w:tblGrid>
      <w:tr w:rsidR="00CA2DCE" w:rsidRPr="00D4288D" w14:paraId="191840DA" w14:textId="77777777" w:rsidTr="00CA2DCE">
        <w:tc>
          <w:tcPr>
            <w:tcW w:w="1600" w:type="pct"/>
          </w:tcPr>
          <w:p w14:paraId="191840D8" w14:textId="77777777" w:rsidR="00CA2DCE" w:rsidRPr="00D4288D" w:rsidRDefault="00CA2DCE" w:rsidP="00CA2DCE">
            <w:pPr>
              <w:pStyle w:val="GPSDefinitionTerm"/>
              <w:rPr>
                <w:sz w:val="24"/>
                <w:szCs w:val="24"/>
              </w:rPr>
            </w:pPr>
            <w:r w:rsidRPr="00D4288D">
              <w:rPr>
                <w:sz w:val="24"/>
                <w:szCs w:val="24"/>
              </w:rPr>
              <w:t>"</w:t>
            </w:r>
            <w:r w:rsidRPr="008D1870">
              <w:rPr>
                <w:rFonts w:asciiTheme="minorHAnsi" w:hAnsiTheme="minorHAnsi" w:cstheme="minorHAnsi"/>
              </w:rPr>
              <w:t>Credit Rating Threshold"</w:t>
            </w:r>
          </w:p>
        </w:tc>
        <w:tc>
          <w:tcPr>
            <w:tcW w:w="3350" w:type="pct"/>
          </w:tcPr>
          <w:p w14:paraId="191840D9" w14:textId="77777777" w:rsidR="00CA2DCE" w:rsidRPr="001924EA" w:rsidRDefault="00CA2DCE" w:rsidP="00CA2DCE">
            <w:pPr>
              <w:pStyle w:val="GPsDefinition"/>
              <w:numPr>
                <w:ilvl w:val="0"/>
                <w:numId w:val="5"/>
              </w:numPr>
              <w:tabs>
                <w:tab w:val="left" w:pos="175"/>
              </w:tabs>
              <w:adjustRightInd w:val="0"/>
              <w:jc w:val="left"/>
              <w:rPr>
                <w:rFonts w:asciiTheme="minorHAnsi" w:hAnsiTheme="minorHAnsi"/>
                <w:sz w:val="24"/>
                <w:szCs w:val="24"/>
              </w:rPr>
            </w:pPr>
            <w:r w:rsidRPr="001924EA">
              <w:rPr>
                <w:rFonts w:asciiTheme="minorHAnsi" w:hAnsiTheme="minorHAnsi"/>
                <w:sz w:val="24"/>
                <w:szCs w:val="24"/>
              </w:rPr>
              <w:t>the minimum credit rating level for the Monitored Company as set out in Annex 2 and</w:t>
            </w:r>
          </w:p>
        </w:tc>
      </w:tr>
      <w:tr w:rsidR="00CA2DCE" w:rsidRPr="00D4288D" w14:paraId="191840E8" w14:textId="77777777" w:rsidTr="00CA2DCE">
        <w:tc>
          <w:tcPr>
            <w:tcW w:w="1600" w:type="pct"/>
          </w:tcPr>
          <w:p w14:paraId="191840DB"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"Financial Distress Event"</w:t>
            </w:r>
          </w:p>
        </w:tc>
        <w:tc>
          <w:tcPr>
            <w:tcW w:w="3350" w:type="pct"/>
          </w:tcPr>
          <w:p w14:paraId="191840DC"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the occurrence or one or more of the following events:</w:t>
            </w:r>
          </w:p>
          <w:p w14:paraId="191840DD"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credit rating of the Monitored Company dropping below the applicable Credit Rating Threshold;</w:t>
            </w:r>
          </w:p>
          <w:p w14:paraId="191840DE"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Monitored Company issuing a profits warning to a stock exchange or making any other public announcement about a material deterioration in its financial position or prospects;</w:t>
            </w:r>
          </w:p>
          <w:p w14:paraId="191840DF"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there being a public investigation into improper financial accounting and reporting, suspected fraud or any other impropriety of the Monitored Party; </w:t>
            </w:r>
          </w:p>
          <w:p w14:paraId="191840E0"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Monitored Company committing a material breach of covenant to its lenders; </w:t>
            </w:r>
          </w:p>
          <w:p w14:paraId="191840E1"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 Key Subcontractor (where applicable) notifying CCS that the Supplier has not satisfied any sums properly due under a specified invoice and not subject to a genuine dispute; or</w:t>
            </w:r>
          </w:p>
          <w:p w14:paraId="191840E2"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any of the following:</w:t>
            </w:r>
          </w:p>
          <w:p w14:paraId="191840E3"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commencement of any litigation against the Monitored Company with respect to financial indebtedness or obligations under a contract; </w:t>
            </w:r>
          </w:p>
          <w:p w14:paraId="191840E4"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non-payment by the Monitored Company of any financial indebtedness;</w:t>
            </w:r>
          </w:p>
          <w:p w14:paraId="191840E5"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any financial indebtedness of the Monitored Company becoming due as a result of an event of default; or</w:t>
            </w:r>
          </w:p>
          <w:p w14:paraId="191840E6"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the cancellation or suspension of any financial indebtedness in respect of the Monitored Company</w:t>
            </w:r>
          </w:p>
          <w:p w14:paraId="191840E7"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in each case which CCS reasonably believes (or would be likely reasonably to believe) could directly impact on the continued performance of any </w:t>
            </w:r>
            <w:r w:rsidRPr="008D1870">
              <w:rPr>
                <w:rFonts w:asciiTheme="minorHAnsi" w:hAnsiTheme="minorHAnsi" w:cstheme="minorHAnsi"/>
              </w:rPr>
              <w:lastRenderedPageBreak/>
              <w:t>Contract and delivery of the Deliverables in accordance with any Call-Off Contract;</w:t>
            </w:r>
          </w:p>
        </w:tc>
      </w:tr>
      <w:tr w:rsidR="00CA2DCE" w:rsidRPr="00D4288D" w14:paraId="191840EB" w14:textId="77777777" w:rsidTr="00CA2DCE">
        <w:tc>
          <w:tcPr>
            <w:tcW w:w="1600" w:type="pct"/>
          </w:tcPr>
          <w:p w14:paraId="191840E9"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lastRenderedPageBreak/>
              <w:t>"Financial Distress Service Continuity Plan"</w:t>
            </w:r>
          </w:p>
        </w:tc>
        <w:tc>
          <w:tcPr>
            <w:tcW w:w="3350" w:type="pct"/>
          </w:tcPr>
          <w:p w14:paraId="191840EA"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a plan setting out how the Supplier will ensure the continued performance and delivery of the Deliverables in accordance with [each Call-Off] Contract in the event that a Financial Distress Event occurs;</w:t>
            </w:r>
          </w:p>
        </w:tc>
      </w:tr>
      <w:tr w:rsidR="00CA2DCE" w:rsidRPr="00D4288D" w14:paraId="191840EE" w14:textId="77777777" w:rsidTr="00CA2DCE">
        <w:tc>
          <w:tcPr>
            <w:tcW w:w="1600" w:type="pct"/>
          </w:tcPr>
          <w:p w14:paraId="191840EC"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“Monitored Company”</w:t>
            </w:r>
          </w:p>
        </w:tc>
        <w:tc>
          <w:tcPr>
            <w:tcW w:w="3350" w:type="pct"/>
          </w:tcPr>
          <w:p w14:paraId="191840ED" w14:textId="6419416E"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Supplier/ Call-Off Guarantor or any Key Subcontractor</w:t>
            </w:r>
          </w:p>
        </w:tc>
      </w:tr>
      <w:tr w:rsidR="00CA2DCE" w:rsidRPr="00D4288D" w14:paraId="191840F1" w14:textId="77777777" w:rsidTr="00CA2DCE">
        <w:tc>
          <w:tcPr>
            <w:tcW w:w="1600" w:type="pct"/>
          </w:tcPr>
          <w:p w14:paraId="191840EF"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"Rating Agencies"</w:t>
            </w:r>
          </w:p>
        </w:tc>
        <w:tc>
          <w:tcPr>
            <w:tcW w:w="3350" w:type="pct"/>
          </w:tcPr>
          <w:p w14:paraId="191840F0"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proofErr w:type="gramStart"/>
            <w:r w:rsidRPr="008D1870">
              <w:rPr>
                <w:rFonts w:asciiTheme="minorHAnsi" w:hAnsiTheme="minorHAnsi" w:cstheme="minorHAnsi"/>
              </w:rPr>
              <w:t>the</w:t>
            </w:r>
            <w:proofErr w:type="gramEnd"/>
            <w:r w:rsidRPr="008D1870">
              <w:rPr>
                <w:rFonts w:asciiTheme="minorHAnsi" w:hAnsiTheme="minorHAnsi" w:cstheme="minorHAnsi"/>
              </w:rPr>
              <w:t xml:space="preserve"> rating agencies listed in Annex 1</w:t>
            </w:r>
            <w:r w:rsidRPr="008D1870">
              <w:rPr>
                <w:rFonts w:asciiTheme="minorHAnsi" w:hAnsiTheme="minorHAnsi" w:cstheme="minorHAnsi"/>
                <w:bCs/>
              </w:rPr>
              <w:t>.</w:t>
            </w:r>
          </w:p>
        </w:tc>
      </w:tr>
    </w:tbl>
    <w:p w14:paraId="191840F2" w14:textId="77777777" w:rsidR="00CA2DCE" w:rsidRPr="00B13EFE" w:rsidRDefault="00CA2DCE" w:rsidP="00B43D84">
      <w:pPr>
        <w:pStyle w:val="Heading2"/>
        <w:rPr>
          <w:rFonts w:ascii="Arial" w:hAnsi="Arial"/>
          <w:b/>
        </w:rPr>
      </w:pPr>
      <w:bookmarkStart w:id="19" w:name="_Ref490147412"/>
      <w:r w:rsidRPr="00B13EFE">
        <w:rPr>
          <w:b/>
        </w:rPr>
        <w:t>When this Schedule applies</w:t>
      </w:r>
    </w:p>
    <w:p w14:paraId="191840F3" w14:textId="77777777" w:rsidR="00CA2DCE" w:rsidRDefault="00CA2DCE" w:rsidP="00B43D84">
      <w:pPr>
        <w:pStyle w:val="Heading3"/>
      </w:pPr>
      <w:r w:rsidRPr="00D4288D">
        <w:t xml:space="preserve">The Parties shall comply with the provisions of this Schedule in relation to the assessment of the financial standing of the </w:t>
      </w:r>
      <w:r>
        <w:t xml:space="preserve">Monitored Companies </w:t>
      </w:r>
      <w:r w:rsidRPr="00D4288D">
        <w:t>and the consequences of a change to that financial standing.</w:t>
      </w:r>
    </w:p>
    <w:p w14:paraId="191840F4" w14:textId="77777777" w:rsidR="00CA2DCE" w:rsidRPr="00AB1DD5" w:rsidRDefault="00CA2DCE" w:rsidP="00B43D84">
      <w:pPr>
        <w:pStyle w:val="Heading3"/>
      </w:pPr>
      <w:r>
        <w:t xml:space="preserve">    </w:t>
      </w:r>
      <w:r w:rsidRPr="00AB1DD5">
        <w:t>The terms of this Schedule shall survive: </w:t>
      </w:r>
    </w:p>
    <w:p w14:paraId="191840F5" w14:textId="77777777" w:rsidR="00CA2DCE" w:rsidRPr="00AB1DD5" w:rsidRDefault="00CA2DCE" w:rsidP="00B43D84">
      <w:pPr>
        <w:pStyle w:val="Heading4"/>
      </w:pPr>
      <w:r w:rsidRPr="00AB1DD5">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191840F6" w14:textId="77777777" w:rsidR="00CA2DCE" w:rsidRPr="00AB1DD5" w:rsidRDefault="00CA2DCE" w:rsidP="00B43D84">
      <w:pPr>
        <w:pStyle w:val="Heading4"/>
      </w:pPr>
      <w:proofErr w:type="gramStart"/>
      <w:r w:rsidRPr="00AB1DD5">
        <w:t>under</w:t>
      </w:r>
      <w:proofErr w:type="gramEnd"/>
      <w:r w:rsidRPr="00AB1DD5">
        <w:t xml:space="preserve"> the Call-Off Contract until the termination or expiry of the Call-Off Contract.</w:t>
      </w:r>
    </w:p>
    <w:bookmarkEnd w:id="19"/>
    <w:p w14:paraId="191840F7" w14:textId="77777777" w:rsidR="00CA2DCE" w:rsidRPr="00B13EFE" w:rsidRDefault="00CA2DCE" w:rsidP="00B43D84">
      <w:pPr>
        <w:pStyle w:val="Heading2"/>
        <w:rPr>
          <w:rFonts w:ascii="Arial" w:hAnsi="Arial"/>
          <w:b/>
        </w:rPr>
      </w:pPr>
      <w:r w:rsidRPr="00B13EFE">
        <w:rPr>
          <w:rFonts w:ascii="Arial" w:hAnsi="Arial"/>
          <w:b/>
        </w:rPr>
        <w:t>W</w:t>
      </w:r>
      <w:r w:rsidRPr="00B13EFE">
        <w:rPr>
          <w:b/>
        </w:rPr>
        <w:t>hat happens when your credit rating changes</w:t>
      </w:r>
    </w:p>
    <w:p w14:paraId="191840F8" w14:textId="77777777" w:rsidR="00CA2DCE" w:rsidRPr="00D4288D" w:rsidRDefault="00CA2DCE" w:rsidP="00B43D84">
      <w:pPr>
        <w:pStyle w:val="Heading3"/>
      </w:pPr>
      <w:r w:rsidRPr="00D4288D">
        <w:t xml:space="preserve">The Supplier warrants and represents to CCS that as at the Start Date </w:t>
      </w:r>
      <w:bookmarkStart w:id="20" w:name="_Ref64470397"/>
      <w:r w:rsidRPr="00D4288D">
        <w:t>the long term credit ratings issued for the</w:t>
      </w:r>
      <w:r>
        <w:t xml:space="preserve"> Monitored Companies </w:t>
      </w:r>
      <w:r w:rsidRPr="00D4288D">
        <w:t xml:space="preserve">by each of the Rating Agencies are </w:t>
      </w:r>
      <w:r w:rsidRPr="00D4288D">
        <w:rPr>
          <w:iCs/>
        </w:rPr>
        <w:t>as set out in Annex 2</w:t>
      </w:r>
      <w:r w:rsidRPr="00D4288D">
        <w:t>.</w:t>
      </w:r>
      <w:bookmarkEnd w:id="20"/>
      <w:r w:rsidRPr="00D4288D">
        <w:t xml:space="preserve"> </w:t>
      </w:r>
    </w:p>
    <w:p w14:paraId="191840F9" w14:textId="77777777" w:rsidR="00CA2DCE" w:rsidRPr="00D4288D" w:rsidRDefault="00CA2DCE" w:rsidP="00B43D84">
      <w:pPr>
        <w:pStyle w:val="Heading3"/>
        <w:rPr>
          <w:rFonts w:eastAsia="Arial Unicode MS"/>
        </w:rPr>
      </w:pPr>
      <w:r w:rsidRPr="00D4288D">
        <w:rPr>
          <w:rFonts w:eastAsia="Arial Unicode MS"/>
        </w:rPr>
        <w:t xml:space="preserve">The Supplier shall promptly (and in any event within five (5) Working Days) notify CCS in writing if there is any downgrade in the credit rating issued by any Rating Agency for </w:t>
      </w:r>
      <w:r>
        <w:rPr>
          <w:rFonts w:eastAsia="Arial Unicode MS"/>
        </w:rPr>
        <w:t>a Monitored Company.</w:t>
      </w:r>
    </w:p>
    <w:p w14:paraId="191840FA" w14:textId="77777777" w:rsidR="00CA2DCE" w:rsidRPr="00D4288D" w:rsidRDefault="00CA2DCE" w:rsidP="00B43D84">
      <w:pPr>
        <w:pStyle w:val="Heading3"/>
        <w:rPr>
          <w:rFonts w:eastAsia="Arial Unicode MS"/>
        </w:rPr>
      </w:pPr>
      <w:r w:rsidRPr="00D4288D">
        <w:rPr>
          <w:rFonts w:eastAsia="Arial Unicode MS"/>
        </w:rPr>
        <w:t xml:space="preserve">If there is any downgrade credit rating issued by any Rating Agency for the </w:t>
      </w:r>
      <w:r>
        <w:rPr>
          <w:rFonts w:eastAsia="Arial Unicode MS"/>
        </w:rPr>
        <w:t xml:space="preserve">Monitored Company </w:t>
      </w:r>
      <w:r w:rsidRPr="00D4288D">
        <w:rPr>
          <w:rFonts w:eastAsia="Arial Unicode MS"/>
        </w:rPr>
        <w:t xml:space="preserve">the Supplier shall ensure that the </w:t>
      </w:r>
      <w:r>
        <w:rPr>
          <w:rFonts w:eastAsia="Arial Unicode MS"/>
        </w:rPr>
        <w:t>Monitored Company’s auditors</w:t>
      </w:r>
      <w:r w:rsidRPr="00D4288D">
        <w:rPr>
          <w:rFonts w:eastAsia="Arial Unicode MS"/>
        </w:rPr>
        <w:t xml:space="preserve"> thereafter provide CCS within 10 Working Days of the end of each Contract Year and within 10 Working Days of written request by CCS (such requests not to exceed 4 in any Contract Year) with written calculations of the quick ratio for the </w:t>
      </w:r>
      <w:r>
        <w:rPr>
          <w:rFonts w:eastAsia="Arial Unicode MS"/>
        </w:rPr>
        <w:t xml:space="preserve">Monitored </w:t>
      </w:r>
      <w:r w:rsidRPr="00AA04DB">
        <w:rPr>
          <w:rFonts w:eastAsia="Arial Unicode MS"/>
        </w:rPr>
        <w:t>Company as at the</w:t>
      </w:r>
      <w:r w:rsidRPr="00D4288D">
        <w:rPr>
          <w:rFonts w:eastAsia="Arial Unicode MS"/>
        </w:rPr>
        <w:t xml:space="preserve"> end of each Contract Year or such other date as may be requested by CCS.  For these purposes the "quick ratio" on any date means:</w:t>
      </w:r>
    </w:p>
    <w:p w14:paraId="191840FB" w14:textId="77777777" w:rsidR="00CA2DCE" w:rsidRPr="00D4288D" w:rsidRDefault="00CA2DCE" w:rsidP="00CA2DCE">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19184BE8" wp14:editId="19184BE9">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19184BEA" wp14:editId="19184BEB">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191840FC" w14:textId="77777777" w:rsidR="00CA2DCE" w:rsidRPr="00D4288D" w:rsidRDefault="00CA2DCE" w:rsidP="00CA2DCE">
      <w:pPr>
        <w:pStyle w:val="GPSL2Indent"/>
        <w:ind w:left="720"/>
        <w:jc w:val="left"/>
        <w:rPr>
          <w:rFonts w:ascii="Arial" w:eastAsia="Arial Unicode MS" w:hAnsi="Arial"/>
          <w:sz w:val="24"/>
        </w:rPr>
      </w:pPr>
      <w:proofErr w:type="gramStart"/>
      <w:r w:rsidRPr="00D4288D">
        <w:rPr>
          <w:rFonts w:ascii="Arial" w:eastAsia="Arial Unicode MS" w:hAnsi="Arial"/>
          <w:sz w:val="24"/>
        </w:rPr>
        <w:t>where</w:t>
      </w:r>
      <w:proofErr w:type="gramEnd"/>
      <w:r w:rsidRPr="00D4288D">
        <w:rPr>
          <w:rFonts w:ascii="Arial" w:eastAsia="Arial Unicode MS" w:hAnsi="Arial"/>
          <w:sz w:val="24"/>
        </w:rPr>
        <w:t>:</w:t>
      </w:r>
    </w:p>
    <w:tbl>
      <w:tblPr>
        <w:tblW w:w="0" w:type="dxa"/>
        <w:tblInd w:w="709" w:type="dxa"/>
        <w:tblLook w:val="04A0" w:firstRow="1" w:lastRow="0" w:firstColumn="1" w:lastColumn="0" w:noHBand="0" w:noVBand="1"/>
      </w:tblPr>
      <w:tblGrid>
        <w:gridCol w:w="1498"/>
        <w:gridCol w:w="6819"/>
      </w:tblGrid>
      <w:tr w:rsidR="00CA2DCE" w:rsidRPr="00AA04DB" w14:paraId="191840FF" w14:textId="77777777" w:rsidTr="00CA2DCE">
        <w:tc>
          <w:tcPr>
            <w:tcW w:w="959" w:type="dxa"/>
          </w:tcPr>
          <w:p w14:paraId="191840FD"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hAnsiTheme="minorHAnsi" w:cstheme="minorHAnsi"/>
                <w:sz w:val="24"/>
              </w:rPr>
              <w:t>A</w:t>
            </w:r>
          </w:p>
        </w:tc>
        <w:tc>
          <w:tcPr>
            <w:tcW w:w="7577" w:type="dxa"/>
          </w:tcPr>
          <w:p w14:paraId="191840FE" w14:textId="77777777" w:rsidR="00CA2DCE" w:rsidRPr="008D1870" w:rsidRDefault="00CA2DCE" w:rsidP="00CA2DCE">
            <w:pPr>
              <w:pStyle w:val="GPSL2Indent"/>
              <w:jc w:val="left"/>
              <w:rPr>
                <w:rFonts w:asciiTheme="minorHAnsi" w:eastAsia="Arial Unicode MS" w:hAnsiTheme="minorHAnsi" w:cstheme="minorHAnsi"/>
                <w:b/>
                <w:szCs w:val="22"/>
              </w:rPr>
            </w:pPr>
            <w:r w:rsidRPr="008D1870">
              <w:rPr>
                <w:rFonts w:asciiTheme="minorHAnsi" w:hAnsiTheme="minorHAnsi" w:cstheme="minorHAnsi"/>
                <w:szCs w:val="22"/>
              </w:rPr>
              <w:t xml:space="preserve">is the value at the relevant date of all cash in hand and at the bank of the </w:t>
            </w:r>
            <w:r w:rsidRPr="008D1870">
              <w:rPr>
                <w:rFonts w:asciiTheme="minorHAnsi" w:eastAsia="Arial Unicode MS" w:hAnsiTheme="minorHAnsi" w:cstheme="minorHAnsi"/>
                <w:szCs w:val="22"/>
              </w:rPr>
              <w:t>Monitored Company</w:t>
            </w:r>
            <w:r w:rsidRPr="008D1870">
              <w:rPr>
                <w:rFonts w:asciiTheme="minorHAnsi" w:hAnsiTheme="minorHAnsi" w:cstheme="minorHAnsi"/>
                <w:szCs w:val="22"/>
              </w:rPr>
              <w:t>;</w:t>
            </w:r>
          </w:p>
        </w:tc>
      </w:tr>
      <w:tr w:rsidR="00CA2DCE" w:rsidRPr="00AA04DB" w14:paraId="19184102" w14:textId="77777777" w:rsidTr="00CA2DCE">
        <w:tc>
          <w:tcPr>
            <w:tcW w:w="959" w:type="dxa"/>
          </w:tcPr>
          <w:p w14:paraId="19184100"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B</w:t>
            </w:r>
          </w:p>
        </w:tc>
        <w:tc>
          <w:tcPr>
            <w:tcW w:w="7577" w:type="dxa"/>
          </w:tcPr>
          <w:p w14:paraId="19184101"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 xml:space="preserve">is the value of </w:t>
            </w:r>
            <w:r w:rsidRPr="008D1870">
              <w:rPr>
                <w:rFonts w:asciiTheme="minorHAnsi" w:hAnsiTheme="minorHAnsi" w:cstheme="minorHAnsi"/>
                <w:szCs w:val="22"/>
              </w:rPr>
              <w:t xml:space="preserve">all marketable securities held by the Supplier </w:t>
            </w:r>
            <w:r w:rsidRPr="008D1870">
              <w:rPr>
                <w:rFonts w:asciiTheme="minorHAnsi" w:eastAsia="Arial Unicode MS" w:hAnsiTheme="minorHAnsi" w:cstheme="minorHAnsi"/>
                <w:szCs w:val="22"/>
              </w:rPr>
              <w:t xml:space="preserve">the Monitored Company </w:t>
            </w:r>
            <w:r w:rsidRPr="008D1870">
              <w:rPr>
                <w:rFonts w:asciiTheme="minorHAnsi" w:hAnsiTheme="minorHAnsi" w:cstheme="minorHAnsi"/>
                <w:szCs w:val="22"/>
              </w:rPr>
              <w:t xml:space="preserve">determined using closing prices on the Working Day preceding the relevant date; </w:t>
            </w:r>
          </w:p>
        </w:tc>
      </w:tr>
      <w:tr w:rsidR="00CA2DCE" w:rsidRPr="00AA04DB" w14:paraId="19184105" w14:textId="77777777" w:rsidTr="00CA2DCE">
        <w:tc>
          <w:tcPr>
            <w:tcW w:w="959" w:type="dxa"/>
          </w:tcPr>
          <w:p w14:paraId="19184103"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lastRenderedPageBreak/>
              <w:t>C</w:t>
            </w:r>
          </w:p>
        </w:tc>
        <w:tc>
          <w:tcPr>
            <w:tcW w:w="7577" w:type="dxa"/>
          </w:tcPr>
          <w:p w14:paraId="19184104"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is the value at the relevant date of all account receivables of the Monitored]; and</w:t>
            </w:r>
          </w:p>
        </w:tc>
      </w:tr>
      <w:tr w:rsidR="00CA2DCE" w:rsidRPr="00AA04DB" w14:paraId="19184108" w14:textId="77777777" w:rsidTr="00CA2DCE">
        <w:tc>
          <w:tcPr>
            <w:tcW w:w="959" w:type="dxa"/>
          </w:tcPr>
          <w:p w14:paraId="19184106"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D</w:t>
            </w:r>
          </w:p>
        </w:tc>
        <w:tc>
          <w:tcPr>
            <w:tcW w:w="7577" w:type="dxa"/>
          </w:tcPr>
          <w:p w14:paraId="19184107" w14:textId="77777777" w:rsidR="00CA2DCE" w:rsidRPr="008D1870" w:rsidRDefault="00CA2DCE" w:rsidP="00CA2DCE">
            <w:pPr>
              <w:pStyle w:val="GPSL2Indent"/>
              <w:jc w:val="left"/>
              <w:rPr>
                <w:rFonts w:asciiTheme="minorHAnsi" w:eastAsia="Arial Unicode MS" w:hAnsiTheme="minorHAnsi" w:cstheme="minorHAnsi"/>
                <w:szCs w:val="22"/>
              </w:rPr>
            </w:pPr>
            <w:proofErr w:type="gramStart"/>
            <w:r w:rsidRPr="008D1870">
              <w:rPr>
                <w:rFonts w:asciiTheme="minorHAnsi" w:eastAsia="Arial Unicode MS" w:hAnsiTheme="minorHAnsi" w:cstheme="minorHAnsi"/>
                <w:szCs w:val="22"/>
              </w:rPr>
              <w:t>is</w:t>
            </w:r>
            <w:proofErr w:type="gramEnd"/>
            <w:r w:rsidRPr="008D1870">
              <w:rPr>
                <w:rFonts w:asciiTheme="minorHAnsi" w:eastAsia="Arial Unicode MS" w:hAnsiTheme="minorHAnsi" w:cstheme="minorHAnsi"/>
                <w:szCs w:val="22"/>
              </w:rPr>
              <w:t xml:space="preserve"> the value at the relevant date of the current liabilities of the Monitored Company.</w:t>
            </w:r>
          </w:p>
        </w:tc>
      </w:tr>
    </w:tbl>
    <w:p w14:paraId="19184109" w14:textId="77777777" w:rsidR="00CA2DCE" w:rsidRPr="00AA04DB" w:rsidRDefault="00CA2DCE" w:rsidP="00B43D84">
      <w:pPr>
        <w:pStyle w:val="Heading3"/>
        <w:rPr>
          <w:rFonts w:eastAsia="Arial Unicode MS"/>
        </w:rPr>
      </w:pPr>
      <w:bookmarkStart w:id="21" w:name="_Ref366055935"/>
      <w:bookmarkStart w:id="22" w:name="_Ref228788222"/>
      <w:r w:rsidRPr="00AA04DB">
        <w:rPr>
          <w:rFonts w:eastAsia="Arial Unicode MS"/>
        </w:rPr>
        <w:t>The Supplier shall:</w:t>
      </w:r>
      <w:bookmarkEnd w:id="21"/>
      <w:r w:rsidRPr="00AA04DB">
        <w:rPr>
          <w:rFonts w:eastAsia="Arial Unicode MS"/>
        </w:rPr>
        <w:t xml:space="preserve"> </w:t>
      </w:r>
    </w:p>
    <w:p w14:paraId="1918410A" w14:textId="77777777" w:rsidR="00CA2DCE" w:rsidRPr="00D4288D" w:rsidRDefault="00CA2DCE" w:rsidP="00B43D84">
      <w:pPr>
        <w:pStyle w:val="Heading4"/>
        <w:rPr>
          <w:rFonts w:eastAsia="Arial Unicode MS"/>
        </w:rPr>
      </w:pPr>
      <w:proofErr w:type="gramStart"/>
      <w:r w:rsidRPr="00D4288D">
        <w:t>regularly</w:t>
      </w:r>
      <w:proofErr w:type="gramEnd"/>
      <w:r w:rsidRPr="00D4288D">
        <w:t xml:space="preserve"> monitor the credit </w:t>
      </w:r>
      <w:r>
        <w:t xml:space="preserve">ratings of each </w:t>
      </w:r>
      <w:r>
        <w:rPr>
          <w:rFonts w:eastAsia="Arial Unicode MS"/>
        </w:rPr>
        <w:t xml:space="preserve">Monitored Company </w:t>
      </w:r>
      <w:r w:rsidRPr="00D4288D">
        <w:t xml:space="preserve">with the Rating Agencies; and </w:t>
      </w:r>
    </w:p>
    <w:p w14:paraId="1918410B" w14:textId="77777777" w:rsidR="00CA2DCE" w:rsidRPr="00D4288D" w:rsidRDefault="00CA2DCE" w:rsidP="00B43D84">
      <w:pPr>
        <w:pStyle w:val="Heading4"/>
        <w:rPr>
          <w:rFonts w:eastAsia="Arial Unicode MS"/>
        </w:rPr>
      </w:pPr>
      <w:r w:rsidRPr="00D4288D">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22"/>
      <w:r>
        <w:t>.</w:t>
      </w:r>
    </w:p>
    <w:p w14:paraId="1918410C" w14:textId="77777777" w:rsidR="00CA2DCE" w:rsidRPr="00EE69EB" w:rsidRDefault="00CA2DCE" w:rsidP="00B43D84">
      <w:pPr>
        <w:pStyle w:val="Heading3"/>
        <w:rPr>
          <w:rFonts w:eastAsia="Arial Unicode MS"/>
        </w:rPr>
      </w:pPr>
      <w:r w:rsidRPr="00D4288D">
        <w:t xml:space="preserve">For the purposes of </w:t>
      </w:r>
      <w:r w:rsidRPr="00EE69EB">
        <w:t>determining whether a Financial Distress Event</w:t>
      </w:r>
      <w:r>
        <w:t xml:space="preserve"> has occurred</w:t>
      </w:r>
      <w:r w:rsidRPr="00EE69EB">
        <w:t xml:space="preserve"> the credit rating of the Monitored Company shall be deemed to have dropped below the applicable Credit Rating Threshold if any of the Rating Agencies have rated the Monitored Company at or below the applicable Credit Rating Threshold.</w:t>
      </w:r>
    </w:p>
    <w:p w14:paraId="1918410D" w14:textId="77777777" w:rsidR="00CA2DCE" w:rsidRPr="00B13EFE" w:rsidRDefault="00CA2DCE" w:rsidP="00B43D84">
      <w:pPr>
        <w:pStyle w:val="Heading2"/>
        <w:rPr>
          <w:rFonts w:ascii="Arial" w:hAnsi="Arial"/>
          <w:b/>
        </w:rPr>
      </w:pPr>
      <w:r w:rsidRPr="00B13EFE">
        <w:rPr>
          <w:b/>
        </w:rPr>
        <w:t>What happens if there is a financial distress event</w:t>
      </w:r>
    </w:p>
    <w:p w14:paraId="1918410E" w14:textId="77777777" w:rsidR="00CA2DCE" w:rsidRPr="00D80765" w:rsidRDefault="00CA2DCE" w:rsidP="00B43D84">
      <w:pPr>
        <w:pStyle w:val="Heading3"/>
      </w:pPr>
      <w:bookmarkStart w:id="23" w:name="_Ref184577481"/>
      <w:r w:rsidRPr="00D80765">
        <w:t>In the event of a Financial Distress Event</w:t>
      </w:r>
      <w:bookmarkEnd w:id="23"/>
      <w:r w:rsidRPr="00D80765">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001924EA">
        <w:t>7.</w:t>
      </w:r>
      <w:r w:rsidRPr="00D80765">
        <w:fldChar w:fldCharType="begin"/>
      </w:r>
      <w:r w:rsidRPr="00D80765">
        <w:instrText xml:space="preserve"> REF _Ref184577622 \r \h  \* MERGEFORMAT </w:instrText>
      </w:r>
      <w:r w:rsidRPr="00D80765">
        <w:fldChar w:fldCharType="separate"/>
      </w:r>
      <w:r>
        <w:t>4.3</w:t>
      </w:r>
      <w:r w:rsidRPr="00D80765">
        <w:fldChar w:fldCharType="end"/>
      </w:r>
      <w:r w:rsidRPr="00D80765">
        <w:t xml:space="preserve"> to </w:t>
      </w:r>
      <w:r w:rsidR="001924EA">
        <w:t>7.</w:t>
      </w:r>
      <w:r w:rsidRPr="00D80765">
        <w:fldChar w:fldCharType="begin"/>
      </w:r>
      <w:r w:rsidRPr="00D80765">
        <w:instrText xml:space="preserve"> REF _Ref228793691 \r \h  \* MERGEFORMAT </w:instrText>
      </w:r>
      <w:r w:rsidRPr="00D80765">
        <w:fldChar w:fldCharType="separate"/>
      </w:r>
      <w:r>
        <w:t>4.6</w:t>
      </w:r>
      <w:r w:rsidRPr="00D80765">
        <w:fldChar w:fldCharType="end"/>
      </w:r>
      <w:r w:rsidRPr="00D80765">
        <w:t>.</w:t>
      </w:r>
    </w:p>
    <w:p w14:paraId="1918410F" w14:textId="77777777" w:rsidR="00CA2DCE" w:rsidRPr="001924EA" w:rsidRDefault="00CA2DCE" w:rsidP="00CA2DCE">
      <w:pPr>
        <w:pStyle w:val="GPSL2Numbered"/>
        <w:ind w:left="936" w:firstLine="0"/>
        <w:jc w:val="left"/>
        <w:rPr>
          <w:rFonts w:asciiTheme="minorHAnsi" w:hAnsiTheme="minorHAnsi"/>
          <w:sz w:val="24"/>
          <w:szCs w:val="24"/>
        </w:rPr>
      </w:pPr>
      <w:bookmarkStart w:id="24" w:name="_Ref366053840"/>
      <w:r w:rsidRPr="00311D0B">
        <w:rPr>
          <w:rFonts w:asciiTheme="minorHAnsi" w:hAnsiTheme="minorHAnsi"/>
          <w:b/>
          <w:sz w:val="24"/>
          <w:szCs w:val="24"/>
        </w:rPr>
        <w:t>[Guidance</w:t>
      </w:r>
      <w:r w:rsidRPr="00311D0B">
        <w:rPr>
          <w:rFonts w:asciiTheme="minorHAnsi" w:hAnsiTheme="minorHAnsi"/>
          <w:sz w:val="24"/>
        </w:rPr>
        <w:t>: delete</w:t>
      </w:r>
      <w:r w:rsidRPr="00311D0B">
        <w:rPr>
          <w:rFonts w:asciiTheme="minorHAnsi" w:hAnsiTheme="minorHAnsi"/>
          <w:sz w:val="24"/>
          <w:szCs w:val="24"/>
        </w:rPr>
        <w:t xml:space="preserve"> this clause if there are no Key Subcontractors or the Key Subcontractors are not Monitored Company</w:t>
      </w:r>
    </w:p>
    <w:p w14:paraId="19184110" w14:textId="77777777" w:rsidR="00CA2DCE" w:rsidRPr="00D4288D" w:rsidRDefault="00CA2DCE" w:rsidP="00B43D84">
      <w:pPr>
        <w:pStyle w:val="Heading3"/>
      </w:pPr>
      <w:r>
        <w:t>[</w:t>
      </w:r>
      <w:r w:rsidRPr="00D80765">
        <w:t>In the event that a Financial Distress Event arises due to a Key Subcontractor notifying CCS that the Supplier has not satisfied any sums</w:t>
      </w:r>
      <w:r w:rsidRPr="00D4288D">
        <w:t xml:space="preserve"> properly due under a specified invoice and not subject to a genuine dispute then, CCS shall not exercise any of its rights or remedies under Paragraph </w:t>
      </w:r>
      <w:r w:rsidR="001924EA">
        <w:t>7.</w:t>
      </w:r>
      <w:r>
        <w:t xml:space="preserve">4.3 </w:t>
      </w:r>
      <w:r w:rsidRPr="00D4288D">
        <w:t>without first giving the Supplier ten (10) Working Days to:</w:t>
      </w:r>
      <w:bookmarkEnd w:id="24"/>
    </w:p>
    <w:p w14:paraId="19184111" w14:textId="77777777" w:rsidR="00CA2DCE" w:rsidRPr="00D4288D" w:rsidRDefault="00CA2DCE" w:rsidP="00B43D84">
      <w:pPr>
        <w:pStyle w:val="Heading4"/>
      </w:pPr>
      <w:proofErr w:type="gramStart"/>
      <w:r w:rsidRPr="00D4288D">
        <w:t>rectify</w:t>
      </w:r>
      <w:proofErr w:type="gramEnd"/>
      <w:r w:rsidRPr="00D4288D">
        <w:t xml:space="preserve"> such late or non-payment; or </w:t>
      </w:r>
    </w:p>
    <w:p w14:paraId="19184112" w14:textId="77777777" w:rsidR="00CA2DCE" w:rsidRPr="00D80765" w:rsidRDefault="00CA2DCE" w:rsidP="00B43D84">
      <w:pPr>
        <w:pStyle w:val="Heading4"/>
      </w:pPr>
      <w:proofErr w:type="gramStart"/>
      <w:r w:rsidRPr="00D4288D">
        <w:t>demonstrate</w:t>
      </w:r>
      <w:proofErr w:type="gramEnd"/>
      <w:r w:rsidRPr="00D4288D">
        <w:t xml:space="preserve"> to CCS's reasonable satisfaction that there is a valid </w:t>
      </w:r>
      <w:r w:rsidRPr="00D80765">
        <w:t>reason for late or non-payment.</w:t>
      </w:r>
    </w:p>
    <w:p w14:paraId="19184113" w14:textId="77777777" w:rsidR="00CA2DCE" w:rsidRPr="00D80765" w:rsidRDefault="00CA2DCE" w:rsidP="00B43D84">
      <w:pPr>
        <w:pStyle w:val="Heading3"/>
      </w:pPr>
      <w:bookmarkStart w:id="25" w:name="_Ref184577622"/>
      <w:bookmarkStart w:id="26" w:name="_Ref228774405"/>
      <w:r w:rsidRPr="00D80765">
        <w:t>The Supplier shall and shall procure that the other Monitored Companies shall:</w:t>
      </w:r>
      <w:bookmarkEnd w:id="25"/>
      <w:bookmarkEnd w:id="26"/>
    </w:p>
    <w:p w14:paraId="19184114" w14:textId="77777777" w:rsidR="00CA2DCE" w:rsidRPr="00D4288D" w:rsidRDefault="00CA2DCE" w:rsidP="00B43D84">
      <w:pPr>
        <w:pStyle w:val="Heading4"/>
      </w:pPr>
      <w:bookmarkStart w:id="27" w:name="_Ref230266896"/>
      <w:r w:rsidRPr="00D80765">
        <w:t>at the request of CCS meet CCS as soon as reasonably practicable</w:t>
      </w:r>
      <w:r w:rsidRPr="00D4288D">
        <w:t xml:space="preserve"> (and in any event within three (3) Working Days of the initial notification (or awareness) of the Financial Distress Event) to review the effect of the Financial Distress Event on the continued performance </w:t>
      </w:r>
      <w:r>
        <w:t xml:space="preserve">of each Contract </w:t>
      </w:r>
      <w:r w:rsidRPr="00D4288D">
        <w:t>and delivery of the Deliverabl</w:t>
      </w:r>
      <w:r>
        <w:t>es in accordance each Call-Off</w:t>
      </w:r>
      <w:r w:rsidRPr="00D4288D">
        <w:t xml:space="preserve"> Contract; and</w:t>
      </w:r>
      <w:bookmarkEnd w:id="27"/>
    </w:p>
    <w:p w14:paraId="19184115" w14:textId="77777777" w:rsidR="00CA2DCE" w:rsidRPr="00D4288D" w:rsidRDefault="00CA2DCE" w:rsidP="00B43D84">
      <w:pPr>
        <w:pStyle w:val="Heading4"/>
      </w:pPr>
      <w:bookmarkStart w:id="28" w:name="_Toc139079947"/>
      <w:bookmarkStart w:id="29" w:name="_Ref184578818"/>
      <w:bookmarkStart w:id="30" w:name="_Ref230414686"/>
      <w:r w:rsidRPr="00D4288D">
        <w:t>where CCS reasonably believes (taking into account the discussions and any representations made under Paragraph </w:t>
      </w:r>
      <w:r w:rsidR="001924EA">
        <w:t>7.</w:t>
      </w:r>
      <w:r>
        <w:t>4.3.1</w:t>
      </w:r>
      <w:r w:rsidRPr="00D4288D">
        <w:t xml:space="preserve">) that the Financial Distress Event could impact on the continued performance </w:t>
      </w:r>
      <w:r>
        <w:t xml:space="preserve">of each Contract </w:t>
      </w:r>
      <w:r w:rsidRPr="00D4288D">
        <w:t>and delivery of the D</w:t>
      </w:r>
      <w:r>
        <w:t>eliverables in accordance with each Call-Off</w:t>
      </w:r>
      <w:r w:rsidRPr="00D4288D">
        <w:t xml:space="preserve"> Contract: </w:t>
      </w:r>
    </w:p>
    <w:p w14:paraId="19184116"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r w:rsidRPr="001924EA">
        <w:rPr>
          <w:rFonts w:asciiTheme="minorHAnsi" w:hAnsiTheme="minorHAnsi"/>
          <w:sz w:val="24"/>
          <w:szCs w:val="24"/>
        </w:rPr>
        <w:lastRenderedPageBreak/>
        <w:t>submit to CCS for its Approval, a draft Financial Distress Service Continuity Plan as soon as reasonably practicable (and in any event, within ten (10) Working Days of the initial notification (or awareness) of the Financial Distress Event); and</w:t>
      </w:r>
    </w:p>
    <w:p w14:paraId="19184117"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bookmarkStart w:id="31" w:name="_Ref236310875"/>
      <w:bookmarkStart w:id="32" w:name="_Ref236311614"/>
      <w:proofErr w:type="gramStart"/>
      <w:r w:rsidRPr="001924EA">
        <w:rPr>
          <w:rFonts w:asciiTheme="minorHAnsi" w:hAnsiTheme="minorHAnsi"/>
          <w:sz w:val="24"/>
          <w:szCs w:val="24"/>
        </w:rPr>
        <w:t>provide</w:t>
      </w:r>
      <w:proofErr w:type="gramEnd"/>
      <w:r w:rsidRPr="001924EA">
        <w:rPr>
          <w:rFonts w:asciiTheme="minorHAnsi" w:hAnsiTheme="minorHAnsi"/>
          <w:sz w:val="24"/>
          <w:szCs w:val="24"/>
        </w:rPr>
        <w:t xml:space="preserve"> such financial information relating to the Monitored Company as CCS may reasonably require</w:t>
      </w:r>
      <w:bookmarkEnd w:id="31"/>
      <w:r w:rsidRPr="001924EA">
        <w:rPr>
          <w:rFonts w:asciiTheme="minorHAnsi" w:hAnsiTheme="minorHAnsi"/>
          <w:sz w:val="24"/>
          <w:szCs w:val="24"/>
        </w:rPr>
        <w:t>.</w:t>
      </w:r>
      <w:bookmarkEnd w:id="28"/>
      <w:bookmarkEnd w:id="29"/>
      <w:bookmarkEnd w:id="30"/>
      <w:bookmarkEnd w:id="32"/>
    </w:p>
    <w:p w14:paraId="19184118" w14:textId="77777777" w:rsidR="00CA2DCE" w:rsidRPr="00D4288D" w:rsidRDefault="00CA2DCE" w:rsidP="00B43D84">
      <w:pPr>
        <w:pStyle w:val="Heading3"/>
      </w:pPr>
      <w:bookmarkStart w:id="33" w:name="_Toc139079948"/>
      <w:bookmarkStart w:id="34" w:name="_Ref228774109"/>
      <w:bookmarkStart w:id="35" w:name="_Ref230417548"/>
      <w:r w:rsidRPr="00D4288D">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33"/>
      <w:bookmarkEnd w:id="34"/>
      <w:r w:rsidRPr="00D4288D">
        <w:t xml:space="preserve"> This process shall be repeated until the Financial Distress Service Continuity Plan is </w:t>
      </w:r>
      <w:proofErr w:type="gramStart"/>
      <w:r w:rsidRPr="00D4288D">
        <w:t>Approved</w:t>
      </w:r>
      <w:proofErr w:type="gramEnd"/>
      <w:r w:rsidRPr="00D4288D">
        <w:t xml:space="preserve"> by CCS or referred to the Dispute Resolution Procedure.</w:t>
      </w:r>
      <w:bookmarkEnd w:id="35"/>
    </w:p>
    <w:p w14:paraId="19184119" w14:textId="77777777" w:rsidR="00CA2DCE" w:rsidRPr="00D4288D" w:rsidRDefault="00CA2DCE" w:rsidP="00B43D84">
      <w:pPr>
        <w:pStyle w:val="Heading3"/>
      </w:pPr>
      <w:bookmarkStart w:id="36" w:name="_Ref196127887"/>
      <w:r w:rsidRPr="00D4288D">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36"/>
      <w:r w:rsidRPr="00D4288D">
        <w:t xml:space="preserve"> </w:t>
      </w:r>
    </w:p>
    <w:p w14:paraId="1918411A" w14:textId="77777777" w:rsidR="00CA2DCE" w:rsidRPr="00D4288D" w:rsidRDefault="00CA2DCE" w:rsidP="00B43D84">
      <w:pPr>
        <w:pStyle w:val="Heading3"/>
      </w:pPr>
      <w:bookmarkStart w:id="37" w:name="_Ref228793691"/>
      <w:bookmarkStart w:id="38" w:name="_Toc139079949"/>
      <w:bookmarkStart w:id="39" w:name="_Ref184578843"/>
      <w:bookmarkStart w:id="40" w:name="_Ref196127916"/>
      <w:r w:rsidRPr="00D4288D">
        <w:t>Following Approval of the Financial Distress Service Continuity Plan by CCS, the Supplier shall:</w:t>
      </w:r>
      <w:bookmarkEnd w:id="37"/>
    </w:p>
    <w:p w14:paraId="1918411B" w14:textId="77777777" w:rsidR="00CA2DCE" w:rsidRPr="00D4288D" w:rsidRDefault="00CA2DCE" w:rsidP="00193462">
      <w:pPr>
        <w:pStyle w:val="Heading3"/>
      </w:pPr>
      <w:bookmarkStart w:id="41" w:name="_Ref228786877"/>
      <w:r w:rsidRPr="00D4288D">
        <w:t xml:space="preserve">on a regular basis (which shall not be less than Monthly), review the Financial Distress Service Continuity Plan and assess whether it remains adequate and up to date to ensure the continued performance </w:t>
      </w:r>
      <w:r>
        <w:t xml:space="preserve">each Contract </w:t>
      </w:r>
      <w:r w:rsidRPr="00D4288D">
        <w:t>and delivery of the D</w:t>
      </w:r>
      <w:r>
        <w:t>eliverables in accordance with each Call-Off</w:t>
      </w:r>
      <w:r w:rsidRPr="00D4288D">
        <w:t xml:space="preserve"> Contract;</w:t>
      </w:r>
      <w:bookmarkEnd w:id="41"/>
    </w:p>
    <w:p w14:paraId="1918411C" w14:textId="77777777" w:rsidR="00CA2DCE" w:rsidRPr="00D4288D" w:rsidRDefault="00CA2DCE" w:rsidP="00B43D84">
      <w:pPr>
        <w:pStyle w:val="Heading4"/>
      </w:pPr>
      <w:bookmarkStart w:id="42" w:name="_Ref230416300"/>
      <w:proofErr w:type="gramStart"/>
      <w:r w:rsidRPr="00D4288D">
        <w:t>where</w:t>
      </w:r>
      <w:proofErr w:type="gramEnd"/>
      <w:r w:rsidRPr="00D4288D">
        <w:t xml:space="preserve"> the Financial Distress Service Continuity Plan is not adequate or up to date in accordance with Paragraph </w:t>
      </w:r>
      <w:r w:rsidR="001924EA">
        <w:t>7.</w:t>
      </w:r>
      <w:r>
        <w:t>4.6.1</w:t>
      </w:r>
      <w:r w:rsidRPr="00D4288D">
        <w:t>, submit an updated Financial Distress Service Continuity Plan to CCS for its Approval, and the provisions of Paragraphs </w:t>
      </w:r>
      <w:r w:rsidR="001924EA">
        <w:t>7.</w:t>
      </w:r>
      <w:r w:rsidRPr="00D4288D">
        <w:fldChar w:fldCharType="begin"/>
      </w:r>
      <w:r w:rsidRPr="00D4288D">
        <w:instrText xml:space="preserve"> REF _Ref196127887 \r \h  \* MERGEFORMAT </w:instrText>
      </w:r>
      <w:r w:rsidRPr="00D4288D">
        <w:fldChar w:fldCharType="separate"/>
      </w:r>
      <w:r>
        <w:t>4.5</w:t>
      </w:r>
      <w:r w:rsidRPr="00D4288D">
        <w:fldChar w:fldCharType="end"/>
      </w:r>
      <w:r w:rsidRPr="00D4288D">
        <w:t xml:space="preserve"> </w:t>
      </w:r>
      <w:proofErr w:type="gramStart"/>
      <w:r w:rsidRPr="00D4288D">
        <w:t>and</w:t>
      </w:r>
      <w:proofErr w:type="gramEnd"/>
      <w:r w:rsidRPr="00D4288D">
        <w:t xml:space="preserve"> </w:t>
      </w:r>
      <w:r w:rsidR="001924EA">
        <w:t>7.</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 xml:space="preserve"> shall apply to the review and Approval process for the updated Financial Distress Service Continuity Plan; and</w:t>
      </w:r>
      <w:bookmarkEnd w:id="42"/>
      <w:r w:rsidRPr="00D4288D">
        <w:t xml:space="preserve"> </w:t>
      </w:r>
    </w:p>
    <w:p w14:paraId="1918411D" w14:textId="77777777" w:rsidR="00CA2DCE" w:rsidRPr="00D4288D" w:rsidRDefault="00CA2DCE" w:rsidP="00B43D84">
      <w:pPr>
        <w:pStyle w:val="Heading4"/>
      </w:pPr>
      <w:bookmarkStart w:id="43" w:name="_Ref228869754"/>
      <w:proofErr w:type="gramStart"/>
      <w:r w:rsidRPr="00D4288D">
        <w:t>comply</w:t>
      </w:r>
      <w:proofErr w:type="gramEnd"/>
      <w:r w:rsidRPr="00D4288D">
        <w:t xml:space="preserve"> with the Financial Distress Service Continuity Plan</w:t>
      </w:r>
      <w:bookmarkStart w:id="44" w:name="_Ref124238983"/>
      <w:bookmarkEnd w:id="38"/>
      <w:bookmarkEnd w:id="39"/>
      <w:bookmarkEnd w:id="40"/>
      <w:r w:rsidRPr="00D4288D">
        <w:t xml:space="preserve"> (including any updated Financial Distress Service Continuity Plan).</w:t>
      </w:r>
      <w:bookmarkEnd w:id="43"/>
    </w:p>
    <w:p w14:paraId="1918411E" w14:textId="77777777" w:rsidR="00CA2DCE" w:rsidRPr="00D4288D" w:rsidRDefault="00CA2DCE" w:rsidP="00193462">
      <w:pPr>
        <w:pStyle w:val="Heading3"/>
      </w:pPr>
      <w:bookmarkStart w:id="45" w:name="_Ref228869227"/>
      <w:r w:rsidRPr="00D4288D">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0F1ED7">
        <w:t>7.</w:t>
      </w:r>
      <w:r>
        <w:t>4.6</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w:t>
      </w:r>
      <w:bookmarkEnd w:id="45"/>
      <w:r w:rsidRPr="00D4288D">
        <w:t xml:space="preserve"> </w:t>
      </w:r>
    </w:p>
    <w:p w14:paraId="1918411F" w14:textId="77777777" w:rsidR="00CA2DCE" w:rsidRPr="00D4288D" w:rsidRDefault="00CA2DCE" w:rsidP="00193462">
      <w:pPr>
        <w:pStyle w:val="Heading3"/>
      </w:pPr>
      <w:r w:rsidRPr="00D4288D">
        <w:t>CCS shall be able to share any information it receives from the Buyer in accordance with this Paragraph with any Buyer who has entered into a Call-Off Contract with the Supplier.</w:t>
      </w:r>
    </w:p>
    <w:bookmarkEnd w:id="44"/>
    <w:p w14:paraId="19184120" w14:textId="77777777" w:rsidR="00CA2DCE" w:rsidRPr="00B13EFE" w:rsidRDefault="00CA2DCE" w:rsidP="00193462">
      <w:pPr>
        <w:pStyle w:val="Heading2"/>
        <w:rPr>
          <w:rFonts w:ascii="Arial" w:hAnsi="Arial"/>
          <w:b/>
        </w:rPr>
      </w:pPr>
      <w:r w:rsidRPr="00B13EFE">
        <w:rPr>
          <w:b/>
        </w:rPr>
        <w:t xml:space="preserve">When CCS or the Buyer can terminate for financial distress </w:t>
      </w:r>
    </w:p>
    <w:p w14:paraId="19184121" w14:textId="77777777" w:rsidR="00CA2DCE" w:rsidRPr="00D4288D" w:rsidRDefault="00CA2DCE" w:rsidP="00193462">
      <w:pPr>
        <w:pStyle w:val="Heading3"/>
      </w:pPr>
      <w:bookmarkStart w:id="46" w:name="_Ref490148056"/>
      <w:r w:rsidRPr="00D4288D">
        <w:t>CCS shall be entitled to terminate this Contract and Buyers shall be entitled to terminate their Call-Off Contracts for material Default if:</w:t>
      </w:r>
      <w:bookmarkEnd w:id="46"/>
      <w:r w:rsidRPr="00D4288D">
        <w:t xml:space="preserve"> </w:t>
      </w:r>
    </w:p>
    <w:p w14:paraId="19184122" w14:textId="77777777" w:rsidR="00CA2DCE" w:rsidRPr="00D4288D" w:rsidRDefault="00CA2DCE" w:rsidP="00193462">
      <w:pPr>
        <w:pStyle w:val="Heading4"/>
      </w:pPr>
      <w:proofErr w:type="gramStart"/>
      <w:r w:rsidRPr="00D4288D">
        <w:t>the</w:t>
      </w:r>
      <w:proofErr w:type="gramEnd"/>
      <w:r w:rsidRPr="00D4288D">
        <w:t xml:space="preserve"> Supplier fails to notify CCS of a Financial Distress Event in accordance with Paragraph </w:t>
      </w:r>
      <w:r w:rsidR="000F1ED7">
        <w:t>7.</w:t>
      </w:r>
      <w:r>
        <w:t>3.4</w:t>
      </w:r>
      <w:r w:rsidRPr="00D4288D">
        <w:t xml:space="preserve">; </w:t>
      </w:r>
    </w:p>
    <w:p w14:paraId="19184123" w14:textId="77777777" w:rsidR="00CA2DCE" w:rsidRPr="00D4288D" w:rsidRDefault="00CA2DCE" w:rsidP="00193462">
      <w:pPr>
        <w:pStyle w:val="Heading4"/>
      </w:pPr>
      <w:r w:rsidRPr="00D4288D">
        <w:lastRenderedPageBreak/>
        <w:t>CCS and the Supplier fail to agree a Financial Distress Service Continuity Plan (or any updated Financial Distress Service Continuity Plan) in accordance with Paragraphs </w:t>
      </w:r>
      <w:r w:rsidR="000F1ED7">
        <w:t>7.</w:t>
      </w:r>
      <w:r>
        <w:t>4.3</w:t>
      </w:r>
      <w:r w:rsidRPr="00D4288D">
        <w:t xml:space="preserve"> to</w:t>
      </w:r>
      <w:r>
        <w:t xml:space="preserve"> </w:t>
      </w:r>
      <w:r w:rsidR="000F1ED7">
        <w:t>7.</w:t>
      </w:r>
      <w:r>
        <w:t>4.5</w:t>
      </w:r>
      <w:r w:rsidRPr="00D4288D">
        <w:t>; and/or</w:t>
      </w:r>
    </w:p>
    <w:p w14:paraId="19184124" w14:textId="77777777" w:rsidR="00CA2DCE" w:rsidRPr="00D4288D" w:rsidRDefault="00CA2DCE" w:rsidP="00193462">
      <w:pPr>
        <w:pStyle w:val="Heading4"/>
      </w:pPr>
      <w:proofErr w:type="gramStart"/>
      <w:r w:rsidRPr="00D4288D">
        <w:t>the</w:t>
      </w:r>
      <w:proofErr w:type="gramEnd"/>
      <w:r w:rsidRPr="00D4288D">
        <w:t xml:space="preserve"> Supplier fails to comply with the terms of the Financial Distress Service Continuity Plan (or any updated Financial Distress Service Continuity Plan) in accordance with Paragraph</w:t>
      </w:r>
      <w:r>
        <w:t xml:space="preserve"> </w:t>
      </w:r>
      <w:r w:rsidR="000F1ED7">
        <w:t>7.</w:t>
      </w:r>
      <w:r>
        <w:t>4.6.3.</w:t>
      </w:r>
    </w:p>
    <w:p w14:paraId="19184125" w14:textId="77777777" w:rsidR="00CA2DCE" w:rsidRPr="00B13EFE" w:rsidRDefault="00CA2DCE" w:rsidP="00C934F4">
      <w:pPr>
        <w:pStyle w:val="Heading2"/>
        <w:rPr>
          <w:rFonts w:ascii="Arial" w:hAnsi="Arial"/>
          <w:b/>
        </w:rPr>
      </w:pPr>
      <w:bookmarkStart w:id="47" w:name="_Ref118884397"/>
      <w:r w:rsidRPr="00B13EFE">
        <w:rPr>
          <w:b/>
        </w:rPr>
        <w:t xml:space="preserve">What happens </w:t>
      </w:r>
      <w:proofErr w:type="gramStart"/>
      <w:r w:rsidRPr="00B13EFE">
        <w:rPr>
          <w:b/>
        </w:rPr>
        <w:t>If</w:t>
      </w:r>
      <w:proofErr w:type="gramEnd"/>
      <w:r w:rsidRPr="00B13EFE">
        <w:rPr>
          <w:b/>
        </w:rPr>
        <w:t xml:space="preserve"> your credit rating is still good</w:t>
      </w:r>
    </w:p>
    <w:p w14:paraId="19184126" w14:textId="77777777" w:rsidR="00CA2DCE" w:rsidRPr="00D4288D" w:rsidRDefault="00CA2DCE" w:rsidP="00C934F4">
      <w:pPr>
        <w:pStyle w:val="Heading3"/>
      </w:pPr>
      <w:r w:rsidRPr="00D4288D">
        <w:t xml:space="preserve">Without prejudice to the Supplier’s obligations and CCS’ </w:t>
      </w:r>
      <w:r>
        <w:t xml:space="preserve">and the Buyer’s </w:t>
      </w:r>
      <w:r w:rsidRPr="00D4288D">
        <w:t>rights and remedies under Paragraph </w:t>
      </w:r>
      <w:r w:rsidR="000F1ED7">
        <w:t>7.</w:t>
      </w:r>
      <w:r>
        <w:t>5</w:t>
      </w:r>
      <w:r w:rsidRPr="00D4288D">
        <w:t>, if, following the occurrence of a Financial Distress Event, the Rating Agencies review and report subsequently that the credit ratings do not drop below the relevant Credit Rating Threshold, then:</w:t>
      </w:r>
    </w:p>
    <w:p w14:paraId="19184127" w14:textId="77777777" w:rsidR="00CA2DCE" w:rsidRPr="00D4288D" w:rsidRDefault="00CA2DCE" w:rsidP="00C934F4">
      <w:pPr>
        <w:pStyle w:val="Heading4"/>
      </w:pPr>
      <w:proofErr w:type="gramStart"/>
      <w:r w:rsidRPr="00D4288D">
        <w:t>the</w:t>
      </w:r>
      <w:proofErr w:type="gramEnd"/>
      <w:r w:rsidRPr="00D4288D">
        <w:t xml:space="preserve"> Supplier shall be relieved automatically of its obligations under Paragraphs </w:t>
      </w:r>
      <w:r w:rsidR="000F1ED7">
        <w:t>7.</w:t>
      </w:r>
      <w:r>
        <w:t xml:space="preserve">4.3 to </w:t>
      </w:r>
      <w:r w:rsidR="000F1ED7">
        <w:t>7.</w:t>
      </w:r>
      <w:r>
        <w:t>4.6</w:t>
      </w:r>
      <w:r w:rsidRPr="00D4288D">
        <w:t>; and</w:t>
      </w:r>
    </w:p>
    <w:p w14:paraId="19184128" w14:textId="77777777" w:rsidR="002D620A" w:rsidRDefault="00CA2DCE" w:rsidP="004353F6">
      <w:pPr>
        <w:pStyle w:val="Heading4"/>
        <w:jc w:val="left"/>
      </w:pPr>
      <w:r w:rsidRPr="00D4288D">
        <w:t>CCS shall not be entitled to require the Supplier to provide financial information in accordance with Paragraph </w:t>
      </w:r>
      <w:bookmarkEnd w:id="47"/>
      <w:r w:rsidR="000F1ED7">
        <w:t>7.</w:t>
      </w:r>
      <w:r>
        <w:t>4.3.2(b)</w:t>
      </w:r>
      <w:r w:rsidRPr="00D4288D">
        <w:t xml:space="preserve">. </w:t>
      </w:r>
    </w:p>
    <w:p w14:paraId="19184129" w14:textId="77777777" w:rsidR="002D620A" w:rsidRDefault="002D620A">
      <w:pPr>
        <w:spacing w:after="160" w:line="259" w:lineRule="auto"/>
        <w:rPr>
          <w:rFonts w:ascii="Calibri" w:eastAsiaTheme="majorEastAsia" w:hAnsi="Calibri" w:cstheme="majorBidi"/>
          <w:bCs/>
          <w:iCs/>
        </w:rPr>
      </w:pPr>
      <w:r>
        <w:br w:type="page"/>
      </w:r>
    </w:p>
    <w:p w14:paraId="1918412A" w14:textId="77777777" w:rsidR="002D620A" w:rsidRDefault="002D620A" w:rsidP="002D620A">
      <w:pPr>
        <w:pStyle w:val="Heading4"/>
        <w:numPr>
          <w:ilvl w:val="0"/>
          <w:numId w:val="0"/>
        </w:numPr>
        <w:jc w:val="left"/>
        <w:rPr>
          <w:rFonts w:ascii="Arial" w:hAnsi="Arial"/>
          <w:sz w:val="24"/>
          <w:szCs w:val="24"/>
        </w:rPr>
      </w:pPr>
    </w:p>
    <w:p w14:paraId="1918412B" w14:textId="77777777" w:rsidR="002D620A" w:rsidRPr="009926A4" w:rsidRDefault="002D620A" w:rsidP="002D620A">
      <w:pPr>
        <w:pStyle w:val="GPSSchAnnexname"/>
        <w:jc w:val="left"/>
        <w:rPr>
          <w:rFonts w:ascii="Arial" w:hAnsi="Arial" w:cs="Arial"/>
          <w:sz w:val="36"/>
          <w:szCs w:val="24"/>
        </w:rPr>
      </w:pPr>
      <w:bookmarkStart w:id="48" w:name="_Toc480359536"/>
      <w:r w:rsidRPr="009926A4">
        <w:rPr>
          <w:rFonts w:ascii="Arial" w:hAnsi="Arial" w:cs="Arial"/>
          <w:sz w:val="36"/>
          <w:szCs w:val="24"/>
        </w:rPr>
        <w:t>ANNEX 1: RATING AGENCIES</w:t>
      </w:r>
      <w:bookmarkEnd w:id="48"/>
    </w:p>
    <w:p w14:paraId="1918412C" w14:textId="77777777" w:rsidR="002D620A" w:rsidRPr="00D4288D" w:rsidRDefault="002D620A" w:rsidP="002D620A">
      <w:pPr>
        <w:pStyle w:val="MarginText"/>
        <w:jc w:val="left"/>
        <w:rPr>
          <w:rFonts w:cs="Arial"/>
          <w:sz w:val="24"/>
          <w:szCs w:val="24"/>
        </w:rPr>
      </w:pPr>
      <w:r>
        <w:rPr>
          <w:rFonts w:cs="Arial"/>
          <w:sz w:val="24"/>
          <w:szCs w:val="24"/>
        </w:rPr>
        <w:t>Rating Agency 1</w:t>
      </w:r>
    </w:p>
    <w:p w14:paraId="1918412D" w14:textId="77777777" w:rsidR="002D620A" w:rsidRPr="00D4288D" w:rsidRDefault="002D620A" w:rsidP="002D620A">
      <w:pPr>
        <w:pStyle w:val="MarginText"/>
        <w:jc w:val="left"/>
        <w:rPr>
          <w:rFonts w:cs="Arial"/>
          <w:sz w:val="24"/>
          <w:szCs w:val="24"/>
        </w:rPr>
      </w:pPr>
      <w:r>
        <w:rPr>
          <w:rFonts w:cs="Arial"/>
          <w:sz w:val="24"/>
          <w:szCs w:val="24"/>
        </w:rPr>
        <w:t>Rating Agency 2</w:t>
      </w:r>
    </w:p>
    <w:p w14:paraId="1918412E" w14:textId="77777777" w:rsidR="002D620A" w:rsidRPr="00D4288D" w:rsidRDefault="002D620A" w:rsidP="002D620A">
      <w:pPr>
        <w:pStyle w:val="GPSSchAnnexname"/>
        <w:ind w:firstLine="0"/>
        <w:jc w:val="left"/>
        <w:rPr>
          <w:rFonts w:ascii="Arial" w:hAnsi="Arial" w:cs="Arial"/>
          <w:sz w:val="24"/>
          <w:szCs w:val="24"/>
        </w:rPr>
      </w:pPr>
      <w:r w:rsidRPr="00D4288D">
        <w:rPr>
          <w:rFonts w:ascii="Arial" w:hAnsi="Arial" w:cs="Arial"/>
          <w:sz w:val="24"/>
          <w:szCs w:val="24"/>
        </w:rPr>
        <w:br w:type="page"/>
      </w:r>
      <w:bookmarkStart w:id="49" w:name="_Toc366085204"/>
      <w:bookmarkStart w:id="50" w:name="_Toc380428764"/>
      <w:bookmarkStart w:id="51" w:name="_Toc414636906"/>
      <w:bookmarkStart w:id="52" w:name="_Toc431549100"/>
      <w:bookmarkStart w:id="53" w:name="_Toc480359537"/>
      <w:r w:rsidRPr="009926A4">
        <w:rPr>
          <w:rFonts w:ascii="Arial" w:hAnsi="Arial" w:cs="Arial"/>
          <w:sz w:val="36"/>
          <w:szCs w:val="24"/>
        </w:rPr>
        <w:lastRenderedPageBreak/>
        <w:t>ANNEX 2: CREDIT RATINGS &amp; CREDIT RATING THRESHOLDS</w:t>
      </w:r>
      <w:bookmarkEnd w:id="49"/>
      <w:bookmarkEnd w:id="50"/>
      <w:bookmarkEnd w:id="51"/>
      <w:bookmarkEnd w:id="52"/>
      <w:bookmarkEnd w:id="53"/>
    </w:p>
    <w:p w14:paraId="1918412F" w14:textId="77777777" w:rsidR="002D620A" w:rsidRPr="00D4288D" w:rsidRDefault="002D620A" w:rsidP="002D620A">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2D620A" w:rsidRPr="00D4288D" w14:paraId="19184132" w14:textId="77777777" w:rsidTr="004353F6">
        <w:tc>
          <w:tcPr>
            <w:tcW w:w="3080" w:type="dxa"/>
            <w:tcBorders>
              <w:top w:val="single" w:sz="4" w:space="0" w:color="auto"/>
            </w:tcBorders>
            <w:shd w:val="clear" w:color="auto" w:fill="FFFFFF"/>
          </w:tcPr>
          <w:p w14:paraId="19184130" w14:textId="77777777" w:rsidR="002D620A" w:rsidRPr="00BE4B62" w:rsidRDefault="002D620A" w:rsidP="004353F6">
            <w:pPr>
              <w:pStyle w:val="MarginText"/>
              <w:jc w:val="left"/>
              <w:rPr>
                <w:rFonts w:cs="Arial"/>
                <w:b/>
                <w:sz w:val="24"/>
                <w:szCs w:val="24"/>
              </w:rPr>
            </w:pPr>
            <w:r w:rsidRPr="00BE4B62">
              <w:rPr>
                <w:rFonts w:cs="Arial"/>
                <w:b/>
                <w:sz w:val="24"/>
                <w:szCs w:val="24"/>
              </w:rPr>
              <w:t>Entity</w:t>
            </w:r>
          </w:p>
        </w:tc>
        <w:tc>
          <w:tcPr>
            <w:tcW w:w="3081" w:type="dxa"/>
            <w:tcBorders>
              <w:top w:val="single" w:sz="4" w:space="0" w:color="auto"/>
            </w:tcBorders>
            <w:shd w:val="clear" w:color="auto" w:fill="FFFFFF"/>
          </w:tcPr>
          <w:p w14:paraId="19184131" w14:textId="77777777" w:rsidR="002D620A" w:rsidRPr="00BE4B62" w:rsidRDefault="002D620A" w:rsidP="004353F6">
            <w:pPr>
              <w:pStyle w:val="MarginText"/>
              <w:jc w:val="left"/>
              <w:rPr>
                <w:rFonts w:cs="Arial"/>
                <w:b/>
                <w:sz w:val="24"/>
                <w:szCs w:val="24"/>
              </w:rPr>
            </w:pPr>
            <w:r w:rsidRPr="00BE4B62">
              <w:rPr>
                <w:rFonts w:cs="Arial"/>
                <w:b/>
                <w:sz w:val="24"/>
                <w:szCs w:val="24"/>
              </w:rPr>
              <w:t>Credit rating (long term)</w:t>
            </w:r>
          </w:p>
        </w:tc>
      </w:tr>
      <w:tr w:rsidR="002D620A" w:rsidRPr="00D4288D" w14:paraId="19184135" w14:textId="77777777" w:rsidTr="004353F6">
        <w:tc>
          <w:tcPr>
            <w:tcW w:w="3080" w:type="dxa"/>
            <w:shd w:val="clear" w:color="auto" w:fill="FFFFFF"/>
          </w:tcPr>
          <w:p w14:paraId="19184133" w14:textId="77777777" w:rsidR="002D620A" w:rsidRPr="00D4288D" w:rsidRDefault="002D620A" w:rsidP="004353F6">
            <w:pPr>
              <w:pStyle w:val="MarginText"/>
              <w:jc w:val="left"/>
              <w:rPr>
                <w:rFonts w:cs="Arial"/>
                <w:sz w:val="24"/>
                <w:szCs w:val="24"/>
              </w:rPr>
            </w:pPr>
            <w:r w:rsidRPr="00D4288D">
              <w:rPr>
                <w:rFonts w:cs="Arial"/>
                <w:sz w:val="24"/>
                <w:szCs w:val="24"/>
              </w:rPr>
              <w:t>Supplier</w:t>
            </w:r>
          </w:p>
        </w:tc>
        <w:tc>
          <w:tcPr>
            <w:tcW w:w="3081" w:type="dxa"/>
            <w:shd w:val="clear" w:color="auto" w:fill="FFFFFF"/>
          </w:tcPr>
          <w:p w14:paraId="19184134" w14:textId="77777777" w:rsidR="002D620A" w:rsidRPr="00D4288D" w:rsidRDefault="002D620A" w:rsidP="004353F6">
            <w:pPr>
              <w:pStyle w:val="MarginText"/>
              <w:jc w:val="left"/>
              <w:rPr>
                <w:rFonts w:cs="Arial"/>
                <w:sz w:val="24"/>
                <w:szCs w:val="24"/>
              </w:rPr>
            </w:pPr>
            <w:r w:rsidRPr="00D4288D">
              <w:rPr>
                <w:rFonts w:cs="Arial"/>
                <w:sz w:val="24"/>
                <w:szCs w:val="24"/>
              </w:rPr>
              <w:t>[D&amp;B Threshold]</w:t>
            </w:r>
          </w:p>
        </w:tc>
      </w:tr>
      <w:tr w:rsidR="002D620A" w:rsidRPr="00D4288D" w14:paraId="19184138" w14:textId="77777777" w:rsidTr="004353F6">
        <w:tc>
          <w:tcPr>
            <w:tcW w:w="3080" w:type="dxa"/>
            <w:shd w:val="clear" w:color="auto" w:fill="FFFFFF"/>
          </w:tcPr>
          <w:p w14:paraId="19184136" w14:textId="77777777" w:rsidR="002D620A" w:rsidRPr="0034709C" w:rsidRDefault="002D620A" w:rsidP="004353F6">
            <w:pPr>
              <w:pStyle w:val="MarginText"/>
              <w:jc w:val="left"/>
              <w:rPr>
                <w:rFonts w:cs="Arial"/>
                <w:sz w:val="24"/>
                <w:szCs w:val="24"/>
              </w:rPr>
            </w:pPr>
            <w:r w:rsidRPr="0034709C">
              <w:rPr>
                <w:rFonts w:cs="Arial"/>
                <w:sz w:val="24"/>
                <w:szCs w:val="24"/>
              </w:rPr>
              <w:t>[Framework Guarantor/ [and Call-Off Guarantor]</w:t>
            </w:r>
          </w:p>
        </w:tc>
        <w:tc>
          <w:tcPr>
            <w:tcW w:w="3081" w:type="dxa"/>
            <w:shd w:val="clear" w:color="auto" w:fill="FFFFFF"/>
          </w:tcPr>
          <w:p w14:paraId="19184137" w14:textId="77777777" w:rsidR="002D620A" w:rsidRPr="00D4288D" w:rsidRDefault="002D620A" w:rsidP="004353F6">
            <w:pPr>
              <w:pStyle w:val="MarginText"/>
              <w:jc w:val="left"/>
              <w:rPr>
                <w:rFonts w:cs="Arial"/>
                <w:sz w:val="24"/>
                <w:szCs w:val="24"/>
              </w:rPr>
            </w:pPr>
          </w:p>
        </w:tc>
      </w:tr>
      <w:tr w:rsidR="002D620A" w:rsidRPr="00D4288D" w14:paraId="1918413B" w14:textId="77777777" w:rsidTr="004353F6">
        <w:tc>
          <w:tcPr>
            <w:tcW w:w="3080" w:type="dxa"/>
            <w:tcBorders>
              <w:bottom w:val="single" w:sz="4" w:space="0" w:color="auto"/>
            </w:tcBorders>
            <w:shd w:val="clear" w:color="auto" w:fill="FFFFFF"/>
          </w:tcPr>
          <w:p w14:paraId="19184139" w14:textId="77777777" w:rsidR="002D620A" w:rsidRPr="0034709C" w:rsidRDefault="002D620A" w:rsidP="004353F6">
            <w:pPr>
              <w:pStyle w:val="MarginText"/>
              <w:jc w:val="left"/>
              <w:rPr>
                <w:rFonts w:cs="Arial"/>
                <w:sz w:val="24"/>
                <w:szCs w:val="24"/>
              </w:rPr>
            </w:pPr>
            <w:r w:rsidRPr="0034709C">
              <w:rPr>
                <w:rFonts w:cs="Arial"/>
                <w:sz w:val="24"/>
                <w:szCs w:val="24"/>
              </w:rPr>
              <w:t>[Key Subcontractor]</w:t>
            </w:r>
          </w:p>
        </w:tc>
        <w:tc>
          <w:tcPr>
            <w:tcW w:w="3081" w:type="dxa"/>
            <w:tcBorders>
              <w:bottom w:val="single" w:sz="4" w:space="0" w:color="auto"/>
            </w:tcBorders>
            <w:shd w:val="clear" w:color="auto" w:fill="FFFFFF"/>
          </w:tcPr>
          <w:p w14:paraId="1918413A" w14:textId="77777777" w:rsidR="002D620A" w:rsidRPr="00D4288D" w:rsidRDefault="002D620A" w:rsidP="004353F6">
            <w:pPr>
              <w:pStyle w:val="MarginText"/>
              <w:jc w:val="left"/>
              <w:rPr>
                <w:rFonts w:cs="Arial"/>
                <w:sz w:val="24"/>
                <w:szCs w:val="24"/>
              </w:rPr>
            </w:pPr>
          </w:p>
        </w:tc>
      </w:tr>
    </w:tbl>
    <w:p w14:paraId="1918413C" w14:textId="77777777" w:rsidR="002D620A" w:rsidRDefault="002D620A" w:rsidP="002D620A"/>
    <w:p w14:paraId="1918413D" w14:textId="77777777" w:rsidR="002D620A" w:rsidRDefault="002D620A" w:rsidP="002D620A"/>
    <w:p w14:paraId="1918413E" w14:textId="77777777" w:rsidR="002D620A" w:rsidRDefault="002D620A">
      <w:pPr>
        <w:spacing w:after="160" w:line="259" w:lineRule="auto"/>
        <w:rPr>
          <w:rFonts w:ascii="Arial" w:eastAsiaTheme="majorEastAsia" w:hAnsi="Arial" w:cstheme="majorBidi"/>
          <w:bCs/>
          <w:iCs/>
          <w:sz w:val="24"/>
          <w:szCs w:val="24"/>
        </w:rPr>
      </w:pPr>
      <w:r>
        <w:rPr>
          <w:rFonts w:ascii="Arial" w:hAnsi="Arial"/>
          <w:sz w:val="24"/>
          <w:szCs w:val="24"/>
        </w:rPr>
        <w:br w:type="page"/>
      </w:r>
    </w:p>
    <w:p w14:paraId="1918413F" w14:textId="77777777" w:rsidR="00CA2DCE" w:rsidRPr="002D620A" w:rsidRDefault="00CA2DCE" w:rsidP="002D620A">
      <w:pPr>
        <w:pStyle w:val="Heading4"/>
        <w:numPr>
          <w:ilvl w:val="0"/>
          <w:numId w:val="0"/>
        </w:numPr>
        <w:jc w:val="left"/>
        <w:rPr>
          <w:rFonts w:ascii="Arial" w:hAnsi="Arial"/>
          <w:sz w:val="24"/>
          <w:szCs w:val="24"/>
        </w:rPr>
      </w:pPr>
    </w:p>
    <w:p w14:paraId="19184140" w14:textId="77777777" w:rsidR="00CA2DCE" w:rsidRPr="00B13EFE" w:rsidRDefault="00CA2DCE" w:rsidP="000C2AA9">
      <w:pPr>
        <w:pStyle w:val="Heading1"/>
        <w:ind w:left="720"/>
        <w:rPr>
          <w:sz w:val="36"/>
          <w:szCs w:val="36"/>
        </w:rPr>
      </w:pPr>
      <w:bookmarkStart w:id="54" w:name="_Toc21427257"/>
      <w:r w:rsidRPr="00B13EFE">
        <w:rPr>
          <w:sz w:val="36"/>
          <w:szCs w:val="36"/>
        </w:rPr>
        <w:t>Joint Schedule 8 (Guarantee)</w:t>
      </w:r>
      <w:bookmarkEnd w:id="54"/>
    </w:p>
    <w:p w14:paraId="19184141" w14:textId="77777777" w:rsidR="00CA2DCE" w:rsidRPr="00B13EFE" w:rsidRDefault="00CA2DCE" w:rsidP="002D620A">
      <w:pPr>
        <w:pStyle w:val="Heading2"/>
        <w:rPr>
          <w:b/>
        </w:rPr>
      </w:pPr>
      <w:r w:rsidRPr="00B13EFE">
        <w:rPr>
          <w:b/>
        </w:rPr>
        <w:t>Definitions</w:t>
      </w:r>
    </w:p>
    <w:p w14:paraId="19184142" w14:textId="77777777" w:rsidR="00CA2DCE" w:rsidRPr="000A7589" w:rsidRDefault="00CA2DCE" w:rsidP="002D620A">
      <w:pPr>
        <w:pStyle w:val="Heading3"/>
      </w:pPr>
      <w:r w:rsidRPr="000A7589">
        <w:t>In this Schedule, the following words shall have the following meanings and they shall supplement Joint Schedule 1 (Definitions):</w:t>
      </w:r>
      <w:r w:rsidRPr="000A7589">
        <w:rPr>
          <w:b/>
        </w:rPr>
        <w:t xml:space="preserve"> </w:t>
      </w:r>
    </w:p>
    <w:tbl>
      <w:tblPr>
        <w:tblStyle w:val="TableGrid"/>
        <w:tblW w:w="0" w:type="dxa"/>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CA2DCE" w:rsidRPr="000A7589" w14:paraId="19184145" w14:textId="77777777" w:rsidTr="00CA2DCE">
        <w:trPr>
          <w:trHeight w:val="20"/>
        </w:trPr>
        <w:tc>
          <w:tcPr>
            <w:tcW w:w="3342" w:type="dxa"/>
          </w:tcPr>
          <w:p w14:paraId="19184143"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Guarantor"</w:t>
            </w:r>
          </w:p>
        </w:tc>
        <w:tc>
          <w:tcPr>
            <w:tcW w:w="4856" w:type="dxa"/>
          </w:tcPr>
          <w:p w14:paraId="19184144"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any person acceptable to CCS to give a Framework Guarantee; </w:t>
            </w:r>
          </w:p>
        </w:tc>
      </w:tr>
      <w:tr w:rsidR="00CA2DCE" w:rsidRPr="000A7589" w14:paraId="19184148" w14:textId="77777777" w:rsidTr="00CA2DCE">
        <w:trPr>
          <w:trHeight w:val="20"/>
        </w:trPr>
        <w:tc>
          <w:tcPr>
            <w:tcW w:w="3342" w:type="dxa"/>
          </w:tcPr>
          <w:p w14:paraId="19184146"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Guarantee"</w:t>
            </w:r>
          </w:p>
        </w:tc>
        <w:tc>
          <w:tcPr>
            <w:tcW w:w="4856" w:type="dxa"/>
          </w:tcPr>
          <w:p w14:paraId="19184147"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 deed of guarantee in favour of CCS and all Buyers in the form set out </w:t>
            </w:r>
            <w:r>
              <w:rPr>
                <w:rFonts w:ascii="Arial" w:hAnsi="Arial"/>
                <w:sz w:val="24"/>
                <w:szCs w:val="24"/>
              </w:rPr>
              <w:t xml:space="preserve">in </w:t>
            </w:r>
            <w:r w:rsidRPr="000A7589">
              <w:rPr>
                <w:rFonts w:ascii="Arial" w:hAnsi="Arial"/>
                <w:sz w:val="24"/>
                <w:szCs w:val="24"/>
              </w:rPr>
              <w:t>the Annex to this Schedule;</w:t>
            </w:r>
          </w:p>
        </w:tc>
      </w:tr>
      <w:tr w:rsidR="00CA2DCE" w:rsidRPr="000A7589" w14:paraId="1918414B" w14:textId="77777777" w:rsidTr="00CA2DCE">
        <w:trPr>
          <w:trHeight w:val="20"/>
        </w:trPr>
        <w:tc>
          <w:tcPr>
            <w:tcW w:w="3342" w:type="dxa"/>
          </w:tcPr>
          <w:p w14:paraId="19184149"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Guarantee"</w:t>
            </w:r>
          </w:p>
        </w:tc>
        <w:tc>
          <w:tcPr>
            <w:tcW w:w="4856" w:type="dxa"/>
          </w:tcPr>
          <w:p w14:paraId="1918414A"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a deed of guarantee in favour of a Buyer in the form set out in the Annex to this Schedule; and</w:t>
            </w:r>
          </w:p>
        </w:tc>
      </w:tr>
      <w:tr w:rsidR="00CA2DCE" w:rsidRPr="000A7589" w14:paraId="1918414E" w14:textId="77777777" w:rsidTr="00CA2DCE">
        <w:trPr>
          <w:trHeight w:val="20"/>
        </w:trPr>
        <w:tc>
          <w:tcPr>
            <w:tcW w:w="3342" w:type="dxa"/>
          </w:tcPr>
          <w:p w14:paraId="1918414C"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Guarantor"</w:t>
            </w:r>
          </w:p>
        </w:tc>
        <w:tc>
          <w:tcPr>
            <w:tcW w:w="4856" w:type="dxa"/>
          </w:tcPr>
          <w:p w14:paraId="1918414D"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the person acceptable to a Buyer to give a Call-Off Guarantee;</w:t>
            </w:r>
          </w:p>
        </w:tc>
      </w:tr>
    </w:tbl>
    <w:p w14:paraId="1918414F" w14:textId="77777777" w:rsidR="00CA2DCE" w:rsidRDefault="00CA2DCE" w:rsidP="00CA2DCE">
      <w:pPr>
        <w:pStyle w:val="GPSL2Indent"/>
        <w:ind w:left="0"/>
        <w:rPr>
          <w:rFonts w:ascii="Arial" w:hAnsi="Arial"/>
          <w:b/>
          <w:sz w:val="24"/>
          <w:highlight w:val="yellow"/>
        </w:rPr>
      </w:pPr>
    </w:p>
    <w:p w14:paraId="19184151" w14:textId="206D704D" w:rsidR="00CA2DCE" w:rsidRPr="00B13EFE" w:rsidRDefault="00CA2DCE" w:rsidP="00C628AF">
      <w:pPr>
        <w:pStyle w:val="Heading2"/>
        <w:rPr>
          <w:b/>
        </w:rPr>
      </w:pPr>
      <w:r w:rsidRPr="00B13EFE">
        <w:rPr>
          <w:b/>
        </w:rPr>
        <w:t>Framework Guarantee</w:t>
      </w:r>
    </w:p>
    <w:p w14:paraId="19184152" w14:textId="77777777" w:rsidR="00CA2DCE" w:rsidRPr="00F90597" w:rsidRDefault="00CA2DCE" w:rsidP="00C628AF">
      <w:pPr>
        <w:pStyle w:val="Heading3"/>
      </w:pPr>
      <w:bookmarkStart w:id="55" w:name="_Ref491080715"/>
      <w:r w:rsidRPr="00F90597">
        <w:t>Where CCS has notified the Supplier that [the award of the Framework Contract</w:t>
      </w:r>
      <w:r>
        <w:t xml:space="preserve"> is conditional upon receipt of </w:t>
      </w:r>
      <w:r w:rsidRPr="00F90597">
        <w:t>prior to the execution of the first Call-Off Cont</w:t>
      </w:r>
      <w:r>
        <w:t>ract the Supplier shall provide</w:t>
      </w:r>
      <w:r w:rsidRPr="00F90597">
        <w:t xml:space="preserve"> a valid Framework Guarantee, then on or</w:t>
      </w:r>
      <w:r>
        <w:t xml:space="preserve"> prior to the execution of the Framework Contract first Call-Off Contract</w:t>
      </w:r>
      <w:r w:rsidRPr="00F90597">
        <w:t xml:space="preserve">, as a </w:t>
      </w:r>
      <w:r>
        <w:t xml:space="preserve">condition for the award of the </w:t>
      </w:r>
      <w:r w:rsidRPr="00F90597">
        <w:t>Framework Con</w:t>
      </w:r>
      <w:r>
        <w:t>tract first Call-Off Contract</w:t>
      </w:r>
      <w:r w:rsidRPr="00F90597">
        <w:t>, the Supplier must have delivered to CCS:</w:t>
      </w:r>
      <w:bookmarkEnd w:id="55"/>
    </w:p>
    <w:p w14:paraId="19184153" w14:textId="77777777" w:rsidR="00CA2DCE" w:rsidRPr="00F02271" w:rsidRDefault="00CA2DCE" w:rsidP="00B13EFE">
      <w:pPr>
        <w:pStyle w:val="Heading4"/>
      </w:pPr>
      <w:bookmarkStart w:id="56" w:name="_Ref492310587"/>
      <w:proofErr w:type="gramStart"/>
      <w:r w:rsidRPr="00F02271">
        <w:t>an</w:t>
      </w:r>
      <w:proofErr w:type="gramEnd"/>
      <w:r w:rsidRPr="00F02271">
        <w:t xml:space="preserve"> executed Framework Guarantee from a Framework Guarantor; and</w:t>
      </w:r>
      <w:bookmarkEnd w:id="56"/>
    </w:p>
    <w:p w14:paraId="19184154" w14:textId="77777777" w:rsidR="00CA2DCE" w:rsidRPr="00F02271" w:rsidRDefault="00CA2DCE" w:rsidP="00B13EFE">
      <w:pPr>
        <w:pStyle w:val="Heading4"/>
      </w:pPr>
      <w:bookmarkStart w:id="57" w:name="_Ref492310588"/>
      <w:proofErr w:type="gramStart"/>
      <w:r w:rsidRPr="00F02271">
        <w:t>a</w:t>
      </w:r>
      <w:proofErr w:type="gramEnd"/>
      <w:r w:rsidRPr="00F02271">
        <w:t xml:space="preserve"> certified copy extract of the board minutes and/or resolution of the Framework Guarantor approving the execution of the Framework Guarantee.</w:t>
      </w:r>
      <w:bookmarkEnd w:id="57"/>
    </w:p>
    <w:p w14:paraId="19184155" w14:textId="77777777" w:rsidR="00CA2DCE" w:rsidRPr="00F02271" w:rsidRDefault="00CA2DCE" w:rsidP="00B13EFE">
      <w:pPr>
        <w:pStyle w:val="Heading3"/>
      </w:pPr>
      <w:r w:rsidRPr="00F02271">
        <w:t xml:space="preserve">If the Supplier fails to deliver the documents as required by Paragraphs </w:t>
      </w:r>
      <w:r w:rsidR="00F02271">
        <w:t>8.</w:t>
      </w:r>
      <w:r w:rsidRPr="00F02271">
        <w:fldChar w:fldCharType="begin"/>
      </w:r>
      <w:r w:rsidRPr="00F02271">
        <w:instrText xml:space="preserve"> REF _Ref492310587 \r \h  \* MERGEFORMAT </w:instrText>
      </w:r>
      <w:r w:rsidRPr="00F02271">
        <w:fldChar w:fldCharType="separate"/>
      </w:r>
      <w:r w:rsidRPr="00F02271">
        <w:t>2.1.1</w:t>
      </w:r>
      <w:r w:rsidRPr="00F02271">
        <w:fldChar w:fldCharType="end"/>
      </w:r>
      <w:r w:rsidRPr="00F02271">
        <w:t xml:space="preserve"> and </w:t>
      </w:r>
      <w:r w:rsidR="00F02271">
        <w:t>8.</w:t>
      </w:r>
      <w:r w:rsidRPr="00F02271">
        <w:fldChar w:fldCharType="begin"/>
      </w:r>
      <w:r w:rsidRPr="00F02271">
        <w:instrText xml:space="preserve"> REF _Ref492310588 \r \h  \* MERGEFORMAT </w:instrText>
      </w:r>
      <w:r w:rsidRPr="00F02271">
        <w:fldChar w:fldCharType="separate"/>
      </w:r>
      <w:r w:rsidRPr="00F02271">
        <w:t>2.1.2</w:t>
      </w:r>
      <w:r w:rsidRPr="00F02271">
        <w:fldChar w:fldCharType="end"/>
      </w:r>
      <w:r w:rsidRPr="00F02271">
        <w:t xml:space="preserve"> </w:t>
      </w:r>
      <w:proofErr w:type="gramStart"/>
      <w:r w:rsidRPr="00F02271">
        <w:t>above</w:t>
      </w:r>
      <w:proofErr w:type="gramEnd"/>
      <w:r w:rsidRPr="00F02271">
        <w:t xml:space="preserve"> within 30 days of request then CCS shall be entitled to terminate this Framework Contract without liability and the Buyer shall be entitled to terminate the Call-Off Contract without liability.</w:t>
      </w:r>
    </w:p>
    <w:p w14:paraId="19184156" w14:textId="77777777" w:rsidR="00CA2DCE" w:rsidRPr="00F02271" w:rsidRDefault="00CA2DCE" w:rsidP="00B13EFE">
      <w:pPr>
        <w:pStyle w:val="Heading3"/>
      </w:pPr>
      <w:r w:rsidRPr="00F02271">
        <w:t>Where the CCS has procured a Framework Guarantee from the Supplier pursuant to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CCS may terminate this Framework Contract by issuing a Termination Notice to the Supplier where:</w:t>
      </w:r>
    </w:p>
    <w:p w14:paraId="19184157" w14:textId="77777777" w:rsidR="00CA2DCE" w:rsidRPr="00F02271" w:rsidRDefault="00CA2DCE" w:rsidP="00B13EFE">
      <w:pPr>
        <w:pStyle w:val="Heading4"/>
      </w:pPr>
      <w:proofErr w:type="gramStart"/>
      <w:r w:rsidRPr="00F02271">
        <w:t>the</w:t>
      </w:r>
      <w:proofErr w:type="gramEnd"/>
      <w:r w:rsidRPr="00F02271">
        <w:t xml:space="preserve"> Framework Guarantor withdraws the Framework Guarantee for any reason whatsoever; </w:t>
      </w:r>
    </w:p>
    <w:p w14:paraId="19184158" w14:textId="77777777" w:rsidR="00CA2DCE" w:rsidRPr="00F02271" w:rsidRDefault="00CA2DCE" w:rsidP="00B13EFE">
      <w:pPr>
        <w:pStyle w:val="Heading4"/>
      </w:pPr>
      <w:proofErr w:type="gramStart"/>
      <w:r w:rsidRPr="00F02271">
        <w:t>the</w:t>
      </w:r>
      <w:proofErr w:type="gramEnd"/>
      <w:r w:rsidRPr="00F02271">
        <w:t xml:space="preserve"> Framework Guarantor is in breach or anticipatory breach of the Framework Guarantee; </w:t>
      </w:r>
    </w:p>
    <w:p w14:paraId="19184159" w14:textId="77777777" w:rsidR="00CA2DCE" w:rsidRPr="00F02271" w:rsidRDefault="00CA2DCE" w:rsidP="00B13EFE">
      <w:pPr>
        <w:pStyle w:val="Heading4"/>
      </w:pPr>
      <w:proofErr w:type="gramStart"/>
      <w:r w:rsidRPr="00F02271">
        <w:t>an</w:t>
      </w:r>
      <w:proofErr w:type="gramEnd"/>
      <w:r w:rsidRPr="00F02271">
        <w:t xml:space="preserve"> Insolvency Event occurs in respect of the Framework Guarantor;   </w:t>
      </w:r>
    </w:p>
    <w:p w14:paraId="1918415A" w14:textId="77777777" w:rsidR="00CA2DCE" w:rsidRPr="00F02271" w:rsidRDefault="00CA2DCE" w:rsidP="00B13EFE">
      <w:pPr>
        <w:pStyle w:val="Heading4"/>
      </w:pPr>
      <w:proofErr w:type="gramStart"/>
      <w:r w:rsidRPr="00F02271">
        <w:lastRenderedPageBreak/>
        <w:t>the</w:t>
      </w:r>
      <w:proofErr w:type="gramEnd"/>
      <w:r w:rsidRPr="00F02271">
        <w:t xml:space="preserve"> Framework Guarantee becomes invalid or unenforceable for any reason whatsoever; or</w:t>
      </w:r>
    </w:p>
    <w:p w14:paraId="1918415B"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CCS; </w:t>
      </w:r>
    </w:p>
    <w:p w14:paraId="1918415C" w14:textId="77777777" w:rsidR="00CA2DCE" w:rsidRPr="00B13EFE" w:rsidRDefault="00CA2DCE" w:rsidP="00B13EFE">
      <w:pPr>
        <w:pStyle w:val="BodyTextIndent"/>
        <w:ind w:left="936"/>
        <w:jc w:val="left"/>
        <w:rPr>
          <w:rFonts w:asciiTheme="minorHAnsi" w:hAnsiTheme="minorHAnsi"/>
        </w:rPr>
      </w:pPr>
      <w:proofErr w:type="gramStart"/>
      <w:r w:rsidRPr="00B13EFE">
        <w:rPr>
          <w:rFonts w:asciiTheme="minorHAnsi" w:hAnsiTheme="minorHAnsi"/>
        </w:rPr>
        <w:t>and</w:t>
      </w:r>
      <w:proofErr w:type="gramEnd"/>
      <w:r w:rsidRPr="00B13EFE">
        <w:rPr>
          <w:rFonts w:asciiTheme="minorHAnsi" w:hAnsiTheme="minorHAnsi"/>
        </w:rPr>
        <w:t xml:space="preserve"> in each case the Framework Guarantee (as applicable) is not replaced by an alternative guarantee agreement acceptable to CCS.</w:t>
      </w:r>
    </w:p>
    <w:p w14:paraId="1918415D" w14:textId="77777777" w:rsidR="00CA2DCE" w:rsidRPr="00F02271" w:rsidRDefault="00CA2DCE" w:rsidP="00B13EFE">
      <w:pPr>
        <w:pStyle w:val="Heading3"/>
      </w:pPr>
      <w:bookmarkStart w:id="58" w:name="_Ref491080723"/>
      <w:r w:rsidRPr="00F02271">
        <w:t>Notwithstanding Clause 19 (Other people's rights in this contract), this Schedule (Guarantee) is intended to confer benefits on Buyers and is intended to be enforceable by Buyers by virtue of the CRTPA.</w:t>
      </w:r>
    </w:p>
    <w:p w14:paraId="1918415E" w14:textId="77777777" w:rsidR="00CA2DCE" w:rsidRPr="00B13EFE" w:rsidRDefault="00CA2DCE" w:rsidP="00C628AF">
      <w:pPr>
        <w:pStyle w:val="Heading2"/>
        <w:rPr>
          <w:rFonts w:asciiTheme="minorHAnsi" w:hAnsiTheme="minorHAnsi"/>
          <w:b/>
        </w:rPr>
      </w:pPr>
      <w:r w:rsidRPr="00B13EFE">
        <w:rPr>
          <w:rFonts w:asciiTheme="minorHAnsi" w:hAnsiTheme="minorHAnsi"/>
          <w:b/>
        </w:rPr>
        <w:t xml:space="preserve"> Call-Off Guarantee</w:t>
      </w:r>
    </w:p>
    <w:p w14:paraId="1918415F" w14:textId="77777777" w:rsidR="00CA2DCE" w:rsidRPr="00F02271" w:rsidRDefault="00CA2DCE" w:rsidP="00B13EFE">
      <w:pPr>
        <w:pStyle w:val="Heading3"/>
      </w:pPr>
      <w:bookmarkStart w:id="59" w:name="_Ref492661455"/>
      <w:r w:rsidRPr="00F02271">
        <w:t>Where a Buyer has notified the Supplier that the award of the Call-Off Contract by the Buyer shall be conditional upon receipt of a valid Call-Off Guarantee, then, on or prior to the execution of the Call-Off Contract, as a condition for the award of that Call-Off Contract, the Supplier shall deliver to the Buyer:</w:t>
      </w:r>
      <w:bookmarkEnd w:id="58"/>
      <w:bookmarkEnd w:id="59"/>
      <w:r w:rsidRPr="00F02271">
        <w:t xml:space="preserve"> </w:t>
      </w:r>
    </w:p>
    <w:p w14:paraId="19184160" w14:textId="77777777" w:rsidR="00CA2DCE" w:rsidRPr="00F02271" w:rsidRDefault="00CA2DCE" w:rsidP="00B13EFE">
      <w:pPr>
        <w:pStyle w:val="Heading4"/>
      </w:pPr>
      <w:proofErr w:type="gramStart"/>
      <w:r w:rsidRPr="00F02271">
        <w:t>an</w:t>
      </w:r>
      <w:proofErr w:type="gramEnd"/>
      <w:r w:rsidRPr="00F02271">
        <w:t xml:space="preserve"> executed Call-Off Guarantee from a Call-Off Guarantor; and</w:t>
      </w:r>
    </w:p>
    <w:p w14:paraId="19184161" w14:textId="77777777" w:rsidR="00CA2DCE" w:rsidRPr="00F02271" w:rsidRDefault="00CA2DCE" w:rsidP="00B13EFE">
      <w:pPr>
        <w:pStyle w:val="Heading4"/>
      </w:pPr>
      <w:proofErr w:type="gramStart"/>
      <w:r w:rsidRPr="00F02271">
        <w:t>a</w:t>
      </w:r>
      <w:proofErr w:type="gramEnd"/>
      <w:r w:rsidRPr="00F02271">
        <w:t xml:space="preserve"> certified copy extract of the board minutes and/or resolution of the Call-Off Guarantor approving the execution of the Call-Off Guarantee.</w:t>
      </w:r>
    </w:p>
    <w:p w14:paraId="19184162" w14:textId="77777777" w:rsidR="00CA2DCE" w:rsidRPr="00F02271" w:rsidRDefault="00CA2DCE" w:rsidP="00B13EFE">
      <w:pPr>
        <w:pStyle w:val="Heading3"/>
      </w:pPr>
      <w:r w:rsidRPr="00F02271">
        <w:t>Where a Buyer has procured a Call-Off Guarantee from the Supplier under Paragraph </w:t>
      </w:r>
      <w:r w:rsidR="00F02271">
        <w:t>8.</w:t>
      </w:r>
      <w:r w:rsidRPr="00F02271">
        <w:fldChar w:fldCharType="begin"/>
      </w:r>
      <w:r w:rsidRPr="00F02271">
        <w:instrText xml:space="preserve"> REF _Ref491080723 \w \h  \* MERGEFORMAT </w:instrText>
      </w:r>
      <w:r w:rsidRPr="00F02271">
        <w:fldChar w:fldCharType="separate"/>
      </w:r>
      <w:r w:rsidRPr="00F02271">
        <w:t>2.4</w:t>
      </w:r>
      <w:r w:rsidRPr="00F02271">
        <w:fldChar w:fldCharType="end"/>
      </w:r>
      <w:r w:rsidRPr="00F02271">
        <w:t xml:space="preserve"> </w:t>
      </w:r>
      <w:proofErr w:type="gramStart"/>
      <w:r w:rsidRPr="00F02271">
        <w:t>above</w:t>
      </w:r>
      <w:proofErr w:type="gramEnd"/>
      <w:r w:rsidRPr="00F02271">
        <w:t>, the Buyer may terminate the Call-Off Contract for Material Default where:</w:t>
      </w:r>
    </w:p>
    <w:p w14:paraId="19184163" w14:textId="77777777" w:rsidR="00CA2DCE" w:rsidRPr="00F02271" w:rsidRDefault="00CA2DCE" w:rsidP="00B13EFE">
      <w:pPr>
        <w:pStyle w:val="Heading4"/>
      </w:pPr>
      <w:proofErr w:type="gramStart"/>
      <w:r w:rsidRPr="00F02271">
        <w:t>the</w:t>
      </w:r>
      <w:proofErr w:type="gramEnd"/>
      <w:r w:rsidRPr="00F02271">
        <w:t xml:space="preserve"> Call-Off Guarantor withdraws the Call-Off Guarantee for any reason whatsoever; </w:t>
      </w:r>
    </w:p>
    <w:p w14:paraId="19184164" w14:textId="77777777" w:rsidR="00CA2DCE" w:rsidRPr="00F02271" w:rsidRDefault="00CA2DCE" w:rsidP="00B13EFE">
      <w:pPr>
        <w:pStyle w:val="Heading4"/>
      </w:pPr>
      <w:proofErr w:type="gramStart"/>
      <w:r w:rsidRPr="00F02271">
        <w:t>the</w:t>
      </w:r>
      <w:proofErr w:type="gramEnd"/>
      <w:r w:rsidRPr="00F02271">
        <w:t xml:space="preserve"> Call-Off Guarantor is in breach or anticipatory breach of the Call-Off Guarantee; </w:t>
      </w:r>
    </w:p>
    <w:p w14:paraId="19184165" w14:textId="77777777" w:rsidR="00CA2DCE" w:rsidRPr="00F02271" w:rsidRDefault="00CA2DCE" w:rsidP="00B13EFE">
      <w:pPr>
        <w:pStyle w:val="Heading4"/>
      </w:pPr>
      <w:proofErr w:type="gramStart"/>
      <w:r w:rsidRPr="00F02271">
        <w:t>an</w:t>
      </w:r>
      <w:proofErr w:type="gramEnd"/>
      <w:r w:rsidRPr="00F02271">
        <w:t xml:space="preserve"> Insolvency Event occurs in respect of the Call-Off Guarantor; </w:t>
      </w:r>
    </w:p>
    <w:p w14:paraId="19184166" w14:textId="77777777" w:rsidR="00CA2DCE" w:rsidRPr="00F02271" w:rsidRDefault="00CA2DCE" w:rsidP="00B13EFE">
      <w:pPr>
        <w:pStyle w:val="Heading4"/>
      </w:pPr>
      <w:proofErr w:type="gramStart"/>
      <w:r w:rsidRPr="00F02271">
        <w:t>the</w:t>
      </w:r>
      <w:proofErr w:type="gramEnd"/>
      <w:r w:rsidRPr="00F02271">
        <w:t xml:space="preserve"> Call-Off Guarantee becomes invalid or unenforceable for any reason whatsoever; or</w:t>
      </w:r>
    </w:p>
    <w:p w14:paraId="19184167"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_Ref492661455 \r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Buyer;</w:t>
      </w:r>
    </w:p>
    <w:p w14:paraId="19184168" w14:textId="77777777" w:rsidR="00CA2DCE" w:rsidRPr="00F02271" w:rsidRDefault="00CA2DCE" w:rsidP="00B13EFE">
      <w:pPr>
        <w:pStyle w:val="Heading4"/>
      </w:pPr>
      <w:proofErr w:type="gramStart"/>
      <w:r w:rsidRPr="00F02271">
        <w:t>and</w:t>
      </w:r>
      <w:proofErr w:type="gramEnd"/>
      <w:r w:rsidRPr="00F02271">
        <w:t xml:space="preserve"> in each case the Call-Off Guarantee (as applicable) is not replaced by an alternative guarantee agreement acceptable to the Buyer.</w:t>
      </w:r>
    </w:p>
    <w:p w14:paraId="19184169" w14:textId="77777777" w:rsidR="00CA2DCE" w:rsidRPr="00F02271" w:rsidRDefault="00CA2DCE" w:rsidP="00CA2DCE">
      <w:pPr>
        <w:rPr>
          <w:rFonts w:eastAsia="STZhongsong"/>
          <w:b/>
          <w:caps/>
          <w:sz w:val="24"/>
          <w:szCs w:val="24"/>
          <w:highlight w:val="green"/>
          <w:lang w:eastAsia="zh-CN"/>
        </w:rPr>
      </w:pPr>
    </w:p>
    <w:p w14:paraId="1918416A" w14:textId="77777777" w:rsidR="00CA2DCE" w:rsidRPr="000A7589" w:rsidRDefault="00CA2DCE" w:rsidP="00CA2DCE">
      <w:pPr>
        <w:rPr>
          <w:rFonts w:ascii="Arial" w:eastAsia="STZhongsong" w:hAnsi="Arial"/>
          <w:b/>
          <w:caps/>
          <w:sz w:val="24"/>
          <w:szCs w:val="24"/>
          <w:highlight w:val="yellow"/>
          <w:lang w:eastAsia="zh-CN"/>
        </w:rPr>
      </w:pPr>
    </w:p>
    <w:p w14:paraId="1918416B" w14:textId="77777777" w:rsidR="00CA2DCE" w:rsidRPr="00F90597" w:rsidRDefault="00CA2DCE" w:rsidP="00CA2DCE">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14:paraId="1918416C"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xml:space="preserve"> </w:t>
      </w:r>
    </w:p>
    <w:p w14:paraId="1918416D" w14:textId="77777777" w:rsidR="00CA2DCE" w:rsidRPr="000A7589" w:rsidRDefault="00CA2DCE" w:rsidP="00CA2DCE">
      <w:pPr>
        <w:pStyle w:val="GPSSchPart"/>
        <w:rPr>
          <w:rFonts w:ascii="Arial" w:hAnsi="Arial" w:cs="Arial"/>
          <w:sz w:val="24"/>
          <w:szCs w:val="24"/>
          <w:highlight w:val="yellow"/>
        </w:rPr>
      </w:pPr>
    </w:p>
    <w:p w14:paraId="1918416F" w14:textId="217A007B"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0A7589">
        <w:rPr>
          <w:rFonts w:ascii="Arial" w:hAnsi="Arial" w:cs="Arial"/>
          <w:b w:val="0"/>
          <w:sz w:val="24"/>
          <w:szCs w:val="24"/>
        </w:rPr>
        <w:t>name of the Guarantor]</w:t>
      </w:r>
    </w:p>
    <w:p w14:paraId="19184170"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and -</w:t>
      </w:r>
    </w:p>
    <w:p w14:paraId="19184171" w14:textId="77777777"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34709C">
        <w:rPr>
          <w:rFonts w:ascii="Arial" w:hAnsi="Arial" w:cs="Arial"/>
          <w:b w:val="0"/>
          <w:sz w:val="24"/>
          <w:szCs w:val="24"/>
        </w:rPr>
        <w:t>name</w:t>
      </w:r>
      <w:r w:rsidRPr="000A7589">
        <w:rPr>
          <w:rFonts w:ascii="Arial" w:hAnsi="Arial" w:cs="Arial"/>
          <w:b w:val="0"/>
          <w:sz w:val="24"/>
          <w:szCs w:val="24"/>
        </w:rPr>
        <w:t xml:space="preserve"> of the Beneficiary</w:t>
      </w:r>
      <w:r w:rsidRPr="000A7589">
        <w:rPr>
          <w:rFonts w:ascii="Arial" w:hAnsi="Arial" w:cs="Arial"/>
          <w:sz w:val="24"/>
          <w:szCs w:val="24"/>
        </w:rPr>
        <w:t>]</w:t>
      </w:r>
    </w:p>
    <w:p w14:paraId="19184172" w14:textId="77777777" w:rsidR="00CA2DCE" w:rsidRPr="000A7589" w:rsidRDefault="00CA2DCE" w:rsidP="00CA2DCE">
      <w:pPr>
        <w:pStyle w:val="GPSSchPart"/>
        <w:rPr>
          <w:rFonts w:ascii="Arial" w:hAnsi="Arial" w:cs="Arial"/>
          <w:sz w:val="24"/>
          <w:szCs w:val="24"/>
        </w:rPr>
      </w:pPr>
    </w:p>
    <w:p w14:paraId="19184173"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DEED OF GUARANTEE</w:t>
      </w:r>
    </w:p>
    <w:p w14:paraId="19184174" w14:textId="77777777" w:rsidR="00CA2DCE" w:rsidRPr="000A7589" w:rsidRDefault="00CA2DCE" w:rsidP="00CA2DCE">
      <w:pPr>
        <w:spacing w:after="0"/>
        <w:rPr>
          <w:rFonts w:ascii="Arial" w:hAnsi="Arial"/>
          <w:sz w:val="24"/>
          <w:szCs w:val="24"/>
        </w:rPr>
      </w:pPr>
      <w:r w:rsidRPr="000A7589">
        <w:rPr>
          <w:rFonts w:ascii="Arial" w:hAnsi="Arial"/>
          <w:sz w:val="24"/>
          <w:szCs w:val="24"/>
        </w:rPr>
        <w:br w:type="page"/>
      </w:r>
    </w:p>
    <w:p w14:paraId="19184175" w14:textId="77777777" w:rsidR="00CA2DCE" w:rsidRPr="00C53DC5" w:rsidRDefault="00CA2DCE" w:rsidP="00CA2DCE">
      <w:pPr>
        <w:pStyle w:val="MarginText"/>
        <w:jc w:val="center"/>
        <w:rPr>
          <w:rFonts w:asciiTheme="minorHAnsi" w:hAnsiTheme="minorHAnsi" w:cs="Arial"/>
          <w:b/>
          <w:sz w:val="22"/>
          <w:szCs w:val="22"/>
        </w:rPr>
      </w:pPr>
      <w:r w:rsidRPr="00C53DC5">
        <w:rPr>
          <w:rFonts w:asciiTheme="minorHAnsi" w:hAnsiTheme="minorHAnsi" w:cs="Arial"/>
          <w:b/>
          <w:sz w:val="22"/>
          <w:szCs w:val="22"/>
        </w:rPr>
        <w:lastRenderedPageBreak/>
        <w:t>DEED OF GUARANTEE</w:t>
      </w:r>
    </w:p>
    <w:p w14:paraId="19184176" w14:textId="77777777" w:rsidR="00CA2DCE" w:rsidRPr="00CF01DA" w:rsidRDefault="00CA2DCE" w:rsidP="00CA2DCE">
      <w:pPr>
        <w:tabs>
          <w:tab w:val="left" w:pos="16"/>
          <w:tab w:val="left" w:pos="1008"/>
          <w:tab w:val="left" w:pos="2160"/>
          <w:tab w:val="left" w:pos="3060"/>
          <w:tab w:val="left" w:pos="4464"/>
          <w:tab w:val="left" w:pos="5616"/>
          <w:tab w:val="left" w:pos="6768"/>
          <w:tab w:val="left" w:pos="7920"/>
          <w:tab w:val="left" w:pos="9072"/>
          <w:tab w:val="left" w:pos="10224"/>
        </w:tabs>
        <w:suppressAutoHyphens/>
      </w:pPr>
      <w:r w:rsidRPr="00C53DC5">
        <w:rPr>
          <w:b/>
          <w:bCs/>
        </w:rPr>
        <w:t>T</w:t>
      </w:r>
      <w:r w:rsidRPr="00CF01DA">
        <w:rPr>
          <w:b/>
          <w:bCs/>
        </w:rPr>
        <w:t>HIS DEED OF GUARANTEE</w:t>
      </w:r>
      <w:r w:rsidRPr="00CF01DA">
        <w:t xml:space="preserve"> is made the               day of                   20[  ]</w:t>
      </w:r>
    </w:p>
    <w:p w14:paraId="19184177" w14:textId="77777777" w:rsidR="00CA2DCE" w:rsidRPr="00CF01DA"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F01DA">
        <w:rPr>
          <w:b/>
          <w:bCs/>
        </w:rPr>
        <w:t>PROVIDED BY</w:t>
      </w:r>
      <w:r w:rsidRPr="00CF01DA">
        <w:t>:</w:t>
      </w:r>
    </w:p>
    <w:p w14:paraId="19184178" w14:textId="77777777" w:rsidR="00CA2DCE" w:rsidRPr="00C53DC5" w:rsidRDefault="00CA2DCE" w:rsidP="00CA2DCE">
      <w:pPr>
        <w:pStyle w:val="BodyText"/>
      </w:pPr>
      <w:r w:rsidRPr="00CF01DA">
        <w:t>[Insert the name of the Guarantor] [</w:t>
      </w:r>
      <w:proofErr w:type="gramStart"/>
      <w:r w:rsidRPr="00CF01DA">
        <w:t>a</w:t>
      </w:r>
      <w:proofErr w:type="gramEnd"/>
      <w:r w:rsidRPr="00CF01DA">
        <w:t xml:space="preserve"> company incorporated in England and Wales] with number [insert company no.] whose registered office is at [insert details of the</w:t>
      </w:r>
      <w:r w:rsidRPr="00CF01DA">
        <w:rPr>
          <w:i/>
        </w:rPr>
        <w:t xml:space="preserve"> </w:t>
      </w:r>
      <w:r w:rsidRPr="00CF01DA">
        <w:t>Guarantor's registered office here]</w:t>
      </w:r>
      <w:r w:rsidRPr="00CF01DA">
        <w:rPr>
          <w:iCs/>
        </w:rPr>
        <w:t xml:space="preserve"> </w:t>
      </w:r>
      <w:r w:rsidRPr="00CF01DA">
        <w:t>[OR] [a company incorporated under the laws of [insert country], registered in [insert country] with number [insert number] at [insert place of registration], whose principal office is at [insert office details]</w:t>
      </w:r>
      <w:r w:rsidRPr="00CF01DA">
        <w:rPr>
          <w:i/>
          <w:iCs/>
        </w:rPr>
        <w:t xml:space="preserve"> </w:t>
      </w:r>
      <w:r w:rsidRPr="00CF01DA">
        <w:t>(</w:t>
      </w:r>
      <w:r w:rsidRPr="00CF01DA">
        <w:rPr>
          <w:b/>
          <w:bCs/>
        </w:rPr>
        <w:t>"Guarantor"</w:t>
      </w:r>
      <w:r w:rsidRPr="00CF01DA">
        <w:t>)</w:t>
      </w:r>
    </w:p>
    <w:p w14:paraId="19184179"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C53DC5">
        <w:rPr>
          <w:b/>
          <w:bCs/>
        </w:rPr>
        <w:t>WHEREAS</w:t>
      </w:r>
      <w:r w:rsidRPr="00C53DC5">
        <w:t>:</w:t>
      </w:r>
    </w:p>
    <w:p w14:paraId="1918417A"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(A)</w:t>
      </w:r>
      <w:r w:rsidRPr="00C53DC5">
        <w:tab/>
      </w:r>
      <w:r w:rsidRPr="00C53DC5">
        <w:tab/>
        <w:t>The Guarantor has agreed, in consideration of the Beneficiary entering into the Guaranteed Agreement with the Supplier, to guarantee all of the Supplier's obligations under the Guaranteed Agreement.</w:t>
      </w:r>
    </w:p>
    <w:p w14:paraId="1918417B"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(B)</w:t>
      </w:r>
      <w:r w:rsidRPr="00C53DC5">
        <w:tab/>
      </w:r>
      <w:r w:rsidRPr="00C53DC5">
        <w:tab/>
        <w:t>It is the intention of the Parties that this document be executed and take effect as a deed.</w:t>
      </w:r>
    </w:p>
    <w:p w14:paraId="1918417C"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53DC5">
        <w:t>Now in consideration of the Beneficiary entering into the Guaranteed Agreement, the Guarantor hereby agrees for the benefit of the Beneficiary as follows:</w:t>
      </w:r>
    </w:p>
    <w:p w14:paraId="1918417D" w14:textId="77777777" w:rsidR="00CA2DCE" w:rsidRPr="00C53DC5" w:rsidRDefault="00CA2DCE" w:rsidP="002E4D70">
      <w:pPr>
        <w:pStyle w:val="Heading2"/>
        <w:rPr>
          <w:rFonts w:asciiTheme="minorHAnsi" w:hAnsiTheme="minorHAnsi"/>
          <w:b/>
          <w:szCs w:val="22"/>
        </w:rPr>
      </w:pPr>
      <w:r w:rsidRPr="00C53DC5">
        <w:rPr>
          <w:rFonts w:asciiTheme="minorHAnsi" w:hAnsiTheme="minorHAnsi"/>
          <w:b/>
          <w:szCs w:val="22"/>
        </w:rPr>
        <w:t>DEFINITIONS AND INTERPRETATION</w:t>
      </w:r>
    </w:p>
    <w:p w14:paraId="1918417E" w14:textId="77777777" w:rsidR="00CA2DCE" w:rsidRPr="00C53DC5" w:rsidRDefault="00CA2DCE" w:rsidP="00CA2DCE">
      <w:pPr>
        <w:pStyle w:val="BodyTextIndent"/>
        <w:keepNext/>
        <w:ind w:left="360"/>
        <w:rPr>
          <w:rFonts w:asciiTheme="minorHAnsi" w:hAnsiTheme="minorHAnsi"/>
        </w:rPr>
      </w:pPr>
      <w:r w:rsidRPr="00C53DC5">
        <w:rPr>
          <w:rFonts w:asciiTheme="minorHAnsi" w:hAnsiTheme="minorHAnsi"/>
        </w:rPr>
        <w:t xml:space="preserve">In this Deed of Guarantee: </w:t>
      </w:r>
    </w:p>
    <w:p w14:paraId="1918417F"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unless</w:t>
      </w:r>
      <w:proofErr w:type="gramEnd"/>
      <w:r w:rsidRPr="00C53DC5">
        <w:rPr>
          <w:rFonts w:asciiTheme="minorHAnsi" w:hAnsiTheme="minorHAnsi"/>
        </w:rPr>
        <w:t xml:space="preserve"> defined elsewhere in this Deed of Guarantee or the context requires otherwise, defined terms shall have the same meaning as they have for the purposes of the Guaranteed Agreement;</w:t>
      </w:r>
    </w:p>
    <w:p w14:paraId="19184180"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the</w:t>
      </w:r>
      <w:proofErr w:type="gramEnd"/>
      <w:r w:rsidRPr="00C53DC5">
        <w:rPr>
          <w:rFonts w:asciiTheme="minorHAnsi" w:hAnsiTheme="minorHAnsi"/>
        </w:rPr>
        <w:t xml:space="preserve"> words and phrases below shall have the following meanings:</w:t>
      </w:r>
    </w:p>
    <w:p w14:paraId="19184181" w14:textId="7A05BBB6" w:rsidR="00CA2DCE" w:rsidRPr="00C53DC5" w:rsidRDefault="00CA2DCE" w:rsidP="0034709C">
      <w:pPr>
        <w:pStyle w:val="BodyTextIndent"/>
        <w:ind w:left="0" w:firstLine="0"/>
        <w:rPr>
          <w:rFonts w:asciiTheme="minorHAnsi" w:hAnsiTheme="minorHAnsi"/>
          <w:highlight w:val="yellow"/>
        </w:rPr>
      </w:pPr>
    </w:p>
    <w:tbl>
      <w:tblPr>
        <w:tblW w:w="8778" w:type="dxa"/>
        <w:tblInd w:w="828" w:type="dxa"/>
        <w:tblLayout w:type="fixed"/>
        <w:tblLook w:val="04A0" w:firstRow="1" w:lastRow="0" w:firstColumn="1" w:lastColumn="0" w:noHBand="0" w:noVBand="1"/>
      </w:tblPr>
      <w:tblGrid>
        <w:gridCol w:w="2790"/>
        <w:gridCol w:w="5988"/>
      </w:tblGrid>
      <w:tr w:rsidR="00CA2DCE" w:rsidRPr="00C53DC5" w14:paraId="19184184" w14:textId="77777777" w:rsidTr="00CA2DCE">
        <w:tc>
          <w:tcPr>
            <w:tcW w:w="2790" w:type="dxa"/>
            <w:shd w:val="clear" w:color="auto" w:fill="auto"/>
          </w:tcPr>
          <w:p w14:paraId="19184182" w14:textId="77777777" w:rsidR="00CA2DCE" w:rsidRPr="00C53DC5" w:rsidRDefault="00CA2DCE" w:rsidP="00CA2DCE">
            <w:pPr>
              <w:pStyle w:val="GPSDefinitionTerm"/>
              <w:rPr>
                <w:rFonts w:asciiTheme="minorHAnsi" w:hAnsiTheme="minorHAnsi"/>
              </w:rPr>
            </w:pPr>
            <w:r w:rsidRPr="00C53DC5">
              <w:rPr>
                <w:rFonts w:asciiTheme="minorHAnsi" w:hAnsiTheme="minorHAnsi"/>
              </w:rPr>
              <w:t>"CCS"</w:t>
            </w:r>
          </w:p>
        </w:tc>
        <w:tc>
          <w:tcPr>
            <w:tcW w:w="5988" w:type="dxa"/>
            <w:shd w:val="clear" w:color="auto" w:fill="auto"/>
          </w:tcPr>
          <w:p w14:paraId="19184183"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7" w14:textId="77777777" w:rsidTr="00CA2DCE">
        <w:tc>
          <w:tcPr>
            <w:tcW w:w="2790" w:type="dxa"/>
            <w:shd w:val="clear" w:color="auto" w:fill="auto"/>
          </w:tcPr>
          <w:p w14:paraId="19184185" w14:textId="77777777" w:rsidR="00CA2DCE" w:rsidRPr="00C53DC5" w:rsidRDefault="00CA2DCE" w:rsidP="00CA2DCE">
            <w:pPr>
              <w:pStyle w:val="GPSDefinitionTerm"/>
              <w:rPr>
                <w:rFonts w:asciiTheme="minorHAnsi" w:hAnsiTheme="minorHAnsi"/>
              </w:rPr>
            </w:pPr>
            <w:r w:rsidRPr="00C53DC5">
              <w:rPr>
                <w:rFonts w:asciiTheme="minorHAnsi" w:hAnsiTheme="minorHAnsi"/>
              </w:rPr>
              <w:t>"Beneficiary(s)"</w:t>
            </w:r>
          </w:p>
        </w:tc>
        <w:tc>
          <w:tcPr>
            <w:tcW w:w="5988" w:type="dxa"/>
            <w:shd w:val="clear" w:color="auto" w:fill="auto"/>
          </w:tcPr>
          <w:p w14:paraId="19184186" w14:textId="17963F43" w:rsidR="00CA2DCE" w:rsidRPr="00C53DC5" w:rsidRDefault="00CA2DCE" w:rsidP="0034709C">
            <w:pPr>
              <w:pStyle w:val="GPsDefinition"/>
              <w:numPr>
                <w:ilvl w:val="0"/>
                <w:numId w:val="5"/>
              </w:numPr>
              <w:tabs>
                <w:tab w:val="left" w:pos="175"/>
              </w:tabs>
              <w:adjustRightInd w:val="0"/>
              <w:rPr>
                <w:rFonts w:asciiTheme="minorHAnsi" w:hAnsiTheme="minorHAnsi"/>
              </w:rPr>
            </w:pPr>
            <w:r w:rsidRPr="00C53DC5">
              <w:rPr>
                <w:rFonts w:asciiTheme="minorHAnsi" w:hAnsiTheme="minorHAnsi"/>
              </w:rPr>
              <w:t>means CCS and all Buye</w:t>
            </w:r>
            <w:r w:rsidR="0034709C">
              <w:rPr>
                <w:rFonts w:asciiTheme="minorHAnsi" w:hAnsiTheme="minorHAnsi"/>
              </w:rPr>
              <w:t xml:space="preserve">rs under all Call-Off Contracts, General Legal Department, </w:t>
            </w:r>
            <w:r w:rsidRPr="00C53DC5">
              <w:rPr>
                <w:rFonts w:asciiTheme="minorHAnsi" w:hAnsiTheme="minorHAnsi"/>
              </w:rPr>
              <w:t>and "Beneficiaries" shall be construed accordingly;</w:t>
            </w:r>
          </w:p>
        </w:tc>
      </w:tr>
      <w:tr w:rsidR="00CA2DCE" w:rsidRPr="00C53DC5" w14:paraId="1918418A" w14:textId="77777777" w:rsidTr="00CA2DCE">
        <w:tc>
          <w:tcPr>
            <w:tcW w:w="2790" w:type="dxa"/>
            <w:shd w:val="clear" w:color="auto" w:fill="auto"/>
          </w:tcPr>
          <w:p w14:paraId="19184188" w14:textId="77777777" w:rsidR="00CA2DCE" w:rsidRPr="00C53DC5" w:rsidRDefault="00CA2DCE" w:rsidP="00CA2DCE">
            <w:pPr>
              <w:pStyle w:val="GPSDefinitionTerm"/>
              <w:rPr>
                <w:rFonts w:asciiTheme="minorHAnsi" w:hAnsiTheme="minorHAnsi"/>
              </w:rPr>
            </w:pPr>
            <w:r w:rsidRPr="00C53DC5">
              <w:rPr>
                <w:rFonts w:asciiTheme="minorHAnsi" w:hAnsiTheme="minorHAnsi"/>
              </w:rPr>
              <w:t>"Call-Off Contract"</w:t>
            </w:r>
          </w:p>
        </w:tc>
        <w:tc>
          <w:tcPr>
            <w:tcW w:w="5988" w:type="dxa"/>
            <w:shd w:val="clear" w:color="auto" w:fill="auto"/>
          </w:tcPr>
          <w:p w14:paraId="19184189"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D" w14:textId="77777777" w:rsidTr="00CA2DCE">
        <w:tc>
          <w:tcPr>
            <w:tcW w:w="2790" w:type="dxa"/>
            <w:shd w:val="clear" w:color="auto" w:fill="auto"/>
          </w:tcPr>
          <w:p w14:paraId="1918418B" w14:textId="77777777" w:rsidR="00CA2DCE" w:rsidRPr="00C53DC5" w:rsidRDefault="00CA2DCE" w:rsidP="00CA2DCE">
            <w:pPr>
              <w:pStyle w:val="GPSDefinitionTerm"/>
              <w:rPr>
                <w:rFonts w:asciiTheme="minorHAnsi" w:hAnsiTheme="minorHAnsi"/>
              </w:rPr>
            </w:pPr>
            <w:r w:rsidRPr="00C53DC5">
              <w:rPr>
                <w:rFonts w:asciiTheme="minorHAnsi" w:hAnsiTheme="minorHAnsi"/>
              </w:rPr>
              <w:t>"Framework Contract"</w:t>
            </w:r>
          </w:p>
        </w:tc>
        <w:tc>
          <w:tcPr>
            <w:tcW w:w="5988" w:type="dxa"/>
            <w:shd w:val="clear" w:color="auto" w:fill="auto"/>
          </w:tcPr>
          <w:p w14:paraId="1918418C"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means the Framework Contract for the Goods and/or Services dated on or about the date hereof made between  CCS and the Supplier;</w:t>
            </w:r>
          </w:p>
        </w:tc>
      </w:tr>
      <w:tr w:rsidR="00CA2DCE" w:rsidRPr="00C53DC5" w14:paraId="19184190" w14:textId="77777777" w:rsidTr="00CA2DCE">
        <w:tc>
          <w:tcPr>
            <w:tcW w:w="2790" w:type="dxa"/>
            <w:shd w:val="clear" w:color="auto" w:fill="auto"/>
          </w:tcPr>
          <w:p w14:paraId="1918418E" w14:textId="77777777" w:rsidR="00CA2DCE" w:rsidRPr="00C53DC5" w:rsidRDefault="00CA2DCE" w:rsidP="00CA2DCE">
            <w:pPr>
              <w:pStyle w:val="GPSDefinitionTerm"/>
              <w:rPr>
                <w:rFonts w:asciiTheme="minorHAnsi" w:hAnsiTheme="minorHAnsi"/>
              </w:rPr>
            </w:pPr>
            <w:r w:rsidRPr="00C53DC5">
              <w:rPr>
                <w:rFonts w:asciiTheme="minorHAnsi" w:hAnsiTheme="minorHAnsi"/>
              </w:rPr>
              <w:t>"Goods"</w:t>
            </w:r>
          </w:p>
        </w:tc>
        <w:tc>
          <w:tcPr>
            <w:tcW w:w="5988" w:type="dxa"/>
            <w:shd w:val="clear" w:color="auto" w:fill="auto"/>
          </w:tcPr>
          <w:p w14:paraId="1918418F"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93" w14:textId="77777777" w:rsidTr="00CA2DCE">
        <w:tc>
          <w:tcPr>
            <w:tcW w:w="2790" w:type="dxa"/>
            <w:shd w:val="clear" w:color="auto" w:fill="auto"/>
          </w:tcPr>
          <w:p w14:paraId="19184191"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Agreement(s)"</w:t>
            </w:r>
          </w:p>
        </w:tc>
        <w:tc>
          <w:tcPr>
            <w:tcW w:w="5988" w:type="dxa"/>
            <w:shd w:val="clear" w:color="auto" w:fill="auto"/>
          </w:tcPr>
          <w:p w14:paraId="19184192"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 xml:space="preserve">means the Framework Contract and all Call-Off Contracts the Call-Off Contract made between the Beneficiary and the Supplier from time to time </w:t>
            </w:r>
            <w:r w:rsidRPr="00C53DC5">
              <w:rPr>
                <w:rFonts w:asciiTheme="minorHAnsi" w:hAnsiTheme="minorHAnsi"/>
                <w:b/>
                <w:i/>
              </w:rPr>
              <w:t xml:space="preserve">on </w:t>
            </w:r>
            <w:r w:rsidRPr="00C53DC5">
              <w:rPr>
                <w:rFonts w:asciiTheme="minorHAnsi" w:hAnsiTheme="minorHAnsi"/>
                <w:b/>
              </w:rPr>
              <w:t>insert date</w:t>
            </w:r>
            <w:r w:rsidRPr="00C53DC5">
              <w:rPr>
                <w:rFonts w:asciiTheme="minorHAnsi" w:hAnsiTheme="minorHAnsi"/>
              </w:rPr>
              <w:t>;</w:t>
            </w:r>
          </w:p>
        </w:tc>
      </w:tr>
      <w:tr w:rsidR="00CA2DCE" w:rsidRPr="00C53DC5" w14:paraId="19184196" w14:textId="77777777" w:rsidTr="00CA2DCE">
        <w:tc>
          <w:tcPr>
            <w:tcW w:w="2790" w:type="dxa"/>
            <w:shd w:val="clear" w:color="auto" w:fill="auto"/>
          </w:tcPr>
          <w:p w14:paraId="19184194"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Obligations"</w:t>
            </w:r>
          </w:p>
        </w:tc>
        <w:tc>
          <w:tcPr>
            <w:tcW w:w="5988" w:type="dxa"/>
            <w:shd w:val="clear" w:color="auto" w:fill="auto"/>
          </w:tcPr>
          <w:p w14:paraId="19184195"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 xml:space="preserve">means all obligations and liabilities of the Supplier to the Beneficiary under the Guaranteed Agreement together with all </w:t>
            </w:r>
            <w:r w:rsidRPr="00C53DC5">
              <w:rPr>
                <w:rFonts w:asciiTheme="minorHAnsi" w:hAnsiTheme="minorHAnsi"/>
              </w:rPr>
              <w:lastRenderedPageBreak/>
              <w:t>obligations owed by the Supplier to the Beneficiary that are supplemental to, incurred under, ancillary to or calculated by reference to the Guaranteed Agreement;</w:t>
            </w:r>
          </w:p>
        </w:tc>
      </w:tr>
      <w:tr w:rsidR="00CA2DCE" w:rsidRPr="00C53DC5" w14:paraId="19184199" w14:textId="77777777" w:rsidTr="00CA2DCE">
        <w:tc>
          <w:tcPr>
            <w:tcW w:w="2790" w:type="dxa"/>
            <w:shd w:val="clear" w:color="auto" w:fill="auto"/>
          </w:tcPr>
          <w:p w14:paraId="19184197" w14:textId="77777777" w:rsidR="00CA2DCE" w:rsidRPr="00C53DC5" w:rsidRDefault="00CA2DCE" w:rsidP="00CA2DCE">
            <w:pPr>
              <w:pStyle w:val="GPSDefinitionTerm"/>
              <w:rPr>
                <w:rFonts w:asciiTheme="minorHAnsi" w:hAnsiTheme="minorHAnsi"/>
              </w:rPr>
            </w:pPr>
            <w:r w:rsidRPr="00C53DC5">
              <w:rPr>
                <w:rFonts w:asciiTheme="minorHAnsi" w:hAnsiTheme="minorHAnsi"/>
              </w:rPr>
              <w:lastRenderedPageBreak/>
              <w:t>"Services"</w:t>
            </w:r>
          </w:p>
        </w:tc>
        <w:tc>
          <w:tcPr>
            <w:tcW w:w="5988" w:type="dxa"/>
            <w:shd w:val="clear" w:color="auto" w:fill="auto"/>
          </w:tcPr>
          <w:p w14:paraId="19184198"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bl>
    <w:p w14:paraId="1918419A" w14:textId="77777777" w:rsidR="00CA2DCE" w:rsidRPr="00911B95" w:rsidRDefault="00CA2DCE" w:rsidP="002E4D70">
      <w:pPr>
        <w:pStyle w:val="Heading3"/>
      </w:pPr>
      <w:r w:rsidRPr="00911B95">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1918419B" w14:textId="77777777" w:rsidR="00CA2DCE" w:rsidRPr="00911B95" w:rsidRDefault="00CA2DCE" w:rsidP="002E4D70">
      <w:pPr>
        <w:pStyle w:val="Heading3"/>
      </w:pPr>
      <w:proofErr w:type="gramStart"/>
      <w:r w:rsidRPr="00911B95">
        <w:t>unless</w:t>
      </w:r>
      <w:proofErr w:type="gramEnd"/>
      <w:r w:rsidRPr="00911B95">
        <w:t xml:space="preserve"> the context otherwise requires, words importing the singular are to include the plural and vice versa;</w:t>
      </w:r>
    </w:p>
    <w:p w14:paraId="1918419C" w14:textId="77777777" w:rsidR="00CA2DCE" w:rsidRPr="00911B95" w:rsidRDefault="00CA2DCE" w:rsidP="002E4D70">
      <w:pPr>
        <w:pStyle w:val="Heading3"/>
      </w:pPr>
      <w:proofErr w:type="gramStart"/>
      <w:r w:rsidRPr="00911B95">
        <w:t>references</w:t>
      </w:r>
      <w:proofErr w:type="gramEnd"/>
      <w:r w:rsidRPr="00911B95">
        <w:t xml:space="preserve"> to a person are to be construed to include that person's assignees or transferees or successors in title, whether direct or indirect;</w:t>
      </w:r>
    </w:p>
    <w:p w14:paraId="1918419D" w14:textId="77777777" w:rsidR="00CA2DCE" w:rsidRPr="00911B95" w:rsidRDefault="00CA2DCE" w:rsidP="002E4D70">
      <w:pPr>
        <w:pStyle w:val="Heading3"/>
      </w:pPr>
      <w:r w:rsidRPr="00911B95">
        <w:t>the words "other" and "otherwise" are not to be construed as confining the meaning of any following words to the class of thing previously stated where a wider construction is possible;</w:t>
      </w:r>
    </w:p>
    <w:p w14:paraId="1918419E" w14:textId="77777777" w:rsidR="00CA2DCE" w:rsidRPr="00911B95" w:rsidRDefault="00CA2DCE" w:rsidP="002E4D70">
      <w:pPr>
        <w:pStyle w:val="Heading3"/>
      </w:pPr>
      <w:proofErr w:type="gramStart"/>
      <w:r w:rsidRPr="00911B95">
        <w:t>unless</w:t>
      </w:r>
      <w:proofErr w:type="gramEnd"/>
      <w:r w:rsidRPr="00911B95">
        <w:t xml:space="preserve"> the context otherwise requires, reference to a gender includes the other gender and the neuter;</w:t>
      </w:r>
    </w:p>
    <w:p w14:paraId="1918419F" w14:textId="77777777" w:rsidR="00CA2DCE" w:rsidRPr="00911B95" w:rsidRDefault="00CA2DCE" w:rsidP="002E4D70">
      <w:pPr>
        <w:pStyle w:val="Heading3"/>
      </w:pPr>
      <w:r w:rsidRPr="00911B95">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191841A0" w14:textId="77777777" w:rsidR="00CA2DCE" w:rsidRPr="00911B95" w:rsidRDefault="00CA2DCE" w:rsidP="002E4D70">
      <w:pPr>
        <w:pStyle w:val="Heading3"/>
      </w:pPr>
      <w:proofErr w:type="gramStart"/>
      <w:r w:rsidRPr="00911B95">
        <w:t>unless</w:t>
      </w:r>
      <w:proofErr w:type="gramEnd"/>
      <w:r w:rsidRPr="00911B95">
        <w:t xml:space="preserve"> the context otherwise requires, any phrase introduced by the words "including", "includes", "in particular", "for example" or similar, shall be construed as illustrative and without limitation to the generality of the related general words;</w:t>
      </w:r>
    </w:p>
    <w:p w14:paraId="191841A1" w14:textId="77777777" w:rsidR="00CA2DCE" w:rsidRPr="00911B95" w:rsidRDefault="00CA2DCE" w:rsidP="002E4D70">
      <w:pPr>
        <w:pStyle w:val="Heading3"/>
      </w:pPr>
      <w:proofErr w:type="gramStart"/>
      <w:r w:rsidRPr="00911B95">
        <w:t>references</w:t>
      </w:r>
      <w:proofErr w:type="gramEnd"/>
      <w:r w:rsidRPr="00911B95">
        <w:t xml:space="preserve"> to Clauses and Schedules are, unless otherwise provided, references to Clauses of and Schedules to this Deed of Guarantee; and</w:t>
      </w:r>
    </w:p>
    <w:p w14:paraId="191841A2" w14:textId="77777777" w:rsidR="00CA2DCE" w:rsidRPr="00911B95" w:rsidRDefault="00CA2DCE" w:rsidP="002E4D70">
      <w:pPr>
        <w:pStyle w:val="Heading3"/>
      </w:pPr>
      <w:proofErr w:type="gramStart"/>
      <w:r w:rsidRPr="00911B95">
        <w:t>references</w:t>
      </w:r>
      <w:proofErr w:type="gramEnd"/>
      <w:r w:rsidRPr="00911B95">
        <w:t xml:space="preserve"> to liability are to include any liability whether actual, contingent, present or future.</w:t>
      </w:r>
    </w:p>
    <w:p w14:paraId="191841A3" w14:textId="77777777" w:rsidR="00CA2DCE" w:rsidRPr="00C53DC5" w:rsidRDefault="00CA2DCE" w:rsidP="002E4D70">
      <w:pPr>
        <w:pStyle w:val="Heading2"/>
        <w:rPr>
          <w:b/>
        </w:rPr>
      </w:pPr>
      <w:r w:rsidRPr="00C53DC5">
        <w:rPr>
          <w:b/>
        </w:rPr>
        <w:t>GUARANTEE AND INDEMNITY</w:t>
      </w:r>
    </w:p>
    <w:p w14:paraId="191841A4" w14:textId="77777777" w:rsidR="00CA2DCE" w:rsidRPr="000A7589" w:rsidRDefault="00CA2DCE" w:rsidP="002E4D70">
      <w:pPr>
        <w:pStyle w:val="Heading3"/>
      </w:pPr>
      <w:bookmarkStart w:id="60" w:name="_Ref491081299"/>
      <w:r w:rsidRPr="000A7589">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60"/>
      <w:r w:rsidRPr="000A7589">
        <w:t xml:space="preserve"> </w:t>
      </w:r>
    </w:p>
    <w:p w14:paraId="191841A5" w14:textId="77777777" w:rsidR="00CA2DCE" w:rsidRPr="000A7589" w:rsidRDefault="00CA2DCE" w:rsidP="002E4D70">
      <w:pPr>
        <w:pStyle w:val="Heading3"/>
      </w:pPr>
      <w:r w:rsidRPr="000A7589">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191841A6" w14:textId="77777777" w:rsidR="00CA2DCE" w:rsidRPr="000A7589" w:rsidRDefault="00CA2DCE" w:rsidP="002E4D70">
      <w:pPr>
        <w:pStyle w:val="Heading3"/>
      </w:pPr>
      <w:r>
        <w:t xml:space="preserve">   </w:t>
      </w:r>
      <w:r w:rsidRPr="000A7589">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191841A7" w14:textId="77777777" w:rsidR="00CA2DCE" w:rsidRPr="000A7589" w:rsidRDefault="00CA2DCE" w:rsidP="002E4D70">
      <w:pPr>
        <w:pStyle w:val="Heading3"/>
      </w:pPr>
      <w:r w:rsidRPr="000A7589">
        <w:lastRenderedPageBreak/>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191841A8" w14:textId="77777777" w:rsidR="00CA2DCE" w:rsidRPr="000A7589" w:rsidRDefault="00CA2DCE" w:rsidP="002E4D70">
      <w:pPr>
        <w:pStyle w:val="Heading3"/>
      </w:pPr>
      <w:r w:rsidRPr="000A7589">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91841A9" w14:textId="77777777" w:rsidR="00CA2DCE" w:rsidRPr="000A7589" w:rsidRDefault="00CA2DCE" w:rsidP="002E4D70">
      <w:pPr>
        <w:pStyle w:val="Heading3"/>
      </w:pPr>
      <w:bookmarkStart w:id="61" w:name="_Ref491081302"/>
      <w:r w:rsidRPr="000A7589">
        <w:t>As a separate and independent obligation and liability from its obligations and liabilities under Clauses </w:t>
      </w:r>
      <w:r w:rsidR="00F02271">
        <w:t>8.</w:t>
      </w:r>
      <w:r w:rsidRPr="000A7589">
        <w:fldChar w:fldCharType="begin"/>
      </w:r>
      <w:r w:rsidRPr="000A7589">
        <w:instrText xml:space="preserve"> REF _Ref491081299 \w \h  \* MERGEFORMAT </w:instrText>
      </w:r>
      <w:r w:rsidRPr="000A7589">
        <w:fldChar w:fldCharType="separate"/>
      </w:r>
      <w:r w:rsidRPr="000A7589">
        <w:t>2.1</w:t>
      </w:r>
      <w:r w:rsidRPr="000A7589">
        <w:fldChar w:fldCharType="end"/>
      </w:r>
      <w:r w:rsidRPr="000A7589">
        <w:t xml:space="preserve"> to </w:t>
      </w:r>
      <w:r w:rsidR="00F02271">
        <w:t>8.</w:t>
      </w:r>
      <w:r w:rsidRPr="000A7589">
        <w:fldChar w:fldCharType="begin"/>
      </w:r>
      <w:r w:rsidRPr="000A7589">
        <w:instrText xml:space="preserve"> REF _Ref491081302 \w \h  \* MERGEFORMAT </w:instrText>
      </w:r>
      <w:r w:rsidRPr="000A7589">
        <w:fldChar w:fldCharType="separate"/>
      </w:r>
      <w:r w:rsidRPr="000A7589">
        <w:t>2.3</w:t>
      </w:r>
      <w:r w:rsidRPr="000A7589">
        <w:fldChar w:fldCharType="end"/>
      </w:r>
      <w:r w:rsidRPr="000A7589">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61"/>
      <w:r w:rsidRPr="000A7589">
        <w:t xml:space="preserve">  </w:t>
      </w:r>
    </w:p>
    <w:p w14:paraId="191841AA" w14:textId="77777777" w:rsidR="00CA2DCE" w:rsidRPr="00C53DC5" w:rsidRDefault="00CA2DCE" w:rsidP="002E4D70">
      <w:pPr>
        <w:pStyle w:val="Heading2"/>
        <w:rPr>
          <w:b/>
        </w:rPr>
      </w:pPr>
      <w:bookmarkStart w:id="62" w:name="_Ref491081317"/>
      <w:r w:rsidRPr="00C53DC5">
        <w:rPr>
          <w:b/>
        </w:rPr>
        <w:t>OBLIGATION TO ENTER INTO A NEW CONTRACT</w:t>
      </w:r>
      <w:bookmarkEnd w:id="62"/>
    </w:p>
    <w:p w14:paraId="191841AB"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91841AC" w14:textId="77777777" w:rsidR="00CA2DCE" w:rsidRPr="00C53DC5" w:rsidRDefault="00CA2DCE" w:rsidP="002E4D70">
      <w:pPr>
        <w:pStyle w:val="Heading2"/>
        <w:rPr>
          <w:b/>
        </w:rPr>
      </w:pPr>
      <w:r w:rsidRPr="00C53DC5">
        <w:rPr>
          <w:b/>
        </w:rPr>
        <w:t>DEMANDS AND NOTICES</w:t>
      </w:r>
    </w:p>
    <w:p w14:paraId="191841AD" w14:textId="77777777" w:rsidR="00CA2DCE" w:rsidRPr="000A7589" w:rsidRDefault="00CA2DCE" w:rsidP="002E4D70">
      <w:pPr>
        <w:pStyle w:val="Heading3"/>
      </w:pPr>
      <w:r w:rsidRPr="000A7589">
        <w:t>Any demand or notice served by the Beneficiary on the Guarantor under this Deed of Guarantee shall be in writing, addressed to:</w:t>
      </w:r>
    </w:p>
    <w:p w14:paraId="191841AE"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 xml:space="preserve">Insert </w:t>
      </w:r>
      <w:r w:rsidRPr="0034709C">
        <w:rPr>
          <w:rFonts w:asciiTheme="minorHAnsi" w:hAnsiTheme="minorHAnsi"/>
          <w:sz w:val="24"/>
          <w:szCs w:val="24"/>
        </w:rPr>
        <w:t>Address of the Guarantor in England and Wales</w:t>
      </w:r>
    </w:p>
    <w:p w14:paraId="191841AF"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Insert</w:t>
      </w:r>
      <w:r w:rsidRPr="0034709C">
        <w:rPr>
          <w:rFonts w:asciiTheme="minorHAnsi" w:hAnsiTheme="minorHAnsi"/>
          <w:sz w:val="24"/>
          <w:szCs w:val="24"/>
        </w:rPr>
        <w:t xml:space="preserve"> Facsimile Number</w:t>
      </w:r>
    </w:p>
    <w:p w14:paraId="191841B0" w14:textId="77777777" w:rsidR="00CA2DCE" w:rsidRPr="00F02271" w:rsidRDefault="00CA2DCE" w:rsidP="00CA2DCE">
      <w:pPr>
        <w:pStyle w:val="BodyTextIndent"/>
        <w:ind w:left="936"/>
        <w:rPr>
          <w:rFonts w:asciiTheme="minorHAnsi" w:hAnsiTheme="minorHAnsi"/>
          <w:sz w:val="24"/>
          <w:szCs w:val="24"/>
        </w:rPr>
      </w:pPr>
      <w:r w:rsidRPr="0034709C">
        <w:rPr>
          <w:rFonts w:asciiTheme="minorHAnsi" w:hAnsiTheme="minorHAnsi"/>
          <w:sz w:val="24"/>
          <w:szCs w:val="24"/>
        </w:rPr>
        <w:t xml:space="preserve">For the Attention of </w:t>
      </w:r>
      <w:r w:rsidRPr="0034709C">
        <w:rPr>
          <w:rFonts w:asciiTheme="minorHAnsi" w:hAnsiTheme="minorHAnsi"/>
          <w:b/>
          <w:sz w:val="24"/>
          <w:szCs w:val="24"/>
        </w:rPr>
        <w:t>Insert</w:t>
      </w:r>
      <w:r w:rsidRPr="0034709C">
        <w:rPr>
          <w:rFonts w:asciiTheme="minorHAnsi" w:hAnsiTheme="minorHAnsi"/>
          <w:sz w:val="24"/>
          <w:szCs w:val="24"/>
        </w:rPr>
        <w:t xml:space="preserve"> details</w:t>
      </w:r>
    </w:p>
    <w:p w14:paraId="191841B1" w14:textId="77777777" w:rsidR="00CA2DCE" w:rsidRPr="00F02271" w:rsidRDefault="00CA2DCE" w:rsidP="00CA2DCE">
      <w:pPr>
        <w:pStyle w:val="BodyTextIndent"/>
        <w:ind w:left="936"/>
        <w:rPr>
          <w:rFonts w:asciiTheme="minorHAnsi" w:hAnsiTheme="minorHAnsi"/>
          <w:sz w:val="24"/>
          <w:szCs w:val="24"/>
        </w:rPr>
      </w:pPr>
      <w:r w:rsidRPr="00F02271">
        <w:rPr>
          <w:rFonts w:asciiTheme="minorHAnsi" w:hAnsiTheme="minorHAnsi"/>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191841B2" w14:textId="77777777" w:rsidR="00CA2DCE" w:rsidRPr="00F02271" w:rsidRDefault="00CA2DCE" w:rsidP="00C53DC5">
      <w:pPr>
        <w:pStyle w:val="Heading3"/>
      </w:pPr>
      <w:r w:rsidRPr="00F02271">
        <w:lastRenderedPageBreak/>
        <w:t>Any notice or demand served on the Guarantor or the Beneficiary under this Deed of Guarantee shall be deemed to have been served:</w:t>
      </w:r>
    </w:p>
    <w:p w14:paraId="191841B3" w14:textId="77777777" w:rsidR="00CA2DCE" w:rsidRPr="00F02271" w:rsidRDefault="00CA2DCE" w:rsidP="00C53DC5">
      <w:pPr>
        <w:pStyle w:val="Heading4"/>
      </w:pPr>
      <w:proofErr w:type="gramStart"/>
      <w:r w:rsidRPr="00F02271">
        <w:t>if</w:t>
      </w:r>
      <w:proofErr w:type="gramEnd"/>
      <w:r w:rsidRPr="00F02271">
        <w:t xml:space="preserve"> delivered by hand, at the time of delivery; or</w:t>
      </w:r>
    </w:p>
    <w:p w14:paraId="191841B4" w14:textId="77777777" w:rsidR="00CA2DCE" w:rsidRPr="00F02271" w:rsidRDefault="00CA2DCE" w:rsidP="00C53DC5">
      <w:pPr>
        <w:pStyle w:val="Heading4"/>
      </w:pPr>
      <w:proofErr w:type="gramStart"/>
      <w:r w:rsidRPr="00F02271">
        <w:t>if</w:t>
      </w:r>
      <w:proofErr w:type="gramEnd"/>
      <w:r w:rsidRPr="00F02271">
        <w:t xml:space="preserve"> posted, at 10.00 a.m. on the second Working Day after it was put into the post; or</w:t>
      </w:r>
    </w:p>
    <w:p w14:paraId="191841B5" w14:textId="77777777" w:rsidR="00CA2DCE" w:rsidRPr="00F02271" w:rsidRDefault="00CA2DCE" w:rsidP="00C53DC5">
      <w:pPr>
        <w:pStyle w:val="Heading4"/>
      </w:pPr>
      <w:r w:rsidRPr="00F02271">
        <w:t>if sent by facsimile, at the time of despatch, if despatched before 5.00 p.m. on any Working Day, and in any other case at 10.00 a.m. on the next Working Day.</w:t>
      </w:r>
    </w:p>
    <w:p w14:paraId="191841B6" w14:textId="77777777" w:rsidR="00CA2DCE" w:rsidRPr="00F02271" w:rsidRDefault="00CA2DCE" w:rsidP="00C53DC5">
      <w:pPr>
        <w:pStyle w:val="Heading3"/>
      </w:pPr>
      <w:r w:rsidRPr="00F02271">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191841B7" w14:textId="77777777" w:rsidR="00CA2DCE" w:rsidRPr="000A7589" w:rsidRDefault="00CA2DCE" w:rsidP="00C53DC5">
      <w:pPr>
        <w:pStyle w:val="Heading3"/>
        <w:rPr>
          <w:rFonts w:ascii="Arial" w:hAnsi="Arial"/>
        </w:rPr>
      </w:pPr>
      <w:r w:rsidRPr="00F02271">
        <w:t>Any notice purported to be served on the Beneficiary under this Deed of Guarantee shall only be valid when received in writing by the Beneficiary.</w:t>
      </w:r>
    </w:p>
    <w:p w14:paraId="191841B8" w14:textId="77777777" w:rsidR="00CA2DCE" w:rsidRPr="00C53DC5" w:rsidRDefault="00CA2DCE" w:rsidP="002E4D70">
      <w:pPr>
        <w:pStyle w:val="Heading2"/>
        <w:rPr>
          <w:b/>
        </w:rPr>
      </w:pPr>
      <w:bookmarkStart w:id="63" w:name="_Ref491081307"/>
      <w:r w:rsidRPr="00C53DC5">
        <w:rPr>
          <w:b/>
        </w:rPr>
        <w:t>BENEFICIARY'S PROTECTIONS</w:t>
      </w:r>
      <w:bookmarkEnd w:id="63"/>
    </w:p>
    <w:p w14:paraId="191841B9" w14:textId="77777777" w:rsidR="00CA2DCE" w:rsidRPr="000A7589" w:rsidRDefault="00CA2DCE" w:rsidP="002E4D70">
      <w:pPr>
        <w:pStyle w:val="Heading3"/>
      </w:pPr>
      <w:r w:rsidRPr="000A7589">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91841BA" w14:textId="77777777" w:rsidR="00CA2DCE" w:rsidRPr="00F02271" w:rsidRDefault="00CA2DCE" w:rsidP="00C53DC5">
      <w:pPr>
        <w:pStyle w:val="Heading3"/>
      </w:pPr>
      <w:r w:rsidRPr="00F02271">
        <w:t xml:space="preserve">This Deed of Guarantee shall be a continuing security for the Guaranteed Obligations and accordingly: </w:t>
      </w:r>
    </w:p>
    <w:p w14:paraId="191841BB" w14:textId="77777777" w:rsidR="00CA2DCE" w:rsidRPr="00F02271" w:rsidRDefault="00CA2DCE" w:rsidP="00C53DC5">
      <w:pPr>
        <w:pStyle w:val="Heading4"/>
      </w:pPr>
      <w:r w:rsidRPr="00F02271">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191841BC" w14:textId="77777777" w:rsidR="00CA2DCE" w:rsidRPr="00F02271" w:rsidRDefault="00CA2DCE" w:rsidP="00C53DC5">
      <w:pPr>
        <w:pStyle w:val="Heading4"/>
      </w:pPr>
      <w:r w:rsidRPr="00F02271">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191841BD" w14:textId="77777777" w:rsidR="00CA2DCE" w:rsidRPr="00F02271" w:rsidRDefault="00CA2DCE" w:rsidP="00C53DC5">
      <w:pPr>
        <w:pStyle w:val="Heading4"/>
      </w:pPr>
      <w:r w:rsidRPr="00F02271">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191841BE" w14:textId="77777777" w:rsidR="00CA2DCE" w:rsidRPr="00F02271" w:rsidRDefault="00CA2DCE" w:rsidP="00C53DC5">
      <w:pPr>
        <w:pStyle w:val="Heading4"/>
      </w:pPr>
      <w:proofErr w:type="gramStart"/>
      <w:r w:rsidRPr="00F02271">
        <w:t>the</w:t>
      </w:r>
      <w:proofErr w:type="gramEnd"/>
      <w:r w:rsidRPr="00F02271">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191841BF" w14:textId="77777777" w:rsidR="00CA2DCE" w:rsidRPr="00F02271" w:rsidRDefault="00CA2DCE" w:rsidP="00C53DC5">
      <w:pPr>
        <w:pStyle w:val="Heading3"/>
      </w:pPr>
      <w:r w:rsidRPr="00F02271">
        <w:t xml:space="preserve">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w:t>
      </w:r>
      <w:r w:rsidRPr="00F02271">
        <w:lastRenderedPageBreak/>
        <w:t>a further demand in respect of the same or some other default in respect of the same Guaranteed Obligation.</w:t>
      </w:r>
    </w:p>
    <w:p w14:paraId="191841C0" w14:textId="77777777" w:rsidR="00CA2DCE" w:rsidRPr="00F02271" w:rsidRDefault="00CA2DCE" w:rsidP="00C53DC5">
      <w:pPr>
        <w:pStyle w:val="Heading3"/>
      </w:pPr>
      <w:r w:rsidRPr="00F02271">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91841C1" w14:textId="77777777" w:rsidR="00CA2DCE" w:rsidRPr="00F02271" w:rsidRDefault="00CA2DCE" w:rsidP="00C53DC5">
      <w:pPr>
        <w:pStyle w:val="Heading3"/>
      </w:pPr>
      <w:r w:rsidRPr="00F02271">
        <w:t>The Beneficiary's rights under this Deed of Guarantee are cumulative and not exclusive of any rights provided by law and may be exercised from time to time and as often as the Beneficiary deems expedient.</w:t>
      </w:r>
    </w:p>
    <w:p w14:paraId="191841C2" w14:textId="77777777" w:rsidR="00CA2DCE" w:rsidRPr="00F02271" w:rsidRDefault="00CA2DCE" w:rsidP="00C53DC5">
      <w:pPr>
        <w:pStyle w:val="Heading3"/>
      </w:pPr>
      <w:r w:rsidRPr="00F02271">
        <w:t>Any waiver by the Beneficiary of any terms of this Deed of Guarantee, or of any Guaranteed Obligations shall only be effective if given in writing and then only for the purpose and upon the terms and conditions, if any, on which it is given.</w:t>
      </w:r>
    </w:p>
    <w:p w14:paraId="191841C3" w14:textId="77777777" w:rsidR="00CA2DCE" w:rsidRPr="00F02271" w:rsidRDefault="00CA2DCE" w:rsidP="00C53DC5">
      <w:pPr>
        <w:pStyle w:val="Heading3"/>
      </w:pPr>
      <w:r w:rsidRPr="00F02271">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91841C4" w14:textId="77777777" w:rsidR="00CA2DCE" w:rsidRPr="00F02271" w:rsidRDefault="00CA2DCE" w:rsidP="00C53DC5">
      <w:pPr>
        <w:pStyle w:val="Heading3"/>
      </w:pPr>
      <w:r w:rsidRPr="00F02271">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191841C5" w14:textId="77777777" w:rsidR="00CA2DCE" w:rsidRPr="00C53DC5" w:rsidRDefault="00CA2DCE" w:rsidP="002E4D70">
      <w:pPr>
        <w:pStyle w:val="Heading2"/>
        <w:rPr>
          <w:b/>
        </w:rPr>
      </w:pPr>
      <w:r w:rsidRPr="00C53DC5">
        <w:rPr>
          <w:b/>
        </w:rPr>
        <w:t>GUARANTOR INTENT</w:t>
      </w:r>
    </w:p>
    <w:p w14:paraId="191841C6" w14:textId="77777777" w:rsidR="00CA2DCE" w:rsidRPr="00C53DC5" w:rsidRDefault="00CA2DCE" w:rsidP="00CA2DCE">
      <w:pPr>
        <w:pStyle w:val="BodyTextIndent"/>
        <w:ind w:left="360"/>
        <w:rPr>
          <w:caps/>
        </w:rPr>
      </w:pPr>
      <w:r w:rsidRPr="00C53DC5">
        <w:t xml:space="preserve">   Without prejudice to the generality of Clause </w:t>
      </w:r>
      <w:r w:rsidRPr="00C53DC5">
        <w:fldChar w:fldCharType="begin"/>
      </w:r>
      <w:r w:rsidRPr="00C53DC5">
        <w:instrText xml:space="preserve"> REF _Ref491081307 \w \h  \* MERGEFORMAT </w:instrText>
      </w:r>
      <w:r w:rsidRPr="00C53DC5">
        <w:fldChar w:fldCharType="separate"/>
      </w:r>
      <w:r w:rsidRPr="00C53DC5">
        <w:t>5</w:t>
      </w:r>
      <w:r w:rsidRPr="00C53DC5">
        <w:fldChar w:fldCharType="end"/>
      </w:r>
      <w:r w:rsidRPr="00C53DC5">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91841C7" w14:textId="77777777" w:rsidR="00CA2DCE" w:rsidRPr="00C53DC5" w:rsidRDefault="00CA2DCE" w:rsidP="002E4D70">
      <w:pPr>
        <w:pStyle w:val="Heading2"/>
        <w:rPr>
          <w:b/>
        </w:rPr>
      </w:pPr>
      <w:r w:rsidRPr="00C53DC5">
        <w:rPr>
          <w:b/>
        </w:rPr>
        <w:t>RIGHTS OF SUBROGATION</w:t>
      </w:r>
    </w:p>
    <w:p w14:paraId="191841C8" w14:textId="77777777" w:rsidR="00CA2DCE" w:rsidRPr="000A7589" w:rsidRDefault="00CA2DCE" w:rsidP="002E4D70">
      <w:pPr>
        <w:pStyle w:val="Heading3"/>
      </w:pPr>
      <w:r w:rsidRPr="000A7589">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191841C9"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of</w:t>
      </w:r>
      <w:proofErr w:type="gramEnd"/>
      <w:r w:rsidRPr="00C53DC5">
        <w:rPr>
          <w:rFonts w:asciiTheme="minorHAnsi" w:hAnsiTheme="minorHAnsi" w:cs="Arial"/>
        </w:rPr>
        <w:t xml:space="preserve"> subrogation and indemnity; </w:t>
      </w:r>
    </w:p>
    <w:p w14:paraId="191841CA"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lastRenderedPageBreak/>
        <w:t>to</w:t>
      </w:r>
      <w:proofErr w:type="gramEnd"/>
      <w:r w:rsidRPr="00C53DC5">
        <w:rPr>
          <w:rFonts w:asciiTheme="minorHAnsi" w:hAnsiTheme="minorHAnsi" w:cs="Arial"/>
        </w:rPr>
        <w:t xml:space="preserve"> take the benefit of, share in or enforce any security or other guarantee or indemnity for the Supplier’s obligations; and </w:t>
      </w:r>
    </w:p>
    <w:p w14:paraId="191841CB"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to</w:t>
      </w:r>
      <w:proofErr w:type="gramEnd"/>
      <w:r w:rsidRPr="00C53DC5">
        <w:rPr>
          <w:rFonts w:asciiTheme="minorHAnsi" w:hAnsiTheme="minorHAnsi" w:cs="Arial"/>
        </w:rPr>
        <w:t xml:space="preserve"> prove in the liquidation or insolvency of the Supplier, </w:t>
      </w:r>
    </w:p>
    <w:p w14:paraId="191841CC" w14:textId="77777777" w:rsidR="00CA2DCE" w:rsidRPr="00C53DC5" w:rsidRDefault="00CA2DCE" w:rsidP="00CA2DCE">
      <w:pPr>
        <w:pStyle w:val="BodyTextIndent"/>
        <w:ind w:left="936"/>
        <w:rPr>
          <w:rFonts w:asciiTheme="minorHAnsi" w:hAnsiTheme="minorHAnsi"/>
        </w:rPr>
      </w:pPr>
      <w:r w:rsidRPr="00C53DC5">
        <w:rPr>
          <w:rFonts w:asciiTheme="minorHAnsi" w:hAnsiTheme="minorHAnsi"/>
        </w:rPr>
        <w:t xml:space="preserve">   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91841CD" w14:textId="77777777" w:rsidR="00CA2DCE" w:rsidRPr="00C53DC5" w:rsidRDefault="00CA2DCE" w:rsidP="002E4D70">
      <w:pPr>
        <w:pStyle w:val="Heading2"/>
        <w:rPr>
          <w:b/>
        </w:rPr>
      </w:pPr>
      <w:bookmarkStart w:id="64" w:name="_Ref491081313"/>
      <w:r w:rsidRPr="00C53DC5">
        <w:rPr>
          <w:b/>
        </w:rPr>
        <w:t>DEFERRAL OF RIGHTS</w:t>
      </w:r>
      <w:bookmarkEnd w:id="64"/>
    </w:p>
    <w:p w14:paraId="191841CE" w14:textId="77777777" w:rsidR="00CA2DCE" w:rsidRPr="000A7589" w:rsidRDefault="00CA2DCE" w:rsidP="00C53DC5">
      <w:pPr>
        <w:pStyle w:val="Heading3"/>
      </w:pPr>
      <w:r w:rsidRPr="000A7589">
        <w:t>Until all amounts which may be or become payable by the Supplier under or in connection with the Guaranteed Agreement have been irrevocably paid in full, the Guarantor agrees that, without the prior written consent of the Beneficiary, it will not:</w:t>
      </w:r>
    </w:p>
    <w:p w14:paraId="191841CF" w14:textId="77777777" w:rsidR="00CA2DCE" w:rsidRPr="000A7589" w:rsidRDefault="00CA2DCE" w:rsidP="00C53DC5">
      <w:pPr>
        <w:pStyle w:val="Heading4"/>
      </w:pPr>
      <w:proofErr w:type="gramStart"/>
      <w:r w:rsidRPr="000A7589">
        <w:t>exercise</w:t>
      </w:r>
      <w:proofErr w:type="gramEnd"/>
      <w:r w:rsidRPr="000A7589">
        <w:t xml:space="preserve"> any rights it may have to be indemnified by the Supplier;</w:t>
      </w:r>
    </w:p>
    <w:p w14:paraId="191841D0" w14:textId="77777777" w:rsidR="00CA2DCE" w:rsidRPr="000A7589" w:rsidRDefault="00CA2DCE" w:rsidP="00C53DC5">
      <w:pPr>
        <w:pStyle w:val="Heading4"/>
      </w:pPr>
      <w:proofErr w:type="gramStart"/>
      <w:r w:rsidRPr="000A7589">
        <w:t>claim</w:t>
      </w:r>
      <w:proofErr w:type="gramEnd"/>
      <w:r w:rsidRPr="000A7589">
        <w:t xml:space="preserve"> any contribution from any other guarantor of the Supplier’s obligations under the Guaranteed Agreement;</w:t>
      </w:r>
    </w:p>
    <w:p w14:paraId="191841D1" w14:textId="77777777" w:rsidR="00CA2DCE" w:rsidRPr="000A7589" w:rsidRDefault="00CA2DCE" w:rsidP="00C53DC5">
      <w:pPr>
        <w:pStyle w:val="Heading4"/>
      </w:pPr>
      <w:r w:rsidRPr="000A7589">
        <w:t>take the benefit (in whole or in part and whether by way of subrogation or otherwise) of any rights of the Beneficiary under the Guaranteed Agreement or of any other guarantee or security taken pursuant to, or in connection with, the Guaranteed Agreement;</w:t>
      </w:r>
    </w:p>
    <w:p w14:paraId="191841D2" w14:textId="77777777" w:rsidR="00CA2DCE" w:rsidRPr="000A7589" w:rsidRDefault="00CA2DCE" w:rsidP="00C53DC5">
      <w:pPr>
        <w:pStyle w:val="Heading4"/>
      </w:pPr>
      <w:proofErr w:type="gramStart"/>
      <w:r w:rsidRPr="000A7589">
        <w:t>demand</w:t>
      </w:r>
      <w:proofErr w:type="gramEnd"/>
      <w:r w:rsidRPr="000A7589">
        <w:t xml:space="preserve"> or accept repayment in whole or in part of any indebtedness now or hereafter due from the Supplier; or</w:t>
      </w:r>
    </w:p>
    <w:p w14:paraId="191841D3" w14:textId="77777777" w:rsidR="00CA2DCE" w:rsidRPr="000A7589" w:rsidRDefault="00CA2DCE" w:rsidP="00C53DC5">
      <w:pPr>
        <w:pStyle w:val="Heading4"/>
      </w:pPr>
      <w:proofErr w:type="gramStart"/>
      <w:r w:rsidRPr="000A7589">
        <w:t>claim</w:t>
      </w:r>
      <w:proofErr w:type="gramEnd"/>
      <w:r w:rsidRPr="000A7589">
        <w:t xml:space="preserve"> any set</w:t>
      </w:r>
      <w:r w:rsidRPr="000A7589">
        <w:noBreakHyphen/>
        <w:t>off or counterclaim against the Supplier;</w:t>
      </w:r>
    </w:p>
    <w:p w14:paraId="191841D4" w14:textId="77777777" w:rsidR="00CA2DCE" w:rsidRPr="000A7589" w:rsidRDefault="00CA2DCE" w:rsidP="00C53DC5">
      <w:pPr>
        <w:pStyle w:val="Heading3"/>
      </w:pPr>
      <w:r w:rsidRPr="000A7589">
        <w:t>If the Guarantor receives any payment or other benefit or exercises any set off or counterclaim or otherwise acts in breach of this Clause </w:t>
      </w:r>
      <w:r w:rsidRPr="000A7589">
        <w:fldChar w:fldCharType="begin"/>
      </w:r>
      <w:r w:rsidRPr="000A7589">
        <w:instrText xml:space="preserve"> REF _Ref491081313 \w \h  \* MERGEFORMAT </w:instrText>
      </w:r>
      <w:r w:rsidRPr="000A7589">
        <w:fldChar w:fldCharType="separate"/>
      </w:r>
      <w:r w:rsidRPr="000A7589">
        <w:t>8</w:t>
      </w:r>
      <w:r w:rsidRPr="000A7589">
        <w:fldChar w:fldCharType="end"/>
      </w:r>
      <w:r w:rsidRPr="000A7589">
        <w:t>, anything so received and any benefit derived directly or indirectly by the Guarantor therefrom shall be held on trust for the Beneficiary and applied in or towards discharge of its obligations to the Beneficiary under this Deed of Guarantee.</w:t>
      </w:r>
    </w:p>
    <w:p w14:paraId="191841D5" w14:textId="77777777" w:rsidR="00CA2DCE" w:rsidRPr="00C53DC5" w:rsidRDefault="00CA2DCE" w:rsidP="002E4D70">
      <w:pPr>
        <w:pStyle w:val="Heading2"/>
        <w:rPr>
          <w:b/>
        </w:rPr>
      </w:pPr>
      <w:r w:rsidRPr="00C53DC5">
        <w:rPr>
          <w:b/>
        </w:rPr>
        <w:t>REPRESENTATIONS AND WARRANTIES</w:t>
      </w:r>
    </w:p>
    <w:p w14:paraId="191841D6" w14:textId="77777777" w:rsidR="00CA2DCE" w:rsidRPr="000A7589" w:rsidRDefault="00CA2DCE" w:rsidP="002E4D70">
      <w:pPr>
        <w:pStyle w:val="Heading3"/>
      </w:pPr>
      <w:r w:rsidRPr="000A7589">
        <w:t>The Guarantor hereby represents and warrants to the Beneficiary that:</w:t>
      </w:r>
    </w:p>
    <w:p w14:paraId="191841D7" w14:textId="77777777" w:rsidR="00CA2DCE" w:rsidRPr="000A7589" w:rsidRDefault="00CA2DCE" w:rsidP="002E4D70">
      <w:pPr>
        <w:pStyle w:val="Heading4"/>
      </w:pPr>
      <w:r w:rsidRPr="000A7589">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91841D8" w14:textId="77777777" w:rsidR="00CA2DCE" w:rsidRPr="000A7589" w:rsidRDefault="00CA2DCE" w:rsidP="002E4D70">
      <w:pPr>
        <w:pStyle w:val="Heading4"/>
      </w:pPr>
      <w:proofErr w:type="gramStart"/>
      <w:r w:rsidRPr="000A7589">
        <w:t>the</w:t>
      </w:r>
      <w:proofErr w:type="gramEnd"/>
      <w:r w:rsidRPr="000A7589">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191841D9" w14:textId="77777777" w:rsidR="00CA2DCE" w:rsidRPr="000A7589" w:rsidRDefault="00CA2DCE" w:rsidP="002E4D70">
      <w:pPr>
        <w:pStyle w:val="Heading4"/>
      </w:pPr>
      <w:r w:rsidRPr="000A7589">
        <w:t>the execution and delivery by the Guarantor of this Deed of Guarantee and the performance by the Guarantor of its obligations under this Deed of Guarantee including, without limitation entry into and performance of a contract pursuant to Clause </w:t>
      </w:r>
      <w:r w:rsidRPr="000A7589">
        <w:fldChar w:fldCharType="begin"/>
      </w:r>
      <w:r w:rsidRPr="000A7589">
        <w:instrText xml:space="preserve"> REF _Ref491081317 \w \h  \* MERGEFORMAT </w:instrText>
      </w:r>
      <w:r w:rsidRPr="000A7589">
        <w:fldChar w:fldCharType="separate"/>
      </w:r>
      <w:r w:rsidRPr="000A7589">
        <w:t>3</w:t>
      </w:r>
      <w:r w:rsidRPr="000A7589">
        <w:fldChar w:fldCharType="end"/>
      </w:r>
      <w:r>
        <w:t>,</w:t>
      </w:r>
      <w:r w:rsidRPr="000A7589">
        <w:t xml:space="preserve"> have been duly authorised by all necessary corporate action and do not contravene or conflict with:</w:t>
      </w:r>
    </w:p>
    <w:p w14:paraId="191841DA"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lastRenderedPageBreak/>
        <w:t>the</w:t>
      </w:r>
      <w:proofErr w:type="gramEnd"/>
      <w:r w:rsidRPr="00C53DC5">
        <w:rPr>
          <w:rFonts w:asciiTheme="minorHAnsi" w:hAnsiTheme="minorHAnsi"/>
          <w:color w:val="auto"/>
        </w:rPr>
        <w:t xml:space="preserve"> Guarantor's memorandum and articles of association or other equivalent constitutional documents; </w:t>
      </w:r>
    </w:p>
    <w:p w14:paraId="191841DB"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any</w:t>
      </w:r>
      <w:proofErr w:type="gramEnd"/>
      <w:r w:rsidRPr="00C53DC5">
        <w:rPr>
          <w:rFonts w:asciiTheme="minorHAnsi" w:hAnsiTheme="minorHAnsi"/>
          <w:color w:val="auto"/>
        </w:rPr>
        <w:t xml:space="preserve"> existing law, statute, rule or regulation or any judgment, decree or permit to which the Guarantor is subject; or</w:t>
      </w:r>
    </w:p>
    <w:p w14:paraId="191841DC"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the</w:t>
      </w:r>
      <w:proofErr w:type="gramEnd"/>
      <w:r w:rsidRPr="00C53DC5">
        <w:rPr>
          <w:rFonts w:asciiTheme="minorHAnsi" w:hAnsiTheme="minorHAnsi"/>
          <w:color w:val="auto"/>
        </w:rPr>
        <w:t xml:space="preserve"> terms of any agreement or other document to which the Guarantor is a Party or which is binding upon it or any of its assets;</w:t>
      </w:r>
    </w:p>
    <w:p w14:paraId="191841DD" w14:textId="77777777" w:rsidR="00CA2DCE" w:rsidRPr="000A7589" w:rsidRDefault="00CA2DCE" w:rsidP="00C53DC5">
      <w:pPr>
        <w:pStyle w:val="Heading4"/>
      </w:pPr>
      <w:r w:rsidRPr="000A7589">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91841DE" w14:textId="77777777" w:rsidR="00CA2DCE" w:rsidRPr="000A7589" w:rsidRDefault="00CA2DCE" w:rsidP="00C53DC5">
      <w:pPr>
        <w:pStyle w:val="Heading4"/>
      </w:pPr>
      <w:proofErr w:type="gramStart"/>
      <w:r w:rsidRPr="000A7589">
        <w:t>this</w:t>
      </w:r>
      <w:proofErr w:type="gramEnd"/>
      <w:r w:rsidRPr="000A7589">
        <w:t xml:space="preserve"> Deed of Guarantee is the legal</w:t>
      </w:r>
      <w:r>
        <w:t>,</w:t>
      </w:r>
      <w:r w:rsidRPr="000A7589">
        <w:t xml:space="preserve"> valid and binding obligation of the Guarantor and is enforceable against the Guarantor in accordance with its terms.</w:t>
      </w:r>
    </w:p>
    <w:p w14:paraId="191841DF" w14:textId="77777777" w:rsidR="00CA2DCE" w:rsidRPr="00C53DC5" w:rsidRDefault="00CA2DCE" w:rsidP="002E4D70">
      <w:pPr>
        <w:pStyle w:val="Heading2"/>
        <w:rPr>
          <w:b/>
        </w:rPr>
      </w:pPr>
      <w:r w:rsidRPr="00C53DC5">
        <w:rPr>
          <w:b/>
        </w:rPr>
        <w:t>PAYMENTS AND SET-OFF</w:t>
      </w:r>
    </w:p>
    <w:p w14:paraId="191841E0" w14:textId="77777777" w:rsidR="00CA2DCE" w:rsidRPr="000A7589" w:rsidRDefault="00CA2DCE" w:rsidP="002E4D70">
      <w:pPr>
        <w:pStyle w:val="Heading3"/>
      </w:pPr>
      <w:r w:rsidRPr="000A7589">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91841E1" w14:textId="77777777" w:rsidR="00CA2DCE" w:rsidRPr="000A7589" w:rsidRDefault="00CA2DCE" w:rsidP="002E4D70">
      <w:pPr>
        <w:pStyle w:val="Heading3"/>
      </w:pPr>
      <w:r w:rsidRPr="000A7589">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91841E2" w14:textId="77777777" w:rsidR="00CA2DCE" w:rsidRPr="000A7589" w:rsidRDefault="00CA2DCE" w:rsidP="002E4D70">
      <w:pPr>
        <w:pStyle w:val="Heading3"/>
      </w:pPr>
      <w:r w:rsidRPr="000A7589">
        <w:t>The Guarantor will reimburse the Beneficiary for all legal and other costs (including VAT) incurred by the Beneficiary in connection with the enforcement of this Deed of Guarantee.</w:t>
      </w:r>
    </w:p>
    <w:p w14:paraId="191841E3" w14:textId="77777777" w:rsidR="00CA2DCE" w:rsidRPr="00C53DC5" w:rsidRDefault="00CA2DCE" w:rsidP="002E4D70">
      <w:pPr>
        <w:pStyle w:val="Heading2"/>
        <w:rPr>
          <w:b/>
        </w:rPr>
      </w:pPr>
      <w:r w:rsidRPr="00C53DC5">
        <w:rPr>
          <w:b/>
        </w:rPr>
        <w:t>GUARANTOR'S ACKNOWLEDGEMENT</w:t>
      </w:r>
    </w:p>
    <w:p w14:paraId="191841E4"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91841E5" w14:textId="77777777" w:rsidR="00CA2DCE" w:rsidRPr="00C53DC5" w:rsidRDefault="00CA2DCE" w:rsidP="002E4D70">
      <w:pPr>
        <w:pStyle w:val="Heading2"/>
        <w:rPr>
          <w:b/>
        </w:rPr>
      </w:pPr>
      <w:r w:rsidRPr="00C53DC5">
        <w:rPr>
          <w:b/>
        </w:rPr>
        <w:t>ASSIGNMENT</w:t>
      </w:r>
    </w:p>
    <w:p w14:paraId="191841E6" w14:textId="77777777" w:rsidR="00CA2DCE" w:rsidRPr="000A7589" w:rsidRDefault="00CA2DCE" w:rsidP="00C53DC5">
      <w:pPr>
        <w:pStyle w:val="Heading3"/>
      </w:pPr>
      <w:r w:rsidRPr="000A7589">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191841E7" w14:textId="77777777" w:rsidR="00CA2DCE" w:rsidRPr="000A7589" w:rsidRDefault="00CA2DCE" w:rsidP="00C53DC5">
      <w:pPr>
        <w:pStyle w:val="Heading3"/>
      </w:pPr>
      <w:r w:rsidRPr="000A7589">
        <w:t>The Guarantor may not assign or transfer any of its rights and/or obligations under this Deed of Guarantee.</w:t>
      </w:r>
    </w:p>
    <w:p w14:paraId="191841E8" w14:textId="77777777" w:rsidR="00CA2DCE" w:rsidRPr="00C53DC5" w:rsidRDefault="00CA2DCE" w:rsidP="002E4D70">
      <w:pPr>
        <w:pStyle w:val="Heading2"/>
        <w:rPr>
          <w:b/>
        </w:rPr>
      </w:pPr>
      <w:r w:rsidRPr="00C53DC5">
        <w:rPr>
          <w:b/>
        </w:rPr>
        <w:t>SEVERANCE</w:t>
      </w:r>
    </w:p>
    <w:p w14:paraId="191841E9"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 xml:space="preserve">If any provision of this Deed of Guarantee is held invalid, illegal or unenforceable for any reason by any court of competent jurisdiction, such provision shall be severed and the remainder of the </w:t>
      </w:r>
      <w:r w:rsidRPr="00C53DC5">
        <w:rPr>
          <w:rFonts w:asciiTheme="minorHAnsi" w:hAnsiTheme="minorHAnsi"/>
        </w:rPr>
        <w:lastRenderedPageBreak/>
        <w:t>provisions hereof shall continue in full force and effect as if this Deed of Guarantee had been executed with the invalid, illegal or unenforceable provision eliminated.</w:t>
      </w:r>
    </w:p>
    <w:p w14:paraId="191841EA" w14:textId="77777777" w:rsidR="00CA2DCE" w:rsidRPr="00C53DC5" w:rsidRDefault="00CA2DCE" w:rsidP="002E4D70">
      <w:pPr>
        <w:pStyle w:val="Heading2"/>
        <w:rPr>
          <w:b/>
        </w:rPr>
      </w:pPr>
      <w:r w:rsidRPr="00C53DC5">
        <w:rPr>
          <w:b/>
        </w:rPr>
        <w:t>THIRD PARTY RIGHTS</w:t>
      </w:r>
    </w:p>
    <w:p w14:paraId="191841EB"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91841EC" w14:textId="77777777" w:rsidR="00CA2DCE" w:rsidRPr="00C53DC5" w:rsidRDefault="00CA2DCE" w:rsidP="002E4D70">
      <w:pPr>
        <w:pStyle w:val="Heading2"/>
        <w:rPr>
          <w:b/>
        </w:rPr>
      </w:pPr>
      <w:r w:rsidRPr="00C53DC5">
        <w:rPr>
          <w:b/>
        </w:rPr>
        <w:t>SURVIVAL</w:t>
      </w:r>
    </w:p>
    <w:p w14:paraId="191841ED"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This Deed of Guarantee shall survive termination or expiry of the Guaranteed Agreement. </w:t>
      </w:r>
    </w:p>
    <w:p w14:paraId="191841EE" w14:textId="77777777" w:rsidR="00CA2DCE" w:rsidRPr="00C53DC5" w:rsidRDefault="00CA2DCE" w:rsidP="002E4D70">
      <w:pPr>
        <w:pStyle w:val="Heading2"/>
        <w:rPr>
          <w:b/>
        </w:rPr>
      </w:pPr>
      <w:r w:rsidRPr="00C53DC5">
        <w:rPr>
          <w:b/>
        </w:rPr>
        <w:t>GOVERNING LAW</w:t>
      </w:r>
    </w:p>
    <w:p w14:paraId="191841EF" w14:textId="77777777" w:rsidR="00CA2DCE" w:rsidRPr="000A7589" w:rsidRDefault="00CA2DCE" w:rsidP="002E4D70">
      <w:pPr>
        <w:pStyle w:val="Heading3"/>
      </w:pPr>
      <w:r w:rsidRPr="000A7589">
        <w:t>This Deed of Guarantee and any non-contractual obligations arising out of or in connection with it shall be governed by and construed in all respects in accordance with English law.</w:t>
      </w:r>
    </w:p>
    <w:p w14:paraId="191841F0" w14:textId="77777777" w:rsidR="00CA2DCE" w:rsidRPr="000A7589" w:rsidRDefault="00CA2DCE" w:rsidP="002E4D70">
      <w:pPr>
        <w:pStyle w:val="Heading3"/>
      </w:pPr>
      <w:r w:rsidRPr="000A7589">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91841F1" w14:textId="77777777" w:rsidR="00CA2DCE" w:rsidRPr="000A7589" w:rsidRDefault="00CA2DCE" w:rsidP="002E4D70">
      <w:pPr>
        <w:pStyle w:val="Heading3"/>
      </w:pPr>
      <w:r w:rsidRPr="000A7589">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91841F2" w14:textId="77777777" w:rsidR="00CA2DCE" w:rsidRPr="000A7589" w:rsidRDefault="00CA2DCE" w:rsidP="002E4D70">
      <w:pPr>
        <w:pStyle w:val="Heading3"/>
      </w:pPr>
      <w:r w:rsidRPr="000A7589">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91841F4" w14:textId="2A84F473" w:rsidR="00CA2DCE" w:rsidRPr="000A7589" w:rsidRDefault="00CA2DCE" w:rsidP="00C53DC5">
      <w:pPr>
        <w:pStyle w:val="Heading3"/>
        <w:rPr>
          <w:rFonts w:ascii="Arial" w:hAnsi="Arial" w:cs="Arial"/>
          <w:sz w:val="24"/>
          <w:szCs w:val="24"/>
        </w:rPr>
      </w:pPr>
      <w:r w:rsidRPr="002E4D70">
        <w:rPr>
          <w:rStyle w:val="Heading3Char"/>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w:t>
      </w:r>
      <w:r w:rsidRPr="000A7589">
        <w:rPr>
          <w:rFonts w:ascii="Arial" w:hAnsi="Arial" w:cs="Arial"/>
          <w:sz w:val="24"/>
          <w:szCs w:val="24"/>
        </w:rPr>
        <w:t>ce of process or any other le</w:t>
      </w:r>
      <w:r>
        <w:rPr>
          <w:rFonts w:ascii="Arial" w:hAnsi="Arial" w:cs="Arial"/>
          <w:sz w:val="24"/>
          <w:szCs w:val="24"/>
        </w:rPr>
        <w:t>gal summons served in such way.</w:t>
      </w:r>
    </w:p>
    <w:p w14:paraId="191841F5" w14:textId="77777777" w:rsidR="00CA2DCE" w:rsidRPr="000A7589" w:rsidRDefault="00CA2DCE" w:rsidP="00CA2DCE">
      <w:pPr>
        <w:pStyle w:val="GPSmacrorestart"/>
        <w:rPr>
          <w:rFonts w:ascii="Arial" w:hAnsi="Arial"/>
          <w:sz w:val="24"/>
          <w:szCs w:val="24"/>
        </w:rPr>
      </w:pPr>
    </w:p>
    <w:p w14:paraId="191841F6" w14:textId="77777777" w:rsidR="00CA2DCE" w:rsidRPr="00C53DC5" w:rsidRDefault="00CA2DCE" w:rsidP="00CA2DCE">
      <w:pPr>
        <w:pStyle w:val="BodyTextIndent"/>
        <w:ind w:left="0"/>
        <w:rPr>
          <w:rFonts w:asciiTheme="minorHAnsi" w:hAnsiTheme="minorHAnsi"/>
        </w:rPr>
      </w:pPr>
      <w:r w:rsidRPr="00C53DC5">
        <w:rPr>
          <w:rFonts w:asciiTheme="minorHAnsi" w:hAnsiTheme="minorHAnsi"/>
        </w:rPr>
        <w:t>IN WITNESS whereof the Guarantor has caused this instrument to be executed and delivered as a Deed the day and year first before written.</w:t>
      </w:r>
    </w:p>
    <w:p w14:paraId="191841F7" w14:textId="77777777" w:rsidR="00CA2DCE" w:rsidRPr="00C53DC5" w:rsidRDefault="00CA2DCE" w:rsidP="00CA2DCE">
      <w:pPr>
        <w:pStyle w:val="GPSL1indent"/>
        <w:ind w:left="0"/>
        <w:rPr>
          <w:rFonts w:asciiTheme="minorHAnsi" w:hAnsiTheme="minorHAnsi"/>
        </w:rPr>
      </w:pPr>
      <w:r w:rsidRPr="00C53DC5">
        <w:rPr>
          <w:rFonts w:asciiTheme="minorHAnsi" w:hAnsiTheme="minorHAnsi"/>
        </w:rPr>
        <w:t>EXECUTED as a DEED by</w:t>
      </w:r>
      <w:r w:rsidRPr="00C53DC5">
        <w:rPr>
          <w:rFonts w:asciiTheme="minorHAnsi" w:hAnsiTheme="minorHAnsi"/>
        </w:rPr>
        <w:tab/>
      </w:r>
    </w:p>
    <w:p w14:paraId="191841F8" w14:textId="77777777" w:rsidR="00CA2DCE" w:rsidRPr="00C53DC5" w:rsidRDefault="00CA2DCE" w:rsidP="00CA2DCE">
      <w:pPr>
        <w:pStyle w:val="GPSL1indent"/>
        <w:ind w:left="0"/>
        <w:rPr>
          <w:rFonts w:asciiTheme="minorHAnsi" w:hAnsiTheme="minorHAnsi"/>
        </w:rPr>
      </w:pPr>
      <w:r w:rsidRPr="0034709C">
        <w:rPr>
          <w:rFonts w:asciiTheme="minorHAnsi" w:hAnsiTheme="minorHAnsi"/>
        </w:rPr>
        <w:t>Insert name of the Guarantor acting by Insert/print names</w:t>
      </w:r>
    </w:p>
    <w:p w14:paraId="191841F9" w14:textId="77777777" w:rsidR="00CA2DCE" w:rsidRPr="00C53DC5" w:rsidRDefault="00CA2DCE" w:rsidP="00CA2DCE">
      <w:pPr>
        <w:pStyle w:val="GPSL4indent"/>
        <w:tabs>
          <w:tab w:val="clear" w:pos="1985"/>
        </w:tabs>
        <w:ind w:left="0" w:firstLine="0"/>
        <w:rPr>
          <w:rFonts w:asciiTheme="minorHAnsi" w:hAnsiTheme="minorHAnsi"/>
        </w:rPr>
      </w:pPr>
      <w:r w:rsidRPr="00C53DC5">
        <w:rPr>
          <w:rFonts w:asciiTheme="minorHAnsi" w:hAnsiTheme="minorHAnsi"/>
        </w:rPr>
        <w:t>Director</w:t>
      </w:r>
    </w:p>
    <w:p w14:paraId="191841FA" w14:textId="77777777" w:rsidR="00CA2DCE" w:rsidRPr="00C53DC5" w:rsidRDefault="00CA2DCE" w:rsidP="00CA2DCE">
      <w:r w:rsidRPr="00C53DC5">
        <w:t>Director/Secretary</w:t>
      </w:r>
    </w:p>
    <w:p w14:paraId="191841FB" w14:textId="77777777" w:rsidR="00CA2DCE" w:rsidRPr="00C53DC5" w:rsidRDefault="00CA2DCE" w:rsidP="00CA2DCE">
      <w:pPr>
        <w:sectPr w:rsidR="00CA2DCE" w:rsidRPr="00C53DC5" w:rsidSect="00CA2DCE">
          <w:headerReference w:type="even" r:id="rId19"/>
          <w:headerReference w:type="default" r:id="rId20"/>
          <w:footerReference w:type="default" r:id="rId21"/>
          <w:headerReference w:type="first" r:id="rId22"/>
          <w:footerReference w:type="first" r:id="rId23"/>
          <w:pgSz w:w="11906" w:h="16838"/>
          <w:pgMar w:top="1440" w:right="1440" w:bottom="1440" w:left="1440" w:header="709" w:footer="709" w:gutter="0"/>
          <w:cols w:space="708"/>
          <w:docGrid w:linePitch="360"/>
        </w:sectPr>
      </w:pPr>
    </w:p>
    <w:p w14:paraId="191841FC" w14:textId="77777777" w:rsidR="00CA2DCE" w:rsidRPr="00F02271" w:rsidRDefault="00CA2DCE" w:rsidP="000C2AA9">
      <w:pPr>
        <w:pStyle w:val="Heading1"/>
        <w:ind w:left="720"/>
        <w:rPr>
          <w:sz w:val="36"/>
          <w:szCs w:val="36"/>
        </w:rPr>
      </w:pPr>
      <w:bookmarkStart w:id="65" w:name="_Toc21427258"/>
      <w:r w:rsidRPr="00F02271">
        <w:rPr>
          <w:sz w:val="36"/>
          <w:szCs w:val="36"/>
        </w:rPr>
        <w:lastRenderedPageBreak/>
        <w:t>Joint Schedule 9 (Minimum Standards of Reliability)</w:t>
      </w:r>
      <w:bookmarkEnd w:id="65"/>
    </w:p>
    <w:p w14:paraId="191841FD" w14:textId="77777777" w:rsidR="00CA2DCE" w:rsidRPr="005F11D2" w:rsidRDefault="00CA2DCE" w:rsidP="00CA2DCE">
      <w:pPr>
        <w:rPr>
          <w:b/>
        </w:rPr>
      </w:pPr>
    </w:p>
    <w:p w14:paraId="191841FE" w14:textId="77777777" w:rsidR="00CA2DCE" w:rsidRPr="005F11D2" w:rsidRDefault="00CA2DCE" w:rsidP="004D2087">
      <w:pPr>
        <w:pStyle w:val="Heading2"/>
        <w:rPr>
          <w:b/>
        </w:rPr>
      </w:pPr>
      <w:r w:rsidRPr="005F11D2">
        <w:rPr>
          <w:b/>
          <w:sz w:val="32"/>
        </w:rPr>
        <w:t xml:space="preserve"> </w:t>
      </w:r>
      <w:r w:rsidRPr="005F11D2">
        <w:rPr>
          <w:b/>
        </w:rPr>
        <w:t>Standards</w:t>
      </w:r>
    </w:p>
    <w:p w14:paraId="191841FF" w14:textId="77777777" w:rsidR="00CA2DCE" w:rsidRPr="00A34081" w:rsidRDefault="00CA2DCE" w:rsidP="004D2087">
      <w:pPr>
        <w:pStyle w:val="Heading3"/>
      </w:pPr>
      <w:r w:rsidRPr="00A34081">
        <w:t xml:space="preserve">No Call-Off Contract with an anticipated contract value in excess of £20 million (excluding VAT) shall be awarded to the Supplier if it does not show that it meets the minimum standards of reliability as set out in the OJEU Notice </w:t>
      </w:r>
      <w:r w:rsidRPr="00A34081">
        <w:rPr>
          <w:b/>
        </w:rPr>
        <w:t xml:space="preserve">(“Minimum Standards of Reliability”) </w:t>
      </w:r>
      <w:r w:rsidRPr="00A34081">
        <w:t xml:space="preserve">at the time of the proposed award of that Call </w:t>
      </w:r>
      <w:proofErr w:type="gramStart"/>
      <w:r w:rsidRPr="00A34081">
        <w:t>Off</w:t>
      </w:r>
      <w:proofErr w:type="gramEnd"/>
      <w:r w:rsidRPr="00A34081">
        <w:t xml:space="preserve"> Contract. </w:t>
      </w:r>
    </w:p>
    <w:p w14:paraId="19184200" w14:textId="77777777" w:rsidR="00CA2DCE" w:rsidRDefault="00CA2DCE" w:rsidP="004D2087">
      <w:pPr>
        <w:pStyle w:val="Heading3"/>
        <w:rPr>
          <w:b/>
        </w:rPr>
      </w:pPr>
      <w:r w:rsidRPr="00A34081">
        <w:rPr>
          <w:b/>
        </w:rPr>
        <w:t>CCS shall assess the Supplier’s compliance with the Minimum Standards of Reliability:</w:t>
      </w:r>
    </w:p>
    <w:p w14:paraId="19184201" w14:textId="77777777" w:rsidR="00CA2DCE" w:rsidRDefault="00CA2DCE" w:rsidP="004D2087">
      <w:pPr>
        <w:pStyle w:val="Heading4"/>
      </w:pPr>
      <w:r>
        <w:tab/>
      </w:r>
      <w:proofErr w:type="gramStart"/>
      <w:r w:rsidRPr="00202413">
        <w:t>upon</w:t>
      </w:r>
      <w:proofErr w:type="gramEnd"/>
      <w:r w:rsidRPr="00202413">
        <w:t xml:space="preserve"> the request of any Buyer; or </w:t>
      </w:r>
    </w:p>
    <w:p w14:paraId="19184202" w14:textId="77777777" w:rsidR="00CA2DCE" w:rsidRPr="00A34081" w:rsidRDefault="00CA2DCE" w:rsidP="004D2087">
      <w:pPr>
        <w:pStyle w:val="Heading4"/>
      </w:pPr>
      <w:proofErr w:type="gramStart"/>
      <w:r w:rsidRPr="00202413">
        <w:t>whenever</w:t>
      </w:r>
      <w:proofErr w:type="gramEnd"/>
      <w:r w:rsidRPr="00202413">
        <w:t xml:space="preserve"> it considers (in its absolute discretion) that it is appropriate to do so.</w:t>
      </w:r>
      <w:r w:rsidRPr="00A34081">
        <w:t xml:space="preserve"> </w:t>
      </w:r>
    </w:p>
    <w:p w14:paraId="19184203" w14:textId="77777777" w:rsidR="00CA2DCE" w:rsidRDefault="00CA2DCE" w:rsidP="00CA2DCE">
      <w:pPr>
        <w:pStyle w:val="Heading3"/>
      </w:pPr>
      <w:r w:rsidRPr="00A34081">
        <w:t>In the event that the Supplier does not demonstrate that it meets the Minimum Standards of Reliability in an assessment carried out pursuant to Paragraph</w:t>
      </w:r>
      <w:r w:rsidRPr="00A34081">
        <w:rPr>
          <w:b/>
        </w:rPr>
        <w:t xml:space="preserve"> </w:t>
      </w:r>
      <w:r w:rsidR="006D4670">
        <w:t>9.</w:t>
      </w:r>
      <w:r w:rsidRPr="00A34081">
        <w:t>1.2, CCS shall so notify the Supplier (and any Buyer in writing) and the CCS reserves the right to terminate its Framework Contract for material Default under Clause 10.4 (When CCS or the Buyer can end this contract).</w:t>
      </w:r>
    </w:p>
    <w:p w14:paraId="19184204" w14:textId="77777777" w:rsidR="00CA2DCE" w:rsidRDefault="00CA2DCE" w:rsidP="00CA2DCE"/>
    <w:p w14:paraId="19184205" w14:textId="77777777" w:rsidR="00CA2DCE" w:rsidRDefault="00CA2DCE" w:rsidP="00CA2DCE"/>
    <w:p w14:paraId="19184206" w14:textId="77777777" w:rsidR="00CA2DCE" w:rsidRDefault="00CA2DCE" w:rsidP="00CA2DCE"/>
    <w:p w14:paraId="19184207" w14:textId="77777777" w:rsidR="00CA2DCE" w:rsidRDefault="00CA2DCE" w:rsidP="00CA2DCE"/>
    <w:p w14:paraId="19184208" w14:textId="77777777" w:rsidR="00CA2DCE" w:rsidRDefault="00CA2DCE" w:rsidP="00CA2DCE"/>
    <w:p w14:paraId="19184209" w14:textId="77777777" w:rsidR="00CA2DCE" w:rsidRDefault="00CA2DCE" w:rsidP="00CA2DCE"/>
    <w:p w14:paraId="1918420A" w14:textId="77777777" w:rsidR="00CA2DCE" w:rsidRDefault="00CA2DCE" w:rsidP="00CA2DCE"/>
    <w:p w14:paraId="1918420B" w14:textId="77777777" w:rsidR="00CA2DCE" w:rsidRDefault="00CA2DCE" w:rsidP="00CA2DCE"/>
    <w:p w14:paraId="1918420C" w14:textId="77777777" w:rsidR="00CA2DCE" w:rsidRDefault="00CA2DCE" w:rsidP="00CA2DCE"/>
    <w:p w14:paraId="1918420D" w14:textId="77777777" w:rsidR="00CA2DCE" w:rsidRDefault="00CA2DCE" w:rsidP="00CA2DCE"/>
    <w:p w14:paraId="1918420E" w14:textId="77777777" w:rsidR="00CA2DCE" w:rsidRDefault="00CA2DCE" w:rsidP="00CA2DCE"/>
    <w:p w14:paraId="1918420F" w14:textId="77777777" w:rsidR="00CA2DCE" w:rsidRDefault="00CA2DCE" w:rsidP="00CA2DCE"/>
    <w:p w14:paraId="19184210" w14:textId="77777777" w:rsidR="006479A3" w:rsidRDefault="006479A3" w:rsidP="00CA2DCE"/>
    <w:p w14:paraId="19184211" w14:textId="77777777" w:rsidR="006479A3" w:rsidRDefault="006479A3" w:rsidP="00CA2DCE"/>
    <w:p w14:paraId="19184212" w14:textId="77777777" w:rsidR="00CA2DCE" w:rsidRDefault="00CA2DCE" w:rsidP="00CA2DCE"/>
    <w:p w14:paraId="19184213" w14:textId="6636D6BB" w:rsidR="00CA2DCE" w:rsidRPr="00DB31A9" w:rsidRDefault="00CA2DCE" w:rsidP="000C2AA9">
      <w:pPr>
        <w:pStyle w:val="Heading1"/>
        <w:ind w:left="720"/>
        <w:rPr>
          <w:sz w:val="28"/>
        </w:rPr>
      </w:pPr>
      <w:bookmarkStart w:id="66" w:name="_Toc21427259"/>
      <w:r w:rsidRPr="00DB31A9">
        <w:rPr>
          <w:sz w:val="28"/>
        </w:rPr>
        <w:lastRenderedPageBreak/>
        <w:t>Joint Schedule 10 (Rectification Plan)</w:t>
      </w:r>
      <w:bookmarkEnd w:id="66"/>
    </w:p>
    <w:tbl>
      <w:tblPr>
        <w:tblW w:w="0"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CA2DCE" w:rsidRPr="00261950" w14:paraId="19184216" w14:textId="77777777" w:rsidTr="00CA2DCE">
        <w:trPr>
          <w:trHeight w:val="725"/>
        </w:trPr>
        <w:tc>
          <w:tcPr>
            <w:tcW w:w="9101" w:type="dxa"/>
            <w:gridSpan w:val="6"/>
            <w:shd w:val="clear" w:color="auto" w:fill="D9D9D9" w:themeFill="background1" w:themeFillShade="D9"/>
          </w:tcPr>
          <w:p w14:paraId="19184214" w14:textId="77777777" w:rsidR="00CA2DCE" w:rsidRPr="0034709C" w:rsidRDefault="00CA2DCE" w:rsidP="00CA2DCE">
            <w:pPr>
              <w:jc w:val="center"/>
              <w:rPr>
                <w:rFonts w:ascii="Arial" w:hAnsi="Arial"/>
                <w:b/>
                <w:sz w:val="24"/>
                <w:szCs w:val="24"/>
              </w:rPr>
            </w:pPr>
            <w:bookmarkStart w:id="67" w:name="_Hlt362516481"/>
            <w:bookmarkStart w:id="68" w:name="_Hlt365627344"/>
            <w:bookmarkStart w:id="69" w:name="_Hlt365627374"/>
            <w:bookmarkStart w:id="70" w:name="_Hlt365648611"/>
            <w:bookmarkStart w:id="71" w:name="_Hlt359518577"/>
            <w:bookmarkStart w:id="72" w:name="_Hlt359518605"/>
            <w:bookmarkStart w:id="73" w:name="_Hlt359518616"/>
            <w:bookmarkStart w:id="74" w:name="_Hlt359518621"/>
            <w:bookmarkStart w:id="75" w:name="_Hlt359518625"/>
            <w:bookmarkStart w:id="76" w:name="_Hlt359518630"/>
            <w:bookmarkStart w:id="77" w:name="_Hlt359518591"/>
            <w:bookmarkStart w:id="78" w:name="_Hlt359518608"/>
            <w:bookmarkStart w:id="79" w:name="_Hlt359518611"/>
            <w:bookmarkStart w:id="80" w:name="_Hlt359518614"/>
            <w:bookmarkStart w:id="81" w:name="_Hlt359518618"/>
            <w:bookmarkStart w:id="82" w:name="_Hlt359518623"/>
            <w:bookmarkStart w:id="83" w:name="_Hlt359518628"/>
            <w:bookmarkStart w:id="84" w:name="_Hlt359518632"/>
            <w:bookmarkStart w:id="85" w:name="_Hlt359518640"/>
            <w:bookmarkStart w:id="86" w:name="_Hlt359518645"/>
            <w:bookmarkStart w:id="87" w:name="_Hlt359518668"/>
            <w:bookmarkStart w:id="88" w:name="_Hlt359518593"/>
            <w:bookmarkStart w:id="89" w:name="_Hlt359518596"/>
            <w:bookmarkStart w:id="90" w:name="_Hlt359518600"/>
            <w:bookmarkStart w:id="91" w:name="_Hlt359518654"/>
            <w:bookmarkStart w:id="92" w:name="_Hlt359518634"/>
            <w:bookmarkStart w:id="93" w:name="_Hlt359518643"/>
            <w:bookmarkStart w:id="94" w:name="_Hlt359518647"/>
            <w:bookmarkStart w:id="95" w:name="_Hlt359518637"/>
            <w:bookmarkStart w:id="96" w:name="_Hlt359518663"/>
            <w:bookmarkStart w:id="97" w:name="_Hlt358390397"/>
            <w:bookmarkStart w:id="98" w:name="_Hlt359518665"/>
            <w:bookmarkStart w:id="99" w:name="_Hlt359518670"/>
            <w:bookmarkStart w:id="100" w:name="_Hlt359518672"/>
            <w:bookmarkStart w:id="101" w:name="_Hlt360696975"/>
            <w:bookmarkStart w:id="102" w:name="_Hlt359343263"/>
            <w:bookmarkStart w:id="103" w:name="_Hlt359519055"/>
            <w:bookmarkStart w:id="104" w:name="_Hlt359519846"/>
            <w:bookmarkStart w:id="105" w:name="_Hlt365630092"/>
            <w:bookmarkStart w:id="106" w:name="_Hlt36564893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9184215" w14:textId="4AA27B89" w:rsidR="00CA2DCE" w:rsidRPr="0034709C" w:rsidRDefault="00CA2DCE" w:rsidP="00CA2DCE">
            <w:pPr>
              <w:jc w:val="center"/>
              <w:rPr>
                <w:rFonts w:ascii="Arial" w:hAnsi="Arial"/>
                <w:b/>
                <w:sz w:val="24"/>
                <w:szCs w:val="24"/>
              </w:rPr>
            </w:pPr>
            <w:r w:rsidRPr="0034709C">
              <w:rPr>
                <w:rFonts w:ascii="Arial" w:hAnsi="Arial"/>
                <w:b/>
                <w:sz w:val="24"/>
                <w:szCs w:val="24"/>
              </w:rPr>
              <w:t>Request for [Revised] Rectification Plan</w:t>
            </w:r>
          </w:p>
        </w:tc>
      </w:tr>
      <w:tr w:rsidR="00CA2DCE" w:rsidRPr="00261950" w14:paraId="19184219" w14:textId="77777777" w:rsidTr="00CA2DCE">
        <w:trPr>
          <w:trHeight w:val="871"/>
        </w:trPr>
        <w:tc>
          <w:tcPr>
            <w:tcW w:w="2975" w:type="dxa"/>
            <w:shd w:val="clear" w:color="auto" w:fill="auto"/>
          </w:tcPr>
          <w:p w14:paraId="19184217" w14:textId="77777777" w:rsidR="00CA2DCE" w:rsidRPr="0034709C" w:rsidRDefault="00CA2DCE" w:rsidP="00CA2DCE">
            <w:pPr>
              <w:rPr>
                <w:rFonts w:ascii="Arial" w:hAnsi="Arial"/>
                <w:sz w:val="24"/>
                <w:szCs w:val="24"/>
              </w:rPr>
            </w:pPr>
            <w:r w:rsidRPr="0034709C">
              <w:rPr>
                <w:rFonts w:ascii="Arial" w:hAnsi="Arial"/>
                <w:sz w:val="24"/>
                <w:szCs w:val="24"/>
              </w:rPr>
              <w:t>Details of the Default:</w:t>
            </w:r>
          </w:p>
        </w:tc>
        <w:tc>
          <w:tcPr>
            <w:tcW w:w="6126" w:type="dxa"/>
            <w:gridSpan w:val="5"/>
            <w:shd w:val="clear" w:color="auto" w:fill="auto"/>
          </w:tcPr>
          <w:p w14:paraId="19184218"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Guidance:</w:t>
            </w:r>
            <w:r w:rsidRPr="0034709C">
              <w:rPr>
                <w:rFonts w:ascii="Arial" w:hAnsi="Arial"/>
                <w:sz w:val="24"/>
                <w:szCs w:val="24"/>
              </w:rPr>
              <w:t xml:space="preserve"> Explain the Default, with clear schedule and clause references as appropriate]</w:t>
            </w:r>
          </w:p>
        </w:tc>
      </w:tr>
      <w:tr w:rsidR="00CA2DCE" w:rsidRPr="00261950" w14:paraId="1918421D" w14:textId="77777777" w:rsidTr="00CA2DCE">
        <w:trPr>
          <w:trHeight w:val="1051"/>
        </w:trPr>
        <w:tc>
          <w:tcPr>
            <w:tcW w:w="2975" w:type="dxa"/>
            <w:shd w:val="clear" w:color="auto" w:fill="auto"/>
          </w:tcPr>
          <w:p w14:paraId="1918421A" w14:textId="77777777" w:rsidR="00CA2DCE" w:rsidRPr="0034709C" w:rsidRDefault="00CA2DCE" w:rsidP="00CA2DCE">
            <w:pPr>
              <w:rPr>
                <w:rFonts w:ascii="Arial" w:hAnsi="Arial"/>
                <w:sz w:val="24"/>
                <w:szCs w:val="24"/>
              </w:rPr>
            </w:pPr>
            <w:r w:rsidRPr="0034709C">
              <w:rPr>
                <w:rFonts w:ascii="Arial" w:hAnsi="Arial"/>
                <w:sz w:val="24"/>
                <w:szCs w:val="24"/>
              </w:rPr>
              <w:t>Deadline for receiving the [Revised] Rectification Plan:</w:t>
            </w:r>
          </w:p>
        </w:tc>
        <w:tc>
          <w:tcPr>
            <w:tcW w:w="6126" w:type="dxa"/>
            <w:gridSpan w:val="5"/>
            <w:shd w:val="clear" w:color="auto" w:fill="auto"/>
          </w:tcPr>
          <w:p w14:paraId="1918421B"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date (minimum 10 days from request)]</w:t>
            </w:r>
          </w:p>
          <w:p w14:paraId="1918421C" w14:textId="77777777" w:rsidR="00CA2DCE" w:rsidRPr="0034709C" w:rsidRDefault="00CA2DCE" w:rsidP="00CA2DCE">
            <w:pPr>
              <w:rPr>
                <w:rFonts w:ascii="Arial" w:hAnsi="Arial"/>
                <w:sz w:val="24"/>
                <w:szCs w:val="24"/>
              </w:rPr>
            </w:pPr>
          </w:p>
        </w:tc>
      </w:tr>
      <w:tr w:rsidR="00CA2DCE" w:rsidRPr="00261950" w14:paraId="19184222" w14:textId="77777777" w:rsidTr="00CA2DCE">
        <w:trPr>
          <w:trHeight w:val="492"/>
        </w:trPr>
        <w:tc>
          <w:tcPr>
            <w:tcW w:w="2975" w:type="dxa"/>
            <w:shd w:val="clear" w:color="auto" w:fill="auto"/>
          </w:tcPr>
          <w:p w14:paraId="1918421E" w14:textId="77777777" w:rsidR="00CA2DCE" w:rsidRPr="0034709C" w:rsidRDefault="00CA2DCE" w:rsidP="00CA2DCE">
            <w:pPr>
              <w:rPr>
                <w:rFonts w:ascii="Arial" w:hAnsi="Arial"/>
                <w:sz w:val="24"/>
                <w:szCs w:val="24"/>
              </w:rPr>
            </w:pPr>
            <w:r w:rsidRPr="0034709C">
              <w:rPr>
                <w:rFonts w:ascii="Arial" w:hAnsi="Arial"/>
                <w:sz w:val="24"/>
                <w:szCs w:val="24"/>
              </w:rPr>
              <w:t>Signed by [CCS/Buyer] :</w:t>
            </w:r>
          </w:p>
        </w:tc>
        <w:tc>
          <w:tcPr>
            <w:tcW w:w="3130" w:type="dxa"/>
            <w:gridSpan w:val="2"/>
            <w:shd w:val="clear" w:color="auto" w:fill="auto"/>
          </w:tcPr>
          <w:p w14:paraId="1918421F" w14:textId="77777777" w:rsidR="00CA2DCE" w:rsidRPr="0034709C" w:rsidRDefault="00CA2DCE" w:rsidP="00CA2DCE">
            <w:pPr>
              <w:rPr>
                <w:rFonts w:ascii="Arial" w:hAnsi="Arial"/>
                <w:sz w:val="24"/>
                <w:szCs w:val="24"/>
              </w:rPr>
            </w:pPr>
          </w:p>
        </w:tc>
        <w:tc>
          <w:tcPr>
            <w:tcW w:w="951" w:type="dxa"/>
            <w:gridSpan w:val="2"/>
            <w:shd w:val="clear" w:color="auto" w:fill="auto"/>
          </w:tcPr>
          <w:p w14:paraId="19184220"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45" w:type="dxa"/>
            <w:shd w:val="clear" w:color="auto" w:fill="auto"/>
          </w:tcPr>
          <w:p w14:paraId="19184221" w14:textId="77777777" w:rsidR="00CA2DCE" w:rsidRPr="0034709C" w:rsidRDefault="00CA2DCE" w:rsidP="00CA2DCE">
            <w:pPr>
              <w:rPr>
                <w:rFonts w:ascii="Arial" w:hAnsi="Arial"/>
                <w:sz w:val="24"/>
                <w:szCs w:val="24"/>
              </w:rPr>
            </w:pPr>
          </w:p>
        </w:tc>
      </w:tr>
      <w:tr w:rsidR="00CA2DCE" w:rsidRPr="00261950" w14:paraId="19184224" w14:textId="77777777" w:rsidTr="00CA2DCE">
        <w:trPr>
          <w:trHeight w:val="492"/>
        </w:trPr>
        <w:tc>
          <w:tcPr>
            <w:tcW w:w="9101" w:type="dxa"/>
            <w:gridSpan w:val="6"/>
            <w:shd w:val="clear" w:color="auto" w:fill="D9D9D9" w:themeFill="background1" w:themeFillShade="D9"/>
          </w:tcPr>
          <w:p w14:paraId="19184223" w14:textId="77777777" w:rsidR="00CA2DCE" w:rsidRPr="0034709C" w:rsidRDefault="00CA2DCE" w:rsidP="00CA2DCE">
            <w:pPr>
              <w:jc w:val="center"/>
              <w:rPr>
                <w:rFonts w:ascii="Arial" w:hAnsi="Arial"/>
                <w:sz w:val="24"/>
                <w:szCs w:val="24"/>
              </w:rPr>
            </w:pPr>
            <w:r w:rsidRPr="0034709C">
              <w:rPr>
                <w:rFonts w:ascii="Arial" w:hAnsi="Arial"/>
                <w:b/>
                <w:sz w:val="24"/>
                <w:szCs w:val="24"/>
              </w:rPr>
              <w:t>Supplier [Revised] Rectification Plan</w:t>
            </w:r>
          </w:p>
        </w:tc>
      </w:tr>
      <w:tr w:rsidR="00CA2DCE" w:rsidRPr="00261950" w14:paraId="19184227" w14:textId="77777777" w:rsidTr="00CA2DCE">
        <w:trPr>
          <w:trHeight w:val="492"/>
        </w:trPr>
        <w:tc>
          <w:tcPr>
            <w:tcW w:w="2975" w:type="dxa"/>
            <w:shd w:val="clear" w:color="auto" w:fill="auto"/>
          </w:tcPr>
          <w:p w14:paraId="19184225" w14:textId="77777777" w:rsidR="00CA2DCE" w:rsidRPr="0034709C" w:rsidRDefault="00CA2DCE" w:rsidP="00CA2DCE">
            <w:pPr>
              <w:rPr>
                <w:rFonts w:ascii="Arial" w:hAnsi="Arial"/>
                <w:sz w:val="24"/>
                <w:szCs w:val="24"/>
              </w:rPr>
            </w:pPr>
            <w:r w:rsidRPr="0034709C">
              <w:rPr>
                <w:rFonts w:ascii="Arial" w:hAnsi="Arial"/>
                <w:sz w:val="24"/>
                <w:szCs w:val="24"/>
              </w:rPr>
              <w:t>Cause of the Default</w:t>
            </w:r>
          </w:p>
        </w:tc>
        <w:tc>
          <w:tcPr>
            <w:tcW w:w="6126" w:type="dxa"/>
            <w:gridSpan w:val="5"/>
            <w:shd w:val="clear" w:color="auto" w:fill="auto"/>
          </w:tcPr>
          <w:p w14:paraId="19184226"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cause]</w:t>
            </w:r>
          </w:p>
        </w:tc>
      </w:tr>
      <w:tr w:rsidR="00CA2DCE" w:rsidRPr="00261950" w14:paraId="1918422A" w14:textId="77777777" w:rsidTr="00CA2DCE">
        <w:trPr>
          <w:trHeight w:val="827"/>
        </w:trPr>
        <w:tc>
          <w:tcPr>
            <w:tcW w:w="2975" w:type="dxa"/>
            <w:shd w:val="clear" w:color="auto" w:fill="auto"/>
          </w:tcPr>
          <w:p w14:paraId="19184228" w14:textId="77777777" w:rsidR="00CA2DCE" w:rsidRPr="0034709C" w:rsidRDefault="00CA2DCE" w:rsidP="00CA2DCE">
            <w:pPr>
              <w:rPr>
                <w:rFonts w:ascii="Arial" w:hAnsi="Arial"/>
                <w:sz w:val="24"/>
                <w:szCs w:val="24"/>
              </w:rPr>
            </w:pPr>
            <w:r w:rsidRPr="0034709C">
              <w:rPr>
                <w:rFonts w:ascii="Arial" w:hAnsi="Arial"/>
                <w:sz w:val="24"/>
                <w:szCs w:val="24"/>
              </w:rPr>
              <w:t xml:space="preserve">Anticipated impact assessment: </w:t>
            </w:r>
          </w:p>
        </w:tc>
        <w:tc>
          <w:tcPr>
            <w:tcW w:w="6126" w:type="dxa"/>
            <w:gridSpan w:val="5"/>
            <w:shd w:val="clear" w:color="auto" w:fill="auto"/>
          </w:tcPr>
          <w:p w14:paraId="19184229"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impact]</w:t>
            </w:r>
          </w:p>
        </w:tc>
      </w:tr>
      <w:tr w:rsidR="00CA2DCE" w:rsidRPr="00261950" w14:paraId="1918422D" w14:textId="77777777" w:rsidTr="00CA2DCE">
        <w:trPr>
          <w:trHeight w:val="470"/>
        </w:trPr>
        <w:tc>
          <w:tcPr>
            <w:tcW w:w="2975" w:type="dxa"/>
            <w:shd w:val="clear" w:color="auto" w:fill="auto"/>
          </w:tcPr>
          <w:p w14:paraId="1918422B" w14:textId="77777777" w:rsidR="00CA2DCE" w:rsidRPr="0034709C" w:rsidRDefault="00CA2DCE" w:rsidP="00CA2DCE">
            <w:pPr>
              <w:rPr>
                <w:rFonts w:ascii="Arial" w:hAnsi="Arial"/>
                <w:sz w:val="24"/>
                <w:szCs w:val="24"/>
              </w:rPr>
            </w:pPr>
            <w:r w:rsidRPr="0034709C">
              <w:rPr>
                <w:rFonts w:ascii="Arial" w:hAnsi="Arial"/>
                <w:sz w:val="24"/>
                <w:szCs w:val="24"/>
              </w:rPr>
              <w:t>Actual effect of Default:</w:t>
            </w:r>
          </w:p>
        </w:tc>
        <w:tc>
          <w:tcPr>
            <w:tcW w:w="6126" w:type="dxa"/>
            <w:gridSpan w:val="5"/>
            <w:shd w:val="clear" w:color="auto" w:fill="auto"/>
          </w:tcPr>
          <w:p w14:paraId="1918422C"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effect]</w:t>
            </w:r>
          </w:p>
        </w:tc>
      </w:tr>
      <w:tr w:rsidR="00CA2DCE" w:rsidRPr="00261950" w14:paraId="19184231" w14:textId="77777777" w:rsidTr="00CA2DCE">
        <w:trPr>
          <w:trHeight w:val="138"/>
        </w:trPr>
        <w:tc>
          <w:tcPr>
            <w:tcW w:w="2975" w:type="dxa"/>
            <w:vMerge w:val="restart"/>
            <w:shd w:val="clear" w:color="auto" w:fill="auto"/>
          </w:tcPr>
          <w:p w14:paraId="1918422E" w14:textId="77777777" w:rsidR="00CA2DCE" w:rsidRPr="0034709C" w:rsidRDefault="00CA2DCE" w:rsidP="00CA2DCE">
            <w:pPr>
              <w:rPr>
                <w:rFonts w:ascii="Arial" w:hAnsi="Arial"/>
                <w:sz w:val="24"/>
                <w:szCs w:val="24"/>
              </w:rPr>
            </w:pPr>
            <w:r w:rsidRPr="0034709C">
              <w:rPr>
                <w:rFonts w:ascii="Arial" w:hAnsi="Arial"/>
                <w:sz w:val="24"/>
                <w:szCs w:val="24"/>
              </w:rPr>
              <w:t>Steps to be taken to rectification:</w:t>
            </w:r>
          </w:p>
        </w:tc>
        <w:tc>
          <w:tcPr>
            <w:tcW w:w="3061" w:type="dxa"/>
            <w:shd w:val="clear" w:color="auto" w:fill="auto"/>
          </w:tcPr>
          <w:p w14:paraId="1918422F" w14:textId="77777777" w:rsidR="00CA2DCE" w:rsidRPr="0034709C" w:rsidRDefault="00CA2DCE" w:rsidP="00CA2DCE">
            <w:pPr>
              <w:rPr>
                <w:rFonts w:ascii="Arial" w:hAnsi="Arial"/>
                <w:b/>
                <w:sz w:val="24"/>
                <w:szCs w:val="24"/>
              </w:rPr>
            </w:pPr>
            <w:r w:rsidRPr="0034709C">
              <w:rPr>
                <w:rFonts w:ascii="Arial" w:hAnsi="Arial"/>
                <w:b/>
                <w:sz w:val="24"/>
                <w:szCs w:val="24"/>
              </w:rPr>
              <w:t>Steps</w:t>
            </w:r>
          </w:p>
        </w:tc>
        <w:tc>
          <w:tcPr>
            <w:tcW w:w="3065" w:type="dxa"/>
            <w:gridSpan w:val="4"/>
            <w:shd w:val="clear" w:color="auto" w:fill="auto"/>
          </w:tcPr>
          <w:p w14:paraId="19184230" w14:textId="77777777" w:rsidR="00CA2DCE" w:rsidRPr="0034709C" w:rsidRDefault="00CA2DCE" w:rsidP="00CA2DCE">
            <w:pPr>
              <w:rPr>
                <w:rFonts w:ascii="Arial" w:hAnsi="Arial"/>
                <w:b/>
                <w:sz w:val="24"/>
                <w:szCs w:val="24"/>
              </w:rPr>
            </w:pPr>
            <w:r w:rsidRPr="0034709C">
              <w:rPr>
                <w:rFonts w:ascii="Arial" w:hAnsi="Arial"/>
                <w:b/>
                <w:sz w:val="24"/>
                <w:szCs w:val="24"/>
              </w:rPr>
              <w:t xml:space="preserve">Timescale </w:t>
            </w:r>
          </w:p>
        </w:tc>
      </w:tr>
      <w:tr w:rsidR="00CA2DCE" w:rsidRPr="00261950" w14:paraId="19184235" w14:textId="77777777" w:rsidTr="00CA2DCE">
        <w:trPr>
          <w:trHeight w:val="132"/>
        </w:trPr>
        <w:tc>
          <w:tcPr>
            <w:tcW w:w="2975" w:type="dxa"/>
            <w:vMerge/>
            <w:shd w:val="clear" w:color="auto" w:fill="auto"/>
          </w:tcPr>
          <w:p w14:paraId="19184232" w14:textId="77777777" w:rsidR="00CA2DCE" w:rsidRPr="0034709C" w:rsidRDefault="00CA2DCE" w:rsidP="00CA2DCE">
            <w:pPr>
              <w:rPr>
                <w:rFonts w:ascii="Arial" w:hAnsi="Arial"/>
                <w:sz w:val="24"/>
                <w:szCs w:val="24"/>
              </w:rPr>
            </w:pPr>
          </w:p>
        </w:tc>
        <w:tc>
          <w:tcPr>
            <w:tcW w:w="3061" w:type="dxa"/>
            <w:shd w:val="clear" w:color="auto" w:fill="auto"/>
          </w:tcPr>
          <w:p w14:paraId="19184233"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3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9" w14:textId="77777777" w:rsidTr="00CA2DCE">
        <w:trPr>
          <w:trHeight w:val="132"/>
        </w:trPr>
        <w:tc>
          <w:tcPr>
            <w:tcW w:w="2975" w:type="dxa"/>
            <w:vMerge/>
            <w:shd w:val="clear" w:color="auto" w:fill="auto"/>
          </w:tcPr>
          <w:p w14:paraId="19184236" w14:textId="77777777" w:rsidR="00CA2DCE" w:rsidRPr="0034709C" w:rsidRDefault="00CA2DCE" w:rsidP="00CA2DCE">
            <w:pPr>
              <w:rPr>
                <w:rFonts w:ascii="Arial" w:hAnsi="Arial"/>
                <w:sz w:val="24"/>
                <w:szCs w:val="24"/>
              </w:rPr>
            </w:pPr>
          </w:p>
        </w:tc>
        <w:tc>
          <w:tcPr>
            <w:tcW w:w="3061" w:type="dxa"/>
            <w:shd w:val="clear" w:color="auto" w:fill="auto"/>
          </w:tcPr>
          <w:p w14:paraId="19184237"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38"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D" w14:textId="77777777" w:rsidTr="00CA2DCE">
        <w:trPr>
          <w:trHeight w:val="132"/>
        </w:trPr>
        <w:tc>
          <w:tcPr>
            <w:tcW w:w="2975" w:type="dxa"/>
            <w:vMerge/>
            <w:shd w:val="clear" w:color="auto" w:fill="auto"/>
          </w:tcPr>
          <w:p w14:paraId="1918423A" w14:textId="77777777" w:rsidR="00CA2DCE" w:rsidRPr="0034709C" w:rsidRDefault="00CA2DCE" w:rsidP="00CA2DCE">
            <w:pPr>
              <w:rPr>
                <w:rFonts w:ascii="Arial" w:hAnsi="Arial"/>
                <w:sz w:val="24"/>
                <w:szCs w:val="24"/>
              </w:rPr>
            </w:pPr>
          </w:p>
        </w:tc>
        <w:tc>
          <w:tcPr>
            <w:tcW w:w="3061" w:type="dxa"/>
            <w:shd w:val="clear" w:color="auto" w:fill="auto"/>
          </w:tcPr>
          <w:p w14:paraId="1918423B"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3C"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1" w14:textId="77777777" w:rsidTr="00CA2DCE">
        <w:trPr>
          <w:trHeight w:val="132"/>
        </w:trPr>
        <w:tc>
          <w:tcPr>
            <w:tcW w:w="2975" w:type="dxa"/>
            <w:vMerge/>
            <w:shd w:val="clear" w:color="auto" w:fill="auto"/>
          </w:tcPr>
          <w:p w14:paraId="1918423E" w14:textId="77777777" w:rsidR="00CA2DCE" w:rsidRPr="0034709C" w:rsidRDefault="00CA2DCE" w:rsidP="00CA2DCE">
            <w:pPr>
              <w:rPr>
                <w:rFonts w:ascii="Arial" w:hAnsi="Arial"/>
                <w:sz w:val="24"/>
                <w:szCs w:val="24"/>
              </w:rPr>
            </w:pPr>
          </w:p>
        </w:tc>
        <w:tc>
          <w:tcPr>
            <w:tcW w:w="3061" w:type="dxa"/>
            <w:shd w:val="clear" w:color="auto" w:fill="auto"/>
          </w:tcPr>
          <w:p w14:paraId="1918423F"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40"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5" w14:textId="77777777" w:rsidTr="00CA2DCE">
        <w:trPr>
          <w:trHeight w:val="132"/>
        </w:trPr>
        <w:tc>
          <w:tcPr>
            <w:tcW w:w="2975" w:type="dxa"/>
            <w:vMerge/>
            <w:shd w:val="clear" w:color="auto" w:fill="auto"/>
          </w:tcPr>
          <w:p w14:paraId="19184242" w14:textId="77777777" w:rsidR="00CA2DCE" w:rsidRPr="0034709C" w:rsidRDefault="00CA2DCE" w:rsidP="00CA2DCE">
            <w:pPr>
              <w:rPr>
                <w:rFonts w:ascii="Arial" w:hAnsi="Arial"/>
                <w:sz w:val="24"/>
                <w:szCs w:val="24"/>
              </w:rPr>
            </w:pPr>
          </w:p>
        </w:tc>
        <w:tc>
          <w:tcPr>
            <w:tcW w:w="3061" w:type="dxa"/>
            <w:shd w:val="clear" w:color="auto" w:fill="auto"/>
          </w:tcPr>
          <w:p w14:paraId="19184243"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4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8" w14:textId="77777777" w:rsidTr="00CA2DCE">
        <w:trPr>
          <w:trHeight w:val="827"/>
        </w:trPr>
        <w:tc>
          <w:tcPr>
            <w:tcW w:w="2975" w:type="dxa"/>
            <w:shd w:val="clear" w:color="auto" w:fill="auto"/>
          </w:tcPr>
          <w:p w14:paraId="19184246" w14:textId="77777777" w:rsidR="00CA2DCE" w:rsidRPr="0034709C" w:rsidRDefault="00CA2DCE" w:rsidP="00CA2DCE">
            <w:pPr>
              <w:rPr>
                <w:rFonts w:ascii="Arial" w:hAnsi="Arial"/>
                <w:sz w:val="24"/>
                <w:szCs w:val="24"/>
              </w:rPr>
            </w:pPr>
            <w:r w:rsidRPr="0034709C">
              <w:rPr>
                <w:rFonts w:ascii="Arial" w:hAnsi="Arial"/>
                <w:sz w:val="24"/>
                <w:szCs w:val="24"/>
              </w:rPr>
              <w:t xml:space="preserve">Timescale for complete Rectification of Default </w:t>
            </w:r>
          </w:p>
        </w:tc>
        <w:tc>
          <w:tcPr>
            <w:tcW w:w="6126" w:type="dxa"/>
            <w:gridSpan w:val="5"/>
            <w:shd w:val="clear" w:color="auto" w:fill="auto"/>
          </w:tcPr>
          <w:p w14:paraId="19184247" w14:textId="77777777" w:rsidR="00CA2DCE" w:rsidRPr="0034709C" w:rsidRDefault="00CA2DCE" w:rsidP="00CA2DCE">
            <w:pPr>
              <w:rPr>
                <w:rFonts w:ascii="Arial" w:hAnsi="Arial"/>
                <w:sz w:val="24"/>
                <w:szCs w:val="24"/>
              </w:rPr>
            </w:pPr>
            <w:r w:rsidRPr="0034709C">
              <w:rPr>
                <w:rFonts w:ascii="Arial" w:hAnsi="Arial"/>
                <w:sz w:val="24"/>
                <w:szCs w:val="24"/>
              </w:rPr>
              <w:t xml:space="preserve">[X] Working Days </w:t>
            </w:r>
          </w:p>
        </w:tc>
      </w:tr>
      <w:tr w:rsidR="00CA2DCE" w:rsidRPr="00261950" w14:paraId="1918424C" w14:textId="77777777" w:rsidTr="00CA2DCE">
        <w:trPr>
          <w:trHeight w:val="145"/>
        </w:trPr>
        <w:tc>
          <w:tcPr>
            <w:tcW w:w="2975" w:type="dxa"/>
            <w:vMerge w:val="restart"/>
            <w:shd w:val="clear" w:color="auto" w:fill="auto"/>
          </w:tcPr>
          <w:p w14:paraId="19184249" w14:textId="77777777" w:rsidR="00CA2DCE" w:rsidRPr="0034709C" w:rsidRDefault="00CA2DCE" w:rsidP="00CA2DCE">
            <w:pPr>
              <w:rPr>
                <w:rFonts w:ascii="Arial" w:hAnsi="Arial"/>
                <w:sz w:val="24"/>
                <w:szCs w:val="24"/>
              </w:rPr>
            </w:pPr>
            <w:r w:rsidRPr="0034709C">
              <w:rPr>
                <w:rFonts w:ascii="Arial" w:hAnsi="Arial"/>
                <w:sz w:val="24"/>
                <w:szCs w:val="24"/>
              </w:rPr>
              <w:t>Steps taken to prevent recurrence of Default</w:t>
            </w:r>
          </w:p>
        </w:tc>
        <w:tc>
          <w:tcPr>
            <w:tcW w:w="3061" w:type="dxa"/>
            <w:shd w:val="clear" w:color="auto" w:fill="auto"/>
          </w:tcPr>
          <w:p w14:paraId="1918424A" w14:textId="77777777" w:rsidR="00CA2DCE" w:rsidRPr="0034709C" w:rsidRDefault="00CA2DCE" w:rsidP="00CA2DCE">
            <w:pPr>
              <w:rPr>
                <w:rFonts w:ascii="Arial" w:hAnsi="Arial"/>
                <w:sz w:val="24"/>
                <w:szCs w:val="24"/>
              </w:rPr>
            </w:pPr>
            <w:r w:rsidRPr="0034709C">
              <w:rPr>
                <w:rFonts w:ascii="Arial" w:hAnsi="Arial"/>
                <w:b/>
                <w:sz w:val="24"/>
                <w:szCs w:val="24"/>
              </w:rPr>
              <w:t>Steps</w:t>
            </w:r>
          </w:p>
        </w:tc>
        <w:tc>
          <w:tcPr>
            <w:tcW w:w="3065" w:type="dxa"/>
            <w:gridSpan w:val="4"/>
            <w:shd w:val="clear" w:color="auto" w:fill="auto"/>
          </w:tcPr>
          <w:p w14:paraId="1918424B" w14:textId="77777777" w:rsidR="00CA2DCE" w:rsidRPr="0034709C" w:rsidRDefault="00CA2DCE" w:rsidP="00CA2DCE">
            <w:pPr>
              <w:rPr>
                <w:rFonts w:ascii="Arial" w:hAnsi="Arial"/>
                <w:sz w:val="24"/>
                <w:szCs w:val="24"/>
              </w:rPr>
            </w:pPr>
            <w:r w:rsidRPr="0034709C">
              <w:rPr>
                <w:rFonts w:ascii="Arial" w:hAnsi="Arial"/>
                <w:b/>
                <w:sz w:val="24"/>
                <w:szCs w:val="24"/>
              </w:rPr>
              <w:t xml:space="preserve">Timescale </w:t>
            </w:r>
          </w:p>
        </w:tc>
      </w:tr>
      <w:tr w:rsidR="00CA2DCE" w:rsidRPr="00261950" w14:paraId="19184250" w14:textId="77777777" w:rsidTr="00CA2DCE">
        <w:trPr>
          <w:trHeight w:val="144"/>
        </w:trPr>
        <w:tc>
          <w:tcPr>
            <w:tcW w:w="2975" w:type="dxa"/>
            <w:vMerge/>
            <w:shd w:val="clear" w:color="auto" w:fill="auto"/>
          </w:tcPr>
          <w:p w14:paraId="1918424D" w14:textId="77777777" w:rsidR="00CA2DCE" w:rsidRPr="0034709C" w:rsidRDefault="00CA2DCE" w:rsidP="00CA2DCE">
            <w:pPr>
              <w:rPr>
                <w:rFonts w:ascii="Arial" w:hAnsi="Arial"/>
                <w:sz w:val="24"/>
                <w:szCs w:val="24"/>
              </w:rPr>
            </w:pPr>
          </w:p>
        </w:tc>
        <w:tc>
          <w:tcPr>
            <w:tcW w:w="3061" w:type="dxa"/>
            <w:shd w:val="clear" w:color="auto" w:fill="auto"/>
          </w:tcPr>
          <w:p w14:paraId="1918424E"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4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4" w14:textId="77777777" w:rsidTr="00CA2DCE">
        <w:trPr>
          <w:trHeight w:val="144"/>
        </w:trPr>
        <w:tc>
          <w:tcPr>
            <w:tcW w:w="2975" w:type="dxa"/>
            <w:vMerge/>
            <w:shd w:val="clear" w:color="auto" w:fill="auto"/>
          </w:tcPr>
          <w:p w14:paraId="19184251" w14:textId="77777777" w:rsidR="00CA2DCE" w:rsidRPr="0034709C" w:rsidRDefault="00CA2DCE" w:rsidP="00CA2DCE">
            <w:pPr>
              <w:rPr>
                <w:rFonts w:ascii="Arial" w:hAnsi="Arial"/>
                <w:sz w:val="24"/>
                <w:szCs w:val="24"/>
              </w:rPr>
            </w:pPr>
          </w:p>
        </w:tc>
        <w:tc>
          <w:tcPr>
            <w:tcW w:w="3061" w:type="dxa"/>
            <w:shd w:val="clear" w:color="auto" w:fill="auto"/>
          </w:tcPr>
          <w:p w14:paraId="19184252"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53"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8" w14:textId="77777777" w:rsidTr="00CA2DCE">
        <w:trPr>
          <w:trHeight w:val="144"/>
        </w:trPr>
        <w:tc>
          <w:tcPr>
            <w:tcW w:w="2975" w:type="dxa"/>
            <w:vMerge/>
            <w:shd w:val="clear" w:color="auto" w:fill="auto"/>
          </w:tcPr>
          <w:p w14:paraId="19184255" w14:textId="77777777" w:rsidR="00CA2DCE" w:rsidRPr="0034709C" w:rsidRDefault="00CA2DCE" w:rsidP="00CA2DCE">
            <w:pPr>
              <w:rPr>
                <w:rFonts w:ascii="Arial" w:hAnsi="Arial"/>
                <w:sz w:val="24"/>
                <w:szCs w:val="24"/>
              </w:rPr>
            </w:pPr>
          </w:p>
        </w:tc>
        <w:tc>
          <w:tcPr>
            <w:tcW w:w="3061" w:type="dxa"/>
            <w:shd w:val="clear" w:color="auto" w:fill="auto"/>
          </w:tcPr>
          <w:p w14:paraId="19184256"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57"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C" w14:textId="77777777" w:rsidTr="00CA2DCE">
        <w:trPr>
          <w:trHeight w:val="144"/>
        </w:trPr>
        <w:tc>
          <w:tcPr>
            <w:tcW w:w="2975" w:type="dxa"/>
            <w:vMerge/>
            <w:shd w:val="clear" w:color="auto" w:fill="auto"/>
          </w:tcPr>
          <w:p w14:paraId="19184259" w14:textId="77777777" w:rsidR="00CA2DCE" w:rsidRPr="0034709C" w:rsidRDefault="00CA2DCE" w:rsidP="00CA2DCE">
            <w:pPr>
              <w:rPr>
                <w:rFonts w:ascii="Arial" w:hAnsi="Arial"/>
                <w:sz w:val="24"/>
                <w:szCs w:val="24"/>
              </w:rPr>
            </w:pPr>
          </w:p>
        </w:tc>
        <w:tc>
          <w:tcPr>
            <w:tcW w:w="3061" w:type="dxa"/>
            <w:shd w:val="clear" w:color="auto" w:fill="auto"/>
          </w:tcPr>
          <w:p w14:paraId="1918425A"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5B"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0" w14:textId="77777777" w:rsidTr="00CA2DCE">
        <w:trPr>
          <w:trHeight w:val="144"/>
        </w:trPr>
        <w:tc>
          <w:tcPr>
            <w:tcW w:w="2975" w:type="dxa"/>
            <w:vMerge/>
            <w:shd w:val="clear" w:color="auto" w:fill="auto"/>
          </w:tcPr>
          <w:p w14:paraId="1918425D" w14:textId="77777777" w:rsidR="00CA2DCE" w:rsidRPr="0034709C" w:rsidRDefault="00CA2DCE" w:rsidP="00CA2DCE">
            <w:pPr>
              <w:rPr>
                <w:rFonts w:ascii="Arial" w:hAnsi="Arial"/>
                <w:sz w:val="24"/>
                <w:szCs w:val="24"/>
              </w:rPr>
            </w:pPr>
          </w:p>
        </w:tc>
        <w:tc>
          <w:tcPr>
            <w:tcW w:w="3061" w:type="dxa"/>
            <w:shd w:val="clear" w:color="auto" w:fill="auto"/>
          </w:tcPr>
          <w:p w14:paraId="1918425E"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5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8" w14:textId="77777777" w:rsidTr="00CA2DCE">
        <w:trPr>
          <w:trHeight w:val="993"/>
        </w:trPr>
        <w:tc>
          <w:tcPr>
            <w:tcW w:w="2975" w:type="dxa"/>
            <w:shd w:val="clear" w:color="auto" w:fill="auto"/>
          </w:tcPr>
          <w:p w14:paraId="19184261" w14:textId="77777777" w:rsidR="00CA2DCE" w:rsidRPr="0034709C" w:rsidRDefault="00CA2DCE" w:rsidP="00CA2DCE">
            <w:pPr>
              <w:rPr>
                <w:rFonts w:ascii="Arial" w:hAnsi="Arial"/>
                <w:sz w:val="24"/>
                <w:szCs w:val="24"/>
              </w:rPr>
            </w:pPr>
          </w:p>
          <w:p w14:paraId="19184262" w14:textId="77777777" w:rsidR="00CA2DCE" w:rsidRPr="0034709C" w:rsidRDefault="00CA2DCE" w:rsidP="00CA2DCE">
            <w:pPr>
              <w:rPr>
                <w:rFonts w:ascii="Arial" w:hAnsi="Arial"/>
                <w:sz w:val="24"/>
                <w:szCs w:val="24"/>
              </w:rPr>
            </w:pPr>
            <w:r w:rsidRPr="0034709C">
              <w:rPr>
                <w:rFonts w:ascii="Arial" w:hAnsi="Arial"/>
                <w:sz w:val="24"/>
                <w:szCs w:val="24"/>
              </w:rPr>
              <w:t>Signed by the Supplier:</w:t>
            </w:r>
          </w:p>
        </w:tc>
        <w:tc>
          <w:tcPr>
            <w:tcW w:w="3061" w:type="dxa"/>
            <w:shd w:val="clear" w:color="auto" w:fill="auto"/>
          </w:tcPr>
          <w:p w14:paraId="19184263" w14:textId="77777777" w:rsidR="00CA2DCE" w:rsidRPr="0034709C" w:rsidRDefault="00CA2DCE" w:rsidP="00CA2DCE">
            <w:pPr>
              <w:rPr>
                <w:rFonts w:ascii="Arial" w:hAnsi="Arial"/>
                <w:sz w:val="24"/>
                <w:szCs w:val="24"/>
              </w:rPr>
            </w:pPr>
          </w:p>
        </w:tc>
        <w:tc>
          <w:tcPr>
            <w:tcW w:w="984" w:type="dxa"/>
            <w:gridSpan w:val="2"/>
            <w:shd w:val="clear" w:color="auto" w:fill="auto"/>
          </w:tcPr>
          <w:p w14:paraId="19184264" w14:textId="77777777" w:rsidR="00CA2DCE" w:rsidRPr="0034709C" w:rsidRDefault="00CA2DCE" w:rsidP="00CA2DCE">
            <w:pPr>
              <w:rPr>
                <w:rFonts w:ascii="Arial" w:hAnsi="Arial"/>
                <w:sz w:val="24"/>
                <w:szCs w:val="24"/>
              </w:rPr>
            </w:pPr>
          </w:p>
          <w:p w14:paraId="19184265"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66" w14:textId="77777777" w:rsidR="00CA2DCE" w:rsidRPr="0034709C" w:rsidRDefault="00CA2DCE" w:rsidP="00CA2DCE">
            <w:pPr>
              <w:rPr>
                <w:rFonts w:ascii="Arial" w:hAnsi="Arial"/>
                <w:sz w:val="24"/>
                <w:szCs w:val="24"/>
              </w:rPr>
            </w:pPr>
          </w:p>
          <w:p w14:paraId="19184267" w14:textId="77777777" w:rsidR="00CA2DCE" w:rsidRPr="0034709C" w:rsidRDefault="00CA2DCE" w:rsidP="00CA2DCE">
            <w:pPr>
              <w:rPr>
                <w:rFonts w:ascii="Arial" w:hAnsi="Arial"/>
                <w:sz w:val="24"/>
                <w:szCs w:val="24"/>
              </w:rPr>
            </w:pPr>
          </w:p>
        </w:tc>
      </w:tr>
      <w:tr w:rsidR="00CA2DCE" w:rsidRPr="00261950" w14:paraId="1918426A" w14:textId="77777777" w:rsidTr="00CA2DCE">
        <w:trPr>
          <w:trHeight w:val="492"/>
        </w:trPr>
        <w:tc>
          <w:tcPr>
            <w:tcW w:w="9101" w:type="dxa"/>
            <w:gridSpan w:val="6"/>
            <w:shd w:val="clear" w:color="auto" w:fill="D9D9D9" w:themeFill="background1" w:themeFillShade="D9"/>
          </w:tcPr>
          <w:p w14:paraId="19184269" w14:textId="2F532A5A" w:rsidR="00CA2DCE" w:rsidRPr="0034709C" w:rsidRDefault="00CA2DCE" w:rsidP="00CA2DCE">
            <w:pPr>
              <w:jc w:val="center"/>
              <w:rPr>
                <w:rFonts w:ascii="Arial" w:hAnsi="Arial"/>
                <w:sz w:val="24"/>
                <w:szCs w:val="24"/>
              </w:rPr>
            </w:pPr>
            <w:r w:rsidRPr="0034709C">
              <w:rPr>
                <w:rFonts w:ascii="Arial" w:hAnsi="Arial"/>
                <w:b/>
                <w:sz w:val="24"/>
                <w:szCs w:val="24"/>
              </w:rPr>
              <w:t xml:space="preserve">Review of Rectification Plan </w:t>
            </w:r>
            <w:r w:rsidR="0034709C" w:rsidRPr="0034709C">
              <w:rPr>
                <w:rFonts w:ascii="Arial" w:hAnsi="Arial"/>
                <w:sz w:val="24"/>
                <w:szCs w:val="24"/>
              </w:rPr>
              <w:t>[</w:t>
            </w:r>
            <w:r w:rsidRPr="0034709C">
              <w:rPr>
                <w:rFonts w:ascii="Arial" w:hAnsi="Arial"/>
                <w:sz w:val="24"/>
                <w:szCs w:val="24"/>
              </w:rPr>
              <w:t>Buyer]</w:t>
            </w:r>
          </w:p>
        </w:tc>
      </w:tr>
      <w:tr w:rsidR="00CA2DCE" w:rsidRPr="00261950" w14:paraId="1918426D" w14:textId="77777777" w:rsidTr="00CA2DCE">
        <w:trPr>
          <w:trHeight w:val="769"/>
        </w:trPr>
        <w:tc>
          <w:tcPr>
            <w:tcW w:w="2975" w:type="dxa"/>
            <w:shd w:val="clear" w:color="auto" w:fill="auto"/>
          </w:tcPr>
          <w:p w14:paraId="1918426B" w14:textId="77777777" w:rsidR="00CA2DCE" w:rsidRPr="0034709C" w:rsidRDefault="00CA2DCE" w:rsidP="00CA2DCE">
            <w:pPr>
              <w:rPr>
                <w:rFonts w:ascii="Arial" w:hAnsi="Arial"/>
                <w:sz w:val="24"/>
                <w:szCs w:val="24"/>
              </w:rPr>
            </w:pPr>
            <w:r w:rsidRPr="0034709C">
              <w:rPr>
                <w:rFonts w:ascii="Arial" w:hAnsi="Arial"/>
                <w:sz w:val="24"/>
                <w:szCs w:val="24"/>
              </w:rPr>
              <w:t xml:space="preserve">Outcome of review </w:t>
            </w:r>
          </w:p>
        </w:tc>
        <w:tc>
          <w:tcPr>
            <w:tcW w:w="6126" w:type="dxa"/>
            <w:gridSpan w:val="5"/>
            <w:shd w:val="clear" w:color="auto" w:fill="auto"/>
          </w:tcPr>
          <w:p w14:paraId="1918426C" w14:textId="77777777" w:rsidR="00CA2DCE" w:rsidRPr="0034709C" w:rsidRDefault="00CA2DCE" w:rsidP="00CA2DCE">
            <w:pPr>
              <w:rPr>
                <w:rFonts w:ascii="Arial" w:hAnsi="Arial"/>
                <w:sz w:val="24"/>
                <w:szCs w:val="24"/>
              </w:rPr>
            </w:pPr>
            <w:r w:rsidRPr="0034709C">
              <w:rPr>
                <w:rFonts w:ascii="Arial" w:hAnsi="Arial"/>
                <w:sz w:val="24"/>
                <w:szCs w:val="24"/>
              </w:rPr>
              <w:t>[Plan Accepted] [Plan Rejected] [Revised Plan Requested]</w:t>
            </w:r>
          </w:p>
        </w:tc>
      </w:tr>
      <w:tr w:rsidR="00CA2DCE" w:rsidRPr="00261950" w14:paraId="19184270" w14:textId="77777777" w:rsidTr="00CA2DCE">
        <w:trPr>
          <w:trHeight w:val="769"/>
        </w:trPr>
        <w:tc>
          <w:tcPr>
            <w:tcW w:w="2975" w:type="dxa"/>
            <w:shd w:val="clear" w:color="auto" w:fill="auto"/>
          </w:tcPr>
          <w:p w14:paraId="1918426E" w14:textId="77777777" w:rsidR="00CA2DCE" w:rsidRPr="0034709C" w:rsidRDefault="00CA2DCE" w:rsidP="00CA2DCE">
            <w:pPr>
              <w:rPr>
                <w:rFonts w:ascii="Arial" w:hAnsi="Arial"/>
                <w:sz w:val="24"/>
                <w:szCs w:val="24"/>
              </w:rPr>
            </w:pPr>
            <w:r w:rsidRPr="0034709C">
              <w:rPr>
                <w:rFonts w:ascii="Arial" w:hAnsi="Arial"/>
                <w:sz w:val="24"/>
                <w:szCs w:val="24"/>
              </w:rPr>
              <w:t xml:space="preserve">Reasons for Rejection (if applicable) </w:t>
            </w:r>
          </w:p>
        </w:tc>
        <w:tc>
          <w:tcPr>
            <w:tcW w:w="6126" w:type="dxa"/>
            <w:gridSpan w:val="5"/>
            <w:shd w:val="clear" w:color="auto" w:fill="auto"/>
          </w:tcPr>
          <w:p w14:paraId="1918426F"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reasons]</w:t>
            </w:r>
          </w:p>
        </w:tc>
      </w:tr>
      <w:tr w:rsidR="00CA2DCE" w:rsidRPr="00261950" w14:paraId="19184275" w14:textId="77777777" w:rsidTr="00CA2DCE">
        <w:trPr>
          <w:trHeight w:val="769"/>
        </w:trPr>
        <w:tc>
          <w:tcPr>
            <w:tcW w:w="2975" w:type="dxa"/>
            <w:shd w:val="clear" w:color="auto" w:fill="auto"/>
          </w:tcPr>
          <w:p w14:paraId="19184271" w14:textId="2B131619" w:rsidR="00CA2DCE" w:rsidRPr="0034709C" w:rsidRDefault="00CA2DCE" w:rsidP="00CA2DCE">
            <w:pPr>
              <w:rPr>
                <w:rFonts w:ascii="Arial" w:hAnsi="Arial"/>
                <w:sz w:val="24"/>
                <w:szCs w:val="24"/>
              </w:rPr>
            </w:pPr>
            <w:r w:rsidRPr="0034709C">
              <w:rPr>
                <w:rFonts w:ascii="Arial" w:hAnsi="Arial"/>
                <w:sz w:val="24"/>
                <w:szCs w:val="24"/>
              </w:rPr>
              <w:t xml:space="preserve">Signed by </w:t>
            </w:r>
            <w:r w:rsidR="0034709C" w:rsidRPr="0034709C">
              <w:rPr>
                <w:rFonts w:ascii="Arial" w:hAnsi="Arial"/>
                <w:sz w:val="24"/>
                <w:szCs w:val="24"/>
              </w:rPr>
              <w:t>[</w:t>
            </w:r>
            <w:r w:rsidRPr="0034709C">
              <w:rPr>
                <w:rFonts w:ascii="Arial" w:hAnsi="Arial"/>
                <w:sz w:val="24"/>
                <w:szCs w:val="24"/>
              </w:rPr>
              <w:t>Buyer]</w:t>
            </w:r>
          </w:p>
        </w:tc>
        <w:tc>
          <w:tcPr>
            <w:tcW w:w="3061" w:type="dxa"/>
            <w:shd w:val="clear" w:color="auto" w:fill="auto"/>
          </w:tcPr>
          <w:p w14:paraId="19184272" w14:textId="77777777" w:rsidR="00CA2DCE" w:rsidRPr="0034709C" w:rsidRDefault="00CA2DCE" w:rsidP="00CA2DCE">
            <w:pPr>
              <w:rPr>
                <w:rFonts w:ascii="Arial" w:hAnsi="Arial"/>
                <w:sz w:val="24"/>
                <w:szCs w:val="24"/>
              </w:rPr>
            </w:pPr>
          </w:p>
        </w:tc>
        <w:tc>
          <w:tcPr>
            <w:tcW w:w="984" w:type="dxa"/>
            <w:gridSpan w:val="2"/>
            <w:shd w:val="clear" w:color="auto" w:fill="auto"/>
          </w:tcPr>
          <w:p w14:paraId="19184273"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74" w14:textId="77777777" w:rsidR="00CA2DCE" w:rsidRPr="0034709C" w:rsidRDefault="00CA2DCE" w:rsidP="00CA2DCE">
            <w:pPr>
              <w:rPr>
                <w:rFonts w:ascii="Arial" w:hAnsi="Arial"/>
                <w:sz w:val="24"/>
                <w:szCs w:val="24"/>
              </w:rPr>
            </w:pPr>
          </w:p>
        </w:tc>
      </w:tr>
    </w:tbl>
    <w:p w14:paraId="19184276" w14:textId="77777777" w:rsidR="00CA2DCE" w:rsidRDefault="00CA2DCE" w:rsidP="00CA2DCE">
      <w:pPr>
        <w:tabs>
          <w:tab w:val="left" w:pos="426"/>
        </w:tabs>
        <w:spacing w:before="240"/>
        <w:rPr>
          <w:rFonts w:ascii="Arial" w:hAnsi="Arial"/>
          <w:b/>
          <w:sz w:val="24"/>
          <w:szCs w:val="24"/>
          <w:lang w:eastAsia="zh-CN"/>
        </w:rPr>
        <w:sectPr w:rsidR="00CA2DCE" w:rsidSect="00CA2DCE">
          <w:headerReference w:type="even" r:id="rId24"/>
          <w:headerReference w:type="default" r:id="rId25"/>
          <w:footerReference w:type="default" r:id="rId26"/>
          <w:headerReference w:type="first" r:id="rId27"/>
          <w:footerReference w:type="first" r:id="rId28"/>
          <w:pgSz w:w="11906" w:h="16838"/>
          <w:pgMar w:top="1440" w:right="1440" w:bottom="1440" w:left="1440" w:header="709" w:footer="709" w:gutter="0"/>
          <w:cols w:space="708"/>
          <w:docGrid w:linePitch="360"/>
        </w:sectPr>
      </w:pPr>
    </w:p>
    <w:p w14:paraId="19184277" w14:textId="77777777" w:rsidR="00CA2DCE" w:rsidRPr="00DB31A9" w:rsidRDefault="00CA2DCE" w:rsidP="000C2AA9">
      <w:pPr>
        <w:pStyle w:val="Heading1"/>
        <w:ind w:left="720"/>
        <w:rPr>
          <w:sz w:val="28"/>
        </w:rPr>
      </w:pPr>
      <w:bookmarkStart w:id="107" w:name="_Toc21427260"/>
      <w:r w:rsidRPr="00DB31A9">
        <w:rPr>
          <w:sz w:val="28"/>
        </w:rPr>
        <w:lastRenderedPageBreak/>
        <w:t>Joint Schedule 11 (Processing Data)</w:t>
      </w:r>
      <w:bookmarkEnd w:id="107"/>
    </w:p>
    <w:p w14:paraId="19184278" w14:textId="77777777" w:rsidR="00CA2DCE" w:rsidRDefault="00CA2DCE" w:rsidP="00CA2DCE"/>
    <w:p w14:paraId="19184279" w14:textId="77777777" w:rsidR="00CA2DCE" w:rsidRPr="00B3743A" w:rsidRDefault="00CA2DCE" w:rsidP="00CA2DCE">
      <w:pPr>
        <w:pStyle w:val="GPsDefinition"/>
        <w:rPr>
          <w:b/>
          <w:sz w:val="36"/>
          <w:szCs w:val="36"/>
        </w:rPr>
      </w:pPr>
      <w:r w:rsidRPr="00B3743A">
        <w:rPr>
          <w:b/>
          <w:sz w:val="36"/>
          <w:szCs w:val="36"/>
        </w:rPr>
        <w:t xml:space="preserve">Part A </w:t>
      </w:r>
      <w:r>
        <w:rPr>
          <w:b/>
          <w:sz w:val="36"/>
          <w:szCs w:val="36"/>
        </w:rPr>
        <w:t xml:space="preserve">- </w:t>
      </w:r>
      <w:r w:rsidRPr="00B3743A">
        <w:rPr>
          <w:b/>
          <w:sz w:val="36"/>
          <w:szCs w:val="36"/>
        </w:rPr>
        <w:t>CONTROLLER TO PROCESSOR</w:t>
      </w:r>
    </w:p>
    <w:p w14:paraId="1918427A" w14:textId="77777777" w:rsidR="00CA2DC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B"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Only the Relevant Authority can decide what processing of Personal Data a Supplier can do under a Contract and must specify it for each Contract using the template in Annex 1 (Authorised Processing Template) to this Schedule.</w:t>
      </w:r>
    </w:p>
    <w:p w14:paraId="1918427C"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 xml:space="preserve">The Supplier must only process Personal Data if authorised to do so in Annex 1 (Authorised Processing Template) by the Relevant Authority. Any further written instructions relating to the processing of Personal Data are incorporated into Annex 1 to this Schedule. </w:t>
      </w:r>
    </w:p>
    <w:p w14:paraId="1918427D" w14:textId="77777777" w:rsidR="00CA2DCE" w:rsidRPr="001C053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E" w14:textId="77777777" w:rsidR="00CA2DCE" w:rsidRDefault="00CA2DCE" w:rsidP="00C6699C">
      <w:pPr>
        <w:pStyle w:val="Heading2"/>
      </w:pPr>
      <w:r w:rsidRPr="001C053E">
        <w:t>The Supplier must give all reasonable assistance to the Relevant Authority in the preparation of any Data Protection Impact Assessment before starting any processing, including:</w:t>
      </w:r>
    </w:p>
    <w:p w14:paraId="1918427F"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80"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1" w14:textId="77777777" w:rsidR="00CA2DCE" w:rsidRPr="008A501D" w:rsidRDefault="00CA2DCE" w:rsidP="00E13389">
      <w:pPr>
        <w:pStyle w:val="NormalWeb"/>
        <w:numPr>
          <w:ilvl w:val="0"/>
          <w:numId w:val="19"/>
        </w:numPr>
        <w:spacing w:before="2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a systematic description of the expected processing and its purpose</w:t>
      </w:r>
    </w:p>
    <w:p w14:paraId="19184282" w14:textId="77777777" w:rsidR="00CA2DCE" w:rsidRPr="008A501D" w:rsidRDefault="00CA2DCE" w:rsidP="00E13389">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necessity and proportionality of the processing operations</w:t>
      </w:r>
    </w:p>
    <w:p w14:paraId="19184283" w14:textId="77777777" w:rsidR="00CA2DCE" w:rsidRPr="008A501D" w:rsidRDefault="00CA2DCE" w:rsidP="00E13389">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risks to the rights and freedoms of Data Subjects</w:t>
      </w:r>
    </w:p>
    <w:p w14:paraId="19184284" w14:textId="77777777" w:rsidR="00CA2DCE" w:rsidRPr="008A501D" w:rsidRDefault="00CA2DCE" w:rsidP="00E13389">
      <w:pPr>
        <w:pStyle w:val="NormalWeb"/>
        <w:numPr>
          <w:ilvl w:val="0"/>
          <w:numId w:val="19"/>
        </w:numPr>
        <w:spacing w:before="0" w:beforeAutospacing="0" w:after="24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intended measures to address the risks, including safeguards, security measures and mechanisms to protect Personal Data</w:t>
      </w:r>
    </w:p>
    <w:p w14:paraId="19184285" w14:textId="77777777" w:rsidR="00CA2DCE" w:rsidRPr="001C053E" w:rsidRDefault="00CA2DCE" w:rsidP="00C6699C">
      <w:pPr>
        <w:pStyle w:val="Heading2"/>
      </w:pPr>
      <w:r w:rsidRPr="001C053E">
        <w:t>The Supplier must notify the Relevant Authority immediately if it thinks the Relevant Authority's instructions breach the Data Protection Legislation.</w:t>
      </w:r>
    </w:p>
    <w:p w14:paraId="19184286" w14:textId="77777777" w:rsidR="00CA2DCE" w:rsidRPr="001C053E" w:rsidRDefault="00CA2DCE" w:rsidP="00C6699C">
      <w:pPr>
        <w:pStyle w:val="Heading2"/>
      </w:pPr>
      <w:r w:rsidRPr="001C053E">
        <w:t>The Supplier must put in place appropriate Protective Measures to protect against a Data Loss Event which must be approved by the Relevant Authority.</w:t>
      </w:r>
    </w:p>
    <w:p w14:paraId="19184287" w14:textId="77777777" w:rsidR="00CA2DCE" w:rsidRPr="001C053E" w:rsidRDefault="00CA2DCE" w:rsidP="00C6699C">
      <w:pPr>
        <w:pStyle w:val="Heading2"/>
      </w:pPr>
      <w:r w:rsidRPr="001C053E">
        <w:t xml:space="preserve">If lawful to notify the Relevant Authority, the Supplier must notify it if the Supplier is required to process Personal Data by Law promptly and before processing it. </w:t>
      </w:r>
    </w:p>
    <w:p w14:paraId="19184288" w14:textId="77777777" w:rsidR="00CA2DCE" w:rsidRPr="001C053E" w:rsidRDefault="00CA2DCE" w:rsidP="00C6699C">
      <w:pPr>
        <w:pStyle w:val="Heading2"/>
      </w:pPr>
      <w:r w:rsidRPr="001C053E">
        <w:t>The Supplier must take all reasonable steps to ensure the reliability and integrity of any Supplier Staff who have access to the Personal Data and ensure that they:</w:t>
      </w:r>
    </w:p>
    <w:p w14:paraId="19184289"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A" w14:textId="77777777" w:rsidR="00CA2DCE" w:rsidRPr="008A501D" w:rsidRDefault="00CA2DCE" w:rsidP="00E13389">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aware of and comply with the Supplier’s duties under this Schedule</w:t>
      </w:r>
    </w:p>
    <w:p w14:paraId="1918428B" w14:textId="77777777" w:rsidR="00CA2DCE" w:rsidRPr="008A501D" w:rsidRDefault="00CA2DCE" w:rsidP="00E13389">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are subject to appropriate confidentiality undertakings with the Supplier or any </w:t>
      </w:r>
      <w:proofErr w:type="spellStart"/>
      <w:r w:rsidRPr="008A501D">
        <w:rPr>
          <w:rFonts w:asciiTheme="minorHAnsi" w:hAnsiTheme="minorHAnsi" w:cstheme="minorHAnsi"/>
          <w:color w:val="000000"/>
          <w:sz w:val="22"/>
          <w:szCs w:val="22"/>
        </w:rPr>
        <w:t>Subprocessor</w:t>
      </w:r>
      <w:proofErr w:type="spellEnd"/>
    </w:p>
    <w:p w14:paraId="1918428C" w14:textId="77777777" w:rsidR="00CA2DCE" w:rsidRPr="008A501D" w:rsidRDefault="00CA2DCE" w:rsidP="00E13389">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informed of the confidential nature of the Personal Data and do not provide any of the Personal Data to any third Party unless directed in writing to do so by the Relevant Authority or as otherwise allowed by a Contract</w:t>
      </w:r>
    </w:p>
    <w:p w14:paraId="1918428D" w14:textId="77777777" w:rsidR="00CA2DCE" w:rsidRPr="008A501D" w:rsidRDefault="00CA2DCE" w:rsidP="00E13389">
      <w:pPr>
        <w:pStyle w:val="NormalWeb"/>
        <w:numPr>
          <w:ilvl w:val="0"/>
          <w:numId w:val="20"/>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have undergone adequate training in the use, care, protection and handling of Personal Data</w:t>
      </w:r>
    </w:p>
    <w:p w14:paraId="1918428E" w14:textId="77777777" w:rsidR="00CA2DCE" w:rsidRPr="008A501D" w:rsidRDefault="00CA2DCE" w:rsidP="00CA2DCE">
      <w:pPr>
        <w:jc w:val="both"/>
        <w:rPr>
          <w:rFonts w:cstheme="minorHAnsi"/>
        </w:rPr>
      </w:pPr>
    </w:p>
    <w:p w14:paraId="1918428F" w14:textId="77777777" w:rsidR="00CA2DCE" w:rsidRPr="001C053E" w:rsidRDefault="00CA2DCE" w:rsidP="00C6699C">
      <w:pPr>
        <w:pStyle w:val="Heading2"/>
      </w:pPr>
      <w:r w:rsidRPr="001C053E">
        <w:t>The Supplier must not transfer Personal Data outside of the EU unless all of the following are true:</w:t>
      </w:r>
    </w:p>
    <w:p w14:paraId="19184290"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91"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it has obtained prior written consent of the Relevant Authority</w:t>
      </w:r>
    </w:p>
    <w:p w14:paraId="19184292"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lastRenderedPageBreak/>
        <w:t>the Relevant Authority has decided that there are Appropriate Safeguards</w:t>
      </w:r>
    </w:p>
    <w:p w14:paraId="19184293"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Data Subject has enforceable rights and effective legal remedies when transferred</w:t>
      </w:r>
    </w:p>
    <w:p w14:paraId="19184294"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Supplier meets its obligations under the Data Protection Legislation by providing an adequate level of protection to any Personal Data that is transferred</w:t>
      </w:r>
    </w:p>
    <w:p w14:paraId="19184295"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w</w:t>
      </w:r>
      <w:r w:rsidRPr="008A501D">
        <w:rPr>
          <w:rFonts w:asciiTheme="minorHAnsi" w:hAnsiTheme="minorHAnsi" w:cstheme="minorHAnsi"/>
          <w:sz w:val="22"/>
          <w:szCs w:val="22"/>
        </w:rPr>
        <w:t>here the Supplier is not bound by Data Protection Legislation it must use its best endeavours to help the Relevant Authority meet its own obligations under Data Protection Legislation</w:t>
      </w:r>
    </w:p>
    <w:p w14:paraId="19184296"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proofErr w:type="gramStart"/>
      <w:r w:rsidRPr="008A501D">
        <w:rPr>
          <w:rFonts w:asciiTheme="minorHAnsi" w:hAnsiTheme="minorHAnsi" w:cstheme="minorHAnsi"/>
          <w:sz w:val="22"/>
          <w:szCs w:val="22"/>
        </w:rPr>
        <w:t>the</w:t>
      </w:r>
      <w:proofErr w:type="gramEnd"/>
      <w:r w:rsidRPr="008A501D">
        <w:rPr>
          <w:rFonts w:asciiTheme="minorHAnsi" w:hAnsiTheme="minorHAnsi" w:cstheme="minorHAnsi"/>
          <w:sz w:val="22"/>
          <w:szCs w:val="22"/>
        </w:rPr>
        <w:t xml:space="preserve"> Supplier complies with the Relevant Authority’s reasonable prior instructions about the processing of the Personal Data. </w:t>
      </w:r>
    </w:p>
    <w:p w14:paraId="19184297" w14:textId="77777777" w:rsidR="00CA2DCE" w:rsidRPr="008A501D" w:rsidRDefault="00CA2DCE" w:rsidP="00CA2DCE">
      <w:pPr>
        <w:pStyle w:val="ListParagraph"/>
        <w:widowControl w:val="0"/>
        <w:pBdr>
          <w:top w:val="nil"/>
          <w:left w:val="nil"/>
          <w:bottom w:val="nil"/>
          <w:right w:val="nil"/>
          <w:between w:val="nil"/>
        </w:pBdr>
        <w:tabs>
          <w:tab w:val="left" w:pos="735"/>
          <w:tab w:val="left" w:pos="5292"/>
        </w:tabs>
        <w:suppressAutoHyphens w:val="0"/>
        <w:autoSpaceDN/>
        <w:spacing w:before="20" w:after="20" w:line="240" w:lineRule="auto"/>
        <w:ind w:left="1570"/>
        <w:contextualSpacing/>
        <w:jc w:val="both"/>
        <w:textAlignment w:val="auto"/>
        <w:rPr>
          <w:rFonts w:ascii="Arial" w:hAnsi="Arial" w:cs="Arial"/>
        </w:rPr>
      </w:pPr>
    </w:p>
    <w:p w14:paraId="19184298" w14:textId="77777777" w:rsidR="00CA2DCE" w:rsidRPr="00C6699C" w:rsidRDefault="00CA2DCE" w:rsidP="00C6699C">
      <w:pPr>
        <w:pStyle w:val="Heading2"/>
        <w:rPr>
          <w:rStyle w:val="Heading2Char"/>
        </w:rPr>
      </w:pPr>
      <w:r w:rsidRPr="00C6699C">
        <w:rPr>
          <w:rStyle w:val="Heading2Char"/>
        </w:rPr>
        <w:t>The Supplier must notify the Relevant Authority immediately if it:</w:t>
      </w:r>
    </w:p>
    <w:p w14:paraId="19184299" w14:textId="77777777" w:rsidR="00CA2DCE" w:rsidRPr="00C6699C" w:rsidRDefault="00CA2DCE" w:rsidP="00CA2DCE">
      <w:pPr>
        <w:pStyle w:val="NormalWeb"/>
        <w:spacing w:before="20" w:beforeAutospacing="0" w:after="20" w:afterAutospacing="0"/>
        <w:jc w:val="both"/>
        <w:rPr>
          <w:rFonts w:asciiTheme="minorHAnsi" w:hAnsiTheme="minorHAnsi" w:cstheme="minorHAnsi"/>
          <w:szCs w:val="20"/>
        </w:rPr>
      </w:pPr>
    </w:p>
    <w:p w14:paraId="1918429A"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Data Subject Access Request (or purported Data Subject Access Request)</w:t>
      </w:r>
    </w:p>
    <w:p w14:paraId="1918429B"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to rectify, block or erase any Personal Data</w:t>
      </w:r>
    </w:p>
    <w:p w14:paraId="1918429C"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other request, complaint or communication relating to either Party's obligations under the Data Protection Legislation</w:t>
      </w:r>
    </w:p>
    <w:p w14:paraId="1918429D"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communication from the Information Commissioner or any other regulatory authority in connection with Personal Data processed under this Contract</w:t>
      </w:r>
    </w:p>
    <w:p w14:paraId="1918429E"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from any third Party for disclosure of Personal Data where compliance with the request is required or claims to be required by Law</w:t>
      </w:r>
    </w:p>
    <w:p w14:paraId="1918429F" w14:textId="77777777" w:rsidR="00CA2DCE" w:rsidRPr="008A501D" w:rsidRDefault="00CA2DCE" w:rsidP="00E13389">
      <w:pPr>
        <w:pStyle w:val="NormalWeb"/>
        <w:numPr>
          <w:ilvl w:val="0"/>
          <w:numId w:val="21"/>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becomes aware of a Data Loss Event</w:t>
      </w:r>
    </w:p>
    <w:p w14:paraId="191842A0" w14:textId="77777777" w:rsidR="00CA2DCE" w:rsidRPr="001C053E" w:rsidRDefault="00CA2DCE" w:rsidP="00CA2DCE">
      <w:pPr>
        <w:jc w:val="both"/>
        <w:rPr>
          <w:rFonts w:ascii="Arial" w:hAnsi="Arial" w:cs="Arial"/>
          <w:sz w:val="24"/>
          <w:szCs w:val="20"/>
        </w:rPr>
      </w:pPr>
    </w:p>
    <w:p w14:paraId="191842A1" w14:textId="77777777" w:rsidR="00CA2DCE" w:rsidRPr="001C053E" w:rsidRDefault="00CA2DCE" w:rsidP="00C6699C">
      <w:pPr>
        <w:pStyle w:val="Heading2"/>
      </w:pPr>
      <w:r w:rsidRPr="001C053E">
        <w:t>Any requirement to notify under Paragraph 9 includes the provision of further information to the Relevant Authority in stages as details become available.</w:t>
      </w:r>
    </w:p>
    <w:p w14:paraId="191842A2" w14:textId="77777777" w:rsidR="00CA2DCE" w:rsidRPr="001C053E" w:rsidRDefault="00CA2DCE" w:rsidP="00CA2DCE">
      <w:pPr>
        <w:jc w:val="both"/>
        <w:rPr>
          <w:rFonts w:ascii="Arial" w:hAnsi="Arial" w:cs="Arial"/>
          <w:sz w:val="24"/>
          <w:szCs w:val="20"/>
        </w:rPr>
      </w:pPr>
    </w:p>
    <w:p w14:paraId="191842A3" w14:textId="77777777" w:rsidR="00CA2DCE" w:rsidRPr="001C053E" w:rsidRDefault="00CA2DCE" w:rsidP="00C6699C">
      <w:pPr>
        <w:pStyle w:val="Heading2"/>
      </w:pPr>
      <w:r w:rsidRPr="001C053E">
        <w:t>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191842A4"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5" w14:textId="77777777" w:rsidR="00CA2DCE" w:rsidRPr="008A501D" w:rsidRDefault="00CA2DCE" w:rsidP="00E13389">
      <w:pPr>
        <w:pStyle w:val="NormalWeb"/>
        <w:numPr>
          <w:ilvl w:val="0"/>
          <w:numId w:val="22"/>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full details and copies of the complaint, communication or request</w:t>
      </w:r>
    </w:p>
    <w:p w14:paraId="191842A6"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reasonably requested assistance so that it can comply with a Data Subject Access Request within the relevant timescales in the Data Protection Legislation </w:t>
      </w:r>
    </w:p>
    <w:p w14:paraId="191842A7"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any Personal Data it holds in relation to a Data Subject on request </w:t>
      </w:r>
    </w:p>
    <w:p w14:paraId="191842A8"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assistance that it requests following any Data Loss Event</w:t>
      </w:r>
    </w:p>
    <w:p w14:paraId="191842A9" w14:textId="77777777" w:rsidR="00CA2DCE" w:rsidRPr="008A501D" w:rsidRDefault="00CA2DCE" w:rsidP="00E13389">
      <w:pPr>
        <w:pStyle w:val="NormalWeb"/>
        <w:numPr>
          <w:ilvl w:val="0"/>
          <w:numId w:val="22"/>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assistance that it requests relating to a consultation with, or request from, the Information Commissioner’s Office </w:t>
      </w:r>
    </w:p>
    <w:p w14:paraId="191842AA" w14:textId="77777777" w:rsidR="00CA2DCE" w:rsidRPr="008A501D" w:rsidRDefault="00CA2DCE" w:rsidP="00CA2DCE">
      <w:pPr>
        <w:jc w:val="both"/>
        <w:rPr>
          <w:rFonts w:ascii="Arial" w:hAnsi="Arial" w:cs="Arial"/>
        </w:rPr>
      </w:pPr>
    </w:p>
    <w:p w14:paraId="191842AB" w14:textId="77777777" w:rsidR="00CA2DCE" w:rsidRPr="001C053E" w:rsidRDefault="00CA2DCE" w:rsidP="00C6699C">
      <w:pPr>
        <w:pStyle w:val="Heading2"/>
      </w:pPr>
      <w:r w:rsidRPr="001C053E">
        <w:t>The Supplier must maintain full, accurate records and information to show it complies with this Schedule. This requirement does not apply where the Supplier employs fewer than 250 staff, unless either the Relevant Authority determines that the processing:</w:t>
      </w:r>
    </w:p>
    <w:p w14:paraId="191842AC"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D" w14:textId="77777777" w:rsidR="00CA2DCE" w:rsidRPr="00C6699C" w:rsidRDefault="00CA2DCE" w:rsidP="00E13389">
      <w:pPr>
        <w:pStyle w:val="NormalWeb"/>
        <w:numPr>
          <w:ilvl w:val="0"/>
          <w:numId w:val="23"/>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not occasional</w:t>
      </w:r>
    </w:p>
    <w:p w14:paraId="191842AE" w14:textId="77777777" w:rsidR="00CA2DCE" w:rsidRPr="00C6699C" w:rsidRDefault="00CA2DCE" w:rsidP="00E13389">
      <w:pPr>
        <w:pStyle w:val="NormalWeb"/>
        <w:numPr>
          <w:ilvl w:val="0"/>
          <w:numId w:val="23"/>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lastRenderedPageBreak/>
        <w:t>includes special categories of data as referred to in Article 9(1) of the GDPR or Personal Data relating to criminal convictions and offences referred to in Article 10 of the GDPR</w:t>
      </w:r>
    </w:p>
    <w:p w14:paraId="191842AF" w14:textId="77777777" w:rsidR="00CA2DCE" w:rsidRPr="00C6699C" w:rsidRDefault="00CA2DCE" w:rsidP="00E13389">
      <w:pPr>
        <w:pStyle w:val="NormalWeb"/>
        <w:numPr>
          <w:ilvl w:val="0"/>
          <w:numId w:val="23"/>
        </w:numPr>
        <w:spacing w:before="0" w:beforeAutospacing="0" w:after="2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likely to result in a risk to the rights and freedoms of Data Subjects</w:t>
      </w:r>
    </w:p>
    <w:p w14:paraId="191842B0" w14:textId="77777777" w:rsidR="00CA2DCE" w:rsidRPr="001C053E" w:rsidRDefault="00CA2DCE" w:rsidP="00CA2DCE">
      <w:pPr>
        <w:jc w:val="both"/>
        <w:rPr>
          <w:rFonts w:ascii="Arial" w:hAnsi="Arial" w:cs="Arial"/>
          <w:sz w:val="24"/>
          <w:szCs w:val="20"/>
        </w:rPr>
      </w:pPr>
    </w:p>
    <w:p w14:paraId="191842B1" w14:textId="77777777" w:rsidR="00CA2DCE" w:rsidRPr="001C053E" w:rsidRDefault="00CA2DCE" w:rsidP="00C6699C">
      <w:pPr>
        <w:pStyle w:val="Heading2"/>
      </w:pPr>
      <w:r w:rsidRPr="001C053E">
        <w:t>The Supplier must appoint a Data Protection Officer responsible for observing its obligations in this Schedule and give CCS and each Buyer their contact details.</w:t>
      </w:r>
    </w:p>
    <w:p w14:paraId="191842B2" w14:textId="77777777" w:rsidR="00CA2DCE" w:rsidRPr="001C053E" w:rsidRDefault="00CA2DCE" w:rsidP="00CA2DCE">
      <w:pPr>
        <w:jc w:val="both"/>
        <w:rPr>
          <w:rFonts w:ascii="Arial" w:hAnsi="Arial" w:cs="Arial"/>
          <w:sz w:val="24"/>
          <w:szCs w:val="20"/>
        </w:rPr>
      </w:pPr>
    </w:p>
    <w:p w14:paraId="191842B3" w14:textId="77777777" w:rsidR="00CA2DCE" w:rsidRPr="001C053E" w:rsidRDefault="00CA2DCE" w:rsidP="00C6699C">
      <w:pPr>
        <w:pStyle w:val="Heading2"/>
      </w:pPr>
      <w:r w:rsidRPr="001C053E">
        <w:t xml:space="preserve">Before allowing any </w:t>
      </w:r>
      <w:proofErr w:type="spellStart"/>
      <w:r w:rsidRPr="001C053E">
        <w:t>Subprocessor</w:t>
      </w:r>
      <w:proofErr w:type="spellEnd"/>
      <w:r w:rsidRPr="001C053E">
        <w:t xml:space="preserve"> to process any Personal Data, the Supplier must:</w:t>
      </w:r>
    </w:p>
    <w:p w14:paraId="191842B4" w14:textId="77777777" w:rsidR="00CA2DCE" w:rsidRPr="001C053E" w:rsidRDefault="00CA2DCE" w:rsidP="00CA2DCE">
      <w:pPr>
        <w:jc w:val="both"/>
        <w:rPr>
          <w:rFonts w:ascii="Arial" w:hAnsi="Arial" w:cs="Arial"/>
          <w:sz w:val="24"/>
          <w:szCs w:val="20"/>
        </w:rPr>
      </w:pPr>
    </w:p>
    <w:p w14:paraId="191842B5" w14:textId="77777777" w:rsidR="00CA2DCE" w:rsidRPr="008A501D" w:rsidRDefault="00CA2DCE" w:rsidP="00E13389">
      <w:pPr>
        <w:pStyle w:val="NormalWeb"/>
        <w:numPr>
          <w:ilvl w:val="0"/>
          <w:numId w:val="24"/>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notify the Relevant Authority in writing of the intended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and processing</w:t>
      </w:r>
    </w:p>
    <w:p w14:paraId="191842B6" w14:textId="77777777" w:rsidR="00CA2DCE" w:rsidRPr="008A501D"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obtain the written consent of the Relevant Authority</w:t>
      </w:r>
    </w:p>
    <w:p w14:paraId="191842B7" w14:textId="77777777" w:rsidR="00CA2DCE" w:rsidRPr="008A501D"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enter into a written contract with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so that this Schedule applies to the </w:t>
      </w:r>
      <w:proofErr w:type="spellStart"/>
      <w:r w:rsidRPr="008A501D">
        <w:rPr>
          <w:rFonts w:asciiTheme="minorHAnsi" w:hAnsiTheme="minorHAnsi" w:cstheme="minorHAnsi"/>
          <w:color w:val="000000"/>
          <w:sz w:val="22"/>
          <w:szCs w:val="22"/>
        </w:rPr>
        <w:t>Subprocessor</w:t>
      </w:r>
      <w:proofErr w:type="spellEnd"/>
    </w:p>
    <w:p w14:paraId="191842B8" w14:textId="77777777" w:rsidR="00CA2DCE" w:rsidRPr="00C6699C"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Cs w:val="20"/>
        </w:rPr>
      </w:pPr>
      <w:r w:rsidRPr="008A501D">
        <w:rPr>
          <w:rFonts w:asciiTheme="minorHAnsi" w:hAnsiTheme="minorHAnsi" w:cstheme="minorHAnsi"/>
          <w:color w:val="000000"/>
          <w:sz w:val="22"/>
          <w:szCs w:val="22"/>
        </w:rPr>
        <w:t xml:space="preserve">provide the Relevant Authority with any information about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that the Relevant Authority reasonably requires</w:t>
      </w:r>
    </w:p>
    <w:p w14:paraId="191842B9" w14:textId="77777777" w:rsidR="00CA2DCE" w:rsidRPr="001C053E" w:rsidRDefault="00CA2DCE" w:rsidP="00CA2DCE">
      <w:pPr>
        <w:jc w:val="both"/>
        <w:rPr>
          <w:rFonts w:ascii="Arial" w:hAnsi="Arial" w:cs="Arial"/>
          <w:sz w:val="24"/>
          <w:szCs w:val="20"/>
        </w:rPr>
      </w:pPr>
    </w:p>
    <w:p w14:paraId="191842BA" w14:textId="77777777" w:rsidR="00CA2DCE" w:rsidRPr="001C053E" w:rsidRDefault="00CA2DCE" w:rsidP="00C6699C">
      <w:pPr>
        <w:pStyle w:val="Heading2"/>
      </w:pPr>
      <w:r w:rsidRPr="001C053E">
        <w:t xml:space="preserve">The Supplier remains fully liable for all acts or omissions of any </w:t>
      </w:r>
      <w:proofErr w:type="spellStart"/>
      <w:r w:rsidRPr="001C053E">
        <w:t>Subprocessor</w:t>
      </w:r>
      <w:proofErr w:type="spellEnd"/>
      <w:r w:rsidRPr="001C053E">
        <w:t>.</w:t>
      </w:r>
    </w:p>
    <w:p w14:paraId="191842BB" w14:textId="77777777" w:rsidR="00CA2DCE" w:rsidRPr="001C053E" w:rsidRDefault="00CA2DCE" w:rsidP="00CA2DCE">
      <w:pPr>
        <w:jc w:val="both"/>
        <w:rPr>
          <w:rFonts w:ascii="Arial" w:hAnsi="Arial" w:cs="Arial"/>
          <w:sz w:val="24"/>
          <w:szCs w:val="20"/>
        </w:rPr>
      </w:pPr>
    </w:p>
    <w:p w14:paraId="191842BC" w14:textId="77777777" w:rsidR="00CA2DCE" w:rsidRPr="001C053E" w:rsidRDefault="00CA2DCE" w:rsidP="00C6699C">
      <w:pPr>
        <w:pStyle w:val="Heading2"/>
      </w:pPr>
      <w:r w:rsidRPr="001C053E">
        <w:t xml:space="preserve">At any time the Relevant Authority can, with 30 Working </w:t>
      </w:r>
      <w:proofErr w:type="spellStart"/>
      <w:r w:rsidRPr="001C053E">
        <w:t>Days notice</w:t>
      </w:r>
      <w:proofErr w:type="spellEnd"/>
      <w:r w:rsidRPr="001C053E">
        <w:t xml:space="preserve"> to the Supplier, change this Schedule to:</w:t>
      </w:r>
    </w:p>
    <w:p w14:paraId="191842BD"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BE" w14:textId="77777777" w:rsidR="00CA2DCE" w:rsidRPr="00C6699C" w:rsidRDefault="00CA2DCE" w:rsidP="00E13389">
      <w:pPr>
        <w:pStyle w:val="NormalWeb"/>
        <w:numPr>
          <w:ilvl w:val="0"/>
          <w:numId w:val="25"/>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replace it with any applicable standard paragraphs (between the controller and processor) or similar terms forming part of an applicable certification scheme under GDPR Article 42</w:t>
      </w:r>
    </w:p>
    <w:p w14:paraId="191842BF" w14:textId="77777777" w:rsidR="00CA2DCE" w:rsidRPr="00C6699C" w:rsidRDefault="00CA2DCE" w:rsidP="00E13389">
      <w:pPr>
        <w:pStyle w:val="NormalWeb"/>
        <w:numPr>
          <w:ilvl w:val="0"/>
          <w:numId w:val="25"/>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ensure it complies with guidance issued by the Information Commissioner’s Office</w:t>
      </w:r>
    </w:p>
    <w:p w14:paraId="191842C0" w14:textId="77777777" w:rsidR="00CA2DCE" w:rsidRPr="00C6699C" w:rsidRDefault="00CA2DCE" w:rsidP="00CA2DCE">
      <w:pPr>
        <w:jc w:val="both"/>
        <w:rPr>
          <w:rFonts w:cstheme="minorHAnsi"/>
          <w:sz w:val="24"/>
          <w:szCs w:val="20"/>
        </w:rPr>
      </w:pPr>
    </w:p>
    <w:p w14:paraId="191842C1" w14:textId="77777777" w:rsidR="00CA2DCE" w:rsidRPr="001C053E" w:rsidRDefault="00CA2DCE" w:rsidP="00C6699C">
      <w:pPr>
        <w:pStyle w:val="Heading2"/>
      </w:pPr>
      <w:r w:rsidRPr="001C053E">
        <w:t>The Parties agree to take account of any non-mandatory guidance issued by the Information Commissioner’s Office.</w:t>
      </w:r>
    </w:p>
    <w:p w14:paraId="191842C2" w14:textId="77777777" w:rsidR="00CA2DCE" w:rsidRDefault="00CA2DCE" w:rsidP="00CA2DCE">
      <w:pPr>
        <w:rPr>
          <w:rFonts w:ascii="Arial" w:eastAsia="STZhongsong" w:hAnsi="Arial" w:cs="Arial"/>
          <w:b/>
          <w:caps/>
          <w:sz w:val="24"/>
          <w:szCs w:val="20"/>
          <w:lang w:eastAsia="zh-CN"/>
        </w:rPr>
      </w:pPr>
      <w:r>
        <w:rPr>
          <w:rFonts w:ascii="Arial" w:eastAsia="STZhongsong" w:hAnsi="Arial" w:cs="Arial"/>
          <w:b/>
          <w:caps/>
          <w:sz w:val="24"/>
          <w:szCs w:val="20"/>
          <w:lang w:eastAsia="zh-CN"/>
        </w:rPr>
        <w:br w:type="page"/>
      </w:r>
    </w:p>
    <w:p w14:paraId="191842C3" w14:textId="77777777" w:rsidR="00CA2DCE" w:rsidRPr="001C053E" w:rsidRDefault="00CA2DCE" w:rsidP="00CA2DCE">
      <w:pPr>
        <w:jc w:val="both"/>
        <w:rPr>
          <w:rFonts w:ascii="Arial" w:eastAsia="STZhongsong" w:hAnsi="Arial" w:cs="Arial"/>
          <w:b/>
          <w:caps/>
          <w:sz w:val="24"/>
          <w:szCs w:val="20"/>
          <w:lang w:eastAsia="zh-CN"/>
        </w:rPr>
      </w:pPr>
    </w:p>
    <w:p w14:paraId="191842C4" w14:textId="77777777" w:rsidR="00CA2DCE" w:rsidRPr="00760546" w:rsidRDefault="00CA2DCE" w:rsidP="00760546">
      <w:pPr>
        <w:rPr>
          <w:b/>
          <w:sz w:val="36"/>
          <w:szCs w:val="36"/>
        </w:rPr>
      </w:pPr>
      <w:r w:rsidRPr="00760546">
        <w:rPr>
          <w:b/>
          <w:sz w:val="36"/>
          <w:szCs w:val="36"/>
        </w:rPr>
        <w:t>Annex 1 – Authorised Processing Template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6780"/>
      </w:tblGrid>
      <w:tr w:rsidR="00CA2DCE" w:rsidRPr="00D6217D" w14:paraId="191842C7" w14:textId="77777777" w:rsidTr="00CA2DCE">
        <w:trPr>
          <w:trHeight w:val="716"/>
        </w:trPr>
        <w:tc>
          <w:tcPr>
            <w:tcW w:w="3109" w:type="dxa"/>
            <w:shd w:val="clear" w:color="auto" w:fill="BFBFBF"/>
            <w:vAlign w:val="center"/>
          </w:tcPr>
          <w:p w14:paraId="191842C5" w14:textId="77777777" w:rsidR="00CA2DCE" w:rsidRPr="00D6217D" w:rsidRDefault="00CA2DCE" w:rsidP="00CA2DCE">
            <w:pPr>
              <w:rPr>
                <w:rFonts w:ascii="Arial" w:hAnsi="Arial" w:cs="Arial"/>
                <w:b/>
                <w:sz w:val="24"/>
              </w:rPr>
            </w:pPr>
            <w:r w:rsidRPr="005430F3">
              <w:rPr>
                <w:rFonts w:ascii="Arial" w:hAnsi="Arial" w:cs="Arial"/>
                <w:b/>
                <w:sz w:val="24"/>
              </w:rPr>
              <w:t>Framework/Call-Off Contract:</w:t>
            </w:r>
          </w:p>
        </w:tc>
        <w:tc>
          <w:tcPr>
            <w:tcW w:w="6780" w:type="dxa"/>
            <w:shd w:val="clear" w:color="auto" w:fill="BFBFBF"/>
            <w:vAlign w:val="center"/>
          </w:tcPr>
          <w:p w14:paraId="191842C6" w14:textId="6FEB12BB" w:rsidR="00CA2DCE" w:rsidRPr="00D6217D" w:rsidRDefault="005430F3" w:rsidP="005430F3">
            <w:pPr>
              <w:jc w:val="center"/>
              <w:rPr>
                <w:rFonts w:ascii="Arial" w:hAnsi="Arial" w:cs="Arial"/>
                <w:b/>
                <w:sz w:val="24"/>
              </w:rPr>
            </w:pPr>
            <w:r>
              <w:rPr>
                <w:rFonts w:ascii="Arial" w:hAnsi="Arial" w:cs="Arial"/>
                <w:b/>
                <w:sz w:val="24"/>
              </w:rPr>
              <w:t>CCLL19A13</w:t>
            </w:r>
          </w:p>
        </w:tc>
      </w:tr>
      <w:tr w:rsidR="00CA2DCE" w:rsidRPr="00D6217D" w14:paraId="191842CA" w14:textId="77777777" w:rsidTr="00CA2DCE">
        <w:trPr>
          <w:trHeight w:val="716"/>
        </w:trPr>
        <w:tc>
          <w:tcPr>
            <w:tcW w:w="3109" w:type="dxa"/>
            <w:shd w:val="clear" w:color="auto" w:fill="BFBFBF"/>
            <w:vAlign w:val="center"/>
          </w:tcPr>
          <w:p w14:paraId="191842C8" w14:textId="77777777" w:rsidR="00CA2DCE" w:rsidRPr="00D6217D" w:rsidRDefault="00CA2DCE" w:rsidP="00CA2DCE">
            <w:pPr>
              <w:rPr>
                <w:rFonts w:ascii="Arial" w:hAnsi="Arial" w:cs="Arial"/>
                <w:b/>
                <w:sz w:val="24"/>
              </w:rPr>
            </w:pPr>
            <w:r w:rsidRPr="00D6217D">
              <w:rPr>
                <w:rFonts w:ascii="Arial" w:hAnsi="Arial" w:cs="Arial"/>
                <w:b/>
                <w:sz w:val="24"/>
              </w:rPr>
              <w:t xml:space="preserve">Date: </w:t>
            </w:r>
          </w:p>
        </w:tc>
        <w:tc>
          <w:tcPr>
            <w:tcW w:w="6780" w:type="dxa"/>
            <w:shd w:val="clear" w:color="auto" w:fill="BFBFBF"/>
            <w:vAlign w:val="center"/>
          </w:tcPr>
          <w:p w14:paraId="191842C9" w14:textId="70D31B0F" w:rsidR="00CA2DCE" w:rsidRPr="00D6217D" w:rsidRDefault="004D3031" w:rsidP="00CA2DCE">
            <w:pPr>
              <w:jc w:val="center"/>
              <w:rPr>
                <w:rFonts w:ascii="Arial" w:hAnsi="Arial" w:cs="Arial"/>
                <w:b/>
                <w:sz w:val="24"/>
                <w:highlight w:val="yellow"/>
              </w:rPr>
            </w:pPr>
            <w:r w:rsidRPr="004D3031">
              <w:rPr>
                <w:rFonts w:ascii="Arial" w:hAnsi="Arial" w:cs="Arial"/>
                <w:b/>
                <w:sz w:val="24"/>
              </w:rPr>
              <w:t>26</w:t>
            </w:r>
            <w:r w:rsidRPr="004D3031">
              <w:rPr>
                <w:rFonts w:ascii="Arial" w:hAnsi="Arial" w:cs="Arial"/>
                <w:b/>
                <w:sz w:val="24"/>
                <w:vertAlign w:val="superscript"/>
              </w:rPr>
              <w:t>th</w:t>
            </w:r>
            <w:r w:rsidRPr="004D3031">
              <w:rPr>
                <w:rFonts w:ascii="Arial" w:hAnsi="Arial" w:cs="Arial"/>
                <w:b/>
                <w:sz w:val="24"/>
              </w:rPr>
              <w:t xml:space="preserve"> November 2019</w:t>
            </w:r>
          </w:p>
        </w:tc>
      </w:tr>
      <w:tr w:rsidR="00CA2DCE" w:rsidRPr="00D6217D" w14:paraId="191842CD" w14:textId="77777777" w:rsidTr="00CA2DCE">
        <w:trPr>
          <w:trHeight w:val="716"/>
        </w:trPr>
        <w:tc>
          <w:tcPr>
            <w:tcW w:w="3109" w:type="dxa"/>
            <w:shd w:val="clear" w:color="auto" w:fill="BFBFBF"/>
            <w:vAlign w:val="center"/>
          </w:tcPr>
          <w:p w14:paraId="191842CB" w14:textId="77777777" w:rsidR="00CA2DCE" w:rsidRPr="00D6217D" w:rsidRDefault="00CA2DCE" w:rsidP="00CA2DCE">
            <w:pPr>
              <w:rPr>
                <w:rFonts w:ascii="Arial" w:hAnsi="Arial" w:cs="Arial"/>
                <w:b/>
                <w:sz w:val="24"/>
              </w:rPr>
            </w:pPr>
            <w:r w:rsidRPr="00D6217D">
              <w:rPr>
                <w:rFonts w:ascii="Arial" w:hAnsi="Arial" w:cs="Arial"/>
                <w:b/>
                <w:sz w:val="24"/>
              </w:rPr>
              <w:t>Description Of Authorised Processing</w:t>
            </w:r>
          </w:p>
        </w:tc>
        <w:tc>
          <w:tcPr>
            <w:tcW w:w="6780" w:type="dxa"/>
            <w:shd w:val="clear" w:color="auto" w:fill="BFBFBF"/>
            <w:vAlign w:val="center"/>
          </w:tcPr>
          <w:p w14:paraId="191842CC" w14:textId="77777777" w:rsidR="00CA2DCE" w:rsidRPr="00D6217D" w:rsidRDefault="00CA2DCE" w:rsidP="00CA2DCE">
            <w:pPr>
              <w:jc w:val="center"/>
              <w:rPr>
                <w:rFonts w:ascii="Arial" w:hAnsi="Arial" w:cs="Arial"/>
                <w:b/>
                <w:sz w:val="24"/>
              </w:rPr>
            </w:pPr>
            <w:r w:rsidRPr="00D6217D">
              <w:rPr>
                <w:rFonts w:ascii="Arial" w:hAnsi="Arial" w:cs="Arial"/>
                <w:b/>
                <w:sz w:val="24"/>
              </w:rPr>
              <w:t>Details</w:t>
            </w:r>
          </w:p>
        </w:tc>
      </w:tr>
      <w:tr w:rsidR="00CA2DCE" w:rsidRPr="00D6217D" w14:paraId="191842D7" w14:textId="77777777" w:rsidTr="00CA2DCE">
        <w:trPr>
          <w:trHeight w:val="1630"/>
        </w:trPr>
        <w:tc>
          <w:tcPr>
            <w:tcW w:w="3109" w:type="dxa"/>
            <w:shd w:val="clear" w:color="auto" w:fill="auto"/>
          </w:tcPr>
          <w:p w14:paraId="191842CE" w14:textId="77777777" w:rsidR="00CA2DCE" w:rsidRPr="00D6217D" w:rsidRDefault="00CA2DCE" w:rsidP="00CA2DCE">
            <w:pPr>
              <w:rPr>
                <w:rFonts w:ascii="Arial" w:hAnsi="Arial" w:cs="Arial"/>
                <w:sz w:val="24"/>
              </w:rPr>
            </w:pPr>
            <w:r w:rsidRPr="00FF482D">
              <w:rPr>
                <w:rFonts w:ascii="Arial" w:eastAsia="Calibri" w:hAnsi="Arial" w:cs="Arial"/>
                <w:sz w:val="24"/>
                <w:szCs w:val="24"/>
                <w:lang w:val="en-US"/>
              </w:rPr>
              <w:t>Identity of the Controller and Processor</w:t>
            </w:r>
          </w:p>
        </w:tc>
        <w:tc>
          <w:tcPr>
            <w:tcW w:w="6780" w:type="dxa"/>
            <w:shd w:val="clear" w:color="auto" w:fill="auto"/>
          </w:tcPr>
          <w:p w14:paraId="191842CF" w14:textId="77777777" w:rsidR="00CA2DCE" w:rsidRPr="00995D6C" w:rsidRDefault="00CA2DCE" w:rsidP="00E13389">
            <w:pPr>
              <w:pStyle w:val="ListParagraph"/>
              <w:numPr>
                <w:ilvl w:val="0"/>
                <w:numId w:val="26"/>
              </w:numPr>
              <w:suppressAutoHyphens w:val="0"/>
              <w:autoSpaceDN/>
              <w:spacing w:before="280" w:after="120" w:line="240" w:lineRule="auto"/>
              <w:jc w:val="both"/>
              <w:textAlignment w:val="auto"/>
              <w:rPr>
                <w:rFonts w:ascii="Arial" w:hAnsi="Arial" w:cs="Arial"/>
                <w:sz w:val="24"/>
                <w:szCs w:val="24"/>
                <w:lang w:val="en-US"/>
              </w:rPr>
            </w:pPr>
            <w:r>
              <w:rPr>
                <w:rFonts w:ascii="Arial" w:hAnsi="Arial" w:cs="Arial"/>
                <w:sz w:val="24"/>
                <w:szCs w:val="24"/>
              </w:rPr>
              <w:t>[</w:t>
            </w:r>
            <w:r w:rsidRPr="00A55D81">
              <w:rPr>
                <w:rFonts w:ascii="Arial" w:hAnsi="Arial" w:cs="Arial"/>
                <w:sz w:val="24"/>
                <w:szCs w:val="24"/>
              </w:rPr>
              <w:t>The Parties acknowledge that for the purposes of the Data Protection Legislation:</w:t>
            </w:r>
            <w:r w:rsidRPr="00995D6C">
              <w:rPr>
                <w:rFonts w:ascii="Arial" w:hAnsi="Arial" w:cs="Arial"/>
                <w:sz w:val="24"/>
                <w:szCs w:val="24"/>
                <w:lang w:val="en-US"/>
              </w:rPr>
              <w:t xml:space="preserve">the </w:t>
            </w:r>
            <w:r>
              <w:rPr>
                <w:rFonts w:ascii="Arial" w:hAnsi="Arial" w:cs="Arial"/>
                <w:sz w:val="24"/>
                <w:szCs w:val="24"/>
                <w:lang w:val="en-US"/>
              </w:rPr>
              <w:t>Buyer</w:t>
            </w:r>
            <w:r w:rsidRPr="00995D6C">
              <w:rPr>
                <w:rFonts w:ascii="Arial" w:hAnsi="Arial" w:cs="Arial"/>
                <w:sz w:val="24"/>
                <w:szCs w:val="24"/>
                <w:lang w:val="en-US"/>
              </w:rPr>
              <w:t xml:space="preserve"> is the Controller and the </w:t>
            </w:r>
            <w:r>
              <w:rPr>
                <w:rFonts w:ascii="Arial" w:hAnsi="Arial" w:cs="Arial"/>
                <w:sz w:val="24"/>
                <w:szCs w:val="24"/>
                <w:lang w:val="en-US"/>
              </w:rPr>
              <w:t>Supplier</w:t>
            </w:r>
            <w:r w:rsidRPr="00995D6C">
              <w:rPr>
                <w:rFonts w:ascii="Arial" w:hAnsi="Arial" w:cs="Arial"/>
                <w:sz w:val="24"/>
                <w:szCs w:val="24"/>
                <w:lang w:val="en-US"/>
              </w:rPr>
              <w:t xml:space="preserve"> is the Processor for the following Personal Data under this Contract:</w:t>
            </w:r>
          </w:p>
          <w:p w14:paraId="191842D0" w14:textId="77777777" w:rsidR="00CA2DCE" w:rsidRPr="00995D6C" w:rsidRDefault="00CA2DCE" w:rsidP="00E13389">
            <w:pPr>
              <w:pStyle w:val="ListParagraph"/>
              <w:numPr>
                <w:ilvl w:val="0"/>
                <w:numId w:val="27"/>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Customer</w:t>
            </w:r>
            <w:r w:rsidRPr="00995D6C">
              <w:rPr>
                <w:rFonts w:ascii="Arial" w:hAnsi="Arial" w:cs="Arial"/>
                <w:sz w:val="24"/>
                <w:szCs w:val="24"/>
                <w:lang w:val="en-US"/>
              </w:rPr>
              <w:t xml:space="preserve"> Staff</w:t>
            </w:r>
            <w:r>
              <w:rPr>
                <w:rFonts w:ascii="Arial" w:hAnsi="Arial" w:cs="Arial"/>
                <w:sz w:val="24"/>
                <w:szCs w:val="24"/>
                <w:lang w:val="en-US"/>
              </w:rPr>
              <w:t xml:space="preserve"> other than End Users</w:t>
            </w:r>
          </w:p>
          <w:p w14:paraId="191842D1" w14:textId="77777777" w:rsidR="00CA2DCE" w:rsidRPr="00DC4E0C" w:rsidRDefault="00CA2DCE" w:rsidP="00E13389">
            <w:pPr>
              <w:pStyle w:val="ListParagraph"/>
              <w:numPr>
                <w:ilvl w:val="0"/>
                <w:numId w:val="26"/>
              </w:numPr>
              <w:pBdr>
                <w:top w:val="nil"/>
                <w:left w:val="nil"/>
                <w:bottom w:val="nil"/>
                <w:right w:val="nil"/>
                <w:between w:val="nil"/>
              </w:pBdr>
              <w:suppressAutoHyphens w:val="0"/>
              <w:autoSpaceDN/>
              <w:spacing w:after="120" w:line="240" w:lineRule="exact"/>
              <w:textAlignment w:val="auto"/>
              <w:rPr>
                <w:rFonts w:ascii="Arial" w:hAnsi="Arial" w:cs="Arial"/>
                <w:sz w:val="24"/>
                <w:szCs w:val="24"/>
                <w:lang w:val="en-US"/>
              </w:rPr>
            </w:pPr>
            <w:r w:rsidRPr="00DC4E0C">
              <w:rPr>
                <w:rFonts w:ascii="Arial" w:hAnsi="Arial" w:cs="Arial"/>
                <w:sz w:val="24"/>
                <w:szCs w:val="24"/>
                <w:lang w:val="en-US"/>
              </w:rPr>
              <w:t xml:space="preserve">the </w:t>
            </w:r>
            <w:r>
              <w:rPr>
                <w:rFonts w:ascii="Arial" w:hAnsi="Arial" w:cs="Arial"/>
                <w:sz w:val="24"/>
                <w:szCs w:val="24"/>
                <w:lang w:val="en-US"/>
              </w:rPr>
              <w:t>Supplier</w:t>
            </w:r>
            <w:r w:rsidRPr="00DC4E0C">
              <w:rPr>
                <w:rFonts w:ascii="Arial" w:hAnsi="Arial" w:cs="Arial"/>
                <w:sz w:val="24"/>
                <w:szCs w:val="24"/>
                <w:lang w:val="en-US"/>
              </w:rPr>
              <w:t xml:space="preserve"> is the Controller and the </w:t>
            </w:r>
            <w:r>
              <w:rPr>
                <w:rFonts w:ascii="Arial" w:hAnsi="Arial" w:cs="Arial"/>
                <w:sz w:val="24"/>
                <w:szCs w:val="24"/>
                <w:lang w:val="en-US"/>
              </w:rPr>
              <w:t>Buyer</w:t>
            </w:r>
            <w:r w:rsidRPr="00DC4E0C">
              <w:rPr>
                <w:rFonts w:ascii="Arial" w:hAnsi="Arial" w:cs="Arial"/>
                <w:sz w:val="24"/>
                <w:szCs w:val="24"/>
                <w:lang w:val="en-US"/>
              </w:rPr>
              <w:t xml:space="preserve"> is the Processor for the following Personal Data under this Contract:</w:t>
            </w:r>
          </w:p>
          <w:p w14:paraId="191842D5" w14:textId="2256DEEC" w:rsidR="00CA2DCE" w:rsidRPr="00CF4BE7" w:rsidRDefault="00CA2DCE" w:rsidP="00CF4BE7">
            <w:pPr>
              <w:pStyle w:val="ListParagraph"/>
              <w:numPr>
                <w:ilvl w:val="0"/>
                <w:numId w:val="28"/>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Supplier Personnel</w:t>
            </w:r>
            <w:r w:rsidRPr="00995D6C">
              <w:rPr>
                <w:rFonts w:ascii="Arial" w:hAnsi="Arial" w:cs="Arial"/>
                <w:sz w:val="24"/>
                <w:szCs w:val="24"/>
                <w:lang w:val="en-US"/>
              </w:rPr>
              <w:t xml:space="preserve"> </w:t>
            </w:r>
          </w:p>
          <w:p w14:paraId="191842D6" w14:textId="77777777" w:rsidR="00CA2DCE" w:rsidRPr="00D6217D" w:rsidRDefault="00CA2DCE" w:rsidP="00CA2DCE">
            <w:pPr>
              <w:rPr>
                <w:rFonts w:ascii="Arial" w:hAnsi="Arial" w:cs="Arial"/>
                <w:sz w:val="24"/>
              </w:rPr>
            </w:pPr>
          </w:p>
        </w:tc>
      </w:tr>
      <w:tr w:rsidR="00CA2DCE" w:rsidRPr="00D6217D" w14:paraId="191842DA" w14:textId="77777777" w:rsidTr="00CA2DCE">
        <w:trPr>
          <w:trHeight w:val="1630"/>
        </w:trPr>
        <w:tc>
          <w:tcPr>
            <w:tcW w:w="3109" w:type="dxa"/>
            <w:shd w:val="clear" w:color="auto" w:fill="auto"/>
          </w:tcPr>
          <w:p w14:paraId="191842D8" w14:textId="77777777" w:rsidR="00CA2DCE" w:rsidRPr="00D6217D" w:rsidRDefault="00CA2DCE" w:rsidP="00CA2DCE">
            <w:pPr>
              <w:rPr>
                <w:rFonts w:ascii="Arial" w:hAnsi="Arial" w:cs="Arial"/>
                <w:sz w:val="24"/>
              </w:rPr>
            </w:pPr>
            <w:r w:rsidRPr="00D6217D">
              <w:rPr>
                <w:rFonts w:ascii="Arial" w:hAnsi="Arial" w:cs="Arial"/>
                <w:sz w:val="24"/>
              </w:rPr>
              <w:t>Subject matter of the processing</w:t>
            </w:r>
          </w:p>
        </w:tc>
        <w:tc>
          <w:tcPr>
            <w:tcW w:w="6780" w:type="dxa"/>
            <w:shd w:val="clear" w:color="auto" w:fill="auto"/>
          </w:tcPr>
          <w:p w14:paraId="46D7FE13" w14:textId="77777777" w:rsidR="00CA2DCE" w:rsidRDefault="00CA2DCE" w:rsidP="00CA2DCE">
            <w:pPr>
              <w:rPr>
                <w:rFonts w:ascii="Arial" w:hAnsi="Arial" w:cs="Arial"/>
                <w:sz w:val="24"/>
              </w:rPr>
            </w:pPr>
          </w:p>
          <w:p w14:paraId="191842D9" w14:textId="0FEF80F2" w:rsidR="00CF4BE7" w:rsidRPr="00D6217D" w:rsidRDefault="00CF4BE7" w:rsidP="00CA2DCE">
            <w:pPr>
              <w:rPr>
                <w:rFonts w:ascii="Arial" w:hAnsi="Arial" w:cs="Arial"/>
                <w:sz w:val="24"/>
              </w:rPr>
            </w:pPr>
            <w:r>
              <w:rPr>
                <w:rFonts w:ascii="Arial" w:hAnsi="Arial" w:cs="Arial"/>
                <w:sz w:val="24"/>
              </w:rPr>
              <w:t>Legal Services to HM Government</w:t>
            </w:r>
          </w:p>
        </w:tc>
      </w:tr>
      <w:tr w:rsidR="00CA2DCE" w:rsidRPr="00D6217D" w14:paraId="191842DD" w14:textId="77777777" w:rsidTr="00CA2DCE">
        <w:trPr>
          <w:trHeight w:val="1462"/>
        </w:trPr>
        <w:tc>
          <w:tcPr>
            <w:tcW w:w="3109" w:type="dxa"/>
            <w:shd w:val="clear" w:color="auto" w:fill="auto"/>
          </w:tcPr>
          <w:p w14:paraId="191842DB" w14:textId="77777777" w:rsidR="00CA2DCE" w:rsidRPr="00D6217D" w:rsidRDefault="00CA2DCE" w:rsidP="00CA2DCE">
            <w:pPr>
              <w:rPr>
                <w:rFonts w:ascii="Arial" w:hAnsi="Arial" w:cs="Arial"/>
                <w:sz w:val="24"/>
              </w:rPr>
            </w:pPr>
            <w:r w:rsidRPr="00D6217D">
              <w:rPr>
                <w:rFonts w:ascii="Arial" w:hAnsi="Arial" w:cs="Arial"/>
                <w:sz w:val="24"/>
              </w:rPr>
              <w:t>Duration of the processing</w:t>
            </w:r>
          </w:p>
        </w:tc>
        <w:tc>
          <w:tcPr>
            <w:tcW w:w="6780" w:type="dxa"/>
            <w:shd w:val="clear" w:color="auto" w:fill="auto"/>
          </w:tcPr>
          <w:p w14:paraId="191842DC" w14:textId="11C5E98B" w:rsidR="00CA2DCE" w:rsidRPr="00D6217D" w:rsidRDefault="00CF4BE7" w:rsidP="00CA2DCE">
            <w:pPr>
              <w:rPr>
                <w:rFonts w:ascii="Arial" w:hAnsi="Arial" w:cs="Arial"/>
                <w:sz w:val="24"/>
              </w:rPr>
            </w:pPr>
            <w:r>
              <w:rPr>
                <w:rFonts w:ascii="Arial" w:hAnsi="Arial" w:cs="Arial"/>
                <w:sz w:val="24"/>
              </w:rPr>
              <w:t>Retention Schedule of GLD, dependent on case length</w:t>
            </w:r>
          </w:p>
        </w:tc>
      </w:tr>
      <w:tr w:rsidR="00CA2DCE" w:rsidRPr="00D6217D" w14:paraId="191842E0" w14:textId="77777777" w:rsidTr="00CA2DCE">
        <w:trPr>
          <w:trHeight w:val="1536"/>
        </w:trPr>
        <w:tc>
          <w:tcPr>
            <w:tcW w:w="3109" w:type="dxa"/>
            <w:shd w:val="clear" w:color="auto" w:fill="auto"/>
          </w:tcPr>
          <w:p w14:paraId="191842DE" w14:textId="77777777" w:rsidR="00CA2DCE" w:rsidRPr="00D6217D" w:rsidRDefault="00CA2DCE" w:rsidP="00CA2DCE">
            <w:pPr>
              <w:rPr>
                <w:rFonts w:ascii="Arial" w:hAnsi="Arial" w:cs="Arial"/>
                <w:sz w:val="24"/>
              </w:rPr>
            </w:pPr>
            <w:r w:rsidRPr="00D6217D">
              <w:rPr>
                <w:rFonts w:ascii="Arial" w:hAnsi="Arial" w:cs="Arial"/>
                <w:sz w:val="24"/>
              </w:rPr>
              <w:t>Nature and purposes of the processing</w:t>
            </w:r>
          </w:p>
        </w:tc>
        <w:tc>
          <w:tcPr>
            <w:tcW w:w="6780" w:type="dxa"/>
            <w:shd w:val="clear" w:color="auto" w:fill="auto"/>
          </w:tcPr>
          <w:p w14:paraId="191842DF" w14:textId="782A4209" w:rsidR="00CA2DCE" w:rsidRPr="00D6217D" w:rsidRDefault="00CF4BE7" w:rsidP="00CA2DCE">
            <w:pPr>
              <w:rPr>
                <w:rFonts w:ascii="Arial" w:hAnsi="Arial" w:cs="Arial"/>
                <w:sz w:val="24"/>
              </w:rPr>
            </w:pPr>
            <w:r>
              <w:rPr>
                <w:rFonts w:ascii="Arial" w:hAnsi="Arial" w:cs="Arial"/>
                <w:sz w:val="24"/>
              </w:rPr>
              <w:t>Data processed to fulfil HM Government legal requirements</w:t>
            </w:r>
          </w:p>
        </w:tc>
      </w:tr>
      <w:tr w:rsidR="00CA2DCE" w:rsidRPr="00D6217D" w14:paraId="191842E3" w14:textId="77777777" w:rsidTr="00CA2DCE">
        <w:trPr>
          <w:trHeight w:val="1412"/>
        </w:trPr>
        <w:tc>
          <w:tcPr>
            <w:tcW w:w="3109" w:type="dxa"/>
            <w:shd w:val="clear" w:color="auto" w:fill="auto"/>
          </w:tcPr>
          <w:p w14:paraId="191842E1" w14:textId="77777777" w:rsidR="00CA2DCE" w:rsidRPr="00D6217D" w:rsidRDefault="00CA2DCE" w:rsidP="00CA2DCE">
            <w:pPr>
              <w:rPr>
                <w:rFonts w:ascii="Arial" w:hAnsi="Arial" w:cs="Arial"/>
                <w:sz w:val="24"/>
              </w:rPr>
            </w:pPr>
            <w:r w:rsidRPr="00D6217D">
              <w:rPr>
                <w:rFonts w:ascii="Arial" w:hAnsi="Arial" w:cs="Arial"/>
                <w:sz w:val="24"/>
              </w:rPr>
              <w:t>Type of Personal Data</w:t>
            </w:r>
          </w:p>
        </w:tc>
        <w:tc>
          <w:tcPr>
            <w:tcW w:w="6780" w:type="dxa"/>
            <w:shd w:val="clear" w:color="auto" w:fill="auto"/>
          </w:tcPr>
          <w:p w14:paraId="6D72116A" w14:textId="77777777" w:rsidR="00CF4BE7" w:rsidRPr="00ED36E5" w:rsidRDefault="00CF4BE7" w:rsidP="00CF4BE7">
            <w:pPr>
              <w:pStyle w:val="ListParagraph"/>
              <w:numPr>
                <w:ilvl w:val="0"/>
                <w:numId w:val="28"/>
              </w:numPr>
              <w:rPr>
                <w:rFonts w:ascii="Arial" w:hAnsi="Arial" w:cs="Arial"/>
                <w:sz w:val="24"/>
                <w:szCs w:val="24"/>
              </w:rPr>
            </w:pPr>
            <w:r w:rsidRPr="00ED36E5">
              <w:rPr>
                <w:rFonts w:ascii="Arial" w:hAnsi="Arial" w:cs="Arial"/>
                <w:sz w:val="24"/>
                <w:szCs w:val="24"/>
              </w:rPr>
              <w:t>The great majority of personal data will be already published Court Records, freely available to members of the public</w:t>
            </w:r>
          </w:p>
          <w:p w14:paraId="4C12FFAD" w14:textId="77777777" w:rsidR="00CF4BE7" w:rsidRDefault="00CF4BE7" w:rsidP="00CF4BE7">
            <w:pPr>
              <w:rPr>
                <w:rFonts w:ascii="Arial" w:hAnsi="Arial" w:cs="Arial"/>
                <w:sz w:val="24"/>
                <w:szCs w:val="24"/>
              </w:rPr>
            </w:pPr>
            <w:r w:rsidRPr="009958BB">
              <w:rPr>
                <w:rFonts w:ascii="Arial" w:hAnsi="Arial" w:cs="Arial"/>
                <w:sz w:val="24"/>
                <w:szCs w:val="24"/>
              </w:rPr>
              <w:t>Personal data</w:t>
            </w:r>
            <w:r>
              <w:rPr>
                <w:rFonts w:ascii="Arial" w:hAnsi="Arial" w:cs="Arial"/>
                <w:sz w:val="24"/>
                <w:szCs w:val="24"/>
              </w:rPr>
              <w:t xml:space="preserve"> may include, but not be limited to</w:t>
            </w:r>
            <w:r w:rsidRPr="009958BB">
              <w:rPr>
                <w:rFonts w:ascii="Arial" w:hAnsi="Arial" w:cs="Arial"/>
                <w:sz w:val="24"/>
                <w:szCs w:val="24"/>
              </w:rPr>
              <w:t xml:space="preserve">: </w:t>
            </w:r>
          </w:p>
          <w:p w14:paraId="191842E2" w14:textId="0FE7668B" w:rsidR="00CA2DCE" w:rsidRPr="00D6217D" w:rsidRDefault="00CF4BE7" w:rsidP="00CF4BE7">
            <w:pPr>
              <w:rPr>
                <w:rFonts w:ascii="Arial" w:hAnsi="Arial" w:cs="Arial"/>
                <w:sz w:val="24"/>
              </w:rPr>
            </w:pPr>
            <w:r w:rsidRPr="001B3CEC">
              <w:rPr>
                <w:rFonts w:ascii="Arial" w:hAnsi="Arial" w:cs="Arial"/>
                <w:sz w:val="24"/>
                <w:szCs w:val="24"/>
              </w:rPr>
              <w:lastRenderedPageBreak/>
              <w:t>Forename and surname of claimants and other case-related persons, home/ work address, telephone number, email address, medical/ health records, related court/ legal records, work and criminal records.</w:t>
            </w:r>
          </w:p>
        </w:tc>
      </w:tr>
      <w:tr w:rsidR="00CA2DCE" w:rsidRPr="00D6217D" w14:paraId="191842E7" w14:textId="77777777" w:rsidTr="00CA2DCE">
        <w:trPr>
          <w:trHeight w:val="1560"/>
        </w:trPr>
        <w:tc>
          <w:tcPr>
            <w:tcW w:w="3109" w:type="dxa"/>
            <w:shd w:val="clear" w:color="auto" w:fill="auto"/>
          </w:tcPr>
          <w:p w14:paraId="191842E4" w14:textId="77777777" w:rsidR="00CA2DCE" w:rsidRDefault="00CA2DCE" w:rsidP="00CA2DCE">
            <w:pPr>
              <w:rPr>
                <w:rFonts w:ascii="Arial" w:hAnsi="Arial" w:cs="Arial"/>
                <w:sz w:val="24"/>
              </w:rPr>
            </w:pPr>
            <w:r w:rsidRPr="00D6217D">
              <w:rPr>
                <w:rFonts w:ascii="Arial" w:hAnsi="Arial" w:cs="Arial"/>
                <w:sz w:val="24"/>
              </w:rPr>
              <w:lastRenderedPageBreak/>
              <w:t>Categories of Data Subject</w:t>
            </w:r>
          </w:p>
          <w:p w14:paraId="191842E5" w14:textId="77777777" w:rsidR="00CA2DCE" w:rsidRPr="00D6217D" w:rsidRDefault="00CA2DCE" w:rsidP="00CA2DCE">
            <w:pPr>
              <w:rPr>
                <w:rFonts w:ascii="Arial" w:hAnsi="Arial" w:cs="Arial"/>
                <w:sz w:val="24"/>
              </w:rPr>
            </w:pPr>
          </w:p>
        </w:tc>
        <w:tc>
          <w:tcPr>
            <w:tcW w:w="6780" w:type="dxa"/>
            <w:shd w:val="clear" w:color="auto" w:fill="auto"/>
          </w:tcPr>
          <w:p w14:paraId="191842E6" w14:textId="422E7106" w:rsidR="00CA2DCE" w:rsidRPr="00D6217D" w:rsidRDefault="00CF4BE7" w:rsidP="00CA2DCE">
            <w:pPr>
              <w:rPr>
                <w:rFonts w:ascii="Arial" w:hAnsi="Arial" w:cs="Arial"/>
                <w:sz w:val="24"/>
              </w:rPr>
            </w:pPr>
            <w:r>
              <w:rPr>
                <w:rFonts w:ascii="Arial" w:hAnsi="Arial" w:cs="Arial"/>
                <w:sz w:val="24"/>
              </w:rPr>
              <w:t>Court proceedings, cases &amp; judgements, personal data, health, working and criminal records</w:t>
            </w:r>
          </w:p>
        </w:tc>
      </w:tr>
    </w:tbl>
    <w:p w14:paraId="191842E8" w14:textId="5A63B6C5" w:rsidR="000A252B" w:rsidRDefault="000A252B" w:rsidP="00CA2DCE">
      <w:pPr>
        <w:keepNext/>
        <w:spacing w:after="0" w:line="259" w:lineRule="auto"/>
        <w:rPr>
          <w:rFonts w:ascii="Arial" w:hAnsi="Arial" w:cs="Arial"/>
          <w:sz w:val="24"/>
          <w:szCs w:val="24"/>
        </w:rPr>
      </w:pPr>
    </w:p>
    <w:p w14:paraId="2FCA9E24" w14:textId="77777777" w:rsidR="000A252B" w:rsidRPr="000A252B" w:rsidRDefault="000A252B" w:rsidP="000A252B">
      <w:pPr>
        <w:rPr>
          <w:rFonts w:ascii="Arial" w:hAnsi="Arial" w:cs="Arial"/>
          <w:sz w:val="24"/>
          <w:szCs w:val="24"/>
        </w:rPr>
      </w:pPr>
    </w:p>
    <w:p w14:paraId="24C09D0B" w14:textId="77777777" w:rsidR="000A252B" w:rsidRPr="000A252B" w:rsidRDefault="000A252B" w:rsidP="000A252B">
      <w:pPr>
        <w:rPr>
          <w:rFonts w:ascii="Arial" w:hAnsi="Arial" w:cs="Arial"/>
          <w:sz w:val="24"/>
          <w:szCs w:val="24"/>
        </w:rPr>
      </w:pPr>
    </w:p>
    <w:p w14:paraId="485E0C31" w14:textId="77777777" w:rsidR="000A252B" w:rsidRPr="000A252B" w:rsidRDefault="000A252B" w:rsidP="000A252B">
      <w:pPr>
        <w:rPr>
          <w:rFonts w:ascii="Arial" w:hAnsi="Arial" w:cs="Arial"/>
          <w:sz w:val="24"/>
          <w:szCs w:val="24"/>
        </w:rPr>
      </w:pPr>
    </w:p>
    <w:p w14:paraId="23583691" w14:textId="77777777" w:rsidR="000A252B" w:rsidRPr="000A252B" w:rsidRDefault="000A252B" w:rsidP="000A252B">
      <w:pPr>
        <w:rPr>
          <w:rFonts w:ascii="Arial" w:hAnsi="Arial" w:cs="Arial"/>
          <w:sz w:val="24"/>
          <w:szCs w:val="24"/>
        </w:rPr>
      </w:pPr>
    </w:p>
    <w:p w14:paraId="3E1739AF" w14:textId="77777777" w:rsidR="000A252B" w:rsidRPr="000A252B" w:rsidRDefault="000A252B" w:rsidP="000A252B">
      <w:pPr>
        <w:rPr>
          <w:rFonts w:ascii="Arial" w:hAnsi="Arial" w:cs="Arial"/>
          <w:sz w:val="24"/>
          <w:szCs w:val="24"/>
        </w:rPr>
      </w:pPr>
    </w:p>
    <w:p w14:paraId="30D0636C" w14:textId="77777777" w:rsidR="000A252B" w:rsidRPr="000A252B" w:rsidRDefault="000A252B" w:rsidP="000A252B">
      <w:pPr>
        <w:rPr>
          <w:rFonts w:ascii="Arial" w:hAnsi="Arial" w:cs="Arial"/>
          <w:sz w:val="24"/>
          <w:szCs w:val="24"/>
        </w:rPr>
      </w:pPr>
    </w:p>
    <w:p w14:paraId="4DAC6A51" w14:textId="77777777" w:rsidR="000A252B" w:rsidRPr="000A252B" w:rsidRDefault="000A252B" w:rsidP="000A252B">
      <w:pPr>
        <w:rPr>
          <w:rFonts w:ascii="Arial" w:hAnsi="Arial" w:cs="Arial"/>
          <w:sz w:val="24"/>
          <w:szCs w:val="24"/>
        </w:rPr>
      </w:pPr>
    </w:p>
    <w:p w14:paraId="040CB461" w14:textId="77777777" w:rsidR="000A252B" w:rsidRPr="000A252B" w:rsidRDefault="000A252B" w:rsidP="000A252B">
      <w:pPr>
        <w:rPr>
          <w:rFonts w:ascii="Arial" w:hAnsi="Arial" w:cs="Arial"/>
          <w:sz w:val="24"/>
          <w:szCs w:val="24"/>
        </w:rPr>
      </w:pPr>
    </w:p>
    <w:p w14:paraId="5C678068" w14:textId="77777777" w:rsidR="000A252B" w:rsidRPr="000A252B" w:rsidRDefault="000A252B" w:rsidP="000A252B">
      <w:pPr>
        <w:rPr>
          <w:rFonts w:ascii="Arial" w:hAnsi="Arial" w:cs="Arial"/>
          <w:sz w:val="24"/>
          <w:szCs w:val="24"/>
        </w:rPr>
      </w:pPr>
    </w:p>
    <w:p w14:paraId="3E677FBB" w14:textId="09B5FA6A" w:rsidR="000A252B" w:rsidRDefault="000A252B" w:rsidP="000A252B">
      <w:pPr>
        <w:rPr>
          <w:rFonts w:ascii="Arial" w:hAnsi="Arial" w:cs="Arial"/>
          <w:sz w:val="24"/>
          <w:szCs w:val="24"/>
        </w:rPr>
      </w:pPr>
    </w:p>
    <w:p w14:paraId="255465D0" w14:textId="6D5B31CE" w:rsidR="000A252B" w:rsidRDefault="000A252B" w:rsidP="000A252B">
      <w:pPr>
        <w:tabs>
          <w:tab w:val="left" w:pos="5760"/>
        </w:tabs>
        <w:rPr>
          <w:rFonts w:ascii="Arial" w:hAnsi="Arial" w:cs="Arial"/>
          <w:sz w:val="24"/>
          <w:szCs w:val="24"/>
        </w:rPr>
      </w:pPr>
      <w:r>
        <w:rPr>
          <w:rFonts w:ascii="Arial" w:hAnsi="Arial" w:cs="Arial"/>
          <w:sz w:val="24"/>
          <w:szCs w:val="24"/>
        </w:rPr>
        <w:tab/>
      </w:r>
    </w:p>
    <w:p w14:paraId="78E93EE7" w14:textId="271F0DA5" w:rsidR="002B522A" w:rsidRPr="000A252B" w:rsidRDefault="000A252B" w:rsidP="000A252B">
      <w:pPr>
        <w:tabs>
          <w:tab w:val="left" w:pos="5760"/>
        </w:tabs>
        <w:rPr>
          <w:rFonts w:ascii="Arial" w:hAnsi="Arial" w:cs="Arial"/>
          <w:sz w:val="24"/>
          <w:szCs w:val="24"/>
        </w:rPr>
        <w:sectPr w:rsidR="002B522A" w:rsidRPr="000A252B" w:rsidSect="00B43D84">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9" w:footer="709" w:gutter="0"/>
          <w:cols w:space="708"/>
          <w:docGrid w:linePitch="360"/>
        </w:sectPr>
      </w:pPr>
      <w:r>
        <w:rPr>
          <w:rFonts w:ascii="Arial" w:hAnsi="Arial" w:cs="Arial"/>
          <w:sz w:val="24"/>
          <w:szCs w:val="24"/>
        </w:rPr>
        <w:tab/>
      </w:r>
    </w:p>
    <w:p w14:paraId="191842E9" w14:textId="77777777" w:rsidR="002B522A" w:rsidRPr="002B522A" w:rsidRDefault="002B522A" w:rsidP="00CA2DCE">
      <w:pPr>
        <w:keepNext/>
        <w:spacing w:after="0" w:line="259" w:lineRule="auto"/>
        <w:rPr>
          <w:rFonts w:ascii="Arial" w:hAnsi="Arial"/>
          <w:b/>
          <w:sz w:val="36"/>
          <w:szCs w:val="36"/>
        </w:rPr>
      </w:pPr>
      <w:r w:rsidRPr="002B522A">
        <w:rPr>
          <w:rFonts w:ascii="Arial" w:hAnsi="Arial"/>
          <w:b/>
          <w:sz w:val="36"/>
          <w:szCs w:val="36"/>
        </w:rPr>
        <w:lastRenderedPageBreak/>
        <w:t>Call off Schedule</w:t>
      </w:r>
    </w:p>
    <w:p w14:paraId="191842EA" w14:textId="77777777" w:rsidR="002B522A" w:rsidRDefault="002B522A" w:rsidP="002B522A">
      <w:pPr>
        <w:pStyle w:val="TOCStyle"/>
        <w:spacing w:after="0"/>
      </w:pPr>
      <w:bookmarkStart w:id="108" w:name="_Toc523231354"/>
      <w:bookmarkStart w:id="109" w:name="_Toc523747308"/>
    </w:p>
    <w:p w14:paraId="191842EB" w14:textId="77777777" w:rsidR="002B522A" w:rsidRPr="00DB31A9" w:rsidRDefault="002B522A" w:rsidP="000C2AA9">
      <w:pPr>
        <w:pStyle w:val="Heading1"/>
        <w:ind w:left="720"/>
        <w:rPr>
          <w:sz w:val="28"/>
        </w:rPr>
      </w:pPr>
      <w:bookmarkStart w:id="110" w:name="_Toc21427261"/>
      <w:r w:rsidRPr="00DB31A9">
        <w:rPr>
          <w:sz w:val="28"/>
        </w:rPr>
        <w:t>Call-Off Schedule 1 (Transparency Reports)</w:t>
      </w:r>
      <w:bookmarkEnd w:id="108"/>
      <w:bookmarkEnd w:id="109"/>
      <w:bookmarkEnd w:id="110"/>
    </w:p>
    <w:p w14:paraId="191842EC" w14:textId="77777777" w:rsidR="002B522A" w:rsidRPr="0007232F" w:rsidRDefault="002B522A" w:rsidP="00644CAB">
      <w:pPr>
        <w:pStyle w:val="Heading2"/>
        <w:rPr>
          <w:rFonts w:eastAsia="Calibri"/>
          <w:color w:val="000000"/>
          <w:lang w:eastAsia="en-GB"/>
        </w:rPr>
      </w:pPr>
      <w:r w:rsidRPr="0007232F">
        <w:rPr>
          <w:rFonts w:eastAsia="Calibri"/>
          <w:color w:val="000000"/>
          <w:lang w:eastAsia="en-GB"/>
        </w:rPr>
        <w:t>1.1 The Supplier recognises that the Buyer is subject to PPN 01/17 (Updates to transparency principles v1.1 (</w:t>
      </w:r>
      <w:hyperlink r:id="rId35" w:history="1">
        <w:r w:rsidRPr="0007232F">
          <w:rPr>
            <w:rStyle w:val="Hyperlink"/>
            <w:rFonts w:ascii="Arial" w:eastAsia="Calibri" w:hAnsi="Arial" w:cs="Arial"/>
            <w:sz w:val="24"/>
            <w:szCs w:val="24"/>
            <w:lang w:eastAsia="en-GB"/>
          </w:rPr>
          <w:t>https://www.gov.uk/government/publications/procurement-policy-note-0117-update-to-transparency-principles</w:t>
        </w:r>
      </w:hyperlink>
      <w:r w:rsidRPr="0007232F">
        <w:rPr>
          <w:rFonts w:eastAsia="Calibri"/>
          <w:color w:val="000000"/>
          <w:lang w:eastAsia="en-GB"/>
        </w:rPr>
        <w:t>). The Supplier shall comply with the provisions of this Schedule in order to assist the Buyer with its compliance with its obligations under that PPN.</w:t>
      </w:r>
    </w:p>
    <w:p w14:paraId="191842ED" w14:textId="77777777" w:rsidR="002B522A" w:rsidRPr="0007232F" w:rsidRDefault="002B522A" w:rsidP="002B522A">
      <w:pPr>
        <w:spacing w:after="0"/>
        <w:ind w:left="720" w:hanging="720"/>
        <w:rPr>
          <w:rFonts w:ascii="Arial" w:eastAsia="Calibri" w:hAnsi="Arial" w:cs="Arial"/>
          <w:color w:val="000000"/>
          <w:sz w:val="24"/>
          <w:szCs w:val="24"/>
          <w:lang w:eastAsia="en-GB"/>
        </w:rPr>
      </w:pPr>
    </w:p>
    <w:p w14:paraId="191842EE" w14:textId="77777777" w:rsidR="002B522A" w:rsidRPr="00644CAB" w:rsidRDefault="002B522A" w:rsidP="004353F6">
      <w:pPr>
        <w:pStyle w:val="Heading2"/>
        <w:rPr>
          <w:rFonts w:eastAsia="Calibri"/>
          <w:lang w:eastAsia="en-GB"/>
        </w:rPr>
      </w:pPr>
      <w:r w:rsidRPr="00644CAB">
        <w:rPr>
          <w:rFonts w:eastAsia="Calibri"/>
          <w:lang w:eastAsia="en-GB"/>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91842EF" w14:textId="77777777" w:rsidR="002B522A" w:rsidRPr="00644CAB" w:rsidRDefault="002B522A" w:rsidP="004353F6">
      <w:pPr>
        <w:pStyle w:val="Heading2"/>
        <w:rPr>
          <w:rFonts w:eastAsia="Calibri"/>
          <w:lang w:eastAsia="en-GB"/>
        </w:rPr>
      </w:pPr>
      <w:r w:rsidRPr="00644CAB">
        <w:rPr>
          <w:rFonts w:eastAsia="Calibri"/>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91842F0" w14:textId="77777777" w:rsidR="002B522A" w:rsidRPr="0007232F" w:rsidRDefault="002B522A" w:rsidP="00644CAB">
      <w:pPr>
        <w:pStyle w:val="Heading2"/>
        <w:rPr>
          <w:rFonts w:eastAsia="Calibri"/>
          <w:lang w:eastAsia="en-GB"/>
        </w:rPr>
      </w:pPr>
      <w:r w:rsidRPr="0007232F">
        <w:rPr>
          <w:rFonts w:eastAsia="Calibri"/>
          <w:lang w:eastAsia="en-GB"/>
        </w:rPr>
        <w:t>The Supplier shall provide accurate and up-to-date versions of each Transparency Report to the Buyer at the frequency referred to in the Annex of this Schedule</w:t>
      </w:r>
      <w:proofErr w:type="gramStart"/>
      <w:r w:rsidRPr="0007232F">
        <w:rPr>
          <w:rFonts w:eastAsia="Calibri"/>
          <w:lang w:eastAsia="en-GB"/>
        </w:rPr>
        <w:t>.</w:t>
      </w:r>
      <w:r>
        <w:rPr>
          <w:rFonts w:eastAsia="Calibri"/>
          <w:lang w:eastAsia="en-GB"/>
        </w:rPr>
        <w:t>.</w:t>
      </w:r>
      <w:proofErr w:type="gramEnd"/>
    </w:p>
    <w:p w14:paraId="191842F1" w14:textId="77777777" w:rsidR="002B522A" w:rsidRPr="0007232F" w:rsidRDefault="002B522A" w:rsidP="00644CAB">
      <w:pPr>
        <w:pStyle w:val="Heading2"/>
        <w:rPr>
          <w:rFonts w:eastAsia="Calibri"/>
          <w:lang w:eastAsia="en-GB"/>
        </w:rPr>
      </w:pPr>
      <w:r w:rsidRPr="0007232F">
        <w:rPr>
          <w:rFonts w:eastAsia="Calibri"/>
          <w:lang w:eastAsia="en-GB"/>
        </w:rPr>
        <w:br w:type="page"/>
      </w:r>
    </w:p>
    <w:p w14:paraId="191842F2" w14:textId="77777777" w:rsidR="002B522A" w:rsidRPr="0007232F" w:rsidRDefault="002B522A" w:rsidP="002B522A">
      <w:pPr>
        <w:spacing w:after="0"/>
        <w:rPr>
          <w:rFonts w:ascii="Arial" w:eastAsia="Calibri" w:hAnsi="Arial" w:cs="Arial"/>
          <w:color w:val="000000"/>
          <w:sz w:val="24"/>
          <w:szCs w:val="24"/>
          <w:lang w:eastAsia="en-GB"/>
        </w:rPr>
      </w:pPr>
    </w:p>
    <w:p w14:paraId="191842F3" w14:textId="77777777" w:rsidR="002B522A" w:rsidRPr="0007232F" w:rsidRDefault="002B522A" w:rsidP="002B522A">
      <w:pPr>
        <w:pStyle w:val="TSOLScheduleAnnexName"/>
        <w:jc w:val="left"/>
        <w:rPr>
          <w:rFonts w:ascii="Arial" w:eastAsia="Calibri" w:hAnsi="Arial"/>
          <w:caps w:val="0"/>
          <w:color w:val="000000"/>
          <w:sz w:val="36"/>
          <w:szCs w:val="36"/>
          <w:lang w:eastAsia="en-GB"/>
        </w:rPr>
      </w:pPr>
      <w:r w:rsidRPr="0007232F">
        <w:rPr>
          <w:rFonts w:ascii="Arial" w:hAnsi="Arial"/>
          <w:caps w:val="0"/>
          <w:sz w:val="36"/>
          <w:szCs w:val="36"/>
        </w:rPr>
        <w:t>Annex A: List of Transparency Reports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2B522A" w:rsidRPr="0007232F" w14:paraId="191842F8" w14:textId="77777777" w:rsidTr="00B43D84">
        <w:trPr>
          <w:trHeight w:val="123"/>
        </w:trPr>
        <w:tc>
          <w:tcPr>
            <w:tcW w:w="2943" w:type="dxa"/>
            <w:tcBorders>
              <w:top w:val="single" w:sz="4" w:space="0" w:color="auto"/>
              <w:left w:val="single" w:sz="4" w:space="0" w:color="auto"/>
              <w:bottom w:val="single" w:sz="4" w:space="0" w:color="auto"/>
              <w:right w:val="single" w:sz="4" w:space="0" w:color="auto"/>
            </w:tcBorders>
          </w:tcPr>
          <w:p w14:paraId="191842F4"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91842F5"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91842F6"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91842F7"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Frequency </w:t>
            </w:r>
          </w:p>
        </w:tc>
      </w:tr>
      <w:tr w:rsidR="002B522A" w:rsidRPr="0007232F" w14:paraId="1918430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2F9" w14:textId="7F910CF9" w:rsidR="002B522A" w:rsidRPr="00CF01DA" w:rsidRDefault="006264AA" w:rsidP="00B43D84">
            <w:pPr>
              <w:tabs>
                <w:tab w:val="left" w:pos="3380"/>
              </w:tabs>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Performance</w:t>
            </w:r>
            <w:r w:rsidR="002B522A" w:rsidRPr="00CF01D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191842FA" w14:textId="77777777" w:rsidR="002B522A" w:rsidRPr="00CF01DA" w:rsidRDefault="002B522A" w:rsidP="00B43D84">
            <w:pPr>
              <w:spacing w:after="0"/>
              <w:rPr>
                <w:rFonts w:ascii="Arial" w:eastAsia="Calibri" w:hAnsi="Arial" w:cs="Arial"/>
                <w:sz w:val="24"/>
                <w:szCs w:val="24"/>
                <w:lang w:eastAsia="en-GB"/>
              </w:rPr>
            </w:pPr>
          </w:p>
          <w:p w14:paraId="191842FB" w14:textId="4D4123F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C" w14:textId="77777777" w:rsidR="002B522A" w:rsidRPr="00CF01DA" w:rsidRDefault="002B522A" w:rsidP="00B43D84">
            <w:pPr>
              <w:spacing w:after="0"/>
              <w:rPr>
                <w:rFonts w:ascii="Arial" w:eastAsia="Calibri" w:hAnsi="Arial" w:cs="Arial"/>
                <w:sz w:val="24"/>
                <w:szCs w:val="24"/>
                <w:lang w:eastAsia="en-GB"/>
              </w:rPr>
            </w:pPr>
          </w:p>
          <w:p w14:paraId="191842FD" w14:textId="561471B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E" w14:textId="77777777" w:rsidR="002B522A" w:rsidRPr="00CF01DA" w:rsidRDefault="002B522A" w:rsidP="00B43D84">
            <w:pPr>
              <w:spacing w:after="0"/>
              <w:rPr>
                <w:rFonts w:ascii="Arial" w:eastAsia="Calibri" w:hAnsi="Arial" w:cs="Arial"/>
                <w:sz w:val="24"/>
                <w:szCs w:val="24"/>
                <w:lang w:eastAsia="en-GB"/>
              </w:rPr>
            </w:pPr>
          </w:p>
          <w:p w14:paraId="191842FF" w14:textId="6021D6B7"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0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1" w14:textId="39232A7F"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Call-Off  Contract Charges</w:t>
            </w:r>
          </w:p>
        </w:tc>
        <w:tc>
          <w:tcPr>
            <w:tcW w:w="1553" w:type="dxa"/>
            <w:tcBorders>
              <w:top w:val="single" w:sz="4" w:space="0" w:color="auto"/>
              <w:left w:val="single" w:sz="4" w:space="0" w:color="auto"/>
              <w:bottom w:val="single" w:sz="4" w:space="0" w:color="auto"/>
              <w:right w:val="single" w:sz="4" w:space="0" w:color="auto"/>
            </w:tcBorders>
          </w:tcPr>
          <w:p w14:paraId="19184303" w14:textId="570C8674"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4" w14:textId="77777777" w:rsidR="002B522A" w:rsidRPr="00CF01DA" w:rsidRDefault="002B522A" w:rsidP="00B43D84">
            <w:pPr>
              <w:spacing w:after="0"/>
              <w:rPr>
                <w:rFonts w:ascii="Arial" w:eastAsia="Calibri" w:hAnsi="Arial" w:cs="Arial"/>
                <w:sz w:val="24"/>
                <w:szCs w:val="24"/>
                <w:lang w:eastAsia="en-GB"/>
              </w:rPr>
            </w:pPr>
          </w:p>
          <w:p w14:paraId="19184305" w14:textId="695A41E7"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6" w14:textId="77777777" w:rsidR="002B522A" w:rsidRPr="00CF01DA" w:rsidRDefault="002B522A" w:rsidP="00B43D84">
            <w:pPr>
              <w:spacing w:after="0"/>
              <w:rPr>
                <w:rFonts w:ascii="Arial" w:eastAsia="Calibri" w:hAnsi="Arial" w:cs="Arial"/>
                <w:sz w:val="24"/>
                <w:szCs w:val="24"/>
                <w:lang w:eastAsia="en-GB"/>
              </w:rPr>
            </w:pPr>
          </w:p>
          <w:p w14:paraId="19184307" w14:textId="0DB47CBB"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0"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9" w14:textId="403E1985"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1918430A" w14:textId="77777777" w:rsidR="002B522A" w:rsidRPr="00CF01DA" w:rsidRDefault="002B522A" w:rsidP="00B43D84">
            <w:pPr>
              <w:spacing w:after="0"/>
              <w:rPr>
                <w:rFonts w:ascii="Arial" w:eastAsia="Calibri" w:hAnsi="Arial" w:cs="Arial"/>
                <w:sz w:val="24"/>
                <w:szCs w:val="24"/>
                <w:lang w:eastAsia="en-GB"/>
              </w:rPr>
            </w:pPr>
          </w:p>
          <w:p w14:paraId="1918430B" w14:textId="168EF466"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C" w14:textId="77777777" w:rsidR="002B522A" w:rsidRPr="00CF01DA" w:rsidRDefault="002B522A" w:rsidP="00B43D84">
            <w:pPr>
              <w:spacing w:after="0"/>
              <w:rPr>
                <w:rFonts w:ascii="Arial" w:eastAsia="Calibri" w:hAnsi="Arial" w:cs="Arial"/>
                <w:sz w:val="24"/>
                <w:szCs w:val="24"/>
                <w:lang w:eastAsia="en-GB"/>
              </w:rPr>
            </w:pPr>
          </w:p>
          <w:p w14:paraId="1918430D" w14:textId="469F3A5F"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E" w14:textId="77777777" w:rsidR="002B522A" w:rsidRPr="00CF01DA" w:rsidRDefault="002B522A" w:rsidP="00B43D84">
            <w:pPr>
              <w:spacing w:after="0"/>
              <w:rPr>
                <w:rFonts w:ascii="Arial" w:eastAsia="Calibri" w:hAnsi="Arial" w:cs="Arial"/>
                <w:sz w:val="24"/>
                <w:szCs w:val="24"/>
                <w:lang w:eastAsia="en-GB"/>
              </w:rPr>
            </w:pPr>
          </w:p>
          <w:p w14:paraId="1918430F" w14:textId="6843D7A3"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11" w14:textId="12BC0D0A"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9184312" w14:textId="77777777" w:rsidR="002B522A" w:rsidRPr="00CF01DA" w:rsidRDefault="002B522A" w:rsidP="00B43D84">
            <w:pPr>
              <w:spacing w:after="0"/>
              <w:rPr>
                <w:rFonts w:ascii="Arial" w:eastAsia="Calibri" w:hAnsi="Arial" w:cs="Arial"/>
                <w:sz w:val="24"/>
                <w:szCs w:val="24"/>
                <w:lang w:eastAsia="en-GB"/>
              </w:rPr>
            </w:pPr>
          </w:p>
          <w:p w14:paraId="19184313" w14:textId="0542A1E2"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5" w14:textId="658F273A"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6" w14:textId="77777777" w:rsidR="002B522A" w:rsidRPr="00CF01DA" w:rsidRDefault="002B522A" w:rsidP="00B43D84">
            <w:pPr>
              <w:spacing w:after="0"/>
              <w:rPr>
                <w:rFonts w:ascii="Arial" w:eastAsia="Calibri" w:hAnsi="Arial" w:cs="Arial"/>
                <w:sz w:val="24"/>
                <w:szCs w:val="24"/>
                <w:lang w:eastAsia="en-GB"/>
              </w:rPr>
            </w:pPr>
          </w:p>
          <w:p w14:paraId="19184317" w14:textId="7234A250"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2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319" w14:textId="2500588F"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1918431B" w14:textId="684910C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C" w14:textId="77777777" w:rsidR="002B522A" w:rsidRPr="00CF01DA" w:rsidRDefault="002B522A" w:rsidP="00B43D84">
            <w:pPr>
              <w:spacing w:after="0"/>
              <w:rPr>
                <w:rFonts w:ascii="Arial" w:eastAsia="Calibri" w:hAnsi="Arial" w:cs="Arial"/>
                <w:sz w:val="24"/>
                <w:szCs w:val="24"/>
                <w:lang w:eastAsia="en-GB"/>
              </w:rPr>
            </w:pPr>
          </w:p>
          <w:p w14:paraId="1918431D" w14:textId="3FE0B84F"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E" w14:textId="77777777" w:rsidR="002B522A" w:rsidRPr="00CF01DA" w:rsidRDefault="002B522A" w:rsidP="00B43D84">
            <w:pPr>
              <w:spacing w:after="0"/>
              <w:rPr>
                <w:rFonts w:ascii="Arial" w:eastAsia="Calibri" w:hAnsi="Arial" w:cs="Arial"/>
                <w:sz w:val="24"/>
                <w:szCs w:val="24"/>
                <w:lang w:eastAsia="en-GB"/>
              </w:rPr>
            </w:pPr>
          </w:p>
          <w:p w14:paraId="1918431F" w14:textId="2B0B792E" w:rsidR="002B522A" w:rsidRPr="00CF01DA" w:rsidRDefault="002B522A" w:rsidP="00B43D84">
            <w:pPr>
              <w:spacing w:after="0"/>
              <w:rPr>
                <w:rFonts w:ascii="Arial" w:eastAsia="Calibri" w:hAnsi="Arial" w:cs="Arial"/>
                <w:color w:val="000000"/>
                <w:sz w:val="24"/>
                <w:szCs w:val="24"/>
                <w:lang w:eastAsia="en-GB"/>
              </w:rPr>
            </w:pPr>
          </w:p>
        </w:tc>
      </w:tr>
    </w:tbl>
    <w:p w14:paraId="19184321" w14:textId="77777777" w:rsidR="002B522A" w:rsidRDefault="002B522A" w:rsidP="002B522A"/>
    <w:p w14:paraId="19184322" w14:textId="77777777" w:rsidR="002B522A" w:rsidRDefault="002B522A" w:rsidP="002B522A"/>
    <w:p w14:paraId="19184323" w14:textId="77777777" w:rsidR="002B522A" w:rsidRDefault="002B522A" w:rsidP="002B522A"/>
    <w:p w14:paraId="19184324" w14:textId="77777777" w:rsidR="002B522A" w:rsidRDefault="002B522A" w:rsidP="002B522A"/>
    <w:p w14:paraId="19184325" w14:textId="77777777" w:rsidR="002B522A" w:rsidRDefault="002B522A" w:rsidP="002B522A"/>
    <w:p w14:paraId="19184326" w14:textId="77777777" w:rsidR="002B522A" w:rsidRDefault="002B522A" w:rsidP="002B522A"/>
    <w:p w14:paraId="19184327" w14:textId="77777777" w:rsidR="002B522A" w:rsidRDefault="002B522A" w:rsidP="002B522A"/>
    <w:p w14:paraId="19184328" w14:textId="77777777" w:rsidR="002B522A" w:rsidRDefault="002B522A" w:rsidP="002B522A"/>
    <w:p w14:paraId="19184329" w14:textId="77777777" w:rsidR="002B522A" w:rsidRDefault="002B522A" w:rsidP="002B522A"/>
    <w:p w14:paraId="1918432A" w14:textId="77777777" w:rsidR="002B522A" w:rsidRDefault="002B522A" w:rsidP="002B522A"/>
    <w:p w14:paraId="1918432B" w14:textId="77777777" w:rsidR="002B522A" w:rsidRDefault="002B522A" w:rsidP="002B522A"/>
    <w:p w14:paraId="1918432C" w14:textId="77777777" w:rsidR="002B522A" w:rsidRDefault="002B522A" w:rsidP="002B522A"/>
    <w:p w14:paraId="1918432D" w14:textId="77777777" w:rsidR="002B522A" w:rsidRDefault="002B522A" w:rsidP="002B522A"/>
    <w:p w14:paraId="1918432E" w14:textId="77777777" w:rsidR="002B522A" w:rsidRDefault="002B522A" w:rsidP="002B522A"/>
    <w:p w14:paraId="1918432F" w14:textId="77777777" w:rsidR="002B522A" w:rsidRDefault="002B522A" w:rsidP="002B522A"/>
    <w:p w14:paraId="19184330" w14:textId="77777777" w:rsidR="002B522A" w:rsidRDefault="002B522A" w:rsidP="002B522A"/>
    <w:p w14:paraId="19184331" w14:textId="77777777" w:rsidR="002B522A" w:rsidRDefault="002B522A" w:rsidP="002B522A"/>
    <w:p w14:paraId="19184332" w14:textId="77777777" w:rsidR="002B522A" w:rsidRDefault="002B522A" w:rsidP="002B522A"/>
    <w:p w14:paraId="19184334" w14:textId="791E7C78" w:rsidR="002B522A" w:rsidRPr="002E038E" w:rsidRDefault="002B522A" w:rsidP="000C2AA9">
      <w:pPr>
        <w:pStyle w:val="Heading1"/>
        <w:ind w:left="720"/>
        <w:rPr>
          <w:sz w:val="28"/>
        </w:rPr>
      </w:pPr>
      <w:bookmarkStart w:id="111" w:name="_Toc523231355"/>
      <w:bookmarkStart w:id="112" w:name="_Toc523747309"/>
      <w:bookmarkStart w:id="113" w:name="_Toc21427262"/>
      <w:r w:rsidRPr="00DB31A9">
        <w:rPr>
          <w:sz w:val="28"/>
        </w:rPr>
        <w:lastRenderedPageBreak/>
        <w:t>Call-Off Schedule 2 (Staff Transfer)</w:t>
      </w:r>
      <w:bookmarkEnd w:id="111"/>
      <w:bookmarkEnd w:id="112"/>
      <w:r w:rsidRPr="002E038E">
        <w:rPr>
          <w:rFonts w:eastAsia="Calibri" w:cs="Arial"/>
          <w:lang w:eastAsia="en-GB"/>
        </w:rPr>
        <w:t>.</w:t>
      </w:r>
      <w:bookmarkEnd w:id="113"/>
    </w:p>
    <w:p w14:paraId="19184335"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the Buyer on entry (1st generation) then Part A shall apply.</w:t>
      </w:r>
    </w:p>
    <w:p w14:paraId="19184336"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former/incumbent supplier on entry (2nd generation), Part B shall apply.</w:t>
      </w:r>
    </w:p>
    <w:p w14:paraId="19184337" w14:textId="77777777" w:rsidR="002B522A" w:rsidRPr="00DB31A9" w:rsidRDefault="002B522A" w:rsidP="002B522A">
      <w:pPr>
        <w:rPr>
          <w:rFonts w:eastAsia="Calibri" w:cs="Arial"/>
          <w:lang w:eastAsia="en-GB"/>
        </w:rPr>
      </w:pPr>
      <w:r w:rsidRPr="00DB31A9">
        <w:rPr>
          <w:rFonts w:eastAsia="Calibri" w:cs="Arial"/>
          <w:lang w:eastAsia="en-GB"/>
        </w:rPr>
        <w:t>If there is both a 1st and 2nd generation staff transfer on entry, then both Part A and Part B shall apply.</w:t>
      </w:r>
    </w:p>
    <w:p w14:paraId="19184338" w14:textId="77777777" w:rsidR="002B522A" w:rsidRPr="00DB31A9" w:rsidRDefault="002B522A" w:rsidP="002B522A">
      <w:pPr>
        <w:rPr>
          <w:rFonts w:eastAsia="Calibri" w:cs="Arial"/>
          <w:lang w:eastAsia="en-GB"/>
        </w:rPr>
      </w:pPr>
      <w:r w:rsidRPr="00DB31A9">
        <w:rPr>
          <w:rFonts w:eastAsia="Calibri" w:cs="Arial"/>
          <w:lang w:eastAsia="en-GB"/>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14:paraId="19184339" w14:textId="77777777" w:rsidR="002B522A" w:rsidRPr="00DB31A9" w:rsidRDefault="002B522A" w:rsidP="002B522A">
      <w:pPr>
        <w:rPr>
          <w:rFonts w:eastAsia="Calibri" w:cs="Arial"/>
          <w:lang w:eastAsia="en-GB"/>
        </w:rPr>
      </w:pPr>
      <w:r w:rsidRPr="00DB31A9">
        <w:rPr>
          <w:rFonts w:eastAsia="Calibri" w:cs="Arial"/>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1918433A" w14:textId="77777777" w:rsidR="002B522A" w:rsidRPr="00DB31A9" w:rsidRDefault="002B522A" w:rsidP="002B522A">
      <w:pPr>
        <w:rPr>
          <w:rFonts w:cs="Arial"/>
          <w:lang w:eastAsia="en-GB"/>
        </w:rPr>
      </w:pPr>
      <w:r w:rsidRPr="00DB31A9">
        <w:rPr>
          <w:rFonts w:cs="Arial"/>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1918433B" w14:textId="77777777" w:rsidR="002B522A" w:rsidRPr="00DB31A9" w:rsidRDefault="002B522A" w:rsidP="002B522A">
      <w:pPr>
        <w:rPr>
          <w:rFonts w:eastAsia="Calibri" w:cs="Arial"/>
          <w:lang w:eastAsia="en-GB"/>
        </w:rPr>
      </w:pPr>
      <w:r w:rsidRPr="00DB31A9">
        <w:rPr>
          <w:rFonts w:eastAsia="Calibri" w:cs="Arial"/>
          <w:lang w:eastAsia="en-GB"/>
        </w:rPr>
        <w:t>Part E (dealing with staff transfer on exit) shall apply to every Contract.</w:t>
      </w:r>
    </w:p>
    <w:p w14:paraId="1918433C" w14:textId="77777777" w:rsidR="002B522A" w:rsidRPr="00DB31A9" w:rsidRDefault="002B522A" w:rsidP="002B522A">
      <w:pPr>
        <w:rPr>
          <w:rFonts w:eastAsia="Calibri" w:cs="Arial"/>
          <w:lang w:eastAsia="en-GB"/>
        </w:rPr>
      </w:pPr>
      <w:r w:rsidRPr="00DB31A9">
        <w:rPr>
          <w:rFonts w:eastAsia="Calibri" w:cs="Arial"/>
          <w:lang w:eastAsia="en-GB"/>
        </w:rPr>
        <w:t>For further guidance on this Schedule contact Government Legal Department’s Employment Law Group]</w:t>
      </w:r>
    </w:p>
    <w:p w14:paraId="1918433D" w14:textId="77777777" w:rsidR="002B522A" w:rsidRPr="0007232F" w:rsidRDefault="002B522A" w:rsidP="002B522A">
      <w:pPr>
        <w:pStyle w:val="GPSSchTitleandNumber"/>
        <w:jc w:val="left"/>
        <w:rPr>
          <w:rFonts w:ascii="Arial" w:hAnsi="Arial" w:cs="Arial"/>
          <w:sz w:val="24"/>
          <w:szCs w:val="24"/>
        </w:rPr>
      </w:pPr>
    </w:p>
    <w:p w14:paraId="1918433E" w14:textId="77777777" w:rsidR="002B522A" w:rsidRPr="00DB31A9" w:rsidRDefault="002B522A" w:rsidP="00CF46CC">
      <w:pPr>
        <w:pStyle w:val="Heading2"/>
        <w:rPr>
          <w:b/>
        </w:rPr>
      </w:pPr>
      <w:r w:rsidRPr="00DB31A9">
        <w:rPr>
          <w:b/>
        </w:rPr>
        <w:t>Definitions</w:t>
      </w:r>
    </w:p>
    <w:p w14:paraId="1918433F" w14:textId="77777777" w:rsidR="002B522A" w:rsidRPr="0007232F" w:rsidRDefault="002B522A" w:rsidP="00CF46CC">
      <w:pPr>
        <w:pStyle w:val="Heading3"/>
      </w:pPr>
      <w:r w:rsidRPr="0007232F">
        <w:t>In this Schedule, the following words have the following meanings and they shall supplement Joint Schedule 1</w:t>
      </w:r>
      <w:proofErr w:type="gramStart"/>
      <w:r w:rsidRPr="0007232F">
        <w:t>  (</w:t>
      </w:r>
      <w:proofErr w:type="gramEnd"/>
      <w:r w:rsidRPr="0007232F">
        <w:t>Definitions):</w:t>
      </w:r>
    </w:p>
    <w:tbl>
      <w:tblPr>
        <w:tblW w:w="0" w:type="dxa"/>
        <w:tblLook w:val="04A0" w:firstRow="1" w:lastRow="0" w:firstColumn="1" w:lastColumn="0" w:noHBand="0" w:noVBand="1"/>
      </w:tblPr>
      <w:tblGrid>
        <w:gridCol w:w="2906"/>
        <w:gridCol w:w="6120"/>
      </w:tblGrid>
      <w:tr w:rsidR="002B522A" w:rsidRPr="00550942" w14:paraId="19184343" w14:textId="77777777" w:rsidTr="00B43D84">
        <w:trPr>
          <w:cantSplit/>
        </w:trPr>
        <w:tc>
          <w:tcPr>
            <w:tcW w:w="2943" w:type="dxa"/>
          </w:tcPr>
          <w:p w14:paraId="19184340" w14:textId="77777777" w:rsidR="002B522A" w:rsidRPr="00550942" w:rsidRDefault="002B522A" w:rsidP="00B43D84">
            <w:pPr>
              <w:pStyle w:val="Guidancenoteparagraphtext"/>
              <w:spacing w:after="0"/>
              <w:ind w:left="706"/>
              <w:jc w:val="left"/>
              <w:rPr>
                <w:rFonts w:asciiTheme="minorHAnsi" w:hAnsiTheme="minorHAnsi"/>
                <w:bCs/>
                <w:i w:val="0"/>
                <w:sz w:val="22"/>
                <w:szCs w:val="22"/>
                <w:highlight w:val="green"/>
              </w:rPr>
            </w:pPr>
            <w:r w:rsidRPr="00550942">
              <w:rPr>
                <w:rFonts w:asciiTheme="minorHAnsi" w:hAnsiTheme="minorHAnsi"/>
                <w:bCs/>
                <w:i w:val="0"/>
                <w:sz w:val="22"/>
                <w:szCs w:val="22"/>
              </w:rPr>
              <w:t>"Employee Liability"</w:t>
            </w:r>
          </w:p>
        </w:tc>
        <w:tc>
          <w:tcPr>
            <w:tcW w:w="6299" w:type="dxa"/>
          </w:tcPr>
          <w:p w14:paraId="19184341" w14:textId="77777777" w:rsidR="002B522A" w:rsidRPr="00550942" w:rsidRDefault="002B522A" w:rsidP="002B522A">
            <w:pPr>
              <w:numPr>
                <w:ilvl w:val="0"/>
                <w:numId w:val="5"/>
              </w:numPr>
              <w:tabs>
                <w:tab w:val="left" w:pos="19"/>
                <w:tab w:val="left" w:pos="9"/>
              </w:tabs>
              <w:overflowPunct w:val="0"/>
              <w:autoSpaceDE w:val="0"/>
              <w:autoSpaceDN w:val="0"/>
              <w:adjustRightInd w:val="0"/>
              <w:spacing w:after="120" w:line="240" w:lineRule="auto"/>
              <w:textAlignment w:val="baseline"/>
              <w:rPr>
                <w:rFonts w:cs="Arial"/>
                <w:b/>
              </w:rPr>
            </w:pPr>
            <w:r w:rsidRPr="00550942">
              <w:rPr>
                <w:rFonts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9184342"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bCs/>
                <w:i/>
              </w:rPr>
            </w:pPr>
            <w:r w:rsidRPr="00550942">
              <w:rPr>
                <w:rFonts w:cs="Arial"/>
                <w:color w:val="000000"/>
              </w:rPr>
              <w:t>redundancy</w:t>
            </w:r>
            <w:r w:rsidRPr="00550942">
              <w:rPr>
                <w:rFonts w:cs="Arial"/>
              </w:rPr>
              <w:t xml:space="preserve"> payments including contractual or enhanced redundancy costs, termination costs and notice payments; </w:t>
            </w:r>
          </w:p>
        </w:tc>
      </w:tr>
      <w:tr w:rsidR="002B522A" w:rsidRPr="00550942" w14:paraId="19184346" w14:textId="77777777" w:rsidTr="00B43D84">
        <w:trPr>
          <w:cantSplit/>
        </w:trPr>
        <w:tc>
          <w:tcPr>
            <w:tcW w:w="2943" w:type="dxa"/>
          </w:tcPr>
          <w:p w14:paraId="19184344"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5"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unfair, wrongful or constructive dismissal </w:t>
            </w:r>
            <w:r w:rsidRPr="00550942">
              <w:rPr>
                <w:rFonts w:cs="Arial"/>
                <w:color w:val="000000"/>
              </w:rPr>
              <w:t>compensation</w:t>
            </w:r>
            <w:r w:rsidRPr="00550942">
              <w:rPr>
                <w:rFonts w:cs="Arial"/>
              </w:rPr>
              <w:t>;</w:t>
            </w:r>
          </w:p>
        </w:tc>
      </w:tr>
      <w:tr w:rsidR="002B522A" w:rsidRPr="00550942" w14:paraId="19184349" w14:textId="77777777" w:rsidTr="00B43D84">
        <w:trPr>
          <w:cantSplit/>
        </w:trPr>
        <w:tc>
          <w:tcPr>
            <w:tcW w:w="2943" w:type="dxa"/>
          </w:tcPr>
          <w:p w14:paraId="19184347"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8"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compensation for discrimination on grounds of  sex, race, disability, age, religion or belief, gender reassignment, marriage or civil partnership, pregnancy and maternity  or sexual orientation or claims for equal pay; </w:t>
            </w:r>
          </w:p>
        </w:tc>
      </w:tr>
      <w:tr w:rsidR="002B522A" w:rsidRPr="00550942" w14:paraId="1918434C" w14:textId="77777777" w:rsidTr="00B43D84">
        <w:trPr>
          <w:cantSplit/>
        </w:trPr>
        <w:tc>
          <w:tcPr>
            <w:tcW w:w="2943" w:type="dxa"/>
          </w:tcPr>
          <w:p w14:paraId="1918434A"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B"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compensation for less favourable treatment of part-time workers or fixed term employees;</w:t>
            </w:r>
          </w:p>
        </w:tc>
      </w:tr>
      <w:tr w:rsidR="002B522A" w:rsidRPr="00550942" w14:paraId="1918434F" w14:textId="77777777" w:rsidTr="00B43D84">
        <w:trPr>
          <w:cantSplit/>
        </w:trPr>
        <w:tc>
          <w:tcPr>
            <w:tcW w:w="2943" w:type="dxa"/>
          </w:tcPr>
          <w:p w14:paraId="1918434D"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E"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 xml:space="preserve">outstanding debts and unlawful deduction of wages </w:t>
            </w:r>
            <w:r w:rsidRPr="00550942">
              <w:rPr>
                <w:rFonts w:cs="Arial"/>
                <w:color w:val="000000"/>
              </w:rPr>
              <w:t>including</w:t>
            </w:r>
            <w:r w:rsidRPr="00550942">
              <w:rPr>
                <w:rFonts w:cs="Arial"/>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2B522A" w:rsidRPr="00550942" w14:paraId="19184352" w14:textId="77777777" w:rsidTr="00B43D84">
        <w:trPr>
          <w:cantSplit/>
        </w:trPr>
        <w:tc>
          <w:tcPr>
            <w:tcW w:w="2943" w:type="dxa"/>
          </w:tcPr>
          <w:p w14:paraId="19184350" w14:textId="77777777" w:rsidR="002B522A" w:rsidRPr="00550942" w:rsidRDefault="002B522A" w:rsidP="00B43D84">
            <w:pPr>
              <w:pStyle w:val="Guidancenoteparagraphtext"/>
              <w:keepNext/>
              <w:spacing w:after="0"/>
              <w:ind w:left="706"/>
              <w:jc w:val="left"/>
              <w:rPr>
                <w:rFonts w:asciiTheme="minorHAnsi" w:hAnsiTheme="minorHAnsi"/>
                <w:bCs/>
                <w:i w:val="0"/>
                <w:sz w:val="22"/>
                <w:szCs w:val="22"/>
              </w:rPr>
            </w:pPr>
          </w:p>
        </w:tc>
        <w:tc>
          <w:tcPr>
            <w:tcW w:w="6299" w:type="dxa"/>
          </w:tcPr>
          <w:p w14:paraId="19184351"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claims whether in tort, contract or statute or otherwise;</w:t>
            </w:r>
          </w:p>
        </w:tc>
      </w:tr>
      <w:tr w:rsidR="002B522A" w:rsidRPr="00550942" w14:paraId="19184355" w14:textId="77777777" w:rsidTr="00B43D84">
        <w:trPr>
          <w:cantSplit/>
        </w:trPr>
        <w:tc>
          <w:tcPr>
            <w:tcW w:w="2943" w:type="dxa"/>
          </w:tcPr>
          <w:p w14:paraId="19184353"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54" w14:textId="77777777" w:rsidR="002B522A" w:rsidRPr="00550942" w:rsidRDefault="002B522A" w:rsidP="00B43D84">
            <w:pPr>
              <w:pStyle w:val="Guidancenoteparagraphtext"/>
              <w:tabs>
                <w:tab w:val="left" w:pos="235"/>
              </w:tabs>
              <w:spacing w:before="120" w:after="120"/>
              <w:ind w:left="0"/>
              <w:jc w:val="left"/>
              <w:rPr>
                <w:rFonts w:asciiTheme="minorHAnsi" w:eastAsia="Times New Roman" w:hAnsiTheme="minorHAnsi"/>
                <w:b w:val="0"/>
                <w:i w:val="0"/>
                <w:sz w:val="22"/>
                <w:szCs w:val="22"/>
              </w:rPr>
            </w:pPr>
            <w:r w:rsidRPr="00550942">
              <w:rPr>
                <w:rFonts w:asciiTheme="minorHAnsi" w:eastAsia="Calibri" w:hAnsiTheme="minorHAnsi"/>
                <w:b w:val="0"/>
                <w:i w:val="0"/>
                <w:color w:val="auto"/>
                <w:sz w:val="22"/>
                <w:szCs w:val="22"/>
                <w:lang w:eastAsia="en-US"/>
              </w:rPr>
              <w:t>any investigation by the Equality and Human Rights Commission or other enforcement, regulatory or supervisory body and of implementing any requirements which may arise from such investigation;</w:t>
            </w:r>
          </w:p>
        </w:tc>
      </w:tr>
      <w:tr w:rsidR="002B522A" w:rsidRPr="00550942" w14:paraId="19184358" w14:textId="77777777" w:rsidTr="00B43D84">
        <w:trPr>
          <w:cantSplit/>
        </w:trPr>
        <w:tc>
          <w:tcPr>
            <w:tcW w:w="2943" w:type="dxa"/>
          </w:tcPr>
          <w:p w14:paraId="19184356"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"Former Supplier"</w:t>
            </w:r>
          </w:p>
        </w:tc>
        <w:tc>
          <w:tcPr>
            <w:tcW w:w="6299" w:type="dxa"/>
          </w:tcPr>
          <w:p w14:paraId="19184357"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bCs/>
                <w:i w:val="0"/>
                <w:sz w:val="22"/>
                <w:szCs w:val="22"/>
              </w:rPr>
            </w:pPr>
            <w:r w:rsidRPr="00550942">
              <w:rPr>
                <w:rFonts w:asciiTheme="minorHAnsi" w:hAnsiTheme="minorHAnsi"/>
                <w:b w:val="0"/>
                <w:bCs/>
                <w:i w:val="0"/>
                <w:sz w:val="22"/>
                <w:szCs w:val="22"/>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2B522A" w:rsidRPr="00550942" w14:paraId="1918435B" w14:textId="77777777" w:rsidTr="00B43D84">
        <w:trPr>
          <w:cantSplit/>
        </w:trPr>
        <w:tc>
          <w:tcPr>
            <w:tcW w:w="2943" w:type="dxa"/>
          </w:tcPr>
          <w:p w14:paraId="19184359"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"Partial Termination"</w:t>
            </w:r>
          </w:p>
        </w:tc>
        <w:tc>
          <w:tcPr>
            <w:tcW w:w="6299" w:type="dxa"/>
          </w:tcPr>
          <w:p w14:paraId="1918435A"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2B522A" w:rsidRPr="00550942" w14:paraId="1918435E" w14:textId="77777777" w:rsidTr="00B43D84">
        <w:trPr>
          <w:cantSplit/>
        </w:trPr>
        <w:tc>
          <w:tcPr>
            <w:tcW w:w="2943" w:type="dxa"/>
          </w:tcPr>
          <w:p w14:paraId="1918435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w:t>
            </w:r>
          </w:p>
        </w:tc>
        <w:tc>
          <w:tcPr>
            <w:tcW w:w="6299" w:type="dxa"/>
          </w:tcPr>
          <w:p w14:paraId="1918435D"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rPr>
              <w:t>a transfer of employment to which the Employment Regulations applies;</w:t>
            </w:r>
          </w:p>
        </w:tc>
      </w:tr>
      <w:tr w:rsidR="002B522A" w:rsidRPr="00550942" w14:paraId="19184361" w14:textId="77777777" w:rsidTr="00B43D84">
        <w:trPr>
          <w:cantSplit/>
        </w:trPr>
        <w:tc>
          <w:tcPr>
            <w:tcW w:w="2943" w:type="dxa"/>
          </w:tcPr>
          <w:p w14:paraId="1918435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 Date"</w:t>
            </w:r>
          </w:p>
        </w:tc>
        <w:tc>
          <w:tcPr>
            <w:tcW w:w="6299" w:type="dxa"/>
          </w:tcPr>
          <w:p w14:paraId="19184360"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color w:val="000000"/>
              </w:rPr>
              <w:t>in relation to a Relevant Transfer, the date upon</w:t>
            </w:r>
            <w:r w:rsidRPr="00550942">
              <w:rPr>
                <w:rFonts w:asciiTheme="minorHAnsi" w:hAnsiTheme="minorHAnsi"/>
              </w:rPr>
              <w:t xml:space="preserve"> which the Relevant Transfer takes place, and for the purposes of Part D: Pensions, shall include the Commencement Date, where appropriate;</w:t>
            </w:r>
          </w:p>
        </w:tc>
      </w:tr>
      <w:tr w:rsidR="002B522A" w:rsidRPr="00550942" w14:paraId="19184364" w14:textId="77777777" w:rsidTr="00B43D84">
        <w:trPr>
          <w:cantSplit/>
        </w:trPr>
        <w:tc>
          <w:tcPr>
            <w:tcW w:w="2943" w:type="dxa"/>
          </w:tcPr>
          <w:p w14:paraId="19184362"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Final Supplier Personnel List"</w:t>
            </w:r>
          </w:p>
        </w:tc>
        <w:tc>
          <w:tcPr>
            <w:tcW w:w="6299" w:type="dxa"/>
          </w:tcPr>
          <w:p w14:paraId="19184363" w14:textId="77777777" w:rsidR="002B522A" w:rsidRPr="00550942" w:rsidRDefault="002B522A" w:rsidP="00B43D84">
            <w:pPr>
              <w:pStyle w:val="BodyTextIndent"/>
              <w:tabs>
                <w:tab w:val="left" w:pos="34"/>
              </w:tabs>
              <w:spacing w:before="120" w:after="120"/>
              <w:ind w:left="0"/>
              <w:jc w:val="left"/>
              <w:rPr>
                <w:rFonts w:asciiTheme="minorHAnsi" w:hAnsiTheme="minorHAnsi"/>
              </w:rPr>
            </w:pPr>
            <w:r w:rsidRPr="00550942">
              <w:rPr>
                <w:rFonts w:asciiTheme="minorHAnsi" w:hAnsiTheme="minorHAnsi"/>
              </w:rPr>
              <w:t>a list provided by the Supplier of all Supplier Personnel whose will transfer under the Employment Regulations on the Service Transfer Date;</w:t>
            </w:r>
          </w:p>
        </w:tc>
      </w:tr>
      <w:tr w:rsidR="002B522A" w:rsidRPr="00550942" w14:paraId="19184367" w14:textId="77777777" w:rsidTr="00B43D84">
        <w:trPr>
          <w:cantSplit/>
        </w:trPr>
        <w:tc>
          <w:tcPr>
            <w:tcW w:w="2943" w:type="dxa"/>
          </w:tcPr>
          <w:p w14:paraId="19184365"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Provisional Supplier Personnel List"</w:t>
            </w:r>
          </w:p>
        </w:tc>
        <w:tc>
          <w:tcPr>
            <w:tcW w:w="6299" w:type="dxa"/>
          </w:tcPr>
          <w:p w14:paraId="19184366" w14:textId="77777777" w:rsidR="002B522A" w:rsidRPr="00550942" w:rsidRDefault="002B522A" w:rsidP="00B43D84">
            <w:pPr>
              <w:pStyle w:val="BodyTextIndent"/>
              <w:spacing w:before="120" w:after="120"/>
              <w:ind w:left="34"/>
              <w:jc w:val="left"/>
              <w:rPr>
                <w:rFonts w:asciiTheme="minorHAnsi" w:hAnsiTheme="minorHAnsi"/>
              </w:rPr>
            </w:pPr>
            <w:r w:rsidRPr="00550942">
              <w:rPr>
                <w:rFonts w:asciiTheme="minorHAnsi" w:hAnsiTheme="minorHAnsi"/>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2B522A" w:rsidRPr="00550942" w14:paraId="1918436B" w14:textId="77777777" w:rsidTr="00B43D84">
        <w:trPr>
          <w:cantSplit/>
        </w:trPr>
        <w:tc>
          <w:tcPr>
            <w:tcW w:w="2943" w:type="dxa"/>
          </w:tcPr>
          <w:p w14:paraId="19184368" w14:textId="77777777" w:rsidR="002B522A" w:rsidRPr="00550942" w:rsidRDefault="002B522A" w:rsidP="00B43D84">
            <w:pPr>
              <w:pStyle w:val="Guidancenoteparagraphtext"/>
              <w:keepNext/>
              <w:spacing w:before="120" w:after="120"/>
              <w:jc w:val="left"/>
              <w:rPr>
                <w:rFonts w:asciiTheme="minorHAnsi" w:hAnsiTheme="minorHAnsi"/>
                <w:i w:val="0"/>
                <w:sz w:val="22"/>
                <w:szCs w:val="22"/>
              </w:rPr>
            </w:pPr>
            <w:r w:rsidRPr="00550942">
              <w:rPr>
                <w:rFonts w:asciiTheme="minorHAnsi" w:hAnsiTheme="minorHAnsi"/>
                <w:bCs/>
                <w:i w:val="0"/>
                <w:sz w:val="22"/>
                <w:szCs w:val="22"/>
              </w:rPr>
              <w:lastRenderedPageBreak/>
              <w:t>"Staffing Information"</w:t>
            </w:r>
          </w:p>
        </w:tc>
        <w:tc>
          <w:tcPr>
            <w:tcW w:w="6299" w:type="dxa"/>
          </w:tcPr>
          <w:p w14:paraId="19184369" w14:textId="77777777" w:rsidR="002B522A" w:rsidRPr="00550942" w:rsidRDefault="002B522A" w:rsidP="00B43D84">
            <w:pPr>
              <w:pStyle w:val="Guidancenoteparagraphtext"/>
              <w:keepN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1918436A" w14:textId="77777777" w:rsidR="002B522A" w:rsidRPr="00550942" w:rsidRDefault="002B522A" w:rsidP="00B43D84">
            <w:pPr>
              <w:pStyle w:val="Guidancenoteparagraphtext"/>
              <w:keepN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(a)</w:t>
            </w:r>
            <w:r w:rsidRPr="00550942">
              <w:rPr>
                <w:rFonts w:asciiTheme="minorHAnsi" w:hAnsiTheme="minorHAnsi"/>
                <w:b w:val="0"/>
                <w:i w:val="0"/>
                <w:sz w:val="22"/>
                <w:szCs w:val="22"/>
              </w:rPr>
              <w:tab/>
              <w:t>their ages, dates of commencement of employment or engagement, gender and place of work;</w:t>
            </w:r>
          </w:p>
        </w:tc>
      </w:tr>
      <w:tr w:rsidR="002B522A" w:rsidRPr="00550942" w14:paraId="1918436E" w14:textId="77777777" w:rsidTr="00B43D84">
        <w:trPr>
          <w:cantSplit/>
        </w:trPr>
        <w:tc>
          <w:tcPr>
            <w:tcW w:w="2943" w:type="dxa"/>
          </w:tcPr>
          <w:p w14:paraId="1918436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6D"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(b)</w:t>
            </w:r>
            <w:r w:rsidRPr="00550942">
              <w:rPr>
                <w:rFonts w:asciiTheme="minorHAnsi" w:hAnsiTheme="minorHAnsi"/>
                <w:b w:val="0"/>
                <w:i w:val="0"/>
                <w:sz w:val="22"/>
                <w:szCs w:val="22"/>
              </w:rPr>
              <w:tab/>
              <w:t>details of whether they are employed, self-employed contractors or consultants, agency workers or otherwise;</w:t>
            </w:r>
          </w:p>
        </w:tc>
      </w:tr>
      <w:tr w:rsidR="002B522A" w:rsidRPr="00550942" w14:paraId="19184371" w14:textId="77777777" w:rsidTr="00B43D84">
        <w:trPr>
          <w:cantSplit/>
        </w:trPr>
        <w:tc>
          <w:tcPr>
            <w:tcW w:w="2943" w:type="dxa"/>
          </w:tcPr>
          <w:p w14:paraId="1918436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0"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(c)</w:t>
            </w:r>
            <w:r w:rsidRPr="00550942">
              <w:rPr>
                <w:rFonts w:asciiTheme="minorHAnsi" w:hAnsiTheme="minorHAnsi"/>
                <w:b w:val="0"/>
                <w:i w:val="0"/>
                <w:sz w:val="22"/>
                <w:szCs w:val="22"/>
              </w:rPr>
              <w:tab/>
              <w:t>the identity of the employer or relevant contracting Party;</w:t>
            </w:r>
          </w:p>
        </w:tc>
      </w:tr>
      <w:tr w:rsidR="002B522A" w:rsidRPr="00550942" w14:paraId="19184374" w14:textId="77777777" w:rsidTr="00B43D84">
        <w:trPr>
          <w:cantSplit/>
        </w:trPr>
        <w:tc>
          <w:tcPr>
            <w:tcW w:w="2943" w:type="dxa"/>
          </w:tcPr>
          <w:p w14:paraId="19184372"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3"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(d)</w:t>
            </w:r>
            <w:r w:rsidRPr="00550942">
              <w:rPr>
                <w:rFonts w:asciiTheme="minorHAnsi" w:hAnsiTheme="minorHAnsi"/>
                <w:b w:val="0"/>
                <w:i w:val="0"/>
                <w:sz w:val="22"/>
                <w:szCs w:val="22"/>
              </w:rPr>
              <w:tab/>
              <w:t>their relevant contractual notice periods and any other terms relating to termination of employment, including redundancy procedures, and redundancy payments;</w:t>
            </w:r>
          </w:p>
        </w:tc>
      </w:tr>
      <w:tr w:rsidR="002B522A" w:rsidRPr="00550942" w14:paraId="19184377" w14:textId="77777777" w:rsidTr="00B43D84">
        <w:trPr>
          <w:cantSplit/>
        </w:trPr>
        <w:tc>
          <w:tcPr>
            <w:tcW w:w="2943" w:type="dxa"/>
          </w:tcPr>
          <w:p w14:paraId="19184375"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6"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(e)</w:t>
            </w:r>
            <w:r w:rsidRPr="00550942">
              <w:rPr>
                <w:rFonts w:asciiTheme="minorHAnsi" w:hAnsiTheme="minorHAnsi"/>
                <w:b w:val="0"/>
                <w:i w:val="0"/>
                <w:sz w:val="22"/>
                <w:szCs w:val="22"/>
              </w:rPr>
              <w:tab/>
              <w:t>their wages, salaries, bonuses and profit sharing arrangements as applicable;</w:t>
            </w:r>
          </w:p>
        </w:tc>
      </w:tr>
      <w:tr w:rsidR="002B522A" w:rsidRPr="00550942" w14:paraId="1918437A" w14:textId="77777777" w:rsidTr="00B43D84">
        <w:trPr>
          <w:cantSplit/>
        </w:trPr>
        <w:tc>
          <w:tcPr>
            <w:tcW w:w="2943" w:type="dxa"/>
          </w:tcPr>
          <w:p w14:paraId="19184378"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9"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(f)</w:t>
            </w:r>
            <w:r w:rsidRPr="00550942">
              <w:rPr>
                <w:rFonts w:asciiTheme="minorHAnsi" w:hAnsiTheme="minorHAnsi"/>
                <w:b w:val="0"/>
                <w:i w:val="0"/>
                <w:sz w:val="22"/>
                <w:szCs w:val="22"/>
              </w:rPr>
              <w:tab/>
              <w:t>details of other employment-related benefits, including (without limitation) medical insurance, life assurance, pension or other retirement benefit schemes, share option schemes and company car schedules applicable to them;</w:t>
            </w:r>
          </w:p>
        </w:tc>
      </w:tr>
      <w:tr w:rsidR="002B522A" w:rsidRPr="00550942" w14:paraId="1918437D" w14:textId="77777777" w:rsidTr="00B43D84">
        <w:trPr>
          <w:cantSplit/>
        </w:trPr>
        <w:tc>
          <w:tcPr>
            <w:tcW w:w="2943" w:type="dxa"/>
          </w:tcPr>
          <w:p w14:paraId="1918437B"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C"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(g)</w:t>
            </w:r>
            <w:r w:rsidRPr="00550942">
              <w:rPr>
                <w:rFonts w:asciiTheme="minorHAnsi" w:hAnsiTheme="minorHAnsi"/>
                <w:b w:val="0"/>
                <w:i w:val="0"/>
                <w:sz w:val="22"/>
                <w:szCs w:val="22"/>
              </w:rPr>
              <w:tab/>
              <w:t>any outstanding or potential contractual, statutory or other liabilities in respect of such individuals (including in respect of personal injury claims);</w:t>
            </w:r>
          </w:p>
        </w:tc>
      </w:tr>
      <w:tr w:rsidR="002B522A" w:rsidRPr="00550942" w14:paraId="19184380" w14:textId="77777777" w:rsidTr="00B43D84">
        <w:trPr>
          <w:cantSplit/>
        </w:trPr>
        <w:tc>
          <w:tcPr>
            <w:tcW w:w="2943" w:type="dxa"/>
          </w:tcPr>
          <w:p w14:paraId="1918437E"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F"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(h)</w:t>
            </w:r>
            <w:r w:rsidRPr="00550942">
              <w:rPr>
                <w:rFonts w:asciiTheme="minorHAnsi" w:hAnsiTheme="minorHAnsi"/>
                <w:b w:val="0"/>
                <w:i w:val="0"/>
                <w:sz w:val="22"/>
                <w:szCs w:val="22"/>
              </w:rPr>
              <w:tab/>
              <w:t xml:space="preserve">details of any such individuals on long term sickness absence, parental leave, maternity leave or other authorised long term absence; </w:t>
            </w:r>
          </w:p>
        </w:tc>
      </w:tr>
      <w:tr w:rsidR="002B522A" w:rsidRPr="00550942" w14:paraId="19184383" w14:textId="77777777" w:rsidTr="00B43D84">
        <w:trPr>
          <w:cantSplit/>
        </w:trPr>
        <w:tc>
          <w:tcPr>
            <w:tcW w:w="2943" w:type="dxa"/>
          </w:tcPr>
          <w:p w14:paraId="19184381"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2"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w:t>
            </w:r>
            <w:proofErr w:type="spellStart"/>
            <w:r w:rsidRPr="00550942">
              <w:rPr>
                <w:rFonts w:asciiTheme="minorHAnsi" w:hAnsiTheme="minorHAnsi"/>
                <w:b w:val="0"/>
                <w:i w:val="0"/>
                <w:sz w:val="22"/>
                <w:szCs w:val="22"/>
              </w:rPr>
              <w:t>i</w:t>
            </w:r>
            <w:proofErr w:type="spellEnd"/>
            <w:r w:rsidRPr="00550942">
              <w:rPr>
                <w:rFonts w:asciiTheme="minorHAnsi" w:hAnsiTheme="minorHAnsi"/>
                <w:b w:val="0"/>
                <w:i w:val="0"/>
                <w:sz w:val="22"/>
                <w:szCs w:val="22"/>
              </w:rPr>
              <w:t>)</w:t>
            </w:r>
            <w:r w:rsidRPr="00550942">
              <w:rPr>
                <w:rFonts w:asciiTheme="minorHAnsi" w:hAnsiTheme="minorHAnsi"/>
                <w:b w:val="0"/>
                <w:i w:val="0"/>
                <w:sz w:val="22"/>
                <w:szCs w:val="22"/>
              </w:rPr>
              <w:tab/>
              <w:t>copies of all relevant documents and materials relating to such information, including copies of relevant contracts of employment (or relevant standard contracts if applied generally in respect of such employees); and</w:t>
            </w:r>
          </w:p>
        </w:tc>
      </w:tr>
      <w:tr w:rsidR="002B522A" w:rsidRPr="00550942" w14:paraId="19184386" w14:textId="77777777" w:rsidTr="00B43D84">
        <w:trPr>
          <w:cantSplit/>
        </w:trPr>
        <w:tc>
          <w:tcPr>
            <w:tcW w:w="2943" w:type="dxa"/>
          </w:tcPr>
          <w:p w14:paraId="19184384"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5"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(j)</w:t>
            </w:r>
            <w:r w:rsidRPr="00550942">
              <w:rPr>
                <w:rFonts w:asciiTheme="minorHAnsi" w:hAnsiTheme="minorHAnsi"/>
                <w:b w:val="0"/>
                <w:i w:val="0"/>
                <w:sz w:val="22"/>
                <w:szCs w:val="22"/>
              </w:rPr>
              <w:tab/>
              <w:t>any other "employee liability information" as such term is defined in regulation 11 of the Employment Regulations;</w:t>
            </w:r>
          </w:p>
        </w:tc>
      </w:tr>
      <w:tr w:rsidR="002B522A" w:rsidRPr="00550942" w14:paraId="19184389" w14:textId="77777777" w:rsidTr="00B43D84">
        <w:trPr>
          <w:cantSplit/>
        </w:trPr>
        <w:tc>
          <w:tcPr>
            <w:tcW w:w="2943" w:type="dxa"/>
          </w:tcPr>
          <w:p w14:paraId="19184387"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"Term"</w:t>
            </w:r>
          </w:p>
        </w:tc>
        <w:tc>
          <w:tcPr>
            <w:tcW w:w="6299" w:type="dxa"/>
          </w:tcPr>
          <w:p w14:paraId="19184388"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period commencing on the Start Date and ending on the expiry of the Initial Period or any Extension Period or on earlier termination of the relevant Contract;</w:t>
            </w:r>
          </w:p>
        </w:tc>
      </w:tr>
      <w:tr w:rsidR="002B522A" w:rsidRPr="00550942" w14:paraId="1918438C" w14:textId="77777777" w:rsidTr="00B43D84">
        <w:trPr>
          <w:cantSplit/>
        </w:trPr>
        <w:tc>
          <w:tcPr>
            <w:tcW w:w="2943" w:type="dxa"/>
          </w:tcPr>
          <w:p w14:paraId="1918438A"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bCs/>
                <w:i w:val="0"/>
                <w:sz w:val="22"/>
                <w:szCs w:val="22"/>
              </w:rPr>
              <w:t>"</w:t>
            </w:r>
            <w:r w:rsidRPr="00550942">
              <w:rPr>
                <w:rFonts w:asciiTheme="minorHAnsi" w:hAnsiTheme="minorHAnsi"/>
                <w:i w:val="0"/>
                <w:sz w:val="22"/>
                <w:szCs w:val="22"/>
              </w:rPr>
              <w:t>Transferring Buyer Employees</w:t>
            </w:r>
            <w:r w:rsidRPr="00550942">
              <w:rPr>
                <w:rFonts w:asciiTheme="minorHAnsi" w:hAnsiTheme="minorHAnsi"/>
                <w:bCs/>
                <w:i w:val="0"/>
                <w:sz w:val="22"/>
                <w:szCs w:val="22"/>
              </w:rPr>
              <w:t>"</w:t>
            </w:r>
          </w:p>
        </w:tc>
        <w:tc>
          <w:tcPr>
            <w:tcW w:w="6299" w:type="dxa"/>
          </w:tcPr>
          <w:p w14:paraId="1918438B"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those employees of the Buyer to whom the Employment Regulations will apply on the Relevant Transfer Date and whose names are provided to the Supplier on or prior to the Relevant Transfer Date;</w:t>
            </w:r>
          </w:p>
        </w:tc>
      </w:tr>
      <w:tr w:rsidR="002B522A" w:rsidRPr="00550942" w14:paraId="1918438F" w14:textId="77777777" w:rsidTr="00B43D84">
        <w:trPr>
          <w:cantSplit/>
        </w:trPr>
        <w:tc>
          <w:tcPr>
            <w:tcW w:w="2943" w:type="dxa"/>
          </w:tcPr>
          <w:p w14:paraId="1918438D" w14:textId="77777777" w:rsidR="002B522A" w:rsidRPr="00550942" w:rsidRDefault="002B522A" w:rsidP="00B43D84">
            <w:pPr>
              <w:pStyle w:val="Guidancenoteparagraphtext"/>
              <w:spacing w:before="120" w:after="120"/>
              <w:jc w:val="left"/>
              <w:rPr>
                <w:rFonts w:asciiTheme="minorHAnsi" w:hAnsiTheme="minorHAnsi"/>
                <w:i w:val="0"/>
                <w:sz w:val="22"/>
                <w:szCs w:val="22"/>
                <w:highlight w:val="green"/>
              </w:rPr>
            </w:pPr>
            <w:r w:rsidRPr="00550942">
              <w:rPr>
                <w:rFonts w:asciiTheme="minorHAnsi" w:hAnsiTheme="minorHAnsi"/>
                <w:bCs/>
                <w:i w:val="0"/>
                <w:sz w:val="22"/>
                <w:szCs w:val="22"/>
              </w:rPr>
              <w:lastRenderedPageBreak/>
              <w:t>"</w:t>
            </w:r>
            <w:r w:rsidRPr="00550942">
              <w:rPr>
                <w:rFonts w:asciiTheme="minorHAnsi" w:hAnsiTheme="minorHAnsi"/>
                <w:i w:val="0"/>
                <w:sz w:val="22"/>
                <w:szCs w:val="22"/>
              </w:rPr>
              <w:t>Transferring Former Supplier Employees"</w:t>
            </w:r>
          </w:p>
        </w:tc>
        <w:tc>
          <w:tcPr>
            <w:tcW w:w="6299" w:type="dxa"/>
          </w:tcPr>
          <w:p w14:paraId="1918438E"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highlight w:val="green"/>
              </w:rPr>
            </w:pPr>
            <w:r w:rsidRPr="00550942">
              <w:rPr>
                <w:rFonts w:asciiTheme="minorHAnsi" w:hAnsiTheme="minorHAnsi"/>
                <w:b w:val="0"/>
                <w:i w:val="0"/>
                <w:sz w:val="22"/>
                <w:szCs w:val="22"/>
              </w:rPr>
              <w:t>in relation to a Former Supplier, those employees of the Former Supplier to whom the Employment Regulations will apply on the Relevant Transfer Date and whose names are provided to the Supplier on or prior to the Relevant Transfer Date.</w:t>
            </w:r>
          </w:p>
        </w:tc>
      </w:tr>
    </w:tbl>
    <w:p w14:paraId="19184390" w14:textId="77777777" w:rsidR="002B522A" w:rsidRPr="00550942" w:rsidRDefault="002B522A" w:rsidP="00550942">
      <w:pPr>
        <w:pStyle w:val="Heading2"/>
        <w:rPr>
          <w:b/>
        </w:rPr>
      </w:pPr>
      <w:r w:rsidRPr="00550942">
        <w:rPr>
          <w:b/>
        </w:rPr>
        <w:t>Interpretation</w:t>
      </w:r>
    </w:p>
    <w:p w14:paraId="19184391" w14:textId="77777777" w:rsidR="002B522A" w:rsidRPr="00550942" w:rsidRDefault="002B522A" w:rsidP="002B522A">
      <w:pPr>
        <w:ind w:left="357"/>
        <w:rPr>
          <w:rFonts w:cs="Arial"/>
          <w:b/>
          <w:bCs/>
          <w:iCs/>
          <w:spacing w:val="-3"/>
        </w:rPr>
      </w:pPr>
      <w:r w:rsidRPr="00550942">
        <w:rPr>
          <w:rFonts w:cs="Arial"/>
          <w:bCs/>
          <w:iCs/>
          <w:spacing w:val="-3"/>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9184392" w14:textId="77777777" w:rsidR="002B522A" w:rsidRPr="00550942" w:rsidRDefault="002B522A" w:rsidP="00CF46CC">
      <w:pPr>
        <w:pStyle w:val="Heading2"/>
        <w:rPr>
          <w:b/>
        </w:rPr>
      </w:pPr>
      <w:r w:rsidRPr="00550942">
        <w:rPr>
          <w:b/>
        </w:rPr>
        <w:t>Which parts of this Schedule apply</w:t>
      </w:r>
    </w:p>
    <w:p w14:paraId="266E4120" w14:textId="77777777" w:rsidR="00513AAE" w:rsidRDefault="002B522A" w:rsidP="002B522A">
      <w:pPr>
        <w:ind w:left="357"/>
        <w:rPr>
          <w:rFonts w:cs="Arial"/>
        </w:rPr>
      </w:pPr>
      <w:r w:rsidRPr="00550942">
        <w:rPr>
          <w:rFonts w:cs="Arial"/>
        </w:rPr>
        <w:t xml:space="preserve">Only the following parts of this Schedule which shall apply this Call </w:t>
      </w:r>
      <w:proofErr w:type="gramStart"/>
      <w:r w:rsidRPr="00550942">
        <w:rPr>
          <w:rFonts w:cs="Arial"/>
        </w:rPr>
        <w:t>Off</w:t>
      </w:r>
      <w:proofErr w:type="gramEnd"/>
      <w:r w:rsidRPr="00550942">
        <w:rPr>
          <w:rFonts w:cs="Arial"/>
        </w:rPr>
        <w:t xml:space="preserve"> Contract:</w:t>
      </w:r>
      <w:r w:rsidR="00513AAE">
        <w:rPr>
          <w:rFonts w:cs="Arial"/>
        </w:rPr>
        <w:t xml:space="preserve"> </w:t>
      </w:r>
    </w:p>
    <w:p w14:paraId="19184393" w14:textId="72259266" w:rsidR="002B522A" w:rsidRPr="00550942" w:rsidRDefault="00513AAE" w:rsidP="002B522A">
      <w:pPr>
        <w:ind w:left="357"/>
        <w:rPr>
          <w:rFonts w:cs="Arial"/>
        </w:rPr>
      </w:pPr>
      <w:r>
        <w:rPr>
          <w:rFonts w:cs="Arial"/>
        </w:rPr>
        <w:t>Not applied</w:t>
      </w:r>
    </w:p>
    <w:p w14:paraId="1918439E" w14:textId="77777777" w:rsidR="002B522A" w:rsidRPr="00550942" w:rsidRDefault="002B522A" w:rsidP="002B522A">
      <w:pPr>
        <w:ind w:left="357"/>
        <w:rPr>
          <w:rFonts w:cs="Arial"/>
        </w:rPr>
      </w:pPr>
    </w:p>
    <w:p w14:paraId="1918439F" w14:textId="77777777" w:rsidR="002B522A" w:rsidRPr="00760546" w:rsidRDefault="002B522A" w:rsidP="00760546">
      <w:pPr>
        <w:rPr>
          <w:b/>
          <w:caps/>
          <w:sz w:val="36"/>
          <w:szCs w:val="36"/>
        </w:rPr>
      </w:pPr>
      <w:r w:rsidRPr="00550942">
        <w:br w:type="page"/>
      </w:r>
      <w:bookmarkStart w:id="114" w:name="_Toc523230043"/>
      <w:bookmarkStart w:id="115" w:name="_Toc523231356"/>
      <w:r w:rsidRPr="00760546">
        <w:rPr>
          <w:b/>
          <w:sz w:val="36"/>
          <w:szCs w:val="36"/>
        </w:rPr>
        <w:lastRenderedPageBreak/>
        <w:t>Part A: Staff Transfer at the Start Date</w:t>
      </w:r>
      <w:bookmarkEnd w:id="114"/>
      <w:bookmarkEnd w:id="115"/>
      <w:r w:rsidRPr="00760546">
        <w:rPr>
          <w:b/>
          <w:sz w:val="36"/>
          <w:szCs w:val="36"/>
        </w:rPr>
        <w:t xml:space="preserve"> </w:t>
      </w:r>
    </w:p>
    <w:p w14:paraId="191843A0" w14:textId="77777777" w:rsidR="002B522A" w:rsidRPr="00760546" w:rsidRDefault="002B522A" w:rsidP="00760546">
      <w:pPr>
        <w:rPr>
          <w:b/>
          <w:caps/>
          <w:sz w:val="36"/>
          <w:szCs w:val="36"/>
        </w:rPr>
      </w:pPr>
      <w:bookmarkStart w:id="116" w:name="_Toc523230044"/>
      <w:bookmarkStart w:id="117" w:name="_Toc523231357"/>
      <w:r w:rsidRPr="00760546">
        <w:rPr>
          <w:b/>
          <w:sz w:val="36"/>
          <w:szCs w:val="36"/>
        </w:rPr>
        <w:t>Outsourcing from the Buyer</w:t>
      </w:r>
      <w:bookmarkEnd w:id="116"/>
      <w:bookmarkEnd w:id="117"/>
      <w:r w:rsidRPr="00760546">
        <w:rPr>
          <w:b/>
          <w:sz w:val="36"/>
          <w:szCs w:val="36"/>
        </w:rPr>
        <w:t xml:space="preserve"> </w:t>
      </w:r>
    </w:p>
    <w:p w14:paraId="191843A1" w14:textId="77777777" w:rsidR="002B522A" w:rsidRPr="00550942" w:rsidRDefault="002B522A" w:rsidP="00CF46CC">
      <w:pPr>
        <w:pStyle w:val="Heading2"/>
        <w:rPr>
          <w:b/>
        </w:rPr>
      </w:pPr>
      <w:bookmarkStart w:id="118" w:name="_Ref311726437"/>
      <w:r w:rsidRPr="00550942">
        <w:rPr>
          <w:b/>
        </w:rPr>
        <w:t>What is a relevant transfer</w:t>
      </w:r>
    </w:p>
    <w:p w14:paraId="191843A2" w14:textId="77777777" w:rsidR="002B522A" w:rsidRPr="0007232F" w:rsidRDefault="002B522A" w:rsidP="00CF46CC">
      <w:pPr>
        <w:pStyle w:val="Heading3"/>
      </w:pPr>
      <w:r w:rsidRPr="0007232F">
        <w:t>The Buyer and the Supplier agree that:</w:t>
      </w:r>
    </w:p>
    <w:p w14:paraId="191843A3" w14:textId="77777777" w:rsidR="002B522A" w:rsidRPr="0007232F" w:rsidRDefault="002B522A" w:rsidP="00CF46CC">
      <w:pPr>
        <w:pStyle w:val="Heading4"/>
      </w:pPr>
      <w:r w:rsidRPr="0007232F">
        <w:t>the commencement of the provision of the Services or of each relevant part of the Services will be a Relevant Transfer in relation to the Transferring Buyer Employees; and</w:t>
      </w:r>
    </w:p>
    <w:p w14:paraId="191843A4" w14:textId="77777777" w:rsidR="002B522A" w:rsidRPr="0007232F" w:rsidRDefault="002B522A" w:rsidP="00CF46CC">
      <w:pPr>
        <w:pStyle w:val="Heading4"/>
      </w:pPr>
      <w:r w:rsidRPr="0007232F">
        <w:t xml:space="preserve">as a result of the operation of the Employment Regulations, the contracts of employment between the Buyer and the Transferring Buyer Employees (except in relation to any terms </w:t>
      </w:r>
      <w:proofErr w:type="spellStart"/>
      <w:r w:rsidRPr="0007232F">
        <w:t>disapplied</w:t>
      </w:r>
      <w:proofErr w:type="spellEnd"/>
      <w:r w:rsidRPr="0007232F">
        <w:t xml:space="preserve"> through operation of regulation 10(2) of the Employment Regulations) will have effect on and from the Relevant Transfer Date as if originally made between the Supplier and/or any Sub-Contractor and each such Transferring Buyer Employee.</w:t>
      </w:r>
    </w:p>
    <w:bookmarkEnd w:id="118"/>
    <w:p w14:paraId="191843A5" w14:textId="77777777" w:rsidR="002B522A" w:rsidRPr="0007232F" w:rsidRDefault="002B522A" w:rsidP="00CF46CC">
      <w:pPr>
        <w:pStyle w:val="Heading4"/>
      </w:pPr>
      <w:r w:rsidRPr="0007232F">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191843A6" w14:textId="77777777" w:rsidR="002B522A" w:rsidRPr="00550942" w:rsidRDefault="002B522A" w:rsidP="00CF46CC">
      <w:pPr>
        <w:pStyle w:val="Heading2"/>
        <w:rPr>
          <w:b/>
        </w:rPr>
      </w:pPr>
      <w:bookmarkStart w:id="119" w:name="_Ref346027802"/>
      <w:r w:rsidRPr="00550942">
        <w:rPr>
          <w:b/>
        </w:rPr>
        <w:t xml:space="preserve">Indemnities the Buyer must give </w:t>
      </w:r>
    </w:p>
    <w:p w14:paraId="191843A7" w14:textId="77777777" w:rsidR="002B522A" w:rsidRPr="0007232F" w:rsidRDefault="002B522A" w:rsidP="00CF46CC">
      <w:pPr>
        <w:pStyle w:val="Heading3"/>
      </w:pPr>
      <w:bookmarkStart w:id="120" w:name="_Ref450733229"/>
      <w:r w:rsidRPr="0007232F">
        <w:t>Subject to Paragraph </w:t>
      </w:r>
      <w:r w:rsidR="00320E27">
        <w:t>13.</w:t>
      </w:r>
      <w:r w:rsidRPr="0007232F">
        <w:fldChar w:fldCharType="begin"/>
      </w:r>
      <w:r w:rsidRPr="0007232F">
        <w:instrText xml:space="preserve"> REF _Ref450733204 \w \h  \* MERGEFORMAT </w:instrText>
      </w:r>
      <w:r w:rsidRPr="0007232F">
        <w:fldChar w:fldCharType="separate"/>
      </w:r>
      <w:r w:rsidRPr="0007232F">
        <w:t>2.2</w:t>
      </w:r>
      <w:r w:rsidRPr="0007232F">
        <w:fldChar w:fldCharType="end"/>
      </w:r>
      <w:r w:rsidRPr="0007232F">
        <w:t xml:space="preserve">, the Buyer shall indemnify the Supplier and any Sub-contractor against any Employee Liabilities arising from or as a result of </w:t>
      </w:r>
      <w:bookmarkStart w:id="121" w:name="_Ref346026850"/>
      <w:bookmarkEnd w:id="119"/>
      <w:bookmarkEnd w:id="120"/>
      <w:r w:rsidRPr="0007232F">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121"/>
    </w:p>
    <w:p w14:paraId="191843A8" w14:textId="77777777" w:rsidR="002B522A" w:rsidRPr="0007232F" w:rsidRDefault="002B522A" w:rsidP="00CF46CC">
      <w:pPr>
        <w:pStyle w:val="Heading3"/>
      </w:pPr>
      <w:bookmarkStart w:id="122" w:name="_Ref450733204"/>
      <w:bookmarkStart w:id="123" w:name="_Ref346027651"/>
      <w:bookmarkStart w:id="124" w:name="_Ref311742432"/>
      <w:r w:rsidRPr="0007232F">
        <w:t>The indemnities in Paragraph </w:t>
      </w:r>
      <w:r w:rsidRPr="0007232F">
        <w:fldChar w:fldCharType="begin"/>
      </w:r>
      <w:r w:rsidRPr="0007232F">
        <w:instrText xml:space="preserve"> REF _Ref450733229 \w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22"/>
      <w:r w:rsidRPr="0007232F">
        <w:t>.</w:t>
      </w:r>
    </w:p>
    <w:p w14:paraId="191843A9" w14:textId="77777777" w:rsidR="002B522A" w:rsidRPr="0007232F" w:rsidRDefault="002B522A" w:rsidP="00CF46CC">
      <w:pPr>
        <w:pStyle w:val="Heading3"/>
      </w:pPr>
      <w:bookmarkStart w:id="125" w:name="_Ref358278449"/>
      <w:bookmarkStart w:id="126" w:name="_Ref492661230"/>
      <w:bookmarkEnd w:id="123"/>
      <w:r w:rsidRPr="0007232F">
        <w:t>Subject to Paragraphs </w:t>
      </w:r>
      <w:r w:rsidR="00320E27">
        <w:t>13.</w:t>
      </w:r>
      <w:r w:rsidRPr="0007232F">
        <w:fldChar w:fldCharType="begin"/>
      </w:r>
      <w:r w:rsidRPr="0007232F">
        <w:instrText xml:space="preserve"> REF _Ref492660946 \r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320E27">
        <w:t>13.</w:t>
      </w:r>
      <w:r w:rsidRPr="0007232F">
        <w:fldChar w:fldCharType="begin"/>
      </w:r>
      <w:r w:rsidRPr="0007232F">
        <w:instrText xml:space="preserve"> REF _Ref492660960 \r \h  \* MERGEFORMAT </w:instrText>
      </w:r>
      <w:r w:rsidRPr="0007232F">
        <w:fldChar w:fldCharType="separate"/>
      </w:r>
      <w:r w:rsidRPr="0007232F">
        <w:t>2.5</w:t>
      </w:r>
      <w:r w:rsidRPr="0007232F">
        <w:fldChar w:fldCharType="end"/>
      </w:r>
      <w:r w:rsidRPr="0007232F">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127" w:name="_Ref358299281"/>
      <w:bookmarkEnd w:id="124"/>
      <w:bookmarkEnd w:id="125"/>
      <w:bookmarkEnd w:id="126"/>
      <w:r w:rsidRPr="0007232F">
        <w:t>-</w:t>
      </w:r>
    </w:p>
    <w:p w14:paraId="191843AA" w14:textId="77777777" w:rsidR="002B522A" w:rsidRPr="0007232F" w:rsidRDefault="002B522A" w:rsidP="00CF46CC">
      <w:pPr>
        <w:pStyle w:val="Heading4"/>
      </w:pPr>
      <w:bookmarkStart w:id="128" w:name="_Ref492895814"/>
      <w:proofErr w:type="gramStart"/>
      <w:r w:rsidRPr="0007232F">
        <w:t>the</w:t>
      </w:r>
      <w:proofErr w:type="gramEnd"/>
      <w:r w:rsidRPr="0007232F">
        <w:t xml:space="preserve"> Supplier will, within 5 Working Days of becoming aware of that fact, notify the Buyer in writing;</w:t>
      </w:r>
      <w:bookmarkEnd w:id="128"/>
    </w:p>
    <w:p w14:paraId="191843AB" w14:textId="77777777" w:rsidR="002B522A" w:rsidRPr="0007232F" w:rsidRDefault="002B522A" w:rsidP="00CF46CC">
      <w:pPr>
        <w:pStyle w:val="Heading4"/>
      </w:pPr>
      <w:bookmarkStart w:id="129" w:name="_Ref492661004"/>
      <w:r w:rsidRPr="0007232F">
        <w:t>the Buyer may offer employment to such person, or take such other steps as it considers appropriate to resolve the matter, within 10 Working Days of receipt of notice from the Supplier;</w:t>
      </w:r>
      <w:bookmarkEnd w:id="129"/>
    </w:p>
    <w:p w14:paraId="191843AC" w14:textId="77777777" w:rsidR="002B522A" w:rsidRPr="0007232F" w:rsidRDefault="002B522A" w:rsidP="00CF46C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AD" w14:textId="77777777" w:rsidR="002B522A" w:rsidRPr="0007232F" w:rsidRDefault="002B522A" w:rsidP="00CF46CC">
      <w:pPr>
        <w:pStyle w:val="Heading4"/>
      </w:pPr>
      <w:bookmarkStart w:id="130" w:name="_Ref498680782"/>
      <w:proofErr w:type="gramStart"/>
      <w:r w:rsidRPr="0007232F">
        <w:t>if</w:t>
      </w:r>
      <w:proofErr w:type="gramEnd"/>
      <w:r w:rsidRPr="0007232F">
        <w:t xml:space="preserve"> after the period referred to in Paragraph </w:t>
      </w:r>
      <w:r w:rsidR="00320E27">
        <w:t>13.</w:t>
      </w:r>
      <w:r w:rsidRPr="0007232F">
        <w:fldChar w:fldCharType="begin"/>
      </w:r>
      <w:r w:rsidRPr="0007232F">
        <w:instrText xml:space="preserve"> REF _Ref492661004 \r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30"/>
    </w:p>
    <w:p w14:paraId="191843AE" w14:textId="77777777" w:rsidR="002B522A" w:rsidRPr="00550942" w:rsidRDefault="002B522A" w:rsidP="002B522A">
      <w:pPr>
        <w:ind w:left="993"/>
        <w:rPr>
          <w:rFonts w:ascii="Calibri" w:hAnsi="Calibri" w:cs="Arial"/>
        </w:rPr>
      </w:pPr>
      <w:proofErr w:type="gramStart"/>
      <w:r w:rsidRPr="00550942">
        <w:rPr>
          <w:rFonts w:ascii="Calibri" w:hAnsi="Calibri" w:cs="Arial"/>
        </w:rPr>
        <w:t>and</w:t>
      </w:r>
      <w:proofErr w:type="gramEnd"/>
      <w:r w:rsidRPr="00550942">
        <w:rPr>
          <w:rFonts w:ascii="Calibri" w:hAnsi="Calibri" w:cs="Arial"/>
        </w:rPr>
        <w:t xml:space="preserve"> subject to the Supplier's compliance with Paragraphs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_Ref492895814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2.3.1</w:t>
      </w:r>
      <w:r w:rsidRPr="00550942">
        <w:rPr>
          <w:rFonts w:ascii="Calibri" w:hAnsi="Calibri" w:cs="Arial"/>
        </w:rPr>
        <w:fldChar w:fldCharType="end"/>
      </w:r>
      <w:r w:rsidRPr="00550942">
        <w:rPr>
          <w:rFonts w:ascii="Calibri" w:hAnsi="Calibri" w:cs="Arial"/>
        </w:rPr>
        <w:t xml:space="preserve"> to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_Ref498680782 \r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2.3.4</w:t>
      </w:r>
      <w:r w:rsidRPr="00550942">
        <w:rPr>
          <w:rFonts w:ascii="Calibri" w:hAnsi="Calibri" w:cs="Arial"/>
        </w:rPr>
        <w:fldChar w:fldCharType="end"/>
      </w:r>
      <w:r w:rsidRPr="00550942">
        <w:rPr>
          <w:rFonts w:ascii="Calibri" w:hAnsi="Calibri" w:cs="Arial"/>
        </w:rPr>
        <w:t xml:space="preserve"> </w:t>
      </w:r>
      <w:proofErr w:type="gramStart"/>
      <w:r w:rsidRPr="00550942">
        <w:rPr>
          <w:rFonts w:ascii="Calibri" w:hAnsi="Calibri" w:cs="Arial"/>
        </w:rPr>
        <w:t>the</w:t>
      </w:r>
      <w:proofErr w:type="gramEnd"/>
      <w:r w:rsidRPr="00550942">
        <w:rPr>
          <w:rFonts w:ascii="Calibri" w:hAnsi="Calibri" w:cs="Arial"/>
        </w:rPr>
        <w:t xml:space="preserve"> Buyer will indemnify the Supplier and/or the relevant Sub-contractor against all Employee </w:t>
      </w:r>
      <w:r w:rsidRPr="00550942">
        <w:rPr>
          <w:rFonts w:ascii="Calibri" w:hAnsi="Calibri" w:cs="Arial"/>
        </w:rPr>
        <w:lastRenderedPageBreak/>
        <w:t>Liabilities arising out of the termination of the employment of any of the Buyer's employees referred to in this Paragraph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_Ref492661230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w:t>
      </w:r>
      <w:r w:rsidRPr="00550942">
        <w:rPr>
          <w:rFonts w:ascii="Calibri" w:hAnsi="Calibri" w:cs="Arial"/>
        </w:rPr>
        <w:fldChar w:fldCharType="end"/>
      </w:r>
      <w:r w:rsidRPr="00550942">
        <w:rPr>
          <w:rFonts w:ascii="Calibri" w:hAnsi="Calibri" w:cs="Arial"/>
        </w:rPr>
        <w:t xml:space="preserve">. </w:t>
      </w:r>
    </w:p>
    <w:p w14:paraId="191843AF" w14:textId="77777777" w:rsidR="002B522A" w:rsidRPr="0007232F" w:rsidRDefault="002B522A" w:rsidP="00CF46CC">
      <w:pPr>
        <w:pStyle w:val="Heading3"/>
      </w:pPr>
      <w:bookmarkStart w:id="131" w:name="_Ref492660946"/>
      <w:r w:rsidRPr="0007232F">
        <w:t>The indemnity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claim:</w:t>
      </w:r>
      <w:bookmarkEnd w:id="131"/>
    </w:p>
    <w:p w14:paraId="191843B0" w14:textId="77777777" w:rsidR="002B522A" w:rsidRPr="0007232F" w:rsidRDefault="002B522A" w:rsidP="00CF46CC">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191843B1" w14:textId="77777777" w:rsidR="002B522A" w:rsidRPr="0007232F" w:rsidRDefault="002B522A" w:rsidP="00CF46CC">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B2" w14:textId="77777777" w:rsidR="002B522A" w:rsidRPr="0007232F" w:rsidRDefault="002B522A" w:rsidP="00CF46CC">
      <w:pPr>
        <w:pStyle w:val="Heading3"/>
      </w:pPr>
      <w:bookmarkStart w:id="132" w:name="_Ref492660960"/>
      <w:bookmarkStart w:id="133" w:name="_Ref450733260"/>
      <w:bookmarkEnd w:id="127"/>
      <w:r w:rsidRPr="0007232F">
        <w:t>The indemnity in Paragraph </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32"/>
    </w:p>
    <w:p w14:paraId="191843B3" w14:textId="77777777" w:rsidR="002B522A" w:rsidRPr="0007232F" w:rsidRDefault="002B522A" w:rsidP="00CF46CC">
      <w:pPr>
        <w:pStyle w:val="Heading3"/>
      </w:pPr>
      <w:r w:rsidRPr="0007232F">
        <w:t>If the Supplier and/or any Sub-contractor at any point accept the employment of any person as is described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B4" w14:textId="77777777" w:rsidR="002B522A" w:rsidRPr="0068281C" w:rsidRDefault="002B522A" w:rsidP="00CF46CC">
      <w:pPr>
        <w:pStyle w:val="Heading2"/>
        <w:rPr>
          <w:b/>
        </w:rPr>
      </w:pPr>
      <w:bookmarkStart w:id="134" w:name="_Ref358199754"/>
      <w:bookmarkEnd w:id="133"/>
      <w:r w:rsidRPr="0068281C">
        <w:rPr>
          <w:b/>
        </w:rPr>
        <w:t>Indemnities the Supplier must give and its obligations</w:t>
      </w:r>
    </w:p>
    <w:p w14:paraId="191843B5" w14:textId="77777777" w:rsidR="002B522A" w:rsidRPr="0007232F" w:rsidRDefault="002B522A" w:rsidP="00CF46CC">
      <w:pPr>
        <w:pStyle w:val="Heading3"/>
      </w:pPr>
      <w:bookmarkStart w:id="135" w:name="_Ref450733275"/>
      <w:r w:rsidRPr="0007232F">
        <w:t>Subject to Paragraph </w:t>
      </w:r>
      <w:r w:rsidR="00320E27">
        <w:t>13.</w:t>
      </w:r>
      <w:r w:rsidRPr="0007232F">
        <w:fldChar w:fldCharType="begin"/>
      </w:r>
      <w:r w:rsidRPr="0007232F">
        <w:instrText xml:space="preserve"> REF _Ref358278613 \r \h  \* MERGEFORMAT </w:instrText>
      </w:r>
      <w:r w:rsidRPr="0007232F">
        <w:fldChar w:fldCharType="separate"/>
      </w:r>
      <w:r w:rsidRPr="0007232F">
        <w:t>3.2</w:t>
      </w:r>
      <w:r w:rsidRPr="0007232F">
        <w:fldChar w:fldCharType="end"/>
      </w:r>
      <w:r w:rsidRPr="0007232F">
        <w:t>, the Supplier shall indemnify the Buyer against any Employee Liabilities arising from or as a result of</w:t>
      </w:r>
      <w:bookmarkEnd w:id="134"/>
      <w:bookmarkEnd w:id="135"/>
      <w:r w:rsidRPr="0007232F">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191843B6" w14:textId="77777777" w:rsidR="002B522A" w:rsidRPr="0007232F" w:rsidRDefault="002B522A" w:rsidP="00CF46CC">
      <w:pPr>
        <w:pStyle w:val="Heading3"/>
      </w:pPr>
      <w:bookmarkStart w:id="136" w:name="_Ref357684501"/>
      <w:bookmarkStart w:id="137" w:name="_Ref358278613"/>
      <w:r w:rsidRPr="0007232F">
        <w:t>The indemnities in Paragraph </w:t>
      </w:r>
      <w:r w:rsidR="00320E27">
        <w:t>13.</w:t>
      </w:r>
      <w:r w:rsidRPr="0007232F">
        <w:fldChar w:fldCharType="begin"/>
      </w:r>
      <w:r w:rsidRPr="0007232F">
        <w:instrText xml:space="preserve"> REF _Ref450733275 \w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36"/>
      <w:r w:rsidRPr="0007232F">
        <w:t xml:space="preserve"> arising from the Buyer's failure to comply with its obligations under the Employment Regulations.</w:t>
      </w:r>
      <w:bookmarkEnd w:id="137"/>
    </w:p>
    <w:p w14:paraId="191843B7" w14:textId="77777777" w:rsidR="002B522A" w:rsidRPr="0007232F" w:rsidRDefault="002B522A" w:rsidP="00CF46CC">
      <w:pPr>
        <w:pStyle w:val="Heading3"/>
      </w:pPr>
      <w:r w:rsidRPr="0007232F">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191843B8" w14:textId="77777777" w:rsidR="002B522A" w:rsidRPr="0007232F" w:rsidRDefault="002B522A" w:rsidP="00CF46CC">
      <w:pPr>
        <w:pStyle w:val="Heading2"/>
      </w:pPr>
      <w:r w:rsidRPr="0007232F">
        <w:t>Information the Supplier must provide</w:t>
      </w:r>
    </w:p>
    <w:p w14:paraId="191843B9" w14:textId="77777777" w:rsidR="002B522A" w:rsidRPr="0068281C" w:rsidRDefault="002B522A" w:rsidP="002B522A">
      <w:pPr>
        <w:ind w:left="357"/>
        <w:rPr>
          <w:rFonts w:cs="Arial"/>
        </w:rPr>
      </w:pPr>
      <w:r w:rsidRPr="0068281C">
        <w:rPr>
          <w:rFonts w:cs="Arial"/>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191843BA" w14:textId="77777777" w:rsidR="002B522A" w:rsidRPr="0068281C" w:rsidRDefault="002B522A" w:rsidP="00CF46CC">
      <w:pPr>
        <w:pStyle w:val="Heading2"/>
        <w:rPr>
          <w:b/>
        </w:rPr>
      </w:pPr>
      <w:r w:rsidRPr="0068281C">
        <w:rPr>
          <w:b/>
        </w:rPr>
        <w:t>Cabinet Office requirements</w:t>
      </w:r>
    </w:p>
    <w:p w14:paraId="191843BB" w14:textId="77777777" w:rsidR="002B522A" w:rsidRPr="0007232F" w:rsidRDefault="002B522A" w:rsidP="00CF46CC">
      <w:pPr>
        <w:pStyle w:val="Heading3"/>
      </w:pPr>
      <w:bookmarkStart w:id="138" w:name="_Ref450733291"/>
      <w:r w:rsidRPr="0007232F">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138"/>
    </w:p>
    <w:p w14:paraId="191843BC" w14:textId="77777777" w:rsidR="002B522A" w:rsidRPr="0007232F" w:rsidRDefault="002B522A" w:rsidP="00CF46CC">
      <w:pPr>
        <w:pStyle w:val="Heading3"/>
      </w:pPr>
      <w:bookmarkStart w:id="139" w:name="_Hlt283195311"/>
      <w:bookmarkStart w:id="140" w:name="_Hlt330487205"/>
      <w:bookmarkStart w:id="141" w:name="_Hlt331772441"/>
      <w:bookmarkStart w:id="142" w:name="_Hlt330487230"/>
      <w:bookmarkStart w:id="143" w:name="_Hlt305079896"/>
      <w:bookmarkStart w:id="144" w:name="_Ref450733298"/>
      <w:bookmarkEnd w:id="139"/>
      <w:bookmarkEnd w:id="140"/>
      <w:bookmarkEnd w:id="141"/>
      <w:bookmarkEnd w:id="142"/>
      <w:bookmarkEnd w:id="143"/>
      <w:r w:rsidRPr="0007232F">
        <w:lastRenderedPageBreak/>
        <w:t>The Supplier shall comply with any requirement notified to it by the Buyer relating to pensions in respect of any Transferring Buyer Employee as set down in</w:t>
      </w:r>
      <w:bookmarkEnd w:id="144"/>
      <w:r w:rsidRPr="0007232F">
        <w:t xml:space="preserve">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BD" w14:textId="77777777" w:rsidR="002B522A" w:rsidRPr="0007232F" w:rsidRDefault="002B522A" w:rsidP="00CF46CC">
      <w:pPr>
        <w:pStyle w:val="Heading3"/>
      </w:pPr>
      <w:r w:rsidRPr="0007232F">
        <w:t>Any changes embodied in any statement of practice, paper or other guidance that replaces any of the documentation referred to in Paragraphs </w:t>
      </w:r>
      <w:r w:rsidR="00320E27">
        <w:t>13.</w:t>
      </w:r>
      <w:r w:rsidRPr="0007232F">
        <w:fldChar w:fldCharType="begin"/>
      </w:r>
      <w:r w:rsidRPr="0007232F">
        <w:instrText xml:space="preserve"> REF _Ref450733291 \w \h  \* MERGEFORMAT </w:instrText>
      </w:r>
      <w:r w:rsidRPr="0007232F">
        <w:fldChar w:fldCharType="separate"/>
      </w:r>
      <w:r w:rsidRPr="0007232F">
        <w:t>5.1</w:t>
      </w:r>
      <w:r w:rsidRPr="0007232F">
        <w:fldChar w:fldCharType="end"/>
      </w:r>
      <w:r w:rsidRPr="0007232F">
        <w:t xml:space="preserve"> </w:t>
      </w:r>
      <w:proofErr w:type="gramStart"/>
      <w:r w:rsidRPr="0007232F">
        <w:t>or</w:t>
      </w:r>
      <w:proofErr w:type="gramEnd"/>
      <w:r w:rsidRPr="0007232F">
        <w:t> </w:t>
      </w:r>
      <w:r w:rsidR="00320E27">
        <w:t>13.</w:t>
      </w:r>
      <w:r w:rsidRPr="0007232F">
        <w:fldChar w:fldCharType="begin"/>
      </w:r>
      <w:r w:rsidRPr="0007232F">
        <w:instrText xml:space="preserve"> REF _Ref450733298 \w \h  \* MERGEFORMAT </w:instrText>
      </w:r>
      <w:r w:rsidRPr="0007232F">
        <w:fldChar w:fldCharType="separate"/>
      </w:r>
      <w:r w:rsidRPr="0007232F">
        <w:t>5.2</w:t>
      </w:r>
      <w:r w:rsidRPr="0007232F">
        <w:fldChar w:fldCharType="end"/>
      </w:r>
      <w:r w:rsidRPr="0007232F">
        <w:t xml:space="preserve"> shall be agreed in accordance with the Variation Procedure.</w:t>
      </w:r>
    </w:p>
    <w:p w14:paraId="191843BE" w14:textId="77777777" w:rsidR="002B522A" w:rsidRPr="0068281C" w:rsidRDefault="002B522A" w:rsidP="00CF46CC">
      <w:pPr>
        <w:pStyle w:val="Heading2"/>
        <w:rPr>
          <w:b/>
        </w:rPr>
      </w:pPr>
      <w:r w:rsidRPr="0068281C">
        <w:rPr>
          <w:b/>
        </w:rPr>
        <w:t>Pensions</w:t>
      </w:r>
    </w:p>
    <w:p w14:paraId="191843BF" w14:textId="77777777" w:rsidR="002B522A" w:rsidRPr="0007232F" w:rsidRDefault="002B522A" w:rsidP="00CF46CC">
      <w:pPr>
        <w:pStyle w:val="Heading3"/>
      </w:pPr>
      <w:r w:rsidRPr="0007232F">
        <w:t>The Supplier shall comply with:</w:t>
      </w:r>
    </w:p>
    <w:p w14:paraId="191843C0" w14:textId="77777777" w:rsidR="002B522A" w:rsidRPr="0007232F" w:rsidRDefault="002B522A" w:rsidP="00CF46CC">
      <w:pPr>
        <w:pStyle w:val="Heading4"/>
      </w:pPr>
      <w:proofErr w:type="gramStart"/>
      <w:r w:rsidRPr="0007232F">
        <w:t>all</w:t>
      </w:r>
      <w:proofErr w:type="gramEnd"/>
      <w:r w:rsidRPr="0007232F">
        <w:t xml:space="preserve"> statutory pension obligations in respect of all Transferring Buyer Employees; and</w:t>
      </w:r>
    </w:p>
    <w:p w14:paraId="191843C1" w14:textId="77777777" w:rsidR="0068281C" w:rsidRPr="0068281C" w:rsidRDefault="002B522A" w:rsidP="0068281C">
      <w:pPr>
        <w:pStyle w:val="Heading4"/>
        <w:jc w:val="left"/>
        <w:rPr>
          <w:caps/>
        </w:rPr>
      </w:pPr>
      <w:proofErr w:type="gramStart"/>
      <w:r w:rsidRPr="0007232F">
        <w:t>the</w:t>
      </w:r>
      <w:proofErr w:type="gramEnd"/>
      <w:r w:rsidRPr="0007232F">
        <w:t xml:space="preserve"> provisions in Part D: Pensions.</w:t>
      </w:r>
      <w:bookmarkStart w:id="145" w:name="_Ref450746708"/>
      <w:bookmarkStart w:id="146" w:name="_Ref311726534"/>
      <w:r w:rsidRPr="0007232F">
        <w:br w:type="page"/>
      </w:r>
      <w:bookmarkStart w:id="147" w:name="_Toc523230045"/>
      <w:bookmarkStart w:id="148" w:name="_Toc523231358"/>
    </w:p>
    <w:p w14:paraId="191843C2" w14:textId="77777777" w:rsidR="002B522A" w:rsidRPr="0068281C" w:rsidRDefault="002B522A" w:rsidP="0068281C">
      <w:pPr>
        <w:rPr>
          <w:b/>
          <w:caps/>
          <w:sz w:val="36"/>
          <w:szCs w:val="36"/>
        </w:rPr>
      </w:pPr>
      <w:r w:rsidRPr="0068281C">
        <w:rPr>
          <w:b/>
          <w:sz w:val="36"/>
          <w:szCs w:val="36"/>
        </w:rPr>
        <w:lastRenderedPageBreak/>
        <w:t>Part B: Staff transfer at the Start Date</w:t>
      </w:r>
      <w:bookmarkEnd w:id="147"/>
      <w:bookmarkEnd w:id="148"/>
      <w:r w:rsidRPr="0068281C">
        <w:rPr>
          <w:b/>
          <w:sz w:val="36"/>
          <w:szCs w:val="36"/>
        </w:rPr>
        <w:t xml:space="preserve"> </w:t>
      </w:r>
    </w:p>
    <w:p w14:paraId="191843C3" w14:textId="77777777" w:rsidR="002B522A" w:rsidRPr="00760546" w:rsidRDefault="002B522A" w:rsidP="00760546">
      <w:pPr>
        <w:rPr>
          <w:b/>
          <w:caps/>
          <w:sz w:val="36"/>
          <w:szCs w:val="36"/>
        </w:rPr>
      </w:pPr>
      <w:bookmarkStart w:id="149" w:name="_Toc523230046"/>
      <w:bookmarkStart w:id="150" w:name="_Toc523231359"/>
      <w:r w:rsidRPr="00760546">
        <w:rPr>
          <w:b/>
          <w:sz w:val="36"/>
          <w:szCs w:val="36"/>
        </w:rPr>
        <w:t>Transfer from a former Supplier on Re-procurement</w:t>
      </w:r>
      <w:bookmarkEnd w:id="149"/>
      <w:bookmarkEnd w:id="150"/>
    </w:p>
    <w:bookmarkEnd w:id="145"/>
    <w:p w14:paraId="191843C4" w14:textId="77777777" w:rsidR="002B522A" w:rsidRPr="0068281C" w:rsidRDefault="002B522A" w:rsidP="00207B3C">
      <w:pPr>
        <w:pStyle w:val="Heading2"/>
        <w:rPr>
          <w:b/>
        </w:rPr>
      </w:pPr>
      <w:r w:rsidRPr="0068281C">
        <w:rPr>
          <w:b/>
        </w:rPr>
        <w:t>What is a relevant transfer</w:t>
      </w:r>
    </w:p>
    <w:p w14:paraId="191843C5" w14:textId="77777777" w:rsidR="002B522A" w:rsidRPr="0007232F" w:rsidRDefault="002B522A" w:rsidP="00207B3C">
      <w:pPr>
        <w:pStyle w:val="Heading3"/>
      </w:pPr>
      <w:r w:rsidRPr="0007232F">
        <w:t>The Buyer and the Supplier agree that:</w:t>
      </w:r>
    </w:p>
    <w:p w14:paraId="191843C6" w14:textId="77777777" w:rsidR="002B522A" w:rsidRPr="0007232F" w:rsidRDefault="002B522A" w:rsidP="00207B3C">
      <w:pPr>
        <w:pStyle w:val="Heading4"/>
      </w:pPr>
      <w:r w:rsidRPr="0007232F">
        <w:t xml:space="preserve">the commencement of the provision of the Services or of any relevant part of the Services will be a Relevant Transfer in relation to the Transferring Former Supplier Employees; and </w:t>
      </w:r>
    </w:p>
    <w:p w14:paraId="191843C7" w14:textId="77777777" w:rsidR="002B522A" w:rsidRPr="0007232F" w:rsidRDefault="002B522A" w:rsidP="00207B3C">
      <w:pPr>
        <w:pStyle w:val="Heading4"/>
      </w:pPr>
      <w:r w:rsidRPr="0007232F">
        <w:t xml:space="preserve">as a result of the operation of the Employment Regulations, the contracts of employment between each Former Supplier and the Transferring Former Supplier Employees (except in relation to any terms </w:t>
      </w:r>
      <w:proofErr w:type="spellStart"/>
      <w:r w:rsidRPr="0007232F">
        <w:t>disapplied</w:t>
      </w:r>
      <w:proofErr w:type="spellEnd"/>
      <w:r w:rsidRPr="0007232F">
        <w:t xml:space="preserve"> through the operation of regulation 10(2) of the Employment Regulations) shall have effect on and from the Relevant Transfer Date as if originally made between the Supplier and/or any Sub-contractor and each such Transferring Former Supplier Employee.</w:t>
      </w:r>
      <w:bookmarkEnd w:id="146"/>
    </w:p>
    <w:p w14:paraId="191843C8" w14:textId="77777777" w:rsidR="002B522A" w:rsidRPr="0007232F" w:rsidRDefault="002B522A" w:rsidP="00207B3C">
      <w:pPr>
        <w:pStyle w:val="Heading3"/>
      </w:pPr>
      <w:bookmarkStart w:id="151" w:name="_Ref311726465"/>
      <w:r w:rsidRPr="0007232F">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152" w:name="_Ref321320538"/>
      <w:bookmarkEnd w:id="151"/>
    </w:p>
    <w:p w14:paraId="191843C9" w14:textId="77777777" w:rsidR="002B522A" w:rsidRPr="0068281C" w:rsidRDefault="002B522A" w:rsidP="00207B3C">
      <w:pPr>
        <w:pStyle w:val="Heading2"/>
        <w:rPr>
          <w:b/>
        </w:rPr>
      </w:pPr>
      <w:bookmarkStart w:id="153" w:name="_Ref346030309"/>
      <w:r w:rsidRPr="0068281C">
        <w:rPr>
          <w:b/>
        </w:rPr>
        <w:t>Indemnities given by the Former Supplier</w:t>
      </w:r>
    </w:p>
    <w:p w14:paraId="191843CA"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_Ref346030364 \r \h  \* MERGEFORMAT </w:instrText>
      </w:r>
      <w:r w:rsidRPr="0007232F">
        <w:fldChar w:fldCharType="separate"/>
      </w:r>
      <w:r w:rsidRPr="0007232F">
        <w:t>2.2</w:t>
      </w:r>
      <w:r w:rsidRPr="0007232F">
        <w:fldChar w:fldCharType="end"/>
      </w:r>
      <w:r w:rsidRPr="0007232F">
        <w:t xml:space="preserve">, the Buyer shall procure that each Former Supplier shall indemnify the Supplier and any Sub-contractor against any Employee Liabilities arising from or as a result of </w:t>
      </w:r>
      <w:bookmarkEnd w:id="152"/>
      <w:bookmarkEnd w:id="153"/>
      <w:r w:rsidRPr="0007232F">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191843CB" w14:textId="77777777" w:rsidR="002B522A" w:rsidRPr="0007232F" w:rsidRDefault="002B522A" w:rsidP="00207B3C">
      <w:pPr>
        <w:pStyle w:val="Heading3"/>
      </w:pPr>
      <w:bookmarkStart w:id="154" w:name="_Ref346030364"/>
      <w:bookmarkStart w:id="155" w:name="_Ref311726598"/>
      <w:r w:rsidRPr="0007232F">
        <w:t>The indemnities in Paragraph </w:t>
      </w:r>
      <w:r w:rsidR="00644F75">
        <w:t>13.</w:t>
      </w:r>
      <w:r w:rsidRPr="0007232F">
        <w:fldChar w:fldCharType="begin"/>
      </w:r>
      <w:r w:rsidRPr="0007232F">
        <w:instrText xml:space="preserve"> REF _Ref450733229 \n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54"/>
    </w:p>
    <w:p w14:paraId="191843CC" w14:textId="77777777" w:rsidR="002B522A" w:rsidRPr="0007232F" w:rsidRDefault="002B522A" w:rsidP="00207B3C">
      <w:pPr>
        <w:pStyle w:val="Heading3"/>
      </w:pPr>
      <w:bookmarkStart w:id="156" w:name="_Ref492895878"/>
      <w:bookmarkStart w:id="157" w:name="_Ref339036408"/>
      <w:bookmarkEnd w:id="155"/>
      <w:r w:rsidRPr="0007232F">
        <w:t>Subject to Paragraphs </w:t>
      </w:r>
      <w:r w:rsidR="00644F75">
        <w:t>13.</w:t>
      </w:r>
      <w:r w:rsidRPr="0007232F">
        <w:fldChar w:fldCharType="begin"/>
      </w:r>
      <w:r w:rsidRPr="0007232F">
        <w:instrText xml:space="preserve"> REF _Ref492895840 \n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_Ref492895844 \n \h  \* MERGEFORMAT </w:instrText>
      </w:r>
      <w:r w:rsidRPr="0007232F">
        <w:fldChar w:fldCharType="separate"/>
      </w:r>
      <w:r w:rsidRPr="0007232F">
        <w:t>2.5</w:t>
      </w:r>
      <w:r w:rsidRPr="0007232F">
        <w:fldChar w:fldCharType="end"/>
      </w:r>
      <w:r w:rsidRPr="0007232F">
        <w:t>,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w:t>
      </w:r>
      <w:bookmarkEnd w:id="156"/>
      <w:r w:rsidRPr="0007232F">
        <w:t xml:space="preserve"> </w:t>
      </w:r>
    </w:p>
    <w:p w14:paraId="191843CD" w14:textId="77777777" w:rsidR="002B522A" w:rsidRPr="0007232F" w:rsidRDefault="002B522A" w:rsidP="00207B3C">
      <w:pPr>
        <w:pStyle w:val="Heading4"/>
      </w:pPr>
      <w:bookmarkStart w:id="158" w:name="_Ref492895862"/>
      <w:proofErr w:type="gramStart"/>
      <w:r w:rsidRPr="0007232F">
        <w:t>the</w:t>
      </w:r>
      <w:proofErr w:type="gramEnd"/>
      <w:r w:rsidRPr="0007232F">
        <w:t xml:space="preserve"> Supplier will within 5 Working Days of becoming aware of that fact notify the Buyer and the relevant Former Supplier in writing;</w:t>
      </w:r>
      <w:bookmarkEnd w:id="158"/>
    </w:p>
    <w:p w14:paraId="191843CE" w14:textId="77777777" w:rsidR="002B522A" w:rsidRPr="0007232F" w:rsidRDefault="002B522A" w:rsidP="00207B3C">
      <w:pPr>
        <w:pStyle w:val="Heading4"/>
      </w:pPr>
      <w:bookmarkStart w:id="159" w:name="_Ref492895855"/>
      <w:r w:rsidRPr="0007232F">
        <w:t>the Former Supplier may offer employment to such person, or take such other steps as it considers appropriate to resolve the matter, within 10 Working Days of receipt of notice from the Supplier;</w:t>
      </w:r>
      <w:bookmarkEnd w:id="159"/>
    </w:p>
    <w:p w14:paraId="191843CF" w14:textId="77777777" w:rsidR="002B522A" w:rsidRPr="0007232F" w:rsidRDefault="002B522A" w:rsidP="00207B3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D0" w14:textId="77777777" w:rsidR="002B522A" w:rsidRPr="0007232F" w:rsidRDefault="002B522A" w:rsidP="00207B3C">
      <w:pPr>
        <w:pStyle w:val="Heading4"/>
      </w:pPr>
      <w:bookmarkStart w:id="160" w:name="_Ref492895868"/>
      <w:proofErr w:type="gramStart"/>
      <w:r w:rsidRPr="0007232F">
        <w:lastRenderedPageBreak/>
        <w:t>if</w:t>
      </w:r>
      <w:proofErr w:type="gramEnd"/>
      <w:r w:rsidRPr="0007232F">
        <w:t xml:space="preserve"> after the period referred to in Paragraph </w:t>
      </w:r>
      <w:r w:rsidR="00644F75">
        <w:t>13.</w:t>
      </w:r>
      <w:r w:rsidRPr="0007232F">
        <w:fldChar w:fldCharType="begin"/>
      </w:r>
      <w:r w:rsidRPr="0007232F">
        <w:instrText xml:space="preserve"> REF _Ref492895855 \n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60"/>
    </w:p>
    <w:p w14:paraId="191843D1" w14:textId="77777777" w:rsidR="002B522A" w:rsidRPr="0068281C" w:rsidRDefault="002B522A" w:rsidP="002B522A">
      <w:pPr>
        <w:pStyle w:val="Heading4"/>
        <w:numPr>
          <w:ilvl w:val="0"/>
          <w:numId w:val="0"/>
        </w:numPr>
        <w:ind w:left="992"/>
        <w:jc w:val="left"/>
      </w:pPr>
      <w:proofErr w:type="gramStart"/>
      <w:r w:rsidRPr="0068281C">
        <w:t>and</w:t>
      </w:r>
      <w:proofErr w:type="gramEnd"/>
      <w:r w:rsidRPr="0068281C">
        <w:t xml:space="preserve"> subject to the Supplier's compliance with Paragraphs </w:t>
      </w:r>
      <w:r w:rsidR="00644F75" w:rsidRPr="0068281C">
        <w:t>13.</w:t>
      </w:r>
      <w:r w:rsidRPr="0068281C">
        <w:fldChar w:fldCharType="begin"/>
      </w:r>
      <w:r w:rsidRPr="0068281C">
        <w:instrText xml:space="preserve"> REF _Ref492895862 \n \h  \* MERGEFORMAT </w:instrText>
      </w:r>
      <w:r w:rsidRPr="0068281C">
        <w:fldChar w:fldCharType="separate"/>
      </w:r>
      <w:r w:rsidRPr="0068281C">
        <w:t>2.3.1</w:t>
      </w:r>
      <w:r w:rsidRPr="0068281C">
        <w:fldChar w:fldCharType="end"/>
      </w:r>
      <w:r w:rsidRPr="0068281C">
        <w:t xml:space="preserve"> to </w:t>
      </w:r>
      <w:r w:rsidR="00644F75" w:rsidRPr="0068281C">
        <w:t>13.</w:t>
      </w:r>
      <w:r w:rsidRPr="0068281C">
        <w:fldChar w:fldCharType="begin"/>
      </w:r>
      <w:r w:rsidRPr="0068281C">
        <w:instrText xml:space="preserve"> REF _Ref492895868 \n \h  \* MERGEFORMAT </w:instrText>
      </w:r>
      <w:r w:rsidRPr="0068281C">
        <w:fldChar w:fldCharType="separate"/>
      </w:r>
      <w:r w:rsidRPr="0068281C">
        <w:t>2.3.4</w:t>
      </w:r>
      <w:r w:rsidRPr="0068281C">
        <w:fldChar w:fldCharType="end"/>
      </w:r>
      <w:r w:rsidRPr="0068281C">
        <w:t xml:space="preserve"> </w:t>
      </w:r>
      <w:proofErr w:type="gramStart"/>
      <w:r w:rsidRPr="0068281C">
        <w:t>the</w:t>
      </w:r>
      <w:proofErr w:type="gramEnd"/>
      <w:r w:rsidRPr="0068281C">
        <w:t xml:space="preserve"> Buyer shall procure that the Former Supplier will indemnify the Supplier and/or the relevant Sub-contractor against all Employee Liabilities arising out of the termination of the employment of any of the Former Supplier's employees referred to in Paragraph </w:t>
      </w:r>
      <w:r w:rsidR="00644F75" w:rsidRPr="0068281C">
        <w:t>13.</w:t>
      </w:r>
      <w:r w:rsidRPr="0068281C">
        <w:fldChar w:fldCharType="begin"/>
      </w:r>
      <w:r w:rsidRPr="0068281C">
        <w:instrText xml:space="preserve"> REF _Ref492895878 \n \h  \* MERGEFORMAT </w:instrText>
      </w:r>
      <w:r w:rsidRPr="0068281C">
        <w:fldChar w:fldCharType="separate"/>
      </w:r>
      <w:r w:rsidRPr="0068281C">
        <w:t>2.3</w:t>
      </w:r>
      <w:r w:rsidRPr="0068281C">
        <w:fldChar w:fldCharType="end"/>
      </w:r>
      <w:r w:rsidRPr="0068281C">
        <w:t>.</w:t>
      </w:r>
      <w:bookmarkEnd w:id="157"/>
      <w:r w:rsidRPr="0068281C">
        <w:t xml:space="preserve"> </w:t>
      </w:r>
    </w:p>
    <w:p w14:paraId="191843D2" w14:textId="77777777" w:rsidR="002B522A" w:rsidRPr="0007232F" w:rsidRDefault="002B522A" w:rsidP="00207B3C">
      <w:pPr>
        <w:pStyle w:val="Heading3"/>
      </w:pPr>
      <w:bookmarkStart w:id="161" w:name="_Ref339036312"/>
      <w:bookmarkStart w:id="162" w:name="_Ref492895840"/>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bookmarkEnd w:id="161"/>
      <w:r w:rsidRPr="0007232F">
        <w:t xml:space="preserve"> shall not apply to any claim:</w:t>
      </w:r>
      <w:bookmarkEnd w:id="162"/>
    </w:p>
    <w:p w14:paraId="191843D3" w14:textId="77777777" w:rsidR="002B522A" w:rsidRPr="0007232F" w:rsidRDefault="002B522A" w:rsidP="00207B3C">
      <w:pPr>
        <w:pStyle w:val="Heading4"/>
      </w:pPr>
      <w:r w:rsidRPr="0007232F">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07232F">
        <w:rPr>
          <w:rFonts w:eastAsia="Calibri"/>
        </w:rPr>
        <w:t>arising as a result of</w:t>
      </w:r>
      <w:r w:rsidRPr="0007232F">
        <w:t xml:space="preserve"> any alleged act or omission of the Supplier and/or any Sub-contractor; or</w:t>
      </w:r>
    </w:p>
    <w:p w14:paraId="191843D4" w14:textId="77777777" w:rsidR="002B522A" w:rsidRPr="0007232F" w:rsidRDefault="002B522A" w:rsidP="00207B3C">
      <w:pPr>
        <w:pStyle w:val="Heading4"/>
      </w:pPr>
      <w:proofErr w:type="gramStart"/>
      <w:r w:rsidRPr="0007232F">
        <w:t>that</w:t>
      </w:r>
      <w:proofErr w:type="gramEnd"/>
      <w:r w:rsidRPr="0007232F">
        <w:t xml:space="preserve"> the termination of employment was unfair because the Supplier and/or Sub-contractor neglected to follow a fair dismissal procedure.</w:t>
      </w:r>
    </w:p>
    <w:p w14:paraId="191843D5" w14:textId="77777777" w:rsidR="002B522A" w:rsidRPr="0007232F" w:rsidRDefault="002B522A" w:rsidP="00207B3C">
      <w:pPr>
        <w:pStyle w:val="Heading3"/>
      </w:pPr>
      <w:bookmarkStart w:id="163" w:name="_Ref492895844"/>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63"/>
    </w:p>
    <w:p w14:paraId="191843D6" w14:textId="77777777" w:rsidR="002B522A" w:rsidRPr="0007232F" w:rsidRDefault="002B522A" w:rsidP="00207B3C">
      <w:pPr>
        <w:pStyle w:val="Heading3"/>
      </w:pPr>
      <w:r w:rsidRPr="0007232F">
        <w:t>If the Supplier and/or any Sub-contractor at any point accept the employment of any person as is described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D7" w14:textId="77777777" w:rsidR="002B522A" w:rsidRPr="0068281C" w:rsidRDefault="002B522A" w:rsidP="00207B3C">
      <w:pPr>
        <w:pStyle w:val="Heading2"/>
        <w:rPr>
          <w:b/>
        </w:rPr>
      </w:pPr>
      <w:bookmarkStart w:id="164" w:name="_Ref357688215"/>
      <w:bookmarkStart w:id="165" w:name="_Ref357686784"/>
      <w:bookmarkStart w:id="166" w:name="_Ref311726553"/>
      <w:r w:rsidRPr="0068281C">
        <w:rPr>
          <w:b/>
        </w:rPr>
        <w:t>Indemnities the Supplier must give and its obligations</w:t>
      </w:r>
    </w:p>
    <w:p w14:paraId="191843D8"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_Ref357687893 \r \h  \* MERGEFORMAT </w:instrText>
      </w:r>
      <w:r w:rsidRPr="0007232F">
        <w:fldChar w:fldCharType="separate"/>
      </w:r>
      <w:r w:rsidRPr="0007232F">
        <w:t>3.1</w:t>
      </w:r>
      <w:r w:rsidRPr="0007232F">
        <w:fldChar w:fldCharType="end"/>
      </w:r>
      <w:r w:rsidRPr="0007232F">
        <w:t xml:space="preserve">, the Supplier shall indemnify the Buyer, </w:t>
      </w:r>
      <w:proofErr w:type="gramStart"/>
      <w:r w:rsidRPr="0007232F">
        <w:t>and  the</w:t>
      </w:r>
      <w:proofErr w:type="gramEnd"/>
      <w:r w:rsidRPr="0007232F">
        <w:t xml:space="preserve"> Former Supplier against any Employee Liabilities arising from or as a result of </w:t>
      </w:r>
      <w:bookmarkEnd w:id="164"/>
      <w:r w:rsidRPr="0007232F">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167" w:name="_Ref357687893"/>
    </w:p>
    <w:p w14:paraId="191843D9" w14:textId="77777777" w:rsidR="002B522A" w:rsidRPr="0007232F" w:rsidRDefault="002B522A" w:rsidP="00207B3C">
      <w:pPr>
        <w:pStyle w:val="Heading3"/>
      </w:pPr>
      <w:r w:rsidRPr="0007232F">
        <w:t>The indemnities in Paragraph </w:t>
      </w:r>
      <w:r w:rsidR="00644F75">
        <w:t>13.</w:t>
      </w:r>
      <w:r w:rsidRPr="0007232F">
        <w:fldChar w:fldCharType="begin"/>
      </w:r>
      <w:r w:rsidRPr="0007232F">
        <w:instrText xml:space="preserve"> REF _Ref450733275 \n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67"/>
    </w:p>
    <w:p w14:paraId="191843DA" w14:textId="77777777" w:rsidR="002B522A" w:rsidRPr="0007232F" w:rsidRDefault="002B522A" w:rsidP="00207B3C">
      <w:pPr>
        <w:pStyle w:val="Heading3"/>
      </w:pPr>
      <w:r w:rsidRPr="0007232F">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165"/>
    </w:p>
    <w:p w14:paraId="191843DB" w14:textId="77777777" w:rsidR="002B522A" w:rsidRPr="0068281C" w:rsidRDefault="002B522A" w:rsidP="00207B3C">
      <w:pPr>
        <w:pStyle w:val="Heading2"/>
        <w:rPr>
          <w:b/>
        </w:rPr>
      </w:pPr>
      <w:r w:rsidRPr="0068281C">
        <w:rPr>
          <w:b/>
        </w:rPr>
        <w:t>Information the Supplier must give</w:t>
      </w:r>
    </w:p>
    <w:p w14:paraId="191843DC" w14:textId="77777777" w:rsidR="002B522A" w:rsidRPr="00644F75" w:rsidRDefault="002B522A" w:rsidP="002B522A">
      <w:pPr>
        <w:ind w:left="357"/>
        <w:rPr>
          <w:rFonts w:ascii="Calibri" w:hAnsi="Calibri" w:cs="Arial"/>
        </w:rPr>
      </w:pPr>
      <w:r w:rsidRPr="00644F75">
        <w:rPr>
          <w:rFonts w:ascii="Calibri" w:hAnsi="Calibri" w:cs="Arial"/>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166"/>
    <w:p w14:paraId="191843DD" w14:textId="77777777" w:rsidR="002B522A" w:rsidRPr="0068281C" w:rsidRDefault="002B522A" w:rsidP="00207B3C">
      <w:pPr>
        <w:pStyle w:val="Heading2"/>
        <w:rPr>
          <w:b/>
        </w:rPr>
      </w:pPr>
      <w:r w:rsidRPr="0068281C">
        <w:rPr>
          <w:b/>
        </w:rPr>
        <w:lastRenderedPageBreak/>
        <w:t>Cabinet Office requirements</w:t>
      </w:r>
    </w:p>
    <w:p w14:paraId="191843DE" w14:textId="77777777" w:rsidR="002B522A" w:rsidRPr="0007232F" w:rsidRDefault="002B522A" w:rsidP="00207B3C">
      <w:pPr>
        <w:pStyle w:val="Heading3"/>
      </w:pPr>
      <w:r w:rsidRPr="0007232F">
        <w:t>The Supplier shall comply with any requirement notified to it by the Buyer relating to pensions in respect of any Transferring Former Supplier Employee as set down in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DF" w14:textId="77777777" w:rsidR="002B522A" w:rsidRPr="0007232F" w:rsidRDefault="002B522A" w:rsidP="00207B3C">
      <w:pPr>
        <w:pStyle w:val="Heading3"/>
      </w:pPr>
      <w:r w:rsidRPr="0007232F">
        <w:t>Any changes embodied in any statement of practice, paper or other guidance that replaces any of the documentation referred to in Paragraph </w:t>
      </w:r>
      <w:r w:rsidR="00644F75">
        <w:t>13.</w:t>
      </w:r>
      <w:r w:rsidRPr="0007232F">
        <w:fldChar w:fldCharType="begin"/>
      </w:r>
      <w:r w:rsidRPr="0007232F">
        <w:instrText xml:space="preserve"> REF _Ref450733291 \n \h  \* MERGEFORMAT </w:instrText>
      </w:r>
      <w:r w:rsidRPr="0007232F">
        <w:fldChar w:fldCharType="separate"/>
      </w:r>
      <w:r w:rsidRPr="0007232F">
        <w:t>5.1</w:t>
      </w:r>
      <w:r w:rsidRPr="0007232F">
        <w:fldChar w:fldCharType="end"/>
      </w:r>
      <w:r w:rsidRPr="0007232F">
        <w:t xml:space="preserve"> shall be agreed in accordance with the Change Control Procedure.</w:t>
      </w:r>
    </w:p>
    <w:p w14:paraId="191843E0" w14:textId="77777777" w:rsidR="002B522A" w:rsidRPr="0068281C" w:rsidRDefault="002B522A" w:rsidP="00207B3C">
      <w:pPr>
        <w:pStyle w:val="Heading2"/>
        <w:rPr>
          <w:b/>
        </w:rPr>
      </w:pPr>
      <w:r w:rsidRPr="0068281C">
        <w:rPr>
          <w:b/>
        </w:rPr>
        <w:t>Limits on the Former Supplier’s obligations</w:t>
      </w:r>
    </w:p>
    <w:p w14:paraId="191843E1" w14:textId="77777777" w:rsidR="002B522A" w:rsidRPr="0068281C" w:rsidRDefault="002B522A" w:rsidP="002B522A">
      <w:pPr>
        <w:ind w:left="357"/>
        <w:rPr>
          <w:rFonts w:ascii="Calibri" w:hAnsi="Calibri" w:cs="Arial"/>
        </w:rPr>
      </w:pPr>
      <w:r w:rsidRPr="0068281C">
        <w:rPr>
          <w:rFonts w:ascii="Calibri" w:hAnsi="Calibri" w:cs="Arial"/>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191843E2" w14:textId="77777777" w:rsidR="002B522A" w:rsidRPr="0068281C" w:rsidRDefault="002B522A" w:rsidP="00C55966">
      <w:pPr>
        <w:pStyle w:val="Heading2"/>
        <w:rPr>
          <w:b/>
        </w:rPr>
      </w:pPr>
      <w:r w:rsidRPr="0068281C">
        <w:rPr>
          <w:b/>
        </w:rPr>
        <w:t>Pensions</w:t>
      </w:r>
    </w:p>
    <w:p w14:paraId="191843E3" w14:textId="77777777" w:rsidR="002B522A" w:rsidRPr="0007232F" w:rsidRDefault="002B522A" w:rsidP="00C55966">
      <w:pPr>
        <w:pStyle w:val="Heading3"/>
      </w:pPr>
      <w:r w:rsidRPr="0007232F">
        <w:t>The Supplier shall comply with:</w:t>
      </w:r>
    </w:p>
    <w:p w14:paraId="191843E4" w14:textId="77777777" w:rsidR="002B522A" w:rsidRPr="0007232F" w:rsidRDefault="002B522A" w:rsidP="00C55966">
      <w:pPr>
        <w:pStyle w:val="Heading4"/>
      </w:pPr>
      <w:proofErr w:type="gramStart"/>
      <w:r w:rsidRPr="0007232F">
        <w:t>all</w:t>
      </w:r>
      <w:proofErr w:type="gramEnd"/>
      <w:r w:rsidRPr="0007232F">
        <w:t xml:space="preserve"> statutory pension obligations in respect of all Transferring Former Supplier Employees; and</w:t>
      </w:r>
    </w:p>
    <w:p w14:paraId="191843E5" w14:textId="77777777" w:rsidR="002B522A" w:rsidRPr="00A90F63" w:rsidRDefault="002B522A" w:rsidP="0068281C">
      <w:pPr>
        <w:rPr>
          <w:caps/>
        </w:rPr>
      </w:pPr>
      <w:proofErr w:type="gramStart"/>
      <w:r w:rsidRPr="0007232F">
        <w:t>the</w:t>
      </w:r>
      <w:proofErr w:type="gramEnd"/>
      <w:r w:rsidRPr="0007232F">
        <w:t xml:space="preserve"> provisions in Part D: Pensions.</w:t>
      </w:r>
      <w:r w:rsidRPr="0007232F">
        <w:br w:type="page"/>
      </w:r>
      <w:bookmarkStart w:id="168" w:name="_Toc523230047"/>
      <w:bookmarkStart w:id="169" w:name="_Toc523231360"/>
      <w:r w:rsidRPr="0068281C">
        <w:rPr>
          <w:b/>
          <w:sz w:val="36"/>
          <w:szCs w:val="36"/>
        </w:rPr>
        <w:lastRenderedPageBreak/>
        <w:t>Part C: No Staff Transfer on the Start Date</w:t>
      </w:r>
      <w:bookmarkEnd w:id="168"/>
      <w:bookmarkEnd w:id="169"/>
    </w:p>
    <w:p w14:paraId="191843E6" w14:textId="77777777" w:rsidR="002B522A" w:rsidRPr="0068281C" w:rsidRDefault="002B522A" w:rsidP="00C76B1A">
      <w:pPr>
        <w:pStyle w:val="Heading2"/>
        <w:rPr>
          <w:b/>
        </w:rPr>
      </w:pPr>
      <w:r w:rsidRPr="0068281C">
        <w:rPr>
          <w:b/>
        </w:rPr>
        <w:t>What happens if there is a staff transfer</w:t>
      </w:r>
    </w:p>
    <w:p w14:paraId="191843E7" w14:textId="77777777" w:rsidR="002B522A" w:rsidRPr="0007232F" w:rsidRDefault="002B522A" w:rsidP="00C76B1A">
      <w:pPr>
        <w:pStyle w:val="Heading3"/>
      </w:pPr>
      <w:r w:rsidRPr="0007232F">
        <w:t>The Buyer and the Supplier agree that the commencement of the provision of the Services or of any part of the Services will not be a Relevant Transfer in relation to a</w:t>
      </w:r>
      <w:bookmarkStart w:id="170" w:name="_Ref311726687"/>
      <w:r w:rsidRPr="0007232F">
        <w:t xml:space="preserve">ny employees of the Buyer and/or any Former Supplier.  </w:t>
      </w:r>
    </w:p>
    <w:p w14:paraId="191843E8" w14:textId="77777777" w:rsidR="002B522A" w:rsidRPr="0007232F" w:rsidRDefault="002B522A" w:rsidP="00C76B1A">
      <w:pPr>
        <w:pStyle w:val="Heading3"/>
      </w:pPr>
      <w:bookmarkStart w:id="171" w:name="_Ref339619543"/>
      <w:bookmarkStart w:id="172" w:name="_Ref490491607"/>
      <w:r w:rsidRPr="0007232F">
        <w:t>Subject to Paragraphs </w:t>
      </w:r>
      <w:r w:rsidR="00644F75">
        <w:t>13.</w:t>
      </w:r>
      <w:r w:rsidRPr="0007232F">
        <w:fldChar w:fldCharType="begin"/>
      </w:r>
      <w:r w:rsidRPr="0007232F">
        <w:instrText xml:space="preserve"> REF _Ref492895907 \n \h  \* MERGEFORMAT </w:instrText>
      </w:r>
      <w:r w:rsidRPr="0007232F">
        <w:fldChar w:fldCharType="separate"/>
      </w:r>
      <w:r w:rsidRPr="0007232F">
        <w:t>1.3</w:t>
      </w:r>
      <w:r w:rsidRPr="0007232F">
        <w:fldChar w:fldCharType="end"/>
      </w:r>
      <w:r w:rsidRPr="0007232F">
        <w:t xml:space="preserve">, </w:t>
      </w:r>
      <w:r w:rsidR="00644F75">
        <w:t>13.</w:t>
      </w:r>
      <w:r w:rsidRPr="0007232F">
        <w:fldChar w:fldCharType="begin"/>
      </w:r>
      <w:r w:rsidRPr="0007232F">
        <w:instrText xml:space="preserve"> REF _Ref492895913 \n \h  \* MERGEFORMAT </w:instrText>
      </w:r>
      <w:r w:rsidRPr="0007232F">
        <w:fldChar w:fldCharType="separate"/>
      </w:r>
      <w:r w:rsidRPr="0007232F">
        <w:t>1.4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_Ref492895922 \n \h  \* MERGEFORMAT </w:instrText>
      </w:r>
      <w:r w:rsidRPr="0007232F">
        <w:fldChar w:fldCharType="separate"/>
      </w:r>
      <w:r w:rsidRPr="0007232F">
        <w:t>1.5</w:t>
      </w:r>
      <w:r w:rsidRPr="0007232F">
        <w:fldChar w:fldCharType="end"/>
      </w:r>
      <w:r w:rsidRPr="0007232F">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73" w:name="_Ref311726702"/>
      <w:bookmarkStart w:id="174" w:name="_Ref339619716"/>
      <w:bookmarkEnd w:id="170"/>
      <w:bookmarkEnd w:id="171"/>
      <w:r w:rsidRPr="0007232F">
        <w:t>:</w:t>
      </w:r>
      <w:bookmarkEnd w:id="172"/>
    </w:p>
    <w:p w14:paraId="191843E9" w14:textId="77777777" w:rsidR="002B522A" w:rsidRPr="0007232F" w:rsidRDefault="002B522A" w:rsidP="00C76B1A">
      <w:pPr>
        <w:pStyle w:val="Heading4"/>
      </w:pPr>
      <w:bookmarkStart w:id="175" w:name="_Ref490491284"/>
      <w:proofErr w:type="gramStart"/>
      <w:r w:rsidRPr="0007232F">
        <w:t>the</w:t>
      </w:r>
      <w:proofErr w:type="gramEnd"/>
      <w:r w:rsidRPr="0007232F">
        <w:t xml:space="preserve"> Supplier will, within 5 Working Days of becoming aware of that fact, notify the Buyer in writing;</w:t>
      </w:r>
      <w:bookmarkEnd w:id="175"/>
    </w:p>
    <w:p w14:paraId="191843EA" w14:textId="77777777" w:rsidR="002B522A" w:rsidRPr="0007232F" w:rsidRDefault="002B522A" w:rsidP="00C76B1A">
      <w:pPr>
        <w:pStyle w:val="Heading4"/>
      </w:pPr>
      <w:bookmarkStart w:id="176" w:name="_Ref490491215"/>
      <w:r w:rsidRPr="0007232F">
        <w:t>the Buyer may offer employment to such person, or take such other steps as it considered appropriate to resolve the matter, within 10 Working Days of receipt of notice from the Supplier;</w:t>
      </w:r>
      <w:bookmarkEnd w:id="176"/>
    </w:p>
    <w:p w14:paraId="191843EB" w14:textId="77777777" w:rsidR="002B522A" w:rsidRPr="0007232F" w:rsidRDefault="002B522A" w:rsidP="00C76B1A">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EC" w14:textId="77777777" w:rsidR="002B522A" w:rsidRPr="0007232F" w:rsidRDefault="002B522A" w:rsidP="00C76B1A">
      <w:pPr>
        <w:pStyle w:val="Heading4"/>
      </w:pPr>
      <w:bookmarkStart w:id="177" w:name="_Ref490491291"/>
      <w:proofErr w:type="gramStart"/>
      <w:r w:rsidRPr="0007232F">
        <w:t>if</w:t>
      </w:r>
      <w:proofErr w:type="gramEnd"/>
      <w:r w:rsidRPr="0007232F">
        <w:t xml:space="preserve"> after the period referred to in Paragraph </w:t>
      </w:r>
      <w:r w:rsidR="00644F75">
        <w:t>13.</w:t>
      </w:r>
      <w:r w:rsidRPr="0007232F">
        <w:fldChar w:fldCharType="begin"/>
      </w:r>
      <w:r w:rsidRPr="0007232F">
        <w:instrText xml:space="preserve"> REF _Ref490491215 \r \h  \* MERGEFORMAT </w:instrText>
      </w:r>
      <w:r w:rsidRPr="0007232F">
        <w:fldChar w:fldCharType="separate"/>
      </w:r>
      <w:r w:rsidRPr="0007232F">
        <w:t>1.2.2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77"/>
    </w:p>
    <w:p w14:paraId="191843ED" w14:textId="77777777" w:rsidR="002B522A" w:rsidRPr="00C76B1A" w:rsidRDefault="002B522A" w:rsidP="002B522A">
      <w:pPr>
        <w:keepNext/>
        <w:ind w:left="993"/>
        <w:rPr>
          <w:rFonts w:ascii="Calibri" w:hAnsi="Calibri" w:cs="Arial"/>
          <w:sz w:val="24"/>
          <w:szCs w:val="24"/>
        </w:rPr>
      </w:pPr>
      <w:proofErr w:type="gramStart"/>
      <w:r w:rsidRPr="00C76B1A">
        <w:rPr>
          <w:rFonts w:ascii="Calibri" w:hAnsi="Calibri" w:cs="Arial"/>
          <w:sz w:val="24"/>
          <w:szCs w:val="24"/>
        </w:rPr>
        <w:t>and</w:t>
      </w:r>
      <w:proofErr w:type="gramEnd"/>
      <w:r w:rsidRPr="00C76B1A">
        <w:rPr>
          <w:rFonts w:ascii="Calibri" w:hAnsi="Calibri" w:cs="Arial"/>
          <w:sz w:val="24"/>
          <w:szCs w:val="24"/>
        </w:rPr>
        <w:t xml:space="preserve"> subject to the Supplier's compliance with Paragraphs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_Ref490491284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1.2.1</w:t>
      </w:r>
      <w:r w:rsidRPr="00C76B1A">
        <w:rPr>
          <w:rFonts w:ascii="Calibri" w:hAnsi="Calibri" w:cs="Arial"/>
          <w:sz w:val="24"/>
          <w:szCs w:val="24"/>
        </w:rPr>
        <w:fldChar w:fldCharType="end"/>
      </w:r>
      <w:r w:rsidRPr="00C76B1A">
        <w:rPr>
          <w:rFonts w:ascii="Calibri" w:hAnsi="Calibri" w:cs="Arial"/>
          <w:sz w:val="24"/>
          <w:szCs w:val="24"/>
        </w:rPr>
        <w:t xml:space="preserve"> to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_Ref490491291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1.2.4</w:t>
      </w:r>
      <w:r w:rsidRPr="00C76B1A">
        <w:rPr>
          <w:rFonts w:ascii="Calibri" w:hAnsi="Calibri" w:cs="Arial"/>
          <w:sz w:val="24"/>
          <w:szCs w:val="24"/>
        </w:rPr>
        <w:fldChar w:fldCharType="end"/>
      </w:r>
      <w:r w:rsidRPr="00C76B1A">
        <w:rPr>
          <w:rFonts w:ascii="Calibri" w:hAnsi="Calibri" w:cs="Arial"/>
          <w:sz w:val="24"/>
          <w:szCs w:val="24"/>
        </w:rPr>
        <w:t>:</w:t>
      </w:r>
    </w:p>
    <w:p w14:paraId="191843EE" w14:textId="77777777" w:rsidR="002B522A" w:rsidRPr="00C76B1A" w:rsidRDefault="002B522A" w:rsidP="002B522A">
      <w:pPr>
        <w:pStyle w:val="ScheduleL4"/>
        <w:jc w:val="left"/>
        <w:rPr>
          <w:rFonts w:cs="Arial"/>
          <w:sz w:val="24"/>
          <w:szCs w:val="24"/>
        </w:rPr>
      </w:pPr>
      <w:r w:rsidRPr="00C76B1A">
        <w:rPr>
          <w:rFonts w:cs="Arial"/>
          <w:sz w:val="24"/>
          <w:szCs w:val="24"/>
        </w:rPr>
        <w:t xml:space="preserve">the Buyer will indemnify the Supplier and/or the relevant Sub-contractor against all Employee Liabilities arising out of the termination </w:t>
      </w:r>
      <w:bookmarkEnd w:id="173"/>
      <w:r w:rsidRPr="00C76B1A">
        <w:rPr>
          <w:rFonts w:cs="Arial"/>
          <w:sz w:val="24"/>
          <w:szCs w:val="24"/>
        </w:rPr>
        <w:t>of the employment of any of the Buyer's employees referred to in Paragraph </w:t>
      </w:r>
      <w:r w:rsidRPr="00C76B1A">
        <w:rPr>
          <w:rFonts w:cs="Arial"/>
          <w:sz w:val="24"/>
          <w:szCs w:val="24"/>
        </w:rPr>
        <w:fldChar w:fldCharType="begin"/>
      </w:r>
      <w:r w:rsidRPr="00C76B1A">
        <w:rPr>
          <w:rFonts w:cs="Arial"/>
          <w:sz w:val="24"/>
          <w:szCs w:val="24"/>
        </w:rPr>
        <w:instrText xml:space="preserve"> REF _Ref339619543 \r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 xml:space="preserve">; and </w:t>
      </w:r>
    </w:p>
    <w:p w14:paraId="191843EF" w14:textId="77777777" w:rsidR="002B522A" w:rsidRPr="00C76B1A" w:rsidRDefault="002B522A" w:rsidP="002B522A">
      <w:pPr>
        <w:pStyle w:val="ScheduleL4"/>
        <w:jc w:val="left"/>
        <w:rPr>
          <w:rFonts w:cs="Arial"/>
          <w:sz w:val="24"/>
          <w:szCs w:val="24"/>
        </w:rPr>
      </w:pPr>
      <w:proofErr w:type="gramStart"/>
      <w:r w:rsidRPr="00C76B1A">
        <w:rPr>
          <w:rFonts w:cs="Arial"/>
          <w:sz w:val="24"/>
          <w:szCs w:val="24"/>
        </w:rPr>
        <w:t>the</w:t>
      </w:r>
      <w:proofErr w:type="gramEnd"/>
      <w:r w:rsidRPr="00C76B1A">
        <w:rPr>
          <w:rFonts w:cs="Arial"/>
          <w:sz w:val="24"/>
          <w:szCs w:val="24"/>
        </w:rPr>
        <w:t xml:space="preserve"> Buyer will procure that the Former Supplier indemnifies the Supplier and/or any Sub-contractor against all Employee Liabilities arising out of termination of the employment of the employees of the Former Supplier referred to in Paragraph </w:t>
      </w:r>
      <w:r w:rsidR="00644F75">
        <w:rPr>
          <w:rFonts w:cs="Arial"/>
          <w:sz w:val="24"/>
          <w:szCs w:val="24"/>
        </w:rPr>
        <w:t>13.</w:t>
      </w:r>
      <w:r w:rsidRPr="00C76B1A">
        <w:rPr>
          <w:rFonts w:cs="Arial"/>
          <w:sz w:val="24"/>
          <w:szCs w:val="24"/>
        </w:rPr>
        <w:fldChar w:fldCharType="begin"/>
      </w:r>
      <w:r w:rsidRPr="00C76B1A">
        <w:rPr>
          <w:rFonts w:cs="Arial"/>
          <w:sz w:val="24"/>
          <w:szCs w:val="24"/>
        </w:rPr>
        <w:instrText xml:space="preserve"> REF _Ref490491607 \n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w:t>
      </w:r>
      <w:bookmarkEnd w:id="174"/>
    </w:p>
    <w:p w14:paraId="191843F0" w14:textId="77777777" w:rsidR="002B522A" w:rsidRPr="0007232F" w:rsidRDefault="002B522A" w:rsidP="00C76B1A">
      <w:pPr>
        <w:pStyle w:val="Heading3"/>
      </w:pPr>
      <w:bookmarkStart w:id="178" w:name="_Ref492895907"/>
      <w:bookmarkStart w:id="179" w:name="_Ref311726659"/>
      <w:r w:rsidRPr="0007232F">
        <w:t>The indemnities in Paragraph </w:t>
      </w:r>
      <w:r w:rsidRPr="0007232F">
        <w:fldChar w:fldCharType="begin"/>
      </w:r>
      <w:r w:rsidRPr="0007232F">
        <w:instrText xml:space="preserve"> REF _Ref490491607 \r \h  \* MERGEFORMAT </w:instrText>
      </w:r>
      <w:r w:rsidRPr="0007232F">
        <w:fldChar w:fldCharType="separate"/>
      </w:r>
      <w:r w:rsidRPr="0007232F">
        <w:t>1.2</w:t>
      </w:r>
      <w:r w:rsidRPr="0007232F">
        <w:fldChar w:fldCharType="end"/>
      </w:r>
      <w:r w:rsidRPr="0007232F">
        <w:t xml:space="preserve"> shall not apply to any claim:</w:t>
      </w:r>
      <w:bookmarkEnd w:id="178"/>
    </w:p>
    <w:p w14:paraId="191843F1" w14:textId="77777777" w:rsidR="002B522A" w:rsidRPr="0007232F" w:rsidRDefault="002B522A" w:rsidP="00C76B1A">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191843F2" w14:textId="77777777" w:rsidR="002B522A" w:rsidRPr="0007232F" w:rsidRDefault="002B522A" w:rsidP="00C76B1A">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F3" w14:textId="77777777" w:rsidR="002B522A" w:rsidRPr="0007232F" w:rsidRDefault="002B522A" w:rsidP="00C76B1A">
      <w:pPr>
        <w:pStyle w:val="Heading3"/>
      </w:pPr>
      <w:bookmarkStart w:id="180" w:name="_Ref492895913"/>
      <w:r w:rsidRPr="0007232F">
        <w:t>The indemnities in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shall not apply to any termination of employment occurring later than 3 Months from the Commencement Date.</w:t>
      </w:r>
      <w:bookmarkEnd w:id="180"/>
    </w:p>
    <w:p w14:paraId="191843F4" w14:textId="77777777" w:rsidR="002B522A" w:rsidRPr="0007232F" w:rsidRDefault="002B522A" w:rsidP="00C76B1A">
      <w:pPr>
        <w:pStyle w:val="Heading3"/>
      </w:pPr>
      <w:bookmarkStart w:id="181" w:name="_Ref492895922"/>
      <w:r w:rsidRPr="0007232F">
        <w:t>If the Supplier and/or the Sub-contractor does not comply with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w:t>
      </w:r>
      <w:bookmarkStart w:id="182" w:name="_Ref339619658"/>
      <w:bookmarkEnd w:id="179"/>
      <w:r w:rsidRPr="0007232F">
        <w:t xml:space="preserve">all Employee Liabilities in relation to such employees shall remain with the Supplier and/or </w:t>
      </w:r>
      <w:r w:rsidRPr="0007232F">
        <w:lastRenderedPageBreak/>
        <w:t xml:space="preserve">the Sub-contractor and the Supplier shall </w:t>
      </w:r>
      <w:r w:rsidRPr="0007232F">
        <w:rPr>
          <w:rFonts w:eastAsia="Times New Roman"/>
        </w:rPr>
        <w:t>(</w:t>
      </w:r>
      <w:proofErr w:type="spellStart"/>
      <w:r w:rsidRPr="0007232F">
        <w:rPr>
          <w:rFonts w:eastAsia="Times New Roman"/>
        </w:rPr>
        <w:t>i</w:t>
      </w:r>
      <w:proofErr w:type="spellEnd"/>
      <w:r w:rsidRPr="0007232F">
        <w:rPr>
          <w:rFonts w:eastAsia="Times New Roman"/>
        </w:rPr>
        <w:t>) comply with the provisions of Part D: Pensions of this Schedule, and (ii)</w:t>
      </w:r>
      <w:r w:rsidRPr="0007232F">
        <w:t xml:space="preserve"> indemnify the Buyer and any Former Supplier against any Employee Liabilities that either of them may incur in respect of any such employees of the Supplier and/or employees of the Sub-contractor.</w:t>
      </w:r>
      <w:bookmarkStart w:id="183" w:name="_Ref339619692"/>
      <w:bookmarkStart w:id="184" w:name="_Ref451159045"/>
      <w:bookmarkEnd w:id="181"/>
      <w:bookmarkEnd w:id="182"/>
    </w:p>
    <w:bookmarkEnd w:id="183"/>
    <w:bookmarkEnd w:id="184"/>
    <w:p w14:paraId="191843F5" w14:textId="77777777" w:rsidR="002B522A" w:rsidRPr="0068281C" w:rsidRDefault="002B522A" w:rsidP="00C76B1A">
      <w:pPr>
        <w:pStyle w:val="Heading2"/>
        <w:rPr>
          <w:b/>
        </w:rPr>
      </w:pPr>
      <w:r w:rsidRPr="0068281C">
        <w:rPr>
          <w:b/>
        </w:rPr>
        <w:t>Limits on the Former Supplier’s obligations</w:t>
      </w:r>
    </w:p>
    <w:p w14:paraId="191843F6" w14:textId="77777777" w:rsidR="002B522A" w:rsidRPr="00644F75" w:rsidRDefault="002B522A" w:rsidP="002B522A">
      <w:pPr>
        <w:ind w:left="357"/>
        <w:rPr>
          <w:rFonts w:ascii="Calibri" w:hAnsi="Calibri" w:cs="Arial"/>
        </w:rPr>
      </w:pPr>
      <w:r w:rsidRPr="00644F75">
        <w:rPr>
          <w:rFonts w:ascii="Calibri" w:hAnsi="Calibri" w:cs="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91843F7" w14:textId="77777777" w:rsidR="002B522A" w:rsidRPr="000A4881" w:rsidRDefault="002B522A" w:rsidP="000A4881">
      <w:pPr>
        <w:rPr>
          <w:b/>
          <w:caps/>
          <w:sz w:val="36"/>
          <w:szCs w:val="36"/>
        </w:rPr>
      </w:pPr>
      <w:r w:rsidRPr="00C76B1A">
        <w:rPr>
          <w:sz w:val="24"/>
          <w:szCs w:val="24"/>
        </w:rPr>
        <w:br w:type="page"/>
      </w:r>
      <w:bookmarkStart w:id="185" w:name="_Toc523230048"/>
      <w:bookmarkStart w:id="186" w:name="_Toc523231361"/>
      <w:r w:rsidRPr="000A4881">
        <w:rPr>
          <w:b/>
          <w:sz w:val="36"/>
          <w:szCs w:val="36"/>
        </w:rPr>
        <w:lastRenderedPageBreak/>
        <w:t>Part D: Pensions</w:t>
      </w:r>
      <w:bookmarkEnd w:id="185"/>
      <w:bookmarkEnd w:id="186"/>
    </w:p>
    <w:p w14:paraId="191843F8" w14:textId="77777777" w:rsidR="002B522A" w:rsidRPr="000A4881" w:rsidRDefault="002B522A" w:rsidP="0068281C">
      <w:pPr>
        <w:pStyle w:val="Heading2"/>
      </w:pPr>
      <w:r w:rsidRPr="000A4881">
        <w:t>Definitions</w:t>
      </w:r>
    </w:p>
    <w:p w14:paraId="191843F9" w14:textId="77777777" w:rsidR="002B522A" w:rsidRPr="0068281C" w:rsidRDefault="002B522A" w:rsidP="002B522A">
      <w:pPr>
        <w:keepNext/>
        <w:ind w:left="357"/>
        <w:rPr>
          <w:rFonts w:cs="Arial"/>
          <w:bCs/>
          <w:iCs/>
        </w:rPr>
      </w:pPr>
      <w:r w:rsidRPr="0068281C">
        <w:rPr>
          <w:rFonts w:cs="Arial"/>
          <w:bCs/>
          <w:iCs/>
        </w:rPr>
        <w:t xml:space="preserve">In this Part D, the following </w:t>
      </w:r>
      <w:r w:rsidRPr="0068281C">
        <w:rPr>
          <w:rFonts w:cs="Arial"/>
        </w:rPr>
        <w:t>words have the following meanings and they shall supplement Joint Schedule 1 (Definitions), and shall be deemed to include the definitions set out in the Annexes</w:t>
      </w:r>
      <w:r w:rsidRPr="0068281C">
        <w:rPr>
          <w:rFonts w:cs="Arial"/>
          <w:bCs/>
          <w:iCs/>
        </w:rPr>
        <w:t>:</w:t>
      </w:r>
    </w:p>
    <w:tbl>
      <w:tblPr>
        <w:tblW w:w="0" w:type="dxa"/>
        <w:tblLook w:val="04A0" w:firstRow="1" w:lastRow="0" w:firstColumn="1" w:lastColumn="0" w:noHBand="0" w:noVBand="1"/>
      </w:tblPr>
      <w:tblGrid>
        <w:gridCol w:w="3042"/>
        <w:gridCol w:w="5984"/>
      </w:tblGrid>
      <w:tr w:rsidR="002B522A" w:rsidRPr="0068281C" w14:paraId="191843FC" w14:textId="77777777" w:rsidTr="00B43D84">
        <w:trPr>
          <w:cantSplit/>
        </w:trPr>
        <w:tc>
          <w:tcPr>
            <w:tcW w:w="3085" w:type="dxa"/>
            <w:shd w:val="clear" w:color="auto" w:fill="auto"/>
          </w:tcPr>
          <w:p w14:paraId="191843FA" w14:textId="77777777" w:rsidR="002B522A" w:rsidRPr="0068281C" w:rsidRDefault="002B522A" w:rsidP="00B43D84">
            <w:pPr>
              <w:spacing w:before="120" w:after="120"/>
              <w:ind w:left="720"/>
              <w:rPr>
                <w:rFonts w:cs="Arial"/>
                <w:b/>
              </w:rPr>
            </w:pPr>
            <w:r w:rsidRPr="0068281C">
              <w:rPr>
                <w:rFonts w:cs="Arial"/>
                <w:b/>
              </w:rPr>
              <w:t>"Actuary"</w:t>
            </w:r>
          </w:p>
        </w:tc>
        <w:tc>
          <w:tcPr>
            <w:tcW w:w="6157" w:type="dxa"/>
            <w:shd w:val="clear" w:color="auto" w:fill="auto"/>
          </w:tcPr>
          <w:p w14:paraId="191843FB" w14:textId="77777777" w:rsidR="002B522A" w:rsidRPr="0068281C" w:rsidRDefault="002B522A" w:rsidP="00B43D84">
            <w:pPr>
              <w:tabs>
                <w:tab w:val="left" w:pos="235"/>
              </w:tabs>
              <w:spacing w:before="120" w:after="120"/>
              <w:rPr>
                <w:rFonts w:eastAsia="STZhongsong" w:cs="Arial"/>
                <w:bCs/>
                <w:color w:val="000000"/>
                <w:lang w:eastAsia="zh-CN"/>
              </w:rPr>
            </w:pPr>
            <w:r w:rsidRPr="0068281C">
              <w:rPr>
                <w:rFonts w:eastAsia="STZhongsong" w:cs="Arial"/>
                <w:bCs/>
                <w:color w:val="000000"/>
                <w:lang w:eastAsia="zh-CN"/>
              </w:rPr>
              <w:t>a Fellow of the Institute and Faculty of Actuaries;</w:t>
            </w:r>
          </w:p>
        </w:tc>
      </w:tr>
      <w:tr w:rsidR="002B522A" w:rsidRPr="0068281C" w14:paraId="191843FF" w14:textId="77777777" w:rsidTr="00B43D84">
        <w:trPr>
          <w:cantSplit/>
        </w:trPr>
        <w:tc>
          <w:tcPr>
            <w:tcW w:w="3085" w:type="dxa"/>
            <w:shd w:val="clear" w:color="auto" w:fill="auto"/>
          </w:tcPr>
          <w:p w14:paraId="191843FD" w14:textId="77777777" w:rsidR="002B522A" w:rsidRPr="0068281C" w:rsidRDefault="002B522A" w:rsidP="00B43D84">
            <w:pPr>
              <w:spacing w:before="120" w:after="120"/>
              <w:ind w:left="720"/>
              <w:rPr>
                <w:rFonts w:cs="Arial"/>
                <w:b/>
              </w:rPr>
            </w:pPr>
            <w:r w:rsidRPr="0068281C">
              <w:rPr>
                <w:rFonts w:cs="Arial"/>
                <w:b/>
              </w:rPr>
              <w:t>"Admission Agreement"</w:t>
            </w:r>
          </w:p>
        </w:tc>
        <w:tc>
          <w:tcPr>
            <w:tcW w:w="6157" w:type="dxa"/>
            <w:shd w:val="clear" w:color="auto" w:fill="auto"/>
          </w:tcPr>
          <w:p w14:paraId="191843FE" w14:textId="77777777" w:rsidR="002B522A" w:rsidRPr="0068281C" w:rsidRDefault="002B522A" w:rsidP="00B43D84">
            <w:pPr>
              <w:tabs>
                <w:tab w:val="left" w:pos="235"/>
              </w:tabs>
              <w:spacing w:before="120" w:after="120"/>
              <w:rPr>
                <w:rFonts w:eastAsia="STZhongsong" w:cs="Arial"/>
                <w:bCs/>
                <w:lang w:eastAsia="zh-CN"/>
              </w:rPr>
            </w:pPr>
            <w:r w:rsidRPr="0068281C">
              <w:rPr>
                <w:rFonts w:eastAsia="STZhongsong" w:cs="Arial"/>
                <w:bCs/>
                <w:lang w:eastAsia="zh-CN"/>
              </w:rPr>
              <w:t xml:space="preserve">means </w:t>
            </w:r>
            <w:r w:rsidRPr="0068281C">
              <w:rPr>
                <w:rFonts w:cs="Arial"/>
              </w:rPr>
              <w:t>either or both of the CSPS Admission Agreement (as defined in Annex D1: CSPS) or the LGPS Admission Agreement) as defined in Annex D3: LGPS), as the context requires;</w:t>
            </w:r>
          </w:p>
        </w:tc>
      </w:tr>
      <w:tr w:rsidR="002B522A" w:rsidRPr="0068281C" w14:paraId="19184402" w14:textId="77777777" w:rsidTr="00B43D84">
        <w:trPr>
          <w:cantSplit/>
        </w:trPr>
        <w:tc>
          <w:tcPr>
            <w:tcW w:w="3085" w:type="dxa"/>
            <w:shd w:val="clear" w:color="auto" w:fill="auto"/>
          </w:tcPr>
          <w:p w14:paraId="19184400" w14:textId="77777777" w:rsidR="002B522A" w:rsidRPr="0068281C" w:rsidRDefault="002B522A" w:rsidP="00B43D84">
            <w:pPr>
              <w:widowControl w:val="0"/>
              <w:spacing w:before="120" w:after="120"/>
              <w:ind w:left="720"/>
              <w:rPr>
                <w:rFonts w:cs="Arial"/>
                <w:b/>
              </w:rPr>
            </w:pPr>
            <w:r w:rsidRPr="0068281C">
              <w:rPr>
                <w:rFonts w:cs="Arial"/>
                <w:b/>
              </w:rPr>
              <w:t>"Broadly Comparable"</w:t>
            </w:r>
          </w:p>
        </w:tc>
        <w:tc>
          <w:tcPr>
            <w:tcW w:w="6157" w:type="dxa"/>
            <w:shd w:val="clear" w:color="auto" w:fill="auto"/>
          </w:tcPr>
          <w:p w14:paraId="19184401" w14:textId="77777777" w:rsidR="002B522A" w:rsidRPr="0068281C" w:rsidRDefault="002B522A" w:rsidP="00E13389">
            <w:pPr>
              <w:widowControl w:val="0"/>
              <w:numPr>
                <w:ilvl w:val="0"/>
                <w:numId w:val="31"/>
              </w:numPr>
              <w:tabs>
                <w:tab w:val="clear" w:pos="1587"/>
                <w:tab w:val="left" w:pos="695"/>
              </w:tabs>
              <w:overflowPunct w:val="0"/>
              <w:autoSpaceDE w:val="0"/>
              <w:autoSpaceDN w:val="0"/>
              <w:adjustRightInd w:val="0"/>
              <w:spacing w:before="120" w:after="120" w:line="240" w:lineRule="auto"/>
              <w:ind w:left="691" w:hanging="648"/>
              <w:textAlignment w:val="baseline"/>
              <w:rPr>
                <w:rFonts w:cs="Arial"/>
              </w:rPr>
            </w:pPr>
            <w:r w:rsidRPr="0068281C">
              <w:rPr>
                <w:rFonts w:cs="Arial"/>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2B522A" w:rsidRPr="0068281C" w14:paraId="19184406" w14:textId="77777777" w:rsidTr="00B43D84">
        <w:trPr>
          <w:cantSplit/>
        </w:trPr>
        <w:tc>
          <w:tcPr>
            <w:tcW w:w="3085" w:type="dxa"/>
            <w:shd w:val="clear" w:color="auto" w:fill="auto"/>
          </w:tcPr>
          <w:p w14:paraId="19184403"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4" w14:textId="77777777" w:rsidR="002B522A" w:rsidRPr="0068281C" w:rsidRDefault="002B522A" w:rsidP="00E13389">
            <w:pPr>
              <w:widowControl w:val="0"/>
              <w:numPr>
                <w:ilvl w:val="0"/>
                <w:numId w:val="31"/>
              </w:numPr>
              <w:tabs>
                <w:tab w:val="clear" w:pos="1587"/>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in respect of benefits provided for or in respect of a member under a pension scheme, benefits that are consistent with that pension scheme’s certificate of broad comparability issued by the Government Actuary’s Department,</w:t>
            </w:r>
          </w:p>
          <w:p w14:paraId="19184405" w14:textId="77777777" w:rsidR="002B522A" w:rsidRPr="0068281C" w:rsidRDefault="002B522A" w:rsidP="00B43D84">
            <w:pPr>
              <w:tabs>
                <w:tab w:val="left" w:pos="235"/>
              </w:tabs>
              <w:spacing w:before="120" w:after="120"/>
              <w:rPr>
                <w:rFonts w:cs="Arial"/>
              </w:rPr>
            </w:pPr>
            <w:r w:rsidRPr="0068281C">
              <w:rPr>
                <w:rFonts w:cs="Arial"/>
              </w:rPr>
              <w:t>and "</w:t>
            </w:r>
            <w:r w:rsidRPr="0068281C">
              <w:rPr>
                <w:rFonts w:cs="Arial"/>
                <w:b/>
              </w:rPr>
              <w:t>Broad Comparability</w:t>
            </w:r>
            <w:r w:rsidRPr="0068281C">
              <w:rPr>
                <w:rFonts w:cs="Arial"/>
              </w:rPr>
              <w:t>" shall be construed accordingly;</w:t>
            </w:r>
          </w:p>
        </w:tc>
      </w:tr>
      <w:tr w:rsidR="002B522A" w:rsidRPr="0068281C" w14:paraId="19184409" w14:textId="77777777" w:rsidTr="00B43D84">
        <w:trPr>
          <w:cantSplit/>
        </w:trPr>
        <w:tc>
          <w:tcPr>
            <w:tcW w:w="3085" w:type="dxa"/>
            <w:shd w:val="clear" w:color="auto" w:fill="auto"/>
          </w:tcPr>
          <w:p w14:paraId="19184407" w14:textId="77777777" w:rsidR="002B522A" w:rsidRPr="0068281C" w:rsidRDefault="002B522A" w:rsidP="00B43D84">
            <w:pPr>
              <w:widowControl w:val="0"/>
              <w:spacing w:before="120" w:after="120"/>
              <w:ind w:left="720"/>
              <w:rPr>
                <w:rFonts w:cs="Arial"/>
                <w:b/>
              </w:rPr>
            </w:pPr>
            <w:r w:rsidRPr="0068281C">
              <w:rPr>
                <w:rFonts w:cs="Arial"/>
                <w:b/>
              </w:rPr>
              <w:t>"CSPS"</w:t>
            </w:r>
          </w:p>
        </w:tc>
        <w:tc>
          <w:tcPr>
            <w:tcW w:w="6157" w:type="dxa"/>
            <w:shd w:val="clear" w:color="auto" w:fill="auto"/>
          </w:tcPr>
          <w:p w14:paraId="19184408" w14:textId="77777777" w:rsidR="002B522A" w:rsidRPr="0068281C" w:rsidRDefault="002B522A" w:rsidP="00B43D84">
            <w:pPr>
              <w:widowControl w:val="0"/>
              <w:spacing w:before="120" w:after="120"/>
              <w:rPr>
                <w:rFonts w:cs="Arial"/>
              </w:rPr>
            </w:pPr>
            <w:r w:rsidRPr="0068281C">
              <w:rPr>
                <w:rFonts w:cs="Arial"/>
              </w:rPr>
              <w:t xml:space="preserve">the schemes as defined in Annex D1 to this Part D; </w:t>
            </w:r>
          </w:p>
        </w:tc>
      </w:tr>
      <w:tr w:rsidR="002B522A" w:rsidRPr="0068281C" w14:paraId="1918440D" w14:textId="77777777" w:rsidTr="00B43D84">
        <w:trPr>
          <w:cantSplit/>
        </w:trPr>
        <w:tc>
          <w:tcPr>
            <w:tcW w:w="3085" w:type="dxa"/>
            <w:shd w:val="clear" w:color="auto" w:fill="auto"/>
          </w:tcPr>
          <w:p w14:paraId="1918440A" w14:textId="77777777" w:rsidR="002B522A" w:rsidRPr="0068281C" w:rsidRDefault="002B522A" w:rsidP="00B43D84">
            <w:pPr>
              <w:widowControl w:val="0"/>
              <w:spacing w:before="120" w:after="120"/>
              <w:ind w:left="720"/>
              <w:rPr>
                <w:rFonts w:cs="Arial"/>
                <w:b/>
              </w:rPr>
            </w:pPr>
            <w:r w:rsidRPr="0068281C">
              <w:rPr>
                <w:rFonts w:cs="Arial"/>
                <w:b/>
              </w:rPr>
              <w:t>"Fair Deal Employees"</w:t>
            </w:r>
          </w:p>
        </w:tc>
        <w:tc>
          <w:tcPr>
            <w:tcW w:w="6157" w:type="dxa"/>
            <w:shd w:val="clear" w:color="auto" w:fill="auto"/>
          </w:tcPr>
          <w:p w14:paraId="1918440B" w14:textId="77777777" w:rsidR="002B522A" w:rsidRPr="0068281C" w:rsidRDefault="002B522A" w:rsidP="00B43D84">
            <w:pPr>
              <w:widowControl w:val="0"/>
              <w:spacing w:before="120" w:after="120"/>
              <w:rPr>
                <w:rFonts w:cs="Arial"/>
              </w:rPr>
            </w:pPr>
            <w:r w:rsidRPr="0068281C">
              <w:rPr>
                <w:rFonts w:cs="Arial"/>
              </w:rPr>
              <w:t>those:</w:t>
            </w:r>
          </w:p>
          <w:p w14:paraId="1918440C" w14:textId="77777777" w:rsidR="002B522A" w:rsidRPr="0068281C" w:rsidRDefault="002B522A" w:rsidP="00E13389">
            <w:pPr>
              <w:widowControl w:val="0"/>
              <w:numPr>
                <w:ilvl w:val="0"/>
                <w:numId w:val="33"/>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 xml:space="preserve">Transferring Buyer Employees; and/or </w:t>
            </w:r>
          </w:p>
        </w:tc>
      </w:tr>
      <w:tr w:rsidR="002B522A" w:rsidRPr="0068281C" w14:paraId="19184410" w14:textId="77777777" w:rsidTr="00B43D84">
        <w:trPr>
          <w:cantSplit/>
        </w:trPr>
        <w:tc>
          <w:tcPr>
            <w:tcW w:w="3085" w:type="dxa"/>
            <w:shd w:val="clear" w:color="auto" w:fill="auto"/>
          </w:tcPr>
          <w:p w14:paraId="1918440E"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F"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Transferring Former Supplier Employees; and/or</w:t>
            </w:r>
          </w:p>
        </w:tc>
      </w:tr>
      <w:tr w:rsidR="002B522A" w:rsidRPr="0068281C" w14:paraId="19184413" w14:textId="77777777" w:rsidTr="00B43D84">
        <w:trPr>
          <w:cantSplit/>
        </w:trPr>
        <w:tc>
          <w:tcPr>
            <w:tcW w:w="3085" w:type="dxa"/>
            <w:shd w:val="clear" w:color="auto" w:fill="auto"/>
          </w:tcPr>
          <w:p w14:paraId="19184411"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2"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68281C">
              <w:rPr>
                <w:rFonts w:cs="Arial"/>
              </w:rPr>
              <w:fldChar w:fldCharType="begin"/>
            </w:r>
            <w:r w:rsidRPr="0068281C">
              <w:rPr>
                <w:rFonts w:cs="Arial"/>
              </w:rPr>
              <w:instrText xml:space="preserve"> REF _Ref498680782 \w \h  \* MERGEFORMAT </w:instrText>
            </w:r>
            <w:r w:rsidRPr="0068281C">
              <w:rPr>
                <w:rFonts w:cs="Arial"/>
              </w:rPr>
            </w:r>
            <w:r w:rsidRPr="0068281C">
              <w:rPr>
                <w:rFonts w:cs="Arial"/>
              </w:rPr>
              <w:fldChar w:fldCharType="separate"/>
            </w:r>
            <w:r w:rsidRPr="0068281C">
              <w:rPr>
                <w:rFonts w:cs="Arial"/>
              </w:rPr>
              <w:t>2.3.4</w:t>
            </w:r>
            <w:r w:rsidRPr="0068281C">
              <w:rPr>
                <w:rFonts w:cs="Arial"/>
              </w:rPr>
              <w:fldChar w:fldCharType="end"/>
            </w:r>
            <w:r w:rsidRPr="0068281C">
              <w:rPr>
                <w:rFonts w:cs="Arial"/>
              </w:rPr>
              <w:t xml:space="preserve"> of Parts A or B or Paragraph </w:t>
            </w:r>
            <w:r w:rsidRPr="0068281C">
              <w:rPr>
                <w:rFonts w:cs="Arial"/>
              </w:rPr>
              <w:fldChar w:fldCharType="begin"/>
            </w:r>
            <w:r w:rsidRPr="0068281C">
              <w:rPr>
                <w:rFonts w:cs="Arial"/>
              </w:rPr>
              <w:instrText xml:space="preserve"> REF _Ref490491291 \w \h  \* MERGEFORMAT </w:instrText>
            </w:r>
            <w:r w:rsidRPr="0068281C">
              <w:rPr>
                <w:rFonts w:cs="Arial"/>
              </w:rPr>
            </w:r>
            <w:r w:rsidRPr="0068281C">
              <w:rPr>
                <w:rFonts w:cs="Arial"/>
              </w:rPr>
              <w:fldChar w:fldCharType="separate"/>
            </w:r>
            <w:r w:rsidRPr="0068281C">
              <w:rPr>
                <w:rFonts w:cs="Arial"/>
              </w:rPr>
              <w:t>1.2.4</w:t>
            </w:r>
            <w:r w:rsidRPr="0068281C">
              <w:rPr>
                <w:rFonts w:cs="Arial"/>
              </w:rPr>
              <w:fldChar w:fldCharType="end"/>
            </w:r>
            <w:r w:rsidRPr="0068281C">
              <w:rPr>
                <w:rFonts w:cs="Arial"/>
              </w:rPr>
              <w:t xml:space="preserve"> of Part C;</w:t>
            </w:r>
          </w:p>
        </w:tc>
      </w:tr>
      <w:tr w:rsidR="002B522A" w:rsidRPr="0068281C" w14:paraId="19184416" w14:textId="77777777" w:rsidTr="00B43D84">
        <w:trPr>
          <w:cantSplit/>
        </w:trPr>
        <w:tc>
          <w:tcPr>
            <w:tcW w:w="3085" w:type="dxa"/>
            <w:shd w:val="clear" w:color="auto" w:fill="auto"/>
          </w:tcPr>
          <w:p w14:paraId="19184414" w14:textId="77777777" w:rsidR="002B522A" w:rsidRPr="0068281C" w:rsidRDefault="002B522A" w:rsidP="00B43D84">
            <w:pPr>
              <w:keepNext/>
              <w:widowControl w:val="0"/>
              <w:spacing w:before="120" w:after="120"/>
              <w:ind w:left="720"/>
              <w:rPr>
                <w:rFonts w:cs="Arial"/>
                <w:b/>
              </w:rPr>
            </w:pPr>
          </w:p>
        </w:tc>
        <w:tc>
          <w:tcPr>
            <w:tcW w:w="6157" w:type="dxa"/>
            <w:shd w:val="clear" w:color="auto" w:fill="auto"/>
          </w:tcPr>
          <w:p w14:paraId="19184415"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 xml:space="preserve">where the Former Supplier becomes the Supplier those employees; </w:t>
            </w:r>
          </w:p>
        </w:tc>
      </w:tr>
      <w:tr w:rsidR="002B522A" w:rsidRPr="0068281C" w14:paraId="19184419" w14:textId="77777777" w:rsidTr="00B43D84">
        <w:trPr>
          <w:cantSplit/>
        </w:trPr>
        <w:tc>
          <w:tcPr>
            <w:tcW w:w="3085" w:type="dxa"/>
            <w:shd w:val="clear" w:color="auto" w:fill="auto"/>
          </w:tcPr>
          <w:p w14:paraId="19184417"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8" w14:textId="77777777" w:rsidR="002B522A" w:rsidRPr="0068281C" w:rsidRDefault="002B522A" w:rsidP="00B43D84">
            <w:pPr>
              <w:widowControl w:val="0"/>
              <w:spacing w:before="120" w:after="120"/>
              <w:rPr>
                <w:rFonts w:cs="Arial"/>
              </w:rPr>
            </w:pPr>
            <w:r w:rsidRPr="0068281C">
              <w:rPr>
                <w:rFonts w:cs="Arial"/>
              </w:rPr>
              <w:t>who at the Commencement Date or Relevant Transfer Date (as appropriate) are or become entitled to New Fair Deal protection in respect of any of the Statutory Schemes as notified by the Buyer;</w:t>
            </w:r>
          </w:p>
        </w:tc>
      </w:tr>
      <w:tr w:rsidR="002B522A" w:rsidRPr="0068281C" w14:paraId="1918441C" w14:textId="77777777" w:rsidTr="00B43D84">
        <w:trPr>
          <w:cantSplit/>
        </w:trPr>
        <w:tc>
          <w:tcPr>
            <w:tcW w:w="3085" w:type="dxa"/>
            <w:shd w:val="clear" w:color="auto" w:fill="auto"/>
          </w:tcPr>
          <w:p w14:paraId="1918441A" w14:textId="77777777" w:rsidR="002B522A" w:rsidRPr="0068281C" w:rsidRDefault="002B522A" w:rsidP="00B43D84">
            <w:pPr>
              <w:widowControl w:val="0"/>
              <w:spacing w:before="120" w:after="120"/>
              <w:ind w:left="720"/>
              <w:rPr>
                <w:rFonts w:cs="Arial"/>
                <w:b/>
              </w:rPr>
            </w:pPr>
            <w:r w:rsidRPr="0068281C">
              <w:rPr>
                <w:rFonts w:cs="Arial"/>
                <w:b/>
              </w:rPr>
              <w:t>"Fair Deal Schemes"</w:t>
            </w:r>
          </w:p>
        </w:tc>
        <w:tc>
          <w:tcPr>
            <w:tcW w:w="6157" w:type="dxa"/>
            <w:shd w:val="clear" w:color="auto" w:fill="auto"/>
          </w:tcPr>
          <w:p w14:paraId="1918441B" w14:textId="77777777" w:rsidR="002B522A" w:rsidRPr="0068281C" w:rsidRDefault="002B522A" w:rsidP="00B43D84">
            <w:pPr>
              <w:widowControl w:val="0"/>
              <w:spacing w:before="120" w:after="120"/>
              <w:rPr>
                <w:rFonts w:cs="Arial"/>
              </w:rPr>
            </w:pPr>
            <w:r w:rsidRPr="0068281C">
              <w:rPr>
                <w:rFonts w:cs="Arial"/>
              </w:rPr>
              <w:t>means the relevant Statutory Scheme or a Broadly Comparable pension scheme;</w:t>
            </w:r>
          </w:p>
        </w:tc>
      </w:tr>
      <w:tr w:rsidR="002B522A" w:rsidRPr="0068281C" w14:paraId="1918441F" w14:textId="77777777" w:rsidTr="00B43D84">
        <w:trPr>
          <w:cantSplit/>
        </w:trPr>
        <w:tc>
          <w:tcPr>
            <w:tcW w:w="3085" w:type="dxa"/>
            <w:shd w:val="clear" w:color="auto" w:fill="auto"/>
          </w:tcPr>
          <w:p w14:paraId="1918441D" w14:textId="77777777" w:rsidR="002B522A" w:rsidRPr="0068281C" w:rsidRDefault="002B522A" w:rsidP="00B43D84">
            <w:pPr>
              <w:widowControl w:val="0"/>
              <w:spacing w:before="120" w:after="120"/>
              <w:ind w:left="720"/>
              <w:rPr>
                <w:rFonts w:cs="Arial"/>
                <w:b/>
              </w:rPr>
            </w:pPr>
            <w:r w:rsidRPr="0068281C">
              <w:rPr>
                <w:rFonts w:cs="Arial"/>
                <w:b/>
              </w:rPr>
              <w:t>"Fund Actuary"</w:t>
            </w:r>
          </w:p>
        </w:tc>
        <w:tc>
          <w:tcPr>
            <w:tcW w:w="6157" w:type="dxa"/>
            <w:shd w:val="clear" w:color="auto" w:fill="auto"/>
          </w:tcPr>
          <w:p w14:paraId="1918441E" w14:textId="77777777" w:rsidR="002B522A" w:rsidRPr="0068281C" w:rsidRDefault="002B522A" w:rsidP="00B43D84">
            <w:pPr>
              <w:widowControl w:val="0"/>
              <w:spacing w:before="120" w:after="120"/>
              <w:rPr>
                <w:rFonts w:cs="Arial"/>
              </w:rPr>
            </w:pPr>
            <w:r w:rsidRPr="0068281C">
              <w:rPr>
                <w:rFonts w:cs="Arial"/>
              </w:rPr>
              <w:t>means Fund Actuary as defined in Annex D3 to this Part D;</w:t>
            </w:r>
          </w:p>
        </w:tc>
      </w:tr>
      <w:tr w:rsidR="002B522A" w:rsidRPr="0068281C" w14:paraId="19184422" w14:textId="77777777" w:rsidTr="00B43D84">
        <w:trPr>
          <w:cantSplit/>
        </w:trPr>
        <w:tc>
          <w:tcPr>
            <w:tcW w:w="3085" w:type="dxa"/>
            <w:shd w:val="clear" w:color="auto" w:fill="auto"/>
          </w:tcPr>
          <w:p w14:paraId="19184420" w14:textId="77777777" w:rsidR="002B522A" w:rsidRPr="0068281C" w:rsidRDefault="002B522A" w:rsidP="00B43D84">
            <w:pPr>
              <w:widowControl w:val="0"/>
              <w:spacing w:before="120" w:after="120"/>
              <w:ind w:left="720"/>
              <w:rPr>
                <w:rFonts w:cs="Arial"/>
                <w:b/>
              </w:rPr>
            </w:pPr>
            <w:r w:rsidRPr="0068281C">
              <w:rPr>
                <w:rFonts w:cs="Arial"/>
                <w:b/>
              </w:rPr>
              <w:t>"LGPS"</w:t>
            </w:r>
          </w:p>
        </w:tc>
        <w:tc>
          <w:tcPr>
            <w:tcW w:w="6157" w:type="dxa"/>
            <w:shd w:val="clear" w:color="auto" w:fill="auto"/>
          </w:tcPr>
          <w:p w14:paraId="19184421" w14:textId="77777777" w:rsidR="002B522A" w:rsidRPr="0068281C" w:rsidRDefault="002B522A" w:rsidP="00B43D84">
            <w:pPr>
              <w:widowControl w:val="0"/>
              <w:spacing w:before="120" w:after="120"/>
              <w:rPr>
                <w:rFonts w:cs="Arial"/>
              </w:rPr>
            </w:pPr>
            <w:r w:rsidRPr="0068281C">
              <w:rPr>
                <w:rFonts w:cs="Arial"/>
              </w:rPr>
              <w:t>the schemes as defined in Annex D3 to this Part D;</w:t>
            </w:r>
          </w:p>
        </w:tc>
      </w:tr>
      <w:tr w:rsidR="002B522A" w:rsidRPr="0068281C" w14:paraId="19184425" w14:textId="77777777" w:rsidTr="00B43D84">
        <w:trPr>
          <w:cantSplit/>
        </w:trPr>
        <w:tc>
          <w:tcPr>
            <w:tcW w:w="3085" w:type="dxa"/>
            <w:shd w:val="clear" w:color="auto" w:fill="auto"/>
          </w:tcPr>
          <w:p w14:paraId="19184423" w14:textId="77777777" w:rsidR="002B522A" w:rsidRPr="0068281C" w:rsidRDefault="002B522A" w:rsidP="00B43D84">
            <w:pPr>
              <w:widowControl w:val="0"/>
              <w:spacing w:before="120" w:after="120"/>
              <w:ind w:left="720"/>
              <w:rPr>
                <w:rFonts w:cs="Arial"/>
                <w:b/>
              </w:rPr>
            </w:pPr>
            <w:r w:rsidRPr="0068281C">
              <w:rPr>
                <w:rFonts w:cs="Arial"/>
                <w:b/>
              </w:rPr>
              <w:t>"NHSPS"</w:t>
            </w:r>
          </w:p>
        </w:tc>
        <w:tc>
          <w:tcPr>
            <w:tcW w:w="6157" w:type="dxa"/>
            <w:shd w:val="clear" w:color="auto" w:fill="auto"/>
          </w:tcPr>
          <w:p w14:paraId="19184424" w14:textId="77777777" w:rsidR="002B522A" w:rsidRPr="0068281C" w:rsidRDefault="002B522A" w:rsidP="00B43D84">
            <w:pPr>
              <w:keepNext/>
              <w:widowControl w:val="0"/>
              <w:spacing w:before="120" w:after="120"/>
              <w:rPr>
                <w:rFonts w:cs="Arial"/>
              </w:rPr>
            </w:pPr>
            <w:r w:rsidRPr="0068281C">
              <w:rPr>
                <w:rFonts w:cs="Arial"/>
              </w:rPr>
              <w:t>the schemes  as defined in Annex D2 to this Part D;</w:t>
            </w:r>
          </w:p>
        </w:tc>
      </w:tr>
      <w:tr w:rsidR="002B522A" w:rsidRPr="0068281C" w14:paraId="19184429" w14:textId="77777777" w:rsidTr="00B43D84">
        <w:trPr>
          <w:cantSplit/>
        </w:trPr>
        <w:tc>
          <w:tcPr>
            <w:tcW w:w="3085" w:type="dxa"/>
            <w:shd w:val="clear" w:color="auto" w:fill="auto"/>
          </w:tcPr>
          <w:p w14:paraId="19184426" w14:textId="77777777" w:rsidR="002B522A" w:rsidRPr="0068281C" w:rsidRDefault="002B522A" w:rsidP="00B43D84">
            <w:pPr>
              <w:widowControl w:val="0"/>
              <w:spacing w:before="120" w:after="120"/>
              <w:ind w:left="720"/>
              <w:rPr>
                <w:rFonts w:cs="Arial"/>
                <w:b/>
              </w:rPr>
            </w:pPr>
            <w:r w:rsidRPr="0068281C">
              <w:rPr>
                <w:rFonts w:cs="Arial"/>
                <w:b/>
              </w:rPr>
              <w:t>"New Fair Deal"</w:t>
            </w:r>
          </w:p>
        </w:tc>
        <w:tc>
          <w:tcPr>
            <w:tcW w:w="6157" w:type="dxa"/>
            <w:shd w:val="clear" w:color="auto" w:fill="auto"/>
          </w:tcPr>
          <w:p w14:paraId="19184427" w14:textId="77777777" w:rsidR="002B522A" w:rsidRPr="0068281C" w:rsidRDefault="002B522A" w:rsidP="00B43D84">
            <w:pPr>
              <w:spacing w:before="120" w:after="120"/>
              <w:rPr>
                <w:rFonts w:cs="Arial"/>
              </w:rPr>
            </w:pPr>
            <w:r w:rsidRPr="0068281C">
              <w:rPr>
                <w:rFonts w:cs="Arial"/>
              </w:rPr>
              <w:t>the revised Fair Deal position set out in the HM Treasury guidance:  "</w:t>
            </w:r>
            <w:r w:rsidRPr="0068281C">
              <w:rPr>
                <w:rFonts w:cs="Arial"/>
                <w:i/>
              </w:rPr>
              <w:t>Fair Deal for Staff Pensions: Staff Transfer from Central Government</w:t>
            </w:r>
            <w:r w:rsidRPr="0068281C">
              <w:rPr>
                <w:rFonts w:cs="Arial"/>
              </w:rPr>
              <w:t>" issued in October 2013 including:</w:t>
            </w:r>
          </w:p>
          <w:p w14:paraId="19184428" w14:textId="77777777" w:rsidR="002B522A" w:rsidRPr="0068281C" w:rsidRDefault="002B522A" w:rsidP="00E13389">
            <w:pPr>
              <w:widowControl w:val="0"/>
              <w:numPr>
                <w:ilvl w:val="0"/>
                <w:numId w:val="35"/>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any amendments to that document immediately prior to the Relevant Transfer Date; and</w:t>
            </w:r>
          </w:p>
        </w:tc>
      </w:tr>
      <w:tr w:rsidR="002B522A" w:rsidRPr="0068281C" w14:paraId="1918442C" w14:textId="77777777" w:rsidTr="00B43D84">
        <w:trPr>
          <w:cantSplit/>
        </w:trPr>
        <w:tc>
          <w:tcPr>
            <w:tcW w:w="3085" w:type="dxa"/>
            <w:shd w:val="clear" w:color="auto" w:fill="auto"/>
          </w:tcPr>
          <w:p w14:paraId="1918442A"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2B" w14:textId="77777777" w:rsidR="002B522A" w:rsidRPr="0068281C" w:rsidRDefault="002B522A" w:rsidP="00E13389">
            <w:pPr>
              <w:widowControl w:val="0"/>
              <w:numPr>
                <w:ilvl w:val="0"/>
                <w:numId w:val="35"/>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any similar pension protection in accordance with the subsequent Annex D1-D3 inclusive as notified to the Supplier by the CCS or Buyer; and</w:t>
            </w:r>
          </w:p>
        </w:tc>
      </w:tr>
      <w:tr w:rsidR="002B522A" w:rsidRPr="0068281C" w14:paraId="1918442F" w14:textId="77777777" w:rsidTr="00B43D84">
        <w:trPr>
          <w:cantSplit/>
        </w:trPr>
        <w:tc>
          <w:tcPr>
            <w:tcW w:w="3085" w:type="dxa"/>
            <w:shd w:val="clear" w:color="auto" w:fill="auto"/>
          </w:tcPr>
          <w:p w14:paraId="1918442D" w14:textId="77777777" w:rsidR="002B522A" w:rsidRPr="0068281C" w:rsidRDefault="002B522A" w:rsidP="00B43D84">
            <w:pPr>
              <w:widowControl w:val="0"/>
              <w:spacing w:before="120" w:after="120"/>
              <w:ind w:left="720"/>
              <w:rPr>
                <w:rFonts w:cs="Arial"/>
                <w:b/>
              </w:rPr>
            </w:pPr>
            <w:r w:rsidRPr="0068281C">
              <w:rPr>
                <w:rFonts w:cs="Arial"/>
                <w:b/>
              </w:rPr>
              <w:t>"Statutory Schemes"</w:t>
            </w:r>
          </w:p>
        </w:tc>
        <w:tc>
          <w:tcPr>
            <w:tcW w:w="6157" w:type="dxa"/>
            <w:shd w:val="clear" w:color="auto" w:fill="auto"/>
          </w:tcPr>
          <w:p w14:paraId="1918442E" w14:textId="77777777" w:rsidR="002B522A" w:rsidRPr="0068281C" w:rsidRDefault="002B522A" w:rsidP="00B43D84">
            <w:pPr>
              <w:spacing w:before="120" w:after="120"/>
              <w:rPr>
                <w:rFonts w:cs="Arial"/>
              </w:rPr>
            </w:pPr>
            <w:proofErr w:type="gramStart"/>
            <w:r w:rsidRPr="0068281C">
              <w:rPr>
                <w:rFonts w:cs="Arial"/>
              </w:rPr>
              <w:t>means</w:t>
            </w:r>
            <w:proofErr w:type="gramEnd"/>
            <w:r w:rsidRPr="0068281C">
              <w:rPr>
                <w:rFonts w:cs="Arial"/>
              </w:rPr>
              <w:t xml:space="preserve"> the CSPS, NHSPS or LGPS.</w:t>
            </w:r>
          </w:p>
        </w:tc>
      </w:tr>
    </w:tbl>
    <w:p w14:paraId="19184430" w14:textId="77777777" w:rsidR="002B522A" w:rsidRPr="0068281C" w:rsidRDefault="002B522A" w:rsidP="00CF3A53">
      <w:pPr>
        <w:pStyle w:val="Heading2"/>
        <w:rPr>
          <w:b/>
          <w:u w:val="single"/>
        </w:rPr>
      </w:pPr>
      <w:r w:rsidRPr="0068281C">
        <w:rPr>
          <w:b/>
        </w:rPr>
        <w:t>Supplier obligations to participate in the pension schemes</w:t>
      </w:r>
    </w:p>
    <w:p w14:paraId="19184431" w14:textId="77777777" w:rsidR="002B522A" w:rsidRPr="0007232F" w:rsidRDefault="002B522A" w:rsidP="00CF3A53">
      <w:pPr>
        <w:pStyle w:val="Heading3"/>
      </w:pPr>
      <w:r w:rsidRPr="0007232F">
        <w:t>In respect of all or any Fair Deal Employees each of Annex D1: CSPS, Annex D2: NHSPS and/or Annex D3: LGPS shall apply, as appropriate.</w:t>
      </w:r>
    </w:p>
    <w:p w14:paraId="19184432" w14:textId="77777777" w:rsidR="002B522A" w:rsidRPr="0007232F" w:rsidRDefault="002B522A" w:rsidP="00CF3A53">
      <w:pPr>
        <w:pStyle w:val="Heading3"/>
      </w:pPr>
      <w:r w:rsidRPr="0007232F">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19184433" w14:textId="77777777" w:rsidR="002B522A" w:rsidRPr="0007232F" w:rsidRDefault="002B522A" w:rsidP="00CF3A53">
      <w:pPr>
        <w:pStyle w:val="Heading3"/>
      </w:pPr>
      <w:r w:rsidRPr="0007232F">
        <w:t>The Supplier undertakes:</w:t>
      </w:r>
    </w:p>
    <w:p w14:paraId="19184434" w14:textId="77777777" w:rsidR="002B522A" w:rsidRPr="0007232F" w:rsidRDefault="002B522A" w:rsidP="00CF3A53">
      <w:pPr>
        <w:pStyle w:val="Heading4"/>
      </w:pPr>
      <w:r w:rsidRPr="0007232F">
        <w:t>to pay to the Statutory Schemes all such amounts as are due under the relevant Admission Agreement and/or Direction Letter or otherwise and shall deduct and pay to the Statutory Schemes such employee contributions as are required; and</w:t>
      </w:r>
    </w:p>
    <w:p w14:paraId="19184435" w14:textId="77777777" w:rsidR="002B522A" w:rsidRPr="0007232F" w:rsidRDefault="002B522A" w:rsidP="00CF3A53">
      <w:pPr>
        <w:pStyle w:val="Heading4"/>
      </w:pPr>
      <w:proofErr w:type="gramStart"/>
      <w:r w:rsidRPr="0007232F">
        <w:t>to</w:t>
      </w:r>
      <w:proofErr w:type="gramEnd"/>
      <w:r w:rsidRPr="0007232F">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19184436" w14:textId="77777777" w:rsidR="002B522A" w:rsidRPr="0068281C" w:rsidRDefault="002B522A" w:rsidP="00CF3A53">
      <w:pPr>
        <w:pStyle w:val="Heading2"/>
        <w:rPr>
          <w:b/>
        </w:rPr>
      </w:pPr>
      <w:r w:rsidRPr="0068281C">
        <w:rPr>
          <w:b/>
        </w:rPr>
        <w:t>Supplier obligation to provide information</w:t>
      </w:r>
    </w:p>
    <w:p w14:paraId="19184437" w14:textId="77777777" w:rsidR="002B522A" w:rsidRPr="0007232F" w:rsidRDefault="002B522A" w:rsidP="00CF3A53">
      <w:pPr>
        <w:pStyle w:val="Heading3"/>
      </w:pPr>
      <w:r w:rsidRPr="0007232F">
        <w:t>The Supplier undertakes to the Buyer</w:t>
      </w:r>
      <w:r w:rsidRPr="0007232F">
        <w:rPr>
          <w:i/>
        </w:rPr>
        <w:t>:</w:t>
      </w:r>
    </w:p>
    <w:p w14:paraId="19184438" w14:textId="77777777" w:rsidR="002B522A" w:rsidRPr="0007232F" w:rsidRDefault="002B522A" w:rsidP="00CF3A53">
      <w:pPr>
        <w:pStyle w:val="Heading4"/>
      </w:pPr>
      <w:bookmarkStart w:id="187" w:name="_Ref492896157"/>
      <w:r w:rsidRPr="0007232F">
        <w:lastRenderedPageBreak/>
        <w:t>to provide all information which the Buyer</w:t>
      </w:r>
      <w:r w:rsidRPr="0007232F">
        <w:rPr>
          <w:i/>
        </w:rPr>
        <w:t xml:space="preserve"> </w:t>
      </w:r>
      <w:r w:rsidRPr="0007232F">
        <w:t>may reasonably request concerning matters referred to in this Part D as expeditiously as possible; and</w:t>
      </w:r>
      <w:bookmarkEnd w:id="187"/>
    </w:p>
    <w:p w14:paraId="19184439" w14:textId="77777777" w:rsidR="002B522A" w:rsidRPr="0007232F" w:rsidRDefault="002B522A" w:rsidP="00CF3A53">
      <w:pPr>
        <w:pStyle w:val="Heading4"/>
      </w:pPr>
      <w:proofErr w:type="gramStart"/>
      <w:r w:rsidRPr="0007232F">
        <w:t>not</w:t>
      </w:r>
      <w:proofErr w:type="gramEnd"/>
      <w:r w:rsidRPr="0007232F">
        <w:t xml:space="preserve"> to issue any announcements to any Fair Deal Employee prior to the Relevant Transfer Date concerning the matters stated in this Part D without the consent in writing of the Buyer (such consent not to be unreasonably withheld or delayed).</w:t>
      </w:r>
    </w:p>
    <w:p w14:paraId="1918443A" w14:textId="77777777" w:rsidR="002B522A" w:rsidRPr="0068281C" w:rsidRDefault="002B522A" w:rsidP="00CF3A53">
      <w:pPr>
        <w:pStyle w:val="Heading2"/>
        <w:rPr>
          <w:b/>
        </w:rPr>
      </w:pPr>
      <w:r w:rsidRPr="0068281C">
        <w:rPr>
          <w:b/>
        </w:rPr>
        <w:t>Indemnities the Supplier must give</w:t>
      </w:r>
    </w:p>
    <w:p w14:paraId="1918443B" w14:textId="77777777" w:rsidR="002B522A" w:rsidRPr="0007232F" w:rsidRDefault="002B522A" w:rsidP="00CF3A53">
      <w:pPr>
        <w:pStyle w:val="Heading3"/>
      </w:pPr>
      <w:r w:rsidRPr="0007232F">
        <w:t>The Supplier undertakes to the Buyer</w:t>
      </w:r>
      <w:r w:rsidRPr="0007232F">
        <w:rPr>
          <w:i/>
        </w:rPr>
        <w:t xml:space="preserve">  </w:t>
      </w:r>
      <w:r w:rsidRPr="0007232F">
        <w:t>to indemnify and keep indemnified CCS, NHS Pensions the Buyer</w:t>
      </w:r>
      <w:r w:rsidRPr="0007232F">
        <w:rPr>
          <w:i/>
        </w:rPr>
        <w:t xml:space="preserve"> </w:t>
      </w:r>
      <w:r w:rsidRPr="0007232F">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1918443C" w14:textId="77777777" w:rsidR="002B522A" w:rsidRPr="0007232F" w:rsidRDefault="002B522A" w:rsidP="00CF3A53">
      <w:pPr>
        <w:pStyle w:val="Heading3"/>
      </w:pPr>
      <w:bookmarkStart w:id="188" w:name="_Ref321833613"/>
      <w:r w:rsidRPr="0007232F">
        <w:t>The Supplier hereby indemnifies the CCS, NHS Pensions, the Buyer</w:t>
      </w:r>
      <w:r w:rsidRPr="0007232F">
        <w:rPr>
          <w:i/>
        </w:rPr>
        <w:t xml:space="preserve"> </w:t>
      </w:r>
      <w:r w:rsidRPr="0007232F">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188"/>
    </w:p>
    <w:p w14:paraId="1918443D" w14:textId="77777777" w:rsidR="002B522A" w:rsidRPr="0007232F" w:rsidRDefault="002B522A" w:rsidP="00CF3A53">
      <w:pPr>
        <w:pStyle w:val="Heading4"/>
      </w:pPr>
      <w:bookmarkStart w:id="189" w:name="_DV_M1069"/>
      <w:bookmarkStart w:id="190" w:name="_Ref321833614"/>
      <w:bookmarkEnd w:id="189"/>
      <w:r w:rsidRPr="0007232F">
        <w:t>relate to pension rights in respect of periods of employment on and after the Relevant Transfer Date until the date of termination or expiry of this Contract; or</w:t>
      </w:r>
      <w:bookmarkEnd w:id="190"/>
    </w:p>
    <w:p w14:paraId="1918443E" w14:textId="77777777" w:rsidR="002B522A" w:rsidRPr="0007232F" w:rsidRDefault="002B522A" w:rsidP="00CF3A53">
      <w:pPr>
        <w:pStyle w:val="Heading4"/>
      </w:pPr>
      <w:bookmarkStart w:id="191" w:name="_DV_M1070"/>
      <w:bookmarkStart w:id="192" w:name="_Ref321833615"/>
      <w:bookmarkEnd w:id="191"/>
      <w:proofErr w:type="gramStart"/>
      <w:r w:rsidRPr="0007232F">
        <w:t>arise</w:t>
      </w:r>
      <w:proofErr w:type="gramEnd"/>
      <w:r w:rsidRPr="0007232F">
        <w:t xml:space="preserve"> out of the failure of the Supplier and/or any relevant Sub-contractor to comply with the provisions of this Part D before the date of termination or expiry of this Contract.</w:t>
      </w:r>
      <w:bookmarkEnd w:id="192"/>
      <w:r w:rsidRPr="0007232F">
        <w:t xml:space="preserve"> </w:t>
      </w:r>
    </w:p>
    <w:p w14:paraId="1918443F" w14:textId="77777777" w:rsidR="002B522A" w:rsidRPr="0007232F" w:rsidRDefault="002B522A" w:rsidP="00CF3A53">
      <w:pPr>
        <w:pStyle w:val="Heading3"/>
      </w:pPr>
      <w:r w:rsidRPr="0007232F">
        <w:t>The indemnities in this Part D and its Annexes:</w:t>
      </w:r>
    </w:p>
    <w:p w14:paraId="19184440" w14:textId="77777777" w:rsidR="002B522A" w:rsidRPr="0007232F" w:rsidRDefault="002B522A" w:rsidP="00CF3A53">
      <w:pPr>
        <w:pStyle w:val="Heading4"/>
      </w:pPr>
      <w:proofErr w:type="gramStart"/>
      <w:r w:rsidRPr="0007232F">
        <w:t>shall</w:t>
      </w:r>
      <w:proofErr w:type="gramEnd"/>
      <w:r w:rsidRPr="0007232F">
        <w:t xml:space="preserve"> survive termination of this Contract; and</w:t>
      </w:r>
    </w:p>
    <w:p w14:paraId="19184441" w14:textId="77777777" w:rsidR="002B522A" w:rsidRPr="0007232F" w:rsidRDefault="002B522A" w:rsidP="00CF3A53">
      <w:pPr>
        <w:pStyle w:val="Heading4"/>
      </w:pPr>
      <w:proofErr w:type="gramStart"/>
      <w:r w:rsidRPr="0007232F">
        <w:t>shall</w:t>
      </w:r>
      <w:proofErr w:type="gramEnd"/>
      <w:r w:rsidRPr="0007232F">
        <w:t xml:space="preserve"> not be affected by the caps on liability contained in Clause 11 (How much you can be held responsible for).</w:t>
      </w:r>
    </w:p>
    <w:p w14:paraId="19184442" w14:textId="77777777" w:rsidR="002B522A" w:rsidRPr="0068281C" w:rsidRDefault="002B522A" w:rsidP="00CF3A53">
      <w:pPr>
        <w:pStyle w:val="Heading2"/>
        <w:rPr>
          <w:b/>
        </w:rPr>
      </w:pPr>
      <w:r w:rsidRPr="0068281C">
        <w:rPr>
          <w:b/>
        </w:rPr>
        <w:t>What happens if there is a dispute</w:t>
      </w:r>
    </w:p>
    <w:p w14:paraId="19184443" w14:textId="77777777" w:rsidR="002B522A" w:rsidRPr="0007232F" w:rsidRDefault="002B522A" w:rsidP="00CF3A53">
      <w:pPr>
        <w:pStyle w:val="Heading3"/>
      </w:pPr>
      <w:r w:rsidRPr="0007232F">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19184444" w14:textId="77777777" w:rsidR="002B522A" w:rsidRPr="0007232F" w:rsidRDefault="002B522A" w:rsidP="00CF3A53">
      <w:pPr>
        <w:pStyle w:val="Heading4"/>
      </w:pPr>
      <w:proofErr w:type="gramStart"/>
      <w:r w:rsidRPr="0007232F">
        <w:t>who</w:t>
      </w:r>
      <w:proofErr w:type="gramEnd"/>
      <w:r w:rsidRPr="0007232F">
        <w:t xml:space="preserve"> will act as an expert and not as an arbitrator; </w:t>
      </w:r>
    </w:p>
    <w:p w14:paraId="19184445" w14:textId="77777777" w:rsidR="002B522A" w:rsidRPr="0007232F" w:rsidRDefault="002B522A" w:rsidP="00CF3A53">
      <w:pPr>
        <w:pStyle w:val="Heading4"/>
      </w:pPr>
      <w:proofErr w:type="gramStart"/>
      <w:r w:rsidRPr="0007232F">
        <w:t>whose</w:t>
      </w:r>
      <w:proofErr w:type="gramEnd"/>
      <w:r w:rsidRPr="0007232F">
        <w:t xml:space="preserve"> decision will be final and binding on the CCS and/or the Buyer and/or the Supplier; and </w:t>
      </w:r>
    </w:p>
    <w:p w14:paraId="19184446" w14:textId="77777777" w:rsidR="002B522A" w:rsidRPr="0007232F" w:rsidRDefault="002B522A" w:rsidP="00CF3A53">
      <w:pPr>
        <w:pStyle w:val="Heading4"/>
      </w:pPr>
      <w:proofErr w:type="gramStart"/>
      <w:r w:rsidRPr="0007232F">
        <w:t>whose</w:t>
      </w:r>
      <w:proofErr w:type="gramEnd"/>
      <w:r w:rsidRPr="0007232F">
        <w:t xml:space="preserve"> expenses shall be borne equally by the CCS and/or the Buyer and/or the Supplier unless the independent Actuary shall otherwise direct.</w:t>
      </w:r>
    </w:p>
    <w:p w14:paraId="19184447" w14:textId="77777777" w:rsidR="002B522A" w:rsidRPr="0068281C" w:rsidRDefault="002B522A" w:rsidP="00CF3A53">
      <w:pPr>
        <w:pStyle w:val="Heading2"/>
        <w:rPr>
          <w:b/>
        </w:rPr>
      </w:pPr>
      <w:r w:rsidRPr="0068281C">
        <w:rPr>
          <w:b/>
        </w:rPr>
        <w:t>Other people’s rights</w:t>
      </w:r>
    </w:p>
    <w:p w14:paraId="19184448" w14:textId="77777777" w:rsidR="002B522A" w:rsidRPr="0007232F" w:rsidRDefault="002B522A" w:rsidP="00CF3A53">
      <w:pPr>
        <w:pStyle w:val="Heading3"/>
      </w:pPr>
      <w:r w:rsidRPr="0007232F">
        <w:rPr>
          <w:rFonts w:eastAsia="Times New Roman"/>
        </w:rPr>
        <w:t xml:space="preserve">The Parties agree Clause 19 (Other people’s rights in this contract) does not apply and that the CRTPA applies to this </w:t>
      </w:r>
      <w:r w:rsidRPr="0007232F">
        <w:t xml:space="preserve">Part D to the extent necessary to ensure that any Fair Deal </w:t>
      </w:r>
      <w:r w:rsidRPr="0007232F">
        <w:lastRenderedPageBreak/>
        <w:t xml:space="preserve">Employee will have the right to enforce any obligation owed to him or her or it by the Supplier under this Part D, in his or her or its own right under section 1(1) of the CRTPA. </w:t>
      </w:r>
    </w:p>
    <w:p w14:paraId="19184449" w14:textId="77777777" w:rsidR="002B522A" w:rsidRPr="0007232F" w:rsidRDefault="002B522A" w:rsidP="00CF3A53">
      <w:pPr>
        <w:pStyle w:val="Heading3"/>
        <w:rPr>
          <w:rFonts w:eastAsia="Times New Roman"/>
        </w:rPr>
      </w:pPr>
      <w:r w:rsidRPr="0007232F">
        <w:t>Further, the Supplier must ensure that the CRTPA will apply to any Sub-Contract to the extent necessary to ensure that any Fair Deal Employee will have the right to enforce any obligation</w:t>
      </w:r>
      <w:r w:rsidRPr="0007232F">
        <w:rPr>
          <w:rFonts w:eastAsia="Times New Roman"/>
        </w:rPr>
        <w:t xml:space="preserve"> owed to them by the Sub-contractor in his or her or its own right under section 1(1) of the CRTPA.</w:t>
      </w:r>
    </w:p>
    <w:p w14:paraId="1918444A" w14:textId="77777777" w:rsidR="002B522A" w:rsidRPr="0068281C" w:rsidRDefault="002B522A" w:rsidP="00CF3A53">
      <w:pPr>
        <w:pStyle w:val="Heading2"/>
        <w:rPr>
          <w:b/>
        </w:rPr>
      </w:pPr>
      <w:r w:rsidRPr="0068281C">
        <w:rPr>
          <w:b/>
        </w:rPr>
        <w:t>What happens if there is a breach of this Part D</w:t>
      </w:r>
    </w:p>
    <w:p w14:paraId="1918444B" w14:textId="77777777" w:rsidR="002B522A" w:rsidRPr="0007232F" w:rsidRDefault="002B522A" w:rsidP="00CF3A53">
      <w:pPr>
        <w:pStyle w:val="Heading3"/>
        <w:rPr>
          <w:rFonts w:eastAsia="Times New Roman"/>
        </w:rPr>
      </w:pPr>
      <w:r w:rsidRPr="0007232F">
        <w:t>The Supplier agrees to notify the Buyer</w:t>
      </w:r>
      <w:r w:rsidRPr="0007232F">
        <w:rPr>
          <w:i/>
        </w:rPr>
        <w:t xml:space="preserve"> </w:t>
      </w:r>
      <w:r w:rsidRPr="0007232F">
        <w:t xml:space="preserve">should it breach any obligations it has under this Part D and agrees </w:t>
      </w:r>
      <w:r w:rsidRPr="0007232F">
        <w:rPr>
          <w:rFonts w:eastAsia="Times New Roman"/>
        </w:rPr>
        <w:t xml:space="preserve">that the </w:t>
      </w:r>
      <w:r w:rsidRPr="0007232F">
        <w:t>Buyer</w:t>
      </w:r>
      <w:r w:rsidRPr="0007232F">
        <w:rPr>
          <w:i/>
        </w:rPr>
        <w:t xml:space="preserve"> </w:t>
      </w:r>
      <w:r w:rsidRPr="0007232F">
        <w:rPr>
          <w:rFonts w:eastAsia="Times New Roman"/>
        </w:rPr>
        <w:t xml:space="preserve">shall be entitled to terminate its Contract for material Default in the event </w:t>
      </w:r>
      <w:r w:rsidRPr="0007232F">
        <w:t>that</w:t>
      </w:r>
      <w:r w:rsidRPr="0007232F">
        <w:rPr>
          <w:rFonts w:eastAsia="Times New Roman"/>
        </w:rPr>
        <w:t xml:space="preserve"> the Supplier:</w:t>
      </w:r>
    </w:p>
    <w:p w14:paraId="1918444C" w14:textId="77777777" w:rsidR="002B522A" w:rsidRPr="0007232F" w:rsidRDefault="002B522A" w:rsidP="00CF3A53">
      <w:pPr>
        <w:pStyle w:val="Heading4"/>
      </w:pPr>
      <w:proofErr w:type="gramStart"/>
      <w:r w:rsidRPr="0007232F">
        <w:t>commits</w:t>
      </w:r>
      <w:proofErr w:type="gramEnd"/>
      <w:r w:rsidRPr="0007232F">
        <w:t xml:space="preserve"> an irremediable breach of any provision or obligation it has under this Part D; or</w:t>
      </w:r>
    </w:p>
    <w:p w14:paraId="1918444D" w14:textId="77777777" w:rsidR="002B522A" w:rsidRPr="0007232F" w:rsidRDefault="002B522A" w:rsidP="00CF3A53">
      <w:pPr>
        <w:pStyle w:val="Heading4"/>
      </w:pPr>
      <w:proofErr w:type="gramStart"/>
      <w:r w:rsidRPr="0007232F">
        <w:t>commits</w:t>
      </w:r>
      <w:proofErr w:type="gramEnd"/>
      <w:r w:rsidRPr="0007232F">
        <w:t xml:space="preserve">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918444E" w14:textId="77777777" w:rsidR="002B522A" w:rsidRPr="0068281C" w:rsidRDefault="002B522A" w:rsidP="00CF3A53">
      <w:pPr>
        <w:pStyle w:val="Heading2"/>
        <w:rPr>
          <w:b/>
        </w:rPr>
      </w:pPr>
      <w:r w:rsidRPr="0068281C">
        <w:rPr>
          <w:b/>
        </w:rPr>
        <w:t>Transferring New Fair Deal Employees</w:t>
      </w:r>
    </w:p>
    <w:p w14:paraId="1918444F" w14:textId="77777777" w:rsidR="002B522A" w:rsidRPr="0007232F" w:rsidRDefault="002B522A" w:rsidP="00CF3A53">
      <w:pPr>
        <w:pStyle w:val="Heading3"/>
      </w:pPr>
      <w:r w:rsidRPr="0007232F">
        <w:t>Save on expiry or termination of this Contract, if the employment of any Fair Deal Employee transfers to another employer (by way of a transfer under the Employment Regulations) the Supplier shall and shall procure that any relevant Sub-Contractor shall:</w:t>
      </w:r>
    </w:p>
    <w:p w14:paraId="19184450" w14:textId="77777777" w:rsidR="002B522A" w:rsidRPr="0007232F" w:rsidRDefault="002B522A" w:rsidP="00CF3A53">
      <w:pPr>
        <w:pStyle w:val="Heading3"/>
      </w:pPr>
      <w:proofErr w:type="gramStart"/>
      <w:r w:rsidRPr="0007232F">
        <w:t>consult</w:t>
      </w:r>
      <w:proofErr w:type="gramEnd"/>
      <w:r w:rsidRPr="0007232F">
        <w:t xml:space="preserve"> with and inform those Fair Deal Employees of the pension provisions relating to that transfer; and</w:t>
      </w:r>
    </w:p>
    <w:p w14:paraId="19184451" w14:textId="77777777" w:rsidR="002B522A" w:rsidRPr="0007232F" w:rsidRDefault="002B522A" w:rsidP="00CF3A53">
      <w:pPr>
        <w:pStyle w:val="Heading3"/>
      </w:pPr>
      <w:r w:rsidRPr="0007232F">
        <w:t>procure that the employer to which the Fair Deal Employees are transferred (the </w:t>
      </w:r>
      <w:r w:rsidRPr="0007232F">
        <w:rPr>
          <w:b/>
        </w:rPr>
        <w:t>"New Employer"</w:t>
      </w:r>
      <w:r w:rsidRPr="0007232F">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19184452" w14:textId="77777777" w:rsidR="002B522A" w:rsidRPr="0068281C" w:rsidRDefault="002B522A" w:rsidP="00CF3A53">
      <w:pPr>
        <w:pStyle w:val="Heading2"/>
        <w:rPr>
          <w:b/>
        </w:rPr>
      </w:pPr>
      <w:r w:rsidRPr="0068281C">
        <w:rPr>
          <w:b/>
        </w:rPr>
        <w:t>What happens to pensions if this Contract ends</w:t>
      </w:r>
    </w:p>
    <w:p w14:paraId="19184453" w14:textId="77777777" w:rsidR="002B522A" w:rsidRPr="0068281C" w:rsidRDefault="002B522A" w:rsidP="002B522A">
      <w:pPr>
        <w:ind w:left="357"/>
        <w:rPr>
          <w:rFonts w:cs="Arial"/>
        </w:rPr>
      </w:pPr>
      <w:r w:rsidRPr="0068281C">
        <w:rPr>
          <w:rFonts w:cs="Arial"/>
        </w:rPr>
        <w:t xml:space="preserve">The provisions of Part E: Staff Transfer </w:t>
      </w:r>
      <w:proofErr w:type="gramStart"/>
      <w:r w:rsidRPr="0068281C">
        <w:rPr>
          <w:rFonts w:cs="Arial"/>
        </w:rPr>
        <w:t>On</w:t>
      </w:r>
      <w:proofErr w:type="gramEnd"/>
      <w:r w:rsidRPr="0068281C">
        <w:rPr>
          <w:rFonts w:cs="Arial"/>
        </w:rPr>
        <w:t xml:space="preserve"> Exit (Mandatory) apply in relation to pension issues on expiry or termination of this Contract.</w:t>
      </w:r>
    </w:p>
    <w:p w14:paraId="19184454" w14:textId="77777777" w:rsidR="002B522A" w:rsidRPr="0068281C" w:rsidRDefault="002B522A" w:rsidP="00CF3A53">
      <w:pPr>
        <w:pStyle w:val="Heading2"/>
        <w:rPr>
          <w:b/>
        </w:rPr>
      </w:pPr>
      <w:r>
        <w:t xml:space="preserve"> </w:t>
      </w:r>
      <w:r w:rsidRPr="0068281C">
        <w:rPr>
          <w:b/>
        </w:rPr>
        <w:t>Broadly Comparable Pension Schemes</w:t>
      </w:r>
    </w:p>
    <w:p w14:paraId="19184455" w14:textId="77777777" w:rsidR="002B522A" w:rsidRPr="0007232F" w:rsidRDefault="002B522A" w:rsidP="00CF3A53">
      <w:pPr>
        <w:pStyle w:val="Heading3"/>
      </w:pPr>
      <w:bookmarkStart w:id="193" w:name="_Ref498720160"/>
      <w:r w:rsidRPr="0007232F">
        <w:t>If either:</w:t>
      </w:r>
      <w:bookmarkEnd w:id="193"/>
    </w:p>
    <w:p w14:paraId="19184456" w14:textId="77777777" w:rsidR="002B522A" w:rsidRPr="0007232F" w:rsidRDefault="002B522A" w:rsidP="00CF3A53">
      <w:pPr>
        <w:pStyle w:val="Heading4"/>
      </w:pPr>
      <w:proofErr w:type="gramStart"/>
      <w:r w:rsidRPr="0007232F">
        <w:t>the</w:t>
      </w:r>
      <w:proofErr w:type="gramEnd"/>
      <w:r w:rsidRPr="0007232F">
        <w:t xml:space="preserve"> terms of any of Paragraphs </w:t>
      </w:r>
      <w:r w:rsidRPr="0007232F">
        <w:fldChar w:fldCharType="begin"/>
      </w:r>
      <w:r w:rsidRPr="0007232F">
        <w:instrText xml:space="preserve"> REF _Ref498720560 \w \h  \* MERGEFORMAT </w:instrText>
      </w:r>
      <w:r w:rsidRPr="0007232F">
        <w:fldChar w:fldCharType="separate"/>
      </w:r>
      <w:r w:rsidRPr="0007232F">
        <w:t>2.2</w:t>
      </w:r>
      <w:r w:rsidRPr="0007232F">
        <w:fldChar w:fldCharType="end"/>
      </w:r>
      <w:r w:rsidRPr="0007232F">
        <w:t xml:space="preserve"> of Annex D1: CSPS, </w:t>
      </w:r>
      <w:r w:rsidRPr="0007232F">
        <w:fldChar w:fldCharType="begin"/>
      </w:r>
      <w:r w:rsidRPr="0007232F">
        <w:instrText xml:space="preserve"> REF _Ref464223868 \w \h  \* MERGEFORMAT </w:instrText>
      </w:r>
      <w:r w:rsidRPr="0007232F">
        <w:fldChar w:fldCharType="separate"/>
      </w:r>
      <w:r w:rsidRPr="0007232F">
        <w:t>5.2</w:t>
      </w:r>
      <w:r w:rsidRPr="0007232F">
        <w:fldChar w:fldCharType="end"/>
      </w:r>
      <w:r w:rsidRPr="0007232F">
        <w:t xml:space="preserve"> of Annex D2: NHSPS and or </w:t>
      </w:r>
      <w:r w:rsidRPr="0007232F">
        <w:fldChar w:fldCharType="begin"/>
      </w:r>
      <w:r w:rsidRPr="0007232F">
        <w:instrText xml:space="preserve"> REF _Ref321865017 \w \h  \* MERGEFORMAT </w:instrText>
      </w:r>
      <w:r w:rsidRPr="0007232F">
        <w:fldChar w:fldCharType="separate"/>
      </w:r>
      <w:r w:rsidRPr="0007232F">
        <w:t>4</w:t>
      </w:r>
      <w:r w:rsidRPr="0007232F">
        <w:fldChar w:fldCharType="end"/>
      </w:r>
      <w:r w:rsidRPr="0007232F">
        <w:t xml:space="preserve"> of Annex D3: LGPS apply; and/or</w:t>
      </w:r>
    </w:p>
    <w:p w14:paraId="19184457" w14:textId="77777777" w:rsidR="002B522A" w:rsidRPr="0007232F" w:rsidRDefault="002B522A" w:rsidP="00CF3A53">
      <w:pPr>
        <w:pStyle w:val="Heading4"/>
      </w:pPr>
      <w:r w:rsidRPr="0007232F">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19184458" w14:textId="77777777" w:rsidR="002B522A" w:rsidRPr="0068281C" w:rsidRDefault="002B522A" w:rsidP="002B522A">
      <w:pPr>
        <w:ind w:left="992"/>
        <w:rPr>
          <w:rFonts w:cs="Arial"/>
          <w:lang w:eastAsia="zh-CN"/>
        </w:rPr>
      </w:pPr>
      <w:r w:rsidRPr="0068281C">
        <w:rPr>
          <w:rFonts w:cs="Arial"/>
          <w:lang w:eastAsia="zh-CN"/>
        </w:rPr>
        <w:t xml:space="preserve">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t>
      </w:r>
      <w:r w:rsidRPr="0068281C">
        <w:rPr>
          <w:rFonts w:cs="Arial"/>
          <w:lang w:eastAsia="zh-CN"/>
        </w:rPr>
        <w:lastRenderedPageBreak/>
        <w:t>which the benefits are Broadly Comparable to those provided under the relevant Statutory Scheme, and then on such terms as may be decided by the Buyer.</w:t>
      </w:r>
    </w:p>
    <w:p w14:paraId="19184459" w14:textId="77777777" w:rsidR="002B522A" w:rsidRPr="0007232F" w:rsidRDefault="002B522A" w:rsidP="00CF3A53">
      <w:pPr>
        <w:pStyle w:val="Heading3"/>
      </w:pPr>
      <w:r w:rsidRPr="0007232F">
        <w:t>Where the Supplier has set up a Broadly Comparable pension scheme or schemes pursuant to the provisions of Paragraph </w:t>
      </w:r>
      <w:r w:rsidR="000A7F80">
        <w:t>13.</w:t>
      </w:r>
      <w:r w:rsidRPr="0007232F">
        <w:fldChar w:fldCharType="begin"/>
      </w:r>
      <w:r w:rsidRPr="0007232F">
        <w:instrText xml:space="preserve"> REF _Ref498720160 \w \h  \* MERGEFORMAT </w:instrText>
      </w:r>
      <w:r w:rsidRPr="0007232F">
        <w:fldChar w:fldCharType="separate"/>
      </w:r>
      <w:r w:rsidRPr="0007232F">
        <w:t>10.1</w:t>
      </w:r>
      <w:r w:rsidRPr="0007232F">
        <w:fldChar w:fldCharType="end"/>
      </w:r>
      <w:r w:rsidRPr="0007232F">
        <w:t>, the Supplier shall (and shall procure that any of its Sub-contractors shall):</w:t>
      </w:r>
    </w:p>
    <w:p w14:paraId="1918445A" w14:textId="77777777" w:rsidR="002B522A" w:rsidRPr="0007232F" w:rsidRDefault="002B522A" w:rsidP="00CF3A53">
      <w:pPr>
        <w:pStyle w:val="Heading4"/>
        <w:rPr>
          <w:rFonts w:eastAsia="Arial"/>
          <w:lang w:eastAsia="en-GB"/>
        </w:rPr>
      </w:pPr>
      <w:r w:rsidRPr="0007232F">
        <w:rPr>
          <w:rFonts w:eastAsia="Arial"/>
          <w:lang w:eastAsia="en-GB"/>
        </w:rPr>
        <w:t xml:space="preserve">supply to the Buyer  </w:t>
      </w:r>
      <w:r w:rsidRPr="0007232F">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07232F">
        <w:rPr>
          <w:rFonts w:eastAsia="Arial"/>
          <w:lang w:eastAsia="en-GB"/>
        </w:rPr>
        <w:t>;</w:t>
      </w:r>
    </w:p>
    <w:p w14:paraId="1918445B" w14:textId="77777777" w:rsidR="002B522A" w:rsidRPr="0007232F" w:rsidRDefault="002B522A" w:rsidP="00CF3A53">
      <w:pPr>
        <w:pStyle w:val="Heading4"/>
        <w:rPr>
          <w:rFonts w:eastAsia="Arial"/>
          <w:lang w:eastAsia="en-GB"/>
        </w:rPr>
      </w:pPr>
      <w:proofErr w:type="gramStart"/>
      <w:r w:rsidRPr="0007232F">
        <w:t>fully</w:t>
      </w:r>
      <w:proofErr w:type="gramEnd"/>
      <w:r w:rsidRPr="0007232F">
        <w:t xml:space="preserve"> fund any such Broadly Comparable pension scheme in accordance with the funding requirements set by that Broadly Comparable pension scheme’s Actuary or by </w:t>
      </w:r>
      <w:r w:rsidRPr="0007232F">
        <w:rPr>
          <w:rFonts w:eastAsia="Arial"/>
          <w:lang w:eastAsia="en-GB"/>
        </w:rPr>
        <w:t>the Government Actuary’s Department for the period ending on the Service Transfer Date;</w:t>
      </w:r>
    </w:p>
    <w:p w14:paraId="1918445C" w14:textId="77777777" w:rsidR="002B522A" w:rsidRPr="0007232F" w:rsidRDefault="002B522A" w:rsidP="00CF3A53">
      <w:pPr>
        <w:pStyle w:val="Heading4"/>
        <w:rPr>
          <w:rFonts w:eastAsia="Arial"/>
          <w:lang w:eastAsia="en-GB"/>
        </w:rPr>
      </w:pPr>
      <w:r w:rsidRPr="0007232F">
        <w:rPr>
          <w:rFonts w:eastAsia="Arial"/>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1918445D" w14:textId="77777777" w:rsidR="002B522A" w:rsidRPr="0007232F" w:rsidRDefault="002B522A" w:rsidP="00CF3A53">
      <w:pPr>
        <w:pStyle w:val="Heading4"/>
        <w:rPr>
          <w:rFonts w:eastAsia="Arial"/>
          <w:lang w:eastAsia="en-GB"/>
        </w:rPr>
      </w:pPr>
      <w:r w:rsidRPr="0007232F">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1918445E" w14:textId="77777777" w:rsidR="002B522A" w:rsidRPr="0007232F" w:rsidRDefault="002B522A" w:rsidP="00CF3A53">
      <w:pPr>
        <w:pStyle w:val="Heading4"/>
      </w:pPr>
      <w:bookmarkStart w:id="194" w:name="_Ref498720615"/>
      <w:r w:rsidRPr="0007232F">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07232F">
        <w:rPr>
          <w:b/>
        </w:rPr>
        <w:t>"Shortfall"</w:t>
      </w:r>
      <w:r w:rsidRPr="0007232F">
        <w:t>), the Supplier or the Sub-contractor (as agreed between them) must pay the Statutory Scheme, as required, provided that in the absence of any agreement between the Supplier and any Sub-contractor, the Shortfall shall be paid by the Supplier</w:t>
      </w:r>
      <w:proofErr w:type="gramStart"/>
      <w:r w:rsidRPr="0007232F">
        <w:t>;  and</w:t>
      </w:r>
      <w:bookmarkEnd w:id="194"/>
      <w:proofErr w:type="gramEnd"/>
    </w:p>
    <w:p w14:paraId="1918445F" w14:textId="77777777" w:rsidR="002B522A" w:rsidRPr="0007232F" w:rsidRDefault="002B522A" w:rsidP="00CF3A53">
      <w:pPr>
        <w:pStyle w:val="Heading4"/>
      </w:pPr>
      <w:proofErr w:type="gramStart"/>
      <w:r w:rsidRPr="0007232F">
        <w:t>indemnify</w:t>
      </w:r>
      <w:proofErr w:type="gramEnd"/>
      <w:r w:rsidRPr="0007232F">
        <w:t xml:space="preserve"> CCS and/or the Buyer and/or NHS Pension and/or CSPS and/or the relevant Administering Authority and/or on demand for any failure to pay the Shortfall as required under Paragraph </w:t>
      </w:r>
      <w:r w:rsidR="000A7F80">
        <w:t>1</w:t>
      </w:r>
      <w:r w:rsidRPr="0007232F">
        <w:fldChar w:fldCharType="begin"/>
      </w:r>
      <w:r w:rsidRPr="0007232F">
        <w:instrText xml:space="preserve"> REF _Ref498720615 \w \h  \* MERGEFORMAT </w:instrText>
      </w:r>
      <w:r w:rsidRPr="0007232F">
        <w:fldChar w:fldCharType="separate"/>
      </w:r>
      <w:r w:rsidRPr="0007232F">
        <w:t>10.2.5</w:t>
      </w:r>
      <w:r w:rsidRPr="0007232F">
        <w:fldChar w:fldCharType="end"/>
      </w:r>
      <w:r w:rsidRPr="0007232F">
        <w:t xml:space="preserve"> above.</w:t>
      </w:r>
    </w:p>
    <w:p w14:paraId="19184460" w14:textId="77777777" w:rsidR="002B522A" w:rsidRPr="002C5634" w:rsidRDefault="002B522A" w:rsidP="0068281C">
      <w:pPr>
        <w:rPr>
          <w:b/>
          <w:sz w:val="36"/>
          <w:szCs w:val="36"/>
        </w:rPr>
      </w:pPr>
      <w:r w:rsidRPr="002C5634">
        <w:rPr>
          <w:b/>
        </w:rPr>
        <w:br w:type="page"/>
      </w:r>
      <w:r w:rsidRPr="002C5634">
        <w:rPr>
          <w:b/>
          <w:sz w:val="36"/>
          <w:szCs w:val="36"/>
        </w:rPr>
        <w:lastRenderedPageBreak/>
        <w:t>Annex D1:</w:t>
      </w:r>
    </w:p>
    <w:p w14:paraId="19184461" w14:textId="77777777" w:rsidR="002B522A" w:rsidRPr="0007232F" w:rsidRDefault="002B522A" w:rsidP="002B522A">
      <w:pPr>
        <w:outlineLvl w:val="1"/>
        <w:rPr>
          <w:rFonts w:ascii="Arial" w:hAnsi="Arial" w:cs="Arial"/>
          <w:iCs/>
          <w:sz w:val="36"/>
          <w:szCs w:val="24"/>
        </w:rPr>
      </w:pPr>
      <w:r w:rsidRPr="0007232F">
        <w:rPr>
          <w:rFonts w:ascii="Arial" w:hAnsi="Arial" w:cs="Arial"/>
          <w:b/>
          <w:bCs/>
          <w:sz w:val="36"/>
          <w:szCs w:val="24"/>
        </w:rPr>
        <w:t>Civil Service Pensions Schemes (CSPS)</w:t>
      </w:r>
    </w:p>
    <w:p w14:paraId="19184462" w14:textId="77777777" w:rsidR="002B522A" w:rsidRPr="00244CDB" w:rsidRDefault="002B522A" w:rsidP="002C5634">
      <w:pPr>
        <w:pStyle w:val="Heading2"/>
        <w:rPr>
          <w:b/>
          <w:iCs/>
        </w:rPr>
      </w:pPr>
      <w:r w:rsidRPr="00244CDB">
        <w:rPr>
          <w:b/>
        </w:rPr>
        <w:t>Definitions</w:t>
      </w:r>
    </w:p>
    <w:p w14:paraId="19184463" w14:textId="77777777" w:rsidR="002B522A" w:rsidRPr="00244CDB" w:rsidRDefault="002B522A" w:rsidP="002B522A">
      <w:pPr>
        <w:keepNext/>
        <w:ind w:left="368" w:hanging="11"/>
        <w:outlineLvl w:val="1"/>
        <w:rPr>
          <w:rFonts w:cs="Arial"/>
          <w:iCs/>
        </w:rPr>
      </w:pPr>
      <w:r w:rsidRPr="00244CDB">
        <w:rPr>
          <w:rFonts w:cs="Arial"/>
          <w:iCs/>
        </w:rPr>
        <w:t xml:space="preserve">In this Annex D1: CSPS to Part D: Pensions, the following </w:t>
      </w:r>
      <w:r w:rsidRPr="00244CDB">
        <w:rPr>
          <w:rFonts w:cs="Arial"/>
        </w:rPr>
        <w:t>words have the following meanings and they shall supplement Joint Schedule 1 (Definitions)</w:t>
      </w:r>
      <w:r w:rsidRPr="00244CDB">
        <w:rPr>
          <w:rFonts w:cs="Arial"/>
          <w:iCs/>
        </w:rPr>
        <w:t>:</w:t>
      </w:r>
    </w:p>
    <w:tbl>
      <w:tblPr>
        <w:tblW w:w="9378" w:type="dxa"/>
        <w:tblLook w:val="04A0" w:firstRow="1" w:lastRow="0" w:firstColumn="1" w:lastColumn="0" w:noHBand="0" w:noVBand="1"/>
      </w:tblPr>
      <w:tblGrid>
        <w:gridCol w:w="2835"/>
        <w:gridCol w:w="6543"/>
      </w:tblGrid>
      <w:tr w:rsidR="002B522A" w:rsidRPr="00244CDB" w14:paraId="19184466" w14:textId="77777777" w:rsidTr="00B43D84">
        <w:trPr>
          <w:cantSplit/>
        </w:trPr>
        <w:tc>
          <w:tcPr>
            <w:tcW w:w="2835" w:type="dxa"/>
          </w:tcPr>
          <w:p w14:paraId="19184464"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Admission Agreement"</w:t>
            </w:r>
          </w:p>
        </w:tc>
        <w:tc>
          <w:tcPr>
            <w:tcW w:w="6543" w:type="dxa"/>
          </w:tcPr>
          <w:p w14:paraId="19184465"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admission agreement in the form available on the Civil Service Pensions website immediately prior to the Relevant Transfer Date to be entered into for the CSPS in respect of the Services;</w:t>
            </w:r>
          </w:p>
        </w:tc>
      </w:tr>
      <w:tr w:rsidR="002B522A" w:rsidRPr="00244CDB" w14:paraId="19184469" w14:textId="77777777" w:rsidTr="00B43D84">
        <w:trPr>
          <w:cantSplit/>
        </w:trPr>
        <w:tc>
          <w:tcPr>
            <w:tcW w:w="2835" w:type="dxa"/>
          </w:tcPr>
          <w:p w14:paraId="19184467"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Eligible Employee"</w:t>
            </w:r>
          </w:p>
        </w:tc>
        <w:tc>
          <w:tcPr>
            <w:tcW w:w="6543" w:type="dxa"/>
          </w:tcPr>
          <w:p w14:paraId="19184468"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Fair Deal Employee who at the relevant time is an eligible employee as defined in the CSPS Admission Agreement;</w:t>
            </w:r>
          </w:p>
        </w:tc>
      </w:tr>
      <w:tr w:rsidR="002B522A" w:rsidRPr="00244CDB" w14:paraId="1918446C" w14:textId="77777777" w:rsidTr="00B43D84">
        <w:trPr>
          <w:cantSplit/>
        </w:trPr>
        <w:tc>
          <w:tcPr>
            <w:tcW w:w="2835" w:type="dxa"/>
          </w:tcPr>
          <w:p w14:paraId="1918446A" w14:textId="77777777" w:rsidR="002B522A" w:rsidRPr="00244CDB" w:rsidRDefault="002B522A" w:rsidP="00B43D84">
            <w:pPr>
              <w:spacing w:before="100" w:beforeAutospacing="1" w:after="120"/>
              <w:ind w:left="709"/>
              <w:rPr>
                <w:rFonts w:cs="Arial"/>
              </w:rPr>
            </w:pPr>
            <w:r w:rsidRPr="00244CDB">
              <w:rPr>
                <w:rFonts w:cs="Arial"/>
                <w:b/>
                <w:bCs/>
                <w:color w:val="000000"/>
              </w:rPr>
              <w:t>"CSPS"</w:t>
            </w:r>
          </w:p>
        </w:tc>
        <w:tc>
          <w:tcPr>
            <w:tcW w:w="6543" w:type="dxa"/>
          </w:tcPr>
          <w:p w14:paraId="1918446B" w14:textId="0301C19A" w:rsidR="002B522A" w:rsidRPr="00244CDB" w:rsidRDefault="002B522A" w:rsidP="002E038E">
            <w:pPr>
              <w:spacing w:before="100" w:beforeAutospacing="1" w:after="120"/>
              <w:rPr>
                <w:rFonts w:cs="Arial"/>
              </w:rPr>
            </w:pPr>
            <w:r w:rsidRPr="00244CDB">
              <w:rPr>
                <w:rFonts w:cs="Arial"/>
                <w:color w:val="222222"/>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244CDB">
              <w:rPr>
                <w:rFonts w:cs="Arial"/>
                <w:color w:val="222222"/>
                <w:shd w:val="clear" w:color="auto" w:fill="FFFFFF"/>
              </w:rPr>
              <w:t>i</w:t>
            </w:r>
            <w:proofErr w:type="spellEnd"/>
            <w:r w:rsidRPr="00244CDB">
              <w:rPr>
                <w:rFonts w:cs="Arial"/>
                <w:color w:val="222222"/>
                <w:shd w:val="clear" w:color="auto" w:fill="FFFFFF"/>
              </w:rPr>
              <w:t xml:space="preserve">) Ill health Benefits Arrangements and (ii) Death Benefits Arrangements; the Civil Service Additional Voluntary Contribution Scheme; </w:t>
            </w:r>
          </w:p>
        </w:tc>
      </w:tr>
    </w:tbl>
    <w:p w14:paraId="1918446D" w14:textId="77777777" w:rsidR="002B522A" w:rsidRPr="00244CDB" w:rsidRDefault="002B522A" w:rsidP="002C5634">
      <w:pPr>
        <w:pStyle w:val="Heading2"/>
        <w:rPr>
          <w:b/>
        </w:rPr>
      </w:pPr>
      <w:r w:rsidRPr="00244CDB">
        <w:rPr>
          <w:b/>
        </w:rPr>
        <w:t>Access to equivalent pension schemes after transfer</w:t>
      </w:r>
    </w:p>
    <w:p w14:paraId="1918446E" w14:textId="77777777" w:rsidR="002B522A" w:rsidRPr="0007232F" w:rsidRDefault="002B522A" w:rsidP="002C5634">
      <w:pPr>
        <w:pStyle w:val="Heading3"/>
      </w:pPr>
      <w:r w:rsidRPr="0007232F">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1918446F" w14:textId="77777777" w:rsidR="002B522A" w:rsidRPr="0007232F" w:rsidRDefault="002B522A" w:rsidP="002C5634">
      <w:pPr>
        <w:pStyle w:val="Heading3"/>
      </w:pPr>
      <w:bookmarkStart w:id="195" w:name="_Ref498720560"/>
      <w:r w:rsidRPr="0007232F">
        <w:t>T</w:t>
      </w:r>
      <w:bookmarkStart w:id="196" w:name="_Ref450734652"/>
      <w:r w:rsidRPr="0007232F">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sidRPr="0007232F">
        <w:rPr>
          <w:rFonts w:eastAsia="Arial"/>
          <w:lang w:eastAsia="en-GB"/>
        </w:rPr>
        <w:t xml:space="preserve"> on the date the </w:t>
      </w:r>
      <w:r w:rsidRPr="0007232F">
        <w:rPr>
          <w:rFonts w:eastAsia="Times New Roman"/>
        </w:rPr>
        <w:t>CSPS</w:t>
      </w:r>
      <w:r w:rsidRPr="0007232F">
        <w:rPr>
          <w:rFonts w:eastAsia="Arial"/>
          <w:lang w:eastAsia="en-GB"/>
        </w:rPr>
        <w:t xml:space="preserve"> Eligible Employees ceased to participate in the CSPS</w:t>
      </w:r>
      <w:r w:rsidRPr="0007232F">
        <w:t>.</w:t>
      </w:r>
      <w:bookmarkEnd w:id="195"/>
      <w:bookmarkEnd w:id="196"/>
    </w:p>
    <w:p w14:paraId="0A466998" w14:textId="77777777" w:rsidR="00513AAE" w:rsidRDefault="002B522A" w:rsidP="00CF01DA">
      <w:pPr>
        <w:pStyle w:val="Heading3"/>
        <w:numPr>
          <w:ilvl w:val="0"/>
          <w:numId w:val="0"/>
        </w:numPr>
        <w:ind w:left="1656"/>
      </w:pPr>
      <w:r w:rsidRPr="0007232F">
        <w:br w:type="page"/>
      </w:r>
    </w:p>
    <w:p w14:paraId="19184470" w14:textId="79F01444" w:rsidR="00CF01DA" w:rsidRPr="0007232F" w:rsidRDefault="00CF01DA" w:rsidP="00CF01DA">
      <w:pPr>
        <w:pStyle w:val="Heading3"/>
        <w:numPr>
          <w:ilvl w:val="0"/>
          <w:numId w:val="0"/>
        </w:numPr>
        <w:ind w:left="1656"/>
        <w:rPr>
          <w:rFonts w:ascii="Arial" w:hAnsi="Arial" w:cs="Arial"/>
          <w:b/>
          <w:bCs w:val="0"/>
          <w:sz w:val="36"/>
          <w:szCs w:val="24"/>
        </w:rPr>
      </w:pPr>
      <w:r w:rsidRPr="0007232F">
        <w:rPr>
          <w:rFonts w:ascii="Arial" w:hAnsi="Arial" w:cs="Arial"/>
          <w:b/>
          <w:bCs w:val="0"/>
          <w:sz w:val="36"/>
          <w:szCs w:val="24"/>
        </w:rPr>
        <w:lastRenderedPageBreak/>
        <w:t xml:space="preserve"> </w:t>
      </w:r>
    </w:p>
    <w:p w14:paraId="6DCB8E65" w14:textId="779BF8A2" w:rsidR="0044726F" w:rsidRPr="0007232F" w:rsidRDefault="0044726F" w:rsidP="0044726F">
      <w:pPr>
        <w:pStyle w:val="Heading3"/>
        <w:numPr>
          <w:ilvl w:val="0"/>
          <w:numId w:val="0"/>
        </w:numPr>
        <w:ind w:left="1656"/>
        <w:rPr>
          <w:iCs/>
          <w:sz w:val="36"/>
        </w:rPr>
      </w:pPr>
      <w:r w:rsidRPr="0007232F">
        <w:rPr>
          <w:b/>
          <w:sz w:val="36"/>
        </w:rPr>
        <w:t>Annex D2: NHS Pension Schemes</w:t>
      </w:r>
      <w:r>
        <w:rPr>
          <w:b/>
          <w:sz w:val="36"/>
        </w:rPr>
        <w:t xml:space="preserve"> – Not Used</w:t>
      </w:r>
    </w:p>
    <w:p w14:paraId="3522AC4F" w14:textId="77777777" w:rsidR="0044726F" w:rsidRPr="00244CDB" w:rsidRDefault="0044726F" w:rsidP="0044726F">
      <w:pPr>
        <w:pStyle w:val="Heading2"/>
        <w:tabs>
          <w:tab w:val="clear" w:pos="720"/>
        </w:tabs>
        <w:ind w:left="576" w:hanging="576"/>
        <w:rPr>
          <w:b/>
          <w:iCs/>
        </w:rPr>
      </w:pPr>
      <w:r w:rsidRPr="00244CDB">
        <w:rPr>
          <w:b/>
        </w:rPr>
        <w:t>Definitions</w:t>
      </w:r>
    </w:p>
    <w:p w14:paraId="0E3910AB" w14:textId="77777777" w:rsidR="0044726F" w:rsidRPr="00244CDB" w:rsidRDefault="0044726F" w:rsidP="0044726F">
      <w:pPr>
        <w:keepNext/>
        <w:ind w:left="368" w:hanging="11"/>
        <w:outlineLvl w:val="1"/>
        <w:rPr>
          <w:rFonts w:cs="Arial"/>
          <w:iCs/>
        </w:rPr>
      </w:pPr>
      <w:r w:rsidRPr="00244CDB">
        <w:rPr>
          <w:rFonts w:cs="Arial"/>
          <w:iCs/>
        </w:rPr>
        <w:t xml:space="preserve">In this Annex D2: NHSPS to Part D: Pensions, the following </w:t>
      </w:r>
      <w:r w:rsidRPr="00244CDB">
        <w:rPr>
          <w:rFonts w:cs="Arial"/>
        </w:rPr>
        <w:t>words have the following meanings and they shall supplement Joint Schedule 1 (Definitions)</w:t>
      </w:r>
      <w:r w:rsidRPr="00244CDB">
        <w:rPr>
          <w:rFonts w:cs="Arial"/>
          <w:iCs/>
        </w:rPr>
        <w:t>:</w:t>
      </w:r>
    </w:p>
    <w:tbl>
      <w:tblPr>
        <w:tblW w:w="0" w:type="dxa"/>
        <w:tblLook w:val="04A0" w:firstRow="1" w:lastRow="0" w:firstColumn="1" w:lastColumn="0" w:noHBand="0" w:noVBand="1"/>
      </w:tblPr>
      <w:tblGrid>
        <w:gridCol w:w="3051"/>
        <w:gridCol w:w="5975"/>
      </w:tblGrid>
      <w:tr w:rsidR="0044726F" w:rsidRPr="00244CDB" w14:paraId="2AF05EDE" w14:textId="77777777" w:rsidTr="003F2CF6">
        <w:trPr>
          <w:cantSplit/>
        </w:trPr>
        <w:tc>
          <w:tcPr>
            <w:tcW w:w="3085" w:type="dxa"/>
          </w:tcPr>
          <w:p w14:paraId="3E412BEA" w14:textId="77777777" w:rsidR="0044726F" w:rsidRPr="00244CDB" w:rsidRDefault="0044726F" w:rsidP="003F2CF6">
            <w:pPr>
              <w:spacing w:before="120" w:after="120"/>
              <w:ind w:left="720"/>
              <w:rPr>
                <w:rFonts w:cs="Arial"/>
                <w:b/>
              </w:rPr>
            </w:pPr>
            <w:r w:rsidRPr="00244CDB">
              <w:rPr>
                <w:rFonts w:cs="Arial"/>
                <w:b/>
              </w:rPr>
              <w:t>"Direction Letter"</w:t>
            </w:r>
          </w:p>
        </w:tc>
        <w:tc>
          <w:tcPr>
            <w:tcW w:w="6157" w:type="dxa"/>
          </w:tcPr>
          <w:p w14:paraId="653E87E6"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44726F" w:rsidRPr="00244CDB" w14:paraId="45234844" w14:textId="77777777" w:rsidTr="003F2CF6">
        <w:trPr>
          <w:cantSplit/>
        </w:trPr>
        <w:tc>
          <w:tcPr>
            <w:tcW w:w="3085" w:type="dxa"/>
          </w:tcPr>
          <w:p w14:paraId="62743C18" w14:textId="77777777" w:rsidR="0044726F" w:rsidRPr="00244CDB" w:rsidRDefault="0044726F" w:rsidP="003F2CF6">
            <w:pPr>
              <w:spacing w:before="120" w:after="120"/>
              <w:ind w:left="720"/>
              <w:rPr>
                <w:rFonts w:cs="Arial"/>
                <w:b/>
              </w:rPr>
            </w:pPr>
            <w:r w:rsidRPr="00244CDB">
              <w:rPr>
                <w:rFonts w:cs="Arial"/>
                <w:b/>
              </w:rPr>
              <w:t>"NHSPS Eligible Employees"</w:t>
            </w:r>
          </w:p>
        </w:tc>
        <w:tc>
          <w:tcPr>
            <w:tcW w:w="6157" w:type="dxa"/>
          </w:tcPr>
          <w:p w14:paraId="20324F92"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44726F" w:rsidRPr="00244CDB" w14:paraId="0283E349" w14:textId="77777777" w:rsidTr="003F2CF6">
        <w:trPr>
          <w:cantSplit/>
        </w:trPr>
        <w:tc>
          <w:tcPr>
            <w:tcW w:w="3085" w:type="dxa"/>
          </w:tcPr>
          <w:p w14:paraId="75982354" w14:textId="77777777" w:rsidR="0044726F" w:rsidRPr="00244CDB" w:rsidRDefault="0044726F" w:rsidP="003F2CF6">
            <w:pPr>
              <w:spacing w:before="120" w:after="120"/>
              <w:ind w:left="720"/>
              <w:rPr>
                <w:rFonts w:cs="Arial"/>
                <w:b/>
              </w:rPr>
            </w:pPr>
          </w:p>
        </w:tc>
        <w:tc>
          <w:tcPr>
            <w:tcW w:w="6157" w:type="dxa"/>
          </w:tcPr>
          <w:p w14:paraId="68904A6B" w14:textId="77777777" w:rsidR="0044726F" w:rsidRPr="00244CDB" w:rsidRDefault="0044726F" w:rsidP="003F2CF6">
            <w:pPr>
              <w:widowControl w:val="0"/>
              <w:numPr>
                <w:ilvl w:val="0"/>
                <w:numId w:val="34"/>
              </w:numPr>
              <w:tabs>
                <w:tab w:val="clear" w:pos="1587"/>
                <w:tab w:val="left" w:pos="695"/>
              </w:tabs>
              <w:overflowPunct w:val="0"/>
              <w:autoSpaceDE w:val="0"/>
              <w:autoSpaceDN w:val="0"/>
              <w:adjustRightInd w:val="0"/>
              <w:spacing w:before="120" w:after="120" w:line="240" w:lineRule="auto"/>
              <w:ind w:left="743" w:hanging="709"/>
              <w:textAlignment w:val="baseline"/>
              <w:rPr>
                <w:rFonts w:eastAsia="STZhongsong" w:cs="Arial"/>
                <w:bCs/>
                <w:color w:val="000000"/>
                <w:lang w:eastAsia="zh-CN"/>
              </w:rPr>
            </w:pPr>
            <w:r w:rsidRPr="00244CDB">
              <w:rPr>
                <w:rFonts w:eastAsia="STZhongsong" w:cs="Arial"/>
                <w:bCs/>
                <w:color w:val="000000"/>
                <w:lang w:eastAsia="zh-CN"/>
              </w:rPr>
              <w:t xml:space="preserve">their employment with the </w:t>
            </w:r>
            <w:r w:rsidRPr="00244CDB">
              <w:rPr>
                <w:rFonts w:eastAsia="STZhongsong" w:cs="Arial"/>
                <w:color w:val="000000"/>
                <w:lang w:eastAsia="zh-CN"/>
              </w:rPr>
              <w:t>Buyer</w:t>
            </w:r>
            <w:r w:rsidRPr="00244CDB">
              <w:rPr>
                <w:rFonts w:eastAsia="STZhongsong" w:cs="Arial"/>
                <w:i/>
                <w:color w:val="000000"/>
                <w:lang w:eastAsia="zh-CN"/>
              </w:rPr>
              <w:t>,</w:t>
            </w:r>
            <w:r w:rsidRPr="00244CDB">
              <w:rPr>
                <w:rFonts w:eastAsia="STZhongsong" w:cs="Arial"/>
                <w:bCs/>
                <w:color w:val="000000"/>
                <w:lang w:eastAsia="zh-CN"/>
              </w:rPr>
              <w:t xml:space="preserve"> an NHS Body or other employer which participates automatically in the NHSPS; or</w:t>
            </w:r>
          </w:p>
        </w:tc>
      </w:tr>
      <w:tr w:rsidR="0044726F" w:rsidRPr="00244CDB" w14:paraId="40102CE3" w14:textId="77777777" w:rsidTr="003F2CF6">
        <w:trPr>
          <w:cantSplit/>
        </w:trPr>
        <w:tc>
          <w:tcPr>
            <w:tcW w:w="3085" w:type="dxa"/>
          </w:tcPr>
          <w:p w14:paraId="18B31707" w14:textId="77777777" w:rsidR="0044726F" w:rsidRPr="00244CDB" w:rsidRDefault="0044726F" w:rsidP="003F2CF6">
            <w:pPr>
              <w:spacing w:before="120" w:after="120"/>
              <w:ind w:left="720"/>
              <w:rPr>
                <w:rFonts w:cs="Arial"/>
                <w:b/>
              </w:rPr>
            </w:pPr>
          </w:p>
        </w:tc>
        <w:tc>
          <w:tcPr>
            <w:tcW w:w="6157" w:type="dxa"/>
          </w:tcPr>
          <w:p w14:paraId="2987212B" w14:textId="77777777" w:rsidR="0044726F" w:rsidRPr="00244CDB" w:rsidRDefault="0044726F" w:rsidP="003F2CF6">
            <w:pPr>
              <w:widowControl w:val="0"/>
              <w:numPr>
                <w:ilvl w:val="0"/>
                <w:numId w:val="34"/>
              </w:numPr>
              <w:tabs>
                <w:tab w:val="left" w:pos="695"/>
              </w:tabs>
              <w:overflowPunct w:val="0"/>
              <w:autoSpaceDE w:val="0"/>
              <w:autoSpaceDN w:val="0"/>
              <w:adjustRightInd w:val="0"/>
              <w:spacing w:before="120" w:after="120" w:line="240" w:lineRule="auto"/>
              <w:ind w:left="695" w:hanging="646"/>
              <w:textAlignment w:val="baseline"/>
              <w:rPr>
                <w:rFonts w:eastAsia="STZhongsong" w:cs="Arial"/>
                <w:bCs/>
                <w:color w:val="000000"/>
                <w:lang w:eastAsia="zh-CN"/>
              </w:rPr>
            </w:pPr>
            <w:r w:rsidRPr="00244CDB">
              <w:rPr>
                <w:rFonts w:eastAsia="STZhongsong" w:cs="Arial"/>
                <w:bCs/>
                <w:color w:val="000000"/>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244CDB">
              <w:rPr>
                <w:rFonts w:cs="Arial"/>
              </w:rPr>
              <w:t>entitled</w:t>
            </w:r>
            <w:r w:rsidRPr="00244CDB">
              <w:rPr>
                <w:rFonts w:eastAsia="STZhongsong" w:cs="Arial"/>
                <w:bCs/>
                <w:color w:val="000000"/>
                <w:lang w:eastAsia="zh-CN"/>
              </w:rPr>
              <w:t xml:space="preserve"> to protection under New Fair Deal and were permitted to re-join the NHSPS, having been formerly in employment with the </w:t>
            </w:r>
            <w:r w:rsidRPr="00244CDB">
              <w:rPr>
                <w:rFonts w:eastAsia="STZhongsong" w:cs="Arial"/>
                <w:color w:val="000000"/>
                <w:lang w:eastAsia="zh-CN"/>
              </w:rPr>
              <w:t>Buyer</w:t>
            </w:r>
            <w:r w:rsidRPr="00244CDB">
              <w:rPr>
                <w:rFonts w:eastAsia="STZhongsong" w:cs="Arial"/>
                <w:bCs/>
                <w:color w:val="000000"/>
                <w:lang w:eastAsia="zh-CN"/>
              </w:rPr>
              <w:t>, an NHS Body or other employer who participated automatically in the NHSPS in connection with the Services, prior to being employed by the Former Supplier),</w:t>
            </w:r>
          </w:p>
        </w:tc>
      </w:tr>
      <w:tr w:rsidR="0044726F" w:rsidRPr="00244CDB" w14:paraId="52A98B49" w14:textId="77777777" w:rsidTr="003F2CF6">
        <w:trPr>
          <w:cantSplit/>
        </w:trPr>
        <w:tc>
          <w:tcPr>
            <w:tcW w:w="3085" w:type="dxa"/>
          </w:tcPr>
          <w:p w14:paraId="4796D821" w14:textId="77777777" w:rsidR="0044726F" w:rsidRPr="00244CDB" w:rsidRDefault="0044726F" w:rsidP="003F2CF6">
            <w:pPr>
              <w:spacing w:before="120" w:after="120"/>
              <w:ind w:left="720"/>
              <w:rPr>
                <w:rFonts w:cs="Arial"/>
                <w:b/>
              </w:rPr>
            </w:pPr>
          </w:p>
        </w:tc>
        <w:tc>
          <w:tcPr>
            <w:tcW w:w="6157" w:type="dxa"/>
          </w:tcPr>
          <w:p w14:paraId="00EE57C3" w14:textId="77777777" w:rsidR="0044726F" w:rsidRPr="00244CDB" w:rsidRDefault="0044726F" w:rsidP="003F2CF6">
            <w:pPr>
              <w:tabs>
                <w:tab w:val="left" w:pos="235"/>
              </w:tabs>
              <w:spacing w:before="120" w:after="120"/>
              <w:rPr>
                <w:rFonts w:eastAsia="STZhongsong" w:cs="Arial"/>
                <w:bCs/>
                <w:color w:val="000000"/>
                <w:lang w:eastAsia="zh-CN"/>
              </w:rPr>
            </w:pPr>
            <w:proofErr w:type="gramStart"/>
            <w:r w:rsidRPr="00244CDB">
              <w:rPr>
                <w:rFonts w:eastAsia="STZhongsong" w:cs="Arial"/>
                <w:bCs/>
                <w:color w:val="000000"/>
                <w:lang w:eastAsia="zh-CN"/>
              </w:rPr>
              <w:t>and</w:t>
            </w:r>
            <w:proofErr w:type="gramEnd"/>
            <w:r w:rsidRPr="00244CDB">
              <w:rPr>
                <w:rFonts w:eastAsia="STZhongsong" w:cs="Arial"/>
                <w:bCs/>
                <w:color w:val="000000"/>
                <w:lang w:eastAsia="zh-CN"/>
              </w:rPr>
              <w:t>, in each case, being continuously engaged for more than fifty per cent (50%) of their employed time in the delivery of services (the same as or similar to the Services).</w:t>
            </w:r>
          </w:p>
        </w:tc>
      </w:tr>
      <w:tr w:rsidR="0044726F" w:rsidRPr="00244CDB" w14:paraId="697B8F24" w14:textId="77777777" w:rsidTr="003F2CF6">
        <w:trPr>
          <w:cantSplit/>
        </w:trPr>
        <w:tc>
          <w:tcPr>
            <w:tcW w:w="3085" w:type="dxa"/>
          </w:tcPr>
          <w:p w14:paraId="4D51593E" w14:textId="77777777" w:rsidR="0044726F" w:rsidRPr="00244CDB" w:rsidRDefault="0044726F" w:rsidP="003F2CF6">
            <w:pPr>
              <w:spacing w:before="120" w:after="120"/>
              <w:ind w:left="720"/>
              <w:rPr>
                <w:rFonts w:cs="Arial"/>
                <w:b/>
              </w:rPr>
            </w:pPr>
          </w:p>
        </w:tc>
        <w:tc>
          <w:tcPr>
            <w:tcW w:w="6157" w:type="dxa"/>
          </w:tcPr>
          <w:p w14:paraId="44D99024"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44726F" w:rsidRPr="00244CDB" w14:paraId="46D48ECC" w14:textId="77777777" w:rsidTr="003F2CF6">
        <w:trPr>
          <w:cantSplit/>
        </w:trPr>
        <w:tc>
          <w:tcPr>
            <w:tcW w:w="3085" w:type="dxa"/>
          </w:tcPr>
          <w:p w14:paraId="442F3EA8" w14:textId="77777777" w:rsidR="0044726F" w:rsidRPr="00244CDB" w:rsidRDefault="0044726F" w:rsidP="003F2CF6">
            <w:pPr>
              <w:spacing w:before="120" w:after="120"/>
              <w:ind w:left="993"/>
              <w:rPr>
                <w:rFonts w:cs="Arial"/>
                <w:b/>
              </w:rPr>
            </w:pPr>
            <w:r w:rsidRPr="00244CDB">
              <w:rPr>
                <w:rFonts w:cs="Arial"/>
                <w:b/>
              </w:rPr>
              <w:t>"NHS Body"</w:t>
            </w:r>
          </w:p>
        </w:tc>
        <w:tc>
          <w:tcPr>
            <w:tcW w:w="6157" w:type="dxa"/>
          </w:tcPr>
          <w:p w14:paraId="6383800E"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has the meaning given to it in section 275 of the National Health Service Act 2006 as amended by section 138(2)(c) of Schedule 4 to the Health and Social Care Act 2012;</w:t>
            </w:r>
          </w:p>
        </w:tc>
      </w:tr>
      <w:tr w:rsidR="0044726F" w:rsidRPr="00244CDB" w14:paraId="52582DA8" w14:textId="77777777" w:rsidTr="003F2CF6">
        <w:trPr>
          <w:cantSplit/>
        </w:trPr>
        <w:tc>
          <w:tcPr>
            <w:tcW w:w="3085" w:type="dxa"/>
          </w:tcPr>
          <w:p w14:paraId="63770FA9" w14:textId="77777777" w:rsidR="0044726F" w:rsidRPr="00244CDB" w:rsidRDefault="0044726F" w:rsidP="003F2CF6">
            <w:pPr>
              <w:spacing w:before="120" w:after="120"/>
              <w:ind w:left="993"/>
              <w:rPr>
                <w:rFonts w:cs="Arial"/>
                <w:b/>
              </w:rPr>
            </w:pPr>
            <w:r w:rsidRPr="00244CDB">
              <w:rPr>
                <w:rFonts w:cs="Arial"/>
                <w:b/>
              </w:rPr>
              <w:t>"NHS Pensions"</w:t>
            </w:r>
          </w:p>
        </w:tc>
        <w:tc>
          <w:tcPr>
            <w:tcW w:w="6157" w:type="dxa"/>
          </w:tcPr>
          <w:p w14:paraId="69A0A148"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NHS Pensions as the administrators of the NHSPS or such other body as may from time to time be responsible for relevant administrative functions of the NHSPS;</w:t>
            </w:r>
          </w:p>
        </w:tc>
      </w:tr>
      <w:tr w:rsidR="0044726F" w:rsidRPr="00244CDB" w14:paraId="1F3B0ADA" w14:textId="77777777" w:rsidTr="003F2CF6">
        <w:trPr>
          <w:cantSplit/>
        </w:trPr>
        <w:tc>
          <w:tcPr>
            <w:tcW w:w="3085" w:type="dxa"/>
          </w:tcPr>
          <w:p w14:paraId="1BDC7274" w14:textId="77777777" w:rsidR="0044726F" w:rsidRPr="00244CDB" w:rsidRDefault="0044726F" w:rsidP="003F2CF6">
            <w:pPr>
              <w:spacing w:before="120" w:after="120"/>
              <w:ind w:left="993"/>
              <w:rPr>
                <w:rFonts w:cs="Arial"/>
                <w:b/>
              </w:rPr>
            </w:pPr>
            <w:r w:rsidRPr="00244CDB">
              <w:rPr>
                <w:rFonts w:cs="Arial"/>
                <w:b/>
              </w:rPr>
              <w:t>"NHSPS"</w:t>
            </w:r>
          </w:p>
        </w:tc>
        <w:tc>
          <w:tcPr>
            <w:tcW w:w="6157" w:type="dxa"/>
          </w:tcPr>
          <w:p w14:paraId="731F9F9C"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the National Health Service Pension Scheme for England and Wales, established pursuant to the Superannuation Act 1972 and governed by subsequent regulations under that Act including the NHS Pension Scheme Regulations;</w:t>
            </w:r>
          </w:p>
        </w:tc>
      </w:tr>
      <w:tr w:rsidR="0044726F" w:rsidRPr="00244CDB" w14:paraId="58B1B524" w14:textId="77777777" w:rsidTr="003F2CF6">
        <w:trPr>
          <w:cantSplit/>
        </w:trPr>
        <w:tc>
          <w:tcPr>
            <w:tcW w:w="3085" w:type="dxa"/>
          </w:tcPr>
          <w:p w14:paraId="371C0551" w14:textId="77777777" w:rsidR="0044726F" w:rsidRPr="00244CDB" w:rsidRDefault="0044726F" w:rsidP="003F2CF6">
            <w:pPr>
              <w:spacing w:before="120" w:after="120"/>
              <w:ind w:left="993"/>
              <w:rPr>
                <w:rFonts w:cs="Arial"/>
                <w:b/>
              </w:rPr>
            </w:pPr>
            <w:r w:rsidRPr="00244CDB">
              <w:rPr>
                <w:rFonts w:cs="Arial"/>
                <w:b/>
              </w:rPr>
              <w:t>"NHS Pension Scheme Arrears"</w:t>
            </w:r>
          </w:p>
        </w:tc>
        <w:tc>
          <w:tcPr>
            <w:tcW w:w="6157" w:type="dxa"/>
          </w:tcPr>
          <w:p w14:paraId="4904D02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44726F" w:rsidRPr="00244CDB" w14:paraId="1C731871" w14:textId="77777777" w:rsidTr="003F2CF6">
        <w:trPr>
          <w:cantSplit/>
        </w:trPr>
        <w:tc>
          <w:tcPr>
            <w:tcW w:w="3085" w:type="dxa"/>
          </w:tcPr>
          <w:p w14:paraId="347F0B88" w14:textId="77777777" w:rsidR="0044726F" w:rsidRPr="00244CDB" w:rsidRDefault="0044726F" w:rsidP="003F2CF6">
            <w:pPr>
              <w:spacing w:before="120" w:after="120"/>
              <w:ind w:left="993"/>
              <w:rPr>
                <w:rFonts w:cs="Arial"/>
                <w:b/>
              </w:rPr>
            </w:pPr>
            <w:r w:rsidRPr="00244CDB">
              <w:rPr>
                <w:rFonts w:cs="Arial"/>
                <w:b/>
              </w:rPr>
              <w:t>"NHS Pension Scheme Regulations"</w:t>
            </w:r>
          </w:p>
        </w:tc>
        <w:tc>
          <w:tcPr>
            <w:tcW w:w="6157" w:type="dxa"/>
          </w:tcPr>
          <w:p w14:paraId="08EA380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4726F" w:rsidRPr="00244CDB" w14:paraId="2D83F810" w14:textId="77777777" w:rsidTr="003F2CF6">
        <w:trPr>
          <w:cantSplit/>
        </w:trPr>
        <w:tc>
          <w:tcPr>
            <w:tcW w:w="3085" w:type="dxa"/>
          </w:tcPr>
          <w:p w14:paraId="067D629F" w14:textId="77777777" w:rsidR="0044726F" w:rsidRPr="00244CDB" w:rsidRDefault="0044726F" w:rsidP="003F2CF6">
            <w:pPr>
              <w:spacing w:before="120" w:after="120"/>
              <w:ind w:left="993"/>
              <w:rPr>
                <w:rFonts w:cs="Arial"/>
                <w:b/>
              </w:rPr>
            </w:pPr>
            <w:r w:rsidRPr="00244CDB">
              <w:rPr>
                <w:rFonts w:cs="Arial"/>
                <w:b/>
              </w:rPr>
              <w:t>"NHS Premature Retirement Rights"</w:t>
            </w:r>
          </w:p>
        </w:tc>
        <w:tc>
          <w:tcPr>
            <w:tcW w:w="6157" w:type="dxa"/>
          </w:tcPr>
          <w:p w14:paraId="133D30C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rights to which any Fair Deal Employee (had they remained in the employment of the </w:t>
            </w:r>
            <w:r w:rsidRPr="00244CDB">
              <w:rPr>
                <w:rFonts w:eastAsia="STZhongsong" w:cs="Arial"/>
                <w:color w:val="000000"/>
                <w:lang w:eastAsia="zh-CN"/>
              </w:rPr>
              <w:t>Buyer</w:t>
            </w:r>
            <w:r w:rsidRPr="00244CDB">
              <w:rPr>
                <w:rFonts w:eastAsia="STZhongsong" w:cs="Arial"/>
                <w:bCs/>
                <w:color w:val="000000"/>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44726F" w:rsidRPr="00244CDB" w14:paraId="47CA21E1" w14:textId="77777777" w:rsidTr="003F2CF6">
        <w:trPr>
          <w:cantSplit/>
        </w:trPr>
        <w:tc>
          <w:tcPr>
            <w:tcW w:w="3085" w:type="dxa"/>
          </w:tcPr>
          <w:p w14:paraId="3AD04E23" w14:textId="77777777" w:rsidR="0044726F" w:rsidRPr="00244CDB" w:rsidRDefault="0044726F" w:rsidP="003F2CF6">
            <w:pPr>
              <w:spacing w:before="120" w:after="120"/>
              <w:ind w:left="993"/>
              <w:rPr>
                <w:rFonts w:cs="Arial"/>
                <w:b/>
              </w:rPr>
            </w:pPr>
            <w:r w:rsidRPr="00244CDB">
              <w:rPr>
                <w:rFonts w:cs="Arial"/>
                <w:b/>
              </w:rPr>
              <w:lastRenderedPageBreak/>
              <w:t>"Pension Benefits"</w:t>
            </w:r>
          </w:p>
        </w:tc>
        <w:tc>
          <w:tcPr>
            <w:tcW w:w="6157" w:type="dxa"/>
          </w:tcPr>
          <w:p w14:paraId="645263C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benefits payable in respect of an individual (including but not limited to pensions related allowances and lump sums) relating to old age, invalidity or survivor’s benefits provided under an occupational pension scheme; and</w:t>
            </w:r>
          </w:p>
        </w:tc>
      </w:tr>
      <w:tr w:rsidR="0044726F" w:rsidRPr="00244CDB" w14:paraId="60628D7E" w14:textId="77777777" w:rsidTr="003F2CF6">
        <w:trPr>
          <w:cantSplit/>
        </w:trPr>
        <w:tc>
          <w:tcPr>
            <w:tcW w:w="3085" w:type="dxa"/>
          </w:tcPr>
          <w:p w14:paraId="3082A01D" w14:textId="77777777" w:rsidR="0044726F" w:rsidRPr="00244CDB" w:rsidRDefault="0044726F" w:rsidP="003F2CF6">
            <w:pPr>
              <w:spacing w:before="120" w:after="120"/>
              <w:ind w:left="993"/>
              <w:rPr>
                <w:rFonts w:cs="Arial"/>
                <w:b/>
              </w:rPr>
            </w:pPr>
            <w:r w:rsidRPr="00244CDB">
              <w:rPr>
                <w:rFonts w:cs="Arial"/>
                <w:b/>
              </w:rPr>
              <w:t>"Retirement Benefits Scheme"</w:t>
            </w:r>
          </w:p>
        </w:tc>
        <w:tc>
          <w:tcPr>
            <w:tcW w:w="6157" w:type="dxa"/>
          </w:tcPr>
          <w:p w14:paraId="1E45372D" w14:textId="77777777" w:rsidR="0044726F" w:rsidRPr="00244CDB" w:rsidRDefault="0044726F" w:rsidP="003F2CF6">
            <w:pPr>
              <w:tabs>
                <w:tab w:val="left" w:pos="235"/>
              </w:tabs>
              <w:spacing w:before="120" w:after="120"/>
              <w:rPr>
                <w:rFonts w:cs="Arial"/>
              </w:rPr>
            </w:pPr>
            <w:proofErr w:type="gramStart"/>
            <w:r w:rsidRPr="00244CDB">
              <w:rPr>
                <w:rFonts w:cs="Arial"/>
                <w:bCs/>
                <w:color w:val="000000"/>
              </w:rPr>
              <w:t>a</w:t>
            </w:r>
            <w:proofErr w:type="gramEnd"/>
            <w:r w:rsidRPr="00244CDB">
              <w:rPr>
                <w:rFonts w:cs="Arial"/>
                <w:bCs/>
                <w:color w:val="000000"/>
              </w:rPr>
              <w:t xml:space="preserve"> pension scheme registered under Chapter 2 of Part 4 of the Finance </w:t>
            </w:r>
            <w:r w:rsidRPr="00244CDB">
              <w:rPr>
                <w:rFonts w:eastAsia="STZhongsong" w:cs="Arial"/>
                <w:bCs/>
                <w:color w:val="000000"/>
                <w:lang w:eastAsia="zh-CN"/>
              </w:rPr>
              <w:t>Act</w:t>
            </w:r>
            <w:r w:rsidRPr="00244CDB">
              <w:rPr>
                <w:rFonts w:cs="Arial"/>
                <w:bCs/>
                <w:color w:val="000000"/>
              </w:rPr>
              <w:t> 2004.</w:t>
            </w:r>
          </w:p>
        </w:tc>
      </w:tr>
    </w:tbl>
    <w:p w14:paraId="3FDAF3F0" w14:textId="77777777" w:rsidR="0044726F" w:rsidRPr="00244CDB" w:rsidRDefault="0044726F" w:rsidP="0044726F">
      <w:pPr>
        <w:pStyle w:val="Heading2"/>
        <w:tabs>
          <w:tab w:val="clear" w:pos="720"/>
        </w:tabs>
        <w:ind w:left="576" w:hanging="576"/>
        <w:rPr>
          <w:rFonts w:eastAsia="Times New Roman"/>
          <w:b/>
        </w:rPr>
      </w:pPr>
      <w:bookmarkStart w:id="197" w:name="_Ref466031983"/>
      <w:bookmarkStart w:id="198" w:name="_Toc477883428"/>
      <w:bookmarkStart w:id="199" w:name="_Toc479777845"/>
      <w:bookmarkStart w:id="200" w:name="_Toc479778295"/>
      <w:bookmarkStart w:id="201" w:name="_Toc481484600"/>
      <w:bookmarkStart w:id="202" w:name="_Toc481501356"/>
      <w:r w:rsidRPr="00244CDB">
        <w:rPr>
          <w:b/>
        </w:rPr>
        <w:t>Membership of the NHS Pension Scheme</w:t>
      </w:r>
    </w:p>
    <w:p w14:paraId="4DCD1DDF" w14:textId="77777777" w:rsidR="0044726F" w:rsidRPr="0007232F" w:rsidRDefault="0044726F" w:rsidP="0044726F">
      <w:pPr>
        <w:pStyle w:val="Heading3"/>
        <w:tabs>
          <w:tab w:val="clear" w:pos="1080"/>
        </w:tabs>
        <w:ind w:left="720" w:hanging="720"/>
      </w:pPr>
      <w:bookmarkStart w:id="203" w:name="_Ref466031984"/>
      <w:bookmarkEnd w:id="197"/>
      <w:bookmarkEnd w:id="198"/>
      <w:bookmarkEnd w:id="199"/>
      <w:bookmarkEnd w:id="200"/>
      <w:bookmarkEnd w:id="201"/>
      <w:bookmarkEnd w:id="202"/>
      <w:r w:rsidRPr="0007232F">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203"/>
    </w:p>
    <w:p w14:paraId="50FFCC20" w14:textId="77777777" w:rsidR="0044726F" w:rsidRPr="0007232F" w:rsidRDefault="0044726F" w:rsidP="0044726F">
      <w:pPr>
        <w:pStyle w:val="Heading3"/>
        <w:tabs>
          <w:tab w:val="clear" w:pos="1080"/>
        </w:tabs>
        <w:ind w:left="720" w:hanging="720"/>
      </w:pPr>
      <w:bookmarkStart w:id="204" w:name="_Ref384805861"/>
      <w:r w:rsidRPr="0007232F">
        <w:t>The Supplier must supply to the Buyer</w:t>
      </w:r>
      <w:r w:rsidRPr="0007232F">
        <w:rPr>
          <w:i/>
        </w:rPr>
        <w:t xml:space="preserve"> </w:t>
      </w:r>
      <w:r w:rsidRPr="0007232F">
        <w:t>by or as soon as reasonably practicable after the Relevant Transfer Date a complete copy of each Direction Letter.</w:t>
      </w:r>
      <w:bookmarkEnd w:id="204"/>
    </w:p>
    <w:p w14:paraId="0046D8D9" w14:textId="77777777" w:rsidR="0044726F" w:rsidRPr="0007232F" w:rsidRDefault="0044726F" w:rsidP="0044726F">
      <w:pPr>
        <w:pStyle w:val="Heading3"/>
        <w:tabs>
          <w:tab w:val="clear" w:pos="1080"/>
        </w:tabs>
        <w:ind w:left="720" w:hanging="720"/>
      </w:pPr>
      <w:bookmarkStart w:id="205" w:name="_Ref466031985"/>
      <w:r w:rsidRPr="0007232F">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205"/>
    </w:p>
    <w:p w14:paraId="38F99B8E" w14:textId="77777777" w:rsidR="0044726F" w:rsidRPr="0007232F" w:rsidRDefault="0044726F" w:rsidP="0044726F">
      <w:pPr>
        <w:pStyle w:val="Heading3"/>
        <w:tabs>
          <w:tab w:val="clear" w:pos="1080"/>
        </w:tabs>
        <w:ind w:left="720" w:hanging="720"/>
      </w:pPr>
      <w:bookmarkStart w:id="206" w:name="_Ref466031986"/>
      <w:r w:rsidRPr="0007232F">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206"/>
    </w:p>
    <w:p w14:paraId="5AD15C32" w14:textId="77777777" w:rsidR="0044726F" w:rsidRPr="0007232F" w:rsidRDefault="0044726F" w:rsidP="0044726F">
      <w:pPr>
        <w:pStyle w:val="Heading3"/>
        <w:tabs>
          <w:tab w:val="clear" w:pos="1080"/>
        </w:tabs>
        <w:ind w:left="720" w:hanging="720"/>
      </w:pPr>
      <w:bookmarkStart w:id="207" w:name="_Ref466031987"/>
      <w:r w:rsidRPr="0007232F">
        <w:t>Where any employee omitted from the Direction Letter supplied in accordance with Paragraph </w:t>
      </w:r>
      <w:r w:rsidRPr="0007232F">
        <w:fldChar w:fldCharType="begin"/>
      </w:r>
      <w:r w:rsidRPr="0007232F">
        <w:instrText xml:space="preserve"> REF _Ref498720651 \w \h  \* MERGEFORMAT </w:instrText>
      </w:r>
      <w:r w:rsidRPr="0007232F">
        <w:fldChar w:fldCharType="separate"/>
      </w:r>
      <w:r w:rsidRPr="0007232F">
        <w:t>2</w:t>
      </w:r>
      <w:r w:rsidRPr="0007232F">
        <w:fldChar w:fldCharType="end"/>
      </w:r>
      <w:r w:rsidRPr="0007232F">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207"/>
    </w:p>
    <w:p w14:paraId="2CCAC893" w14:textId="77777777" w:rsidR="0044726F" w:rsidRPr="0007232F" w:rsidRDefault="0044726F" w:rsidP="0044726F">
      <w:pPr>
        <w:pStyle w:val="Heading3"/>
        <w:tabs>
          <w:tab w:val="clear" w:pos="1080"/>
        </w:tabs>
        <w:ind w:left="720" w:hanging="720"/>
      </w:pPr>
      <w:bookmarkStart w:id="208" w:name="_Ref466031988"/>
      <w:r w:rsidRPr="0007232F">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208"/>
    </w:p>
    <w:p w14:paraId="7A7D8425" w14:textId="77777777" w:rsidR="0044726F" w:rsidRPr="00244CDB" w:rsidRDefault="0044726F" w:rsidP="0044726F">
      <w:pPr>
        <w:pStyle w:val="Heading2"/>
        <w:tabs>
          <w:tab w:val="clear" w:pos="720"/>
        </w:tabs>
        <w:ind w:left="576" w:hanging="576"/>
        <w:rPr>
          <w:b/>
        </w:rPr>
      </w:pPr>
      <w:bookmarkStart w:id="209" w:name="_Ref462746281"/>
      <w:bookmarkStart w:id="210" w:name="_Toc466028620"/>
      <w:bookmarkStart w:id="211" w:name="_Toc477883429"/>
      <w:bookmarkStart w:id="212" w:name="_Toc479777846"/>
      <w:bookmarkStart w:id="213" w:name="_Toc479778296"/>
      <w:bookmarkStart w:id="214" w:name="_Toc481484601"/>
      <w:bookmarkStart w:id="215" w:name="_Toc481501357"/>
      <w:r w:rsidRPr="00244CDB">
        <w:rPr>
          <w:b/>
        </w:rPr>
        <w:t>Access to NHS Pension Schemes after transfer</w:t>
      </w:r>
    </w:p>
    <w:p w14:paraId="3C4369FD" w14:textId="77777777" w:rsidR="0044726F" w:rsidRPr="002C5634" w:rsidRDefault="0044726F" w:rsidP="0044726F">
      <w:pPr>
        <w:tabs>
          <w:tab w:val="left" w:pos="709"/>
        </w:tabs>
        <w:spacing w:before="120" w:after="120"/>
        <w:ind w:left="371" w:hanging="14"/>
        <w:rPr>
          <w:rFonts w:cs="Arial"/>
          <w:sz w:val="24"/>
          <w:szCs w:val="24"/>
          <w:lang w:eastAsia="zh-CN"/>
        </w:rPr>
      </w:pPr>
      <w:r w:rsidRPr="002C5634">
        <w:rPr>
          <w:rFonts w:cs="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209"/>
    <w:bookmarkEnd w:id="210"/>
    <w:bookmarkEnd w:id="211"/>
    <w:bookmarkEnd w:id="212"/>
    <w:bookmarkEnd w:id="213"/>
    <w:bookmarkEnd w:id="214"/>
    <w:bookmarkEnd w:id="215"/>
    <w:p w14:paraId="0145F424" w14:textId="77777777" w:rsidR="0044726F" w:rsidRPr="00244CDB" w:rsidRDefault="0044726F" w:rsidP="0044726F">
      <w:pPr>
        <w:pStyle w:val="Heading2"/>
        <w:tabs>
          <w:tab w:val="clear" w:pos="720"/>
        </w:tabs>
        <w:ind w:left="576" w:hanging="576"/>
        <w:rPr>
          <w:b/>
        </w:rPr>
      </w:pPr>
      <w:r w:rsidRPr="00244CDB">
        <w:rPr>
          <w:b/>
        </w:rPr>
        <w:t>Continuation of early retirement rights after transfer</w:t>
      </w:r>
    </w:p>
    <w:p w14:paraId="73B3CBC3" w14:textId="77777777" w:rsidR="0044726F" w:rsidRPr="002C5634" w:rsidRDefault="0044726F" w:rsidP="0044726F">
      <w:pPr>
        <w:ind w:left="357"/>
        <w:outlineLvl w:val="2"/>
        <w:rPr>
          <w:rFonts w:cs="Arial"/>
          <w:sz w:val="24"/>
          <w:szCs w:val="24"/>
          <w:lang w:eastAsia="zh-CN"/>
        </w:rPr>
      </w:pPr>
      <w:bookmarkStart w:id="216" w:name="_Ref466031994"/>
      <w:r w:rsidRPr="002C5634">
        <w:rPr>
          <w:rFonts w:cs="Arial"/>
          <w:sz w:val="24"/>
          <w:szCs w:val="24"/>
          <w:lang w:eastAsia="zh-CN"/>
        </w:rPr>
        <w:t xml:space="preserve">From the Relevant Transfer Date until the Service Transfer Date, the Supplier must provide (and/or must ensure that its Sub-contractors (if any) provide) NHS Premature </w:t>
      </w:r>
      <w:r w:rsidRPr="002C5634">
        <w:rPr>
          <w:rFonts w:cs="Arial"/>
          <w:sz w:val="24"/>
          <w:szCs w:val="24"/>
          <w:lang w:eastAsia="zh-CN"/>
        </w:rPr>
        <w:lastRenderedPageBreak/>
        <w:t>Retirement Rights in respect of the NHSPS Eligible Employees that are identical to the benefits they would have received had they remained employees of the Buyer, an NHS Body or other employer which participates automatically in the NHSPS.</w:t>
      </w:r>
      <w:bookmarkEnd w:id="216"/>
    </w:p>
    <w:p w14:paraId="539CEB01" w14:textId="77777777" w:rsidR="0044726F" w:rsidRPr="00244CDB" w:rsidRDefault="0044726F" w:rsidP="0044726F">
      <w:pPr>
        <w:pStyle w:val="Heading2"/>
        <w:tabs>
          <w:tab w:val="clear" w:pos="720"/>
        </w:tabs>
        <w:ind w:left="576" w:hanging="576"/>
        <w:rPr>
          <w:b/>
        </w:rPr>
      </w:pPr>
      <w:bookmarkStart w:id="217" w:name="_Ref463007288"/>
      <w:bookmarkStart w:id="218" w:name="_Toc466028622"/>
      <w:bookmarkStart w:id="219" w:name="_Toc477883431"/>
      <w:bookmarkStart w:id="220" w:name="_Toc479777848"/>
      <w:bookmarkStart w:id="221" w:name="_Toc479778298"/>
      <w:bookmarkStart w:id="222" w:name="_Toc481484603"/>
      <w:bookmarkStart w:id="223" w:name="_Toc481501359"/>
      <w:r w:rsidRPr="00244CDB">
        <w:rPr>
          <w:b/>
        </w:rPr>
        <w:t>What the buyer do if the Supplier breaches its pension obligations</w:t>
      </w:r>
      <w:bookmarkEnd w:id="217"/>
      <w:bookmarkEnd w:id="218"/>
      <w:bookmarkEnd w:id="219"/>
      <w:bookmarkEnd w:id="220"/>
      <w:bookmarkEnd w:id="221"/>
      <w:bookmarkEnd w:id="222"/>
      <w:bookmarkEnd w:id="223"/>
    </w:p>
    <w:p w14:paraId="45F071C9" w14:textId="77777777" w:rsidR="0044726F" w:rsidRPr="0007232F" w:rsidRDefault="0044726F" w:rsidP="0044726F">
      <w:pPr>
        <w:pStyle w:val="Heading3"/>
        <w:tabs>
          <w:tab w:val="clear" w:pos="1080"/>
        </w:tabs>
        <w:ind w:left="720" w:hanging="720"/>
      </w:pPr>
      <w:bookmarkStart w:id="224" w:name="_Ref466031995"/>
      <w:r w:rsidRPr="0007232F">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bookmarkEnd w:id="224"/>
    </w:p>
    <w:p w14:paraId="3449FF7E" w14:textId="77777777" w:rsidR="0044726F" w:rsidRPr="0007232F" w:rsidRDefault="0044726F" w:rsidP="0044726F">
      <w:pPr>
        <w:pStyle w:val="Heading3"/>
        <w:tabs>
          <w:tab w:val="clear" w:pos="1080"/>
        </w:tabs>
        <w:ind w:left="720" w:hanging="720"/>
      </w:pPr>
      <w:bookmarkStart w:id="225" w:name="_Ref464223868"/>
      <w:r w:rsidRPr="0007232F">
        <w:t>If the Buyer is entitled to terminate the Contract or the Supplier (or its Sub-contractor, if relevant) ceases to participate in the NHSPS for whatever other reason, the</w:t>
      </w:r>
      <w:r w:rsidRPr="0007232F">
        <w:rPr>
          <w:i/>
        </w:rPr>
        <w:t xml:space="preserve"> </w:t>
      </w:r>
      <w:r w:rsidRPr="0007232F">
        <w:t>Buyer</w:t>
      </w:r>
      <w:r w:rsidRPr="0007232F">
        <w:rPr>
          <w:i/>
        </w:rPr>
        <w:t xml:space="preserve"> </w:t>
      </w:r>
      <w:r w:rsidRPr="0007232F">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sidRPr="0007232F">
        <w:fldChar w:fldCharType="begin"/>
      </w:r>
      <w:r w:rsidRPr="0007232F">
        <w:instrText xml:space="preserve"> REF _Ref498528125 \r \h  \* MERGEFORMAT </w:instrText>
      </w:r>
      <w:r w:rsidRPr="0007232F">
        <w:fldChar w:fldCharType="separate"/>
      </w:r>
      <w:r w:rsidRPr="0007232F">
        <w:t>10</w:t>
      </w:r>
      <w:r w:rsidRPr="0007232F">
        <w:fldChar w:fldCharType="end"/>
      </w:r>
      <w:r w:rsidRPr="0007232F">
        <w:t xml:space="preserve"> (Bulk Transfer Obligations in relation to any Broadly Comparable pension scheme) of Part D: Pensions shall apply in relation to any Broadly Comparable pension scheme established by the Supplier or its Sub-contractors.</w:t>
      </w:r>
      <w:bookmarkEnd w:id="225"/>
    </w:p>
    <w:p w14:paraId="15DB4597" w14:textId="77777777" w:rsidR="0044726F" w:rsidRPr="0007232F" w:rsidRDefault="0044726F" w:rsidP="0044726F">
      <w:pPr>
        <w:pStyle w:val="Heading3"/>
        <w:tabs>
          <w:tab w:val="clear" w:pos="1080"/>
        </w:tabs>
        <w:ind w:left="720" w:hanging="720"/>
      </w:pPr>
      <w:bookmarkStart w:id="226" w:name="_Ref384820059"/>
      <w:r w:rsidRPr="0007232F">
        <w:t>In addition to the Buyer's</w:t>
      </w:r>
      <w:r w:rsidRPr="0007232F">
        <w:rPr>
          <w:i/>
        </w:rPr>
        <w:t xml:space="preserve"> </w:t>
      </w:r>
      <w:r w:rsidRPr="0007232F">
        <w:t>right to terminate the Contract, if the Buyer is notified by NHS Pensions of any NHS Pension Scheme Arrears, the Buyer will be entitled to deduct all or part of those arrears from any amount due to be paid</w:t>
      </w:r>
      <w:bookmarkEnd w:id="226"/>
      <w:r w:rsidRPr="0007232F">
        <w:t xml:space="preserve"> under this Contract or otherwise.</w:t>
      </w:r>
    </w:p>
    <w:p w14:paraId="180969E8" w14:textId="77777777" w:rsidR="0044726F" w:rsidRPr="00244CDB" w:rsidRDefault="0044726F" w:rsidP="0044726F">
      <w:pPr>
        <w:pStyle w:val="Heading2"/>
        <w:tabs>
          <w:tab w:val="clear" w:pos="720"/>
        </w:tabs>
        <w:ind w:left="576" w:hanging="576"/>
        <w:rPr>
          <w:b/>
        </w:rPr>
      </w:pPr>
      <w:r w:rsidRPr="00244CDB">
        <w:rPr>
          <w:b/>
        </w:rPr>
        <w:t>Compensation when pension scheme access can’t be provided</w:t>
      </w:r>
    </w:p>
    <w:p w14:paraId="3C3097AA" w14:textId="77777777" w:rsidR="0044726F" w:rsidRPr="0007232F" w:rsidRDefault="0044726F" w:rsidP="0044726F">
      <w:pPr>
        <w:pStyle w:val="Heading3"/>
        <w:tabs>
          <w:tab w:val="clear" w:pos="1080"/>
        </w:tabs>
        <w:ind w:left="720" w:hanging="720"/>
      </w:pPr>
      <w:bookmarkStart w:id="227" w:name="_Ref466031997"/>
      <w:r w:rsidRPr="0007232F">
        <w:t>If the Supplier (or its Sub-contractor, if relevant) is unable to provide the NHSPS Eligible Employees with either:</w:t>
      </w:r>
      <w:bookmarkEnd w:id="227"/>
      <w:r w:rsidRPr="0007232F">
        <w:t xml:space="preserve"> </w:t>
      </w:r>
    </w:p>
    <w:p w14:paraId="2F3718F2" w14:textId="77777777" w:rsidR="0044726F" w:rsidRPr="0007232F" w:rsidRDefault="0044726F" w:rsidP="0044726F">
      <w:pPr>
        <w:pStyle w:val="Heading4"/>
        <w:rPr>
          <w:rFonts w:eastAsia="Arial"/>
          <w:lang w:eastAsia="en-GB"/>
        </w:rPr>
      </w:pPr>
      <w:bookmarkStart w:id="228" w:name="_Ref466031998"/>
      <w:proofErr w:type="gramStart"/>
      <w:r w:rsidRPr="0007232F">
        <w:t>membership</w:t>
      </w:r>
      <w:proofErr w:type="gramEnd"/>
      <w:r w:rsidRPr="0007232F">
        <w:t xml:space="preserve"> of the NHSPS (having used its best endeavours to secure a Direction </w:t>
      </w:r>
      <w:r w:rsidRPr="0007232F">
        <w:rPr>
          <w:rFonts w:eastAsia="Arial"/>
          <w:lang w:eastAsia="en-GB"/>
        </w:rPr>
        <w:t>Letter); or</w:t>
      </w:r>
      <w:bookmarkEnd w:id="228"/>
      <w:r w:rsidRPr="0007232F">
        <w:rPr>
          <w:rFonts w:eastAsia="Arial"/>
          <w:lang w:eastAsia="en-GB"/>
        </w:rPr>
        <w:t xml:space="preserve"> </w:t>
      </w:r>
    </w:p>
    <w:p w14:paraId="6FC4BAA0" w14:textId="77777777" w:rsidR="0044726F" w:rsidRPr="0007232F" w:rsidRDefault="0044726F" w:rsidP="0044726F">
      <w:pPr>
        <w:pStyle w:val="Heading4"/>
        <w:rPr>
          <w:rFonts w:eastAsia="Times New Roman"/>
        </w:rPr>
      </w:pPr>
      <w:bookmarkStart w:id="229" w:name="_Ref466031999"/>
      <w:proofErr w:type="gramStart"/>
      <w:r w:rsidRPr="0007232F">
        <w:rPr>
          <w:rFonts w:eastAsia="Arial"/>
          <w:lang w:eastAsia="en-GB"/>
        </w:rPr>
        <w:t>access</w:t>
      </w:r>
      <w:proofErr w:type="gramEnd"/>
      <w:r w:rsidRPr="0007232F">
        <w:rPr>
          <w:rFonts w:eastAsia="Arial"/>
          <w:lang w:eastAsia="en-GB"/>
        </w:rPr>
        <w:t xml:space="preserve"> to</w:t>
      </w:r>
      <w:r w:rsidRPr="0007232F">
        <w:rPr>
          <w:rFonts w:eastAsia="Times New Roman"/>
        </w:rPr>
        <w:t xml:space="preserve"> a Broadly Comparable pension scheme,</w:t>
      </w:r>
      <w:bookmarkEnd w:id="229"/>
      <w:r w:rsidRPr="0007232F">
        <w:rPr>
          <w:rFonts w:eastAsia="Times New Roman"/>
        </w:rPr>
        <w:t xml:space="preserve"> </w:t>
      </w:r>
    </w:p>
    <w:p w14:paraId="69388D99" w14:textId="77777777" w:rsidR="0044726F" w:rsidRPr="00244CDB" w:rsidRDefault="0044726F" w:rsidP="0044726F">
      <w:pPr>
        <w:tabs>
          <w:tab w:val="left" w:pos="709"/>
        </w:tabs>
        <w:spacing w:before="120" w:after="120"/>
        <w:ind w:left="993"/>
        <w:rPr>
          <w:rFonts w:ascii="Calibri" w:hAnsi="Calibri" w:cs="Arial"/>
          <w:lang w:eastAsia="zh-CN"/>
        </w:rPr>
      </w:pPr>
      <w:r w:rsidRPr="00244CDB">
        <w:rPr>
          <w:rFonts w:ascii="Calibri" w:hAnsi="Calibri" w:cs="Arial"/>
          <w:lang w:eastAsia="zh-CN"/>
        </w:rPr>
        <w:t>the Buyer</w:t>
      </w:r>
      <w:r w:rsidRPr="00244CDB">
        <w:rPr>
          <w:rFonts w:ascii="Calibri" w:hAnsi="Calibri" w:cs="Arial"/>
          <w:i/>
          <w:lang w:eastAsia="zh-CN"/>
        </w:rPr>
        <w:t xml:space="preserve"> </w:t>
      </w:r>
      <w:r w:rsidRPr="00244CDB">
        <w:rPr>
          <w:rFonts w:ascii="Calibri" w:hAnsi="Calibri" w:cs="Arial"/>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244CDB">
        <w:rPr>
          <w:rFonts w:ascii="Calibri" w:hAnsi="Calibri" w:cs="Arial"/>
          <w:i/>
          <w:lang w:eastAsia="zh-CN"/>
        </w:rPr>
        <w:t xml:space="preserve"> </w:t>
      </w:r>
      <w:r w:rsidRPr="00244CDB">
        <w:rPr>
          <w:rFonts w:ascii="Calibri" w:hAnsi="Calibri" w:cs="Arial"/>
          <w:lang w:eastAsia="zh-CN"/>
        </w:rPr>
        <w:t>determining whether the level of compensation offered is reasonable in the circumstances.</w:t>
      </w:r>
    </w:p>
    <w:p w14:paraId="399D21FD" w14:textId="77777777" w:rsidR="0044726F" w:rsidRPr="0007232F" w:rsidRDefault="0044726F" w:rsidP="0044726F">
      <w:pPr>
        <w:pStyle w:val="Heading3"/>
        <w:tabs>
          <w:tab w:val="clear" w:pos="1080"/>
        </w:tabs>
        <w:ind w:left="720" w:hanging="720"/>
      </w:pPr>
      <w:bookmarkStart w:id="230" w:name="_Ref466032000"/>
      <w:r w:rsidRPr="0007232F">
        <w:t>This flexibility for the Buyer to allow compensation in place of Pension Benefits is in addition to and not instead of the Buyer’s right to terminate the Contract.</w:t>
      </w:r>
      <w:bookmarkEnd w:id="230"/>
    </w:p>
    <w:p w14:paraId="5C2DC6F8" w14:textId="77777777" w:rsidR="0044726F" w:rsidRPr="00244CDB" w:rsidRDefault="0044726F" w:rsidP="0044726F">
      <w:pPr>
        <w:pStyle w:val="Heading2"/>
        <w:tabs>
          <w:tab w:val="clear" w:pos="720"/>
        </w:tabs>
        <w:ind w:left="576" w:hanging="576"/>
        <w:rPr>
          <w:b/>
        </w:rPr>
      </w:pPr>
      <w:r w:rsidRPr="00244CDB">
        <w:rPr>
          <w:b/>
        </w:rPr>
        <w:t>Indemnities that a Supplier must give</w:t>
      </w:r>
    </w:p>
    <w:p w14:paraId="6336ECB0" w14:textId="77777777" w:rsidR="0044726F" w:rsidRPr="0007232F" w:rsidRDefault="0044726F" w:rsidP="0044726F">
      <w:pPr>
        <w:pStyle w:val="Heading3"/>
        <w:tabs>
          <w:tab w:val="clear" w:pos="1080"/>
        </w:tabs>
        <w:ind w:left="720" w:hanging="720"/>
      </w:pPr>
      <w:bookmarkStart w:id="231" w:name="_Ref466032001"/>
      <w:r w:rsidRPr="0007232F">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231"/>
    </w:p>
    <w:p w14:paraId="4D22F88C" w14:textId="77777777" w:rsidR="0044726F" w:rsidRPr="0007232F" w:rsidRDefault="0044726F" w:rsidP="0044726F">
      <w:pPr>
        <w:pStyle w:val="Heading3"/>
        <w:tabs>
          <w:tab w:val="clear" w:pos="1080"/>
        </w:tabs>
        <w:ind w:left="720" w:hanging="720"/>
      </w:pPr>
      <w:bookmarkStart w:id="232" w:name="_Ref466032002"/>
      <w:r w:rsidRPr="0007232F">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232"/>
    </w:p>
    <w:p w14:paraId="51A6002E" w14:textId="77777777" w:rsidR="0044726F" w:rsidRPr="00244CDB" w:rsidRDefault="0044726F" w:rsidP="0044726F">
      <w:pPr>
        <w:pStyle w:val="Heading2"/>
        <w:tabs>
          <w:tab w:val="clear" w:pos="720"/>
        </w:tabs>
        <w:ind w:left="576" w:hanging="576"/>
        <w:rPr>
          <w:b/>
        </w:rPr>
      </w:pPr>
      <w:r w:rsidRPr="00244CDB">
        <w:rPr>
          <w:b/>
        </w:rPr>
        <w:lastRenderedPageBreak/>
        <w:t>Sub-Contractors</w:t>
      </w:r>
    </w:p>
    <w:p w14:paraId="6861BF13" w14:textId="77777777" w:rsidR="0044726F" w:rsidRPr="0007232F" w:rsidRDefault="0044726F" w:rsidP="0044726F">
      <w:pPr>
        <w:pStyle w:val="Heading3"/>
        <w:tabs>
          <w:tab w:val="clear" w:pos="1080"/>
        </w:tabs>
        <w:ind w:left="720" w:hanging="720"/>
      </w:pPr>
      <w:bookmarkStart w:id="233" w:name="_Ref466032006"/>
      <w:r w:rsidRPr="0007232F">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w:t>
      </w:r>
      <w:proofErr w:type="gramStart"/>
      <w:r w:rsidRPr="0007232F">
        <w:t>this  Annex</w:t>
      </w:r>
      <w:proofErr w:type="gramEnd"/>
      <w:r w:rsidRPr="0007232F">
        <w:t>, including requiring that:</w:t>
      </w:r>
      <w:bookmarkEnd w:id="233"/>
    </w:p>
    <w:p w14:paraId="08EC17FE" w14:textId="77777777" w:rsidR="0044726F" w:rsidRPr="0007232F" w:rsidRDefault="0044726F" w:rsidP="0044726F">
      <w:pPr>
        <w:pStyle w:val="Heading4"/>
        <w:rPr>
          <w:rFonts w:eastAsia="Arial"/>
          <w:lang w:eastAsia="en-GB"/>
        </w:rPr>
      </w:pPr>
      <w:bookmarkStart w:id="234" w:name="_Ref466032007"/>
      <w:r w:rsidRPr="0007232F">
        <w:t xml:space="preserve">if the Supplier has secured a Direction Letter, the Sub-contractor also secures a Direction Letter in respect of the NHSPS Eligible Employees for their future service with the Sub-contractor as a condition of being awarded </w:t>
      </w:r>
      <w:proofErr w:type="gramStart"/>
      <w:r w:rsidRPr="0007232F">
        <w:t>the  Sub</w:t>
      </w:r>
      <w:proofErr w:type="gramEnd"/>
      <w:r w:rsidRPr="0007232F">
        <w:t xml:space="preserve">-Contract and the </w:t>
      </w:r>
      <w:r w:rsidRPr="0007232F">
        <w:rPr>
          <w:rFonts w:eastAsia="Arial"/>
          <w:lang w:eastAsia="en-GB"/>
        </w:rPr>
        <w:t>Supplier shall be responsible for ensuring that the  Buyer receives a complete copy of each such Sub-contractor direction letter as soon as reasonably practicable; or</w:t>
      </w:r>
      <w:bookmarkEnd w:id="234"/>
    </w:p>
    <w:p w14:paraId="646127D0" w14:textId="77777777" w:rsidR="0044726F" w:rsidRPr="0007232F" w:rsidRDefault="0044726F" w:rsidP="0044726F">
      <w:pPr>
        <w:pStyle w:val="Heading4"/>
      </w:pPr>
      <w:bookmarkStart w:id="235" w:name="_Ref466032008"/>
      <w:r w:rsidRPr="0007232F">
        <w:rPr>
          <w:rFonts w:eastAsia="Arial"/>
          <w:lang w:eastAsia="en-GB"/>
        </w:rPr>
        <w:t>if, in accordance with Paragraph </w:t>
      </w:r>
      <w:r w:rsidRPr="0007232F">
        <w:rPr>
          <w:rFonts w:eastAsia="Arial"/>
          <w:lang w:eastAsia="en-GB"/>
        </w:rPr>
        <w:fldChar w:fldCharType="begin"/>
      </w:r>
      <w:r w:rsidRPr="0007232F">
        <w:rPr>
          <w:rFonts w:eastAsia="Arial"/>
          <w:lang w:eastAsia="en-GB"/>
        </w:rPr>
        <w:instrText xml:space="preserve"> REF _Ref498720217 \w \h  \* MERGEFORMAT </w:instrText>
      </w:r>
      <w:r w:rsidRPr="0007232F">
        <w:rPr>
          <w:rFonts w:eastAsia="Arial"/>
          <w:lang w:eastAsia="en-GB"/>
        </w:rPr>
      </w:r>
      <w:r w:rsidRPr="0007232F">
        <w:rPr>
          <w:rFonts w:eastAsia="Arial"/>
          <w:lang w:eastAsia="en-GB"/>
        </w:rPr>
        <w:fldChar w:fldCharType="separate"/>
      </w:r>
      <w:r w:rsidRPr="0007232F">
        <w:rPr>
          <w:rFonts w:eastAsia="Arial"/>
          <w:lang w:eastAsia="en-GB"/>
        </w:rPr>
        <w:t>4</w:t>
      </w:r>
      <w:r w:rsidRPr="0007232F">
        <w:rPr>
          <w:rFonts w:eastAsia="Arial"/>
          <w:lang w:eastAsia="en-GB"/>
        </w:rPr>
        <w:fldChar w:fldCharType="end"/>
      </w:r>
      <w:r w:rsidRPr="0007232F">
        <w:rPr>
          <w:rFonts w:eastAsia="Arial"/>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07232F">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w:t>
      </w:r>
      <w:r w:rsidRPr="0007232F">
        <w:fldChar w:fldCharType="begin"/>
      </w:r>
      <w:r w:rsidRPr="0007232F">
        <w:instrText xml:space="preserve"> REF _Ref498528125 \w \h  \* MERGEFORMAT </w:instrText>
      </w:r>
      <w:r w:rsidRPr="0007232F">
        <w:fldChar w:fldCharType="separate"/>
      </w:r>
      <w:r w:rsidRPr="0007232F">
        <w:t>10</w:t>
      </w:r>
      <w:r w:rsidRPr="0007232F">
        <w:fldChar w:fldCharType="end"/>
      </w:r>
      <w:r w:rsidRPr="0007232F">
        <w:t xml:space="preserve"> below (Bulk Transfer Obligations in relation to any Broadly Comparable Scheme) shall apply.</w:t>
      </w:r>
      <w:bookmarkEnd w:id="235"/>
    </w:p>
    <w:p w14:paraId="7E414DC5" w14:textId="77777777" w:rsidR="0044726F" w:rsidRPr="0007232F" w:rsidRDefault="0044726F" w:rsidP="0044726F">
      <w:pPr>
        <w:pStyle w:val="Heading3"/>
        <w:tabs>
          <w:tab w:val="clear" w:pos="1080"/>
        </w:tabs>
        <w:ind w:left="720" w:hanging="720"/>
      </w:pPr>
      <w:bookmarkStart w:id="236" w:name="_Ref466032009"/>
      <w:r w:rsidRPr="0007232F">
        <w:t>The Supplier shall procure that each Sub-contractor provides indemnities to the Buyer, NHS Pensions and/or any Replacement Supplier and/or Replacement Sub-contractor that are identical to the indemnities set out in Paragraph </w:t>
      </w:r>
      <w:r w:rsidRPr="0007232F">
        <w:fldChar w:fldCharType="begin"/>
      </w:r>
      <w:r w:rsidRPr="0007232F">
        <w:instrText xml:space="preserve"> REF _Ref462824578 \w \h  \* MERGEFORMAT </w:instrText>
      </w:r>
      <w:r w:rsidRPr="0007232F">
        <w:fldChar w:fldCharType="separate"/>
      </w:r>
      <w:r w:rsidRPr="0007232F">
        <w:t>7</w:t>
      </w:r>
      <w:r w:rsidRPr="0007232F">
        <w:fldChar w:fldCharType="end"/>
      </w:r>
      <w:r w:rsidRPr="0007232F">
        <w:t xml:space="preserve"> of this Annex B. Where a Sub-contractor fails to satisfy any claim made under such one or more indemnities, the Supplier will be liable for satisfying any such claim as if it had provided the indemnity itself.</w:t>
      </w:r>
      <w:bookmarkEnd w:id="236"/>
    </w:p>
    <w:p w14:paraId="2A517E65" w14:textId="77777777" w:rsidR="0044726F" w:rsidRPr="0007232F" w:rsidRDefault="0044726F" w:rsidP="0044726F">
      <w:pPr>
        <w:rPr>
          <w:rFonts w:ascii="Arial" w:hAnsi="Arial" w:cs="Arial"/>
          <w:sz w:val="24"/>
          <w:szCs w:val="24"/>
          <w:lang w:eastAsia="zh-CN"/>
        </w:rPr>
      </w:pPr>
    </w:p>
    <w:p w14:paraId="136ABE0A" w14:textId="0DFB7860" w:rsidR="0044726F" w:rsidRPr="0007232F" w:rsidRDefault="0044726F" w:rsidP="0044726F">
      <w:pPr>
        <w:spacing w:after="120"/>
        <w:rPr>
          <w:rFonts w:ascii="Arial" w:hAnsi="Arial" w:cs="Arial"/>
          <w:b/>
          <w:bCs/>
          <w:sz w:val="36"/>
          <w:szCs w:val="24"/>
        </w:rPr>
      </w:pPr>
      <w:r w:rsidRPr="0007232F">
        <w:rPr>
          <w:rFonts w:ascii="Arial" w:hAnsi="Arial" w:cs="Arial"/>
          <w:b/>
          <w:bCs/>
          <w:sz w:val="24"/>
          <w:szCs w:val="24"/>
          <w:u w:val="single"/>
        </w:rPr>
        <w:br w:type="page"/>
      </w:r>
      <w:r w:rsidRPr="0007232F">
        <w:rPr>
          <w:rFonts w:ascii="Arial" w:hAnsi="Arial" w:cs="Arial"/>
          <w:b/>
          <w:bCs/>
          <w:sz w:val="36"/>
          <w:szCs w:val="24"/>
        </w:rPr>
        <w:lastRenderedPageBreak/>
        <w:t xml:space="preserve">Annex D3: </w:t>
      </w:r>
      <w:r>
        <w:rPr>
          <w:rFonts w:ascii="Arial" w:hAnsi="Arial" w:cs="Arial"/>
          <w:b/>
          <w:bCs/>
          <w:sz w:val="36"/>
          <w:szCs w:val="24"/>
        </w:rPr>
        <w:t>Not Used</w:t>
      </w:r>
    </w:p>
    <w:p w14:paraId="010934D8" w14:textId="7C38C933" w:rsidR="0044726F" w:rsidRPr="0007232F" w:rsidRDefault="0044726F" w:rsidP="0044726F">
      <w:pPr>
        <w:spacing w:after="120"/>
        <w:rPr>
          <w:rFonts w:ascii="Arial" w:hAnsi="Arial" w:cs="Arial"/>
          <w:b/>
          <w:iCs/>
          <w:sz w:val="36"/>
          <w:szCs w:val="24"/>
        </w:rPr>
      </w:pPr>
      <w:r w:rsidRPr="0007232F">
        <w:rPr>
          <w:rFonts w:ascii="Arial" w:hAnsi="Arial" w:cs="Arial"/>
          <w:b/>
          <w:bCs/>
          <w:sz w:val="36"/>
          <w:szCs w:val="24"/>
        </w:rPr>
        <w:t>Local Government Pension Schemes (LGPS)</w:t>
      </w:r>
    </w:p>
    <w:p w14:paraId="593CE037" w14:textId="745F8407" w:rsidR="0044726F" w:rsidRPr="0007232F" w:rsidRDefault="0044726F" w:rsidP="0044726F">
      <w:pPr>
        <w:rPr>
          <w:rFonts w:ascii="Arial" w:hAnsi="Arial" w:cs="Arial"/>
          <w:sz w:val="24"/>
          <w:szCs w:val="24"/>
        </w:rPr>
      </w:pPr>
      <w:r w:rsidRPr="0007232F">
        <w:rPr>
          <w:rFonts w:ascii="Arial" w:hAnsi="Arial" w:cs="Arial"/>
          <w:sz w:val="24"/>
          <w:szCs w:val="24"/>
        </w:rPr>
        <w:t>Note the LGPS unlike the CSPS &amp; NHSPS is a funded scheme which has associated cost implications as follows:</w:t>
      </w:r>
    </w:p>
    <w:p w14:paraId="0F727C18" w14:textId="77777777" w:rsidR="0044726F" w:rsidRPr="0007232F" w:rsidRDefault="0044726F" w:rsidP="0044726F">
      <w:pPr>
        <w:rPr>
          <w:rFonts w:ascii="Arial" w:hAnsi="Arial" w:cs="Arial"/>
          <w:sz w:val="24"/>
          <w:szCs w:val="24"/>
        </w:rPr>
      </w:pPr>
      <w:r w:rsidRPr="0007232F">
        <w:rPr>
          <w:rFonts w:ascii="Arial" w:hAnsi="Arial" w:cs="Arial"/>
          <w:sz w:val="24"/>
          <w:szCs w:val="24"/>
        </w:rPr>
        <w:t>There is not 1 LGPS but approx. 90 different Funds, each with their own separate Scheme Employer and Administering Authority, it is important to identify the correct one(s) and amend the definition of "Fund" accordingly.</w:t>
      </w:r>
    </w:p>
    <w:p w14:paraId="360F690E" w14:textId="77777777" w:rsidR="0044726F" w:rsidRPr="0007232F" w:rsidRDefault="0044726F" w:rsidP="0044726F">
      <w:pPr>
        <w:rPr>
          <w:rFonts w:ascii="Arial" w:hAnsi="Arial" w:cs="Arial"/>
          <w:sz w:val="24"/>
          <w:szCs w:val="24"/>
        </w:rPr>
      </w:pPr>
      <w:r w:rsidRPr="0007232F">
        <w:rPr>
          <w:rFonts w:ascii="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83E0ABE" w14:textId="77777777" w:rsidR="0044726F" w:rsidRPr="0007232F" w:rsidRDefault="0044726F" w:rsidP="0044726F">
      <w:pPr>
        <w:rPr>
          <w:rFonts w:ascii="Arial" w:hAnsi="Arial" w:cs="Arial"/>
          <w:sz w:val="24"/>
          <w:szCs w:val="24"/>
        </w:rPr>
      </w:pPr>
      <w:r w:rsidRPr="0007232F">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4F2EC788" w14:textId="77777777" w:rsidR="0044726F" w:rsidRPr="00244CDB" w:rsidRDefault="0044726F" w:rsidP="0044726F">
      <w:pPr>
        <w:pStyle w:val="Heading2"/>
        <w:tabs>
          <w:tab w:val="clear" w:pos="720"/>
        </w:tabs>
        <w:ind w:left="576" w:hanging="576"/>
        <w:rPr>
          <w:b/>
          <w:iCs/>
        </w:rPr>
      </w:pPr>
      <w:r w:rsidRPr="00244CDB">
        <w:rPr>
          <w:b/>
        </w:rPr>
        <w:t>Definitions</w:t>
      </w:r>
    </w:p>
    <w:p w14:paraId="50A98233" w14:textId="77777777" w:rsidR="0044726F" w:rsidRPr="0007232F" w:rsidRDefault="0044726F" w:rsidP="0044726F">
      <w:pPr>
        <w:pStyle w:val="ScheduleL2"/>
        <w:keepNext/>
        <w:jc w:val="left"/>
        <w:rPr>
          <w:rFonts w:ascii="Arial" w:eastAsia="Times New Roman" w:hAnsi="Arial" w:cs="Arial"/>
          <w:bCs/>
          <w:iCs/>
          <w:sz w:val="24"/>
          <w:szCs w:val="24"/>
          <w:lang w:val="en-GB"/>
        </w:rPr>
      </w:pPr>
      <w:r w:rsidRPr="0007232F">
        <w:rPr>
          <w:rFonts w:ascii="Arial" w:eastAsia="Times New Roman" w:hAnsi="Arial" w:cs="Arial"/>
          <w:bCs/>
          <w:iCs/>
          <w:sz w:val="24"/>
          <w:szCs w:val="24"/>
          <w:lang w:val="en-GB"/>
        </w:rPr>
        <w:t xml:space="preserve">In this Annex D3: LGPS to Part D: Pensions, the following </w:t>
      </w:r>
      <w:r w:rsidRPr="0007232F">
        <w:rPr>
          <w:rFonts w:ascii="Arial" w:hAnsi="Arial" w:cs="Arial"/>
          <w:sz w:val="24"/>
          <w:szCs w:val="24"/>
          <w:lang w:val="en-GB"/>
        </w:rPr>
        <w:t>words have the following meanings and they shall supplement Joint Schedule 1 (Definitions)</w:t>
      </w:r>
      <w:r w:rsidRPr="0007232F">
        <w:rPr>
          <w:rFonts w:ascii="Arial" w:eastAsia="Times New Roman" w:hAnsi="Arial" w:cs="Arial"/>
          <w:bCs/>
          <w:iCs/>
          <w:sz w:val="24"/>
          <w:szCs w:val="24"/>
          <w:lang w:val="en-GB"/>
        </w:rPr>
        <w:t>:</w:t>
      </w:r>
    </w:p>
    <w:tbl>
      <w:tblPr>
        <w:tblW w:w="0" w:type="dxa"/>
        <w:tblLook w:val="0000" w:firstRow="0" w:lastRow="0" w:firstColumn="0" w:lastColumn="0" w:noHBand="0" w:noVBand="0"/>
      </w:tblPr>
      <w:tblGrid>
        <w:gridCol w:w="2635"/>
        <w:gridCol w:w="6391"/>
      </w:tblGrid>
      <w:tr w:rsidR="0044726F" w:rsidRPr="0007232F" w14:paraId="423227E2" w14:textId="77777777" w:rsidTr="003F2CF6">
        <w:trPr>
          <w:cantSplit/>
          <w:trHeight w:val="653"/>
        </w:trPr>
        <w:tc>
          <w:tcPr>
            <w:tcW w:w="2081" w:type="dxa"/>
            <w:shd w:val="clear" w:color="auto" w:fill="auto"/>
          </w:tcPr>
          <w:p w14:paraId="11F4B78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Administering Authority</w:t>
            </w:r>
            <w:r w:rsidRPr="0007232F">
              <w:rPr>
                <w:rFonts w:ascii="Arial" w:hAnsi="Arial" w:cs="Arial"/>
                <w:sz w:val="24"/>
                <w:szCs w:val="24"/>
              </w:rPr>
              <w:t>"</w:t>
            </w:r>
          </w:p>
        </w:tc>
        <w:tc>
          <w:tcPr>
            <w:tcW w:w="7117" w:type="dxa"/>
            <w:shd w:val="clear" w:color="auto" w:fill="auto"/>
          </w:tcPr>
          <w:p w14:paraId="7432213D" w14:textId="77777777" w:rsidR="0044726F" w:rsidRPr="00736ECF" w:rsidRDefault="0044726F" w:rsidP="003F2CF6">
            <w:pPr>
              <w:rPr>
                <w:rFonts w:ascii="Arial" w:hAnsi="Arial" w:cs="Arial"/>
                <w:sz w:val="24"/>
                <w:szCs w:val="24"/>
              </w:rPr>
            </w:pPr>
            <w:r w:rsidRPr="00736ECF">
              <w:rPr>
                <w:rFonts w:ascii="Arial" w:hAnsi="Arial" w:cs="Arial"/>
                <w:sz w:val="24"/>
                <w:szCs w:val="24"/>
              </w:rPr>
              <w:t xml:space="preserve">in relation to </w:t>
            </w:r>
            <w:r w:rsidRPr="00736ECF">
              <w:rPr>
                <w:rFonts w:ascii="Arial" w:hAnsi="Arial" w:cs="Arial"/>
                <w:b/>
                <w:sz w:val="24"/>
                <w:szCs w:val="24"/>
              </w:rPr>
              <w:t>the Fund [insert name],</w:t>
            </w:r>
            <w:r w:rsidRPr="00736ECF">
              <w:rPr>
                <w:rFonts w:ascii="Arial" w:hAnsi="Arial" w:cs="Arial"/>
                <w:sz w:val="24"/>
                <w:szCs w:val="24"/>
              </w:rPr>
              <w:t>the relevant Administering Authority of that Fund for the purposes of the Local Government Pension Scheme Regulations 2013;</w:t>
            </w:r>
          </w:p>
        </w:tc>
      </w:tr>
      <w:tr w:rsidR="0044726F" w:rsidRPr="0007232F" w14:paraId="225B9FD7" w14:textId="77777777" w:rsidTr="003F2CF6">
        <w:trPr>
          <w:cantSplit/>
          <w:trHeight w:val="653"/>
        </w:trPr>
        <w:tc>
          <w:tcPr>
            <w:tcW w:w="2081" w:type="dxa"/>
            <w:shd w:val="clear" w:color="auto" w:fill="auto"/>
          </w:tcPr>
          <w:p w14:paraId="1930D35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 Actuary</w:t>
            </w:r>
            <w:r w:rsidRPr="0007232F">
              <w:rPr>
                <w:rFonts w:ascii="Arial" w:hAnsi="Arial" w:cs="Arial"/>
                <w:sz w:val="24"/>
                <w:szCs w:val="24"/>
              </w:rPr>
              <w:t>"</w:t>
            </w:r>
          </w:p>
        </w:tc>
        <w:tc>
          <w:tcPr>
            <w:tcW w:w="7117" w:type="dxa"/>
            <w:shd w:val="clear" w:color="auto" w:fill="auto"/>
          </w:tcPr>
          <w:p w14:paraId="01292420" w14:textId="77777777" w:rsidR="0044726F" w:rsidRPr="00736ECF" w:rsidRDefault="0044726F" w:rsidP="003F2CF6">
            <w:pPr>
              <w:rPr>
                <w:rFonts w:ascii="Arial" w:hAnsi="Arial" w:cs="Arial"/>
                <w:sz w:val="24"/>
                <w:szCs w:val="24"/>
              </w:rPr>
            </w:pPr>
            <w:r w:rsidRPr="00736ECF">
              <w:rPr>
                <w:rFonts w:ascii="Arial" w:hAnsi="Arial" w:cs="Arial"/>
                <w:sz w:val="24"/>
                <w:szCs w:val="24"/>
              </w:rPr>
              <w:t>the actuary to a Fund appointed by the Administering Authority of that Fund;</w:t>
            </w:r>
          </w:p>
        </w:tc>
      </w:tr>
      <w:tr w:rsidR="0044726F" w:rsidRPr="0007232F" w14:paraId="35B7E9BA" w14:textId="77777777" w:rsidTr="003F2CF6">
        <w:trPr>
          <w:cantSplit/>
          <w:trHeight w:val="337"/>
        </w:trPr>
        <w:tc>
          <w:tcPr>
            <w:tcW w:w="2081" w:type="dxa"/>
            <w:shd w:val="clear" w:color="auto" w:fill="auto"/>
          </w:tcPr>
          <w:p w14:paraId="300FC822"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w:t>
            </w:r>
            <w:r w:rsidRPr="0007232F">
              <w:rPr>
                <w:rFonts w:ascii="Arial" w:hAnsi="Arial" w:cs="Arial"/>
                <w:sz w:val="24"/>
                <w:szCs w:val="24"/>
              </w:rPr>
              <w:t>"</w:t>
            </w:r>
          </w:p>
        </w:tc>
        <w:tc>
          <w:tcPr>
            <w:tcW w:w="7117" w:type="dxa"/>
            <w:shd w:val="clear" w:color="auto" w:fill="auto"/>
          </w:tcPr>
          <w:p w14:paraId="687D9B33" w14:textId="77777777" w:rsidR="0044726F" w:rsidRPr="00736ECF" w:rsidRDefault="0044726F" w:rsidP="003F2CF6">
            <w:pPr>
              <w:rPr>
                <w:rFonts w:ascii="Arial" w:hAnsi="Arial" w:cs="Arial"/>
                <w:b/>
                <w:sz w:val="24"/>
                <w:szCs w:val="24"/>
              </w:rPr>
            </w:pPr>
            <w:r w:rsidRPr="00736ECF">
              <w:rPr>
                <w:rFonts w:ascii="Arial" w:hAnsi="Arial" w:cs="Arial"/>
                <w:b/>
                <w:sz w:val="24"/>
                <w:szCs w:val="24"/>
              </w:rPr>
              <w:t>[insert name], a pension fund within the LGPS;</w:t>
            </w:r>
          </w:p>
        </w:tc>
      </w:tr>
      <w:tr w:rsidR="0044726F" w:rsidRPr="0007232F" w14:paraId="10E10E51" w14:textId="77777777" w:rsidTr="003F2CF6">
        <w:trPr>
          <w:cantSplit/>
          <w:trHeight w:val="1269"/>
        </w:trPr>
        <w:tc>
          <w:tcPr>
            <w:tcW w:w="2081" w:type="dxa"/>
            <w:shd w:val="clear" w:color="auto" w:fill="auto"/>
          </w:tcPr>
          <w:p w14:paraId="6B8E5FD5"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w:t>
            </w:r>
            <w:r w:rsidRPr="0007232F">
              <w:rPr>
                <w:rFonts w:ascii="Arial" w:hAnsi="Arial" w:cs="Arial"/>
                <w:sz w:val="24"/>
                <w:szCs w:val="24"/>
              </w:rPr>
              <w:t>"</w:t>
            </w:r>
          </w:p>
        </w:tc>
        <w:tc>
          <w:tcPr>
            <w:tcW w:w="7117" w:type="dxa"/>
            <w:shd w:val="clear" w:color="auto" w:fill="auto"/>
          </w:tcPr>
          <w:p w14:paraId="4FFF515C" w14:textId="77777777" w:rsidR="0044726F" w:rsidRPr="0007232F" w:rsidRDefault="0044726F" w:rsidP="003F2CF6">
            <w:pPr>
              <w:rPr>
                <w:rFonts w:ascii="Arial" w:hAnsi="Arial" w:cs="Arial"/>
                <w:sz w:val="24"/>
                <w:szCs w:val="24"/>
              </w:rPr>
            </w:pPr>
            <w:r w:rsidRPr="0007232F">
              <w:rPr>
                <w:rFonts w:ascii="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44726F" w:rsidRPr="0007232F" w14:paraId="34BFBFA3" w14:textId="77777777" w:rsidTr="003F2CF6">
        <w:trPr>
          <w:cantSplit/>
          <w:trHeight w:val="990"/>
        </w:trPr>
        <w:tc>
          <w:tcPr>
            <w:tcW w:w="2081" w:type="dxa"/>
            <w:shd w:val="clear" w:color="auto" w:fill="auto"/>
          </w:tcPr>
          <w:p w14:paraId="24EEEF60"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Admission Agreement</w:t>
            </w:r>
            <w:r w:rsidRPr="0007232F">
              <w:rPr>
                <w:rFonts w:ascii="Arial" w:hAnsi="Arial" w:cs="Arial"/>
                <w:sz w:val="24"/>
                <w:szCs w:val="24"/>
              </w:rPr>
              <w:t>"</w:t>
            </w:r>
          </w:p>
        </w:tc>
        <w:tc>
          <w:tcPr>
            <w:tcW w:w="7117" w:type="dxa"/>
            <w:shd w:val="clear" w:color="auto" w:fill="auto"/>
          </w:tcPr>
          <w:p w14:paraId="7D620752"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agreement within the meaning  in Schedule 1 of the  Local Government Pension Scheme Regulations 2013;</w:t>
            </w:r>
          </w:p>
        </w:tc>
      </w:tr>
      <w:tr w:rsidR="0044726F" w:rsidRPr="0007232F" w14:paraId="62445E8D" w14:textId="77777777" w:rsidTr="003F2CF6">
        <w:trPr>
          <w:cantSplit/>
          <w:trHeight w:val="900"/>
        </w:trPr>
        <w:tc>
          <w:tcPr>
            <w:tcW w:w="2081" w:type="dxa"/>
            <w:shd w:val="clear" w:color="auto" w:fill="auto"/>
          </w:tcPr>
          <w:p w14:paraId="3B27AAF4"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lastRenderedPageBreak/>
              <w:t>"</w:t>
            </w:r>
            <w:r w:rsidRPr="0007232F">
              <w:rPr>
                <w:rFonts w:ascii="Arial" w:hAnsi="Arial" w:cs="Arial"/>
                <w:b/>
                <w:sz w:val="24"/>
                <w:szCs w:val="24"/>
              </w:rPr>
              <w:t>LGPS Admission Body</w:t>
            </w:r>
            <w:r w:rsidRPr="0007232F">
              <w:rPr>
                <w:rFonts w:ascii="Arial" w:hAnsi="Arial" w:cs="Arial"/>
                <w:sz w:val="24"/>
                <w:szCs w:val="24"/>
              </w:rPr>
              <w:t>"</w:t>
            </w:r>
          </w:p>
        </w:tc>
        <w:tc>
          <w:tcPr>
            <w:tcW w:w="7117" w:type="dxa"/>
            <w:shd w:val="clear" w:color="auto" w:fill="auto"/>
          </w:tcPr>
          <w:p w14:paraId="7BD62B34"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body (within the meaning of Part 3 of Schedule 2 of the  Local Government Pension Scheme Regulations 2013);</w:t>
            </w:r>
          </w:p>
        </w:tc>
      </w:tr>
      <w:tr w:rsidR="0044726F" w:rsidRPr="0007232F" w14:paraId="388C38BC" w14:textId="77777777" w:rsidTr="003F2CF6">
        <w:trPr>
          <w:cantSplit/>
          <w:trHeight w:val="900"/>
        </w:trPr>
        <w:tc>
          <w:tcPr>
            <w:tcW w:w="2081" w:type="dxa"/>
            <w:shd w:val="clear" w:color="auto" w:fill="auto"/>
          </w:tcPr>
          <w:p w14:paraId="73EC4061"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Eligible Employees</w:t>
            </w:r>
            <w:r w:rsidRPr="0007232F">
              <w:rPr>
                <w:rFonts w:ascii="Arial" w:hAnsi="Arial" w:cs="Arial"/>
                <w:sz w:val="24"/>
                <w:szCs w:val="24"/>
              </w:rPr>
              <w:t>"</w:t>
            </w:r>
          </w:p>
        </w:tc>
        <w:tc>
          <w:tcPr>
            <w:tcW w:w="7117" w:type="dxa"/>
            <w:shd w:val="clear" w:color="auto" w:fill="auto"/>
          </w:tcPr>
          <w:p w14:paraId="496EBE6D" w14:textId="77777777" w:rsidR="0044726F" w:rsidRPr="0007232F" w:rsidRDefault="0044726F" w:rsidP="003F2CF6">
            <w:pPr>
              <w:rPr>
                <w:rFonts w:ascii="Arial" w:hAnsi="Arial" w:cs="Arial"/>
                <w:sz w:val="24"/>
                <w:szCs w:val="24"/>
              </w:rPr>
            </w:pPr>
            <w:r w:rsidRPr="0007232F">
              <w:rPr>
                <w:rFonts w:ascii="Arial" w:hAnsi="Arial" w:cs="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44726F" w:rsidRPr="0007232F" w14:paraId="57178FC9" w14:textId="77777777" w:rsidTr="003F2CF6">
        <w:trPr>
          <w:cantSplit/>
          <w:trHeight w:val="1665"/>
        </w:trPr>
        <w:tc>
          <w:tcPr>
            <w:tcW w:w="2081" w:type="dxa"/>
            <w:shd w:val="clear" w:color="auto" w:fill="auto"/>
          </w:tcPr>
          <w:p w14:paraId="766955AA" w14:textId="77777777" w:rsidR="0044726F" w:rsidRPr="0007232F" w:rsidRDefault="0044726F" w:rsidP="003F2CF6">
            <w:pPr>
              <w:spacing w:after="0"/>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Regulations</w:t>
            </w:r>
            <w:r w:rsidRPr="0007232F">
              <w:rPr>
                <w:rFonts w:ascii="Arial" w:hAnsi="Arial" w:cs="Arial"/>
                <w:sz w:val="24"/>
                <w:szCs w:val="24"/>
              </w:rPr>
              <w:t>"</w:t>
            </w:r>
          </w:p>
        </w:tc>
        <w:tc>
          <w:tcPr>
            <w:tcW w:w="7117" w:type="dxa"/>
            <w:shd w:val="clear" w:color="auto" w:fill="auto"/>
          </w:tcPr>
          <w:p w14:paraId="42086500" w14:textId="77777777" w:rsidR="0044726F" w:rsidRPr="0007232F" w:rsidRDefault="0044726F" w:rsidP="003F2CF6">
            <w:pPr>
              <w:spacing w:after="0"/>
              <w:rPr>
                <w:rFonts w:ascii="Arial" w:hAnsi="Arial" w:cs="Arial"/>
                <w:sz w:val="24"/>
                <w:szCs w:val="24"/>
              </w:rPr>
            </w:pPr>
            <w:r w:rsidRPr="0007232F">
              <w:rPr>
                <w:rFonts w:ascii="Arial" w:hAnsi="Arial" w:cs="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3DF3E33E" w14:textId="77777777" w:rsidR="0044726F" w:rsidRPr="00244CDB" w:rsidRDefault="0044726F" w:rsidP="0044726F">
      <w:pPr>
        <w:pStyle w:val="Heading2"/>
        <w:tabs>
          <w:tab w:val="clear" w:pos="720"/>
        </w:tabs>
        <w:ind w:left="576" w:hanging="576"/>
        <w:rPr>
          <w:b/>
        </w:rPr>
      </w:pPr>
      <w:r w:rsidRPr="00244CDB">
        <w:rPr>
          <w:b/>
        </w:rPr>
        <w:t xml:space="preserve">Supplier must become a LGPS admission body </w:t>
      </w:r>
    </w:p>
    <w:p w14:paraId="50619777" w14:textId="77777777" w:rsidR="0044726F" w:rsidRPr="0007232F" w:rsidRDefault="0044726F" w:rsidP="0044726F">
      <w:pPr>
        <w:pStyle w:val="Heading3"/>
        <w:tabs>
          <w:tab w:val="clear" w:pos="1080"/>
        </w:tabs>
        <w:ind w:left="720" w:hanging="720"/>
      </w:pPr>
      <w:bookmarkStart w:id="237" w:name="_DV_M1013"/>
      <w:bookmarkStart w:id="238" w:name="_DV_M1015"/>
      <w:bookmarkStart w:id="239" w:name="_DV_M1016"/>
      <w:bookmarkStart w:id="240" w:name="_DV_M1018"/>
      <w:bookmarkStart w:id="241" w:name="_Ref321865016"/>
      <w:bookmarkEnd w:id="237"/>
      <w:bookmarkEnd w:id="238"/>
      <w:bookmarkEnd w:id="239"/>
      <w:bookmarkEnd w:id="240"/>
      <w:r w:rsidRPr="0007232F">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4AFC972E" w14:textId="77777777" w:rsidR="0044726F" w:rsidRPr="0007232F" w:rsidRDefault="0044726F" w:rsidP="0044726F">
      <w:pPr>
        <w:pStyle w:val="Heading3"/>
        <w:tabs>
          <w:tab w:val="clear" w:pos="1080"/>
        </w:tabs>
        <w:ind w:left="720" w:hanging="720"/>
      </w:pPr>
      <w:r w:rsidRPr="0007232F">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5740AF94" w14:textId="77777777" w:rsidR="0044726F" w:rsidRPr="0007232F" w:rsidRDefault="0044726F" w:rsidP="0044726F">
      <w:pPr>
        <w:pStyle w:val="Heading3"/>
        <w:tabs>
          <w:tab w:val="clear" w:pos="1080"/>
        </w:tabs>
        <w:ind w:left="720" w:hanging="720"/>
      </w:pPr>
      <w:r w:rsidRPr="0007232F">
        <w:t xml:space="preserve">The Supplier shall provide any indemnity, bond or guarantee required by an Administering Authority in relation to an LGPS Admission Agreement. </w:t>
      </w:r>
    </w:p>
    <w:p w14:paraId="679CA1DF" w14:textId="77777777" w:rsidR="0044726F" w:rsidRPr="0007232F" w:rsidRDefault="0044726F" w:rsidP="0044726F">
      <w:pPr>
        <w:pStyle w:val="Heading3"/>
        <w:tabs>
          <w:tab w:val="clear" w:pos="1080"/>
        </w:tabs>
        <w:ind w:left="720" w:hanging="720"/>
      </w:pPr>
      <w:r w:rsidRPr="0007232F">
        <w:t>The Supplier shall not automatically enrol or re-enrol for the purposes of the Pensions Act 2008 any LGPS Eligible Employees in any pension scheme other than the LGPS.</w:t>
      </w:r>
    </w:p>
    <w:bookmarkEnd w:id="241"/>
    <w:p w14:paraId="7EFAD16F" w14:textId="77777777" w:rsidR="0044726F" w:rsidRPr="00244CDB" w:rsidRDefault="0044726F" w:rsidP="0044726F">
      <w:pPr>
        <w:pStyle w:val="Heading2"/>
        <w:tabs>
          <w:tab w:val="clear" w:pos="720"/>
        </w:tabs>
        <w:ind w:left="576" w:hanging="576"/>
        <w:rPr>
          <w:b/>
        </w:rPr>
      </w:pPr>
      <w:r w:rsidRPr="00244CDB">
        <w:rPr>
          <w:b/>
        </w:rPr>
        <w:t xml:space="preserve">Right of set-off </w:t>
      </w:r>
    </w:p>
    <w:p w14:paraId="77417EF7" w14:textId="77777777" w:rsidR="0044726F" w:rsidRPr="002C5634" w:rsidRDefault="0044726F" w:rsidP="0044726F">
      <w:pPr>
        <w:ind w:left="357"/>
        <w:outlineLvl w:val="1"/>
        <w:rPr>
          <w:rFonts w:cs="Arial"/>
          <w:bCs/>
          <w:sz w:val="24"/>
          <w:szCs w:val="24"/>
        </w:rPr>
      </w:pPr>
      <w:bookmarkStart w:id="242" w:name="_DV_M1019"/>
      <w:bookmarkStart w:id="243" w:name="_Ref321833585"/>
      <w:bookmarkEnd w:id="242"/>
      <w:r w:rsidRPr="002C5634">
        <w:rPr>
          <w:rFonts w:cs="Arial"/>
          <w:bCs/>
          <w:sz w:val="24"/>
          <w:szCs w:val="24"/>
        </w:rPr>
        <w:t>The Buyer</w:t>
      </w:r>
      <w:r w:rsidRPr="002C5634">
        <w:rPr>
          <w:rFonts w:cs="Arial"/>
          <w:bCs/>
          <w:i/>
          <w:sz w:val="24"/>
          <w:szCs w:val="24"/>
        </w:rPr>
        <w:t xml:space="preserve"> </w:t>
      </w:r>
      <w:r w:rsidRPr="002C5634">
        <w:rPr>
          <w:rFonts w:cs="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244" w:name="_DV_M1020"/>
      <w:bookmarkEnd w:id="244"/>
      <w:r w:rsidRPr="002C5634">
        <w:rPr>
          <w:rFonts w:cs="Arial"/>
          <w:bCs/>
          <w:sz w:val="24"/>
          <w:szCs w:val="24"/>
        </w:rPr>
        <w:t>Regulations</w:t>
      </w:r>
      <w:bookmarkStart w:id="245" w:name="_DV_M1021"/>
      <w:bookmarkEnd w:id="245"/>
      <w:r w:rsidRPr="002C5634">
        <w:rPr>
          <w:rFonts w:cs="Arial"/>
          <w:bCs/>
          <w:sz w:val="24"/>
          <w:szCs w:val="24"/>
        </w:rPr>
        <w:t>) due from the Supplier (or from any relevant Sub-contractor) under an LGPS Admission Agreement</w:t>
      </w:r>
      <w:bookmarkStart w:id="246" w:name="_DV_C198"/>
      <w:r w:rsidRPr="002C5634">
        <w:rPr>
          <w:rFonts w:cs="Arial"/>
          <w:bCs/>
          <w:sz w:val="24"/>
          <w:szCs w:val="24"/>
        </w:rPr>
        <w:t xml:space="preserve"> and shall pay such amount to the relevant Fund.</w:t>
      </w:r>
      <w:bookmarkEnd w:id="243"/>
      <w:bookmarkEnd w:id="246"/>
    </w:p>
    <w:p w14:paraId="26B0BC73" w14:textId="77777777" w:rsidR="0044726F" w:rsidRPr="00244CDB" w:rsidRDefault="0044726F" w:rsidP="0044726F">
      <w:pPr>
        <w:pStyle w:val="Heading2"/>
        <w:tabs>
          <w:tab w:val="clear" w:pos="720"/>
        </w:tabs>
        <w:ind w:left="576" w:hanging="576"/>
        <w:rPr>
          <w:b/>
        </w:rPr>
      </w:pPr>
      <w:bookmarkStart w:id="247" w:name="_DV_M1022"/>
      <w:bookmarkEnd w:id="247"/>
      <w:r w:rsidRPr="00244CDB">
        <w:rPr>
          <w:b/>
        </w:rPr>
        <w:t>Supplier ceases to be an LGPS Admission Body</w:t>
      </w:r>
    </w:p>
    <w:p w14:paraId="653A3ED9" w14:textId="77777777" w:rsidR="0044726F" w:rsidRPr="00244CDB" w:rsidRDefault="0044726F" w:rsidP="0044726F">
      <w:pPr>
        <w:ind w:left="357"/>
        <w:outlineLvl w:val="1"/>
        <w:rPr>
          <w:rFonts w:cs="Arial"/>
          <w:bCs/>
        </w:rPr>
      </w:pPr>
      <w:bookmarkStart w:id="248" w:name="_DV_M1023"/>
      <w:bookmarkStart w:id="249" w:name="_Ref321833586"/>
      <w:bookmarkEnd w:id="248"/>
      <w:r w:rsidRPr="00244CDB">
        <w:rPr>
          <w:rFonts w:cs="Arial"/>
          <w:bCs/>
        </w:rPr>
        <w:lastRenderedPageBreak/>
        <w:t xml:space="preserve">If the Supplier employs any LGPS Eligible Employees from a Relevant Transfer Date and the Supplier either cannot or does not participate in the LGPS, </w:t>
      </w:r>
      <w:bookmarkStart w:id="250" w:name="_DV_M1024"/>
      <w:bookmarkStart w:id="251" w:name="_Ref321833609"/>
      <w:bookmarkStart w:id="252" w:name="_Ref321833587"/>
      <w:bookmarkEnd w:id="249"/>
      <w:bookmarkEnd w:id="250"/>
      <w:r w:rsidRPr="00244CDB">
        <w:rPr>
          <w:rFonts w:cs="Arial"/>
          <w:bCs/>
        </w:rPr>
        <w:t xml:space="preserve">the Supplier shall offer such LGPS Eligible Employee membership of a pension scheme Broadly Comparable to the LGPS. </w:t>
      </w:r>
      <w:bookmarkEnd w:id="251"/>
    </w:p>
    <w:p w14:paraId="0689F815" w14:textId="77777777" w:rsidR="0044726F" w:rsidRPr="00244CDB" w:rsidRDefault="0044726F" w:rsidP="0044726F">
      <w:pPr>
        <w:pStyle w:val="Heading2"/>
        <w:tabs>
          <w:tab w:val="clear" w:pos="720"/>
        </w:tabs>
        <w:ind w:left="576" w:hanging="576"/>
        <w:rPr>
          <w:b/>
        </w:rPr>
      </w:pPr>
      <w:bookmarkStart w:id="253" w:name="_DV_M1030"/>
      <w:bookmarkStart w:id="254" w:name="_DV_M1045"/>
      <w:bookmarkStart w:id="255" w:name="_DV_M1049"/>
      <w:bookmarkStart w:id="256" w:name="_DV_M1051"/>
      <w:bookmarkStart w:id="257" w:name="_DV_M1053"/>
      <w:bookmarkStart w:id="258" w:name="_DV_M1057"/>
      <w:bookmarkStart w:id="259" w:name="_DV_M1058"/>
      <w:bookmarkEnd w:id="252"/>
      <w:bookmarkEnd w:id="253"/>
      <w:bookmarkEnd w:id="254"/>
      <w:bookmarkEnd w:id="255"/>
      <w:bookmarkEnd w:id="256"/>
      <w:bookmarkEnd w:id="257"/>
      <w:bookmarkEnd w:id="258"/>
      <w:bookmarkEnd w:id="259"/>
      <w:r w:rsidRPr="00244CDB">
        <w:rPr>
          <w:b/>
        </w:rPr>
        <w:t xml:space="preserve">Discretionary benefits </w:t>
      </w:r>
    </w:p>
    <w:p w14:paraId="75FEEAA8" w14:textId="77777777" w:rsidR="0044726F" w:rsidRPr="00244CDB" w:rsidRDefault="0044726F" w:rsidP="0044726F">
      <w:pPr>
        <w:ind w:left="357"/>
        <w:outlineLvl w:val="1"/>
        <w:rPr>
          <w:rFonts w:cs="Arial"/>
        </w:rPr>
      </w:pPr>
      <w:bookmarkStart w:id="260" w:name="_DV_M1059"/>
      <w:bookmarkStart w:id="261" w:name="_Ref321865022"/>
      <w:bookmarkEnd w:id="260"/>
      <w:r w:rsidRPr="00244CDB">
        <w:rPr>
          <w:rFonts w:cs="Arial"/>
          <w:bCs/>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262" w:name="_DV_M1061"/>
      <w:bookmarkStart w:id="263" w:name="_DV_M1064"/>
      <w:bookmarkStart w:id="264" w:name="_DV_M1065"/>
      <w:bookmarkStart w:id="265" w:name="_DV_M1066"/>
      <w:bookmarkStart w:id="266" w:name="_Ref321833611"/>
      <w:bookmarkEnd w:id="261"/>
      <w:bookmarkEnd w:id="262"/>
      <w:bookmarkEnd w:id="263"/>
      <w:bookmarkEnd w:id="264"/>
      <w:bookmarkEnd w:id="265"/>
      <w:r w:rsidRPr="00244CDB">
        <w:rPr>
          <w:rFonts w:cs="Arial"/>
          <w:bCs/>
        </w:rPr>
        <w:t xml:space="preserve">Where such benefits are of a discretionary nature, they shall be awarded on the basis of the previous employer’s written policy in relation to such benefits at the time of the Relevant Transfer Date. </w:t>
      </w:r>
      <w:bookmarkEnd w:id="266"/>
    </w:p>
    <w:p w14:paraId="7026930F" w14:textId="4F7D359A" w:rsidR="00513AAE" w:rsidRDefault="0044726F" w:rsidP="0044726F">
      <w:pPr>
        <w:spacing w:after="120"/>
        <w:rPr>
          <w:rFonts w:ascii="Arial" w:hAnsi="Arial" w:cs="Arial"/>
          <w:b/>
          <w:bCs/>
          <w:sz w:val="36"/>
          <w:szCs w:val="24"/>
        </w:rPr>
      </w:pPr>
      <w:r w:rsidRPr="00244CDB">
        <w:rPr>
          <w:rFonts w:ascii="Arial" w:hAnsi="Arial" w:cs="Arial"/>
        </w:rPr>
        <w:br w:type="page"/>
      </w:r>
    </w:p>
    <w:p w14:paraId="3EB540AB" w14:textId="77777777" w:rsidR="00513AAE" w:rsidRDefault="00513AAE" w:rsidP="002B522A">
      <w:pPr>
        <w:spacing w:after="120"/>
        <w:rPr>
          <w:rFonts w:ascii="Arial" w:hAnsi="Arial" w:cs="Arial"/>
          <w:b/>
          <w:bCs/>
          <w:sz w:val="36"/>
          <w:szCs w:val="24"/>
        </w:rPr>
      </w:pPr>
    </w:p>
    <w:p w14:paraId="191844E6" w14:textId="29EB30A0" w:rsidR="002B522A" w:rsidRPr="00CF01DA" w:rsidRDefault="002B522A" w:rsidP="002B522A">
      <w:pPr>
        <w:spacing w:after="120"/>
        <w:rPr>
          <w:rFonts w:ascii="Arial" w:hAnsi="Arial" w:cs="Arial"/>
        </w:rPr>
      </w:pPr>
      <w:r w:rsidRPr="0007232F">
        <w:rPr>
          <w:rFonts w:ascii="Arial" w:hAnsi="Arial" w:cs="Arial"/>
          <w:b/>
          <w:bCs/>
          <w:sz w:val="36"/>
          <w:szCs w:val="24"/>
        </w:rPr>
        <w:t>Annex D4: Other Schemes</w:t>
      </w:r>
      <w:r w:rsidR="00513AAE">
        <w:rPr>
          <w:rFonts w:ascii="Arial" w:hAnsi="Arial" w:cs="Arial"/>
          <w:b/>
          <w:bCs/>
          <w:sz w:val="36"/>
          <w:szCs w:val="24"/>
        </w:rPr>
        <w:t xml:space="preserve"> – Not Used</w:t>
      </w:r>
    </w:p>
    <w:p w14:paraId="191844E8" w14:textId="77777777" w:rsidR="002B522A" w:rsidRPr="0007232F" w:rsidRDefault="002B522A" w:rsidP="002B522A">
      <w:pPr>
        <w:pStyle w:val="PartDes"/>
        <w:jc w:val="left"/>
        <w:rPr>
          <w:rFonts w:ascii="Arial" w:hAnsi="Arial" w:cs="Arial"/>
          <w:sz w:val="36"/>
          <w:szCs w:val="24"/>
        </w:rPr>
      </w:pPr>
      <w:r w:rsidRPr="0007232F">
        <w:rPr>
          <w:rFonts w:ascii="Arial" w:hAnsi="Arial" w:cs="Arial"/>
          <w:sz w:val="24"/>
          <w:szCs w:val="24"/>
        </w:rPr>
        <w:br w:type="page"/>
      </w:r>
      <w:r w:rsidRPr="0007232F">
        <w:rPr>
          <w:rFonts w:ascii="Arial" w:hAnsi="Arial" w:cs="Arial"/>
          <w:sz w:val="36"/>
          <w:szCs w:val="24"/>
        </w:rPr>
        <w:lastRenderedPageBreak/>
        <w:t xml:space="preserve">Part E: Staff Transfer on Exit </w:t>
      </w:r>
    </w:p>
    <w:p w14:paraId="191844E9" w14:textId="77777777" w:rsidR="002B522A" w:rsidRPr="00480A0D" w:rsidRDefault="002B522A" w:rsidP="002C5634">
      <w:pPr>
        <w:pStyle w:val="Heading2"/>
        <w:rPr>
          <w:b/>
        </w:rPr>
      </w:pPr>
      <w:r w:rsidRPr="00480A0D">
        <w:rPr>
          <w:b/>
        </w:rPr>
        <w:t>Obligations before a Staff Transfer</w:t>
      </w:r>
    </w:p>
    <w:p w14:paraId="191844EA" w14:textId="77777777" w:rsidR="002B522A" w:rsidRPr="0007232F" w:rsidRDefault="002B522A" w:rsidP="002C5634">
      <w:pPr>
        <w:pStyle w:val="Heading3"/>
      </w:pPr>
      <w:bookmarkStart w:id="267" w:name="_Ref492896638"/>
      <w:r w:rsidRPr="0007232F">
        <w:t>The Supplier agrees that within 20 Working Days of the earliest of:</w:t>
      </w:r>
      <w:bookmarkStart w:id="268" w:name="_Ref492896666"/>
      <w:bookmarkEnd w:id="267"/>
    </w:p>
    <w:p w14:paraId="191844EB" w14:textId="77777777" w:rsidR="002B522A" w:rsidRPr="0007232F" w:rsidRDefault="002B522A" w:rsidP="002C5634">
      <w:pPr>
        <w:pStyle w:val="Heading4"/>
      </w:pPr>
      <w:proofErr w:type="gramStart"/>
      <w:r w:rsidRPr="0007232F">
        <w:t>receipt</w:t>
      </w:r>
      <w:proofErr w:type="gramEnd"/>
      <w:r w:rsidRPr="0007232F">
        <w:t xml:space="preserve"> of a notification from the Buyer of a Service Transfer or intended Service Transfer;</w:t>
      </w:r>
      <w:bookmarkEnd w:id="268"/>
      <w:r w:rsidRPr="0007232F">
        <w:t xml:space="preserve"> </w:t>
      </w:r>
      <w:bookmarkStart w:id="269" w:name="_Ref492896681"/>
    </w:p>
    <w:p w14:paraId="191844EC" w14:textId="77777777" w:rsidR="002B522A" w:rsidRPr="0007232F" w:rsidRDefault="002B522A" w:rsidP="002C5634">
      <w:pPr>
        <w:pStyle w:val="Heading4"/>
      </w:pPr>
      <w:bookmarkStart w:id="270" w:name="_Ref492896672"/>
      <w:proofErr w:type="gramStart"/>
      <w:r w:rsidRPr="0007232F">
        <w:t>receipt</w:t>
      </w:r>
      <w:proofErr w:type="gramEnd"/>
      <w:r w:rsidRPr="0007232F">
        <w:t xml:space="preserve"> of the giving of notice of early termination or any Partial Termination of the relevant Contract;</w:t>
      </w:r>
      <w:bookmarkEnd w:id="270"/>
      <w:r w:rsidRPr="0007232F">
        <w:t xml:space="preserve"> </w:t>
      </w:r>
    </w:p>
    <w:p w14:paraId="191844ED" w14:textId="77777777" w:rsidR="002B522A" w:rsidRPr="0007232F" w:rsidRDefault="002B522A" w:rsidP="002C5634">
      <w:pPr>
        <w:pStyle w:val="Heading4"/>
      </w:pPr>
      <w:proofErr w:type="gramStart"/>
      <w:r w:rsidRPr="0007232F">
        <w:t>the</w:t>
      </w:r>
      <w:proofErr w:type="gramEnd"/>
      <w:r w:rsidRPr="0007232F">
        <w:t xml:space="preserve"> date which is 12 Months before the end of the Term; and</w:t>
      </w:r>
      <w:bookmarkEnd w:id="269"/>
    </w:p>
    <w:p w14:paraId="191844EE" w14:textId="77777777" w:rsidR="002B522A" w:rsidRPr="0007232F" w:rsidRDefault="002B522A" w:rsidP="002C5634">
      <w:pPr>
        <w:pStyle w:val="Heading4"/>
      </w:pPr>
      <w:proofErr w:type="gramStart"/>
      <w:r w:rsidRPr="0007232F">
        <w:t>receipt</w:t>
      </w:r>
      <w:proofErr w:type="gramEnd"/>
      <w:r w:rsidRPr="0007232F">
        <w:t xml:space="preserve"> of a written request of the Buyer at any time (provided that the Buyer shall only be entitled to make one such request in any 6 Month period),</w:t>
      </w:r>
    </w:p>
    <w:p w14:paraId="191844EF" w14:textId="77777777" w:rsidR="002B522A" w:rsidRPr="00480A0D" w:rsidRDefault="002B522A" w:rsidP="002B522A">
      <w:pPr>
        <w:pStyle w:val="MarginText"/>
        <w:ind w:left="992"/>
        <w:jc w:val="left"/>
        <w:rPr>
          <w:rFonts w:asciiTheme="minorHAnsi" w:hAnsiTheme="minorHAnsi"/>
          <w:sz w:val="22"/>
          <w:szCs w:val="22"/>
        </w:rPr>
      </w:pPr>
      <w:proofErr w:type="gramStart"/>
      <w:r w:rsidRPr="00480A0D">
        <w:rPr>
          <w:rFonts w:asciiTheme="minorHAnsi" w:hAnsiTheme="minorHAnsi"/>
          <w:sz w:val="22"/>
          <w:szCs w:val="22"/>
        </w:rPr>
        <w:t>it</w:t>
      </w:r>
      <w:proofErr w:type="gramEnd"/>
      <w:r w:rsidRPr="00480A0D">
        <w:rPr>
          <w:rFonts w:asciiTheme="minorHAnsi" w:hAnsiTheme="minorHAnsi"/>
          <w:sz w:val="22"/>
          <w:szCs w:val="22"/>
        </w:rP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91844F0" w14:textId="77777777" w:rsidR="002B522A" w:rsidRPr="0007232F" w:rsidRDefault="002B522A" w:rsidP="002C5634">
      <w:pPr>
        <w:pStyle w:val="Heading3"/>
      </w:pPr>
      <w:bookmarkStart w:id="271" w:name="_Ref492896645"/>
      <w:r w:rsidRPr="0007232F">
        <w:t>At least 20 Working Days prior to the Service Transfer Date, the Supplier shall provide to the Buyer or at the direction of the Buyer to any Replacement Supplier and/or any Replacement Sub-contractor (</w:t>
      </w:r>
      <w:proofErr w:type="spellStart"/>
      <w:r w:rsidRPr="0007232F">
        <w:t>i</w:t>
      </w:r>
      <w:proofErr w:type="spellEnd"/>
      <w:r w:rsidRPr="0007232F">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71"/>
    </w:p>
    <w:p w14:paraId="191844F1" w14:textId="77777777" w:rsidR="002B522A" w:rsidRPr="0007232F" w:rsidRDefault="002B522A" w:rsidP="002C5634">
      <w:pPr>
        <w:pStyle w:val="Heading3"/>
      </w:pPr>
      <w:r w:rsidRPr="0007232F">
        <w:t>The Buyer shall be permitted to use and disclose information provided by the Supplier under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w:t>
      </w:r>
      <w:proofErr w:type="gramStart"/>
      <w:r w:rsidRPr="0007232F">
        <w:t>for</w:t>
      </w:r>
      <w:proofErr w:type="gramEnd"/>
      <w:r w:rsidRPr="0007232F">
        <w:t xml:space="preserve"> the purpose of informing any prospective Replacement Supplier and/or Replacement Sub-contractor. </w:t>
      </w:r>
    </w:p>
    <w:p w14:paraId="191844F2" w14:textId="77777777" w:rsidR="002B522A" w:rsidRPr="0007232F" w:rsidRDefault="002B522A" w:rsidP="002C5634">
      <w:pPr>
        <w:pStyle w:val="Heading3"/>
      </w:pPr>
      <w:r w:rsidRPr="0007232F">
        <w:t>The Supplier warrants, for the benefit of The Buyer, any Replacement Supplier, and any Replacement Sub-contractor that all information provided pursuant to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shall be true and accurate in all material respects at the time of providing the information.</w:t>
      </w:r>
    </w:p>
    <w:p w14:paraId="191844F3" w14:textId="77777777" w:rsidR="002B522A" w:rsidRPr="0007232F" w:rsidRDefault="002B522A" w:rsidP="002C5634">
      <w:pPr>
        <w:pStyle w:val="Heading3"/>
      </w:pPr>
      <w:r w:rsidRPr="0007232F">
        <w:t>From the date of the earliest event referred to in Paragraph </w:t>
      </w:r>
      <w:r w:rsidR="000A7F80">
        <w:t>13.</w:t>
      </w:r>
      <w:r w:rsidRPr="0007232F">
        <w:fldChar w:fldCharType="begin"/>
      </w:r>
      <w:r w:rsidRPr="0007232F">
        <w:instrText xml:space="preserve"> REF _Ref492896666 \w \h  \* MERGEFORMAT </w:instrText>
      </w:r>
      <w:r w:rsidRPr="0007232F">
        <w:fldChar w:fldCharType="separate"/>
      </w:r>
      <w:r w:rsidRPr="0007232F">
        <w:t>1.1.1</w:t>
      </w:r>
      <w:r w:rsidRPr="0007232F">
        <w:fldChar w:fldCharType="end"/>
      </w:r>
      <w:r w:rsidRPr="0007232F">
        <w:t xml:space="preserve">, </w:t>
      </w:r>
      <w:r w:rsidR="000A7F80">
        <w:t>13.</w:t>
      </w:r>
      <w:r w:rsidRPr="0007232F">
        <w:fldChar w:fldCharType="begin"/>
      </w:r>
      <w:r w:rsidRPr="0007232F">
        <w:instrText xml:space="preserve"> REF _Ref492896672 \w \h  \* MERGEFORMAT </w:instrText>
      </w:r>
      <w:r w:rsidRPr="0007232F">
        <w:fldChar w:fldCharType="separate"/>
      </w:r>
      <w:r w:rsidRPr="0007232F">
        <w:t>1.1.2</w:t>
      </w:r>
      <w:r w:rsidRPr="0007232F">
        <w:fldChar w:fldCharType="end"/>
      </w:r>
      <w:r w:rsidRPr="0007232F">
        <w:t xml:space="preserve"> and </w:t>
      </w:r>
      <w:r w:rsidR="000A7F80">
        <w:t>13.</w:t>
      </w:r>
      <w:r w:rsidRPr="0007232F">
        <w:fldChar w:fldCharType="begin"/>
      </w:r>
      <w:r w:rsidRPr="0007232F">
        <w:instrText xml:space="preserve"> REF _Ref492896681 \w \h  \* MERGEFORMAT </w:instrText>
      </w:r>
      <w:r w:rsidRPr="0007232F">
        <w:fldChar w:fldCharType="separate"/>
      </w:r>
      <w:r w:rsidRPr="0007232F">
        <w:t>1.1.3</w:t>
      </w:r>
      <w:r w:rsidRPr="0007232F">
        <w:fldChar w:fldCharType="end"/>
      </w:r>
      <w:r w:rsidRPr="0007232F">
        <w:t>, the Supplier agrees that it shall not assign any person to the provision of the Services who is not listed on the Supplier’s Provisional Supplier Personnel List and shall, unless otherwise instructed by the Buyer (acting reasonably):</w:t>
      </w:r>
    </w:p>
    <w:p w14:paraId="191844F4" w14:textId="77777777" w:rsidR="002B522A" w:rsidRPr="0007232F" w:rsidRDefault="002B522A" w:rsidP="002B522A">
      <w:pPr>
        <w:pStyle w:val="ScheduleL3"/>
        <w:numPr>
          <w:ilvl w:val="0"/>
          <w:numId w:val="0"/>
        </w:numPr>
        <w:jc w:val="left"/>
        <w:rPr>
          <w:rFonts w:ascii="Arial" w:hAnsi="Arial" w:cs="Arial"/>
          <w:b/>
          <w:caps/>
          <w:sz w:val="24"/>
          <w:szCs w:val="24"/>
        </w:rPr>
      </w:pPr>
    </w:p>
    <w:p w14:paraId="191844F5" w14:textId="77777777" w:rsidR="002B522A" w:rsidRPr="00480A0D" w:rsidRDefault="002B522A" w:rsidP="002B522A">
      <w:pPr>
        <w:pStyle w:val="ScheduleL3"/>
        <w:numPr>
          <w:ilvl w:val="0"/>
          <w:numId w:val="0"/>
        </w:numPr>
        <w:jc w:val="left"/>
        <w:rPr>
          <w:rFonts w:asciiTheme="minorHAnsi" w:hAnsiTheme="minorHAnsi" w:cs="Arial"/>
          <w:szCs w:val="22"/>
        </w:rPr>
      </w:pPr>
      <w:proofErr w:type="gramStart"/>
      <w:r w:rsidRPr="00480A0D">
        <w:rPr>
          <w:rFonts w:asciiTheme="minorHAnsi" w:hAnsiTheme="minorHAnsi" w:cs="Arial"/>
          <w:szCs w:val="22"/>
        </w:rPr>
        <w:t>not</w:t>
      </w:r>
      <w:proofErr w:type="gramEnd"/>
      <w:r w:rsidRPr="00480A0D">
        <w:rPr>
          <w:rFonts w:asciiTheme="minorHAnsi" w:hAnsiTheme="minorHAnsi" w:cs="Arial"/>
          <w:szCs w:val="22"/>
        </w:rP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91844F6" w14:textId="77777777" w:rsidR="002B522A" w:rsidRPr="00480A0D" w:rsidRDefault="002B522A" w:rsidP="002B522A">
      <w:pPr>
        <w:pStyle w:val="ScheduleL3"/>
        <w:numPr>
          <w:ilvl w:val="0"/>
          <w:numId w:val="0"/>
        </w:numPr>
        <w:ind w:left="993"/>
        <w:jc w:val="left"/>
        <w:rPr>
          <w:rFonts w:asciiTheme="minorHAnsi" w:hAnsiTheme="minorHAnsi" w:cs="Arial"/>
          <w:szCs w:val="22"/>
        </w:rPr>
      </w:pPr>
      <w:r w:rsidRPr="00480A0D">
        <w:rPr>
          <w:rFonts w:asciiTheme="minorHAnsi" w:hAnsiTheme="minorHAnsi" w:cs="Arial"/>
          <w:szCs w:val="22"/>
        </w:rPr>
        <w:t>not make, promise, propose, permit or implement any material changes to the terms and conditions of (</w:t>
      </w:r>
      <w:proofErr w:type="spellStart"/>
      <w:r w:rsidRPr="00480A0D">
        <w:rPr>
          <w:rFonts w:asciiTheme="minorHAnsi" w:hAnsiTheme="minorHAnsi" w:cs="Arial"/>
          <w:szCs w:val="22"/>
        </w:rPr>
        <w:t>i</w:t>
      </w:r>
      <w:proofErr w:type="spellEnd"/>
      <w:r w:rsidRPr="00480A0D">
        <w:rPr>
          <w:rFonts w:asciiTheme="minorHAnsi" w:hAnsiTheme="minorHAnsi" w:cs="Arial"/>
          <w:szCs w:val="22"/>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191844F7" w14:textId="77777777" w:rsidR="002B522A" w:rsidRPr="0007232F" w:rsidRDefault="002B522A" w:rsidP="002C5634">
      <w:pPr>
        <w:pStyle w:val="Heading4"/>
      </w:pPr>
      <w:proofErr w:type="gramStart"/>
      <w:r w:rsidRPr="0007232F">
        <w:t>not</w:t>
      </w:r>
      <w:proofErr w:type="gramEnd"/>
      <w:r w:rsidRPr="0007232F">
        <w:t xml:space="preserve"> increase the proportion of working time spent on the Services (or the relevant part of the Services) by any of the Supplier Personnel save for fulfilling assignments and projects previously scheduled and agreed;</w:t>
      </w:r>
    </w:p>
    <w:p w14:paraId="191844F8" w14:textId="77777777" w:rsidR="002B522A" w:rsidRPr="0007232F" w:rsidRDefault="002B522A" w:rsidP="002C5634">
      <w:pPr>
        <w:pStyle w:val="Heading4"/>
      </w:pPr>
      <w:proofErr w:type="gramStart"/>
      <w:r w:rsidRPr="0007232F">
        <w:lastRenderedPageBreak/>
        <w:t>not</w:t>
      </w:r>
      <w:proofErr w:type="gramEnd"/>
      <w:r w:rsidRPr="0007232F">
        <w:t xml:space="preserve"> introduce any new contractual or customary practice concerning the making of any lump sum payment on the termination of employment of any employees listed on the Supplier's Provisional Supplier Personnel List;</w:t>
      </w:r>
    </w:p>
    <w:p w14:paraId="191844F9" w14:textId="77777777" w:rsidR="002B522A" w:rsidRPr="0007232F" w:rsidRDefault="002B522A" w:rsidP="002C5634">
      <w:pPr>
        <w:pStyle w:val="Heading4"/>
      </w:pPr>
      <w:proofErr w:type="gramStart"/>
      <w:r w:rsidRPr="0007232F">
        <w:t>not</w:t>
      </w:r>
      <w:proofErr w:type="gramEnd"/>
      <w:r w:rsidRPr="0007232F">
        <w:t xml:space="preserve"> increase or reduce the total number of employees so engaged, or deploy any other person to perform the Services (or the relevant part of the Services);</w:t>
      </w:r>
    </w:p>
    <w:p w14:paraId="191844FA" w14:textId="77777777" w:rsidR="002B522A" w:rsidRPr="0007232F" w:rsidRDefault="002B522A" w:rsidP="002C5634">
      <w:pPr>
        <w:pStyle w:val="Heading4"/>
      </w:pPr>
      <w:proofErr w:type="gramStart"/>
      <w:r w:rsidRPr="0007232F">
        <w:t>not</w:t>
      </w:r>
      <w:proofErr w:type="gramEnd"/>
      <w:r w:rsidRPr="0007232F">
        <w:t xml:space="preserve"> terminate or give notice to terminate the employment or contracts of any persons on the Supplier's Provisional Supplier Personnel List save by due disciplinary process;</w:t>
      </w:r>
    </w:p>
    <w:p w14:paraId="191844FB" w14:textId="77777777" w:rsidR="002B522A" w:rsidRPr="0007232F" w:rsidRDefault="002B522A" w:rsidP="002C5634">
      <w:pPr>
        <w:pStyle w:val="Heading4"/>
      </w:pPr>
      <w:proofErr w:type="gramStart"/>
      <w:r w:rsidRPr="0007232F">
        <w:t>not</w:t>
      </w:r>
      <w:proofErr w:type="gramEnd"/>
      <w:r w:rsidRPr="0007232F">
        <w:t xml:space="preserve"> dissuade or discourage any employees engaged in the provision of the Services from transferring their employment to the Buyer and/or the Replacement Supplier and/or Replacement Sub-contractor;</w:t>
      </w:r>
    </w:p>
    <w:p w14:paraId="191844FC" w14:textId="77777777" w:rsidR="002B522A" w:rsidRPr="0007232F" w:rsidRDefault="002B522A" w:rsidP="002C5634">
      <w:pPr>
        <w:pStyle w:val="Heading4"/>
      </w:pPr>
      <w:r w:rsidRPr="0007232F">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191844FD" w14:textId="77777777" w:rsidR="002B522A" w:rsidRPr="0007232F" w:rsidRDefault="002B522A" w:rsidP="002C5634">
      <w:pPr>
        <w:pStyle w:val="Heading4"/>
      </w:pPr>
      <w:r w:rsidRPr="0007232F">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91844FE" w14:textId="77777777" w:rsidR="002B522A" w:rsidRPr="0007232F" w:rsidRDefault="002B522A" w:rsidP="002C5634">
      <w:pPr>
        <w:pStyle w:val="Heading4"/>
      </w:pPr>
      <w:r w:rsidRPr="0007232F">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191844FF" w14:textId="77777777" w:rsidR="002B522A" w:rsidRPr="0007232F" w:rsidRDefault="002B522A" w:rsidP="002C5634">
      <w:pPr>
        <w:pStyle w:val="Heading4"/>
      </w:pPr>
      <w:r w:rsidRPr="0007232F">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9184500" w14:textId="77777777" w:rsidR="002B522A" w:rsidRPr="0007232F" w:rsidRDefault="002B522A" w:rsidP="002C5634">
      <w:pPr>
        <w:pStyle w:val="Heading4"/>
      </w:pPr>
      <w:proofErr w:type="gramStart"/>
      <w:r w:rsidRPr="0007232F">
        <w:t>not</w:t>
      </w:r>
      <w:proofErr w:type="gramEnd"/>
      <w:r w:rsidRPr="0007232F">
        <w:t xml:space="preserve"> to adversely affect pension rights accrued by all and any Fair Deal Employees in the period ending on the Service Transfer Date; </w:t>
      </w:r>
    </w:p>
    <w:p w14:paraId="19184501" w14:textId="77777777" w:rsidR="002B522A" w:rsidRPr="0007232F" w:rsidRDefault="002B522A" w:rsidP="002C5634">
      <w:pPr>
        <w:pStyle w:val="Heading4"/>
      </w:pPr>
      <w:proofErr w:type="gramStart"/>
      <w:r w:rsidRPr="0007232F">
        <w:t>fully</w:t>
      </w:r>
      <w:proofErr w:type="gramEnd"/>
      <w:r w:rsidRPr="0007232F">
        <w:t xml:space="preserve"> fund any Broadly Comparable pension schemes set up by the Supplier;</w:t>
      </w:r>
    </w:p>
    <w:p w14:paraId="19184502" w14:textId="77777777" w:rsidR="002B522A" w:rsidRPr="0007232F" w:rsidRDefault="002B522A" w:rsidP="002C5634">
      <w:pPr>
        <w:pStyle w:val="Heading4"/>
      </w:pPr>
      <w:r w:rsidRPr="0007232F">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19184503" w14:textId="77777777" w:rsidR="002B522A" w:rsidRPr="0007232F" w:rsidRDefault="002B522A" w:rsidP="002C5634">
      <w:pPr>
        <w:pStyle w:val="Heading4"/>
      </w:pPr>
      <w:proofErr w:type="gramStart"/>
      <w:r w:rsidRPr="0007232F">
        <w:t>promptly</w:t>
      </w:r>
      <w:proofErr w:type="gramEnd"/>
      <w:r w:rsidRPr="0007232F">
        <w:t xml:space="preserve"> provide to the Buyer such documents and information mentioned in Paragraph </w:t>
      </w:r>
      <w:r w:rsidR="000A7F80">
        <w:t>13.</w:t>
      </w:r>
      <w:r w:rsidRPr="0007232F">
        <w:fldChar w:fldCharType="begin"/>
      </w:r>
      <w:r w:rsidRPr="0007232F">
        <w:instrText xml:space="preserve"> REF _Ref492896157 \w \h  \* MERGEFORMAT </w:instrText>
      </w:r>
      <w:r w:rsidRPr="0007232F">
        <w:fldChar w:fldCharType="separate"/>
      </w:r>
      <w:r w:rsidRPr="0007232F">
        <w:t>3.1.1</w:t>
      </w:r>
      <w:r w:rsidRPr="0007232F">
        <w:fldChar w:fldCharType="end"/>
      </w:r>
      <w:r w:rsidRPr="0007232F">
        <w:t xml:space="preserve"> of Part D: Pensions which the Buyer may reasonably request in advance of the expiry or termination of this Contract; and</w:t>
      </w:r>
    </w:p>
    <w:p w14:paraId="19184504" w14:textId="77777777" w:rsidR="002B522A" w:rsidRPr="0007232F" w:rsidRDefault="002B522A" w:rsidP="002C5634">
      <w:pPr>
        <w:pStyle w:val="Heading4"/>
      </w:pPr>
      <w:r w:rsidRPr="0007232F">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19184505" w14:textId="77777777" w:rsidR="002B522A" w:rsidRPr="0007232F" w:rsidRDefault="002B522A" w:rsidP="002C5634">
      <w:pPr>
        <w:pStyle w:val="Heading3"/>
      </w:pPr>
      <w:r w:rsidRPr="0007232F">
        <w:t xml:space="preserve">On or around each anniversary of the Effective Date and up to four times during the last 12 Months of the Term, the Buyer may make written requests to the Supplier for information relating to the manner in which the Services are organised.  Within </w:t>
      </w:r>
      <w:r w:rsidRPr="0007232F">
        <w:lastRenderedPageBreak/>
        <w:t>20 Working Days of receipt of a written request the Supplier shall provide such information as the Buyer may reasonably require which shall include:</w:t>
      </w:r>
    </w:p>
    <w:p w14:paraId="19184506" w14:textId="77777777" w:rsidR="002B522A" w:rsidRPr="0007232F" w:rsidRDefault="002B522A" w:rsidP="002C5634">
      <w:pPr>
        <w:pStyle w:val="Heading4"/>
      </w:pPr>
      <w:proofErr w:type="gramStart"/>
      <w:r w:rsidRPr="0007232F">
        <w:t>the</w:t>
      </w:r>
      <w:proofErr w:type="gramEnd"/>
      <w:r w:rsidRPr="0007232F">
        <w:t xml:space="preserve"> numbers of employees engaged in providing the Services;</w:t>
      </w:r>
    </w:p>
    <w:p w14:paraId="19184507" w14:textId="77777777" w:rsidR="002B522A" w:rsidRPr="0007232F" w:rsidRDefault="002B522A" w:rsidP="002C5634">
      <w:pPr>
        <w:pStyle w:val="Heading4"/>
      </w:pPr>
      <w:proofErr w:type="gramStart"/>
      <w:r w:rsidRPr="0007232F">
        <w:t>the</w:t>
      </w:r>
      <w:proofErr w:type="gramEnd"/>
      <w:r w:rsidRPr="0007232F">
        <w:t xml:space="preserve"> percentage of time spent by each employee engaged in providing the Services;</w:t>
      </w:r>
    </w:p>
    <w:p w14:paraId="19184508" w14:textId="77777777" w:rsidR="002B522A" w:rsidRPr="0007232F" w:rsidRDefault="002B522A" w:rsidP="002C5634">
      <w:pPr>
        <w:pStyle w:val="Heading4"/>
      </w:pPr>
      <w:proofErr w:type="gramStart"/>
      <w:r w:rsidRPr="0007232F">
        <w:t>the</w:t>
      </w:r>
      <w:proofErr w:type="gramEnd"/>
      <w:r w:rsidRPr="0007232F">
        <w:t xml:space="preserve"> extent to which each employee qualifies for membership of any of the Fair Deal Schemes (as defined in Part D: Pensions); and</w:t>
      </w:r>
    </w:p>
    <w:p w14:paraId="19184509" w14:textId="77777777" w:rsidR="002B522A" w:rsidRPr="0007232F" w:rsidRDefault="002B522A" w:rsidP="002C5634">
      <w:pPr>
        <w:pStyle w:val="Heading4"/>
      </w:pPr>
      <w:proofErr w:type="gramStart"/>
      <w:r w:rsidRPr="0007232F">
        <w:t>a</w:t>
      </w:r>
      <w:proofErr w:type="gramEnd"/>
      <w:r w:rsidRPr="0007232F">
        <w:t xml:space="preserve"> description of the nature of the work undertaken by each employee by location.</w:t>
      </w:r>
    </w:p>
    <w:p w14:paraId="1918450A" w14:textId="77777777" w:rsidR="002B522A" w:rsidRPr="0007232F" w:rsidRDefault="002B522A" w:rsidP="002C5634">
      <w:pPr>
        <w:pStyle w:val="Heading3"/>
      </w:pPr>
      <w:r w:rsidRPr="0007232F">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1918450B" w14:textId="77777777" w:rsidR="002B522A" w:rsidRPr="0007232F" w:rsidRDefault="002B522A" w:rsidP="002C5634">
      <w:pPr>
        <w:pStyle w:val="Heading4"/>
      </w:pPr>
      <w:proofErr w:type="gramStart"/>
      <w:r w:rsidRPr="0007232F">
        <w:t>the</w:t>
      </w:r>
      <w:proofErr w:type="gramEnd"/>
      <w:r w:rsidRPr="0007232F">
        <w:t xml:space="preserve"> most recent month's copy pay slip data;</w:t>
      </w:r>
    </w:p>
    <w:p w14:paraId="1918450C" w14:textId="77777777" w:rsidR="002B522A" w:rsidRPr="0007232F" w:rsidRDefault="002B522A" w:rsidP="002C5634">
      <w:pPr>
        <w:pStyle w:val="Heading4"/>
      </w:pPr>
      <w:proofErr w:type="gramStart"/>
      <w:r w:rsidRPr="0007232F">
        <w:t>details</w:t>
      </w:r>
      <w:proofErr w:type="gramEnd"/>
      <w:r w:rsidRPr="0007232F">
        <w:t xml:space="preserve"> of cumulative pay for tax and pension purposes;</w:t>
      </w:r>
    </w:p>
    <w:p w14:paraId="1918450D" w14:textId="77777777" w:rsidR="002B522A" w:rsidRPr="0007232F" w:rsidRDefault="002B522A" w:rsidP="002C5634">
      <w:pPr>
        <w:pStyle w:val="Heading4"/>
      </w:pPr>
      <w:proofErr w:type="gramStart"/>
      <w:r w:rsidRPr="0007232F">
        <w:t>details</w:t>
      </w:r>
      <w:proofErr w:type="gramEnd"/>
      <w:r w:rsidRPr="0007232F">
        <w:t xml:space="preserve"> of cumulative tax paid;</w:t>
      </w:r>
    </w:p>
    <w:p w14:paraId="1918450E" w14:textId="77777777" w:rsidR="002B522A" w:rsidRPr="0007232F" w:rsidRDefault="002B522A" w:rsidP="002C5634">
      <w:pPr>
        <w:pStyle w:val="Heading4"/>
      </w:pPr>
      <w:proofErr w:type="gramStart"/>
      <w:r w:rsidRPr="0007232F">
        <w:t>tax</w:t>
      </w:r>
      <w:proofErr w:type="gramEnd"/>
      <w:r w:rsidRPr="0007232F">
        <w:t xml:space="preserve"> code;</w:t>
      </w:r>
    </w:p>
    <w:p w14:paraId="1918450F" w14:textId="77777777" w:rsidR="002B522A" w:rsidRPr="0007232F" w:rsidRDefault="002B522A" w:rsidP="002C5634">
      <w:pPr>
        <w:pStyle w:val="Heading4"/>
      </w:pPr>
      <w:proofErr w:type="gramStart"/>
      <w:r w:rsidRPr="0007232F">
        <w:t>details</w:t>
      </w:r>
      <w:proofErr w:type="gramEnd"/>
      <w:r w:rsidRPr="0007232F">
        <w:t xml:space="preserve"> of any voluntary deductions from pay; and</w:t>
      </w:r>
    </w:p>
    <w:p w14:paraId="19184510" w14:textId="77777777" w:rsidR="002B522A" w:rsidRPr="0007232F" w:rsidRDefault="002B522A" w:rsidP="002C5634">
      <w:pPr>
        <w:pStyle w:val="Heading4"/>
      </w:pPr>
      <w:proofErr w:type="gramStart"/>
      <w:r w:rsidRPr="0007232F">
        <w:t>bank/building</w:t>
      </w:r>
      <w:proofErr w:type="gramEnd"/>
      <w:r w:rsidRPr="0007232F">
        <w:t xml:space="preserve"> society account details for payroll purposes.</w:t>
      </w:r>
    </w:p>
    <w:p w14:paraId="19184511" w14:textId="77777777" w:rsidR="002B522A" w:rsidRPr="00480A0D" w:rsidRDefault="002B522A" w:rsidP="002C5634">
      <w:pPr>
        <w:pStyle w:val="Heading2"/>
        <w:rPr>
          <w:b/>
        </w:rPr>
      </w:pPr>
      <w:r w:rsidRPr="00480A0D">
        <w:rPr>
          <w:b/>
        </w:rPr>
        <w:t>Staff Transfer when the contract ends</w:t>
      </w:r>
    </w:p>
    <w:p w14:paraId="19184512" w14:textId="77777777" w:rsidR="002B522A" w:rsidRPr="0007232F" w:rsidRDefault="002B522A" w:rsidP="002C5634">
      <w:pPr>
        <w:pStyle w:val="Heading3"/>
      </w:pPr>
      <w:r w:rsidRPr="0007232F">
        <w:t xml:space="preserve">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w:t>
      </w:r>
      <w:proofErr w:type="spellStart"/>
      <w:r w:rsidRPr="0007232F">
        <w:t>disapplied</w:t>
      </w:r>
      <w:proofErr w:type="spellEnd"/>
      <w:r w:rsidRPr="0007232F">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9184513" w14:textId="77777777" w:rsidR="002B522A" w:rsidRPr="0007232F" w:rsidRDefault="002B522A" w:rsidP="002C5634">
      <w:pPr>
        <w:pStyle w:val="Heading3"/>
      </w:pPr>
      <w:r w:rsidRPr="0007232F">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19184514" w14:textId="77777777" w:rsidR="002B522A" w:rsidRPr="0007232F" w:rsidRDefault="002B522A" w:rsidP="002C5634">
      <w:pPr>
        <w:pStyle w:val="Heading3"/>
      </w:pPr>
      <w:bookmarkStart w:id="272" w:name="_Ref492896697"/>
      <w:r w:rsidRPr="0007232F">
        <w:t>Subject to Paragraph </w:t>
      </w:r>
      <w:r w:rsidR="000A7F80">
        <w:t>13.</w:t>
      </w:r>
      <w:r w:rsidRPr="0007232F">
        <w:fldChar w:fldCharType="begin"/>
      </w:r>
      <w:r w:rsidRPr="0007232F">
        <w:instrText xml:space="preserve"> REF _Ref492896694 \w \h  \* MERGEFORMAT </w:instrText>
      </w:r>
      <w:r w:rsidRPr="0007232F">
        <w:fldChar w:fldCharType="separate"/>
      </w:r>
      <w:r w:rsidRPr="0007232F">
        <w:t>2.4</w:t>
      </w:r>
      <w:r w:rsidRPr="0007232F">
        <w:fldChar w:fldCharType="end"/>
      </w:r>
      <w:r w:rsidRPr="0007232F">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72"/>
    </w:p>
    <w:p w14:paraId="19184515" w14:textId="77777777" w:rsidR="002B522A" w:rsidRPr="0007232F" w:rsidRDefault="002B522A" w:rsidP="002C5634">
      <w:pPr>
        <w:pStyle w:val="Heading3"/>
      </w:pPr>
      <w:bookmarkStart w:id="273" w:name="_Ref492896694"/>
      <w:r w:rsidRPr="0007232F">
        <w:lastRenderedPageBreak/>
        <w:t>The indemnity in Paragraph </w:t>
      </w:r>
      <w:r w:rsidR="000A7F80">
        <w:t>13.</w:t>
      </w:r>
      <w:r w:rsidRPr="0007232F">
        <w:fldChar w:fldCharType="begin"/>
      </w:r>
      <w:r w:rsidRPr="0007232F">
        <w:instrText xml:space="preserve"> REF _Ref492896697 \w \h  \* MERGEFORMAT </w:instrText>
      </w:r>
      <w:r w:rsidRPr="0007232F">
        <w:fldChar w:fldCharType="separate"/>
      </w:r>
      <w:r w:rsidRPr="0007232F">
        <w:t>2.3</w:t>
      </w:r>
      <w:r w:rsidRPr="0007232F">
        <w:fldChar w:fldCharType="end"/>
      </w:r>
      <w:r w:rsidRPr="0007232F">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73"/>
      <w:r w:rsidRPr="0007232F">
        <w:t xml:space="preserve"> </w:t>
      </w:r>
    </w:p>
    <w:p w14:paraId="19184516" w14:textId="77777777" w:rsidR="002B522A" w:rsidRPr="0007232F" w:rsidRDefault="002B522A" w:rsidP="002C5634">
      <w:pPr>
        <w:pStyle w:val="Heading3"/>
      </w:pPr>
      <w:bookmarkStart w:id="274" w:name="_Ref492896737"/>
      <w:r w:rsidRPr="0007232F">
        <w:t>Subject to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274"/>
      <w:r w:rsidRPr="0007232F">
        <w:t>then.</w:t>
      </w:r>
    </w:p>
    <w:p w14:paraId="19184517" w14:textId="77777777" w:rsidR="002B522A" w:rsidRPr="0007232F" w:rsidRDefault="002B522A" w:rsidP="002C5634">
      <w:pPr>
        <w:pStyle w:val="Heading4"/>
      </w:pPr>
      <w:bookmarkStart w:id="275" w:name="_Ref492896726"/>
      <w:proofErr w:type="gramStart"/>
      <w:r w:rsidRPr="0007232F">
        <w:t>the</w:t>
      </w:r>
      <w:proofErr w:type="gramEnd"/>
      <w:r w:rsidRPr="0007232F">
        <w:t xml:space="preserve"> Replacement Supplier and/or Replacement Sub-contractor will, within 5 Working Days of becoming aware of that fact, notify the Buyer and the Supplier in writing;</w:t>
      </w:r>
      <w:bookmarkEnd w:id="275"/>
    </w:p>
    <w:p w14:paraId="19184518" w14:textId="77777777" w:rsidR="002B522A" w:rsidRPr="0007232F" w:rsidRDefault="002B522A" w:rsidP="002C5634">
      <w:pPr>
        <w:pStyle w:val="Heading4"/>
      </w:pPr>
      <w:bookmarkStart w:id="276" w:name="_Ref492896721"/>
      <w:r w:rsidRPr="0007232F">
        <w:t>the Supplier may offer employment to such person, or take such other steps as it considered appropriate to resolve the matter, within 10 Working Days of receipt of notice from the Replacement Supplier and/or Replacement Sub-contractor;</w:t>
      </w:r>
      <w:bookmarkEnd w:id="276"/>
    </w:p>
    <w:p w14:paraId="19184519" w14:textId="77777777" w:rsidR="002B522A" w:rsidRPr="0007232F" w:rsidRDefault="002B522A" w:rsidP="002C5634">
      <w:pPr>
        <w:pStyle w:val="Heading4"/>
      </w:pPr>
      <w:proofErr w:type="gramStart"/>
      <w:r w:rsidRPr="0007232F">
        <w:t>if</w:t>
      </w:r>
      <w:proofErr w:type="gramEnd"/>
      <w:r w:rsidRPr="0007232F">
        <w:t xml:space="preserve"> such offer of employment is accepted, the Replacement Supplier and/or Replacement Sub-contractor shall immediately release the person from its employment;</w:t>
      </w:r>
    </w:p>
    <w:p w14:paraId="1918451A" w14:textId="77777777" w:rsidR="002B522A" w:rsidRPr="0007232F" w:rsidRDefault="002B522A" w:rsidP="002C5634">
      <w:pPr>
        <w:pStyle w:val="Heading4"/>
      </w:pPr>
      <w:bookmarkStart w:id="277" w:name="_Ref492896730"/>
      <w:proofErr w:type="gramStart"/>
      <w:r w:rsidRPr="0007232F">
        <w:t>if</w:t>
      </w:r>
      <w:proofErr w:type="gramEnd"/>
      <w:r w:rsidRPr="0007232F">
        <w:t xml:space="preserve"> after the period referred to in Paragraph </w:t>
      </w:r>
      <w:r w:rsidR="000A7F80">
        <w:t>13.</w:t>
      </w:r>
      <w:r w:rsidRPr="0007232F">
        <w:fldChar w:fldCharType="begin"/>
      </w:r>
      <w:r w:rsidRPr="0007232F">
        <w:instrText xml:space="preserve"> REF _Ref492896721 \n \h  \* MERGEFORMAT </w:instrText>
      </w:r>
      <w:r w:rsidRPr="0007232F">
        <w:fldChar w:fldCharType="separate"/>
      </w:r>
      <w:r w:rsidRPr="0007232F">
        <w:t>2.5.2</w:t>
      </w:r>
      <w:r w:rsidRPr="0007232F">
        <w:fldChar w:fldCharType="end"/>
      </w:r>
      <w:r w:rsidRPr="0007232F">
        <w:t xml:space="preserve"> no such offer has been made, or such offer has been made but not accepted, the Replacement Supplier and/or Replacement Sub-contractor may within 5 Working Days give notice to terminate the employment of such person;</w:t>
      </w:r>
      <w:bookmarkEnd w:id="277"/>
    </w:p>
    <w:p w14:paraId="1918451B" w14:textId="77777777" w:rsidR="002B522A" w:rsidRPr="00480A0D" w:rsidRDefault="002B522A" w:rsidP="002B522A">
      <w:pPr>
        <w:pStyle w:val="Heading3"/>
        <w:numPr>
          <w:ilvl w:val="0"/>
          <w:numId w:val="0"/>
        </w:numPr>
        <w:ind w:left="993"/>
        <w:jc w:val="left"/>
        <w:rPr>
          <w:rFonts w:asciiTheme="minorHAnsi" w:hAnsiTheme="minorHAnsi"/>
        </w:rPr>
      </w:pPr>
      <w:proofErr w:type="gramStart"/>
      <w:r w:rsidRPr="00480A0D">
        <w:rPr>
          <w:rFonts w:asciiTheme="minorHAnsi" w:hAnsiTheme="minorHAnsi"/>
        </w:rPr>
        <w:t>and</w:t>
      </w:r>
      <w:proofErr w:type="gramEnd"/>
      <w:r w:rsidRPr="00480A0D">
        <w:rPr>
          <w:rFonts w:asciiTheme="minorHAnsi" w:hAnsiTheme="minorHAnsi"/>
        </w:rPr>
        <w:t xml:space="preserve"> subject to the Replacement Supplier's and/or Replacement Sub-contractor's compliance with Paragraphs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_Ref492896726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2.5.1</w:t>
      </w:r>
      <w:r w:rsidRPr="00480A0D">
        <w:rPr>
          <w:rFonts w:asciiTheme="minorHAnsi" w:hAnsiTheme="minorHAnsi"/>
        </w:rPr>
        <w:fldChar w:fldCharType="end"/>
      </w:r>
      <w:r w:rsidRPr="00480A0D">
        <w:rPr>
          <w:rFonts w:asciiTheme="minorHAnsi" w:hAnsiTheme="minorHAnsi"/>
        </w:rPr>
        <w:t xml:space="preserve"> to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_Ref492896730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2.5.4</w:t>
      </w:r>
      <w:r w:rsidRPr="00480A0D">
        <w:rPr>
          <w:rFonts w:asciiTheme="minorHAnsi" w:hAnsiTheme="minorHAnsi"/>
        </w:rPr>
        <w:fldChar w:fldCharType="end"/>
      </w:r>
      <w:r w:rsidRPr="00480A0D">
        <w:rPr>
          <w:rFonts w:asciiTheme="minorHAnsi" w:hAnsiTheme="minorHAnsi"/>
        </w:rPr>
        <w:t xml:space="preserve"> </w:t>
      </w:r>
      <w:proofErr w:type="gramStart"/>
      <w:r w:rsidRPr="00480A0D">
        <w:rPr>
          <w:rFonts w:asciiTheme="minorHAnsi" w:hAnsiTheme="minorHAnsi"/>
        </w:rPr>
        <w:t>the</w:t>
      </w:r>
      <w:proofErr w:type="gramEnd"/>
      <w:r w:rsidRPr="00480A0D">
        <w:rPr>
          <w:rFonts w:asciiTheme="minorHAnsi" w:hAnsiTheme="minorHAnsi"/>
        </w:rPr>
        <w:t xml:space="preserve"> Supplier will indemnify the Replacement Supplier and/or Replacement Sub-contractor against all Employee Liabilities arising out of the termination of the employment of any of the Supplier's  employees referred to in Paragraph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_Ref492896737 \w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w:t>
      </w:r>
      <w:r w:rsidRPr="00480A0D">
        <w:rPr>
          <w:rFonts w:asciiTheme="minorHAnsi" w:hAnsiTheme="minorHAnsi"/>
        </w:rPr>
        <w:fldChar w:fldCharType="end"/>
      </w:r>
      <w:r w:rsidRPr="00480A0D">
        <w:rPr>
          <w:rFonts w:asciiTheme="minorHAnsi" w:hAnsiTheme="minorHAnsi"/>
        </w:rPr>
        <w:t xml:space="preserve">. </w:t>
      </w:r>
    </w:p>
    <w:p w14:paraId="1918451C" w14:textId="77777777" w:rsidR="002B522A" w:rsidRPr="0007232F" w:rsidRDefault="002B522A" w:rsidP="002C5634">
      <w:pPr>
        <w:pStyle w:val="Heading3"/>
      </w:pPr>
      <w:bookmarkStart w:id="278" w:name="_Ref492896705"/>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w:t>
      </w:r>
      <w:bookmarkEnd w:id="278"/>
    </w:p>
    <w:p w14:paraId="1918451D" w14:textId="77777777" w:rsidR="002B522A" w:rsidRPr="0007232F" w:rsidRDefault="002B522A" w:rsidP="002C5634">
      <w:pPr>
        <w:pStyle w:val="Heading4"/>
      </w:pPr>
      <w:r w:rsidRPr="0007232F">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918451E" w14:textId="77777777" w:rsidR="002B522A" w:rsidRPr="0007232F" w:rsidRDefault="002B522A" w:rsidP="002C5634">
      <w:pPr>
        <w:pStyle w:val="Heading4"/>
      </w:pPr>
      <w:proofErr w:type="gramStart"/>
      <w:r w:rsidRPr="0007232F">
        <w:t>any</w:t>
      </w:r>
      <w:proofErr w:type="gramEnd"/>
      <w:r w:rsidRPr="0007232F">
        <w:t xml:space="preserve"> claim that the termination of employment was unfair because the Replacement Supplier and/or Replacement Sub-contractor neglected to follow a fair dismissal procedure.</w:t>
      </w:r>
    </w:p>
    <w:p w14:paraId="1918451F" w14:textId="77777777" w:rsidR="002B522A" w:rsidRPr="0007232F" w:rsidRDefault="002B522A" w:rsidP="002C5634">
      <w:pPr>
        <w:pStyle w:val="Heading3"/>
      </w:pPr>
      <w:bookmarkStart w:id="279" w:name="_Ref492896709"/>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 any termination of employment occurring later than 3 Months from the Service Transfer Date.</w:t>
      </w:r>
      <w:bookmarkEnd w:id="279"/>
    </w:p>
    <w:p w14:paraId="19184520" w14:textId="77777777" w:rsidR="002B522A" w:rsidRPr="0007232F" w:rsidRDefault="002B522A" w:rsidP="002C5634">
      <w:pPr>
        <w:pStyle w:val="Heading3"/>
      </w:pPr>
      <w:r w:rsidRPr="0007232F">
        <w:t>If at any point the Replacement Supplier and/or Replacement Sub-contract accepts the employment of any such person as is described in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such person shall be treated as a Transferring Supplier Employee and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cease to apply to such person.</w:t>
      </w:r>
    </w:p>
    <w:p w14:paraId="19184521" w14:textId="77777777" w:rsidR="002B522A" w:rsidRPr="0007232F" w:rsidRDefault="002B522A" w:rsidP="002C5634">
      <w:pPr>
        <w:pStyle w:val="Heading3"/>
      </w:pPr>
      <w:bookmarkStart w:id="280" w:name="_Ref492896770"/>
      <w:r w:rsidRPr="0007232F">
        <w:t xml:space="preserve">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w:t>
      </w:r>
      <w:r w:rsidRPr="0007232F">
        <w:lastRenderedPageBreak/>
        <w:t>is necessary to enable the Supplier and each Sub-contractor to carry out their respective duties under regulation 13 of the Employment Regulations.</w:t>
      </w:r>
      <w:bookmarkEnd w:id="280"/>
    </w:p>
    <w:p w14:paraId="19184522" w14:textId="77777777" w:rsidR="002B522A" w:rsidRPr="0007232F" w:rsidRDefault="002B522A" w:rsidP="002C5634">
      <w:pPr>
        <w:pStyle w:val="Heading3"/>
      </w:pPr>
      <w:bookmarkStart w:id="281" w:name="_Ref492896779"/>
      <w:r w:rsidRPr="0007232F">
        <w:t>Subject to Paragraph </w:t>
      </w:r>
      <w:r w:rsidR="000A7F80">
        <w:t>13.</w:t>
      </w:r>
      <w:r w:rsidRPr="0007232F">
        <w:fldChar w:fldCharType="begin"/>
      </w:r>
      <w:r w:rsidRPr="0007232F">
        <w:instrText xml:space="preserve"> REF _Ref492896770 \w \h  \* MERGEFORMAT </w:instrText>
      </w:r>
      <w:r w:rsidRPr="0007232F">
        <w:fldChar w:fldCharType="separate"/>
      </w:r>
      <w:r w:rsidRPr="0007232F">
        <w:t>2.9</w:t>
      </w:r>
      <w:r w:rsidRPr="0007232F">
        <w:fldChar w:fldCharType="end"/>
      </w:r>
      <w:r w:rsidRPr="0007232F">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81"/>
    </w:p>
    <w:p w14:paraId="19184523" w14:textId="77777777" w:rsidR="002B522A" w:rsidRPr="00177AF2" w:rsidRDefault="002B522A" w:rsidP="002B522A">
      <w:pPr>
        <w:pStyle w:val="Heading3"/>
      </w:pPr>
      <w:r w:rsidRPr="0007232F">
        <w:t>The indemnity in Paragraph </w:t>
      </w:r>
      <w:r w:rsidR="000A7F80">
        <w:t>13.</w:t>
      </w:r>
      <w:r w:rsidRPr="0007232F">
        <w:fldChar w:fldCharType="begin"/>
      </w:r>
      <w:r w:rsidRPr="0007232F">
        <w:instrText xml:space="preserve"> REF _Ref492896779 \w \h  \* MERGEFORMAT </w:instrText>
      </w:r>
      <w:r w:rsidRPr="0007232F">
        <w:fldChar w:fldCharType="separate"/>
      </w:r>
      <w:r w:rsidRPr="0007232F">
        <w:t>2.10</w:t>
      </w:r>
      <w:r w:rsidRPr="0007232F">
        <w:fldChar w:fldCharType="end"/>
      </w:r>
      <w:r w:rsidRPr="0007232F">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(and subject to the limitations set out in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w:t>
      </w:r>
      <w:proofErr w:type="gramStart"/>
      <w:r w:rsidRPr="0007232F">
        <w:t>above</w:t>
      </w:r>
      <w:proofErr w:type="gramEnd"/>
      <w:r w:rsidRPr="0007232F">
        <w:t>).</w:t>
      </w:r>
    </w:p>
    <w:p w14:paraId="19184524" w14:textId="77777777" w:rsidR="002B522A" w:rsidRPr="00177AF2" w:rsidRDefault="002B522A" w:rsidP="000C2AA9">
      <w:pPr>
        <w:pStyle w:val="Heading1"/>
        <w:ind w:left="720"/>
        <w:rPr>
          <w:caps/>
          <w:sz w:val="28"/>
        </w:rPr>
      </w:pPr>
      <w:bookmarkStart w:id="282" w:name="_Toc21427263"/>
      <w:r w:rsidRPr="00177AF2">
        <w:rPr>
          <w:sz w:val="28"/>
        </w:rPr>
        <w:t>Call-Off Schedule 3 (Continuous Improvement)</w:t>
      </w:r>
      <w:bookmarkEnd w:id="282"/>
      <w:r w:rsidRPr="00177AF2">
        <w:rPr>
          <w:sz w:val="28"/>
        </w:rPr>
        <w:t xml:space="preserve"> </w:t>
      </w:r>
    </w:p>
    <w:p w14:paraId="19184525" w14:textId="77777777" w:rsidR="002B522A" w:rsidRPr="00D87E45" w:rsidRDefault="002B522A" w:rsidP="0073226B">
      <w:pPr>
        <w:pStyle w:val="Heading2"/>
        <w:rPr>
          <w:b/>
        </w:rPr>
      </w:pPr>
      <w:r w:rsidRPr="00D87E45">
        <w:rPr>
          <w:b/>
        </w:rPr>
        <w:t>Buyer’s Rights</w:t>
      </w:r>
    </w:p>
    <w:p w14:paraId="19184526" w14:textId="77777777" w:rsidR="002B522A" w:rsidRPr="00195227" w:rsidRDefault="002B522A" w:rsidP="0073226B">
      <w:pPr>
        <w:pStyle w:val="Heading3"/>
      </w:pPr>
      <w:r w:rsidRPr="00195227">
        <w:t>The Buyer and the Supplier recognise that, where specified in Framework Schedule 4 (Framework Management), the Buyer may give CCS the right to enforce the Buyer's rights under this Schedule.</w:t>
      </w:r>
    </w:p>
    <w:p w14:paraId="19184527" w14:textId="77777777" w:rsidR="002B522A" w:rsidRPr="00D87E45" w:rsidRDefault="002B522A" w:rsidP="0073226B">
      <w:pPr>
        <w:pStyle w:val="Heading2"/>
        <w:rPr>
          <w:b/>
        </w:rPr>
      </w:pPr>
      <w:r w:rsidRPr="00D87E45">
        <w:rPr>
          <w:b/>
        </w:rPr>
        <w:t>Supplier’s Obligations</w:t>
      </w:r>
    </w:p>
    <w:p w14:paraId="19184528" w14:textId="77777777" w:rsidR="002B522A" w:rsidRPr="00195227" w:rsidRDefault="002B522A" w:rsidP="0073226B">
      <w:pPr>
        <w:pStyle w:val="Heading3"/>
      </w:pPr>
      <w:bookmarkStart w:id="283" w:name="_Ref489967435"/>
      <w:bookmarkStart w:id="284" w:name="_Ref359247340"/>
      <w:bookmarkStart w:id="285" w:name="_Ref359253242"/>
      <w:bookmarkStart w:id="286" w:name="_Ref365989197"/>
      <w:r w:rsidRPr="00195227">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83"/>
      <w:r w:rsidRPr="00195227">
        <w:t xml:space="preserve"> </w:t>
      </w:r>
      <w:bookmarkEnd w:id="284"/>
      <w:bookmarkEnd w:id="285"/>
      <w:r w:rsidRPr="00195227">
        <w:t xml:space="preserve"> </w:t>
      </w:r>
    </w:p>
    <w:p w14:paraId="19184529" w14:textId="77777777" w:rsidR="002B522A" w:rsidRPr="00195227" w:rsidRDefault="002B522A" w:rsidP="0073226B">
      <w:pPr>
        <w:pStyle w:val="Heading3"/>
      </w:pPr>
      <w:r w:rsidRPr="00195227">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286"/>
      <w:r w:rsidRPr="00195227">
        <w:t xml:space="preserve">meeting this objective. </w:t>
      </w:r>
    </w:p>
    <w:p w14:paraId="1918452A" w14:textId="77777777" w:rsidR="002B522A" w:rsidRPr="00195227" w:rsidRDefault="002B522A" w:rsidP="0073226B">
      <w:pPr>
        <w:pStyle w:val="Heading3"/>
      </w:pPr>
      <w:bookmarkStart w:id="287" w:name="_Ref365989609"/>
      <w:r w:rsidRPr="00195227">
        <w:t xml:space="preserve">In addition to Paragraph </w:t>
      </w:r>
      <w:r w:rsidR="00753E6F">
        <w:t>14.</w:t>
      </w:r>
      <w:r w:rsidRPr="00195227">
        <w:fldChar w:fldCharType="begin"/>
      </w:r>
      <w:r w:rsidRPr="00195227">
        <w:instrText xml:space="preserve"> REF _Ref489967435 \r \h  \* MERGEFORMAT </w:instrText>
      </w:r>
      <w:r w:rsidRPr="00195227">
        <w:fldChar w:fldCharType="separate"/>
      </w:r>
      <w:r w:rsidRPr="00195227">
        <w:t>2.1</w:t>
      </w:r>
      <w:r w:rsidRPr="00195227">
        <w:fldChar w:fldCharType="end"/>
      </w:r>
      <w:r w:rsidRPr="00195227">
        <w:t>, the Supplier shall produce at the start of each Contract Year a plan for improving the provision of Deliverables and/or reducing the Charges (without adversely affecting the performance of this Contract) during that Contract Year (</w:t>
      </w:r>
      <w:r w:rsidRPr="00195227">
        <w:rPr>
          <w:b/>
        </w:rPr>
        <w:t>"Continuous Improvement Plan"</w:t>
      </w:r>
      <w:r w:rsidRPr="00195227">
        <w:t>) for the Buyer's Approval.  The Continuous Improvement Plan must include, as a minimum, proposals:</w:t>
      </w:r>
      <w:bookmarkEnd w:id="287"/>
    </w:p>
    <w:p w14:paraId="1918452B" w14:textId="77777777" w:rsidR="002B522A" w:rsidRPr="00195227" w:rsidRDefault="002B522A" w:rsidP="0073226B">
      <w:pPr>
        <w:pStyle w:val="Heading4"/>
      </w:pPr>
      <w:proofErr w:type="gramStart"/>
      <w:r w:rsidRPr="00195227">
        <w:t>identifying</w:t>
      </w:r>
      <w:proofErr w:type="gramEnd"/>
      <w:r w:rsidRPr="00195227">
        <w:t xml:space="preserve"> the emergence of relevant new and evolving technologies;</w:t>
      </w:r>
    </w:p>
    <w:p w14:paraId="1918452C" w14:textId="77777777" w:rsidR="002B522A" w:rsidRPr="00195227" w:rsidRDefault="002B522A" w:rsidP="0073226B">
      <w:pPr>
        <w:pStyle w:val="Heading4"/>
      </w:pPr>
      <w:bookmarkStart w:id="288" w:name="_Toc139080068"/>
      <w:bookmarkStart w:id="289" w:name="_Ref489946319"/>
      <w:r w:rsidRPr="00195227">
        <w:t xml:space="preserve">changes in business processes of the Supplier or the Buyer and ways of working that would provide cost savings and/or enhanced benefits to </w:t>
      </w:r>
      <w:bookmarkEnd w:id="288"/>
      <w:r w:rsidRPr="00195227">
        <w:t>the Buyer (such as methods of interaction, supply chain efficiencies, reduction in energy consumption and methods of sale);</w:t>
      </w:r>
    </w:p>
    <w:p w14:paraId="1918452D" w14:textId="77777777" w:rsidR="002B522A" w:rsidRPr="00195227" w:rsidRDefault="002B522A" w:rsidP="0073226B">
      <w:pPr>
        <w:pStyle w:val="Heading4"/>
      </w:pPr>
      <w:r w:rsidRPr="00195227">
        <w:t xml:space="preserve">new or potential improvements to the provision of the Deliverables including the quality, responsiveness, procedures, benchmarking methods, likely performance mechanisms and customer support services in relation to the </w:t>
      </w:r>
      <w:bookmarkEnd w:id="289"/>
      <w:r w:rsidRPr="00195227">
        <w:t>Deliverables; and</w:t>
      </w:r>
    </w:p>
    <w:p w14:paraId="1918452E" w14:textId="77777777" w:rsidR="002B522A" w:rsidRPr="00195227" w:rsidRDefault="002B522A" w:rsidP="0073226B">
      <w:pPr>
        <w:pStyle w:val="Heading4"/>
      </w:pPr>
      <w:proofErr w:type="gramStart"/>
      <w:r w:rsidRPr="00195227">
        <w:lastRenderedPageBreak/>
        <w:t>measuring</w:t>
      </w:r>
      <w:proofErr w:type="gramEnd"/>
      <w:r w:rsidRPr="00195227">
        <w:t xml:space="preserve"> and reducing the sustainability impacts of the Supplier's operations and supply-chains relating to the Deliverables, and identifying opportunities to assist the Buyer in meeting their sustainability objectives.</w:t>
      </w:r>
    </w:p>
    <w:p w14:paraId="1918452F" w14:textId="77777777" w:rsidR="002B522A" w:rsidRPr="00195227" w:rsidRDefault="002B522A" w:rsidP="0073226B">
      <w:pPr>
        <w:pStyle w:val="Heading3"/>
      </w:pPr>
      <w:r w:rsidRPr="00195227">
        <w:t>The initial Continuous Improvement Plan for the first (1</w:t>
      </w:r>
      <w:r w:rsidRPr="00195227">
        <w:rPr>
          <w:vertAlign w:val="superscript"/>
        </w:rPr>
        <w:t>st</w:t>
      </w:r>
      <w:r w:rsidRPr="00195227">
        <w:t xml:space="preserve">) Contract Year shall be submitted by the Supplier to the Buyer for Approval within one hundred (100) Working Days of the first Order or six (6) Months following the Start Date, whichever is earlier.  </w:t>
      </w:r>
    </w:p>
    <w:p w14:paraId="19184530" w14:textId="77777777" w:rsidR="002B522A" w:rsidRPr="00195227" w:rsidRDefault="002B522A" w:rsidP="0073226B">
      <w:pPr>
        <w:pStyle w:val="Heading3"/>
      </w:pPr>
      <w:bookmarkStart w:id="290" w:name="_Ref365989512"/>
      <w:r w:rsidRPr="00195227">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sidRPr="00195227">
        <w:t>Approved</w:t>
      </w:r>
      <w:proofErr w:type="gramEnd"/>
      <w:r w:rsidRPr="00195227">
        <w:t>, it becomes the Continuous Improvement Plan for the purposes of this Contract.</w:t>
      </w:r>
      <w:bookmarkStart w:id="291" w:name="_Ref63840710"/>
      <w:bookmarkStart w:id="292" w:name="_Toc139080069"/>
      <w:bookmarkEnd w:id="290"/>
    </w:p>
    <w:p w14:paraId="19184531" w14:textId="77777777" w:rsidR="002B522A" w:rsidRPr="00195227" w:rsidRDefault="002B522A" w:rsidP="0073226B">
      <w:pPr>
        <w:pStyle w:val="Heading3"/>
      </w:pPr>
      <w:r w:rsidRPr="00195227">
        <w:t>The Supplier must provide sufficient information with each suggested improvement to enable a decision on whether to implement it. The Supplier shall provide any further information as requested.</w:t>
      </w:r>
      <w:bookmarkStart w:id="293" w:name="_Toc139080072"/>
      <w:bookmarkStart w:id="294" w:name="_Ref63840778"/>
      <w:bookmarkStart w:id="295" w:name="_Ref63841800"/>
      <w:bookmarkStart w:id="296" w:name="_Ref359247360"/>
      <w:bookmarkEnd w:id="291"/>
      <w:bookmarkEnd w:id="292"/>
    </w:p>
    <w:p w14:paraId="19184532" w14:textId="77777777" w:rsidR="002B522A" w:rsidRPr="00195227" w:rsidRDefault="002B522A" w:rsidP="0073226B">
      <w:pPr>
        <w:pStyle w:val="Heading3"/>
      </w:pPr>
      <w:r w:rsidRPr="00195227">
        <w:t xml:space="preserve">If the Buyer wishes to incorporate any improvement into this Contract, it </w:t>
      </w:r>
      <w:bookmarkEnd w:id="293"/>
      <w:r w:rsidRPr="00195227">
        <w:t>must request a Variation in accordance with the Variation Procedure</w:t>
      </w:r>
      <w:bookmarkEnd w:id="294"/>
      <w:bookmarkEnd w:id="295"/>
      <w:r w:rsidRPr="00195227">
        <w:t xml:space="preserve"> and the Supplier must implement such Variation at no additional cost to the Buyer or CCS.</w:t>
      </w:r>
      <w:bookmarkEnd w:id="296"/>
    </w:p>
    <w:p w14:paraId="19184533" w14:textId="77777777" w:rsidR="002B522A" w:rsidRPr="00195227" w:rsidRDefault="002B522A" w:rsidP="0073226B">
      <w:pPr>
        <w:pStyle w:val="Heading3"/>
      </w:pPr>
      <w:r w:rsidRPr="00195227">
        <w:t xml:space="preserve">Once the first Continuous Improvement Plan has been </w:t>
      </w:r>
      <w:proofErr w:type="gramStart"/>
      <w:r w:rsidRPr="00195227">
        <w:t>Approved</w:t>
      </w:r>
      <w:proofErr w:type="gramEnd"/>
      <w:r w:rsidRPr="00195227">
        <w:t xml:space="preserve"> in accordance with Paragraph </w:t>
      </w:r>
      <w:r w:rsidR="00753E6F">
        <w:t>14.</w:t>
      </w:r>
      <w:r w:rsidRPr="00195227">
        <w:fldChar w:fldCharType="begin"/>
      </w:r>
      <w:r w:rsidRPr="00195227">
        <w:instrText xml:space="preserve"> REF _Ref365989512 \r \h  \* MERGEFORMAT </w:instrText>
      </w:r>
      <w:r w:rsidRPr="00195227">
        <w:fldChar w:fldCharType="separate"/>
      </w:r>
      <w:r w:rsidRPr="00195227">
        <w:t>2.5</w:t>
      </w:r>
      <w:r w:rsidRPr="00195227">
        <w:fldChar w:fldCharType="end"/>
      </w:r>
      <w:r w:rsidRPr="00195227">
        <w:t>:</w:t>
      </w:r>
    </w:p>
    <w:p w14:paraId="19184534" w14:textId="77777777" w:rsidR="002B522A" w:rsidRPr="00195227" w:rsidRDefault="002B522A" w:rsidP="0073226B">
      <w:pPr>
        <w:pStyle w:val="Heading4"/>
      </w:pPr>
      <w:proofErr w:type="gramStart"/>
      <w:r w:rsidRPr="00195227">
        <w:t>the</w:t>
      </w:r>
      <w:proofErr w:type="gramEnd"/>
      <w:r w:rsidRPr="00195227">
        <w:t xml:space="preserve"> Supplier shall use all reasonable endeavours to implement any agreed deliverables in accordance with the Continuous Improvement Plan; and</w:t>
      </w:r>
    </w:p>
    <w:p w14:paraId="19184535" w14:textId="77777777" w:rsidR="002B522A" w:rsidRPr="00195227" w:rsidRDefault="002B522A" w:rsidP="0073226B">
      <w:pPr>
        <w:pStyle w:val="Heading4"/>
      </w:pPr>
      <w:proofErr w:type="gramStart"/>
      <w:r w:rsidRPr="00195227">
        <w:t>the</w:t>
      </w:r>
      <w:proofErr w:type="gramEnd"/>
      <w:r w:rsidRPr="00195227">
        <w:t xml:space="preserve"> Parties agree to meet as soon as reasonably possible following the start of each quarter (or as otherwise agreed between the Parties) to review the Supplier's progress against the Continuous Improvement Plan.</w:t>
      </w:r>
    </w:p>
    <w:p w14:paraId="19184536" w14:textId="77777777" w:rsidR="002B522A" w:rsidRPr="00195227" w:rsidRDefault="002B522A" w:rsidP="0073226B">
      <w:pPr>
        <w:pStyle w:val="Heading3"/>
      </w:pPr>
      <w:r w:rsidRPr="00195227">
        <w:t>The Supplier shall update the Continuous Improvement Plan as and when required but at least once every Contract Year (after the first (1</w:t>
      </w:r>
      <w:r w:rsidRPr="00195227">
        <w:rPr>
          <w:vertAlign w:val="superscript"/>
        </w:rPr>
        <w:t>st</w:t>
      </w:r>
      <w:r w:rsidRPr="00195227">
        <w:t xml:space="preserve">) Contract Year) in accordance with the procedure and timescales set out in Paragraph </w:t>
      </w:r>
      <w:r w:rsidR="00753E6F">
        <w:t>14.</w:t>
      </w:r>
      <w:r w:rsidRPr="00195227">
        <w:fldChar w:fldCharType="begin"/>
      </w:r>
      <w:r w:rsidRPr="00195227">
        <w:instrText xml:space="preserve"> REF _Ref365989609 \r \h  \* MERGEFORMAT </w:instrText>
      </w:r>
      <w:r w:rsidRPr="00195227">
        <w:fldChar w:fldCharType="separate"/>
      </w:r>
      <w:r w:rsidRPr="00195227">
        <w:t>2.3</w:t>
      </w:r>
      <w:r w:rsidRPr="00195227">
        <w:fldChar w:fldCharType="end"/>
      </w:r>
      <w:r w:rsidRPr="00195227">
        <w:t xml:space="preserve">. </w:t>
      </w:r>
    </w:p>
    <w:p w14:paraId="19184537" w14:textId="77777777" w:rsidR="002B522A" w:rsidRPr="00195227" w:rsidRDefault="002B522A" w:rsidP="0073226B">
      <w:pPr>
        <w:pStyle w:val="Heading3"/>
      </w:pPr>
      <w:r w:rsidRPr="00195227">
        <w:t>All costs relating to the compilation or updating of the Continuous Improvement Plan and the costs arising from any improvement made pursuant to it and the costs of implementing any improvement, shall have no effect on and are included in the Charges.</w:t>
      </w:r>
    </w:p>
    <w:p w14:paraId="19184538" w14:textId="77777777" w:rsidR="002B522A" w:rsidRPr="00195227" w:rsidRDefault="002B522A" w:rsidP="0073226B">
      <w:pPr>
        <w:pStyle w:val="Heading3"/>
      </w:pPr>
      <w:r w:rsidRPr="00195227">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9184539" w14:textId="77777777" w:rsidR="002B522A" w:rsidRDefault="002B522A" w:rsidP="0073226B">
      <w:pPr>
        <w:pStyle w:val="Heading3"/>
      </w:pPr>
      <w:r w:rsidRPr="00195227">
        <w:t xml:space="preserve">At any time during the Contract Period of the Call-Off Contract, the Supplier may make a proposal for </w:t>
      </w:r>
      <w:proofErr w:type="spellStart"/>
      <w:r w:rsidRPr="00195227">
        <w:t>gainshare</w:t>
      </w:r>
      <w:proofErr w:type="spellEnd"/>
      <w:r w:rsidRPr="00195227">
        <w:t xml:space="preserve">. If the Buyer deems </w:t>
      </w:r>
      <w:proofErr w:type="spellStart"/>
      <w:r w:rsidRPr="00195227">
        <w:t>gainshare</w:t>
      </w:r>
      <w:proofErr w:type="spellEnd"/>
      <w:r w:rsidRPr="00195227">
        <w:t xml:space="preserve"> to be applicable then the Supplier shall update the Continuous Improvement Plan so as to include details of the way in which the proposal shall be implemented in accordance with an agreed </w:t>
      </w:r>
      <w:proofErr w:type="spellStart"/>
      <w:r w:rsidRPr="00195227">
        <w:t>gainshare</w:t>
      </w:r>
      <w:proofErr w:type="spellEnd"/>
      <w:r w:rsidRPr="00195227">
        <w:t xml:space="preserve"> ratio.</w:t>
      </w:r>
    </w:p>
    <w:p w14:paraId="1918453A" w14:textId="77777777" w:rsidR="002B522A" w:rsidRDefault="002B522A" w:rsidP="002B522A">
      <w:pPr>
        <w:pStyle w:val="GPSL1CLAUSEHEADING"/>
        <w:numPr>
          <w:ilvl w:val="0"/>
          <w:numId w:val="0"/>
        </w:numPr>
        <w:ind w:left="426"/>
      </w:pPr>
    </w:p>
    <w:p w14:paraId="19184541" w14:textId="251F24F0" w:rsidR="0073226B" w:rsidRDefault="0073226B" w:rsidP="002B522A">
      <w:pPr>
        <w:rPr>
          <w:lang w:eastAsia="zh-CN"/>
        </w:rPr>
      </w:pPr>
    </w:p>
    <w:p w14:paraId="19184542" w14:textId="77777777" w:rsidR="002B522A" w:rsidRDefault="002B522A" w:rsidP="002B522A">
      <w:pPr>
        <w:rPr>
          <w:lang w:eastAsia="zh-CN"/>
        </w:rPr>
      </w:pPr>
    </w:p>
    <w:p w14:paraId="1316DF40" w14:textId="2482A8C5" w:rsidR="00132D0D" w:rsidRDefault="00132D0D" w:rsidP="002B522A">
      <w:pPr>
        <w:rPr>
          <w:lang w:eastAsia="zh-CN"/>
        </w:rPr>
      </w:pPr>
    </w:p>
    <w:p w14:paraId="6F7F4CD3" w14:textId="77777777" w:rsidR="00132D0D" w:rsidRDefault="00132D0D" w:rsidP="002B522A">
      <w:pPr>
        <w:rPr>
          <w:lang w:eastAsia="zh-CN"/>
        </w:rPr>
      </w:pPr>
    </w:p>
    <w:p w14:paraId="01B32BCC" w14:textId="77777777" w:rsidR="00132D0D" w:rsidRDefault="00132D0D" w:rsidP="002B522A">
      <w:pPr>
        <w:rPr>
          <w:lang w:eastAsia="zh-CN"/>
        </w:rPr>
      </w:pPr>
    </w:p>
    <w:p w14:paraId="51A3EF60" w14:textId="77777777" w:rsidR="00132D0D" w:rsidRDefault="00132D0D" w:rsidP="002B522A">
      <w:pPr>
        <w:rPr>
          <w:lang w:eastAsia="zh-CN"/>
        </w:rPr>
      </w:pPr>
    </w:p>
    <w:p w14:paraId="19184543" w14:textId="6B3889D8" w:rsidR="002B522A" w:rsidRDefault="002B522A" w:rsidP="000C2AA9">
      <w:pPr>
        <w:pStyle w:val="Heading1"/>
        <w:ind w:left="720"/>
        <w:rPr>
          <w:sz w:val="28"/>
        </w:rPr>
      </w:pPr>
      <w:bookmarkStart w:id="297" w:name="_Toc21427264"/>
      <w:r w:rsidRPr="00D87E45">
        <w:rPr>
          <w:sz w:val="28"/>
        </w:rPr>
        <w:t>Call-Off Schedule 4 (Call Off Tender)</w:t>
      </w:r>
      <w:bookmarkEnd w:id="297"/>
      <w:r w:rsidRPr="00D87E45">
        <w:rPr>
          <w:sz w:val="28"/>
        </w:rPr>
        <w:t xml:space="preserve"> </w:t>
      </w:r>
    </w:p>
    <w:p w14:paraId="730D0F4A" w14:textId="13DA6FA4" w:rsidR="004E182A" w:rsidRPr="004E182A" w:rsidRDefault="004E182A" w:rsidP="004E182A">
      <w:r>
        <w:rPr>
          <w:rFonts w:ascii="Arial" w:hAnsi="Arial" w:cs="Arial"/>
          <w:sz w:val="24"/>
          <w:szCs w:val="24"/>
        </w:rPr>
        <w:t>[REDACTED]</w:t>
      </w:r>
    </w:p>
    <w:p w14:paraId="35EDDEF6" w14:textId="77777777" w:rsidR="00132D0D" w:rsidRPr="000076F7" w:rsidRDefault="00132D0D" w:rsidP="00132D0D">
      <w:pPr>
        <w:jc w:val="both"/>
        <w:rPr>
          <w:rFonts w:ascii="Arial" w:hAnsi="Arial" w:cs="Arial"/>
        </w:rPr>
      </w:pPr>
    </w:p>
    <w:p w14:paraId="19184556" w14:textId="77777777" w:rsidR="002B522A" w:rsidRDefault="002B522A" w:rsidP="002B522A">
      <w:pPr>
        <w:rPr>
          <w:lang w:eastAsia="zh-CN"/>
        </w:rPr>
      </w:pPr>
    </w:p>
    <w:p w14:paraId="19184557" w14:textId="1C4F3D3F" w:rsidR="002B522A" w:rsidRDefault="002B522A" w:rsidP="002B522A">
      <w:pPr>
        <w:rPr>
          <w:lang w:eastAsia="zh-CN"/>
        </w:rPr>
      </w:pPr>
    </w:p>
    <w:p w14:paraId="26ED572E" w14:textId="3D74967D" w:rsidR="0040259E" w:rsidRDefault="0040259E" w:rsidP="002B522A">
      <w:pPr>
        <w:rPr>
          <w:lang w:eastAsia="zh-CN"/>
        </w:rPr>
      </w:pPr>
    </w:p>
    <w:p w14:paraId="3CBE20A9" w14:textId="66CEFC92" w:rsidR="0040259E" w:rsidRDefault="0040259E" w:rsidP="002B522A">
      <w:pPr>
        <w:rPr>
          <w:lang w:eastAsia="zh-CN"/>
        </w:rPr>
      </w:pPr>
    </w:p>
    <w:p w14:paraId="2DBC53EB" w14:textId="1CB3B956" w:rsidR="0040259E" w:rsidRDefault="0040259E" w:rsidP="002B522A">
      <w:pPr>
        <w:rPr>
          <w:lang w:eastAsia="zh-CN"/>
        </w:rPr>
      </w:pPr>
    </w:p>
    <w:p w14:paraId="35D9C679" w14:textId="75DA6DF0" w:rsidR="0040259E" w:rsidRDefault="0040259E" w:rsidP="002B522A">
      <w:pPr>
        <w:rPr>
          <w:lang w:eastAsia="zh-CN"/>
        </w:rPr>
      </w:pPr>
    </w:p>
    <w:p w14:paraId="57B8762A" w14:textId="6E1F8CE8" w:rsidR="004E182A" w:rsidRDefault="004E182A" w:rsidP="002B522A">
      <w:pPr>
        <w:rPr>
          <w:lang w:eastAsia="zh-CN"/>
        </w:rPr>
      </w:pPr>
    </w:p>
    <w:p w14:paraId="4B6D8C2D" w14:textId="57A0091E" w:rsidR="004E182A" w:rsidRDefault="004E182A" w:rsidP="002B522A">
      <w:pPr>
        <w:rPr>
          <w:lang w:eastAsia="zh-CN"/>
        </w:rPr>
      </w:pPr>
    </w:p>
    <w:p w14:paraId="318A9DBD" w14:textId="309962E6" w:rsidR="004E182A" w:rsidRDefault="004E182A" w:rsidP="002B522A">
      <w:pPr>
        <w:rPr>
          <w:lang w:eastAsia="zh-CN"/>
        </w:rPr>
      </w:pPr>
    </w:p>
    <w:p w14:paraId="0773EDA5" w14:textId="7F553340" w:rsidR="004E182A" w:rsidRDefault="004E182A" w:rsidP="002B522A">
      <w:pPr>
        <w:rPr>
          <w:lang w:eastAsia="zh-CN"/>
        </w:rPr>
      </w:pPr>
    </w:p>
    <w:p w14:paraId="029C2473" w14:textId="6CB7C92A" w:rsidR="004E182A" w:rsidRDefault="004E182A" w:rsidP="002B522A">
      <w:pPr>
        <w:rPr>
          <w:lang w:eastAsia="zh-CN"/>
        </w:rPr>
      </w:pPr>
    </w:p>
    <w:p w14:paraId="61AD3855" w14:textId="1A8886E2" w:rsidR="004E182A" w:rsidRDefault="004E182A" w:rsidP="002B522A">
      <w:pPr>
        <w:rPr>
          <w:lang w:eastAsia="zh-CN"/>
        </w:rPr>
      </w:pPr>
    </w:p>
    <w:p w14:paraId="02AB4B32" w14:textId="2419B49C" w:rsidR="004E182A" w:rsidRDefault="004E182A" w:rsidP="002B522A">
      <w:pPr>
        <w:rPr>
          <w:lang w:eastAsia="zh-CN"/>
        </w:rPr>
      </w:pPr>
    </w:p>
    <w:p w14:paraId="093277C7" w14:textId="2F3CE10F" w:rsidR="004E182A" w:rsidRDefault="004E182A" w:rsidP="002B522A">
      <w:pPr>
        <w:rPr>
          <w:lang w:eastAsia="zh-CN"/>
        </w:rPr>
      </w:pPr>
    </w:p>
    <w:p w14:paraId="4D92BEC3" w14:textId="541D6BD8" w:rsidR="004E182A" w:rsidRDefault="004E182A" w:rsidP="002B522A">
      <w:pPr>
        <w:rPr>
          <w:lang w:eastAsia="zh-CN"/>
        </w:rPr>
      </w:pPr>
    </w:p>
    <w:p w14:paraId="07BF1C7B" w14:textId="7C38992E" w:rsidR="004E182A" w:rsidRDefault="004E182A" w:rsidP="002B522A">
      <w:pPr>
        <w:rPr>
          <w:lang w:eastAsia="zh-CN"/>
        </w:rPr>
      </w:pPr>
    </w:p>
    <w:p w14:paraId="225978CB" w14:textId="21F78DD3" w:rsidR="004E182A" w:rsidRDefault="004E182A" w:rsidP="002B522A">
      <w:pPr>
        <w:rPr>
          <w:lang w:eastAsia="zh-CN"/>
        </w:rPr>
      </w:pPr>
    </w:p>
    <w:p w14:paraId="3108A0A2" w14:textId="77777777" w:rsidR="004E182A" w:rsidRDefault="004E182A" w:rsidP="002B522A">
      <w:pPr>
        <w:rPr>
          <w:lang w:eastAsia="zh-CN"/>
        </w:rPr>
      </w:pPr>
    </w:p>
    <w:p w14:paraId="1918455C" w14:textId="098924EB" w:rsidR="002B522A" w:rsidRDefault="002B522A" w:rsidP="002B522A">
      <w:pPr>
        <w:rPr>
          <w:lang w:eastAsia="zh-CN"/>
        </w:rPr>
      </w:pPr>
    </w:p>
    <w:p w14:paraId="1918455D" w14:textId="77777777" w:rsidR="002B522A" w:rsidRDefault="002B522A" w:rsidP="002B522A">
      <w:pPr>
        <w:rPr>
          <w:lang w:eastAsia="zh-CN"/>
        </w:rPr>
      </w:pPr>
    </w:p>
    <w:p w14:paraId="1918455E" w14:textId="77777777" w:rsidR="002B522A" w:rsidRPr="00D87E45" w:rsidRDefault="002B522A" w:rsidP="000C2AA9">
      <w:pPr>
        <w:pStyle w:val="Heading1"/>
        <w:ind w:left="720"/>
        <w:rPr>
          <w:rFonts w:asciiTheme="minorHAnsi" w:eastAsia="Times New Roman" w:hAnsiTheme="minorHAnsi"/>
          <w:caps/>
          <w:sz w:val="28"/>
        </w:rPr>
      </w:pPr>
      <w:bookmarkStart w:id="298" w:name="_Toc21427265"/>
      <w:r w:rsidRPr="00D87E45">
        <w:rPr>
          <w:rFonts w:asciiTheme="minorHAnsi" w:eastAsia="Calibri" w:hAnsiTheme="minorHAnsi"/>
          <w:sz w:val="28"/>
        </w:rPr>
        <w:lastRenderedPageBreak/>
        <w:t>Call-Off Schedule 5 (Pricing Details)</w:t>
      </w:r>
      <w:bookmarkEnd w:id="298"/>
    </w:p>
    <w:p w14:paraId="19184561" w14:textId="174686E9"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7B255DD" w14:textId="62269D9E"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r>
        <w:rPr>
          <w:rFonts w:ascii="Arial" w:hAnsi="Arial" w:cs="Arial"/>
          <w:sz w:val="24"/>
          <w:szCs w:val="24"/>
        </w:rPr>
        <w:t>[REDACTED]</w:t>
      </w:r>
    </w:p>
    <w:p w14:paraId="19184564"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F410467" w14:textId="4B285BAE" w:rsidR="00211893" w:rsidRPr="002C32B7" w:rsidRDefault="00211893" w:rsidP="002B522A">
      <w:pPr>
        <w:tabs>
          <w:tab w:val="center" w:pos="4513"/>
          <w:tab w:val="right" w:pos="9026"/>
        </w:tabs>
        <w:overflowPunct w:val="0"/>
        <w:autoSpaceDE w:val="0"/>
        <w:autoSpaceDN w:val="0"/>
        <w:adjustRightInd w:val="0"/>
        <w:spacing w:after="0" w:line="240" w:lineRule="auto"/>
        <w:textAlignment w:val="baseline"/>
        <w:rPr>
          <w:rFonts w:eastAsia="Calibri" w:cstheme="majorBidi"/>
          <w:b/>
          <w:bCs/>
          <w:sz w:val="28"/>
          <w:szCs w:val="28"/>
        </w:rPr>
      </w:pPr>
    </w:p>
    <w:p w14:paraId="19184565"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D" w14:textId="54D77402"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88A5FB1" w14:textId="0015B867"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C4FFEA4" w14:textId="723F7345"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73619C7" w14:textId="092735CB"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04754C2" w14:textId="2220AC8B"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A881654" w14:textId="6D7B18A0"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66CA571" w14:textId="4D5829F2"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A4E0932" w14:textId="7C50F40A"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8AF1A05" w14:textId="45CE93AC"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103F904" w14:textId="35B03869"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470D748" w14:textId="585D70B5"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3B9B43C" w14:textId="14FFB14F"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041D1A2" w14:textId="218E1613"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2F18A3A" w14:textId="6875D441"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B5CAC8A" w14:textId="7DB2E125"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2744499" w14:textId="64C29A02"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89B3B56" w14:textId="2F719F80"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500B40A" w14:textId="53C4A198"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9781F7B" w14:textId="6FF07E8C"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833A290" w14:textId="4DCDB3FB"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77E7BC6" w14:textId="53C2BBC1"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0A9BA32" w14:textId="58510AF9"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81ECED8" w14:textId="05050C1E"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DAE9651" w14:textId="7364F0C2"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275277C" w14:textId="141D30A2"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EDF6874" w14:textId="77777777" w:rsidR="004E182A" w:rsidRDefault="004E18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E" w14:textId="77777777" w:rsidR="002B522A" w:rsidRPr="00D87E45" w:rsidRDefault="002B522A" w:rsidP="000C2AA9">
      <w:pPr>
        <w:pStyle w:val="Heading1"/>
        <w:ind w:left="720"/>
        <w:rPr>
          <w:rFonts w:eastAsia="Times New Roman"/>
          <w:sz w:val="28"/>
        </w:rPr>
      </w:pPr>
      <w:bookmarkStart w:id="299" w:name="_Toc21427266"/>
      <w:r w:rsidRPr="00D87E45">
        <w:rPr>
          <w:rFonts w:eastAsia="Times New Roman"/>
          <w:sz w:val="28"/>
        </w:rPr>
        <w:lastRenderedPageBreak/>
        <w:t>Call-Off Schedule 6 (ICT Services)</w:t>
      </w:r>
      <w:bookmarkEnd w:id="299"/>
    </w:p>
    <w:p w14:paraId="1918457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D</w:t>
      </w:r>
      <w:r w:rsidRPr="00D87E45">
        <w:rPr>
          <w:rFonts w:eastAsia="STZhongsong"/>
          <w:b/>
          <w:lang w:eastAsia="zh-CN"/>
        </w:rPr>
        <w:t>efinitions</w:t>
      </w:r>
    </w:p>
    <w:p w14:paraId="19184580" w14:textId="77777777" w:rsidR="002B522A" w:rsidRPr="00310A88" w:rsidRDefault="002B522A" w:rsidP="003A37F5">
      <w:pPr>
        <w:pStyle w:val="Heading3"/>
        <w:rPr>
          <w:rFonts w:eastAsia="Times New Roman"/>
          <w:lang w:eastAsia="zh-CN"/>
        </w:rPr>
      </w:pPr>
      <w:bookmarkStart w:id="300" w:name="_Ref492645326"/>
      <w:r w:rsidRPr="00310A88">
        <w:rPr>
          <w:rFonts w:eastAsia="Times New Roman"/>
          <w:lang w:eastAsia="zh-CN"/>
        </w:rPr>
        <w:t>In this Schedule, the following words shall have the following meanings and they shall supplement Joint Schedule 1 (Definitions):</w:t>
      </w:r>
      <w:bookmarkEnd w:id="300"/>
    </w:p>
    <w:tbl>
      <w:tblPr>
        <w:tblW w:w="0" w:type="dxa"/>
        <w:tblInd w:w="828" w:type="dxa"/>
        <w:tblLook w:val="04A0" w:firstRow="1" w:lastRow="0" w:firstColumn="1" w:lastColumn="0" w:noHBand="0" w:noVBand="1"/>
      </w:tblPr>
      <w:tblGrid>
        <w:gridCol w:w="2733"/>
        <w:gridCol w:w="5465"/>
      </w:tblGrid>
      <w:tr w:rsidR="002B522A" w:rsidRPr="00310A88" w14:paraId="19184583" w14:textId="77777777" w:rsidTr="00B43D84">
        <w:tc>
          <w:tcPr>
            <w:tcW w:w="2790" w:type="dxa"/>
            <w:shd w:val="clear" w:color="auto" w:fill="auto"/>
          </w:tcPr>
          <w:p w14:paraId="1918458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 xml:space="preserve">"Buyer Property" </w:t>
            </w:r>
          </w:p>
        </w:tc>
        <w:tc>
          <w:tcPr>
            <w:tcW w:w="5624" w:type="dxa"/>
            <w:shd w:val="clear" w:color="auto" w:fill="auto"/>
          </w:tcPr>
          <w:p w14:paraId="1918458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property, other than real property and IPR, including the Buyer System, any equipment issued or made available to the Supplier by the Buyer in connection with this Contract;</w:t>
            </w:r>
          </w:p>
        </w:tc>
      </w:tr>
      <w:tr w:rsidR="002B522A" w:rsidRPr="00310A88" w14:paraId="19184586" w14:textId="77777777" w:rsidTr="00B43D84">
        <w:tc>
          <w:tcPr>
            <w:tcW w:w="2790" w:type="dxa"/>
            <w:shd w:val="clear" w:color="auto" w:fill="auto"/>
          </w:tcPr>
          <w:p w14:paraId="1918458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Software"</w:t>
            </w:r>
          </w:p>
        </w:tc>
        <w:tc>
          <w:tcPr>
            <w:tcW w:w="5624" w:type="dxa"/>
            <w:shd w:val="clear" w:color="auto" w:fill="auto"/>
          </w:tcPr>
          <w:p w14:paraId="1918458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any software which is owned by or licensed to the Buyer and which is or will be used by the Supplier for the purposes of providing the Deliverables;</w:t>
            </w:r>
          </w:p>
        </w:tc>
      </w:tr>
      <w:tr w:rsidR="002B522A" w:rsidRPr="00310A88" w14:paraId="19184589" w14:textId="77777777" w:rsidTr="00B43D84">
        <w:tc>
          <w:tcPr>
            <w:tcW w:w="2790" w:type="dxa"/>
            <w:shd w:val="clear" w:color="auto" w:fill="auto"/>
          </w:tcPr>
          <w:p w14:paraId="1918458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System"</w:t>
            </w:r>
          </w:p>
        </w:tc>
        <w:tc>
          <w:tcPr>
            <w:tcW w:w="5624" w:type="dxa"/>
            <w:shd w:val="clear" w:color="auto" w:fill="auto"/>
          </w:tcPr>
          <w:p w14:paraId="1918458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B522A" w:rsidRPr="00310A88" w14:paraId="1918458C" w14:textId="77777777" w:rsidTr="00B43D84">
        <w:tc>
          <w:tcPr>
            <w:tcW w:w="2790" w:type="dxa"/>
            <w:shd w:val="clear" w:color="auto" w:fill="auto"/>
          </w:tcPr>
          <w:p w14:paraId="1918458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“Commercial off the shelf Software” or “COTS Software”</w:t>
            </w:r>
          </w:p>
        </w:tc>
        <w:tc>
          <w:tcPr>
            <w:tcW w:w="5624" w:type="dxa"/>
            <w:shd w:val="clear" w:color="auto" w:fill="auto"/>
          </w:tcPr>
          <w:p w14:paraId="1918458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Non-customised software where the IPR may be owned and licensed either by the Supplier or a third party depending on the context, and which is commercially available for purchase and subject to standard licence terms</w:t>
            </w:r>
          </w:p>
        </w:tc>
      </w:tr>
      <w:tr w:rsidR="002B522A" w:rsidRPr="00310A88" w14:paraId="19184591" w14:textId="77777777" w:rsidTr="00B43D84">
        <w:tc>
          <w:tcPr>
            <w:tcW w:w="2790" w:type="dxa"/>
            <w:shd w:val="clear" w:color="auto" w:fill="auto"/>
          </w:tcPr>
          <w:p w14:paraId="1918458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"Defect"</w:t>
            </w:r>
          </w:p>
        </w:tc>
        <w:tc>
          <w:tcPr>
            <w:tcW w:w="5624" w:type="dxa"/>
            <w:shd w:val="clear" w:color="auto" w:fill="auto"/>
          </w:tcPr>
          <w:p w14:paraId="1918458E" w14:textId="77777777" w:rsidR="002B522A" w:rsidRPr="00D87E45" w:rsidRDefault="002B522A" w:rsidP="00B43D84">
            <w:pPr>
              <w:tabs>
                <w:tab w:val="left" w:pos="9"/>
              </w:tabs>
              <w:overflowPunct w:val="0"/>
              <w:autoSpaceDE w:val="0"/>
              <w:autoSpaceDN w:val="0"/>
              <w:adjustRightInd w:val="0"/>
              <w:spacing w:after="120" w:line="240" w:lineRule="auto"/>
              <w:ind w:left="170" w:hanging="170"/>
              <w:textAlignment w:val="baseline"/>
              <w:rPr>
                <w:rFonts w:eastAsia="Times New Roman" w:cs="Arial"/>
              </w:rPr>
            </w:pPr>
            <w:r w:rsidRPr="00D87E45">
              <w:rPr>
                <w:rFonts w:eastAsia="Times New Roman" w:cs="Arial"/>
              </w:rPr>
              <w:t xml:space="preserve">any of the following: </w:t>
            </w:r>
          </w:p>
          <w:p w14:paraId="1918458F"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damage or defect in the manufacturing of a Deliverable; or</w:t>
            </w:r>
          </w:p>
          <w:p w14:paraId="19184590"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or failure of code within the Software which causes a Deliverable to malfunction or to produce unintelligible or incorrect results; or</w:t>
            </w:r>
          </w:p>
        </w:tc>
      </w:tr>
      <w:tr w:rsidR="002B522A" w:rsidRPr="00310A88" w14:paraId="19184595" w14:textId="77777777" w:rsidTr="00B43D84">
        <w:tc>
          <w:tcPr>
            <w:tcW w:w="2790" w:type="dxa"/>
            <w:shd w:val="clear" w:color="auto" w:fill="auto"/>
          </w:tcPr>
          <w:p w14:paraId="1918459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93"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9184594"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B522A" w:rsidRPr="00310A88" w14:paraId="19184598" w14:textId="77777777" w:rsidTr="00B43D84">
        <w:tc>
          <w:tcPr>
            <w:tcW w:w="2790" w:type="dxa"/>
            <w:shd w:val="clear" w:color="auto" w:fill="auto"/>
          </w:tcPr>
          <w:p w14:paraId="1918459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"Emergency Maintenance"</w:t>
            </w:r>
          </w:p>
        </w:tc>
        <w:tc>
          <w:tcPr>
            <w:tcW w:w="5624" w:type="dxa"/>
            <w:shd w:val="clear" w:color="auto" w:fill="auto"/>
          </w:tcPr>
          <w:p w14:paraId="1918459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ad hoc and unplanned maintenance provided by the Supplier where either Party reasonably suspects that the ICT Environment or the Services, or any part of the ICT Environment or the Services, has or may have developed a fault;</w:t>
            </w:r>
          </w:p>
        </w:tc>
      </w:tr>
      <w:tr w:rsidR="002B522A" w:rsidRPr="00310A88" w14:paraId="1918459B" w14:textId="77777777" w:rsidTr="00B43D84">
        <w:tc>
          <w:tcPr>
            <w:tcW w:w="2790" w:type="dxa"/>
            <w:shd w:val="clear" w:color="auto" w:fill="auto"/>
          </w:tcPr>
          <w:p w14:paraId="1918459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"ICT Environment"</w:t>
            </w:r>
          </w:p>
        </w:tc>
        <w:tc>
          <w:tcPr>
            <w:tcW w:w="5624" w:type="dxa"/>
            <w:shd w:val="clear" w:color="auto" w:fill="auto"/>
          </w:tcPr>
          <w:p w14:paraId="1918459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the Buyer System and the Supplier System;</w:t>
            </w:r>
          </w:p>
        </w:tc>
      </w:tr>
      <w:tr w:rsidR="002B522A" w:rsidRPr="00310A88" w14:paraId="1918459E" w14:textId="77777777" w:rsidTr="00B43D84">
        <w:tc>
          <w:tcPr>
            <w:tcW w:w="2790" w:type="dxa"/>
            <w:shd w:val="clear" w:color="auto" w:fill="auto"/>
          </w:tcPr>
          <w:p w14:paraId="1918459C"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"Licensed Software"</w:t>
            </w:r>
          </w:p>
        </w:tc>
        <w:tc>
          <w:tcPr>
            <w:tcW w:w="5624" w:type="dxa"/>
            <w:shd w:val="clear" w:color="auto" w:fill="auto"/>
          </w:tcPr>
          <w:p w14:paraId="1918459D"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all and any Software licensed by or through the Supplier, its Sub-Contractors or any third party to the Buyer for the purposes of or pursuant to this Call Off Contract, including any COTS Software;</w:t>
            </w:r>
          </w:p>
        </w:tc>
      </w:tr>
      <w:tr w:rsidR="002B522A" w:rsidRPr="00310A88" w14:paraId="191845A1" w14:textId="77777777" w:rsidTr="00B43D84">
        <w:tc>
          <w:tcPr>
            <w:tcW w:w="2790" w:type="dxa"/>
            <w:shd w:val="clear" w:color="auto" w:fill="auto"/>
          </w:tcPr>
          <w:p w14:paraId="1918459F"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"Maintenance Schedule"</w:t>
            </w:r>
          </w:p>
        </w:tc>
        <w:tc>
          <w:tcPr>
            <w:tcW w:w="5624" w:type="dxa"/>
            <w:shd w:val="clear" w:color="auto" w:fill="auto"/>
          </w:tcPr>
          <w:p w14:paraId="191845A0"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8 of this Schedule;</w:t>
            </w:r>
          </w:p>
        </w:tc>
      </w:tr>
      <w:tr w:rsidR="002B522A" w:rsidRPr="00310A88" w14:paraId="191845A4" w14:textId="77777777" w:rsidTr="00B43D84">
        <w:tc>
          <w:tcPr>
            <w:tcW w:w="2790" w:type="dxa"/>
            <w:shd w:val="clear" w:color="auto" w:fill="auto"/>
          </w:tcPr>
          <w:p w14:paraId="191845A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"Malicious Software"</w:t>
            </w:r>
          </w:p>
        </w:tc>
        <w:tc>
          <w:tcPr>
            <w:tcW w:w="5624" w:type="dxa"/>
            <w:shd w:val="clear" w:color="auto" w:fill="auto"/>
          </w:tcPr>
          <w:p w14:paraId="191845A3"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B522A" w:rsidRPr="00310A88" w14:paraId="191845A7" w14:textId="77777777" w:rsidTr="00B43D84">
        <w:tc>
          <w:tcPr>
            <w:tcW w:w="2790" w:type="dxa"/>
            <w:shd w:val="clear" w:color="auto" w:fill="auto"/>
          </w:tcPr>
          <w:p w14:paraId="191845A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"New Release"</w:t>
            </w:r>
          </w:p>
        </w:tc>
        <w:tc>
          <w:tcPr>
            <w:tcW w:w="5624" w:type="dxa"/>
            <w:shd w:val="clear" w:color="auto" w:fill="auto"/>
          </w:tcPr>
          <w:p w14:paraId="191845A6"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B522A" w:rsidRPr="00310A88" w14:paraId="191845AA" w14:textId="77777777" w:rsidTr="00B43D84">
        <w:tc>
          <w:tcPr>
            <w:tcW w:w="2790" w:type="dxa"/>
            <w:shd w:val="clear" w:color="auto" w:fill="auto"/>
          </w:tcPr>
          <w:p w14:paraId="191845A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"Open Source Software"</w:t>
            </w:r>
          </w:p>
        </w:tc>
        <w:tc>
          <w:tcPr>
            <w:tcW w:w="5624" w:type="dxa"/>
            <w:shd w:val="clear" w:color="auto" w:fill="auto"/>
          </w:tcPr>
          <w:p w14:paraId="191845A9"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2B522A" w:rsidRPr="00310A88" w14:paraId="191845B0" w14:textId="77777777" w:rsidTr="00B43D84">
        <w:tc>
          <w:tcPr>
            <w:tcW w:w="2790" w:type="dxa"/>
            <w:shd w:val="clear" w:color="auto" w:fill="auto"/>
          </w:tcPr>
          <w:p w14:paraId="191845AB"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"Operating Environment"</w:t>
            </w:r>
          </w:p>
        </w:tc>
        <w:tc>
          <w:tcPr>
            <w:tcW w:w="5624" w:type="dxa"/>
            <w:shd w:val="clear" w:color="auto" w:fill="auto"/>
          </w:tcPr>
          <w:p w14:paraId="191845AC"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en-GB"/>
              </w:rPr>
              <w:t xml:space="preserve">means the Buyer System and </w:t>
            </w:r>
            <w:r w:rsidRPr="00D87E45">
              <w:rPr>
                <w:rFonts w:eastAsia="Times New Roman" w:cs="Arial"/>
                <w:lang w:eastAsia="zh-CN"/>
              </w:rPr>
              <w:t>any premises (including the Buyer Premises, the Supplier’s premises or third party premises) from, to or at which:</w:t>
            </w:r>
          </w:p>
          <w:p w14:paraId="191845AD"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 xml:space="preserve">the Deliverables are (or are to be) provided; or </w:t>
            </w:r>
          </w:p>
          <w:p w14:paraId="191845AE"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the Supplier manages, organises or otherwise directs the provision or the use of the Deliverables; or</w:t>
            </w:r>
          </w:p>
          <w:p w14:paraId="191845AF"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where any part of the Supplier System is situated;</w:t>
            </w:r>
          </w:p>
        </w:tc>
      </w:tr>
      <w:tr w:rsidR="002B522A" w:rsidRPr="00310A88" w14:paraId="191845B3" w14:textId="77777777" w:rsidTr="00B43D84">
        <w:tc>
          <w:tcPr>
            <w:tcW w:w="2790" w:type="dxa"/>
            <w:shd w:val="clear" w:color="auto" w:fill="auto"/>
          </w:tcPr>
          <w:p w14:paraId="191845B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"Permitted Maintenance"</w:t>
            </w:r>
          </w:p>
        </w:tc>
        <w:tc>
          <w:tcPr>
            <w:tcW w:w="5624" w:type="dxa"/>
            <w:shd w:val="clear" w:color="auto" w:fill="auto"/>
          </w:tcPr>
          <w:p w14:paraId="191845B2" w14:textId="77777777" w:rsidR="002B522A" w:rsidRPr="00D87E45" w:rsidRDefault="002B522A" w:rsidP="00B43D84">
            <w:pPr>
              <w:tabs>
                <w:tab w:val="left" w:pos="1134"/>
              </w:tabs>
              <w:adjustRightInd w:val="0"/>
              <w:spacing w:before="120" w:after="120" w:line="240" w:lineRule="auto"/>
              <w:rPr>
                <w:rFonts w:eastAsia="Times New Roman" w:cs="Arial"/>
                <w:lang w:eastAsia="en-GB"/>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_Ref490042986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8.2</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6" w14:textId="77777777" w:rsidTr="00B43D84">
        <w:tc>
          <w:tcPr>
            <w:tcW w:w="2790" w:type="dxa"/>
            <w:shd w:val="clear" w:color="auto" w:fill="auto"/>
          </w:tcPr>
          <w:p w14:paraId="191845B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"Quality Plans"</w:t>
            </w:r>
          </w:p>
        </w:tc>
        <w:tc>
          <w:tcPr>
            <w:tcW w:w="5624" w:type="dxa"/>
            <w:shd w:val="clear" w:color="auto" w:fill="auto"/>
          </w:tcPr>
          <w:p w14:paraId="191845B5"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_Ref490042996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6.1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9" w14:textId="77777777" w:rsidTr="00B43D84">
        <w:tc>
          <w:tcPr>
            <w:tcW w:w="2790" w:type="dxa"/>
            <w:shd w:val="clear" w:color="auto" w:fill="auto"/>
          </w:tcPr>
          <w:p w14:paraId="191845B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"Sites"</w:t>
            </w:r>
          </w:p>
        </w:tc>
        <w:tc>
          <w:tcPr>
            <w:tcW w:w="5624" w:type="dxa"/>
            <w:shd w:val="clear" w:color="auto" w:fill="auto"/>
          </w:tcPr>
          <w:p w14:paraId="191845B8"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Joint Schedule 1(Definitions), and for the purposes of this Call Off Schedule shall also include any premises from, to or at which physical interface with the Buyer System takes place;</w:t>
            </w:r>
          </w:p>
        </w:tc>
      </w:tr>
      <w:tr w:rsidR="002B522A" w:rsidRPr="00310A88" w14:paraId="191845BC" w14:textId="77777777" w:rsidTr="00B43D84">
        <w:tc>
          <w:tcPr>
            <w:tcW w:w="2790" w:type="dxa"/>
            <w:shd w:val="clear" w:color="auto" w:fill="auto"/>
          </w:tcPr>
          <w:p w14:paraId="191845B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w:t>
            </w:r>
          </w:p>
        </w:tc>
        <w:tc>
          <w:tcPr>
            <w:tcW w:w="5624" w:type="dxa"/>
            <w:shd w:val="clear" w:color="auto" w:fill="auto"/>
          </w:tcPr>
          <w:p w14:paraId="191845B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Specially Written Software COTS Software and non-COTS Supplier and third party Software;</w:t>
            </w:r>
          </w:p>
        </w:tc>
      </w:tr>
      <w:tr w:rsidR="002B522A" w:rsidRPr="00310A88" w14:paraId="191845BF" w14:textId="77777777" w:rsidTr="00B43D84">
        <w:tc>
          <w:tcPr>
            <w:tcW w:w="2790" w:type="dxa"/>
            <w:shd w:val="clear" w:color="auto" w:fill="auto"/>
          </w:tcPr>
          <w:p w14:paraId="191845B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 Supporting Materials"</w:t>
            </w:r>
          </w:p>
        </w:tc>
        <w:tc>
          <w:tcPr>
            <w:tcW w:w="5624" w:type="dxa"/>
            <w:shd w:val="clear" w:color="auto" w:fill="auto"/>
          </w:tcPr>
          <w:p w14:paraId="191845BE"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_Ref490043091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9.1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C2" w14:textId="77777777" w:rsidTr="00B43D84">
        <w:tc>
          <w:tcPr>
            <w:tcW w:w="2790" w:type="dxa"/>
            <w:shd w:val="clear" w:color="auto" w:fill="auto"/>
          </w:tcPr>
          <w:p w14:paraId="191845C0"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"Source Code"</w:t>
            </w:r>
          </w:p>
        </w:tc>
        <w:tc>
          <w:tcPr>
            <w:tcW w:w="5624" w:type="dxa"/>
            <w:shd w:val="clear" w:color="auto" w:fill="auto"/>
          </w:tcPr>
          <w:p w14:paraId="191845C1"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B522A" w:rsidRPr="00310A88" w14:paraId="191845C5" w14:textId="77777777" w:rsidTr="00B43D84">
        <w:tc>
          <w:tcPr>
            <w:tcW w:w="2790" w:type="dxa"/>
            <w:shd w:val="clear" w:color="auto" w:fill="auto"/>
          </w:tcPr>
          <w:p w14:paraId="191845C3"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"Specially Written Software"</w:t>
            </w:r>
          </w:p>
        </w:tc>
        <w:tc>
          <w:tcPr>
            <w:tcW w:w="5624" w:type="dxa"/>
            <w:shd w:val="clear" w:color="auto" w:fill="auto"/>
          </w:tcPr>
          <w:p w14:paraId="191845C4"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roofErr w:type="gramStart"/>
            <w:r w:rsidRPr="00D87E45">
              <w:rPr>
                <w:rFonts w:eastAsia="Times New Roman" w:cs="Arial"/>
                <w:lang w:eastAsia="zh-CN"/>
              </w:rPr>
              <w:t>any</w:t>
            </w:r>
            <w:proofErr w:type="gramEnd"/>
            <w:r w:rsidRPr="00D87E45">
              <w:rPr>
                <w:rFonts w:eastAsia="Times New Roman" w:cs="Arial"/>
                <w:lang w:eastAsia="zh-CN"/>
              </w:rP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2B522A" w:rsidRPr="00310A88" w14:paraId="191845C8" w14:textId="77777777" w:rsidTr="00B43D84">
        <w:tc>
          <w:tcPr>
            <w:tcW w:w="2790" w:type="dxa"/>
            <w:shd w:val="clear" w:color="auto" w:fill="auto"/>
          </w:tcPr>
          <w:p w14:paraId="191845C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C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
        </w:tc>
      </w:tr>
      <w:tr w:rsidR="002B522A" w:rsidRPr="00310A88" w14:paraId="191845CB" w14:textId="77777777" w:rsidTr="00B43D84">
        <w:tc>
          <w:tcPr>
            <w:tcW w:w="2790" w:type="dxa"/>
            <w:shd w:val="clear" w:color="auto" w:fill="auto"/>
          </w:tcPr>
          <w:p w14:paraId="191845C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"Supplier System"</w:t>
            </w:r>
          </w:p>
        </w:tc>
        <w:tc>
          <w:tcPr>
            <w:tcW w:w="5624" w:type="dxa"/>
            <w:shd w:val="clear" w:color="auto" w:fill="auto"/>
          </w:tcPr>
          <w:p w14:paraId="191845C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the information and communications technology system used by the Supplier in supplying the Deliverables, including the COTS Software, the Supplier Equipment, </w:t>
            </w:r>
            <w:r w:rsidRPr="00D87E45">
              <w:rPr>
                <w:rFonts w:eastAsia="Times New Roman" w:cs="Arial"/>
                <w:spacing w:val="-2"/>
                <w:lang w:eastAsia="zh-CN"/>
              </w:rPr>
              <w:t>configuration and management utilities, calibration and testing tools</w:t>
            </w:r>
            <w:r w:rsidRPr="00D87E45">
              <w:rPr>
                <w:rFonts w:eastAsia="Times New Roman" w:cs="Arial"/>
                <w:lang w:eastAsia="zh-CN"/>
              </w:rPr>
              <w:t xml:space="preserve"> and related cabling (but excluding the Buyer System);</w:t>
            </w:r>
          </w:p>
        </w:tc>
      </w:tr>
      <w:tr w:rsidR="002B522A" w:rsidRPr="00310A88" w14:paraId="191845CE" w14:textId="77777777" w:rsidTr="00B43D84">
        <w:tc>
          <w:tcPr>
            <w:tcW w:w="2790" w:type="dxa"/>
            <w:shd w:val="clear" w:color="auto" w:fill="auto"/>
          </w:tcPr>
          <w:p w14:paraId="191845CC" w14:textId="77777777" w:rsidR="002B522A" w:rsidRPr="00310A88" w:rsidRDefault="002B522A" w:rsidP="00B43D84">
            <w:pPr>
              <w:tabs>
                <w:tab w:val="left" w:pos="1134"/>
              </w:tabs>
              <w:adjustRightInd w:val="0"/>
              <w:spacing w:before="120" w:after="120" w:line="240" w:lineRule="auto"/>
              <w:rPr>
                <w:rFonts w:ascii="Arial" w:eastAsia="Times New Roman" w:hAnsi="Arial" w:cs="Arial"/>
                <w:b/>
                <w:sz w:val="24"/>
                <w:szCs w:val="24"/>
                <w:lang w:eastAsia="zh-CN"/>
              </w:rPr>
            </w:pPr>
          </w:p>
        </w:tc>
        <w:tc>
          <w:tcPr>
            <w:tcW w:w="5624" w:type="dxa"/>
            <w:shd w:val="clear" w:color="auto" w:fill="auto"/>
          </w:tcPr>
          <w:p w14:paraId="191845CD" w14:textId="77777777" w:rsidR="002B522A" w:rsidRPr="00310A88" w:rsidRDefault="002B522A" w:rsidP="00B43D84">
            <w:pPr>
              <w:tabs>
                <w:tab w:val="left" w:pos="1134"/>
              </w:tabs>
              <w:adjustRightInd w:val="0"/>
              <w:spacing w:before="120" w:after="120" w:line="240" w:lineRule="auto"/>
              <w:rPr>
                <w:rFonts w:ascii="Arial" w:eastAsia="Times New Roman" w:hAnsi="Arial" w:cs="Arial"/>
                <w:sz w:val="24"/>
                <w:szCs w:val="24"/>
                <w:lang w:eastAsia="zh-CN"/>
              </w:rPr>
            </w:pPr>
          </w:p>
        </w:tc>
      </w:tr>
    </w:tbl>
    <w:p w14:paraId="191845C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W</w:t>
      </w:r>
      <w:r w:rsidRPr="00D87E45">
        <w:rPr>
          <w:rFonts w:eastAsia="STZhongsong"/>
          <w:b/>
          <w:lang w:eastAsia="zh-CN"/>
        </w:rPr>
        <w:t>hen this Schedule should be used</w:t>
      </w:r>
    </w:p>
    <w:p w14:paraId="191845D0" w14:textId="77777777" w:rsidR="002B522A" w:rsidRPr="00310A88" w:rsidRDefault="002B522A" w:rsidP="003A37F5">
      <w:pPr>
        <w:pStyle w:val="Heading3"/>
        <w:rPr>
          <w:rFonts w:eastAsia="Times New Roman"/>
          <w:lang w:eastAsia="zh-CN"/>
        </w:rPr>
      </w:pPr>
      <w:r w:rsidRPr="00310A88">
        <w:rPr>
          <w:rFonts w:eastAsia="Times New Roman"/>
          <w:lang w:eastAsia="zh-CN"/>
        </w:rPr>
        <w:t>This Schedule is designed to provide additional provisions necessary to facilitate the provision of ICT Services which are part of the Deliverables.</w:t>
      </w:r>
    </w:p>
    <w:p w14:paraId="191845D1" w14:textId="77777777" w:rsidR="002B522A" w:rsidRPr="00D87E45" w:rsidRDefault="002B522A" w:rsidP="003A37F5">
      <w:pPr>
        <w:pStyle w:val="Heading2"/>
        <w:rPr>
          <w:rFonts w:eastAsia="STZhongsong"/>
          <w:b/>
          <w:caps/>
          <w:lang w:eastAsia="zh-CN"/>
        </w:rPr>
      </w:pPr>
      <w:r w:rsidRPr="00D87E45">
        <w:rPr>
          <w:rFonts w:eastAsia="Times New Roman"/>
          <w:b/>
          <w:lang w:eastAsia="zh-CN"/>
        </w:rPr>
        <w:t xml:space="preserve">Buyer due diligence requirements </w:t>
      </w:r>
    </w:p>
    <w:p w14:paraId="191845D2" w14:textId="77777777" w:rsidR="002B522A" w:rsidRPr="00310A88" w:rsidRDefault="002B522A" w:rsidP="003A37F5">
      <w:pPr>
        <w:pStyle w:val="Heading3"/>
        <w:rPr>
          <w:rFonts w:eastAsia="STZhongsong"/>
          <w:b/>
          <w:caps/>
          <w:lang w:eastAsia="zh-CN"/>
        </w:rPr>
      </w:pPr>
      <w:r w:rsidRPr="00310A88">
        <w:rPr>
          <w:rFonts w:eastAsia="Times New Roman"/>
          <w:lang w:eastAsia="zh-CN"/>
        </w:rPr>
        <w:t>The Supplier shall satisfy itself of all relevant details, including but not limited to, details relating to the following;</w:t>
      </w:r>
    </w:p>
    <w:p w14:paraId="191845D3" w14:textId="77777777" w:rsidR="002B522A" w:rsidRPr="00310A88" w:rsidRDefault="002B522A" w:rsidP="003A37F5">
      <w:pPr>
        <w:pStyle w:val="Heading4"/>
        <w:rPr>
          <w:rFonts w:eastAsia="Times New Roman"/>
          <w:lang w:eastAsia="zh-CN"/>
        </w:rPr>
      </w:pPr>
      <w:bookmarkStart w:id="301" w:name="_Ref361842380"/>
      <w:proofErr w:type="gramStart"/>
      <w:r w:rsidRPr="00310A88">
        <w:rPr>
          <w:rFonts w:eastAsia="Times New Roman"/>
          <w:lang w:eastAsia="zh-CN"/>
        </w:rPr>
        <w:lastRenderedPageBreak/>
        <w:t>suitability</w:t>
      </w:r>
      <w:proofErr w:type="gramEnd"/>
      <w:r w:rsidRPr="00310A88">
        <w:rPr>
          <w:rFonts w:eastAsia="Times New Roman"/>
          <w:lang w:eastAsia="zh-CN"/>
        </w:rPr>
        <w:t xml:space="preserve"> of the existing and (to the extent that it is defined or reasonably foreseeable at the Start Date) future Operating Environment;</w:t>
      </w:r>
      <w:bookmarkEnd w:id="301"/>
      <w:r w:rsidRPr="00310A88">
        <w:rPr>
          <w:rFonts w:eastAsia="Times New Roman"/>
          <w:lang w:eastAsia="zh-CN"/>
        </w:rPr>
        <w:t xml:space="preserve"> </w:t>
      </w:r>
    </w:p>
    <w:p w14:paraId="191845D4"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operating</w:t>
      </w:r>
      <w:proofErr w:type="gramEnd"/>
      <w:r w:rsidRPr="00310A88">
        <w:rPr>
          <w:rFonts w:eastAsia="Times New Roman"/>
          <w:lang w:eastAsia="zh-CN"/>
        </w:rPr>
        <w:t xml:space="preserve"> processes and procedures and the working methods of the Buyer; </w:t>
      </w:r>
    </w:p>
    <w:p w14:paraId="191845D5"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ownership</w:t>
      </w:r>
      <w:proofErr w:type="gramEnd"/>
      <w:r w:rsidRPr="00310A88">
        <w:rPr>
          <w:rFonts w:eastAsia="Times New Roman"/>
          <w:lang w:eastAsia="zh-CN"/>
        </w:rPr>
        <w:t>, functionality, capacity, condition and suitability for use in the provision of the Deliverables of the Buyer Assets; and</w:t>
      </w:r>
    </w:p>
    <w:p w14:paraId="191845D6"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existing</w:t>
      </w:r>
      <w:proofErr w:type="gramEnd"/>
      <w:r w:rsidRPr="00310A88">
        <w:rPr>
          <w:rFonts w:eastAsia="Times New Roman"/>
          <w:lang w:eastAsia="zh-CN"/>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91845D7" w14:textId="77777777" w:rsidR="002B522A" w:rsidRPr="00310A88" w:rsidRDefault="002B522A" w:rsidP="003A37F5">
      <w:pPr>
        <w:pStyle w:val="Heading3"/>
        <w:rPr>
          <w:rFonts w:eastAsia="Times New Roman"/>
          <w:lang w:eastAsia="zh-CN"/>
        </w:rPr>
      </w:pPr>
      <w:r w:rsidRPr="00310A88">
        <w:rPr>
          <w:rFonts w:eastAsia="Times New Roman"/>
          <w:lang w:eastAsia="zh-CN"/>
        </w:rPr>
        <w:t>The Supplier confirms that it has advised the Buyer in writing of:</w:t>
      </w:r>
    </w:p>
    <w:p w14:paraId="191845D8"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each</w:t>
      </w:r>
      <w:proofErr w:type="gramEnd"/>
      <w:r w:rsidRPr="00310A88">
        <w:rPr>
          <w:rFonts w:eastAsia="Times New Roman"/>
          <w:lang w:eastAsia="zh-CN"/>
        </w:rPr>
        <w:t xml:space="preserve"> aspect, if any, of the Operating Environment that is not suitable for the provision of the ICT Services;</w:t>
      </w:r>
    </w:p>
    <w:p w14:paraId="191845D9"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the</w:t>
      </w:r>
      <w:proofErr w:type="gramEnd"/>
      <w:r w:rsidRPr="00310A88">
        <w:rPr>
          <w:rFonts w:eastAsia="Times New Roman"/>
          <w:lang w:eastAsia="zh-CN"/>
        </w:rPr>
        <w:t xml:space="preserve"> actions needed to remedy each such unsuitable aspect; and</w:t>
      </w:r>
    </w:p>
    <w:p w14:paraId="191845DA"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w:t>
      </w:r>
      <w:proofErr w:type="gramEnd"/>
      <w:r w:rsidRPr="00310A88">
        <w:rPr>
          <w:rFonts w:eastAsia="Times New Roman"/>
          <w:lang w:eastAsia="zh-CN"/>
        </w:rPr>
        <w:t xml:space="preserve"> timetable for and the costs of those actions.</w:t>
      </w:r>
    </w:p>
    <w:p w14:paraId="191845DB" w14:textId="77777777" w:rsidR="002B522A" w:rsidRPr="00D87E45" w:rsidRDefault="002B522A" w:rsidP="003A37F5">
      <w:pPr>
        <w:pStyle w:val="Heading2"/>
        <w:rPr>
          <w:rFonts w:eastAsia="Times New Roman"/>
          <w:b/>
          <w:lang w:eastAsia="zh-CN"/>
        </w:rPr>
      </w:pPr>
      <w:r w:rsidRPr="00D87E45">
        <w:rPr>
          <w:rFonts w:eastAsia="Times New Roman"/>
          <w:b/>
          <w:lang w:eastAsia="zh-CN"/>
        </w:rPr>
        <w:t>Licensed software warranty</w:t>
      </w:r>
    </w:p>
    <w:p w14:paraId="191845DC" w14:textId="77777777" w:rsidR="002B522A" w:rsidRPr="00310A88" w:rsidRDefault="002B522A" w:rsidP="003A37F5">
      <w:pPr>
        <w:pStyle w:val="Heading3"/>
        <w:rPr>
          <w:rFonts w:eastAsia="Times New Roman"/>
          <w:lang w:eastAsia="zh-CN"/>
        </w:rPr>
      </w:pPr>
      <w:bookmarkStart w:id="302" w:name="_Ref358969714"/>
      <w:r w:rsidRPr="00310A88">
        <w:rPr>
          <w:rFonts w:eastAsia="Times New Roman"/>
          <w:lang w:eastAsia="zh-CN"/>
        </w:rPr>
        <w:t>The Supplier represents and warrants that:</w:t>
      </w:r>
      <w:bookmarkEnd w:id="302"/>
    </w:p>
    <w:p w14:paraId="191845DD" w14:textId="77777777" w:rsidR="002B522A" w:rsidRPr="00310A88" w:rsidRDefault="002B522A" w:rsidP="003A37F5">
      <w:pPr>
        <w:pStyle w:val="Heading4"/>
        <w:rPr>
          <w:rFonts w:eastAsia="Times New Roman"/>
          <w:lang w:eastAsia="zh-CN"/>
        </w:rPr>
      </w:pPr>
      <w:r w:rsidRPr="00310A88">
        <w:rPr>
          <w:rFonts w:eastAsia="Times New Roman"/>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191845DE"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all</w:t>
      </w:r>
      <w:proofErr w:type="gramEnd"/>
      <w:r w:rsidRPr="00310A88">
        <w:rPr>
          <w:rFonts w:eastAsia="Times New Roman"/>
          <w:lang w:eastAsia="zh-CN"/>
        </w:rPr>
        <w:t xml:space="preserve"> components of the Specially Written Software shall:</w:t>
      </w:r>
    </w:p>
    <w:p w14:paraId="191845DF"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be</w:t>
      </w:r>
      <w:proofErr w:type="gramEnd"/>
      <w:r w:rsidRPr="003A37F5">
        <w:rPr>
          <w:rFonts w:asciiTheme="minorHAnsi" w:eastAsia="Times New Roman" w:hAnsiTheme="minorHAnsi"/>
          <w:color w:val="auto"/>
          <w:lang w:eastAsia="zh-CN"/>
        </w:rPr>
        <w:t xml:space="preserve"> free from material design and programming errors;</w:t>
      </w:r>
    </w:p>
    <w:p w14:paraId="191845E0"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perform</w:t>
      </w:r>
      <w:proofErr w:type="gramEnd"/>
      <w:r w:rsidRPr="003A37F5">
        <w:rPr>
          <w:rFonts w:asciiTheme="minorHAnsi" w:eastAsia="Times New Roman" w:hAnsiTheme="minorHAnsi"/>
          <w:color w:val="auto"/>
          <w:lang w:eastAsia="zh-CN"/>
        </w:rPr>
        <w:t xml:space="preserve"> in all material respects in accordance with the relevant specifications contained in Call Off Schedule 14 (Service Levels) and Documentation; and</w:t>
      </w:r>
    </w:p>
    <w:p w14:paraId="191845E1" w14:textId="77777777" w:rsidR="002B522A" w:rsidRPr="003A37F5" w:rsidRDefault="002B522A" w:rsidP="003A37F5">
      <w:pPr>
        <w:pStyle w:val="Heading5"/>
        <w:rPr>
          <w:rFonts w:asciiTheme="minorHAnsi" w:eastAsia="Times New Roman" w:hAnsiTheme="minorHAnsi"/>
          <w:color w:val="auto"/>
        </w:rPr>
      </w:pPr>
      <w:proofErr w:type="gramStart"/>
      <w:r w:rsidRPr="003A37F5">
        <w:rPr>
          <w:rFonts w:asciiTheme="minorHAnsi" w:eastAsia="Times New Roman" w:hAnsiTheme="minorHAnsi"/>
          <w:color w:val="auto"/>
        </w:rPr>
        <w:t>not</w:t>
      </w:r>
      <w:proofErr w:type="gramEnd"/>
      <w:r w:rsidRPr="003A37F5">
        <w:rPr>
          <w:rFonts w:asciiTheme="minorHAnsi" w:eastAsia="Times New Roman" w:hAnsiTheme="minorHAnsi"/>
          <w:color w:val="auto"/>
        </w:rPr>
        <w:t xml:space="preserve"> infringe any IPR.</w:t>
      </w:r>
    </w:p>
    <w:p w14:paraId="191845E2" w14:textId="77777777" w:rsidR="002B522A" w:rsidRPr="00D87E45" w:rsidRDefault="002B522A" w:rsidP="003F5043">
      <w:pPr>
        <w:pStyle w:val="Heading2"/>
        <w:rPr>
          <w:rFonts w:eastAsia="Times New Roman"/>
          <w:b/>
          <w:lang w:eastAsia="zh-CN"/>
        </w:rPr>
      </w:pPr>
      <w:r w:rsidRPr="00D87E45">
        <w:rPr>
          <w:rFonts w:eastAsia="Times New Roman"/>
          <w:b/>
          <w:lang w:eastAsia="zh-CN"/>
        </w:rPr>
        <w:t>Provision of ICT Services</w:t>
      </w:r>
    </w:p>
    <w:p w14:paraId="191845E3"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w:t>
      </w:r>
    </w:p>
    <w:p w14:paraId="191845E4" w14:textId="77777777" w:rsidR="002B522A" w:rsidRPr="00310A88" w:rsidRDefault="002B522A" w:rsidP="003F5043">
      <w:pPr>
        <w:pStyle w:val="Heading4"/>
        <w:rPr>
          <w:rFonts w:eastAsia="Times New Roman"/>
          <w:lang w:eastAsia="zh-CN"/>
        </w:rPr>
      </w:pPr>
      <w:r w:rsidRPr="00310A88">
        <w:rPr>
          <w:rFonts w:eastAsia="Times New Roman"/>
          <w:lang w:eastAsia="zh-CN"/>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91845E5"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all Software including upgrades, updates and New Releases used by or on behalf of the Supplier are currently supported versions of that Software and perform in all material respects in accordance with the relevant specification;</w:t>
      </w:r>
    </w:p>
    <w:p w14:paraId="191845E6"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Supplier System will be free of all encumbrances;</w:t>
      </w:r>
    </w:p>
    <w:p w14:paraId="191845E7"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Deliverables are fully compatible with any Buyer Software, Buyer System, or otherwise used by the Supplier in connection with this Contract;</w:t>
      </w:r>
    </w:p>
    <w:p w14:paraId="191845E8"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minimise</w:t>
      </w:r>
      <w:proofErr w:type="gramEnd"/>
      <w:r w:rsidRPr="00310A88">
        <w:rPr>
          <w:rFonts w:eastAsia="Times New Roman"/>
          <w:lang w:eastAsia="zh-CN"/>
        </w:rPr>
        <w:t xml:space="preserve"> any disruption to the Services and the ICT Environment  and/or the Buyer's operations when providing the Deliverables;</w:t>
      </w:r>
    </w:p>
    <w:p w14:paraId="191845E9"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Standards and Quality Requirements</w:t>
      </w:r>
    </w:p>
    <w:p w14:paraId="191845EA" w14:textId="77777777" w:rsidR="002B522A" w:rsidRPr="00310A88" w:rsidRDefault="002B522A" w:rsidP="003F5043">
      <w:pPr>
        <w:pStyle w:val="Heading3"/>
        <w:rPr>
          <w:rFonts w:eastAsia="Times New Roman"/>
          <w:lang w:eastAsia="zh-CN"/>
        </w:rPr>
      </w:pPr>
      <w:bookmarkStart w:id="303" w:name="_Ref490042996"/>
      <w:r w:rsidRPr="00310A88">
        <w:rPr>
          <w:rFonts w:eastAsia="Times New Roman"/>
          <w:lang w:eastAsia="zh-CN"/>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310A88">
        <w:rPr>
          <w:rFonts w:eastAsia="Times New Roman"/>
          <w:b/>
          <w:lang w:eastAsia="zh-CN"/>
        </w:rPr>
        <w:t>Quality Plans</w:t>
      </w:r>
      <w:r w:rsidRPr="00310A88">
        <w:rPr>
          <w:rFonts w:eastAsia="Times New Roman"/>
          <w:lang w:eastAsia="zh-CN"/>
        </w:rPr>
        <w:t>")</w:t>
      </w:r>
      <w:r w:rsidRPr="00310A88">
        <w:rPr>
          <w:rFonts w:eastAsia="Times New Roman"/>
          <w:b/>
          <w:lang w:eastAsia="zh-CN"/>
        </w:rPr>
        <w:t>.</w:t>
      </w:r>
      <w:bookmarkEnd w:id="303"/>
    </w:p>
    <w:p w14:paraId="191845EB"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191845EC" w14:textId="77777777" w:rsidR="002B522A" w:rsidRPr="00310A88" w:rsidRDefault="002B522A" w:rsidP="003F5043">
      <w:pPr>
        <w:pStyle w:val="Heading3"/>
        <w:rPr>
          <w:rFonts w:eastAsia="Times New Roman"/>
          <w:lang w:eastAsia="zh-CN"/>
        </w:rPr>
      </w:pPr>
      <w:r w:rsidRPr="00310A88">
        <w:rPr>
          <w:rFonts w:eastAsia="Times New Roman"/>
          <w:lang w:eastAsia="zh-CN"/>
        </w:rPr>
        <w:t>Following the approval of the Quality Plans, the Supplier shall provide all Deliverables in accordance with the Quality Plans.</w:t>
      </w:r>
    </w:p>
    <w:p w14:paraId="191845ED" w14:textId="77777777" w:rsidR="002B522A" w:rsidRPr="00310A88" w:rsidRDefault="002B522A" w:rsidP="003F5043">
      <w:pPr>
        <w:pStyle w:val="Heading3"/>
        <w:rPr>
          <w:rFonts w:eastAsia="Times New Roman"/>
          <w:lang w:eastAsia="zh-CN"/>
        </w:rPr>
      </w:pPr>
      <w:r w:rsidRPr="00310A88">
        <w:rPr>
          <w:rFonts w:eastAsia="Times New Roman"/>
          <w:lang w:eastAsia="zh-CN"/>
        </w:rPr>
        <w:t xml:space="preserve">The Supplier shall ensure that the Supplier Personnel shall at all times during the Call </w:t>
      </w:r>
      <w:proofErr w:type="gramStart"/>
      <w:r w:rsidRPr="00310A88">
        <w:rPr>
          <w:rFonts w:eastAsia="Times New Roman"/>
          <w:lang w:eastAsia="zh-CN"/>
        </w:rPr>
        <w:t>Off</w:t>
      </w:r>
      <w:proofErr w:type="gramEnd"/>
      <w:r w:rsidRPr="00310A88">
        <w:rPr>
          <w:rFonts w:eastAsia="Times New Roman"/>
          <w:lang w:eastAsia="zh-CN"/>
        </w:rPr>
        <w:t xml:space="preserve"> Contract Period:</w:t>
      </w:r>
    </w:p>
    <w:p w14:paraId="191845EE"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be</w:t>
      </w:r>
      <w:proofErr w:type="gramEnd"/>
      <w:r w:rsidRPr="00310A88">
        <w:rPr>
          <w:rFonts w:eastAsia="Times New Roman"/>
          <w:lang w:eastAsia="zh-CN"/>
        </w:rPr>
        <w:t xml:space="preserve"> appropriately experienced, qualified and trained to supply the Deliverables in accordance with this Contract;</w:t>
      </w:r>
    </w:p>
    <w:p w14:paraId="191845EF" w14:textId="77777777" w:rsidR="002B522A" w:rsidRPr="00310A88" w:rsidRDefault="002B522A" w:rsidP="003F5043">
      <w:pPr>
        <w:pStyle w:val="Heading4"/>
        <w:rPr>
          <w:rFonts w:eastAsia="Times New Roman"/>
          <w:lang w:eastAsia="zh-CN"/>
        </w:rPr>
      </w:pPr>
      <w:r w:rsidRPr="00310A88">
        <w:rPr>
          <w:rFonts w:eastAsia="Times New Roman"/>
          <w:lang w:eastAsia="zh-CN"/>
        </w:rPr>
        <w:t>apply all due skill, care, diligence in faithfully performing those duties and exercising such powers as necessary in connection with the provision of the Deliverables; and</w:t>
      </w:r>
    </w:p>
    <w:p w14:paraId="191845F0" w14:textId="77777777" w:rsidR="002B522A" w:rsidRPr="00310A88" w:rsidRDefault="002B522A" w:rsidP="003F5043">
      <w:pPr>
        <w:pStyle w:val="Heading4"/>
        <w:rPr>
          <w:rFonts w:eastAsia="Times New Roman"/>
        </w:rPr>
      </w:pPr>
      <w:proofErr w:type="gramStart"/>
      <w:r w:rsidRPr="00310A88">
        <w:rPr>
          <w:rFonts w:eastAsia="Times New Roman"/>
        </w:rPr>
        <w:t>obey</w:t>
      </w:r>
      <w:proofErr w:type="gramEnd"/>
      <w:r w:rsidRPr="00310A88">
        <w:rPr>
          <w:rFonts w:eastAsia="Times New Roman"/>
        </w:rPr>
        <w:t xml:space="preserve"> all lawful instructions and reasonable directions of the Buyer (including, if so required by the Buyer, the ICT Policy) and provide the Deliverables to the reasonable satisfaction of the Buyer.</w:t>
      </w:r>
    </w:p>
    <w:p w14:paraId="191845F1" w14:textId="77777777" w:rsidR="002B522A" w:rsidRPr="00D87E45" w:rsidRDefault="002B522A" w:rsidP="003F5043">
      <w:pPr>
        <w:pStyle w:val="Heading2"/>
        <w:rPr>
          <w:rFonts w:eastAsia="Times New Roman"/>
          <w:b/>
          <w:lang w:eastAsia="zh-CN"/>
        </w:rPr>
      </w:pPr>
      <w:r w:rsidRPr="00D87E45">
        <w:rPr>
          <w:rFonts w:eastAsia="Times New Roman"/>
          <w:b/>
          <w:lang w:eastAsia="zh-CN"/>
        </w:rPr>
        <w:t>ICT Audit</w:t>
      </w:r>
    </w:p>
    <w:p w14:paraId="191845F2"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allow any auditor access to the Supplier premises to:</w:t>
      </w:r>
    </w:p>
    <w:p w14:paraId="191845F3"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inspect</w:t>
      </w:r>
      <w:proofErr w:type="gramEnd"/>
      <w:r w:rsidRPr="00310A88">
        <w:rPr>
          <w:rFonts w:eastAsia="Times New Roman"/>
          <w:lang w:eastAsia="zh-CN"/>
        </w:rPr>
        <w:t xml:space="preserve"> the ICT Environment and the wider service delivery environment (or any part of them);</w:t>
      </w:r>
    </w:p>
    <w:p w14:paraId="191845F4"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review</w:t>
      </w:r>
      <w:proofErr w:type="gramEnd"/>
      <w:r w:rsidRPr="00310A88">
        <w:rPr>
          <w:rFonts w:eastAsia="Times New Roman"/>
          <w:lang w:eastAsia="zh-CN"/>
        </w:rPr>
        <w:t xml:space="preserve"> any records created during the design and development of the Supplier System and pre-operational environment such as information relating to Testing;</w:t>
      </w:r>
    </w:p>
    <w:p w14:paraId="191845F5" w14:textId="77777777" w:rsidR="002B522A" w:rsidRPr="00310A88" w:rsidRDefault="002B522A" w:rsidP="003F5043">
      <w:pPr>
        <w:pStyle w:val="Heading4"/>
        <w:rPr>
          <w:rFonts w:eastAsia="Times New Roman"/>
        </w:rPr>
      </w:pPr>
      <w:proofErr w:type="gramStart"/>
      <w:r w:rsidRPr="00310A88">
        <w:rPr>
          <w:rFonts w:eastAsia="Times New Roman"/>
        </w:rPr>
        <w:t>review</w:t>
      </w:r>
      <w:proofErr w:type="gramEnd"/>
      <w:r w:rsidRPr="00310A88">
        <w:rPr>
          <w:rFonts w:eastAsia="Times New Roman"/>
        </w:rPr>
        <w:t xml:space="preserve"> the Supplier’s quality management systems including all relevant Quality Plans.</w:t>
      </w:r>
    </w:p>
    <w:p w14:paraId="191845F6" w14:textId="77777777" w:rsidR="002B522A" w:rsidRPr="00D87E45" w:rsidRDefault="002B522A" w:rsidP="003F5043">
      <w:pPr>
        <w:pStyle w:val="Heading2"/>
        <w:rPr>
          <w:rFonts w:eastAsia="Times New Roman"/>
          <w:b/>
          <w:lang w:eastAsia="zh-CN"/>
        </w:rPr>
      </w:pPr>
      <w:r w:rsidRPr="00D87E45">
        <w:rPr>
          <w:rFonts w:eastAsia="Times New Roman"/>
          <w:b/>
          <w:lang w:eastAsia="zh-CN"/>
        </w:rPr>
        <w:t>Maintenance of the ICT Environment</w:t>
      </w:r>
    </w:p>
    <w:p w14:paraId="191845F7" w14:textId="77777777" w:rsidR="002B522A" w:rsidRPr="00310A88" w:rsidRDefault="002B522A" w:rsidP="003F5043">
      <w:pPr>
        <w:pStyle w:val="Heading3"/>
        <w:rPr>
          <w:rFonts w:eastAsia="Times New Roman"/>
          <w:lang w:eastAsia="zh-CN"/>
        </w:rPr>
      </w:pPr>
      <w:r w:rsidRPr="00310A88">
        <w:rPr>
          <w:rFonts w:eastAsia="Times New Roman"/>
          <w:lang w:eastAsia="zh-CN"/>
        </w:rPr>
        <w:t>If specified by the Buyer in the Order Form, the Supplier shall create and maintain a rolling schedule of planned maintenance to the ICT Environment ("</w:t>
      </w:r>
      <w:r w:rsidRPr="00310A88">
        <w:rPr>
          <w:rFonts w:eastAsia="Times New Roman"/>
          <w:b/>
          <w:lang w:eastAsia="zh-CN"/>
        </w:rPr>
        <w:t>Maintenance Schedule</w:t>
      </w:r>
      <w:r w:rsidRPr="00310A88">
        <w:rPr>
          <w:rFonts w:eastAsia="Times New Roman"/>
          <w:lang w:eastAsia="zh-CN"/>
        </w:rPr>
        <w:t>") and make it available to the Buyer for Approval in accordance with the timetable and instructions specified by the Buyer.</w:t>
      </w:r>
    </w:p>
    <w:p w14:paraId="191845F8" w14:textId="77777777" w:rsidR="002B522A" w:rsidRPr="00310A88" w:rsidRDefault="002B522A" w:rsidP="003F5043">
      <w:pPr>
        <w:pStyle w:val="Heading3"/>
        <w:rPr>
          <w:rFonts w:eastAsia="Times New Roman"/>
          <w:lang w:eastAsia="zh-CN"/>
        </w:rPr>
      </w:pPr>
      <w:bookmarkStart w:id="304" w:name="_Ref490042986"/>
      <w:r w:rsidRPr="00310A88">
        <w:rPr>
          <w:rFonts w:eastAsia="Times New Roman"/>
          <w:lang w:eastAsia="zh-CN"/>
        </w:rPr>
        <w:t xml:space="preserve">Once the Maintenance Schedule has been </w:t>
      </w:r>
      <w:proofErr w:type="gramStart"/>
      <w:r w:rsidRPr="00310A88">
        <w:rPr>
          <w:rFonts w:eastAsia="Times New Roman"/>
          <w:lang w:eastAsia="zh-CN"/>
        </w:rPr>
        <w:t>Approved</w:t>
      </w:r>
      <w:proofErr w:type="gramEnd"/>
      <w:r w:rsidRPr="00310A88">
        <w:rPr>
          <w:rFonts w:eastAsia="Times New Roman"/>
          <w:lang w:eastAsia="zh-CN"/>
        </w:rPr>
        <w:t>, the Supplier shall only undertake such planned maintenance (which shall be known as "</w:t>
      </w:r>
      <w:r w:rsidRPr="00310A88">
        <w:rPr>
          <w:rFonts w:eastAsia="Times New Roman"/>
          <w:b/>
          <w:lang w:eastAsia="zh-CN"/>
        </w:rPr>
        <w:t>Permitted Maintenance</w:t>
      </w:r>
      <w:r w:rsidRPr="00310A88">
        <w:rPr>
          <w:rFonts w:eastAsia="Times New Roman"/>
          <w:lang w:eastAsia="zh-CN"/>
        </w:rPr>
        <w:t>") in accordance with the Maintenance Schedule.</w:t>
      </w:r>
      <w:bookmarkEnd w:id="304"/>
    </w:p>
    <w:p w14:paraId="191845F9"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give as much notice as is reasonably practicable to the Buyer prior to carrying out any Emergency Maintenance.</w:t>
      </w:r>
    </w:p>
    <w:p w14:paraId="191845FA" w14:textId="77777777" w:rsidR="002B522A" w:rsidRPr="00310A88" w:rsidRDefault="002B522A" w:rsidP="003F5043">
      <w:pPr>
        <w:pStyle w:val="Heading3"/>
        <w:rPr>
          <w:rFonts w:eastAsia="Times New Roman"/>
        </w:rPr>
      </w:pPr>
      <w:r w:rsidRPr="00310A88">
        <w:rPr>
          <w:rFonts w:eastAsia="Times New Roman"/>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191845FB"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Intellectual Property Rights in ICT</w:t>
      </w:r>
    </w:p>
    <w:p w14:paraId="191845FC" w14:textId="77777777" w:rsidR="002B522A" w:rsidRPr="00D87E45" w:rsidRDefault="002B522A" w:rsidP="003F5043">
      <w:pPr>
        <w:pStyle w:val="Heading3"/>
        <w:rPr>
          <w:rFonts w:eastAsia="Times New Roman"/>
          <w:b/>
          <w:lang w:eastAsia="zh-CN"/>
        </w:rPr>
      </w:pPr>
      <w:bookmarkStart w:id="305" w:name="_Ref490043091"/>
      <w:bookmarkStart w:id="306" w:name="_Ref358107952"/>
      <w:r w:rsidRPr="00D87E45">
        <w:rPr>
          <w:rFonts w:eastAsia="Times New Roman"/>
          <w:b/>
          <w:lang w:eastAsia="zh-CN"/>
        </w:rPr>
        <w:t>Assignments granted by the Supplier: Specially Written Software</w:t>
      </w:r>
      <w:bookmarkEnd w:id="305"/>
      <w:r w:rsidRPr="00D87E45">
        <w:rPr>
          <w:rFonts w:eastAsia="Times New Roman"/>
          <w:b/>
          <w:lang w:eastAsia="zh-CN"/>
        </w:rPr>
        <w:t xml:space="preserve"> </w:t>
      </w:r>
      <w:bookmarkEnd w:id="306"/>
    </w:p>
    <w:p w14:paraId="191845FD" w14:textId="77777777" w:rsidR="002B522A" w:rsidRPr="00310A88" w:rsidRDefault="002B522A" w:rsidP="003F5043">
      <w:pPr>
        <w:pStyle w:val="Heading4"/>
        <w:rPr>
          <w:rFonts w:eastAsia="Times New Roman"/>
          <w:lang w:eastAsia="zh-CN"/>
        </w:rPr>
      </w:pPr>
      <w:bookmarkStart w:id="307" w:name="_Ref358108259"/>
      <w:bookmarkStart w:id="308" w:name="_Ref380155521"/>
      <w:bookmarkStart w:id="309" w:name="_Ref459280023"/>
      <w:r w:rsidRPr="00310A88">
        <w:rPr>
          <w:rFonts w:eastAsia="Times New Roman"/>
          <w:lang w:eastAsia="zh-CN"/>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307"/>
      <w:bookmarkEnd w:id="308"/>
      <w:bookmarkEnd w:id="309"/>
    </w:p>
    <w:p w14:paraId="191845FE" w14:textId="77777777" w:rsidR="002B522A" w:rsidRPr="003F5043" w:rsidRDefault="002B522A" w:rsidP="003F5043">
      <w:pPr>
        <w:pStyle w:val="Heading5"/>
        <w:rPr>
          <w:rFonts w:asciiTheme="minorHAnsi" w:eastAsia="Times New Roman" w:hAnsiTheme="minorHAnsi"/>
          <w:color w:val="auto"/>
          <w:lang w:eastAsia="zh-CN"/>
        </w:rPr>
      </w:pPr>
      <w:bookmarkStart w:id="310" w:name="_Ref379808778"/>
      <w:proofErr w:type="gramStart"/>
      <w:r w:rsidRPr="003F5043">
        <w:rPr>
          <w:rFonts w:asciiTheme="minorHAnsi" w:eastAsia="Times New Roman" w:hAnsiTheme="minorHAnsi"/>
          <w:color w:val="auto"/>
          <w:lang w:eastAsia="zh-CN"/>
        </w:rPr>
        <w:t>the</w:t>
      </w:r>
      <w:proofErr w:type="gramEnd"/>
      <w:r w:rsidRPr="003F5043">
        <w:rPr>
          <w:rFonts w:asciiTheme="minorHAnsi" w:eastAsia="Times New Roman" w:hAnsiTheme="minorHAnsi"/>
          <w:color w:val="auto"/>
          <w:lang w:eastAsia="zh-CN"/>
        </w:rPr>
        <w:t xml:space="preserve"> Documentation, Source Code and the Object Code of the Specially Written </w:t>
      </w:r>
      <w:r w:rsidRPr="003F5043">
        <w:rPr>
          <w:rFonts w:asciiTheme="minorHAnsi" w:eastAsia="Times New Roman" w:hAnsiTheme="minorHAnsi"/>
          <w:color w:val="auto"/>
          <w:spacing w:val="-3"/>
          <w:lang w:eastAsia="zh-CN"/>
        </w:rPr>
        <w:t>Software</w:t>
      </w:r>
      <w:r w:rsidRPr="003F5043">
        <w:rPr>
          <w:rFonts w:asciiTheme="minorHAnsi" w:eastAsia="Times New Roman" w:hAnsiTheme="minorHAnsi"/>
          <w:color w:val="auto"/>
          <w:spacing w:val="-2"/>
          <w:lang w:eastAsia="zh-CN"/>
        </w:rPr>
        <w:t>; and</w:t>
      </w:r>
    </w:p>
    <w:p w14:paraId="191845FF" w14:textId="77777777" w:rsidR="002B522A" w:rsidRPr="003F5043" w:rsidRDefault="002B522A" w:rsidP="003F5043">
      <w:pPr>
        <w:pStyle w:val="Heading5"/>
        <w:rPr>
          <w:rFonts w:asciiTheme="minorHAnsi" w:eastAsia="Times New Roman" w:hAnsiTheme="minorHAnsi"/>
          <w:color w:val="auto"/>
          <w:lang w:eastAsia="zh-CN"/>
        </w:rPr>
      </w:pPr>
      <w:bookmarkStart w:id="311" w:name="_Ref358126911"/>
      <w:r w:rsidRPr="003F5043">
        <w:rPr>
          <w:rFonts w:asciiTheme="minorHAnsi" w:eastAsia="Times New Roman" w:hAnsiTheme="minorHAnsi"/>
          <w:color w:val="auto"/>
          <w:lang w:eastAsia="zh-CN"/>
        </w:rPr>
        <w:t>all build instructions, test instructions, test scripts, test data, operating instructions and other documents and tools necessary for maintaining and supporting the Specially Written Software and the New IPR (together the "</w:t>
      </w:r>
      <w:r w:rsidRPr="003F5043">
        <w:rPr>
          <w:rFonts w:asciiTheme="minorHAnsi" w:eastAsia="Times New Roman" w:hAnsiTheme="minorHAnsi"/>
          <w:b/>
          <w:color w:val="auto"/>
          <w:lang w:eastAsia="zh-CN"/>
        </w:rPr>
        <w:t>Software Supporting Materials</w:t>
      </w:r>
      <w:r w:rsidRPr="003F5043">
        <w:rPr>
          <w:rFonts w:asciiTheme="minorHAnsi" w:eastAsia="Times New Roman" w:hAnsiTheme="minorHAnsi"/>
          <w:color w:val="auto"/>
          <w:lang w:eastAsia="zh-CN"/>
        </w:rPr>
        <w:t>").</w:t>
      </w:r>
      <w:bookmarkEnd w:id="311"/>
    </w:p>
    <w:p w14:paraId="1918460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w:t>
      </w:r>
    </w:p>
    <w:p w14:paraId="19184601"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inform</w:t>
      </w:r>
      <w:proofErr w:type="gramEnd"/>
      <w:r w:rsidRPr="003F5043">
        <w:rPr>
          <w:rFonts w:asciiTheme="minorHAnsi" w:eastAsia="Times New Roman" w:hAnsiTheme="minorHAnsi"/>
          <w:color w:val="auto"/>
          <w:lang w:eastAsia="zh-CN"/>
        </w:rPr>
        <w:t xml:space="preserve"> the Buyer of all Specially Written Software or New IPRs that are a modification, customisation, configuration or enhancement to any COTS Software; </w:t>
      </w:r>
    </w:p>
    <w:p w14:paraId="19184602" w14:textId="77777777" w:rsidR="002B522A" w:rsidRPr="003F5043" w:rsidRDefault="002B522A" w:rsidP="003F5043">
      <w:pPr>
        <w:pStyle w:val="Heading5"/>
        <w:rPr>
          <w:rFonts w:asciiTheme="minorHAnsi" w:eastAsia="Times New Roman" w:hAnsiTheme="minorHAnsi"/>
          <w:color w:val="auto"/>
          <w:lang w:eastAsia="zh-CN"/>
        </w:rPr>
      </w:pPr>
      <w:bookmarkStart w:id="312" w:name="_Ref490056117"/>
      <w:bookmarkStart w:id="313" w:name="_Ref358105846"/>
      <w:r w:rsidRPr="003F5043">
        <w:rPr>
          <w:rFonts w:asciiTheme="minorHAnsi" w:eastAsia="Times New Roman" w:hAnsiTheme="minorHAnsi"/>
          <w:color w:val="auto"/>
          <w:lang w:eastAsia="zh-CN"/>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312"/>
    </w:p>
    <w:p w14:paraId="19184603"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without</w:t>
      </w:r>
      <w:proofErr w:type="gramEnd"/>
      <w:r w:rsidRPr="003F5043">
        <w:rPr>
          <w:rFonts w:asciiTheme="minorHAnsi" w:eastAsia="Times New Roman" w:hAnsiTheme="minorHAnsi"/>
          <w:color w:val="auto"/>
          <w:lang w:eastAsia="zh-CN"/>
        </w:rPr>
        <w:t xml:space="preserve"> prejudice to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fldChar w:fldCharType="begin"/>
      </w:r>
      <w:r w:rsidRPr="003F5043">
        <w:rPr>
          <w:rFonts w:asciiTheme="minorHAnsi" w:eastAsia="Times New Roman" w:hAnsiTheme="minorHAnsi"/>
          <w:color w:val="auto"/>
          <w:lang w:eastAsia="zh-CN"/>
        </w:rPr>
        <w:instrText xml:space="preserve"> REF _Ref490056117 \w \h  \* MERGEFORMAT </w:instrText>
      </w:r>
      <w:r w:rsidRPr="003F5043">
        <w:rPr>
          <w:rFonts w:asciiTheme="minorHAnsi" w:eastAsia="Times New Roman" w:hAnsiTheme="minorHAnsi"/>
          <w:color w:val="auto"/>
          <w:lang w:eastAsia="zh-CN"/>
        </w:rPr>
      </w:r>
      <w:r w:rsidRPr="003F5043">
        <w:rPr>
          <w:rFonts w:asciiTheme="minorHAnsi" w:eastAsia="Times New Roman" w:hAnsiTheme="minorHAnsi"/>
          <w:color w:val="auto"/>
          <w:lang w:eastAsia="zh-CN"/>
        </w:rPr>
        <w:fldChar w:fldCharType="separate"/>
      </w:r>
      <w:r w:rsidRPr="003F5043">
        <w:rPr>
          <w:rFonts w:asciiTheme="minorHAnsi" w:eastAsia="Times New Roman" w:hAnsiTheme="minorHAnsi"/>
          <w:color w:val="auto"/>
          <w:lang w:eastAsia="zh-CN"/>
        </w:rPr>
        <w:t>9.1.2.2</w:t>
      </w:r>
      <w:r w:rsidRPr="003F5043">
        <w:rPr>
          <w:rFonts w:asciiTheme="minorHAnsi" w:eastAsia="Times New Roman" w:hAnsiTheme="minorHAnsi"/>
          <w:color w:val="auto"/>
          <w:lang w:eastAsia="zh-CN"/>
        </w:rPr>
        <w:fldChar w:fldCharType="end"/>
      </w:r>
      <w:r w:rsidRPr="003F5043">
        <w:rPr>
          <w:rFonts w:asciiTheme="minorHAnsi" w:eastAsia="Times New Roman" w:hAnsiTheme="minorHAnsi"/>
          <w:color w:val="auto"/>
          <w:lang w:eastAsia="zh-CN"/>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313"/>
    </w:p>
    <w:p w14:paraId="19184604"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promptly execute all such assignments as are required to ensure that any rights in the Specially Written Software and New IPRs are properly transferred to the Buyer.</w:t>
      </w:r>
    </w:p>
    <w:p w14:paraId="19184605" w14:textId="77777777" w:rsidR="002B522A" w:rsidRPr="00D87E45" w:rsidRDefault="002B522A" w:rsidP="003F5043">
      <w:pPr>
        <w:pStyle w:val="Heading3"/>
        <w:rPr>
          <w:rFonts w:eastAsia="Times New Roman"/>
          <w:b/>
          <w:lang w:eastAsia="zh-CN"/>
        </w:rPr>
      </w:pPr>
      <w:bookmarkStart w:id="314" w:name="_Ref431240731"/>
      <w:r w:rsidRPr="00D87E45">
        <w:rPr>
          <w:rFonts w:eastAsia="Times New Roman"/>
          <w:b/>
          <w:lang w:eastAsia="zh-CN"/>
        </w:rPr>
        <w:t xml:space="preserve">Licences </w:t>
      </w:r>
      <w:bookmarkEnd w:id="310"/>
      <w:bookmarkEnd w:id="314"/>
      <w:r w:rsidRPr="00D87E45">
        <w:rPr>
          <w:rFonts w:eastAsia="Times New Roman"/>
          <w:b/>
          <w:lang w:eastAsia="zh-CN"/>
        </w:rPr>
        <w:t>for non-COTS IPR from the Supplier and third parties to the Buyer</w:t>
      </w:r>
    </w:p>
    <w:p w14:paraId="19184606" w14:textId="77777777" w:rsidR="002B522A" w:rsidRPr="00310A88" w:rsidRDefault="002B522A" w:rsidP="003F5043">
      <w:pPr>
        <w:pStyle w:val="Heading4"/>
        <w:rPr>
          <w:rFonts w:eastAsia="Times New Roman"/>
          <w:lang w:eastAsia="zh-CN"/>
        </w:rPr>
      </w:pPr>
      <w:bookmarkStart w:id="315" w:name="_Ref358106827"/>
      <w:bookmarkStart w:id="316" w:name="_Ref431239815"/>
      <w:bookmarkStart w:id="317" w:name="_Ref490056344"/>
      <w:r w:rsidRPr="00310A88">
        <w:rPr>
          <w:rFonts w:eastAsia="Times New Roman"/>
          <w:lang w:eastAsia="zh-CN"/>
        </w:rPr>
        <w:t>Unless the Buyer gives its Approval the Supplier must not use any:</w:t>
      </w:r>
    </w:p>
    <w:p w14:paraId="19184607" w14:textId="77777777" w:rsidR="002B522A" w:rsidRPr="003F5043" w:rsidRDefault="002B522A" w:rsidP="00E13389">
      <w:pPr>
        <w:numPr>
          <w:ilvl w:val="0"/>
          <w:numId w:val="38"/>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of its own Existing IPR that is not COTS Software;</w:t>
      </w:r>
    </w:p>
    <w:p w14:paraId="19184608" w14:textId="77777777" w:rsidR="002B522A" w:rsidRPr="003F5043" w:rsidRDefault="002B522A" w:rsidP="00E13389">
      <w:pPr>
        <w:numPr>
          <w:ilvl w:val="0"/>
          <w:numId w:val="38"/>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third party software that is not COTS Software</w:t>
      </w:r>
    </w:p>
    <w:p w14:paraId="19184609" w14:textId="77777777" w:rsidR="002B522A" w:rsidRPr="00310A88" w:rsidRDefault="002B522A" w:rsidP="003F5043">
      <w:pPr>
        <w:pStyle w:val="Heading4"/>
        <w:rPr>
          <w:rFonts w:eastAsia="Times New Roman"/>
          <w:lang w:eastAsia="zh-CN"/>
        </w:rPr>
      </w:pPr>
      <w:r w:rsidRPr="00310A88">
        <w:rPr>
          <w:rFonts w:eastAsia="Times New Roman"/>
          <w:lang w:eastAsia="zh-CN"/>
        </w:rPr>
        <w:t>Where the Buyer Approves the use of the Supplier’s Existing IPR that is not COTS Software the Supplier shall grants to the Buyer a perpetual, royalty-free and non-exclusive licence to use</w:t>
      </w:r>
      <w:bookmarkEnd w:id="315"/>
      <w:r w:rsidRPr="00310A88">
        <w:rPr>
          <w:rFonts w:eastAsia="Times New Roman"/>
          <w:lang w:eastAsia="zh-CN"/>
        </w:rPr>
        <w:t xml:space="preserve"> adapt, and sub-license</w:t>
      </w:r>
      <w:bookmarkEnd w:id="316"/>
      <w:r w:rsidRPr="00310A88">
        <w:rPr>
          <w:rFonts w:eastAsia="Times New Roman"/>
          <w:lang w:eastAsia="zh-CN"/>
        </w:rPr>
        <w:t xml:space="preserve"> the same </w:t>
      </w:r>
      <w:bookmarkEnd w:id="317"/>
      <w:r w:rsidRPr="00310A88">
        <w:rPr>
          <w:rFonts w:eastAsia="Times New Roman"/>
          <w:lang w:eastAsia="zh-CN"/>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310A88">
        <w:rPr>
          <w:rFonts w:eastAsia="Times New Roman"/>
          <w:spacing w:val="-3"/>
          <w:lang w:eastAsia="zh-CN"/>
        </w:rPr>
        <w:t>backing</w:t>
      </w:r>
      <w:r w:rsidRPr="00310A88">
        <w:rPr>
          <w:rFonts w:eastAsia="Times New Roman"/>
          <w:lang w:eastAsia="zh-CN"/>
        </w:rPr>
        <w:t xml:space="preserve">-up, loading, execution, storage, transmission or </w:t>
      </w:r>
      <w:r w:rsidRPr="00310A88">
        <w:rPr>
          <w:rFonts w:eastAsia="Times New Roman"/>
          <w:lang w:eastAsia="zh-CN"/>
        </w:rPr>
        <w:lastRenderedPageBreak/>
        <w:t>display)</w:t>
      </w:r>
      <w:r w:rsidRPr="00310A88">
        <w:t xml:space="preserve"> </w:t>
      </w:r>
      <w:r w:rsidRPr="00310A88">
        <w:rPr>
          <w:rFonts w:eastAsia="Times New Roman"/>
          <w:lang w:eastAsia="zh-CN"/>
        </w:rPr>
        <w:t>for the Call Off Contract Period and after expiry of the Contract to the extent necessary to ensure continuity of service and an effective transition of Services to a Replacement Supplier.</w:t>
      </w:r>
    </w:p>
    <w:p w14:paraId="1918460A" w14:textId="77777777" w:rsidR="002B522A" w:rsidRPr="00310A88" w:rsidRDefault="002B522A" w:rsidP="003F5043">
      <w:pPr>
        <w:pStyle w:val="Heading4"/>
        <w:rPr>
          <w:rFonts w:eastAsia="Times New Roman"/>
          <w:lang w:eastAsia="zh-CN"/>
        </w:rPr>
      </w:pPr>
      <w:bookmarkStart w:id="318" w:name="_Ref431239896"/>
      <w:r w:rsidRPr="00310A88">
        <w:rPr>
          <w:rFonts w:eastAsia="Times New Roman"/>
          <w:lang w:eastAsia="zh-CN"/>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w:t>
      </w:r>
      <w:r w:rsidR="00877496">
        <w:rPr>
          <w:rFonts w:eastAsia="Times New Roman"/>
          <w:lang w:eastAsia="zh-CN"/>
        </w:rPr>
        <w:t>17.</w:t>
      </w:r>
      <w:r w:rsidRPr="00310A88">
        <w:rPr>
          <w:rFonts w:eastAsia="Times New Roman"/>
          <w:lang w:eastAsia="zh-CN"/>
        </w:rPr>
        <w:t>9.2.2. If the Supplier cannot obtain such a licence for the Buyer it shall:</w:t>
      </w:r>
    </w:p>
    <w:p w14:paraId="1918460B" w14:textId="77777777" w:rsidR="002B522A" w:rsidRPr="003F5043" w:rsidRDefault="002B522A" w:rsidP="003F5043">
      <w:pPr>
        <w:pStyle w:val="Heading5"/>
        <w:rPr>
          <w:rFonts w:asciiTheme="minorHAnsi" w:eastAsia="Times New Roman" w:hAnsiTheme="minorHAnsi"/>
          <w:color w:val="auto"/>
          <w:lang w:eastAsia="zh-CN"/>
        </w:rPr>
      </w:pPr>
      <w:r w:rsidRPr="003F5043">
        <w:rPr>
          <w:rFonts w:asciiTheme="minorHAnsi" w:eastAsia="Times New Roman" w:hAnsiTheme="minorHAnsi"/>
          <w:color w:val="auto"/>
          <w:lang w:eastAsia="zh-CN"/>
        </w:rPr>
        <w:t>notify the Buyer in writing giving details of what licence terms can be obtained and whether there are alternative software providers which the Supplier could seek to use; and</w:t>
      </w:r>
    </w:p>
    <w:p w14:paraId="1918460C"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only</w:t>
      </w:r>
      <w:proofErr w:type="gramEnd"/>
      <w:r w:rsidRPr="003F5043">
        <w:rPr>
          <w:rFonts w:asciiTheme="minorHAnsi" w:eastAsia="Times New Roman" w:hAnsiTheme="minorHAnsi"/>
          <w:color w:val="auto"/>
          <w:lang w:eastAsia="zh-CN"/>
        </w:rPr>
        <w:t xml:space="preserve"> use such third party IPR as referred to </w:t>
      </w:r>
      <w:proofErr w:type="spellStart"/>
      <w:r w:rsidRPr="003F5043">
        <w:rPr>
          <w:rFonts w:asciiTheme="minorHAnsi" w:eastAsia="Times New Roman" w:hAnsiTheme="minorHAnsi"/>
          <w:color w:val="auto"/>
          <w:lang w:eastAsia="zh-CN"/>
        </w:rPr>
        <w:t>at</w:t>
      </w:r>
      <w:proofErr w:type="spellEnd"/>
      <w:r w:rsidRPr="003F5043">
        <w:rPr>
          <w:rFonts w:asciiTheme="minorHAnsi" w:eastAsia="Times New Roman" w:hAnsiTheme="minorHAnsi"/>
          <w:color w:val="auto"/>
          <w:lang w:eastAsia="zh-CN"/>
        </w:rPr>
        <w:t xml:space="preserve">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t>9.2.3.1 if the Buyer Approves the terms of the licence from the relevant third party.</w:t>
      </w:r>
    </w:p>
    <w:p w14:paraId="1918460D"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the Supplier is unable to provide a license to the Supplier’s Existing IPR in accordance with Paragraph </w:t>
      </w:r>
      <w:r w:rsidR="00877496">
        <w:rPr>
          <w:rFonts w:eastAsia="Times New Roman"/>
          <w:lang w:eastAsia="zh-CN"/>
        </w:rPr>
        <w:t>17.</w:t>
      </w:r>
      <w:r w:rsidRPr="00310A88">
        <w:rPr>
          <w:rFonts w:eastAsia="Times New Roman"/>
          <w:lang w:eastAsia="zh-CN"/>
        </w:rPr>
        <w:t xml:space="preserve">9.2.2 above, it must meet the requirement by making use of COTS Software or Specially Written Software.  </w:t>
      </w:r>
    </w:p>
    <w:p w14:paraId="1918460E"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The Supplier may terminate a licence granted under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_Ref490056344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9.2.1</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by</w:t>
      </w:r>
      <w:proofErr w:type="gramEnd"/>
      <w:r w:rsidRPr="00310A88">
        <w:rPr>
          <w:rFonts w:eastAsia="Times New Roman"/>
          <w:lang w:eastAsia="zh-CN"/>
        </w:rPr>
        <w:t xml:space="preserve">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318"/>
    </w:p>
    <w:p w14:paraId="1918460F" w14:textId="77777777" w:rsidR="002B522A" w:rsidRPr="00D87E45" w:rsidRDefault="002B522A" w:rsidP="003F5043">
      <w:pPr>
        <w:pStyle w:val="Heading3"/>
        <w:rPr>
          <w:rFonts w:eastAsia="Times New Roman"/>
          <w:b/>
          <w:lang w:eastAsia="zh-CN"/>
        </w:rPr>
      </w:pPr>
      <w:bookmarkStart w:id="319" w:name="_Ref490056911"/>
      <w:r w:rsidRPr="00D87E45">
        <w:rPr>
          <w:rFonts w:eastAsia="Times New Roman"/>
          <w:b/>
          <w:lang w:eastAsia="zh-CN"/>
        </w:rPr>
        <w:t>Licenses for COTS Software by the Supplier and third parties to the Buyer</w:t>
      </w:r>
    </w:p>
    <w:p w14:paraId="1918461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9184611" w14:textId="77777777" w:rsidR="002B522A" w:rsidRPr="00310A88" w:rsidRDefault="002B522A" w:rsidP="003F5043">
      <w:pPr>
        <w:pStyle w:val="Heading4"/>
        <w:rPr>
          <w:rFonts w:eastAsia="Times New Roman"/>
          <w:lang w:eastAsia="zh-CN"/>
        </w:rPr>
      </w:pPr>
      <w:r w:rsidRPr="00310A88">
        <w:rPr>
          <w:rFonts w:eastAsia="Times New Roman"/>
          <w:lang w:eastAsia="zh-CN"/>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9184612"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a third party is the owner of COTS Software licensed in accordance with this Paragraph </w:t>
      </w:r>
      <w:r w:rsidR="00877496">
        <w:rPr>
          <w:rFonts w:eastAsia="Times New Roman"/>
          <w:lang w:eastAsia="zh-CN"/>
        </w:rPr>
        <w:t>17.</w:t>
      </w:r>
      <w:r w:rsidRPr="00310A88">
        <w:rPr>
          <w:rFonts w:eastAsia="Times New Roman"/>
          <w:lang w:eastAsia="zh-CN"/>
        </w:rPr>
        <w:t xml:space="preserve">9.3 the Supplier shall support the Replacement Supplier to make arrangements with the owner or authorised </w:t>
      </w:r>
      <w:proofErr w:type="spellStart"/>
      <w:r w:rsidRPr="00310A88">
        <w:rPr>
          <w:rFonts w:eastAsia="Times New Roman"/>
          <w:lang w:eastAsia="zh-CN"/>
        </w:rPr>
        <w:t>licencee</w:t>
      </w:r>
      <w:proofErr w:type="spellEnd"/>
      <w:r w:rsidRPr="00310A88">
        <w:rPr>
          <w:rFonts w:eastAsia="Times New Roman"/>
          <w:lang w:eastAsia="zh-CN"/>
        </w:rPr>
        <w:t xml:space="preserve"> to renew the license at a price and on terms no less favourable than those standard commercial terms on which such software is usually made commercially available.</w:t>
      </w:r>
    </w:p>
    <w:p w14:paraId="19184613"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notify the Buyer within seven (7) days of becoming aware of any COTS Software which in the next thirty-six (36) months:</w:t>
      </w:r>
    </w:p>
    <w:p w14:paraId="19184614"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maintained or supported by the developer; or</w:t>
      </w:r>
    </w:p>
    <w:p w14:paraId="19184615"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made commercially available</w:t>
      </w:r>
    </w:p>
    <w:p w14:paraId="19184616" w14:textId="77777777" w:rsidR="002B522A" w:rsidRPr="00D87E45" w:rsidRDefault="002B522A" w:rsidP="003F5043">
      <w:pPr>
        <w:pStyle w:val="Heading3"/>
        <w:rPr>
          <w:rFonts w:eastAsia="Times New Roman"/>
          <w:b/>
          <w:lang w:eastAsia="zh-CN"/>
        </w:rPr>
      </w:pPr>
      <w:r w:rsidRPr="00D87E45">
        <w:rPr>
          <w:rFonts w:eastAsia="Times New Roman"/>
          <w:b/>
          <w:lang w:eastAsia="zh-CN"/>
        </w:rPr>
        <w:t>Buyer’s right to assign/novate licences</w:t>
      </w:r>
      <w:bookmarkEnd w:id="319"/>
    </w:p>
    <w:p w14:paraId="19184617" w14:textId="77777777" w:rsidR="002B522A" w:rsidRPr="00310A88" w:rsidRDefault="002B522A" w:rsidP="003F5043">
      <w:pPr>
        <w:pStyle w:val="Heading4"/>
        <w:rPr>
          <w:rFonts w:eastAsia="Times New Roman"/>
          <w:lang w:eastAsia="zh-CN"/>
        </w:rPr>
      </w:pPr>
      <w:bookmarkStart w:id="320" w:name="_Ref358110973"/>
      <w:r w:rsidRPr="00310A88">
        <w:rPr>
          <w:rFonts w:eastAsia="Times New Roman"/>
          <w:lang w:eastAsia="zh-CN"/>
        </w:rPr>
        <w:t xml:space="preserve">The Buyer may assign, novate or otherwise transfer its rights and obligations under the licences granted pursuant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 xml:space="preserve"> (to:</w:t>
      </w:r>
      <w:bookmarkEnd w:id="320"/>
    </w:p>
    <w:p w14:paraId="19184618"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lastRenderedPageBreak/>
        <w:t>a</w:t>
      </w:r>
      <w:proofErr w:type="gramEnd"/>
      <w:r w:rsidRPr="003F5043">
        <w:rPr>
          <w:rFonts w:asciiTheme="minorHAnsi" w:eastAsia="Times New Roman" w:hAnsiTheme="minorHAnsi"/>
          <w:color w:val="auto"/>
          <w:lang w:eastAsia="zh-CN"/>
        </w:rPr>
        <w:t xml:space="preserve"> Central Government Body; or</w:t>
      </w:r>
    </w:p>
    <w:p w14:paraId="19184619"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to</w:t>
      </w:r>
      <w:proofErr w:type="gramEnd"/>
      <w:r w:rsidRPr="003F5043">
        <w:rPr>
          <w:rFonts w:asciiTheme="minorHAnsi" w:eastAsia="Times New Roman" w:hAnsiTheme="minorHAnsi"/>
          <w:color w:val="auto"/>
          <w:lang w:eastAsia="zh-CN"/>
        </w:rPr>
        <w:t xml:space="preserve"> </w:t>
      </w:r>
      <w:proofErr w:type="spellStart"/>
      <w:r w:rsidRPr="003F5043">
        <w:rPr>
          <w:rFonts w:asciiTheme="minorHAnsi" w:eastAsia="Times New Roman" w:hAnsiTheme="minorHAnsi"/>
          <w:color w:val="auto"/>
          <w:lang w:eastAsia="zh-CN"/>
        </w:rPr>
        <w:t>any body</w:t>
      </w:r>
      <w:proofErr w:type="spellEnd"/>
      <w:r w:rsidRPr="003F5043">
        <w:rPr>
          <w:rFonts w:asciiTheme="minorHAnsi" w:eastAsia="Times New Roman" w:hAnsiTheme="minorHAnsi"/>
          <w:color w:val="auto"/>
          <w:lang w:eastAsia="zh-CN"/>
        </w:rPr>
        <w:t xml:space="preserve"> (including any private sector body) which performs or carries on any of the functions and/or activities that previously had been performed and/or carried on by the Buyer.</w:t>
      </w:r>
    </w:p>
    <w:p w14:paraId="1918461A" w14:textId="77777777" w:rsidR="002B522A" w:rsidRPr="00310A88" w:rsidRDefault="002B522A" w:rsidP="003F5043">
      <w:pPr>
        <w:pStyle w:val="Heading4"/>
        <w:rPr>
          <w:rFonts w:eastAsia="Times New Roman"/>
          <w:lang w:eastAsia="zh-CN"/>
        </w:rPr>
      </w:pPr>
      <w:bookmarkStart w:id="321" w:name="_Ref358110606"/>
      <w:bookmarkStart w:id="322" w:name="_Ref365629205"/>
      <w:r w:rsidRPr="00310A88">
        <w:rPr>
          <w:rFonts w:eastAsia="Times New Roman"/>
          <w:lang w:eastAsia="zh-CN"/>
        </w:rPr>
        <w:t xml:space="preserve">If the Buyer ceases to be a Central Government Body, the successor body to the Buyer shall still be entitled to the benefit of the licences granted in </w:t>
      </w:r>
      <w:bookmarkEnd w:id="321"/>
      <w:r w:rsidRPr="00310A88">
        <w:rPr>
          <w:rFonts w:eastAsia="Times New Roman"/>
          <w:lang w:eastAsia="zh-CN"/>
        </w:rPr>
        <w:t>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w:t>
      </w:r>
      <w:bookmarkEnd w:id="322"/>
    </w:p>
    <w:p w14:paraId="1918461B" w14:textId="77777777" w:rsidR="002B522A" w:rsidRPr="00D87E45" w:rsidRDefault="002B522A" w:rsidP="003F5043">
      <w:pPr>
        <w:pStyle w:val="Heading3"/>
        <w:rPr>
          <w:rFonts w:eastAsia="Times New Roman"/>
          <w:b/>
          <w:lang w:eastAsia="zh-CN"/>
        </w:rPr>
      </w:pPr>
      <w:bookmarkStart w:id="323" w:name="_Ref379809105"/>
      <w:bookmarkStart w:id="324" w:name="_Ref431241108"/>
      <w:r w:rsidRPr="00D87E45">
        <w:rPr>
          <w:rFonts w:eastAsia="Times New Roman"/>
          <w:b/>
          <w:lang w:eastAsia="zh-CN"/>
        </w:rPr>
        <w:t xml:space="preserve">Licence granted by the </w:t>
      </w:r>
      <w:bookmarkEnd w:id="323"/>
      <w:bookmarkEnd w:id="324"/>
      <w:r w:rsidRPr="00D87E45">
        <w:rPr>
          <w:rFonts w:eastAsia="Times New Roman"/>
          <w:b/>
          <w:lang w:eastAsia="zh-CN"/>
        </w:rPr>
        <w:t>Buyer</w:t>
      </w:r>
    </w:p>
    <w:p w14:paraId="1918461C" w14:textId="77777777" w:rsidR="002B522A" w:rsidRPr="00310A88" w:rsidRDefault="002B522A" w:rsidP="003F5043">
      <w:pPr>
        <w:pStyle w:val="Heading4"/>
        <w:rPr>
          <w:rFonts w:eastAsia="Times New Roman"/>
          <w:lang w:eastAsia="zh-CN"/>
        </w:rPr>
      </w:pPr>
      <w:bookmarkStart w:id="325" w:name="_Ref358121937"/>
      <w:r w:rsidRPr="00310A88">
        <w:rPr>
          <w:rFonts w:eastAsia="Times New Roman"/>
          <w:lang w:eastAsia="zh-CN"/>
        </w:rPr>
        <w:t xml:space="preserve">The Buyer grants to the Supplier a royalty-free, non-exclusive, non-transferable licence during the Contract Period to use </w:t>
      </w:r>
      <w:bookmarkStart w:id="326" w:name="_Hlt358625662"/>
      <w:r w:rsidRPr="00310A88">
        <w:rPr>
          <w:rFonts w:eastAsia="Times New Roman"/>
          <w:lang w:eastAsia="zh-CN"/>
        </w:rPr>
        <w:t xml:space="preserve">the </w:t>
      </w:r>
      <w:bookmarkStart w:id="327" w:name="_Hlt358390295"/>
      <w:r w:rsidRPr="00310A88">
        <w:rPr>
          <w:rFonts w:eastAsia="Times New Roman"/>
          <w:lang w:eastAsia="zh-CN"/>
        </w:rPr>
        <w:t xml:space="preserve">Buyer Software and the Specially Written Software </w:t>
      </w:r>
      <w:bookmarkEnd w:id="326"/>
      <w:bookmarkEnd w:id="327"/>
      <w:r w:rsidRPr="00310A88">
        <w:rPr>
          <w:rFonts w:eastAsia="Times New Roman"/>
          <w:lang w:eastAsia="zh-CN"/>
        </w:rPr>
        <w:t>solely to the extent necessary for providing the Deliverables in accordance with this Contract, including the right to grant sub-licences to Sub-Contractors provided that</w:t>
      </w:r>
      <w:bookmarkEnd w:id="325"/>
      <w:r w:rsidRPr="00310A88">
        <w:rPr>
          <w:rFonts w:eastAsia="Times New Roman"/>
          <w:lang w:eastAsia="zh-CN"/>
        </w:rPr>
        <w:t xml:space="preserve"> any relevant Sub-Contractor has entered into a confidentiality undertaking with the Supplier on the same terms as set out in Clause 15 (Confidentiality).</w:t>
      </w:r>
    </w:p>
    <w:p w14:paraId="1918461D" w14:textId="77777777" w:rsidR="002B522A" w:rsidRPr="00D87E45" w:rsidRDefault="002B522A" w:rsidP="003F5043">
      <w:pPr>
        <w:pStyle w:val="Heading3"/>
        <w:rPr>
          <w:rFonts w:eastAsia="Times New Roman"/>
          <w:b/>
          <w:lang w:eastAsia="zh-CN"/>
        </w:rPr>
      </w:pPr>
      <w:r w:rsidRPr="00D87E45">
        <w:rPr>
          <w:rFonts w:eastAsia="Times New Roman"/>
          <w:b/>
          <w:lang w:eastAsia="zh-CN"/>
        </w:rPr>
        <w:t>Open Source Publication</w:t>
      </w:r>
      <w:bookmarkStart w:id="328" w:name="_Ref450058770"/>
    </w:p>
    <w:p w14:paraId="1918461E" w14:textId="77777777" w:rsidR="002B522A" w:rsidRPr="00310A88" w:rsidRDefault="002B522A" w:rsidP="008A7988">
      <w:pPr>
        <w:pStyle w:val="Heading4"/>
        <w:rPr>
          <w:rFonts w:eastAsia="Times New Roman"/>
          <w:lang w:eastAsia="zh-CN"/>
        </w:rPr>
      </w:pPr>
      <w:bookmarkStart w:id="329" w:name="_Ref490057183"/>
      <w:r w:rsidRPr="00310A88">
        <w:rPr>
          <w:rFonts w:eastAsia="Times New Roman"/>
          <w:lang w:eastAsia="zh-CN"/>
        </w:rPr>
        <w:t xml:space="preserve">Unless the Buyer otherwise agrees in advance in writing (and subject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_Ref459287601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9.6.3</w:t>
      </w:r>
      <w:r w:rsidRPr="00310A88">
        <w:rPr>
          <w:rFonts w:eastAsia="Times New Roman"/>
          <w:lang w:eastAsia="zh-CN"/>
        </w:rPr>
        <w:fldChar w:fldCharType="end"/>
      </w:r>
      <w:r w:rsidRPr="00310A88">
        <w:rPr>
          <w:rFonts w:eastAsia="Times New Roman"/>
          <w:lang w:eastAsia="zh-CN"/>
        </w:rPr>
        <w:t xml:space="preserve">) </w:t>
      </w:r>
      <w:bookmarkEnd w:id="329"/>
      <w:r w:rsidRPr="00310A88">
        <w:rPr>
          <w:rFonts w:eastAsia="Times New Roman"/>
          <w:lang w:eastAsia="zh-CN"/>
        </w:rPr>
        <w:t>all Specially Written Software and computer program elements of New IPR shall be created in a format, or able to be converted (in which case the Supplier shall also provide the converted format to the Buyer) into a format, which is:</w:t>
      </w:r>
    </w:p>
    <w:p w14:paraId="1918461F"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suitable</w:t>
      </w:r>
      <w:proofErr w:type="gramEnd"/>
      <w:r w:rsidRPr="008A7988">
        <w:rPr>
          <w:rFonts w:asciiTheme="minorHAnsi" w:eastAsia="Times New Roman" w:hAnsiTheme="minorHAnsi"/>
          <w:color w:val="auto"/>
          <w:lang w:eastAsia="zh-CN"/>
        </w:rPr>
        <w:t xml:space="preserve"> for publication by the Buyer as Open Source; and </w:t>
      </w:r>
    </w:p>
    <w:p w14:paraId="19184620"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based</w:t>
      </w:r>
      <w:proofErr w:type="gramEnd"/>
      <w:r w:rsidRPr="008A7988">
        <w:rPr>
          <w:rFonts w:asciiTheme="minorHAnsi" w:eastAsia="Times New Roman" w:hAnsiTheme="minorHAnsi"/>
          <w:color w:val="auto"/>
          <w:lang w:eastAsia="zh-CN"/>
        </w:rPr>
        <w:t xml:space="preserve"> on Open Standards (where applicable),</w:t>
      </w:r>
    </w:p>
    <w:p w14:paraId="19184621" w14:textId="77777777" w:rsidR="002B522A" w:rsidRPr="008A7988" w:rsidRDefault="002B522A" w:rsidP="002B522A">
      <w:pPr>
        <w:tabs>
          <w:tab w:val="left" w:pos="1985"/>
          <w:tab w:val="left" w:pos="2127"/>
        </w:tabs>
        <w:adjustRightInd w:val="0"/>
        <w:spacing w:before="120" w:after="120" w:line="240" w:lineRule="auto"/>
        <w:ind w:left="936"/>
        <w:rPr>
          <w:rFonts w:eastAsia="Times New Roman" w:cs="Arial"/>
          <w:sz w:val="24"/>
          <w:szCs w:val="24"/>
          <w:lang w:eastAsia="zh-CN"/>
        </w:rPr>
      </w:pPr>
      <w:proofErr w:type="gramStart"/>
      <w:r w:rsidRPr="008A7988">
        <w:rPr>
          <w:rFonts w:eastAsia="Times New Roman" w:cs="Arial"/>
          <w:sz w:val="24"/>
          <w:szCs w:val="24"/>
          <w:lang w:eastAsia="zh-CN"/>
        </w:rPr>
        <w:t>and</w:t>
      </w:r>
      <w:proofErr w:type="gramEnd"/>
      <w:r w:rsidRPr="008A7988">
        <w:rPr>
          <w:rFonts w:eastAsia="Times New Roman" w:cs="Arial"/>
          <w:sz w:val="24"/>
          <w:szCs w:val="24"/>
          <w:lang w:eastAsia="zh-CN"/>
        </w:rPr>
        <w:t xml:space="preserve"> </w:t>
      </w:r>
      <w:bookmarkStart w:id="330" w:name="_Ref490057096"/>
      <w:r w:rsidRPr="008A7988">
        <w:rPr>
          <w:rFonts w:eastAsia="Times New Roman" w:cs="Arial"/>
          <w:sz w:val="24"/>
          <w:szCs w:val="24"/>
          <w:lang w:eastAsia="zh-CN"/>
        </w:rPr>
        <w:t>the Buyer may, at its sole discretion, publish the same as Open Source</w:t>
      </w:r>
      <w:bookmarkEnd w:id="328"/>
      <w:bookmarkEnd w:id="330"/>
      <w:r w:rsidRPr="008A7988">
        <w:rPr>
          <w:rFonts w:eastAsia="Times New Roman" w:cs="Arial"/>
          <w:sz w:val="24"/>
          <w:szCs w:val="24"/>
          <w:lang w:eastAsia="zh-CN"/>
        </w:rPr>
        <w:t>.</w:t>
      </w:r>
    </w:p>
    <w:p w14:paraId="19184622" w14:textId="77777777" w:rsidR="002B522A" w:rsidRPr="00310A88" w:rsidRDefault="002B522A" w:rsidP="008A7988">
      <w:pPr>
        <w:pStyle w:val="Heading4"/>
        <w:rPr>
          <w:rFonts w:eastAsia="Times New Roman"/>
          <w:lang w:eastAsia="zh-CN"/>
        </w:rPr>
      </w:pPr>
      <w:bookmarkStart w:id="331" w:name="_Ref459286279"/>
      <w:r w:rsidRPr="00310A88">
        <w:rPr>
          <w:rFonts w:eastAsia="Times New Roman"/>
          <w:lang w:eastAsia="zh-CN"/>
        </w:rPr>
        <w:t>The Supplier hereby warrants that the Specially Written Software and the New IPR:</w:t>
      </w:r>
      <w:bookmarkEnd w:id="331"/>
    </w:p>
    <w:p w14:paraId="19184623"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19184624"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have</w:t>
      </w:r>
      <w:proofErr w:type="gramEnd"/>
      <w:r w:rsidRPr="008A7988">
        <w:rPr>
          <w:rFonts w:asciiTheme="minorHAnsi" w:eastAsia="Times New Roman" w:hAnsiTheme="minorHAnsi"/>
          <w:color w:val="auto"/>
        </w:rPr>
        <w:t xml:space="preserve"> been developed using reasonable endeavours to ensure that their publication by the Buyer shall not cause any harm or damage to any party using them;</w:t>
      </w:r>
    </w:p>
    <w:p w14:paraId="19184625"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material which would bring the Buyer into disrepute;</w:t>
      </w:r>
    </w:p>
    <w:p w14:paraId="19184626"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can</w:t>
      </w:r>
      <w:proofErr w:type="gramEnd"/>
      <w:r w:rsidRPr="008A7988">
        <w:rPr>
          <w:rFonts w:asciiTheme="minorHAnsi" w:eastAsia="Times New Roman" w:hAnsiTheme="minorHAnsi"/>
          <w:color w:val="auto"/>
        </w:rPr>
        <w:t xml:space="preserve"> be published as Open Source without breaching the rights of any third party; </w:t>
      </w:r>
    </w:p>
    <w:p w14:paraId="19184627"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will be supplied in a format suitable for publication as Open Source ("</w:t>
      </w:r>
      <w:r w:rsidRPr="008A7988">
        <w:rPr>
          <w:rFonts w:asciiTheme="minorHAnsi" w:eastAsia="Times New Roman" w:hAnsiTheme="minorHAnsi"/>
          <w:b/>
          <w:color w:val="auto"/>
        </w:rPr>
        <w:t>the Open Source Publication Material</w:t>
      </w:r>
      <w:r w:rsidRPr="008A7988">
        <w:rPr>
          <w:rFonts w:asciiTheme="minorHAnsi" w:eastAsia="Times New Roman" w:hAnsiTheme="minorHAnsi"/>
          <w:color w:val="auto"/>
        </w:rPr>
        <w:t>") no later than the date notified by the Buyer to the Supplier; and</w:t>
      </w:r>
    </w:p>
    <w:p w14:paraId="19184628"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Malicious Software.</w:t>
      </w:r>
    </w:p>
    <w:p w14:paraId="19184629" w14:textId="77777777" w:rsidR="002B522A" w:rsidRPr="00310A88" w:rsidRDefault="002B522A" w:rsidP="008A7988">
      <w:pPr>
        <w:pStyle w:val="Heading4"/>
        <w:rPr>
          <w:rFonts w:eastAsia="Times New Roman"/>
          <w:lang w:eastAsia="zh-CN"/>
        </w:rPr>
      </w:pPr>
      <w:bookmarkStart w:id="332" w:name="_Ref459287601"/>
      <w:r w:rsidRPr="00310A88">
        <w:rPr>
          <w:rFonts w:eastAsia="Times New Roman"/>
          <w:lang w:eastAsia="zh-CN"/>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332"/>
    </w:p>
    <w:p w14:paraId="1918462A" w14:textId="77777777" w:rsidR="002B522A" w:rsidRPr="008A7988" w:rsidRDefault="002B522A" w:rsidP="008A7988">
      <w:pPr>
        <w:pStyle w:val="Heading5"/>
        <w:rPr>
          <w:rFonts w:asciiTheme="minorHAnsi" w:eastAsia="Times New Roman" w:hAnsiTheme="minorHAnsi"/>
          <w:color w:val="auto"/>
          <w:lang w:eastAsia="zh-CN"/>
        </w:rPr>
      </w:pPr>
      <w:bookmarkStart w:id="333" w:name="_Ref459287505"/>
      <w:proofErr w:type="gramStart"/>
      <w:r w:rsidRPr="008A7988">
        <w:rPr>
          <w:rFonts w:asciiTheme="minorHAnsi" w:eastAsia="Times New Roman" w:hAnsiTheme="minorHAnsi"/>
          <w:color w:val="auto"/>
          <w:lang w:eastAsia="zh-CN"/>
        </w:rPr>
        <w:lastRenderedPageBreak/>
        <w:t>as</w:t>
      </w:r>
      <w:proofErr w:type="gramEnd"/>
      <w:r w:rsidRPr="008A7988">
        <w:rPr>
          <w:rFonts w:asciiTheme="minorHAnsi" w:eastAsia="Times New Roman" w:hAnsiTheme="minorHAnsi"/>
          <w:color w:val="auto"/>
          <w:lang w:eastAsia="zh-CN"/>
        </w:rPr>
        <w:t xml:space="preserve"> soon as reasonably practicable, provide written details of the nature of the IPRs and items or Deliverables based on IPRs which are to be excluded from Open Source publication; and</w:t>
      </w:r>
      <w:bookmarkEnd w:id="333"/>
      <w:r w:rsidRPr="008A7988">
        <w:rPr>
          <w:rFonts w:asciiTheme="minorHAnsi" w:eastAsia="Times New Roman" w:hAnsiTheme="minorHAnsi"/>
          <w:color w:val="auto"/>
          <w:lang w:eastAsia="zh-CN"/>
        </w:rPr>
        <w:t xml:space="preserve"> </w:t>
      </w:r>
    </w:p>
    <w:p w14:paraId="1918462B"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include</w:t>
      </w:r>
      <w:proofErr w:type="gramEnd"/>
      <w:r w:rsidRPr="008A7988">
        <w:rPr>
          <w:rFonts w:asciiTheme="minorHAnsi" w:eastAsia="Times New Roman" w:hAnsiTheme="minorHAnsi"/>
          <w:color w:val="auto"/>
        </w:rPr>
        <w:t xml:space="preserv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918462C" w14:textId="77777777" w:rsidR="002B522A" w:rsidRPr="00D87E45" w:rsidRDefault="002B522A" w:rsidP="008A7988">
      <w:pPr>
        <w:pStyle w:val="Heading3"/>
        <w:rPr>
          <w:rFonts w:eastAsia="Times New Roman"/>
          <w:b/>
          <w:lang w:eastAsia="zh-CN"/>
        </w:rPr>
      </w:pPr>
      <w:r w:rsidRPr="00D87E45">
        <w:rPr>
          <w:rFonts w:eastAsia="Times New Roman"/>
          <w:b/>
          <w:lang w:eastAsia="zh-CN"/>
        </w:rPr>
        <w:t>Malicious Software</w:t>
      </w:r>
    </w:p>
    <w:p w14:paraId="1918462D" w14:textId="77777777" w:rsidR="002B522A" w:rsidRPr="00310A88" w:rsidRDefault="002B522A" w:rsidP="008A7988">
      <w:pPr>
        <w:pStyle w:val="Heading4"/>
        <w:rPr>
          <w:rFonts w:eastAsia="Times New Roman"/>
          <w:lang w:eastAsia="zh-CN"/>
        </w:rPr>
      </w:pPr>
      <w:bookmarkStart w:id="334" w:name="_Ref490057316"/>
      <w:r w:rsidRPr="00310A88">
        <w:rPr>
          <w:rFonts w:eastAsia="Times New Roman"/>
          <w:lang w:eastAsia="zh-CN"/>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334"/>
    </w:p>
    <w:p w14:paraId="1918462E" w14:textId="77777777" w:rsidR="002B522A" w:rsidRPr="00310A88" w:rsidRDefault="002B522A" w:rsidP="008A7988">
      <w:pPr>
        <w:pStyle w:val="Heading4"/>
        <w:rPr>
          <w:rFonts w:eastAsia="Times New Roman"/>
          <w:lang w:eastAsia="zh-CN"/>
        </w:rPr>
      </w:pPr>
      <w:bookmarkStart w:id="335" w:name="_Ref490057322"/>
      <w:r w:rsidRPr="00310A88">
        <w:rPr>
          <w:rFonts w:eastAsia="Times New Roman"/>
          <w:lang w:eastAsia="zh-CN"/>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335"/>
    </w:p>
    <w:p w14:paraId="1918462F" w14:textId="77777777" w:rsidR="002B522A" w:rsidRPr="00310A88" w:rsidRDefault="002B522A" w:rsidP="008A7988">
      <w:pPr>
        <w:pStyle w:val="Heading4"/>
        <w:rPr>
          <w:rFonts w:eastAsia="Times New Roman"/>
          <w:lang w:eastAsia="zh-CN"/>
        </w:rPr>
      </w:pPr>
      <w:r w:rsidRPr="00310A88">
        <w:rPr>
          <w:rFonts w:eastAsia="Times New Roman"/>
          <w:lang w:eastAsia="zh-CN"/>
        </w:rPr>
        <w:t xml:space="preserve">Any cost arising out of the actions of the Parties taken in compliance with the provisions of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_Ref490057322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9.7.2</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shall</w:t>
      </w:r>
      <w:proofErr w:type="gramEnd"/>
      <w:r w:rsidRPr="00310A88">
        <w:rPr>
          <w:rFonts w:eastAsia="Times New Roman"/>
          <w:lang w:eastAsia="zh-CN"/>
        </w:rPr>
        <w:t xml:space="preserve"> be borne by the Parties as follows:</w:t>
      </w:r>
    </w:p>
    <w:p w14:paraId="19184630" w14:textId="77777777" w:rsidR="002B522A" w:rsidRPr="008A7988" w:rsidRDefault="002B522A" w:rsidP="008A7988">
      <w:pPr>
        <w:pStyle w:val="Heading5"/>
        <w:rPr>
          <w:rFonts w:asciiTheme="minorHAnsi" w:eastAsia="Times New Roman" w:hAnsiTheme="minorHAnsi"/>
          <w:color w:val="auto"/>
          <w:lang w:eastAsia="zh-CN"/>
        </w:rPr>
      </w:pPr>
      <w:r w:rsidRPr="008A7988">
        <w:rPr>
          <w:rFonts w:asciiTheme="minorHAnsi" w:eastAsia="Times New Roman" w:hAnsiTheme="minorHAnsi"/>
          <w:color w:val="auto"/>
          <w:lang w:eastAsia="zh-CN"/>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9184631"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by</w:t>
      </w:r>
      <w:proofErr w:type="gramEnd"/>
      <w:r w:rsidRPr="008A7988">
        <w:rPr>
          <w:rFonts w:asciiTheme="minorHAnsi" w:eastAsia="Times New Roman" w:hAnsiTheme="minorHAnsi"/>
          <w:color w:val="auto"/>
          <w:lang w:eastAsia="zh-CN"/>
        </w:rPr>
        <w:t xml:space="preserve"> the Buyer, if the Malicious Software originates from the Buyer Software or the Buyer Data (whilst the Buyer Data was under the control of the Buyer).</w:t>
      </w:r>
    </w:p>
    <w:p w14:paraId="1918463A" w14:textId="56FFC3FF" w:rsidR="002B522A" w:rsidRDefault="002B522A" w:rsidP="00EA57E7">
      <w:pPr>
        <w:pStyle w:val="Heading2"/>
        <w:numPr>
          <w:ilvl w:val="0"/>
          <w:numId w:val="0"/>
        </w:numPr>
        <w:ind w:left="936" w:hanging="576"/>
        <w:rPr>
          <w:lang w:eastAsia="zh-CN"/>
        </w:rPr>
      </w:pPr>
    </w:p>
    <w:p w14:paraId="1918463B" w14:textId="77777777" w:rsidR="002B522A" w:rsidRDefault="002B522A" w:rsidP="002B522A">
      <w:pPr>
        <w:rPr>
          <w:lang w:eastAsia="zh-CN"/>
        </w:rPr>
      </w:pPr>
    </w:p>
    <w:p w14:paraId="1918463C" w14:textId="77777777" w:rsidR="00D87E45" w:rsidRDefault="00D87E45">
      <w:pPr>
        <w:spacing w:after="160" w:line="259" w:lineRule="auto"/>
        <w:rPr>
          <w:lang w:eastAsia="zh-CN"/>
        </w:rPr>
      </w:pPr>
      <w:r>
        <w:rPr>
          <w:lang w:eastAsia="zh-CN"/>
        </w:rPr>
        <w:br w:type="page"/>
      </w:r>
    </w:p>
    <w:p w14:paraId="1918463D" w14:textId="77777777" w:rsidR="002B522A" w:rsidRPr="00D87E45" w:rsidRDefault="002B522A" w:rsidP="000C2AA9">
      <w:pPr>
        <w:pStyle w:val="Heading1"/>
        <w:ind w:left="720"/>
        <w:rPr>
          <w:rFonts w:eastAsia="STZhongsong"/>
          <w:sz w:val="28"/>
          <w:lang w:eastAsia="zh-CN"/>
        </w:rPr>
      </w:pPr>
      <w:bookmarkStart w:id="336" w:name="_Toc21427267"/>
      <w:r w:rsidRPr="00D87E45">
        <w:rPr>
          <w:rFonts w:eastAsia="STZhongsong"/>
          <w:sz w:val="28"/>
          <w:lang w:eastAsia="zh-CN"/>
        </w:rPr>
        <w:lastRenderedPageBreak/>
        <w:t>Call-Off Schedule 7 (Key Supplier Staff)</w:t>
      </w:r>
      <w:bookmarkEnd w:id="336"/>
      <w:r w:rsidRPr="00D87E45">
        <w:rPr>
          <w:rFonts w:eastAsia="STZhongsong"/>
          <w:sz w:val="28"/>
          <w:lang w:eastAsia="zh-CN"/>
        </w:rPr>
        <w:t xml:space="preserve"> </w:t>
      </w:r>
    </w:p>
    <w:p w14:paraId="1918463E" w14:textId="77777777" w:rsidR="002B522A" w:rsidRPr="004D436B" w:rsidRDefault="002B522A" w:rsidP="004353F6">
      <w:pPr>
        <w:pStyle w:val="Heading2"/>
        <w:ind w:left="567"/>
        <w:jc w:val="left"/>
        <w:rPr>
          <w:rFonts w:ascii="Arial" w:hAnsi="Arial"/>
          <w:sz w:val="24"/>
          <w:szCs w:val="24"/>
        </w:rPr>
      </w:pPr>
      <w:r w:rsidRPr="008979D7">
        <w:t>The Annex 1 to this Schedule lists the key roles (“</w:t>
      </w:r>
      <w:r w:rsidRPr="004D436B">
        <w:rPr>
          <w:b/>
        </w:rPr>
        <w:t>Key Roles</w:t>
      </w:r>
      <w:r w:rsidRPr="008979D7">
        <w:t xml:space="preserve">”) and names of the persons who the Supplier shall appoint to fill those Key Roles at the Start Date. </w:t>
      </w:r>
    </w:p>
    <w:p w14:paraId="1918463F" w14:textId="77777777" w:rsidR="002B522A" w:rsidRPr="004D436B" w:rsidRDefault="002B522A" w:rsidP="004D436B">
      <w:pPr>
        <w:pStyle w:val="Heading2"/>
      </w:pPr>
      <w:r w:rsidRPr="008979D7">
        <w:t>The Supplier shall ensure that the Key Staff fulfil the Key Roles at all times during the Contract Period.</w:t>
      </w:r>
    </w:p>
    <w:p w14:paraId="19184640" w14:textId="77777777" w:rsidR="002B522A" w:rsidRPr="004D436B" w:rsidRDefault="002B522A" w:rsidP="004D436B">
      <w:pPr>
        <w:pStyle w:val="Heading2"/>
      </w:pPr>
      <w:r w:rsidRPr="004D436B">
        <w:t xml:space="preserve">The Buyer may identify any further roles as being Key Roles and, following agreement to the same by the Supplier, the relevant person selected to fill those Key Roles shall be included on the list of Key Staff.  </w:t>
      </w:r>
    </w:p>
    <w:p w14:paraId="19184641" w14:textId="77777777" w:rsidR="002B522A" w:rsidRPr="004D436B" w:rsidRDefault="002B522A" w:rsidP="004D436B">
      <w:pPr>
        <w:pStyle w:val="Heading2"/>
      </w:pPr>
      <w:r w:rsidRPr="004D436B">
        <w:t>The Supplier shall not and shall procure that any Subcontractor shall not remove or replace any Key Staff unless:</w:t>
      </w:r>
    </w:p>
    <w:p w14:paraId="19184642" w14:textId="77777777" w:rsidR="002B522A" w:rsidRPr="008979D7" w:rsidRDefault="002B522A" w:rsidP="004D436B">
      <w:pPr>
        <w:pStyle w:val="Heading3"/>
      </w:pPr>
      <w:proofErr w:type="gramStart"/>
      <w:r w:rsidRPr="008979D7">
        <w:t>requested</w:t>
      </w:r>
      <w:proofErr w:type="gramEnd"/>
      <w:r w:rsidRPr="008979D7">
        <w:t xml:space="preserve"> to do so by the Buyer or the Buyer Approves such removal or replacement (not to be unreasonably withheld or delayed);</w:t>
      </w:r>
    </w:p>
    <w:p w14:paraId="19184643" w14:textId="77777777" w:rsidR="002B522A" w:rsidRPr="008979D7" w:rsidRDefault="002B522A" w:rsidP="004D436B">
      <w:pPr>
        <w:pStyle w:val="Heading3"/>
      </w:pPr>
      <w:proofErr w:type="gramStart"/>
      <w:r w:rsidRPr="008979D7">
        <w:t>the</w:t>
      </w:r>
      <w:proofErr w:type="gramEnd"/>
      <w:r w:rsidRPr="008979D7">
        <w:t xml:space="preserve"> person concerned resigns, retires or dies or is on maternity or long-term sick leave; or</w:t>
      </w:r>
    </w:p>
    <w:p w14:paraId="19184644" w14:textId="77777777" w:rsidR="002B522A" w:rsidRDefault="002B522A" w:rsidP="004D436B">
      <w:pPr>
        <w:pStyle w:val="Heading3"/>
      </w:pPr>
      <w:proofErr w:type="gramStart"/>
      <w:r w:rsidRPr="008979D7">
        <w:t>the</w:t>
      </w:r>
      <w:proofErr w:type="gramEnd"/>
      <w:r w:rsidRPr="008979D7">
        <w:t xml:space="preserve"> person’s employment or contractual arrangement with the Supplier or Subcontractor is terminated for material breach of contract by the employee.</w:t>
      </w:r>
    </w:p>
    <w:p w14:paraId="19184645" w14:textId="77777777" w:rsidR="002B522A" w:rsidRPr="008979D7" w:rsidRDefault="002B522A" w:rsidP="002B522A">
      <w:pPr>
        <w:pStyle w:val="GPSL3numberedclause"/>
        <w:numPr>
          <w:ilvl w:val="0"/>
          <w:numId w:val="0"/>
        </w:numPr>
        <w:ind w:left="1418" w:hanging="851"/>
        <w:jc w:val="left"/>
        <w:rPr>
          <w:rFonts w:ascii="Arial" w:hAnsi="Arial"/>
          <w:sz w:val="24"/>
          <w:szCs w:val="24"/>
        </w:rPr>
      </w:pPr>
    </w:p>
    <w:p w14:paraId="19184646" w14:textId="77777777" w:rsidR="002B522A" w:rsidRPr="004D436B" w:rsidRDefault="002B522A" w:rsidP="004D436B">
      <w:pPr>
        <w:pStyle w:val="Heading2"/>
      </w:pPr>
      <w:r w:rsidRPr="004D436B">
        <w:t>The Supplier shall:</w:t>
      </w:r>
    </w:p>
    <w:p w14:paraId="19184647" w14:textId="77777777" w:rsidR="002B522A" w:rsidRPr="008979D7" w:rsidRDefault="002B522A" w:rsidP="004D436B">
      <w:pPr>
        <w:pStyle w:val="Heading3"/>
      </w:pPr>
      <w:r w:rsidRPr="008979D7">
        <w:t xml:space="preserve">notify the Buyer promptly of the absence of any Key Staff (other than for short-term sickness or holidays of two (2) weeks or less, in which case the Supplier shall ensure appropriate temporary cover for that Key Role); </w:t>
      </w:r>
    </w:p>
    <w:p w14:paraId="19184648" w14:textId="77777777" w:rsidR="002B522A" w:rsidRPr="008979D7" w:rsidRDefault="002B522A" w:rsidP="004D436B">
      <w:pPr>
        <w:pStyle w:val="Heading3"/>
      </w:pPr>
      <w:proofErr w:type="gramStart"/>
      <w:r w:rsidRPr="008979D7">
        <w:t>ensure</w:t>
      </w:r>
      <w:proofErr w:type="gramEnd"/>
      <w:r w:rsidRPr="008979D7">
        <w:t xml:space="preserve"> that any Key Role is not vacant for any longer than ten (10) Working Days; </w:t>
      </w:r>
    </w:p>
    <w:p w14:paraId="19184649" w14:textId="77777777" w:rsidR="002B522A" w:rsidRPr="008979D7" w:rsidRDefault="002B522A" w:rsidP="004D436B">
      <w:pPr>
        <w:pStyle w:val="Heading3"/>
      </w:pPr>
      <w:r w:rsidRPr="008979D7">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1918464A" w14:textId="77777777" w:rsidR="002B522A" w:rsidRPr="008979D7" w:rsidRDefault="002B522A" w:rsidP="004D436B">
      <w:pPr>
        <w:pStyle w:val="Heading3"/>
      </w:pPr>
      <w:r w:rsidRPr="008979D7">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1918464B" w14:textId="77777777" w:rsidR="002B522A" w:rsidRDefault="002B522A" w:rsidP="004D436B">
      <w:pPr>
        <w:pStyle w:val="Heading3"/>
      </w:pPr>
      <w:proofErr w:type="gramStart"/>
      <w:r w:rsidRPr="008979D7">
        <w:t>ensure</w:t>
      </w:r>
      <w:proofErr w:type="gramEnd"/>
      <w:r w:rsidRPr="008979D7">
        <w:t xml:space="preserve"> that any replacement for a Key Role has a level of qualifications and experience appropriate to the relevant Key Role and is fully competent to carry out the tasks assigned to the Key Staff whom he or she has replaced.</w:t>
      </w:r>
    </w:p>
    <w:p w14:paraId="1918464C" w14:textId="77777777" w:rsidR="002B522A" w:rsidRPr="008979D7" w:rsidRDefault="002B522A" w:rsidP="002B522A">
      <w:pPr>
        <w:pStyle w:val="GPSL3numberedclause"/>
        <w:numPr>
          <w:ilvl w:val="0"/>
          <w:numId w:val="0"/>
        </w:numPr>
        <w:jc w:val="left"/>
        <w:rPr>
          <w:rFonts w:ascii="Arial" w:hAnsi="Arial"/>
          <w:sz w:val="24"/>
          <w:szCs w:val="24"/>
        </w:rPr>
      </w:pPr>
    </w:p>
    <w:p w14:paraId="1918464D" w14:textId="77777777" w:rsidR="002B522A" w:rsidRDefault="002B522A" w:rsidP="004D436B">
      <w:pPr>
        <w:pStyle w:val="Heading2"/>
      </w:pPr>
      <w:r w:rsidRPr="008979D7">
        <w:t>The Buyer may require the Supplier to remove or procure that any Subcontractor shall remove any Key Staff that the Buyer considers in any respect unsatisfactory. The Buyer shall not be liable for the cost of replacing any Key Staff.</w:t>
      </w:r>
    </w:p>
    <w:p w14:paraId="1918464E" w14:textId="77777777" w:rsidR="002B522A" w:rsidRDefault="002B522A" w:rsidP="002B522A">
      <w:pPr>
        <w:ind w:left="720" w:hanging="720"/>
        <w:rPr>
          <w:rFonts w:ascii="Arial" w:hAnsi="Arial" w:cs="Arial"/>
          <w:sz w:val="24"/>
          <w:szCs w:val="24"/>
        </w:rPr>
      </w:pPr>
    </w:p>
    <w:p w14:paraId="1918464F" w14:textId="77777777" w:rsidR="004D436B" w:rsidRDefault="004D436B" w:rsidP="002B522A">
      <w:pPr>
        <w:rPr>
          <w:rFonts w:ascii="Arial" w:hAnsi="Arial" w:cs="Arial"/>
          <w:b/>
          <w:sz w:val="36"/>
          <w:szCs w:val="24"/>
        </w:rPr>
      </w:pPr>
    </w:p>
    <w:p w14:paraId="09EC5C29" w14:textId="77777777" w:rsidR="002C32B7" w:rsidRDefault="002C32B7" w:rsidP="002B522A">
      <w:pPr>
        <w:rPr>
          <w:rFonts w:ascii="Arial" w:hAnsi="Arial" w:cs="Arial"/>
          <w:b/>
          <w:sz w:val="36"/>
          <w:szCs w:val="24"/>
        </w:rPr>
      </w:pPr>
    </w:p>
    <w:p w14:paraId="19184650" w14:textId="77777777" w:rsidR="002B522A" w:rsidRPr="008979D7" w:rsidRDefault="002B522A" w:rsidP="002B522A">
      <w:pPr>
        <w:rPr>
          <w:rFonts w:ascii="Arial" w:hAnsi="Arial" w:cs="Arial"/>
          <w:b/>
          <w:sz w:val="36"/>
          <w:szCs w:val="24"/>
        </w:rPr>
      </w:pPr>
      <w:r w:rsidRPr="008979D7">
        <w:rPr>
          <w:rFonts w:ascii="Arial" w:hAnsi="Arial" w:cs="Arial"/>
          <w:b/>
          <w:sz w:val="36"/>
          <w:szCs w:val="24"/>
        </w:rPr>
        <w:lastRenderedPageBreak/>
        <w:t>Annex 1- Key Roles</w:t>
      </w:r>
    </w:p>
    <w:p w14:paraId="19184651" w14:textId="77777777" w:rsidR="002B522A" w:rsidRPr="008979D7" w:rsidRDefault="002B522A" w:rsidP="002B522A">
      <w:pPr>
        <w:ind w:left="720" w:hanging="720"/>
        <w:jc w:val="center"/>
        <w:rPr>
          <w:rFonts w:ascii="Arial" w:hAnsi="Arial" w:cs="Arial"/>
          <w:b/>
          <w:sz w:val="24"/>
          <w:szCs w:val="24"/>
        </w:rPr>
      </w:pPr>
    </w:p>
    <w:tbl>
      <w:tblPr>
        <w:tblStyle w:val="TableGrid"/>
        <w:tblW w:w="0" w:type="dxa"/>
        <w:tblInd w:w="108" w:type="dxa"/>
        <w:tblLook w:val="04A0" w:firstRow="1" w:lastRow="0" w:firstColumn="1" w:lastColumn="0" w:noHBand="0" w:noVBand="1"/>
      </w:tblPr>
      <w:tblGrid>
        <w:gridCol w:w="3334"/>
        <w:gridCol w:w="2797"/>
        <w:gridCol w:w="2777"/>
      </w:tblGrid>
      <w:tr w:rsidR="002B522A" w:rsidRPr="008979D7" w14:paraId="19184655" w14:textId="77777777" w:rsidTr="00B43D84">
        <w:trPr>
          <w:trHeight w:val="472"/>
        </w:trPr>
        <w:tc>
          <w:tcPr>
            <w:tcW w:w="3345" w:type="dxa"/>
          </w:tcPr>
          <w:p w14:paraId="19184652"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Role</w:t>
            </w:r>
          </w:p>
        </w:tc>
        <w:tc>
          <w:tcPr>
            <w:tcW w:w="2805" w:type="dxa"/>
          </w:tcPr>
          <w:p w14:paraId="19184653"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Staff</w:t>
            </w:r>
          </w:p>
        </w:tc>
        <w:tc>
          <w:tcPr>
            <w:tcW w:w="2783" w:type="dxa"/>
          </w:tcPr>
          <w:p w14:paraId="19184654" w14:textId="77777777" w:rsidR="002B522A" w:rsidRPr="008979D7" w:rsidRDefault="002B522A" w:rsidP="00B43D84">
            <w:pPr>
              <w:rPr>
                <w:rFonts w:ascii="Arial" w:hAnsi="Arial" w:cs="Arial"/>
                <w:b/>
                <w:sz w:val="24"/>
                <w:szCs w:val="24"/>
              </w:rPr>
            </w:pPr>
            <w:r w:rsidRPr="008979D7">
              <w:rPr>
                <w:rFonts w:ascii="Arial" w:hAnsi="Arial" w:cs="Arial"/>
                <w:b/>
                <w:sz w:val="24"/>
                <w:szCs w:val="24"/>
              </w:rPr>
              <w:t>Contract Details</w:t>
            </w:r>
          </w:p>
        </w:tc>
      </w:tr>
      <w:tr w:rsidR="002B522A" w:rsidRPr="008979D7" w14:paraId="19184659" w14:textId="77777777" w:rsidTr="00B43D84">
        <w:trPr>
          <w:trHeight w:val="243"/>
        </w:trPr>
        <w:tc>
          <w:tcPr>
            <w:tcW w:w="3345" w:type="dxa"/>
          </w:tcPr>
          <w:p w14:paraId="19184656" w14:textId="77777777" w:rsidR="002B522A" w:rsidRPr="008979D7" w:rsidRDefault="002B522A" w:rsidP="00B43D84">
            <w:pPr>
              <w:rPr>
                <w:rFonts w:ascii="Arial" w:hAnsi="Arial" w:cs="Arial"/>
                <w:sz w:val="24"/>
                <w:szCs w:val="24"/>
              </w:rPr>
            </w:pPr>
          </w:p>
        </w:tc>
        <w:tc>
          <w:tcPr>
            <w:tcW w:w="2805" w:type="dxa"/>
          </w:tcPr>
          <w:p w14:paraId="19184657" w14:textId="77777777" w:rsidR="002B522A" w:rsidRPr="008979D7" w:rsidRDefault="002B522A" w:rsidP="00B43D84">
            <w:pPr>
              <w:jc w:val="center"/>
              <w:rPr>
                <w:rFonts w:ascii="Arial" w:hAnsi="Arial" w:cs="Arial"/>
                <w:b/>
                <w:sz w:val="24"/>
                <w:szCs w:val="24"/>
              </w:rPr>
            </w:pPr>
          </w:p>
        </w:tc>
        <w:tc>
          <w:tcPr>
            <w:tcW w:w="2783" w:type="dxa"/>
          </w:tcPr>
          <w:p w14:paraId="19184658" w14:textId="77777777" w:rsidR="002B522A" w:rsidRPr="008979D7" w:rsidRDefault="002B522A" w:rsidP="00B43D84">
            <w:pPr>
              <w:jc w:val="center"/>
              <w:rPr>
                <w:rFonts w:ascii="Arial" w:hAnsi="Arial" w:cs="Arial"/>
                <w:b/>
                <w:sz w:val="24"/>
                <w:szCs w:val="24"/>
              </w:rPr>
            </w:pPr>
          </w:p>
        </w:tc>
      </w:tr>
      <w:tr w:rsidR="002B522A" w:rsidRPr="008979D7" w14:paraId="1918465D" w14:textId="77777777" w:rsidTr="00B43D84">
        <w:trPr>
          <w:trHeight w:val="243"/>
        </w:trPr>
        <w:tc>
          <w:tcPr>
            <w:tcW w:w="3345" w:type="dxa"/>
          </w:tcPr>
          <w:p w14:paraId="1918465A" w14:textId="77777777" w:rsidR="002B522A" w:rsidRPr="008979D7" w:rsidRDefault="002B522A" w:rsidP="00B43D84">
            <w:pPr>
              <w:rPr>
                <w:rFonts w:ascii="Arial" w:hAnsi="Arial" w:cs="Arial"/>
                <w:b/>
                <w:sz w:val="24"/>
                <w:szCs w:val="24"/>
              </w:rPr>
            </w:pPr>
          </w:p>
        </w:tc>
        <w:tc>
          <w:tcPr>
            <w:tcW w:w="2805" w:type="dxa"/>
          </w:tcPr>
          <w:p w14:paraId="1918465B" w14:textId="77777777" w:rsidR="002B522A" w:rsidRPr="008979D7" w:rsidRDefault="002B522A" w:rsidP="00B43D84">
            <w:pPr>
              <w:jc w:val="center"/>
              <w:rPr>
                <w:rFonts w:ascii="Arial" w:hAnsi="Arial" w:cs="Arial"/>
                <w:b/>
                <w:sz w:val="24"/>
                <w:szCs w:val="24"/>
              </w:rPr>
            </w:pPr>
          </w:p>
        </w:tc>
        <w:tc>
          <w:tcPr>
            <w:tcW w:w="2783" w:type="dxa"/>
          </w:tcPr>
          <w:p w14:paraId="1918465C" w14:textId="77777777" w:rsidR="002B522A" w:rsidRPr="008979D7" w:rsidRDefault="002B522A" w:rsidP="00B43D84">
            <w:pPr>
              <w:jc w:val="center"/>
              <w:rPr>
                <w:rFonts w:ascii="Arial" w:hAnsi="Arial" w:cs="Arial"/>
                <w:b/>
                <w:sz w:val="24"/>
                <w:szCs w:val="24"/>
              </w:rPr>
            </w:pPr>
          </w:p>
        </w:tc>
      </w:tr>
      <w:tr w:rsidR="002B522A" w:rsidRPr="008979D7" w14:paraId="19184661" w14:textId="77777777" w:rsidTr="00B43D84">
        <w:trPr>
          <w:trHeight w:val="243"/>
        </w:trPr>
        <w:tc>
          <w:tcPr>
            <w:tcW w:w="3345" w:type="dxa"/>
          </w:tcPr>
          <w:p w14:paraId="1918465E" w14:textId="77777777" w:rsidR="002B522A" w:rsidRPr="008979D7" w:rsidRDefault="002B522A" w:rsidP="00B43D84">
            <w:pPr>
              <w:jc w:val="center"/>
              <w:rPr>
                <w:rFonts w:ascii="Arial" w:hAnsi="Arial" w:cs="Arial"/>
                <w:b/>
                <w:sz w:val="24"/>
                <w:szCs w:val="24"/>
              </w:rPr>
            </w:pPr>
          </w:p>
        </w:tc>
        <w:tc>
          <w:tcPr>
            <w:tcW w:w="2805" w:type="dxa"/>
          </w:tcPr>
          <w:p w14:paraId="1918465F" w14:textId="77777777" w:rsidR="002B522A" w:rsidRPr="008979D7" w:rsidRDefault="002B522A" w:rsidP="00B43D84">
            <w:pPr>
              <w:jc w:val="center"/>
              <w:rPr>
                <w:rFonts w:ascii="Arial" w:hAnsi="Arial" w:cs="Arial"/>
                <w:b/>
                <w:sz w:val="24"/>
                <w:szCs w:val="24"/>
              </w:rPr>
            </w:pPr>
          </w:p>
        </w:tc>
        <w:tc>
          <w:tcPr>
            <w:tcW w:w="2783" w:type="dxa"/>
          </w:tcPr>
          <w:p w14:paraId="19184660" w14:textId="77777777" w:rsidR="002B522A" w:rsidRPr="008979D7" w:rsidRDefault="002B522A" w:rsidP="00B43D84">
            <w:pPr>
              <w:jc w:val="center"/>
              <w:rPr>
                <w:rFonts w:ascii="Arial" w:hAnsi="Arial" w:cs="Arial"/>
                <w:b/>
                <w:sz w:val="24"/>
                <w:szCs w:val="24"/>
              </w:rPr>
            </w:pPr>
          </w:p>
        </w:tc>
      </w:tr>
      <w:tr w:rsidR="002B522A" w:rsidRPr="008979D7" w14:paraId="19184665" w14:textId="77777777" w:rsidTr="00B43D84">
        <w:trPr>
          <w:trHeight w:val="229"/>
        </w:trPr>
        <w:tc>
          <w:tcPr>
            <w:tcW w:w="3345" w:type="dxa"/>
          </w:tcPr>
          <w:p w14:paraId="19184662" w14:textId="77777777" w:rsidR="002B522A" w:rsidRPr="008979D7" w:rsidRDefault="002B522A" w:rsidP="00B43D84">
            <w:pPr>
              <w:jc w:val="center"/>
              <w:rPr>
                <w:rFonts w:ascii="Arial" w:hAnsi="Arial" w:cs="Arial"/>
                <w:b/>
                <w:sz w:val="24"/>
                <w:szCs w:val="24"/>
              </w:rPr>
            </w:pPr>
          </w:p>
        </w:tc>
        <w:tc>
          <w:tcPr>
            <w:tcW w:w="2805" w:type="dxa"/>
          </w:tcPr>
          <w:p w14:paraId="19184663" w14:textId="77777777" w:rsidR="002B522A" w:rsidRPr="008979D7" w:rsidRDefault="002B522A" w:rsidP="00B43D84">
            <w:pPr>
              <w:jc w:val="center"/>
              <w:rPr>
                <w:rFonts w:ascii="Arial" w:hAnsi="Arial" w:cs="Arial"/>
                <w:b/>
                <w:sz w:val="24"/>
                <w:szCs w:val="24"/>
              </w:rPr>
            </w:pPr>
          </w:p>
        </w:tc>
        <w:tc>
          <w:tcPr>
            <w:tcW w:w="2783" w:type="dxa"/>
          </w:tcPr>
          <w:p w14:paraId="19184664" w14:textId="77777777" w:rsidR="002B522A" w:rsidRPr="008979D7" w:rsidRDefault="002B522A" w:rsidP="00B43D84">
            <w:pPr>
              <w:jc w:val="center"/>
              <w:rPr>
                <w:rFonts w:ascii="Arial" w:hAnsi="Arial" w:cs="Arial"/>
                <w:b/>
                <w:sz w:val="24"/>
                <w:szCs w:val="24"/>
              </w:rPr>
            </w:pPr>
          </w:p>
        </w:tc>
      </w:tr>
      <w:tr w:rsidR="002B522A" w:rsidRPr="008979D7" w14:paraId="19184669" w14:textId="77777777" w:rsidTr="00B43D84">
        <w:trPr>
          <w:trHeight w:val="243"/>
        </w:trPr>
        <w:tc>
          <w:tcPr>
            <w:tcW w:w="3345" w:type="dxa"/>
          </w:tcPr>
          <w:p w14:paraId="19184666" w14:textId="77777777" w:rsidR="002B522A" w:rsidRPr="008979D7" w:rsidRDefault="002B522A" w:rsidP="00B43D84">
            <w:pPr>
              <w:jc w:val="center"/>
              <w:rPr>
                <w:rFonts w:ascii="Arial" w:hAnsi="Arial" w:cs="Arial"/>
                <w:b/>
                <w:sz w:val="24"/>
                <w:szCs w:val="24"/>
              </w:rPr>
            </w:pPr>
          </w:p>
        </w:tc>
        <w:tc>
          <w:tcPr>
            <w:tcW w:w="2805" w:type="dxa"/>
          </w:tcPr>
          <w:p w14:paraId="19184667" w14:textId="77777777" w:rsidR="002B522A" w:rsidRPr="008979D7" w:rsidRDefault="002B522A" w:rsidP="00B43D84">
            <w:pPr>
              <w:jc w:val="center"/>
              <w:rPr>
                <w:rFonts w:ascii="Arial" w:hAnsi="Arial" w:cs="Arial"/>
                <w:b/>
                <w:sz w:val="24"/>
                <w:szCs w:val="24"/>
              </w:rPr>
            </w:pPr>
          </w:p>
        </w:tc>
        <w:tc>
          <w:tcPr>
            <w:tcW w:w="2783" w:type="dxa"/>
          </w:tcPr>
          <w:p w14:paraId="19184668" w14:textId="77777777" w:rsidR="002B522A" w:rsidRPr="008979D7" w:rsidRDefault="002B522A" w:rsidP="00B43D84">
            <w:pPr>
              <w:jc w:val="center"/>
              <w:rPr>
                <w:rFonts w:ascii="Arial" w:hAnsi="Arial" w:cs="Arial"/>
                <w:b/>
                <w:sz w:val="24"/>
                <w:szCs w:val="24"/>
              </w:rPr>
            </w:pPr>
          </w:p>
        </w:tc>
      </w:tr>
      <w:tr w:rsidR="002B522A" w:rsidRPr="008979D7" w14:paraId="1918466D" w14:textId="77777777" w:rsidTr="00B43D84">
        <w:trPr>
          <w:trHeight w:val="64"/>
        </w:trPr>
        <w:tc>
          <w:tcPr>
            <w:tcW w:w="3345" w:type="dxa"/>
          </w:tcPr>
          <w:p w14:paraId="1918466A" w14:textId="77777777" w:rsidR="002B522A" w:rsidRPr="008979D7" w:rsidRDefault="002B522A" w:rsidP="00B43D84">
            <w:pPr>
              <w:jc w:val="center"/>
              <w:rPr>
                <w:rFonts w:ascii="Arial" w:hAnsi="Arial" w:cs="Arial"/>
                <w:b/>
                <w:sz w:val="24"/>
                <w:szCs w:val="24"/>
              </w:rPr>
            </w:pPr>
          </w:p>
        </w:tc>
        <w:tc>
          <w:tcPr>
            <w:tcW w:w="2805" w:type="dxa"/>
          </w:tcPr>
          <w:p w14:paraId="1918466B" w14:textId="77777777" w:rsidR="002B522A" w:rsidRPr="008979D7" w:rsidRDefault="002B522A" w:rsidP="00B43D84">
            <w:pPr>
              <w:jc w:val="center"/>
              <w:rPr>
                <w:rFonts w:ascii="Arial" w:hAnsi="Arial" w:cs="Arial"/>
                <w:b/>
                <w:sz w:val="24"/>
                <w:szCs w:val="24"/>
              </w:rPr>
            </w:pPr>
          </w:p>
        </w:tc>
        <w:tc>
          <w:tcPr>
            <w:tcW w:w="2783" w:type="dxa"/>
          </w:tcPr>
          <w:p w14:paraId="1918466C" w14:textId="77777777" w:rsidR="002B522A" w:rsidRPr="008979D7" w:rsidRDefault="002B522A" w:rsidP="00B43D84">
            <w:pPr>
              <w:jc w:val="center"/>
              <w:rPr>
                <w:rFonts w:ascii="Arial" w:hAnsi="Arial" w:cs="Arial"/>
                <w:b/>
                <w:sz w:val="24"/>
                <w:szCs w:val="24"/>
              </w:rPr>
            </w:pPr>
          </w:p>
        </w:tc>
      </w:tr>
    </w:tbl>
    <w:p w14:paraId="1918466E" w14:textId="77777777" w:rsidR="002B522A" w:rsidRDefault="002B522A" w:rsidP="002B522A">
      <w:pPr>
        <w:rPr>
          <w:rFonts w:ascii="Arial" w:hAnsi="Arial" w:cs="Arial"/>
          <w:sz w:val="24"/>
          <w:szCs w:val="24"/>
        </w:rPr>
      </w:pPr>
    </w:p>
    <w:p w14:paraId="1918466F" w14:textId="77777777" w:rsidR="002B522A" w:rsidRDefault="002B522A" w:rsidP="002B522A">
      <w:pPr>
        <w:rPr>
          <w:rFonts w:ascii="Arial" w:hAnsi="Arial" w:cs="Arial"/>
          <w:sz w:val="24"/>
          <w:szCs w:val="24"/>
        </w:rPr>
      </w:pPr>
    </w:p>
    <w:p w14:paraId="19184670" w14:textId="77777777" w:rsidR="002B522A" w:rsidRDefault="002B522A" w:rsidP="002B522A">
      <w:pPr>
        <w:rPr>
          <w:rFonts w:ascii="Arial" w:hAnsi="Arial" w:cs="Arial"/>
          <w:sz w:val="24"/>
          <w:szCs w:val="24"/>
        </w:rPr>
      </w:pPr>
    </w:p>
    <w:p w14:paraId="19184671" w14:textId="77777777" w:rsidR="004D436B" w:rsidRDefault="004D436B" w:rsidP="002B522A">
      <w:pPr>
        <w:rPr>
          <w:rFonts w:ascii="Arial" w:hAnsi="Arial" w:cs="Arial"/>
          <w:sz w:val="24"/>
          <w:szCs w:val="24"/>
        </w:rPr>
      </w:pPr>
    </w:p>
    <w:p w14:paraId="19184672" w14:textId="77777777" w:rsidR="004D436B" w:rsidRDefault="004D436B" w:rsidP="002B522A">
      <w:pPr>
        <w:rPr>
          <w:rFonts w:ascii="Arial" w:hAnsi="Arial" w:cs="Arial"/>
          <w:sz w:val="24"/>
          <w:szCs w:val="24"/>
        </w:rPr>
      </w:pPr>
    </w:p>
    <w:p w14:paraId="19184673" w14:textId="77777777" w:rsidR="004D436B" w:rsidRDefault="004D436B" w:rsidP="002B522A">
      <w:pPr>
        <w:rPr>
          <w:rFonts w:ascii="Arial" w:hAnsi="Arial" w:cs="Arial"/>
          <w:sz w:val="24"/>
          <w:szCs w:val="24"/>
        </w:rPr>
      </w:pPr>
    </w:p>
    <w:p w14:paraId="19184674" w14:textId="77777777" w:rsidR="004D436B" w:rsidRDefault="004D436B" w:rsidP="002B522A">
      <w:pPr>
        <w:rPr>
          <w:rFonts w:ascii="Arial" w:hAnsi="Arial" w:cs="Arial"/>
          <w:sz w:val="24"/>
          <w:szCs w:val="24"/>
        </w:rPr>
      </w:pPr>
    </w:p>
    <w:p w14:paraId="19184675" w14:textId="77777777" w:rsidR="004D436B" w:rsidRDefault="004D436B" w:rsidP="002B522A">
      <w:pPr>
        <w:rPr>
          <w:rFonts w:ascii="Arial" w:hAnsi="Arial" w:cs="Arial"/>
          <w:sz w:val="24"/>
          <w:szCs w:val="24"/>
        </w:rPr>
      </w:pPr>
    </w:p>
    <w:p w14:paraId="19184676" w14:textId="77777777" w:rsidR="002B522A" w:rsidRDefault="002B522A" w:rsidP="002B522A">
      <w:pPr>
        <w:rPr>
          <w:rFonts w:ascii="Arial" w:hAnsi="Arial" w:cs="Arial"/>
          <w:sz w:val="24"/>
          <w:szCs w:val="24"/>
        </w:rPr>
      </w:pPr>
    </w:p>
    <w:p w14:paraId="19184677" w14:textId="77777777" w:rsidR="002B522A" w:rsidRDefault="002B522A" w:rsidP="002B522A">
      <w:pPr>
        <w:rPr>
          <w:rFonts w:ascii="Arial" w:hAnsi="Arial" w:cs="Arial"/>
          <w:sz w:val="24"/>
          <w:szCs w:val="24"/>
        </w:rPr>
      </w:pPr>
    </w:p>
    <w:p w14:paraId="19184678" w14:textId="77777777" w:rsidR="002B522A" w:rsidRDefault="002B522A" w:rsidP="002B522A">
      <w:pPr>
        <w:rPr>
          <w:rFonts w:ascii="Arial" w:hAnsi="Arial" w:cs="Arial"/>
          <w:sz w:val="24"/>
          <w:szCs w:val="24"/>
        </w:rPr>
      </w:pPr>
    </w:p>
    <w:p w14:paraId="19184679" w14:textId="77777777" w:rsidR="002B522A" w:rsidRDefault="002B522A" w:rsidP="002B522A">
      <w:pPr>
        <w:rPr>
          <w:rFonts w:ascii="Arial" w:hAnsi="Arial" w:cs="Arial"/>
          <w:sz w:val="24"/>
          <w:szCs w:val="24"/>
        </w:rPr>
      </w:pPr>
    </w:p>
    <w:p w14:paraId="1918467A" w14:textId="77777777" w:rsidR="00125A64" w:rsidRDefault="00125A64" w:rsidP="002B522A">
      <w:pPr>
        <w:rPr>
          <w:rFonts w:ascii="Arial" w:hAnsi="Arial" w:cs="Arial"/>
          <w:sz w:val="24"/>
          <w:szCs w:val="24"/>
        </w:rPr>
      </w:pPr>
    </w:p>
    <w:p w14:paraId="1918467B" w14:textId="77777777" w:rsidR="00D87E45" w:rsidRDefault="00D87E45" w:rsidP="002B522A">
      <w:pPr>
        <w:rPr>
          <w:rFonts w:ascii="Arial" w:hAnsi="Arial" w:cs="Arial"/>
          <w:sz w:val="24"/>
          <w:szCs w:val="24"/>
        </w:rPr>
      </w:pPr>
    </w:p>
    <w:p w14:paraId="1918467C" w14:textId="77777777" w:rsidR="00D87E45" w:rsidRDefault="00D87E45" w:rsidP="002B522A">
      <w:pPr>
        <w:rPr>
          <w:rFonts w:ascii="Arial" w:hAnsi="Arial" w:cs="Arial"/>
          <w:sz w:val="24"/>
          <w:szCs w:val="24"/>
        </w:rPr>
      </w:pPr>
    </w:p>
    <w:p w14:paraId="1918467D" w14:textId="77777777" w:rsidR="00D87E45" w:rsidRDefault="00D87E45" w:rsidP="002B522A">
      <w:pPr>
        <w:rPr>
          <w:rFonts w:ascii="Arial" w:hAnsi="Arial" w:cs="Arial"/>
          <w:sz w:val="24"/>
          <w:szCs w:val="24"/>
        </w:rPr>
      </w:pPr>
    </w:p>
    <w:p w14:paraId="1918467E" w14:textId="77777777" w:rsidR="002B522A" w:rsidRDefault="002B522A" w:rsidP="002B522A">
      <w:pPr>
        <w:rPr>
          <w:rFonts w:ascii="Arial" w:hAnsi="Arial" w:cs="Arial"/>
          <w:sz w:val="24"/>
          <w:szCs w:val="24"/>
        </w:rPr>
      </w:pPr>
    </w:p>
    <w:p w14:paraId="1F1EC319" w14:textId="77777777" w:rsidR="00F05F71" w:rsidRDefault="00F05F71" w:rsidP="002B522A">
      <w:pPr>
        <w:rPr>
          <w:rFonts w:ascii="Arial" w:hAnsi="Arial" w:cs="Arial"/>
          <w:sz w:val="24"/>
          <w:szCs w:val="24"/>
        </w:rPr>
      </w:pPr>
    </w:p>
    <w:p w14:paraId="1918467F" w14:textId="77777777" w:rsidR="002B522A" w:rsidRPr="00D87E45" w:rsidRDefault="002B522A" w:rsidP="000C2AA9">
      <w:pPr>
        <w:pStyle w:val="Heading1"/>
        <w:ind w:left="720"/>
        <w:rPr>
          <w:sz w:val="28"/>
        </w:rPr>
      </w:pPr>
      <w:bookmarkStart w:id="337" w:name="_Toc21427268"/>
      <w:r w:rsidRPr="00D87E45">
        <w:rPr>
          <w:sz w:val="28"/>
        </w:rPr>
        <w:t>Call-Off Schedule 8 (Business Continuity and Disaster Recovery)</w:t>
      </w:r>
      <w:bookmarkEnd w:id="337"/>
    </w:p>
    <w:p w14:paraId="19184680" w14:textId="77777777" w:rsidR="002B522A" w:rsidRPr="00285469" w:rsidRDefault="002B522A" w:rsidP="007530FD">
      <w:pPr>
        <w:pStyle w:val="Heading2"/>
      </w:pPr>
      <w:bookmarkStart w:id="338" w:name="_Ref72255205"/>
      <w:r w:rsidRPr="00285469">
        <w:t>Definitions</w:t>
      </w:r>
    </w:p>
    <w:p w14:paraId="19184681" w14:textId="77777777" w:rsidR="002B522A" w:rsidRPr="00A8551E" w:rsidRDefault="002B522A" w:rsidP="007530FD">
      <w:pPr>
        <w:pStyle w:val="Heading3"/>
      </w:pPr>
      <w:r w:rsidRPr="00A8551E">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2B522A" w:rsidRPr="00A8551E" w14:paraId="19184684" w14:textId="77777777" w:rsidTr="00B43D84">
        <w:tc>
          <w:tcPr>
            <w:tcW w:w="3097" w:type="dxa"/>
          </w:tcPr>
          <w:p w14:paraId="19184682" w14:textId="77777777" w:rsidR="002B522A" w:rsidRPr="00A8551E" w:rsidRDefault="002B522A" w:rsidP="00B43D84">
            <w:pPr>
              <w:pStyle w:val="GPSDefinitionTerm"/>
              <w:rPr>
                <w:sz w:val="24"/>
                <w:szCs w:val="24"/>
              </w:rPr>
            </w:pPr>
            <w:r w:rsidRPr="00A8551E">
              <w:rPr>
                <w:sz w:val="24"/>
                <w:szCs w:val="24"/>
              </w:rPr>
              <w:t>"BCDR Plan"</w:t>
            </w:r>
          </w:p>
        </w:tc>
        <w:tc>
          <w:tcPr>
            <w:tcW w:w="5075" w:type="dxa"/>
          </w:tcPr>
          <w:p w14:paraId="19184683"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2.2 of this Schedule;</w:t>
            </w:r>
          </w:p>
        </w:tc>
      </w:tr>
      <w:tr w:rsidR="002B522A" w:rsidRPr="00A8551E" w14:paraId="19184687" w14:textId="77777777" w:rsidTr="00B43D84">
        <w:tc>
          <w:tcPr>
            <w:tcW w:w="3097" w:type="dxa"/>
          </w:tcPr>
          <w:p w14:paraId="19184685" w14:textId="77777777" w:rsidR="002B522A" w:rsidRPr="00A8551E" w:rsidRDefault="002B522A" w:rsidP="00B43D84">
            <w:pPr>
              <w:pStyle w:val="GPSDefinitionTerm"/>
              <w:rPr>
                <w:sz w:val="24"/>
                <w:szCs w:val="24"/>
              </w:rPr>
            </w:pPr>
            <w:r w:rsidRPr="00A8551E">
              <w:rPr>
                <w:sz w:val="24"/>
                <w:szCs w:val="24"/>
              </w:rPr>
              <w:t>"Business Continuity Plan"</w:t>
            </w:r>
          </w:p>
        </w:tc>
        <w:tc>
          <w:tcPr>
            <w:tcW w:w="5075" w:type="dxa"/>
          </w:tcPr>
          <w:p w14:paraId="19184686"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2.3.2 of this Schedule;</w:t>
            </w:r>
          </w:p>
        </w:tc>
      </w:tr>
      <w:tr w:rsidR="002B522A" w:rsidRPr="00A8551E" w14:paraId="1918468A" w14:textId="77777777" w:rsidTr="00B43D84">
        <w:tc>
          <w:tcPr>
            <w:tcW w:w="3097" w:type="dxa"/>
          </w:tcPr>
          <w:p w14:paraId="19184688" w14:textId="77777777" w:rsidR="002B522A" w:rsidRPr="00A8551E" w:rsidRDefault="002B522A" w:rsidP="00B43D84">
            <w:pPr>
              <w:pStyle w:val="GPSDefinitionTerm"/>
              <w:rPr>
                <w:sz w:val="24"/>
                <w:szCs w:val="24"/>
              </w:rPr>
            </w:pPr>
            <w:r w:rsidRPr="00A8551E">
              <w:rPr>
                <w:sz w:val="24"/>
                <w:szCs w:val="24"/>
              </w:rPr>
              <w:t>"Disaster Recovery Deliverables"</w:t>
            </w:r>
          </w:p>
        </w:tc>
        <w:tc>
          <w:tcPr>
            <w:tcW w:w="5075" w:type="dxa"/>
          </w:tcPr>
          <w:p w14:paraId="19184689"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the Deliverables embodied in the processes and procedures for restoring the provision of Deliverables following the occurrence of a Disaster;</w:t>
            </w:r>
          </w:p>
        </w:tc>
      </w:tr>
      <w:tr w:rsidR="002B522A" w:rsidRPr="00A8551E" w14:paraId="1918468D" w14:textId="77777777" w:rsidTr="00B43D84">
        <w:tc>
          <w:tcPr>
            <w:tcW w:w="3097" w:type="dxa"/>
          </w:tcPr>
          <w:p w14:paraId="1918468B" w14:textId="77777777" w:rsidR="002B522A" w:rsidRPr="00A8551E" w:rsidRDefault="002B522A" w:rsidP="00B43D84">
            <w:pPr>
              <w:pStyle w:val="GPSDefinitionTerm"/>
              <w:rPr>
                <w:sz w:val="24"/>
                <w:szCs w:val="24"/>
              </w:rPr>
            </w:pPr>
            <w:r w:rsidRPr="00A8551E">
              <w:rPr>
                <w:sz w:val="24"/>
                <w:szCs w:val="24"/>
              </w:rPr>
              <w:t>"Disaster Recovery Plan"</w:t>
            </w:r>
          </w:p>
        </w:tc>
        <w:tc>
          <w:tcPr>
            <w:tcW w:w="5075" w:type="dxa"/>
          </w:tcPr>
          <w:p w14:paraId="1918468C"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2.3.3 of this Schedule;</w:t>
            </w:r>
          </w:p>
        </w:tc>
      </w:tr>
      <w:tr w:rsidR="002B522A" w:rsidRPr="00A8551E" w14:paraId="19184690" w14:textId="77777777" w:rsidTr="00B43D84">
        <w:tc>
          <w:tcPr>
            <w:tcW w:w="3097" w:type="dxa"/>
          </w:tcPr>
          <w:p w14:paraId="1918468E" w14:textId="77777777" w:rsidR="002B522A" w:rsidRPr="00A8551E" w:rsidRDefault="002B522A" w:rsidP="00B43D84">
            <w:pPr>
              <w:pStyle w:val="GPSDefinitionTerm"/>
              <w:rPr>
                <w:sz w:val="24"/>
                <w:szCs w:val="24"/>
              </w:rPr>
            </w:pPr>
            <w:r w:rsidRPr="00A8551E">
              <w:rPr>
                <w:sz w:val="24"/>
                <w:szCs w:val="24"/>
              </w:rPr>
              <w:t>"Disaster Recovery System"</w:t>
            </w:r>
          </w:p>
        </w:tc>
        <w:tc>
          <w:tcPr>
            <w:tcW w:w="5075" w:type="dxa"/>
          </w:tcPr>
          <w:p w14:paraId="1918468F"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the system embodied in the processes and procedures for restoring the provision of Deliverables following the occurrence of a Disaster;</w:t>
            </w:r>
          </w:p>
        </w:tc>
      </w:tr>
      <w:tr w:rsidR="002B522A" w:rsidRPr="00A8551E" w14:paraId="19184693" w14:textId="77777777" w:rsidTr="00B43D84">
        <w:trPr>
          <w:trHeight w:val="567"/>
        </w:trPr>
        <w:tc>
          <w:tcPr>
            <w:tcW w:w="3097" w:type="dxa"/>
          </w:tcPr>
          <w:p w14:paraId="19184691" w14:textId="77777777" w:rsidR="002B522A" w:rsidRPr="00A8551E" w:rsidRDefault="002B522A" w:rsidP="00B43D84">
            <w:pPr>
              <w:pStyle w:val="GPSDefinitionTerm"/>
              <w:rPr>
                <w:sz w:val="24"/>
                <w:szCs w:val="24"/>
              </w:rPr>
            </w:pPr>
            <w:r w:rsidRPr="00A8551E">
              <w:rPr>
                <w:sz w:val="24"/>
                <w:szCs w:val="24"/>
              </w:rPr>
              <w:t>"Related Supplier"</w:t>
            </w:r>
          </w:p>
        </w:tc>
        <w:tc>
          <w:tcPr>
            <w:tcW w:w="5075" w:type="dxa"/>
          </w:tcPr>
          <w:p w14:paraId="19184692"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any person who provides Deliverables to the Buyer which are related to the Deliverables from time to time;</w:t>
            </w:r>
          </w:p>
        </w:tc>
      </w:tr>
      <w:tr w:rsidR="002B522A" w:rsidRPr="00A8551E" w14:paraId="19184696" w14:textId="77777777" w:rsidTr="00B43D84">
        <w:trPr>
          <w:trHeight w:val="567"/>
        </w:trPr>
        <w:tc>
          <w:tcPr>
            <w:tcW w:w="3097" w:type="dxa"/>
          </w:tcPr>
          <w:p w14:paraId="19184694" w14:textId="77777777" w:rsidR="002B522A" w:rsidRPr="00A8551E" w:rsidRDefault="002B522A" w:rsidP="00B43D84">
            <w:pPr>
              <w:pStyle w:val="GPSDefinitionTerm"/>
              <w:rPr>
                <w:sz w:val="24"/>
                <w:szCs w:val="24"/>
              </w:rPr>
            </w:pPr>
            <w:r w:rsidRPr="00A8551E">
              <w:rPr>
                <w:sz w:val="24"/>
                <w:szCs w:val="24"/>
              </w:rPr>
              <w:t>"Review Report"</w:t>
            </w:r>
          </w:p>
        </w:tc>
        <w:tc>
          <w:tcPr>
            <w:tcW w:w="5075" w:type="dxa"/>
          </w:tcPr>
          <w:p w14:paraId="19184695"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6.3 of this Schedule; and</w:t>
            </w:r>
          </w:p>
        </w:tc>
      </w:tr>
      <w:tr w:rsidR="002B522A" w:rsidRPr="00A8551E" w14:paraId="19184699" w14:textId="77777777" w:rsidTr="00B43D84">
        <w:tc>
          <w:tcPr>
            <w:tcW w:w="3097" w:type="dxa"/>
          </w:tcPr>
          <w:p w14:paraId="19184697" w14:textId="77777777" w:rsidR="002B522A" w:rsidRPr="00A8551E" w:rsidRDefault="002B522A" w:rsidP="00B43D84">
            <w:pPr>
              <w:pStyle w:val="GPSDefinitionTerm"/>
              <w:rPr>
                <w:sz w:val="24"/>
                <w:szCs w:val="24"/>
              </w:rPr>
            </w:pPr>
            <w:r w:rsidRPr="00A8551E">
              <w:rPr>
                <w:sz w:val="24"/>
                <w:szCs w:val="24"/>
              </w:rPr>
              <w:t>"Supplier's Proposals"</w:t>
            </w:r>
          </w:p>
        </w:tc>
        <w:tc>
          <w:tcPr>
            <w:tcW w:w="5075" w:type="dxa"/>
          </w:tcPr>
          <w:p w14:paraId="19184698"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 xml:space="preserve">has the meaning given to it in Paragraph </w:t>
            </w:r>
            <w:r w:rsidRPr="00125A64">
              <w:rPr>
                <w:rFonts w:asciiTheme="minorHAnsi" w:hAnsiTheme="minorHAnsi"/>
              </w:rPr>
              <w:fldChar w:fldCharType="begin"/>
            </w:r>
            <w:r w:rsidRPr="00125A64">
              <w:rPr>
                <w:rFonts w:asciiTheme="minorHAnsi" w:hAnsiTheme="minorHAnsi"/>
              </w:rPr>
              <w:instrText xml:space="preserve"> REF _Ref365641249 \r \h  \* MERGEFORMAT </w:instrText>
            </w:r>
            <w:r w:rsidRPr="00125A64">
              <w:rPr>
                <w:rFonts w:asciiTheme="minorHAnsi" w:hAnsiTheme="minorHAnsi"/>
              </w:rPr>
            </w:r>
            <w:r w:rsidRPr="00125A64">
              <w:rPr>
                <w:rFonts w:asciiTheme="minorHAnsi" w:hAnsiTheme="minorHAnsi"/>
              </w:rPr>
              <w:fldChar w:fldCharType="separate"/>
            </w:r>
            <w:r w:rsidRPr="00125A64">
              <w:rPr>
                <w:rFonts w:asciiTheme="minorHAnsi" w:hAnsiTheme="minorHAnsi"/>
              </w:rPr>
              <w:t>6.3</w:t>
            </w:r>
            <w:r w:rsidRPr="00125A64">
              <w:rPr>
                <w:rFonts w:asciiTheme="minorHAnsi" w:hAnsiTheme="minorHAnsi"/>
              </w:rPr>
              <w:fldChar w:fldCharType="end"/>
            </w:r>
            <w:r w:rsidRPr="00125A64">
              <w:rPr>
                <w:rFonts w:asciiTheme="minorHAnsi" w:hAnsiTheme="minorHAnsi"/>
              </w:rPr>
              <w:t xml:space="preserve"> of this Schedule;</w:t>
            </w:r>
          </w:p>
        </w:tc>
      </w:tr>
    </w:tbl>
    <w:p w14:paraId="1918469A" w14:textId="77777777" w:rsidR="002B522A" w:rsidRPr="00D87E45" w:rsidRDefault="002B522A" w:rsidP="007530FD">
      <w:pPr>
        <w:pStyle w:val="Heading2"/>
        <w:rPr>
          <w:b/>
        </w:rPr>
      </w:pPr>
      <w:r w:rsidRPr="00D87E45">
        <w:rPr>
          <w:b/>
        </w:rPr>
        <w:t>BCDR Plan</w:t>
      </w:r>
    </w:p>
    <w:p w14:paraId="1918469B" w14:textId="77777777" w:rsidR="002B522A" w:rsidRPr="00A8551E" w:rsidRDefault="002B522A" w:rsidP="007530FD">
      <w:pPr>
        <w:pStyle w:val="Heading3"/>
      </w:pPr>
      <w:bookmarkStart w:id="339" w:name="_Ref490032444"/>
      <w:r w:rsidRPr="00A8551E">
        <w:t>The Buyer and the Supplier recognise that, where specified in Schedule 4 (Framework Management), CCS shall have the right to enforce the Buyer's rights under this Schedule.</w:t>
      </w:r>
    </w:p>
    <w:p w14:paraId="1918469C" w14:textId="77777777" w:rsidR="002B522A" w:rsidRPr="00A8551E" w:rsidRDefault="002B522A" w:rsidP="007530FD">
      <w:pPr>
        <w:pStyle w:val="Heading3"/>
      </w:pPr>
      <w:r w:rsidRPr="00A8551E">
        <w:t xml:space="preserve">At least ninety (90) Working Days prior to the Start Date the Supplier shall prepare and deliver to the Buyer for the Buyer’s written approval a </w:t>
      </w:r>
      <w:r>
        <w:t>p</w:t>
      </w:r>
      <w:r w:rsidRPr="00A8551E">
        <w:t>lan</w:t>
      </w:r>
      <w:r>
        <w:t xml:space="preserve"> (a </w:t>
      </w:r>
      <w:r w:rsidRPr="007D6728">
        <w:rPr>
          <w:b/>
        </w:rPr>
        <w:t>“BCDR Plan”</w:t>
      </w:r>
      <w:r>
        <w:t>)</w:t>
      </w:r>
      <w:r w:rsidRPr="00A8551E">
        <w:t>, which shall detail the processes and arrangements that the Supplier shall follow to:</w:t>
      </w:r>
      <w:bookmarkEnd w:id="339"/>
    </w:p>
    <w:p w14:paraId="1918469D" w14:textId="77777777" w:rsidR="002B522A" w:rsidRPr="00A8551E" w:rsidRDefault="002B522A" w:rsidP="007530FD">
      <w:pPr>
        <w:pStyle w:val="Heading4"/>
      </w:pPr>
      <w:proofErr w:type="gramStart"/>
      <w:r w:rsidRPr="00A8551E">
        <w:t>ensure</w:t>
      </w:r>
      <w:proofErr w:type="gramEnd"/>
      <w:r w:rsidRPr="00A8551E">
        <w:t xml:space="preserve"> continuity of the business processes and operations supported by the Services following any failure or disruption of any element of the Deliverables; and</w:t>
      </w:r>
    </w:p>
    <w:p w14:paraId="1918469E" w14:textId="77777777" w:rsidR="002B522A" w:rsidRPr="00A8551E" w:rsidRDefault="002B522A" w:rsidP="007530FD">
      <w:pPr>
        <w:pStyle w:val="Heading4"/>
      </w:pPr>
      <w:proofErr w:type="gramStart"/>
      <w:r w:rsidRPr="00A8551E">
        <w:t>the</w:t>
      </w:r>
      <w:proofErr w:type="gramEnd"/>
      <w:r w:rsidRPr="00A8551E">
        <w:t xml:space="preserve"> recovery of the Deliverables in the event of a Disaster </w:t>
      </w:r>
    </w:p>
    <w:p w14:paraId="1918469F" w14:textId="77777777" w:rsidR="002B522A" w:rsidRPr="00A8551E" w:rsidRDefault="002B522A" w:rsidP="007530FD">
      <w:pPr>
        <w:pStyle w:val="Heading3"/>
      </w:pPr>
      <w:r w:rsidRPr="00A8551E">
        <w:t>The BCDR Plan shall be divided into three sections:</w:t>
      </w:r>
    </w:p>
    <w:p w14:paraId="191846A0" w14:textId="77777777" w:rsidR="002B522A" w:rsidRPr="00A8551E" w:rsidRDefault="002B522A" w:rsidP="007530FD">
      <w:pPr>
        <w:pStyle w:val="Heading4"/>
      </w:pPr>
      <w:bookmarkStart w:id="340" w:name="_Hlt365641371"/>
      <w:bookmarkStart w:id="341" w:name="_Ref365641163"/>
      <w:bookmarkStart w:id="342" w:name="_Ref144353370"/>
      <w:bookmarkEnd w:id="340"/>
      <w:r w:rsidRPr="00A8551E">
        <w:t>Section 1 which shall set out general principles applicable to the BCDR Plan;</w:t>
      </w:r>
      <w:bookmarkEnd w:id="341"/>
      <w:r w:rsidRPr="00A8551E">
        <w:t xml:space="preserve"> </w:t>
      </w:r>
      <w:bookmarkEnd w:id="342"/>
    </w:p>
    <w:p w14:paraId="191846A1" w14:textId="77777777" w:rsidR="002B522A" w:rsidRPr="00A8551E" w:rsidRDefault="002B522A" w:rsidP="007530FD">
      <w:pPr>
        <w:pStyle w:val="Heading4"/>
      </w:pPr>
      <w:bookmarkStart w:id="343" w:name="_Hlt365902512"/>
      <w:bookmarkStart w:id="344" w:name="_Ref144353343"/>
      <w:bookmarkEnd w:id="343"/>
      <w:r w:rsidRPr="00A8551E">
        <w:t xml:space="preserve">Section 2 which shall relate to business continuity (the </w:t>
      </w:r>
      <w:r w:rsidRPr="00A8551E">
        <w:rPr>
          <w:b/>
        </w:rPr>
        <w:t>"Business Continuity Plan"</w:t>
      </w:r>
      <w:r w:rsidRPr="00A8551E">
        <w:t>); and</w:t>
      </w:r>
      <w:bookmarkEnd w:id="344"/>
    </w:p>
    <w:p w14:paraId="191846A2" w14:textId="77777777" w:rsidR="002B522A" w:rsidRPr="00A8551E" w:rsidRDefault="002B522A" w:rsidP="007530FD">
      <w:pPr>
        <w:pStyle w:val="Heading4"/>
      </w:pPr>
      <w:bookmarkStart w:id="345" w:name="_Hlt365641393"/>
      <w:bookmarkStart w:id="346" w:name="_Ref144353357"/>
      <w:bookmarkEnd w:id="345"/>
      <w:r w:rsidRPr="00A8551E">
        <w:t xml:space="preserve">Section 3 which shall relate to disaster recovery (the </w:t>
      </w:r>
      <w:r w:rsidRPr="00A8551E">
        <w:rPr>
          <w:b/>
        </w:rPr>
        <w:t>"Disaster Recovery Plan"</w:t>
      </w:r>
      <w:r w:rsidRPr="00A8551E">
        <w:t>)</w:t>
      </w:r>
      <w:bookmarkStart w:id="347" w:name="_Ref65989073"/>
      <w:bookmarkEnd w:id="338"/>
      <w:bookmarkEnd w:id="346"/>
      <w:r w:rsidRPr="00A8551E">
        <w:t>.</w:t>
      </w:r>
    </w:p>
    <w:p w14:paraId="191846A3" w14:textId="77777777" w:rsidR="002B522A" w:rsidRPr="00A8551E" w:rsidRDefault="002B522A" w:rsidP="007530FD">
      <w:pPr>
        <w:pStyle w:val="Heading3"/>
      </w:pPr>
      <w:bookmarkStart w:id="348" w:name="_Ref365641451"/>
      <w:bookmarkStart w:id="349" w:name="_Ref491100935"/>
      <w:r w:rsidRPr="00A8551E">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348"/>
      <w:bookmarkEnd w:id="349"/>
    </w:p>
    <w:p w14:paraId="191846A4" w14:textId="77777777" w:rsidR="002B522A" w:rsidRPr="00D87E45" w:rsidRDefault="002B522A" w:rsidP="007530FD">
      <w:pPr>
        <w:pStyle w:val="Heading2"/>
        <w:rPr>
          <w:b/>
        </w:rPr>
      </w:pPr>
      <w:bookmarkStart w:id="350" w:name="_Ref54102610"/>
      <w:bookmarkEnd w:id="347"/>
      <w:r w:rsidRPr="00D87E45">
        <w:rPr>
          <w:b/>
        </w:rPr>
        <w:lastRenderedPageBreak/>
        <w:t>General Principles of the BCDR Plan (Section 1)</w:t>
      </w:r>
    </w:p>
    <w:bookmarkEnd w:id="350"/>
    <w:p w14:paraId="191846A5" w14:textId="77777777" w:rsidR="002B522A" w:rsidRPr="00A8551E" w:rsidRDefault="002B522A" w:rsidP="007530FD">
      <w:pPr>
        <w:pStyle w:val="Heading3"/>
      </w:pPr>
      <w:r w:rsidRPr="00A8551E">
        <w:t>Section 1 of the BCDR Plan shall:</w:t>
      </w:r>
    </w:p>
    <w:p w14:paraId="191846A6" w14:textId="77777777" w:rsidR="002B522A" w:rsidRPr="00A8551E" w:rsidRDefault="002B522A" w:rsidP="007530FD">
      <w:pPr>
        <w:pStyle w:val="Heading4"/>
      </w:pPr>
      <w:proofErr w:type="gramStart"/>
      <w:r w:rsidRPr="00A8551E">
        <w:t>set</w:t>
      </w:r>
      <w:proofErr w:type="gramEnd"/>
      <w:r w:rsidRPr="00A8551E">
        <w:t xml:space="preserve"> out how the business continuity and disaster recovery elements of the BCDR Plan link to each other;</w:t>
      </w:r>
    </w:p>
    <w:p w14:paraId="191846A7" w14:textId="77777777" w:rsidR="002B522A" w:rsidRPr="00A8551E" w:rsidRDefault="002B522A" w:rsidP="007530FD">
      <w:pPr>
        <w:pStyle w:val="Heading4"/>
      </w:pPr>
      <w:proofErr w:type="gramStart"/>
      <w:r w:rsidRPr="00A8551E">
        <w:t>provide</w:t>
      </w:r>
      <w:proofErr w:type="gramEnd"/>
      <w:r w:rsidRPr="00A8551E">
        <w:t xml:space="preserve"> details of how the invocation of any element of the BCDR Plan may impact upon the provision of the Deliverables and any goods and/or services provided to the Buyer by a Related Supplier;</w:t>
      </w:r>
    </w:p>
    <w:p w14:paraId="191846A8" w14:textId="77777777" w:rsidR="002B522A" w:rsidRPr="00A8551E" w:rsidRDefault="002B522A" w:rsidP="007530FD">
      <w:pPr>
        <w:pStyle w:val="Heading4"/>
      </w:pPr>
      <w:proofErr w:type="gramStart"/>
      <w:r w:rsidRPr="00A8551E">
        <w:t>contain</w:t>
      </w:r>
      <w:proofErr w:type="gramEnd"/>
      <w:r w:rsidRPr="00A8551E">
        <w:t xml:space="preserve"> an obligation upon the Supplier to liaise with the Buyer and any Related Suppliers with respect to business continuity and disaster recovery;</w:t>
      </w:r>
    </w:p>
    <w:p w14:paraId="191846A9" w14:textId="77777777" w:rsidR="002B522A" w:rsidRPr="00A8551E" w:rsidRDefault="002B522A" w:rsidP="007530FD">
      <w:pPr>
        <w:pStyle w:val="Heading4"/>
      </w:pPr>
      <w:r w:rsidRPr="00A8551E">
        <w:t>detail how the BCDR Plan interoperates with any overarching disaster recovery or business continuity plan of the Buyer and any of its other Related Supplier in each case as notified to the Supplier by the Buyer from time to time;</w:t>
      </w:r>
    </w:p>
    <w:p w14:paraId="191846AA" w14:textId="77777777" w:rsidR="002B522A" w:rsidRPr="00A8551E" w:rsidRDefault="002B522A" w:rsidP="007530FD">
      <w:pPr>
        <w:pStyle w:val="Heading4"/>
      </w:pPr>
      <w:proofErr w:type="gramStart"/>
      <w:r w:rsidRPr="00A8551E">
        <w:t>contain</w:t>
      </w:r>
      <w:proofErr w:type="gramEnd"/>
      <w:r w:rsidRPr="00A8551E">
        <w:t xml:space="preserve"> a communication strategy including details of an incident and problem management service and advice and help desk facility which can be accessed via multiple channels;</w:t>
      </w:r>
    </w:p>
    <w:p w14:paraId="191846AB" w14:textId="77777777" w:rsidR="002B522A" w:rsidRPr="00A8551E" w:rsidRDefault="002B522A" w:rsidP="007530FD">
      <w:pPr>
        <w:pStyle w:val="Heading4"/>
      </w:pPr>
      <w:proofErr w:type="gramStart"/>
      <w:r w:rsidRPr="00A8551E">
        <w:t>contain</w:t>
      </w:r>
      <w:proofErr w:type="gramEnd"/>
      <w:r w:rsidRPr="00A8551E">
        <w:t xml:space="preserve"> a risk analysis, including:</w:t>
      </w:r>
    </w:p>
    <w:p w14:paraId="191846AC"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failure or disruption scenarios and assessments of likely frequency of occurrence;</w:t>
      </w:r>
    </w:p>
    <w:p w14:paraId="191846AD"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any single points of failure within the provision of Deliverables and processes for managing those risks;</w:t>
      </w:r>
    </w:p>
    <w:p w14:paraId="191846AE"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risks arising from the interaction of the provision of Deliverables with the goods and/or services provided by a Related Supplier; and</w:t>
      </w:r>
    </w:p>
    <w:p w14:paraId="191846AF"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a business impact analysis of different anticipated failures or disruptions;</w:t>
      </w:r>
    </w:p>
    <w:p w14:paraId="191846B0" w14:textId="77777777" w:rsidR="002B522A" w:rsidRPr="00A8551E" w:rsidRDefault="002B522A" w:rsidP="007530FD">
      <w:pPr>
        <w:pStyle w:val="Heading4"/>
      </w:pPr>
      <w:proofErr w:type="gramStart"/>
      <w:r w:rsidRPr="00A8551E">
        <w:t>provide</w:t>
      </w:r>
      <w:proofErr w:type="gramEnd"/>
      <w:r w:rsidRPr="00A8551E">
        <w:t xml:space="preserve"> for documentation of processes, including business processes, and procedures;</w:t>
      </w:r>
    </w:p>
    <w:p w14:paraId="191846B1" w14:textId="77777777" w:rsidR="002B522A" w:rsidRPr="00A8551E" w:rsidRDefault="002B522A" w:rsidP="007530FD">
      <w:pPr>
        <w:pStyle w:val="Heading4"/>
      </w:pPr>
      <w:proofErr w:type="gramStart"/>
      <w:r w:rsidRPr="00A8551E">
        <w:t>set</w:t>
      </w:r>
      <w:proofErr w:type="gramEnd"/>
      <w:r w:rsidRPr="00A8551E">
        <w:t xml:space="preserve"> out key contact details for the Supplier (and any Subcontractors) and for the Buyer;</w:t>
      </w:r>
    </w:p>
    <w:p w14:paraId="191846B2" w14:textId="77777777" w:rsidR="002B522A" w:rsidRPr="00A8551E" w:rsidRDefault="002B522A" w:rsidP="007530FD">
      <w:pPr>
        <w:pStyle w:val="Heading4"/>
      </w:pPr>
      <w:proofErr w:type="gramStart"/>
      <w:r w:rsidRPr="00A8551E">
        <w:t>identify</w:t>
      </w:r>
      <w:proofErr w:type="gramEnd"/>
      <w:r w:rsidRPr="00A8551E">
        <w:t xml:space="preserve"> the procedures for reverting to "normal service";</w:t>
      </w:r>
    </w:p>
    <w:p w14:paraId="191846B3" w14:textId="77777777" w:rsidR="002B522A" w:rsidRPr="00A8551E" w:rsidRDefault="002B522A" w:rsidP="007530FD">
      <w:pPr>
        <w:pStyle w:val="Heading4"/>
      </w:pPr>
      <w:proofErr w:type="gramStart"/>
      <w:r w:rsidRPr="00A8551E">
        <w:t>set</w:t>
      </w:r>
      <w:proofErr w:type="gramEnd"/>
      <w:r w:rsidRPr="00A8551E">
        <w:t xml:space="preserve"> out method(s) of recovering or updating data collected (or which ought to have been collected) during a failure or disruption to minimise data loss;</w:t>
      </w:r>
    </w:p>
    <w:p w14:paraId="191846B4" w14:textId="77777777" w:rsidR="002B522A" w:rsidRPr="00A8551E" w:rsidRDefault="002B522A" w:rsidP="007530FD">
      <w:pPr>
        <w:pStyle w:val="Heading4"/>
      </w:pPr>
      <w:proofErr w:type="gramStart"/>
      <w:r w:rsidRPr="00A8551E">
        <w:t>identify</w:t>
      </w:r>
      <w:proofErr w:type="gramEnd"/>
      <w:r w:rsidRPr="00A8551E">
        <w:t xml:space="preserve"> the responsibilities (if any) that the Buyer has agreed it will assume in the event of the invocation of the BCDR Plan; and</w:t>
      </w:r>
    </w:p>
    <w:p w14:paraId="191846B5" w14:textId="77777777" w:rsidR="002B522A" w:rsidRPr="00A8551E" w:rsidRDefault="002B522A" w:rsidP="007530FD">
      <w:pPr>
        <w:pStyle w:val="Heading4"/>
      </w:pPr>
      <w:proofErr w:type="gramStart"/>
      <w:r w:rsidRPr="00A8551E">
        <w:t>provide</w:t>
      </w:r>
      <w:proofErr w:type="gramEnd"/>
      <w:r w:rsidRPr="00A8551E">
        <w:t xml:space="preserve"> for the provision of technical assistance to key contacts at the Buyer as required by the Buyer to inform decisions in support of the Buyer’s business continuity plans.</w:t>
      </w:r>
    </w:p>
    <w:p w14:paraId="191846B6" w14:textId="77777777" w:rsidR="002B522A" w:rsidRPr="00A8551E" w:rsidRDefault="002B522A" w:rsidP="007530FD">
      <w:pPr>
        <w:pStyle w:val="Heading3"/>
      </w:pPr>
      <w:r w:rsidRPr="00A8551E">
        <w:t>The BCDR Plan shall be designed so as to ensure that:</w:t>
      </w:r>
    </w:p>
    <w:p w14:paraId="191846B7" w14:textId="77777777" w:rsidR="002B522A" w:rsidRPr="00A8551E" w:rsidRDefault="002B522A" w:rsidP="007530FD">
      <w:pPr>
        <w:pStyle w:val="Heading4"/>
      </w:pPr>
      <w:proofErr w:type="gramStart"/>
      <w:r w:rsidRPr="00A8551E">
        <w:t>the</w:t>
      </w:r>
      <w:proofErr w:type="gramEnd"/>
      <w:r w:rsidRPr="00A8551E">
        <w:t xml:space="preserve"> Deliverables are provided in accordance with this Contract at all times during and after the invocation of the BCDR Plan;</w:t>
      </w:r>
    </w:p>
    <w:p w14:paraId="191846B8" w14:textId="77777777" w:rsidR="002B522A" w:rsidRPr="00A8551E" w:rsidRDefault="002B522A" w:rsidP="007530FD">
      <w:pPr>
        <w:pStyle w:val="Heading4"/>
      </w:pPr>
      <w:proofErr w:type="gramStart"/>
      <w:r w:rsidRPr="00A8551E">
        <w:t>the</w:t>
      </w:r>
      <w:proofErr w:type="gramEnd"/>
      <w:r w:rsidRPr="00A8551E">
        <w:t xml:space="preserve"> adverse impact of any Disaster is minimised as far as reasonably possible; </w:t>
      </w:r>
    </w:p>
    <w:p w14:paraId="191846B9" w14:textId="77777777" w:rsidR="002B522A" w:rsidRPr="00A8551E" w:rsidRDefault="002B522A" w:rsidP="007530FD">
      <w:pPr>
        <w:pStyle w:val="Heading4"/>
      </w:pPr>
      <w:r w:rsidRPr="00A8551E">
        <w:t>it complies with the relevant provisions of ISO/IEC 27002; ISO22301/ISO22313   and all other industry standards from time to time in force; and</w:t>
      </w:r>
    </w:p>
    <w:p w14:paraId="191846BA" w14:textId="77777777" w:rsidR="002B522A" w:rsidRPr="00A8551E" w:rsidRDefault="002B522A" w:rsidP="007530FD">
      <w:pPr>
        <w:pStyle w:val="Heading4"/>
      </w:pPr>
      <w:proofErr w:type="gramStart"/>
      <w:r w:rsidRPr="00A8551E">
        <w:t>it</w:t>
      </w:r>
      <w:proofErr w:type="gramEnd"/>
      <w:r w:rsidRPr="00A8551E">
        <w:t xml:space="preserve"> details a process for the management of disaster recovery testing.</w:t>
      </w:r>
    </w:p>
    <w:p w14:paraId="191846BB" w14:textId="77777777" w:rsidR="002B522A" w:rsidRPr="00A8551E" w:rsidRDefault="002B522A" w:rsidP="007530FD">
      <w:pPr>
        <w:pStyle w:val="Heading3"/>
      </w:pPr>
      <w:r w:rsidRPr="00A8551E">
        <w:lastRenderedPageBreak/>
        <w:t>The BCDR Plan shall be upgradeable and sufficiently flexible to support any changes to the Deliverables and the business operations supported by the provision of Deliverables.</w:t>
      </w:r>
    </w:p>
    <w:p w14:paraId="191846BC" w14:textId="77777777" w:rsidR="002B522A" w:rsidRPr="00A8551E" w:rsidRDefault="002B522A" w:rsidP="007530FD">
      <w:pPr>
        <w:pStyle w:val="Heading3"/>
      </w:pPr>
      <w:r w:rsidRPr="00A8551E">
        <w:t xml:space="preserve">The Supplier shall not be entitled to any relief from its obligations under the </w:t>
      </w:r>
      <w:r>
        <w:t>Performance Indicators (PI’s)</w:t>
      </w:r>
      <w:r w:rsidRPr="00A8551E">
        <w:t xml:space="preserve"> or </w:t>
      </w:r>
      <w:r>
        <w:t xml:space="preserve">Service levels, or </w:t>
      </w:r>
      <w:r w:rsidRPr="00A8551E">
        <w:t>to any increase in the Charges to the extent that a Disaster occurs as a consequence of any breach by the Supplier of this Contract.</w:t>
      </w:r>
    </w:p>
    <w:p w14:paraId="191846BD" w14:textId="77777777" w:rsidR="002B522A" w:rsidRPr="00A10394" w:rsidRDefault="002B522A" w:rsidP="007530FD">
      <w:pPr>
        <w:pStyle w:val="Heading2"/>
        <w:rPr>
          <w:b/>
        </w:rPr>
      </w:pPr>
      <w:r w:rsidRPr="00A10394">
        <w:rPr>
          <w:b/>
        </w:rPr>
        <w:t>Business Continuity (Section 2)</w:t>
      </w:r>
    </w:p>
    <w:p w14:paraId="191846BE" w14:textId="77777777" w:rsidR="002B522A" w:rsidRPr="00A8551E" w:rsidRDefault="002B522A" w:rsidP="007530FD">
      <w:pPr>
        <w:pStyle w:val="Heading3"/>
      </w:pPr>
      <w:bookmarkStart w:id="351" w:name="_Ref54104278"/>
      <w:r w:rsidRPr="00A8551E">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351"/>
    </w:p>
    <w:p w14:paraId="191846BF" w14:textId="77777777" w:rsidR="002B522A" w:rsidRPr="00A8551E" w:rsidRDefault="002B522A" w:rsidP="007530FD">
      <w:pPr>
        <w:pStyle w:val="Heading4"/>
      </w:pPr>
      <w:proofErr w:type="gramStart"/>
      <w:r w:rsidRPr="00A8551E">
        <w:t>the</w:t>
      </w:r>
      <w:proofErr w:type="gramEnd"/>
      <w:r w:rsidRPr="00A8551E">
        <w:t xml:space="preserve"> alternative processes, options and responsibilities that may be adopted in the event of a failure in or disruption to the provision of Deliverables; and</w:t>
      </w:r>
    </w:p>
    <w:p w14:paraId="191846C0" w14:textId="77777777" w:rsidR="002B522A" w:rsidRPr="00A8551E" w:rsidRDefault="002B522A" w:rsidP="007530FD">
      <w:pPr>
        <w:pStyle w:val="Heading4"/>
      </w:pPr>
      <w:proofErr w:type="gramStart"/>
      <w:r w:rsidRPr="00A8551E">
        <w:t>the</w:t>
      </w:r>
      <w:proofErr w:type="gramEnd"/>
      <w:r w:rsidRPr="00A8551E">
        <w:t xml:space="preserve"> steps to be taken by the Supplier upon resumption of the provision of Deliverables in order to address the effect of the failure or disruption.</w:t>
      </w:r>
    </w:p>
    <w:p w14:paraId="191846C1" w14:textId="77777777" w:rsidR="002B522A" w:rsidRPr="00A8551E" w:rsidRDefault="002B522A" w:rsidP="007530FD">
      <w:pPr>
        <w:pStyle w:val="Heading3"/>
      </w:pPr>
      <w:r w:rsidRPr="00A8551E">
        <w:t>The Business Continuity Plan shall:</w:t>
      </w:r>
    </w:p>
    <w:p w14:paraId="191846C2" w14:textId="77777777" w:rsidR="002B522A" w:rsidRPr="00A8551E" w:rsidRDefault="002B522A" w:rsidP="007530FD">
      <w:pPr>
        <w:pStyle w:val="Heading4"/>
      </w:pPr>
      <w:proofErr w:type="gramStart"/>
      <w:r w:rsidRPr="00A8551E">
        <w:t>address</w:t>
      </w:r>
      <w:proofErr w:type="gramEnd"/>
      <w:r w:rsidRPr="00A8551E">
        <w:t xml:space="preserve"> the various possible levels of failures of or disruptions to the provision of Deliverables;</w:t>
      </w:r>
    </w:p>
    <w:p w14:paraId="191846C3" w14:textId="77777777" w:rsidR="002B522A" w:rsidRPr="00A8551E" w:rsidRDefault="002B522A" w:rsidP="007530FD">
      <w:pPr>
        <w:pStyle w:val="Heading4"/>
      </w:pPr>
      <w:bookmarkStart w:id="352" w:name="_Hlt365641390"/>
      <w:bookmarkStart w:id="353" w:name="_Ref365641209"/>
      <w:bookmarkEnd w:id="352"/>
      <w:proofErr w:type="gramStart"/>
      <w:r w:rsidRPr="00A8551E">
        <w:t>set</w:t>
      </w:r>
      <w:proofErr w:type="gramEnd"/>
      <w:r w:rsidRPr="00A8551E">
        <w:t xml:space="preserve"> out the goods and/or services to be provided and the steps to be taken to remedy the different levels of failures of and disruption to the Deliverables;</w:t>
      </w:r>
      <w:bookmarkEnd w:id="353"/>
    </w:p>
    <w:p w14:paraId="191846C4" w14:textId="77777777" w:rsidR="002B522A" w:rsidRPr="00A8551E" w:rsidRDefault="002B522A" w:rsidP="007530FD">
      <w:pPr>
        <w:pStyle w:val="Heading4"/>
      </w:pPr>
      <w:r w:rsidRPr="00A8551E">
        <w:t xml:space="preserve">specify any applicable </w:t>
      </w:r>
      <w:r>
        <w:t>Performance Indicators</w:t>
      </w:r>
      <w:r w:rsidRPr="00A8551E">
        <w:t xml:space="preserve"> with respect to the provision of the Business Continuity Services and details of any agreed relaxation to the </w:t>
      </w:r>
      <w:r>
        <w:t>Performance Indicators (PI’s) or Service Levels</w:t>
      </w:r>
      <w:r w:rsidRPr="00A8551E">
        <w:t xml:space="preserve"> in respect of the provision of other Deliverables during any period of invocation of the Business Continuity Plan; and</w:t>
      </w:r>
    </w:p>
    <w:p w14:paraId="191846C5" w14:textId="77777777" w:rsidR="002B522A" w:rsidRPr="00A8551E" w:rsidRDefault="002B522A" w:rsidP="007530FD">
      <w:pPr>
        <w:pStyle w:val="Heading4"/>
      </w:pPr>
      <w:proofErr w:type="gramStart"/>
      <w:r w:rsidRPr="00A8551E">
        <w:t>set</w:t>
      </w:r>
      <w:proofErr w:type="gramEnd"/>
      <w:r w:rsidRPr="00A8551E">
        <w:t xml:space="preserve"> out the circumstances in which the Business Continuity Plan is invoked.</w:t>
      </w:r>
    </w:p>
    <w:p w14:paraId="191846C6" w14:textId="77777777" w:rsidR="002B522A" w:rsidRPr="00A10394" w:rsidRDefault="002B522A" w:rsidP="007530FD">
      <w:pPr>
        <w:pStyle w:val="Heading2"/>
        <w:rPr>
          <w:b/>
        </w:rPr>
      </w:pPr>
      <w:r w:rsidRPr="00A10394">
        <w:rPr>
          <w:b/>
        </w:rPr>
        <w:t>Disaster Recovery (Section 3)</w:t>
      </w:r>
    </w:p>
    <w:p w14:paraId="191846C7" w14:textId="77777777" w:rsidR="002B522A" w:rsidRPr="00A8551E" w:rsidRDefault="002B522A" w:rsidP="007530FD">
      <w:pPr>
        <w:pStyle w:val="Heading3"/>
      </w:pPr>
      <w:bookmarkStart w:id="354" w:name="_Ref139426394"/>
      <w:r w:rsidRPr="00A8551E">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354"/>
    </w:p>
    <w:p w14:paraId="191846C8" w14:textId="77777777" w:rsidR="002B522A" w:rsidRPr="00A8551E" w:rsidRDefault="002B522A" w:rsidP="007530FD">
      <w:pPr>
        <w:pStyle w:val="Heading3"/>
      </w:pPr>
      <w:r w:rsidRPr="00A8551E">
        <w:t>The Supplier's BCDR Plan shall include an approach to business continuity and disaster recovery that addresses the following:</w:t>
      </w:r>
    </w:p>
    <w:p w14:paraId="191846C9" w14:textId="77777777" w:rsidR="002B522A" w:rsidRPr="00A8551E" w:rsidRDefault="002B522A" w:rsidP="007530FD">
      <w:pPr>
        <w:pStyle w:val="Heading4"/>
      </w:pPr>
      <w:proofErr w:type="gramStart"/>
      <w:r w:rsidRPr="00A8551E">
        <w:t>loss</w:t>
      </w:r>
      <w:proofErr w:type="gramEnd"/>
      <w:r w:rsidRPr="00A8551E">
        <w:t xml:space="preserve"> of access to the Buyer Premises;</w:t>
      </w:r>
    </w:p>
    <w:p w14:paraId="191846CA" w14:textId="77777777" w:rsidR="002B522A" w:rsidRPr="00A8551E" w:rsidRDefault="002B522A" w:rsidP="007530FD">
      <w:pPr>
        <w:pStyle w:val="Heading4"/>
      </w:pPr>
      <w:proofErr w:type="gramStart"/>
      <w:r w:rsidRPr="00A8551E">
        <w:t>loss</w:t>
      </w:r>
      <w:proofErr w:type="gramEnd"/>
      <w:r w:rsidRPr="00A8551E">
        <w:t xml:space="preserve"> of utilities to the Buyer Premises;</w:t>
      </w:r>
    </w:p>
    <w:p w14:paraId="191846CB" w14:textId="77777777" w:rsidR="002B522A" w:rsidRPr="00A8551E" w:rsidRDefault="002B522A" w:rsidP="007530FD">
      <w:pPr>
        <w:pStyle w:val="Heading4"/>
      </w:pPr>
      <w:proofErr w:type="gramStart"/>
      <w:r w:rsidRPr="00A8551E">
        <w:t>loss</w:t>
      </w:r>
      <w:proofErr w:type="gramEnd"/>
      <w:r w:rsidRPr="00A8551E">
        <w:t xml:space="preserve"> of the Supplier's helpdesk or CAFM system;</w:t>
      </w:r>
    </w:p>
    <w:p w14:paraId="191846CC" w14:textId="77777777" w:rsidR="002B522A" w:rsidRPr="00A8551E" w:rsidRDefault="002B522A" w:rsidP="007530FD">
      <w:pPr>
        <w:pStyle w:val="Heading4"/>
      </w:pPr>
      <w:proofErr w:type="gramStart"/>
      <w:r w:rsidRPr="00A8551E">
        <w:t>loss</w:t>
      </w:r>
      <w:proofErr w:type="gramEnd"/>
      <w:r w:rsidRPr="00A8551E">
        <w:t xml:space="preserve"> of a Subcontractor;</w:t>
      </w:r>
    </w:p>
    <w:p w14:paraId="191846CD" w14:textId="77777777" w:rsidR="002B522A" w:rsidRPr="00A8551E" w:rsidRDefault="002B522A" w:rsidP="007530FD">
      <w:pPr>
        <w:pStyle w:val="Heading4"/>
      </w:pPr>
      <w:proofErr w:type="gramStart"/>
      <w:r w:rsidRPr="00A8551E">
        <w:t>emergency</w:t>
      </w:r>
      <w:proofErr w:type="gramEnd"/>
      <w:r w:rsidRPr="00A8551E">
        <w:t xml:space="preserve"> notification and escalation process;</w:t>
      </w:r>
    </w:p>
    <w:p w14:paraId="191846CE" w14:textId="77777777" w:rsidR="002B522A" w:rsidRPr="00A8551E" w:rsidRDefault="002B522A" w:rsidP="007530FD">
      <w:pPr>
        <w:pStyle w:val="Heading4"/>
      </w:pPr>
      <w:proofErr w:type="gramStart"/>
      <w:r w:rsidRPr="00A8551E">
        <w:t>contact</w:t>
      </w:r>
      <w:proofErr w:type="gramEnd"/>
      <w:r w:rsidRPr="00A8551E">
        <w:t xml:space="preserve"> lists;</w:t>
      </w:r>
    </w:p>
    <w:p w14:paraId="191846CF" w14:textId="77777777" w:rsidR="002B522A" w:rsidRPr="00A8551E" w:rsidRDefault="002B522A" w:rsidP="007530FD">
      <w:pPr>
        <w:pStyle w:val="Heading4"/>
      </w:pPr>
      <w:proofErr w:type="gramStart"/>
      <w:r w:rsidRPr="00A8551E">
        <w:t>staff</w:t>
      </w:r>
      <w:proofErr w:type="gramEnd"/>
      <w:r w:rsidRPr="00A8551E">
        <w:t xml:space="preserve"> training and awareness;</w:t>
      </w:r>
    </w:p>
    <w:p w14:paraId="191846D0" w14:textId="77777777" w:rsidR="002B522A" w:rsidRPr="00A8551E" w:rsidRDefault="002B522A" w:rsidP="007530FD">
      <w:pPr>
        <w:pStyle w:val="Heading4"/>
      </w:pPr>
      <w:r w:rsidRPr="00A8551E">
        <w:t xml:space="preserve">BCDR Plan testing; </w:t>
      </w:r>
    </w:p>
    <w:p w14:paraId="191846D1" w14:textId="77777777" w:rsidR="002B522A" w:rsidRPr="00A8551E" w:rsidRDefault="002B522A" w:rsidP="007530FD">
      <w:pPr>
        <w:pStyle w:val="Heading4"/>
      </w:pPr>
      <w:proofErr w:type="gramStart"/>
      <w:r w:rsidRPr="00A8551E">
        <w:t>post</w:t>
      </w:r>
      <w:proofErr w:type="gramEnd"/>
      <w:r w:rsidRPr="00A8551E">
        <w:t xml:space="preserve"> implementation review process; </w:t>
      </w:r>
    </w:p>
    <w:p w14:paraId="191846D2" w14:textId="77777777" w:rsidR="002B522A" w:rsidRPr="00A8551E" w:rsidRDefault="002B522A" w:rsidP="007530FD">
      <w:pPr>
        <w:pStyle w:val="Heading4"/>
      </w:pPr>
      <w:proofErr w:type="gramStart"/>
      <w:r w:rsidRPr="00A8551E">
        <w:lastRenderedPageBreak/>
        <w:t>any</w:t>
      </w:r>
      <w:proofErr w:type="gramEnd"/>
      <w:r w:rsidRPr="00A8551E">
        <w:t xml:space="preserve"> applicable </w:t>
      </w:r>
      <w:r>
        <w:t xml:space="preserve">Performance Indicators (PI’s) </w:t>
      </w:r>
      <w:r w:rsidRPr="00A8551E">
        <w:t xml:space="preserve">with respect to the provision of the disaster recovery services and details of any agreed relaxation to the </w:t>
      </w:r>
      <w:r>
        <w:t>Performance Indicators (PI’s) or Service Levels</w:t>
      </w:r>
      <w:r w:rsidRPr="00A8551E">
        <w:t xml:space="preserve"> in respect of the provision of other Deliverables during any period of invocation of the Disaster Recovery Plan;</w:t>
      </w:r>
    </w:p>
    <w:p w14:paraId="191846D3" w14:textId="77777777" w:rsidR="002B522A" w:rsidRPr="00A8551E" w:rsidRDefault="002B522A" w:rsidP="007530FD">
      <w:pPr>
        <w:pStyle w:val="Heading4"/>
      </w:pPr>
      <w:proofErr w:type="gramStart"/>
      <w:r w:rsidRPr="00A8551E">
        <w:t>details</w:t>
      </w:r>
      <w:proofErr w:type="gramEnd"/>
      <w:r w:rsidRPr="00A8551E">
        <w:t xml:space="preserve"> of how the Supplier shall ensure compliance with security standards ensuring that compliance is maintained for any period during which the Disaster Recovery Plan is invoked;</w:t>
      </w:r>
    </w:p>
    <w:p w14:paraId="191846D4" w14:textId="77777777" w:rsidR="002B522A" w:rsidRPr="00A8551E" w:rsidRDefault="002B522A" w:rsidP="007530FD">
      <w:pPr>
        <w:pStyle w:val="Heading4"/>
      </w:pPr>
      <w:proofErr w:type="gramStart"/>
      <w:r w:rsidRPr="00A8551E">
        <w:t>access</w:t>
      </w:r>
      <w:proofErr w:type="gramEnd"/>
      <w:r w:rsidRPr="00A8551E">
        <w:t xml:space="preserve"> controls to any disaster recovery sites used by the Supplier in relation to its obligations pursuant to this Schedule; and</w:t>
      </w:r>
    </w:p>
    <w:p w14:paraId="191846D5" w14:textId="77777777" w:rsidR="002B522A" w:rsidRPr="00A8551E" w:rsidRDefault="002B522A" w:rsidP="007530FD">
      <w:pPr>
        <w:pStyle w:val="Heading4"/>
      </w:pPr>
      <w:proofErr w:type="gramStart"/>
      <w:r w:rsidRPr="00A8551E">
        <w:t>testing</w:t>
      </w:r>
      <w:proofErr w:type="gramEnd"/>
      <w:r w:rsidRPr="00A8551E">
        <w:t xml:space="preserve"> and management arrangements.</w:t>
      </w:r>
    </w:p>
    <w:p w14:paraId="191846D6" w14:textId="77777777" w:rsidR="002B522A" w:rsidRPr="00A10394" w:rsidRDefault="002B522A" w:rsidP="007530FD">
      <w:pPr>
        <w:pStyle w:val="Heading2"/>
        <w:rPr>
          <w:b/>
        </w:rPr>
      </w:pPr>
      <w:r w:rsidRPr="00A10394">
        <w:rPr>
          <w:b/>
        </w:rPr>
        <w:t>Review and changing the BCDR Plan</w:t>
      </w:r>
    </w:p>
    <w:p w14:paraId="191846D7" w14:textId="77777777" w:rsidR="002B522A" w:rsidRPr="00A8551E" w:rsidRDefault="002B522A" w:rsidP="007530FD">
      <w:pPr>
        <w:pStyle w:val="Heading3"/>
      </w:pPr>
      <w:bookmarkStart w:id="355" w:name="_Ref71085729"/>
      <w:r w:rsidRPr="00A8551E">
        <w:t>The Supplier shall review the BCDR Plan:</w:t>
      </w:r>
      <w:bookmarkEnd w:id="355"/>
    </w:p>
    <w:p w14:paraId="191846D8" w14:textId="77777777" w:rsidR="002B522A" w:rsidRPr="00A8551E" w:rsidRDefault="002B522A" w:rsidP="007530FD">
      <w:pPr>
        <w:pStyle w:val="Heading4"/>
      </w:pPr>
      <w:bookmarkStart w:id="356" w:name="_Ref72315121"/>
      <w:proofErr w:type="gramStart"/>
      <w:r w:rsidRPr="00A8551E">
        <w:t>on</w:t>
      </w:r>
      <w:proofErr w:type="gramEnd"/>
      <w:r w:rsidRPr="00A8551E">
        <w:t xml:space="preserve"> a regular basis and as a minimum once every six (6) Months;</w:t>
      </w:r>
      <w:bookmarkEnd w:id="356"/>
    </w:p>
    <w:p w14:paraId="191846D9" w14:textId="77777777" w:rsidR="002B522A" w:rsidRPr="00A8551E" w:rsidRDefault="002B522A" w:rsidP="007530FD">
      <w:pPr>
        <w:pStyle w:val="Heading4"/>
      </w:pPr>
      <w:bookmarkStart w:id="357" w:name="_Ref72315138"/>
      <w:proofErr w:type="gramStart"/>
      <w:r w:rsidRPr="00A8551E">
        <w:t>within</w:t>
      </w:r>
      <w:proofErr w:type="gramEnd"/>
      <w:r w:rsidRPr="00A8551E">
        <w:t xml:space="preserve"> three (3) calendar Months of the BCDR Plan (or any part) having been invoked pursuant to Paragraph</w:t>
      </w:r>
      <w:r>
        <w:t xml:space="preserve"> </w:t>
      </w:r>
      <w:r w:rsidR="00125A64">
        <w:t>19.</w:t>
      </w:r>
      <w:r>
        <w:t>7</w:t>
      </w:r>
      <w:r w:rsidRPr="00A8551E">
        <w:t>; and</w:t>
      </w:r>
      <w:bookmarkEnd w:id="357"/>
    </w:p>
    <w:p w14:paraId="191846DA" w14:textId="77777777" w:rsidR="002B522A" w:rsidRPr="00A8551E" w:rsidRDefault="002B522A" w:rsidP="007530FD">
      <w:pPr>
        <w:pStyle w:val="Heading4"/>
      </w:pPr>
      <w:bookmarkStart w:id="358" w:name="_Ref127783211"/>
      <w:proofErr w:type="gramStart"/>
      <w:r w:rsidRPr="00A8551E">
        <w:t>where</w:t>
      </w:r>
      <w:proofErr w:type="gramEnd"/>
      <w:r w:rsidRPr="00A8551E">
        <w:t xml:space="preserve"> the Buyer requests in writing any additional reviews (over and above those provided for in Paragraphs </w:t>
      </w:r>
      <w:r w:rsidR="00125A64">
        <w:t>19.</w:t>
      </w:r>
      <w:r w:rsidRPr="00A8551E">
        <w:fldChar w:fldCharType="begin"/>
      </w:r>
      <w:r w:rsidRPr="00A8551E">
        <w:instrText xml:space="preserve"> REF _Ref72315121 \r \h  \* MERGEFORMAT </w:instrText>
      </w:r>
      <w:r w:rsidRPr="00A8551E">
        <w:fldChar w:fldCharType="separate"/>
      </w:r>
      <w:r w:rsidRPr="00A8551E">
        <w:t>6.1.1</w:t>
      </w:r>
      <w:r w:rsidRPr="00A8551E">
        <w:fldChar w:fldCharType="end"/>
      </w:r>
      <w:r w:rsidRPr="00A8551E">
        <w:t xml:space="preserve"> and </w:t>
      </w:r>
      <w:r w:rsidR="00125A64">
        <w:t>19.</w:t>
      </w:r>
      <w:r w:rsidRPr="00A8551E">
        <w:fldChar w:fldCharType="begin"/>
      </w:r>
      <w:r w:rsidRPr="00A8551E">
        <w:instrText xml:space="preserve"> REF _Ref72315138 \r \h  \* MERGEFORMAT </w:instrText>
      </w:r>
      <w:r w:rsidRPr="00A8551E">
        <w:fldChar w:fldCharType="separate"/>
      </w:r>
      <w:r w:rsidRPr="00A8551E">
        <w:t>6.1.2</w:t>
      </w:r>
      <w:r w:rsidRPr="00A8551E">
        <w:fldChar w:fldCharType="end"/>
      </w:r>
      <w:r w:rsidRPr="00A8551E">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358"/>
    </w:p>
    <w:p w14:paraId="191846DB" w14:textId="77777777" w:rsidR="002B522A" w:rsidRPr="00A8551E" w:rsidRDefault="002B522A" w:rsidP="007530FD">
      <w:pPr>
        <w:pStyle w:val="Heading3"/>
      </w:pPr>
      <w:bookmarkStart w:id="359" w:name="_Hlt365641256"/>
      <w:bookmarkStart w:id="360" w:name="_Hlt365641397"/>
      <w:bookmarkStart w:id="361" w:name="_Ref365641241"/>
      <w:bookmarkEnd w:id="359"/>
      <w:bookmarkEnd w:id="360"/>
      <w:r w:rsidRPr="00A8551E">
        <w:t>Each review of the BCDR Plan pursuant to Paragraph </w:t>
      </w:r>
      <w:r w:rsidR="00125A64">
        <w:t>19.</w:t>
      </w:r>
      <w:r w:rsidRPr="00A8551E">
        <w:fldChar w:fldCharType="begin"/>
      </w:r>
      <w:r w:rsidRPr="00A8551E">
        <w:instrText xml:space="preserve"> REF _Ref71085729 \r \h  \* MERGEFORMAT </w:instrText>
      </w:r>
      <w:r w:rsidRPr="00A8551E">
        <w:fldChar w:fldCharType="separate"/>
      </w:r>
      <w:r w:rsidRPr="00A8551E">
        <w:t>6.1</w:t>
      </w:r>
      <w:r w:rsidRPr="00A8551E">
        <w:fldChar w:fldCharType="end"/>
      </w:r>
      <w:r w:rsidRPr="00A8551E">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362" w:name="_Ref71562248"/>
      <w:r w:rsidRPr="00A8551E">
        <w:t xml:space="preserve">The review shall be completed by the Supplier within such period as the Buyer shall reasonably require.  </w:t>
      </w:r>
    </w:p>
    <w:p w14:paraId="191846DC" w14:textId="77777777" w:rsidR="002B522A" w:rsidRPr="00A8551E" w:rsidRDefault="002B522A" w:rsidP="007530FD">
      <w:pPr>
        <w:pStyle w:val="Heading3"/>
      </w:pPr>
      <w:r w:rsidRPr="00A8551E">
        <w:t xml:space="preserve">The Supplier shall, within twenty (20) Working Days of the conclusion of each such review of the BCDR Plan, provide to the Buyer a report (a </w:t>
      </w:r>
      <w:r w:rsidRPr="00A8551E">
        <w:rPr>
          <w:b/>
        </w:rPr>
        <w:t>"Review Report"</w:t>
      </w:r>
      <w:r w:rsidRPr="00A8551E">
        <w:t xml:space="preserve">) setting out </w:t>
      </w:r>
      <w:bookmarkStart w:id="363" w:name="_Hlt365641401"/>
      <w:bookmarkStart w:id="364" w:name="_Ref365641249"/>
      <w:bookmarkEnd w:id="361"/>
      <w:bookmarkEnd w:id="362"/>
      <w:bookmarkEnd w:id="363"/>
      <w:r w:rsidRPr="00A8551E">
        <w:t xml:space="preserve">the Supplier's proposals (the </w:t>
      </w:r>
      <w:r w:rsidRPr="00A8551E">
        <w:rPr>
          <w:b/>
        </w:rPr>
        <w:t>"Supplier's Proposals"</w:t>
      </w:r>
      <w:r w:rsidRPr="00A8551E">
        <w:t>) for addressing any changes in the risk profile and its proposals for amendments to the BCDR Plan.</w:t>
      </w:r>
      <w:bookmarkEnd w:id="364"/>
    </w:p>
    <w:p w14:paraId="191846DD" w14:textId="77777777" w:rsidR="002B522A" w:rsidRPr="00A8551E" w:rsidRDefault="002B522A" w:rsidP="007530FD">
      <w:pPr>
        <w:pStyle w:val="Heading3"/>
      </w:pPr>
      <w:bookmarkStart w:id="365" w:name="_Ref365641604"/>
      <w:bookmarkStart w:id="366" w:name="_Ref491101095"/>
      <w:r w:rsidRPr="00A8551E">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365"/>
      <w:r w:rsidRPr="00A8551E">
        <w:t>.</w:t>
      </w:r>
      <w:bookmarkEnd w:id="366"/>
      <w:r w:rsidRPr="00A8551E">
        <w:t xml:space="preserve"> </w:t>
      </w:r>
    </w:p>
    <w:p w14:paraId="191846DE" w14:textId="77777777" w:rsidR="002B522A" w:rsidRPr="00A8551E" w:rsidRDefault="002B522A" w:rsidP="007530FD">
      <w:pPr>
        <w:pStyle w:val="Heading3"/>
      </w:pPr>
      <w:r w:rsidRPr="00A8551E">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91846DF" w14:textId="77777777" w:rsidR="002B522A" w:rsidRPr="00A10394" w:rsidRDefault="002B522A" w:rsidP="007530FD">
      <w:pPr>
        <w:pStyle w:val="Heading2"/>
        <w:rPr>
          <w:b/>
        </w:rPr>
      </w:pPr>
      <w:bookmarkStart w:id="367" w:name="_Toc65568226"/>
      <w:bookmarkStart w:id="368" w:name="_Toc65584446"/>
      <w:bookmarkStart w:id="369" w:name="_Toc65656963"/>
      <w:bookmarkStart w:id="370" w:name="_Ref65668317"/>
      <w:bookmarkStart w:id="371" w:name="_Ref65668424"/>
      <w:bookmarkStart w:id="372" w:name="_Toc65984317"/>
      <w:bookmarkStart w:id="373" w:name="_Ref65990049"/>
      <w:bookmarkStart w:id="374" w:name="_Ref66094954"/>
      <w:bookmarkStart w:id="375" w:name="_Ref66165746"/>
      <w:bookmarkStart w:id="376" w:name="_Ref66169873"/>
      <w:bookmarkStart w:id="377" w:name="_Toc66261921"/>
      <w:r w:rsidRPr="00A10394">
        <w:rPr>
          <w:b/>
        </w:rPr>
        <w:t>Testing the BCDR Plan</w:t>
      </w:r>
    </w:p>
    <w:p w14:paraId="191846E0" w14:textId="77777777" w:rsidR="002B522A" w:rsidRPr="00A8551E" w:rsidRDefault="002B522A" w:rsidP="007530FD">
      <w:pPr>
        <w:pStyle w:val="Heading3"/>
      </w:pPr>
      <w:bookmarkStart w:id="378" w:name="_Ref52105329"/>
      <w:bookmarkStart w:id="379" w:name="_Toc139080397"/>
      <w:r w:rsidRPr="00A8551E">
        <w:lastRenderedPageBreak/>
        <w:t xml:space="preserve">The Supplier shall test the BCDR Plan: </w:t>
      </w:r>
    </w:p>
    <w:p w14:paraId="191846E1" w14:textId="77777777" w:rsidR="002B522A" w:rsidRPr="00A8551E" w:rsidRDefault="002B522A" w:rsidP="007530FD">
      <w:pPr>
        <w:pStyle w:val="Heading4"/>
      </w:pPr>
      <w:proofErr w:type="gramStart"/>
      <w:r w:rsidRPr="00A8551E">
        <w:t>regularly</w:t>
      </w:r>
      <w:proofErr w:type="gramEnd"/>
      <w:r w:rsidRPr="00A8551E">
        <w:t xml:space="preserve"> and in any event not less than once in every Contract Year;</w:t>
      </w:r>
    </w:p>
    <w:p w14:paraId="191846E2" w14:textId="77777777" w:rsidR="002B522A" w:rsidRPr="00A8551E" w:rsidRDefault="002B522A" w:rsidP="007530FD">
      <w:pPr>
        <w:pStyle w:val="Heading4"/>
      </w:pPr>
      <w:proofErr w:type="gramStart"/>
      <w:r w:rsidRPr="00A8551E">
        <w:t>in</w:t>
      </w:r>
      <w:proofErr w:type="gramEnd"/>
      <w:r w:rsidRPr="00A8551E">
        <w:t xml:space="preserve"> the event of any major reconfiguration of the Deliverables</w:t>
      </w:r>
    </w:p>
    <w:p w14:paraId="191846E3" w14:textId="77777777" w:rsidR="002B522A" w:rsidRPr="00A8551E" w:rsidRDefault="002B522A" w:rsidP="007530FD">
      <w:pPr>
        <w:pStyle w:val="Heading4"/>
      </w:pPr>
      <w:proofErr w:type="gramStart"/>
      <w:r w:rsidRPr="00A8551E">
        <w:t>at</w:t>
      </w:r>
      <w:proofErr w:type="gramEnd"/>
      <w:r w:rsidRPr="00A8551E">
        <w:t xml:space="preserve"> any time where the Buyer considers it necessary (acting in its sole discretion).  </w:t>
      </w:r>
    </w:p>
    <w:p w14:paraId="191846E4" w14:textId="77777777" w:rsidR="002B522A" w:rsidRPr="00A8551E" w:rsidRDefault="002B522A" w:rsidP="007530FD">
      <w:pPr>
        <w:pStyle w:val="Heading3"/>
      </w:pPr>
      <w:bookmarkStart w:id="380" w:name="_Ref63738703"/>
      <w:bookmarkStart w:id="381" w:name="_Toc139080398"/>
      <w:bookmarkEnd w:id="378"/>
      <w:bookmarkEnd w:id="379"/>
      <w:r w:rsidRPr="00A8551E">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380"/>
      <w:bookmarkEnd w:id="381"/>
    </w:p>
    <w:p w14:paraId="191846E5" w14:textId="77777777" w:rsidR="002B522A" w:rsidRPr="00A8551E" w:rsidRDefault="002B522A" w:rsidP="007530FD">
      <w:pPr>
        <w:pStyle w:val="Heading3"/>
      </w:pPr>
      <w:r w:rsidRPr="00A8551E">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91846E6" w14:textId="77777777" w:rsidR="002B522A" w:rsidRPr="00A8551E" w:rsidRDefault="002B522A" w:rsidP="007530FD">
      <w:pPr>
        <w:pStyle w:val="Heading3"/>
      </w:pPr>
      <w:r w:rsidRPr="00A8551E">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191846E7" w14:textId="77777777" w:rsidR="002B522A" w:rsidRPr="00A8551E" w:rsidRDefault="002B522A" w:rsidP="007530FD">
      <w:pPr>
        <w:pStyle w:val="Heading3"/>
      </w:pPr>
      <w:r w:rsidRPr="00A8551E">
        <w:t>The Supplier shall, within twenty (20) Working Days of the conclusion of each test, provide to the Buyer a report setting out:</w:t>
      </w:r>
    </w:p>
    <w:p w14:paraId="191846E8" w14:textId="77777777" w:rsidR="002B522A" w:rsidRPr="00A8551E" w:rsidRDefault="002B522A" w:rsidP="007530FD">
      <w:pPr>
        <w:pStyle w:val="Heading4"/>
      </w:pPr>
      <w:proofErr w:type="gramStart"/>
      <w:r w:rsidRPr="00A8551E">
        <w:t>the</w:t>
      </w:r>
      <w:proofErr w:type="gramEnd"/>
      <w:r w:rsidRPr="00A8551E">
        <w:t xml:space="preserve"> outcome of the test;</w:t>
      </w:r>
    </w:p>
    <w:p w14:paraId="191846E9" w14:textId="77777777" w:rsidR="002B522A" w:rsidRPr="00A8551E" w:rsidRDefault="002B522A" w:rsidP="007530FD">
      <w:pPr>
        <w:pStyle w:val="Heading4"/>
      </w:pPr>
      <w:proofErr w:type="gramStart"/>
      <w:r w:rsidRPr="00A8551E">
        <w:t>any</w:t>
      </w:r>
      <w:proofErr w:type="gramEnd"/>
      <w:r w:rsidRPr="00A8551E">
        <w:t xml:space="preserve"> failures in the BCDR Plan (including the BCDR Plan's procedures) revealed by the test; and</w:t>
      </w:r>
    </w:p>
    <w:p w14:paraId="191846EA" w14:textId="77777777" w:rsidR="002B522A" w:rsidRPr="00A8551E" w:rsidRDefault="002B522A" w:rsidP="007530FD">
      <w:pPr>
        <w:pStyle w:val="Heading4"/>
      </w:pPr>
      <w:proofErr w:type="gramStart"/>
      <w:r w:rsidRPr="00A8551E">
        <w:t>the</w:t>
      </w:r>
      <w:proofErr w:type="gramEnd"/>
      <w:r w:rsidRPr="00A8551E">
        <w:t xml:space="preserve"> Supplier's proposals for remedying any such failures.</w:t>
      </w:r>
    </w:p>
    <w:p w14:paraId="191846EB" w14:textId="77777777" w:rsidR="002B522A" w:rsidRPr="00A8551E" w:rsidRDefault="002B522A" w:rsidP="007530FD">
      <w:pPr>
        <w:pStyle w:val="Heading3"/>
      </w:pPr>
      <w:bookmarkStart w:id="382" w:name="_Ref71563056"/>
      <w:r w:rsidRPr="00A8551E">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191846EC" w14:textId="77777777" w:rsidR="002B522A" w:rsidRPr="00A10394" w:rsidRDefault="002B522A" w:rsidP="007530FD">
      <w:pPr>
        <w:pStyle w:val="Heading2"/>
        <w:rPr>
          <w:b/>
        </w:rPr>
      </w:pPr>
      <w:bookmarkStart w:id="383" w:name="_Ref71085594"/>
      <w:bookmarkEnd w:id="367"/>
      <w:bookmarkEnd w:id="368"/>
      <w:bookmarkEnd w:id="369"/>
      <w:bookmarkEnd w:id="370"/>
      <w:bookmarkEnd w:id="371"/>
      <w:bookmarkEnd w:id="372"/>
      <w:bookmarkEnd w:id="373"/>
      <w:bookmarkEnd w:id="374"/>
      <w:bookmarkEnd w:id="375"/>
      <w:bookmarkEnd w:id="376"/>
      <w:bookmarkEnd w:id="377"/>
      <w:bookmarkEnd w:id="382"/>
      <w:r w:rsidRPr="00A10394">
        <w:rPr>
          <w:b/>
        </w:rPr>
        <w:t xml:space="preserve">Invoking </w:t>
      </w:r>
      <w:bookmarkEnd w:id="383"/>
      <w:r w:rsidRPr="00A10394">
        <w:rPr>
          <w:b/>
        </w:rPr>
        <w:t>the BCDR Plan</w:t>
      </w:r>
    </w:p>
    <w:p w14:paraId="191846ED" w14:textId="77777777" w:rsidR="002B522A" w:rsidRPr="00A8551E" w:rsidRDefault="002B522A" w:rsidP="007530FD">
      <w:pPr>
        <w:pStyle w:val="Heading3"/>
      </w:pPr>
      <w:r w:rsidRPr="00A8551E">
        <w:t xml:space="preserve">In the event of a complete loss of service or in the event of a Disaster, the Supplier shall immediately invoke </w:t>
      </w:r>
      <w:r w:rsidRPr="00A8551E">
        <w:rPr>
          <w:rFonts w:eastAsia="STZhongsong"/>
        </w:rPr>
        <w:t>the BCDR Plan (and shall inform the Buyer promptly of such invocation). In all other instances the Supplier shall invoke or test the BCDR Plan only with the prior consent of the Buyer.</w:t>
      </w:r>
    </w:p>
    <w:p w14:paraId="191846EE" w14:textId="77777777" w:rsidR="002B522A" w:rsidRPr="00A10394" w:rsidRDefault="002B522A" w:rsidP="007530FD">
      <w:pPr>
        <w:pStyle w:val="Heading2"/>
        <w:rPr>
          <w:b/>
        </w:rPr>
      </w:pPr>
      <w:r w:rsidRPr="00A10394">
        <w:rPr>
          <w:b/>
        </w:rPr>
        <w:t>Circumstances beyond your control</w:t>
      </w:r>
    </w:p>
    <w:p w14:paraId="191846EF" w14:textId="77777777" w:rsidR="002B522A" w:rsidRDefault="002B522A" w:rsidP="007530FD">
      <w:pPr>
        <w:pStyle w:val="Heading3"/>
      </w:pPr>
      <w:r w:rsidRPr="00A8551E">
        <w:t xml:space="preserve">The Supplier shall not be entitled to relief under Clause 20 (Circumstances beyond your control) if it would not have been impacted by the Force Majeure Event had it not failed to comply with its obligations under this Schedule. </w:t>
      </w:r>
    </w:p>
    <w:p w14:paraId="191846F0" w14:textId="77777777" w:rsidR="002B522A" w:rsidRDefault="002B522A" w:rsidP="002B522A">
      <w:pPr>
        <w:pStyle w:val="GPSL1CLAUSEHEADING"/>
        <w:numPr>
          <w:ilvl w:val="0"/>
          <w:numId w:val="0"/>
        </w:numPr>
      </w:pPr>
    </w:p>
    <w:p w14:paraId="191846F1" w14:textId="77777777" w:rsidR="002B522A" w:rsidRDefault="002B522A" w:rsidP="002B522A">
      <w:pPr>
        <w:rPr>
          <w:lang w:eastAsia="zh-CN"/>
        </w:rPr>
      </w:pPr>
    </w:p>
    <w:p w14:paraId="191846FF" w14:textId="47A4EC3F" w:rsidR="002B522A" w:rsidRDefault="002B522A" w:rsidP="002B522A">
      <w:pPr>
        <w:rPr>
          <w:lang w:eastAsia="zh-CN"/>
        </w:rPr>
      </w:pPr>
    </w:p>
    <w:p w14:paraId="19184700" w14:textId="77777777" w:rsidR="002B522A" w:rsidRDefault="002B522A" w:rsidP="002B522A">
      <w:pPr>
        <w:rPr>
          <w:lang w:eastAsia="zh-CN"/>
        </w:rPr>
      </w:pPr>
    </w:p>
    <w:p w14:paraId="19184701" w14:textId="77777777" w:rsidR="002B522A" w:rsidRDefault="002B522A" w:rsidP="002B522A">
      <w:pPr>
        <w:rPr>
          <w:lang w:eastAsia="zh-CN"/>
        </w:rPr>
      </w:pPr>
    </w:p>
    <w:p w14:paraId="19184702" w14:textId="77777777" w:rsidR="002B522A" w:rsidRDefault="002B522A" w:rsidP="002B522A">
      <w:pPr>
        <w:rPr>
          <w:lang w:eastAsia="zh-CN"/>
        </w:rPr>
      </w:pPr>
    </w:p>
    <w:p w14:paraId="19184705" w14:textId="4F17F50B" w:rsidR="002B522A" w:rsidRPr="00453811" w:rsidRDefault="002B522A" w:rsidP="002B522A">
      <w:pPr>
        <w:pStyle w:val="Heading1"/>
        <w:ind w:left="720"/>
        <w:rPr>
          <w:sz w:val="28"/>
        </w:rPr>
      </w:pPr>
      <w:bookmarkStart w:id="384" w:name="_Toc21427269"/>
      <w:r w:rsidRPr="00A10394">
        <w:rPr>
          <w:sz w:val="28"/>
        </w:rPr>
        <w:t>Call-Off Schedule 9 (Security)</w:t>
      </w:r>
      <w:bookmarkStart w:id="385" w:name="_Toc379795828"/>
      <w:bookmarkStart w:id="386" w:name="_Toc379796024"/>
      <w:bookmarkStart w:id="387" w:name="_Toc379805388"/>
      <w:bookmarkStart w:id="388" w:name="_Toc379807182"/>
      <w:bookmarkStart w:id="389" w:name="_30j0zll" w:colFirst="0" w:colLast="0"/>
      <w:bookmarkStart w:id="390" w:name="_1fob9te" w:colFirst="0" w:colLast="0"/>
      <w:bookmarkStart w:id="391" w:name="_3znysh7" w:colFirst="0" w:colLast="0"/>
      <w:bookmarkStart w:id="392" w:name="_2et92p0" w:colFirst="0" w:colLast="0"/>
      <w:bookmarkStart w:id="393" w:name="_tyjcwt" w:colFirst="0" w:colLast="0"/>
      <w:bookmarkStart w:id="394" w:name="_3dy6vkm" w:colFirst="0" w:colLast="0"/>
      <w:bookmarkStart w:id="395" w:name="_1t3h5sf" w:colFirst="0" w:colLast="0"/>
      <w:bookmarkStart w:id="396" w:name="_4d34og8" w:colFirst="0" w:colLast="0"/>
      <w:bookmarkStart w:id="397" w:name="_2s8eyo1" w:colFirst="0" w:colLast="0"/>
      <w:bookmarkStart w:id="398" w:name="_17dp8vu" w:colFirst="0" w:colLast="0"/>
      <w:bookmarkStart w:id="399" w:name="_3rdcrjn" w:colFirst="0" w:colLast="0"/>
      <w:bookmarkStart w:id="400" w:name="_26in1rg" w:colFirst="0" w:colLast="0"/>
      <w:bookmarkStart w:id="401" w:name="_lnxbz9" w:colFirst="0" w:colLast="0"/>
      <w:bookmarkStart w:id="402" w:name="_35nkun2" w:colFirst="0" w:colLast="0"/>
      <w:bookmarkStart w:id="403" w:name="_1ksv4uv" w:colFirst="0" w:colLast="0"/>
      <w:bookmarkStart w:id="404" w:name="_44sinio" w:colFirst="0" w:colLast="0"/>
      <w:bookmarkStart w:id="405" w:name="_2jxsxqh" w:colFirst="0" w:colLast="0"/>
      <w:bookmarkStart w:id="406" w:name="_z337ya" w:colFirst="0" w:colLast="0"/>
      <w:bookmarkStart w:id="407" w:name="_3j2qqm3" w:colFirst="0" w:colLast="0"/>
      <w:bookmarkStart w:id="408" w:name="_1y810tw" w:colFirst="0" w:colLast="0"/>
      <w:bookmarkStart w:id="409" w:name="_4i7ojhp" w:colFirst="0" w:colLast="0"/>
      <w:bookmarkStart w:id="410" w:name="_2xcytpi" w:colFirst="0" w:colLast="0"/>
      <w:bookmarkStart w:id="411" w:name="_1ci93xb" w:colFirst="0" w:colLast="0"/>
      <w:bookmarkStart w:id="412" w:name="_2bn6wsx" w:colFirst="0" w:colLast="0"/>
      <w:bookmarkStart w:id="413" w:name="zLastPageB4Annex"/>
      <w:bookmarkStart w:id="414" w:name="_Hlt365637335"/>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9184706" w14:textId="77777777" w:rsidR="002B522A" w:rsidRPr="004B5488" w:rsidRDefault="002B522A" w:rsidP="002B522A">
      <w:pPr>
        <w:pStyle w:val="GPSL1Guidance"/>
        <w:ind w:left="0"/>
        <w:rPr>
          <w:i w:val="0"/>
          <w:sz w:val="36"/>
          <w:szCs w:val="36"/>
        </w:rPr>
      </w:pPr>
      <w:r w:rsidRPr="004B5488">
        <w:rPr>
          <w:i w:val="0"/>
          <w:sz w:val="36"/>
          <w:szCs w:val="36"/>
        </w:rPr>
        <w:t>P</w:t>
      </w:r>
      <w:r>
        <w:rPr>
          <w:i w:val="0"/>
          <w:sz w:val="36"/>
          <w:szCs w:val="36"/>
        </w:rPr>
        <w:t>art</w:t>
      </w:r>
      <w:r w:rsidRPr="004B5488">
        <w:rPr>
          <w:i w:val="0"/>
          <w:sz w:val="36"/>
          <w:szCs w:val="36"/>
        </w:rPr>
        <w:t xml:space="preserve"> A: S</w:t>
      </w:r>
      <w:r>
        <w:rPr>
          <w:i w:val="0"/>
          <w:sz w:val="36"/>
          <w:szCs w:val="36"/>
        </w:rPr>
        <w:t>hort Form Security Requirements</w:t>
      </w:r>
    </w:p>
    <w:p w14:paraId="19184707" w14:textId="77777777" w:rsidR="002B522A" w:rsidRPr="002042BC" w:rsidRDefault="002B522A" w:rsidP="00F940E4">
      <w:pPr>
        <w:pStyle w:val="Heading2"/>
        <w:rPr>
          <w:b/>
        </w:rPr>
      </w:pPr>
      <w:r w:rsidRPr="002042BC">
        <w:rPr>
          <w:b/>
        </w:rPr>
        <w:t>Definitions</w:t>
      </w:r>
    </w:p>
    <w:p w14:paraId="19184708" w14:textId="77777777" w:rsidR="002B522A" w:rsidRPr="00D90869" w:rsidRDefault="002B522A" w:rsidP="00F940E4">
      <w:pPr>
        <w:pStyle w:val="Heading3"/>
      </w:pPr>
      <w:r w:rsidRPr="00D90869">
        <w:t>In this Schedule, the following words shall have the following meanings and they shall supplement Joint Schedule 1 (Definitions):</w:t>
      </w:r>
    </w:p>
    <w:tbl>
      <w:tblPr>
        <w:tblW w:w="0" w:type="dxa"/>
        <w:tblInd w:w="1008" w:type="dxa"/>
        <w:tblLook w:val="04A0" w:firstRow="1" w:lastRow="0" w:firstColumn="1" w:lastColumn="0" w:noHBand="0" w:noVBand="1"/>
      </w:tblPr>
      <w:tblGrid>
        <w:gridCol w:w="2460"/>
        <w:gridCol w:w="5558"/>
      </w:tblGrid>
      <w:tr w:rsidR="002B522A" w:rsidRPr="00D90869" w14:paraId="1918470E" w14:textId="77777777" w:rsidTr="00B43D84">
        <w:tc>
          <w:tcPr>
            <w:tcW w:w="2502" w:type="dxa"/>
            <w:shd w:val="clear" w:color="auto" w:fill="auto"/>
          </w:tcPr>
          <w:p w14:paraId="19184709" w14:textId="77777777" w:rsidR="002B522A" w:rsidRPr="00D90869" w:rsidRDefault="002B522A" w:rsidP="00B43D84">
            <w:pPr>
              <w:pStyle w:val="GPSDefinitionTerm"/>
              <w:rPr>
                <w:sz w:val="24"/>
                <w:szCs w:val="24"/>
              </w:rPr>
            </w:pPr>
            <w:r w:rsidRPr="00D90869">
              <w:rPr>
                <w:sz w:val="24"/>
                <w:szCs w:val="24"/>
              </w:rPr>
              <w:t>"Breach of Security"</w:t>
            </w:r>
          </w:p>
        </w:tc>
        <w:tc>
          <w:tcPr>
            <w:tcW w:w="5732" w:type="dxa"/>
            <w:shd w:val="clear" w:color="auto" w:fill="auto"/>
          </w:tcPr>
          <w:p w14:paraId="1918470A"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lang w:eastAsia="en-GB"/>
              </w:rPr>
            </w:pPr>
            <w:r w:rsidRPr="002042BC">
              <w:rPr>
                <w:rFonts w:asciiTheme="minorHAnsi" w:hAnsiTheme="minorHAnsi"/>
              </w:rPr>
              <w:t xml:space="preserve">the </w:t>
            </w:r>
            <w:r w:rsidRPr="002042BC">
              <w:rPr>
                <w:rFonts w:asciiTheme="minorHAnsi" w:hAnsiTheme="minorHAnsi"/>
                <w:lang w:eastAsia="en-GB"/>
              </w:rPr>
              <w:t>occurrence of:</w:t>
            </w:r>
          </w:p>
          <w:p w14:paraId="1918470B" w14:textId="77777777" w:rsidR="002B522A" w:rsidRPr="002042BC"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any unauthorised access to or use of the </w:t>
            </w:r>
            <w:r w:rsidRPr="002042BC">
              <w:rPr>
                <w:rFonts w:asciiTheme="minorHAnsi" w:hAnsiTheme="minorHAnsi"/>
              </w:rPr>
              <w:t>Deliverables, the Sites and/or any Information and Communication Technology ("ICT"), information or data (including the Confidential Information and the Government Data) used by the Buyer and/or the Supplier in connection with this Contract</w:t>
            </w:r>
            <w:r w:rsidRPr="002042BC">
              <w:rPr>
                <w:rFonts w:asciiTheme="minorHAnsi" w:hAnsiTheme="minorHAnsi"/>
                <w:lang w:eastAsia="en-GB"/>
              </w:rPr>
              <w:t>; and/or</w:t>
            </w:r>
          </w:p>
          <w:p w14:paraId="1918470C" w14:textId="77777777" w:rsidR="002B522A" w:rsidRPr="002042BC"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the loss and/or unauthorised disclosure of any information or data (including the Confidential Information and the </w:t>
            </w:r>
            <w:r w:rsidRPr="002042BC">
              <w:rPr>
                <w:rFonts w:asciiTheme="minorHAnsi" w:hAnsiTheme="minorHAnsi"/>
              </w:rPr>
              <w:t>Government Data</w:t>
            </w:r>
            <w:r w:rsidRPr="002042BC">
              <w:rPr>
                <w:rFonts w:asciiTheme="minorHAnsi" w:hAnsiTheme="minorHAnsi"/>
                <w:lang w:eastAsia="en-GB"/>
              </w:rPr>
              <w:t xml:space="preserve">), including any copies of such information or data, used by the </w:t>
            </w:r>
            <w:r w:rsidRPr="002042BC">
              <w:rPr>
                <w:rFonts w:asciiTheme="minorHAnsi" w:hAnsiTheme="minorHAnsi"/>
              </w:rPr>
              <w:t>Buyer</w:t>
            </w:r>
            <w:r w:rsidRPr="002042BC">
              <w:rPr>
                <w:rFonts w:asciiTheme="minorHAnsi" w:hAnsiTheme="minorHAnsi"/>
                <w:lang w:eastAsia="en-GB"/>
              </w:rPr>
              <w:t xml:space="preserve"> and/or the Supplier in connection with this Contract,</w:t>
            </w:r>
          </w:p>
          <w:p w14:paraId="1918470D"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rPr>
            </w:pPr>
            <w:r w:rsidRPr="002042BC">
              <w:rPr>
                <w:rFonts w:asciiTheme="minorHAnsi" w:hAnsiTheme="minorHAnsi"/>
                <w:lang w:eastAsia="en-GB"/>
              </w:rPr>
              <w:t xml:space="preserve">in either case as more particularly set out in </w:t>
            </w:r>
            <w:r w:rsidRPr="002042BC">
              <w:rPr>
                <w:rFonts w:asciiTheme="minorHAnsi" w:hAnsiTheme="minorHAnsi"/>
                <w:snapToGrid w:val="0"/>
              </w:rPr>
              <w:t xml:space="preserve">the Security Policy where the Buyer has required compliance therewith in accordance with paragraph </w:t>
            </w:r>
            <w:r w:rsidR="007A43F0" w:rsidRPr="002042BC">
              <w:rPr>
                <w:rFonts w:asciiTheme="minorHAnsi" w:hAnsiTheme="minorHAnsi"/>
                <w:snapToGrid w:val="0"/>
              </w:rPr>
              <w:t>20.</w:t>
            </w:r>
            <w:r w:rsidRPr="002042BC">
              <w:rPr>
                <w:rFonts w:asciiTheme="minorHAnsi" w:hAnsiTheme="minorHAnsi"/>
                <w:snapToGrid w:val="0"/>
              </w:rPr>
              <w:t>2.2</w:t>
            </w:r>
            <w:r w:rsidRPr="002042BC">
              <w:rPr>
                <w:rFonts w:asciiTheme="minorHAnsi" w:hAnsiTheme="minorHAnsi"/>
              </w:rPr>
              <w:t>;</w:t>
            </w:r>
          </w:p>
        </w:tc>
      </w:tr>
      <w:tr w:rsidR="002B522A" w:rsidRPr="00D90869" w14:paraId="19184711" w14:textId="77777777" w:rsidTr="00B43D84">
        <w:tc>
          <w:tcPr>
            <w:tcW w:w="2502" w:type="dxa"/>
            <w:shd w:val="clear" w:color="auto" w:fill="auto"/>
          </w:tcPr>
          <w:p w14:paraId="1918470F" w14:textId="77777777" w:rsidR="002B522A" w:rsidRPr="00D90869" w:rsidRDefault="002B522A" w:rsidP="00B43D84">
            <w:pPr>
              <w:pStyle w:val="GPSDefinitionTerm"/>
              <w:rPr>
                <w:sz w:val="24"/>
                <w:szCs w:val="24"/>
              </w:rPr>
            </w:pPr>
            <w:r w:rsidRPr="00D90869">
              <w:rPr>
                <w:sz w:val="24"/>
                <w:szCs w:val="24"/>
              </w:rPr>
              <w:t xml:space="preserve">"Security Management Plan" </w:t>
            </w:r>
          </w:p>
        </w:tc>
        <w:tc>
          <w:tcPr>
            <w:tcW w:w="5732" w:type="dxa"/>
            <w:shd w:val="clear" w:color="auto" w:fill="auto"/>
          </w:tcPr>
          <w:p w14:paraId="19184710"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2042BC">
              <w:rPr>
                <w:rFonts w:asciiTheme="minorHAnsi" w:hAnsiTheme="minorHAnsi"/>
              </w:rPr>
              <w:t>the</w:t>
            </w:r>
            <w:proofErr w:type="gramEnd"/>
            <w:r w:rsidRPr="002042BC">
              <w:rPr>
                <w:rFonts w:asciiTheme="minorHAnsi" w:hAnsiTheme="minorHAnsi"/>
              </w:rPr>
              <w:t xml:space="preserve"> Supplier's security management plan prepared pursuant to this Schedule, a draft of which has been provided by the Supplier to the Buyer and as updated from time to time.</w:t>
            </w:r>
          </w:p>
        </w:tc>
      </w:tr>
    </w:tbl>
    <w:p w14:paraId="19184712" w14:textId="77777777" w:rsidR="002B522A" w:rsidRPr="002042BC" w:rsidRDefault="002B522A" w:rsidP="00F940E4">
      <w:pPr>
        <w:pStyle w:val="Heading2"/>
        <w:rPr>
          <w:b/>
        </w:rPr>
      </w:pPr>
      <w:r w:rsidRPr="002042BC">
        <w:rPr>
          <w:b/>
        </w:rPr>
        <w:t>Complying with security requirements and updates to them</w:t>
      </w:r>
    </w:p>
    <w:p w14:paraId="19184713" w14:textId="77777777" w:rsidR="002B522A" w:rsidRPr="00D90869" w:rsidRDefault="002B522A" w:rsidP="00F940E4">
      <w:pPr>
        <w:pStyle w:val="Heading3"/>
      </w:pPr>
      <w:r w:rsidRPr="00D90869">
        <w:t>The Buyer and the Supplier recognise that, where specified in Framework Schedule 4 (Framework Management), CCS shall have the right to enforce the Buyer's rights under this Schedule.</w:t>
      </w:r>
    </w:p>
    <w:p w14:paraId="19184714" w14:textId="77777777" w:rsidR="002B522A" w:rsidRPr="00D90869" w:rsidRDefault="002B522A" w:rsidP="00F940E4">
      <w:pPr>
        <w:pStyle w:val="Heading3"/>
      </w:pPr>
      <w:r w:rsidRPr="00D90869">
        <w:t xml:space="preserve">The Supplier shall </w:t>
      </w:r>
      <w:r>
        <w:t xml:space="preserve">comply with </w:t>
      </w:r>
      <w:r w:rsidRPr="00D90869">
        <w:t xml:space="preserve">the requirements in this Schedule </w:t>
      </w:r>
      <w:r>
        <w:t>in respect of</w:t>
      </w:r>
      <w:r w:rsidRPr="00D90869">
        <w:t xml:space="preserve"> the Security Management Plan</w:t>
      </w:r>
      <w:r>
        <w:t xml:space="preserve">. Where specified by a Buyer that has undertaken a Further Competition it shall also </w:t>
      </w:r>
      <w:r w:rsidRPr="00596CCF">
        <w:t>com</w:t>
      </w:r>
      <w:r>
        <w:t xml:space="preserve">ply with the Security </w:t>
      </w:r>
      <w:proofErr w:type="gramStart"/>
      <w:r>
        <w:t xml:space="preserve">Policy  </w:t>
      </w:r>
      <w:r w:rsidRPr="00D90869">
        <w:t>and</w:t>
      </w:r>
      <w:proofErr w:type="gramEnd"/>
      <w:r w:rsidRPr="00D90869">
        <w:t xml:space="preserve"> shall ensure that the Security Management Plan produced by the Supplier fully complies with the Security Policy. </w:t>
      </w:r>
    </w:p>
    <w:p w14:paraId="19184715" w14:textId="77777777" w:rsidR="002B522A" w:rsidRPr="00D90869" w:rsidRDefault="002B522A" w:rsidP="00F940E4">
      <w:pPr>
        <w:pStyle w:val="Heading3"/>
      </w:pPr>
      <w:r>
        <w:t>Where the Security Policy applies t</w:t>
      </w:r>
      <w:r w:rsidRPr="00D90869">
        <w:t>he Buyer shall notify the Supplier of any changes or proposed changes to the Security Policy.</w:t>
      </w:r>
    </w:p>
    <w:p w14:paraId="19184716" w14:textId="77777777" w:rsidR="002B522A" w:rsidRPr="00D90869" w:rsidRDefault="002B522A" w:rsidP="00F940E4">
      <w:pPr>
        <w:pStyle w:val="Heading3"/>
      </w:pPr>
      <w:r w:rsidRPr="00D90869">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9184717" w14:textId="77777777" w:rsidR="002B522A" w:rsidRPr="00D90869" w:rsidRDefault="002B522A" w:rsidP="00F940E4">
      <w:pPr>
        <w:pStyle w:val="Heading3"/>
      </w:pPr>
      <w:r w:rsidRPr="00D90869">
        <w:lastRenderedPageBreak/>
        <w:t>Until and/or unless a change to the Charges is agreed by the Buyer pursuant to the Variation Procedure the Supplier shall continue to provide the Deliverables in accordance with its existing obligations.</w:t>
      </w:r>
    </w:p>
    <w:p w14:paraId="19184718" w14:textId="77777777" w:rsidR="002B522A" w:rsidRPr="002042BC" w:rsidRDefault="002B522A" w:rsidP="00F940E4">
      <w:pPr>
        <w:pStyle w:val="Heading2"/>
        <w:rPr>
          <w:b/>
        </w:rPr>
      </w:pPr>
      <w:r w:rsidRPr="002042BC">
        <w:rPr>
          <w:b/>
        </w:rPr>
        <w:t xml:space="preserve"> Security Standards</w:t>
      </w:r>
    </w:p>
    <w:p w14:paraId="19184719" w14:textId="77777777" w:rsidR="002B522A" w:rsidRPr="00D90869" w:rsidRDefault="002B522A" w:rsidP="00F940E4">
      <w:pPr>
        <w:pStyle w:val="Heading3"/>
      </w:pPr>
      <w:r w:rsidRPr="00D90869">
        <w:t>The Supplier acknowledges that the Buyer places great emphasis on the reliability of the performance of the Deliverables, confidentiality, integrity and availability of information and consequently on security.</w:t>
      </w:r>
    </w:p>
    <w:p w14:paraId="1918471A" w14:textId="77777777" w:rsidR="002B522A" w:rsidRPr="00D90869" w:rsidRDefault="002B522A" w:rsidP="00F940E4">
      <w:pPr>
        <w:pStyle w:val="Heading3"/>
      </w:pPr>
      <w:bookmarkStart w:id="415" w:name="_Ref378071134"/>
      <w:r w:rsidRPr="00D90869">
        <w:t>The Supplier shall be responsible for the effective performance of its security obligations and shall at all times provide a level of security which:</w:t>
      </w:r>
      <w:bookmarkEnd w:id="415"/>
    </w:p>
    <w:p w14:paraId="1918471B" w14:textId="77777777" w:rsidR="002B522A" w:rsidRPr="00D90869" w:rsidRDefault="002B522A" w:rsidP="00F940E4">
      <w:pPr>
        <w:pStyle w:val="Heading4"/>
      </w:pPr>
      <w:proofErr w:type="gramStart"/>
      <w:r w:rsidRPr="00D90869">
        <w:t>is</w:t>
      </w:r>
      <w:proofErr w:type="gramEnd"/>
      <w:r w:rsidRPr="00D90869">
        <w:t xml:space="preserve"> in accordance with the Law and this Contract; </w:t>
      </w:r>
    </w:p>
    <w:p w14:paraId="1918471C" w14:textId="77777777" w:rsidR="002B522A" w:rsidRPr="00D90869" w:rsidRDefault="002B522A" w:rsidP="00F940E4">
      <w:pPr>
        <w:pStyle w:val="Heading4"/>
      </w:pPr>
      <w:proofErr w:type="gramStart"/>
      <w:r w:rsidRPr="00D90869">
        <w:t>as</w:t>
      </w:r>
      <w:proofErr w:type="gramEnd"/>
      <w:r w:rsidRPr="00D90869">
        <w:t xml:space="preserve"> a minimum demonstrates Good Industry Practice;</w:t>
      </w:r>
    </w:p>
    <w:p w14:paraId="1918471D" w14:textId="77777777" w:rsidR="002B522A" w:rsidRPr="00D90869" w:rsidRDefault="002B522A" w:rsidP="00F940E4">
      <w:pPr>
        <w:pStyle w:val="Heading4"/>
      </w:pPr>
      <w:proofErr w:type="gramStart"/>
      <w:r w:rsidRPr="00D90869">
        <w:t>meets</w:t>
      </w:r>
      <w:proofErr w:type="gramEnd"/>
      <w:r w:rsidRPr="00D90869">
        <w:t xml:space="preserve"> any specific security threats of immediate relevance to the Deliverables and/or the Government Data; and</w:t>
      </w:r>
    </w:p>
    <w:p w14:paraId="1918471E" w14:textId="77777777" w:rsidR="002B522A" w:rsidRPr="00D90869" w:rsidRDefault="002B522A" w:rsidP="00F940E4">
      <w:pPr>
        <w:pStyle w:val="Heading4"/>
      </w:pPr>
      <w:proofErr w:type="gramStart"/>
      <w:r>
        <w:t>where</w:t>
      </w:r>
      <w:proofErr w:type="gramEnd"/>
      <w:r>
        <w:t xml:space="preserve"> specified by the Buyer in accordance with paragraph </w:t>
      </w:r>
      <w:r w:rsidR="007A43F0">
        <w:t>20.</w:t>
      </w:r>
      <w:r>
        <w:t xml:space="preserve">2.2 </w:t>
      </w:r>
      <w:r w:rsidRPr="00D90869">
        <w:t>complies with the Security Policy and the ICT Policy.</w:t>
      </w:r>
    </w:p>
    <w:p w14:paraId="1918471F" w14:textId="77777777" w:rsidR="002B522A" w:rsidRPr="00D90869" w:rsidRDefault="002B522A" w:rsidP="00F940E4">
      <w:pPr>
        <w:pStyle w:val="Heading3"/>
      </w:pPr>
      <w:r w:rsidRPr="00D90869">
        <w:t>The references to standards, guidance and policies contained or set out in Paragraph </w:t>
      </w:r>
      <w:r w:rsidRPr="00D90869">
        <w:fldChar w:fldCharType="begin"/>
      </w:r>
      <w:r w:rsidRPr="00D90869">
        <w:instrText xml:space="preserve"> REF _Ref378071134 \r \h  \* MERGEFORMAT </w:instrText>
      </w:r>
      <w:r w:rsidRPr="00D90869">
        <w:fldChar w:fldCharType="separate"/>
      </w:r>
      <w:r w:rsidRPr="00D90869">
        <w:t>3.2</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20" w14:textId="77777777" w:rsidR="002B522A" w:rsidRDefault="002B522A" w:rsidP="00F940E4">
      <w:pPr>
        <w:pStyle w:val="Heading3"/>
      </w:pPr>
      <w:r w:rsidRPr="00D90869">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rsidRPr="00D90869">
        <w:t>advise</w:t>
      </w:r>
      <w:proofErr w:type="gramEnd"/>
      <w:r w:rsidRPr="00D90869">
        <w:t xml:space="preserve"> the Supplier which provision the Supplier shall be required to comply with.</w:t>
      </w:r>
    </w:p>
    <w:p w14:paraId="19184721" w14:textId="77777777" w:rsidR="002B522A" w:rsidRPr="00D90869" w:rsidRDefault="002B522A" w:rsidP="00F940E4">
      <w:pPr>
        <w:pStyle w:val="GPSL2numberedclause"/>
        <w:numPr>
          <w:ilvl w:val="0"/>
          <w:numId w:val="0"/>
        </w:numPr>
        <w:tabs>
          <w:tab w:val="clear" w:pos="1134"/>
        </w:tabs>
        <w:ind w:left="1134" w:hanging="567"/>
        <w:jc w:val="left"/>
        <w:rPr>
          <w:rFonts w:ascii="Arial" w:hAnsi="Arial"/>
          <w:sz w:val="24"/>
          <w:szCs w:val="24"/>
        </w:rPr>
      </w:pPr>
    </w:p>
    <w:p w14:paraId="19184722" w14:textId="77777777" w:rsidR="002B522A" w:rsidRPr="002042BC" w:rsidRDefault="002B522A" w:rsidP="00F940E4">
      <w:pPr>
        <w:pStyle w:val="Heading2"/>
        <w:rPr>
          <w:b/>
        </w:rPr>
      </w:pPr>
      <w:r w:rsidRPr="002042BC">
        <w:rPr>
          <w:b/>
        </w:rPr>
        <w:t>Security Management Plan</w:t>
      </w:r>
    </w:p>
    <w:p w14:paraId="19184723" w14:textId="77777777" w:rsidR="002B522A" w:rsidRPr="002042BC" w:rsidRDefault="002B522A" w:rsidP="00F940E4">
      <w:pPr>
        <w:pStyle w:val="Heading3"/>
        <w:rPr>
          <w:b/>
        </w:rPr>
      </w:pPr>
      <w:bookmarkStart w:id="416" w:name="_Toc348712399"/>
      <w:bookmarkStart w:id="417" w:name="_Ref490128894"/>
      <w:r w:rsidRPr="002042BC">
        <w:rPr>
          <w:b/>
        </w:rPr>
        <w:t>Introduction</w:t>
      </w:r>
      <w:bookmarkEnd w:id="416"/>
      <w:bookmarkEnd w:id="417"/>
    </w:p>
    <w:p w14:paraId="19184724" w14:textId="77777777" w:rsidR="002B522A" w:rsidRPr="00D90869" w:rsidRDefault="002B522A" w:rsidP="00F940E4">
      <w:pPr>
        <w:pStyle w:val="Heading4"/>
      </w:pPr>
      <w:bookmarkStart w:id="418" w:name="_Toc348712400"/>
      <w:r w:rsidRPr="00D90869">
        <w:t>The Supplier shall develop and maintain a Security Management Plan in accordance with this Schedule. The Supplier shall thereafter comply with its obligations set out in the Security Management Plan.</w:t>
      </w:r>
      <w:bookmarkEnd w:id="418"/>
    </w:p>
    <w:p w14:paraId="19184725" w14:textId="77777777" w:rsidR="002B522A" w:rsidRPr="002042BC" w:rsidRDefault="002B522A" w:rsidP="00F940E4">
      <w:pPr>
        <w:pStyle w:val="Heading2"/>
        <w:rPr>
          <w:b/>
        </w:rPr>
      </w:pPr>
      <w:bookmarkStart w:id="419" w:name="_Ref321324153"/>
      <w:bookmarkStart w:id="420" w:name="_Toc348712407"/>
      <w:r w:rsidRPr="002042BC">
        <w:rPr>
          <w:b/>
        </w:rPr>
        <w:t>Content of the Security Management Plan</w:t>
      </w:r>
      <w:bookmarkEnd w:id="419"/>
      <w:bookmarkEnd w:id="420"/>
    </w:p>
    <w:p w14:paraId="19184726" w14:textId="77777777" w:rsidR="002B522A" w:rsidRPr="00F940E4" w:rsidRDefault="002B522A" w:rsidP="002B522A">
      <w:pPr>
        <w:pStyle w:val="GPSL3numberedclause"/>
        <w:keepNext/>
        <w:numPr>
          <w:ilvl w:val="0"/>
          <w:numId w:val="0"/>
        </w:numPr>
        <w:tabs>
          <w:tab w:val="clear" w:pos="1985"/>
        </w:tabs>
        <w:ind w:left="1620"/>
        <w:jc w:val="left"/>
        <w:rPr>
          <w:rFonts w:asciiTheme="minorHAnsi" w:hAnsiTheme="minorHAnsi"/>
          <w:sz w:val="24"/>
          <w:szCs w:val="24"/>
        </w:rPr>
      </w:pPr>
      <w:bookmarkStart w:id="421" w:name="_Toc348712408"/>
      <w:r w:rsidRPr="00F940E4">
        <w:rPr>
          <w:rFonts w:asciiTheme="minorHAnsi" w:hAnsiTheme="minorHAnsi"/>
          <w:sz w:val="24"/>
          <w:szCs w:val="24"/>
        </w:rPr>
        <w:t>The Security Management Plan shall:</w:t>
      </w:r>
    </w:p>
    <w:p w14:paraId="19184727"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comply with the principles of security set out in Paragraph </w:t>
      </w:r>
      <w:r w:rsidR="007A43F0">
        <w:rPr>
          <w:rFonts w:asciiTheme="minorHAnsi" w:hAnsiTheme="minorHAnsi"/>
          <w:sz w:val="24"/>
          <w:szCs w:val="24"/>
        </w:rPr>
        <w:t>20.</w:t>
      </w:r>
      <w:r w:rsidRPr="00F940E4">
        <w:rPr>
          <w:rFonts w:asciiTheme="minorHAnsi" w:hAnsiTheme="minorHAnsi"/>
          <w:sz w:val="24"/>
          <w:szCs w:val="24"/>
        </w:rPr>
        <w:t>3 and any other provisions of this Contract relevant to security;</w:t>
      </w:r>
    </w:p>
    <w:p w14:paraId="19184728"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identify the necessary delegated organisational roles for those responsible for ensuring it is complied with by the Supplier;</w:t>
      </w:r>
    </w:p>
    <w:p w14:paraId="19184729"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w:t>
      </w:r>
      <w:r w:rsidRPr="00F940E4">
        <w:rPr>
          <w:rFonts w:asciiTheme="minorHAnsi" w:hAnsiTheme="minorHAnsi"/>
          <w:sz w:val="24"/>
          <w:szCs w:val="24"/>
        </w:rPr>
        <w:lastRenderedPageBreak/>
        <w:t>Government Data) and any system that could directly or indirectly have an impact on that Information, data and/or the Deliverables;</w:t>
      </w:r>
    </w:p>
    <w:p w14:paraId="1918472A"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bCs/>
          <w:sz w:val="24"/>
          <w:szCs w:val="24"/>
        </w:rPr>
        <w:t>be developed to protect all aspects of the Deliverables</w:t>
      </w:r>
      <w:r w:rsidRPr="00F940E4">
        <w:rPr>
          <w:rFonts w:asciiTheme="minorHAnsi" w:hAnsiTheme="minorHAnsi"/>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2B"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421"/>
      <w:r w:rsidRPr="00F940E4">
        <w:rPr>
          <w:rFonts w:asciiTheme="minorHAnsi" w:hAnsiTheme="minorHAnsi"/>
          <w:sz w:val="24"/>
          <w:szCs w:val="24"/>
        </w:rPr>
        <w:t>Contract;</w:t>
      </w:r>
    </w:p>
    <w:p w14:paraId="1918472C"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2" w:name="_Toc348712409"/>
      <w:r w:rsidRPr="00F940E4">
        <w:rPr>
          <w:rFonts w:asciiTheme="minorHAnsi" w:hAnsiTheme="minorHAnsi"/>
          <w:sz w:val="24"/>
          <w:szCs w:val="24"/>
        </w:rPr>
        <w:t xml:space="preserve">set out the plans for transitioning all security arrangements and responsibilities for the Supplier to meet the full obligations of the security requirements set out in this Contract and, where necessary in accordance with paragraph </w:t>
      </w:r>
      <w:r w:rsidR="007A43F0">
        <w:rPr>
          <w:rFonts w:asciiTheme="minorHAnsi" w:hAnsiTheme="minorHAnsi"/>
          <w:sz w:val="24"/>
          <w:szCs w:val="24"/>
        </w:rPr>
        <w:t>20.</w:t>
      </w:r>
      <w:r w:rsidRPr="00F940E4">
        <w:rPr>
          <w:rFonts w:asciiTheme="minorHAnsi" w:hAnsiTheme="minorHAnsi"/>
          <w:sz w:val="24"/>
          <w:szCs w:val="24"/>
        </w:rPr>
        <w:t>2.2 the Security Policy</w:t>
      </w:r>
      <w:bookmarkEnd w:id="422"/>
      <w:r w:rsidRPr="00F940E4">
        <w:rPr>
          <w:rFonts w:asciiTheme="minorHAnsi" w:hAnsiTheme="minorHAnsi"/>
          <w:sz w:val="24"/>
          <w:szCs w:val="24"/>
        </w:rPr>
        <w:t>; and</w:t>
      </w:r>
    </w:p>
    <w:p w14:paraId="1918472D"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3" w:name="_Toc348712410"/>
      <w:r w:rsidRPr="00F940E4">
        <w:rPr>
          <w:rFonts w:asciiTheme="minorHAnsi" w:hAnsiTheme="minorHAnsi"/>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423"/>
    </w:p>
    <w:p w14:paraId="1918472E" w14:textId="77777777" w:rsidR="002B522A" w:rsidRPr="002042BC" w:rsidRDefault="002B522A" w:rsidP="00F940E4">
      <w:pPr>
        <w:pStyle w:val="Heading2"/>
        <w:rPr>
          <w:b/>
        </w:rPr>
      </w:pPr>
      <w:bookmarkStart w:id="424" w:name="_Toc348712404"/>
      <w:bookmarkStart w:id="425" w:name="_Ref349210623"/>
      <w:r w:rsidRPr="002042BC">
        <w:rPr>
          <w:b/>
        </w:rPr>
        <w:t>Development of the Security Management Plan</w:t>
      </w:r>
      <w:bookmarkEnd w:id="424"/>
      <w:bookmarkEnd w:id="425"/>
    </w:p>
    <w:p w14:paraId="1918472F" w14:textId="77777777" w:rsidR="002B522A" w:rsidRPr="00D90869" w:rsidRDefault="002B522A" w:rsidP="00F940E4">
      <w:pPr>
        <w:pStyle w:val="Heading3"/>
      </w:pPr>
      <w:bookmarkStart w:id="426" w:name="_Ref378082723"/>
      <w:bookmarkStart w:id="427" w:name="_Toc348712405"/>
      <w:bookmarkStart w:id="428" w:name="_Ref378077588"/>
      <w:r w:rsidRPr="00D90869">
        <w:t>Within twenty (20)</w:t>
      </w:r>
      <w:r w:rsidRPr="00D90869">
        <w:rPr>
          <w:b/>
        </w:rPr>
        <w:t xml:space="preserve"> </w:t>
      </w:r>
      <w:r w:rsidRPr="00D90869">
        <w:t xml:space="preserve">Working Days after the Start Date and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the Supplier shall prepare and deliver to the Buyer for Approval a fully complete and up to date Security Management Plan which will be based on the draft Security Management Plan.</w:t>
      </w:r>
      <w:bookmarkEnd w:id="426"/>
      <w:r w:rsidRPr="00D90869">
        <w:t xml:space="preserve"> </w:t>
      </w:r>
    </w:p>
    <w:p w14:paraId="19184730" w14:textId="77777777" w:rsidR="002B522A" w:rsidRPr="00D90869" w:rsidRDefault="002B522A" w:rsidP="00F940E4">
      <w:pPr>
        <w:pStyle w:val="Heading3"/>
      </w:pPr>
      <w:bookmarkStart w:id="429" w:name="_Ref378081114"/>
      <w:r w:rsidRPr="00D90869">
        <w:t xml:space="preserve">If the Security Management Plan submitted to the Buyer in accordance with Paragraph </w:t>
      </w:r>
      <w:r w:rsidR="007A43F0">
        <w:t>20.</w:t>
      </w:r>
      <w:r w:rsidRPr="00D90869">
        <w:fldChar w:fldCharType="begin"/>
      </w:r>
      <w:r w:rsidRPr="00D90869">
        <w:instrText xml:space="preserve"> REF _Ref378082723 \r \h  \* MERGEFORMAT </w:instrText>
      </w:r>
      <w:r w:rsidRPr="00D90869">
        <w:fldChar w:fldCharType="separate"/>
      </w:r>
      <w:r w:rsidRPr="00D90869">
        <w:t>4.3.1</w:t>
      </w:r>
      <w:r w:rsidRPr="00D90869">
        <w:fldChar w:fldCharType="end"/>
      </w:r>
      <w:r w:rsidRPr="00D90869">
        <w:t xml:space="preserve">, or any subsequent revision to it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is Approved it will be adopted immediately and will replace the previous version of the Security Management Plan and thereafter operated and maintained in accordance with this Schedule.</w:t>
      </w:r>
      <w:bookmarkStart w:id="430" w:name="_Toc348712406"/>
      <w:bookmarkStart w:id="431" w:name="_Ref349211056"/>
      <w:bookmarkStart w:id="432" w:name="_Ref349211087"/>
      <w:bookmarkEnd w:id="427"/>
      <w:bookmarkEnd w:id="428"/>
      <w:r w:rsidRPr="00D90869">
        <w:t xml:space="preserve">  If the Security Management Plan is </w:t>
      </w:r>
      <w:r w:rsidRPr="00D90869">
        <w:rPr>
          <w:rFonts w:eastAsia="STZhongsong"/>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sidRPr="00D90869">
        <w:rPr>
          <w:rFonts w:eastAsia="STZhongsong"/>
        </w:rPr>
        <w:t>possible and</w:t>
      </w:r>
      <w:proofErr w:type="gramEnd"/>
      <w:r w:rsidRPr="00D90869">
        <w:rPr>
          <w:rFonts w:eastAsia="STZhongsong"/>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429"/>
      <w:r w:rsidRPr="00D90869">
        <w:rPr>
          <w:rFonts w:eastAsia="STZhongsong"/>
        </w:rPr>
        <w:t xml:space="preserve"> </w:t>
      </w:r>
    </w:p>
    <w:p w14:paraId="19184731" w14:textId="77777777" w:rsidR="002B522A" w:rsidRPr="00D90869" w:rsidRDefault="002B522A" w:rsidP="00F940E4">
      <w:pPr>
        <w:pStyle w:val="Heading3"/>
      </w:pPr>
      <w:bookmarkStart w:id="433" w:name="_Ref378081122"/>
      <w:r w:rsidRPr="00D90869">
        <w:rPr>
          <w:rFonts w:eastAsia="STZhongsong"/>
        </w:rPr>
        <w:t xml:space="preserve">The Buyer shall not unreasonably withhold or delay its decision to Approve or not the Security Management Plan pursuant to </w:t>
      </w:r>
      <w:r w:rsidRPr="007A43F0">
        <w:rPr>
          <w:rFonts w:asciiTheme="minorHAnsi" w:eastAsia="STZhongsong" w:hAnsiTheme="minorHAnsi"/>
        </w:rPr>
        <w:t xml:space="preserve">Paragraph </w:t>
      </w:r>
      <w:r w:rsidR="007A43F0" w:rsidRPr="007A43F0">
        <w:rPr>
          <w:rFonts w:asciiTheme="minorHAnsi" w:eastAsia="STZhongsong" w:hAnsiTheme="minorHAnsi"/>
        </w:rPr>
        <w:t>20.</w:t>
      </w:r>
      <w:r w:rsidRPr="007A43F0">
        <w:rPr>
          <w:rFonts w:asciiTheme="minorHAnsi" w:hAnsiTheme="minorHAnsi"/>
        </w:rPr>
        <w:fldChar w:fldCharType="begin"/>
      </w:r>
      <w:r w:rsidRPr="007A43F0">
        <w:rPr>
          <w:rFonts w:asciiTheme="minorHAnsi" w:hAnsiTheme="minorHAnsi"/>
        </w:rPr>
        <w:instrText xml:space="preserve"> REF _Ref349211056 \n \h  \* MERGEFORMAT </w:instrText>
      </w:r>
      <w:r w:rsidRPr="007A43F0">
        <w:rPr>
          <w:rFonts w:asciiTheme="minorHAnsi" w:hAnsiTheme="minorHAnsi"/>
        </w:rPr>
      </w:r>
      <w:r w:rsidRPr="007A43F0">
        <w:rPr>
          <w:rFonts w:asciiTheme="minorHAnsi" w:hAnsiTheme="minorHAnsi"/>
        </w:rPr>
        <w:fldChar w:fldCharType="separate"/>
      </w:r>
      <w:r w:rsidRPr="007A43F0">
        <w:rPr>
          <w:rStyle w:val="GPSL3numberedclauseChar"/>
          <w:rFonts w:asciiTheme="minorHAnsi" w:eastAsia="HGｺﾞｼｯｸM" w:hAnsiTheme="minorHAnsi"/>
        </w:rPr>
        <w:t>4.3.2</w:t>
      </w:r>
      <w:r w:rsidRPr="007A43F0">
        <w:rPr>
          <w:rFonts w:asciiTheme="minorHAnsi" w:hAnsiTheme="minorHAnsi"/>
        </w:rPr>
        <w:fldChar w:fldCharType="end"/>
      </w:r>
      <w:r w:rsidRPr="007A43F0">
        <w:rPr>
          <w:rFonts w:asciiTheme="minorHAnsi" w:hAnsiTheme="minorHAnsi"/>
        </w:rPr>
        <w:t>.</w:t>
      </w:r>
      <w:r w:rsidRPr="00D90869">
        <w:t xml:space="preserve">  However a refusal by the Buyer to Approve the Security Management Plan on the grounds that it does not comply with the requirements set out in Paragraph </w:t>
      </w:r>
      <w:r w:rsidR="007A43F0">
        <w:t>20.</w:t>
      </w:r>
      <w:r w:rsidRPr="00D90869">
        <w:fldChar w:fldCharType="begin"/>
      </w:r>
      <w:r w:rsidRPr="00D90869">
        <w:instrText xml:space="preserve"> REF _Ref321324153 \n \h  \* MERGEFORMAT </w:instrText>
      </w:r>
      <w:r w:rsidRPr="00D90869">
        <w:fldChar w:fldCharType="separate"/>
      </w:r>
      <w:r w:rsidRPr="00D90869">
        <w:t>4.2</w:t>
      </w:r>
      <w:r w:rsidRPr="00D90869">
        <w:fldChar w:fldCharType="end"/>
      </w:r>
      <w:r w:rsidRPr="00D90869">
        <w:t xml:space="preserve"> shall be deemed to be reasonable.</w:t>
      </w:r>
      <w:bookmarkEnd w:id="430"/>
      <w:bookmarkEnd w:id="431"/>
      <w:bookmarkEnd w:id="432"/>
      <w:bookmarkEnd w:id="433"/>
    </w:p>
    <w:p w14:paraId="19184732" w14:textId="77777777" w:rsidR="002B522A" w:rsidRPr="00D90869" w:rsidRDefault="002B522A" w:rsidP="00F940E4">
      <w:pPr>
        <w:pStyle w:val="Heading3"/>
      </w:pPr>
      <w:r w:rsidRPr="00D90869">
        <w:lastRenderedPageBreak/>
        <w:t>Approval by the Buyer of the Security Management Plan pursuant to Paragraph </w:t>
      </w:r>
      <w:r w:rsidR="007A43F0">
        <w:t>20.</w:t>
      </w:r>
      <w:r w:rsidRPr="00D90869">
        <w:fldChar w:fldCharType="begin"/>
      </w:r>
      <w:r w:rsidRPr="00D90869">
        <w:instrText xml:space="preserve"> REF _Ref378081114 \r \h  \* MERGEFORMAT </w:instrText>
      </w:r>
      <w:r w:rsidRPr="00D90869">
        <w:fldChar w:fldCharType="separate"/>
      </w:r>
      <w:r w:rsidRPr="00D90869">
        <w:t>4.3.2</w:t>
      </w:r>
      <w:r w:rsidRPr="00D90869">
        <w:fldChar w:fldCharType="end"/>
      </w:r>
      <w:r w:rsidRPr="00D90869">
        <w:t xml:space="preserve"> </w:t>
      </w:r>
      <w:proofErr w:type="gramStart"/>
      <w:r w:rsidRPr="00D90869">
        <w:t>or</w:t>
      </w:r>
      <w:proofErr w:type="gramEnd"/>
      <w:r w:rsidRPr="00D90869">
        <w:t xml:space="preserve"> of any change to the Security Management Plan in accordance with Paragraph </w:t>
      </w:r>
      <w:r w:rsidR="007A43F0">
        <w:t>20.</w:t>
      </w:r>
      <w:r w:rsidRPr="00D90869">
        <w:fldChar w:fldCharType="begin"/>
      </w:r>
      <w:r w:rsidRPr="00D90869">
        <w:instrText xml:space="preserve"> REF _Ref321324115 \n \h  \* MERGEFORMAT </w:instrText>
      </w:r>
      <w:r w:rsidRPr="00D90869">
        <w:fldChar w:fldCharType="separate"/>
      </w:r>
      <w:r w:rsidRPr="00D90869">
        <w:t>4.4</w:t>
      </w:r>
      <w:r w:rsidRPr="00D90869">
        <w:fldChar w:fldCharType="end"/>
      </w:r>
      <w:r w:rsidRPr="00D90869">
        <w:t xml:space="preserve"> shall not relieve the Supplier of its obligations under this Schedule. </w:t>
      </w:r>
    </w:p>
    <w:p w14:paraId="19184733" w14:textId="77777777" w:rsidR="002B522A" w:rsidRPr="002042BC" w:rsidRDefault="002B522A" w:rsidP="00F940E4">
      <w:pPr>
        <w:pStyle w:val="Heading2"/>
        <w:rPr>
          <w:b/>
        </w:rPr>
      </w:pPr>
      <w:bookmarkStart w:id="434" w:name="_Ref321324115"/>
      <w:bookmarkStart w:id="435" w:name="_Toc348712411"/>
      <w:r w:rsidRPr="002042BC">
        <w:rPr>
          <w:b/>
        </w:rPr>
        <w:t>Amendment of the Security Management Plan</w:t>
      </w:r>
      <w:bookmarkEnd w:id="434"/>
      <w:bookmarkEnd w:id="435"/>
    </w:p>
    <w:p w14:paraId="19184734" w14:textId="77777777" w:rsidR="002B522A" w:rsidRPr="00D90869" w:rsidRDefault="002B522A" w:rsidP="00F940E4">
      <w:pPr>
        <w:pStyle w:val="Heading3"/>
      </w:pPr>
      <w:bookmarkStart w:id="436" w:name="_Toc348712412"/>
      <w:bookmarkStart w:id="437" w:name="_Ref378081351"/>
      <w:r w:rsidRPr="00D90869">
        <w:t>The Security Management Plan shall be fully reviewed and updated by the Supplier at least annually to reflect:</w:t>
      </w:r>
      <w:bookmarkEnd w:id="436"/>
      <w:bookmarkEnd w:id="437"/>
    </w:p>
    <w:p w14:paraId="19184735"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emerging changes in Good Industry Practice;</w:t>
      </w:r>
    </w:p>
    <w:p w14:paraId="19184736"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any change or proposed change to the Deliverables and/or associated processes; </w:t>
      </w:r>
    </w:p>
    <w:p w14:paraId="19184737"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where necessary in accordance with paragraph </w:t>
      </w:r>
      <w:r w:rsidR="007A43F0" w:rsidRPr="007A43F0">
        <w:rPr>
          <w:rFonts w:asciiTheme="minorHAnsi" w:hAnsiTheme="minorHAnsi"/>
          <w:szCs w:val="22"/>
        </w:rPr>
        <w:t>20.</w:t>
      </w:r>
      <w:r w:rsidRPr="007A43F0">
        <w:rPr>
          <w:rFonts w:asciiTheme="minorHAnsi" w:hAnsiTheme="minorHAnsi"/>
          <w:szCs w:val="22"/>
        </w:rPr>
        <w:t xml:space="preserve">2.2, any change to the Security Policy; </w:t>
      </w:r>
    </w:p>
    <w:p w14:paraId="19184738"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any new perceived or changed security threats; and</w:t>
      </w:r>
    </w:p>
    <w:p w14:paraId="19184739"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any</w:t>
      </w:r>
      <w:proofErr w:type="gramEnd"/>
      <w:r w:rsidRPr="007A43F0">
        <w:rPr>
          <w:rFonts w:asciiTheme="minorHAnsi" w:hAnsiTheme="minorHAnsi"/>
          <w:szCs w:val="22"/>
        </w:rPr>
        <w:t xml:space="preserve"> reasonable change in requirements requested by the Buyer.</w:t>
      </w:r>
    </w:p>
    <w:p w14:paraId="1918473A" w14:textId="77777777" w:rsidR="002B522A" w:rsidRPr="00D90869" w:rsidRDefault="002B522A" w:rsidP="00F940E4">
      <w:pPr>
        <w:pStyle w:val="Heading3"/>
      </w:pPr>
      <w:bookmarkStart w:id="438" w:name="_Toc348712413"/>
      <w:r w:rsidRPr="00D90869">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438"/>
    </w:p>
    <w:p w14:paraId="1918473B"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suggested improvements to the effectiveness of the Security Management Plan;</w:t>
      </w:r>
    </w:p>
    <w:p w14:paraId="1918473C"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updates to the risk assessments; and</w:t>
      </w:r>
    </w:p>
    <w:p w14:paraId="1918473D"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suggested</w:t>
      </w:r>
      <w:proofErr w:type="gramEnd"/>
      <w:r w:rsidRPr="007A43F0">
        <w:rPr>
          <w:rFonts w:asciiTheme="minorHAnsi" w:hAnsiTheme="minorHAnsi"/>
          <w:szCs w:val="22"/>
        </w:rPr>
        <w:t xml:space="preserve"> improvements in measuring the effectiveness of controls.</w:t>
      </w:r>
    </w:p>
    <w:p w14:paraId="1918473E" w14:textId="77777777" w:rsidR="002B522A" w:rsidRPr="00D90869" w:rsidRDefault="002B522A" w:rsidP="00F940E4">
      <w:pPr>
        <w:pStyle w:val="Heading3"/>
      </w:pPr>
      <w:bookmarkStart w:id="439" w:name="_Toc348712415"/>
      <w:r w:rsidRPr="00D90869">
        <w:t xml:space="preserve">Subject to Paragraph </w:t>
      </w:r>
      <w:r w:rsidR="007A43F0">
        <w:t>20.</w:t>
      </w:r>
      <w:r w:rsidRPr="00D90869">
        <w:fldChar w:fldCharType="begin"/>
      </w:r>
      <w:r w:rsidRPr="00D90869">
        <w:instrText xml:space="preserve"> REF _Ref378082914 \r \h  \* MERGEFORMAT </w:instrText>
      </w:r>
      <w:r w:rsidRPr="00D90869">
        <w:fldChar w:fldCharType="separate"/>
      </w:r>
      <w:r>
        <w:t>4.4.4</w:t>
      </w:r>
      <w:r w:rsidRPr="00D90869">
        <w:fldChar w:fldCharType="end"/>
      </w:r>
      <w:r w:rsidRPr="00D90869">
        <w:t xml:space="preserve">, any change or amendment which the Supplier proposes to make to the Security Management Plan (as a result of a review carried out in accordance with Paragraph </w:t>
      </w:r>
      <w:r w:rsidR="007A43F0">
        <w:t>20.</w:t>
      </w:r>
      <w:r w:rsidRPr="00D90869">
        <w:fldChar w:fldCharType="begin"/>
      </w:r>
      <w:r w:rsidRPr="00D90869">
        <w:instrText xml:space="preserve"> REF _Ref378081351 \r \h  \* MERGEFORMAT </w:instrText>
      </w:r>
      <w:r w:rsidRPr="00D90869">
        <w:fldChar w:fldCharType="separate"/>
      </w:r>
      <w:r w:rsidRPr="00D90869">
        <w:t>4.4.1</w:t>
      </w:r>
      <w:r w:rsidRPr="00D90869">
        <w:fldChar w:fldCharType="end"/>
      </w:r>
      <w:r w:rsidRPr="00D90869">
        <w:t>, a request by the Buyer or otherwise) shall be subject to the Variation Procedure.</w:t>
      </w:r>
      <w:bookmarkEnd w:id="439"/>
    </w:p>
    <w:p w14:paraId="1918473F" w14:textId="77777777" w:rsidR="002B522A" w:rsidRPr="00D90869" w:rsidRDefault="002B522A" w:rsidP="00F940E4">
      <w:pPr>
        <w:pStyle w:val="Heading3"/>
      </w:pPr>
      <w:bookmarkStart w:id="440" w:name="_Ref378082914"/>
      <w:r w:rsidRPr="00D90869">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40"/>
    </w:p>
    <w:p w14:paraId="19184740" w14:textId="77777777" w:rsidR="002B522A" w:rsidRPr="002042BC" w:rsidRDefault="002B522A" w:rsidP="00F940E4">
      <w:pPr>
        <w:pStyle w:val="Heading2"/>
        <w:rPr>
          <w:b/>
        </w:rPr>
      </w:pPr>
      <w:r w:rsidRPr="002042BC">
        <w:rPr>
          <w:b/>
        </w:rPr>
        <w:t>Security breach</w:t>
      </w:r>
    </w:p>
    <w:p w14:paraId="19184741" w14:textId="77777777" w:rsidR="002B522A" w:rsidRPr="00D90869" w:rsidRDefault="002B522A" w:rsidP="00F940E4">
      <w:pPr>
        <w:pStyle w:val="Heading3"/>
      </w:pPr>
      <w:bookmarkStart w:id="441" w:name="_Ref321324276"/>
      <w:bookmarkStart w:id="442" w:name="_Toc348712417"/>
      <w:r w:rsidRPr="00D90869">
        <w:t>Either Party shall notify the other in accordance with the agreed security incident management process (as detailed in the Security Management Plan) upon becoming aware of any Breach of Security or any potential or attempted Breach of Security.</w:t>
      </w:r>
      <w:bookmarkEnd w:id="441"/>
      <w:bookmarkEnd w:id="442"/>
    </w:p>
    <w:p w14:paraId="19184742" w14:textId="77777777" w:rsidR="002B522A" w:rsidRPr="00E57F02" w:rsidRDefault="002B522A" w:rsidP="00F940E4">
      <w:pPr>
        <w:pStyle w:val="Heading3"/>
      </w:pPr>
      <w:bookmarkStart w:id="443" w:name="_Toc348712418"/>
      <w:r w:rsidRPr="00E57F02">
        <w:t xml:space="preserve"> Without prejudice to the security incident management process, upon   becoming aware of any of the circumstances referred to in Paragraph </w:t>
      </w:r>
      <w:r w:rsidR="007A43F0">
        <w:t>20.</w:t>
      </w:r>
      <w:r w:rsidRPr="00E57F02">
        <w:fldChar w:fldCharType="begin"/>
      </w:r>
      <w:r w:rsidRPr="00E57F02">
        <w:instrText xml:space="preserve"> REF _Ref321324276 \n \h  \* MERGEFORMAT </w:instrText>
      </w:r>
      <w:r w:rsidRPr="00E57F02">
        <w:fldChar w:fldCharType="separate"/>
      </w:r>
      <w:r w:rsidRPr="00E57F02">
        <w:t>5.1</w:t>
      </w:r>
      <w:r w:rsidRPr="00E57F02">
        <w:fldChar w:fldCharType="end"/>
      </w:r>
      <w:r w:rsidRPr="00E57F02">
        <w:t>, the Supplier shall:</w:t>
      </w:r>
      <w:bookmarkEnd w:id="443"/>
    </w:p>
    <w:p w14:paraId="19184743" w14:textId="77777777" w:rsidR="002B522A" w:rsidRPr="00E57F02" w:rsidRDefault="002B522A" w:rsidP="00F940E4">
      <w:pPr>
        <w:pStyle w:val="Heading3"/>
      </w:pPr>
      <w:bookmarkStart w:id="444" w:name="_Toc348712419"/>
      <w:proofErr w:type="gramStart"/>
      <w:r w:rsidRPr="00E57F02">
        <w:t>immediately</w:t>
      </w:r>
      <w:proofErr w:type="gramEnd"/>
      <w:r w:rsidRPr="00E57F02">
        <w:t xml:space="preserve"> take all reasonable steps (which shall include any action or changes reasonably required by the Buyer) necessary to:</w:t>
      </w:r>
      <w:bookmarkEnd w:id="444"/>
    </w:p>
    <w:p w14:paraId="19184744"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minimise the extent of actual or potential harm caused by any Breach of Security;</w:t>
      </w:r>
    </w:p>
    <w:p w14:paraId="19184745"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9184746"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lastRenderedPageBreak/>
        <w:t>prevent an equivalent breach in the future exploiting the same cause failure; and</w:t>
      </w:r>
    </w:p>
    <w:p w14:paraId="19184747"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9184748" w14:textId="77777777" w:rsidR="002B522A" w:rsidRPr="00D90869" w:rsidRDefault="002B522A" w:rsidP="00F940E4">
      <w:pPr>
        <w:pStyle w:val="Heading2"/>
      </w:pPr>
      <w:r w:rsidRPr="00D90869">
        <w:t xml:space="preserve">In the event that any action is taken in response to a Breach of Security or </w:t>
      </w:r>
      <w:r>
        <w:t xml:space="preserve">  </w:t>
      </w:r>
      <w:r w:rsidRPr="00D90869">
        <w:t xml:space="preserve">potential or attempted Breach of Security that demonstrates non-compliance of the Security Management Plan with the Security </w:t>
      </w:r>
      <w:r>
        <w:t>P</w:t>
      </w:r>
      <w:r w:rsidRPr="00D90869">
        <w:t xml:space="preserve">olicy </w:t>
      </w:r>
      <w:r>
        <w:t xml:space="preserve">(where relevant in accordance with paragraph </w:t>
      </w:r>
      <w:r w:rsidR="007A43F0">
        <w:t>20.</w:t>
      </w:r>
      <w:r>
        <w:t xml:space="preserve">2.2) </w:t>
      </w:r>
      <w:r w:rsidRPr="00D90869">
        <w:t xml:space="preserve">or the requirements of this Schedule, then any required change to the Security Management Plan shall be at no cost to the Buyer. </w:t>
      </w:r>
    </w:p>
    <w:p w14:paraId="19184749" w14:textId="77777777" w:rsidR="002B522A" w:rsidRDefault="002B522A" w:rsidP="002B522A">
      <w:pPr>
        <w:rPr>
          <w:rStyle w:val="CommentReference"/>
          <w:b/>
          <w:caps/>
          <w:sz w:val="24"/>
        </w:rPr>
      </w:pPr>
      <w:r w:rsidRPr="00D90869">
        <w:rPr>
          <w:rStyle w:val="CommentReference"/>
          <w:caps/>
          <w:sz w:val="24"/>
        </w:rPr>
        <w:t xml:space="preserve"> </w:t>
      </w:r>
    </w:p>
    <w:p w14:paraId="1918474A" w14:textId="77777777" w:rsidR="002B522A" w:rsidRPr="00D90869" w:rsidRDefault="002B522A" w:rsidP="002B522A">
      <w:pPr>
        <w:rPr>
          <w:rStyle w:val="CommentReference"/>
          <w:b/>
          <w:caps/>
          <w:sz w:val="24"/>
        </w:rPr>
      </w:pPr>
      <w:r>
        <w:rPr>
          <w:rStyle w:val="CommentReference"/>
          <w:caps/>
          <w:sz w:val="24"/>
        </w:rPr>
        <w:br w:type="page"/>
      </w:r>
    </w:p>
    <w:p w14:paraId="1918474B" w14:textId="0A6A2009" w:rsidR="002B522A" w:rsidRPr="00134523" w:rsidRDefault="002B522A" w:rsidP="002B522A">
      <w:pPr>
        <w:pStyle w:val="GPSL1CLAUSEHEADING"/>
        <w:numPr>
          <w:ilvl w:val="0"/>
          <w:numId w:val="0"/>
        </w:numPr>
        <w:jc w:val="left"/>
        <w:rPr>
          <w:rFonts w:ascii="Arial" w:hAnsi="Arial"/>
          <w:caps w:val="0"/>
          <w:sz w:val="36"/>
          <w:szCs w:val="36"/>
        </w:rPr>
      </w:pPr>
      <w:r w:rsidRPr="003F5C7A">
        <w:rPr>
          <w:rFonts w:ascii="Arial" w:hAnsi="Arial"/>
          <w:caps w:val="0"/>
          <w:sz w:val="36"/>
          <w:szCs w:val="36"/>
        </w:rPr>
        <w:lastRenderedPageBreak/>
        <w:t>P</w:t>
      </w:r>
      <w:r w:rsidRPr="003F5C7A">
        <w:rPr>
          <w:caps w:val="0"/>
          <w:sz w:val="36"/>
          <w:szCs w:val="36"/>
        </w:rPr>
        <w:t>art</w:t>
      </w:r>
      <w:r w:rsidRPr="003F5C7A">
        <w:rPr>
          <w:rFonts w:ascii="Arial" w:hAnsi="Arial"/>
          <w:caps w:val="0"/>
          <w:sz w:val="36"/>
          <w:szCs w:val="36"/>
        </w:rPr>
        <w:t xml:space="preserve"> B: Long</w:t>
      </w:r>
      <w:r w:rsidRPr="003F5C7A">
        <w:rPr>
          <w:caps w:val="0"/>
          <w:sz w:val="36"/>
          <w:szCs w:val="36"/>
        </w:rPr>
        <w:t xml:space="preserve"> </w:t>
      </w:r>
      <w:r w:rsidRPr="00134523">
        <w:rPr>
          <w:rFonts w:ascii="Arial" w:hAnsi="Arial"/>
          <w:caps w:val="0"/>
          <w:sz w:val="36"/>
          <w:szCs w:val="36"/>
        </w:rPr>
        <w:t>Form Security Requirements</w:t>
      </w:r>
      <w:r w:rsidR="00513AAE">
        <w:rPr>
          <w:rFonts w:ascii="Arial" w:hAnsi="Arial"/>
          <w:caps w:val="0"/>
          <w:sz w:val="36"/>
          <w:szCs w:val="36"/>
        </w:rPr>
        <w:t xml:space="preserve"> – Not Used</w:t>
      </w:r>
    </w:p>
    <w:p w14:paraId="1918474C" w14:textId="77777777" w:rsidR="002B522A" w:rsidRPr="003F5C7A" w:rsidRDefault="002B522A" w:rsidP="002B522A">
      <w:pPr>
        <w:rPr>
          <w:lang w:eastAsia="zh-CN"/>
        </w:rPr>
      </w:pPr>
    </w:p>
    <w:p w14:paraId="1918474D" w14:textId="77777777" w:rsidR="002B522A" w:rsidRPr="002042BC" w:rsidRDefault="002B522A" w:rsidP="004353F6">
      <w:pPr>
        <w:pStyle w:val="Heading2"/>
        <w:rPr>
          <w:b/>
        </w:rPr>
      </w:pPr>
      <w:r w:rsidRPr="002042BC">
        <w:rPr>
          <w:b/>
        </w:rPr>
        <w:t xml:space="preserve">Definitions </w:t>
      </w:r>
    </w:p>
    <w:p w14:paraId="1918474E" w14:textId="77777777" w:rsidR="002B522A" w:rsidRPr="00D90869" w:rsidRDefault="002B522A" w:rsidP="004353F6">
      <w:pPr>
        <w:pStyle w:val="Heading3"/>
      </w:pPr>
      <w:r w:rsidRPr="00D90869">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2B522A" w:rsidRPr="00EB7876" w14:paraId="19184754" w14:textId="77777777" w:rsidTr="00B43D84">
        <w:tc>
          <w:tcPr>
            <w:tcW w:w="2250" w:type="dxa"/>
          </w:tcPr>
          <w:p w14:paraId="1918474F" w14:textId="77777777" w:rsidR="002B522A" w:rsidRPr="00D90869" w:rsidRDefault="002B522A" w:rsidP="00B43D84">
            <w:pPr>
              <w:pStyle w:val="GPSDefinitionTerm"/>
              <w:rPr>
                <w:sz w:val="24"/>
                <w:szCs w:val="24"/>
              </w:rPr>
            </w:pPr>
            <w:r w:rsidRPr="00D90869">
              <w:rPr>
                <w:sz w:val="24"/>
                <w:szCs w:val="24"/>
              </w:rPr>
              <w:t>"Breach of Security"</w:t>
            </w:r>
          </w:p>
        </w:tc>
        <w:tc>
          <w:tcPr>
            <w:tcW w:w="5781" w:type="dxa"/>
          </w:tcPr>
          <w:p w14:paraId="19184750"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lang w:eastAsia="en-GB"/>
              </w:rPr>
            </w:pPr>
            <w:r w:rsidRPr="00EB7876">
              <w:rPr>
                <w:rFonts w:asciiTheme="minorHAnsi" w:hAnsiTheme="minorHAnsi"/>
                <w:lang w:eastAsia="en-GB"/>
              </w:rPr>
              <w:t>means the occurrence of:</w:t>
            </w:r>
          </w:p>
          <w:p w14:paraId="19184751" w14:textId="77777777" w:rsidR="002B522A" w:rsidRPr="00EB7876"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any unauthorised access to or use of the </w:t>
            </w:r>
            <w:r w:rsidRPr="00EB7876">
              <w:rPr>
                <w:rFonts w:asciiTheme="minorHAnsi" w:hAnsiTheme="minorHAnsi"/>
              </w:rPr>
              <w:t>Goods and/or Deliverables, the Sites and/or any Information and Communication Technology ("ICT"), information or data (including the Confidential Information and the Government Data) used by the Buyer and/or the Supplier in connection with this Contract</w:t>
            </w:r>
            <w:r w:rsidRPr="00EB7876">
              <w:rPr>
                <w:rFonts w:asciiTheme="minorHAnsi" w:hAnsiTheme="minorHAnsi"/>
                <w:lang w:eastAsia="en-GB"/>
              </w:rPr>
              <w:t>; and/or</w:t>
            </w:r>
          </w:p>
          <w:p w14:paraId="19184752" w14:textId="77777777" w:rsidR="002B522A" w:rsidRPr="00EB7876"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the loss and/or unauthorised disclosure of any information or data (including the Confidential Information and the </w:t>
            </w:r>
            <w:r w:rsidRPr="00EB7876">
              <w:rPr>
                <w:rFonts w:asciiTheme="minorHAnsi" w:hAnsiTheme="minorHAnsi"/>
              </w:rPr>
              <w:t>Government Data</w:t>
            </w:r>
            <w:r w:rsidRPr="00EB7876">
              <w:rPr>
                <w:rFonts w:asciiTheme="minorHAnsi" w:hAnsiTheme="minorHAnsi"/>
                <w:lang w:eastAsia="en-GB"/>
              </w:rPr>
              <w:t xml:space="preserve">), including any copies of such information or data, used by the </w:t>
            </w:r>
            <w:r w:rsidRPr="00EB7876">
              <w:rPr>
                <w:rFonts w:asciiTheme="minorHAnsi" w:hAnsiTheme="minorHAnsi"/>
              </w:rPr>
              <w:t>Buyer</w:t>
            </w:r>
            <w:r w:rsidRPr="00EB7876">
              <w:rPr>
                <w:rFonts w:asciiTheme="minorHAnsi" w:hAnsiTheme="minorHAnsi"/>
                <w:lang w:eastAsia="en-GB"/>
              </w:rPr>
              <w:t xml:space="preserve"> and/or the Supplier in connection with this Contract,</w:t>
            </w:r>
          </w:p>
          <w:p w14:paraId="19184753"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r w:rsidRPr="00EB7876">
              <w:rPr>
                <w:rFonts w:asciiTheme="minorHAnsi" w:hAnsiTheme="minorHAnsi"/>
                <w:lang w:eastAsia="en-GB"/>
              </w:rPr>
              <w:t xml:space="preserve">in either case as more particularly set out in the security </w:t>
            </w:r>
            <w:r w:rsidRPr="00EB7876">
              <w:rPr>
                <w:rFonts w:asciiTheme="minorHAnsi" w:hAnsiTheme="minorHAnsi"/>
                <w:snapToGrid w:val="0"/>
              </w:rPr>
              <w:t xml:space="preserve">requirements in the Security Policy where the Buyer has required compliance therewith in accordance with paragraph </w:t>
            </w:r>
            <w:r w:rsidR="007A43F0" w:rsidRPr="00EB7876">
              <w:rPr>
                <w:rFonts w:asciiTheme="minorHAnsi" w:hAnsiTheme="minorHAnsi"/>
                <w:snapToGrid w:val="0"/>
              </w:rPr>
              <w:t>20.</w:t>
            </w:r>
            <w:r w:rsidRPr="00EB7876">
              <w:rPr>
                <w:rFonts w:asciiTheme="minorHAnsi" w:hAnsiTheme="minorHAnsi"/>
                <w:snapToGrid w:val="0"/>
              </w:rPr>
              <w:t>3.4.3 d;</w:t>
            </w:r>
          </w:p>
        </w:tc>
      </w:tr>
      <w:tr w:rsidR="002B522A" w:rsidRPr="00EB7876" w14:paraId="19184757" w14:textId="77777777" w:rsidTr="00B43D84">
        <w:tc>
          <w:tcPr>
            <w:tcW w:w="2250" w:type="dxa"/>
          </w:tcPr>
          <w:p w14:paraId="19184755" w14:textId="77777777" w:rsidR="002B522A" w:rsidRPr="00D90869" w:rsidRDefault="002B522A" w:rsidP="00B43D84">
            <w:pPr>
              <w:pStyle w:val="GPSDefinitionTerm"/>
              <w:rPr>
                <w:sz w:val="24"/>
                <w:szCs w:val="24"/>
              </w:rPr>
            </w:pPr>
            <w:r w:rsidRPr="00D90869">
              <w:rPr>
                <w:sz w:val="24"/>
                <w:szCs w:val="24"/>
              </w:rPr>
              <w:t>"ISMS"</w:t>
            </w:r>
          </w:p>
        </w:tc>
        <w:tc>
          <w:tcPr>
            <w:tcW w:w="5781" w:type="dxa"/>
          </w:tcPr>
          <w:p w14:paraId="19184756"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B7876">
              <w:rPr>
                <w:rFonts w:asciiTheme="minorHAnsi" w:hAnsiTheme="minorHAnsi"/>
              </w:rPr>
              <w:t>the</w:t>
            </w:r>
            <w:proofErr w:type="gramEnd"/>
            <w:r w:rsidRPr="00EB7876">
              <w:rPr>
                <w:rFonts w:asciiTheme="minorHAnsi" w:hAnsiTheme="minorHAnsi"/>
              </w:rPr>
              <w:t xml:space="preserve"> information security management system and process developed by the Supplier in accordance with Paragraph </w:t>
            </w:r>
            <w:r w:rsidR="007A43F0" w:rsidRPr="00EB7876">
              <w:rPr>
                <w:rFonts w:asciiTheme="minorHAnsi" w:hAnsiTheme="minorHAnsi"/>
              </w:rPr>
              <w:t>20.</w:t>
            </w:r>
            <w:r w:rsidRPr="00EB7876">
              <w:rPr>
                <w:rFonts w:asciiTheme="minorHAnsi" w:hAnsiTheme="minorHAnsi"/>
              </w:rPr>
              <w:fldChar w:fldCharType="begin"/>
            </w:r>
            <w:r w:rsidRPr="00EB7876">
              <w:rPr>
                <w:rFonts w:asciiTheme="minorHAnsi" w:hAnsiTheme="minorHAnsi"/>
              </w:rPr>
              <w:instrText xml:space="preserve"> REF _Ref378241335 \r \h  \* MERGEFORMAT </w:instrText>
            </w:r>
            <w:r w:rsidRPr="00EB7876">
              <w:rPr>
                <w:rFonts w:asciiTheme="minorHAnsi" w:hAnsiTheme="minorHAnsi"/>
              </w:rPr>
            </w:r>
            <w:r w:rsidRPr="00EB7876">
              <w:rPr>
                <w:rFonts w:asciiTheme="minorHAnsi" w:hAnsiTheme="minorHAnsi"/>
              </w:rPr>
              <w:fldChar w:fldCharType="separate"/>
            </w:r>
            <w:r w:rsidRPr="00EB7876">
              <w:rPr>
                <w:rFonts w:asciiTheme="minorHAnsi" w:hAnsiTheme="minorHAnsi"/>
              </w:rPr>
              <w:t>3</w:t>
            </w:r>
            <w:r w:rsidRPr="00EB7876">
              <w:rPr>
                <w:rFonts w:asciiTheme="minorHAnsi" w:hAnsiTheme="minorHAnsi"/>
              </w:rPr>
              <w:fldChar w:fldCharType="end"/>
            </w:r>
            <w:r w:rsidRPr="00EB7876">
              <w:rPr>
                <w:rFonts w:asciiTheme="minorHAnsi" w:hAnsiTheme="minorHAnsi"/>
              </w:rPr>
              <w:t xml:space="preserve"> (ISMS) as updated from time to time in accordance with this Schedule; and</w:t>
            </w:r>
          </w:p>
        </w:tc>
      </w:tr>
      <w:tr w:rsidR="002B522A" w:rsidRPr="00EB7876" w14:paraId="1918475A" w14:textId="77777777" w:rsidTr="00B43D84">
        <w:tc>
          <w:tcPr>
            <w:tcW w:w="2250" w:type="dxa"/>
          </w:tcPr>
          <w:p w14:paraId="19184758" w14:textId="77777777" w:rsidR="002B522A" w:rsidRPr="00D90869" w:rsidRDefault="002B522A" w:rsidP="00B43D84">
            <w:pPr>
              <w:pStyle w:val="GPSDefinitionTerm"/>
              <w:rPr>
                <w:sz w:val="24"/>
                <w:szCs w:val="24"/>
              </w:rPr>
            </w:pPr>
            <w:r w:rsidRPr="00D90869">
              <w:rPr>
                <w:sz w:val="24"/>
                <w:szCs w:val="24"/>
              </w:rPr>
              <w:t>"Security Tests"</w:t>
            </w:r>
          </w:p>
        </w:tc>
        <w:tc>
          <w:tcPr>
            <w:tcW w:w="5781" w:type="dxa"/>
          </w:tcPr>
          <w:p w14:paraId="19184759"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B7876">
              <w:rPr>
                <w:rFonts w:asciiTheme="minorHAnsi" w:hAnsiTheme="minorHAnsi"/>
              </w:rPr>
              <w:t>tests</w:t>
            </w:r>
            <w:proofErr w:type="gramEnd"/>
            <w:r w:rsidRPr="00EB7876">
              <w:rPr>
                <w:rFonts w:asciiTheme="minorHAnsi" w:hAnsiTheme="minorHAnsi"/>
              </w:rPr>
              <w:t xml:space="preserve"> to validate the ISMS and security of all relevant processes, systems, incident response plans, patches to vulnerabilities and mitigations to Breaches of Security.</w:t>
            </w:r>
          </w:p>
        </w:tc>
      </w:tr>
    </w:tbl>
    <w:p w14:paraId="1918475B" w14:textId="77777777" w:rsidR="002B522A" w:rsidRPr="00EB7876" w:rsidRDefault="002B522A" w:rsidP="004353F6">
      <w:pPr>
        <w:pStyle w:val="Heading2"/>
        <w:rPr>
          <w:b/>
        </w:rPr>
      </w:pPr>
      <w:bookmarkStart w:id="445" w:name="_Ref350283308"/>
      <w:r w:rsidRPr="00EB7876">
        <w:rPr>
          <w:b/>
        </w:rPr>
        <w:t xml:space="preserve">Security Requirements </w:t>
      </w:r>
    </w:p>
    <w:p w14:paraId="1918475C" w14:textId="77777777" w:rsidR="002B522A" w:rsidRPr="00D90869" w:rsidRDefault="002B522A" w:rsidP="004353F6">
      <w:pPr>
        <w:pStyle w:val="Heading3"/>
      </w:pPr>
      <w:r w:rsidRPr="00D90869">
        <w:t>The Buyer and the Supplier recognise that, where specified in Framework Schedule 4 (Framework Management), CCS shall have the right to enforce the Buyer's rights under this Schedule.</w:t>
      </w:r>
    </w:p>
    <w:p w14:paraId="1918475D" w14:textId="77777777" w:rsidR="002B522A" w:rsidRPr="00D90869" w:rsidRDefault="002B522A" w:rsidP="004353F6">
      <w:pPr>
        <w:pStyle w:val="Heading3"/>
      </w:pPr>
      <w:r w:rsidRPr="00D90869">
        <w:t>The Parties acknowledge that the purpose of the ISMS and Security Management Plan are to ensure a good organisational approach to security under which the specific requirements of this Contract will be met.</w:t>
      </w:r>
    </w:p>
    <w:p w14:paraId="1918475E" w14:textId="77777777" w:rsidR="002B522A" w:rsidRPr="00D90869" w:rsidRDefault="002B522A" w:rsidP="004353F6">
      <w:pPr>
        <w:pStyle w:val="Heading3"/>
      </w:pPr>
      <w:r w:rsidRPr="00D90869">
        <w:t>The Parties shall each appoint a security representative to be responsible for Security.  The initial security representatives of the Parties are:</w:t>
      </w:r>
    </w:p>
    <w:p w14:paraId="1918475F" w14:textId="77777777" w:rsidR="002B522A" w:rsidRPr="00453811" w:rsidRDefault="002B522A" w:rsidP="004353F6">
      <w:pPr>
        <w:pStyle w:val="Heading4"/>
      </w:pPr>
      <w:bookmarkStart w:id="446" w:name="_Ref378000433"/>
      <w:r w:rsidRPr="00453811">
        <w:t>[</w:t>
      </w:r>
      <w:proofErr w:type="gramStart"/>
      <w:r w:rsidRPr="00453811">
        <w:t>insert</w:t>
      </w:r>
      <w:proofErr w:type="gramEnd"/>
      <w:r w:rsidRPr="00453811">
        <w:t xml:space="preserve"> security representative of the Buyer]</w:t>
      </w:r>
      <w:bookmarkEnd w:id="446"/>
    </w:p>
    <w:p w14:paraId="19184760" w14:textId="77777777" w:rsidR="002B522A" w:rsidRPr="00453811" w:rsidRDefault="002B522A" w:rsidP="004353F6">
      <w:pPr>
        <w:pStyle w:val="Heading4"/>
      </w:pPr>
      <w:bookmarkStart w:id="447" w:name="_Ref378000441"/>
      <w:r w:rsidRPr="00453811">
        <w:t>[</w:t>
      </w:r>
      <w:proofErr w:type="gramStart"/>
      <w:r w:rsidRPr="00453811">
        <w:t>insert</w:t>
      </w:r>
      <w:proofErr w:type="gramEnd"/>
      <w:r w:rsidRPr="00453811">
        <w:t xml:space="preserve"> security representative of the Supplier]</w:t>
      </w:r>
      <w:bookmarkEnd w:id="447"/>
    </w:p>
    <w:p w14:paraId="19184761" w14:textId="77777777" w:rsidR="002B522A" w:rsidRPr="00D90869" w:rsidRDefault="002B522A" w:rsidP="004353F6">
      <w:pPr>
        <w:pStyle w:val="Heading3"/>
      </w:pPr>
      <w:r w:rsidRPr="00D90869">
        <w:lastRenderedPageBreak/>
        <w:t>The Buyer shall clearly articulate its high level security requirements so that the Supplier can ensure that the ISMS, security related activities and any mitigations are driven by these fundamental needs.</w:t>
      </w:r>
    </w:p>
    <w:p w14:paraId="19184762" w14:textId="77777777" w:rsidR="002B522A" w:rsidRPr="00D90869" w:rsidRDefault="002B522A" w:rsidP="004353F6">
      <w:pPr>
        <w:pStyle w:val="Heading3"/>
      </w:pPr>
      <w:r w:rsidRPr="00D90869">
        <w:t>Both Parties shall provide a reasonable level of access to any members of their staff for the purposes of designing, implementing and managing security.</w:t>
      </w:r>
    </w:p>
    <w:p w14:paraId="19184763" w14:textId="77777777" w:rsidR="002B522A" w:rsidRPr="00D90869" w:rsidRDefault="002B522A" w:rsidP="004353F6">
      <w:pPr>
        <w:pStyle w:val="Heading3"/>
      </w:pPr>
      <w:r w:rsidRPr="00D90869">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19184764" w14:textId="77777777" w:rsidR="002B522A" w:rsidRPr="00D90869" w:rsidRDefault="002B522A" w:rsidP="004353F6">
      <w:pPr>
        <w:pStyle w:val="Heading3"/>
      </w:pPr>
      <w:r w:rsidRPr="00D90869">
        <w:t xml:space="preserve">The Supplier shall ensure the up-to-date maintenance of a security policy relating to the operation of its own organisation and systems and on request shall supply this document as soon as practicable to the Buyer. </w:t>
      </w:r>
    </w:p>
    <w:p w14:paraId="19184765" w14:textId="77777777" w:rsidR="002B522A" w:rsidRPr="00D90869" w:rsidRDefault="002B522A" w:rsidP="004353F6">
      <w:pPr>
        <w:pStyle w:val="Heading3"/>
      </w:pPr>
      <w:r w:rsidRPr="00D90869">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19184766" w14:textId="77777777" w:rsidR="002B522A" w:rsidRPr="00EB7876" w:rsidRDefault="002B522A" w:rsidP="004353F6">
      <w:pPr>
        <w:pStyle w:val="Heading2"/>
        <w:rPr>
          <w:b/>
        </w:rPr>
      </w:pPr>
      <w:bookmarkStart w:id="448" w:name="_Ref378241335"/>
      <w:r w:rsidRPr="00EB7876">
        <w:rPr>
          <w:b/>
        </w:rPr>
        <w:t>I</w:t>
      </w:r>
      <w:bookmarkEnd w:id="445"/>
      <w:bookmarkEnd w:id="448"/>
      <w:r w:rsidRPr="00EB7876">
        <w:rPr>
          <w:b/>
        </w:rPr>
        <w:t>nformation Security Management System (ISMS)</w:t>
      </w:r>
    </w:p>
    <w:p w14:paraId="19184767" w14:textId="77777777" w:rsidR="002B522A" w:rsidRPr="00D90869" w:rsidRDefault="002B522A" w:rsidP="004353F6">
      <w:pPr>
        <w:pStyle w:val="Heading3"/>
      </w:pPr>
      <w:bookmarkStart w:id="449" w:name="_Ref365640440"/>
      <w:r w:rsidRPr="00D90869">
        <w:t xml:space="preserve">The Supplier shall develop and submit to the Buyer, within twenty (20) Working Days after the Start Date, an information security management system for the purposes of this Contract and shall comply with the requirements of Paragraphs </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Pr="00D90869">
        <w:fldChar w:fldCharType="begin"/>
      </w:r>
      <w:r w:rsidRPr="00D90869">
        <w:instrText xml:space="preserve"> REF _Ref365640316 \r \h  \* MERGEFORMAT </w:instrText>
      </w:r>
      <w:r w:rsidRPr="00D90869">
        <w:fldChar w:fldCharType="separate"/>
      </w:r>
      <w:r>
        <w:t>3.6</w:t>
      </w:r>
      <w:r w:rsidRPr="00D90869">
        <w:fldChar w:fldCharType="end"/>
      </w:r>
      <w:bookmarkEnd w:id="449"/>
      <w:r w:rsidRPr="00D90869">
        <w:t>.</w:t>
      </w:r>
    </w:p>
    <w:p w14:paraId="19184768" w14:textId="77777777" w:rsidR="002B522A" w:rsidRDefault="002B522A" w:rsidP="004353F6">
      <w:pPr>
        <w:pStyle w:val="Heading3"/>
      </w:pPr>
      <w:r w:rsidRPr="00D90869">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19184769" w14:textId="77777777" w:rsidR="002B522A" w:rsidRDefault="002B522A" w:rsidP="004353F6">
      <w:pPr>
        <w:pStyle w:val="Heading3"/>
      </w:pPr>
      <w:r>
        <w:t>The Buyer acknowledges that;</w:t>
      </w:r>
    </w:p>
    <w:p w14:paraId="1918476A" w14:textId="77777777" w:rsidR="002B522A" w:rsidRDefault="002B522A" w:rsidP="004353F6">
      <w:pPr>
        <w:pStyle w:val="Heading4"/>
      </w:pPr>
      <w:r>
        <w:t>If the Buyer has not stipulated during a Further Competition that it requires a bespoke ISMS, the ISMS provided by the Supplier may be an extant ISMS covering the Services and their implementation across the Supplier’s estate; and</w:t>
      </w:r>
    </w:p>
    <w:p w14:paraId="1918476B" w14:textId="77777777" w:rsidR="002B522A" w:rsidRPr="00D90869" w:rsidRDefault="002B522A" w:rsidP="004353F6">
      <w:pPr>
        <w:pStyle w:val="Heading4"/>
      </w:pPr>
      <w:r>
        <w:t>Where the Buyer has stipulated that it requires a bespoke ISMS then the Supplier shall be required to present the ISMS for the Buyer’s Approval.</w:t>
      </w:r>
    </w:p>
    <w:p w14:paraId="1918476C" w14:textId="77777777" w:rsidR="002B522A" w:rsidRPr="00D90869" w:rsidRDefault="002B522A" w:rsidP="004353F6">
      <w:pPr>
        <w:pStyle w:val="Heading3"/>
      </w:pPr>
      <w:bookmarkStart w:id="450" w:name="_Ref365640311"/>
      <w:r w:rsidRPr="00D90869">
        <w:t>The ISMS shall:</w:t>
      </w:r>
      <w:bookmarkEnd w:id="450"/>
    </w:p>
    <w:p w14:paraId="1918476D" w14:textId="77777777" w:rsidR="002B522A" w:rsidRPr="00D90869" w:rsidRDefault="002B522A" w:rsidP="004353F6">
      <w:pPr>
        <w:pStyle w:val="Heading4"/>
      </w:pPr>
      <w:r w:rsidRPr="00AD5C32">
        <w:t>if the Buyer has stipulated that it requires a bespoke ISMS</w:t>
      </w:r>
      <w:r>
        <w:t>,</w:t>
      </w:r>
      <w:r w:rsidRPr="00AD5C32">
        <w:t xml:space="preserve"> </w:t>
      </w:r>
      <w:r w:rsidRPr="00D90869">
        <w:t xml:space="preserve">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1918476E" w14:textId="77777777" w:rsidR="002B522A" w:rsidRPr="00D90869" w:rsidRDefault="002B522A" w:rsidP="004353F6">
      <w:pPr>
        <w:pStyle w:val="Heading4"/>
      </w:pPr>
      <w:proofErr w:type="gramStart"/>
      <w:r w:rsidRPr="00D90869">
        <w:t>meet</w:t>
      </w:r>
      <w:proofErr w:type="gramEnd"/>
      <w:r w:rsidRPr="00D90869">
        <w:t xml:space="preserve"> the relevant standards in ISO/IEC 27001 and ISO/IEC27002 in accordance with Paragraph </w:t>
      </w:r>
      <w:r w:rsidR="00196A33">
        <w:t>20.</w:t>
      </w:r>
      <w:r w:rsidRPr="00D90869">
        <w:fldChar w:fldCharType="begin"/>
      </w:r>
      <w:r w:rsidRPr="00D90869">
        <w:instrText xml:space="preserve"> REF _Ref378239756 \r \h  \* MERGEFORMAT </w:instrText>
      </w:r>
      <w:r w:rsidRPr="00D90869">
        <w:fldChar w:fldCharType="separate"/>
      </w:r>
      <w:r w:rsidRPr="00D90869">
        <w:t>7</w:t>
      </w:r>
      <w:r w:rsidRPr="00D90869">
        <w:fldChar w:fldCharType="end"/>
      </w:r>
      <w:r w:rsidRPr="00D90869">
        <w:t>;</w:t>
      </w:r>
    </w:p>
    <w:p w14:paraId="1918476F" w14:textId="77777777" w:rsidR="002B522A" w:rsidRPr="00D90869" w:rsidRDefault="002B522A" w:rsidP="004353F6">
      <w:pPr>
        <w:pStyle w:val="Heading4"/>
      </w:pPr>
      <w:proofErr w:type="gramStart"/>
      <w:r w:rsidRPr="00D90869">
        <w:t>at</w:t>
      </w:r>
      <w:proofErr w:type="gramEnd"/>
      <w:r w:rsidRPr="00D90869">
        <w:t xml:space="preserve"> all times provide a level of security which:</w:t>
      </w:r>
    </w:p>
    <w:p w14:paraId="19184770"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is in accordance with the Law and this Contract;</w:t>
      </w:r>
    </w:p>
    <w:p w14:paraId="19184771"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the Baseline Security Requirements;</w:t>
      </w:r>
    </w:p>
    <w:p w14:paraId="19184772"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as a minimum demonstrates Good Industry Practice;</w:t>
      </w:r>
    </w:p>
    <w:p w14:paraId="19184773"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lastRenderedPageBreak/>
        <w:t>where specified by a Buyer that has undertaken a Further Competition - complies with the Security Policy and the ICT Policy;</w:t>
      </w:r>
    </w:p>
    <w:p w14:paraId="19184774"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at least the minimum set of security measures and standards as determined by the Security Policy Framework (Tiers 1-4)  (</w:t>
      </w:r>
      <w:hyperlink r:id="rId36" w:history="1">
        <w:r w:rsidRPr="00EB7876">
          <w:rPr>
            <w:rStyle w:val="Hyperlink"/>
            <w:rFonts w:asciiTheme="minorHAnsi" w:eastAsiaTheme="majorEastAsia" w:hAnsiTheme="minorHAnsi"/>
            <w:color w:val="3366FF"/>
            <w:szCs w:val="22"/>
          </w:rPr>
          <w:t>https://www.gov.uk/government/publications/security-policy-framework/hmg-security-policy-framework</w:t>
        </w:r>
      </w:hyperlink>
      <w:r w:rsidRPr="00EB7876">
        <w:rPr>
          <w:rFonts w:asciiTheme="minorHAnsi" w:hAnsiTheme="minorHAnsi"/>
          <w:color w:val="3366FF"/>
          <w:szCs w:val="22"/>
        </w:rPr>
        <w:t>)</w:t>
      </w:r>
    </w:p>
    <w:p w14:paraId="19184775"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takes account of guidance issued by the Centre for Protection of National Infrastructure (</w:t>
      </w:r>
      <w:hyperlink r:id="rId37" w:history="1">
        <w:r w:rsidRPr="00EB7876">
          <w:rPr>
            <w:rStyle w:val="Hyperlink"/>
            <w:rFonts w:asciiTheme="minorHAnsi" w:eastAsiaTheme="majorEastAsia" w:hAnsiTheme="minorHAnsi"/>
            <w:szCs w:val="22"/>
          </w:rPr>
          <w:t>https://www.cpni.gov.uk</w:t>
        </w:r>
      </w:hyperlink>
      <w:r w:rsidRPr="00EB7876">
        <w:rPr>
          <w:rFonts w:asciiTheme="minorHAnsi" w:hAnsiTheme="minorHAnsi"/>
          <w:szCs w:val="22"/>
        </w:rPr>
        <w:t>)</w:t>
      </w:r>
    </w:p>
    <w:p w14:paraId="19184776"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HMG Information Assurance Maturity Model and Assurance Framework (</w:t>
      </w:r>
      <w:hyperlink r:id="rId38" w:history="1">
        <w:r w:rsidRPr="00EB7876">
          <w:rPr>
            <w:rStyle w:val="Hyperlink"/>
            <w:rFonts w:asciiTheme="minorHAnsi" w:eastAsiaTheme="majorEastAsia" w:hAnsiTheme="minorHAnsi"/>
            <w:szCs w:val="22"/>
          </w:rPr>
          <w:t>https://www.ncsc.gov.uk/articles/hmg-ia-maturity-model-iamm</w:t>
        </w:r>
      </w:hyperlink>
      <w:r w:rsidRPr="00EB7876">
        <w:rPr>
          <w:rFonts w:asciiTheme="minorHAnsi" w:hAnsiTheme="minorHAnsi"/>
          <w:szCs w:val="22"/>
        </w:rPr>
        <w:t>)</w:t>
      </w:r>
    </w:p>
    <w:p w14:paraId="19184777"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meets any specific security threats of immediate relevance to the ISMS, the Deliverables and/or Government Data;</w:t>
      </w:r>
    </w:p>
    <w:p w14:paraId="19184778"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addresses issues of incompatibility with the Supplier’s own organisational security policies; and</w:t>
      </w:r>
    </w:p>
    <w:p w14:paraId="19184779"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proofErr w:type="gramStart"/>
      <w:r w:rsidRPr="00EB7876">
        <w:rPr>
          <w:rFonts w:asciiTheme="minorHAnsi" w:hAnsiTheme="minorHAnsi"/>
          <w:szCs w:val="22"/>
        </w:rPr>
        <w:t>complies</w:t>
      </w:r>
      <w:proofErr w:type="gramEnd"/>
      <w:r w:rsidRPr="00EB7876">
        <w:rPr>
          <w:rFonts w:asciiTheme="minorHAnsi" w:hAnsiTheme="minorHAnsi"/>
          <w:szCs w:val="22"/>
        </w:rPr>
        <w:t xml:space="preserve"> with ISO/IEC27001 and ISO/IEC27002 in accordance with Paragraph </w:t>
      </w:r>
      <w:r w:rsidR="00196A33" w:rsidRPr="00EB7876">
        <w:rPr>
          <w:rFonts w:asciiTheme="minorHAnsi" w:hAnsiTheme="minorHAnsi"/>
          <w:szCs w:val="22"/>
        </w:rPr>
        <w:t>20.</w:t>
      </w:r>
      <w:r w:rsidRPr="00EB7876">
        <w:rPr>
          <w:rFonts w:asciiTheme="minorHAnsi" w:hAnsiTheme="minorHAnsi"/>
          <w:szCs w:val="22"/>
        </w:rPr>
        <w:fldChar w:fldCharType="begin"/>
      </w:r>
      <w:r w:rsidRPr="00EB7876">
        <w:rPr>
          <w:rFonts w:asciiTheme="minorHAnsi" w:hAnsiTheme="minorHAnsi"/>
          <w:szCs w:val="22"/>
        </w:rPr>
        <w:instrText xml:space="preserve"> REF _Ref124755735 \n \h  \* MERGEFORMAT </w:instrText>
      </w:r>
      <w:r w:rsidRPr="00EB7876">
        <w:rPr>
          <w:rFonts w:asciiTheme="minorHAnsi" w:hAnsiTheme="minorHAnsi"/>
          <w:szCs w:val="22"/>
        </w:rPr>
      </w:r>
      <w:r w:rsidRPr="00EB7876">
        <w:rPr>
          <w:rFonts w:asciiTheme="minorHAnsi" w:hAnsiTheme="minorHAnsi"/>
          <w:szCs w:val="22"/>
        </w:rPr>
        <w:fldChar w:fldCharType="separate"/>
      </w:r>
      <w:r w:rsidRPr="00EB7876">
        <w:rPr>
          <w:rFonts w:asciiTheme="minorHAnsi" w:hAnsiTheme="minorHAnsi"/>
          <w:szCs w:val="22"/>
        </w:rPr>
        <w:t>7</w:t>
      </w:r>
      <w:r w:rsidRPr="00EB7876">
        <w:rPr>
          <w:rFonts w:asciiTheme="minorHAnsi" w:hAnsiTheme="minorHAnsi"/>
          <w:szCs w:val="22"/>
        </w:rPr>
        <w:fldChar w:fldCharType="end"/>
      </w:r>
      <w:r w:rsidRPr="00EB7876">
        <w:rPr>
          <w:rFonts w:asciiTheme="minorHAnsi" w:hAnsiTheme="minorHAnsi"/>
          <w:szCs w:val="22"/>
        </w:rPr>
        <w:t>;</w:t>
      </w:r>
    </w:p>
    <w:p w14:paraId="1918477A" w14:textId="77777777" w:rsidR="002B522A" w:rsidRPr="00D90869" w:rsidRDefault="002B522A" w:rsidP="004353F6">
      <w:pPr>
        <w:pStyle w:val="Heading4"/>
      </w:pPr>
      <w:proofErr w:type="gramStart"/>
      <w:r w:rsidRPr="00D90869">
        <w:t>document</w:t>
      </w:r>
      <w:proofErr w:type="gramEnd"/>
      <w:r w:rsidRPr="00D90869">
        <w:t xml:space="preserve"> the security incident management processes and incident response plans;</w:t>
      </w:r>
    </w:p>
    <w:p w14:paraId="1918477B" w14:textId="77777777" w:rsidR="002B522A" w:rsidRPr="00D90869" w:rsidRDefault="002B522A" w:rsidP="004353F6">
      <w:pPr>
        <w:pStyle w:val="Heading4"/>
      </w:pPr>
      <w:bookmarkStart w:id="451" w:name="_Ref380767831"/>
      <w:r w:rsidRPr="00D90869">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451"/>
    </w:p>
    <w:p w14:paraId="1918477C" w14:textId="77777777" w:rsidR="002B522A" w:rsidRPr="00D90869" w:rsidRDefault="002B522A" w:rsidP="004353F6">
      <w:pPr>
        <w:pStyle w:val="Heading4"/>
      </w:pPr>
      <w:r w:rsidRPr="00D90869">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1918477D" w14:textId="77777777" w:rsidR="002B522A" w:rsidRPr="00D90869" w:rsidRDefault="002B522A" w:rsidP="004353F6">
      <w:pPr>
        <w:pStyle w:val="Heading3"/>
      </w:pPr>
      <w:r>
        <w:t xml:space="preserve"> </w:t>
      </w:r>
      <w:r w:rsidRPr="00D90869">
        <w:t xml:space="preserve">Subject to Paragraph </w:t>
      </w:r>
      <w:r w:rsidR="00196A33">
        <w:t>20.</w:t>
      </w:r>
      <w:r>
        <w:t xml:space="preserve">2 </w:t>
      </w:r>
      <w:r w:rsidRPr="00D90869">
        <w:t>the references to Standards, guidance and policies contained or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7E" w14:textId="77777777" w:rsidR="002B522A" w:rsidRPr="00D90869" w:rsidRDefault="002B522A" w:rsidP="004353F6">
      <w:pPr>
        <w:pStyle w:val="Heading3"/>
      </w:pPr>
      <w:bookmarkStart w:id="452" w:name="_Ref365640316"/>
      <w:r>
        <w:t xml:space="preserve"> </w:t>
      </w:r>
      <w:r w:rsidRPr="00D90869">
        <w:t xml:space="preserve">In the event that the Supplier becomes aware of any inconsistency in the provisions of the standards, guidance and policies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the Supplier shall immediately notify the Buyer Representative of such inconsistency and the Buyer Representative shall, as soon as practicable, notify the Supplier as to which provision the Supplier shall comply with.</w:t>
      </w:r>
      <w:bookmarkEnd w:id="452"/>
    </w:p>
    <w:p w14:paraId="1918477F" w14:textId="77777777" w:rsidR="002B522A" w:rsidRPr="00D90869" w:rsidRDefault="002B522A" w:rsidP="004353F6">
      <w:pPr>
        <w:pStyle w:val="Heading3"/>
      </w:pPr>
      <w:bookmarkStart w:id="453" w:name="_Ref365640480"/>
      <w:r>
        <w:t xml:space="preserve"> </w:t>
      </w:r>
      <w:r w:rsidRPr="00D90869">
        <w:t xml:space="preserve">If the </w:t>
      </w:r>
      <w:r>
        <w:t xml:space="preserve">bespoke </w:t>
      </w:r>
      <w:r w:rsidRPr="00D90869">
        <w:t>ISMS submitted to the Buyer pursuant to Paragraph </w:t>
      </w:r>
      <w:r w:rsidR="00196A33">
        <w:t>20.</w:t>
      </w:r>
      <w:r>
        <w:t>3.3.1</w:t>
      </w:r>
      <w:r w:rsidRPr="00D90869">
        <w:t xml:space="preserve"> is </w:t>
      </w:r>
      <w:proofErr w:type="gramStart"/>
      <w:r w:rsidRPr="00D90869">
        <w:t>Approved</w:t>
      </w:r>
      <w:proofErr w:type="gramEnd"/>
      <w:r w:rsidRPr="00D90869">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of the ISMS to the Buyer. If the Buyer does not </w:t>
      </w:r>
      <w:proofErr w:type="gramStart"/>
      <w:r w:rsidRPr="00D90869">
        <w:t>Approve</w:t>
      </w:r>
      <w:proofErr w:type="gramEnd"/>
      <w:r w:rsidRPr="00D90869">
        <w:t xml:space="preserve"> the ISMS following its resubmission, the matter shall be resolved in accordance with the Dispute Resolution Procedure.  No </w:t>
      </w:r>
      <w:r w:rsidRPr="00D90869">
        <w:lastRenderedPageBreak/>
        <w:t>Approval to be given by the Buyer pursuant to this Paragraph </w:t>
      </w:r>
      <w:r w:rsidRPr="00D90869">
        <w:fldChar w:fldCharType="begin"/>
      </w:r>
      <w:r w:rsidRPr="00D90869">
        <w:instrText xml:space="preserve"> REF _Ref378241335 \r \h  \* MERGEFORMAT </w:instrText>
      </w:r>
      <w:r w:rsidRPr="00D90869">
        <w:fldChar w:fldCharType="separate"/>
      </w:r>
      <w:r w:rsidRPr="00D90869">
        <w:t>3</w:t>
      </w:r>
      <w:r w:rsidRPr="00D90869">
        <w:fldChar w:fldCharType="end"/>
      </w:r>
      <w:r w:rsidRPr="00D90869">
        <w:t xml:space="preserve"> may be unreasonably withheld or delayed. However any failure to approve the ISMS on the grounds that it does not comply with any of the requirements set out in Paragraphs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00196A33">
        <w:t>20.</w:t>
      </w:r>
      <w:r w:rsidRPr="00D90869">
        <w:fldChar w:fldCharType="begin"/>
      </w:r>
      <w:r w:rsidRPr="00D90869">
        <w:instrText xml:space="preserve"> REF _Ref365640316 \r \h  \* MERGEFORMAT </w:instrText>
      </w:r>
      <w:r w:rsidRPr="00D90869">
        <w:fldChar w:fldCharType="separate"/>
      </w:r>
      <w:r>
        <w:t>3.6</w:t>
      </w:r>
      <w:r w:rsidRPr="00D90869">
        <w:fldChar w:fldCharType="end"/>
      </w:r>
      <w:r w:rsidRPr="00D90869">
        <w:t xml:space="preserve"> shall be deemed to be reasonable.</w:t>
      </w:r>
      <w:bookmarkEnd w:id="453"/>
    </w:p>
    <w:p w14:paraId="19184780" w14:textId="77777777" w:rsidR="002B522A" w:rsidRPr="00D90869" w:rsidRDefault="002B522A" w:rsidP="004353F6">
      <w:pPr>
        <w:pStyle w:val="Heading3"/>
      </w:pPr>
      <w:r>
        <w:t xml:space="preserve"> </w:t>
      </w:r>
      <w:r w:rsidRPr="00D90869">
        <w:t>Approval by the Buyer of the ISMS pursuant to Paragraph </w:t>
      </w:r>
      <w:r w:rsidR="00196A33">
        <w:t>20.</w:t>
      </w:r>
      <w:r w:rsidRPr="00D90869">
        <w:fldChar w:fldCharType="begin"/>
      </w:r>
      <w:r w:rsidRPr="00D90869">
        <w:instrText xml:space="preserve"> REF _Ref365640480 \r \h  \* MERGEFORMAT </w:instrText>
      </w:r>
      <w:r w:rsidRPr="00D90869">
        <w:fldChar w:fldCharType="separate"/>
      </w:r>
      <w:r>
        <w:t>3.7</w:t>
      </w:r>
      <w:r w:rsidRPr="00D90869">
        <w:fldChar w:fldCharType="end"/>
      </w:r>
      <w:r w:rsidRPr="00D90869">
        <w:t xml:space="preserve"> </w:t>
      </w:r>
      <w:proofErr w:type="gramStart"/>
      <w:r w:rsidRPr="00D90869">
        <w:t>or</w:t>
      </w:r>
      <w:proofErr w:type="gramEnd"/>
      <w:r w:rsidRPr="00D90869">
        <w:t xml:space="preserve"> of any change to the ISMS shall not relieve the Supplier of its obligations under this Schedule.</w:t>
      </w:r>
    </w:p>
    <w:p w14:paraId="19184781" w14:textId="77777777" w:rsidR="002B522A" w:rsidRPr="00EB7876" w:rsidRDefault="002B522A" w:rsidP="004353F6">
      <w:pPr>
        <w:pStyle w:val="Heading2"/>
        <w:rPr>
          <w:b/>
        </w:rPr>
      </w:pPr>
      <w:r w:rsidRPr="00EB7876">
        <w:rPr>
          <w:b/>
        </w:rPr>
        <w:t>Security Management Plan</w:t>
      </w:r>
    </w:p>
    <w:p w14:paraId="19184782" w14:textId="77777777" w:rsidR="002B522A" w:rsidRPr="00D90869" w:rsidRDefault="002B522A" w:rsidP="004353F6">
      <w:pPr>
        <w:pStyle w:val="Heading3"/>
      </w:pPr>
      <w:bookmarkStart w:id="454" w:name="_Ref492662840"/>
      <w:r>
        <w:t xml:space="preserve"> </w:t>
      </w:r>
      <w:r w:rsidRPr="00D90869">
        <w:t xml:space="preserve">Within twenty (20) Working Days after the Start Date, the Supplier shall prepare and submit to the Buyer for Approval in accordance with Paragraph </w:t>
      </w:r>
      <w:r w:rsidR="00196A33">
        <w:t>20.</w:t>
      </w:r>
      <w:r w:rsidRPr="00D90869">
        <w:fldChar w:fldCharType="begin"/>
      </w:r>
      <w:r w:rsidRPr="00D90869">
        <w:instrText xml:space="preserve"> REF _Ref365637318 \r \h  \* MERGEFORMAT </w:instrText>
      </w:r>
      <w:r w:rsidRPr="00D90869">
        <w:fldChar w:fldCharType="separate"/>
      </w:r>
      <w:r w:rsidRPr="00D90869">
        <w:t>4</w:t>
      </w:r>
      <w:r w:rsidRPr="00D90869">
        <w:fldChar w:fldCharType="end"/>
      </w:r>
      <w:r w:rsidRPr="00D90869">
        <w:t xml:space="preserve"> fully developed, complete and up-to-date Security Management Plan which shall comply with the requirements of Paragraph </w:t>
      </w:r>
      <w:r w:rsidR="00196A33">
        <w:t>20.</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w:t>
      </w:r>
      <w:bookmarkEnd w:id="454"/>
      <w:r w:rsidRPr="00D90869">
        <w:t xml:space="preserve"> </w:t>
      </w:r>
    </w:p>
    <w:p w14:paraId="19184783" w14:textId="77777777" w:rsidR="002B522A" w:rsidRPr="00D90869" w:rsidRDefault="002B522A" w:rsidP="004353F6">
      <w:pPr>
        <w:pStyle w:val="Heading3"/>
      </w:pPr>
      <w:bookmarkStart w:id="455" w:name="_Ref365640662"/>
      <w:r>
        <w:t xml:space="preserve"> </w:t>
      </w:r>
      <w:r w:rsidRPr="00D90869">
        <w:t>The Security Management Plan shall:</w:t>
      </w:r>
      <w:bookmarkEnd w:id="455"/>
    </w:p>
    <w:p w14:paraId="19184784" w14:textId="77777777" w:rsidR="002B522A" w:rsidRPr="00D90869" w:rsidRDefault="002B522A" w:rsidP="004353F6">
      <w:pPr>
        <w:pStyle w:val="Heading4"/>
      </w:pPr>
      <w:proofErr w:type="gramStart"/>
      <w:r w:rsidRPr="00D90869">
        <w:t>be</w:t>
      </w:r>
      <w:proofErr w:type="gramEnd"/>
      <w:r w:rsidRPr="00D90869">
        <w:t xml:space="preserve"> based on the initial Security Management Plan set out in Annex 2 (Security Management Plan);</w:t>
      </w:r>
    </w:p>
    <w:p w14:paraId="19184785" w14:textId="77777777" w:rsidR="002B522A" w:rsidRPr="00D90869" w:rsidRDefault="002B522A" w:rsidP="004353F6">
      <w:pPr>
        <w:pStyle w:val="Heading4"/>
      </w:pPr>
      <w:proofErr w:type="gramStart"/>
      <w:r w:rsidRPr="00D90869">
        <w:t>comply</w:t>
      </w:r>
      <w:proofErr w:type="gramEnd"/>
      <w:r w:rsidRPr="00D90869">
        <w:t xml:space="preserve"> with the Baseline Security Requirements and</w:t>
      </w:r>
      <w:r>
        <w:t xml:space="preserve">, where specified by the Buyer in accordance with paragraph </w:t>
      </w:r>
      <w:r w:rsidR="00196A33">
        <w:t>20.</w:t>
      </w:r>
      <w:r>
        <w:t>3.4.3 d, the</w:t>
      </w:r>
      <w:r w:rsidRPr="00D90869">
        <w:t xml:space="preserve"> Security Policy;</w:t>
      </w:r>
    </w:p>
    <w:p w14:paraId="19184786" w14:textId="77777777" w:rsidR="002B522A" w:rsidRPr="00D90869" w:rsidRDefault="002B522A" w:rsidP="004353F6">
      <w:pPr>
        <w:pStyle w:val="Heading4"/>
      </w:pPr>
      <w:proofErr w:type="gramStart"/>
      <w:r w:rsidRPr="00D90869">
        <w:t>identify</w:t>
      </w:r>
      <w:proofErr w:type="gramEnd"/>
      <w:r w:rsidRPr="00D90869">
        <w:t xml:space="preserve"> the necessary delegated organisational roles defined for those responsible for ensuring this Schedule is complied with by the Supplier;</w:t>
      </w:r>
    </w:p>
    <w:p w14:paraId="19184787" w14:textId="77777777" w:rsidR="002B522A" w:rsidRPr="00D90869" w:rsidRDefault="002B522A" w:rsidP="004353F6">
      <w:pPr>
        <w:pStyle w:val="Heading4"/>
      </w:pPr>
      <w:r w:rsidRPr="00D90869">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19184788" w14:textId="77777777" w:rsidR="002B522A" w:rsidRPr="00D90869" w:rsidRDefault="002B522A" w:rsidP="004353F6">
      <w:pPr>
        <w:pStyle w:val="Heading4"/>
      </w:pPr>
      <w:r w:rsidRPr="00D90869">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89" w14:textId="77777777" w:rsidR="002B522A" w:rsidRPr="00D90869" w:rsidRDefault="002B522A" w:rsidP="004353F6">
      <w:pPr>
        <w:pStyle w:val="Heading4"/>
      </w:pPr>
      <w:r w:rsidRPr="00D90869">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w:t>
      </w:r>
    </w:p>
    <w:p w14:paraId="1918478A" w14:textId="77777777" w:rsidR="002B522A" w:rsidRPr="00D90869" w:rsidRDefault="002B522A" w:rsidP="004353F6">
      <w:pPr>
        <w:pStyle w:val="Heading4"/>
      </w:pPr>
      <w:r w:rsidRPr="00D90869">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1918478B" w14:textId="77777777" w:rsidR="002B522A" w:rsidRPr="00D90869" w:rsidRDefault="002B522A" w:rsidP="004353F6">
      <w:pPr>
        <w:pStyle w:val="Heading4"/>
      </w:pPr>
      <w:r w:rsidRPr="00D90869">
        <w:t>set out the plans for transitioning all security arrangements and responsibilities from those in place at the Start Date to those incorporated in the ISMS within the timeframe agreed between the Parties;</w:t>
      </w:r>
    </w:p>
    <w:p w14:paraId="1918478C" w14:textId="77777777" w:rsidR="002B522A" w:rsidRPr="00D90869" w:rsidRDefault="002B522A" w:rsidP="004353F6">
      <w:pPr>
        <w:pStyle w:val="Heading4"/>
      </w:pPr>
      <w:proofErr w:type="gramStart"/>
      <w:r w:rsidRPr="00D90869">
        <w:t>set</w:t>
      </w:r>
      <w:proofErr w:type="gramEnd"/>
      <w:r w:rsidRPr="00D90869">
        <w:t xml:space="preserve"> out the scope of the Buyer System that is under the control of the Supplier;</w:t>
      </w:r>
    </w:p>
    <w:p w14:paraId="1918478D" w14:textId="77777777" w:rsidR="002B522A" w:rsidRPr="00D90869" w:rsidRDefault="002B522A" w:rsidP="004353F6">
      <w:pPr>
        <w:pStyle w:val="Heading4"/>
      </w:pPr>
      <w:r w:rsidRPr="00D90869">
        <w:lastRenderedPageBreak/>
        <w:t>be structured in accordance with ISO/IEC27001 and ISO/IEC27002, cross-referencing if necessary to other Schedules which cover specific areas included within those standards; and</w:t>
      </w:r>
    </w:p>
    <w:p w14:paraId="1918478E" w14:textId="77777777" w:rsidR="002B522A" w:rsidRPr="00D90869" w:rsidRDefault="002B522A" w:rsidP="004353F6">
      <w:pPr>
        <w:pStyle w:val="Heading4"/>
      </w:pPr>
      <w:r w:rsidRPr="00D90869">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1918478F" w14:textId="77777777" w:rsidR="002B522A" w:rsidRPr="00D90869" w:rsidRDefault="002B522A" w:rsidP="004353F6">
      <w:pPr>
        <w:pStyle w:val="Heading3"/>
      </w:pPr>
      <w:bookmarkStart w:id="456" w:name="_Ref365640496"/>
      <w:r>
        <w:t xml:space="preserve"> </w:t>
      </w:r>
      <w:r w:rsidRPr="00D90869">
        <w:t>If the Security Management Plan submitted to the Buyer pursuant to Paragraph </w:t>
      </w:r>
      <w:r w:rsidR="006A4EE7">
        <w:t>20.</w:t>
      </w:r>
      <w:r w:rsidRPr="00D90869">
        <w:fldChar w:fldCharType="begin"/>
      </w:r>
      <w:r w:rsidRPr="00D90869">
        <w:instrText xml:space="preserve"> REF _Ref492662840 \r \h  \* MERGEFORMAT </w:instrText>
      </w:r>
      <w:r w:rsidRPr="00D90869">
        <w:fldChar w:fldCharType="separate"/>
      </w:r>
      <w:r w:rsidRPr="00D90869">
        <w:t>4.1</w:t>
      </w:r>
      <w:r w:rsidRPr="00D90869">
        <w:fldChar w:fldCharType="end"/>
      </w:r>
      <w:r w:rsidRPr="00D90869">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to the Buyer of the Security Management Plan. If the Buyer does not </w:t>
      </w:r>
      <w:proofErr w:type="gramStart"/>
      <w:r w:rsidRPr="00D90869">
        <w:t>Approve</w:t>
      </w:r>
      <w:proofErr w:type="gramEnd"/>
      <w:r w:rsidRPr="00D90869">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 xml:space="preserve"> shall be deemed to be reasonable.</w:t>
      </w:r>
      <w:bookmarkEnd w:id="456"/>
    </w:p>
    <w:p w14:paraId="19184790" w14:textId="77777777" w:rsidR="002B522A" w:rsidRPr="00D90869" w:rsidRDefault="002B522A" w:rsidP="004353F6">
      <w:pPr>
        <w:pStyle w:val="Heading3"/>
      </w:pPr>
      <w:r>
        <w:t xml:space="preserve"> </w:t>
      </w:r>
      <w:r w:rsidRPr="00D90869">
        <w:t xml:space="preserve">Approval by the Buyer of the Security Management Plan pursuant to Paragraph </w:t>
      </w:r>
      <w:r w:rsidR="006A4EE7">
        <w:t>20.</w:t>
      </w:r>
      <w:r w:rsidRPr="00D90869">
        <w:fldChar w:fldCharType="begin"/>
      </w:r>
      <w:r w:rsidRPr="00D90869">
        <w:instrText xml:space="preserve"> REF _Ref365640496 \r \h  \* MERGEFORMAT </w:instrText>
      </w:r>
      <w:r w:rsidRPr="00D90869">
        <w:fldChar w:fldCharType="separate"/>
      </w:r>
      <w:r w:rsidRPr="00D90869">
        <w:t>4.3</w:t>
      </w:r>
      <w:r w:rsidRPr="00D90869">
        <w:fldChar w:fldCharType="end"/>
      </w:r>
      <w:r w:rsidRPr="00D90869">
        <w:t xml:space="preserve"> </w:t>
      </w:r>
      <w:proofErr w:type="gramStart"/>
      <w:r w:rsidRPr="00D90869">
        <w:t>or</w:t>
      </w:r>
      <w:proofErr w:type="gramEnd"/>
      <w:r w:rsidRPr="00D90869">
        <w:t xml:space="preserve"> of any change or amendment to the Security Management Plan shall not relieve the Supplier of its obligations under this Schedule.</w:t>
      </w:r>
    </w:p>
    <w:p w14:paraId="19184791" w14:textId="77777777" w:rsidR="002B522A" w:rsidRPr="00EB7876" w:rsidRDefault="002B522A" w:rsidP="004353F6">
      <w:pPr>
        <w:pStyle w:val="Heading2"/>
        <w:rPr>
          <w:b/>
        </w:rPr>
      </w:pPr>
      <w:r w:rsidRPr="00EB7876">
        <w:rPr>
          <w:b/>
        </w:rPr>
        <w:t>Amendment of the ISMS and Security Management Plan</w:t>
      </w:r>
    </w:p>
    <w:p w14:paraId="19184792" w14:textId="77777777" w:rsidR="002B522A" w:rsidRPr="00D90869" w:rsidRDefault="002B522A" w:rsidP="004353F6">
      <w:pPr>
        <w:pStyle w:val="Heading3"/>
      </w:pPr>
      <w:bookmarkStart w:id="457" w:name="_Ref365640750"/>
      <w:r w:rsidRPr="00D90869">
        <w:t>The ISMS and Security Management Plan shall be fully reviewed and updated by the Supplier and at least annually to reflect:</w:t>
      </w:r>
      <w:bookmarkEnd w:id="457"/>
    </w:p>
    <w:p w14:paraId="19184793" w14:textId="77777777" w:rsidR="002B522A" w:rsidRPr="00D90869" w:rsidRDefault="002B522A" w:rsidP="004353F6">
      <w:pPr>
        <w:pStyle w:val="Heading4"/>
      </w:pPr>
      <w:proofErr w:type="gramStart"/>
      <w:r w:rsidRPr="00D90869">
        <w:t>emerging</w:t>
      </w:r>
      <w:proofErr w:type="gramEnd"/>
      <w:r w:rsidRPr="00D90869">
        <w:t xml:space="preserve"> changes in Good Industry Practice;</w:t>
      </w:r>
    </w:p>
    <w:p w14:paraId="19184794" w14:textId="77777777" w:rsidR="002B522A" w:rsidRPr="00D90869" w:rsidRDefault="002B522A" w:rsidP="004353F6">
      <w:pPr>
        <w:pStyle w:val="Heading4"/>
      </w:pPr>
      <w:proofErr w:type="gramStart"/>
      <w:r w:rsidRPr="00D90869">
        <w:t>any</w:t>
      </w:r>
      <w:proofErr w:type="gramEnd"/>
      <w:r w:rsidRPr="00D90869">
        <w:t xml:space="preserve"> change or proposed change to the Supplier System, the Deliverables and/or associated processes; </w:t>
      </w:r>
    </w:p>
    <w:p w14:paraId="19184795"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w:t>
      </w:r>
    </w:p>
    <w:p w14:paraId="19184796" w14:textId="77777777" w:rsidR="002B522A" w:rsidRPr="00D90869" w:rsidRDefault="002B522A" w:rsidP="004353F6">
      <w:pPr>
        <w:pStyle w:val="Heading4"/>
      </w:pPr>
      <w:proofErr w:type="gramStart"/>
      <w:r>
        <w:t>where</w:t>
      </w:r>
      <w:proofErr w:type="gramEnd"/>
      <w:r>
        <w:t xml:space="preserve"> required in accordance with paragraph </w:t>
      </w:r>
      <w:r w:rsidR="006A4EE7">
        <w:t>20.</w:t>
      </w:r>
      <w:r>
        <w:t xml:space="preserve">3.4.3 d, </w:t>
      </w:r>
      <w:r w:rsidRPr="00D90869">
        <w:t>any changes to the Security Policy;</w:t>
      </w:r>
    </w:p>
    <w:p w14:paraId="19184797"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and</w:t>
      </w:r>
    </w:p>
    <w:p w14:paraId="19184798" w14:textId="77777777" w:rsidR="002B522A" w:rsidRPr="00D90869" w:rsidRDefault="002B522A" w:rsidP="004353F6">
      <w:pPr>
        <w:pStyle w:val="Heading4"/>
      </w:pPr>
      <w:proofErr w:type="gramStart"/>
      <w:r w:rsidRPr="00D90869">
        <w:t>any</w:t>
      </w:r>
      <w:proofErr w:type="gramEnd"/>
      <w:r w:rsidRPr="00D90869">
        <w:t xml:space="preserve"> reasonable change in requirement requested by the Buyer.</w:t>
      </w:r>
    </w:p>
    <w:p w14:paraId="19184799" w14:textId="77777777" w:rsidR="002B522A" w:rsidRPr="00D90869" w:rsidRDefault="002B522A" w:rsidP="004353F6">
      <w:pPr>
        <w:pStyle w:val="Heading3"/>
      </w:pPr>
      <w:bookmarkStart w:id="458" w:name="_Ref124762233"/>
      <w:r w:rsidRPr="00D90869">
        <w:t>The Supplier shall provide the Buyer with the results of such reviews as soon as reasonably practicable after their completion</w:t>
      </w:r>
      <w:bookmarkEnd w:id="458"/>
      <w:r w:rsidRPr="00D90869">
        <w:t xml:space="preserve"> and amend the ISMS and Security Management Plan at no additional cost to the Buyer.  The results of the review shall include, without limitation: </w:t>
      </w:r>
    </w:p>
    <w:p w14:paraId="1918479A" w14:textId="77777777" w:rsidR="002B522A" w:rsidRPr="00D90869" w:rsidRDefault="002B522A" w:rsidP="004353F6">
      <w:pPr>
        <w:pStyle w:val="Heading4"/>
      </w:pPr>
      <w:proofErr w:type="gramStart"/>
      <w:r w:rsidRPr="00D90869">
        <w:t>suggested</w:t>
      </w:r>
      <w:proofErr w:type="gramEnd"/>
      <w:r w:rsidRPr="00D90869">
        <w:t xml:space="preserve"> improvements to the effectiveness of the ISMS;</w:t>
      </w:r>
    </w:p>
    <w:p w14:paraId="1918479B" w14:textId="77777777" w:rsidR="002B522A" w:rsidRPr="00D90869" w:rsidRDefault="002B522A" w:rsidP="004353F6">
      <w:pPr>
        <w:pStyle w:val="Heading4"/>
      </w:pPr>
      <w:proofErr w:type="gramStart"/>
      <w:r w:rsidRPr="00D90869">
        <w:t>updates</w:t>
      </w:r>
      <w:proofErr w:type="gramEnd"/>
      <w:r w:rsidRPr="00D90869">
        <w:t xml:space="preserve"> to the risk assessments;</w:t>
      </w:r>
    </w:p>
    <w:p w14:paraId="1918479C" w14:textId="77777777" w:rsidR="002B522A" w:rsidRPr="00D90869" w:rsidRDefault="002B522A" w:rsidP="004353F6">
      <w:pPr>
        <w:pStyle w:val="Heading4"/>
      </w:pPr>
      <w:proofErr w:type="gramStart"/>
      <w:r w:rsidRPr="00D90869">
        <w:t>proposed</w:t>
      </w:r>
      <w:proofErr w:type="gramEnd"/>
      <w:r w:rsidRPr="00D90869">
        <w:t xml:space="preserve"> modifications to the procedures and controls that affect information security to respond to events that may impact on the ISMS; and</w:t>
      </w:r>
    </w:p>
    <w:p w14:paraId="1918479D" w14:textId="77777777" w:rsidR="002B522A" w:rsidRPr="00D90869" w:rsidRDefault="002B522A" w:rsidP="004353F6">
      <w:pPr>
        <w:pStyle w:val="Heading4"/>
      </w:pPr>
      <w:proofErr w:type="gramStart"/>
      <w:r w:rsidRPr="00D90869">
        <w:t>suggested</w:t>
      </w:r>
      <w:proofErr w:type="gramEnd"/>
      <w:r w:rsidRPr="00D90869">
        <w:t xml:space="preserve"> improvements in measuring the effectiveness of controls.</w:t>
      </w:r>
    </w:p>
    <w:p w14:paraId="1918479E" w14:textId="77777777" w:rsidR="002B522A" w:rsidRPr="00D90869" w:rsidRDefault="002B522A" w:rsidP="004353F6">
      <w:pPr>
        <w:pStyle w:val="Heading3"/>
      </w:pPr>
      <w:r w:rsidRPr="00D90869">
        <w:t>Subject to Paragraph </w:t>
      </w:r>
      <w:r w:rsidR="006A4EE7">
        <w:t>20.</w:t>
      </w:r>
      <w:r w:rsidRPr="00D90869">
        <w:fldChar w:fldCharType="begin"/>
      </w:r>
      <w:r w:rsidRPr="00D90869">
        <w:instrText xml:space="preserve"> REF _Ref365640691 \r \h  \* MERGEFORMAT </w:instrText>
      </w:r>
      <w:r w:rsidRPr="00D90869">
        <w:fldChar w:fldCharType="separate"/>
      </w:r>
      <w:r w:rsidRPr="00D90869">
        <w:t>5.4</w:t>
      </w:r>
      <w:r w:rsidRPr="00D90869">
        <w:fldChar w:fldCharType="end"/>
      </w:r>
      <w:r w:rsidRPr="00D90869">
        <w:t>, a</w:t>
      </w:r>
      <w:bookmarkStart w:id="459" w:name="_Ref127683148"/>
      <w:r w:rsidRPr="00D90869">
        <w:t xml:space="preserve">ny change which the Supplier proposes to make to the ISMS or Security Management Plan (as a result of a review carried out pursuant to </w:t>
      </w:r>
      <w:r w:rsidRPr="00D90869">
        <w:lastRenderedPageBreak/>
        <w:t>Paragraph </w:t>
      </w:r>
      <w:r w:rsidR="006A4EE7">
        <w:t>20.</w:t>
      </w:r>
      <w:r w:rsidRPr="00D90869">
        <w:fldChar w:fldCharType="begin"/>
      </w:r>
      <w:r w:rsidRPr="00D90869">
        <w:instrText xml:space="preserve"> REF _Ref365640750 \r \h  \* MERGEFORMAT </w:instrText>
      </w:r>
      <w:r w:rsidRPr="00D90869">
        <w:fldChar w:fldCharType="separate"/>
      </w:r>
      <w:r w:rsidRPr="00D90869">
        <w:t>5.1</w:t>
      </w:r>
      <w:r w:rsidRPr="00D90869">
        <w:fldChar w:fldCharType="end"/>
      </w:r>
      <w:r w:rsidRPr="00D90869">
        <w:t>, a Buyer request, a change to Annex </w:t>
      </w:r>
      <w:r w:rsidRPr="00D90869">
        <w:fldChar w:fldCharType="begin"/>
      </w:r>
      <w:r w:rsidRPr="00D90869">
        <w:instrText xml:space="preserve"> REF annex1 \h  \* MERGEFORMAT </w:instrText>
      </w:r>
      <w:r w:rsidRPr="00D90869">
        <w:fldChar w:fldCharType="separate"/>
      </w:r>
      <w:r w:rsidRPr="00D90869">
        <w:t>1</w:t>
      </w:r>
      <w:r w:rsidRPr="00D90869">
        <w:fldChar w:fldCharType="end"/>
      </w:r>
      <w:r w:rsidRPr="00D90869">
        <w:t xml:space="preserve"> (Security) or otherwise) shall be subject to the Variation Procedure and shall not be implemented until Approved in writing by the Buyer.</w:t>
      </w:r>
      <w:bookmarkEnd w:id="459"/>
    </w:p>
    <w:p w14:paraId="1918479F" w14:textId="77777777" w:rsidR="002B522A" w:rsidRPr="00D90869" w:rsidRDefault="002B522A" w:rsidP="004353F6">
      <w:pPr>
        <w:pStyle w:val="Heading3"/>
      </w:pPr>
      <w:bookmarkStart w:id="460" w:name="_Ref365640691"/>
      <w:r w:rsidRPr="00D90869">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60"/>
    </w:p>
    <w:p w14:paraId="191847A0" w14:textId="77777777" w:rsidR="002B522A" w:rsidRPr="00EB7876" w:rsidRDefault="002B522A" w:rsidP="004353F6">
      <w:pPr>
        <w:pStyle w:val="Heading2"/>
        <w:rPr>
          <w:b/>
        </w:rPr>
      </w:pPr>
      <w:r w:rsidRPr="00EB7876">
        <w:rPr>
          <w:b/>
        </w:rPr>
        <w:t>Security Testing</w:t>
      </w:r>
    </w:p>
    <w:p w14:paraId="191847A1" w14:textId="77777777" w:rsidR="002B522A" w:rsidRPr="00D90869" w:rsidRDefault="002B522A" w:rsidP="004353F6">
      <w:pPr>
        <w:pStyle w:val="Heading3"/>
      </w:pPr>
      <w:bookmarkStart w:id="461" w:name="_Ref127682806"/>
      <w:r w:rsidRPr="00D90869">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461"/>
    </w:p>
    <w:p w14:paraId="191847A2" w14:textId="77777777" w:rsidR="002B522A" w:rsidRPr="00D90869" w:rsidRDefault="002B522A" w:rsidP="004353F6">
      <w:pPr>
        <w:pStyle w:val="Heading3"/>
      </w:pPr>
      <w:bookmarkStart w:id="462" w:name="_Ref127682959"/>
      <w:r w:rsidRPr="00D90869">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462"/>
    </w:p>
    <w:p w14:paraId="191847A3" w14:textId="77777777" w:rsidR="002B522A" w:rsidRPr="00D90869" w:rsidRDefault="002B522A" w:rsidP="004353F6">
      <w:pPr>
        <w:pStyle w:val="Heading3"/>
      </w:pPr>
      <w:bookmarkStart w:id="463" w:name="_Ref127682975"/>
      <w:r w:rsidRPr="00D90869">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463"/>
      <w:r w:rsidRPr="00D90869">
        <w:t xml:space="preserve">  If any such Buyer’s test adversely affects the Supplier’s ability to deliver the Deliverables so as to meet the KPIs, the Supplier shall be granted relief against any resultant under-performance for the period of the Buyer’s test.</w:t>
      </w:r>
    </w:p>
    <w:p w14:paraId="191847A4" w14:textId="77777777" w:rsidR="002B522A" w:rsidRPr="00D90869" w:rsidRDefault="002B522A" w:rsidP="004353F6">
      <w:pPr>
        <w:pStyle w:val="Heading3"/>
      </w:pPr>
      <w:bookmarkStart w:id="464" w:name="_Ref128195074"/>
      <w:r w:rsidRPr="00D90869">
        <w:t>Where any Security Test carried out pursuant to Paragraphs </w:t>
      </w:r>
      <w:r w:rsidR="006A4EE7">
        <w:t>20.</w:t>
      </w:r>
      <w:r w:rsidRPr="00D90869">
        <w:fldChar w:fldCharType="begin"/>
      </w:r>
      <w:r w:rsidRPr="00D90869">
        <w:instrText xml:space="preserve"> REF _Ref127682959 \r \h  \* MERGEFORMAT </w:instrText>
      </w:r>
      <w:r w:rsidRPr="00D90869">
        <w:fldChar w:fldCharType="separate"/>
      </w:r>
      <w:r w:rsidRPr="00D90869">
        <w:t>6.2</w:t>
      </w:r>
      <w:r w:rsidRPr="00D90869">
        <w:fldChar w:fldCharType="end"/>
      </w:r>
      <w:r w:rsidRPr="00D90869">
        <w:t xml:space="preserve"> </w:t>
      </w:r>
      <w:proofErr w:type="gramStart"/>
      <w:r w:rsidRPr="00D90869">
        <w:t>or</w:t>
      </w:r>
      <w:proofErr w:type="gramEnd"/>
      <w:r w:rsidRPr="00D90869">
        <w:t xml:space="preserve"> </w:t>
      </w:r>
      <w:r w:rsidR="006A4EE7">
        <w:t>20.</w:t>
      </w:r>
      <w:r w:rsidRPr="00D90869">
        <w:fldChar w:fldCharType="begin"/>
      </w:r>
      <w:r w:rsidRPr="00D90869">
        <w:instrText xml:space="preserve"> REF _Ref127682975 \r \h  \* MERGEFORMAT </w:instrText>
      </w:r>
      <w:r w:rsidRPr="00D90869">
        <w:fldChar w:fldCharType="separate"/>
      </w:r>
      <w:r w:rsidRPr="00D90869">
        <w:t>6.3</w:t>
      </w:r>
      <w:r w:rsidRPr="00D90869">
        <w:fldChar w:fldCharType="end"/>
      </w:r>
      <w:r w:rsidRPr="00D90869">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464"/>
    </w:p>
    <w:p w14:paraId="191847A5" w14:textId="77777777" w:rsidR="002B522A" w:rsidRPr="00D90869" w:rsidRDefault="002B522A" w:rsidP="004353F6">
      <w:pPr>
        <w:pStyle w:val="Heading3"/>
      </w:pPr>
      <w:r w:rsidRPr="00D90869">
        <w:t>If any repeat Security Test carried out pursuant to Paragraph </w:t>
      </w:r>
      <w:r w:rsidRPr="00D90869">
        <w:fldChar w:fldCharType="begin"/>
      </w:r>
      <w:r w:rsidRPr="00D90869">
        <w:instrText xml:space="preserve"> REF _Ref128195074 \r \h  \* MERGEFORMAT </w:instrText>
      </w:r>
      <w:r w:rsidRPr="00D90869">
        <w:fldChar w:fldCharType="separate"/>
      </w:r>
      <w:r w:rsidRPr="00D90869">
        <w:t>6.4</w:t>
      </w:r>
      <w:r w:rsidRPr="00D90869">
        <w:fldChar w:fldCharType="end"/>
      </w:r>
      <w:r w:rsidRPr="00D90869">
        <w:t xml:space="preserve"> reveals an actual or potential Breach of Security exploiting the same root </w:t>
      </w:r>
      <w:proofErr w:type="gramStart"/>
      <w:r w:rsidRPr="00D90869">
        <w:t>cause</w:t>
      </w:r>
      <w:proofErr w:type="gramEnd"/>
      <w:r w:rsidRPr="00D90869">
        <w:t xml:space="preserve"> failure, such circumstance shall constitute a material Default of this Contract. </w:t>
      </w:r>
    </w:p>
    <w:p w14:paraId="191847A6" w14:textId="77777777" w:rsidR="002B522A" w:rsidRPr="00EB7876" w:rsidRDefault="002B522A" w:rsidP="004353F6">
      <w:pPr>
        <w:pStyle w:val="Heading2"/>
        <w:rPr>
          <w:b/>
        </w:rPr>
      </w:pPr>
      <w:r w:rsidRPr="00EB7876">
        <w:rPr>
          <w:b/>
        </w:rPr>
        <w:lastRenderedPageBreak/>
        <w:t xml:space="preserve">Complying with the ISMS </w:t>
      </w:r>
    </w:p>
    <w:p w14:paraId="191847A7" w14:textId="77777777" w:rsidR="002B522A" w:rsidRPr="00D90869" w:rsidRDefault="002B522A" w:rsidP="004353F6">
      <w:pPr>
        <w:pStyle w:val="Heading3"/>
      </w:pPr>
      <w:r w:rsidRPr="00D90869">
        <w:t>The Buyer shall be entitled to carry out such security audits as it may reasonably deem necessary in order to ensure that the ISMS maintains compliance with the principles and practices of ISO 27001 and/or the Security Policy</w:t>
      </w:r>
      <w:r>
        <w:t xml:space="preserve"> where such compliance is required in accordance with paragraph </w:t>
      </w:r>
      <w:r w:rsidR="006A4EE7">
        <w:t>20.</w:t>
      </w:r>
      <w:r>
        <w:t>3.4.3 d</w:t>
      </w:r>
      <w:r w:rsidRPr="00D90869">
        <w:t>.</w:t>
      </w:r>
    </w:p>
    <w:p w14:paraId="191847A8" w14:textId="77777777" w:rsidR="002B522A" w:rsidRPr="00D90869" w:rsidRDefault="002B522A" w:rsidP="004353F6">
      <w:pPr>
        <w:pStyle w:val="Heading3"/>
      </w:pPr>
      <w:bookmarkStart w:id="465" w:name="_Ref138742549"/>
      <w:r w:rsidRPr="00D90869">
        <w:t>If, on the basis of evidence provided by such security audits, it is the Buyer's reasonable opinion that compliance with the principles and practices of ISO/IEC 27001 and/or</w:t>
      </w:r>
      <w:r>
        <w:t>, where relevant,</w:t>
      </w:r>
      <w:r w:rsidRPr="00D90869">
        <w:t xml:space="preserve">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465"/>
    </w:p>
    <w:p w14:paraId="191847A9" w14:textId="77777777" w:rsidR="002B522A" w:rsidRPr="00D90869" w:rsidRDefault="002B522A" w:rsidP="004353F6">
      <w:pPr>
        <w:pStyle w:val="Heading3"/>
      </w:pPr>
      <w:r w:rsidRPr="00D90869">
        <w:t>If, as a result of any such independent audit as described in Paragraph the Supplier is found to be non-compliant with the principles and practices of ISO/IEC 27001 and/or</w:t>
      </w:r>
      <w:r>
        <w:t>, where relevant,</w:t>
      </w:r>
      <w:r w:rsidRPr="00D90869">
        <w:t xml:space="preserve"> the Security Policy then the Supplier shall, at its own expense, undertake those actions required in order to achieve the necessary compliance and shall reimburse in full the costs incurred by the Buyer in obtaining such audit.</w:t>
      </w:r>
    </w:p>
    <w:p w14:paraId="191847AA" w14:textId="77777777" w:rsidR="002B522A" w:rsidRPr="00EB7876" w:rsidRDefault="002B522A" w:rsidP="004353F6">
      <w:pPr>
        <w:pStyle w:val="Heading2"/>
        <w:rPr>
          <w:b/>
        </w:rPr>
      </w:pPr>
      <w:r w:rsidRPr="00EB7876">
        <w:rPr>
          <w:b/>
        </w:rPr>
        <w:t>Security Breach</w:t>
      </w:r>
    </w:p>
    <w:p w14:paraId="191847AB" w14:textId="77777777" w:rsidR="002B522A" w:rsidRPr="00D90869" w:rsidRDefault="002B522A" w:rsidP="004353F6">
      <w:pPr>
        <w:pStyle w:val="Heading3"/>
      </w:pPr>
      <w:bookmarkStart w:id="466" w:name="_Ref138742829"/>
      <w:r w:rsidRPr="00D90869">
        <w:t>Either Party shall notify the other in accordance with the agreed security incident management process as defined by the ISMS upon becoming aware of any breach of security or any potential or attempted Breach of Security.</w:t>
      </w:r>
      <w:bookmarkEnd w:id="466"/>
    </w:p>
    <w:p w14:paraId="191847AC" w14:textId="77777777" w:rsidR="002B522A" w:rsidRPr="00D90869" w:rsidRDefault="002B522A" w:rsidP="004353F6">
      <w:pPr>
        <w:pStyle w:val="Heading3"/>
      </w:pPr>
      <w:r w:rsidRPr="00D90869">
        <w:t>Without prejudice to the security incident management process, upon becoming aware of any of the circumstances referred to in Paragraph </w:t>
      </w:r>
      <w:r w:rsidRPr="00D90869">
        <w:fldChar w:fldCharType="begin"/>
      </w:r>
      <w:r w:rsidRPr="00D90869">
        <w:instrText xml:space="preserve"> REF _Ref138742829 \n \h  \* MERGEFORMAT </w:instrText>
      </w:r>
      <w:r w:rsidRPr="00D90869">
        <w:fldChar w:fldCharType="separate"/>
      </w:r>
      <w:r w:rsidRPr="00D90869">
        <w:t>8.1</w:t>
      </w:r>
      <w:r w:rsidRPr="00D90869">
        <w:fldChar w:fldCharType="end"/>
      </w:r>
      <w:r w:rsidRPr="00D90869">
        <w:t>, the Supplier shall:</w:t>
      </w:r>
    </w:p>
    <w:p w14:paraId="191847AD" w14:textId="77777777" w:rsidR="002B522A" w:rsidRPr="00D90869" w:rsidRDefault="002B522A" w:rsidP="004353F6">
      <w:pPr>
        <w:pStyle w:val="Heading4"/>
      </w:pPr>
      <w:proofErr w:type="gramStart"/>
      <w:r w:rsidRPr="00D90869">
        <w:t>immediately</w:t>
      </w:r>
      <w:proofErr w:type="gramEnd"/>
      <w:r w:rsidRPr="00D90869">
        <w:t xml:space="preserve"> take all reasonable steps (which shall include any action or changes reasonably required by the Buyer) necessary to:</w:t>
      </w:r>
    </w:p>
    <w:p w14:paraId="191847AE"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minimise the extent of actual or potential harm caused by any Breach of Security; </w:t>
      </w:r>
    </w:p>
    <w:p w14:paraId="191847AF"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remedy such Breach of Security or any potential or attempted Breach of Security in order to protect the integrity of the Buyer Property and/or Buyer Assets and/or ISMS to the extent that this is within the Supplier’s control; </w:t>
      </w:r>
    </w:p>
    <w:p w14:paraId="191847B0"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6A4EE7">
        <w:rPr>
          <w:bCs/>
          <w:szCs w:val="22"/>
        </w:rPr>
        <w:t>Service Level Performance Indicators</w:t>
      </w:r>
      <w:r w:rsidRPr="006A4EE7">
        <w:rPr>
          <w:szCs w:val="22"/>
        </w:rPr>
        <w:t>, the Supplier shall be granted relief against any resultant under-performance for such period as the Buyer, acting reasonably, may specify by written notice to the Supplier;</w:t>
      </w:r>
    </w:p>
    <w:p w14:paraId="191847B1" w14:textId="77777777" w:rsidR="002B522A" w:rsidRPr="006A4EE7" w:rsidRDefault="002B522A" w:rsidP="002B522A">
      <w:pPr>
        <w:pStyle w:val="GPSL4numberedclause"/>
        <w:tabs>
          <w:tab w:val="clear" w:pos="1985"/>
        </w:tabs>
        <w:ind w:left="2988" w:hanging="720"/>
        <w:jc w:val="left"/>
        <w:rPr>
          <w:szCs w:val="22"/>
        </w:rPr>
      </w:pPr>
      <w:r w:rsidRPr="006A4EE7">
        <w:rPr>
          <w:szCs w:val="22"/>
        </w:rPr>
        <w:t>prevent a further Breach of Security or any potential or attempted Breach of Security in the future exploiting the same root cause failure; and</w:t>
      </w:r>
    </w:p>
    <w:p w14:paraId="191847B2" w14:textId="77777777" w:rsidR="002B522A" w:rsidRPr="006A4EE7" w:rsidRDefault="002B522A" w:rsidP="002B522A">
      <w:pPr>
        <w:pStyle w:val="GPSL4numberedclause"/>
        <w:tabs>
          <w:tab w:val="clear" w:pos="1985"/>
        </w:tabs>
        <w:ind w:left="2988" w:hanging="720"/>
        <w:jc w:val="left"/>
        <w:rPr>
          <w:szCs w:val="22"/>
        </w:rPr>
      </w:pPr>
      <w:r w:rsidRPr="006A4EE7">
        <w:rPr>
          <w:szCs w:val="22"/>
        </w:rPr>
        <w:t>supply any requested data to the Buyer (or the Computer Emergency Response Team for UK Government ("</w:t>
      </w:r>
      <w:proofErr w:type="spellStart"/>
      <w:r w:rsidRPr="006A4EE7">
        <w:rPr>
          <w:szCs w:val="22"/>
        </w:rPr>
        <w:t>GovCertUK</w:t>
      </w:r>
      <w:proofErr w:type="spellEnd"/>
      <w:r w:rsidRPr="006A4EE7">
        <w:rPr>
          <w:szCs w:val="22"/>
        </w:rPr>
        <w:t xml:space="preserve">")) on the Buyer’s request within two (2) Working Days and without </w:t>
      </w:r>
      <w:r w:rsidRPr="006A4EE7">
        <w:rPr>
          <w:szCs w:val="22"/>
        </w:rPr>
        <w:lastRenderedPageBreak/>
        <w:t>charge (where such requests are reasonably related to a possible incident or compromise); and</w:t>
      </w:r>
    </w:p>
    <w:p w14:paraId="191847B3" w14:textId="77777777" w:rsidR="002B522A" w:rsidRPr="006A4EE7" w:rsidRDefault="002B522A" w:rsidP="002B522A">
      <w:pPr>
        <w:pStyle w:val="GPSL4numberedclause"/>
        <w:tabs>
          <w:tab w:val="clear" w:pos="1985"/>
        </w:tabs>
        <w:ind w:left="2988" w:hanging="720"/>
        <w:jc w:val="left"/>
        <w:rPr>
          <w:szCs w:val="22"/>
        </w:rPr>
      </w:pPr>
      <w:proofErr w:type="gramStart"/>
      <w:r w:rsidRPr="006A4EE7">
        <w:rPr>
          <w:szCs w:val="22"/>
        </w:rPr>
        <w:t>as</w:t>
      </w:r>
      <w:proofErr w:type="gramEnd"/>
      <w:r w:rsidRPr="006A4EE7">
        <w:rPr>
          <w:szCs w:val="22"/>
        </w:rPr>
        <w:t xml:space="preserve"> soon as reasonably practicable provide to the Buyer full details (using the reporting mechanism defined by the ISMS) of the Breach of Security or attempted Breach of Security, including a root cause analysis where required by the Buyer.</w:t>
      </w:r>
    </w:p>
    <w:p w14:paraId="191847B4" w14:textId="77777777" w:rsidR="002B522A" w:rsidRPr="00D90869" w:rsidRDefault="002B522A" w:rsidP="000D0219">
      <w:pPr>
        <w:pStyle w:val="Heading3"/>
      </w:pPr>
      <w:r w:rsidRPr="00D90869">
        <w:t>In the event that any action is taken in response to a Breach of Security or potential or attempted Breach of Security that demonstrates non-compliance of the ISMS with the Security Policy</w:t>
      </w:r>
      <w:r>
        <w:t xml:space="preserve"> (where relevant)</w:t>
      </w:r>
      <w:r w:rsidRPr="00D90869">
        <w:t xml:space="preserve"> or the requirements of this Schedule, then any required change to the ISMS shall be at no cost to the Buyer.</w:t>
      </w:r>
    </w:p>
    <w:p w14:paraId="191847B5" w14:textId="77777777" w:rsidR="002B522A" w:rsidRPr="00EB7876" w:rsidRDefault="002B522A" w:rsidP="000D0219">
      <w:pPr>
        <w:pStyle w:val="Heading2"/>
        <w:rPr>
          <w:b/>
        </w:rPr>
      </w:pPr>
      <w:r w:rsidRPr="00EB7876">
        <w:rPr>
          <w:b/>
        </w:rPr>
        <w:t>Vulnerabilities and fixing them</w:t>
      </w:r>
    </w:p>
    <w:p w14:paraId="191847B6" w14:textId="77777777" w:rsidR="002B522A" w:rsidRPr="00D90869" w:rsidRDefault="002B522A" w:rsidP="000D0219">
      <w:pPr>
        <w:pStyle w:val="Heading3"/>
      </w:pPr>
      <w:r w:rsidRPr="00D90869">
        <w:t>The Buyer and the Supplier acknowledge that from time to time vulnerabilities in the ICT Environment will be discovered which unless mitigated will present an unacceptable risk to the Buyer’s information.</w:t>
      </w:r>
    </w:p>
    <w:p w14:paraId="191847B7" w14:textId="77777777" w:rsidR="002B522A" w:rsidRPr="00D90869" w:rsidRDefault="002B522A" w:rsidP="000D0219">
      <w:pPr>
        <w:pStyle w:val="Heading3"/>
        <w:rPr>
          <w:rFonts w:eastAsia="Calibri"/>
          <w:color w:val="000000"/>
          <w:lang w:eastAsia="en-GB"/>
        </w:rPr>
      </w:pPr>
      <w:r w:rsidRPr="00D90869">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191847B8" w14:textId="77777777" w:rsidR="002B522A" w:rsidRPr="00D90869" w:rsidRDefault="002B522A" w:rsidP="000D0219">
      <w:pPr>
        <w:pStyle w:val="Heading4"/>
      </w:pPr>
      <w:proofErr w:type="gramStart"/>
      <w:r w:rsidRPr="00D90869">
        <w:t>the</w:t>
      </w:r>
      <w:proofErr w:type="gramEnd"/>
      <w:r w:rsidRPr="00D90869">
        <w:t xml:space="preserve"> ‘National Vulnerability Database’ ‘Vulnerability Severity Ratings’: ‘High’, ‘Medium’ and ‘Low’ respectively (these in turn are aligned to CVSS scores as set out by NIST http://nvd.nist.gov/cvss.cfm); and</w:t>
      </w:r>
    </w:p>
    <w:p w14:paraId="191847B9" w14:textId="77777777" w:rsidR="002B522A" w:rsidRPr="007756BC" w:rsidRDefault="002B522A" w:rsidP="000D0219">
      <w:pPr>
        <w:pStyle w:val="Heading4"/>
      </w:pPr>
      <w:r w:rsidRPr="00D90869">
        <w:t>Microsoft’s ‘Security Bulletin Severity Rating System’ ratings ‘Critical’, ‘Important’, and the two remaining levels (‘Moderate’ and ‘Low’) respectively</w:t>
      </w:r>
      <w:r w:rsidRPr="007756BC">
        <w:t>.</w:t>
      </w:r>
    </w:p>
    <w:p w14:paraId="191847BA" w14:textId="77777777" w:rsidR="002B522A" w:rsidRPr="00D90869" w:rsidRDefault="002B522A" w:rsidP="000D0219">
      <w:pPr>
        <w:pStyle w:val="Heading3"/>
      </w:pPr>
      <w:bookmarkStart w:id="467" w:name="_Ref380768210"/>
      <w:r w:rsidRPr="00D90869">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467"/>
    </w:p>
    <w:p w14:paraId="191847BB" w14:textId="77777777" w:rsidR="002B522A" w:rsidRPr="00D90869" w:rsidRDefault="002B522A" w:rsidP="000D0219">
      <w:pPr>
        <w:pStyle w:val="Heading4"/>
      </w:pPr>
      <w:r w:rsidRPr="00D90869">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191847BC" w14:textId="77777777" w:rsidR="002B522A" w:rsidRPr="00D90869" w:rsidRDefault="002B522A" w:rsidP="000D0219">
      <w:pPr>
        <w:pStyle w:val="Heading4"/>
      </w:pPr>
      <w:r w:rsidRPr="00D90869">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191847BD" w14:textId="77777777" w:rsidR="002B522A" w:rsidRPr="00D90869" w:rsidRDefault="002B522A" w:rsidP="000D0219">
      <w:pPr>
        <w:pStyle w:val="Heading4"/>
      </w:pPr>
      <w:proofErr w:type="gramStart"/>
      <w:r w:rsidRPr="00D90869">
        <w:t>the</w:t>
      </w:r>
      <w:proofErr w:type="gramEnd"/>
      <w:r w:rsidRPr="00D90869">
        <w:t xml:space="preserve"> Buyer agrees a different maximum period after a case-by-case consultation with the Supplier under the processes defined in the ISMS.</w:t>
      </w:r>
    </w:p>
    <w:p w14:paraId="191847BE" w14:textId="77777777" w:rsidR="002B522A" w:rsidRPr="00D90869" w:rsidRDefault="002B522A" w:rsidP="000D0219">
      <w:pPr>
        <w:pStyle w:val="Heading3"/>
      </w:pPr>
      <w:r w:rsidRPr="00D90869">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191847BF" w14:textId="77777777" w:rsidR="002B522A" w:rsidRPr="00D90869" w:rsidRDefault="002B522A" w:rsidP="000D0219">
      <w:pPr>
        <w:pStyle w:val="Heading4"/>
      </w:pPr>
      <w:r w:rsidRPr="00D90869">
        <w:lastRenderedPageBreak/>
        <w:t>where upgrading such COTS Software reduces the level of mitigations for known threats, vulnerabilities or exploitation techniques, provided always that such upgrade is made within 12 Months of release of the latest version; or</w:t>
      </w:r>
    </w:p>
    <w:p w14:paraId="191847C0" w14:textId="77777777" w:rsidR="002B522A" w:rsidRPr="00D90869" w:rsidRDefault="002B522A" w:rsidP="000D0219">
      <w:pPr>
        <w:pStyle w:val="Heading4"/>
      </w:pPr>
      <w:proofErr w:type="gramStart"/>
      <w:r w:rsidRPr="00D90869">
        <w:t>is</w:t>
      </w:r>
      <w:proofErr w:type="gramEnd"/>
      <w:r w:rsidRPr="00D90869">
        <w:t xml:space="preserve"> agreed with the Buyer in writing. </w:t>
      </w:r>
    </w:p>
    <w:p w14:paraId="191847C1" w14:textId="77777777" w:rsidR="002B522A" w:rsidRPr="00D90869" w:rsidRDefault="002B522A" w:rsidP="000D0219">
      <w:pPr>
        <w:pStyle w:val="Heading3"/>
      </w:pPr>
      <w:r w:rsidRPr="00D90869">
        <w:t>The Supplier shall:</w:t>
      </w:r>
    </w:p>
    <w:p w14:paraId="191847C2" w14:textId="77777777" w:rsidR="002B522A" w:rsidRPr="00D90869" w:rsidRDefault="002B522A" w:rsidP="000D0219">
      <w:pPr>
        <w:pStyle w:val="Heading4"/>
      </w:pPr>
      <w:proofErr w:type="gramStart"/>
      <w:r w:rsidRPr="00D90869">
        <w:t>implement</w:t>
      </w:r>
      <w:proofErr w:type="gramEnd"/>
      <w:r w:rsidRPr="00D90869">
        <w:t xml:space="preserve"> a mechanism for receiving, analysing and acting upon threat information supplied by </w:t>
      </w:r>
      <w:proofErr w:type="spellStart"/>
      <w:r w:rsidRPr="00D90869">
        <w:t>GovCertUK</w:t>
      </w:r>
      <w:proofErr w:type="spellEnd"/>
      <w:r w:rsidRPr="00D90869">
        <w:t>, or any other competent Central Government Body;</w:t>
      </w:r>
    </w:p>
    <w:p w14:paraId="191847C3" w14:textId="77777777" w:rsidR="002B522A" w:rsidRPr="00D90869" w:rsidRDefault="002B522A" w:rsidP="000D0219">
      <w:pPr>
        <w:pStyle w:val="Heading4"/>
      </w:pPr>
      <w:proofErr w:type="gramStart"/>
      <w:r w:rsidRPr="00D90869">
        <w:t>ensure</w:t>
      </w:r>
      <w:proofErr w:type="gramEnd"/>
      <w:r w:rsidRPr="00D90869">
        <w:t xml:space="preserve"> that the ICT Environment (to the extent that the ICT Environment is within the control of the Supplier) is monitored to facilitate the detection of anomalous behaviour that would be indicative of system compromise;</w:t>
      </w:r>
    </w:p>
    <w:p w14:paraId="191847C4" w14:textId="77777777" w:rsidR="002B522A" w:rsidRPr="00D90869" w:rsidRDefault="002B522A" w:rsidP="000D0219">
      <w:pPr>
        <w:pStyle w:val="Heading4"/>
      </w:pPr>
      <w:proofErr w:type="gramStart"/>
      <w:r w:rsidRPr="00D90869">
        <w:t>ensure</w:t>
      </w:r>
      <w:proofErr w:type="gramEnd"/>
      <w:r w:rsidRPr="00D90869">
        <w:t xml:space="preserve"> it is knowledgeable about the latest trends in threat, vulnerability and exploitation that are relevant to the ICT Environment by actively monitoring the threat landscape during the Contract Period;</w:t>
      </w:r>
    </w:p>
    <w:p w14:paraId="191847C5" w14:textId="77777777" w:rsidR="002B522A" w:rsidRPr="00D90869" w:rsidRDefault="002B522A" w:rsidP="000D0219">
      <w:pPr>
        <w:pStyle w:val="Heading4"/>
      </w:pPr>
      <w:proofErr w:type="gramStart"/>
      <w:r w:rsidRPr="00D90869">
        <w:t>pro-actively</w:t>
      </w:r>
      <w:proofErr w:type="gramEnd"/>
      <w:r w:rsidRPr="00D90869">
        <w:t xml:space="preserve"> scan the ICT Environment (to the extent that the ICT Environment is within the control of the Supplier) for vulnerable components and address discovered vulnerabilities through the processes described in the ISMS as developed under Paragraph </w:t>
      </w:r>
      <w:r w:rsidR="006A4EE7">
        <w:t>20.</w:t>
      </w:r>
      <w:r w:rsidRPr="00D90869">
        <w:fldChar w:fldCharType="begin"/>
      </w:r>
      <w:r w:rsidRPr="00D90869">
        <w:instrText xml:space="preserve"> REF _Ref380767831 \r \h  \* MERGEFORMAT </w:instrText>
      </w:r>
      <w:r w:rsidRPr="00D90869">
        <w:fldChar w:fldCharType="separate"/>
      </w:r>
      <w:r w:rsidRPr="00D90869">
        <w:t>3.3.5</w:t>
      </w:r>
      <w:r w:rsidRPr="00D90869">
        <w:fldChar w:fldCharType="end"/>
      </w:r>
      <w:r w:rsidRPr="00D90869">
        <w:t>;</w:t>
      </w:r>
    </w:p>
    <w:p w14:paraId="191847C6" w14:textId="77777777" w:rsidR="002B522A" w:rsidRPr="00D90869" w:rsidRDefault="002B522A" w:rsidP="000D0219">
      <w:pPr>
        <w:pStyle w:val="Heading4"/>
      </w:pPr>
      <w:r w:rsidRPr="00D90869">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191847C7" w14:textId="77777777" w:rsidR="002B522A" w:rsidRPr="00D90869" w:rsidRDefault="002B522A" w:rsidP="000D0219">
      <w:pPr>
        <w:pStyle w:val="Heading4"/>
      </w:pPr>
      <w:proofErr w:type="gramStart"/>
      <w:r w:rsidRPr="00D90869">
        <w:t>propose</w:t>
      </w:r>
      <w:proofErr w:type="gramEnd"/>
      <w:r w:rsidRPr="00D90869">
        <w:t xml:space="preserve"> interim mitigation measures to vulnerabilities in the ICT Environment known to be exploitable where a security patch is not immediately available;</w:t>
      </w:r>
    </w:p>
    <w:p w14:paraId="191847C8" w14:textId="77777777" w:rsidR="002B522A" w:rsidRPr="00D90869" w:rsidRDefault="002B522A" w:rsidP="000D0219">
      <w:pPr>
        <w:pStyle w:val="Heading4"/>
      </w:pPr>
      <w:proofErr w:type="gramStart"/>
      <w:r w:rsidRPr="00D90869">
        <w:t>remove</w:t>
      </w:r>
      <w:proofErr w:type="gramEnd"/>
      <w:r w:rsidRPr="00D90869">
        <w:t xml:space="preserve"> or disable any extraneous interfaces, services or capabilities that are not needed for the provision of the Services (in order to reduce the attack surface of the ICT Environment); and</w:t>
      </w:r>
    </w:p>
    <w:p w14:paraId="191847C9" w14:textId="77777777" w:rsidR="002B522A" w:rsidRPr="00D90869" w:rsidRDefault="002B522A" w:rsidP="000D0219">
      <w:pPr>
        <w:pStyle w:val="Heading4"/>
      </w:pPr>
      <w:proofErr w:type="gramStart"/>
      <w:r w:rsidRPr="00D90869">
        <w:t>inform</w:t>
      </w:r>
      <w:proofErr w:type="gramEnd"/>
      <w:r w:rsidRPr="00D90869">
        <w:t xml:space="preserve"> the Buyer when it becomes aware of any new threat, vulnerability or exploitation technique that has the potential to affect the security of the ICT Environment and provide initial indications of possible mitigations.</w:t>
      </w:r>
    </w:p>
    <w:p w14:paraId="191847CA" w14:textId="77777777" w:rsidR="002B522A" w:rsidRPr="00D90869" w:rsidRDefault="002B522A" w:rsidP="000D0219">
      <w:pPr>
        <w:pStyle w:val="Heading3"/>
      </w:pPr>
      <w:r w:rsidRPr="00D90869">
        <w:t>If the Supplier is unlikely to be able to mitigate the vulnerability within the timescales under this Paragraph 9, the Supplier shall immediately notify the Buyer.</w:t>
      </w:r>
    </w:p>
    <w:p w14:paraId="191847CB" w14:textId="77777777" w:rsidR="002B522A" w:rsidRPr="00D90869" w:rsidRDefault="002B522A" w:rsidP="000D0219">
      <w:pPr>
        <w:pStyle w:val="Heading3"/>
      </w:pPr>
      <w:r w:rsidRPr="00D90869">
        <w:t xml:space="preserve">A failure to comply with Paragraph </w:t>
      </w:r>
      <w:r w:rsidR="006A4EE7">
        <w:t>20.</w:t>
      </w:r>
      <w:r w:rsidRPr="00D90869">
        <w:fldChar w:fldCharType="begin"/>
      </w:r>
      <w:r w:rsidRPr="00D90869">
        <w:instrText xml:space="preserve"> REF _Ref380768210 \r \h  \* MERGEFORMAT </w:instrText>
      </w:r>
      <w:r w:rsidRPr="00D90869">
        <w:fldChar w:fldCharType="separate"/>
      </w:r>
      <w:r w:rsidRPr="00D90869">
        <w:t>9.3</w:t>
      </w:r>
      <w:r w:rsidRPr="00D90869">
        <w:fldChar w:fldCharType="end"/>
      </w:r>
      <w:r w:rsidRPr="00D90869">
        <w:t xml:space="preserve"> shall constitute a Default, and the Supplier shall comply with the Rectification Plan Process.</w:t>
      </w:r>
    </w:p>
    <w:p w14:paraId="191847CC" w14:textId="77777777" w:rsidR="002B522A" w:rsidRDefault="002B522A" w:rsidP="00BB541A">
      <w:pPr>
        <w:pStyle w:val="Heading3"/>
        <w:numPr>
          <w:ilvl w:val="0"/>
          <w:numId w:val="0"/>
        </w:numPr>
        <w:ind w:left="1656"/>
        <w:rPr>
          <w:rFonts w:ascii="Arial Bold" w:hAnsi="Arial Bold"/>
          <w:caps/>
          <w:sz w:val="36"/>
        </w:rPr>
      </w:pPr>
      <w:bookmarkStart w:id="468" w:name="_Toc461012428"/>
      <w:bookmarkStart w:id="469" w:name="_Toc461021235"/>
      <w:r w:rsidRPr="00D90869">
        <w:br w:type="page"/>
      </w:r>
      <w:bookmarkStart w:id="470" w:name="_Toc414636348"/>
      <w:r w:rsidRPr="004B5CF1">
        <w:rPr>
          <w:rFonts w:ascii="Arial Bold" w:hAnsi="Arial Bold"/>
          <w:caps/>
          <w:sz w:val="36"/>
        </w:rPr>
        <w:lastRenderedPageBreak/>
        <w:t xml:space="preserve">Part B </w:t>
      </w:r>
      <w:r>
        <w:rPr>
          <w:rFonts w:ascii="Arial Bold" w:hAnsi="Arial Bold"/>
          <w:caps/>
          <w:sz w:val="36"/>
        </w:rPr>
        <w:t>–</w:t>
      </w:r>
      <w:r w:rsidRPr="004B5CF1">
        <w:rPr>
          <w:rFonts w:ascii="Arial Bold" w:hAnsi="Arial Bold"/>
          <w:caps/>
          <w:sz w:val="36"/>
        </w:rPr>
        <w:t xml:space="preserve"> A</w:t>
      </w:r>
      <w:bookmarkStart w:id="471" w:name="annex1"/>
      <w:r>
        <w:rPr>
          <w:rFonts w:ascii="Arial Bold" w:hAnsi="Arial Bold"/>
          <w:caps/>
          <w:sz w:val="36"/>
        </w:rPr>
        <w:t xml:space="preserve">nnex </w:t>
      </w:r>
      <w:r w:rsidRPr="004B5CF1">
        <w:rPr>
          <w:rFonts w:ascii="Arial Bold" w:hAnsi="Arial Bold"/>
          <w:caps/>
          <w:sz w:val="36"/>
        </w:rPr>
        <w:t>1</w:t>
      </w:r>
      <w:bookmarkEnd w:id="471"/>
      <w:r w:rsidRPr="004B5CF1">
        <w:rPr>
          <w:rFonts w:ascii="Arial Bold" w:hAnsi="Arial Bold"/>
          <w:caps/>
          <w:sz w:val="36"/>
        </w:rPr>
        <w:t xml:space="preserve">: </w:t>
      </w:r>
    </w:p>
    <w:bookmarkEnd w:id="468"/>
    <w:bookmarkEnd w:id="469"/>
    <w:bookmarkEnd w:id="470"/>
    <w:p w14:paraId="191847CD" w14:textId="77777777" w:rsidR="002B522A" w:rsidRPr="00040479" w:rsidRDefault="002B522A" w:rsidP="002B522A">
      <w:pPr>
        <w:pStyle w:val="TSOLScheduleAnnexName"/>
        <w:jc w:val="left"/>
        <w:rPr>
          <w:rFonts w:ascii="Arial Bold" w:hAnsi="Arial Bold"/>
          <w:caps w:val="0"/>
          <w:sz w:val="36"/>
          <w:szCs w:val="24"/>
        </w:rPr>
      </w:pPr>
      <w:r>
        <w:rPr>
          <w:rFonts w:ascii="Arial Bold" w:hAnsi="Arial Bold"/>
          <w:caps w:val="0"/>
          <w:sz w:val="36"/>
          <w:szCs w:val="24"/>
        </w:rPr>
        <w:t>Baseline security requirements</w:t>
      </w:r>
    </w:p>
    <w:p w14:paraId="191847CE" w14:textId="77777777" w:rsidR="002B522A" w:rsidRPr="00A60978" w:rsidRDefault="002B522A" w:rsidP="00BB541A">
      <w:pPr>
        <w:pStyle w:val="Heading2"/>
        <w:rPr>
          <w:b/>
        </w:rPr>
      </w:pPr>
      <w:r w:rsidRPr="00A60978">
        <w:rPr>
          <w:b/>
        </w:rPr>
        <w:t>Handling Classified information</w:t>
      </w:r>
    </w:p>
    <w:p w14:paraId="191847CF" w14:textId="77777777" w:rsidR="002B522A" w:rsidRPr="00D90869" w:rsidRDefault="002B522A" w:rsidP="00BB541A">
      <w:pPr>
        <w:pStyle w:val="Heading3"/>
      </w:pPr>
      <w:r w:rsidRPr="00D90869">
        <w:t>The Supplier shall not handle Buyer information classified SECRET or TOP SECRET except if there is a specific requirement and in this case prior to receipt of such information the Supplier shall seek additional specific guidance from the Buyer.</w:t>
      </w:r>
    </w:p>
    <w:p w14:paraId="191847D0" w14:textId="77777777" w:rsidR="002B522A" w:rsidRPr="00A60978" w:rsidRDefault="002B522A" w:rsidP="00BB541A">
      <w:pPr>
        <w:pStyle w:val="Heading2"/>
        <w:rPr>
          <w:b/>
        </w:rPr>
      </w:pPr>
      <w:r w:rsidRPr="00A60978">
        <w:rPr>
          <w:b/>
        </w:rPr>
        <w:t>End user devices</w:t>
      </w:r>
    </w:p>
    <w:p w14:paraId="191847D1" w14:textId="77777777" w:rsidR="002B522A" w:rsidRPr="00D90869" w:rsidRDefault="002B522A" w:rsidP="00BB541A">
      <w:pPr>
        <w:pStyle w:val="Heading3"/>
      </w:pPr>
      <w:r w:rsidRPr="00D90869">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191847D2" w14:textId="77777777" w:rsidR="002B522A" w:rsidRPr="00D90869" w:rsidRDefault="002B522A" w:rsidP="00BB541A">
      <w:pPr>
        <w:pStyle w:val="Heading3"/>
      </w:pPr>
      <w:r w:rsidRPr="00D90869">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w:t>
      </w:r>
      <w:r>
        <w:t>requirements set out in the End User Devices</w:t>
      </w:r>
      <w:r w:rsidRPr="00D90869">
        <w:t xml:space="preserve"> Security Guidance (</w:t>
      </w:r>
      <w:hyperlink r:id="rId39" w:history="1">
        <w:r w:rsidRPr="00D90869">
          <w:rPr>
            <w:rStyle w:val="Hyperlink"/>
            <w:rFonts w:ascii="Arial" w:hAnsi="Arial"/>
            <w:sz w:val="24"/>
            <w:szCs w:val="24"/>
          </w:rPr>
          <w:t>https://www.ncsc.gov.uk/guidance/end-user-device-security)</w:t>
        </w:r>
      </w:hyperlink>
      <w:r w:rsidRPr="00D90869">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191847D3" w14:textId="77777777" w:rsidR="002B522A" w:rsidRPr="00A60978" w:rsidRDefault="002B522A" w:rsidP="00BB541A">
      <w:pPr>
        <w:pStyle w:val="Heading2"/>
        <w:rPr>
          <w:b/>
        </w:rPr>
      </w:pPr>
      <w:r w:rsidRPr="00A60978">
        <w:rPr>
          <w:b/>
        </w:rPr>
        <w:t>Data Processing, Storage, Management and Destruction</w:t>
      </w:r>
    </w:p>
    <w:p w14:paraId="191847D4" w14:textId="77777777" w:rsidR="002B522A" w:rsidRPr="00D90869" w:rsidRDefault="002B522A" w:rsidP="00BB541A">
      <w:pPr>
        <w:pStyle w:val="Heading3"/>
      </w:pPr>
      <w:r w:rsidRPr="00D90869">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191847D5" w14:textId="77777777" w:rsidR="002B522A" w:rsidRPr="00D90869" w:rsidRDefault="002B522A" w:rsidP="00BB541A">
      <w:pPr>
        <w:pStyle w:val="Heading3"/>
      </w:pPr>
      <w:r w:rsidRPr="00D90869">
        <w:t>The Supplier shall agree any change in location of data storage, processing and administration with the Buyer in accordance with Clause 14 (Data protection).</w:t>
      </w:r>
    </w:p>
    <w:p w14:paraId="191847D6" w14:textId="77777777" w:rsidR="002B522A" w:rsidRPr="00D90869" w:rsidRDefault="002B522A" w:rsidP="00BB541A">
      <w:pPr>
        <w:pStyle w:val="Heading3"/>
      </w:pPr>
      <w:r w:rsidRPr="00D90869">
        <w:t>The Supplier shall:</w:t>
      </w:r>
    </w:p>
    <w:p w14:paraId="191847D7" w14:textId="77777777" w:rsidR="002B522A" w:rsidRPr="00D90869" w:rsidRDefault="002B522A" w:rsidP="00BB541A">
      <w:pPr>
        <w:pStyle w:val="Heading4"/>
      </w:pPr>
      <w:proofErr w:type="gramStart"/>
      <w:r w:rsidRPr="00D90869">
        <w:t>provide</w:t>
      </w:r>
      <w:proofErr w:type="gramEnd"/>
      <w:r w:rsidRPr="00D90869">
        <w:t xml:space="preserve"> the Buyer with all Government Data on demand in an agreed open format;</w:t>
      </w:r>
    </w:p>
    <w:p w14:paraId="191847D8" w14:textId="77777777" w:rsidR="002B522A" w:rsidRPr="00D90869" w:rsidRDefault="002B522A" w:rsidP="00BB541A">
      <w:pPr>
        <w:pStyle w:val="Heading4"/>
      </w:pPr>
      <w:proofErr w:type="gramStart"/>
      <w:r w:rsidRPr="00D90869">
        <w:t>have</w:t>
      </w:r>
      <w:proofErr w:type="gramEnd"/>
      <w:r w:rsidRPr="00D90869">
        <w:t xml:space="preserve"> documented processes to guarantee availability of Government Data in the event of the Supplier ceasing to trade;</w:t>
      </w:r>
    </w:p>
    <w:p w14:paraId="191847D9" w14:textId="77777777" w:rsidR="002B522A" w:rsidRPr="00D90869" w:rsidRDefault="002B522A" w:rsidP="00BB541A">
      <w:pPr>
        <w:pStyle w:val="Heading4"/>
      </w:pPr>
      <w:proofErr w:type="gramStart"/>
      <w:r w:rsidRPr="00D90869">
        <w:t>securely</w:t>
      </w:r>
      <w:proofErr w:type="gramEnd"/>
      <w:r w:rsidRPr="00D90869">
        <w:t xml:space="preserve"> destroy all media that has held Government Data at the end of life of that media in line with Good Industry Practice; and</w:t>
      </w:r>
    </w:p>
    <w:p w14:paraId="191847DA" w14:textId="77777777" w:rsidR="002B522A" w:rsidRPr="00D90869" w:rsidRDefault="002B522A" w:rsidP="00BB541A">
      <w:pPr>
        <w:pStyle w:val="Heading4"/>
      </w:pPr>
      <w:proofErr w:type="gramStart"/>
      <w:r w:rsidRPr="00D90869">
        <w:t>securely</w:t>
      </w:r>
      <w:proofErr w:type="gramEnd"/>
      <w:r w:rsidRPr="00D90869">
        <w:t xml:space="preserve"> erase any or all Government Data held by the Supplier when requested to do so by the Buyer.</w:t>
      </w:r>
    </w:p>
    <w:p w14:paraId="191847DB" w14:textId="77777777" w:rsidR="002B522A" w:rsidRPr="00A60978" w:rsidRDefault="002B522A" w:rsidP="00BB541A">
      <w:pPr>
        <w:pStyle w:val="Heading2"/>
        <w:rPr>
          <w:b/>
        </w:rPr>
      </w:pPr>
      <w:r w:rsidRPr="00A60978">
        <w:rPr>
          <w:b/>
        </w:rPr>
        <w:t xml:space="preserve">Ensuring secure communications </w:t>
      </w:r>
    </w:p>
    <w:p w14:paraId="191847DC" w14:textId="77777777" w:rsidR="002B522A" w:rsidRPr="00D90869" w:rsidRDefault="002B522A" w:rsidP="00BB541A">
      <w:pPr>
        <w:pStyle w:val="Heading3"/>
      </w:pPr>
      <w:r w:rsidRPr="00D90869">
        <w:lastRenderedPageBreak/>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14:paraId="191847DD" w14:textId="77777777" w:rsidR="002B522A" w:rsidRPr="00D90869" w:rsidRDefault="002B522A" w:rsidP="00BB541A">
      <w:pPr>
        <w:pStyle w:val="Heading3"/>
      </w:pPr>
      <w:r w:rsidRPr="00D90869">
        <w:t>The Buyer requires that the configuration and use of all networking equipment to provide the Services, including those that are located in secure physical locations, are at least compliant with Good Industry Practice.</w:t>
      </w:r>
    </w:p>
    <w:p w14:paraId="191847DE" w14:textId="77777777" w:rsidR="002B522A" w:rsidRPr="00A60978" w:rsidRDefault="002B522A" w:rsidP="00BB541A">
      <w:pPr>
        <w:pStyle w:val="Heading2"/>
        <w:rPr>
          <w:b/>
        </w:rPr>
      </w:pPr>
      <w:r w:rsidRPr="00A60978">
        <w:rPr>
          <w:b/>
        </w:rPr>
        <w:t xml:space="preserve">Security by design </w:t>
      </w:r>
    </w:p>
    <w:p w14:paraId="191847DF" w14:textId="77777777" w:rsidR="002B522A" w:rsidRPr="00D90869" w:rsidRDefault="002B522A" w:rsidP="00BB541A">
      <w:pPr>
        <w:pStyle w:val="Heading3"/>
      </w:pPr>
      <w:r w:rsidRPr="00D90869">
        <w:t xml:space="preserve">The Supplier shall apply the ‘principle of least privilege’ (the practice of limiting systems, processes and user access to the minimum possible level) to the design and configuration of IT systems which will process or store Government Data. </w:t>
      </w:r>
    </w:p>
    <w:p w14:paraId="191847E0" w14:textId="77777777" w:rsidR="002B522A" w:rsidRPr="00D90869" w:rsidRDefault="002B522A" w:rsidP="00BB541A">
      <w:pPr>
        <w:pStyle w:val="Heading3"/>
      </w:pPr>
      <w:r w:rsidRPr="00D90869">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w:t>
      </w:r>
      <w:r w:rsidRPr="00177999">
        <w:t>certification (</w:t>
      </w:r>
      <w:hyperlink r:id="rId40" w:history="1">
        <w:r w:rsidRPr="00177999">
          <w:rPr>
            <w:rStyle w:val="Hyperlink"/>
            <w:rFonts w:ascii="Arial" w:hAnsi="Arial"/>
            <w:sz w:val="24"/>
            <w:szCs w:val="24"/>
          </w:rPr>
          <w:t>https://www.ncsc.gov.uk/articles/cesg-certification-ia-professionals-and-guidance-certification-ia-professionals-documents</w:t>
        </w:r>
      </w:hyperlink>
      <w:r w:rsidRPr="00177999">
        <w:t>)</w:t>
      </w:r>
      <w:r>
        <w:t xml:space="preserve"> </w:t>
      </w:r>
      <w:r w:rsidRPr="00D90869">
        <w:t xml:space="preserve">for all bespoke or complex components of the ICT Environment (to the extent that the ICT Environment is within the control of the Supplier). </w:t>
      </w:r>
    </w:p>
    <w:p w14:paraId="191847E1" w14:textId="77777777" w:rsidR="002B522A" w:rsidRPr="00A60978" w:rsidRDefault="002B522A" w:rsidP="00BB541A">
      <w:pPr>
        <w:pStyle w:val="Heading2"/>
        <w:rPr>
          <w:b/>
        </w:rPr>
      </w:pPr>
      <w:r w:rsidRPr="00A60978">
        <w:rPr>
          <w:b/>
        </w:rPr>
        <w:t xml:space="preserve">Security of Supplier Staff </w:t>
      </w:r>
    </w:p>
    <w:p w14:paraId="191847E2" w14:textId="77777777" w:rsidR="002B522A" w:rsidRPr="00D90869" w:rsidRDefault="002B522A" w:rsidP="00BB541A">
      <w:pPr>
        <w:pStyle w:val="Heading3"/>
      </w:pPr>
      <w:r w:rsidRPr="00D90869">
        <w:t>Supplier Staff shall be subject to pre-employment checks that include, as a minimum: identity, unspent criminal convictions and right to work.</w:t>
      </w:r>
    </w:p>
    <w:p w14:paraId="191847E3" w14:textId="77777777" w:rsidR="002B522A" w:rsidRPr="00D90869" w:rsidRDefault="002B522A" w:rsidP="00BB541A">
      <w:pPr>
        <w:pStyle w:val="Heading3"/>
      </w:pPr>
      <w:r w:rsidRPr="00D90869">
        <w:t xml:space="preserve">The Supplier shall agree on a case by case basis Supplier Staff roles which require specific government clearances (such as ‘SC’) including system administrators with privileged access to IT systems which store or process Government Data. </w:t>
      </w:r>
    </w:p>
    <w:p w14:paraId="191847E4" w14:textId="77777777" w:rsidR="002B522A" w:rsidRPr="00D90869" w:rsidRDefault="002B522A" w:rsidP="00BB541A">
      <w:pPr>
        <w:pStyle w:val="Heading3"/>
      </w:pPr>
      <w:r w:rsidRPr="00D90869">
        <w:t>The Supplier shall prevent Supplier Staff who are unable to obtain the required security clearances from accessing systems which store, process, or are used to manage Government Data except where agreed with the Buyer in writing.</w:t>
      </w:r>
    </w:p>
    <w:p w14:paraId="191847E5" w14:textId="77777777" w:rsidR="002B522A" w:rsidRPr="00D90869" w:rsidRDefault="002B522A" w:rsidP="00BB541A">
      <w:pPr>
        <w:pStyle w:val="Heading3"/>
      </w:pPr>
      <w:r w:rsidRPr="00D90869">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191847E6" w14:textId="77777777" w:rsidR="002B522A" w:rsidRPr="00D90869" w:rsidRDefault="002B522A" w:rsidP="00BB541A">
      <w:pPr>
        <w:pStyle w:val="Heading3"/>
      </w:pPr>
      <w:r w:rsidRPr="00D90869">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191847E7" w14:textId="77777777" w:rsidR="002B522A" w:rsidRPr="00A60978" w:rsidRDefault="002B522A" w:rsidP="00BB541A">
      <w:pPr>
        <w:pStyle w:val="Heading2"/>
        <w:rPr>
          <w:b/>
        </w:rPr>
      </w:pPr>
      <w:r w:rsidRPr="00A60978">
        <w:rPr>
          <w:b/>
        </w:rPr>
        <w:t xml:space="preserve">Restricting and monitoring access </w:t>
      </w:r>
    </w:p>
    <w:p w14:paraId="191847E8" w14:textId="77777777" w:rsidR="002B522A" w:rsidRPr="00D90869" w:rsidRDefault="002B522A" w:rsidP="00BB541A">
      <w:pPr>
        <w:pStyle w:val="Heading3"/>
      </w:pPr>
      <w:r w:rsidRPr="00D90869">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191847E9" w14:textId="77777777" w:rsidR="002B522A" w:rsidRPr="00A60978" w:rsidRDefault="002B522A" w:rsidP="00BB541A">
      <w:pPr>
        <w:pStyle w:val="Heading2"/>
        <w:rPr>
          <w:b/>
        </w:rPr>
      </w:pPr>
      <w:bookmarkStart w:id="472" w:name="_Ref381109906"/>
      <w:r w:rsidRPr="00A60978">
        <w:rPr>
          <w:b/>
        </w:rPr>
        <w:t xml:space="preserve">Audit </w:t>
      </w:r>
      <w:bookmarkEnd w:id="472"/>
    </w:p>
    <w:p w14:paraId="191847EA" w14:textId="77777777" w:rsidR="002B522A" w:rsidRPr="00D90869" w:rsidRDefault="002B522A" w:rsidP="00BB541A">
      <w:pPr>
        <w:pStyle w:val="Heading3"/>
      </w:pPr>
      <w:r w:rsidRPr="00D90869">
        <w:lastRenderedPageBreak/>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191847EB" w14:textId="77777777" w:rsidR="002B522A" w:rsidRPr="00D90869" w:rsidRDefault="002B522A" w:rsidP="00BB541A">
      <w:pPr>
        <w:pStyle w:val="Heading4"/>
      </w:pPr>
      <w:r w:rsidRPr="00D90869">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191847EC" w14:textId="77777777" w:rsidR="002B522A" w:rsidRPr="00D90869" w:rsidRDefault="002B522A" w:rsidP="00BB541A">
      <w:pPr>
        <w:pStyle w:val="Heading4"/>
      </w:pPr>
      <w:r w:rsidRPr="00D90869">
        <w:t>Security events generated in the ICT Environment (to the extent that the ICT Environment is within the control of the Supplier) and shall include: privileged account log</w:t>
      </w:r>
      <w:r>
        <w:t>-</w:t>
      </w:r>
      <w:r w:rsidRPr="00D90869">
        <w:t>on and log</w:t>
      </w:r>
      <w:r>
        <w:t>-</w:t>
      </w:r>
      <w:r w:rsidRPr="00D90869">
        <w:t>off events, the start and termination of remote access sessions, security alerts from desktops and server operating systems and security alerts from third party security software.</w:t>
      </w:r>
    </w:p>
    <w:p w14:paraId="191847ED" w14:textId="77777777" w:rsidR="002B522A" w:rsidRPr="00D90869" w:rsidRDefault="002B522A" w:rsidP="00BB541A">
      <w:pPr>
        <w:pStyle w:val="Heading3"/>
      </w:pPr>
      <w:r w:rsidRPr="00D90869">
        <w:t xml:space="preserve">The Supplier and the Buyer shall work together to establish any additional audit and monitoring requirements for the ICT Environment. </w:t>
      </w:r>
    </w:p>
    <w:p w14:paraId="191847EE" w14:textId="77777777" w:rsidR="002B522A" w:rsidRPr="00D90869" w:rsidRDefault="002B522A" w:rsidP="00BB541A">
      <w:pPr>
        <w:pStyle w:val="Heading3"/>
      </w:pPr>
      <w:r w:rsidRPr="00D90869">
        <w:t xml:space="preserve">The Supplier shall retain audit records collected in compliance with this Paragraph </w:t>
      </w:r>
      <w:r w:rsidRPr="00D90869">
        <w:fldChar w:fldCharType="begin"/>
      </w:r>
      <w:r w:rsidRPr="00D90869">
        <w:instrText xml:space="preserve"> REF _Ref381109906 \r \h  \* MERGEFORMAT </w:instrText>
      </w:r>
      <w:r w:rsidRPr="00D90869">
        <w:fldChar w:fldCharType="separate"/>
      </w:r>
      <w:r w:rsidRPr="00D90869">
        <w:t>8</w:t>
      </w:r>
      <w:r w:rsidRPr="00D90869">
        <w:fldChar w:fldCharType="end"/>
      </w:r>
      <w:r w:rsidRPr="00D90869">
        <w:t xml:space="preserve"> for a period of at least 6 Months.</w:t>
      </w:r>
    </w:p>
    <w:p w14:paraId="191847EF" w14:textId="77777777" w:rsidR="002B522A" w:rsidRPr="00EE7D39" w:rsidRDefault="002B522A" w:rsidP="00BB541A">
      <w:pPr>
        <w:pStyle w:val="Heading3"/>
        <w:numPr>
          <w:ilvl w:val="0"/>
          <w:numId w:val="0"/>
        </w:numPr>
        <w:ind w:left="936"/>
        <w:rPr>
          <w:rFonts w:ascii="Arial Bold" w:hAnsi="Arial Bold"/>
          <w:caps/>
          <w:sz w:val="36"/>
        </w:rPr>
      </w:pPr>
      <w:r w:rsidRPr="00D90869">
        <w:br w:type="page"/>
      </w:r>
      <w:r w:rsidRPr="00EE7D39">
        <w:rPr>
          <w:rFonts w:ascii="Arial Bold" w:hAnsi="Arial Bold"/>
          <w:caps/>
          <w:sz w:val="36"/>
        </w:rPr>
        <w:lastRenderedPageBreak/>
        <w:t>Part B – Annex 2 - Security Management Plan</w:t>
      </w:r>
    </w:p>
    <w:p w14:paraId="191847F1" w14:textId="1E5F6937" w:rsidR="002B522A" w:rsidRPr="00D90869" w:rsidRDefault="002B522A" w:rsidP="002B522A">
      <w:pPr>
        <w:pStyle w:val="Default"/>
      </w:pPr>
    </w:p>
    <w:p w14:paraId="191847F2" w14:textId="77777777" w:rsidR="002B522A" w:rsidRPr="00896FE5" w:rsidRDefault="002B522A" w:rsidP="002B522A">
      <w:pPr>
        <w:rPr>
          <w:lang w:eastAsia="zh-CN"/>
        </w:rPr>
      </w:pPr>
    </w:p>
    <w:p w14:paraId="191847F3" w14:textId="77777777" w:rsidR="002B522A" w:rsidRDefault="002B522A" w:rsidP="002B522A">
      <w:pPr>
        <w:rPr>
          <w:lang w:eastAsia="zh-CN"/>
        </w:rPr>
      </w:pPr>
    </w:p>
    <w:p w14:paraId="191847F4" w14:textId="77777777" w:rsidR="002B522A" w:rsidRPr="00896FE5" w:rsidRDefault="002B522A" w:rsidP="002B522A">
      <w:pPr>
        <w:rPr>
          <w:lang w:eastAsia="zh-CN"/>
        </w:rPr>
      </w:pPr>
    </w:p>
    <w:p w14:paraId="191847F5" w14:textId="77777777" w:rsidR="002B522A" w:rsidRDefault="002B522A" w:rsidP="002B522A">
      <w:pPr>
        <w:pStyle w:val="GPSL1CLAUSEHEADING"/>
        <w:numPr>
          <w:ilvl w:val="0"/>
          <w:numId w:val="0"/>
        </w:numPr>
      </w:pPr>
    </w:p>
    <w:p w14:paraId="191847F6" w14:textId="77777777" w:rsidR="002B522A" w:rsidRDefault="002B522A" w:rsidP="002B522A">
      <w:pPr>
        <w:rPr>
          <w:lang w:eastAsia="zh-CN"/>
        </w:rPr>
      </w:pPr>
    </w:p>
    <w:p w14:paraId="191847F7" w14:textId="77777777" w:rsidR="002B522A" w:rsidRDefault="002B522A" w:rsidP="002B522A">
      <w:pPr>
        <w:rPr>
          <w:lang w:eastAsia="zh-CN"/>
        </w:rPr>
      </w:pPr>
    </w:p>
    <w:p w14:paraId="191847F8" w14:textId="77777777" w:rsidR="002B522A" w:rsidRDefault="002B522A" w:rsidP="002B522A">
      <w:pPr>
        <w:rPr>
          <w:lang w:eastAsia="zh-CN"/>
        </w:rPr>
      </w:pPr>
    </w:p>
    <w:p w14:paraId="191847F9" w14:textId="77777777" w:rsidR="002B522A" w:rsidRDefault="002B522A" w:rsidP="002B522A">
      <w:pPr>
        <w:rPr>
          <w:lang w:eastAsia="zh-CN"/>
        </w:rPr>
      </w:pPr>
    </w:p>
    <w:p w14:paraId="191847FA" w14:textId="77777777" w:rsidR="002B522A" w:rsidRDefault="002B522A" w:rsidP="002B522A">
      <w:pPr>
        <w:rPr>
          <w:lang w:eastAsia="zh-CN"/>
        </w:rPr>
      </w:pPr>
    </w:p>
    <w:p w14:paraId="191847FB" w14:textId="77777777" w:rsidR="002B522A" w:rsidRDefault="002B522A" w:rsidP="002B522A">
      <w:pPr>
        <w:rPr>
          <w:lang w:eastAsia="zh-CN"/>
        </w:rPr>
      </w:pPr>
    </w:p>
    <w:p w14:paraId="191847FC" w14:textId="77777777" w:rsidR="002B522A" w:rsidRDefault="002B522A" w:rsidP="002B522A">
      <w:pPr>
        <w:rPr>
          <w:lang w:eastAsia="zh-CN"/>
        </w:rPr>
      </w:pPr>
    </w:p>
    <w:p w14:paraId="191847FD" w14:textId="77777777" w:rsidR="002B522A" w:rsidRDefault="002B522A" w:rsidP="002B522A">
      <w:pPr>
        <w:rPr>
          <w:lang w:eastAsia="zh-CN"/>
        </w:rPr>
      </w:pPr>
    </w:p>
    <w:p w14:paraId="191847FE" w14:textId="77777777" w:rsidR="002B522A" w:rsidRDefault="002B522A" w:rsidP="002B522A">
      <w:pPr>
        <w:rPr>
          <w:lang w:eastAsia="zh-CN"/>
        </w:rPr>
      </w:pPr>
    </w:p>
    <w:p w14:paraId="191847FF" w14:textId="77777777" w:rsidR="002B522A" w:rsidRDefault="002B522A" w:rsidP="002B522A">
      <w:pPr>
        <w:rPr>
          <w:lang w:eastAsia="zh-CN"/>
        </w:rPr>
      </w:pPr>
    </w:p>
    <w:p w14:paraId="19184800" w14:textId="77777777" w:rsidR="002B522A" w:rsidRDefault="002B522A" w:rsidP="002B522A">
      <w:pPr>
        <w:rPr>
          <w:lang w:eastAsia="zh-CN"/>
        </w:rPr>
      </w:pPr>
    </w:p>
    <w:p w14:paraId="19184801" w14:textId="77777777" w:rsidR="002B522A" w:rsidRDefault="002B522A" w:rsidP="002B522A">
      <w:pPr>
        <w:rPr>
          <w:lang w:eastAsia="zh-CN"/>
        </w:rPr>
      </w:pPr>
    </w:p>
    <w:p w14:paraId="19184802" w14:textId="77777777" w:rsidR="002B522A" w:rsidRDefault="002B522A" w:rsidP="002B522A">
      <w:pPr>
        <w:rPr>
          <w:lang w:eastAsia="zh-CN"/>
        </w:rPr>
      </w:pPr>
    </w:p>
    <w:p w14:paraId="19184803" w14:textId="77777777" w:rsidR="002B522A" w:rsidRDefault="002B522A" w:rsidP="002B522A">
      <w:pPr>
        <w:rPr>
          <w:lang w:eastAsia="zh-CN"/>
        </w:rPr>
      </w:pPr>
    </w:p>
    <w:p w14:paraId="19184804" w14:textId="77777777" w:rsidR="002B522A" w:rsidRDefault="002B522A" w:rsidP="002B522A">
      <w:pPr>
        <w:rPr>
          <w:lang w:eastAsia="zh-CN"/>
        </w:rPr>
      </w:pPr>
    </w:p>
    <w:p w14:paraId="19184805" w14:textId="77777777" w:rsidR="002B522A" w:rsidRDefault="002B522A" w:rsidP="002B522A">
      <w:pPr>
        <w:rPr>
          <w:lang w:eastAsia="zh-CN"/>
        </w:rPr>
      </w:pPr>
    </w:p>
    <w:p w14:paraId="19184806" w14:textId="77777777" w:rsidR="002B522A" w:rsidRDefault="002B522A" w:rsidP="002B522A">
      <w:pPr>
        <w:rPr>
          <w:lang w:eastAsia="zh-CN"/>
        </w:rPr>
      </w:pPr>
    </w:p>
    <w:p w14:paraId="19184807" w14:textId="77777777" w:rsidR="002B522A" w:rsidRDefault="002B522A" w:rsidP="002B522A">
      <w:pPr>
        <w:rPr>
          <w:lang w:eastAsia="zh-CN"/>
        </w:rPr>
      </w:pPr>
    </w:p>
    <w:p w14:paraId="19184808" w14:textId="77777777" w:rsidR="002B522A" w:rsidRDefault="002B522A" w:rsidP="002B522A">
      <w:pPr>
        <w:rPr>
          <w:lang w:eastAsia="zh-CN"/>
        </w:rPr>
      </w:pPr>
    </w:p>
    <w:p w14:paraId="19184809" w14:textId="77777777" w:rsidR="002B522A" w:rsidRDefault="002B522A" w:rsidP="002B522A">
      <w:pPr>
        <w:rPr>
          <w:lang w:eastAsia="zh-CN"/>
        </w:rPr>
      </w:pPr>
    </w:p>
    <w:p w14:paraId="1918480A" w14:textId="77777777" w:rsidR="002B522A" w:rsidRPr="001F3A51" w:rsidRDefault="002B522A" w:rsidP="000C2AA9">
      <w:pPr>
        <w:pStyle w:val="Heading1"/>
        <w:ind w:left="720"/>
        <w:rPr>
          <w:sz w:val="28"/>
        </w:rPr>
      </w:pPr>
      <w:bookmarkStart w:id="473" w:name="_Toc21427270"/>
      <w:r w:rsidRPr="001F3A51">
        <w:rPr>
          <w:sz w:val="28"/>
        </w:rPr>
        <w:lastRenderedPageBreak/>
        <w:t>Call-Off Schedule 10 (Exit Management)</w:t>
      </w:r>
      <w:bookmarkEnd w:id="473"/>
    </w:p>
    <w:p w14:paraId="1918480B" w14:textId="77777777" w:rsidR="002B522A" w:rsidRPr="001F3A51" w:rsidRDefault="002B522A" w:rsidP="0019486F">
      <w:pPr>
        <w:pStyle w:val="Heading2"/>
        <w:rPr>
          <w:b/>
        </w:rPr>
      </w:pPr>
      <w:r w:rsidRPr="001F3A51">
        <w:rPr>
          <w:b/>
        </w:rPr>
        <w:t>Definitions</w:t>
      </w:r>
    </w:p>
    <w:p w14:paraId="1918480C" w14:textId="77777777" w:rsidR="002B522A" w:rsidRPr="00D417E2" w:rsidRDefault="002B522A" w:rsidP="0019486F">
      <w:pPr>
        <w:pStyle w:val="Heading3"/>
      </w:pPr>
      <w:r w:rsidRPr="00D417E2">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2B522A" w:rsidRPr="00DE65C4" w14:paraId="1918480F" w14:textId="77777777" w:rsidTr="00B43D84">
        <w:tc>
          <w:tcPr>
            <w:tcW w:w="3060" w:type="dxa"/>
          </w:tcPr>
          <w:p w14:paraId="1918480D" w14:textId="77777777" w:rsidR="002B522A" w:rsidRPr="00D417E2" w:rsidRDefault="002B522A" w:rsidP="00B43D84">
            <w:pPr>
              <w:pStyle w:val="GPSDefinitionTerm"/>
              <w:rPr>
                <w:sz w:val="24"/>
                <w:szCs w:val="24"/>
              </w:rPr>
            </w:pPr>
            <w:r w:rsidRPr="00D417E2">
              <w:rPr>
                <w:sz w:val="24"/>
                <w:szCs w:val="24"/>
              </w:rPr>
              <w:t>"Exclusive Assets"</w:t>
            </w:r>
          </w:p>
        </w:tc>
        <w:tc>
          <w:tcPr>
            <w:tcW w:w="4928" w:type="dxa"/>
          </w:tcPr>
          <w:p w14:paraId="1918480E"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Supplier Assets used exclusively by the Supplier [or a Key Subcontractor] in the provision of the Deliverables;</w:t>
            </w:r>
          </w:p>
        </w:tc>
      </w:tr>
      <w:tr w:rsidR="002B522A" w:rsidRPr="00DE65C4" w14:paraId="19184812" w14:textId="77777777" w:rsidTr="00B43D84">
        <w:tc>
          <w:tcPr>
            <w:tcW w:w="3060" w:type="dxa"/>
          </w:tcPr>
          <w:p w14:paraId="19184810" w14:textId="77777777" w:rsidR="002B522A" w:rsidRPr="00D417E2" w:rsidRDefault="002B522A" w:rsidP="00B43D84">
            <w:pPr>
              <w:pStyle w:val="GPSDefinitionTerm"/>
              <w:rPr>
                <w:sz w:val="24"/>
                <w:szCs w:val="24"/>
              </w:rPr>
            </w:pPr>
            <w:r w:rsidRPr="00D417E2">
              <w:rPr>
                <w:sz w:val="24"/>
                <w:szCs w:val="24"/>
              </w:rPr>
              <w:t>"Exit Information"</w:t>
            </w:r>
          </w:p>
        </w:tc>
        <w:tc>
          <w:tcPr>
            <w:tcW w:w="4928" w:type="dxa"/>
          </w:tcPr>
          <w:p w14:paraId="19184811"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A57E7">
              <w:rPr>
                <w:rFonts w:asciiTheme="minorHAnsi" w:hAnsiTheme="minorHAnsi"/>
              </w:rPr>
              <w:t>has</w:t>
            </w:r>
            <w:proofErr w:type="gramEnd"/>
            <w:r w:rsidRPr="00EA57E7">
              <w:rPr>
                <w:rFonts w:asciiTheme="minorHAnsi" w:hAnsiTheme="minorHAnsi"/>
              </w:rPr>
              <w:t xml:space="preserve"> the meaning given to it in Paragraph </w:t>
            </w:r>
            <w:r w:rsidR="00B57D0E" w:rsidRPr="00EA57E7">
              <w:rPr>
                <w:rFonts w:asciiTheme="minorHAnsi" w:hAnsiTheme="minorHAnsi"/>
              </w:rPr>
              <w:t>21.</w:t>
            </w:r>
            <w:r w:rsidRPr="00EA57E7">
              <w:rPr>
                <w:rFonts w:asciiTheme="minorHAnsi" w:hAnsiTheme="minorHAnsi"/>
              </w:rPr>
              <w:fldChar w:fldCharType="begin"/>
            </w:r>
            <w:r w:rsidRPr="00EA57E7">
              <w:rPr>
                <w:rFonts w:asciiTheme="minorHAnsi" w:hAnsiTheme="minorHAnsi"/>
              </w:rPr>
              <w:instrText xml:space="preserve"> REF _Ref364242404 \r \h  \* MERGEFORMAT </w:instrText>
            </w:r>
            <w:r w:rsidRPr="00EA57E7">
              <w:rPr>
                <w:rFonts w:asciiTheme="minorHAnsi" w:hAnsiTheme="minorHAnsi"/>
              </w:rPr>
            </w:r>
            <w:r w:rsidRPr="00EA57E7">
              <w:rPr>
                <w:rFonts w:asciiTheme="minorHAnsi" w:hAnsiTheme="minorHAnsi"/>
              </w:rPr>
              <w:fldChar w:fldCharType="separate"/>
            </w:r>
            <w:r w:rsidRPr="00EA57E7">
              <w:rPr>
                <w:rFonts w:asciiTheme="minorHAnsi" w:hAnsiTheme="minorHAnsi"/>
              </w:rPr>
              <w:t>3.1</w:t>
            </w:r>
            <w:r w:rsidRPr="00EA57E7">
              <w:rPr>
                <w:rFonts w:asciiTheme="minorHAnsi" w:hAnsiTheme="minorHAnsi"/>
              </w:rPr>
              <w:fldChar w:fldCharType="end"/>
            </w:r>
            <w:r w:rsidRPr="00EA57E7">
              <w:rPr>
                <w:rFonts w:asciiTheme="minorHAnsi" w:hAnsiTheme="minorHAnsi"/>
              </w:rPr>
              <w:t xml:space="preserve"> of this Schedule;</w:t>
            </w:r>
          </w:p>
        </w:tc>
      </w:tr>
      <w:tr w:rsidR="002B522A" w:rsidRPr="00DE65C4" w14:paraId="19184815" w14:textId="77777777" w:rsidTr="00B43D84">
        <w:tc>
          <w:tcPr>
            <w:tcW w:w="3060" w:type="dxa"/>
          </w:tcPr>
          <w:p w14:paraId="19184813" w14:textId="77777777" w:rsidR="002B522A" w:rsidRPr="00D417E2" w:rsidRDefault="002B522A" w:rsidP="00B43D84">
            <w:pPr>
              <w:pStyle w:val="GPSDefinitionTerm"/>
              <w:rPr>
                <w:sz w:val="24"/>
                <w:szCs w:val="24"/>
              </w:rPr>
            </w:pPr>
            <w:r w:rsidRPr="00D417E2">
              <w:rPr>
                <w:sz w:val="24"/>
                <w:szCs w:val="24"/>
              </w:rPr>
              <w:t>"Exit Manager"</w:t>
            </w:r>
          </w:p>
        </w:tc>
        <w:tc>
          <w:tcPr>
            <w:tcW w:w="4928" w:type="dxa"/>
          </w:tcPr>
          <w:p w14:paraId="19184814"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the person appointed by each Party to manage their respective obligations under this Schedule;</w:t>
            </w:r>
          </w:p>
        </w:tc>
      </w:tr>
      <w:tr w:rsidR="002B522A" w:rsidRPr="00DE65C4" w14:paraId="19184818" w14:textId="77777777" w:rsidTr="00B43D84">
        <w:tc>
          <w:tcPr>
            <w:tcW w:w="3060" w:type="dxa"/>
          </w:tcPr>
          <w:p w14:paraId="19184816" w14:textId="77777777" w:rsidR="002B522A" w:rsidRPr="00D417E2" w:rsidRDefault="002B522A" w:rsidP="00B43D84">
            <w:pPr>
              <w:pStyle w:val="GPSDefinitionTerm"/>
              <w:rPr>
                <w:sz w:val="24"/>
                <w:szCs w:val="24"/>
              </w:rPr>
            </w:pPr>
            <w:r w:rsidRPr="00D417E2">
              <w:rPr>
                <w:sz w:val="24"/>
                <w:szCs w:val="24"/>
              </w:rPr>
              <w:t>"Net Book Value"</w:t>
            </w:r>
          </w:p>
        </w:tc>
        <w:tc>
          <w:tcPr>
            <w:tcW w:w="4928" w:type="dxa"/>
          </w:tcPr>
          <w:p w14:paraId="19184817"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2B522A" w:rsidRPr="00DE65C4" w14:paraId="1918481B" w14:textId="77777777" w:rsidTr="00B43D84">
        <w:tc>
          <w:tcPr>
            <w:tcW w:w="3060" w:type="dxa"/>
          </w:tcPr>
          <w:p w14:paraId="19184819" w14:textId="77777777" w:rsidR="002B522A" w:rsidRPr="00D417E2" w:rsidRDefault="002B522A" w:rsidP="00B43D84">
            <w:pPr>
              <w:pStyle w:val="GPSDefinitionTerm"/>
              <w:rPr>
                <w:sz w:val="24"/>
                <w:szCs w:val="24"/>
              </w:rPr>
            </w:pPr>
            <w:r w:rsidRPr="00D417E2">
              <w:rPr>
                <w:sz w:val="24"/>
                <w:szCs w:val="24"/>
              </w:rPr>
              <w:t>"Non-Exclusive Assets"</w:t>
            </w:r>
          </w:p>
        </w:tc>
        <w:tc>
          <w:tcPr>
            <w:tcW w:w="4928" w:type="dxa"/>
          </w:tcPr>
          <w:p w14:paraId="1918481A"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those Supplier Assets used by the Supplier [or a Key Subcontractor] in connection with the Deliverables but which are also used by the Supplier [or Key Subcontractor] for other purposes;</w:t>
            </w:r>
          </w:p>
        </w:tc>
      </w:tr>
      <w:tr w:rsidR="002B522A" w:rsidRPr="00DE65C4" w14:paraId="1918481E" w14:textId="77777777" w:rsidTr="00B43D84">
        <w:tc>
          <w:tcPr>
            <w:tcW w:w="3060" w:type="dxa"/>
          </w:tcPr>
          <w:p w14:paraId="1918481C" w14:textId="77777777" w:rsidR="002B522A" w:rsidRPr="00D417E2" w:rsidRDefault="002B522A" w:rsidP="00B43D84">
            <w:pPr>
              <w:pStyle w:val="GPSDefinitionTerm"/>
              <w:rPr>
                <w:sz w:val="24"/>
                <w:szCs w:val="24"/>
              </w:rPr>
            </w:pPr>
            <w:r w:rsidRPr="00D417E2">
              <w:rPr>
                <w:sz w:val="24"/>
                <w:szCs w:val="24"/>
              </w:rPr>
              <w:t>"Registers"</w:t>
            </w:r>
          </w:p>
        </w:tc>
        <w:tc>
          <w:tcPr>
            <w:tcW w:w="4928" w:type="dxa"/>
          </w:tcPr>
          <w:p w14:paraId="1918481D"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register and configuration database referred to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_Ref492660626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2.2</w:t>
            </w:r>
            <w:r w:rsidRPr="001F3A51">
              <w:rPr>
                <w:rFonts w:asciiTheme="minorHAnsi" w:hAnsiTheme="minorHAnsi"/>
              </w:rPr>
              <w:fldChar w:fldCharType="end"/>
            </w:r>
            <w:r w:rsidRPr="001F3A51">
              <w:rPr>
                <w:rFonts w:asciiTheme="minorHAnsi" w:hAnsiTheme="minorHAnsi"/>
              </w:rPr>
              <w:t xml:space="preserve"> of this Schedule; </w:t>
            </w:r>
          </w:p>
        </w:tc>
      </w:tr>
      <w:tr w:rsidR="002B522A" w:rsidRPr="00DE65C4" w14:paraId="19184821" w14:textId="77777777" w:rsidTr="00B43D84">
        <w:tc>
          <w:tcPr>
            <w:tcW w:w="3060" w:type="dxa"/>
          </w:tcPr>
          <w:p w14:paraId="1918481F" w14:textId="77777777" w:rsidR="002B522A" w:rsidRPr="00D417E2" w:rsidRDefault="002B522A" w:rsidP="00B43D84">
            <w:pPr>
              <w:pStyle w:val="GPSDefinitionTerm"/>
              <w:rPr>
                <w:sz w:val="24"/>
                <w:szCs w:val="24"/>
              </w:rPr>
            </w:pPr>
            <w:r w:rsidRPr="00D417E2">
              <w:rPr>
                <w:sz w:val="24"/>
                <w:szCs w:val="24"/>
              </w:rPr>
              <w:t>"Replacement Goods"</w:t>
            </w:r>
          </w:p>
        </w:tc>
        <w:tc>
          <w:tcPr>
            <w:tcW w:w="4928" w:type="dxa"/>
          </w:tcPr>
          <w:p w14:paraId="19184820"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any goods which are substantially similar to any of the Goods and which the Buyer receives in substitution for any of the Goods following the End Date, whether those goods are provided by the Buyer internally and/or by any third party;</w:t>
            </w:r>
          </w:p>
        </w:tc>
      </w:tr>
      <w:tr w:rsidR="002B522A" w:rsidRPr="00DE65C4" w14:paraId="19184824" w14:textId="77777777" w:rsidTr="00B43D84">
        <w:tc>
          <w:tcPr>
            <w:tcW w:w="3060" w:type="dxa"/>
          </w:tcPr>
          <w:p w14:paraId="19184822" w14:textId="77777777" w:rsidR="002B522A" w:rsidRPr="00D417E2" w:rsidRDefault="002B522A" w:rsidP="00B43D84">
            <w:pPr>
              <w:pStyle w:val="GPSDefinitionTerm"/>
              <w:rPr>
                <w:sz w:val="24"/>
                <w:szCs w:val="24"/>
              </w:rPr>
            </w:pPr>
            <w:r w:rsidRPr="00D417E2">
              <w:rPr>
                <w:sz w:val="24"/>
                <w:szCs w:val="24"/>
              </w:rPr>
              <w:t>"Replacement Services"</w:t>
            </w:r>
          </w:p>
        </w:tc>
        <w:tc>
          <w:tcPr>
            <w:tcW w:w="4928" w:type="dxa"/>
          </w:tcPr>
          <w:p w14:paraId="19184823"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any services which are substantially similar to any of the Services and which the Buyer receives in substitution for any of the Services following the End Date, whether those goods are provided by the Buyer internally and/or by any third party;</w:t>
            </w:r>
          </w:p>
        </w:tc>
      </w:tr>
      <w:tr w:rsidR="002B522A" w:rsidRPr="00DE65C4" w14:paraId="19184827" w14:textId="77777777" w:rsidTr="00B43D84">
        <w:tc>
          <w:tcPr>
            <w:tcW w:w="3060" w:type="dxa"/>
          </w:tcPr>
          <w:p w14:paraId="19184825" w14:textId="77777777" w:rsidR="002B522A" w:rsidRPr="00D417E2" w:rsidRDefault="002B522A" w:rsidP="00B43D84">
            <w:pPr>
              <w:pStyle w:val="GPSDefinitionTerm"/>
              <w:rPr>
                <w:sz w:val="24"/>
                <w:szCs w:val="24"/>
              </w:rPr>
            </w:pPr>
            <w:r w:rsidRPr="00D417E2">
              <w:rPr>
                <w:sz w:val="24"/>
                <w:szCs w:val="24"/>
              </w:rPr>
              <w:t>"Termination Assistance"</w:t>
            </w:r>
          </w:p>
        </w:tc>
        <w:tc>
          <w:tcPr>
            <w:tcW w:w="4928" w:type="dxa"/>
          </w:tcPr>
          <w:p w14:paraId="19184826"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the activities to be performed by the Supplier pursuant to the Exit Plan, and other assistance required by the Buyer pursuant to the Termination Assistance Notice;</w:t>
            </w:r>
          </w:p>
        </w:tc>
      </w:tr>
      <w:tr w:rsidR="002B522A" w:rsidRPr="00DE65C4" w14:paraId="1918482A" w14:textId="77777777" w:rsidTr="00B43D84">
        <w:tc>
          <w:tcPr>
            <w:tcW w:w="3060" w:type="dxa"/>
          </w:tcPr>
          <w:p w14:paraId="19184828" w14:textId="77777777" w:rsidR="002B522A" w:rsidRPr="00D417E2" w:rsidRDefault="002B522A" w:rsidP="00B43D84">
            <w:pPr>
              <w:pStyle w:val="GPSDefinitionTerm"/>
              <w:rPr>
                <w:sz w:val="24"/>
                <w:szCs w:val="24"/>
              </w:rPr>
            </w:pPr>
            <w:r w:rsidRPr="00D417E2">
              <w:rPr>
                <w:sz w:val="24"/>
                <w:szCs w:val="24"/>
              </w:rPr>
              <w:t>"Termination Assistance Notice"</w:t>
            </w:r>
          </w:p>
        </w:tc>
        <w:tc>
          <w:tcPr>
            <w:tcW w:w="4928" w:type="dxa"/>
          </w:tcPr>
          <w:p w14:paraId="19184829"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_Ref364348408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2D" w14:textId="77777777" w:rsidTr="00B43D84">
        <w:tc>
          <w:tcPr>
            <w:tcW w:w="3060" w:type="dxa"/>
          </w:tcPr>
          <w:p w14:paraId="1918482B" w14:textId="77777777" w:rsidR="002B522A" w:rsidRPr="00D417E2" w:rsidRDefault="002B522A" w:rsidP="00B43D84">
            <w:pPr>
              <w:pStyle w:val="GPSDefinitionTerm"/>
              <w:keepNext/>
              <w:rPr>
                <w:sz w:val="24"/>
                <w:szCs w:val="24"/>
              </w:rPr>
            </w:pPr>
            <w:r w:rsidRPr="00D417E2">
              <w:rPr>
                <w:sz w:val="24"/>
                <w:szCs w:val="24"/>
              </w:rPr>
              <w:lastRenderedPageBreak/>
              <w:t>"Termination Assistance Period"</w:t>
            </w:r>
          </w:p>
        </w:tc>
        <w:tc>
          <w:tcPr>
            <w:tcW w:w="4928" w:type="dxa"/>
          </w:tcPr>
          <w:p w14:paraId="1918482C"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period specified in a Termination Assistance Notice for which the Supplier is required to provide the Termination Assistance as such period may be extended pursuant to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_Ref364352273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5.2</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0" w14:textId="77777777" w:rsidTr="00B43D84">
        <w:tc>
          <w:tcPr>
            <w:tcW w:w="3060" w:type="dxa"/>
          </w:tcPr>
          <w:p w14:paraId="1918482E" w14:textId="77777777" w:rsidR="002B522A" w:rsidRPr="00D417E2" w:rsidRDefault="002B522A" w:rsidP="00B43D84">
            <w:pPr>
              <w:pStyle w:val="GPSDefinitionTerm"/>
              <w:rPr>
                <w:sz w:val="24"/>
                <w:szCs w:val="24"/>
              </w:rPr>
            </w:pPr>
            <w:r w:rsidRPr="00D417E2">
              <w:rPr>
                <w:sz w:val="24"/>
                <w:szCs w:val="24"/>
              </w:rPr>
              <w:t>"Transferable Assets"</w:t>
            </w:r>
          </w:p>
        </w:tc>
        <w:tc>
          <w:tcPr>
            <w:tcW w:w="4928" w:type="dxa"/>
          </w:tcPr>
          <w:p w14:paraId="1918482F"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Exclusive Assets which are capable of legal transfer to the Buyer;</w:t>
            </w:r>
          </w:p>
        </w:tc>
      </w:tr>
      <w:tr w:rsidR="002B522A" w:rsidRPr="00DE65C4" w14:paraId="19184833" w14:textId="77777777" w:rsidTr="00B43D84">
        <w:tc>
          <w:tcPr>
            <w:tcW w:w="3060" w:type="dxa"/>
          </w:tcPr>
          <w:p w14:paraId="19184831" w14:textId="77777777" w:rsidR="002B522A" w:rsidRPr="00D417E2" w:rsidRDefault="002B522A" w:rsidP="00B43D84">
            <w:pPr>
              <w:pStyle w:val="GPSDefinitionTerm"/>
              <w:rPr>
                <w:sz w:val="24"/>
                <w:szCs w:val="24"/>
              </w:rPr>
            </w:pPr>
            <w:r w:rsidRPr="00D417E2">
              <w:rPr>
                <w:sz w:val="24"/>
                <w:szCs w:val="24"/>
              </w:rPr>
              <w:t>"Transferable Contracts"</w:t>
            </w:r>
          </w:p>
        </w:tc>
        <w:tc>
          <w:tcPr>
            <w:tcW w:w="4928" w:type="dxa"/>
          </w:tcPr>
          <w:p w14:paraId="19184832"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2B522A" w:rsidRPr="00DE65C4" w14:paraId="19184836" w14:textId="77777777" w:rsidTr="00B43D84">
        <w:tc>
          <w:tcPr>
            <w:tcW w:w="3060" w:type="dxa"/>
          </w:tcPr>
          <w:p w14:paraId="19184834" w14:textId="77777777" w:rsidR="002B522A" w:rsidRPr="00D417E2" w:rsidRDefault="002B522A" w:rsidP="00B43D84">
            <w:pPr>
              <w:pStyle w:val="GPSDefinitionTerm"/>
              <w:rPr>
                <w:sz w:val="24"/>
                <w:szCs w:val="24"/>
              </w:rPr>
            </w:pPr>
            <w:r w:rsidRPr="00D417E2">
              <w:rPr>
                <w:sz w:val="24"/>
                <w:szCs w:val="24"/>
              </w:rPr>
              <w:t>"Transferring Assets"</w:t>
            </w:r>
          </w:p>
        </w:tc>
        <w:tc>
          <w:tcPr>
            <w:tcW w:w="4928" w:type="dxa"/>
          </w:tcPr>
          <w:p w14:paraId="19184835"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_Ref364352534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9" w14:textId="77777777" w:rsidTr="00B43D84">
        <w:tc>
          <w:tcPr>
            <w:tcW w:w="3060" w:type="dxa"/>
          </w:tcPr>
          <w:p w14:paraId="19184837" w14:textId="77777777" w:rsidR="002B522A" w:rsidRPr="00D417E2" w:rsidRDefault="002B522A" w:rsidP="00B43D84">
            <w:pPr>
              <w:pStyle w:val="GPSDefinitionTerm"/>
              <w:rPr>
                <w:sz w:val="24"/>
                <w:szCs w:val="24"/>
              </w:rPr>
            </w:pPr>
            <w:r w:rsidRPr="00D417E2">
              <w:rPr>
                <w:sz w:val="24"/>
                <w:szCs w:val="24"/>
              </w:rPr>
              <w:t>"Transferring Contracts"</w:t>
            </w:r>
          </w:p>
        </w:tc>
        <w:tc>
          <w:tcPr>
            <w:tcW w:w="4928" w:type="dxa"/>
          </w:tcPr>
          <w:p w14:paraId="19184838"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_Ref364353977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8.2.3</w:t>
            </w:r>
            <w:r w:rsidRPr="001F3A51">
              <w:rPr>
                <w:rFonts w:asciiTheme="minorHAnsi" w:hAnsiTheme="minorHAnsi"/>
              </w:rPr>
              <w:fldChar w:fldCharType="end"/>
            </w:r>
            <w:r w:rsidRPr="001F3A51">
              <w:rPr>
                <w:rFonts w:asciiTheme="minorHAnsi" w:hAnsiTheme="minorHAnsi"/>
              </w:rPr>
              <w:t xml:space="preserve"> of this Schedule.</w:t>
            </w:r>
          </w:p>
        </w:tc>
      </w:tr>
    </w:tbl>
    <w:p w14:paraId="1918483A" w14:textId="77777777" w:rsidR="002B522A" w:rsidRPr="001F3A51" w:rsidRDefault="002B522A" w:rsidP="0019486F">
      <w:pPr>
        <w:pStyle w:val="Heading2"/>
        <w:rPr>
          <w:b/>
        </w:rPr>
      </w:pPr>
      <w:r w:rsidRPr="001F3A51">
        <w:rPr>
          <w:b/>
        </w:rPr>
        <w:t xml:space="preserve">Supplier must always be prepared for contract exit </w:t>
      </w:r>
    </w:p>
    <w:p w14:paraId="1918483B" w14:textId="77777777" w:rsidR="002B522A" w:rsidRPr="00D417E2" w:rsidRDefault="002B522A" w:rsidP="0019486F">
      <w:pPr>
        <w:pStyle w:val="Heading3"/>
      </w:pPr>
      <w:bookmarkStart w:id="474" w:name="_Ref492297382"/>
      <w:r w:rsidRPr="00D417E2">
        <w:t>The Supplier shall within 30 days from the Start Date provide to the Buyer a copy of its depreciation policy to be used for the purposes of calculating Net Book Value.</w:t>
      </w:r>
    </w:p>
    <w:p w14:paraId="1918483C" w14:textId="77777777" w:rsidR="002B522A" w:rsidRPr="00D417E2" w:rsidRDefault="002B522A" w:rsidP="0019486F">
      <w:pPr>
        <w:pStyle w:val="Heading3"/>
      </w:pPr>
      <w:bookmarkStart w:id="475" w:name="_Ref492660626"/>
      <w:r w:rsidRPr="00D417E2">
        <w:t>During the Contract Period, the Supplier shall promptly:</w:t>
      </w:r>
      <w:bookmarkEnd w:id="474"/>
      <w:bookmarkEnd w:id="475"/>
    </w:p>
    <w:p w14:paraId="1918483D" w14:textId="77777777" w:rsidR="002B522A" w:rsidRPr="00D417E2" w:rsidRDefault="002B522A" w:rsidP="0019486F">
      <w:pPr>
        <w:pStyle w:val="Heading4"/>
      </w:pPr>
      <w:bookmarkStart w:id="476" w:name="_Hlt364348582"/>
      <w:bookmarkStart w:id="477" w:name="_Ref364241015"/>
      <w:bookmarkEnd w:id="476"/>
      <w:r w:rsidRPr="00D417E2">
        <w:t>create and maintain a detailed register of all</w:t>
      </w:r>
      <w:bookmarkEnd w:id="477"/>
      <w:r w:rsidRPr="00D417E2">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918483E" w14:textId="77777777" w:rsidR="002B522A" w:rsidRPr="00D417E2" w:rsidRDefault="002B522A" w:rsidP="0019486F">
      <w:pPr>
        <w:pStyle w:val="Heading4"/>
      </w:pPr>
      <w:bookmarkStart w:id="478" w:name="_Hlt364348591"/>
      <w:bookmarkStart w:id="479" w:name="_Hlt365641905"/>
      <w:bookmarkStart w:id="480" w:name="_Ref364241031"/>
      <w:bookmarkEnd w:id="478"/>
      <w:bookmarkEnd w:id="479"/>
      <w:proofErr w:type="gramStart"/>
      <w:r w:rsidRPr="00D417E2">
        <w:t>create</w:t>
      </w:r>
      <w:proofErr w:type="gramEnd"/>
      <w:r w:rsidRPr="00D417E2">
        <w:t xml:space="preserve"> and maintain a configuration database detailing the technical infrastructure and operating procedures through which the Supplier provides the Deliverables</w:t>
      </w:r>
      <w:bookmarkEnd w:id="480"/>
      <w:r w:rsidRPr="00D417E2">
        <w:t xml:space="preserve"> </w:t>
      </w:r>
    </w:p>
    <w:p w14:paraId="1918483F" w14:textId="77777777" w:rsidR="002B522A" w:rsidRPr="00D417E2" w:rsidRDefault="002B522A" w:rsidP="0019486F">
      <w:pPr>
        <w:pStyle w:val="Heading4"/>
      </w:pPr>
      <w:r w:rsidRPr="00D417E2">
        <w:t>("</w:t>
      </w:r>
      <w:r w:rsidRPr="00D417E2">
        <w:rPr>
          <w:b/>
        </w:rPr>
        <w:t>Registers</w:t>
      </w:r>
      <w:r w:rsidRPr="00D417E2">
        <w:t>").</w:t>
      </w:r>
    </w:p>
    <w:p w14:paraId="19184840" w14:textId="77777777" w:rsidR="002B522A" w:rsidRPr="00D417E2" w:rsidRDefault="002B522A" w:rsidP="0019486F">
      <w:pPr>
        <w:pStyle w:val="Heading3"/>
      </w:pPr>
      <w:r w:rsidRPr="00D417E2">
        <w:t>The Supplier shall:</w:t>
      </w:r>
    </w:p>
    <w:p w14:paraId="19184841" w14:textId="77777777" w:rsidR="002B522A" w:rsidRPr="00D417E2" w:rsidRDefault="002B522A" w:rsidP="0019486F">
      <w:pPr>
        <w:pStyle w:val="Heading4"/>
      </w:pPr>
      <w:proofErr w:type="gramStart"/>
      <w:r w:rsidRPr="00D417E2">
        <w:t>ensure</w:t>
      </w:r>
      <w:proofErr w:type="gramEnd"/>
      <w:r w:rsidRPr="00D417E2">
        <w:t xml:space="preserve"> that all Exclusive Assets listed in the Registers are clearly physically identified as such; and</w:t>
      </w:r>
    </w:p>
    <w:p w14:paraId="19184842" w14:textId="77777777" w:rsidR="002B522A" w:rsidRPr="00D417E2" w:rsidRDefault="002B522A" w:rsidP="0019486F">
      <w:pPr>
        <w:pStyle w:val="Heading4"/>
      </w:pPr>
      <w:bookmarkStart w:id="481" w:name="_Ref62027068"/>
      <w:r w:rsidRPr="00D417E2">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481"/>
      <w:r w:rsidRPr="00D417E2">
        <w:t xml:space="preserve"> </w:t>
      </w:r>
    </w:p>
    <w:p w14:paraId="19184843" w14:textId="77777777" w:rsidR="002B522A" w:rsidRPr="00D417E2" w:rsidRDefault="002B522A" w:rsidP="0019486F">
      <w:pPr>
        <w:pStyle w:val="Heading3"/>
      </w:pPr>
      <w:bookmarkStart w:id="482" w:name="_Hlt364348563"/>
      <w:bookmarkStart w:id="483" w:name="_Hlt365641888"/>
      <w:bookmarkStart w:id="484" w:name="_Hlt365641892"/>
      <w:bookmarkStart w:id="485" w:name="_Ref364241382"/>
      <w:bookmarkEnd w:id="482"/>
      <w:bookmarkEnd w:id="483"/>
      <w:bookmarkEnd w:id="484"/>
      <w:r w:rsidRPr="00D417E2">
        <w:t>Each Party shall appoint an Exit Manager within three (3) Months of the Start Date. The Parties' Exit Managers will liaise with one another in relation to all issues relevant to the expiry or termination of this Contract.</w:t>
      </w:r>
      <w:bookmarkEnd w:id="485"/>
    </w:p>
    <w:p w14:paraId="19184844" w14:textId="77777777" w:rsidR="002B522A" w:rsidRPr="001F3A51" w:rsidRDefault="002B522A" w:rsidP="0019486F">
      <w:pPr>
        <w:pStyle w:val="Heading2"/>
        <w:rPr>
          <w:b/>
        </w:rPr>
      </w:pPr>
      <w:r w:rsidRPr="001F3A51">
        <w:rPr>
          <w:b/>
        </w:rPr>
        <w:t xml:space="preserve">Assisting re-competition for Deliverables </w:t>
      </w:r>
    </w:p>
    <w:p w14:paraId="19184845" w14:textId="77777777" w:rsidR="002B522A" w:rsidRPr="00D417E2" w:rsidRDefault="002B522A" w:rsidP="0019486F">
      <w:pPr>
        <w:pStyle w:val="Heading3"/>
      </w:pPr>
      <w:bookmarkStart w:id="486" w:name="_Hlt364348558"/>
      <w:bookmarkStart w:id="487" w:name="_Hlt365641855"/>
      <w:bookmarkStart w:id="488" w:name="_Ref364242404"/>
      <w:bookmarkEnd w:id="486"/>
      <w:bookmarkEnd w:id="487"/>
      <w:r w:rsidRPr="00D417E2">
        <w:t xml:space="preserve">The Supplier shall, on reasonable notice, provide to the Buyer and/or its potential Replacement Suppliers (subject to the potential Replacement Suppliers entering into </w:t>
      </w:r>
      <w:r w:rsidRPr="00D417E2">
        <w:lastRenderedPageBreak/>
        <w:t xml:space="preserve">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488"/>
      <w:r w:rsidRPr="00D417E2">
        <w:t>(the "</w:t>
      </w:r>
      <w:r w:rsidRPr="00D417E2">
        <w:rPr>
          <w:b/>
        </w:rPr>
        <w:t>Exit Information</w:t>
      </w:r>
      <w:r w:rsidRPr="00D417E2">
        <w:t>").</w:t>
      </w:r>
    </w:p>
    <w:p w14:paraId="19184846" w14:textId="77777777" w:rsidR="002B522A" w:rsidRPr="00D417E2" w:rsidRDefault="002B522A" w:rsidP="0019486F">
      <w:pPr>
        <w:pStyle w:val="Heading3"/>
      </w:pPr>
      <w:bookmarkStart w:id="489" w:name="_Ref364242981"/>
      <w:r w:rsidRPr="00D417E2">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489"/>
    </w:p>
    <w:p w14:paraId="19184847" w14:textId="77777777" w:rsidR="002B522A" w:rsidRPr="00D417E2" w:rsidRDefault="002B522A" w:rsidP="0019486F">
      <w:pPr>
        <w:pStyle w:val="Heading3"/>
      </w:pPr>
      <w:r w:rsidRPr="00D417E2">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19184848" w14:textId="77777777" w:rsidR="002B522A" w:rsidRPr="00D417E2" w:rsidRDefault="002B522A" w:rsidP="0019486F">
      <w:pPr>
        <w:pStyle w:val="Heading3"/>
      </w:pPr>
      <w:r w:rsidRPr="00D417E2">
        <w:t>The Exit Information shall be accurate and complete in all material respects and shall be sufficient to enable a third party to prepare an informed offer for those Deliverables; and not be disadvantaged in any procurement process compared to the Supplier.</w:t>
      </w:r>
    </w:p>
    <w:p w14:paraId="19184849" w14:textId="77777777" w:rsidR="002B522A" w:rsidRPr="001F3A51" w:rsidRDefault="002B522A" w:rsidP="0019486F">
      <w:pPr>
        <w:pStyle w:val="Heading2"/>
        <w:rPr>
          <w:b/>
        </w:rPr>
      </w:pPr>
      <w:r w:rsidRPr="001F3A51">
        <w:rPr>
          <w:b/>
        </w:rPr>
        <w:t>Exit Plan</w:t>
      </w:r>
    </w:p>
    <w:p w14:paraId="1918484A" w14:textId="77777777" w:rsidR="002B522A" w:rsidRPr="00D417E2" w:rsidRDefault="002B522A" w:rsidP="0019486F">
      <w:pPr>
        <w:pStyle w:val="Heading3"/>
      </w:pPr>
      <w:bookmarkStart w:id="490" w:name="_Ref496627172"/>
      <w:bookmarkStart w:id="491" w:name="_Ref349211738"/>
      <w:r w:rsidRPr="00D417E2">
        <w:t>The Supplier shall, within three (3) Months after the Start Date, deliver to the Buyer an Exit Plan which complies with the requirements set out in Paragraph </w:t>
      </w:r>
      <w:r w:rsidRPr="00D417E2">
        <w:fldChar w:fldCharType="begin"/>
      </w:r>
      <w:r w:rsidRPr="00D417E2">
        <w:instrText xml:space="preserve"> REF _Ref364270026 \r \h  \* MERGEFORMAT </w:instrText>
      </w:r>
      <w:r w:rsidRPr="00D417E2">
        <w:fldChar w:fldCharType="separate"/>
      </w:r>
      <w:r w:rsidRPr="00D417E2">
        <w:t>4.3</w:t>
      </w:r>
      <w:r w:rsidRPr="00D417E2">
        <w:fldChar w:fldCharType="end"/>
      </w:r>
      <w:r w:rsidRPr="00D417E2">
        <w:t xml:space="preserve"> of this Schedule and is otherwise reasonably satisfactory to the Buyer.</w:t>
      </w:r>
      <w:bookmarkEnd w:id="490"/>
    </w:p>
    <w:p w14:paraId="1918484B" w14:textId="77777777" w:rsidR="002B522A" w:rsidRPr="00D417E2" w:rsidRDefault="002B522A" w:rsidP="0019486F">
      <w:pPr>
        <w:pStyle w:val="Heading3"/>
      </w:pPr>
      <w:bookmarkStart w:id="492" w:name="_Ref496628051"/>
      <w:r w:rsidRPr="00D417E2">
        <w:t xml:space="preserve">The Parties shall use reasonable endeavours to agree the contents of the Exit Plan. If the Parties are unable to agree the contents of the Exit Plan within twenty (20) Working Days of the latest date for its submission pursuant to Paragraph </w:t>
      </w:r>
      <w:r w:rsidR="00B57D0E">
        <w:t>21.</w:t>
      </w:r>
      <w:r w:rsidRPr="00D417E2">
        <w:fldChar w:fldCharType="begin"/>
      </w:r>
      <w:r w:rsidRPr="00D417E2">
        <w:instrText xml:space="preserve"> REF _Ref496627172 \r \h  \* MERGEFORMAT </w:instrText>
      </w:r>
      <w:r w:rsidRPr="00D417E2">
        <w:fldChar w:fldCharType="separate"/>
      </w:r>
      <w:r w:rsidRPr="00D417E2">
        <w:t>4.1</w:t>
      </w:r>
      <w:r w:rsidRPr="00D417E2">
        <w:fldChar w:fldCharType="end"/>
      </w:r>
      <w:r w:rsidRPr="00D417E2">
        <w:t>, then such Dispute shall be resolved in accordance with the Dispute Resolution Procedure.</w:t>
      </w:r>
      <w:bookmarkEnd w:id="492"/>
      <w:r w:rsidRPr="00D417E2">
        <w:t xml:space="preserve"> </w:t>
      </w:r>
    </w:p>
    <w:p w14:paraId="1918484C" w14:textId="77777777" w:rsidR="002B522A" w:rsidRPr="00D417E2" w:rsidRDefault="002B522A" w:rsidP="0019486F">
      <w:pPr>
        <w:pStyle w:val="Heading3"/>
      </w:pPr>
      <w:bookmarkStart w:id="493" w:name="_Ref364270026"/>
      <w:r w:rsidRPr="00D417E2">
        <w:t>The Exit Plan shall set out, as a minimum:</w:t>
      </w:r>
      <w:bookmarkEnd w:id="493"/>
    </w:p>
    <w:p w14:paraId="1918484D" w14:textId="77777777" w:rsidR="002B522A" w:rsidRPr="00D417E2" w:rsidRDefault="002B522A" w:rsidP="0019486F">
      <w:pPr>
        <w:pStyle w:val="Heading4"/>
      </w:pPr>
      <w:proofErr w:type="gramStart"/>
      <w:r w:rsidRPr="00D417E2">
        <w:t>a</w:t>
      </w:r>
      <w:proofErr w:type="gramEnd"/>
      <w:r w:rsidRPr="00D417E2">
        <w:t xml:space="preserve"> detailed description of both the transfer and cessation processes, including a timetable; </w:t>
      </w:r>
    </w:p>
    <w:p w14:paraId="1918484E" w14:textId="77777777" w:rsidR="002B522A" w:rsidRPr="00D417E2" w:rsidRDefault="002B522A" w:rsidP="0019486F">
      <w:pPr>
        <w:pStyle w:val="Heading4"/>
      </w:pPr>
      <w:proofErr w:type="gramStart"/>
      <w:r w:rsidRPr="00D417E2">
        <w:t>how</w:t>
      </w:r>
      <w:proofErr w:type="gramEnd"/>
      <w:r w:rsidRPr="00D417E2">
        <w:t xml:space="preserve"> the Deliverables will transfer to the Replacement Supplier and/or the Buyer;</w:t>
      </w:r>
    </w:p>
    <w:p w14:paraId="1918484F" w14:textId="77777777" w:rsidR="002B522A" w:rsidRPr="00D417E2" w:rsidRDefault="002B522A" w:rsidP="0019486F">
      <w:pPr>
        <w:pStyle w:val="Heading4"/>
      </w:pPr>
      <w:proofErr w:type="gramStart"/>
      <w:r w:rsidRPr="00D417E2">
        <w:t>details</w:t>
      </w:r>
      <w:proofErr w:type="gramEnd"/>
      <w:r w:rsidRPr="00D417E2">
        <w:t xml:space="preserve"> of any contracts which will be available for transfer to the Buyer and/or the Replacement Supplier upon the Expiry Date together with any reasonable costs required to effect such transfer;</w:t>
      </w:r>
    </w:p>
    <w:p w14:paraId="19184850" w14:textId="77777777" w:rsidR="002B522A" w:rsidRPr="00D417E2" w:rsidRDefault="002B522A" w:rsidP="0019486F">
      <w:pPr>
        <w:pStyle w:val="Heading4"/>
      </w:pPr>
      <w:proofErr w:type="gramStart"/>
      <w:r w:rsidRPr="00D417E2">
        <w:t>proposals</w:t>
      </w:r>
      <w:proofErr w:type="gramEnd"/>
      <w:r w:rsidRPr="00D417E2">
        <w:t xml:space="preserve"> for the training of key members of the Replacement Supplier’s staff in connection with the continuation of the provision of the Deliverables following the Expiry Date;</w:t>
      </w:r>
    </w:p>
    <w:p w14:paraId="19184851" w14:textId="77777777" w:rsidR="002B522A" w:rsidRPr="00D417E2" w:rsidRDefault="002B522A" w:rsidP="0019486F">
      <w:pPr>
        <w:pStyle w:val="Heading4"/>
      </w:pPr>
      <w:proofErr w:type="gramStart"/>
      <w:r w:rsidRPr="00D417E2">
        <w:t>proposals</w:t>
      </w:r>
      <w:proofErr w:type="gramEnd"/>
      <w:r w:rsidRPr="00D417E2">
        <w:t xml:space="preserve"> for providing the Buyer or a Replacement Supplier copies of all documentation relating to the use and operation of the Deliverables and required for their continued use; </w:t>
      </w:r>
    </w:p>
    <w:p w14:paraId="19184852" w14:textId="77777777" w:rsidR="002B522A" w:rsidRPr="00D417E2" w:rsidRDefault="002B522A" w:rsidP="0019486F">
      <w:pPr>
        <w:pStyle w:val="Heading4"/>
      </w:pPr>
      <w:proofErr w:type="gramStart"/>
      <w:r w:rsidRPr="00D417E2">
        <w:t>proposals</w:t>
      </w:r>
      <w:proofErr w:type="gramEnd"/>
      <w:r w:rsidRPr="00D417E2">
        <w:t xml:space="preserve"> for the assignment or novation of all services utilised by the Supplier in connection with the supply of the Deliverables;</w:t>
      </w:r>
    </w:p>
    <w:p w14:paraId="19184853" w14:textId="77777777" w:rsidR="002B522A" w:rsidRPr="00D417E2" w:rsidRDefault="002B522A" w:rsidP="0019486F">
      <w:pPr>
        <w:pStyle w:val="Heading4"/>
      </w:pPr>
      <w:proofErr w:type="gramStart"/>
      <w:r w:rsidRPr="00D417E2">
        <w:t>proposals</w:t>
      </w:r>
      <w:proofErr w:type="gramEnd"/>
      <w:r w:rsidRPr="00D417E2">
        <w:t xml:space="preserve"> for the identification and return of all Buyer Property in the possession of and/or control of the Supplier or any third party;</w:t>
      </w:r>
    </w:p>
    <w:p w14:paraId="19184854" w14:textId="77777777" w:rsidR="002B522A" w:rsidRPr="00D417E2" w:rsidRDefault="002B522A" w:rsidP="0019486F">
      <w:pPr>
        <w:pStyle w:val="Heading4"/>
      </w:pPr>
      <w:proofErr w:type="gramStart"/>
      <w:r w:rsidRPr="00D417E2">
        <w:t>proposals</w:t>
      </w:r>
      <w:proofErr w:type="gramEnd"/>
      <w:r w:rsidRPr="00D417E2">
        <w:t xml:space="preserve"> for the disposal of any redundant Deliverables and materials;</w:t>
      </w:r>
    </w:p>
    <w:p w14:paraId="19184855" w14:textId="77777777" w:rsidR="002B522A" w:rsidRPr="00D417E2" w:rsidRDefault="002B522A" w:rsidP="0019486F">
      <w:pPr>
        <w:pStyle w:val="Heading4"/>
      </w:pPr>
      <w:proofErr w:type="gramStart"/>
      <w:r w:rsidRPr="00D417E2">
        <w:t>how</w:t>
      </w:r>
      <w:proofErr w:type="gramEnd"/>
      <w:r w:rsidRPr="00D417E2">
        <w:t xml:space="preserve"> the Supplier will ensure that there is no disruption to or degradation of the Deliverables during the Termination Assistance Period; and</w:t>
      </w:r>
    </w:p>
    <w:p w14:paraId="19184856" w14:textId="77777777" w:rsidR="002B522A" w:rsidRPr="00D417E2" w:rsidRDefault="002B522A" w:rsidP="0019486F">
      <w:pPr>
        <w:pStyle w:val="Heading4"/>
      </w:pPr>
      <w:proofErr w:type="gramStart"/>
      <w:r w:rsidRPr="00D417E2">
        <w:t>any</w:t>
      </w:r>
      <w:proofErr w:type="gramEnd"/>
      <w:r w:rsidRPr="00D417E2">
        <w:t xml:space="preserve"> other information or assistance reasonably required by the Buyer or a Replacement Supplier.</w:t>
      </w:r>
    </w:p>
    <w:p w14:paraId="19184857" w14:textId="77777777" w:rsidR="002B522A" w:rsidRPr="00D417E2" w:rsidRDefault="002B522A" w:rsidP="0019486F">
      <w:pPr>
        <w:pStyle w:val="Heading3"/>
      </w:pPr>
      <w:bookmarkStart w:id="494" w:name="_Ref496628056"/>
      <w:r w:rsidRPr="00D417E2">
        <w:t>The Supplier shall:</w:t>
      </w:r>
      <w:bookmarkEnd w:id="494"/>
    </w:p>
    <w:p w14:paraId="19184858" w14:textId="77777777" w:rsidR="002B522A" w:rsidRPr="00D417E2" w:rsidRDefault="002B522A" w:rsidP="0019486F">
      <w:pPr>
        <w:pStyle w:val="Heading4"/>
      </w:pPr>
      <w:proofErr w:type="gramStart"/>
      <w:r w:rsidRPr="00D417E2">
        <w:lastRenderedPageBreak/>
        <w:t>maintain</w:t>
      </w:r>
      <w:proofErr w:type="gramEnd"/>
      <w:r w:rsidRPr="00D417E2">
        <w:t xml:space="preserve"> and update the Exit Plan (and risk management plan) no less frequently than: </w:t>
      </w:r>
    </w:p>
    <w:p w14:paraId="19184859" w14:textId="2EED3BD3" w:rsidR="002B522A" w:rsidRPr="00F05F71" w:rsidRDefault="002B522A" w:rsidP="002B522A">
      <w:pPr>
        <w:pStyle w:val="GPSL4numberedclause"/>
        <w:tabs>
          <w:tab w:val="clear" w:pos="1985"/>
        </w:tabs>
        <w:ind w:left="2592" w:hanging="936"/>
        <w:jc w:val="left"/>
        <w:rPr>
          <w:rFonts w:asciiTheme="minorHAnsi" w:hAnsiTheme="minorHAnsi"/>
          <w:sz w:val="24"/>
          <w:szCs w:val="24"/>
        </w:rPr>
      </w:pPr>
      <w:r w:rsidRPr="00F05F71">
        <w:rPr>
          <w:rFonts w:asciiTheme="minorHAnsi" w:hAnsiTheme="minorHAnsi"/>
          <w:sz w:val="24"/>
          <w:szCs w:val="24"/>
        </w:rPr>
        <w:t xml:space="preserve">every six </w:t>
      </w:r>
      <w:r w:rsidR="00F05F71" w:rsidRPr="00F05F71">
        <w:rPr>
          <w:rFonts w:asciiTheme="minorHAnsi" w:hAnsiTheme="minorHAnsi"/>
          <w:sz w:val="24"/>
          <w:szCs w:val="24"/>
        </w:rPr>
        <w:t>(6) months</w:t>
      </w:r>
      <w:r w:rsidRPr="00F05F71">
        <w:rPr>
          <w:rFonts w:asciiTheme="minorHAnsi" w:hAnsiTheme="minorHAnsi"/>
          <w:sz w:val="24"/>
          <w:szCs w:val="24"/>
        </w:rPr>
        <w:t xml:space="preserve"> throughout the Contract Period; and</w:t>
      </w:r>
    </w:p>
    <w:p w14:paraId="1918485A" w14:textId="6A58DD06" w:rsidR="002B522A" w:rsidRPr="00F05F71" w:rsidRDefault="00F05F71" w:rsidP="002B522A">
      <w:pPr>
        <w:pStyle w:val="GPSL4numberedclause"/>
        <w:tabs>
          <w:tab w:val="clear" w:pos="1985"/>
        </w:tabs>
        <w:ind w:left="2592" w:hanging="936"/>
        <w:jc w:val="left"/>
        <w:rPr>
          <w:rFonts w:asciiTheme="minorHAnsi" w:hAnsiTheme="minorHAnsi"/>
          <w:sz w:val="24"/>
          <w:szCs w:val="24"/>
        </w:rPr>
      </w:pPr>
      <w:bookmarkStart w:id="495" w:name="_Ref181034216"/>
      <w:r w:rsidRPr="00F05F71">
        <w:rPr>
          <w:rFonts w:asciiTheme="minorHAnsi" w:hAnsiTheme="minorHAnsi"/>
          <w:sz w:val="24"/>
          <w:szCs w:val="24"/>
        </w:rPr>
        <w:t xml:space="preserve">no later than </w:t>
      </w:r>
      <w:r w:rsidR="002B522A" w:rsidRPr="00F05F71">
        <w:rPr>
          <w:rFonts w:asciiTheme="minorHAnsi" w:hAnsiTheme="minorHAnsi"/>
          <w:sz w:val="24"/>
          <w:szCs w:val="24"/>
        </w:rPr>
        <w:t xml:space="preserve">twenty (20) Working Days after a request from the Buyer for an up-to-date copy of the Exit Plan; </w:t>
      </w:r>
    </w:p>
    <w:p w14:paraId="1918485B" w14:textId="01245377" w:rsidR="002B522A" w:rsidRPr="00F05F71" w:rsidRDefault="002B522A" w:rsidP="002B522A">
      <w:pPr>
        <w:pStyle w:val="GPSL4numberedclause"/>
        <w:tabs>
          <w:tab w:val="clear" w:pos="1985"/>
        </w:tabs>
        <w:ind w:left="2592" w:hanging="936"/>
        <w:jc w:val="left"/>
        <w:rPr>
          <w:rFonts w:asciiTheme="minorHAnsi" w:hAnsiTheme="minorHAnsi"/>
          <w:sz w:val="24"/>
          <w:szCs w:val="24"/>
        </w:rPr>
      </w:pPr>
      <w:r w:rsidRPr="00F05F71">
        <w:rPr>
          <w:rFonts w:asciiTheme="minorHAnsi" w:hAnsiTheme="minorHAnsi"/>
          <w:sz w:val="24"/>
          <w:szCs w:val="24"/>
        </w:rPr>
        <w:t xml:space="preserve">as soon as reasonably possible following a Termination Assistance Notice, and in any event no </w:t>
      </w:r>
      <w:r w:rsidR="00F05F71" w:rsidRPr="00F05F71">
        <w:rPr>
          <w:rFonts w:asciiTheme="minorHAnsi" w:hAnsiTheme="minorHAnsi"/>
          <w:sz w:val="24"/>
          <w:szCs w:val="24"/>
        </w:rPr>
        <w:t xml:space="preserve">later than ten (10) Working Days </w:t>
      </w:r>
      <w:r w:rsidRPr="00F05F71">
        <w:rPr>
          <w:rFonts w:asciiTheme="minorHAnsi" w:hAnsiTheme="minorHAnsi"/>
          <w:sz w:val="24"/>
          <w:szCs w:val="24"/>
        </w:rPr>
        <w:t>after the date of the Termination Assistance Notice;</w:t>
      </w:r>
    </w:p>
    <w:p w14:paraId="1918485C" w14:textId="14B06D3E" w:rsidR="002B522A" w:rsidRPr="00F05F71" w:rsidRDefault="002B522A" w:rsidP="002B522A">
      <w:pPr>
        <w:pStyle w:val="GPSL4numberedclause"/>
        <w:tabs>
          <w:tab w:val="clear" w:pos="1985"/>
        </w:tabs>
        <w:ind w:left="2592" w:hanging="936"/>
        <w:jc w:val="left"/>
        <w:rPr>
          <w:rFonts w:asciiTheme="minorHAnsi" w:hAnsiTheme="minorHAnsi"/>
          <w:sz w:val="24"/>
          <w:szCs w:val="24"/>
        </w:rPr>
      </w:pPr>
      <w:r w:rsidRPr="00F05F71">
        <w:rPr>
          <w:rFonts w:asciiTheme="minorHAnsi" w:hAnsiTheme="minorHAnsi"/>
          <w:sz w:val="24"/>
          <w:szCs w:val="24"/>
        </w:rPr>
        <w:t xml:space="preserve">as soon as reasonably possible following, </w:t>
      </w:r>
      <w:r w:rsidR="00F05F71" w:rsidRPr="00F05F71">
        <w:rPr>
          <w:rFonts w:asciiTheme="minorHAnsi" w:hAnsiTheme="minorHAnsi"/>
          <w:sz w:val="24"/>
          <w:szCs w:val="24"/>
        </w:rPr>
        <w:t xml:space="preserve">and in any event no later than </w:t>
      </w:r>
      <w:r w:rsidRPr="00F05F71">
        <w:rPr>
          <w:rFonts w:asciiTheme="minorHAnsi" w:hAnsiTheme="minorHAnsi"/>
          <w:sz w:val="24"/>
          <w:szCs w:val="24"/>
        </w:rPr>
        <w:t>twenty (20) Working Days following, any material change to the Deliverables (including all changes under the Variation Procedure)</w:t>
      </w:r>
      <w:bookmarkEnd w:id="495"/>
      <w:r w:rsidRPr="00F05F71">
        <w:rPr>
          <w:rFonts w:asciiTheme="minorHAnsi" w:hAnsiTheme="minorHAnsi"/>
          <w:sz w:val="24"/>
          <w:szCs w:val="24"/>
        </w:rPr>
        <w:t xml:space="preserve">; and  </w:t>
      </w:r>
    </w:p>
    <w:p w14:paraId="1918485D" w14:textId="77777777" w:rsidR="002B522A" w:rsidRPr="00D417E2" w:rsidRDefault="002B522A" w:rsidP="0019486F">
      <w:pPr>
        <w:pStyle w:val="Heading4"/>
      </w:pPr>
      <w:proofErr w:type="gramStart"/>
      <w:r w:rsidRPr="00D417E2">
        <w:t>jointly</w:t>
      </w:r>
      <w:proofErr w:type="gramEnd"/>
      <w:r w:rsidRPr="00D417E2">
        <w:t xml:space="preserve"> review and verify the Exit Plan if required by the Buyer and promptly correct any identified failures.</w:t>
      </w:r>
    </w:p>
    <w:p w14:paraId="1918485E" w14:textId="77777777" w:rsidR="002B522A" w:rsidRPr="00D417E2" w:rsidRDefault="002B522A" w:rsidP="0019486F">
      <w:pPr>
        <w:pStyle w:val="Heading3"/>
      </w:pPr>
      <w:r w:rsidRPr="00D417E2">
        <w:t xml:space="preserve">Only if (by notification to the Supplier in writing) the Buyer agrees with a draft Exit Plan provided by the Supplier under Paragraph </w:t>
      </w:r>
      <w:r w:rsidR="00B57D0E">
        <w:t>21.</w:t>
      </w:r>
      <w:r w:rsidRPr="00D417E2">
        <w:fldChar w:fldCharType="begin"/>
      </w:r>
      <w:r w:rsidRPr="00D417E2">
        <w:instrText xml:space="preserve"> REF _Ref496628051 \r \h  \* MERGEFORMAT </w:instrText>
      </w:r>
      <w:r w:rsidRPr="00D417E2">
        <w:fldChar w:fldCharType="separate"/>
      </w:r>
      <w:r w:rsidRPr="00D417E2">
        <w:t>4.2</w:t>
      </w:r>
      <w:r w:rsidRPr="00D417E2">
        <w:fldChar w:fldCharType="end"/>
      </w:r>
      <w:r w:rsidRPr="00D417E2">
        <w:t xml:space="preserve"> </w:t>
      </w:r>
      <w:proofErr w:type="gramStart"/>
      <w:r w:rsidRPr="00D417E2">
        <w:t>or</w:t>
      </w:r>
      <w:proofErr w:type="gramEnd"/>
      <w:r w:rsidRPr="00D417E2">
        <w:t xml:space="preserve"> </w:t>
      </w:r>
      <w:r w:rsidR="00B57D0E">
        <w:t>21.</w:t>
      </w:r>
      <w:r w:rsidRPr="00D417E2">
        <w:fldChar w:fldCharType="begin"/>
      </w:r>
      <w:r w:rsidRPr="00D417E2">
        <w:instrText xml:space="preserve"> REF _Ref496628056 \r \h  \* MERGEFORMAT </w:instrText>
      </w:r>
      <w:r w:rsidRPr="00D417E2">
        <w:fldChar w:fldCharType="separate"/>
      </w:r>
      <w:r w:rsidRPr="00D417E2">
        <w:t>4.4</w:t>
      </w:r>
      <w:r w:rsidRPr="00D417E2">
        <w:fldChar w:fldCharType="end"/>
      </w:r>
      <w:r w:rsidRPr="00D417E2">
        <w:t xml:space="preserve"> (as the context requires), shall that draft become the Exit Plan for this Contract.  </w:t>
      </w:r>
    </w:p>
    <w:p w14:paraId="1918485F" w14:textId="77777777" w:rsidR="002B522A" w:rsidRPr="00D417E2" w:rsidRDefault="002B522A" w:rsidP="0019486F">
      <w:pPr>
        <w:pStyle w:val="Heading3"/>
      </w:pPr>
      <w:r w:rsidRPr="00D417E2">
        <w:t>A version of an Exit Plan agreed between the parties shall not be superseded by any draft submitted by the Supplier.</w:t>
      </w:r>
    </w:p>
    <w:bookmarkEnd w:id="491"/>
    <w:p w14:paraId="19184860" w14:textId="77777777" w:rsidR="002B522A" w:rsidRPr="001F3A51" w:rsidRDefault="002B522A" w:rsidP="0019486F">
      <w:pPr>
        <w:pStyle w:val="Heading2"/>
        <w:rPr>
          <w:b/>
        </w:rPr>
      </w:pPr>
      <w:r w:rsidRPr="001F3A51">
        <w:rPr>
          <w:b/>
        </w:rPr>
        <w:t xml:space="preserve">Termination Assistance </w:t>
      </w:r>
    </w:p>
    <w:p w14:paraId="19184861" w14:textId="77777777" w:rsidR="002B522A" w:rsidRPr="00D417E2" w:rsidRDefault="002B522A" w:rsidP="0019486F">
      <w:pPr>
        <w:pStyle w:val="Heading3"/>
      </w:pPr>
      <w:bookmarkStart w:id="496" w:name="_Hlt365641916"/>
      <w:bookmarkStart w:id="497" w:name="_Ref364348408"/>
      <w:bookmarkEnd w:id="496"/>
      <w:r w:rsidRPr="00D417E2">
        <w:t xml:space="preserve">The Buyer shall be entitled to require the provision of Termination Assistance at any time during the Contract Period by giving written notice to the Supplier (a </w:t>
      </w:r>
      <w:r w:rsidRPr="00D417E2">
        <w:rPr>
          <w:b/>
        </w:rPr>
        <w:t>"Termination Assistance Notice"</w:t>
      </w:r>
      <w:r w:rsidRPr="00D417E2">
        <w:t xml:space="preserve">) at least four (4) Months prior to the Expiry Date or as soon as reasonably practicable (but in any event, not later than one (1) Month) following the service by either Party of a Termination Notice. </w:t>
      </w:r>
      <w:bookmarkStart w:id="498" w:name="_Hlt364348453"/>
      <w:bookmarkEnd w:id="498"/>
      <w:r w:rsidRPr="00D417E2">
        <w:t>The Termination Assistance Notice shall specify:</w:t>
      </w:r>
      <w:bookmarkEnd w:id="497"/>
    </w:p>
    <w:p w14:paraId="19184862" w14:textId="77777777" w:rsidR="002B522A" w:rsidRPr="00D417E2" w:rsidRDefault="002B522A" w:rsidP="0019486F">
      <w:pPr>
        <w:pStyle w:val="Heading4"/>
      </w:pPr>
      <w:proofErr w:type="gramStart"/>
      <w:r w:rsidRPr="00D417E2">
        <w:t>the</w:t>
      </w:r>
      <w:proofErr w:type="gramEnd"/>
      <w:r w:rsidRPr="00D417E2">
        <w:t xml:space="preserve"> nature of the Termination Assistance required; and</w:t>
      </w:r>
    </w:p>
    <w:p w14:paraId="19184863" w14:textId="77777777" w:rsidR="002B522A" w:rsidRPr="00D417E2" w:rsidRDefault="002B522A" w:rsidP="0019486F">
      <w:pPr>
        <w:pStyle w:val="Heading4"/>
      </w:pPr>
      <w:proofErr w:type="gramStart"/>
      <w:r w:rsidRPr="00D417E2">
        <w:t>the</w:t>
      </w:r>
      <w:proofErr w:type="gramEnd"/>
      <w:r w:rsidRPr="00D417E2">
        <w:t xml:space="preserve"> start date and period during which it is anticipated that Termination Assistance will be required, which shall continue no longer than twelve (12) Months after the date that the Supplier ceases to provide the Deliverables.</w:t>
      </w:r>
    </w:p>
    <w:p w14:paraId="19184864" w14:textId="77777777" w:rsidR="002B522A" w:rsidRPr="00D417E2" w:rsidRDefault="002B522A" w:rsidP="0019486F">
      <w:pPr>
        <w:pStyle w:val="Heading3"/>
      </w:pPr>
      <w:bookmarkStart w:id="499" w:name="_Hlt365641931"/>
      <w:bookmarkStart w:id="500" w:name="_Ref364352273"/>
      <w:bookmarkEnd w:id="499"/>
      <w:r w:rsidRPr="00D417E2">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500"/>
    </w:p>
    <w:p w14:paraId="19184865" w14:textId="77777777" w:rsidR="002B522A" w:rsidRPr="00D417E2" w:rsidRDefault="002B522A" w:rsidP="0019486F">
      <w:pPr>
        <w:pStyle w:val="Heading3"/>
      </w:pPr>
      <w:r w:rsidRPr="00D417E2">
        <w:t>In the event that Termination Assistance is required by the Buyer but at the relevant time the parties are still agreeing an update to the Exit Plan pursuant to Paragraph </w:t>
      </w:r>
      <w:r>
        <w:t>4</w:t>
      </w:r>
      <w:r w:rsidRPr="00D417E2">
        <w:t>, the Supplier will provide the Termination Assistance in good faith and in accordance with the principles in this Schedule and the last Buyer approved version of the Exit Plan (insofar as it still applies).</w:t>
      </w:r>
    </w:p>
    <w:p w14:paraId="19184866" w14:textId="77777777" w:rsidR="002B522A" w:rsidRPr="001F3A51" w:rsidRDefault="002B522A" w:rsidP="0019486F">
      <w:pPr>
        <w:pStyle w:val="Heading2"/>
        <w:rPr>
          <w:b/>
        </w:rPr>
      </w:pPr>
      <w:r w:rsidRPr="001F3A51">
        <w:rPr>
          <w:b/>
        </w:rPr>
        <w:t xml:space="preserve">Termination Assistance Period </w:t>
      </w:r>
    </w:p>
    <w:p w14:paraId="19184867" w14:textId="77777777" w:rsidR="002B522A" w:rsidRPr="00D417E2" w:rsidRDefault="002B522A" w:rsidP="0019486F">
      <w:pPr>
        <w:pStyle w:val="Heading3"/>
      </w:pPr>
      <w:r w:rsidRPr="00D417E2">
        <w:t>Throughout the Termination Assistance Period the Supplier shall:</w:t>
      </w:r>
    </w:p>
    <w:p w14:paraId="19184868" w14:textId="77777777" w:rsidR="002B522A" w:rsidRPr="00D417E2" w:rsidRDefault="002B522A" w:rsidP="0019486F">
      <w:pPr>
        <w:pStyle w:val="Heading4"/>
      </w:pPr>
      <w:proofErr w:type="gramStart"/>
      <w:r w:rsidRPr="00D417E2">
        <w:lastRenderedPageBreak/>
        <w:t>continue</w:t>
      </w:r>
      <w:proofErr w:type="gramEnd"/>
      <w:r w:rsidRPr="00D417E2">
        <w:t xml:space="preserve"> to provide the Deliverables (as applicable) and otherwise perform its obligations under this Contract and, if required by the Buyer, provide the Termination Assistance;</w:t>
      </w:r>
    </w:p>
    <w:p w14:paraId="19184869" w14:textId="77777777" w:rsidR="002B522A" w:rsidRPr="00D417E2" w:rsidRDefault="002B522A" w:rsidP="0019486F">
      <w:pPr>
        <w:pStyle w:val="Heading4"/>
      </w:pPr>
      <w:bookmarkStart w:id="501" w:name="_Ref364349372"/>
      <w:r w:rsidRPr="00D417E2">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501"/>
    </w:p>
    <w:p w14:paraId="1918486A" w14:textId="77777777" w:rsidR="002B522A" w:rsidRPr="00D417E2" w:rsidRDefault="002B522A" w:rsidP="0019486F">
      <w:pPr>
        <w:pStyle w:val="Heading4"/>
      </w:pPr>
      <w:bookmarkStart w:id="502" w:name="_Ref364349633"/>
      <w:proofErr w:type="gramStart"/>
      <w:r w:rsidRPr="00D417E2">
        <w:t>use</w:t>
      </w:r>
      <w:proofErr w:type="gramEnd"/>
      <w:r w:rsidRPr="00D417E2">
        <w:t xml:space="preserve"> all reasonable endeavours to reallocate resources to provide such assistance without additional costs to the Buyer;</w:t>
      </w:r>
      <w:bookmarkEnd w:id="502"/>
    </w:p>
    <w:p w14:paraId="1918486B" w14:textId="77777777" w:rsidR="002B522A" w:rsidRPr="00D417E2" w:rsidRDefault="002B522A" w:rsidP="0019486F">
      <w:pPr>
        <w:pStyle w:val="Heading4"/>
      </w:pPr>
      <w:proofErr w:type="gramStart"/>
      <w:r w:rsidRPr="00D417E2">
        <w:t>subject</w:t>
      </w:r>
      <w:proofErr w:type="gramEnd"/>
      <w:r w:rsidRPr="00D417E2">
        <w:t xml:space="preserve"> to Paragraph </w:t>
      </w:r>
      <w:r w:rsidR="00EE1B7A">
        <w:t>21.</w:t>
      </w:r>
      <w:r w:rsidRPr="00D417E2">
        <w:fldChar w:fldCharType="begin"/>
      </w:r>
      <w:r w:rsidRPr="00D417E2">
        <w:instrText xml:space="preserve"> REF _Ref364349594 \r \h  \* MERGEFORMAT </w:instrText>
      </w:r>
      <w:r w:rsidRPr="00D417E2">
        <w:fldChar w:fldCharType="separate"/>
      </w:r>
      <w:r w:rsidRPr="00D417E2">
        <w:t>6.3</w:t>
      </w:r>
      <w:r w:rsidRPr="00D417E2">
        <w:fldChar w:fldCharType="end"/>
      </w:r>
      <w:r w:rsidRPr="00D417E2">
        <w:t xml:space="preserve">, provide the Deliverables and the Termination Assistance at no detriment to the </w:t>
      </w:r>
      <w:r>
        <w:t>Performance Indicators (PI’s) or Service Levels</w:t>
      </w:r>
      <w:r w:rsidRPr="00D417E2">
        <w:t>, the provision of the Management Information or any other reports nor to any other of the Supplier's obligations under this Contract;</w:t>
      </w:r>
      <w:bookmarkStart w:id="503" w:name="_Ref139191739"/>
      <w:r w:rsidRPr="00D417E2">
        <w:t xml:space="preserve"> </w:t>
      </w:r>
      <w:bookmarkEnd w:id="503"/>
    </w:p>
    <w:p w14:paraId="1918486C" w14:textId="77777777" w:rsidR="002B522A" w:rsidRPr="00D417E2" w:rsidRDefault="002B522A" w:rsidP="0019486F">
      <w:pPr>
        <w:pStyle w:val="Heading4"/>
      </w:pPr>
      <w:bookmarkStart w:id="504" w:name="_Hlt365642050"/>
      <w:bookmarkStart w:id="505" w:name="_Ref27372751"/>
      <w:bookmarkStart w:id="506" w:name="_Ref127426020"/>
      <w:bookmarkEnd w:id="504"/>
      <w:proofErr w:type="gramStart"/>
      <w:r w:rsidRPr="00D417E2">
        <w:t>at</w:t>
      </w:r>
      <w:proofErr w:type="gramEnd"/>
      <w:r w:rsidRPr="00D417E2">
        <w:t xml:space="preserve"> the Buyer's request and on reasonable notice, deliver up-to-date Registers to the</w:t>
      </w:r>
      <w:bookmarkEnd w:id="505"/>
      <w:r w:rsidRPr="00D417E2">
        <w:t xml:space="preserve"> Buyer;</w:t>
      </w:r>
      <w:bookmarkEnd w:id="506"/>
    </w:p>
    <w:p w14:paraId="1918486D" w14:textId="77777777" w:rsidR="002B522A" w:rsidRPr="00D417E2" w:rsidRDefault="002B522A" w:rsidP="0019486F">
      <w:pPr>
        <w:pStyle w:val="Heading4"/>
      </w:pPr>
      <w:proofErr w:type="gramStart"/>
      <w:r w:rsidRPr="00D417E2">
        <w:t>seek</w:t>
      </w:r>
      <w:proofErr w:type="gramEnd"/>
      <w:r w:rsidRPr="00D417E2">
        <w:t xml:space="preserve"> the Buyer's prior written consent to access any Buyer Premises from which the de-installation or removal of Supplier Assets is required.</w:t>
      </w:r>
    </w:p>
    <w:p w14:paraId="1918486E" w14:textId="77777777" w:rsidR="002B522A" w:rsidRPr="00D417E2" w:rsidRDefault="002B522A" w:rsidP="0019486F">
      <w:pPr>
        <w:pStyle w:val="Heading3"/>
      </w:pPr>
      <w:r w:rsidRPr="00D417E2">
        <w:t>If it is not possible for the Supplier to reallocate resources to provide such assistance as is referred to in Paragraph </w:t>
      </w:r>
      <w:r w:rsidR="00EE1B7A">
        <w:t>21.</w:t>
      </w:r>
      <w:r w:rsidRPr="00D417E2">
        <w:fldChar w:fldCharType="begin"/>
      </w:r>
      <w:r w:rsidRPr="00D417E2">
        <w:instrText xml:space="preserve"> REF _Ref364349372 \r \h  \* MERGEFORMAT </w:instrText>
      </w:r>
      <w:r w:rsidRPr="00D417E2">
        <w:fldChar w:fldCharType="separate"/>
      </w:r>
      <w:r w:rsidRPr="00D417E2">
        <w:t>6.1.2</w:t>
      </w:r>
      <w:r w:rsidRPr="00D417E2">
        <w:fldChar w:fldCharType="end"/>
      </w:r>
      <w:r w:rsidRPr="00D417E2">
        <w:t xml:space="preserve"> </w:t>
      </w:r>
      <w:proofErr w:type="gramStart"/>
      <w:r w:rsidRPr="00D417E2">
        <w:t>without</w:t>
      </w:r>
      <w:proofErr w:type="gramEnd"/>
      <w:r w:rsidRPr="00D417E2">
        <w:t xml:space="preserve"> additional costs to the Buyer, any additional costs incurred by the Supplier in providing such reasonable assistance shall be subject to the Variation Procedure.</w:t>
      </w:r>
    </w:p>
    <w:p w14:paraId="1918486F" w14:textId="77777777" w:rsidR="002B522A" w:rsidRPr="00D417E2" w:rsidRDefault="002B522A" w:rsidP="0019486F">
      <w:pPr>
        <w:pStyle w:val="Heading3"/>
      </w:pPr>
      <w:bookmarkStart w:id="507" w:name="_Ref27371932"/>
      <w:bookmarkStart w:id="508" w:name="_Ref364349594"/>
      <w:r w:rsidRPr="00D417E2">
        <w:t xml:space="preserve">If the Supplier demonstrates to the Buyer's reasonable satisfaction that the provision of the Termination Assistance will have a material, unavoidable adverse effect on the Supplier's ability to meet one or more particular </w:t>
      </w:r>
      <w:r>
        <w:t>Service Levels</w:t>
      </w:r>
      <w:r w:rsidRPr="00D417E2">
        <w:t xml:space="preserve">, the Parties shall vary the relevant </w:t>
      </w:r>
      <w:r>
        <w:t xml:space="preserve">Service Levels </w:t>
      </w:r>
      <w:r w:rsidRPr="00D417E2">
        <w:t xml:space="preserve">and/or the applicable </w:t>
      </w:r>
      <w:r>
        <w:t xml:space="preserve">Service </w:t>
      </w:r>
      <w:r w:rsidRPr="00D417E2">
        <w:t>Credits</w:t>
      </w:r>
      <w:bookmarkEnd w:id="507"/>
      <w:r w:rsidRPr="00D417E2">
        <w:t xml:space="preserve"> accordingly.</w:t>
      </w:r>
      <w:bookmarkEnd w:id="508"/>
    </w:p>
    <w:p w14:paraId="19184870" w14:textId="77777777" w:rsidR="002B522A" w:rsidRPr="00FB6CF4" w:rsidRDefault="002B522A" w:rsidP="0019486F">
      <w:pPr>
        <w:pStyle w:val="Heading2"/>
        <w:rPr>
          <w:b/>
        </w:rPr>
      </w:pPr>
      <w:r w:rsidRPr="00FB6CF4">
        <w:rPr>
          <w:b/>
        </w:rPr>
        <w:t xml:space="preserve">Obligations when the contract is terminated  </w:t>
      </w:r>
    </w:p>
    <w:p w14:paraId="19184871" w14:textId="77777777" w:rsidR="002B522A" w:rsidRPr="00D417E2" w:rsidRDefault="002B522A" w:rsidP="0019486F">
      <w:pPr>
        <w:pStyle w:val="Heading3"/>
      </w:pPr>
      <w:bookmarkStart w:id="509" w:name="_Ref127352385"/>
      <w:r w:rsidRPr="00D417E2">
        <w:t>The Supplier shall comply with all of its obligations contained in the Exit Plan.</w:t>
      </w:r>
      <w:bookmarkEnd w:id="509"/>
    </w:p>
    <w:p w14:paraId="19184872" w14:textId="77777777" w:rsidR="002B522A" w:rsidRPr="00D417E2" w:rsidRDefault="002B522A" w:rsidP="0019486F">
      <w:pPr>
        <w:pStyle w:val="Heading3"/>
      </w:pPr>
      <w:bookmarkStart w:id="510" w:name="_Ref127952817"/>
      <w:r w:rsidRPr="00D417E2">
        <w:t>Upon termination or expiry or at the end of the Termination Assistance Period (or earlier if this does not adversely affect the Supplier's performance of the Deliverables and the Termination Assistance), the Supplier shall:</w:t>
      </w:r>
      <w:bookmarkEnd w:id="510"/>
    </w:p>
    <w:p w14:paraId="19184873" w14:textId="77777777" w:rsidR="002B522A" w:rsidRPr="00D417E2" w:rsidRDefault="002B522A" w:rsidP="0019486F">
      <w:pPr>
        <w:pStyle w:val="Heading4"/>
      </w:pPr>
      <w:proofErr w:type="gramStart"/>
      <w:r w:rsidRPr="00D417E2">
        <w:t>vacate</w:t>
      </w:r>
      <w:proofErr w:type="gramEnd"/>
      <w:r w:rsidRPr="00D417E2">
        <w:t xml:space="preserve"> any Buyer Premises;</w:t>
      </w:r>
    </w:p>
    <w:p w14:paraId="19184874" w14:textId="77777777" w:rsidR="002B522A" w:rsidRPr="00D417E2" w:rsidRDefault="002B522A" w:rsidP="0019486F">
      <w:pPr>
        <w:pStyle w:val="Heading4"/>
      </w:pPr>
      <w:proofErr w:type="gramStart"/>
      <w:r w:rsidRPr="00D417E2">
        <w:t>remove</w:t>
      </w:r>
      <w:proofErr w:type="gramEnd"/>
      <w:r w:rsidRPr="00D417E2">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9184875" w14:textId="77777777" w:rsidR="002B522A" w:rsidRPr="00D417E2" w:rsidRDefault="002B522A" w:rsidP="0019486F">
      <w:pPr>
        <w:pStyle w:val="Heading4"/>
      </w:pPr>
      <w:bookmarkStart w:id="511" w:name="_DV_M565"/>
      <w:bookmarkEnd w:id="511"/>
      <w:proofErr w:type="gramStart"/>
      <w:r w:rsidRPr="00D417E2">
        <w:t>provide</w:t>
      </w:r>
      <w:proofErr w:type="gramEnd"/>
      <w:r w:rsidRPr="00D417E2">
        <w:t xml:space="preserve"> access during normal working hours to the Buyer and/or the Replacement Supplier for up to twelve (12) Months after expiry or termination to:</w:t>
      </w:r>
    </w:p>
    <w:p w14:paraId="19184876"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r w:rsidRPr="00EE1B7A">
        <w:rPr>
          <w:rFonts w:asciiTheme="minorHAnsi" w:hAnsiTheme="minorHAnsi"/>
          <w:szCs w:val="22"/>
        </w:rPr>
        <w:t>such information relating to the Deliverables as remains in the possession or control of the Supplier; and</w:t>
      </w:r>
    </w:p>
    <w:p w14:paraId="19184877"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bookmarkStart w:id="512" w:name="_Ref364350038"/>
      <w:proofErr w:type="gramStart"/>
      <w:r w:rsidRPr="00EE1B7A">
        <w:rPr>
          <w:rFonts w:asciiTheme="minorHAnsi" w:hAnsiTheme="minorHAnsi"/>
          <w:szCs w:val="22"/>
        </w:rPr>
        <w:t>such</w:t>
      </w:r>
      <w:proofErr w:type="gramEnd"/>
      <w:r w:rsidRPr="00EE1B7A">
        <w:rPr>
          <w:rFonts w:asciiTheme="minorHAnsi" w:hAnsiTheme="minorHAnsi"/>
          <w:szCs w:val="22"/>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512"/>
      <w:r w:rsidRPr="00EE1B7A">
        <w:rPr>
          <w:rFonts w:asciiTheme="minorHAnsi" w:hAnsiTheme="minorHAnsi"/>
          <w:szCs w:val="22"/>
        </w:rPr>
        <w:t>.</w:t>
      </w:r>
    </w:p>
    <w:p w14:paraId="19184878" w14:textId="77777777" w:rsidR="002B522A" w:rsidRPr="00D417E2" w:rsidRDefault="002B522A" w:rsidP="0019486F">
      <w:pPr>
        <w:pStyle w:val="Heading3"/>
      </w:pPr>
      <w:bookmarkStart w:id="513" w:name="_Ref127350585"/>
      <w:r w:rsidRPr="00D417E2">
        <w:lastRenderedPageBreak/>
        <w:t>Except where this Contract provides otherwise, all licences, leases and authorisations granted by the Buyer to the Supplier in relation to the Deliverables shall be terminated with effect from the end of the Termination Assistance Period.</w:t>
      </w:r>
      <w:bookmarkEnd w:id="513"/>
    </w:p>
    <w:p w14:paraId="19184879" w14:textId="77777777" w:rsidR="002B522A" w:rsidRPr="00FB6CF4" w:rsidRDefault="002B522A" w:rsidP="0019486F">
      <w:pPr>
        <w:pStyle w:val="Heading2"/>
        <w:rPr>
          <w:b/>
        </w:rPr>
      </w:pPr>
      <w:r w:rsidRPr="00FB6CF4">
        <w:rPr>
          <w:b/>
        </w:rPr>
        <w:t>Assets, Sub-contracts and Software</w:t>
      </w:r>
    </w:p>
    <w:p w14:paraId="1918487A" w14:textId="77777777" w:rsidR="002B522A" w:rsidRPr="00D417E2" w:rsidRDefault="002B522A" w:rsidP="0019486F">
      <w:pPr>
        <w:pStyle w:val="Heading3"/>
      </w:pPr>
      <w:bookmarkStart w:id="514" w:name="_Ref127425768"/>
      <w:r w:rsidRPr="00D417E2">
        <w:t>Following notice of termination of this Contract and during the Termination Assistance Period, the Supplier shall not, without the Buyer's prior written consent:</w:t>
      </w:r>
      <w:bookmarkEnd w:id="514"/>
    </w:p>
    <w:p w14:paraId="1918487B" w14:textId="77777777" w:rsidR="002B522A" w:rsidRPr="00D417E2" w:rsidRDefault="002B522A" w:rsidP="0019486F">
      <w:pPr>
        <w:pStyle w:val="Heading4"/>
      </w:pPr>
      <w:proofErr w:type="gramStart"/>
      <w:r w:rsidRPr="00D417E2">
        <w:t>terminate</w:t>
      </w:r>
      <w:proofErr w:type="gramEnd"/>
      <w:r w:rsidRPr="00D417E2">
        <w:t>, enter into or vary any Sub-contract or licence for any software in connection with the Deliverables; or</w:t>
      </w:r>
    </w:p>
    <w:p w14:paraId="1918487C" w14:textId="77777777" w:rsidR="002B522A" w:rsidRPr="00D417E2" w:rsidRDefault="002B522A" w:rsidP="0019486F">
      <w:pPr>
        <w:pStyle w:val="Heading4"/>
      </w:pPr>
      <w:r w:rsidRPr="00D417E2">
        <w:t>(</w:t>
      </w:r>
      <w:proofErr w:type="gramStart"/>
      <w:r w:rsidRPr="00D417E2">
        <w:t>subject</w:t>
      </w:r>
      <w:proofErr w:type="gramEnd"/>
      <w:r w:rsidRPr="00D417E2">
        <w:t xml:space="preserve"> to normal maintenance requirements) make material modifications to, or dispose of, any existing Supplier Assets or acquire any new Supplier Assets.</w:t>
      </w:r>
    </w:p>
    <w:p w14:paraId="1918487D" w14:textId="77777777" w:rsidR="002B522A" w:rsidRPr="00D417E2" w:rsidRDefault="002B522A" w:rsidP="0019486F">
      <w:pPr>
        <w:pStyle w:val="Heading3"/>
      </w:pPr>
      <w:bookmarkStart w:id="515" w:name="_Ref127426626"/>
      <w:r w:rsidRPr="00D417E2">
        <w:t>Within twenty (20) Working Days of receipt of the up-to-date Registers provided by the Supplier, the Buyer shall notify the Supplier setting out:</w:t>
      </w:r>
      <w:bookmarkEnd w:id="515"/>
    </w:p>
    <w:p w14:paraId="1918487E" w14:textId="77777777" w:rsidR="002B522A" w:rsidRPr="00D417E2" w:rsidRDefault="002B522A" w:rsidP="0019486F">
      <w:pPr>
        <w:pStyle w:val="Heading4"/>
      </w:pPr>
      <w:bookmarkStart w:id="516" w:name="_Hlt365641934"/>
      <w:bookmarkStart w:id="517" w:name="_Hlt366775972"/>
      <w:bookmarkStart w:id="518" w:name="_Hlt366775990"/>
      <w:bookmarkStart w:id="519" w:name="_Ref364352534"/>
      <w:bookmarkStart w:id="520" w:name="_Ref27373383"/>
      <w:bookmarkEnd w:id="516"/>
      <w:bookmarkEnd w:id="517"/>
      <w:bookmarkEnd w:id="518"/>
      <w:proofErr w:type="gramStart"/>
      <w:r w:rsidRPr="00D417E2">
        <w:t>which</w:t>
      </w:r>
      <w:proofErr w:type="gramEnd"/>
      <w:r w:rsidRPr="00D417E2">
        <w:t>, if any, of the Transferable Assets the Buyer requires to be transferred to the Buyer and/or the Replacement Supplier ("</w:t>
      </w:r>
      <w:r w:rsidRPr="00D417E2">
        <w:rPr>
          <w:b/>
        </w:rPr>
        <w:t>Transferring Assets</w:t>
      </w:r>
      <w:r w:rsidRPr="00D417E2">
        <w:t>");</w:t>
      </w:r>
      <w:bookmarkEnd w:id="519"/>
      <w:r w:rsidRPr="00D417E2">
        <w:t xml:space="preserve"> </w:t>
      </w:r>
      <w:bookmarkEnd w:id="520"/>
    </w:p>
    <w:p w14:paraId="1918487F" w14:textId="77777777" w:rsidR="002B522A" w:rsidRPr="00D417E2" w:rsidRDefault="002B522A" w:rsidP="0019486F">
      <w:pPr>
        <w:pStyle w:val="Heading4"/>
      </w:pPr>
      <w:bookmarkStart w:id="521" w:name="a301038"/>
      <w:bookmarkStart w:id="522" w:name="_Ref364350801"/>
      <w:bookmarkStart w:id="523" w:name="_Ref127958943"/>
      <w:bookmarkEnd w:id="521"/>
      <w:proofErr w:type="gramStart"/>
      <w:r w:rsidRPr="00D417E2">
        <w:t>which</w:t>
      </w:r>
      <w:proofErr w:type="gramEnd"/>
      <w:r w:rsidRPr="00D417E2">
        <w:t>, if any, of:</w:t>
      </w:r>
      <w:bookmarkEnd w:id="522"/>
    </w:p>
    <w:p w14:paraId="19184880"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 xml:space="preserve">the Exclusive Assets that are not Transferable Assets; and </w:t>
      </w:r>
    </w:p>
    <w:p w14:paraId="19184881"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the Non-Exclusive Assets,</w:t>
      </w:r>
    </w:p>
    <w:p w14:paraId="19184882" w14:textId="77777777" w:rsidR="002B522A" w:rsidRPr="0019486F" w:rsidRDefault="002B522A" w:rsidP="002B522A">
      <w:pPr>
        <w:pStyle w:val="GPSL3Indent"/>
        <w:ind w:left="1656"/>
        <w:jc w:val="left"/>
        <w:rPr>
          <w:rFonts w:asciiTheme="minorHAnsi" w:hAnsiTheme="minorHAnsi"/>
          <w:sz w:val="24"/>
          <w:szCs w:val="24"/>
        </w:rPr>
      </w:pPr>
      <w:proofErr w:type="gramStart"/>
      <w:r w:rsidRPr="0019486F">
        <w:rPr>
          <w:rFonts w:asciiTheme="minorHAnsi" w:hAnsiTheme="minorHAnsi"/>
          <w:sz w:val="24"/>
          <w:szCs w:val="24"/>
        </w:rPr>
        <w:t>the</w:t>
      </w:r>
      <w:proofErr w:type="gramEnd"/>
      <w:r w:rsidRPr="0019486F">
        <w:rPr>
          <w:rFonts w:asciiTheme="minorHAnsi" w:hAnsiTheme="minorHAnsi"/>
          <w:sz w:val="24"/>
          <w:szCs w:val="24"/>
        </w:rPr>
        <w:t xml:space="preserve"> Buyer and/or the Replacement Supplier requires the continued use of; and</w:t>
      </w:r>
    </w:p>
    <w:p w14:paraId="19184883" w14:textId="77777777" w:rsidR="002B522A" w:rsidRPr="00D417E2" w:rsidRDefault="002B522A" w:rsidP="0019486F">
      <w:pPr>
        <w:pStyle w:val="Heading4"/>
      </w:pPr>
      <w:bookmarkStart w:id="524" w:name="_Hlt364353982"/>
      <w:bookmarkStart w:id="525" w:name="_Ref364353977"/>
      <w:bookmarkEnd w:id="524"/>
      <w:proofErr w:type="gramStart"/>
      <w:r w:rsidRPr="00D417E2">
        <w:t>which</w:t>
      </w:r>
      <w:proofErr w:type="gramEnd"/>
      <w:r w:rsidRPr="00D417E2">
        <w:t xml:space="preserve">, if any, of Transferable Contracts the Buyer requires to be assigned or novated to the Buyer and/or the Replacement Supplier (the </w:t>
      </w:r>
      <w:r w:rsidRPr="00D417E2">
        <w:rPr>
          <w:b/>
        </w:rPr>
        <w:t>"Transferring Contracts"</w:t>
      </w:r>
      <w:r w:rsidRPr="00D417E2">
        <w:t>),</w:t>
      </w:r>
      <w:bookmarkEnd w:id="523"/>
      <w:bookmarkEnd w:id="525"/>
    </w:p>
    <w:p w14:paraId="19184884" w14:textId="77777777" w:rsidR="002B522A" w:rsidRPr="00EE1B7A" w:rsidRDefault="002B522A" w:rsidP="002B522A">
      <w:pPr>
        <w:pStyle w:val="GPSL2Indent"/>
        <w:ind w:left="936"/>
        <w:jc w:val="left"/>
        <w:rPr>
          <w:szCs w:val="22"/>
        </w:rPr>
      </w:pPr>
      <w:proofErr w:type="gramStart"/>
      <w:r w:rsidRPr="00EE1B7A">
        <w:rPr>
          <w:szCs w:val="22"/>
        </w:rPr>
        <w:t>in</w:t>
      </w:r>
      <w:proofErr w:type="gramEnd"/>
      <w:r w:rsidRPr="00EE1B7A">
        <w:rPr>
          <w:szCs w:val="22"/>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9184885" w14:textId="77777777" w:rsidR="002B522A" w:rsidRPr="00D417E2" w:rsidRDefault="002B522A" w:rsidP="0019486F">
      <w:pPr>
        <w:pStyle w:val="Heading3"/>
      </w:pPr>
      <w:bookmarkStart w:id="526" w:name="_Ref127425863"/>
      <w:r w:rsidRPr="00D417E2">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26"/>
    <w:p w14:paraId="19184886" w14:textId="77777777" w:rsidR="002B522A" w:rsidRPr="00D417E2" w:rsidRDefault="002B522A" w:rsidP="0019486F">
      <w:pPr>
        <w:pStyle w:val="Heading3"/>
      </w:pPr>
      <w:r w:rsidRPr="00D417E2">
        <w:t>Risk in the Transferring Assets shall pass to the Buyer or the Replacement Supplier (as appropriate) at the end of the Termination Assistance Period and title shall pass on payment for them.</w:t>
      </w:r>
    </w:p>
    <w:p w14:paraId="19184887" w14:textId="77777777" w:rsidR="002B522A" w:rsidRPr="00D417E2" w:rsidRDefault="002B522A" w:rsidP="0019486F">
      <w:pPr>
        <w:pStyle w:val="Heading3"/>
      </w:pPr>
      <w:bookmarkStart w:id="527" w:name="_Ref127425261"/>
      <w:r w:rsidRPr="00D417E2">
        <w:t>Where the Buyer and/or the Replacement Supplier requires continued use of any Exclusive Assets that are not Transferable Assets or any Non-Exclusive Assets, the Supplier shall as soon as reasonably practicable:</w:t>
      </w:r>
    </w:p>
    <w:p w14:paraId="19184888" w14:textId="77777777" w:rsidR="002B522A" w:rsidRPr="00D417E2" w:rsidRDefault="002B522A" w:rsidP="0019486F">
      <w:pPr>
        <w:pStyle w:val="Heading4"/>
      </w:pPr>
      <w:proofErr w:type="gramStart"/>
      <w:r w:rsidRPr="00D417E2">
        <w:t>procure</w:t>
      </w:r>
      <w:proofErr w:type="gramEnd"/>
      <w:r w:rsidRPr="00D417E2">
        <w:t xml:space="preserve"> a non-exclusive, perpetual, royalty-free licence for the Buyer and/or the Replacement Supplier to use such assets (with a right of sub-licence or assignment on the same terms); or failing which</w:t>
      </w:r>
    </w:p>
    <w:p w14:paraId="19184889" w14:textId="77777777" w:rsidR="002B522A" w:rsidRPr="00D417E2" w:rsidRDefault="002B522A" w:rsidP="0019486F">
      <w:pPr>
        <w:pStyle w:val="Heading4"/>
      </w:pPr>
      <w:proofErr w:type="gramStart"/>
      <w:r w:rsidRPr="00D417E2">
        <w:t>procure</w:t>
      </w:r>
      <w:proofErr w:type="gramEnd"/>
      <w:r w:rsidRPr="00D417E2">
        <w:t xml:space="preserve"> a suitable alternative to such assets, the Buyer or the Replacement Supplier to bear the reasonable proven costs of procuring the same.</w:t>
      </w:r>
    </w:p>
    <w:p w14:paraId="1918488A" w14:textId="77777777" w:rsidR="002B522A" w:rsidRPr="00D417E2" w:rsidRDefault="002B522A" w:rsidP="0019486F">
      <w:pPr>
        <w:pStyle w:val="Heading3"/>
      </w:pPr>
      <w:bookmarkStart w:id="528" w:name="_Ref127426673"/>
      <w:bookmarkEnd w:id="527"/>
      <w:r w:rsidRPr="00D417E2">
        <w:t xml:space="preserve">The Supplier shall as soon as reasonably practicable assign or procure the novation of the Transferring Contracts to the Buyer and/or the Replacement Supplier.  The Supplier shall </w:t>
      </w:r>
      <w:r w:rsidRPr="00D417E2">
        <w:lastRenderedPageBreak/>
        <w:t>execute such documents and provide such other assistance as the Buyer reasonably requires to effect this novation or assignment.</w:t>
      </w:r>
      <w:bookmarkEnd w:id="528"/>
    </w:p>
    <w:p w14:paraId="1918488B" w14:textId="77777777" w:rsidR="002B522A" w:rsidRPr="00D417E2" w:rsidRDefault="002B522A" w:rsidP="0019486F">
      <w:pPr>
        <w:pStyle w:val="Heading3"/>
      </w:pPr>
      <w:bookmarkStart w:id="529" w:name="_Ref37322775"/>
      <w:r w:rsidRPr="00D417E2">
        <w:t>The Buyer shall:</w:t>
      </w:r>
    </w:p>
    <w:p w14:paraId="1918488C" w14:textId="77777777" w:rsidR="002B522A" w:rsidRPr="00D417E2" w:rsidRDefault="002B522A" w:rsidP="0019486F">
      <w:pPr>
        <w:pStyle w:val="Heading4"/>
      </w:pPr>
      <w:proofErr w:type="gramStart"/>
      <w:r w:rsidRPr="00D417E2">
        <w:t>accept</w:t>
      </w:r>
      <w:proofErr w:type="gramEnd"/>
      <w:r w:rsidRPr="00D417E2">
        <w:t xml:space="preserve"> assignments from the Supplier or join with the Supplier in procuring a novation of each Transferring Contract; and</w:t>
      </w:r>
    </w:p>
    <w:p w14:paraId="1918488D" w14:textId="77777777" w:rsidR="002B522A" w:rsidRPr="00D417E2" w:rsidRDefault="002B522A" w:rsidP="0019486F">
      <w:pPr>
        <w:pStyle w:val="Heading4"/>
      </w:pPr>
      <w:proofErr w:type="gramStart"/>
      <w:r w:rsidRPr="00D417E2">
        <w:t>once</w:t>
      </w:r>
      <w:proofErr w:type="gramEnd"/>
      <w:r w:rsidRPr="00D417E2">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29"/>
      <w:r w:rsidRPr="00D417E2">
        <w:t>.</w:t>
      </w:r>
    </w:p>
    <w:p w14:paraId="1918488E" w14:textId="77777777" w:rsidR="002B522A" w:rsidRPr="00D417E2" w:rsidRDefault="002B522A" w:rsidP="0019486F">
      <w:pPr>
        <w:pStyle w:val="Heading3"/>
      </w:pPr>
      <w:r w:rsidRPr="00D417E2">
        <w:t>The Supplier shall hold any Transferring Contracts on trust for the Buyer until the transfer of the relevant Transferring Contract to the Buyer and/or the Replacement Supplier has taken place.</w:t>
      </w:r>
    </w:p>
    <w:p w14:paraId="1918488F" w14:textId="77777777" w:rsidR="002B522A" w:rsidRPr="00D417E2" w:rsidRDefault="002B522A" w:rsidP="0019486F">
      <w:pPr>
        <w:pStyle w:val="Heading3"/>
      </w:pPr>
      <w:bookmarkStart w:id="530" w:name="_Ref364757086"/>
      <w:bookmarkStart w:id="531" w:name="_Ref490132304"/>
      <w:r w:rsidRPr="00D417E2">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fldChar w:fldCharType="begin"/>
      </w:r>
      <w:r w:rsidRPr="00D417E2">
        <w:instrText xml:space="preserve"> REF _Ref127426673 \r \h  \* MERGEFORMAT </w:instrText>
      </w:r>
      <w:r w:rsidRPr="00D417E2">
        <w:fldChar w:fldCharType="separate"/>
      </w:r>
      <w:r w:rsidRPr="00D417E2">
        <w:t>8.6</w:t>
      </w:r>
      <w:r w:rsidRPr="00D417E2">
        <w:fldChar w:fldCharType="end"/>
      </w:r>
      <w:r w:rsidRPr="00D417E2">
        <w:t xml:space="preserve"> in relation to any matters arising prior to the date of assignment or novation of such Transferring Contract.</w:t>
      </w:r>
      <w:bookmarkEnd w:id="530"/>
      <w:r w:rsidRPr="00D417E2">
        <w:t xml:space="preserve"> Clause 19 (Other people's rights in this contract) shall not apply to this Paragraph </w:t>
      </w:r>
      <w:r w:rsidRPr="00D417E2">
        <w:fldChar w:fldCharType="begin"/>
      </w:r>
      <w:r w:rsidRPr="00D417E2">
        <w:instrText xml:space="preserve"> REF _Ref490132304 \r \h  \* MERGEFORMAT </w:instrText>
      </w:r>
      <w:r w:rsidRPr="00D417E2">
        <w:fldChar w:fldCharType="separate"/>
      </w:r>
      <w:r w:rsidRPr="00D417E2">
        <w:t>8.9</w:t>
      </w:r>
      <w:r w:rsidRPr="00D417E2">
        <w:fldChar w:fldCharType="end"/>
      </w:r>
      <w:r w:rsidRPr="00D417E2">
        <w:t xml:space="preserve"> which is intended to be enforceable by Third Parties Beneficiaries by virtue of the CRTPA.</w:t>
      </w:r>
      <w:bookmarkEnd w:id="531"/>
    </w:p>
    <w:p w14:paraId="19184890" w14:textId="77777777" w:rsidR="002B522A" w:rsidRPr="00FB6CF4" w:rsidRDefault="002B522A" w:rsidP="0019486F">
      <w:pPr>
        <w:pStyle w:val="Heading2"/>
        <w:rPr>
          <w:b/>
        </w:rPr>
      </w:pPr>
      <w:bookmarkStart w:id="532" w:name="_DV_M564"/>
      <w:bookmarkStart w:id="533" w:name="_DV_M566"/>
      <w:bookmarkStart w:id="534" w:name="_DV_M567"/>
      <w:bookmarkStart w:id="535" w:name="_Ref127425458"/>
      <w:bookmarkEnd w:id="532"/>
      <w:bookmarkEnd w:id="533"/>
      <w:bookmarkEnd w:id="534"/>
      <w:r w:rsidRPr="00FB6CF4">
        <w:rPr>
          <w:b/>
        </w:rPr>
        <w:t xml:space="preserve">No charges </w:t>
      </w:r>
      <w:bookmarkEnd w:id="535"/>
    </w:p>
    <w:p w14:paraId="19184891" w14:textId="77777777" w:rsidR="002B522A" w:rsidRPr="00D417E2" w:rsidRDefault="002B522A" w:rsidP="0019486F">
      <w:pPr>
        <w:pStyle w:val="Heading3"/>
      </w:pPr>
      <w:r w:rsidRPr="00D417E2">
        <w:t xml:space="preserve">Unless otherwise stated, the Buyer shall not be obliged to pay for costs incurred by the Supplier in </w:t>
      </w:r>
      <w:r>
        <w:t>relation to its compliance with</w:t>
      </w:r>
      <w:r w:rsidRPr="00D417E2">
        <w:t xml:space="preserve"> this Schedule.</w:t>
      </w:r>
    </w:p>
    <w:p w14:paraId="19184892" w14:textId="77777777" w:rsidR="002B522A" w:rsidRPr="00FB6CF4" w:rsidRDefault="002B522A" w:rsidP="0019486F">
      <w:pPr>
        <w:pStyle w:val="Heading2"/>
        <w:rPr>
          <w:b/>
        </w:rPr>
      </w:pPr>
      <w:r w:rsidRPr="00FB6CF4">
        <w:rPr>
          <w:b/>
        </w:rPr>
        <w:t xml:space="preserve">Dividing the bills </w:t>
      </w:r>
    </w:p>
    <w:p w14:paraId="19184893" w14:textId="77777777" w:rsidR="002B522A" w:rsidRPr="00D417E2" w:rsidRDefault="002B522A" w:rsidP="0019486F">
      <w:pPr>
        <w:pStyle w:val="Heading3"/>
      </w:pPr>
      <w:bookmarkStart w:id="536" w:name="_Ref364351843"/>
      <w:r w:rsidRPr="00D417E2">
        <w:t>All outgoings, expenses, rents, royalties and other periodical payments receivable in respect of the Transferring Assets and Transferring Contracts shall be apportioned between the Buyer and/or the Replacement and the Supplier</w:t>
      </w:r>
      <w:bookmarkStart w:id="537" w:name="_Ref127426852"/>
      <w:r w:rsidRPr="00D417E2">
        <w:t xml:space="preserve"> as follows:</w:t>
      </w:r>
      <w:bookmarkEnd w:id="536"/>
      <w:bookmarkEnd w:id="537"/>
    </w:p>
    <w:p w14:paraId="19184894" w14:textId="77777777" w:rsidR="002B522A" w:rsidRPr="00D417E2" w:rsidRDefault="002B522A" w:rsidP="0019486F">
      <w:pPr>
        <w:pStyle w:val="Heading4"/>
      </w:pPr>
      <w:proofErr w:type="gramStart"/>
      <w:r w:rsidRPr="00D417E2">
        <w:t>the</w:t>
      </w:r>
      <w:proofErr w:type="gramEnd"/>
      <w:r w:rsidRPr="00D417E2">
        <w:t xml:space="preserve"> amounts shall be annualised and divided by 365 to reach a daily rate;</w:t>
      </w:r>
    </w:p>
    <w:p w14:paraId="19184895" w14:textId="77777777" w:rsidR="002B522A" w:rsidRPr="00D417E2" w:rsidRDefault="002B522A" w:rsidP="0019486F">
      <w:pPr>
        <w:pStyle w:val="Heading4"/>
      </w:pPr>
      <w:r w:rsidRPr="00D417E2">
        <w:t>the Buyer or Replacement Supplier (as applicable) shall be responsible for or entitled to (as the case may be) that part of the value of the invoice pro rata to the number of complete days following the transfer, multiplied by the daily rate; and</w:t>
      </w:r>
    </w:p>
    <w:p w14:paraId="19184896" w14:textId="77777777" w:rsidR="002B522A" w:rsidRDefault="002B522A" w:rsidP="0019486F">
      <w:pPr>
        <w:pStyle w:val="Heading4"/>
      </w:pPr>
      <w:proofErr w:type="gramStart"/>
      <w:r w:rsidRPr="00D417E2">
        <w:t>the</w:t>
      </w:r>
      <w:proofErr w:type="gramEnd"/>
      <w:r w:rsidRPr="00D417E2">
        <w:t xml:space="preserve"> Supplier shall be responsible for or entitled to (as the case may be) the rest of the invoice.</w:t>
      </w:r>
    </w:p>
    <w:p w14:paraId="19184897" w14:textId="77777777" w:rsidR="002B522A" w:rsidRDefault="002B522A" w:rsidP="002B522A">
      <w:pPr>
        <w:pStyle w:val="GPSL1CLAUSEHEADING"/>
        <w:numPr>
          <w:ilvl w:val="0"/>
          <w:numId w:val="0"/>
        </w:numPr>
      </w:pPr>
    </w:p>
    <w:p w14:paraId="19184898" w14:textId="77777777" w:rsidR="002B522A" w:rsidRDefault="002B522A" w:rsidP="002B522A">
      <w:pPr>
        <w:spacing w:after="160" w:line="259" w:lineRule="auto"/>
        <w:rPr>
          <w:rFonts w:ascii="Arial" w:eastAsia="STZhongsong" w:hAnsi="Arial" w:cs="Arial"/>
          <w:b/>
          <w:sz w:val="36"/>
          <w:szCs w:val="36"/>
          <w:lang w:eastAsia="zh-CN"/>
        </w:rPr>
      </w:pPr>
      <w:r>
        <w:rPr>
          <w:rFonts w:ascii="Arial" w:hAnsi="Arial" w:cs="Arial"/>
          <w:caps/>
          <w:sz w:val="36"/>
          <w:szCs w:val="36"/>
        </w:rPr>
        <w:br w:type="page"/>
      </w:r>
    </w:p>
    <w:p w14:paraId="19184899" w14:textId="77777777" w:rsidR="002B522A" w:rsidRPr="00FB6CF4" w:rsidRDefault="002B522A" w:rsidP="000C2AA9">
      <w:pPr>
        <w:pStyle w:val="Heading1"/>
        <w:ind w:left="720"/>
        <w:rPr>
          <w:sz w:val="28"/>
        </w:rPr>
      </w:pPr>
      <w:bookmarkStart w:id="538" w:name="_Toc21427271"/>
      <w:r w:rsidRPr="00FB6CF4">
        <w:rPr>
          <w:sz w:val="28"/>
        </w:rPr>
        <w:lastRenderedPageBreak/>
        <w:t>Call-Off Schedule 11 (Installation Works)</w:t>
      </w:r>
      <w:bookmarkEnd w:id="538"/>
    </w:p>
    <w:p w14:paraId="1918489A" w14:textId="77777777" w:rsidR="002B522A" w:rsidRPr="00FB6CF4" w:rsidRDefault="002B522A" w:rsidP="004033C2">
      <w:pPr>
        <w:pStyle w:val="Heading2"/>
        <w:rPr>
          <w:b/>
        </w:rPr>
      </w:pPr>
      <w:r w:rsidRPr="00FB6CF4">
        <w:rPr>
          <w:b/>
        </w:rPr>
        <w:t>When this Schedule should be used</w:t>
      </w:r>
    </w:p>
    <w:p w14:paraId="1918489B" w14:textId="77777777" w:rsidR="002B522A" w:rsidRPr="00645BFF" w:rsidRDefault="002B522A" w:rsidP="004033C2">
      <w:pPr>
        <w:pStyle w:val="Heading3"/>
      </w:pPr>
      <w:r w:rsidRPr="00645BFF">
        <w:t>This Schedule is designed to provide additional provisions necessary to facilitate the provision Deliverables requiring installation by the Supplier.</w:t>
      </w:r>
    </w:p>
    <w:p w14:paraId="1918489C" w14:textId="77777777" w:rsidR="002B522A" w:rsidRPr="00FB6CF4" w:rsidRDefault="002B522A" w:rsidP="004033C2">
      <w:pPr>
        <w:pStyle w:val="Heading2"/>
        <w:rPr>
          <w:b/>
        </w:rPr>
      </w:pPr>
      <w:r w:rsidRPr="00FB6CF4">
        <w:rPr>
          <w:b/>
        </w:rPr>
        <w:t xml:space="preserve">How things must be installed   </w:t>
      </w:r>
    </w:p>
    <w:p w14:paraId="1918489D" w14:textId="77777777" w:rsidR="002B522A" w:rsidRPr="00645BFF" w:rsidRDefault="002B522A" w:rsidP="004033C2">
      <w:pPr>
        <w:pStyle w:val="Heading3"/>
      </w:pPr>
      <w:bookmarkStart w:id="539" w:name="_Ref490057536"/>
      <w:r w:rsidRPr="00645BFF">
        <w:t>Where the Supplier reasonably believes, it has completed the Installation Works it shall notify the Buyer in writing. Following receipt of such notice, the Buyer shall inspect the Installation Works and shall, by giving written notice to the Supplier:</w:t>
      </w:r>
      <w:bookmarkEnd w:id="539"/>
      <w:r w:rsidRPr="00645BFF">
        <w:t xml:space="preserve"> </w:t>
      </w:r>
    </w:p>
    <w:p w14:paraId="1918489E" w14:textId="77777777" w:rsidR="002B522A" w:rsidRPr="00645BFF" w:rsidRDefault="002B522A" w:rsidP="004033C2">
      <w:pPr>
        <w:pStyle w:val="Heading4"/>
      </w:pPr>
      <w:bookmarkStart w:id="540" w:name="_Ref490057544"/>
      <w:proofErr w:type="gramStart"/>
      <w:r w:rsidRPr="00645BFF">
        <w:t>accept</w:t>
      </w:r>
      <w:proofErr w:type="gramEnd"/>
      <w:r w:rsidRPr="00645BFF">
        <w:t xml:space="preserve"> the Installation Works, or</w:t>
      </w:r>
      <w:bookmarkEnd w:id="540"/>
      <w:r w:rsidRPr="00645BFF">
        <w:t xml:space="preserve"> </w:t>
      </w:r>
    </w:p>
    <w:p w14:paraId="1918489F" w14:textId="77777777" w:rsidR="002B522A" w:rsidRPr="00645BFF" w:rsidRDefault="002B522A" w:rsidP="004033C2">
      <w:pPr>
        <w:pStyle w:val="Heading4"/>
      </w:pPr>
      <w:bookmarkStart w:id="541" w:name="_Ref490057551"/>
      <w:r w:rsidRPr="00645BFF">
        <w:t>reject the Installation Works and provide reasons to the Supplier if, in the Buyer’s reasonable opinion, the Installation Works do not meet the requirements set out in the Call-Off Order Form (or elsewhere in this Contract).</w:t>
      </w:r>
      <w:bookmarkEnd w:id="541"/>
    </w:p>
    <w:p w14:paraId="191848A0" w14:textId="77777777" w:rsidR="002B522A" w:rsidRPr="00645BFF" w:rsidRDefault="002B522A" w:rsidP="004033C2">
      <w:pPr>
        <w:pStyle w:val="Heading3"/>
      </w:pPr>
      <w:r w:rsidRPr="00645BFF">
        <w:t xml:space="preserve">If the Buyer rejects the Installation Works in accordance with Paragraph </w:t>
      </w:r>
      <w:r w:rsidR="00915B99">
        <w:t>22.</w:t>
      </w:r>
      <w:r w:rsidRPr="00645BFF">
        <w:t>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191848A1" w14:textId="77777777" w:rsidR="002B522A" w:rsidRPr="00645BFF" w:rsidRDefault="002B522A" w:rsidP="004033C2">
      <w:pPr>
        <w:pStyle w:val="Heading3"/>
      </w:pPr>
      <w:r w:rsidRPr="00645BFF">
        <w:t xml:space="preserve">The Installation Works shall be deemed to be completed when the Supplier receives a notice issued by the Buyer in accordance with Paragraph </w:t>
      </w:r>
      <w:r w:rsidR="00915B99">
        <w:t>22.</w:t>
      </w:r>
      <w:r w:rsidRPr="00645BFF">
        <w:t xml:space="preserve">2.2.1 Notwithstanding the acceptance of any Installation Works in accordance with Paragraph </w:t>
      </w:r>
      <w:r w:rsidR="00915B99">
        <w:t>22.</w:t>
      </w:r>
      <w:r w:rsidRPr="00645BFF">
        <w:t>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191848A2" w14:textId="77777777" w:rsidR="002B522A" w:rsidRPr="00645BFF" w:rsidRDefault="002B522A" w:rsidP="004033C2">
      <w:pPr>
        <w:pStyle w:val="Heading3"/>
      </w:pPr>
      <w:r w:rsidRPr="00645BFF">
        <w:t>Throughout the Contract Period, the Supplier shall have at all times all licences, approvals and consents necessary to enable the Supplier and the Supplier Staff to carry out the Installation Works.</w:t>
      </w:r>
    </w:p>
    <w:p w14:paraId="191848A3" w14:textId="77777777" w:rsidR="002B522A" w:rsidRPr="00107775" w:rsidRDefault="002B522A" w:rsidP="002B522A">
      <w:pPr>
        <w:rPr>
          <w:lang w:eastAsia="zh-CN"/>
        </w:rPr>
      </w:pPr>
    </w:p>
    <w:p w14:paraId="191848A4" w14:textId="77777777" w:rsidR="002B522A" w:rsidRDefault="002B522A" w:rsidP="002B522A">
      <w:pPr>
        <w:pStyle w:val="GPSL1CLAUSEHEADING"/>
        <w:numPr>
          <w:ilvl w:val="0"/>
          <w:numId w:val="0"/>
        </w:numPr>
        <w:ind w:left="426" w:hanging="426"/>
      </w:pPr>
    </w:p>
    <w:p w14:paraId="191848A5" w14:textId="77777777" w:rsidR="002B522A" w:rsidRDefault="002B522A" w:rsidP="002B522A">
      <w:pPr>
        <w:rPr>
          <w:lang w:eastAsia="zh-CN"/>
        </w:rPr>
      </w:pPr>
    </w:p>
    <w:p w14:paraId="191848A6" w14:textId="77777777" w:rsidR="002B522A" w:rsidRDefault="002B522A" w:rsidP="002B522A">
      <w:pPr>
        <w:rPr>
          <w:lang w:eastAsia="zh-CN"/>
        </w:rPr>
      </w:pPr>
    </w:p>
    <w:p w14:paraId="191848A7" w14:textId="77777777" w:rsidR="002B522A" w:rsidRDefault="002B522A" w:rsidP="002B522A">
      <w:pPr>
        <w:rPr>
          <w:lang w:eastAsia="zh-CN"/>
        </w:rPr>
      </w:pPr>
    </w:p>
    <w:p w14:paraId="04783495" w14:textId="77777777" w:rsidR="002C32B7" w:rsidRDefault="002C32B7" w:rsidP="002B522A">
      <w:pPr>
        <w:rPr>
          <w:lang w:eastAsia="zh-CN"/>
        </w:rPr>
      </w:pPr>
    </w:p>
    <w:p w14:paraId="1285DFC5" w14:textId="77777777" w:rsidR="002C32B7" w:rsidRDefault="002C32B7" w:rsidP="002B522A">
      <w:pPr>
        <w:rPr>
          <w:lang w:eastAsia="zh-CN"/>
        </w:rPr>
      </w:pPr>
    </w:p>
    <w:p w14:paraId="34E63F6A" w14:textId="77777777" w:rsidR="002C32B7" w:rsidRDefault="002C32B7" w:rsidP="002B522A">
      <w:pPr>
        <w:rPr>
          <w:lang w:eastAsia="zh-CN"/>
        </w:rPr>
      </w:pPr>
    </w:p>
    <w:p w14:paraId="001B9DDA" w14:textId="77777777" w:rsidR="002C32B7" w:rsidRDefault="002C32B7" w:rsidP="002B522A">
      <w:pPr>
        <w:rPr>
          <w:lang w:eastAsia="zh-CN"/>
        </w:rPr>
      </w:pPr>
    </w:p>
    <w:p w14:paraId="3E836D97" w14:textId="77777777" w:rsidR="002C32B7" w:rsidRDefault="002C32B7" w:rsidP="002B522A">
      <w:pPr>
        <w:rPr>
          <w:lang w:eastAsia="zh-CN"/>
        </w:rPr>
      </w:pPr>
    </w:p>
    <w:p w14:paraId="191848AB" w14:textId="77777777" w:rsidR="002B522A" w:rsidRPr="002C32B7" w:rsidRDefault="002B522A" w:rsidP="002C32B7">
      <w:pPr>
        <w:pStyle w:val="Heading1"/>
        <w:ind w:left="720"/>
        <w:rPr>
          <w:sz w:val="28"/>
        </w:rPr>
      </w:pPr>
      <w:bookmarkStart w:id="542" w:name="_Toc21427272"/>
      <w:r w:rsidRPr="002C32B7">
        <w:rPr>
          <w:sz w:val="28"/>
        </w:rPr>
        <w:lastRenderedPageBreak/>
        <w:t>Call-Off Schedule 12 (Clustering)</w:t>
      </w:r>
      <w:bookmarkEnd w:id="542"/>
    </w:p>
    <w:p w14:paraId="191848AC" w14:textId="77777777" w:rsidR="002B522A" w:rsidRPr="00026D90" w:rsidRDefault="002B522A" w:rsidP="00E64EF5">
      <w:pPr>
        <w:pStyle w:val="Heading2"/>
        <w:rPr>
          <w:b/>
        </w:rPr>
      </w:pPr>
      <w:r w:rsidRPr="00026D90">
        <w:rPr>
          <w:b/>
        </w:rPr>
        <w:t>When you should use this Schedule</w:t>
      </w:r>
    </w:p>
    <w:p w14:paraId="191848AD" w14:textId="77777777" w:rsidR="002B522A" w:rsidRPr="002E7EF9" w:rsidRDefault="002B522A" w:rsidP="00E64EF5">
      <w:pPr>
        <w:pStyle w:val="Heading3"/>
      </w:pPr>
      <w:r w:rsidRPr="002E7EF9">
        <w:t xml:space="preserve">This Schedule is required where various Other Contracting Authorities want to join with the Buyer to efficiently contract collectively under a single Call </w:t>
      </w:r>
      <w:proofErr w:type="gramStart"/>
      <w:r w:rsidRPr="002E7EF9">
        <w:t>Off</w:t>
      </w:r>
      <w:proofErr w:type="gramEnd"/>
      <w:r w:rsidRPr="002E7EF9">
        <w:t xml:space="preserve"> Contract rather than as separate individual Buyers under separate Call Off Contracts. </w:t>
      </w:r>
    </w:p>
    <w:p w14:paraId="191848AE" w14:textId="77777777" w:rsidR="002B522A" w:rsidRPr="00026D90" w:rsidRDefault="002B522A" w:rsidP="00E64EF5">
      <w:pPr>
        <w:pStyle w:val="Heading2"/>
        <w:rPr>
          <w:b/>
        </w:rPr>
      </w:pPr>
      <w:r w:rsidRPr="00026D90">
        <w:rPr>
          <w:b/>
        </w:rPr>
        <w:t xml:space="preserve">Definitions </w:t>
      </w:r>
    </w:p>
    <w:p w14:paraId="191848AF" w14:textId="77777777" w:rsidR="002B522A" w:rsidRPr="002E7EF9" w:rsidRDefault="002B522A" w:rsidP="00E64EF5">
      <w:pPr>
        <w:pStyle w:val="Heading3"/>
      </w:pPr>
      <w:r>
        <w:rPr>
          <w:b/>
        </w:rPr>
        <w:t xml:space="preserve"> </w:t>
      </w:r>
      <w:r w:rsidRPr="002E7EF9">
        <w:rPr>
          <w:b/>
        </w:rPr>
        <w:t>“Cluster Members"</w:t>
      </w:r>
      <w:r w:rsidRPr="002E7EF9">
        <w:t xml:space="preserve"> means a person named as such in the Annex A to this Schedule which shall be incorporated into the Order Form. </w:t>
      </w:r>
    </w:p>
    <w:p w14:paraId="191848B0" w14:textId="77777777" w:rsidR="002B522A" w:rsidRPr="00026D90" w:rsidRDefault="002B522A" w:rsidP="00E64EF5">
      <w:pPr>
        <w:pStyle w:val="Heading2"/>
        <w:rPr>
          <w:b/>
        </w:rPr>
      </w:pPr>
      <w:r w:rsidRPr="00026D90">
        <w:rPr>
          <w:b/>
        </w:rPr>
        <w:t>Cluster Members benefits under the Contract</w:t>
      </w:r>
    </w:p>
    <w:p w14:paraId="191848B1" w14:textId="77777777" w:rsidR="002B522A" w:rsidRPr="002E7EF9" w:rsidRDefault="002B522A" w:rsidP="00E64EF5">
      <w:pPr>
        <w:pStyle w:val="Heading3"/>
      </w:pPr>
      <w:r w:rsidRPr="002E7EF9">
        <w:t xml:space="preserve">The Buyer has entered into this Call-Off Contract both for its own benefit and for the benefit the Cluster Members.  </w:t>
      </w:r>
    </w:p>
    <w:p w14:paraId="191848B2" w14:textId="77777777" w:rsidR="002B522A" w:rsidRPr="002E7EF9" w:rsidRDefault="002B522A" w:rsidP="00E64EF5">
      <w:pPr>
        <w:pStyle w:val="Heading3"/>
      </w:pPr>
      <w:r w:rsidRPr="002E7EF9">
        <w:t>The Cluster Members who are to benefit under the Call-Off Contract are identified Annex 1 to this Schedule which shall be included into Order Form.</w:t>
      </w:r>
    </w:p>
    <w:p w14:paraId="191848B3" w14:textId="77777777" w:rsidR="002B522A" w:rsidRPr="002E7EF9" w:rsidRDefault="002B522A" w:rsidP="00E64EF5">
      <w:pPr>
        <w:pStyle w:val="Heading3"/>
      </w:pPr>
      <w:r w:rsidRPr="002E7EF9">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191848B4" w14:textId="77777777" w:rsidR="002B522A" w:rsidRPr="002E7EF9" w:rsidRDefault="002B522A" w:rsidP="00E64EF5">
      <w:pPr>
        <w:pStyle w:val="Heading3"/>
      </w:pPr>
      <w:bookmarkStart w:id="543" w:name="_Ref491339608"/>
      <w:r w:rsidRPr="002E7EF9">
        <w:t xml:space="preserve">Each of the Cluster Members will be a third party beneficiary for the purposes of the CRTPA and may enforce the relevant provisions of a Call-Off Contract pursuant to CRTPA.  </w:t>
      </w:r>
    </w:p>
    <w:p w14:paraId="191848B5" w14:textId="77777777" w:rsidR="002B522A" w:rsidRPr="002E7EF9" w:rsidRDefault="002B522A" w:rsidP="00E64EF5">
      <w:pPr>
        <w:pStyle w:val="Heading3"/>
      </w:pPr>
      <w:r w:rsidRPr="002E7EF9">
        <w:t>The Parties to a Call-Off Contract may in accordance with its provisions vary, terminate or rescind that Call-Off Contract or any part of it, without the consent of any Cluster Member.</w:t>
      </w:r>
      <w:bookmarkEnd w:id="543"/>
    </w:p>
    <w:p w14:paraId="191848B6" w14:textId="77777777" w:rsidR="002B522A" w:rsidRPr="002E7EF9" w:rsidRDefault="002B522A" w:rsidP="00E64EF5">
      <w:pPr>
        <w:pStyle w:val="Heading3"/>
      </w:pPr>
      <w:bookmarkStart w:id="544" w:name="_Ref491437472"/>
      <w:r w:rsidRPr="002E7EF9">
        <w:t>The enforcement rights granted to Cluster Members under Paragraph </w:t>
      </w:r>
      <w:r w:rsidR="00915B99">
        <w:t>23.</w:t>
      </w:r>
      <w:r w:rsidRPr="002E7EF9">
        <w:fldChar w:fldCharType="begin"/>
      </w:r>
      <w:r w:rsidRPr="002E7EF9">
        <w:instrText xml:space="preserve"> REF _Ref491339608 \r \h  \* MERGEFORMAT </w:instrText>
      </w:r>
      <w:r w:rsidRPr="002E7EF9">
        <w:fldChar w:fldCharType="separate"/>
      </w:r>
      <w:r w:rsidRPr="002E7EF9">
        <w:t>1.4</w:t>
      </w:r>
      <w:r w:rsidRPr="002E7EF9">
        <w:fldChar w:fldCharType="end"/>
      </w:r>
      <w:r w:rsidRPr="002E7EF9">
        <w:t xml:space="preserve"> are subject to the following provisions:</w:t>
      </w:r>
      <w:bookmarkEnd w:id="544"/>
      <w:r w:rsidRPr="002E7EF9">
        <w:t xml:space="preserve"> </w:t>
      </w:r>
    </w:p>
    <w:p w14:paraId="191848B7" w14:textId="77777777" w:rsidR="002B522A" w:rsidRPr="002E7EF9" w:rsidRDefault="002B522A" w:rsidP="00E64EF5">
      <w:pPr>
        <w:pStyle w:val="Heading4"/>
      </w:pPr>
      <w:bookmarkStart w:id="545" w:name="_Ref497976351"/>
      <w:proofErr w:type="gramStart"/>
      <w:r w:rsidRPr="002E7EF9">
        <w:t>the</w:t>
      </w:r>
      <w:proofErr w:type="gramEnd"/>
      <w:r w:rsidRPr="002E7EF9">
        <w:t xml:space="preserve"> Buyer may enforce any provision of a Call-Off Contract on behalf of a Cluster Member;</w:t>
      </w:r>
      <w:bookmarkEnd w:id="545"/>
      <w:r w:rsidRPr="002E7EF9">
        <w:t xml:space="preserve"> </w:t>
      </w:r>
    </w:p>
    <w:p w14:paraId="191848B8" w14:textId="77777777" w:rsidR="002B522A" w:rsidRPr="002E7EF9" w:rsidRDefault="002B522A" w:rsidP="00E64EF5">
      <w:pPr>
        <w:pStyle w:val="Heading4"/>
      </w:pPr>
      <w:r w:rsidRPr="002E7EF9">
        <w:t>any claim from a Cluster Member under the CRTPA to enforce a Call-Off Contract shall be brought by the Buyer if reasonably practicable for the Buyer and Cluster Member to do so; and</w:t>
      </w:r>
    </w:p>
    <w:p w14:paraId="191848B9" w14:textId="77777777" w:rsidR="002B522A" w:rsidRPr="002E7EF9" w:rsidRDefault="002B522A" w:rsidP="00E64EF5">
      <w:pPr>
        <w:pStyle w:val="Heading4"/>
      </w:pPr>
      <w:proofErr w:type="gramStart"/>
      <w:r w:rsidRPr="002E7EF9">
        <w:t>the</w:t>
      </w:r>
      <w:proofErr w:type="gramEnd"/>
      <w:r w:rsidRPr="002E7EF9">
        <w:t xml:space="preserv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191848BA" w14:textId="77777777" w:rsidR="002B522A" w:rsidRPr="002E7EF9" w:rsidRDefault="002B522A" w:rsidP="00E64EF5">
      <w:pPr>
        <w:pStyle w:val="Heading3"/>
      </w:pPr>
      <w:r w:rsidRPr="002E7EF9">
        <w:t>Notwithstanding that Cluster Members shall each receive the same Services from the Supplier the following adjustments will apply in relation to how the Call-Off Contract will operate in relation to the Buyer and Cluster Members:</w:t>
      </w:r>
    </w:p>
    <w:p w14:paraId="191848BB" w14:textId="77777777" w:rsidR="002B522A" w:rsidRPr="002E7EF9" w:rsidRDefault="002B522A" w:rsidP="00E64EF5">
      <w:pPr>
        <w:pStyle w:val="Heading4"/>
      </w:pPr>
      <w:r w:rsidRPr="002E7EF9">
        <w:t xml:space="preserve">Services will be provided by the Supplier to each Cluster Member and Buyer separately; </w:t>
      </w:r>
    </w:p>
    <w:p w14:paraId="191848BC" w14:textId="77777777" w:rsidR="002B522A" w:rsidRPr="002E7EF9" w:rsidRDefault="002B522A" w:rsidP="00E64EF5">
      <w:pPr>
        <w:pStyle w:val="Heading4"/>
      </w:pPr>
      <w:proofErr w:type="gramStart"/>
      <w:r w:rsidRPr="002E7EF9">
        <w:t>the</w:t>
      </w:r>
      <w:proofErr w:type="gramEnd"/>
      <w:r w:rsidRPr="002E7EF9">
        <w:t xml:space="preserve"> Supplier's obligation in regards to reporting will be owed to each Cluster Member and Buyer separately;</w:t>
      </w:r>
    </w:p>
    <w:p w14:paraId="191848BD" w14:textId="77777777" w:rsidR="002B522A" w:rsidRPr="002E7EF9" w:rsidRDefault="002B522A" w:rsidP="00E64EF5">
      <w:pPr>
        <w:pStyle w:val="Heading4"/>
      </w:pPr>
      <w:proofErr w:type="gramStart"/>
      <w:r w:rsidRPr="002E7EF9">
        <w:t>the</w:t>
      </w:r>
      <w:proofErr w:type="gramEnd"/>
      <w:r w:rsidRPr="002E7EF9">
        <w:t xml:space="preserve"> Buyer and Cluster Members shall be entitled to separate invoices in respect of the provision of Deliverables; </w:t>
      </w:r>
    </w:p>
    <w:p w14:paraId="191848BE" w14:textId="77777777" w:rsidR="002B522A" w:rsidRPr="002E7EF9" w:rsidRDefault="002B522A" w:rsidP="00E64EF5">
      <w:pPr>
        <w:pStyle w:val="Heading4"/>
      </w:pPr>
      <w:proofErr w:type="gramStart"/>
      <w:r w:rsidRPr="002E7EF9">
        <w:t>the</w:t>
      </w:r>
      <w:proofErr w:type="gramEnd"/>
      <w:r w:rsidRPr="002E7EF9">
        <w:t xml:space="preserve"> separate invoices will correlate to the Deliverables provided to the respective Buyer and Cluster Members;</w:t>
      </w:r>
    </w:p>
    <w:p w14:paraId="191848BF" w14:textId="77777777" w:rsidR="002B522A" w:rsidRPr="002E7EF9" w:rsidRDefault="002B522A" w:rsidP="00E64EF5">
      <w:pPr>
        <w:pStyle w:val="Heading4"/>
      </w:pPr>
      <w:proofErr w:type="gramStart"/>
      <w:r w:rsidRPr="002E7EF9">
        <w:lastRenderedPageBreak/>
        <w:t>the</w:t>
      </w:r>
      <w:proofErr w:type="gramEnd"/>
      <w:r w:rsidRPr="002E7EF9">
        <w:t xml:space="preserve"> Charges to be paid for the Deliverables shall be calculated on a per Cluster Member and Buyer basis and each Cluster Member and the Buyer shall be responsible for paying their respective Charges;</w:t>
      </w:r>
    </w:p>
    <w:p w14:paraId="191848C0" w14:textId="77777777" w:rsidR="002B522A" w:rsidRPr="002E7EF9" w:rsidRDefault="002B522A" w:rsidP="00E64EF5">
      <w:pPr>
        <w:pStyle w:val="Heading4"/>
      </w:pPr>
      <w:r w:rsidRPr="002E7EF9">
        <w:t xml:space="preserve">the </w:t>
      </w:r>
      <w:r>
        <w:t>Service Levels</w:t>
      </w:r>
      <w:r w:rsidRPr="002E7EF9">
        <w:t xml:space="preserve"> and corresponding </w:t>
      </w:r>
      <w:r>
        <w:t>Service</w:t>
      </w:r>
      <w:r w:rsidRPr="002E7EF9">
        <w:t xml:space="preserve"> Credits will be calculated in respect of each Cluster Member and Buyer, and they will be reported and deducted against Charges due by each respective Cluster Member and Buyer; and</w:t>
      </w:r>
    </w:p>
    <w:p w14:paraId="191848C1" w14:textId="77777777" w:rsidR="002B522A" w:rsidRPr="002E7EF9" w:rsidRDefault="002B522A" w:rsidP="00E64EF5">
      <w:pPr>
        <w:pStyle w:val="Heading4"/>
      </w:pPr>
      <w:proofErr w:type="gramStart"/>
      <w:r w:rsidRPr="002E7EF9">
        <w:t>such</w:t>
      </w:r>
      <w:proofErr w:type="gramEnd"/>
      <w:r w:rsidRPr="002E7EF9">
        <w:t xml:space="preserve"> further adjustments as the Buyer and each Cluster Member may notify to the Supplier from time to time. </w:t>
      </w:r>
    </w:p>
    <w:p w14:paraId="191848C2" w14:textId="77777777" w:rsidR="002B522A" w:rsidRPr="002E7EF9" w:rsidRDefault="002B522A" w:rsidP="002B522A">
      <w:pPr>
        <w:rPr>
          <w:rFonts w:eastAsia="STZhongsong"/>
          <w:sz w:val="24"/>
          <w:szCs w:val="20"/>
          <w:lang w:eastAsia="zh-CN"/>
        </w:rPr>
      </w:pPr>
      <w:r w:rsidRPr="002E7EF9">
        <w:rPr>
          <w:sz w:val="24"/>
        </w:rPr>
        <w:br w:type="page"/>
      </w:r>
    </w:p>
    <w:p w14:paraId="191848C3" w14:textId="77777777" w:rsidR="002B522A" w:rsidRPr="002E7EF9" w:rsidRDefault="002B522A" w:rsidP="002B522A">
      <w:pPr>
        <w:pStyle w:val="MarginText"/>
        <w:jc w:val="left"/>
        <w:rPr>
          <w:sz w:val="24"/>
        </w:rPr>
      </w:pPr>
    </w:p>
    <w:p w14:paraId="191848C4" w14:textId="77777777" w:rsidR="002B522A" w:rsidRPr="00560B1E" w:rsidRDefault="002B522A" w:rsidP="002B522A">
      <w:pPr>
        <w:pStyle w:val="MarginText"/>
        <w:jc w:val="left"/>
        <w:rPr>
          <w:b/>
          <w:sz w:val="36"/>
        </w:rPr>
      </w:pPr>
      <w:r w:rsidRPr="00560B1E">
        <w:rPr>
          <w:b/>
          <w:sz w:val="36"/>
        </w:rPr>
        <w:t xml:space="preserve">Annex </w:t>
      </w:r>
      <w:proofErr w:type="gramStart"/>
      <w:r w:rsidRPr="00560B1E">
        <w:rPr>
          <w:b/>
          <w:sz w:val="36"/>
        </w:rPr>
        <w:t>A</w:t>
      </w:r>
      <w:proofErr w:type="gramEnd"/>
      <w:r w:rsidRPr="00560B1E">
        <w:rPr>
          <w:b/>
          <w:sz w:val="36"/>
        </w:rPr>
        <w:t xml:space="preserve"> – Cluster Members</w:t>
      </w:r>
    </w:p>
    <w:p w14:paraId="191848C5" w14:textId="77777777" w:rsidR="002B522A" w:rsidRPr="002773BF" w:rsidRDefault="002B522A" w:rsidP="002B522A">
      <w:pPr>
        <w:rPr>
          <w:rFonts w:ascii="Arial" w:hAnsi="Arial" w:cs="Arial"/>
          <w:sz w:val="24"/>
        </w:rPr>
      </w:pPr>
      <w:r w:rsidRPr="002773BF">
        <w:rPr>
          <w:rFonts w:ascii="Arial" w:hAnsi="Arial" w:cs="Arial"/>
          <w:sz w:val="24"/>
        </w:rPr>
        <w:t>The Deliverables shall also be provided for the benefit of the following Cluster Members:</w:t>
      </w:r>
    </w:p>
    <w:tbl>
      <w:tblPr>
        <w:tblStyle w:val="TableGrid"/>
        <w:tblW w:w="0" w:type="dxa"/>
        <w:tblLook w:val="04A0" w:firstRow="1" w:lastRow="0" w:firstColumn="1" w:lastColumn="0" w:noHBand="0" w:noVBand="1"/>
      </w:tblPr>
      <w:tblGrid>
        <w:gridCol w:w="2254"/>
        <w:gridCol w:w="2256"/>
        <w:gridCol w:w="2256"/>
        <w:gridCol w:w="2250"/>
      </w:tblGrid>
      <w:tr w:rsidR="002B522A" w:rsidRPr="002773BF" w14:paraId="191848CA" w14:textId="77777777" w:rsidTr="00B43D84">
        <w:tc>
          <w:tcPr>
            <w:tcW w:w="2310" w:type="dxa"/>
          </w:tcPr>
          <w:p w14:paraId="191848C6"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Name of Cluster Member</w:t>
            </w:r>
          </w:p>
        </w:tc>
        <w:tc>
          <w:tcPr>
            <w:tcW w:w="2310" w:type="dxa"/>
          </w:tcPr>
          <w:p w14:paraId="191848C7"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Services to be provided</w:t>
            </w:r>
          </w:p>
        </w:tc>
        <w:tc>
          <w:tcPr>
            <w:tcW w:w="2311" w:type="dxa"/>
          </w:tcPr>
          <w:p w14:paraId="191848C8"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Duration</w:t>
            </w:r>
          </w:p>
        </w:tc>
        <w:tc>
          <w:tcPr>
            <w:tcW w:w="2311" w:type="dxa"/>
          </w:tcPr>
          <w:p w14:paraId="191848C9"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Special Terms</w:t>
            </w:r>
          </w:p>
        </w:tc>
      </w:tr>
      <w:tr w:rsidR="002B522A" w:rsidRPr="002773BF" w14:paraId="191848CF" w14:textId="77777777" w:rsidTr="00B43D84">
        <w:tc>
          <w:tcPr>
            <w:tcW w:w="2310" w:type="dxa"/>
          </w:tcPr>
          <w:p w14:paraId="191848CB" w14:textId="67160EA8" w:rsidR="002B522A" w:rsidRPr="00EA57E7" w:rsidRDefault="002B522A" w:rsidP="00B43D84">
            <w:pPr>
              <w:keepNext/>
              <w:keepLines/>
              <w:spacing w:before="200"/>
              <w:outlineLvl w:val="1"/>
              <w:rPr>
                <w:rFonts w:ascii="Arial" w:hAnsi="Arial" w:cs="Arial"/>
                <w:sz w:val="24"/>
              </w:rPr>
            </w:pPr>
          </w:p>
        </w:tc>
        <w:tc>
          <w:tcPr>
            <w:tcW w:w="2310" w:type="dxa"/>
          </w:tcPr>
          <w:p w14:paraId="191848CC" w14:textId="3232E153" w:rsidR="002B522A" w:rsidRPr="00EA57E7" w:rsidRDefault="002B522A" w:rsidP="00B43D84">
            <w:pPr>
              <w:keepNext/>
              <w:keepLines/>
              <w:spacing w:before="200"/>
              <w:outlineLvl w:val="1"/>
              <w:rPr>
                <w:rFonts w:ascii="Arial" w:hAnsi="Arial" w:cs="Arial"/>
                <w:sz w:val="24"/>
              </w:rPr>
            </w:pPr>
          </w:p>
        </w:tc>
        <w:tc>
          <w:tcPr>
            <w:tcW w:w="2311" w:type="dxa"/>
          </w:tcPr>
          <w:p w14:paraId="191848CD" w14:textId="64FAF349" w:rsidR="002B522A" w:rsidRPr="00EA57E7" w:rsidRDefault="002B522A" w:rsidP="00B43D84">
            <w:pPr>
              <w:keepNext/>
              <w:keepLines/>
              <w:spacing w:before="200"/>
              <w:outlineLvl w:val="1"/>
              <w:rPr>
                <w:rFonts w:ascii="Arial" w:hAnsi="Arial" w:cs="Arial"/>
                <w:sz w:val="24"/>
              </w:rPr>
            </w:pPr>
          </w:p>
        </w:tc>
        <w:tc>
          <w:tcPr>
            <w:tcW w:w="2311" w:type="dxa"/>
          </w:tcPr>
          <w:p w14:paraId="191848CE" w14:textId="29985B57" w:rsidR="002B522A" w:rsidRPr="00EA57E7" w:rsidRDefault="002B522A" w:rsidP="00B43D84">
            <w:pPr>
              <w:keepNext/>
              <w:keepLines/>
              <w:spacing w:before="200"/>
              <w:outlineLvl w:val="1"/>
              <w:rPr>
                <w:rFonts w:ascii="Arial" w:hAnsi="Arial" w:cs="Arial"/>
                <w:sz w:val="24"/>
              </w:rPr>
            </w:pPr>
          </w:p>
        </w:tc>
      </w:tr>
      <w:tr w:rsidR="002B522A" w:rsidRPr="002773BF" w14:paraId="191848D4" w14:textId="77777777" w:rsidTr="00B43D84">
        <w:tc>
          <w:tcPr>
            <w:tcW w:w="2310" w:type="dxa"/>
          </w:tcPr>
          <w:p w14:paraId="191848D0" w14:textId="543D3299" w:rsidR="002B522A" w:rsidRPr="00EA57E7" w:rsidRDefault="002B522A" w:rsidP="00B43D84">
            <w:pPr>
              <w:keepNext/>
              <w:keepLines/>
              <w:spacing w:before="200"/>
              <w:outlineLvl w:val="1"/>
              <w:rPr>
                <w:rFonts w:ascii="Arial" w:hAnsi="Arial" w:cs="Arial"/>
                <w:sz w:val="24"/>
              </w:rPr>
            </w:pPr>
          </w:p>
        </w:tc>
        <w:tc>
          <w:tcPr>
            <w:tcW w:w="2310" w:type="dxa"/>
          </w:tcPr>
          <w:p w14:paraId="191848D1" w14:textId="1C9C45EA" w:rsidR="002B522A" w:rsidRPr="00EA57E7" w:rsidRDefault="002B522A" w:rsidP="00B43D84">
            <w:pPr>
              <w:keepNext/>
              <w:keepLines/>
              <w:spacing w:before="200"/>
              <w:outlineLvl w:val="1"/>
              <w:rPr>
                <w:rFonts w:ascii="Arial" w:hAnsi="Arial" w:cs="Arial"/>
                <w:sz w:val="24"/>
              </w:rPr>
            </w:pPr>
          </w:p>
        </w:tc>
        <w:tc>
          <w:tcPr>
            <w:tcW w:w="2311" w:type="dxa"/>
          </w:tcPr>
          <w:p w14:paraId="191848D2" w14:textId="0A5411F6" w:rsidR="002B522A" w:rsidRPr="00EA57E7" w:rsidRDefault="002B522A" w:rsidP="00B43D84">
            <w:pPr>
              <w:keepNext/>
              <w:keepLines/>
              <w:spacing w:before="200"/>
              <w:outlineLvl w:val="1"/>
              <w:rPr>
                <w:rFonts w:ascii="Arial" w:hAnsi="Arial" w:cs="Arial"/>
                <w:sz w:val="24"/>
              </w:rPr>
            </w:pPr>
          </w:p>
        </w:tc>
        <w:tc>
          <w:tcPr>
            <w:tcW w:w="2311" w:type="dxa"/>
          </w:tcPr>
          <w:p w14:paraId="191848D3" w14:textId="15A9AE82" w:rsidR="002B522A" w:rsidRPr="00EA57E7" w:rsidRDefault="002B522A" w:rsidP="00B43D84">
            <w:pPr>
              <w:keepNext/>
              <w:keepLines/>
              <w:spacing w:before="200"/>
              <w:outlineLvl w:val="1"/>
              <w:rPr>
                <w:rFonts w:ascii="Arial" w:hAnsi="Arial" w:cs="Arial"/>
                <w:sz w:val="24"/>
              </w:rPr>
            </w:pPr>
          </w:p>
        </w:tc>
      </w:tr>
      <w:tr w:rsidR="002B522A" w:rsidRPr="002773BF" w14:paraId="191848D9" w14:textId="77777777" w:rsidTr="00B43D84">
        <w:tc>
          <w:tcPr>
            <w:tcW w:w="2310" w:type="dxa"/>
          </w:tcPr>
          <w:p w14:paraId="191848D5" w14:textId="6945CF41" w:rsidR="002B522A" w:rsidRPr="00EA57E7" w:rsidRDefault="002B522A" w:rsidP="00B43D84">
            <w:pPr>
              <w:keepNext/>
              <w:keepLines/>
              <w:spacing w:before="200"/>
              <w:outlineLvl w:val="1"/>
              <w:rPr>
                <w:rFonts w:ascii="Arial" w:hAnsi="Arial" w:cs="Arial"/>
                <w:sz w:val="24"/>
              </w:rPr>
            </w:pPr>
          </w:p>
        </w:tc>
        <w:tc>
          <w:tcPr>
            <w:tcW w:w="2310" w:type="dxa"/>
          </w:tcPr>
          <w:p w14:paraId="191848D6" w14:textId="7D8D3E51" w:rsidR="002B522A" w:rsidRPr="00EA57E7" w:rsidRDefault="002B522A" w:rsidP="00B43D84">
            <w:pPr>
              <w:keepNext/>
              <w:keepLines/>
              <w:spacing w:before="200"/>
              <w:outlineLvl w:val="1"/>
              <w:rPr>
                <w:rFonts w:ascii="Arial" w:hAnsi="Arial" w:cs="Arial"/>
                <w:sz w:val="24"/>
              </w:rPr>
            </w:pPr>
          </w:p>
        </w:tc>
        <w:tc>
          <w:tcPr>
            <w:tcW w:w="2311" w:type="dxa"/>
          </w:tcPr>
          <w:p w14:paraId="191848D7" w14:textId="5641C70F" w:rsidR="002B522A" w:rsidRPr="00EA57E7" w:rsidRDefault="002B522A" w:rsidP="00B43D84">
            <w:pPr>
              <w:keepNext/>
              <w:keepLines/>
              <w:spacing w:before="200"/>
              <w:outlineLvl w:val="1"/>
              <w:rPr>
                <w:rFonts w:ascii="Arial" w:hAnsi="Arial" w:cs="Arial"/>
                <w:sz w:val="24"/>
              </w:rPr>
            </w:pPr>
          </w:p>
        </w:tc>
        <w:tc>
          <w:tcPr>
            <w:tcW w:w="2311" w:type="dxa"/>
          </w:tcPr>
          <w:p w14:paraId="191848D8" w14:textId="107939C3" w:rsidR="002B522A" w:rsidRPr="00EA57E7" w:rsidRDefault="002B522A" w:rsidP="00B43D84">
            <w:pPr>
              <w:keepNext/>
              <w:keepLines/>
              <w:spacing w:before="200"/>
              <w:outlineLvl w:val="1"/>
              <w:rPr>
                <w:rFonts w:ascii="Arial" w:hAnsi="Arial" w:cs="Arial"/>
                <w:sz w:val="24"/>
              </w:rPr>
            </w:pPr>
          </w:p>
        </w:tc>
      </w:tr>
      <w:tr w:rsidR="002B522A" w:rsidRPr="002773BF" w14:paraId="191848DE" w14:textId="77777777" w:rsidTr="00B43D84">
        <w:tc>
          <w:tcPr>
            <w:tcW w:w="2310" w:type="dxa"/>
          </w:tcPr>
          <w:p w14:paraId="191848DA" w14:textId="362CDEC2" w:rsidR="002B522A" w:rsidRPr="00EA57E7" w:rsidRDefault="002B522A" w:rsidP="00B43D84">
            <w:pPr>
              <w:keepNext/>
              <w:keepLines/>
              <w:spacing w:before="200"/>
              <w:outlineLvl w:val="1"/>
              <w:rPr>
                <w:rFonts w:ascii="Arial" w:hAnsi="Arial" w:cs="Arial"/>
                <w:sz w:val="24"/>
              </w:rPr>
            </w:pPr>
          </w:p>
        </w:tc>
        <w:tc>
          <w:tcPr>
            <w:tcW w:w="2310" w:type="dxa"/>
          </w:tcPr>
          <w:p w14:paraId="191848DB" w14:textId="726A92C3" w:rsidR="002B522A" w:rsidRPr="00EA57E7" w:rsidRDefault="002B522A" w:rsidP="00B43D84">
            <w:pPr>
              <w:keepNext/>
              <w:keepLines/>
              <w:spacing w:before="200"/>
              <w:outlineLvl w:val="1"/>
              <w:rPr>
                <w:rFonts w:ascii="Arial" w:hAnsi="Arial" w:cs="Arial"/>
                <w:sz w:val="24"/>
              </w:rPr>
            </w:pPr>
          </w:p>
        </w:tc>
        <w:tc>
          <w:tcPr>
            <w:tcW w:w="2311" w:type="dxa"/>
          </w:tcPr>
          <w:p w14:paraId="191848DC" w14:textId="347E693C" w:rsidR="002B522A" w:rsidRPr="00EA57E7" w:rsidRDefault="002B522A" w:rsidP="00B43D84">
            <w:pPr>
              <w:keepNext/>
              <w:keepLines/>
              <w:spacing w:before="200"/>
              <w:outlineLvl w:val="1"/>
              <w:rPr>
                <w:rFonts w:ascii="Arial" w:hAnsi="Arial" w:cs="Arial"/>
                <w:sz w:val="24"/>
              </w:rPr>
            </w:pPr>
          </w:p>
        </w:tc>
        <w:tc>
          <w:tcPr>
            <w:tcW w:w="2311" w:type="dxa"/>
          </w:tcPr>
          <w:p w14:paraId="191848DD" w14:textId="7097F404" w:rsidR="002B522A" w:rsidRPr="00EA57E7" w:rsidRDefault="002B522A" w:rsidP="00B43D84">
            <w:pPr>
              <w:keepNext/>
              <w:keepLines/>
              <w:spacing w:before="200"/>
              <w:outlineLvl w:val="1"/>
              <w:rPr>
                <w:rFonts w:ascii="Arial" w:hAnsi="Arial" w:cs="Arial"/>
                <w:sz w:val="24"/>
              </w:rPr>
            </w:pPr>
          </w:p>
        </w:tc>
      </w:tr>
    </w:tbl>
    <w:p w14:paraId="191848DF" w14:textId="77777777" w:rsidR="002B522A" w:rsidRPr="00DE65C4" w:rsidRDefault="002B522A" w:rsidP="002B522A">
      <w:pPr>
        <w:rPr>
          <w:lang w:eastAsia="zh-CN"/>
        </w:rPr>
      </w:pPr>
    </w:p>
    <w:p w14:paraId="191848E0" w14:textId="77777777" w:rsidR="002B522A" w:rsidRDefault="002B522A" w:rsidP="002B522A">
      <w:pPr>
        <w:rPr>
          <w:lang w:eastAsia="zh-CN"/>
        </w:rPr>
      </w:pPr>
    </w:p>
    <w:p w14:paraId="191848E1" w14:textId="77777777" w:rsidR="002B522A" w:rsidRDefault="002B522A" w:rsidP="002B522A">
      <w:pPr>
        <w:rPr>
          <w:lang w:eastAsia="zh-CN"/>
        </w:rPr>
      </w:pPr>
    </w:p>
    <w:p w14:paraId="191848E2" w14:textId="77777777" w:rsidR="002B522A" w:rsidRDefault="002B522A" w:rsidP="002B522A">
      <w:pPr>
        <w:rPr>
          <w:lang w:eastAsia="zh-CN"/>
        </w:rPr>
      </w:pPr>
    </w:p>
    <w:p w14:paraId="191848E3" w14:textId="77777777" w:rsidR="002B522A" w:rsidRDefault="002B522A" w:rsidP="002B522A">
      <w:pPr>
        <w:rPr>
          <w:lang w:eastAsia="zh-CN"/>
        </w:rPr>
      </w:pPr>
    </w:p>
    <w:p w14:paraId="191848E4" w14:textId="77777777" w:rsidR="002B522A" w:rsidRDefault="002B522A" w:rsidP="002B522A">
      <w:pPr>
        <w:rPr>
          <w:lang w:eastAsia="zh-CN"/>
        </w:rPr>
      </w:pPr>
    </w:p>
    <w:p w14:paraId="191848E5" w14:textId="77777777" w:rsidR="002B522A" w:rsidRDefault="002B522A" w:rsidP="002B522A">
      <w:pPr>
        <w:rPr>
          <w:lang w:eastAsia="zh-CN"/>
        </w:rPr>
      </w:pPr>
    </w:p>
    <w:p w14:paraId="191848E6" w14:textId="77777777" w:rsidR="002B522A" w:rsidRDefault="002B522A" w:rsidP="002B522A">
      <w:pPr>
        <w:rPr>
          <w:lang w:eastAsia="zh-CN"/>
        </w:rPr>
      </w:pPr>
    </w:p>
    <w:p w14:paraId="191848E7" w14:textId="77777777" w:rsidR="002B522A" w:rsidRDefault="002B522A" w:rsidP="002B522A">
      <w:pPr>
        <w:rPr>
          <w:lang w:eastAsia="zh-CN"/>
        </w:rPr>
      </w:pPr>
    </w:p>
    <w:p w14:paraId="191848E8" w14:textId="77777777" w:rsidR="002B522A" w:rsidRDefault="002B522A" w:rsidP="002B522A">
      <w:pPr>
        <w:rPr>
          <w:lang w:eastAsia="zh-CN"/>
        </w:rPr>
      </w:pPr>
    </w:p>
    <w:p w14:paraId="191848E9" w14:textId="77777777" w:rsidR="002B522A" w:rsidRDefault="002B522A" w:rsidP="002B522A">
      <w:pPr>
        <w:rPr>
          <w:lang w:eastAsia="zh-CN"/>
        </w:rPr>
      </w:pPr>
    </w:p>
    <w:p w14:paraId="191848EA" w14:textId="77777777" w:rsidR="002B522A" w:rsidRDefault="002B522A" w:rsidP="002B522A">
      <w:pPr>
        <w:rPr>
          <w:lang w:eastAsia="zh-CN"/>
        </w:rPr>
      </w:pPr>
    </w:p>
    <w:p w14:paraId="191848EB" w14:textId="77777777" w:rsidR="002B522A" w:rsidRDefault="002B522A" w:rsidP="002B522A">
      <w:pPr>
        <w:rPr>
          <w:lang w:eastAsia="zh-CN"/>
        </w:rPr>
      </w:pPr>
    </w:p>
    <w:p w14:paraId="191848EC" w14:textId="77777777" w:rsidR="002B522A" w:rsidRDefault="002B522A" w:rsidP="002B522A">
      <w:pPr>
        <w:rPr>
          <w:lang w:eastAsia="zh-CN"/>
        </w:rPr>
      </w:pPr>
    </w:p>
    <w:p w14:paraId="191848ED" w14:textId="77777777" w:rsidR="002B522A" w:rsidRDefault="002B522A" w:rsidP="002B522A">
      <w:pPr>
        <w:rPr>
          <w:lang w:eastAsia="zh-CN"/>
        </w:rPr>
      </w:pPr>
    </w:p>
    <w:p w14:paraId="191848EE" w14:textId="4F729A7C" w:rsidR="002B522A" w:rsidRPr="00CF01DA" w:rsidRDefault="002B522A" w:rsidP="000C2AA9">
      <w:pPr>
        <w:pStyle w:val="Heading1"/>
        <w:ind w:left="720"/>
        <w:rPr>
          <w:sz w:val="28"/>
        </w:rPr>
      </w:pPr>
      <w:bookmarkStart w:id="546" w:name="_Toc523231372"/>
      <w:bookmarkStart w:id="547" w:name="_Toc523747320"/>
      <w:bookmarkStart w:id="548" w:name="_Toc21427273"/>
      <w:bookmarkStart w:id="549" w:name="_Toc461012413"/>
      <w:bookmarkStart w:id="550" w:name="_Toc461021222"/>
      <w:r w:rsidRPr="00CF01DA">
        <w:rPr>
          <w:sz w:val="28"/>
        </w:rPr>
        <w:lastRenderedPageBreak/>
        <w:t>Call-Off Schedule 13 (Implementation Plan and Testing)</w:t>
      </w:r>
      <w:bookmarkEnd w:id="546"/>
      <w:bookmarkEnd w:id="547"/>
      <w:bookmarkEnd w:id="548"/>
    </w:p>
    <w:p w14:paraId="191848EF" w14:textId="77777777" w:rsidR="002B522A" w:rsidRPr="0004211A" w:rsidRDefault="002B522A" w:rsidP="0004211A">
      <w:pPr>
        <w:rPr>
          <w:b/>
          <w:sz w:val="36"/>
          <w:szCs w:val="36"/>
        </w:rPr>
      </w:pPr>
      <w:bookmarkStart w:id="551" w:name="_Toc523230060"/>
      <w:bookmarkStart w:id="552" w:name="_Toc523231373"/>
      <w:r w:rsidRPr="0004211A">
        <w:rPr>
          <w:b/>
          <w:sz w:val="36"/>
          <w:szCs w:val="36"/>
        </w:rPr>
        <w:t xml:space="preserve">Part </w:t>
      </w:r>
      <w:proofErr w:type="gramStart"/>
      <w:r w:rsidRPr="0004211A">
        <w:rPr>
          <w:b/>
          <w:sz w:val="36"/>
          <w:szCs w:val="36"/>
        </w:rPr>
        <w:t>A</w:t>
      </w:r>
      <w:proofErr w:type="gramEnd"/>
      <w:r w:rsidRPr="0004211A">
        <w:rPr>
          <w:b/>
          <w:sz w:val="36"/>
          <w:szCs w:val="36"/>
        </w:rPr>
        <w:t xml:space="preserve"> - Implementation</w:t>
      </w:r>
      <w:bookmarkEnd w:id="551"/>
      <w:bookmarkEnd w:id="552"/>
    </w:p>
    <w:bookmarkEnd w:id="549"/>
    <w:bookmarkEnd w:id="550"/>
    <w:p w14:paraId="191848F0" w14:textId="77777777" w:rsidR="002B522A" w:rsidRPr="00026D90" w:rsidRDefault="0004211A" w:rsidP="009232FF">
      <w:pPr>
        <w:pStyle w:val="Heading2"/>
        <w:rPr>
          <w:b/>
        </w:rPr>
      </w:pPr>
      <w:r w:rsidRPr="00026D90">
        <w:rPr>
          <w:b/>
        </w:rPr>
        <w:t>Definitions</w:t>
      </w:r>
    </w:p>
    <w:p w14:paraId="191848F1" w14:textId="77777777" w:rsidR="002B522A" w:rsidRPr="0007232F" w:rsidRDefault="002B522A" w:rsidP="009232FF">
      <w:pPr>
        <w:pStyle w:val="Heading3"/>
        <w:rPr>
          <w:b/>
        </w:rPr>
      </w:pPr>
      <w:r w:rsidRPr="0007232F">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2B522A" w:rsidRPr="0007232F" w14:paraId="191848F5" w14:textId="77777777" w:rsidTr="00B43D84">
        <w:tc>
          <w:tcPr>
            <w:tcW w:w="2997" w:type="dxa"/>
            <w:shd w:val="clear" w:color="auto" w:fill="auto"/>
          </w:tcPr>
          <w:p w14:paraId="191848F2" w14:textId="77777777" w:rsidR="002B522A" w:rsidRPr="0007232F" w:rsidRDefault="002B522A" w:rsidP="00B43D84">
            <w:pPr>
              <w:pStyle w:val="GPSDefinitionTerm"/>
              <w:ind w:left="0"/>
              <w:rPr>
                <w:sz w:val="24"/>
                <w:szCs w:val="24"/>
              </w:rPr>
            </w:pPr>
            <w:r w:rsidRPr="0007232F">
              <w:rPr>
                <w:sz w:val="24"/>
                <w:szCs w:val="24"/>
              </w:rPr>
              <w:t>"Delay"</w:t>
            </w:r>
          </w:p>
        </w:tc>
        <w:tc>
          <w:tcPr>
            <w:tcW w:w="5175" w:type="dxa"/>
            <w:shd w:val="clear" w:color="auto" w:fill="auto"/>
          </w:tcPr>
          <w:p w14:paraId="191848F3" w14:textId="77777777" w:rsidR="002B522A" w:rsidRPr="00353CBC" w:rsidRDefault="002B522A" w:rsidP="00E13389">
            <w:pPr>
              <w:pStyle w:val="GPsDefinition"/>
              <w:numPr>
                <w:ilvl w:val="0"/>
                <w:numId w:val="37"/>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Achievement of a Milestone by its Milestone Date; or</w:t>
            </w:r>
          </w:p>
          <w:p w14:paraId="191848F4" w14:textId="77777777" w:rsidR="002B522A" w:rsidRPr="00353CBC" w:rsidRDefault="002B522A" w:rsidP="00E13389">
            <w:pPr>
              <w:pStyle w:val="GPsDefinition"/>
              <w:numPr>
                <w:ilvl w:val="0"/>
                <w:numId w:val="37"/>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design, development, testing or implementation of a Deliverable by the relevant date set out in the Implementation Plan;</w:t>
            </w:r>
          </w:p>
        </w:tc>
      </w:tr>
      <w:tr w:rsidR="002B522A" w:rsidRPr="0007232F" w14:paraId="191848F8" w14:textId="77777777" w:rsidTr="00B43D84">
        <w:tc>
          <w:tcPr>
            <w:tcW w:w="2997" w:type="dxa"/>
            <w:shd w:val="clear" w:color="auto" w:fill="auto"/>
          </w:tcPr>
          <w:p w14:paraId="191848F6" w14:textId="77777777" w:rsidR="002B522A" w:rsidRPr="0007232F" w:rsidRDefault="002B522A" w:rsidP="00B43D84">
            <w:pPr>
              <w:pStyle w:val="GPSDefinitionTerm"/>
              <w:ind w:left="0"/>
              <w:rPr>
                <w:sz w:val="24"/>
                <w:szCs w:val="24"/>
              </w:rPr>
            </w:pPr>
            <w:r w:rsidRPr="0007232F">
              <w:rPr>
                <w:sz w:val="24"/>
                <w:szCs w:val="24"/>
              </w:rPr>
              <w:t>"Deliverable Item"</w:t>
            </w:r>
          </w:p>
        </w:tc>
        <w:tc>
          <w:tcPr>
            <w:tcW w:w="5175" w:type="dxa"/>
            <w:shd w:val="clear" w:color="auto" w:fill="auto"/>
          </w:tcPr>
          <w:p w14:paraId="191848F7"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r w:rsidRPr="00353CBC">
              <w:rPr>
                <w:rFonts w:asciiTheme="minorHAnsi" w:hAnsiTheme="minorHAnsi"/>
              </w:rPr>
              <w:t>an item or feature in the supply of the Deliverables delivered or to be delivered by the Supplier at or before a Milestone Date listed in the Implementation Plan;</w:t>
            </w:r>
          </w:p>
        </w:tc>
      </w:tr>
      <w:tr w:rsidR="002B522A" w:rsidRPr="0007232F" w14:paraId="191848FB" w14:textId="77777777" w:rsidTr="00B43D84">
        <w:tc>
          <w:tcPr>
            <w:tcW w:w="2997" w:type="dxa"/>
            <w:shd w:val="clear" w:color="auto" w:fill="auto"/>
          </w:tcPr>
          <w:p w14:paraId="191848F9" w14:textId="77777777" w:rsidR="002B522A" w:rsidRPr="0007232F" w:rsidRDefault="002B522A" w:rsidP="00B43D84">
            <w:pPr>
              <w:pStyle w:val="GPSDefinitionTerm"/>
              <w:ind w:left="0"/>
              <w:rPr>
                <w:sz w:val="24"/>
                <w:szCs w:val="24"/>
              </w:rPr>
            </w:pPr>
            <w:r w:rsidRPr="0007232F">
              <w:rPr>
                <w:sz w:val="24"/>
                <w:szCs w:val="24"/>
              </w:rPr>
              <w:t>"Milestone Payment"</w:t>
            </w:r>
          </w:p>
        </w:tc>
        <w:tc>
          <w:tcPr>
            <w:tcW w:w="5175" w:type="dxa"/>
            <w:shd w:val="clear" w:color="auto" w:fill="auto"/>
          </w:tcPr>
          <w:p w14:paraId="191848FA"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r w:rsidRPr="00353CBC">
              <w:rPr>
                <w:rFonts w:asciiTheme="minorHAnsi" w:hAnsiTheme="minorHAnsi"/>
              </w:rPr>
              <w:t>a payment identified in the Implementation Plan to be made following the issue of a Satisfaction Certificate in respect of Achievement of the relevant Milestone;</w:t>
            </w:r>
          </w:p>
        </w:tc>
      </w:tr>
      <w:tr w:rsidR="002B522A" w:rsidRPr="0007232F" w14:paraId="191848FE" w14:textId="77777777" w:rsidTr="00B43D84">
        <w:tc>
          <w:tcPr>
            <w:tcW w:w="2997" w:type="dxa"/>
            <w:shd w:val="clear" w:color="auto" w:fill="auto"/>
          </w:tcPr>
          <w:p w14:paraId="191848FC" w14:textId="77777777" w:rsidR="002B522A" w:rsidRPr="0007232F" w:rsidRDefault="002B522A" w:rsidP="00B43D84">
            <w:pPr>
              <w:pStyle w:val="GPSDefinitionTerm"/>
              <w:ind w:left="0"/>
              <w:rPr>
                <w:sz w:val="24"/>
                <w:szCs w:val="24"/>
              </w:rPr>
            </w:pPr>
            <w:r w:rsidRPr="0007232F">
              <w:rPr>
                <w:sz w:val="24"/>
                <w:szCs w:val="24"/>
              </w:rPr>
              <w:t>Mobilisation Period"</w:t>
            </w:r>
          </w:p>
        </w:tc>
        <w:tc>
          <w:tcPr>
            <w:tcW w:w="5175" w:type="dxa"/>
            <w:shd w:val="clear" w:color="auto" w:fill="auto"/>
          </w:tcPr>
          <w:p w14:paraId="191848FD"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353CBC">
              <w:rPr>
                <w:rFonts w:asciiTheme="minorHAnsi" w:hAnsiTheme="minorHAnsi"/>
              </w:rPr>
              <w:t>has</w:t>
            </w:r>
            <w:proofErr w:type="gramEnd"/>
            <w:r w:rsidRPr="00353CBC">
              <w:rPr>
                <w:rFonts w:asciiTheme="minorHAnsi" w:hAnsiTheme="minorHAnsi"/>
              </w:rPr>
              <w:t xml:space="preserve"> the meaning given to it in Paragraph </w:t>
            </w:r>
            <w:r w:rsidR="00353CBC">
              <w:rPr>
                <w:rFonts w:asciiTheme="minorHAnsi" w:hAnsiTheme="minorHAnsi"/>
              </w:rPr>
              <w:t>24.</w:t>
            </w:r>
            <w:r w:rsidRPr="00353CBC">
              <w:rPr>
                <w:rFonts w:asciiTheme="minorHAnsi" w:hAnsiTheme="minorHAnsi"/>
              </w:rPr>
              <w:fldChar w:fldCharType="begin"/>
            </w:r>
            <w:r w:rsidRPr="00353CBC">
              <w:rPr>
                <w:rFonts w:asciiTheme="minorHAnsi" w:hAnsiTheme="minorHAnsi"/>
              </w:rPr>
              <w:instrText xml:space="preserve"> REF _Ref498548909 \r \h  \* MERGEFORMAT </w:instrText>
            </w:r>
            <w:r w:rsidRPr="00353CBC">
              <w:rPr>
                <w:rFonts w:asciiTheme="minorHAnsi" w:hAnsiTheme="minorHAnsi"/>
              </w:rPr>
            </w:r>
            <w:r w:rsidRPr="00353CBC">
              <w:rPr>
                <w:rFonts w:asciiTheme="minorHAnsi" w:hAnsiTheme="minorHAnsi"/>
              </w:rPr>
              <w:fldChar w:fldCharType="separate"/>
            </w:r>
            <w:r w:rsidRPr="00353CBC">
              <w:rPr>
                <w:rFonts w:asciiTheme="minorHAnsi" w:hAnsiTheme="minorHAnsi"/>
              </w:rPr>
              <w:t>3.1</w:t>
            </w:r>
            <w:r w:rsidRPr="00353CBC">
              <w:rPr>
                <w:rFonts w:asciiTheme="minorHAnsi" w:hAnsiTheme="minorHAnsi"/>
              </w:rPr>
              <w:fldChar w:fldCharType="end"/>
            </w:r>
            <w:r w:rsidRPr="00353CBC">
              <w:rPr>
                <w:rFonts w:asciiTheme="minorHAnsi" w:hAnsiTheme="minorHAnsi"/>
              </w:rPr>
              <w:t xml:space="preserve">; </w:t>
            </w:r>
          </w:p>
        </w:tc>
      </w:tr>
    </w:tbl>
    <w:p w14:paraId="191848FF" w14:textId="77777777" w:rsidR="002B522A" w:rsidRPr="00026D90" w:rsidRDefault="002B522A" w:rsidP="009232FF">
      <w:pPr>
        <w:pStyle w:val="Heading2"/>
        <w:rPr>
          <w:b/>
        </w:rPr>
      </w:pPr>
      <w:r w:rsidRPr="00026D90">
        <w:rPr>
          <w:b/>
        </w:rPr>
        <w:t>Agreeing and following the Implementation Plan</w:t>
      </w:r>
    </w:p>
    <w:p w14:paraId="19184900" w14:textId="0F3F015D" w:rsidR="002B522A" w:rsidRPr="0007232F" w:rsidRDefault="002B522A" w:rsidP="00CF01DA">
      <w:pPr>
        <w:pStyle w:val="Heading3"/>
      </w:pPr>
      <w:r w:rsidRPr="0007232F">
        <w:t xml:space="preserve">A draft of the Implementation Plan is set out in the Annex to this Schedule.  The Supplier shall provide a further draft Implementation Plan </w:t>
      </w:r>
      <w:r w:rsidR="00CF01DA" w:rsidRPr="00CF01DA">
        <w:t xml:space="preserve">30 </w:t>
      </w:r>
      <w:r w:rsidRPr="0007232F">
        <w:t>days after the Call-Off Contract Start Date.</w:t>
      </w:r>
    </w:p>
    <w:p w14:paraId="19184901" w14:textId="77777777" w:rsidR="002B522A" w:rsidRPr="0007232F" w:rsidRDefault="002B522A" w:rsidP="009232FF">
      <w:pPr>
        <w:pStyle w:val="Heading3"/>
      </w:pPr>
      <w:r w:rsidRPr="0007232F">
        <w:t>The draft Implementation Plan:</w:t>
      </w:r>
    </w:p>
    <w:p w14:paraId="19184902" w14:textId="77777777" w:rsidR="002B522A" w:rsidRPr="0007232F" w:rsidRDefault="002B522A" w:rsidP="009232FF">
      <w:pPr>
        <w:pStyle w:val="Heading4"/>
      </w:pPr>
      <w:proofErr w:type="gramStart"/>
      <w:r w:rsidRPr="0007232F">
        <w:t>must</w:t>
      </w:r>
      <w:proofErr w:type="gramEnd"/>
      <w:r w:rsidRPr="0007232F">
        <w:t xml:space="preserve"> contain information at the level of detail necessary to manage the implementation stage effectively and as the Buyer may otherwise require; and</w:t>
      </w:r>
    </w:p>
    <w:p w14:paraId="19184903" w14:textId="77777777" w:rsidR="002B522A" w:rsidRPr="0007232F" w:rsidRDefault="002B522A" w:rsidP="009232FF">
      <w:pPr>
        <w:pStyle w:val="Heading4"/>
      </w:pPr>
      <w:proofErr w:type="gramStart"/>
      <w:r w:rsidRPr="0007232F">
        <w:t>it</w:t>
      </w:r>
      <w:proofErr w:type="gramEnd"/>
      <w:r w:rsidRPr="0007232F">
        <w:t xml:space="preserve"> shall take account of all dependencies known to, or which should reasonably be known to, the Supplier.</w:t>
      </w:r>
    </w:p>
    <w:p w14:paraId="19184904" w14:textId="77777777" w:rsidR="002B522A" w:rsidRPr="0007232F" w:rsidRDefault="002B522A" w:rsidP="009232FF">
      <w:pPr>
        <w:pStyle w:val="Heading3"/>
      </w:pPr>
      <w:r w:rsidRPr="0007232F">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19184905" w14:textId="77777777" w:rsidR="002B522A" w:rsidRPr="0007232F" w:rsidRDefault="002B522A" w:rsidP="009232FF">
      <w:pPr>
        <w:pStyle w:val="Heading3"/>
      </w:pPr>
      <w:r w:rsidRPr="0007232F">
        <w:t xml:space="preserve">The Supplier shall provide each of the Deliverable Items identified in the Implementation Plan by the date assigned to that Deliverable Item in the Implementation Plan so as to ensure that each Milestone identified in the Implementation Plan is </w:t>
      </w:r>
      <w:proofErr w:type="gramStart"/>
      <w:r w:rsidRPr="0007232F">
        <w:t>Achieved</w:t>
      </w:r>
      <w:proofErr w:type="gramEnd"/>
      <w:r w:rsidRPr="0007232F">
        <w:t xml:space="preserve"> on or before its Milestone Date.</w:t>
      </w:r>
    </w:p>
    <w:p w14:paraId="19184906" w14:textId="77777777" w:rsidR="002B522A" w:rsidRPr="0007232F" w:rsidRDefault="002B522A" w:rsidP="009232FF">
      <w:pPr>
        <w:pStyle w:val="Heading3"/>
      </w:pPr>
      <w:r w:rsidRPr="0007232F">
        <w:t>The Supplier shall monitor its performance against the Implementation Plan and Milestones (if any) and report to the Buyer on such performance.</w:t>
      </w:r>
    </w:p>
    <w:p w14:paraId="19184907" w14:textId="77777777" w:rsidR="002B522A" w:rsidRPr="00026D90" w:rsidRDefault="002B522A" w:rsidP="009232FF">
      <w:pPr>
        <w:pStyle w:val="Heading2"/>
        <w:rPr>
          <w:b/>
        </w:rPr>
      </w:pPr>
      <w:r w:rsidRPr="00026D90">
        <w:rPr>
          <w:b/>
        </w:rPr>
        <w:t>Reviewing and changing the Implementation Plan</w:t>
      </w:r>
    </w:p>
    <w:p w14:paraId="19184908" w14:textId="77777777" w:rsidR="002B522A" w:rsidRPr="0007232F" w:rsidRDefault="002B522A" w:rsidP="009232FF">
      <w:pPr>
        <w:pStyle w:val="Heading3"/>
      </w:pPr>
      <w:r w:rsidRPr="0007232F">
        <w:lastRenderedPageBreak/>
        <w:t xml:space="preserve">Subject to Paragraph </w:t>
      </w:r>
      <w:r w:rsidR="00353CBC">
        <w:t>24.</w:t>
      </w:r>
      <w:r w:rsidRPr="0007232F">
        <w:fldChar w:fldCharType="begin"/>
      </w:r>
      <w:r w:rsidRPr="0007232F">
        <w:instrText xml:space="preserve"> REF _Ref490056215 \r \h  \* MERGEFORMAT </w:instrText>
      </w:r>
      <w:r w:rsidRPr="0007232F">
        <w:fldChar w:fldCharType="separate"/>
      </w:r>
      <w:r w:rsidRPr="0007232F">
        <w:t>4.3</w:t>
      </w:r>
      <w:r w:rsidRPr="0007232F">
        <w:fldChar w:fldCharType="end"/>
      </w:r>
      <w:r w:rsidRPr="0007232F">
        <w:t>, the Supplier shall keep the Implementation Plan under review in accordance with the Buyer’s instructions and ensure that it is updated on a regular basis.</w:t>
      </w:r>
    </w:p>
    <w:p w14:paraId="19184909" w14:textId="77777777" w:rsidR="002B522A" w:rsidRPr="0007232F" w:rsidRDefault="002B522A" w:rsidP="009232FF">
      <w:pPr>
        <w:pStyle w:val="Heading3"/>
      </w:pPr>
      <w:r w:rsidRPr="0007232F">
        <w:t>The Buyer shall have the right to require the Supplier to include any reasonable changes or provisions in each version of the Implementation Plan.</w:t>
      </w:r>
    </w:p>
    <w:p w14:paraId="1918490A" w14:textId="77777777" w:rsidR="002B522A" w:rsidRPr="0007232F" w:rsidRDefault="002B522A" w:rsidP="009232FF">
      <w:pPr>
        <w:pStyle w:val="Heading3"/>
      </w:pPr>
      <w:bookmarkStart w:id="553" w:name="_Ref490056215"/>
      <w:r w:rsidRPr="0007232F">
        <w:t>Changes to any Milestones, Milestone Payments and Delay Payments shall only be made in accordance with the Variation Procedure.</w:t>
      </w:r>
      <w:bookmarkEnd w:id="553"/>
    </w:p>
    <w:p w14:paraId="1918490B" w14:textId="77777777" w:rsidR="002B522A" w:rsidRPr="0007232F" w:rsidRDefault="002B522A" w:rsidP="009232FF">
      <w:pPr>
        <w:pStyle w:val="Heading3"/>
      </w:pPr>
      <w:r w:rsidRPr="0007232F">
        <w:t>Time in relation to compliance with the Implementation Plan shall be of the essence and failure of the Supplier to comply with the Implementation Plan shall be a material Default.</w:t>
      </w:r>
    </w:p>
    <w:p w14:paraId="1918490C" w14:textId="77777777" w:rsidR="002B522A" w:rsidRPr="00026D90" w:rsidRDefault="002B522A" w:rsidP="009232FF">
      <w:pPr>
        <w:pStyle w:val="Heading2"/>
        <w:rPr>
          <w:b/>
        </w:rPr>
      </w:pPr>
      <w:r w:rsidRPr="00026D90">
        <w:rPr>
          <w:b/>
        </w:rPr>
        <w:t xml:space="preserve">Security requirements before the Start Date </w:t>
      </w:r>
    </w:p>
    <w:p w14:paraId="1918490D" w14:textId="77777777" w:rsidR="002B522A" w:rsidRPr="0007232F" w:rsidRDefault="002B522A" w:rsidP="009232FF">
      <w:pPr>
        <w:pStyle w:val="Heading3"/>
      </w:pPr>
      <w:r w:rsidRPr="0007232F">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1918490E" w14:textId="77777777" w:rsidR="002B522A" w:rsidRPr="0007232F" w:rsidRDefault="002B522A" w:rsidP="009232FF">
      <w:pPr>
        <w:pStyle w:val="Heading3"/>
      </w:pPr>
      <w:r w:rsidRPr="0007232F">
        <w:t>The Supplier shall ensure that all Supplier Staff and Subcontractors do not access the Buyer's IT systems, or any IT systems linked to the Buyer, unless they have satisfied the Buyer's security requirements.</w:t>
      </w:r>
    </w:p>
    <w:p w14:paraId="1918490F" w14:textId="77777777" w:rsidR="002B522A" w:rsidRPr="0007232F" w:rsidRDefault="002B522A" w:rsidP="009232FF">
      <w:pPr>
        <w:pStyle w:val="Heading3"/>
      </w:pPr>
      <w:r w:rsidRPr="0007232F">
        <w:t>The Supplier shall be responsible for providing all necessary information to the Buyer to facilitate security clearances for Supplier Staff and Subcontractors in accordance with the Buyer's requirements.</w:t>
      </w:r>
    </w:p>
    <w:p w14:paraId="19184910" w14:textId="77777777" w:rsidR="002B522A" w:rsidRPr="0007232F" w:rsidRDefault="002B522A" w:rsidP="009232FF">
      <w:pPr>
        <w:pStyle w:val="Heading3"/>
      </w:pPr>
      <w:r w:rsidRPr="0007232F">
        <w:t>The Supplier shall provide the names of all Supplier Staff and Subcontractors and inform the Buyer of any alterations and additions as they take place throughout the Call-Off Contract.</w:t>
      </w:r>
    </w:p>
    <w:p w14:paraId="19184911" w14:textId="77777777" w:rsidR="002B522A" w:rsidRPr="0007232F" w:rsidRDefault="002B522A" w:rsidP="009232FF">
      <w:pPr>
        <w:pStyle w:val="Heading3"/>
      </w:pPr>
      <w:r w:rsidRPr="0007232F">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19184912" w14:textId="77777777" w:rsidR="002B522A" w:rsidRPr="0007232F" w:rsidRDefault="002B522A" w:rsidP="009232FF">
      <w:pPr>
        <w:pStyle w:val="Heading3"/>
      </w:pPr>
      <w:r w:rsidRPr="0007232F">
        <w:t>If a property requires Supplier Staff or Subcontractors to be accompanied by the Buyer’s Authorised Representative, the Buyer must be given reasonable notice of such a requirement, except in the case of emergency access.</w:t>
      </w:r>
    </w:p>
    <w:p w14:paraId="19184913" w14:textId="77777777" w:rsidR="002B522A" w:rsidRPr="00026D90" w:rsidRDefault="002B522A" w:rsidP="009232FF">
      <w:pPr>
        <w:pStyle w:val="Heading2"/>
        <w:rPr>
          <w:b/>
        </w:rPr>
      </w:pPr>
      <w:r w:rsidRPr="00026D90">
        <w:rPr>
          <w:b/>
        </w:rPr>
        <w:t xml:space="preserve">What to do if there is a Delay </w:t>
      </w:r>
    </w:p>
    <w:p w14:paraId="19184914" w14:textId="77777777" w:rsidR="002B522A" w:rsidRPr="0007232F" w:rsidRDefault="002B522A" w:rsidP="009232FF">
      <w:pPr>
        <w:pStyle w:val="Heading3"/>
      </w:pPr>
      <w:r w:rsidRPr="0007232F">
        <w:t xml:space="preserve">If the Supplier becomes aware that there is, or there is reasonably likely to be, a Delay under this Contract it shall: </w:t>
      </w:r>
    </w:p>
    <w:p w14:paraId="19184915" w14:textId="77777777" w:rsidR="002B522A" w:rsidRPr="0007232F" w:rsidRDefault="002B522A" w:rsidP="009232FF">
      <w:pPr>
        <w:pStyle w:val="Heading4"/>
      </w:pPr>
      <w:r w:rsidRPr="0007232F">
        <w:t xml:space="preserve">notify the Buyer as soon as practically possible and no later than within two (2) Working Days from becoming aware of the Delay or anticipated Delay; </w:t>
      </w:r>
    </w:p>
    <w:p w14:paraId="19184916" w14:textId="77777777" w:rsidR="002B522A" w:rsidRPr="0007232F" w:rsidRDefault="002B522A" w:rsidP="009232FF">
      <w:pPr>
        <w:pStyle w:val="Heading4"/>
      </w:pPr>
      <w:proofErr w:type="gramStart"/>
      <w:r w:rsidRPr="0007232F">
        <w:t>include</w:t>
      </w:r>
      <w:proofErr w:type="gramEnd"/>
      <w:r w:rsidRPr="0007232F">
        <w:t xml:space="preserve"> in its notification an explanation of the actual or anticipated impact of the Delay;</w:t>
      </w:r>
    </w:p>
    <w:p w14:paraId="19184917" w14:textId="77777777" w:rsidR="002B522A" w:rsidRPr="0007232F" w:rsidRDefault="002B522A" w:rsidP="009232FF">
      <w:pPr>
        <w:pStyle w:val="Heading4"/>
      </w:pPr>
      <w:proofErr w:type="gramStart"/>
      <w:r w:rsidRPr="0007232F">
        <w:t>comply</w:t>
      </w:r>
      <w:proofErr w:type="gramEnd"/>
      <w:r w:rsidRPr="0007232F">
        <w:t xml:space="preserve"> with the Buyer’s instructions in order to address the impact of the Delay or anticipated Delay; and</w:t>
      </w:r>
    </w:p>
    <w:p w14:paraId="19184918" w14:textId="77777777" w:rsidR="002B522A" w:rsidRPr="0007232F" w:rsidRDefault="002B522A" w:rsidP="009232FF">
      <w:pPr>
        <w:pStyle w:val="Heading4"/>
      </w:pPr>
      <w:proofErr w:type="gramStart"/>
      <w:r w:rsidRPr="0007232F">
        <w:t>use</w:t>
      </w:r>
      <w:proofErr w:type="gramEnd"/>
      <w:r w:rsidRPr="0007232F">
        <w:t xml:space="preserve"> all reasonable endeavours to eliminate or mitigate the consequences of any Delay or anticipated Delay.</w:t>
      </w:r>
    </w:p>
    <w:p w14:paraId="19184919" w14:textId="77777777" w:rsidR="002B522A" w:rsidRPr="00026D90" w:rsidRDefault="002B522A" w:rsidP="009232FF">
      <w:pPr>
        <w:pStyle w:val="Heading2"/>
        <w:rPr>
          <w:b/>
        </w:rPr>
      </w:pPr>
      <w:r w:rsidRPr="00026D90">
        <w:rPr>
          <w:b/>
        </w:rPr>
        <w:t>Compensation for a Delay</w:t>
      </w:r>
    </w:p>
    <w:p w14:paraId="1918491A" w14:textId="77777777" w:rsidR="002B522A" w:rsidRPr="0007232F" w:rsidRDefault="002B522A" w:rsidP="009232FF">
      <w:pPr>
        <w:pStyle w:val="Heading3"/>
      </w:pPr>
      <w:r w:rsidRPr="0007232F">
        <w:lastRenderedPageBreak/>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1918491B" w14:textId="77777777" w:rsidR="002B522A" w:rsidRPr="0007232F" w:rsidRDefault="002B522A" w:rsidP="009232FF">
      <w:pPr>
        <w:pStyle w:val="Heading4"/>
      </w:pPr>
      <w:proofErr w:type="gramStart"/>
      <w:r w:rsidRPr="0007232F">
        <w:t>the</w:t>
      </w:r>
      <w:proofErr w:type="gramEnd"/>
      <w:r w:rsidRPr="0007232F">
        <w:t xml:space="preserve"> Supplier acknowledges and agrees that any Delay Payment is a price adjustment and not an estimate of the Loss that may be suffered by the Buyer as a result of the Supplier’s failure to Achieve the corresponding Milestone;</w:t>
      </w:r>
    </w:p>
    <w:p w14:paraId="1918491C" w14:textId="77777777" w:rsidR="002B522A" w:rsidRPr="0007232F" w:rsidRDefault="002B522A" w:rsidP="009232FF">
      <w:pPr>
        <w:pStyle w:val="Heading4"/>
      </w:pPr>
      <w:bookmarkStart w:id="554" w:name="_Ref492316239"/>
      <w:r w:rsidRPr="0007232F">
        <w:t xml:space="preserve">Delay Payments shall be the Buyer's exclusive financial remedy for the Supplier’s failure to </w:t>
      </w:r>
      <w:proofErr w:type="gramStart"/>
      <w:r w:rsidRPr="0007232F">
        <w:t>Achieve</w:t>
      </w:r>
      <w:proofErr w:type="gramEnd"/>
      <w:r w:rsidRPr="0007232F">
        <w:t xml:space="preserve"> a Milestone by its Milestone Date except where:</w:t>
      </w:r>
      <w:bookmarkEnd w:id="554"/>
    </w:p>
    <w:p w14:paraId="1918491D" w14:textId="77777777" w:rsidR="002B522A" w:rsidRPr="00353CBC" w:rsidRDefault="002B522A" w:rsidP="002B522A">
      <w:pPr>
        <w:pStyle w:val="GPSL4numberedclause"/>
        <w:tabs>
          <w:tab w:val="clear" w:pos="1985"/>
        </w:tabs>
        <w:ind w:left="3420" w:hanging="990"/>
        <w:jc w:val="left"/>
        <w:rPr>
          <w:szCs w:val="22"/>
        </w:rPr>
      </w:pPr>
      <w:r w:rsidRPr="00353CBC">
        <w:rPr>
          <w:szCs w:val="22"/>
        </w:rPr>
        <w:t xml:space="preserve">the Buyer is otherwise entitled to or does terminate this Contract pursuant to Clause 10.4 (When CCS or the Buyer can end this contract); or </w:t>
      </w:r>
    </w:p>
    <w:p w14:paraId="1918491E" w14:textId="77777777" w:rsidR="002B522A" w:rsidRPr="00353CBC" w:rsidRDefault="002B522A" w:rsidP="002B522A">
      <w:pPr>
        <w:pStyle w:val="GPSL4numberedclause"/>
        <w:tabs>
          <w:tab w:val="clear" w:pos="1985"/>
        </w:tabs>
        <w:ind w:left="3420" w:hanging="990"/>
        <w:jc w:val="left"/>
        <w:rPr>
          <w:szCs w:val="22"/>
        </w:rPr>
      </w:pPr>
      <w:r w:rsidRPr="00353CBC">
        <w:rPr>
          <w:szCs w:val="22"/>
        </w:rPr>
        <w:t>the delay exceeds the number of days (the "</w:t>
      </w:r>
      <w:r w:rsidRPr="00353CBC">
        <w:rPr>
          <w:b/>
          <w:szCs w:val="22"/>
        </w:rPr>
        <w:t>Delay Period Limit</w:t>
      </w:r>
      <w:r w:rsidRPr="00353CBC">
        <w:rPr>
          <w:szCs w:val="22"/>
        </w:rPr>
        <w:t>") specified in the Implementation Plan commencing on the relevant Milestone Date;</w:t>
      </w:r>
    </w:p>
    <w:p w14:paraId="1918491F" w14:textId="77777777" w:rsidR="002B522A" w:rsidRPr="0007232F" w:rsidRDefault="002B522A" w:rsidP="009232FF">
      <w:pPr>
        <w:pStyle w:val="Heading4"/>
      </w:pPr>
      <w:proofErr w:type="gramStart"/>
      <w:r w:rsidRPr="0007232F">
        <w:t>the</w:t>
      </w:r>
      <w:proofErr w:type="gramEnd"/>
      <w:r w:rsidRPr="0007232F">
        <w:t xml:space="preserve"> Delay Payments will accrue on a daily basis from the relevant Milestone Date until the date when the Milestone is Achieved;</w:t>
      </w:r>
    </w:p>
    <w:p w14:paraId="19184920" w14:textId="77777777" w:rsidR="002B522A" w:rsidRPr="0007232F" w:rsidRDefault="002B522A" w:rsidP="009232FF">
      <w:pPr>
        <w:pStyle w:val="Heading4"/>
      </w:pPr>
      <w:r w:rsidRPr="0007232F">
        <w:t>no payment or other act or omission of the Buyer shall in any way affect the rights of the Buyer to recover the Delay Payments or be deemed to be a waiver of the right of the Buyer to recover any such damages; and</w:t>
      </w:r>
    </w:p>
    <w:p w14:paraId="19184921" w14:textId="77777777" w:rsidR="002B522A" w:rsidRPr="00453811" w:rsidRDefault="002B522A" w:rsidP="009232FF">
      <w:pPr>
        <w:pStyle w:val="Heading4"/>
      </w:pPr>
      <w:r w:rsidRPr="0007232F">
        <w:t xml:space="preserve">Delay Payments shall not be subject to or count towards any limitation on liability set out in </w:t>
      </w:r>
      <w:r w:rsidRPr="00453811">
        <w:t>Clause </w:t>
      </w:r>
      <w:r w:rsidR="0097219E" w:rsidRPr="00453811">
        <w:t>24.</w:t>
      </w:r>
      <w:r w:rsidRPr="00453811">
        <w:t>11 (How much you can be held responsible for).</w:t>
      </w:r>
    </w:p>
    <w:p w14:paraId="19184922" w14:textId="59D195F0" w:rsidR="002B522A" w:rsidRPr="00453811" w:rsidRDefault="002B522A" w:rsidP="009232FF">
      <w:pPr>
        <w:pStyle w:val="Heading2"/>
        <w:rPr>
          <w:b/>
        </w:rPr>
      </w:pPr>
      <w:r w:rsidRPr="00453811">
        <w:rPr>
          <w:b/>
        </w:rPr>
        <w:t xml:space="preserve">Mobilisation Plan </w:t>
      </w:r>
    </w:p>
    <w:p w14:paraId="19184923" w14:textId="77777777" w:rsidR="002B522A" w:rsidRPr="00453811" w:rsidRDefault="002B522A" w:rsidP="009232FF">
      <w:pPr>
        <w:pStyle w:val="Heading3"/>
      </w:pPr>
      <w:r w:rsidRPr="00453811">
        <w:t>The Mobilisation Period will be a [six (6)] Month period.</w:t>
      </w:r>
    </w:p>
    <w:p w14:paraId="19184924" w14:textId="77777777" w:rsidR="002B522A" w:rsidRPr="00453811" w:rsidRDefault="002B522A" w:rsidP="009232FF">
      <w:pPr>
        <w:pStyle w:val="Heading3"/>
      </w:pPr>
      <w:r w:rsidRPr="00453811">
        <w:t xml:space="preserve">During the Mobilisation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19184925" w14:textId="77777777" w:rsidR="002B522A" w:rsidRPr="00453811" w:rsidRDefault="002B522A" w:rsidP="009232FF">
      <w:pPr>
        <w:pStyle w:val="Heading3"/>
      </w:pPr>
      <w:r w:rsidRPr="00453811">
        <w:t xml:space="preserve">In accordance with the Implementation Plan, the Supplier shall: </w:t>
      </w:r>
    </w:p>
    <w:p w14:paraId="19184926" w14:textId="77777777" w:rsidR="002B522A" w:rsidRPr="00453811" w:rsidRDefault="002B522A" w:rsidP="009232FF">
      <w:pPr>
        <w:pStyle w:val="Heading4"/>
      </w:pPr>
      <w:proofErr w:type="gramStart"/>
      <w:r w:rsidRPr="00453811">
        <w:t>work</w:t>
      </w:r>
      <w:proofErr w:type="gramEnd"/>
      <w:r w:rsidRPr="00453811">
        <w:t xml:space="preserve"> cooperatively and in partnership with the Buyer, incumbent supplier, and other Framework Supplier(s), where applicable, to understand the scope of Services to ensure a mutually beneficial handover of the Services; </w:t>
      </w:r>
    </w:p>
    <w:p w14:paraId="19184927" w14:textId="77777777" w:rsidR="002B522A" w:rsidRPr="00453811" w:rsidRDefault="002B522A" w:rsidP="009232FF">
      <w:pPr>
        <w:pStyle w:val="Heading4"/>
      </w:pPr>
      <w:proofErr w:type="gramStart"/>
      <w:r w:rsidRPr="00453811">
        <w:t>work</w:t>
      </w:r>
      <w:proofErr w:type="gramEnd"/>
      <w:r w:rsidRPr="00453811">
        <w:t xml:space="preserve"> with the incumbent supplier and Buyer to assess the scope of the Services and prepare a plan which demonstrates how they will mobilise the Services; </w:t>
      </w:r>
    </w:p>
    <w:p w14:paraId="19184928" w14:textId="77777777" w:rsidR="002B522A" w:rsidRPr="00453811" w:rsidRDefault="002B522A" w:rsidP="009232FF">
      <w:pPr>
        <w:pStyle w:val="Heading4"/>
      </w:pPr>
      <w:proofErr w:type="gramStart"/>
      <w:r w:rsidRPr="00453811">
        <w:t>liaise</w:t>
      </w:r>
      <w:proofErr w:type="gramEnd"/>
      <w:r w:rsidRPr="00453811">
        <w:t xml:space="preserve"> with the incumbent Supplier to enable the full completion of the Mobilisation Period activities; and </w:t>
      </w:r>
    </w:p>
    <w:p w14:paraId="19184929" w14:textId="77777777" w:rsidR="002B522A" w:rsidRPr="00453811" w:rsidRDefault="002B522A" w:rsidP="009232FF">
      <w:pPr>
        <w:pStyle w:val="Heading4"/>
      </w:pPr>
      <w:proofErr w:type="gramStart"/>
      <w:r w:rsidRPr="00453811">
        <w:t>produce</w:t>
      </w:r>
      <w:proofErr w:type="gramEnd"/>
      <w:r w:rsidRPr="00453811">
        <w:t xml:space="preserve"> a Implementation Plan, to be agreed by the Buyer, for carrying out the requirements within the Implementation Period including, key Milestones and dependencies.</w:t>
      </w:r>
    </w:p>
    <w:p w14:paraId="1918492A" w14:textId="77777777" w:rsidR="002B522A" w:rsidRPr="00453811" w:rsidRDefault="002B522A" w:rsidP="009232FF">
      <w:pPr>
        <w:pStyle w:val="Heading3"/>
      </w:pPr>
      <w:r w:rsidRPr="00453811">
        <w:t>The Implementation Plan will include detail stating:</w:t>
      </w:r>
    </w:p>
    <w:p w14:paraId="1918492B" w14:textId="77777777" w:rsidR="002B522A" w:rsidRPr="00453811" w:rsidRDefault="002B522A" w:rsidP="009232FF">
      <w:pPr>
        <w:pStyle w:val="Heading4"/>
      </w:pPr>
      <w:proofErr w:type="gramStart"/>
      <w:r w:rsidRPr="00453811">
        <w:t>how</w:t>
      </w:r>
      <w:proofErr w:type="gramEnd"/>
      <w:r w:rsidRPr="00453811">
        <w:t xml:space="preserve"> the Supplier will work with the incumbent Supplier and the Buyer Authorised Representative to capture and load up information such as asset data ; and</w:t>
      </w:r>
    </w:p>
    <w:p w14:paraId="1918492C" w14:textId="77777777" w:rsidR="002B522A" w:rsidRPr="00453811" w:rsidRDefault="002B522A" w:rsidP="009232FF">
      <w:pPr>
        <w:pStyle w:val="Heading4"/>
      </w:pPr>
      <w:r w:rsidRPr="00453811">
        <w:lastRenderedPageBreak/>
        <w:t xml:space="preserve">a communications plan, to be produced and implemented by the Supplier, but to be agreed with the Buyer, including the frequency, responsibility for and nature of communication with the Buyer and end users of the Services. </w:t>
      </w:r>
    </w:p>
    <w:p w14:paraId="1918492D" w14:textId="77777777" w:rsidR="002B522A" w:rsidRPr="00453811" w:rsidRDefault="002B522A" w:rsidP="009232FF">
      <w:pPr>
        <w:pStyle w:val="Heading3"/>
      </w:pPr>
      <w:r w:rsidRPr="00453811">
        <w:t xml:space="preserve">In addition, the Supplier shall: </w:t>
      </w:r>
    </w:p>
    <w:p w14:paraId="1918492E" w14:textId="77777777" w:rsidR="002B522A" w:rsidRPr="00453811" w:rsidRDefault="002B522A" w:rsidP="009232FF">
      <w:pPr>
        <w:pStyle w:val="Heading4"/>
      </w:pPr>
      <w:proofErr w:type="gramStart"/>
      <w:r w:rsidRPr="00453811">
        <w:t>appoint</w:t>
      </w:r>
      <w:proofErr w:type="gramEnd"/>
      <w:r w:rsidRPr="00453811">
        <w:t xml:space="preserve"> a Supplier Authorised Representative who shall be responsible for the management of the Mobilisation Period, to ensure that the Mobilisation Period is planned and resourced adequately, and who will act as a point of contact for the Buyer;</w:t>
      </w:r>
    </w:p>
    <w:p w14:paraId="1918492F" w14:textId="77777777" w:rsidR="002B522A" w:rsidRPr="00453811" w:rsidRDefault="002B522A" w:rsidP="009232FF">
      <w:pPr>
        <w:pStyle w:val="Heading4"/>
      </w:pPr>
      <w:proofErr w:type="gramStart"/>
      <w:r w:rsidRPr="00453811">
        <w:t>mobilise</w:t>
      </w:r>
      <w:proofErr w:type="gramEnd"/>
      <w:r w:rsidRPr="00453811">
        <w:t xml:space="preserve"> all the Services specified in the Specification within the Call-Off Contract;</w:t>
      </w:r>
    </w:p>
    <w:p w14:paraId="19184930" w14:textId="77777777" w:rsidR="002B522A" w:rsidRPr="00453811" w:rsidRDefault="002B522A" w:rsidP="009232FF">
      <w:pPr>
        <w:pStyle w:val="Heading4"/>
      </w:pPr>
      <w:proofErr w:type="gramStart"/>
      <w:r w:rsidRPr="00453811">
        <w:t>produce</w:t>
      </w:r>
      <w:proofErr w:type="gramEnd"/>
      <w:r w:rsidRPr="00453811">
        <w:t xml:space="preserve"> a Implementation Plan report for each Buyer Premises to encompass programmes that will fulfil all the Buyer's obligations to landlords and other tenants:</w:t>
      </w:r>
    </w:p>
    <w:p w14:paraId="19184931" w14:textId="77777777" w:rsidR="002B522A" w:rsidRPr="00453811" w:rsidRDefault="002B522A" w:rsidP="002B522A">
      <w:pPr>
        <w:pStyle w:val="GPSL4numberedclause"/>
        <w:tabs>
          <w:tab w:val="num" w:pos="1080"/>
        </w:tabs>
        <w:ind w:left="3555"/>
        <w:jc w:val="left"/>
        <w:rPr>
          <w:szCs w:val="22"/>
        </w:rPr>
      </w:pPr>
      <w:r w:rsidRPr="00453811">
        <w:rPr>
          <w:szCs w:val="22"/>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9184932" w14:textId="77777777" w:rsidR="002B522A" w:rsidRPr="00453811" w:rsidRDefault="002B522A" w:rsidP="002B522A">
      <w:pPr>
        <w:pStyle w:val="GPSL4numberedclause"/>
        <w:tabs>
          <w:tab w:val="num" w:pos="360"/>
        </w:tabs>
        <w:ind w:left="3555"/>
        <w:jc w:val="left"/>
        <w:rPr>
          <w:szCs w:val="22"/>
        </w:rPr>
      </w:pPr>
      <w:proofErr w:type="gramStart"/>
      <w:r w:rsidRPr="00453811">
        <w:rPr>
          <w:szCs w:val="22"/>
        </w:rPr>
        <w:t>the</w:t>
      </w:r>
      <w:proofErr w:type="gramEnd"/>
      <w:r w:rsidRPr="00453811">
        <w:rPr>
          <w:szCs w:val="22"/>
        </w:rP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19184933" w14:textId="77777777" w:rsidR="002B522A" w:rsidRPr="00453811" w:rsidRDefault="002B522A" w:rsidP="009232FF">
      <w:pPr>
        <w:pStyle w:val="Heading4"/>
      </w:pPr>
      <w:proofErr w:type="gramStart"/>
      <w:r w:rsidRPr="00453811">
        <w:t>manage</w:t>
      </w:r>
      <w:proofErr w:type="gramEnd"/>
      <w:r w:rsidRPr="00453811">
        <w:t xml:space="preserve"> and report progress against the Implementation Plan;</w:t>
      </w:r>
    </w:p>
    <w:p w14:paraId="19184934" w14:textId="77777777" w:rsidR="002B522A" w:rsidRPr="00453811" w:rsidRDefault="002B522A" w:rsidP="009232FF">
      <w:pPr>
        <w:pStyle w:val="Heading4"/>
      </w:pPr>
      <w:proofErr w:type="gramStart"/>
      <w:r w:rsidRPr="00453811">
        <w:t>construct</w:t>
      </w:r>
      <w:proofErr w:type="gramEnd"/>
      <w:r w:rsidRPr="00453811">
        <w:t xml:space="preserve"> and maintain a Implementation risk and issue register in conjunction with the Buyer detailing how risks and issues will be effectively communicated to the Buyer in order to mitigate them;</w:t>
      </w:r>
    </w:p>
    <w:p w14:paraId="19184935" w14:textId="77777777" w:rsidR="002B522A" w:rsidRPr="00453811" w:rsidRDefault="002B522A" w:rsidP="009232FF">
      <w:pPr>
        <w:pStyle w:val="Heading4"/>
      </w:pPr>
      <w:proofErr w:type="gramStart"/>
      <w:r w:rsidRPr="00453811">
        <w:t>attend</w:t>
      </w:r>
      <w:proofErr w:type="gramEnd"/>
      <w:r w:rsidRPr="00453811">
        <w:t xml:space="preserve"> progress meetings (frequency of such meetings shall be as set out in the Order Form) in accordance with the Buyer's requirements during the Mobilisation Period. Implementation meetings shall be chaired by the Buyer and all meeting minutes shall be kept and published by the Supplier; and</w:t>
      </w:r>
    </w:p>
    <w:p w14:paraId="19184936" w14:textId="77777777" w:rsidR="002B522A" w:rsidRPr="00453811" w:rsidRDefault="002B522A" w:rsidP="009232FF">
      <w:pPr>
        <w:pStyle w:val="Heading4"/>
      </w:pPr>
      <w:proofErr w:type="gramStart"/>
      <w:r w:rsidRPr="00453811">
        <w:t>ensure</w:t>
      </w:r>
      <w:proofErr w:type="gramEnd"/>
      <w:r w:rsidRPr="00453811">
        <w:t xml:space="preserve"> that all risks associated with the Mobilisation Period are minimised to ensure a seamless change of control between incumbent provider and the Supplier.]</w:t>
      </w:r>
    </w:p>
    <w:p w14:paraId="19184937" w14:textId="77777777" w:rsidR="002B522A" w:rsidRPr="0007232F" w:rsidRDefault="002B522A" w:rsidP="002B522A">
      <w:pPr>
        <w:pStyle w:val="GPSL3numberedclause"/>
        <w:numPr>
          <w:ilvl w:val="0"/>
          <w:numId w:val="0"/>
        </w:numPr>
        <w:tabs>
          <w:tab w:val="clear" w:pos="1985"/>
        </w:tabs>
        <w:ind w:left="2340"/>
        <w:jc w:val="left"/>
        <w:rPr>
          <w:rFonts w:ascii="Arial" w:hAnsi="Arial"/>
          <w:sz w:val="24"/>
          <w:szCs w:val="24"/>
          <w:highlight w:val="yellow"/>
        </w:rPr>
      </w:pPr>
    </w:p>
    <w:p w14:paraId="19184938" w14:textId="77777777" w:rsidR="002B522A" w:rsidRDefault="002B522A" w:rsidP="00026D90">
      <w:pPr>
        <w:rPr>
          <w:rFonts w:ascii="Arial" w:hAnsi="Arial" w:cs="Arial"/>
          <w:sz w:val="24"/>
          <w:szCs w:val="24"/>
          <w:lang w:eastAsia="zh-CN"/>
        </w:rPr>
      </w:pPr>
    </w:p>
    <w:p w14:paraId="6D29D643" w14:textId="77777777" w:rsidR="003716F7" w:rsidRDefault="003716F7" w:rsidP="00026D90">
      <w:pPr>
        <w:rPr>
          <w:rFonts w:ascii="Arial" w:hAnsi="Arial" w:cs="Arial"/>
          <w:sz w:val="24"/>
          <w:szCs w:val="24"/>
          <w:lang w:eastAsia="zh-CN"/>
        </w:rPr>
      </w:pPr>
    </w:p>
    <w:p w14:paraId="790DCB9C" w14:textId="77777777" w:rsidR="003716F7" w:rsidRDefault="003716F7" w:rsidP="00026D90">
      <w:pPr>
        <w:rPr>
          <w:rFonts w:ascii="Arial" w:hAnsi="Arial" w:cs="Arial"/>
          <w:sz w:val="24"/>
          <w:szCs w:val="24"/>
          <w:lang w:eastAsia="zh-CN"/>
        </w:rPr>
      </w:pPr>
    </w:p>
    <w:p w14:paraId="214928DE" w14:textId="77777777" w:rsidR="003716F7" w:rsidRDefault="003716F7" w:rsidP="00026D90">
      <w:pPr>
        <w:rPr>
          <w:rFonts w:ascii="Arial" w:hAnsi="Arial" w:cs="Arial"/>
          <w:sz w:val="24"/>
          <w:szCs w:val="24"/>
          <w:lang w:eastAsia="zh-CN"/>
        </w:rPr>
      </w:pPr>
    </w:p>
    <w:p w14:paraId="0EB1969B" w14:textId="77777777" w:rsidR="003716F7" w:rsidRDefault="003716F7" w:rsidP="00026D90">
      <w:pPr>
        <w:rPr>
          <w:rFonts w:ascii="Arial" w:hAnsi="Arial" w:cs="Arial"/>
          <w:sz w:val="24"/>
          <w:szCs w:val="24"/>
          <w:lang w:eastAsia="zh-CN"/>
        </w:rPr>
      </w:pPr>
    </w:p>
    <w:p w14:paraId="4DEB7680" w14:textId="77777777" w:rsidR="003716F7" w:rsidRDefault="003716F7" w:rsidP="00026D90">
      <w:pPr>
        <w:rPr>
          <w:rFonts w:ascii="Arial" w:hAnsi="Arial" w:cs="Arial"/>
          <w:sz w:val="24"/>
          <w:szCs w:val="24"/>
          <w:lang w:eastAsia="zh-CN"/>
        </w:rPr>
      </w:pPr>
    </w:p>
    <w:p w14:paraId="5D2DDD32" w14:textId="77777777" w:rsidR="003716F7" w:rsidRDefault="003716F7" w:rsidP="00026D90">
      <w:pPr>
        <w:rPr>
          <w:rFonts w:ascii="Arial" w:hAnsi="Arial" w:cs="Arial"/>
          <w:sz w:val="24"/>
          <w:szCs w:val="24"/>
          <w:lang w:eastAsia="zh-CN"/>
        </w:rPr>
      </w:pPr>
    </w:p>
    <w:p w14:paraId="41354926" w14:textId="77777777" w:rsidR="002C32B7" w:rsidRDefault="002C32B7" w:rsidP="00026D90">
      <w:pPr>
        <w:rPr>
          <w:rFonts w:ascii="Arial" w:hAnsi="Arial" w:cs="Arial"/>
          <w:sz w:val="24"/>
          <w:szCs w:val="24"/>
          <w:lang w:eastAsia="zh-CN"/>
        </w:rPr>
      </w:pPr>
    </w:p>
    <w:p w14:paraId="6B48BB17" w14:textId="77777777" w:rsidR="002C32B7" w:rsidRDefault="002C32B7" w:rsidP="00026D90">
      <w:pPr>
        <w:rPr>
          <w:rFonts w:ascii="Arial" w:hAnsi="Arial" w:cs="Arial"/>
          <w:sz w:val="24"/>
          <w:szCs w:val="24"/>
          <w:lang w:eastAsia="zh-CN"/>
        </w:rPr>
      </w:pPr>
    </w:p>
    <w:p w14:paraId="603E4D7A" w14:textId="77777777" w:rsidR="002C32B7" w:rsidRPr="0007232F" w:rsidRDefault="002C32B7" w:rsidP="00026D90">
      <w:pPr>
        <w:rPr>
          <w:rFonts w:ascii="Arial" w:hAnsi="Arial" w:cs="Arial"/>
          <w:sz w:val="24"/>
          <w:szCs w:val="24"/>
          <w:lang w:eastAsia="zh-CN"/>
        </w:rPr>
      </w:pPr>
    </w:p>
    <w:p w14:paraId="19184939" w14:textId="77777777" w:rsidR="002B522A" w:rsidRPr="0007232F" w:rsidRDefault="002B522A" w:rsidP="009232FF">
      <w:pPr>
        <w:pStyle w:val="GPSL2numberedclause"/>
        <w:numPr>
          <w:ilvl w:val="0"/>
          <w:numId w:val="0"/>
        </w:numPr>
        <w:ind w:left="936"/>
        <w:jc w:val="left"/>
        <w:rPr>
          <w:rFonts w:ascii="Arial" w:hAnsi="Arial"/>
          <w:b/>
          <w:sz w:val="24"/>
          <w:szCs w:val="24"/>
        </w:rPr>
      </w:pPr>
      <w:r w:rsidRPr="0007232F">
        <w:rPr>
          <w:rFonts w:ascii="Arial" w:hAnsi="Arial"/>
          <w:b/>
          <w:sz w:val="24"/>
          <w:szCs w:val="24"/>
        </w:rPr>
        <w:t>Annex 1: Implementation Plan</w:t>
      </w:r>
    </w:p>
    <w:p w14:paraId="1918493A" w14:textId="77777777" w:rsidR="002B522A" w:rsidRPr="0007232F" w:rsidRDefault="002B522A" w:rsidP="009232FF">
      <w:pPr>
        <w:pStyle w:val="GPSL2numberedclause"/>
        <w:numPr>
          <w:ilvl w:val="0"/>
          <w:numId w:val="0"/>
        </w:numPr>
        <w:ind w:left="360"/>
        <w:jc w:val="left"/>
        <w:rPr>
          <w:rFonts w:ascii="Arial" w:hAnsi="Arial"/>
          <w:sz w:val="24"/>
          <w:szCs w:val="24"/>
        </w:rPr>
      </w:pPr>
    </w:p>
    <w:p w14:paraId="1918493B" w14:textId="77777777" w:rsidR="002B522A" w:rsidRPr="0007232F" w:rsidRDefault="002B522A" w:rsidP="009232FF">
      <w:pPr>
        <w:pStyle w:val="GPSL2numberedclause"/>
        <w:numPr>
          <w:ilvl w:val="0"/>
          <w:numId w:val="0"/>
        </w:numPr>
        <w:ind w:left="360"/>
        <w:jc w:val="left"/>
        <w:rPr>
          <w:rFonts w:ascii="Arial" w:hAnsi="Arial"/>
          <w:sz w:val="24"/>
          <w:szCs w:val="24"/>
        </w:rPr>
      </w:pPr>
      <w:r w:rsidRPr="0007232F">
        <w:rPr>
          <w:rFonts w:ascii="Arial" w:hAnsi="Arial"/>
          <w:sz w:val="24"/>
          <w:szCs w:val="24"/>
        </w:rPr>
        <w:t xml:space="preserve">The Implementation Plan is set out below and the Milestones to be </w:t>
      </w:r>
      <w:proofErr w:type="gramStart"/>
      <w:r w:rsidRPr="0007232F">
        <w:rPr>
          <w:rFonts w:ascii="Arial" w:hAnsi="Arial"/>
          <w:sz w:val="24"/>
          <w:szCs w:val="24"/>
        </w:rPr>
        <w:t>Achieved</w:t>
      </w:r>
      <w:proofErr w:type="gramEnd"/>
      <w:r w:rsidRPr="0007232F">
        <w:rPr>
          <w:rFonts w:ascii="Arial" w:hAnsi="Arial"/>
          <w:sz w:val="24"/>
          <w:szCs w:val="24"/>
        </w:rPr>
        <w:t xml:space="preserve">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92"/>
        <w:gridCol w:w="1082"/>
        <w:gridCol w:w="1352"/>
        <w:gridCol w:w="902"/>
        <w:gridCol w:w="1533"/>
        <w:gridCol w:w="1352"/>
        <w:gridCol w:w="1803"/>
      </w:tblGrid>
      <w:tr w:rsidR="002B522A" w:rsidRPr="0007232F" w14:paraId="19184943" w14:textId="77777777" w:rsidTr="00B43D84">
        <w:trPr>
          <w:trHeight w:val="976"/>
        </w:trPr>
        <w:tc>
          <w:tcPr>
            <w:tcW w:w="550" w:type="pct"/>
            <w:tcBorders>
              <w:bottom w:val="single" w:sz="4" w:space="0" w:color="auto"/>
            </w:tcBorders>
            <w:shd w:val="clear" w:color="auto" w:fill="FFFFFF"/>
          </w:tcPr>
          <w:p w14:paraId="1918493C" w14:textId="77777777" w:rsidR="002B522A" w:rsidRPr="0007232F" w:rsidRDefault="002B522A" w:rsidP="00B43D84">
            <w:pPr>
              <w:pStyle w:val="MarginText"/>
              <w:spacing w:before="120"/>
              <w:ind w:left="29"/>
              <w:jc w:val="left"/>
              <w:rPr>
                <w:sz w:val="24"/>
                <w:szCs w:val="24"/>
              </w:rPr>
            </w:pPr>
            <w:r w:rsidRPr="0007232F">
              <w:rPr>
                <w:sz w:val="24"/>
                <w:szCs w:val="24"/>
              </w:rPr>
              <w:t>Milestone</w:t>
            </w:r>
          </w:p>
        </w:tc>
        <w:tc>
          <w:tcPr>
            <w:tcW w:w="600" w:type="pct"/>
            <w:tcBorders>
              <w:bottom w:val="single" w:sz="4" w:space="0" w:color="auto"/>
            </w:tcBorders>
            <w:shd w:val="clear" w:color="auto" w:fill="FFFFFF"/>
          </w:tcPr>
          <w:p w14:paraId="1918493D" w14:textId="77777777" w:rsidR="002B522A" w:rsidRPr="0007232F" w:rsidRDefault="002B522A" w:rsidP="00B43D84">
            <w:pPr>
              <w:pStyle w:val="MarginText"/>
              <w:spacing w:before="120"/>
              <w:ind w:left="13"/>
              <w:jc w:val="left"/>
              <w:rPr>
                <w:sz w:val="24"/>
                <w:szCs w:val="24"/>
              </w:rPr>
            </w:pPr>
            <w:r w:rsidRPr="0007232F">
              <w:rPr>
                <w:sz w:val="24"/>
                <w:szCs w:val="24"/>
              </w:rPr>
              <w:t>Deliverable Items</w:t>
            </w:r>
          </w:p>
        </w:tc>
        <w:tc>
          <w:tcPr>
            <w:tcW w:w="750" w:type="pct"/>
            <w:tcBorders>
              <w:bottom w:val="single" w:sz="4" w:space="0" w:color="auto"/>
            </w:tcBorders>
            <w:shd w:val="clear" w:color="auto" w:fill="FFFFFF"/>
          </w:tcPr>
          <w:p w14:paraId="1918493E" w14:textId="77777777" w:rsidR="002B522A" w:rsidRPr="0007232F" w:rsidRDefault="002B522A" w:rsidP="00B43D84">
            <w:pPr>
              <w:pStyle w:val="MarginText"/>
              <w:spacing w:before="120"/>
              <w:ind w:left="0"/>
              <w:jc w:val="left"/>
              <w:rPr>
                <w:sz w:val="24"/>
                <w:szCs w:val="24"/>
              </w:rPr>
            </w:pPr>
            <w:r w:rsidRPr="0007232F">
              <w:rPr>
                <w:sz w:val="24"/>
                <w:szCs w:val="24"/>
              </w:rPr>
              <w:t>Duration</w:t>
            </w:r>
          </w:p>
        </w:tc>
        <w:tc>
          <w:tcPr>
            <w:tcW w:w="500" w:type="pct"/>
            <w:tcBorders>
              <w:bottom w:val="single" w:sz="4" w:space="0" w:color="auto"/>
            </w:tcBorders>
            <w:shd w:val="clear" w:color="auto" w:fill="FFFFFF"/>
          </w:tcPr>
          <w:p w14:paraId="1918493F" w14:textId="77777777" w:rsidR="002B522A" w:rsidRPr="0007232F" w:rsidRDefault="002B522A" w:rsidP="00B43D84">
            <w:pPr>
              <w:pStyle w:val="MarginText"/>
              <w:spacing w:before="120"/>
              <w:ind w:left="0"/>
              <w:jc w:val="left"/>
              <w:rPr>
                <w:sz w:val="24"/>
                <w:szCs w:val="24"/>
              </w:rPr>
            </w:pPr>
            <w:r w:rsidRPr="0007232F">
              <w:rPr>
                <w:sz w:val="24"/>
                <w:szCs w:val="24"/>
              </w:rPr>
              <w:t>Milestone Date</w:t>
            </w:r>
          </w:p>
        </w:tc>
        <w:tc>
          <w:tcPr>
            <w:tcW w:w="850" w:type="pct"/>
            <w:tcBorders>
              <w:bottom w:val="single" w:sz="4" w:space="0" w:color="auto"/>
            </w:tcBorders>
            <w:shd w:val="clear" w:color="auto" w:fill="FFFFFF"/>
          </w:tcPr>
          <w:p w14:paraId="19184940" w14:textId="77777777" w:rsidR="002B522A" w:rsidRPr="0007232F" w:rsidRDefault="002B522A" w:rsidP="00B43D84">
            <w:pPr>
              <w:pStyle w:val="MarginText"/>
              <w:spacing w:before="120"/>
              <w:ind w:left="36"/>
              <w:jc w:val="left"/>
              <w:rPr>
                <w:sz w:val="24"/>
                <w:szCs w:val="24"/>
              </w:rPr>
            </w:pPr>
            <w:r w:rsidRPr="0007232F">
              <w:rPr>
                <w:sz w:val="24"/>
                <w:szCs w:val="24"/>
              </w:rPr>
              <w:t>Buyer Responsibilities</w:t>
            </w:r>
          </w:p>
        </w:tc>
        <w:tc>
          <w:tcPr>
            <w:tcW w:w="750" w:type="pct"/>
            <w:tcBorders>
              <w:bottom w:val="single" w:sz="4" w:space="0" w:color="auto"/>
            </w:tcBorders>
            <w:shd w:val="clear" w:color="auto" w:fill="FFFFFF"/>
          </w:tcPr>
          <w:p w14:paraId="19184941" w14:textId="77777777" w:rsidR="002B522A" w:rsidRPr="0007232F" w:rsidRDefault="002B522A" w:rsidP="00B43D84">
            <w:pPr>
              <w:pStyle w:val="MarginText"/>
              <w:spacing w:before="120"/>
              <w:ind w:left="0"/>
              <w:jc w:val="left"/>
              <w:rPr>
                <w:sz w:val="24"/>
                <w:szCs w:val="24"/>
              </w:rPr>
            </w:pPr>
            <w:r w:rsidRPr="0007232F">
              <w:rPr>
                <w:sz w:val="24"/>
                <w:szCs w:val="24"/>
              </w:rPr>
              <w:t xml:space="preserve">Milestone Payments </w:t>
            </w:r>
          </w:p>
        </w:tc>
        <w:tc>
          <w:tcPr>
            <w:tcW w:w="800" w:type="pct"/>
            <w:tcBorders>
              <w:bottom w:val="single" w:sz="4" w:space="0" w:color="auto"/>
            </w:tcBorders>
            <w:shd w:val="clear" w:color="auto" w:fill="FFFFFF"/>
          </w:tcPr>
          <w:p w14:paraId="19184942" w14:textId="77777777" w:rsidR="002B522A" w:rsidRPr="0007232F" w:rsidRDefault="002B522A" w:rsidP="00B43D84">
            <w:pPr>
              <w:pStyle w:val="MarginText"/>
              <w:spacing w:before="120"/>
              <w:ind w:left="0"/>
              <w:jc w:val="left"/>
              <w:rPr>
                <w:sz w:val="24"/>
                <w:szCs w:val="24"/>
              </w:rPr>
            </w:pPr>
            <w:r w:rsidRPr="0007232F">
              <w:rPr>
                <w:sz w:val="24"/>
                <w:szCs w:val="24"/>
              </w:rPr>
              <w:t>Delay Payments</w:t>
            </w:r>
          </w:p>
        </w:tc>
      </w:tr>
      <w:tr w:rsidR="002B522A" w:rsidRPr="0007232F" w14:paraId="1918494D" w14:textId="77777777" w:rsidTr="00B43D84">
        <w:trPr>
          <w:trHeight w:val="719"/>
        </w:trPr>
        <w:tc>
          <w:tcPr>
            <w:tcW w:w="550" w:type="pct"/>
            <w:tcBorders>
              <w:top w:val="single" w:sz="4" w:space="0" w:color="auto"/>
              <w:bottom w:val="single" w:sz="4" w:space="0" w:color="auto"/>
            </w:tcBorders>
            <w:shd w:val="clear" w:color="auto" w:fill="FFFFFF"/>
          </w:tcPr>
          <w:p w14:paraId="19184944" w14:textId="54F4CF3A" w:rsidR="002B522A" w:rsidRPr="00453811" w:rsidRDefault="002B522A" w:rsidP="00B43D84">
            <w:pPr>
              <w:rPr>
                <w:rFonts w:ascii="Arial" w:hAnsi="Arial" w:cs="Arial"/>
                <w:sz w:val="24"/>
                <w:szCs w:val="24"/>
              </w:rPr>
            </w:pPr>
          </w:p>
        </w:tc>
        <w:tc>
          <w:tcPr>
            <w:tcW w:w="600" w:type="pct"/>
            <w:tcBorders>
              <w:top w:val="single" w:sz="4" w:space="0" w:color="auto"/>
              <w:bottom w:val="single" w:sz="4" w:space="0" w:color="auto"/>
            </w:tcBorders>
            <w:shd w:val="clear" w:color="auto" w:fill="FFFFFF"/>
          </w:tcPr>
          <w:p w14:paraId="19184945" w14:textId="7A39C886"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6" w14:textId="15CEB458" w:rsidR="002B522A" w:rsidRPr="00453811" w:rsidRDefault="002B522A" w:rsidP="00B43D84">
            <w:pPr>
              <w:rPr>
                <w:rFonts w:ascii="Arial" w:hAnsi="Arial" w:cs="Arial"/>
                <w:sz w:val="24"/>
                <w:szCs w:val="24"/>
              </w:rPr>
            </w:pPr>
          </w:p>
        </w:tc>
        <w:tc>
          <w:tcPr>
            <w:tcW w:w="500" w:type="pct"/>
            <w:tcBorders>
              <w:top w:val="single" w:sz="4" w:space="0" w:color="auto"/>
              <w:bottom w:val="single" w:sz="4" w:space="0" w:color="auto"/>
            </w:tcBorders>
            <w:shd w:val="clear" w:color="auto" w:fill="FFFFFF"/>
          </w:tcPr>
          <w:p w14:paraId="19184947" w14:textId="35E94A98" w:rsidR="002B522A" w:rsidRPr="00453811" w:rsidRDefault="002B522A" w:rsidP="00B43D84">
            <w:pPr>
              <w:rPr>
                <w:rFonts w:ascii="Arial" w:hAnsi="Arial" w:cs="Arial"/>
                <w:sz w:val="24"/>
                <w:szCs w:val="24"/>
              </w:rPr>
            </w:pPr>
          </w:p>
        </w:tc>
        <w:tc>
          <w:tcPr>
            <w:tcW w:w="850" w:type="pct"/>
            <w:tcBorders>
              <w:top w:val="single" w:sz="4" w:space="0" w:color="auto"/>
              <w:bottom w:val="single" w:sz="4" w:space="0" w:color="auto"/>
            </w:tcBorders>
            <w:shd w:val="clear" w:color="auto" w:fill="FFFFFF"/>
          </w:tcPr>
          <w:p w14:paraId="19184948" w14:textId="51DF6CA7"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9" w14:textId="03582ECB" w:rsidR="002B522A" w:rsidRPr="00453811" w:rsidRDefault="002B522A" w:rsidP="00B43D84">
            <w:pPr>
              <w:tabs>
                <w:tab w:val="left" w:pos="1188"/>
              </w:tabs>
              <w:rPr>
                <w:rFonts w:ascii="Arial" w:hAnsi="Arial" w:cs="Arial"/>
                <w:sz w:val="24"/>
                <w:szCs w:val="24"/>
              </w:rPr>
            </w:pPr>
          </w:p>
        </w:tc>
        <w:tc>
          <w:tcPr>
            <w:tcW w:w="800" w:type="pct"/>
            <w:tcBorders>
              <w:top w:val="single" w:sz="4" w:space="0" w:color="auto"/>
              <w:bottom w:val="single" w:sz="4" w:space="0" w:color="auto"/>
            </w:tcBorders>
            <w:shd w:val="clear" w:color="auto" w:fill="FFFFFF"/>
          </w:tcPr>
          <w:p w14:paraId="1918494A" w14:textId="6907D957" w:rsidR="002B522A" w:rsidRPr="00453811" w:rsidRDefault="002B522A" w:rsidP="00B43D84">
            <w:pPr>
              <w:rPr>
                <w:rFonts w:ascii="Arial" w:hAnsi="Arial" w:cs="Arial"/>
                <w:sz w:val="24"/>
                <w:szCs w:val="24"/>
              </w:rPr>
            </w:pPr>
          </w:p>
          <w:p w14:paraId="1918494B" w14:textId="77777777" w:rsidR="002B522A" w:rsidRPr="00453811" w:rsidRDefault="002B522A" w:rsidP="00B43D84">
            <w:pPr>
              <w:ind w:left="720"/>
              <w:rPr>
                <w:rFonts w:ascii="Arial" w:hAnsi="Arial" w:cs="Arial"/>
                <w:sz w:val="24"/>
                <w:szCs w:val="24"/>
              </w:rPr>
            </w:pPr>
          </w:p>
          <w:p w14:paraId="1918494C" w14:textId="77777777" w:rsidR="002B522A" w:rsidRPr="00453811" w:rsidRDefault="002B522A" w:rsidP="00B43D84">
            <w:pPr>
              <w:ind w:left="720"/>
              <w:rPr>
                <w:rFonts w:ascii="Arial" w:hAnsi="Arial" w:cs="Arial"/>
                <w:sz w:val="24"/>
                <w:szCs w:val="24"/>
              </w:rPr>
            </w:pPr>
          </w:p>
        </w:tc>
      </w:tr>
      <w:tr w:rsidR="002B522A" w:rsidRPr="0007232F" w14:paraId="19184950" w14:textId="77777777" w:rsidTr="00B43D84">
        <w:trPr>
          <w:trHeight w:val="719"/>
        </w:trPr>
        <w:tc>
          <w:tcPr>
            <w:tcW w:w="5000" w:type="pct"/>
            <w:gridSpan w:val="7"/>
            <w:tcBorders>
              <w:top w:val="single" w:sz="4" w:space="0" w:color="auto"/>
              <w:bottom w:val="single" w:sz="4" w:space="0" w:color="auto"/>
            </w:tcBorders>
            <w:shd w:val="clear" w:color="auto" w:fill="FFFFFF"/>
          </w:tcPr>
          <w:p w14:paraId="1918494E" w14:textId="77777777" w:rsidR="002B522A" w:rsidRPr="0007232F" w:rsidRDefault="002B522A" w:rsidP="00B43D84">
            <w:pPr>
              <w:pStyle w:val="GPSL2Guidance"/>
              <w:ind w:left="720"/>
              <w:jc w:val="left"/>
              <w:rPr>
                <w:rFonts w:ascii="Arial" w:hAnsi="Arial"/>
                <w:b w:val="0"/>
                <w:i w:val="0"/>
                <w:sz w:val="24"/>
                <w:szCs w:val="24"/>
              </w:rPr>
            </w:pPr>
            <w:r w:rsidRPr="0007232F">
              <w:rPr>
                <w:rFonts w:ascii="Arial" w:hAnsi="Arial"/>
                <w:b w:val="0"/>
                <w:i w:val="0"/>
                <w:sz w:val="24"/>
                <w:szCs w:val="24"/>
              </w:rPr>
              <w:t xml:space="preserve">The Milestones will be Achieved in accordance with this </w:t>
            </w:r>
            <w:r w:rsidRPr="0007232F">
              <w:rPr>
                <w:rFonts w:ascii="Arial" w:eastAsiaTheme="minorHAnsi" w:hAnsi="Arial"/>
                <w:b w:val="0"/>
                <w:i w:val="0"/>
                <w:sz w:val="24"/>
                <w:szCs w:val="24"/>
              </w:rPr>
              <w:t>Call-Off Schedule 13: (Implementation Plan and Testing)</w:t>
            </w:r>
          </w:p>
          <w:p w14:paraId="1918494F" w14:textId="77777777" w:rsidR="002B522A" w:rsidRPr="0007232F" w:rsidRDefault="002B522A" w:rsidP="00B43D84">
            <w:pPr>
              <w:pStyle w:val="GPSL2Guidance"/>
              <w:ind w:left="720"/>
              <w:jc w:val="left"/>
              <w:rPr>
                <w:rFonts w:ascii="Arial" w:hAnsi="Arial"/>
                <w:sz w:val="24"/>
                <w:szCs w:val="24"/>
              </w:rPr>
            </w:pPr>
            <w:r w:rsidRPr="0007232F">
              <w:rPr>
                <w:rFonts w:ascii="Arial" w:hAnsi="Arial"/>
                <w:b w:val="0"/>
                <w:i w:val="0"/>
                <w:sz w:val="24"/>
                <w:szCs w:val="24"/>
              </w:rPr>
              <w:t xml:space="preserve">For the purposes of Paragraph </w:t>
            </w:r>
            <w:r w:rsidR="0097219E">
              <w:rPr>
                <w:rFonts w:ascii="Arial" w:hAnsi="Arial"/>
                <w:b w:val="0"/>
                <w:i w:val="0"/>
                <w:sz w:val="24"/>
                <w:szCs w:val="24"/>
              </w:rPr>
              <w:t>24.</w:t>
            </w:r>
            <w:r w:rsidRPr="0007232F">
              <w:rPr>
                <w:rFonts w:ascii="Arial" w:hAnsi="Arial"/>
                <w:b w:val="0"/>
                <w:i w:val="0"/>
                <w:sz w:val="24"/>
                <w:szCs w:val="24"/>
              </w:rPr>
              <w:fldChar w:fldCharType="begin"/>
            </w:r>
            <w:r w:rsidRPr="0007232F">
              <w:rPr>
                <w:rFonts w:ascii="Arial" w:hAnsi="Arial"/>
                <w:b w:val="0"/>
                <w:i w:val="0"/>
                <w:sz w:val="24"/>
                <w:szCs w:val="24"/>
              </w:rPr>
              <w:instrText xml:space="preserve"> REF _Ref492316239 \r \h  \* MERGEFORMAT </w:instrText>
            </w:r>
            <w:r w:rsidRPr="0007232F">
              <w:rPr>
                <w:rFonts w:ascii="Arial" w:hAnsi="Arial"/>
                <w:b w:val="0"/>
                <w:i w:val="0"/>
                <w:sz w:val="24"/>
                <w:szCs w:val="24"/>
              </w:rPr>
            </w:r>
            <w:r w:rsidRPr="0007232F">
              <w:rPr>
                <w:rFonts w:ascii="Arial" w:hAnsi="Arial"/>
                <w:b w:val="0"/>
                <w:i w:val="0"/>
                <w:sz w:val="24"/>
                <w:szCs w:val="24"/>
              </w:rPr>
              <w:fldChar w:fldCharType="separate"/>
            </w:r>
            <w:r w:rsidRPr="0007232F">
              <w:rPr>
                <w:rFonts w:ascii="Arial" w:hAnsi="Arial"/>
                <w:b w:val="0"/>
                <w:i w:val="0"/>
                <w:sz w:val="24"/>
                <w:szCs w:val="24"/>
              </w:rPr>
              <w:t>9.1.2</w:t>
            </w:r>
            <w:r w:rsidRPr="0007232F">
              <w:rPr>
                <w:rFonts w:ascii="Arial" w:hAnsi="Arial"/>
                <w:b w:val="0"/>
                <w:i w:val="0"/>
                <w:sz w:val="24"/>
                <w:szCs w:val="24"/>
              </w:rPr>
              <w:fldChar w:fldCharType="end"/>
            </w:r>
            <w:r w:rsidRPr="0007232F">
              <w:rPr>
                <w:rFonts w:ascii="Arial" w:hAnsi="Arial"/>
                <w:b w:val="0"/>
                <w:i w:val="0"/>
                <w:sz w:val="24"/>
                <w:szCs w:val="24"/>
              </w:rPr>
              <w:t xml:space="preserve"> </w:t>
            </w:r>
            <w:proofErr w:type="gramStart"/>
            <w:r w:rsidRPr="0007232F">
              <w:rPr>
                <w:rFonts w:ascii="Arial" w:hAnsi="Arial"/>
                <w:b w:val="0"/>
                <w:i w:val="0"/>
                <w:sz w:val="24"/>
                <w:szCs w:val="24"/>
              </w:rPr>
              <w:t>the</w:t>
            </w:r>
            <w:proofErr w:type="gramEnd"/>
            <w:r w:rsidRPr="0007232F">
              <w:rPr>
                <w:rFonts w:ascii="Arial" w:hAnsi="Arial"/>
                <w:b w:val="0"/>
                <w:i w:val="0"/>
                <w:sz w:val="24"/>
                <w:szCs w:val="24"/>
              </w:rPr>
              <w:t xml:space="preserve"> Delay Period Limit shall be</w:t>
            </w:r>
            <w:r w:rsidRPr="0007232F">
              <w:rPr>
                <w:rFonts w:ascii="Arial" w:hAnsi="Arial"/>
                <w:i w:val="0"/>
                <w:sz w:val="24"/>
                <w:szCs w:val="24"/>
              </w:rPr>
              <w:t xml:space="preserve"> </w:t>
            </w:r>
            <w:r w:rsidRPr="00453811">
              <w:rPr>
                <w:rFonts w:ascii="Arial" w:hAnsi="Arial"/>
                <w:i w:val="0"/>
                <w:sz w:val="24"/>
                <w:szCs w:val="24"/>
              </w:rPr>
              <w:t>[insert number of days].</w:t>
            </w:r>
          </w:p>
        </w:tc>
      </w:tr>
    </w:tbl>
    <w:p w14:paraId="19184951" w14:textId="77777777" w:rsidR="002B522A" w:rsidRPr="0007232F" w:rsidRDefault="002B522A" w:rsidP="002B522A">
      <w:pPr>
        <w:pStyle w:val="GPSmacrorestart"/>
        <w:ind w:left="720"/>
        <w:jc w:val="left"/>
        <w:rPr>
          <w:rFonts w:ascii="Arial" w:hAnsi="Arial"/>
          <w:sz w:val="24"/>
          <w:szCs w:val="24"/>
        </w:rPr>
        <w:sectPr w:rsidR="002B522A" w:rsidRPr="0007232F" w:rsidSect="00B43D84">
          <w:footerReference w:type="default" r:id="rId41"/>
          <w:pgSz w:w="11906" w:h="16838"/>
          <w:pgMar w:top="1440" w:right="1440" w:bottom="1440" w:left="1440" w:header="709" w:footer="709" w:gutter="0"/>
          <w:cols w:space="708"/>
          <w:docGrid w:linePitch="360"/>
        </w:sectPr>
      </w:pPr>
    </w:p>
    <w:p w14:paraId="19184952" w14:textId="77777777" w:rsidR="002B522A" w:rsidRPr="0007232F" w:rsidRDefault="002B522A" w:rsidP="002B522A">
      <w:pPr>
        <w:pStyle w:val="GPSL1CLAUSEHEADING"/>
        <w:numPr>
          <w:ilvl w:val="0"/>
          <w:numId w:val="0"/>
        </w:numPr>
        <w:ind w:left="360" w:hanging="360"/>
        <w:jc w:val="left"/>
        <w:rPr>
          <w:rFonts w:ascii="Arial" w:hAnsi="Arial"/>
          <w:caps w:val="0"/>
          <w:sz w:val="36"/>
          <w:szCs w:val="24"/>
        </w:rPr>
      </w:pPr>
      <w:r w:rsidRPr="0007232F">
        <w:rPr>
          <w:rFonts w:ascii="Arial" w:hAnsi="Arial"/>
          <w:caps w:val="0"/>
          <w:sz w:val="36"/>
          <w:szCs w:val="24"/>
        </w:rPr>
        <w:lastRenderedPageBreak/>
        <w:t>Part B - Testing</w:t>
      </w:r>
    </w:p>
    <w:p w14:paraId="19184953" w14:textId="77777777" w:rsidR="002B522A" w:rsidRPr="00026D90" w:rsidRDefault="002B522A" w:rsidP="0065406F">
      <w:pPr>
        <w:pStyle w:val="Heading2"/>
        <w:rPr>
          <w:b/>
        </w:rPr>
      </w:pPr>
      <w:r w:rsidRPr="00026D90">
        <w:rPr>
          <w:b/>
        </w:rPr>
        <w:t xml:space="preserve">Definitions </w:t>
      </w:r>
    </w:p>
    <w:p w14:paraId="19184954" w14:textId="77777777" w:rsidR="002B522A" w:rsidRPr="0007232F" w:rsidRDefault="002B522A" w:rsidP="0065406F">
      <w:pPr>
        <w:pStyle w:val="Heading3"/>
      </w:pPr>
      <w:r w:rsidRPr="0007232F">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2B522A" w:rsidRPr="0007232F" w14:paraId="19184957" w14:textId="77777777" w:rsidTr="00B43D84">
        <w:tc>
          <w:tcPr>
            <w:tcW w:w="3150" w:type="dxa"/>
          </w:tcPr>
          <w:p w14:paraId="19184955" w14:textId="77777777" w:rsidR="002B522A" w:rsidRPr="0007232F" w:rsidRDefault="002B522A" w:rsidP="00B43D84">
            <w:pPr>
              <w:pStyle w:val="GPSDefinitionTerm"/>
              <w:ind w:left="720"/>
              <w:rPr>
                <w:sz w:val="24"/>
                <w:szCs w:val="24"/>
              </w:rPr>
            </w:pPr>
            <w:r w:rsidRPr="0007232F">
              <w:rPr>
                <w:sz w:val="24"/>
                <w:szCs w:val="24"/>
              </w:rPr>
              <w:t>"Component"</w:t>
            </w:r>
          </w:p>
        </w:tc>
        <w:tc>
          <w:tcPr>
            <w:tcW w:w="5175" w:type="dxa"/>
          </w:tcPr>
          <w:p w14:paraId="19184956"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any constituent parts of the Deliverables;</w:t>
            </w:r>
          </w:p>
        </w:tc>
      </w:tr>
      <w:tr w:rsidR="002B522A" w:rsidRPr="0007232F" w14:paraId="1918495A" w14:textId="77777777" w:rsidTr="00B43D84">
        <w:tc>
          <w:tcPr>
            <w:tcW w:w="3150" w:type="dxa"/>
          </w:tcPr>
          <w:p w14:paraId="19184958" w14:textId="77777777" w:rsidR="002B522A" w:rsidRPr="0007232F" w:rsidRDefault="002B522A" w:rsidP="00B43D84">
            <w:pPr>
              <w:pStyle w:val="GPSDefinitionTerm"/>
              <w:ind w:left="720"/>
              <w:rPr>
                <w:sz w:val="24"/>
                <w:szCs w:val="24"/>
              </w:rPr>
            </w:pPr>
            <w:r w:rsidRPr="0007232F">
              <w:rPr>
                <w:sz w:val="24"/>
                <w:szCs w:val="24"/>
              </w:rPr>
              <w:t>"Material Test Issue"</w:t>
            </w:r>
          </w:p>
        </w:tc>
        <w:tc>
          <w:tcPr>
            <w:tcW w:w="5175" w:type="dxa"/>
          </w:tcPr>
          <w:p w14:paraId="19184959"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Test Issue of Severity Level 1 or Severity Level 2;</w:t>
            </w:r>
          </w:p>
        </w:tc>
      </w:tr>
      <w:tr w:rsidR="002B522A" w:rsidRPr="0007232F" w14:paraId="1918495D" w14:textId="77777777" w:rsidTr="00B43D84">
        <w:tc>
          <w:tcPr>
            <w:tcW w:w="3150" w:type="dxa"/>
          </w:tcPr>
          <w:p w14:paraId="1918495B" w14:textId="77777777" w:rsidR="002B522A" w:rsidRPr="0007232F" w:rsidRDefault="002B522A" w:rsidP="00B43D84">
            <w:pPr>
              <w:pStyle w:val="GPSDefinitionTerm"/>
              <w:ind w:left="720"/>
              <w:rPr>
                <w:sz w:val="24"/>
                <w:szCs w:val="24"/>
              </w:rPr>
            </w:pPr>
            <w:r w:rsidRPr="0007232F">
              <w:rPr>
                <w:sz w:val="24"/>
                <w:szCs w:val="24"/>
              </w:rPr>
              <w:t>"Satisfaction Certificate"</w:t>
            </w:r>
          </w:p>
        </w:tc>
        <w:tc>
          <w:tcPr>
            <w:tcW w:w="5175" w:type="dxa"/>
          </w:tcPr>
          <w:p w14:paraId="1918495C"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certificate materially in the form of the document contained in Annex 2 issued by the Buyer when a Deliverable and/or Milestone has satisfied its relevant Test Success Criteria;</w:t>
            </w:r>
          </w:p>
        </w:tc>
      </w:tr>
      <w:tr w:rsidR="002B522A" w:rsidRPr="0007232F" w14:paraId="19184960" w14:textId="77777777" w:rsidTr="00B43D84">
        <w:tc>
          <w:tcPr>
            <w:tcW w:w="3150" w:type="dxa"/>
          </w:tcPr>
          <w:p w14:paraId="1918495E" w14:textId="77777777" w:rsidR="002B522A" w:rsidRPr="0007232F" w:rsidRDefault="002B522A" w:rsidP="00B43D84">
            <w:pPr>
              <w:pStyle w:val="GPSDefinitionTerm"/>
              <w:ind w:left="720"/>
              <w:rPr>
                <w:sz w:val="24"/>
                <w:szCs w:val="24"/>
              </w:rPr>
            </w:pPr>
            <w:r w:rsidRPr="0007232F">
              <w:rPr>
                <w:sz w:val="24"/>
                <w:szCs w:val="24"/>
              </w:rPr>
              <w:t>"Severity Level"</w:t>
            </w:r>
          </w:p>
        </w:tc>
        <w:tc>
          <w:tcPr>
            <w:tcW w:w="5175" w:type="dxa"/>
          </w:tcPr>
          <w:p w14:paraId="1918495F"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level of severity of a Test Issue, the criteria for which are described in Annex 1;</w:t>
            </w:r>
          </w:p>
        </w:tc>
      </w:tr>
      <w:tr w:rsidR="002B522A" w:rsidRPr="0007232F" w14:paraId="19184963" w14:textId="77777777" w:rsidTr="00B43D84">
        <w:tc>
          <w:tcPr>
            <w:tcW w:w="3150" w:type="dxa"/>
          </w:tcPr>
          <w:p w14:paraId="19184961" w14:textId="77777777" w:rsidR="002B522A" w:rsidRPr="0007232F" w:rsidRDefault="002B522A" w:rsidP="00B43D84">
            <w:pPr>
              <w:pStyle w:val="GPSDefinitionTerm"/>
              <w:ind w:left="720" w:right="12"/>
              <w:rPr>
                <w:sz w:val="24"/>
                <w:szCs w:val="24"/>
              </w:rPr>
            </w:pPr>
            <w:r w:rsidRPr="0007232F">
              <w:rPr>
                <w:sz w:val="24"/>
                <w:szCs w:val="24"/>
              </w:rPr>
              <w:t>"Test Issue Management Log"</w:t>
            </w:r>
          </w:p>
        </w:tc>
        <w:tc>
          <w:tcPr>
            <w:tcW w:w="5175" w:type="dxa"/>
          </w:tcPr>
          <w:p w14:paraId="19184962"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w:t>
            </w:r>
            <w:proofErr w:type="gramEnd"/>
            <w:r w:rsidRPr="00026D90">
              <w:rPr>
                <w:rFonts w:asciiTheme="minorHAnsi" w:hAnsiTheme="minorHAnsi"/>
              </w:rPr>
              <w:t xml:space="preserve"> log for the recording of Test Issues as described further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_Ref364417058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8.1</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6" w14:textId="77777777" w:rsidTr="00B43D84">
        <w:tc>
          <w:tcPr>
            <w:tcW w:w="3150" w:type="dxa"/>
          </w:tcPr>
          <w:p w14:paraId="19184964" w14:textId="77777777" w:rsidR="002B522A" w:rsidRPr="0007232F" w:rsidRDefault="002B522A" w:rsidP="00B43D84">
            <w:pPr>
              <w:pStyle w:val="GPSDefinitionTerm"/>
              <w:ind w:left="720"/>
              <w:rPr>
                <w:sz w:val="24"/>
                <w:szCs w:val="24"/>
              </w:rPr>
            </w:pPr>
            <w:r w:rsidRPr="0007232F">
              <w:rPr>
                <w:sz w:val="24"/>
                <w:szCs w:val="24"/>
              </w:rPr>
              <w:t>"Test Issue Threshold"</w:t>
            </w:r>
          </w:p>
        </w:tc>
        <w:tc>
          <w:tcPr>
            <w:tcW w:w="5175" w:type="dxa"/>
          </w:tcPr>
          <w:p w14:paraId="19184965"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 xml:space="preserve">in relation to the Tests applicable to a Milestone, a maximum number of Severity Level 3, Severity Level 4 and Severity Level 5 Test Issues as set out in the relevant Test Plan; </w:t>
            </w:r>
          </w:p>
        </w:tc>
      </w:tr>
      <w:tr w:rsidR="002B522A" w:rsidRPr="0007232F" w14:paraId="19184969" w14:textId="77777777" w:rsidTr="00B43D84">
        <w:tc>
          <w:tcPr>
            <w:tcW w:w="3150" w:type="dxa"/>
          </w:tcPr>
          <w:p w14:paraId="19184967" w14:textId="77777777" w:rsidR="002B522A" w:rsidRPr="0007232F" w:rsidRDefault="002B522A" w:rsidP="00B43D84">
            <w:pPr>
              <w:pStyle w:val="GPSDefinitionTerm"/>
              <w:ind w:left="720"/>
              <w:rPr>
                <w:sz w:val="24"/>
                <w:szCs w:val="24"/>
              </w:rPr>
            </w:pPr>
            <w:r w:rsidRPr="0007232F">
              <w:rPr>
                <w:sz w:val="24"/>
                <w:szCs w:val="24"/>
              </w:rPr>
              <w:t>"Test Reports"</w:t>
            </w:r>
          </w:p>
        </w:tc>
        <w:tc>
          <w:tcPr>
            <w:tcW w:w="5175" w:type="dxa"/>
          </w:tcPr>
          <w:p w14:paraId="19184968"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reports to be produced by the Supplier setting out the results of Tests;</w:t>
            </w:r>
          </w:p>
        </w:tc>
      </w:tr>
      <w:tr w:rsidR="002B522A" w:rsidRPr="0007232F" w14:paraId="1918496C" w14:textId="77777777" w:rsidTr="00B43D84">
        <w:tc>
          <w:tcPr>
            <w:tcW w:w="3150" w:type="dxa"/>
          </w:tcPr>
          <w:p w14:paraId="1918496A" w14:textId="77777777" w:rsidR="002B522A" w:rsidRPr="0007232F" w:rsidRDefault="002B522A" w:rsidP="00B43D84">
            <w:pPr>
              <w:pStyle w:val="GPSDefinitionTerm"/>
              <w:ind w:left="720"/>
              <w:rPr>
                <w:sz w:val="24"/>
                <w:szCs w:val="24"/>
              </w:rPr>
            </w:pPr>
            <w:r w:rsidRPr="0007232F">
              <w:rPr>
                <w:sz w:val="24"/>
                <w:szCs w:val="24"/>
              </w:rPr>
              <w:t>"Test Specification"</w:t>
            </w:r>
          </w:p>
        </w:tc>
        <w:tc>
          <w:tcPr>
            <w:tcW w:w="5175" w:type="dxa"/>
          </w:tcPr>
          <w:p w14:paraId="1918496B"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specification that sets out how Tests will demonstrate that the Test Success Criteria have been satisfied, as described in more detail in Paragraph </w:t>
            </w:r>
            <w:r w:rsidRPr="00026D90">
              <w:rPr>
                <w:rFonts w:asciiTheme="minorHAnsi" w:hAnsiTheme="minorHAnsi"/>
              </w:rPr>
              <w:fldChar w:fldCharType="begin"/>
            </w:r>
            <w:r w:rsidRPr="00026D90">
              <w:rPr>
                <w:rFonts w:asciiTheme="minorHAnsi" w:hAnsiTheme="minorHAnsi"/>
              </w:rPr>
              <w:instrText xml:space="preserve"> REF _Ref492660080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6</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F" w14:textId="77777777" w:rsidTr="00B43D84">
        <w:tc>
          <w:tcPr>
            <w:tcW w:w="3150" w:type="dxa"/>
          </w:tcPr>
          <w:p w14:paraId="1918496D" w14:textId="77777777" w:rsidR="002B522A" w:rsidRPr="0007232F" w:rsidRDefault="002B522A" w:rsidP="00B43D84">
            <w:pPr>
              <w:pStyle w:val="GPSDefinitionTerm"/>
              <w:ind w:left="720"/>
              <w:rPr>
                <w:sz w:val="24"/>
                <w:szCs w:val="24"/>
              </w:rPr>
            </w:pPr>
            <w:r w:rsidRPr="0007232F">
              <w:rPr>
                <w:sz w:val="24"/>
                <w:szCs w:val="24"/>
              </w:rPr>
              <w:t>"Test Strategy"</w:t>
            </w:r>
          </w:p>
        </w:tc>
        <w:tc>
          <w:tcPr>
            <w:tcW w:w="5175" w:type="dxa"/>
          </w:tcPr>
          <w:p w14:paraId="1918496E"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strategy for the conduct of Testing as described further in Paragraph </w:t>
            </w:r>
            <w:r w:rsidRPr="00026D90">
              <w:rPr>
                <w:rFonts w:asciiTheme="minorHAnsi" w:hAnsiTheme="minorHAnsi"/>
              </w:rPr>
              <w:fldChar w:fldCharType="begin"/>
            </w:r>
            <w:r w:rsidRPr="00026D90">
              <w:rPr>
                <w:rFonts w:asciiTheme="minorHAnsi" w:hAnsiTheme="minorHAnsi"/>
              </w:rPr>
              <w:instrText xml:space="preserve"> REF _Ref364417457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3</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2" w14:textId="77777777" w:rsidTr="00B43D84">
        <w:tc>
          <w:tcPr>
            <w:tcW w:w="3150" w:type="dxa"/>
          </w:tcPr>
          <w:p w14:paraId="19184970" w14:textId="77777777" w:rsidR="002B522A" w:rsidRPr="0007232F" w:rsidRDefault="002B522A" w:rsidP="00B43D84">
            <w:pPr>
              <w:pStyle w:val="GPSDefinitionTerm"/>
              <w:ind w:left="720"/>
              <w:rPr>
                <w:sz w:val="24"/>
                <w:szCs w:val="24"/>
              </w:rPr>
            </w:pPr>
            <w:r w:rsidRPr="0007232F">
              <w:rPr>
                <w:sz w:val="24"/>
                <w:szCs w:val="24"/>
              </w:rPr>
              <w:t>"Test Success Criteria"</w:t>
            </w:r>
          </w:p>
        </w:tc>
        <w:tc>
          <w:tcPr>
            <w:tcW w:w="5175" w:type="dxa"/>
          </w:tcPr>
          <w:p w14:paraId="19184971"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in</w:t>
            </w:r>
            <w:proofErr w:type="gramEnd"/>
            <w:r w:rsidRPr="00026D90">
              <w:rPr>
                <w:rFonts w:asciiTheme="minorHAnsi" w:hAnsiTheme="minorHAnsi"/>
              </w:rPr>
              <w:t xml:space="preserve"> relation to a Test, the test success criteria for that Test as referred to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_Ref364417515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5</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5" w14:textId="77777777" w:rsidTr="00B43D84">
        <w:tc>
          <w:tcPr>
            <w:tcW w:w="3150" w:type="dxa"/>
          </w:tcPr>
          <w:p w14:paraId="19184973" w14:textId="77777777" w:rsidR="002B522A" w:rsidRPr="0007232F" w:rsidRDefault="002B522A" w:rsidP="00B43D84">
            <w:pPr>
              <w:pStyle w:val="GPSDefinitionTerm"/>
              <w:ind w:left="720"/>
              <w:rPr>
                <w:sz w:val="24"/>
                <w:szCs w:val="24"/>
              </w:rPr>
            </w:pPr>
            <w:r w:rsidRPr="0007232F">
              <w:rPr>
                <w:sz w:val="24"/>
                <w:szCs w:val="24"/>
              </w:rPr>
              <w:t>"Test Witness"</w:t>
            </w:r>
          </w:p>
        </w:tc>
        <w:tc>
          <w:tcPr>
            <w:tcW w:w="5175" w:type="dxa"/>
          </w:tcPr>
          <w:p w14:paraId="19184974"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any</w:t>
            </w:r>
            <w:proofErr w:type="gramEnd"/>
            <w:r w:rsidRPr="00026D90">
              <w:rPr>
                <w:rFonts w:asciiTheme="minorHAnsi" w:hAnsiTheme="minorHAnsi"/>
              </w:rPr>
              <w:t xml:space="preserve"> person appointed by the Buyer pursuant to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_Ref364417931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9</w:t>
            </w:r>
            <w:r w:rsidRPr="00026D90">
              <w:rPr>
                <w:rFonts w:asciiTheme="minorHAnsi" w:hAnsiTheme="minorHAnsi"/>
              </w:rPr>
              <w:fldChar w:fldCharType="end"/>
            </w:r>
            <w:r w:rsidRPr="00026D90">
              <w:rPr>
                <w:rStyle w:val="CommentReference"/>
                <w:rFonts w:asciiTheme="minorHAnsi" w:eastAsia="HGｺﾞｼｯｸM" w:hAnsiTheme="minorHAnsi"/>
                <w:sz w:val="22"/>
                <w:szCs w:val="22"/>
                <w:lang w:eastAsia="x-none"/>
              </w:rPr>
              <w:t xml:space="preserve"> </w:t>
            </w:r>
            <w:r w:rsidRPr="00026D90">
              <w:rPr>
                <w:rFonts w:asciiTheme="minorHAnsi" w:hAnsiTheme="minorHAnsi"/>
              </w:rPr>
              <w:t>of this Schedule; and</w:t>
            </w:r>
          </w:p>
        </w:tc>
      </w:tr>
      <w:tr w:rsidR="002B522A" w:rsidRPr="0007232F" w14:paraId="19184978" w14:textId="77777777" w:rsidTr="00B43D84">
        <w:tc>
          <w:tcPr>
            <w:tcW w:w="3150" w:type="dxa"/>
          </w:tcPr>
          <w:p w14:paraId="19184976" w14:textId="77777777" w:rsidR="002B522A" w:rsidRPr="0007232F" w:rsidRDefault="002B522A" w:rsidP="00B43D84">
            <w:pPr>
              <w:pStyle w:val="GPSDefinitionTerm"/>
              <w:ind w:left="720"/>
              <w:rPr>
                <w:sz w:val="24"/>
                <w:szCs w:val="24"/>
              </w:rPr>
            </w:pPr>
            <w:r w:rsidRPr="0007232F">
              <w:rPr>
                <w:sz w:val="24"/>
                <w:szCs w:val="24"/>
              </w:rPr>
              <w:t>"Testing Procedures"</w:t>
            </w:r>
          </w:p>
        </w:tc>
        <w:tc>
          <w:tcPr>
            <w:tcW w:w="5175" w:type="dxa"/>
          </w:tcPr>
          <w:p w14:paraId="19184977"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the</w:t>
            </w:r>
            <w:proofErr w:type="gramEnd"/>
            <w:r w:rsidRPr="00026D90">
              <w:rPr>
                <w:rFonts w:asciiTheme="minorHAnsi" w:hAnsiTheme="minorHAnsi"/>
              </w:rPr>
              <w:t xml:space="preserve"> applicable testing procedures and Test Success Criteria set out in this Schedule.</w:t>
            </w:r>
          </w:p>
        </w:tc>
      </w:tr>
    </w:tbl>
    <w:p w14:paraId="19184979" w14:textId="77777777" w:rsidR="002B522A" w:rsidRPr="00026D90" w:rsidRDefault="002B522A" w:rsidP="0065406F">
      <w:pPr>
        <w:pStyle w:val="Heading2"/>
        <w:rPr>
          <w:b/>
        </w:rPr>
      </w:pPr>
      <w:r w:rsidRPr="00026D90">
        <w:rPr>
          <w:b/>
        </w:rPr>
        <w:t>How testing should work</w:t>
      </w:r>
    </w:p>
    <w:p w14:paraId="1918497A" w14:textId="77777777" w:rsidR="002B522A" w:rsidRPr="0007232F" w:rsidRDefault="002B522A" w:rsidP="0065406F">
      <w:pPr>
        <w:pStyle w:val="Heading3"/>
      </w:pPr>
      <w:r w:rsidRPr="0007232F">
        <w:t>All Tests conducted by the Supplier shall be conducted in accordance with the Test Strategy, Test Specification and the Test Plan.</w:t>
      </w:r>
    </w:p>
    <w:p w14:paraId="1918497B" w14:textId="77777777" w:rsidR="002B522A" w:rsidRPr="0007232F" w:rsidRDefault="002B522A" w:rsidP="0065406F">
      <w:pPr>
        <w:pStyle w:val="Heading3"/>
      </w:pPr>
      <w:r w:rsidRPr="0007232F">
        <w:lastRenderedPageBreak/>
        <w:t>The Supplier shall not submit any Deliverable for Testing:</w:t>
      </w:r>
    </w:p>
    <w:p w14:paraId="1918497C" w14:textId="77777777" w:rsidR="002B522A" w:rsidRPr="0007232F" w:rsidRDefault="002B522A" w:rsidP="0065406F">
      <w:pPr>
        <w:pStyle w:val="Heading4"/>
      </w:pPr>
      <w:proofErr w:type="gramStart"/>
      <w:r w:rsidRPr="0007232F">
        <w:t>unless</w:t>
      </w:r>
      <w:proofErr w:type="gramEnd"/>
      <w:r w:rsidRPr="0007232F">
        <w:t xml:space="preserve"> the Supplier is reasonably confident that it will satisfy the relevant Test Success Criteria;</w:t>
      </w:r>
    </w:p>
    <w:p w14:paraId="1918497D" w14:textId="77777777" w:rsidR="002B522A" w:rsidRPr="0007232F" w:rsidRDefault="002B522A" w:rsidP="0065406F">
      <w:pPr>
        <w:pStyle w:val="Heading4"/>
      </w:pPr>
      <w:proofErr w:type="gramStart"/>
      <w:r w:rsidRPr="0007232F">
        <w:t>until</w:t>
      </w:r>
      <w:proofErr w:type="gramEnd"/>
      <w:r w:rsidRPr="0007232F">
        <w:t xml:space="preserve"> the Buyer has issued a Satisfaction Certificate in respect of any prior, dependant Deliverable(s); and</w:t>
      </w:r>
    </w:p>
    <w:p w14:paraId="1918497E" w14:textId="77777777" w:rsidR="002B522A" w:rsidRPr="0007232F" w:rsidRDefault="002B522A" w:rsidP="0065406F">
      <w:pPr>
        <w:pStyle w:val="Heading4"/>
      </w:pPr>
      <w:proofErr w:type="gramStart"/>
      <w:r w:rsidRPr="0007232F">
        <w:t>until</w:t>
      </w:r>
      <w:proofErr w:type="gramEnd"/>
      <w:r w:rsidRPr="0007232F">
        <w:t xml:space="preserve"> the Parties have agreed the Test Plan and the Test Specification relating to the relevant Deliverable(s).</w:t>
      </w:r>
    </w:p>
    <w:p w14:paraId="1918497F" w14:textId="77777777" w:rsidR="002B522A" w:rsidRPr="0007232F" w:rsidRDefault="002B522A" w:rsidP="0065406F">
      <w:pPr>
        <w:pStyle w:val="Heading3"/>
      </w:pPr>
      <w:r w:rsidRPr="0007232F">
        <w:t>The Supplier shall use reasonable endeavours to submit each Deliverable for Testing or re-Testing by or before the date set out in the Implementation Plan for the commencement of Testing in respect of the relevant Deliverable.</w:t>
      </w:r>
    </w:p>
    <w:p w14:paraId="19184980" w14:textId="77777777" w:rsidR="002B522A" w:rsidRPr="0007232F" w:rsidRDefault="002B522A" w:rsidP="0065406F">
      <w:pPr>
        <w:pStyle w:val="Heading3"/>
      </w:pPr>
      <w:r w:rsidRPr="0007232F">
        <w:t>Prior to the issue of a Satisfaction Certificate, the Buyer shall be entitled to review the relevant Test Reports and the Test Issue Management Log.</w:t>
      </w:r>
    </w:p>
    <w:p w14:paraId="19184981" w14:textId="77777777" w:rsidR="002B522A" w:rsidRPr="00026D90" w:rsidRDefault="002B522A" w:rsidP="0065406F">
      <w:pPr>
        <w:pStyle w:val="Heading2"/>
        <w:rPr>
          <w:b/>
        </w:rPr>
      </w:pPr>
      <w:r w:rsidRPr="00026D90">
        <w:rPr>
          <w:b/>
        </w:rPr>
        <w:t>Planning for testing</w:t>
      </w:r>
    </w:p>
    <w:p w14:paraId="19184982" w14:textId="77777777" w:rsidR="002B522A" w:rsidRPr="0007232F" w:rsidRDefault="002B522A" w:rsidP="0065406F">
      <w:pPr>
        <w:pStyle w:val="Heading3"/>
      </w:pPr>
      <w:r w:rsidRPr="0007232F">
        <w:t>The Supplier shall develop the final Test Strategy as soon as practicable after the Start Date but in any case no later than twenty (20) Working Days after the Start Date.</w:t>
      </w:r>
    </w:p>
    <w:p w14:paraId="19184983" w14:textId="77777777" w:rsidR="002B522A" w:rsidRPr="0007232F" w:rsidRDefault="002B522A" w:rsidP="0065406F">
      <w:pPr>
        <w:pStyle w:val="Heading3"/>
      </w:pPr>
      <w:r w:rsidRPr="0007232F">
        <w:t>The final Test Strategy shall include:</w:t>
      </w:r>
    </w:p>
    <w:p w14:paraId="19184984" w14:textId="77777777" w:rsidR="002B522A" w:rsidRPr="0007232F" w:rsidRDefault="002B522A" w:rsidP="0065406F">
      <w:pPr>
        <w:pStyle w:val="Heading4"/>
      </w:pPr>
      <w:proofErr w:type="gramStart"/>
      <w:r w:rsidRPr="0007232F">
        <w:t>an</w:t>
      </w:r>
      <w:proofErr w:type="gramEnd"/>
      <w:r w:rsidRPr="0007232F">
        <w:t xml:space="preserve"> overview of how Testing will be conducted in relation to the Implementation Plan;</w:t>
      </w:r>
    </w:p>
    <w:p w14:paraId="19184985" w14:textId="77777777" w:rsidR="002B522A" w:rsidRPr="0007232F" w:rsidRDefault="002B522A" w:rsidP="0065406F">
      <w:pPr>
        <w:pStyle w:val="Heading4"/>
      </w:pPr>
      <w:proofErr w:type="gramStart"/>
      <w:r w:rsidRPr="0007232F">
        <w:t>the</w:t>
      </w:r>
      <w:proofErr w:type="gramEnd"/>
      <w:r w:rsidRPr="0007232F">
        <w:t xml:space="preserve"> process to be used to capture and record Test results and the categorisation of Test Issues;</w:t>
      </w:r>
    </w:p>
    <w:p w14:paraId="19184986" w14:textId="77777777" w:rsidR="002B522A" w:rsidRPr="0007232F" w:rsidRDefault="002B522A" w:rsidP="0065406F">
      <w:pPr>
        <w:pStyle w:val="Heading4"/>
      </w:pPr>
      <w:proofErr w:type="gramStart"/>
      <w:r w:rsidRPr="0007232F">
        <w:t>the</w:t>
      </w:r>
      <w:proofErr w:type="gramEnd"/>
      <w:r w:rsidRPr="0007232F">
        <w:t xml:space="preserve"> procedure to be followed should a Deliverable fail a Test, fail to satisfy the Test Success Criteria or where the Testing of a Deliverable produces unexpected results, including a procedure for the resolution of Test Issues;</w:t>
      </w:r>
    </w:p>
    <w:p w14:paraId="19184987" w14:textId="77777777" w:rsidR="002B522A" w:rsidRPr="0007232F" w:rsidRDefault="002B522A" w:rsidP="0065406F">
      <w:pPr>
        <w:pStyle w:val="Heading4"/>
      </w:pPr>
      <w:proofErr w:type="gramStart"/>
      <w:r w:rsidRPr="0007232F">
        <w:t>the</w:t>
      </w:r>
      <w:proofErr w:type="gramEnd"/>
      <w:r w:rsidRPr="0007232F">
        <w:t xml:space="preserve"> procedure to be followed to sign off each Test; </w:t>
      </w:r>
    </w:p>
    <w:p w14:paraId="19184988" w14:textId="77777777" w:rsidR="002B522A" w:rsidRPr="0007232F" w:rsidRDefault="002B522A" w:rsidP="0065406F">
      <w:pPr>
        <w:pStyle w:val="Heading4"/>
      </w:pPr>
      <w:proofErr w:type="gramStart"/>
      <w:r w:rsidRPr="0007232F">
        <w:t>the</w:t>
      </w:r>
      <w:proofErr w:type="gramEnd"/>
      <w:r w:rsidRPr="0007232F">
        <w:t xml:space="preserve"> process for the production and maintenance of Test Reports and a sample plan for the resolution of Test Issues; </w:t>
      </w:r>
    </w:p>
    <w:p w14:paraId="19184989" w14:textId="77777777" w:rsidR="002B522A" w:rsidRPr="0007232F" w:rsidRDefault="002B522A" w:rsidP="0065406F">
      <w:pPr>
        <w:pStyle w:val="Heading4"/>
      </w:pPr>
      <w:proofErr w:type="gramStart"/>
      <w:r w:rsidRPr="0007232F">
        <w:t>the</w:t>
      </w:r>
      <w:proofErr w:type="gramEnd"/>
      <w:r w:rsidRPr="0007232F">
        <w:t xml:space="preserve"> names and contact details of the Buyer and the Supplier's Test representatives;</w:t>
      </w:r>
    </w:p>
    <w:p w14:paraId="1918498A" w14:textId="77777777" w:rsidR="002B522A" w:rsidRPr="0007232F" w:rsidRDefault="002B522A" w:rsidP="0065406F">
      <w:pPr>
        <w:pStyle w:val="Heading4"/>
      </w:pPr>
      <w:proofErr w:type="gramStart"/>
      <w:r w:rsidRPr="0007232F">
        <w:t>a</w:t>
      </w:r>
      <w:proofErr w:type="gramEnd"/>
      <w:r w:rsidRPr="0007232F">
        <w:t xml:space="preserve"> high level identification of the resources required for Testing including Buyer and/or third party involvement in the conduct of the Tests;</w:t>
      </w:r>
    </w:p>
    <w:p w14:paraId="1918498B" w14:textId="77777777" w:rsidR="002B522A" w:rsidRPr="0007232F" w:rsidRDefault="002B522A" w:rsidP="0065406F">
      <w:pPr>
        <w:pStyle w:val="Heading4"/>
      </w:pPr>
      <w:bookmarkStart w:id="555" w:name="_Ref349210858"/>
      <w:proofErr w:type="gramStart"/>
      <w:r w:rsidRPr="0007232F">
        <w:t>the</w:t>
      </w:r>
      <w:proofErr w:type="gramEnd"/>
      <w:r w:rsidRPr="0007232F">
        <w:t xml:space="preserve"> technical environments required to support the Tests; and</w:t>
      </w:r>
    </w:p>
    <w:p w14:paraId="1918498C" w14:textId="77777777" w:rsidR="002B522A" w:rsidRPr="0007232F" w:rsidRDefault="002B522A" w:rsidP="0065406F">
      <w:pPr>
        <w:pStyle w:val="Heading4"/>
      </w:pPr>
      <w:proofErr w:type="gramStart"/>
      <w:r w:rsidRPr="0007232F">
        <w:t>the</w:t>
      </w:r>
      <w:proofErr w:type="gramEnd"/>
      <w:r w:rsidRPr="0007232F">
        <w:t xml:space="preserve"> procedure for managing the configuration of the Test environments.</w:t>
      </w:r>
    </w:p>
    <w:bookmarkEnd w:id="555"/>
    <w:p w14:paraId="1918498D" w14:textId="77777777" w:rsidR="002B522A" w:rsidRPr="00026D90" w:rsidRDefault="002B522A" w:rsidP="0065406F">
      <w:pPr>
        <w:pStyle w:val="Heading2"/>
        <w:rPr>
          <w:b/>
        </w:rPr>
      </w:pPr>
      <w:r w:rsidRPr="00026D90">
        <w:rPr>
          <w:b/>
        </w:rPr>
        <w:t>Preparing for Testing</w:t>
      </w:r>
    </w:p>
    <w:p w14:paraId="1918498E" w14:textId="77777777" w:rsidR="002B522A" w:rsidRPr="0007232F" w:rsidRDefault="002B522A" w:rsidP="0065406F">
      <w:pPr>
        <w:pStyle w:val="Heading3"/>
      </w:pPr>
      <w:r w:rsidRPr="0007232F">
        <w:t>The Supplier shall develop Test Plans and submit these for Approval as soon as practicable but in any case no later than twenty (20) Working Days prior to the start date for the relevant Testing as specified in the Implementation Plan.</w:t>
      </w:r>
    </w:p>
    <w:p w14:paraId="1918498F" w14:textId="77777777" w:rsidR="002B522A" w:rsidRPr="0007232F" w:rsidRDefault="002B522A" w:rsidP="0065406F">
      <w:pPr>
        <w:pStyle w:val="Heading3"/>
      </w:pPr>
      <w:r w:rsidRPr="0007232F">
        <w:t>Each Test Plan shall include as a minimum:</w:t>
      </w:r>
    </w:p>
    <w:p w14:paraId="19184990" w14:textId="77777777" w:rsidR="002B522A" w:rsidRPr="0007232F" w:rsidRDefault="002B522A" w:rsidP="0065406F">
      <w:pPr>
        <w:pStyle w:val="Heading4"/>
      </w:pPr>
      <w:proofErr w:type="gramStart"/>
      <w:r w:rsidRPr="0007232F">
        <w:t>the</w:t>
      </w:r>
      <w:proofErr w:type="gramEnd"/>
      <w:r w:rsidRPr="0007232F">
        <w:t xml:space="preserve"> relevant Test definition and the purpose of the Test, the Milestone to which it relates, the requirements being Tested and, for each Test, the specific Test Success Criteria to be satisfied; and</w:t>
      </w:r>
    </w:p>
    <w:p w14:paraId="19184991" w14:textId="77777777" w:rsidR="002B522A" w:rsidRPr="0007232F" w:rsidRDefault="002B522A" w:rsidP="0065406F">
      <w:pPr>
        <w:pStyle w:val="Heading4"/>
      </w:pPr>
      <w:proofErr w:type="gramStart"/>
      <w:r w:rsidRPr="0007232F">
        <w:t>a</w:t>
      </w:r>
      <w:proofErr w:type="gramEnd"/>
      <w:r w:rsidRPr="0007232F">
        <w:t xml:space="preserve"> detailed procedure for the Tests to be carried out.</w:t>
      </w:r>
    </w:p>
    <w:p w14:paraId="19184992" w14:textId="77777777" w:rsidR="002B522A" w:rsidRPr="0007232F" w:rsidRDefault="002B522A" w:rsidP="0065406F">
      <w:pPr>
        <w:pStyle w:val="Heading3"/>
      </w:pPr>
      <w:r w:rsidRPr="0007232F">
        <w:lastRenderedPageBreak/>
        <w:t>The Buyer shall not unreasonably withhold or delay its approval of the Test Plan provided that the Supplier shall implement any reasonable requirements of the Buyer in the Test Plan.</w:t>
      </w:r>
    </w:p>
    <w:p w14:paraId="19184993" w14:textId="77777777" w:rsidR="002B522A" w:rsidRPr="00026D90" w:rsidRDefault="002B522A" w:rsidP="0065406F">
      <w:pPr>
        <w:pStyle w:val="Heading2"/>
        <w:rPr>
          <w:b/>
        </w:rPr>
      </w:pPr>
      <w:bookmarkStart w:id="556" w:name="_Hlt365639035"/>
      <w:bookmarkEnd w:id="556"/>
      <w:r w:rsidRPr="00026D90">
        <w:rPr>
          <w:b/>
        </w:rPr>
        <w:t xml:space="preserve">Passing Testing </w:t>
      </w:r>
    </w:p>
    <w:p w14:paraId="19184994" w14:textId="77777777" w:rsidR="002B522A" w:rsidRPr="0007232F" w:rsidRDefault="002B522A" w:rsidP="0065406F">
      <w:pPr>
        <w:pStyle w:val="Heading3"/>
      </w:pPr>
      <w:r w:rsidRPr="0007232F">
        <w:t>The Test Success Criteria for all Tests shall be agreed between the Parties as part of the relevant Test Plan pursuant to Paragraph </w:t>
      </w:r>
      <w:r w:rsidR="0097219E">
        <w:t>24.</w:t>
      </w:r>
      <w:r w:rsidRPr="0007232F">
        <w:fldChar w:fldCharType="begin"/>
      </w:r>
      <w:r w:rsidRPr="0007232F">
        <w:instrText xml:space="preserve"> REF _Ref364417418 \r \h  \* MERGEFORMAT </w:instrText>
      </w:r>
      <w:r w:rsidRPr="0007232F">
        <w:fldChar w:fldCharType="separate"/>
      </w:r>
      <w:r w:rsidRPr="0007232F">
        <w:t>4</w:t>
      </w:r>
      <w:r w:rsidRPr="0007232F">
        <w:fldChar w:fldCharType="end"/>
      </w:r>
      <w:r w:rsidRPr="0007232F">
        <w:t>.</w:t>
      </w:r>
    </w:p>
    <w:p w14:paraId="19184995" w14:textId="77777777" w:rsidR="002B522A" w:rsidRPr="00026D90" w:rsidRDefault="002B522A" w:rsidP="0065406F">
      <w:pPr>
        <w:pStyle w:val="Heading2"/>
        <w:rPr>
          <w:b/>
        </w:rPr>
      </w:pPr>
      <w:r w:rsidRPr="00026D90">
        <w:rPr>
          <w:b/>
        </w:rPr>
        <w:t>How Deliverables will be tested</w:t>
      </w:r>
    </w:p>
    <w:p w14:paraId="19184996" w14:textId="77777777" w:rsidR="002B522A" w:rsidRPr="0007232F" w:rsidRDefault="002B522A" w:rsidP="0065406F">
      <w:pPr>
        <w:pStyle w:val="Heading3"/>
      </w:pPr>
      <w:r w:rsidRPr="0007232F">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19184997" w14:textId="77777777" w:rsidR="002B522A" w:rsidRPr="0007232F" w:rsidRDefault="002B522A" w:rsidP="0065406F">
      <w:pPr>
        <w:pStyle w:val="Heading3"/>
      </w:pPr>
      <w:r w:rsidRPr="0007232F">
        <w:t>Each Test Specification shall include as a minimum:</w:t>
      </w:r>
    </w:p>
    <w:p w14:paraId="19184998" w14:textId="77777777" w:rsidR="002B522A" w:rsidRPr="0007232F" w:rsidRDefault="002B522A" w:rsidP="0065406F">
      <w:pPr>
        <w:pStyle w:val="Heading4"/>
      </w:pPr>
      <w:proofErr w:type="gramStart"/>
      <w:r w:rsidRPr="0007232F">
        <w:t>the</w:t>
      </w:r>
      <w:proofErr w:type="gramEnd"/>
      <w:r w:rsidRPr="0007232F">
        <w:t xml:space="preserve"> specification of the Test data, including its source, scope, volume and management, a request (if applicable) for relevant Test data to be provided by the Buyer and the extent to which it is equivalent to live operational data;</w:t>
      </w:r>
    </w:p>
    <w:p w14:paraId="19184999" w14:textId="77777777" w:rsidR="002B522A" w:rsidRPr="0007232F" w:rsidRDefault="002B522A" w:rsidP="0065406F">
      <w:pPr>
        <w:pStyle w:val="Heading4"/>
      </w:pPr>
      <w:proofErr w:type="gramStart"/>
      <w:r w:rsidRPr="0007232F">
        <w:t>a</w:t>
      </w:r>
      <w:proofErr w:type="gramEnd"/>
      <w:r w:rsidRPr="0007232F">
        <w:t xml:space="preserve"> plan to make the resources available for Testing;</w:t>
      </w:r>
    </w:p>
    <w:p w14:paraId="1918499A" w14:textId="77777777" w:rsidR="002B522A" w:rsidRPr="0007232F" w:rsidRDefault="002B522A" w:rsidP="0065406F">
      <w:pPr>
        <w:pStyle w:val="Heading4"/>
      </w:pPr>
      <w:r w:rsidRPr="0007232F">
        <w:t>Test scripts;</w:t>
      </w:r>
    </w:p>
    <w:p w14:paraId="1918499B" w14:textId="77777777" w:rsidR="002B522A" w:rsidRPr="0007232F" w:rsidRDefault="002B522A" w:rsidP="0065406F">
      <w:pPr>
        <w:pStyle w:val="Heading4"/>
      </w:pPr>
      <w:r w:rsidRPr="0007232F">
        <w:t>Test pre-requisites and the mechanism for measuring them; and</w:t>
      </w:r>
    </w:p>
    <w:p w14:paraId="1918499C" w14:textId="77777777" w:rsidR="002B522A" w:rsidRPr="0007232F" w:rsidRDefault="002B522A" w:rsidP="0065406F">
      <w:pPr>
        <w:pStyle w:val="Heading4"/>
      </w:pPr>
      <w:proofErr w:type="gramStart"/>
      <w:r w:rsidRPr="0007232F">
        <w:t>expected</w:t>
      </w:r>
      <w:proofErr w:type="gramEnd"/>
      <w:r w:rsidRPr="0007232F">
        <w:t xml:space="preserve"> Test results, including:</w:t>
      </w:r>
    </w:p>
    <w:p w14:paraId="1918499D" w14:textId="77777777" w:rsidR="002B522A" w:rsidRPr="0097219E" w:rsidRDefault="002B522A" w:rsidP="002B522A">
      <w:pPr>
        <w:pStyle w:val="GPSL4numberedclause"/>
        <w:tabs>
          <w:tab w:val="clear" w:pos="1985"/>
        </w:tabs>
        <w:ind w:left="3420" w:hanging="1080"/>
        <w:jc w:val="left"/>
        <w:rPr>
          <w:szCs w:val="22"/>
        </w:rPr>
      </w:pPr>
      <w:r w:rsidRPr="0097219E">
        <w:rPr>
          <w:szCs w:val="22"/>
        </w:rPr>
        <w:t>a mechanism to be used to capture and record Test results; and</w:t>
      </w:r>
    </w:p>
    <w:p w14:paraId="1918499E" w14:textId="77777777" w:rsidR="002B522A" w:rsidRPr="0097219E" w:rsidRDefault="002B522A" w:rsidP="002B522A">
      <w:pPr>
        <w:pStyle w:val="GPSL4numberedclause"/>
        <w:tabs>
          <w:tab w:val="clear" w:pos="1985"/>
        </w:tabs>
        <w:ind w:left="3420" w:hanging="1080"/>
        <w:jc w:val="left"/>
        <w:rPr>
          <w:szCs w:val="22"/>
        </w:rPr>
      </w:pPr>
      <w:proofErr w:type="gramStart"/>
      <w:r w:rsidRPr="0097219E">
        <w:rPr>
          <w:szCs w:val="22"/>
        </w:rPr>
        <w:t>a</w:t>
      </w:r>
      <w:proofErr w:type="gramEnd"/>
      <w:r w:rsidRPr="0097219E">
        <w:rPr>
          <w:szCs w:val="22"/>
        </w:rPr>
        <w:t xml:space="preserve"> method to process the Test results to establish their content.</w:t>
      </w:r>
    </w:p>
    <w:p w14:paraId="1918499F" w14:textId="77777777" w:rsidR="002B522A" w:rsidRPr="00026D90" w:rsidRDefault="002B522A" w:rsidP="0065406F">
      <w:pPr>
        <w:pStyle w:val="Heading2"/>
        <w:rPr>
          <w:b/>
        </w:rPr>
      </w:pPr>
      <w:r w:rsidRPr="00026D90">
        <w:rPr>
          <w:b/>
        </w:rPr>
        <w:t>Performing the tests</w:t>
      </w:r>
    </w:p>
    <w:p w14:paraId="191849A0" w14:textId="77777777" w:rsidR="002B522A" w:rsidRPr="0007232F" w:rsidRDefault="002B522A" w:rsidP="0065406F">
      <w:pPr>
        <w:pStyle w:val="Heading3"/>
      </w:pPr>
      <w:bookmarkStart w:id="557" w:name="_Ref364416994"/>
      <w:r w:rsidRPr="0007232F">
        <w:t>Before submitting any Deliverables for Testing the Supplier shall subject the relevant Deliverables to its own internal quality control measures.</w:t>
      </w:r>
      <w:bookmarkEnd w:id="557"/>
    </w:p>
    <w:p w14:paraId="191849A1" w14:textId="77777777" w:rsidR="002B522A" w:rsidRPr="0007232F" w:rsidRDefault="002B522A" w:rsidP="0065406F">
      <w:pPr>
        <w:pStyle w:val="Heading3"/>
      </w:pPr>
      <w:r w:rsidRPr="0007232F">
        <w:t>The Supplier shall manage the progress of Testing in accordance with the relevant Test Plan and shall carry out the Tests in accordance with the relevant Test Specification. Tests may be witnessed by the Test Witnesses in accordance with Paragraph </w:t>
      </w:r>
      <w:r w:rsidR="0097219E">
        <w:t>24.</w:t>
      </w:r>
      <w:r w:rsidRPr="0007232F">
        <w:fldChar w:fldCharType="begin"/>
      </w:r>
      <w:r w:rsidRPr="0007232F">
        <w:instrText xml:space="preserve"> REF _Ref364417931 \r \h  \* MERGEFORMAT </w:instrText>
      </w:r>
      <w:r w:rsidRPr="0007232F">
        <w:fldChar w:fldCharType="separate"/>
      </w:r>
      <w:r w:rsidRPr="0007232F">
        <w:t>9</w:t>
      </w:r>
      <w:r w:rsidRPr="0007232F">
        <w:fldChar w:fldCharType="end"/>
      </w:r>
      <w:r w:rsidRPr="0007232F">
        <w:t>.</w:t>
      </w:r>
    </w:p>
    <w:p w14:paraId="191849A2" w14:textId="77777777" w:rsidR="002B522A" w:rsidRPr="0007232F" w:rsidRDefault="002B522A" w:rsidP="0065406F">
      <w:pPr>
        <w:pStyle w:val="Heading3"/>
      </w:pPr>
      <w:r w:rsidRPr="0007232F">
        <w:t>The Supplier shall notify the Buyer at least 10 Working Days in advance of the date, time and location of the relevant Tests and the Buyer shall ensure that the Test Witnesses attend the Tests.</w:t>
      </w:r>
    </w:p>
    <w:p w14:paraId="191849A3" w14:textId="77777777" w:rsidR="002B522A" w:rsidRPr="0007232F" w:rsidRDefault="002B522A" w:rsidP="0065406F">
      <w:pPr>
        <w:pStyle w:val="Heading3"/>
      </w:pPr>
      <w:r w:rsidRPr="0007232F">
        <w:t>The Buyer may raise and close Test Issues during the Test witnessing process.</w:t>
      </w:r>
    </w:p>
    <w:p w14:paraId="191849A4" w14:textId="77777777" w:rsidR="002B522A" w:rsidRPr="0007232F" w:rsidRDefault="002B522A" w:rsidP="0065406F">
      <w:pPr>
        <w:pStyle w:val="Heading3"/>
      </w:pPr>
      <w:r w:rsidRPr="0007232F">
        <w:t>The Supplier shall provide to the Buyer in relation to each Test:</w:t>
      </w:r>
    </w:p>
    <w:p w14:paraId="191849A5" w14:textId="77777777" w:rsidR="002B522A" w:rsidRPr="0007232F" w:rsidRDefault="002B522A" w:rsidP="0065406F">
      <w:pPr>
        <w:pStyle w:val="Heading4"/>
      </w:pPr>
      <w:proofErr w:type="gramStart"/>
      <w:r w:rsidRPr="0007232F">
        <w:t>a</w:t>
      </w:r>
      <w:proofErr w:type="gramEnd"/>
      <w:r w:rsidRPr="0007232F">
        <w:t xml:space="preserve"> draft Test Report not less than 2 Working Days prior to the date on which the Test is planned to end; and</w:t>
      </w:r>
    </w:p>
    <w:p w14:paraId="191849A6" w14:textId="77777777" w:rsidR="002B522A" w:rsidRPr="0007232F" w:rsidRDefault="002B522A" w:rsidP="0065406F">
      <w:pPr>
        <w:pStyle w:val="Heading4"/>
      </w:pPr>
      <w:proofErr w:type="gramStart"/>
      <w:r w:rsidRPr="0007232F">
        <w:t>the</w:t>
      </w:r>
      <w:proofErr w:type="gramEnd"/>
      <w:r w:rsidRPr="0007232F">
        <w:t xml:space="preserve"> final Test Report within 5 Working Days of completion of Testing.</w:t>
      </w:r>
    </w:p>
    <w:p w14:paraId="191849A7" w14:textId="77777777" w:rsidR="002B522A" w:rsidRPr="0007232F" w:rsidRDefault="002B522A" w:rsidP="0065406F">
      <w:pPr>
        <w:pStyle w:val="Heading3"/>
      </w:pPr>
      <w:r w:rsidRPr="0007232F">
        <w:t>Each Test Report shall provide a full report on the Testing conducted in respect of the relevant Deliverables, including:</w:t>
      </w:r>
    </w:p>
    <w:p w14:paraId="191849A8" w14:textId="77777777" w:rsidR="002B522A" w:rsidRPr="0007232F" w:rsidRDefault="002B522A" w:rsidP="0065406F">
      <w:pPr>
        <w:pStyle w:val="Heading4"/>
      </w:pPr>
      <w:proofErr w:type="gramStart"/>
      <w:r w:rsidRPr="0007232F">
        <w:t>an</w:t>
      </w:r>
      <w:proofErr w:type="gramEnd"/>
      <w:r w:rsidRPr="0007232F">
        <w:t xml:space="preserve"> overview of the Testing conducted;</w:t>
      </w:r>
    </w:p>
    <w:p w14:paraId="191849A9" w14:textId="77777777" w:rsidR="002B522A" w:rsidRPr="0007232F" w:rsidRDefault="002B522A" w:rsidP="0065406F">
      <w:pPr>
        <w:pStyle w:val="Heading4"/>
      </w:pPr>
      <w:proofErr w:type="gramStart"/>
      <w:r w:rsidRPr="0007232F">
        <w:lastRenderedPageBreak/>
        <w:t>identification</w:t>
      </w:r>
      <w:proofErr w:type="gramEnd"/>
      <w:r w:rsidRPr="0007232F">
        <w:t xml:space="preserve"> of the relevant Test Success Criteria that have/have not been satisfied together with the Supplier's explanation of why any criteria have not been met;</w:t>
      </w:r>
    </w:p>
    <w:p w14:paraId="191849AA" w14:textId="77777777" w:rsidR="002B522A" w:rsidRPr="0007232F" w:rsidRDefault="002B522A" w:rsidP="0065406F">
      <w:pPr>
        <w:pStyle w:val="Heading4"/>
      </w:pPr>
      <w:proofErr w:type="gramStart"/>
      <w:r w:rsidRPr="0007232F">
        <w:t>the</w:t>
      </w:r>
      <w:proofErr w:type="gramEnd"/>
      <w:r w:rsidRPr="0007232F">
        <w:t xml:space="preserve"> Tests that were not completed together with the Supplier's explanation of why those Tests were not completed;</w:t>
      </w:r>
    </w:p>
    <w:p w14:paraId="191849AB" w14:textId="77777777" w:rsidR="002B522A" w:rsidRPr="0007232F" w:rsidRDefault="002B522A" w:rsidP="0065406F">
      <w:pPr>
        <w:pStyle w:val="Heading4"/>
      </w:pPr>
      <w:proofErr w:type="gramStart"/>
      <w:r w:rsidRPr="0007232F">
        <w:t>the</w:t>
      </w:r>
      <w:proofErr w:type="gramEnd"/>
      <w:r w:rsidRPr="0007232F">
        <w:t xml:space="preserve"> Test Success Criteria that were satisfied, not satisfied or which were not tested, and any other relevant categories, in each case grouped by Severity Level in accordance with Paragraph </w:t>
      </w:r>
      <w:r w:rsidR="0097219E">
        <w:t>24.</w:t>
      </w:r>
      <w:r w:rsidRPr="0007232F">
        <w:fldChar w:fldCharType="begin"/>
      </w:r>
      <w:r w:rsidRPr="0007232F">
        <w:instrText xml:space="preserve"> REF _Ref364417058 \r \h  \* MERGEFORMAT </w:instrText>
      </w:r>
      <w:r w:rsidRPr="0007232F">
        <w:fldChar w:fldCharType="separate"/>
      </w:r>
      <w:r w:rsidRPr="0007232F">
        <w:t>8.1</w:t>
      </w:r>
      <w:r w:rsidRPr="0007232F">
        <w:fldChar w:fldCharType="end"/>
      </w:r>
      <w:r w:rsidRPr="0007232F">
        <w:t>; and</w:t>
      </w:r>
    </w:p>
    <w:p w14:paraId="191849AC" w14:textId="77777777" w:rsidR="002B522A" w:rsidRPr="0007232F" w:rsidRDefault="002B522A" w:rsidP="0065406F">
      <w:pPr>
        <w:pStyle w:val="Heading4"/>
      </w:pPr>
      <w:proofErr w:type="gramStart"/>
      <w:r w:rsidRPr="0007232F">
        <w:t>the</w:t>
      </w:r>
      <w:proofErr w:type="gramEnd"/>
      <w:r w:rsidRPr="0007232F">
        <w:t xml:space="preserve"> specification for any hardware and software used throughout Testing and any changes that were applied to that hardware and/or software during Testing.</w:t>
      </w:r>
    </w:p>
    <w:p w14:paraId="191849AD" w14:textId="77777777" w:rsidR="002B522A" w:rsidRPr="0007232F" w:rsidRDefault="002B522A" w:rsidP="0065406F">
      <w:pPr>
        <w:pStyle w:val="Heading3"/>
      </w:pPr>
      <w:r w:rsidRPr="0007232F">
        <w:t>When the Supplier has completed a Milestone it shall submit any Deliverables relating to that Milestone for Testing.</w:t>
      </w:r>
    </w:p>
    <w:p w14:paraId="191849AE" w14:textId="77777777" w:rsidR="002B522A" w:rsidRPr="0007232F" w:rsidRDefault="002B522A" w:rsidP="0065406F">
      <w:pPr>
        <w:pStyle w:val="Heading3"/>
      </w:pPr>
      <w:r w:rsidRPr="0007232F">
        <w:t xml:space="preserve">Each party shall bear its own costs in respect of the Testing.  However, if a Milestone is not </w:t>
      </w:r>
      <w:proofErr w:type="gramStart"/>
      <w:r w:rsidRPr="0007232F">
        <w:t>Achieved</w:t>
      </w:r>
      <w:proofErr w:type="gramEnd"/>
      <w:r w:rsidRPr="0007232F">
        <w:t xml:space="preserve"> the Buyer shall be entitled to recover from the Supplier, any reasonable additional costs it may incur as a direct result of further review or re-Testing of a Milestone.</w:t>
      </w:r>
    </w:p>
    <w:p w14:paraId="191849AF" w14:textId="77777777" w:rsidR="002B522A" w:rsidRPr="0007232F" w:rsidRDefault="002B522A" w:rsidP="0065406F">
      <w:pPr>
        <w:pStyle w:val="Heading3"/>
      </w:pPr>
      <w:r w:rsidRPr="0007232F">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191849B0" w14:textId="77777777" w:rsidR="002B522A" w:rsidRPr="00026D90" w:rsidRDefault="002B522A" w:rsidP="0065406F">
      <w:pPr>
        <w:pStyle w:val="Heading2"/>
        <w:rPr>
          <w:b/>
        </w:rPr>
      </w:pPr>
      <w:r w:rsidRPr="00026D90">
        <w:rPr>
          <w:b/>
        </w:rPr>
        <w:t xml:space="preserve">Discovering Problems </w:t>
      </w:r>
    </w:p>
    <w:p w14:paraId="191849B1" w14:textId="77777777" w:rsidR="002B522A" w:rsidRPr="0007232F" w:rsidRDefault="002B522A" w:rsidP="0065406F">
      <w:pPr>
        <w:pStyle w:val="Heading3"/>
      </w:pPr>
      <w:bookmarkStart w:id="558" w:name="_Hlt365638762"/>
      <w:bookmarkStart w:id="559" w:name="_Hlt365638769"/>
      <w:bookmarkStart w:id="560" w:name="_Hlt365639020"/>
      <w:bookmarkStart w:id="561" w:name="_Hlt365639073"/>
      <w:bookmarkStart w:id="562" w:name="_Ref364417058"/>
      <w:bookmarkEnd w:id="558"/>
      <w:bookmarkEnd w:id="559"/>
      <w:bookmarkEnd w:id="560"/>
      <w:bookmarkEnd w:id="561"/>
      <w:r w:rsidRPr="0007232F">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562"/>
    </w:p>
    <w:p w14:paraId="191849B2" w14:textId="77777777" w:rsidR="002B522A" w:rsidRPr="0007232F" w:rsidRDefault="002B522A" w:rsidP="0065406F">
      <w:pPr>
        <w:pStyle w:val="Heading3"/>
      </w:pPr>
      <w:r w:rsidRPr="0007232F">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91849B3" w14:textId="77777777" w:rsidR="002B522A" w:rsidRPr="0007232F" w:rsidRDefault="002B522A" w:rsidP="0065406F">
      <w:pPr>
        <w:pStyle w:val="Heading3"/>
      </w:pPr>
      <w:r w:rsidRPr="0007232F">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191849B4" w14:textId="77777777" w:rsidR="002B522A" w:rsidRPr="00026D90" w:rsidRDefault="002B522A" w:rsidP="0065406F">
      <w:pPr>
        <w:pStyle w:val="Heading2"/>
        <w:rPr>
          <w:b/>
        </w:rPr>
      </w:pPr>
      <w:r w:rsidRPr="00026D90">
        <w:rPr>
          <w:b/>
        </w:rPr>
        <w:t xml:space="preserve">Test witnessing </w:t>
      </w:r>
    </w:p>
    <w:p w14:paraId="191849B5" w14:textId="77777777" w:rsidR="002B522A" w:rsidRPr="0007232F" w:rsidRDefault="002B522A" w:rsidP="0065406F">
      <w:pPr>
        <w:pStyle w:val="Heading3"/>
      </w:pPr>
      <w:r w:rsidRPr="0007232F">
        <w:t>The Buyer may, in its sole discretion, require the attendance at any Test of one or more Test Witnesses selected by the Buyer, each of whom shall have appropriate skills to fulfil the role of a Test Witness.</w:t>
      </w:r>
    </w:p>
    <w:p w14:paraId="191849B6" w14:textId="77777777" w:rsidR="002B522A" w:rsidRPr="0007232F" w:rsidRDefault="002B522A" w:rsidP="0065406F">
      <w:pPr>
        <w:pStyle w:val="Heading3"/>
      </w:pPr>
      <w:r w:rsidRPr="0007232F">
        <w:t xml:space="preserve">The Supplier shall give the Test Witnesses access to any documentation and </w:t>
      </w:r>
      <w:proofErr w:type="gramStart"/>
      <w:r w:rsidRPr="0007232F">
        <w:t>Testing</w:t>
      </w:r>
      <w:proofErr w:type="gramEnd"/>
      <w:r w:rsidRPr="0007232F">
        <w:t xml:space="preserve"> environments reasonably necessary and requested by the Test Witnesses to perform their role as a Test Witness in respect of the relevant Tests.</w:t>
      </w:r>
    </w:p>
    <w:p w14:paraId="191849B7" w14:textId="77777777" w:rsidR="002B522A" w:rsidRPr="0007232F" w:rsidRDefault="002B522A" w:rsidP="0065406F">
      <w:pPr>
        <w:pStyle w:val="Heading3"/>
      </w:pPr>
      <w:r w:rsidRPr="0007232F">
        <w:t>The Test Witnesses:</w:t>
      </w:r>
    </w:p>
    <w:p w14:paraId="191849B8" w14:textId="77777777" w:rsidR="002B522A" w:rsidRPr="0007232F" w:rsidRDefault="002B522A" w:rsidP="0065406F">
      <w:pPr>
        <w:pStyle w:val="Heading4"/>
      </w:pPr>
      <w:proofErr w:type="gramStart"/>
      <w:r w:rsidRPr="0007232F">
        <w:t>shall</w:t>
      </w:r>
      <w:proofErr w:type="gramEnd"/>
      <w:r w:rsidRPr="0007232F">
        <w:t xml:space="preserve"> actively review the Test documentation;</w:t>
      </w:r>
    </w:p>
    <w:p w14:paraId="191849B9" w14:textId="77777777" w:rsidR="002B522A" w:rsidRPr="0007232F" w:rsidRDefault="002B522A" w:rsidP="0065406F">
      <w:pPr>
        <w:pStyle w:val="Heading4"/>
      </w:pPr>
      <w:proofErr w:type="gramStart"/>
      <w:r w:rsidRPr="0007232F">
        <w:lastRenderedPageBreak/>
        <w:t>will</w:t>
      </w:r>
      <w:proofErr w:type="gramEnd"/>
      <w:r w:rsidRPr="0007232F">
        <w:t xml:space="preserve"> attend and engage in the performance of the Tests on behalf of the Buyer so as to enable the Buyer to gain an informed view of whether a Test Issue may be closed or whether the relevant element of the Test should be re-Tested;</w:t>
      </w:r>
    </w:p>
    <w:p w14:paraId="191849BA" w14:textId="77777777" w:rsidR="002B522A" w:rsidRPr="0007232F" w:rsidRDefault="002B522A" w:rsidP="0065406F">
      <w:pPr>
        <w:pStyle w:val="Heading4"/>
      </w:pPr>
      <w:proofErr w:type="gramStart"/>
      <w:r w:rsidRPr="0007232F">
        <w:t>shall</w:t>
      </w:r>
      <w:proofErr w:type="gramEnd"/>
      <w:r w:rsidRPr="0007232F">
        <w:t xml:space="preserve"> not be involved in the execution of any Test;</w:t>
      </w:r>
    </w:p>
    <w:p w14:paraId="191849BB" w14:textId="77777777" w:rsidR="002B522A" w:rsidRPr="0007232F" w:rsidRDefault="002B522A" w:rsidP="0065406F">
      <w:pPr>
        <w:pStyle w:val="Heading4"/>
      </w:pPr>
      <w:proofErr w:type="gramStart"/>
      <w:r w:rsidRPr="0007232F">
        <w:t>shall</w:t>
      </w:r>
      <w:proofErr w:type="gramEnd"/>
      <w:r w:rsidRPr="0007232F">
        <w:t xml:space="preserve"> be required to verify that the Supplier conducted the Tests in accordance with the Test Success Criteria and the relevant Test Plan and Test Specification; </w:t>
      </w:r>
    </w:p>
    <w:p w14:paraId="191849BC" w14:textId="77777777" w:rsidR="002B522A" w:rsidRPr="0007232F" w:rsidRDefault="002B522A" w:rsidP="0065406F">
      <w:pPr>
        <w:pStyle w:val="Heading4"/>
      </w:pPr>
      <w:proofErr w:type="gramStart"/>
      <w:r w:rsidRPr="0007232F">
        <w:t>may</w:t>
      </w:r>
      <w:proofErr w:type="gramEnd"/>
      <w:r w:rsidRPr="0007232F">
        <w:t xml:space="preserve"> produce and deliver their own, independent reports on Testing, which may be used by the Buyer to assess whether the Tests have been Achieved; </w:t>
      </w:r>
    </w:p>
    <w:p w14:paraId="191849BD" w14:textId="77777777" w:rsidR="002B522A" w:rsidRPr="0007232F" w:rsidRDefault="002B522A" w:rsidP="0065406F">
      <w:pPr>
        <w:pStyle w:val="Heading4"/>
      </w:pPr>
      <w:proofErr w:type="gramStart"/>
      <w:r w:rsidRPr="0007232F">
        <w:t>may</w:t>
      </w:r>
      <w:proofErr w:type="gramEnd"/>
      <w:r w:rsidRPr="0007232F">
        <w:t xml:space="preserve"> raise Test Issues on the Test Issue Management Log in respect of any Testing; and</w:t>
      </w:r>
    </w:p>
    <w:p w14:paraId="191849BE" w14:textId="77777777" w:rsidR="002B522A" w:rsidRPr="0007232F" w:rsidRDefault="002B522A" w:rsidP="0065406F">
      <w:pPr>
        <w:pStyle w:val="Heading3"/>
      </w:pPr>
      <w:proofErr w:type="gramStart"/>
      <w:r w:rsidRPr="0007232F">
        <w:t>may</w:t>
      </w:r>
      <w:proofErr w:type="gramEnd"/>
      <w:r w:rsidRPr="0007232F">
        <w:t xml:space="preserve"> require the Supplier to demonstrate the modifications made to any defective Deliverable before a Test Issue is closed.</w:t>
      </w:r>
    </w:p>
    <w:p w14:paraId="191849BF" w14:textId="77777777" w:rsidR="002B522A" w:rsidRPr="00026D90" w:rsidRDefault="002B522A" w:rsidP="0065406F">
      <w:pPr>
        <w:pStyle w:val="Heading2"/>
        <w:rPr>
          <w:b/>
        </w:rPr>
      </w:pPr>
      <w:r w:rsidRPr="00026D90">
        <w:rPr>
          <w:b/>
        </w:rPr>
        <w:t xml:space="preserve"> Auditing the quality of the test </w:t>
      </w:r>
    </w:p>
    <w:p w14:paraId="191849C0" w14:textId="77777777" w:rsidR="002B522A" w:rsidRPr="0007232F" w:rsidRDefault="002B522A" w:rsidP="0065406F">
      <w:pPr>
        <w:pStyle w:val="Heading3"/>
      </w:pPr>
      <w:bookmarkStart w:id="563" w:name="_Ref349211301"/>
      <w:r w:rsidRPr="0007232F">
        <w:t>The Buyer or an agent or contractor appointed by the Buyer may perform on-going quality audits in respect of any part of the Testing (each a "</w:t>
      </w:r>
      <w:r w:rsidRPr="0007232F">
        <w:rPr>
          <w:b/>
        </w:rPr>
        <w:t>Testing Quality Audit</w:t>
      </w:r>
      <w:r w:rsidRPr="0007232F">
        <w:t>") subject to the provisions set out in the agreed Quality Plan.</w:t>
      </w:r>
      <w:bookmarkEnd w:id="563"/>
    </w:p>
    <w:p w14:paraId="191849C1" w14:textId="77777777" w:rsidR="002B522A" w:rsidRPr="0007232F" w:rsidRDefault="002B522A" w:rsidP="0065406F">
      <w:pPr>
        <w:pStyle w:val="Heading3"/>
      </w:pPr>
      <w:r w:rsidRPr="0007232F">
        <w:t>The Supplier shall allow sufficient time in the Test Plan to ensure that adequate responses to a Testing Quality Audit can be provided.</w:t>
      </w:r>
    </w:p>
    <w:p w14:paraId="191849C2" w14:textId="77777777" w:rsidR="002B522A" w:rsidRPr="0007232F" w:rsidRDefault="002B522A" w:rsidP="0065406F">
      <w:pPr>
        <w:pStyle w:val="Heading3"/>
      </w:pPr>
      <w:r w:rsidRPr="0007232F">
        <w:t>The Buyer will give the Supplier at least 5 Working Days' written notice of the Buyer’s intention to undertake a Testing Quality Audit.</w:t>
      </w:r>
    </w:p>
    <w:p w14:paraId="191849C3" w14:textId="77777777" w:rsidR="002B522A" w:rsidRPr="0007232F" w:rsidRDefault="002B522A" w:rsidP="0065406F">
      <w:pPr>
        <w:pStyle w:val="Heading3"/>
      </w:pPr>
      <w:r w:rsidRPr="0007232F">
        <w:t>The Supplier shall provide all reasonable necessary assistance and access to all relevant documentation required by the Buyer to enable it to carry out the Testing Quality Audit.</w:t>
      </w:r>
    </w:p>
    <w:p w14:paraId="191849C4" w14:textId="77777777" w:rsidR="002B522A" w:rsidRPr="0007232F" w:rsidRDefault="002B522A" w:rsidP="0065406F">
      <w:pPr>
        <w:pStyle w:val="Heading3"/>
      </w:pPr>
      <w:bookmarkStart w:id="564" w:name="_Ref492662443"/>
      <w:r w:rsidRPr="0007232F">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564"/>
    </w:p>
    <w:p w14:paraId="191849C5" w14:textId="77777777" w:rsidR="002B522A" w:rsidRPr="0007232F" w:rsidRDefault="002B522A" w:rsidP="0065406F">
      <w:pPr>
        <w:pStyle w:val="Heading3"/>
      </w:pPr>
      <w:r w:rsidRPr="0007232F">
        <w:t>In the event of an inadequate response to the written report from the Supplier, the Buyer (acting reasonably) may withhold a Satisfaction Certificate until the issues in the report have been addressed to the reasonable satisfaction of the Buyer.</w:t>
      </w:r>
    </w:p>
    <w:p w14:paraId="191849C6" w14:textId="77777777" w:rsidR="002B522A" w:rsidRPr="00026D90" w:rsidRDefault="002B522A" w:rsidP="0065406F">
      <w:pPr>
        <w:pStyle w:val="Heading2"/>
        <w:rPr>
          <w:b/>
        </w:rPr>
      </w:pPr>
      <w:r w:rsidRPr="00026D90">
        <w:rPr>
          <w:b/>
        </w:rPr>
        <w:t xml:space="preserve"> Outcome of the testing</w:t>
      </w:r>
    </w:p>
    <w:p w14:paraId="191849C7" w14:textId="77777777" w:rsidR="002B522A" w:rsidRPr="0007232F" w:rsidRDefault="002B522A" w:rsidP="0065406F">
      <w:pPr>
        <w:pStyle w:val="Heading3"/>
      </w:pPr>
      <w:bookmarkStart w:id="565" w:name="_Hlt365639198"/>
      <w:bookmarkStart w:id="566" w:name="_Ref364420628"/>
      <w:bookmarkEnd w:id="565"/>
      <w:r w:rsidRPr="0007232F">
        <w:t>The Buyer will issue a Satisfaction Certificate when the Deliverables satisfy the Test Success Criteria in respect of that Test without any Test Issues.</w:t>
      </w:r>
      <w:bookmarkEnd w:id="566"/>
    </w:p>
    <w:p w14:paraId="191849C8" w14:textId="77777777" w:rsidR="002B522A" w:rsidRPr="0007232F" w:rsidRDefault="002B522A" w:rsidP="0065406F">
      <w:pPr>
        <w:pStyle w:val="Heading3"/>
      </w:pPr>
      <w:r w:rsidRPr="0007232F">
        <w:t>If the Deliverables (or any relevant part) do not satisfy the Test Success Criteria then the Buyer shall notify the Supplier and:</w:t>
      </w:r>
    </w:p>
    <w:p w14:paraId="191849C9" w14:textId="77777777" w:rsidR="002B522A" w:rsidRPr="0007232F" w:rsidRDefault="002B522A" w:rsidP="00C34FA1">
      <w:pPr>
        <w:pStyle w:val="Heading4"/>
      </w:pPr>
      <w:proofErr w:type="gramStart"/>
      <w:r w:rsidRPr="0007232F">
        <w:t>the</w:t>
      </w:r>
      <w:proofErr w:type="gramEnd"/>
      <w:r w:rsidRPr="0007232F">
        <w:t xml:space="preserve"> Buyer may issue a Satisfaction Certificate conditional upon the remediation of the Test Issues; </w:t>
      </w:r>
    </w:p>
    <w:p w14:paraId="191849CA" w14:textId="77777777" w:rsidR="002B522A" w:rsidRPr="0007232F" w:rsidRDefault="002B522A" w:rsidP="00C34FA1">
      <w:pPr>
        <w:pStyle w:val="Heading4"/>
      </w:pPr>
      <w:r w:rsidRPr="0007232F">
        <w:t>the Buyer may extend the Test Plan by such reasonable period or periods as the Parties may reasonably agree and require the Supplier to rectify the cause of the Test Issue and re-submit the Deliverables (or the relevant part) to Testing; or</w:t>
      </w:r>
    </w:p>
    <w:p w14:paraId="191849CB" w14:textId="77777777" w:rsidR="002B522A" w:rsidRPr="0007232F" w:rsidRDefault="002B522A" w:rsidP="00C34FA1">
      <w:pPr>
        <w:pStyle w:val="Heading4"/>
      </w:pPr>
      <w:r w:rsidRPr="0007232F">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07232F">
        <w:rPr>
          <w:i/>
        </w:rPr>
        <w:t>.</w:t>
      </w:r>
      <w:r w:rsidRPr="0007232F">
        <w:t xml:space="preserve"> </w:t>
      </w:r>
    </w:p>
    <w:p w14:paraId="191849CC" w14:textId="77777777" w:rsidR="002B522A" w:rsidRPr="0007232F" w:rsidRDefault="002B522A" w:rsidP="00C34FA1">
      <w:pPr>
        <w:pStyle w:val="Heading3"/>
      </w:pPr>
      <w:bookmarkStart w:id="567" w:name="_Ref364420459"/>
      <w:r w:rsidRPr="0007232F">
        <w:t xml:space="preserve">The Buyer shall be entitled, without prejudice to any other rights and remedies that it has under this Contract, to recover from the Supplier any reasonable additional costs it may </w:t>
      </w:r>
      <w:r w:rsidRPr="0007232F">
        <w:lastRenderedPageBreak/>
        <w:t>incur as a direct result of further review or re-Testing which is required for the Test Success Criteria for that Deliverable to be satisfied.</w:t>
      </w:r>
      <w:bookmarkEnd w:id="567"/>
    </w:p>
    <w:p w14:paraId="191849CD" w14:textId="77777777" w:rsidR="002B522A" w:rsidRPr="0007232F" w:rsidRDefault="002B522A" w:rsidP="00C34FA1">
      <w:pPr>
        <w:pStyle w:val="Heading3"/>
      </w:pPr>
      <w:r w:rsidRPr="0007232F">
        <w:t>The Buyer shall issue a Satisfaction Certificate in respect of a given Milestone as soon as is reasonably practicable following:</w:t>
      </w:r>
    </w:p>
    <w:p w14:paraId="191849CE" w14:textId="77777777" w:rsidR="002B522A" w:rsidRPr="0007232F" w:rsidRDefault="002B522A" w:rsidP="00C34FA1">
      <w:pPr>
        <w:pStyle w:val="Heading4"/>
      </w:pPr>
      <w:r w:rsidRPr="0007232F">
        <w:t>the issuing by the Buyer of Satisfaction Certificates and/or conditional Satisfaction Certificates in respect of all Deliverables related to that Milestone which are due to be Tested; and</w:t>
      </w:r>
    </w:p>
    <w:p w14:paraId="191849CF" w14:textId="77777777" w:rsidR="002B522A" w:rsidRPr="0007232F" w:rsidRDefault="002B522A" w:rsidP="00C34FA1">
      <w:pPr>
        <w:pStyle w:val="Heading4"/>
      </w:pPr>
      <w:proofErr w:type="gramStart"/>
      <w:r w:rsidRPr="0007232F">
        <w:t>performance</w:t>
      </w:r>
      <w:proofErr w:type="gramEnd"/>
      <w:r w:rsidRPr="0007232F">
        <w:t xml:space="preserve"> by the Supplier to the reasonable satisfaction of the Buyer of any other tasks identified in the Implementation Plan as associated with that Milestone.</w:t>
      </w:r>
    </w:p>
    <w:p w14:paraId="191849D0" w14:textId="77777777" w:rsidR="002B522A" w:rsidRPr="0007232F" w:rsidRDefault="002B522A" w:rsidP="00C34FA1">
      <w:pPr>
        <w:pStyle w:val="Heading3"/>
      </w:pPr>
      <w:r w:rsidRPr="0007232F">
        <w:t>The grant of a Satisfaction Certificate shall entitle the Supplier to the receipt of a payment in respect of that Milestone in accordance with the provisions of any Implementation Plan and Clause 4 (Pricing and payments).</w:t>
      </w:r>
    </w:p>
    <w:p w14:paraId="191849D1" w14:textId="77777777" w:rsidR="002B522A" w:rsidRPr="0007232F" w:rsidRDefault="002B522A" w:rsidP="00C34FA1">
      <w:pPr>
        <w:pStyle w:val="Heading3"/>
      </w:pPr>
      <w:r w:rsidRPr="0007232F">
        <w:t xml:space="preserve">If a Milestone is not </w:t>
      </w:r>
      <w:proofErr w:type="gramStart"/>
      <w:r w:rsidRPr="0007232F">
        <w:t>Achieved</w:t>
      </w:r>
      <w:proofErr w:type="gramEnd"/>
      <w:r w:rsidRPr="0007232F">
        <w:t>, the Buyer shall promptly issue a report to the Supplier setting out the applicable Test Issues any other reasons for the relevant Milestone not being Achieved.</w:t>
      </w:r>
    </w:p>
    <w:p w14:paraId="191849D2" w14:textId="77777777" w:rsidR="002B522A" w:rsidRPr="0007232F" w:rsidRDefault="002B522A" w:rsidP="00C34FA1">
      <w:pPr>
        <w:pStyle w:val="Heading3"/>
      </w:pPr>
      <w:r w:rsidRPr="0007232F">
        <w:t xml:space="preserve">If there are Test Issues but these do not exceed the Test Issues Threshold, then provided there are no Material Test Issues, the Buyer shall issue a Satisfaction Certificate. </w:t>
      </w:r>
    </w:p>
    <w:p w14:paraId="191849D3" w14:textId="77777777" w:rsidR="002B522A" w:rsidRPr="0007232F" w:rsidRDefault="002B522A" w:rsidP="00C34FA1">
      <w:pPr>
        <w:pStyle w:val="Heading3"/>
      </w:pPr>
      <w:r w:rsidRPr="0007232F">
        <w:t>If there is one or more Material Test Issue(s), the Buyer shall refuse to issue a Satisfaction Certificate and, without prejudice to the Buyer’s other rights and remedies, such failure shall constitute a material Default.</w:t>
      </w:r>
    </w:p>
    <w:p w14:paraId="191849D4" w14:textId="77777777" w:rsidR="002B522A" w:rsidRPr="0007232F" w:rsidRDefault="002B522A" w:rsidP="00C34FA1">
      <w:pPr>
        <w:pStyle w:val="Heading3"/>
      </w:pPr>
      <w:r w:rsidRPr="0007232F">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91849D5" w14:textId="77777777" w:rsidR="002B522A" w:rsidRPr="0007232F" w:rsidRDefault="002B522A" w:rsidP="00C34FA1">
      <w:pPr>
        <w:pStyle w:val="Heading4"/>
      </w:pPr>
      <w:r w:rsidRPr="0007232F">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0097219E">
        <w:t>24.</w:t>
      </w:r>
      <w:r w:rsidRPr="0007232F">
        <w:fldChar w:fldCharType="begin"/>
      </w:r>
      <w:r w:rsidRPr="0007232F">
        <w:instrText xml:space="preserve"> REF _Ref492662443 \r \h  \* MERGEFORMAT </w:instrText>
      </w:r>
      <w:r w:rsidRPr="0007232F">
        <w:fldChar w:fldCharType="separate"/>
      </w:r>
      <w:r w:rsidRPr="0007232F">
        <w:t>10.5</w:t>
      </w:r>
      <w:r w:rsidRPr="0007232F">
        <w:fldChar w:fldCharType="end"/>
      </w:r>
      <w:r w:rsidRPr="0007232F">
        <w:t>); and</w:t>
      </w:r>
    </w:p>
    <w:p w14:paraId="191849D6" w14:textId="77777777" w:rsidR="002B522A" w:rsidRPr="0007232F" w:rsidRDefault="002B522A" w:rsidP="00C34FA1">
      <w:pPr>
        <w:pStyle w:val="Heading4"/>
      </w:pPr>
      <w:proofErr w:type="gramStart"/>
      <w:r w:rsidRPr="0007232F">
        <w:t>where</w:t>
      </w:r>
      <w:proofErr w:type="gramEnd"/>
      <w:r w:rsidRPr="0007232F">
        <w:t xml:space="preserve"> the Buyer issues a conditional Satisfaction Certificate, it may (but shall not be obliged to) revise the failed Milestone Date and any subsequent Milestone Date.</w:t>
      </w:r>
    </w:p>
    <w:p w14:paraId="191849D7" w14:textId="77777777" w:rsidR="002B522A" w:rsidRPr="00026D90" w:rsidRDefault="002B522A" w:rsidP="00C34FA1">
      <w:pPr>
        <w:pStyle w:val="Heading2"/>
        <w:rPr>
          <w:b/>
        </w:rPr>
      </w:pPr>
      <w:r w:rsidRPr="00026D90">
        <w:rPr>
          <w:b/>
        </w:rPr>
        <w:t xml:space="preserve"> Risk</w:t>
      </w:r>
    </w:p>
    <w:p w14:paraId="191849D8" w14:textId="77777777" w:rsidR="002B522A" w:rsidRPr="0007232F" w:rsidRDefault="002B522A" w:rsidP="00C34FA1">
      <w:pPr>
        <w:pStyle w:val="Heading3"/>
      </w:pPr>
      <w:r w:rsidRPr="0007232F">
        <w:t>The issue of a Satisfaction Certificate and/or a conditional Satisfaction Certificate shall not:</w:t>
      </w:r>
    </w:p>
    <w:p w14:paraId="191849D9" w14:textId="77777777" w:rsidR="002B522A" w:rsidRPr="0007232F" w:rsidRDefault="002B522A" w:rsidP="00C34FA1">
      <w:pPr>
        <w:pStyle w:val="Heading4"/>
      </w:pPr>
      <w:proofErr w:type="gramStart"/>
      <w:r w:rsidRPr="0007232F">
        <w:t>operate</w:t>
      </w:r>
      <w:proofErr w:type="gramEnd"/>
      <w:r w:rsidRPr="0007232F">
        <w:t xml:space="preserve"> to transfer any risk that the relevant Deliverable or Milestone is complete or will meet and/or satisfy the Buyer’s requirements for that Deliverable or Milestone; or</w:t>
      </w:r>
    </w:p>
    <w:p w14:paraId="191849DA" w14:textId="77777777" w:rsidR="002B522A" w:rsidRPr="00C34FA1" w:rsidRDefault="002B522A" w:rsidP="00617D7B">
      <w:pPr>
        <w:pStyle w:val="Heading4"/>
        <w:rPr>
          <w:rFonts w:cs="Arial"/>
          <w:caps/>
          <w:sz w:val="36"/>
          <w:szCs w:val="36"/>
        </w:rPr>
      </w:pPr>
      <w:proofErr w:type="gramStart"/>
      <w:r w:rsidRPr="0007232F">
        <w:t>affect</w:t>
      </w:r>
      <w:proofErr w:type="gramEnd"/>
      <w:r w:rsidRPr="0007232F">
        <w:t xml:space="preserve"> the Buyer’s right subsequently to reject all or any element of the Deliverables and/or any Milestone to which a Satisfaction Certificate relates. </w:t>
      </w:r>
      <w:r w:rsidRPr="00C34FA1">
        <w:rPr>
          <w:rFonts w:cs="Arial"/>
        </w:rPr>
        <w:br w:type="page"/>
      </w:r>
      <w:bookmarkStart w:id="568" w:name="_Toc414636339"/>
      <w:bookmarkStart w:id="569" w:name="_Toc461012417"/>
      <w:bookmarkStart w:id="570" w:name="_Toc461021225"/>
      <w:r w:rsidRPr="00C34FA1">
        <w:rPr>
          <w:rFonts w:cs="Arial"/>
          <w:caps/>
          <w:sz w:val="36"/>
          <w:szCs w:val="36"/>
        </w:rPr>
        <w:lastRenderedPageBreak/>
        <w:t>Annex 1: Test Issues – Severity Levels</w:t>
      </w:r>
      <w:bookmarkEnd w:id="568"/>
      <w:bookmarkEnd w:id="569"/>
      <w:bookmarkEnd w:id="570"/>
    </w:p>
    <w:p w14:paraId="191849DB" w14:textId="77777777" w:rsidR="002B522A" w:rsidRPr="00D071BA" w:rsidRDefault="002B522A" w:rsidP="00C34FA1">
      <w:pPr>
        <w:pStyle w:val="Heading2"/>
        <w:rPr>
          <w:b/>
        </w:rPr>
      </w:pPr>
      <w:r w:rsidRPr="00D071BA">
        <w:rPr>
          <w:b/>
        </w:rPr>
        <w:t xml:space="preserve">Severity 1 Error </w:t>
      </w:r>
    </w:p>
    <w:p w14:paraId="191849DC" w14:textId="77777777" w:rsidR="002B522A" w:rsidRPr="0007232F" w:rsidRDefault="002B522A" w:rsidP="00C34FA1">
      <w:pPr>
        <w:pStyle w:val="Heading3"/>
      </w:pPr>
      <w:r w:rsidRPr="0007232F">
        <w:t>This is an error that causes non-recoverable conditions, e.g. it is not possible to continue using a Component.</w:t>
      </w:r>
    </w:p>
    <w:p w14:paraId="191849DD" w14:textId="77777777" w:rsidR="002B522A" w:rsidRPr="00D071BA" w:rsidRDefault="002B522A" w:rsidP="00C34FA1">
      <w:pPr>
        <w:pStyle w:val="Heading2"/>
        <w:rPr>
          <w:b/>
        </w:rPr>
      </w:pPr>
      <w:r w:rsidRPr="00D071BA">
        <w:rPr>
          <w:b/>
        </w:rPr>
        <w:t>Severity 2 Error</w:t>
      </w:r>
    </w:p>
    <w:p w14:paraId="191849DE" w14:textId="77777777" w:rsidR="002B522A" w:rsidRPr="0007232F" w:rsidRDefault="002B522A" w:rsidP="00C34FA1">
      <w:pPr>
        <w:pStyle w:val="Heading3"/>
      </w:pPr>
      <w:r w:rsidRPr="0007232F">
        <w:t>This is an error for which, as reasonably determined by the Buyer, there is no practicable workaround available, and which:</w:t>
      </w:r>
    </w:p>
    <w:p w14:paraId="191849DF"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0"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that has an impact on the current Test; or </w:t>
      </w:r>
    </w:p>
    <w:p w14:paraId="191849E1" w14:textId="77777777" w:rsidR="002B522A" w:rsidRPr="0007232F" w:rsidRDefault="002B522A" w:rsidP="00C34FA1">
      <w:pPr>
        <w:pStyle w:val="Heading4"/>
      </w:pPr>
      <w:proofErr w:type="gramStart"/>
      <w:r w:rsidRPr="0007232F">
        <w:t>has</w:t>
      </w:r>
      <w:proofErr w:type="gramEnd"/>
      <w:r w:rsidRPr="0007232F">
        <w:t xml:space="preserve"> an adverse impact on any other Component(s) or any other area of the Deliverables;</w:t>
      </w:r>
    </w:p>
    <w:p w14:paraId="191849E2" w14:textId="77777777" w:rsidR="002B522A" w:rsidRPr="00D071BA" w:rsidRDefault="002B522A" w:rsidP="00C34FA1">
      <w:pPr>
        <w:pStyle w:val="Heading2"/>
        <w:rPr>
          <w:b/>
        </w:rPr>
      </w:pPr>
      <w:r w:rsidRPr="00D071BA">
        <w:rPr>
          <w:b/>
        </w:rPr>
        <w:t>Severity 3 Error</w:t>
      </w:r>
    </w:p>
    <w:p w14:paraId="191849E3" w14:textId="77777777" w:rsidR="002B522A" w:rsidRPr="0007232F" w:rsidRDefault="002B522A" w:rsidP="00C34FA1">
      <w:pPr>
        <w:pStyle w:val="Heading3"/>
      </w:pPr>
      <w:r w:rsidRPr="0007232F">
        <w:t>This is an error which:</w:t>
      </w:r>
    </w:p>
    <w:p w14:paraId="191849E4"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5"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but which does not impact on the current Test; or </w:t>
      </w:r>
    </w:p>
    <w:p w14:paraId="191849E6" w14:textId="77777777" w:rsidR="002B522A" w:rsidRPr="0007232F" w:rsidRDefault="002B522A" w:rsidP="00C34FA1">
      <w:pPr>
        <w:pStyle w:val="Heading4"/>
      </w:pPr>
      <w:proofErr w:type="gramStart"/>
      <w:r w:rsidRPr="0007232F">
        <w:t>has</w:t>
      </w:r>
      <w:proofErr w:type="gramEnd"/>
      <w:r w:rsidRPr="0007232F">
        <w:t xml:space="preserve"> an impact on any other Component(s) or any other area of the Deliverables;</w:t>
      </w:r>
    </w:p>
    <w:p w14:paraId="191849E7" w14:textId="77777777" w:rsidR="002B522A" w:rsidRPr="0007232F" w:rsidRDefault="002B522A" w:rsidP="00C34FA1">
      <w:pPr>
        <w:pStyle w:val="Heading4"/>
      </w:pPr>
      <w:proofErr w:type="gramStart"/>
      <w:r w:rsidRPr="0007232F">
        <w:t>but</w:t>
      </w:r>
      <w:proofErr w:type="gramEnd"/>
      <w:r w:rsidRPr="0007232F">
        <w:t xml:space="preserve"> for which, as reasonably determined by the Buyer, there is a practicable workaround available;</w:t>
      </w:r>
    </w:p>
    <w:p w14:paraId="191849E8" w14:textId="77777777" w:rsidR="002B522A" w:rsidRPr="00D071BA" w:rsidRDefault="002B522A" w:rsidP="00C34FA1">
      <w:pPr>
        <w:pStyle w:val="Heading2"/>
        <w:rPr>
          <w:b/>
        </w:rPr>
      </w:pPr>
      <w:r w:rsidRPr="00D071BA">
        <w:rPr>
          <w:b/>
        </w:rPr>
        <w:t>Severity 4 Error</w:t>
      </w:r>
    </w:p>
    <w:p w14:paraId="191849E9" w14:textId="77777777" w:rsidR="002B522A" w:rsidRPr="0007232F" w:rsidRDefault="002B522A" w:rsidP="00C34FA1">
      <w:pPr>
        <w:pStyle w:val="Heading3"/>
        <w:rPr>
          <w:b/>
          <w:caps/>
        </w:rPr>
      </w:pPr>
      <w:r w:rsidRPr="0007232F">
        <w:t>This is an error which causes incorrect functionality of a Component or process, but for which there is a simple, Component based, workaround, and which has no impact on the current Test, or other areas of the Deliverables; and</w:t>
      </w:r>
    </w:p>
    <w:p w14:paraId="191849EA" w14:textId="77777777" w:rsidR="002B522A" w:rsidRPr="00D071BA" w:rsidRDefault="002B522A" w:rsidP="00C34FA1">
      <w:pPr>
        <w:pStyle w:val="Heading2"/>
        <w:rPr>
          <w:b/>
        </w:rPr>
      </w:pPr>
      <w:r w:rsidRPr="00D071BA">
        <w:rPr>
          <w:b/>
        </w:rPr>
        <w:t>Severity 5 Error</w:t>
      </w:r>
    </w:p>
    <w:p w14:paraId="191849EB" w14:textId="77777777" w:rsidR="002B522A" w:rsidRPr="0007232F" w:rsidRDefault="002B522A" w:rsidP="00C34FA1">
      <w:pPr>
        <w:pStyle w:val="Heading3"/>
      </w:pPr>
      <w:r w:rsidRPr="0007232F">
        <w:t>This is an error that causes a minor problem, for which no workaround is required, and which has no impact on the current Test, or other areas of the Deliverables.</w:t>
      </w:r>
    </w:p>
    <w:p w14:paraId="191849EC" w14:textId="77777777" w:rsidR="002B522A" w:rsidRPr="0007232F" w:rsidRDefault="002B522A" w:rsidP="002B522A">
      <w:pPr>
        <w:pStyle w:val="GPSSchAnnexname"/>
        <w:ind w:left="720"/>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Annex 2: Satisfaction Certificate</w:t>
      </w:r>
    </w:p>
    <w:p w14:paraId="191849ED"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To:</w:t>
      </w:r>
      <w:r w:rsidRPr="0007232F">
        <w:rPr>
          <w:rFonts w:ascii="Arial" w:hAnsi="Arial" w:cs="Arial"/>
          <w:sz w:val="24"/>
          <w:szCs w:val="24"/>
        </w:rPr>
        <w:tab/>
      </w:r>
      <w:r w:rsidRPr="0007232F">
        <w:rPr>
          <w:rFonts w:ascii="Arial" w:hAnsi="Arial" w:cs="Arial"/>
          <w:sz w:val="24"/>
          <w:szCs w:val="24"/>
        </w:rPr>
        <w:tab/>
        <w:t xml:space="preserve">[insert name of Supplier] </w:t>
      </w:r>
    </w:p>
    <w:p w14:paraId="191849EE" w14:textId="77777777" w:rsidR="002B522A" w:rsidRPr="0007232F" w:rsidRDefault="002B522A" w:rsidP="002B522A">
      <w:pPr>
        <w:ind w:left="720" w:firstLine="709"/>
        <w:rPr>
          <w:rFonts w:ascii="Arial" w:hAnsi="Arial" w:cs="Arial"/>
          <w:sz w:val="24"/>
          <w:szCs w:val="24"/>
        </w:rPr>
      </w:pPr>
      <w:r w:rsidRPr="0007232F">
        <w:rPr>
          <w:rFonts w:ascii="Arial" w:hAnsi="Arial" w:cs="Arial"/>
          <w:sz w:val="24"/>
          <w:szCs w:val="24"/>
        </w:rPr>
        <w:t>From:</w:t>
      </w:r>
      <w:r w:rsidRPr="0007232F">
        <w:rPr>
          <w:rFonts w:ascii="Arial" w:hAnsi="Arial" w:cs="Arial"/>
          <w:sz w:val="24"/>
          <w:szCs w:val="24"/>
        </w:rPr>
        <w:tab/>
      </w:r>
      <w:r w:rsidRPr="0007232F">
        <w:rPr>
          <w:rFonts w:ascii="Arial" w:hAnsi="Arial" w:cs="Arial"/>
          <w:sz w:val="24"/>
          <w:szCs w:val="24"/>
        </w:rPr>
        <w:tab/>
        <w:t>[insert name of Buyer]</w:t>
      </w:r>
    </w:p>
    <w:p w14:paraId="191849EF"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Date </w:t>
      </w:r>
      <w:proofErr w:type="spellStart"/>
      <w:r w:rsidRPr="0007232F">
        <w:rPr>
          <w:rFonts w:ascii="Arial" w:hAnsi="Arial" w:cs="Arial"/>
          <w:sz w:val="24"/>
          <w:szCs w:val="24"/>
        </w:rPr>
        <w:t>dd</w:t>
      </w:r>
      <w:proofErr w:type="spellEnd"/>
      <w:r w:rsidRPr="0007232F">
        <w:rPr>
          <w:rFonts w:ascii="Arial" w:hAnsi="Arial" w:cs="Arial"/>
          <w:sz w:val="24"/>
          <w:szCs w:val="24"/>
        </w:rPr>
        <w:t>/mm/</w:t>
      </w:r>
      <w:proofErr w:type="spellStart"/>
      <w:r w:rsidRPr="0007232F">
        <w:rPr>
          <w:rFonts w:ascii="Arial" w:hAnsi="Arial" w:cs="Arial"/>
          <w:sz w:val="24"/>
          <w:szCs w:val="24"/>
        </w:rPr>
        <w:t>yyyy</w:t>
      </w:r>
      <w:proofErr w:type="spellEnd"/>
      <w:r w:rsidRPr="0007232F">
        <w:rPr>
          <w:rFonts w:ascii="Arial" w:hAnsi="Arial" w:cs="Arial"/>
          <w:sz w:val="24"/>
          <w:szCs w:val="24"/>
        </w:rPr>
        <w:t>]</w:t>
      </w:r>
    </w:p>
    <w:p w14:paraId="191849F0" w14:textId="77777777" w:rsidR="002B522A" w:rsidRPr="0007232F" w:rsidRDefault="002B522A" w:rsidP="002B522A">
      <w:pPr>
        <w:pStyle w:val="MarginText"/>
        <w:ind w:left="862"/>
        <w:jc w:val="left"/>
        <w:rPr>
          <w:sz w:val="24"/>
          <w:szCs w:val="24"/>
        </w:rPr>
      </w:pPr>
    </w:p>
    <w:p w14:paraId="191849F1"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Dear Sirs,</w:t>
      </w:r>
    </w:p>
    <w:p w14:paraId="191849F2" w14:textId="77777777" w:rsidR="002B522A" w:rsidRPr="0007232F" w:rsidRDefault="002B522A" w:rsidP="002B522A">
      <w:pPr>
        <w:pStyle w:val="MarginText"/>
        <w:ind w:left="862" w:firstLine="567"/>
        <w:jc w:val="left"/>
        <w:rPr>
          <w:b/>
          <w:sz w:val="24"/>
          <w:szCs w:val="24"/>
        </w:rPr>
      </w:pPr>
      <w:r w:rsidRPr="0007232F">
        <w:rPr>
          <w:b/>
          <w:sz w:val="24"/>
          <w:szCs w:val="24"/>
        </w:rPr>
        <w:t>Satisfaction Certificate</w:t>
      </w:r>
    </w:p>
    <w:p w14:paraId="191849F3"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Deliverable/Milestone(s): [Insert relevant description of the agreed Deliverables/Milestones].</w:t>
      </w:r>
    </w:p>
    <w:p w14:paraId="191849F4"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We refer to the agreement (</w:t>
      </w:r>
      <w:r w:rsidRPr="0007232F">
        <w:rPr>
          <w:rFonts w:ascii="Arial" w:hAnsi="Arial" w:cs="Arial"/>
          <w:b/>
          <w:sz w:val="24"/>
          <w:szCs w:val="24"/>
        </w:rPr>
        <w:t>"Call-Off Contract"</w:t>
      </w:r>
      <w:r w:rsidRPr="0007232F">
        <w:rPr>
          <w:rFonts w:ascii="Arial" w:hAnsi="Arial" w:cs="Arial"/>
          <w:sz w:val="24"/>
          <w:szCs w:val="24"/>
        </w:rPr>
        <w:t>) [insert Call-</w:t>
      </w:r>
      <w:proofErr w:type="gramStart"/>
      <w:r w:rsidRPr="0007232F">
        <w:rPr>
          <w:rFonts w:ascii="Arial" w:hAnsi="Arial" w:cs="Arial"/>
          <w:sz w:val="24"/>
          <w:szCs w:val="24"/>
        </w:rPr>
        <w:t>Off  Contract</w:t>
      </w:r>
      <w:proofErr w:type="gramEnd"/>
      <w:r w:rsidRPr="0007232F">
        <w:rPr>
          <w:rFonts w:ascii="Arial" w:hAnsi="Arial" w:cs="Arial"/>
          <w:sz w:val="24"/>
          <w:szCs w:val="24"/>
        </w:rPr>
        <w:t xml:space="preserve"> reference number] relating to the provision of the [insert description of the Deliverables] between the [</w:t>
      </w:r>
      <w:r w:rsidRPr="0007232F">
        <w:rPr>
          <w:rFonts w:ascii="Arial" w:hAnsi="Arial" w:cs="Arial"/>
          <w:i/>
          <w:sz w:val="24"/>
          <w:szCs w:val="24"/>
        </w:rPr>
        <w:t>insert Buyer name</w:t>
      </w:r>
      <w:r w:rsidRPr="0007232F">
        <w:rPr>
          <w:rFonts w:ascii="Arial" w:hAnsi="Arial" w:cs="Arial"/>
          <w:sz w:val="24"/>
          <w:szCs w:val="24"/>
        </w:rPr>
        <w:t>] (</w:t>
      </w:r>
      <w:r w:rsidRPr="0007232F">
        <w:rPr>
          <w:rFonts w:ascii="Arial" w:hAnsi="Arial" w:cs="Arial"/>
          <w:b/>
          <w:sz w:val="24"/>
          <w:szCs w:val="24"/>
        </w:rPr>
        <w:t>"Buyer"</w:t>
      </w:r>
      <w:r w:rsidRPr="0007232F">
        <w:rPr>
          <w:rFonts w:ascii="Arial" w:hAnsi="Arial" w:cs="Arial"/>
          <w:sz w:val="24"/>
          <w:szCs w:val="24"/>
        </w:rPr>
        <w:t>) and [</w:t>
      </w:r>
      <w:r w:rsidRPr="0007232F">
        <w:rPr>
          <w:rFonts w:ascii="Arial" w:hAnsi="Arial" w:cs="Arial"/>
          <w:i/>
          <w:sz w:val="24"/>
          <w:szCs w:val="24"/>
        </w:rPr>
        <w:t>insert Supplier name</w:t>
      </w:r>
      <w:r w:rsidRPr="0007232F">
        <w:rPr>
          <w:rFonts w:ascii="Arial" w:hAnsi="Arial" w:cs="Arial"/>
          <w:sz w:val="24"/>
          <w:szCs w:val="24"/>
        </w:rPr>
        <w:t>] (</w:t>
      </w:r>
      <w:r w:rsidRPr="0007232F">
        <w:rPr>
          <w:rFonts w:ascii="Arial" w:hAnsi="Arial" w:cs="Arial"/>
          <w:b/>
          <w:sz w:val="24"/>
          <w:szCs w:val="24"/>
        </w:rPr>
        <w:t>"Supplier"</w:t>
      </w:r>
      <w:r w:rsidRPr="0007232F">
        <w:rPr>
          <w:rFonts w:ascii="Arial" w:hAnsi="Arial" w:cs="Arial"/>
          <w:sz w:val="24"/>
          <w:szCs w:val="24"/>
        </w:rPr>
        <w:t>) dated [</w:t>
      </w:r>
      <w:r w:rsidRPr="0007232F">
        <w:rPr>
          <w:rFonts w:ascii="Arial" w:hAnsi="Arial" w:cs="Arial"/>
          <w:i/>
          <w:sz w:val="24"/>
          <w:szCs w:val="24"/>
        </w:rPr>
        <w:t xml:space="preserve">insert Call-Off  Start Date </w:t>
      </w:r>
      <w:proofErr w:type="spellStart"/>
      <w:r w:rsidRPr="0007232F">
        <w:rPr>
          <w:rFonts w:ascii="Arial" w:hAnsi="Arial" w:cs="Arial"/>
          <w:i/>
          <w:sz w:val="24"/>
          <w:szCs w:val="24"/>
        </w:rPr>
        <w:t>dd</w:t>
      </w:r>
      <w:proofErr w:type="spellEnd"/>
      <w:r w:rsidRPr="0007232F">
        <w:rPr>
          <w:rFonts w:ascii="Arial" w:hAnsi="Arial" w:cs="Arial"/>
          <w:i/>
          <w:sz w:val="24"/>
          <w:szCs w:val="24"/>
        </w:rPr>
        <w:t>/mm/</w:t>
      </w:r>
      <w:proofErr w:type="spellStart"/>
      <w:r w:rsidRPr="0007232F">
        <w:rPr>
          <w:rFonts w:ascii="Arial" w:hAnsi="Arial" w:cs="Arial"/>
          <w:i/>
          <w:sz w:val="24"/>
          <w:szCs w:val="24"/>
        </w:rPr>
        <w:t>yyyy</w:t>
      </w:r>
      <w:proofErr w:type="spellEnd"/>
      <w:r w:rsidRPr="0007232F">
        <w:rPr>
          <w:rFonts w:ascii="Arial" w:hAnsi="Arial" w:cs="Arial"/>
          <w:sz w:val="24"/>
          <w:szCs w:val="24"/>
        </w:rPr>
        <w:t>].</w:t>
      </w:r>
    </w:p>
    <w:p w14:paraId="191849F5"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The definitions for any capitalised terms in this certificate are as set out in the Call-</w:t>
      </w:r>
      <w:proofErr w:type="gramStart"/>
      <w:r w:rsidRPr="0007232F">
        <w:rPr>
          <w:rFonts w:ascii="Arial" w:hAnsi="Arial" w:cs="Arial"/>
          <w:sz w:val="24"/>
          <w:szCs w:val="24"/>
        </w:rPr>
        <w:t>Off  Contract</w:t>
      </w:r>
      <w:proofErr w:type="gramEnd"/>
      <w:r w:rsidRPr="0007232F">
        <w:rPr>
          <w:rFonts w:ascii="Arial" w:hAnsi="Arial" w:cs="Arial"/>
          <w:sz w:val="24"/>
          <w:szCs w:val="24"/>
        </w:rPr>
        <w:t>.</w:t>
      </w:r>
    </w:p>
    <w:p w14:paraId="191849F6" w14:textId="77777777" w:rsidR="002B522A" w:rsidRPr="0007232F" w:rsidRDefault="002B522A" w:rsidP="002B522A">
      <w:pPr>
        <w:pStyle w:val="MarginText"/>
        <w:ind w:left="1429"/>
        <w:jc w:val="left"/>
        <w:rPr>
          <w:sz w:val="24"/>
          <w:szCs w:val="24"/>
        </w:rPr>
      </w:pPr>
      <w:r w:rsidRPr="0007232F">
        <w:rPr>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191849F7" w14:textId="77777777" w:rsidR="002B522A" w:rsidRPr="0007232F" w:rsidRDefault="002B522A" w:rsidP="002B522A">
      <w:pPr>
        <w:pStyle w:val="MarginText"/>
        <w:ind w:left="1429"/>
        <w:jc w:val="left"/>
        <w:rPr>
          <w:sz w:val="24"/>
          <w:szCs w:val="24"/>
        </w:rPr>
      </w:pPr>
      <w:r w:rsidRPr="0007232F">
        <w:rPr>
          <w:sz w:val="24"/>
          <w:szCs w:val="24"/>
        </w:rPr>
        <w:t>[OR]</w:t>
      </w:r>
    </w:p>
    <w:p w14:paraId="191849F8" w14:textId="77777777" w:rsidR="002B522A" w:rsidRPr="0007232F" w:rsidRDefault="002B522A" w:rsidP="002B522A">
      <w:pPr>
        <w:pStyle w:val="MarginText"/>
        <w:ind w:left="1429"/>
        <w:jc w:val="left"/>
        <w:rPr>
          <w:sz w:val="24"/>
          <w:szCs w:val="24"/>
        </w:rPr>
      </w:pPr>
      <w:r w:rsidRPr="0007232F">
        <w:rPr>
          <w:sz w:val="24"/>
          <w:szCs w:val="24"/>
        </w:rPr>
        <w:t>[This Satisfaction Certificate is granted on the condition that any Test Issues are remedied in accordance with the Rectification Plan attached to this certificate.]</w:t>
      </w:r>
    </w:p>
    <w:p w14:paraId="191849F9" w14:textId="77777777" w:rsidR="002B522A" w:rsidRPr="0007232F" w:rsidRDefault="002B522A" w:rsidP="002B522A">
      <w:pPr>
        <w:pStyle w:val="MarginText"/>
        <w:ind w:left="1429"/>
        <w:jc w:val="left"/>
        <w:rPr>
          <w:sz w:val="24"/>
          <w:szCs w:val="24"/>
        </w:rPr>
      </w:pPr>
      <w:r w:rsidRPr="0007232F">
        <w:rPr>
          <w:sz w:val="24"/>
          <w:szCs w:val="24"/>
        </w:rPr>
        <w:t>[You may now issue an invoice in respect of the Milestone Payment associated with this Milestone in accordance with Clause 4 (Pricing and payments)].</w:t>
      </w:r>
    </w:p>
    <w:p w14:paraId="191849FA"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Yours faithfully</w:t>
      </w:r>
    </w:p>
    <w:p w14:paraId="191849FB"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Name]</w:t>
      </w:r>
    </w:p>
    <w:p w14:paraId="191849FC"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Position]</w:t>
      </w:r>
    </w:p>
    <w:p w14:paraId="191849FD" w14:textId="77777777" w:rsidR="002B522A" w:rsidRPr="0007232F" w:rsidRDefault="002B522A" w:rsidP="002B522A">
      <w:pPr>
        <w:ind w:left="1429"/>
        <w:rPr>
          <w:rFonts w:ascii="Arial" w:hAnsi="Arial" w:cs="Arial"/>
          <w:sz w:val="24"/>
          <w:szCs w:val="24"/>
        </w:rPr>
      </w:pPr>
      <w:proofErr w:type="gramStart"/>
      <w:r w:rsidRPr="0007232F">
        <w:rPr>
          <w:rFonts w:ascii="Arial" w:hAnsi="Arial" w:cs="Arial"/>
          <w:sz w:val="24"/>
          <w:szCs w:val="24"/>
        </w:rPr>
        <w:t>acting</w:t>
      </w:r>
      <w:proofErr w:type="gramEnd"/>
      <w:r w:rsidRPr="0007232F">
        <w:rPr>
          <w:rFonts w:ascii="Arial" w:hAnsi="Arial" w:cs="Arial"/>
          <w:sz w:val="24"/>
          <w:szCs w:val="24"/>
        </w:rPr>
        <w:t xml:space="preserve"> on behalf of [insert name of Buyer]</w:t>
      </w:r>
    </w:p>
    <w:p w14:paraId="191849FE" w14:textId="77777777" w:rsidR="002B522A" w:rsidRPr="00D071BA" w:rsidRDefault="002B522A" w:rsidP="000C2AA9">
      <w:pPr>
        <w:pStyle w:val="Heading1"/>
        <w:ind w:left="720"/>
        <w:rPr>
          <w:sz w:val="28"/>
        </w:rPr>
      </w:pPr>
      <w:bookmarkStart w:id="571" w:name="_Toc523231374"/>
      <w:bookmarkStart w:id="572" w:name="_Toc523747321"/>
      <w:bookmarkStart w:id="573" w:name="_Toc21427274"/>
      <w:r w:rsidRPr="00D071BA">
        <w:rPr>
          <w:sz w:val="28"/>
        </w:rPr>
        <w:lastRenderedPageBreak/>
        <w:t>Call-Off Schedule 14 (Service Levels)</w:t>
      </w:r>
      <w:bookmarkEnd w:id="571"/>
      <w:bookmarkEnd w:id="572"/>
      <w:bookmarkEnd w:id="573"/>
    </w:p>
    <w:p w14:paraId="191849FF" w14:textId="77777777" w:rsidR="002B522A" w:rsidRPr="00A9282F" w:rsidRDefault="002B522A" w:rsidP="00CA663B">
      <w:pPr>
        <w:pStyle w:val="Heading2"/>
        <w:rPr>
          <w:b/>
        </w:rPr>
      </w:pPr>
      <w:r w:rsidRPr="00A9282F">
        <w:rPr>
          <w:b/>
        </w:rPr>
        <w:t>Definitions</w:t>
      </w:r>
    </w:p>
    <w:p w14:paraId="19184A00" w14:textId="77777777" w:rsidR="002B522A" w:rsidRPr="0007232F" w:rsidRDefault="002B522A" w:rsidP="00CA663B">
      <w:pPr>
        <w:pStyle w:val="Heading3"/>
      </w:pPr>
      <w:r w:rsidRPr="0007232F">
        <w:t>In this Schedule, the following words shall have the following meanings and they shall supplement Joint Schedule 1 (Definitions):</w:t>
      </w:r>
    </w:p>
    <w:tbl>
      <w:tblPr>
        <w:tblW w:w="8363" w:type="dxa"/>
        <w:tblInd w:w="959" w:type="dxa"/>
        <w:tblLayout w:type="fixed"/>
        <w:tblLook w:val="04A0" w:firstRow="1" w:lastRow="0" w:firstColumn="1" w:lastColumn="0" w:noHBand="0" w:noVBand="1"/>
      </w:tblPr>
      <w:tblGrid>
        <w:gridCol w:w="2410"/>
        <w:gridCol w:w="5953"/>
      </w:tblGrid>
      <w:tr w:rsidR="002B522A" w:rsidRPr="0007232F" w14:paraId="19184A03" w14:textId="77777777" w:rsidTr="00B43D84">
        <w:tc>
          <w:tcPr>
            <w:tcW w:w="2410" w:type="dxa"/>
            <w:shd w:val="clear" w:color="auto" w:fill="auto"/>
          </w:tcPr>
          <w:p w14:paraId="19184A01"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Credits"</w:t>
            </w:r>
          </w:p>
        </w:tc>
        <w:tc>
          <w:tcPr>
            <w:tcW w:w="5953" w:type="dxa"/>
            <w:shd w:val="clear" w:color="auto" w:fill="auto"/>
          </w:tcPr>
          <w:p w14:paraId="19184A02"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any service credits specified in the Annex to Part A of this Schedule being payable by the Supplier to the Buyer in respect of any failure by the Supplier to meet one or more Service Levels;</w:t>
            </w:r>
          </w:p>
        </w:tc>
      </w:tr>
      <w:tr w:rsidR="002B522A" w:rsidRPr="0007232F" w14:paraId="19184A06" w14:textId="77777777" w:rsidTr="00B43D84">
        <w:trPr>
          <w:trHeight w:val="359"/>
        </w:trPr>
        <w:tc>
          <w:tcPr>
            <w:tcW w:w="2410" w:type="dxa"/>
            <w:shd w:val="clear" w:color="auto" w:fill="auto"/>
          </w:tcPr>
          <w:p w14:paraId="19184A04"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 Cap"</w:t>
            </w:r>
          </w:p>
        </w:tc>
        <w:tc>
          <w:tcPr>
            <w:tcW w:w="5953" w:type="dxa"/>
            <w:shd w:val="clear" w:color="auto" w:fill="auto"/>
          </w:tcPr>
          <w:p w14:paraId="19184A05"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has the meaning given to it in the Order Form;</w:t>
            </w:r>
          </w:p>
        </w:tc>
      </w:tr>
      <w:tr w:rsidR="002B522A" w:rsidRPr="0007232F" w14:paraId="19184A09" w14:textId="77777777" w:rsidTr="00B43D84">
        <w:tc>
          <w:tcPr>
            <w:tcW w:w="2410" w:type="dxa"/>
            <w:shd w:val="clear" w:color="auto" w:fill="auto"/>
          </w:tcPr>
          <w:p w14:paraId="19184A07" w14:textId="77777777" w:rsidR="002B522A" w:rsidRPr="00A9282F" w:rsidRDefault="002B522A" w:rsidP="00B43D84">
            <w:pPr>
              <w:pStyle w:val="GPSDefinitionTerm"/>
              <w:rPr>
                <w:rFonts w:asciiTheme="minorHAnsi" w:hAnsiTheme="minorHAnsi"/>
              </w:rPr>
            </w:pPr>
          </w:p>
        </w:tc>
        <w:tc>
          <w:tcPr>
            <w:tcW w:w="5953" w:type="dxa"/>
            <w:shd w:val="clear" w:color="auto" w:fill="auto"/>
          </w:tcPr>
          <w:p w14:paraId="19184A08"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p>
        </w:tc>
      </w:tr>
      <w:tr w:rsidR="002B522A" w:rsidRPr="0007232F" w14:paraId="19184A0C" w14:textId="77777777" w:rsidTr="00B43D84">
        <w:tc>
          <w:tcPr>
            <w:tcW w:w="2410" w:type="dxa"/>
            <w:shd w:val="clear" w:color="auto" w:fill="auto"/>
          </w:tcPr>
          <w:p w14:paraId="19184A0A"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Failure"</w:t>
            </w:r>
          </w:p>
        </w:tc>
        <w:tc>
          <w:tcPr>
            <w:tcW w:w="5953" w:type="dxa"/>
            <w:shd w:val="clear" w:color="auto" w:fill="auto"/>
          </w:tcPr>
          <w:p w14:paraId="19184A0B"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means a failure to meet the Service Level Performance Measure in respect of a Service Level;</w:t>
            </w:r>
          </w:p>
        </w:tc>
      </w:tr>
      <w:tr w:rsidR="002B522A" w:rsidRPr="0007232F" w14:paraId="19184A0F" w14:textId="77777777" w:rsidTr="00B43D84">
        <w:tc>
          <w:tcPr>
            <w:tcW w:w="2410" w:type="dxa"/>
            <w:shd w:val="clear" w:color="auto" w:fill="auto"/>
          </w:tcPr>
          <w:p w14:paraId="19184A0D"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Performance Measure"</w:t>
            </w:r>
          </w:p>
        </w:tc>
        <w:tc>
          <w:tcPr>
            <w:tcW w:w="5953" w:type="dxa"/>
            <w:shd w:val="clear" w:color="auto" w:fill="auto"/>
          </w:tcPr>
          <w:p w14:paraId="19184A0E"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shall be as set out against the relevant Service Level in the Annex to Part A of this Schedule; and</w:t>
            </w:r>
          </w:p>
        </w:tc>
      </w:tr>
      <w:tr w:rsidR="002B522A" w:rsidRPr="0007232F" w14:paraId="19184A12" w14:textId="77777777" w:rsidTr="00B43D84">
        <w:tc>
          <w:tcPr>
            <w:tcW w:w="2410" w:type="dxa"/>
            <w:shd w:val="clear" w:color="auto" w:fill="auto"/>
          </w:tcPr>
          <w:p w14:paraId="19184A10"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Threshold"</w:t>
            </w:r>
          </w:p>
        </w:tc>
        <w:tc>
          <w:tcPr>
            <w:tcW w:w="5953" w:type="dxa"/>
            <w:shd w:val="clear" w:color="auto" w:fill="auto"/>
          </w:tcPr>
          <w:p w14:paraId="19184A11"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A9282F">
              <w:rPr>
                <w:rFonts w:asciiTheme="minorHAnsi" w:hAnsiTheme="minorHAnsi"/>
              </w:rPr>
              <w:t>shall</w:t>
            </w:r>
            <w:proofErr w:type="gramEnd"/>
            <w:r w:rsidRPr="00A9282F">
              <w:rPr>
                <w:rFonts w:asciiTheme="minorHAnsi" w:hAnsiTheme="minorHAnsi"/>
              </w:rPr>
              <w:t xml:space="preserve"> be as set out against the relevant Service Level in the Annex to Part A of this Schedule.</w:t>
            </w:r>
          </w:p>
        </w:tc>
      </w:tr>
    </w:tbl>
    <w:p w14:paraId="19184A13" w14:textId="77777777" w:rsidR="002B522A" w:rsidRPr="00A9282F" w:rsidRDefault="002B522A" w:rsidP="00CA663B">
      <w:pPr>
        <w:pStyle w:val="Heading2"/>
        <w:rPr>
          <w:b/>
        </w:rPr>
      </w:pPr>
      <w:r w:rsidRPr="00A9282F">
        <w:rPr>
          <w:b/>
        </w:rPr>
        <w:t>What happens if you don’t meet the Service Levels</w:t>
      </w:r>
    </w:p>
    <w:p w14:paraId="19184A14" w14:textId="77777777" w:rsidR="002B522A" w:rsidRPr="0007232F" w:rsidRDefault="002B522A" w:rsidP="00CA663B">
      <w:pPr>
        <w:pStyle w:val="Heading3"/>
      </w:pPr>
      <w:r w:rsidRPr="0007232F">
        <w:t>The Supplier shall at all times provide the Deliverables to meet or exceed the Service Level Performance Measure for each Service Level.</w:t>
      </w:r>
    </w:p>
    <w:p w14:paraId="19184A15" w14:textId="77777777" w:rsidR="002B522A" w:rsidRPr="0007232F" w:rsidRDefault="002B522A" w:rsidP="00CA663B">
      <w:pPr>
        <w:pStyle w:val="Heading3"/>
      </w:pPr>
      <w:r w:rsidRPr="0007232F">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9184A16" w14:textId="77777777" w:rsidR="002B522A" w:rsidRPr="0007232F" w:rsidRDefault="002B522A" w:rsidP="00CA663B">
      <w:pPr>
        <w:pStyle w:val="Heading3"/>
      </w:pPr>
      <w:r w:rsidRPr="0007232F">
        <w:t>The Supplier shall send Performance Monitoring Reports to the Buyer detailing the level of service which was achieved in accordance with the provisions of Part B (Performance Monitoring) of this Schedule.</w:t>
      </w:r>
    </w:p>
    <w:p w14:paraId="19184A17" w14:textId="77777777" w:rsidR="002B522A" w:rsidRPr="0007232F" w:rsidRDefault="002B522A" w:rsidP="00CA663B">
      <w:pPr>
        <w:pStyle w:val="Heading3"/>
      </w:pPr>
      <w:r w:rsidRPr="0007232F">
        <w:t>A Service Credit shall be the Buyer’s exclusive financial remedy for a Service Level Failure except where:</w:t>
      </w:r>
    </w:p>
    <w:p w14:paraId="19184A18" w14:textId="77777777" w:rsidR="002B522A" w:rsidRPr="0007232F" w:rsidRDefault="002B522A" w:rsidP="00CA663B">
      <w:pPr>
        <w:pStyle w:val="Heading4"/>
      </w:pPr>
      <w:proofErr w:type="gramStart"/>
      <w:r w:rsidRPr="0007232F">
        <w:t>the</w:t>
      </w:r>
      <w:proofErr w:type="gramEnd"/>
      <w:r w:rsidRPr="0007232F">
        <w:t xml:space="preserve"> Supplier has over the previous (twelve) 12 Month period exceeded the Service Credit Cap; and/or</w:t>
      </w:r>
    </w:p>
    <w:p w14:paraId="19184A19" w14:textId="77777777" w:rsidR="002B522A" w:rsidRPr="0007232F" w:rsidRDefault="002B522A" w:rsidP="00CA663B">
      <w:pPr>
        <w:pStyle w:val="Heading4"/>
      </w:pPr>
      <w:proofErr w:type="gramStart"/>
      <w:r w:rsidRPr="0007232F">
        <w:t>the</w:t>
      </w:r>
      <w:proofErr w:type="gramEnd"/>
      <w:r w:rsidRPr="0007232F">
        <w:t xml:space="preserve"> Service Level Failure:</w:t>
      </w:r>
    </w:p>
    <w:p w14:paraId="19184A1A"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exceeds the relevant Service Level Threshold;</w:t>
      </w:r>
    </w:p>
    <w:p w14:paraId="19184A1B"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 xml:space="preserve">has arisen due to a Prohibited Act or wilful Default by the Supplier; </w:t>
      </w:r>
    </w:p>
    <w:p w14:paraId="19184A1C"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corruption or loss of any Government Data; and/or</w:t>
      </w:r>
    </w:p>
    <w:p w14:paraId="19184A1D"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Buyer being required to make a compensation payment to one or more third parties; and/or</w:t>
      </w:r>
    </w:p>
    <w:p w14:paraId="19184A1E" w14:textId="77777777" w:rsidR="002B522A" w:rsidRPr="0097219E" w:rsidRDefault="002B522A" w:rsidP="00CA663B">
      <w:pPr>
        <w:pStyle w:val="Heading4"/>
      </w:pPr>
      <w:proofErr w:type="gramStart"/>
      <w:r w:rsidRPr="0097219E">
        <w:t>the</w:t>
      </w:r>
      <w:proofErr w:type="gramEnd"/>
      <w:r w:rsidRPr="0097219E">
        <w:t xml:space="preserve"> Buyer is otherwise entitled to or does terminate this Contract pursuant to Clause </w:t>
      </w:r>
      <w:r w:rsidR="0097219E">
        <w:t>24.</w:t>
      </w:r>
      <w:r w:rsidRPr="0097219E">
        <w:t>10.4 (CCS and Buyer Termination Rights).</w:t>
      </w:r>
    </w:p>
    <w:p w14:paraId="19184A1F" w14:textId="77777777" w:rsidR="002B522A" w:rsidRPr="0007232F" w:rsidRDefault="002B522A" w:rsidP="00CA663B">
      <w:pPr>
        <w:pStyle w:val="Heading3"/>
      </w:pPr>
      <w:r w:rsidRPr="0007232F">
        <w:t xml:space="preserve">Not more than once in each Contract Year, the Buyer may, on giving the Supplier at least three (3) Months’ notice, change the weighting of Service Level Performance Measure in </w:t>
      </w:r>
      <w:r w:rsidRPr="0007232F">
        <w:lastRenderedPageBreak/>
        <w:t xml:space="preserve">respect of one or more Service Levels </w:t>
      </w:r>
      <w:r w:rsidRPr="0007232F">
        <w:rPr>
          <w:iCs/>
        </w:rPr>
        <w:t xml:space="preserve">and the </w:t>
      </w:r>
      <w:r w:rsidRPr="0007232F">
        <w:t>Supplier shall not be entitled to</w:t>
      </w:r>
      <w:r w:rsidRPr="0007232F">
        <w:rPr>
          <w:iCs/>
        </w:rPr>
        <w:t xml:space="preserve"> object to, or increase the Charges as a result of</w:t>
      </w:r>
      <w:r w:rsidRPr="0007232F">
        <w:t xml:space="preserve"> such </w:t>
      </w:r>
      <w:r w:rsidRPr="0007232F">
        <w:rPr>
          <w:iCs/>
        </w:rPr>
        <w:t>change</w:t>
      </w:r>
      <w:r w:rsidRPr="0007232F">
        <w:t>s, provided that:</w:t>
      </w:r>
    </w:p>
    <w:p w14:paraId="19184A20" w14:textId="77777777" w:rsidR="002B522A" w:rsidRPr="0007232F" w:rsidRDefault="002B522A" w:rsidP="00CA663B">
      <w:pPr>
        <w:pStyle w:val="Heading4"/>
      </w:pPr>
      <w:proofErr w:type="gramStart"/>
      <w:r w:rsidRPr="0007232F">
        <w:t>the</w:t>
      </w:r>
      <w:proofErr w:type="gramEnd"/>
      <w:r w:rsidRPr="0007232F">
        <w:t xml:space="preserve"> total number of Service Levels for which the weighting is to be changed does not exceed the number applicable as at the Start Date; </w:t>
      </w:r>
    </w:p>
    <w:p w14:paraId="19184A21" w14:textId="77777777" w:rsidR="002B522A" w:rsidRPr="0007232F" w:rsidRDefault="002B522A" w:rsidP="00CA663B">
      <w:pPr>
        <w:pStyle w:val="Heading4"/>
      </w:pPr>
      <w:proofErr w:type="gramStart"/>
      <w:r w:rsidRPr="0007232F">
        <w:t>the</w:t>
      </w:r>
      <w:proofErr w:type="gramEnd"/>
      <w:r w:rsidRPr="0007232F">
        <w:t xml:space="preserve"> principal purpose of the change is to reflect changes in the Buyer's business requirements and/or priorities or to reflect changing industry standards; and</w:t>
      </w:r>
    </w:p>
    <w:p w14:paraId="19184A22" w14:textId="77777777" w:rsidR="002B522A" w:rsidRPr="0007232F" w:rsidRDefault="002B522A" w:rsidP="00CA663B">
      <w:pPr>
        <w:pStyle w:val="Heading4"/>
      </w:pPr>
      <w:proofErr w:type="gramStart"/>
      <w:r w:rsidRPr="0007232F">
        <w:t>there</w:t>
      </w:r>
      <w:proofErr w:type="gramEnd"/>
      <w:r w:rsidRPr="0007232F">
        <w:t xml:space="preserve"> is no change to the Service Credit Cap.</w:t>
      </w:r>
    </w:p>
    <w:p w14:paraId="19184A23" w14:textId="77777777" w:rsidR="002B522A" w:rsidRPr="00A9282F" w:rsidRDefault="002B522A" w:rsidP="00CA663B">
      <w:pPr>
        <w:pStyle w:val="Heading2"/>
        <w:rPr>
          <w:b/>
        </w:rPr>
      </w:pPr>
      <w:r w:rsidRPr="00A9282F">
        <w:rPr>
          <w:b/>
        </w:rPr>
        <w:t>Critical Service Level Failure</w:t>
      </w:r>
    </w:p>
    <w:p w14:paraId="19184A24" w14:textId="77777777" w:rsidR="002B522A" w:rsidRPr="00CA663B" w:rsidRDefault="002B522A" w:rsidP="002B522A">
      <w:pPr>
        <w:pStyle w:val="GPSL2NumberedBoldHeading"/>
        <w:ind w:left="0" w:firstLine="0"/>
        <w:jc w:val="left"/>
        <w:rPr>
          <w:rFonts w:asciiTheme="minorHAnsi" w:hAnsiTheme="minorHAnsi"/>
          <w:b w:val="0"/>
          <w:sz w:val="24"/>
          <w:szCs w:val="24"/>
        </w:rPr>
      </w:pPr>
      <w:r w:rsidRPr="00CA663B">
        <w:rPr>
          <w:rFonts w:asciiTheme="minorHAnsi" w:hAnsiTheme="minorHAnsi"/>
          <w:b w:val="0"/>
          <w:sz w:val="24"/>
          <w:szCs w:val="24"/>
        </w:rPr>
        <w:t>On the occurrence of a Critical Service Level Failure:</w:t>
      </w:r>
    </w:p>
    <w:p w14:paraId="19184A25" w14:textId="77777777" w:rsidR="002B522A" w:rsidRPr="0007232F" w:rsidRDefault="002B522A" w:rsidP="00CA663B">
      <w:pPr>
        <w:pStyle w:val="Heading3"/>
      </w:pPr>
      <w:proofErr w:type="gramStart"/>
      <w:r w:rsidRPr="0007232F">
        <w:t>any</w:t>
      </w:r>
      <w:proofErr w:type="gramEnd"/>
      <w:r w:rsidRPr="0007232F">
        <w:t xml:space="preserve"> Service Credits that would otherwise have accrued during the relevant Service Period shall not accrue; and</w:t>
      </w:r>
    </w:p>
    <w:p w14:paraId="19184A26" w14:textId="77777777" w:rsidR="002B522A" w:rsidRPr="0007232F" w:rsidRDefault="002B522A" w:rsidP="00CA663B">
      <w:pPr>
        <w:pStyle w:val="Heading3"/>
      </w:pPr>
      <w:r w:rsidRPr="0007232F">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19184A27" w14:textId="77777777" w:rsidR="002B522A" w:rsidRPr="0097219E" w:rsidRDefault="002B522A" w:rsidP="002B522A">
      <w:pPr>
        <w:pStyle w:val="GPSL2Indent"/>
        <w:ind w:left="720"/>
        <w:jc w:val="left"/>
        <w:rPr>
          <w:rFonts w:asciiTheme="minorHAnsi" w:hAnsiTheme="minorHAnsi"/>
          <w:szCs w:val="22"/>
        </w:rPr>
      </w:pPr>
      <w:proofErr w:type="gramStart"/>
      <w:r w:rsidRPr="0097219E">
        <w:rPr>
          <w:rFonts w:asciiTheme="minorHAnsi" w:hAnsiTheme="minorHAnsi"/>
          <w:szCs w:val="22"/>
        </w:rPr>
        <w:t>provided</w:t>
      </w:r>
      <w:proofErr w:type="gramEnd"/>
      <w:r w:rsidRPr="0097219E">
        <w:rPr>
          <w:rFonts w:asciiTheme="minorHAnsi" w:hAnsiTheme="minorHAnsi"/>
          <w:szCs w:val="22"/>
        </w:rPr>
        <w:t xml:space="preserve"> that the operation of this paragraph </w:t>
      </w:r>
      <w:r w:rsidR="0097219E">
        <w:rPr>
          <w:rFonts w:asciiTheme="minorHAnsi" w:hAnsiTheme="minorHAnsi"/>
          <w:szCs w:val="22"/>
        </w:rPr>
        <w:t>24.</w:t>
      </w:r>
      <w:r w:rsidRPr="0097219E">
        <w:rPr>
          <w:rFonts w:asciiTheme="minorHAnsi" w:hAnsiTheme="minorHAnsi"/>
          <w:szCs w:val="22"/>
        </w:rPr>
        <w:fldChar w:fldCharType="begin"/>
      </w:r>
      <w:r w:rsidRPr="0097219E">
        <w:rPr>
          <w:rFonts w:asciiTheme="minorHAnsi" w:hAnsiTheme="minorHAnsi"/>
          <w:szCs w:val="22"/>
        </w:rPr>
        <w:instrText xml:space="preserve"> REF _Ref492661388 \r \h  \* MERGEFORMAT </w:instrText>
      </w:r>
      <w:r w:rsidRPr="0097219E">
        <w:rPr>
          <w:rFonts w:asciiTheme="minorHAnsi" w:hAnsiTheme="minorHAnsi"/>
          <w:szCs w:val="22"/>
        </w:rPr>
      </w:r>
      <w:r w:rsidRPr="0097219E">
        <w:rPr>
          <w:rFonts w:asciiTheme="minorHAnsi" w:hAnsiTheme="minorHAnsi"/>
          <w:szCs w:val="22"/>
        </w:rPr>
        <w:fldChar w:fldCharType="separate"/>
      </w:r>
      <w:r w:rsidRPr="0097219E">
        <w:rPr>
          <w:rFonts w:asciiTheme="minorHAnsi" w:hAnsiTheme="minorHAnsi"/>
          <w:szCs w:val="22"/>
        </w:rPr>
        <w:t>3</w:t>
      </w:r>
      <w:r w:rsidRPr="0097219E">
        <w:rPr>
          <w:rFonts w:asciiTheme="minorHAnsi" w:hAnsiTheme="minorHAnsi"/>
          <w:szCs w:val="22"/>
        </w:rPr>
        <w:fldChar w:fldCharType="end"/>
      </w:r>
      <w:r w:rsidRPr="0097219E">
        <w:rPr>
          <w:rFonts w:asciiTheme="minorHAnsi" w:hAnsiTheme="minorHAnsi"/>
          <w:szCs w:val="22"/>
        </w:rPr>
        <w:t xml:space="preserve"> shall be without prejudice to the right of the Buyer to terminate this Contract and/or to claim damages from the Supplier for material Default.</w:t>
      </w:r>
    </w:p>
    <w:p w14:paraId="19184A28" w14:textId="77777777" w:rsidR="002B522A" w:rsidRPr="0007232F" w:rsidRDefault="002B522A" w:rsidP="002B522A">
      <w:pPr>
        <w:pStyle w:val="GPSL1CLAUSEHEADING"/>
        <w:numPr>
          <w:ilvl w:val="0"/>
          <w:numId w:val="0"/>
        </w:numPr>
        <w:ind w:left="426"/>
        <w:jc w:val="left"/>
        <w:rPr>
          <w:rFonts w:ascii="Arial" w:hAnsi="Arial"/>
          <w:sz w:val="24"/>
          <w:szCs w:val="24"/>
        </w:rPr>
      </w:pPr>
    </w:p>
    <w:p w14:paraId="19184A29" w14:textId="77777777" w:rsidR="002B522A" w:rsidRPr="0007232F" w:rsidRDefault="002B522A" w:rsidP="002B522A">
      <w:pPr>
        <w:pStyle w:val="GPSSchPart"/>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A: Service Levels and Service Credits </w:t>
      </w:r>
    </w:p>
    <w:p w14:paraId="19184A2A" w14:textId="77777777" w:rsidR="002B522A" w:rsidRPr="00A9282F" w:rsidRDefault="002B522A" w:rsidP="00CA663B">
      <w:pPr>
        <w:pStyle w:val="Heading2"/>
        <w:rPr>
          <w:b/>
        </w:rPr>
      </w:pPr>
      <w:r w:rsidRPr="00A9282F">
        <w:rPr>
          <w:b/>
        </w:rPr>
        <w:t>Service Levels</w:t>
      </w:r>
    </w:p>
    <w:p w14:paraId="19184A2B" w14:textId="77777777" w:rsidR="002B522A" w:rsidRPr="00CA663B" w:rsidRDefault="002B522A" w:rsidP="002B522A">
      <w:pPr>
        <w:pStyle w:val="GPSL2NumberedBoldHeading"/>
        <w:ind w:left="720" w:firstLine="0"/>
        <w:jc w:val="left"/>
        <w:rPr>
          <w:rFonts w:asciiTheme="minorHAnsi" w:hAnsiTheme="minorHAnsi"/>
          <w:b w:val="0"/>
          <w:sz w:val="24"/>
          <w:szCs w:val="24"/>
        </w:rPr>
      </w:pPr>
      <w:r w:rsidRPr="00CA663B">
        <w:rPr>
          <w:rFonts w:asciiTheme="minorHAnsi" w:hAnsiTheme="minorHAnsi"/>
          <w:b w:val="0"/>
          <w:sz w:val="24"/>
          <w:szCs w:val="24"/>
        </w:rPr>
        <w:t>If the level of performance of the Supplier:</w:t>
      </w:r>
    </w:p>
    <w:p w14:paraId="19184A2C" w14:textId="77777777" w:rsidR="002B522A" w:rsidRPr="0007232F" w:rsidRDefault="002B522A" w:rsidP="00CA663B">
      <w:pPr>
        <w:pStyle w:val="Heading3"/>
      </w:pPr>
      <w:proofErr w:type="gramStart"/>
      <w:r w:rsidRPr="0007232F">
        <w:t>is</w:t>
      </w:r>
      <w:proofErr w:type="gramEnd"/>
      <w:r w:rsidRPr="0007232F">
        <w:t xml:space="preserve"> likely to or fails to meet any Service Level Performance Measure; or</w:t>
      </w:r>
    </w:p>
    <w:p w14:paraId="19184A2D" w14:textId="77777777" w:rsidR="002B522A" w:rsidRPr="0007232F" w:rsidRDefault="002B522A" w:rsidP="00CA663B">
      <w:pPr>
        <w:pStyle w:val="Heading3"/>
      </w:pPr>
      <w:proofErr w:type="gramStart"/>
      <w:r w:rsidRPr="0007232F">
        <w:t>is</w:t>
      </w:r>
      <w:proofErr w:type="gramEnd"/>
      <w:r w:rsidRPr="0007232F">
        <w:t xml:space="preserve"> likely to cause or causes a Critical Service Failure to occur, </w:t>
      </w:r>
    </w:p>
    <w:p w14:paraId="19184A2E" w14:textId="77777777" w:rsidR="002B522A" w:rsidRPr="00486C87" w:rsidRDefault="002B522A" w:rsidP="002B522A">
      <w:pPr>
        <w:pStyle w:val="GPSL2NumberedBoldHeading"/>
        <w:ind w:left="720" w:firstLine="0"/>
        <w:jc w:val="left"/>
        <w:rPr>
          <w:rFonts w:asciiTheme="minorHAnsi" w:hAnsiTheme="minorHAnsi"/>
          <w:b w:val="0"/>
        </w:rPr>
      </w:pPr>
      <w:proofErr w:type="gramStart"/>
      <w:r w:rsidRPr="00486C87">
        <w:rPr>
          <w:rFonts w:asciiTheme="minorHAnsi" w:hAnsiTheme="minorHAnsi"/>
          <w:b w:val="0"/>
        </w:rPr>
        <w:t>the</w:t>
      </w:r>
      <w:proofErr w:type="gramEnd"/>
      <w:r w:rsidRPr="00486C87">
        <w:rPr>
          <w:rFonts w:asciiTheme="minorHAnsi" w:hAnsiTheme="minorHAnsi"/>
          <w:b w:val="0"/>
        </w:rPr>
        <w:t xml:space="preserve"> Supplier shall immediately notify the Buyer in writing and the Buyer, in its absolute discretion and without limiting any other of its rights, may:</w:t>
      </w:r>
    </w:p>
    <w:p w14:paraId="19184A2F" w14:textId="77777777" w:rsidR="002B522A" w:rsidRPr="0007232F" w:rsidRDefault="002B522A" w:rsidP="00CA663B">
      <w:pPr>
        <w:pStyle w:val="Heading4"/>
      </w:pPr>
      <w:proofErr w:type="gramStart"/>
      <w:r w:rsidRPr="0007232F">
        <w:t>require</w:t>
      </w:r>
      <w:proofErr w:type="gramEnd"/>
      <w:r w:rsidRPr="0007232F">
        <w:t xml:space="preserve"> the Supplier to immediately take all remedial action that is reasonable to mitigate the impact on the Buyer and to rectify or prevent a Service Level Failure or Critical Service Level Failure from taking place or recurring; </w:t>
      </w:r>
    </w:p>
    <w:p w14:paraId="19184A30" w14:textId="77777777" w:rsidR="002B522A" w:rsidRPr="0007232F" w:rsidRDefault="002B522A" w:rsidP="00CA663B">
      <w:pPr>
        <w:pStyle w:val="Heading4"/>
      </w:pPr>
      <w:proofErr w:type="gramStart"/>
      <w:r w:rsidRPr="0007232F">
        <w:t>instruct</w:t>
      </w:r>
      <w:proofErr w:type="gramEnd"/>
      <w:r w:rsidRPr="0007232F">
        <w:t xml:space="preserve"> the Supplier to comply with the Rectification Plan Process; </w:t>
      </w:r>
    </w:p>
    <w:p w14:paraId="19184A31" w14:textId="77777777" w:rsidR="002B522A" w:rsidRPr="0007232F" w:rsidRDefault="002B522A" w:rsidP="00CA663B">
      <w:pPr>
        <w:pStyle w:val="Heading4"/>
      </w:pPr>
      <w:proofErr w:type="gramStart"/>
      <w:r w:rsidRPr="0007232F">
        <w:t>if</w:t>
      </w:r>
      <w:proofErr w:type="gramEnd"/>
      <w:r w:rsidRPr="0007232F">
        <w:t xml:space="preserve"> a Service Level Failure has occurred, deduct the applicable Service Level Credits payable by the Supplier to the Buyer; and/or</w:t>
      </w:r>
    </w:p>
    <w:p w14:paraId="19184A32" w14:textId="77777777" w:rsidR="002B522A" w:rsidRPr="0007232F" w:rsidRDefault="002B522A" w:rsidP="00CA663B">
      <w:pPr>
        <w:pStyle w:val="Heading4"/>
      </w:pPr>
      <w:proofErr w:type="gramStart"/>
      <w:r w:rsidRPr="0007232F">
        <w:t>if</w:t>
      </w:r>
      <w:proofErr w:type="gramEnd"/>
      <w:r w:rsidRPr="0007232F">
        <w:t xml:space="preserve"> a Critical Service Level Failure has occurred, exercise its right to Compensation for Critical Service Level Failure (including the right to terminate for material Default).</w:t>
      </w:r>
    </w:p>
    <w:p w14:paraId="19184A33" w14:textId="77777777" w:rsidR="002B522A" w:rsidRPr="00A9282F" w:rsidRDefault="002B522A" w:rsidP="00CA663B">
      <w:pPr>
        <w:pStyle w:val="Heading2"/>
        <w:rPr>
          <w:b/>
        </w:rPr>
      </w:pPr>
      <w:r w:rsidRPr="00A9282F">
        <w:rPr>
          <w:b/>
        </w:rPr>
        <w:t>Service Credits</w:t>
      </w:r>
    </w:p>
    <w:p w14:paraId="19184A34" w14:textId="77777777" w:rsidR="002B522A" w:rsidRPr="0007232F" w:rsidRDefault="002B522A" w:rsidP="00CA663B">
      <w:pPr>
        <w:pStyle w:val="Heading3"/>
      </w:pPr>
      <w:r w:rsidRPr="0007232F">
        <w:t>The Buyer shall use the Performance Monitoring Reports supplied by the Supplier to verify the calculation and accuracy of the Service Credits, if any, applicable to each Service Period.</w:t>
      </w:r>
    </w:p>
    <w:p w14:paraId="19184A35" w14:textId="77777777" w:rsidR="002B522A" w:rsidRPr="0007232F" w:rsidRDefault="002B522A" w:rsidP="00CA663B">
      <w:pPr>
        <w:pStyle w:val="Heading3"/>
      </w:pPr>
      <w:r w:rsidRPr="0007232F">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19184A36" w14:textId="77777777" w:rsidR="002B522A" w:rsidRPr="0007232F" w:rsidRDefault="002B522A" w:rsidP="00061C85">
      <w:pPr>
        <w:pStyle w:val="Heading3"/>
        <w:numPr>
          <w:ilvl w:val="0"/>
          <w:numId w:val="0"/>
        </w:numPr>
        <w:ind w:left="936"/>
        <w:rPr>
          <w:rFonts w:cs="Arial"/>
          <w:caps/>
        </w:rPr>
      </w:pPr>
      <w:r w:rsidRPr="0007232F">
        <w:rPr>
          <w:rFonts w:cs="Arial"/>
        </w:rPr>
        <w:br w:type="page"/>
      </w:r>
      <w:r w:rsidRPr="0007232F">
        <w:rPr>
          <w:rFonts w:cs="Arial"/>
          <w:caps/>
          <w:sz w:val="36"/>
        </w:rPr>
        <w:lastRenderedPageBreak/>
        <w:t>Annex A to Part A: Services Levels and Service Credits Table</w:t>
      </w:r>
    </w:p>
    <w:p w14:paraId="19184A37" w14:textId="4F39B501" w:rsidR="002B522A" w:rsidRPr="0007232F" w:rsidRDefault="002B522A" w:rsidP="00243B48">
      <w:pPr>
        <w:rPr>
          <w:rFonts w:ascii="Arial" w:hAnsi="Arial" w:cs="Arial"/>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2B522A" w:rsidRPr="0007232F" w14:paraId="19184A3B" w14:textId="77777777" w:rsidTr="00B43D84">
        <w:trPr>
          <w:trHeight w:val="1213"/>
          <w:tblHeader/>
          <w:jc w:val="center"/>
        </w:trPr>
        <w:tc>
          <w:tcPr>
            <w:tcW w:w="6403" w:type="dxa"/>
            <w:gridSpan w:val="4"/>
            <w:shd w:val="clear" w:color="auto" w:fill="D9D9D9"/>
          </w:tcPr>
          <w:p w14:paraId="19184A38"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Levels</w:t>
            </w:r>
          </w:p>
        </w:tc>
        <w:tc>
          <w:tcPr>
            <w:tcW w:w="2102" w:type="dxa"/>
            <w:vMerge w:val="restart"/>
            <w:shd w:val="clear" w:color="auto" w:fill="D9D9D9"/>
            <w:vAlign w:val="center"/>
          </w:tcPr>
          <w:p w14:paraId="19184A39"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Credit for each Service Period</w:t>
            </w:r>
          </w:p>
          <w:p w14:paraId="19184A3A" w14:textId="77777777" w:rsidR="002B522A" w:rsidRPr="0007232F" w:rsidRDefault="002B522A" w:rsidP="00B43D84">
            <w:pPr>
              <w:ind w:left="95"/>
              <w:rPr>
                <w:rFonts w:ascii="Arial" w:hAnsi="Arial" w:cs="Arial"/>
                <w:sz w:val="24"/>
                <w:szCs w:val="24"/>
              </w:rPr>
            </w:pPr>
          </w:p>
        </w:tc>
      </w:tr>
      <w:tr w:rsidR="002B522A" w:rsidRPr="0007232F" w14:paraId="19184A41" w14:textId="77777777" w:rsidTr="00B43D84">
        <w:trPr>
          <w:trHeight w:val="1213"/>
          <w:tblHeader/>
          <w:jc w:val="center"/>
        </w:trPr>
        <w:tc>
          <w:tcPr>
            <w:tcW w:w="1713" w:type="dxa"/>
            <w:shd w:val="clear" w:color="auto" w:fill="D9D9D9"/>
            <w:vAlign w:val="center"/>
          </w:tcPr>
          <w:p w14:paraId="19184A3C" w14:textId="77777777" w:rsidR="002B522A" w:rsidRPr="0007232F" w:rsidRDefault="002B522A" w:rsidP="00B43D84">
            <w:pPr>
              <w:ind w:left="61"/>
              <w:rPr>
                <w:rFonts w:ascii="Arial" w:hAnsi="Arial" w:cs="Arial"/>
                <w:sz w:val="24"/>
                <w:szCs w:val="24"/>
              </w:rPr>
            </w:pPr>
            <w:r w:rsidRPr="0007232F">
              <w:rPr>
                <w:rFonts w:ascii="Arial" w:hAnsi="Arial" w:cs="Arial"/>
                <w:sz w:val="24"/>
                <w:szCs w:val="24"/>
              </w:rPr>
              <w:t>Service Level Performance Criterion</w:t>
            </w:r>
          </w:p>
        </w:tc>
        <w:tc>
          <w:tcPr>
            <w:tcW w:w="1571" w:type="dxa"/>
            <w:shd w:val="clear" w:color="auto" w:fill="D9D9D9"/>
            <w:vAlign w:val="center"/>
          </w:tcPr>
          <w:p w14:paraId="19184A3D"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Key Indicator</w:t>
            </w:r>
          </w:p>
        </w:tc>
        <w:tc>
          <w:tcPr>
            <w:tcW w:w="1701" w:type="dxa"/>
            <w:shd w:val="clear" w:color="auto" w:fill="D9D9D9"/>
            <w:vAlign w:val="center"/>
          </w:tcPr>
          <w:p w14:paraId="19184A3E" w14:textId="77777777" w:rsidR="002B522A" w:rsidRPr="0007232F" w:rsidRDefault="002B522A" w:rsidP="00B43D84">
            <w:pPr>
              <w:rPr>
                <w:rFonts w:ascii="Arial" w:hAnsi="Arial" w:cs="Arial"/>
                <w:sz w:val="24"/>
                <w:szCs w:val="24"/>
              </w:rPr>
            </w:pPr>
            <w:r w:rsidRPr="0007232F">
              <w:rPr>
                <w:rFonts w:ascii="Arial" w:hAnsi="Arial" w:cs="Arial"/>
                <w:sz w:val="24"/>
                <w:szCs w:val="24"/>
              </w:rPr>
              <w:t>Service Level Performance Measure</w:t>
            </w:r>
          </w:p>
        </w:tc>
        <w:tc>
          <w:tcPr>
            <w:tcW w:w="1418" w:type="dxa"/>
            <w:shd w:val="clear" w:color="auto" w:fill="D9D9D9"/>
          </w:tcPr>
          <w:p w14:paraId="19184A3F"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 Threshold</w:t>
            </w:r>
          </w:p>
        </w:tc>
        <w:tc>
          <w:tcPr>
            <w:tcW w:w="2102" w:type="dxa"/>
            <w:vMerge/>
            <w:shd w:val="clear" w:color="auto" w:fill="D9D9D9"/>
            <w:vAlign w:val="center"/>
          </w:tcPr>
          <w:p w14:paraId="19184A40" w14:textId="77777777" w:rsidR="002B522A" w:rsidRPr="0007232F" w:rsidRDefault="002B522A" w:rsidP="00B43D84">
            <w:pPr>
              <w:ind w:left="95"/>
              <w:rPr>
                <w:rFonts w:ascii="Arial" w:hAnsi="Arial" w:cs="Arial"/>
                <w:sz w:val="24"/>
                <w:szCs w:val="24"/>
              </w:rPr>
            </w:pPr>
          </w:p>
        </w:tc>
      </w:tr>
      <w:tr w:rsidR="002B522A" w:rsidRPr="0007232F" w14:paraId="19184A4A" w14:textId="77777777" w:rsidTr="00B43D84">
        <w:trPr>
          <w:trHeight w:val="1474"/>
          <w:jc w:val="center"/>
        </w:trPr>
        <w:tc>
          <w:tcPr>
            <w:tcW w:w="1713" w:type="dxa"/>
          </w:tcPr>
          <w:p w14:paraId="19184A42" w14:textId="23A646B8" w:rsidR="002B522A" w:rsidRPr="0007232F" w:rsidRDefault="002B522A" w:rsidP="00D05AD8">
            <w:pPr>
              <w:spacing w:after="120"/>
              <w:rPr>
                <w:rFonts w:ascii="Arial" w:hAnsi="Arial" w:cs="Arial"/>
                <w:sz w:val="24"/>
                <w:szCs w:val="24"/>
              </w:rPr>
            </w:pPr>
          </w:p>
          <w:p w14:paraId="19184A43" w14:textId="77777777" w:rsidR="002B522A" w:rsidRPr="0007232F" w:rsidRDefault="002B522A" w:rsidP="00B43D84">
            <w:pPr>
              <w:spacing w:after="120"/>
              <w:ind w:left="61"/>
              <w:rPr>
                <w:rFonts w:ascii="Arial" w:hAnsi="Arial" w:cs="Arial"/>
                <w:sz w:val="24"/>
                <w:szCs w:val="24"/>
              </w:rPr>
            </w:pPr>
          </w:p>
        </w:tc>
        <w:tc>
          <w:tcPr>
            <w:tcW w:w="1571" w:type="dxa"/>
          </w:tcPr>
          <w:p w14:paraId="19184A44" w14:textId="02D221D0" w:rsidR="002B522A" w:rsidRPr="0007232F" w:rsidRDefault="002B522A" w:rsidP="00D05AD8">
            <w:pPr>
              <w:spacing w:after="120"/>
              <w:rPr>
                <w:rFonts w:ascii="Arial" w:hAnsi="Arial" w:cs="Arial"/>
                <w:sz w:val="24"/>
                <w:szCs w:val="24"/>
              </w:rPr>
            </w:pPr>
          </w:p>
          <w:p w14:paraId="19184A45" w14:textId="77777777" w:rsidR="002B522A" w:rsidRPr="0007232F" w:rsidRDefault="002B522A" w:rsidP="00B43D84">
            <w:pPr>
              <w:spacing w:after="120"/>
              <w:ind w:left="95"/>
              <w:rPr>
                <w:rFonts w:ascii="Arial" w:hAnsi="Arial" w:cs="Arial"/>
                <w:sz w:val="24"/>
                <w:szCs w:val="24"/>
              </w:rPr>
            </w:pPr>
          </w:p>
        </w:tc>
        <w:tc>
          <w:tcPr>
            <w:tcW w:w="1701" w:type="dxa"/>
          </w:tcPr>
          <w:p w14:paraId="19184A46" w14:textId="613888FE" w:rsidR="002B522A" w:rsidRPr="0007232F" w:rsidRDefault="002B522A" w:rsidP="00B43D84">
            <w:pPr>
              <w:spacing w:after="120"/>
              <w:rPr>
                <w:rFonts w:ascii="Arial" w:hAnsi="Arial" w:cs="Arial"/>
                <w:sz w:val="24"/>
                <w:szCs w:val="24"/>
              </w:rPr>
            </w:pPr>
          </w:p>
          <w:p w14:paraId="19184A47" w14:textId="77777777" w:rsidR="002B522A" w:rsidRPr="0007232F" w:rsidRDefault="002B522A" w:rsidP="00B43D84">
            <w:pPr>
              <w:spacing w:after="120"/>
              <w:rPr>
                <w:rFonts w:ascii="Arial" w:hAnsi="Arial" w:cs="Arial"/>
                <w:sz w:val="24"/>
                <w:szCs w:val="24"/>
              </w:rPr>
            </w:pPr>
          </w:p>
        </w:tc>
        <w:tc>
          <w:tcPr>
            <w:tcW w:w="1418" w:type="dxa"/>
          </w:tcPr>
          <w:p w14:paraId="19184A48" w14:textId="438BB90E" w:rsidR="002B522A" w:rsidRPr="0007232F" w:rsidRDefault="002B522A" w:rsidP="00B43D84">
            <w:pPr>
              <w:spacing w:after="120"/>
              <w:ind w:left="95"/>
              <w:rPr>
                <w:rFonts w:ascii="Arial" w:hAnsi="Arial" w:cs="Arial"/>
                <w:sz w:val="24"/>
                <w:szCs w:val="24"/>
              </w:rPr>
            </w:pPr>
          </w:p>
        </w:tc>
        <w:tc>
          <w:tcPr>
            <w:tcW w:w="2102" w:type="dxa"/>
          </w:tcPr>
          <w:p w14:paraId="19184A49" w14:textId="11785B17" w:rsidR="002B522A" w:rsidRPr="0007232F" w:rsidRDefault="002B522A" w:rsidP="00D05AD8">
            <w:pPr>
              <w:spacing w:after="120"/>
              <w:rPr>
                <w:rFonts w:ascii="Arial" w:hAnsi="Arial" w:cs="Arial"/>
                <w:sz w:val="24"/>
                <w:szCs w:val="24"/>
              </w:rPr>
            </w:pPr>
          </w:p>
        </w:tc>
      </w:tr>
      <w:tr w:rsidR="002B522A" w:rsidRPr="0007232F" w14:paraId="19184A54" w14:textId="77777777" w:rsidTr="00B43D84">
        <w:trPr>
          <w:trHeight w:val="1474"/>
          <w:jc w:val="center"/>
        </w:trPr>
        <w:tc>
          <w:tcPr>
            <w:tcW w:w="1713" w:type="dxa"/>
          </w:tcPr>
          <w:p w14:paraId="634CC08F" w14:textId="47A3F06B" w:rsidR="00D05AD8" w:rsidRPr="0007232F" w:rsidRDefault="00D05AD8" w:rsidP="00D05AD8">
            <w:pPr>
              <w:autoSpaceDE w:val="0"/>
              <w:autoSpaceDN w:val="0"/>
              <w:adjustRightInd w:val="0"/>
              <w:spacing w:after="0" w:line="240" w:lineRule="auto"/>
              <w:rPr>
                <w:rFonts w:ascii="Arial" w:hAnsi="Arial" w:cs="Arial"/>
                <w:sz w:val="24"/>
                <w:szCs w:val="24"/>
              </w:rPr>
            </w:pPr>
          </w:p>
          <w:p w14:paraId="19184A4C" w14:textId="0E0C74B2" w:rsidR="002B522A" w:rsidRPr="0007232F" w:rsidRDefault="002B522A" w:rsidP="00F026AD">
            <w:pPr>
              <w:spacing w:after="120"/>
              <w:ind w:left="61"/>
              <w:rPr>
                <w:rFonts w:ascii="Arial" w:hAnsi="Arial" w:cs="Arial"/>
                <w:sz w:val="24"/>
                <w:szCs w:val="24"/>
              </w:rPr>
            </w:pPr>
          </w:p>
        </w:tc>
        <w:tc>
          <w:tcPr>
            <w:tcW w:w="1571" w:type="dxa"/>
          </w:tcPr>
          <w:p w14:paraId="19184A4D" w14:textId="67CA1D88" w:rsidR="002B522A" w:rsidRPr="0007232F" w:rsidRDefault="002B522A" w:rsidP="00F026AD">
            <w:pPr>
              <w:spacing w:after="120"/>
              <w:rPr>
                <w:rFonts w:ascii="Arial" w:hAnsi="Arial" w:cs="Arial"/>
                <w:sz w:val="24"/>
                <w:szCs w:val="24"/>
              </w:rPr>
            </w:pPr>
          </w:p>
          <w:p w14:paraId="19184A4E" w14:textId="77777777" w:rsidR="002B522A" w:rsidRPr="0007232F" w:rsidRDefault="002B522A" w:rsidP="00B43D84">
            <w:pPr>
              <w:spacing w:after="120"/>
              <w:ind w:left="95"/>
              <w:rPr>
                <w:rFonts w:ascii="Arial" w:hAnsi="Arial" w:cs="Arial"/>
                <w:sz w:val="24"/>
                <w:szCs w:val="24"/>
              </w:rPr>
            </w:pPr>
          </w:p>
          <w:p w14:paraId="19184A4F" w14:textId="77777777" w:rsidR="002B522A" w:rsidRPr="0007232F" w:rsidRDefault="002B522A" w:rsidP="00B43D84">
            <w:pPr>
              <w:spacing w:after="120"/>
              <w:ind w:left="95"/>
              <w:rPr>
                <w:rFonts w:ascii="Arial" w:hAnsi="Arial" w:cs="Arial"/>
                <w:sz w:val="24"/>
                <w:szCs w:val="24"/>
              </w:rPr>
            </w:pPr>
          </w:p>
        </w:tc>
        <w:tc>
          <w:tcPr>
            <w:tcW w:w="1701" w:type="dxa"/>
          </w:tcPr>
          <w:p w14:paraId="19184A50" w14:textId="1E788DA8" w:rsidR="002B522A" w:rsidRPr="0007232F" w:rsidRDefault="002B522A" w:rsidP="00B43D84">
            <w:pPr>
              <w:spacing w:after="120"/>
              <w:rPr>
                <w:rFonts w:ascii="Arial" w:hAnsi="Arial" w:cs="Arial"/>
                <w:sz w:val="24"/>
                <w:szCs w:val="24"/>
              </w:rPr>
            </w:pPr>
          </w:p>
          <w:p w14:paraId="19184A51" w14:textId="77777777" w:rsidR="002B522A" w:rsidRPr="0007232F" w:rsidRDefault="002B522A" w:rsidP="00B43D84">
            <w:pPr>
              <w:spacing w:after="120"/>
              <w:rPr>
                <w:rFonts w:ascii="Arial" w:hAnsi="Arial" w:cs="Arial"/>
                <w:sz w:val="24"/>
                <w:szCs w:val="24"/>
              </w:rPr>
            </w:pPr>
          </w:p>
        </w:tc>
        <w:tc>
          <w:tcPr>
            <w:tcW w:w="1418" w:type="dxa"/>
          </w:tcPr>
          <w:p w14:paraId="19184A52" w14:textId="62472B85" w:rsidR="002B522A" w:rsidRPr="0007232F" w:rsidRDefault="002B522A" w:rsidP="003716F7">
            <w:pPr>
              <w:spacing w:after="120"/>
              <w:rPr>
                <w:rFonts w:ascii="Arial" w:hAnsi="Arial" w:cs="Arial"/>
                <w:sz w:val="24"/>
                <w:szCs w:val="24"/>
              </w:rPr>
            </w:pPr>
          </w:p>
        </w:tc>
        <w:tc>
          <w:tcPr>
            <w:tcW w:w="2102" w:type="dxa"/>
          </w:tcPr>
          <w:p w14:paraId="19184A53" w14:textId="51825BBD" w:rsidR="002B522A" w:rsidRPr="0007232F" w:rsidRDefault="002B522A" w:rsidP="00D05AD8">
            <w:pPr>
              <w:spacing w:after="120"/>
              <w:rPr>
                <w:rFonts w:ascii="Arial" w:hAnsi="Arial" w:cs="Arial"/>
                <w:sz w:val="24"/>
                <w:szCs w:val="24"/>
              </w:rPr>
            </w:pPr>
          </w:p>
        </w:tc>
      </w:tr>
    </w:tbl>
    <w:p w14:paraId="19184A55" w14:textId="77777777" w:rsidR="002B522A" w:rsidRPr="0007232F" w:rsidRDefault="002B522A" w:rsidP="002B522A">
      <w:pPr>
        <w:ind w:left="709"/>
        <w:rPr>
          <w:rFonts w:ascii="Arial" w:hAnsi="Arial" w:cs="Arial"/>
          <w:sz w:val="24"/>
          <w:szCs w:val="24"/>
          <w:highlight w:val="green"/>
        </w:rPr>
      </w:pPr>
    </w:p>
    <w:p w14:paraId="19184A56" w14:textId="77777777" w:rsidR="002B522A" w:rsidRPr="0007232F" w:rsidRDefault="002B522A" w:rsidP="002B522A">
      <w:pPr>
        <w:ind w:left="709"/>
        <w:rPr>
          <w:rFonts w:ascii="Arial" w:hAnsi="Arial" w:cs="Arial"/>
          <w:sz w:val="24"/>
          <w:szCs w:val="24"/>
        </w:rPr>
      </w:pPr>
      <w:r w:rsidRPr="0007232F">
        <w:rPr>
          <w:rFonts w:ascii="Arial" w:hAnsi="Arial" w:cs="Arial"/>
          <w:sz w:val="24"/>
          <w:szCs w:val="24"/>
        </w:rPr>
        <w:t>The Service Credits shall be calculated on the basis of the following formula:</w:t>
      </w:r>
    </w:p>
    <w:p w14:paraId="19184A57" w14:textId="45120ABB" w:rsidR="002B522A" w:rsidRPr="0007232F" w:rsidRDefault="002B522A" w:rsidP="002B522A">
      <w:pPr>
        <w:ind w:left="709"/>
        <w:rPr>
          <w:rFonts w:ascii="Arial" w:hAnsi="Arial" w:cs="Arial"/>
          <w:sz w:val="24"/>
          <w:szCs w:val="24"/>
          <w:highlight w:val="yellow"/>
        </w:rPr>
      </w:pPr>
    </w:p>
    <w:tbl>
      <w:tblPr>
        <w:tblW w:w="0" w:type="dxa"/>
        <w:tblLook w:val="01E0" w:firstRow="1" w:lastRow="1" w:firstColumn="1" w:lastColumn="1" w:noHBand="0" w:noVBand="0"/>
      </w:tblPr>
      <w:tblGrid>
        <w:gridCol w:w="4375"/>
        <w:gridCol w:w="685"/>
        <w:gridCol w:w="3966"/>
      </w:tblGrid>
      <w:tr w:rsidR="002B522A" w:rsidRPr="0007232F" w14:paraId="19184A5B" w14:textId="77777777" w:rsidTr="00B43D84">
        <w:tc>
          <w:tcPr>
            <w:tcW w:w="4518" w:type="dxa"/>
          </w:tcPr>
          <w:p w14:paraId="19184A58"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Formula: x% (Service Level Performance Measure) - x% (actual Service Level performance)  </w:t>
            </w:r>
          </w:p>
        </w:tc>
        <w:tc>
          <w:tcPr>
            <w:tcW w:w="693" w:type="dxa"/>
          </w:tcPr>
          <w:p w14:paraId="19184A59"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A" w14:textId="77777777" w:rsidR="002B522A" w:rsidRPr="0007232F" w:rsidRDefault="002B522A" w:rsidP="00B43D84">
            <w:pPr>
              <w:ind w:left="145"/>
              <w:rPr>
                <w:rFonts w:ascii="Arial" w:hAnsi="Arial" w:cs="Arial"/>
                <w:sz w:val="24"/>
                <w:szCs w:val="24"/>
              </w:rPr>
            </w:pPr>
            <w:r w:rsidRPr="0007232F">
              <w:rPr>
                <w:rFonts w:ascii="Arial" w:hAnsi="Arial" w:cs="Arial"/>
                <w:sz w:val="24"/>
                <w:szCs w:val="24"/>
              </w:rPr>
              <w:t>x% of the Charges payable to the Buyer as Service Credits to be deducted from the next Invoice payable by the Buyer</w:t>
            </w:r>
          </w:p>
        </w:tc>
      </w:tr>
      <w:tr w:rsidR="002B522A" w:rsidRPr="0007232F" w14:paraId="19184A61" w14:textId="77777777" w:rsidTr="00B43D84">
        <w:tc>
          <w:tcPr>
            <w:tcW w:w="4518" w:type="dxa"/>
          </w:tcPr>
          <w:p w14:paraId="19184A5C"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19184A5D" w14:textId="77777777" w:rsidR="002B522A" w:rsidRPr="0007232F" w:rsidRDefault="002B522A" w:rsidP="00B43D84">
            <w:pPr>
              <w:ind w:left="567"/>
              <w:rPr>
                <w:rFonts w:ascii="Arial" w:hAnsi="Arial" w:cs="Arial"/>
                <w:sz w:val="24"/>
                <w:szCs w:val="24"/>
              </w:rPr>
            </w:pPr>
          </w:p>
        </w:tc>
        <w:tc>
          <w:tcPr>
            <w:tcW w:w="693" w:type="dxa"/>
          </w:tcPr>
          <w:p w14:paraId="19184A5E"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F" w14:textId="25838ABD" w:rsidR="002B522A" w:rsidRPr="0007232F" w:rsidRDefault="002B522A" w:rsidP="00B43D84">
            <w:pPr>
              <w:ind w:left="145"/>
              <w:rPr>
                <w:rFonts w:ascii="Arial" w:hAnsi="Arial" w:cs="Arial"/>
                <w:sz w:val="24"/>
                <w:szCs w:val="24"/>
              </w:rPr>
            </w:pPr>
            <w:r w:rsidRPr="0007232F">
              <w:rPr>
                <w:rFonts w:ascii="Arial" w:hAnsi="Arial" w:cs="Arial"/>
                <w:sz w:val="24"/>
                <w:szCs w:val="24"/>
              </w:rPr>
              <w:t>23% of the Charges payable to the Buyer as Service Credits to be deducted from the ne</w:t>
            </w:r>
            <w:r w:rsidR="00F026AD">
              <w:rPr>
                <w:rFonts w:ascii="Arial" w:hAnsi="Arial" w:cs="Arial"/>
                <w:sz w:val="24"/>
                <w:szCs w:val="24"/>
              </w:rPr>
              <w:t>xt Invoice payable by the Buyer</w:t>
            </w:r>
          </w:p>
          <w:p w14:paraId="19184A60" w14:textId="77777777" w:rsidR="002B522A" w:rsidRPr="0007232F" w:rsidRDefault="002B522A" w:rsidP="00B43D84">
            <w:pPr>
              <w:ind w:left="145"/>
              <w:rPr>
                <w:rFonts w:ascii="Arial" w:hAnsi="Arial" w:cs="Arial"/>
                <w:sz w:val="24"/>
                <w:szCs w:val="24"/>
              </w:rPr>
            </w:pPr>
          </w:p>
        </w:tc>
      </w:tr>
    </w:tbl>
    <w:p w14:paraId="19184A62" w14:textId="77777777" w:rsidR="002B522A" w:rsidRPr="0007232F" w:rsidRDefault="002B522A" w:rsidP="002B522A">
      <w:pPr>
        <w:pStyle w:val="GPSSchAnnexname"/>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B: Performance Monitoring </w:t>
      </w:r>
    </w:p>
    <w:p w14:paraId="19184A63" w14:textId="77777777" w:rsidR="002B522A" w:rsidRPr="00A9282F" w:rsidRDefault="002B522A" w:rsidP="00382705">
      <w:pPr>
        <w:pStyle w:val="Heading2"/>
        <w:rPr>
          <w:b/>
        </w:rPr>
      </w:pPr>
      <w:r w:rsidRPr="00A9282F">
        <w:rPr>
          <w:b/>
        </w:rPr>
        <w:t>Performance Monitoring and Performance Review</w:t>
      </w:r>
    </w:p>
    <w:p w14:paraId="19184A64" w14:textId="77777777" w:rsidR="002B522A" w:rsidRPr="0007232F" w:rsidRDefault="002B522A" w:rsidP="00382705">
      <w:pPr>
        <w:pStyle w:val="Heading3"/>
      </w:pPr>
      <w:r w:rsidRPr="0007232F">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9184A65" w14:textId="77777777" w:rsidR="002B522A" w:rsidRPr="0007232F" w:rsidRDefault="002B522A" w:rsidP="00382705">
      <w:pPr>
        <w:pStyle w:val="Heading3"/>
      </w:pPr>
      <w:r w:rsidRPr="0007232F">
        <w:t xml:space="preserve">The Supplier shall provide the Buyer with performance monitoring reports ("Performance Monitoring Reports") in accordance with the process and timescales agreed pursuant to paragraph </w:t>
      </w:r>
      <w:r w:rsidR="00486C87">
        <w:t>25.</w:t>
      </w:r>
      <w:r w:rsidRPr="0007232F">
        <w:fldChar w:fldCharType="begin"/>
      </w:r>
      <w:r w:rsidRPr="0007232F">
        <w:instrText xml:space="preserve"> REF _Ref492315123 \r \h  \* MERGEFORMAT </w:instrText>
      </w:r>
      <w:r w:rsidRPr="0007232F">
        <w:fldChar w:fldCharType="separate"/>
      </w:r>
      <w:r w:rsidRPr="0007232F">
        <w:t>1.1</w:t>
      </w:r>
      <w:r w:rsidRPr="0007232F">
        <w:fldChar w:fldCharType="end"/>
      </w:r>
      <w:r w:rsidRPr="0007232F">
        <w:t xml:space="preserve"> of Part B of this Schedule which shall contain, as a minimum, the following information in respect of the relevant Service Period just ended:</w:t>
      </w:r>
    </w:p>
    <w:p w14:paraId="19184A66" w14:textId="77777777" w:rsidR="002B522A" w:rsidRPr="0007232F" w:rsidRDefault="002B522A" w:rsidP="00382705">
      <w:pPr>
        <w:pStyle w:val="Heading4"/>
      </w:pPr>
      <w:proofErr w:type="gramStart"/>
      <w:r w:rsidRPr="0007232F">
        <w:t>for</w:t>
      </w:r>
      <w:proofErr w:type="gramEnd"/>
      <w:r w:rsidRPr="0007232F">
        <w:t xml:space="preserve"> each Service Level, the actual performance achieved over the Service Level for the relevant Service Period;</w:t>
      </w:r>
    </w:p>
    <w:p w14:paraId="19184A67" w14:textId="77777777" w:rsidR="002B522A" w:rsidRPr="0007232F" w:rsidRDefault="002B522A" w:rsidP="00382705">
      <w:pPr>
        <w:pStyle w:val="Heading4"/>
      </w:pPr>
      <w:proofErr w:type="gramStart"/>
      <w:r w:rsidRPr="0007232F">
        <w:t>a</w:t>
      </w:r>
      <w:proofErr w:type="gramEnd"/>
      <w:r w:rsidRPr="0007232F">
        <w:t xml:space="preserve"> summary of all failures to achieve Service Levels that occurred during that Service Period;</w:t>
      </w:r>
    </w:p>
    <w:p w14:paraId="19184A68" w14:textId="77777777" w:rsidR="002B522A" w:rsidRPr="0007232F" w:rsidRDefault="002B522A" w:rsidP="00382705">
      <w:pPr>
        <w:pStyle w:val="Heading4"/>
      </w:pPr>
      <w:proofErr w:type="gramStart"/>
      <w:r w:rsidRPr="0007232F">
        <w:t>details</w:t>
      </w:r>
      <w:proofErr w:type="gramEnd"/>
      <w:r w:rsidRPr="0007232F">
        <w:t xml:space="preserve"> of any Critical Service Level Failures;</w:t>
      </w:r>
    </w:p>
    <w:p w14:paraId="19184A69" w14:textId="77777777" w:rsidR="002B522A" w:rsidRPr="0007232F" w:rsidRDefault="002B522A" w:rsidP="00382705">
      <w:pPr>
        <w:pStyle w:val="Heading4"/>
      </w:pPr>
      <w:proofErr w:type="gramStart"/>
      <w:r w:rsidRPr="0007232F">
        <w:t>for</w:t>
      </w:r>
      <w:proofErr w:type="gramEnd"/>
      <w:r w:rsidRPr="0007232F">
        <w:t xml:space="preserve"> any repeat failures, actions taken to resolve the underlying cause and prevent recurrence;</w:t>
      </w:r>
    </w:p>
    <w:p w14:paraId="19184A6A" w14:textId="77777777" w:rsidR="002B522A" w:rsidRPr="0007232F" w:rsidRDefault="002B522A" w:rsidP="00382705">
      <w:pPr>
        <w:pStyle w:val="Heading4"/>
      </w:pPr>
      <w:r w:rsidRPr="0007232F">
        <w:t>the Service Credits to be applied in respect of the relevant period indicating the failures and Service Levels to which the Service Credits relate; and</w:t>
      </w:r>
    </w:p>
    <w:p w14:paraId="19184A6B" w14:textId="77777777" w:rsidR="002B522A" w:rsidRPr="0007232F" w:rsidRDefault="002B522A" w:rsidP="00382705">
      <w:pPr>
        <w:pStyle w:val="Heading4"/>
      </w:pPr>
      <w:proofErr w:type="gramStart"/>
      <w:r w:rsidRPr="0007232F">
        <w:t>such</w:t>
      </w:r>
      <w:proofErr w:type="gramEnd"/>
      <w:r w:rsidRPr="0007232F">
        <w:t xml:space="preserve"> other details as the Buyer may reasonably require from time to time.</w:t>
      </w:r>
    </w:p>
    <w:p w14:paraId="19184A6C" w14:textId="77777777" w:rsidR="002B522A" w:rsidRPr="0007232F" w:rsidRDefault="002B522A" w:rsidP="00382705">
      <w:pPr>
        <w:pStyle w:val="Heading3"/>
      </w:pPr>
      <w:r w:rsidRPr="0007232F">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19184A6D" w14:textId="77777777" w:rsidR="002B522A" w:rsidRPr="0007232F" w:rsidRDefault="002B522A" w:rsidP="00382705">
      <w:pPr>
        <w:pStyle w:val="Heading4"/>
      </w:pPr>
      <w:proofErr w:type="gramStart"/>
      <w:r w:rsidRPr="0007232F">
        <w:t>take</w:t>
      </w:r>
      <w:proofErr w:type="gramEnd"/>
      <w:r w:rsidRPr="0007232F">
        <w:t xml:space="preserve"> place within one (1) week of the Performance Monitoring Reports being issued by the Supplier at such location and time (within normal business hours) as the Buyer shall reasonably require;</w:t>
      </w:r>
    </w:p>
    <w:p w14:paraId="19184A6E" w14:textId="77777777" w:rsidR="002B522A" w:rsidRPr="0007232F" w:rsidRDefault="002B522A" w:rsidP="00382705">
      <w:pPr>
        <w:pStyle w:val="Heading4"/>
      </w:pPr>
      <w:proofErr w:type="gramStart"/>
      <w:r w:rsidRPr="0007232F">
        <w:t>be</w:t>
      </w:r>
      <w:proofErr w:type="gramEnd"/>
      <w:r w:rsidRPr="0007232F">
        <w:t xml:space="preserve"> attended by the Supplier's Representative and the Buyer’s Representative; and</w:t>
      </w:r>
    </w:p>
    <w:p w14:paraId="19184A6F" w14:textId="77777777" w:rsidR="002B522A" w:rsidRPr="0007232F" w:rsidRDefault="002B522A" w:rsidP="00382705">
      <w:pPr>
        <w:pStyle w:val="Heading4"/>
      </w:pPr>
      <w:proofErr w:type="gramStart"/>
      <w:r w:rsidRPr="0007232F">
        <w:t>be</w:t>
      </w:r>
      <w:proofErr w:type="gramEnd"/>
      <w:r w:rsidRPr="0007232F">
        <w:t xml:space="preserve"> fully </w:t>
      </w:r>
      <w:proofErr w:type="spellStart"/>
      <w:r w:rsidRPr="0007232F">
        <w:t>minuted</w:t>
      </w:r>
      <w:proofErr w:type="spellEnd"/>
      <w:r w:rsidRPr="0007232F">
        <w:t xml:space="preserve"> by the Supplier and the minutes will be circulated by the Supplier to all attendees at the relevant meeting and also to the Buyer’s Representative and any other recipients agreed at the relevant meeting.  </w:t>
      </w:r>
    </w:p>
    <w:p w14:paraId="19184A70" w14:textId="77777777" w:rsidR="002B522A" w:rsidRPr="0007232F" w:rsidRDefault="002B522A" w:rsidP="00382705">
      <w:pPr>
        <w:pStyle w:val="Heading3"/>
      </w:pPr>
      <w:r w:rsidRPr="0007232F">
        <w:t>The minutes of the preceding Month's Performance Review Meeting will be agreed and signed by both the Supplier's Representative and the Buyer’s Representative at each meeting.</w:t>
      </w:r>
    </w:p>
    <w:p w14:paraId="19184A71" w14:textId="77777777" w:rsidR="002B522A" w:rsidRPr="00EC1D4F" w:rsidRDefault="002B522A" w:rsidP="00382705">
      <w:pPr>
        <w:pStyle w:val="Heading3"/>
      </w:pPr>
      <w:r w:rsidRPr="0007232F">
        <w:t>The Supplier shall provide to the Buyer such documentation as the Buyer may reasonably require in order to verify the level of the performance by the Supplier and the calculations of the amount of Service Credits for any specified Service Period.</w:t>
      </w:r>
    </w:p>
    <w:p w14:paraId="19184A72" w14:textId="77777777" w:rsidR="002B522A" w:rsidRPr="00A9282F" w:rsidRDefault="002B522A" w:rsidP="00382705">
      <w:pPr>
        <w:pStyle w:val="Heading2"/>
        <w:rPr>
          <w:b/>
        </w:rPr>
      </w:pPr>
      <w:r w:rsidRPr="00A9282F">
        <w:rPr>
          <w:b/>
        </w:rPr>
        <w:t>Satisfaction Surveys</w:t>
      </w:r>
    </w:p>
    <w:p w14:paraId="19184A73" w14:textId="77777777" w:rsidR="002B522A" w:rsidRPr="0007232F" w:rsidRDefault="002B522A" w:rsidP="00382705">
      <w:pPr>
        <w:pStyle w:val="Heading3"/>
      </w:pPr>
      <w:r w:rsidRPr="0007232F">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9184A89" w14:textId="140E3AE7" w:rsidR="00486C87" w:rsidRDefault="00486C87" w:rsidP="002B522A">
      <w:pPr>
        <w:keepNext/>
        <w:adjustRightInd w:val="0"/>
        <w:spacing w:after="0" w:line="240" w:lineRule="auto"/>
        <w:outlineLvl w:val="1"/>
        <w:rPr>
          <w:rFonts w:ascii="Arial" w:eastAsia="Calibri" w:hAnsi="Arial" w:cs="Arial"/>
          <w:b/>
          <w:sz w:val="36"/>
          <w:szCs w:val="36"/>
          <w:lang w:eastAsia="en-GB"/>
        </w:rPr>
      </w:pPr>
    </w:p>
    <w:p w14:paraId="19184A8A" w14:textId="77777777" w:rsidR="002B522A" w:rsidRPr="00A9282F" w:rsidRDefault="002B522A" w:rsidP="000C2AA9">
      <w:pPr>
        <w:pStyle w:val="Heading1"/>
        <w:ind w:left="720"/>
        <w:rPr>
          <w:rFonts w:eastAsia="Calibri"/>
          <w:sz w:val="28"/>
          <w:lang w:eastAsia="en-GB"/>
        </w:rPr>
      </w:pPr>
      <w:bookmarkStart w:id="574" w:name="_Toc21427275"/>
      <w:r w:rsidRPr="00A9282F">
        <w:rPr>
          <w:rFonts w:eastAsia="Calibri"/>
          <w:sz w:val="28"/>
          <w:lang w:eastAsia="en-GB"/>
        </w:rPr>
        <w:t>Call-Off Schedule 15 (Call-Off Contract Management)</w:t>
      </w:r>
      <w:bookmarkEnd w:id="574"/>
    </w:p>
    <w:p w14:paraId="19184A8B" w14:textId="77777777" w:rsidR="002B522A" w:rsidRDefault="002B522A" w:rsidP="002B522A">
      <w:pPr>
        <w:keepNext/>
        <w:adjustRightInd w:val="0"/>
        <w:spacing w:after="240" w:line="240" w:lineRule="auto"/>
        <w:ind w:left="644"/>
        <w:jc w:val="both"/>
        <w:outlineLvl w:val="0"/>
        <w:rPr>
          <w:rFonts w:ascii="Arial" w:eastAsia="Batang" w:hAnsi="Arial" w:cs="Arial"/>
          <w:b/>
          <w:caps/>
          <w:sz w:val="24"/>
          <w:szCs w:val="24"/>
          <w:lang w:eastAsia="ko-KR"/>
        </w:rPr>
      </w:pPr>
    </w:p>
    <w:p w14:paraId="19184A8C" w14:textId="77777777" w:rsidR="002B522A" w:rsidRPr="00A9282F" w:rsidRDefault="002B522A" w:rsidP="00EA58E4">
      <w:pPr>
        <w:pStyle w:val="Heading2"/>
        <w:rPr>
          <w:rFonts w:eastAsia="Batang"/>
          <w:b/>
          <w:caps/>
          <w:lang w:eastAsia="ko-KR"/>
        </w:rPr>
      </w:pPr>
      <w:r w:rsidRPr="00A9282F">
        <w:rPr>
          <w:rFonts w:eastAsia="Batang"/>
          <w:b/>
          <w:caps/>
          <w:lang w:eastAsia="ko-KR"/>
        </w:rPr>
        <w:t>D</w:t>
      </w:r>
      <w:r w:rsidRPr="00A9282F">
        <w:rPr>
          <w:rFonts w:eastAsia="Batang"/>
          <w:b/>
          <w:lang w:eastAsia="ko-KR"/>
        </w:rPr>
        <w:t>efinitions</w:t>
      </w:r>
    </w:p>
    <w:p w14:paraId="19184A8D" w14:textId="77777777" w:rsidR="002B522A" w:rsidRPr="006576E4" w:rsidRDefault="002B522A" w:rsidP="00EA58E4">
      <w:pPr>
        <w:pStyle w:val="Heading3"/>
        <w:rPr>
          <w:rFonts w:eastAsia="Batang"/>
          <w:b/>
          <w:caps/>
          <w:lang w:eastAsia="ko-KR"/>
        </w:rPr>
      </w:pPr>
      <w:r w:rsidRPr="006576E4">
        <w:rPr>
          <w:rFonts w:eastAsia="Batang"/>
          <w:lang w:eastAsia="ko-KR"/>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2B522A" w:rsidRPr="006576E4" w14:paraId="19184A90" w14:textId="77777777" w:rsidTr="00B43D84">
        <w:tc>
          <w:tcPr>
            <w:tcW w:w="2739" w:type="dxa"/>
            <w:shd w:val="clear" w:color="auto" w:fill="auto"/>
          </w:tcPr>
          <w:p w14:paraId="19184A8E"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"Operational Board"</w:t>
            </w:r>
          </w:p>
        </w:tc>
        <w:tc>
          <w:tcPr>
            <w:tcW w:w="6170" w:type="dxa"/>
            <w:shd w:val="clear" w:color="auto" w:fill="auto"/>
          </w:tcPr>
          <w:p w14:paraId="19184A8F" w14:textId="77777777" w:rsidR="002B522A" w:rsidRPr="00A9282F" w:rsidRDefault="002B522A" w:rsidP="00B43D84">
            <w:pPr>
              <w:tabs>
                <w:tab w:val="left" w:pos="9"/>
                <w:tab w:val="num" w:pos="720"/>
              </w:tabs>
              <w:spacing w:after="12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board established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_Ref492656750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4.1</w:t>
            </w:r>
            <w:r w:rsidRPr="00A9282F">
              <w:rPr>
                <w:rFonts w:eastAsia="Calibri" w:cs="Arial"/>
                <w:lang w:eastAsia="en-GB"/>
              </w:rPr>
              <w:fldChar w:fldCharType="end"/>
            </w:r>
            <w:r w:rsidRPr="00A9282F">
              <w:rPr>
                <w:rFonts w:eastAsia="Calibri" w:cs="Arial"/>
                <w:lang w:eastAsia="en-GB"/>
              </w:rPr>
              <w:t xml:space="preserve"> of this Schedule;</w:t>
            </w:r>
          </w:p>
        </w:tc>
      </w:tr>
      <w:tr w:rsidR="002B522A" w:rsidRPr="006576E4" w14:paraId="19184A94" w14:textId="77777777" w:rsidTr="00B43D84">
        <w:tc>
          <w:tcPr>
            <w:tcW w:w="2739" w:type="dxa"/>
            <w:shd w:val="clear" w:color="auto" w:fill="auto"/>
          </w:tcPr>
          <w:p w14:paraId="19184A91"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"Project Manager"</w:t>
            </w:r>
          </w:p>
        </w:tc>
        <w:tc>
          <w:tcPr>
            <w:tcW w:w="6170" w:type="dxa"/>
            <w:shd w:val="clear" w:color="auto" w:fill="auto"/>
          </w:tcPr>
          <w:p w14:paraId="19184A92" w14:textId="77777777" w:rsidR="002B522A" w:rsidRPr="00A9282F" w:rsidRDefault="002B522A" w:rsidP="00B43D84">
            <w:pPr>
              <w:tabs>
                <w:tab w:val="left" w:pos="9"/>
                <w:tab w:val="num" w:pos="720"/>
              </w:tabs>
              <w:spacing w:after="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manager appointed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_Ref492661229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2.1</w:t>
            </w:r>
            <w:r w:rsidRPr="00A9282F">
              <w:rPr>
                <w:rFonts w:eastAsia="Calibri" w:cs="Arial"/>
                <w:lang w:eastAsia="en-GB"/>
              </w:rPr>
              <w:fldChar w:fldCharType="end"/>
            </w:r>
            <w:r w:rsidRPr="00A9282F">
              <w:rPr>
                <w:rFonts w:eastAsia="Calibri" w:cs="Arial"/>
                <w:lang w:eastAsia="en-GB"/>
              </w:rPr>
              <w:t xml:space="preserve"> of this Schedule;</w:t>
            </w:r>
          </w:p>
          <w:p w14:paraId="19184A93" w14:textId="77777777" w:rsidR="002B522A" w:rsidRPr="00A9282F" w:rsidRDefault="002B522A" w:rsidP="00B43D84">
            <w:pPr>
              <w:tabs>
                <w:tab w:val="left" w:pos="9"/>
                <w:tab w:val="num" w:pos="720"/>
              </w:tabs>
              <w:spacing w:after="0"/>
              <w:ind w:left="720" w:hanging="360"/>
              <w:rPr>
                <w:rFonts w:eastAsia="Calibri" w:cs="Arial"/>
                <w:lang w:eastAsia="en-GB"/>
              </w:rPr>
            </w:pPr>
          </w:p>
        </w:tc>
      </w:tr>
    </w:tbl>
    <w:p w14:paraId="19184A95" w14:textId="77777777" w:rsidR="002B522A" w:rsidRPr="00A9282F" w:rsidRDefault="002B522A" w:rsidP="00EA58E4">
      <w:pPr>
        <w:pStyle w:val="Heading2"/>
        <w:rPr>
          <w:rFonts w:eastAsia="Batang"/>
          <w:b/>
          <w:lang w:eastAsia="ko-KR"/>
        </w:rPr>
      </w:pPr>
      <w:r w:rsidRPr="00A9282F">
        <w:rPr>
          <w:rFonts w:eastAsia="Batang"/>
          <w:b/>
          <w:lang w:eastAsia="ko-KR"/>
        </w:rPr>
        <w:t>Project Management</w:t>
      </w:r>
    </w:p>
    <w:p w14:paraId="19184A96" w14:textId="77777777" w:rsidR="002B522A" w:rsidRPr="006576E4" w:rsidRDefault="002B522A" w:rsidP="00EA58E4">
      <w:pPr>
        <w:pStyle w:val="Heading3"/>
        <w:rPr>
          <w:rFonts w:eastAsia="Batang"/>
          <w:lang w:eastAsia="ko-KR"/>
        </w:rPr>
      </w:pPr>
      <w:bookmarkStart w:id="575" w:name="_Ref492661229"/>
      <w:bookmarkStart w:id="576" w:name="_Ref492656750"/>
      <w:r w:rsidRPr="006576E4">
        <w:rPr>
          <w:rFonts w:eastAsia="Batang"/>
          <w:lang w:eastAsia="ko-KR"/>
        </w:rPr>
        <w:t xml:space="preserve"> The Supplier and the Buyer shall each appoint a Project Manager for the purposes of this Contract through whom the provision of the Services and the Deliverables shall be managed day-to-day.</w:t>
      </w:r>
      <w:bookmarkEnd w:id="575"/>
      <w:bookmarkEnd w:id="576"/>
    </w:p>
    <w:p w14:paraId="19184A97" w14:textId="77777777" w:rsidR="002B522A" w:rsidRPr="006576E4" w:rsidRDefault="002B522A" w:rsidP="00EA58E4">
      <w:pPr>
        <w:pStyle w:val="Heading3"/>
        <w:rPr>
          <w:rFonts w:eastAsia="Batang"/>
          <w:lang w:eastAsia="ko-KR"/>
        </w:rPr>
      </w:pPr>
      <w:r w:rsidRPr="006576E4">
        <w:rPr>
          <w:rFonts w:eastAsia="Batang"/>
          <w:lang w:eastAsia="ko-KR"/>
        </w:rPr>
        <w:t xml:space="preserve"> The Parties shall ensure that appropriate resource is made available on a regular basis such that the aims, objectives and specific provisions of this Contract can be fully realised.</w:t>
      </w:r>
    </w:p>
    <w:p w14:paraId="19184A98" w14:textId="77777777" w:rsidR="002B522A" w:rsidRDefault="002B522A" w:rsidP="00EA58E4">
      <w:pPr>
        <w:pStyle w:val="Heading3"/>
        <w:rPr>
          <w:rFonts w:eastAsia="Batang"/>
          <w:lang w:eastAsia="ko-KR"/>
        </w:rPr>
      </w:pPr>
      <w:r w:rsidRPr="006576E4">
        <w:rPr>
          <w:rFonts w:eastAsia="Batang"/>
          <w:lang w:eastAsia="ko-KR"/>
        </w:rPr>
        <w:t xml:space="preserve"> Without prejudice to paragraph 4 below, the Parties agree to operate the boards specified as set out in the</w:t>
      </w:r>
      <w:r>
        <w:rPr>
          <w:rFonts w:eastAsia="Batang"/>
          <w:lang w:eastAsia="ko-KR"/>
        </w:rPr>
        <w:t xml:space="preserve"> Annex to this Schedule.</w:t>
      </w:r>
    </w:p>
    <w:p w14:paraId="19184A99" w14:textId="77777777" w:rsidR="002B522A" w:rsidRDefault="002B522A" w:rsidP="00EA58E4">
      <w:pPr>
        <w:pStyle w:val="Heading2"/>
        <w:rPr>
          <w:lang w:eastAsia="ko-KR"/>
        </w:rPr>
      </w:pPr>
      <w:r w:rsidRPr="00A9282F">
        <w:rPr>
          <w:b/>
          <w:lang w:eastAsia="ko-KR"/>
        </w:rPr>
        <w:t>Role of the Supplier Contract Manager</w:t>
      </w:r>
    </w:p>
    <w:p w14:paraId="19184A9A" w14:textId="77777777" w:rsidR="002B522A" w:rsidRPr="00DC7549" w:rsidRDefault="00EA58E4" w:rsidP="00EA58E4">
      <w:pPr>
        <w:pStyle w:val="Heading3"/>
        <w:rPr>
          <w:rFonts w:eastAsia="Times New Roman"/>
          <w:lang w:eastAsia="zh-CN"/>
        </w:rPr>
      </w:pPr>
      <w:r>
        <w:rPr>
          <w:rFonts w:eastAsia="Times New Roman"/>
          <w:lang w:eastAsia="zh-CN"/>
        </w:rPr>
        <w:t xml:space="preserve"> </w:t>
      </w:r>
      <w:r w:rsidR="002B522A">
        <w:rPr>
          <w:rFonts w:eastAsia="Times New Roman"/>
          <w:lang w:eastAsia="zh-CN"/>
        </w:rPr>
        <w:t xml:space="preserve"> </w:t>
      </w:r>
      <w:r w:rsidR="002B522A" w:rsidRPr="00DC7549">
        <w:rPr>
          <w:rFonts w:eastAsia="Times New Roman"/>
          <w:lang w:eastAsia="zh-CN"/>
        </w:rPr>
        <w:t>The Supplier's Contract Manager's shall be:</w:t>
      </w:r>
    </w:p>
    <w:p w14:paraId="19184A9B" w14:textId="77777777" w:rsidR="002B522A" w:rsidRPr="00DC7549" w:rsidRDefault="002B522A" w:rsidP="00EA58E4">
      <w:pPr>
        <w:pStyle w:val="Heading4"/>
        <w:rPr>
          <w:rFonts w:eastAsia="Batang"/>
          <w:lang w:eastAsia="ko-KR"/>
        </w:rPr>
      </w:pPr>
      <w:proofErr w:type="gramStart"/>
      <w:r>
        <w:rPr>
          <w:rFonts w:eastAsia="Batang"/>
          <w:lang w:eastAsia="ko-KR"/>
        </w:rPr>
        <w:t>th</w:t>
      </w:r>
      <w:r w:rsidRPr="00DC7549">
        <w:rPr>
          <w:rFonts w:eastAsia="Batang"/>
          <w:lang w:eastAsia="ko-KR"/>
        </w:rPr>
        <w:t>e</w:t>
      </w:r>
      <w:proofErr w:type="gramEnd"/>
      <w:r w:rsidRPr="00DC7549">
        <w:rPr>
          <w:rFonts w:eastAsia="Batang"/>
          <w:lang w:eastAsia="ko-KR"/>
        </w:rPr>
        <w:t xml:space="preserve"> primary point of contact to receive communication from the Buyer and will also be the person primarily responsible for providing information to the Buyer; </w:t>
      </w:r>
    </w:p>
    <w:p w14:paraId="19184A9C" w14:textId="77777777" w:rsidR="002B522A" w:rsidRPr="00DC7549" w:rsidRDefault="002B522A" w:rsidP="00EA58E4">
      <w:pPr>
        <w:pStyle w:val="Heading4"/>
        <w:rPr>
          <w:rFonts w:eastAsia="Batang"/>
          <w:lang w:eastAsia="ko-KR"/>
        </w:rPr>
      </w:pPr>
      <w:r w:rsidRPr="00DC7549">
        <w:rPr>
          <w:rFonts w:eastAsia="Batang"/>
          <w:lang w:eastAsia="ko-KR"/>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19184A9D" w14:textId="77777777" w:rsidR="002B522A" w:rsidRPr="00DC7549" w:rsidRDefault="002B522A" w:rsidP="00EA58E4">
      <w:pPr>
        <w:pStyle w:val="Heading4"/>
        <w:rPr>
          <w:rFonts w:eastAsia="Batang"/>
          <w:lang w:eastAsia="ko-KR"/>
        </w:rPr>
      </w:pPr>
      <w:proofErr w:type="gramStart"/>
      <w:r>
        <w:rPr>
          <w:rFonts w:eastAsia="Batang"/>
          <w:lang w:eastAsia="ko-KR"/>
        </w:rPr>
        <w:t>a</w:t>
      </w:r>
      <w:r w:rsidRPr="00DC7549">
        <w:rPr>
          <w:rFonts w:eastAsia="Batang"/>
          <w:lang w:eastAsia="ko-KR"/>
        </w:rPr>
        <w:t>ble</w:t>
      </w:r>
      <w:proofErr w:type="gramEnd"/>
      <w:r w:rsidRPr="00DC7549">
        <w:rPr>
          <w:rFonts w:eastAsia="Batang"/>
          <w:lang w:eastAsia="ko-KR"/>
        </w:rPr>
        <w:t xml:space="preserve"> to cancel any delegation and recommence the position himself; and</w:t>
      </w:r>
    </w:p>
    <w:p w14:paraId="19184A9E" w14:textId="77777777" w:rsidR="002B522A" w:rsidRDefault="002B522A" w:rsidP="00EA58E4">
      <w:pPr>
        <w:pStyle w:val="Heading4"/>
        <w:rPr>
          <w:rFonts w:eastAsia="Batang"/>
          <w:lang w:eastAsia="ko-KR"/>
        </w:rPr>
      </w:pPr>
      <w:proofErr w:type="gramStart"/>
      <w:r w:rsidRPr="00DC7549">
        <w:rPr>
          <w:rFonts w:eastAsia="Batang"/>
          <w:lang w:eastAsia="ko-KR"/>
        </w:rPr>
        <w:t>replaced</w:t>
      </w:r>
      <w:proofErr w:type="gramEnd"/>
      <w:r w:rsidRPr="00DC7549">
        <w:rPr>
          <w:rFonts w:eastAsia="Batang"/>
          <w:lang w:eastAsia="ko-KR"/>
        </w:rPr>
        <w:t xml:space="preserve"> only after the Buyer has received notification of the proposed change. </w:t>
      </w:r>
    </w:p>
    <w:p w14:paraId="19184A9F" w14:textId="77777777" w:rsidR="002B522A" w:rsidRDefault="002B522A" w:rsidP="002B522A">
      <w:pPr>
        <w:tabs>
          <w:tab w:val="left" w:pos="2268"/>
          <w:tab w:val="left" w:pos="2977"/>
          <w:tab w:val="left" w:pos="3686"/>
          <w:tab w:val="left" w:pos="4394"/>
          <w:tab w:val="right" w:pos="8789"/>
        </w:tabs>
        <w:adjustRightInd w:val="0"/>
        <w:spacing w:before="100" w:after="100" w:line="260" w:lineRule="atLeast"/>
        <w:ind w:left="900"/>
        <w:jc w:val="both"/>
        <w:outlineLvl w:val="2"/>
        <w:rPr>
          <w:rFonts w:ascii="Arial" w:eastAsia="Batang" w:hAnsi="Arial" w:cs="Arial"/>
          <w:sz w:val="24"/>
          <w:szCs w:val="24"/>
          <w:lang w:eastAsia="ko-KR"/>
        </w:rPr>
      </w:pPr>
    </w:p>
    <w:p w14:paraId="19184AA0" w14:textId="77777777" w:rsidR="002B522A" w:rsidRPr="00DC7549" w:rsidRDefault="002B522A" w:rsidP="00EA58E4">
      <w:pPr>
        <w:pStyle w:val="Heading3"/>
        <w:rPr>
          <w:rFonts w:eastAsia="Times New Roman"/>
          <w:lang w:eastAsia="zh-CN"/>
        </w:rPr>
      </w:pPr>
      <w:r w:rsidRPr="00DC7549">
        <w:rPr>
          <w:rFonts w:eastAsia="Times New Roman"/>
          <w:lang w:eastAsia="zh-CN"/>
        </w:rPr>
        <w:t xml:space="preserve">The Buyer may provide revised instructions to the Supplier's Contract Manager's </w:t>
      </w:r>
      <w:r>
        <w:rPr>
          <w:rFonts w:eastAsia="Times New Roman"/>
          <w:lang w:eastAsia="zh-CN"/>
        </w:rPr>
        <w:t xml:space="preserve">     </w:t>
      </w:r>
      <w:r w:rsidRPr="00DC7549">
        <w:rPr>
          <w:rFonts w:eastAsia="Times New Roman"/>
          <w:lang w:eastAsia="zh-CN"/>
        </w:rPr>
        <w:t xml:space="preserve">in regards to the Contract and it will be the Supplier's Contract Manager's responsibility to ensure the information is provided to the Supplier and the actions implemented. </w:t>
      </w:r>
    </w:p>
    <w:p w14:paraId="19184AA1" w14:textId="77777777" w:rsidR="002B522A" w:rsidRPr="00DC7549" w:rsidRDefault="002B522A" w:rsidP="00EA58E4">
      <w:pPr>
        <w:pStyle w:val="Heading3"/>
        <w:rPr>
          <w:rFonts w:eastAsia="Times New Roman"/>
          <w:lang w:eastAsia="zh-CN"/>
        </w:rPr>
      </w:pPr>
      <w:r w:rsidRPr="00DC7549">
        <w:rPr>
          <w:rFonts w:eastAsia="Times New Roman"/>
          <w:lang w:eastAsia="zh-CN"/>
        </w:rPr>
        <w:t>Receipt of communication from the Supplier's Contract Manager's by the Buyer does not absolve the Supplier from its responsibilities, obligations or liabilities under the Contract.</w:t>
      </w:r>
    </w:p>
    <w:p w14:paraId="19184AA2" w14:textId="77777777" w:rsidR="002B522A" w:rsidRPr="0007232F" w:rsidRDefault="002B522A" w:rsidP="00EA58E4">
      <w:pPr>
        <w:pStyle w:val="Heading2"/>
        <w:rPr>
          <w:caps/>
        </w:rPr>
      </w:pPr>
      <w:bookmarkStart w:id="577" w:name="_Toc523230065"/>
      <w:bookmarkStart w:id="578" w:name="_Toc523231378"/>
      <w:r w:rsidRPr="00A9282F">
        <w:rPr>
          <w:b/>
        </w:rPr>
        <w:t>Role of the Operational Board</w:t>
      </w:r>
      <w:bookmarkEnd w:id="577"/>
      <w:bookmarkEnd w:id="578"/>
    </w:p>
    <w:p w14:paraId="19184AA3" w14:textId="77777777" w:rsidR="002B522A" w:rsidRPr="00E51EA6" w:rsidRDefault="002B522A" w:rsidP="00EA58E4">
      <w:pPr>
        <w:pStyle w:val="Heading3"/>
        <w:rPr>
          <w:rFonts w:eastAsia="Batang"/>
          <w:lang w:eastAsia="ko-KR"/>
        </w:rPr>
      </w:pPr>
      <w:r w:rsidRPr="00E51EA6">
        <w:rPr>
          <w:rFonts w:eastAsia="Batang"/>
          <w:lang w:eastAsia="ko-KR"/>
        </w:rPr>
        <w:t>The Operational Board shall be established by the Buyer for the purposes of this Contract on which the Supplier and the Buyer shall be represented.</w:t>
      </w:r>
    </w:p>
    <w:p w14:paraId="19184AA4" w14:textId="77777777" w:rsidR="002B522A" w:rsidRPr="00E51EA6" w:rsidRDefault="002B522A" w:rsidP="00EA58E4">
      <w:pPr>
        <w:pStyle w:val="Heading3"/>
        <w:rPr>
          <w:rFonts w:eastAsia="Batang"/>
          <w:lang w:eastAsia="ko-KR"/>
        </w:rPr>
      </w:pPr>
      <w:r w:rsidRPr="00E51EA6">
        <w:rPr>
          <w:rFonts w:eastAsia="Batang"/>
          <w:lang w:eastAsia="ko-KR"/>
        </w:rPr>
        <w:t>The Operational Board members, frequency and location of board meetings and planned start date by which the board shall be established are set out in the Order Form.</w:t>
      </w:r>
    </w:p>
    <w:p w14:paraId="19184AA5" w14:textId="77777777" w:rsidR="002B522A" w:rsidRPr="00E51EA6" w:rsidRDefault="002B522A" w:rsidP="00EA58E4">
      <w:pPr>
        <w:pStyle w:val="Heading3"/>
        <w:rPr>
          <w:rFonts w:eastAsia="Batang"/>
          <w:lang w:eastAsia="ko-KR"/>
        </w:rPr>
      </w:pPr>
      <w:r w:rsidRPr="00E51EA6">
        <w:rPr>
          <w:rFonts w:eastAsia="Batang"/>
          <w:lang w:eastAsia="ko-KR"/>
        </w:rPr>
        <w:lastRenderedPageBreak/>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9184AA6" w14:textId="77777777" w:rsidR="002B522A" w:rsidRPr="00E51EA6" w:rsidRDefault="002B522A" w:rsidP="00EA58E4">
      <w:pPr>
        <w:pStyle w:val="Heading3"/>
        <w:rPr>
          <w:rFonts w:eastAsia="Batang"/>
          <w:lang w:eastAsia="ko-KR"/>
        </w:rPr>
      </w:pPr>
      <w:r w:rsidRPr="00E51EA6">
        <w:rPr>
          <w:rFonts w:eastAsia="Batang"/>
          <w:lang w:eastAsia="ko-KR"/>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9184AA7" w14:textId="77777777" w:rsidR="002B522A" w:rsidRDefault="002B522A" w:rsidP="00EA58E4">
      <w:pPr>
        <w:pStyle w:val="Heading3"/>
        <w:rPr>
          <w:rFonts w:eastAsia="HGｺﾞｼｯｸM"/>
        </w:rPr>
      </w:pPr>
      <w:r w:rsidRPr="00E51EA6">
        <w:rPr>
          <w:rFonts w:eastAsia="HGｺﾞｼｯｸM"/>
        </w:rPr>
        <w:t>The purpose of the Operational Board meetings will be to review the Supplier’s performance under this Contract. The agenda for each meeting shall be set by the Buyer and communicated to the Supplier in advance of that meeting.</w:t>
      </w:r>
    </w:p>
    <w:p w14:paraId="19184AA8" w14:textId="77777777" w:rsidR="002B522A" w:rsidRPr="00A9282F" w:rsidRDefault="002B522A" w:rsidP="00EA58E4">
      <w:pPr>
        <w:pStyle w:val="Heading2"/>
        <w:rPr>
          <w:b/>
          <w:caps/>
        </w:rPr>
      </w:pPr>
      <w:r w:rsidRPr="00A9282F">
        <w:rPr>
          <w:b/>
        </w:rPr>
        <w:t>Contract Risk Management</w:t>
      </w:r>
    </w:p>
    <w:p w14:paraId="19184AA9" w14:textId="77777777" w:rsidR="002B522A" w:rsidRPr="0007232F" w:rsidRDefault="002B522A" w:rsidP="00EA58E4">
      <w:pPr>
        <w:pStyle w:val="Heading3"/>
      </w:pPr>
      <w:r w:rsidRPr="0007232F">
        <w:t xml:space="preserve">Both Parties shall pro-actively manage risks attributed to them under the </w:t>
      </w:r>
      <w:r>
        <w:t xml:space="preserve">   </w:t>
      </w:r>
      <w:r w:rsidRPr="0007232F">
        <w:t>terms of this Call-Off Contract.</w:t>
      </w:r>
    </w:p>
    <w:p w14:paraId="19184AAA" w14:textId="77777777" w:rsidR="002B522A" w:rsidRPr="0007232F" w:rsidRDefault="002B522A" w:rsidP="00EA58E4">
      <w:pPr>
        <w:pStyle w:val="Heading3"/>
      </w:pPr>
      <w:r w:rsidRPr="0007232F">
        <w:t>The Supplier shall develop, operate, maintain and amend, as agreed with the Buyer, processes for:</w:t>
      </w:r>
    </w:p>
    <w:p w14:paraId="19184AAB" w14:textId="77777777" w:rsidR="002B522A" w:rsidRPr="0007232F" w:rsidRDefault="002B522A" w:rsidP="00EA58E4">
      <w:pPr>
        <w:pStyle w:val="Heading4"/>
      </w:pPr>
      <w:proofErr w:type="gramStart"/>
      <w:r w:rsidRPr="0007232F">
        <w:t>the</w:t>
      </w:r>
      <w:proofErr w:type="gramEnd"/>
      <w:r w:rsidRPr="0007232F">
        <w:t xml:space="preserve"> identification and management of risks;</w:t>
      </w:r>
    </w:p>
    <w:p w14:paraId="19184AAC" w14:textId="77777777" w:rsidR="002B522A" w:rsidRPr="0007232F" w:rsidRDefault="002B522A" w:rsidP="00EA58E4">
      <w:pPr>
        <w:pStyle w:val="Heading4"/>
      </w:pPr>
      <w:proofErr w:type="gramStart"/>
      <w:r w:rsidRPr="0007232F">
        <w:t>the</w:t>
      </w:r>
      <w:proofErr w:type="gramEnd"/>
      <w:r w:rsidRPr="0007232F">
        <w:t xml:space="preserve"> identification and management of issues; and</w:t>
      </w:r>
    </w:p>
    <w:p w14:paraId="19184AAD" w14:textId="77777777" w:rsidR="002B522A" w:rsidRPr="0007232F" w:rsidRDefault="002B522A" w:rsidP="00EA58E4">
      <w:pPr>
        <w:pStyle w:val="Heading4"/>
      </w:pPr>
      <w:proofErr w:type="gramStart"/>
      <w:r w:rsidRPr="0007232F">
        <w:t>monitoring</w:t>
      </w:r>
      <w:proofErr w:type="gramEnd"/>
      <w:r w:rsidRPr="0007232F">
        <w:t xml:space="preserve"> and controlling project plans.</w:t>
      </w:r>
    </w:p>
    <w:p w14:paraId="19184AAE" w14:textId="77777777" w:rsidR="002B522A" w:rsidRPr="0007232F" w:rsidRDefault="002B522A" w:rsidP="00EA58E4">
      <w:pPr>
        <w:pStyle w:val="Heading3"/>
        <w:rPr>
          <w:b/>
          <w:lang w:val="en-US"/>
        </w:rPr>
      </w:pPr>
      <w:r w:rsidRPr="0007232F">
        <w:rPr>
          <w:lang w:val="en-US"/>
        </w:rPr>
        <w:t xml:space="preserve">The </w:t>
      </w:r>
      <w:r w:rsidRPr="0007232F">
        <w:rPr>
          <w:iCs/>
          <w:lang w:val="en-US"/>
        </w:rPr>
        <w:t>Supplier</w:t>
      </w:r>
      <w:r w:rsidRPr="0007232F">
        <w:rPr>
          <w:lang w:val="en-US"/>
        </w:rPr>
        <w:t xml:space="preserve"> allows the Buyer to inspect at any time within working hours the accounts and records which the Supplier is required to keep.</w:t>
      </w:r>
    </w:p>
    <w:p w14:paraId="19184AAF" w14:textId="77777777" w:rsidR="002B522A" w:rsidRPr="0007232F" w:rsidRDefault="002B522A" w:rsidP="00EA58E4">
      <w:pPr>
        <w:pStyle w:val="Heading3"/>
        <w:rPr>
          <w:lang w:val="en-US"/>
        </w:rPr>
      </w:pPr>
      <w:r w:rsidRPr="0007232F">
        <w:t>The</w:t>
      </w:r>
      <w:r w:rsidRPr="0007232F">
        <w:rPr>
          <w:lang w:val="en-US"/>
        </w:rPr>
        <w:t xml:space="preserve"> Supplier will maintain a risk register of the risks relating to the Call </w:t>
      </w:r>
      <w:proofErr w:type="gramStart"/>
      <w:r w:rsidRPr="0007232F">
        <w:rPr>
          <w:lang w:val="en-US"/>
        </w:rPr>
        <w:t>Off</w:t>
      </w:r>
      <w:proofErr w:type="gramEnd"/>
      <w:r w:rsidRPr="0007232F">
        <w:rPr>
          <w:lang w:val="en-US"/>
        </w:rPr>
        <w:t xml:space="preserve"> Contract which the Buyer's and the </w:t>
      </w:r>
      <w:r w:rsidRPr="0007232F">
        <w:rPr>
          <w:iCs/>
          <w:lang w:val="en-US"/>
        </w:rPr>
        <w:t>Supplier</w:t>
      </w:r>
      <w:r w:rsidRPr="0007232F">
        <w:rPr>
          <w:lang w:val="en-US"/>
        </w:rPr>
        <w:t xml:space="preserve"> have identified. </w:t>
      </w:r>
    </w:p>
    <w:p w14:paraId="19184AB0" w14:textId="77777777" w:rsidR="002B522A" w:rsidRPr="0007232F" w:rsidRDefault="002B522A" w:rsidP="002B522A">
      <w:pPr>
        <w:pStyle w:val="BodyText"/>
        <w:rPr>
          <w:rFonts w:ascii="Arial" w:hAnsi="Arial"/>
          <w:sz w:val="24"/>
          <w:szCs w:val="24"/>
        </w:rPr>
      </w:pPr>
    </w:p>
    <w:p w14:paraId="19184AB1" w14:textId="77777777" w:rsidR="002B522A" w:rsidRPr="0007232F" w:rsidRDefault="002B522A" w:rsidP="002B522A">
      <w:pPr>
        <w:rPr>
          <w:rFonts w:ascii="Arial" w:eastAsia="Calibri" w:hAnsi="Arial" w:cs="Arial"/>
          <w:b/>
          <w:sz w:val="36"/>
          <w:szCs w:val="36"/>
        </w:rPr>
      </w:pPr>
      <w:r w:rsidRPr="0007232F">
        <w:rPr>
          <w:rFonts w:ascii="Arial" w:eastAsia="Calibri" w:hAnsi="Arial" w:cs="Arial"/>
          <w:b/>
          <w:sz w:val="24"/>
          <w:szCs w:val="24"/>
        </w:rPr>
        <w:br w:type="page"/>
      </w:r>
      <w:r w:rsidRPr="0007232F">
        <w:rPr>
          <w:rFonts w:ascii="Arial" w:eastAsia="Calibri" w:hAnsi="Arial" w:cs="Arial"/>
          <w:b/>
          <w:sz w:val="36"/>
          <w:szCs w:val="36"/>
        </w:rPr>
        <w:lastRenderedPageBreak/>
        <w:t>Annex: Contract Boards</w:t>
      </w:r>
    </w:p>
    <w:p w14:paraId="19184AB2" w14:textId="77777777" w:rsidR="002B522A" w:rsidRPr="0007232F" w:rsidRDefault="002B522A" w:rsidP="002B522A">
      <w:pPr>
        <w:pStyle w:val="MarginText"/>
        <w:tabs>
          <w:tab w:val="left" w:pos="360"/>
        </w:tabs>
        <w:jc w:val="left"/>
        <w:rPr>
          <w:sz w:val="24"/>
          <w:szCs w:val="24"/>
        </w:rPr>
      </w:pPr>
      <w:r w:rsidRPr="0007232F">
        <w:rPr>
          <w:sz w:val="24"/>
          <w:szCs w:val="24"/>
        </w:rPr>
        <w:t>The Parties agree to operate the following boards at the locations and at the frequencies set out below:</w:t>
      </w:r>
    </w:p>
    <w:p w14:paraId="19184AB3" w14:textId="64CC5C6F" w:rsidR="002B522A" w:rsidRPr="0007232F" w:rsidRDefault="002B522A" w:rsidP="002B522A">
      <w:pPr>
        <w:ind w:left="360"/>
        <w:rPr>
          <w:rFonts w:ascii="Arial" w:eastAsia="Calibri" w:hAnsi="Arial" w:cs="Arial"/>
          <w:sz w:val="24"/>
          <w:szCs w:val="24"/>
        </w:rPr>
      </w:pPr>
    </w:p>
    <w:p w14:paraId="19184AB4" w14:textId="77777777" w:rsidR="002B522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5" w14:textId="77777777" w:rsidR="002B522A" w:rsidRPr="005D30C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6" w14:textId="77777777" w:rsidR="002B522A" w:rsidRPr="006576E4" w:rsidRDefault="002B522A" w:rsidP="002B522A">
      <w:pPr>
        <w:tabs>
          <w:tab w:val="num" w:pos="1672"/>
        </w:tabs>
        <w:adjustRightInd w:val="0"/>
        <w:spacing w:after="240" w:line="240" w:lineRule="auto"/>
        <w:jc w:val="both"/>
        <w:outlineLvl w:val="1"/>
        <w:rPr>
          <w:rFonts w:ascii="Arial" w:hAnsi="Arial"/>
          <w:caps/>
          <w:sz w:val="24"/>
          <w:szCs w:val="24"/>
        </w:rPr>
      </w:pPr>
    </w:p>
    <w:p w14:paraId="19184AB7" w14:textId="77777777" w:rsidR="002B522A" w:rsidRDefault="002B522A" w:rsidP="002B522A">
      <w:pPr>
        <w:rPr>
          <w:lang w:eastAsia="ko-KR"/>
        </w:rPr>
      </w:pPr>
    </w:p>
    <w:p w14:paraId="19184AB8" w14:textId="77777777" w:rsidR="002B522A" w:rsidRDefault="002B522A" w:rsidP="002B522A">
      <w:pPr>
        <w:rPr>
          <w:lang w:eastAsia="ko-KR"/>
        </w:rPr>
      </w:pPr>
    </w:p>
    <w:p w14:paraId="19184AB9" w14:textId="77777777" w:rsidR="002B522A" w:rsidRDefault="002B522A" w:rsidP="002B522A">
      <w:pPr>
        <w:rPr>
          <w:lang w:eastAsia="ko-KR"/>
        </w:rPr>
      </w:pPr>
    </w:p>
    <w:p w14:paraId="19184ABA" w14:textId="77777777" w:rsidR="002B522A" w:rsidRDefault="002B522A" w:rsidP="002B522A">
      <w:pPr>
        <w:rPr>
          <w:lang w:eastAsia="ko-KR"/>
        </w:rPr>
      </w:pPr>
    </w:p>
    <w:p w14:paraId="19184ABB" w14:textId="77777777" w:rsidR="002B522A" w:rsidRDefault="002B522A" w:rsidP="002B522A">
      <w:pPr>
        <w:rPr>
          <w:lang w:eastAsia="ko-KR"/>
        </w:rPr>
      </w:pPr>
    </w:p>
    <w:p w14:paraId="19184ABC" w14:textId="77777777" w:rsidR="002B522A" w:rsidRDefault="002B522A" w:rsidP="002B522A">
      <w:pPr>
        <w:rPr>
          <w:lang w:eastAsia="ko-KR"/>
        </w:rPr>
      </w:pPr>
    </w:p>
    <w:p w14:paraId="19184ABD" w14:textId="77777777" w:rsidR="002B522A" w:rsidRDefault="002B522A" w:rsidP="002B522A">
      <w:pPr>
        <w:rPr>
          <w:lang w:eastAsia="ko-KR"/>
        </w:rPr>
      </w:pPr>
    </w:p>
    <w:p w14:paraId="19184ABE" w14:textId="77777777" w:rsidR="002B522A" w:rsidRDefault="002B522A" w:rsidP="002B522A">
      <w:pPr>
        <w:rPr>
          <w:lang w:eastAsia="ko-KR"/>
        </w:rPr>
      </w:pPr>
    </w:p>
    <w:p w14:paraId="19184ABF" w14:textId="77777777" w:rsidR="002B522A" w:rsidRDefault="002B522A" w:rsidP="002B522A">
      <w:pPr>
        <w:rPr>
          <w:lang w:eastAsia="ko-KR"/>
        </w:rPr>
      </w:pPr>
    </w:p>
    <w:p w14:paraId="19184AC0" w14:textId="77777777" w:rsidR="002B522A" w:rsidRDefault="002B522A" w:rsidP="002B522A">
      <w:pPr>
        <w:rPr>
          <w:lang w:eastAsia="ko-KR"/>
        </w:rPr>
      </w:pPr>
    </w:p>
    <w:p w14:paraId="19184AC1" w14:textId="77777777" w:rsidR="002B522A" w:rsidRDefault="002B522A" w:rsidP="002B522A">
      <w:pPr>
        <w:rPr>
          <w:lang w:eastAsia="ko-KR"/>
        </w:rPr>
      </w:pPr>
    </w:p>
    <w:p w14:paraId="19184AC2" w14:textId="77777777" w:rsidR="002B522A" w:rsidRDefault="002B522A" w:rsidP="002B522A">
      <w:pPr>
        <w:rPr>
          <w:lang w:eastAsia="ko-KR"/>
        </w:rPr>
      </w:pPr>
    </w:p>
    <w:p w14:paraId="19184AC3" w14:textId="77777777" w:rsidR="002B522A" w:rsidRDefault="002B522A" w:rsidP="002B522A">
      <w:pPr>
        <w:rPr>
          <w:lang w:eastAsia="ko-KR"/>
        </w:rPr>
      </w:pPr>
    </w:p>
    <w:p w14:paraId="19184AC4" w14:textId="77777777" w:rsidR="002B522A" w:rsidRDefault="002B522A" w:rsidP="002B522A">
      <w:pPr>
        <w:rPr>
          <w:lang w:eastAsia="ko-KR"/>
        </w:rPr>
      </w:pPr>
    </w:p>
    <w:p w14:paraId="19184AC5" w14:textId="77777777" w:rsidR="002B522A" w:rsidRDefault="002B522A" w:rsidP="002B522A">
      <w:pPr>
        <w:rPr>
          <w:lang w:eastAsia="ko-KR"/>
        </w:rPr>
      </w:pPr>
    </w:p>
    <w:p w14:paraId="19184AC6" w14:textId="77777777" w:rsidR="002B522A" w:rsidRDefault="002B522A" w:rsidP="002B522A">
      <w:pPr>
        <w:rPr>
          <w:lang w:eastAsia="ko-KR"/>
        </w:rPr>
      </w:pPr>
    </w:p>
    <w:p w14:paraId="19184AC7" w14:textId="77777777" w:rsidR="002B522A" w:rsidRDefault="002B522A" w:rsidP="002B522A">
      <w:pPr>
        <w:rPr>
          <w:lang w:eastAsia="ko-KR"/>
        </w:rPr>
      </w:pPr>
    </w:p>
    <w:p w14:paraId="19184AC8" w14:textId="77777777" w:rsidR="002B522A" w:rsidRDefault="002B522A" w:rsidP="002B522A">
      <w:pPr>
        <w:rPr>
          <w:lang w:eastAsia="ko-KR"/>
        </w:rPr>
      </w:pPr>
    </w:p>
    <w:p w14:paraId="19184AC9" w14:textId="77777777" w:rsidR="002B522A" w:rsidRDefault="002B522A" w:rsidP="002B522A">
      <w:pPr>
        <w:rPr>
          <w:lang w:eastAsia="ko-KR"/>
        </w:rPr>
      </w:pPr>
    </w:p>
    <w:p w14:paraId="19184ACA" w14:textId="77777777" w:rsidR="002B522A" w:rsidRDefault="002B522A" w:rsidP="002B522A">
      <w:pPr>
        <w:rPr>
          <w:lang w:eastAsia="ko-KR"/>
        </w:rPr>
      </w:pPr>
    </w:p>
    <w:p w14:paraId="19184ACB" w14:textId="77777777" w:rsidR="002B522A" w:rsidRPr="00A9282F" w:rsidRDefault="002B522A" w:rsidP="000C2AA9">
      <w:pPr>
        <w:pStyle w:val="Heading1"/>
        <w:ind w:left="720"/>
        <w:rPr>
          <w:rFonts w:eastAsia="Calibri"/>
          <w:sz w:val="28"/>
        </w:rPr>
      </w:pPr>
      <w:bookmarkStart w:id="579" w:name="_Toc21427276"/>
      <w:r w:rsidRPr="00A9282F">
        <w:rPr>
          <w:rFonts w:eastAsia="Calibri"/>
          <w:sz w:val="28"/>
        </w:rPr>
        <w:lastRenderedPageBreak/>
        <w:t>Call-Off Schedule 16 (Benchmarking)</w:t>
      </w:r>
      <w:bookmarkEnd w:id="579"/>
    </w:p>
    <w:p w14:paraId="19184ACC" w14:textId="77777777" w:rsidR="002B522A" w:rsidRPr="004B372D" w:rsidRDefault="002B522A" w:rsidP="00485D5C">
      <w:pPr>
        <w:pStyle w:val="Heading2"/>
        <w:rPr>
          <w:b/>
        </w:rPr>
      </w:pPr>
      <w:r w:rsidRPr="004B372D">
        <w:rPr>
          <w:b/>
        </w:rPr>
        <w:t>Definitions</w:t>
      </w:r>
    </w:p>
    <w:p w14:paraId="19184ACD" w14:textId="77777777" w:rsidR="002B522A" w:rsidRPr="004A37A5" w:rsidRDefault="002B522A" w:rsidP="00485D5C">
      <w:pPr>
        <w:pStyle w:val="Heading3"/>
      </w:pPr>
      <w:r w:rsidRPr="004A37A5">
        <w:t>In this Schedule, the following expressions shall have the following meanings:</w:t>
      </w:r>
    </w:p>
    <w:tbl>
      <w:tblPr>
        <w:tblW w:w="4450" w:type="pct"/>
        <w:tblInd w:w="1008" w:type="dxa"/>
        <w:tblLayout w:type="fixed"/>
        <w:tblLook w:val="04A0" w:firstRow="1" w:lastRow="0" w:firstColumn="1" w:lastColumn="0" w:noHBand="0" w:noVBand="1"/>
      </w:tblPr>
      <w:tblGrid>
        <w:gridCol w:w="2921"/>
        <w:gridCol w:w="5112"/>
      </w:tblGrid>
      <w:tr w:rsidR="002B522A" w:rsidRPr="004A37A5" w14:paraId="19184AD0" w14:textId="77777777" w:rsidTr="00B43D84">
        <w:tc>
          <w:tcPr>
            <w:tcW w:w="1800" w:type="pct"/>
            <w:shd w:val="clear" w:color="auto" w:fill="auto"/>
          </w:tcPr>
          <w:p w14:paraId="19184ACE" w14:textId="77777777" w:rsidR="002B522A" w:rsidRPr="004A37A5" w:rsidRDefault="002B522A" w:rsidP="00B43D84">
            <w:pPr>
              <w:pStyle w:val="GPSDefinitionTerm"/>
              <w:rPr>
                <w:sz w:val="24"/>
                <w:szCs w:val="24"/>
              </w:rPr>
            </w:pPr>
            <w:r w:rsidRPr="004A37A5">
              <w:rPr>
                <w:sz w:val="24"/>
                <w:szCs w:val="24"/>
              </w:rPr>
              <w:t>"Benchmark Review"</w:t>
            </w:r>
          </w:p>
        </w:tc>
        <w:tc>
          <w:tcPr>
            <w:tcW w:w="3150" w:type="pct"/>
            <w:shd w:val="clear" w:color="auto" w:fill="auto"/>
          </w:tcPr>
          <w:p w14:paraId="19184ACF"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 review of the Deliverables carried out in accordance with this Schedule to determine whether those Deliverables represent Good Value;</w:t>
            </w:r>
          </w:p>
        </w:tc>
      </w:tr>
      <w:tr w:rsidR="002B522A" w:rsidRPr="004A37A5" w14:paraId="19184AD3" w14:textId="77777777" w:rsidTr="00B43D84">
        <w:tc>
          <w:tcPr>
            <w:tcW w:w="1800" w:type="pct"/>
            <w:shd w:val="clear" w:color="auto" w:fill="auto"/>
          </w:tcPr>
          <w:p w14:paraId="19184AD1" w14:textId="77777777" w:rsidR="002B522A" w:rsidRPr="004A37A5" w:rsidRDefault="002B522A" w:rsidP="00B43D84">
            <w:pPr>
              <w:pStyle w:val="GPSDefinitionTerm"/>
              <w:rPr>
                <w:sz w:val="24"/>
                <w:szCs w:val="24"/>
              </w:rPr>
            </w:pPr>
            <w:r w:rsidRPr="004A37A5">
              <w:rPr>
                <w:sz w:val="24"/>
                <w:szCs w:val="24"/>
              </w:rPr>
              <w:t>"Benchmarked Deliverables"</w:t>
            </w:r>
          </w:p>
        </w:tc>
        <w:tc>
          <w:tcPr>
            <w:tcW w:w="3150" w:type="pct"/>
            <w:shd w:val="clear" w:color="auto" w:fill="auto"/>
          </w:tcPr>
          <w:p w14:paraId="19184AD2"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any Deliverables included within the scope of a Benchmark Review pursuant to this Schedule;</w:t>
            </w:r>
          </w:p>
        </w:tc>
      </w:tr>
      <w:tr w:rsidR="002B522A" w:rsidRPr="004A37A5" w14:paraId="19184AD6" w14:textId="77777777" w:rsidTr="00B43D84">
        <w:tc>
          <w:tcPr>
            <w:tcW w:w="1800" w:type="pct"/>
            <w:shd w:val="clear" w:color="auto" w:fill="auto"/>
          </w:tcPr>
          <w:p w14:paraId="19184AD4" w14:textId="77777777" w:rsidR="002B522A" w:rsidRPr="004A37A5" w:rsidRDefault="002B522A" w:rsidP="00B43D84">
            <w:pPr>
              <w:pStyle w:val="GPSDefinitionTerm"/>
              <w:rPr>
                <w:sz w:val="24"/>
                <w:szCs w:val="24"/>
              </w:rPr>
            </w:pPr>
            <w:r w:rsidRPr="004A37A5">
              <w:rPr>
                <w:sz w:val="24"/>
                <w:szCs w:val="24"/>
              </w:rPr>
              <w:t>"Comparable Rates"</w:t>
            </w:r>
          </w:p>
        </w:tc>
        <w:tc>
          <w:tcPr>
            <w:tcW w:w="3150" w:type="pct"/>
            <w:shd w:val="clear" w:color="auto" w:fill="auto"/>
          </w:tcPr>
          <w:p w14:paraId="19184AD5"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the Charges for Comparable Deliverables;</w:t>
            </w:r>
          </w:p>
        </w:tc>
      </w:tr>
      <w:tr w:rsidR="002B522A" w:rsidRPr="004A37A5" w14:paraId="19184AD9" w14:textId="77777777" w:rsidTr="00B43D84">
        <w:tc>
          <w:tcPr>
            <w:tcW w:w="1800" w:type="pct"/>
            <w:shd w:val="clear" w:color="auto" w:fill="auto"/>
          </w:tcPr>
          <w:p w14:paraId="19184AD7" w14:textId="77777777" w:rsidR="002B522A" w:rsidRPr="004A37A5" w:rsidRDefault="002B522A" w:rsidP="00B43D84">
            <w:pPr>
              <w:pStyle w:val="GPSDefinitionTerm"/>
              <w:rPr>
                <w:sz w:val="24"/>
                <w:szCs w:val="24"/>
              </w:rPr>
            </w:pPr>
            <w:r w:rsidRPr="004A37A5">
              <w:rPr>
                <w:sz w:val="24"/>
                <w:szCs w:val="24"/>
              </w:rPr>
              <w:t>"Comparable Deliverables"</w:t>
            </w:r>
          </w:p>
        </w:tc>
        <w:tc>
          <w:tcPr>
            <w:tcW w:w="3150" w:type="pct"/>
            <w:shd w:val="clear" w:color="auto" w:fill="auto"/>
          </w:tcPr>
          <w:p w14:paraId="19184AD8"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2B522A" w:rsidRPr="004A37A5" w14:paraId="19184ADC" w14:textId="77777777" w:rsidTr="00B43D84">
        <w:tc>
          <w:tcPr>
            <w:tcW w:w="1800" w:type="pct"/>
            <w:shd w:val="clear" w:color="auto" w:fill="auto"/>
          </w:tcPr>
          <w:p w14:paraId="19184ADA" w14:textId="77777777" w:rsidR="002B522A" w:rsidRPr="004A37A5" w:rsidRDefault="002B522A" w:rsidP="00B43D84">
            <w:pPr>
              <w:pStyle w:val="GPSDefinitionTerm"/>
              <w:rPr>
                <w:sz w:val="24"/>
                <w:szCs w:val="24"/>
              </w:rPr>
            </w:pPr>
            <w:r w:rsidRPr="004A37A5">
              <w:rPr>
                <w:sz w:val="24"/>
                <w:szCs w:val="24"/>
              </w:rPr>
              <w:t>"Comparison Group"</w:t>
            </w:r>
          </w:p>
        </w:tc>
        <w:tc>
          <w:tcPr>
            <w:tcW w:w="3150" w:type="pct"/>
            <w:shd w:val="clear" w:color="auto" w:fill="auto"/>
          </w:tcPr>
          <w:p w14:paraId="19184ADB"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2B522A" w:rsidRPr="004A37A5" w14:paraId="19184ADF" w14:textId="77777777" w:rsidTr="00B43D84">
        <w:tc>
          <w:tcPr>
            <w:tcW w:w="1800" w:type="pct"/>
            <w:shd w:val="clear" w:color="auto" w:fill="auto"/>
          </w:tcPr>
          <w:p w14:paraId="19184ADD" w14:textId="77777777" w:rsidR="002B522A" w:rsidRPr="004A37A5" w:rsidRDefault="002B522A" w:rsidP="00B43D84">
            <w:pPr>
              <w:pStyle w:val="GPSDefinitionTerm"/>
              <w:rPr>
                <w:sz w:val="24"/>
                <w:szCs w:val="24"/>
              </w:rPr>
            </w:pPr>
            <w:r w:rsidRPr="004A37A5">
              <w:rPr>
                <w:sz w:val="24"/>
                <w:szCs w:val="24"/>
              </w:rPr>
              <w:t>"Equivalent Data"</w:t>
            </w:r>
          </w:p>
        </w:tc>
        <w:tc>
          <w:tcPr>
            <w:tcW w:w="3150" w:type="pct"/>
            <w:shd w:val="clear" w:color="auto" w:fill="auto"/>
          </w:tcPr>
          <w:p w14:paraId="19184ADE"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data derived from an analysis of the Comparable Rates and/or the Comparable Deliverables (as applicable) provided by the Comparison Group;</w:t>
            </w:r>
          </w:p>
        </w:tc>
      </w:tr>
      <w:tr w:rsidR="002B522A" w:rsidRPr="004A37A5" w14:paraId="19184AE2" w14:textId="77777777" w:rsidTr="00B43D84">
        <w:tc>
          <w:tcPr>
            <w:tcW w:w="1800" w:type="pct"/>
            <w:shd w:val="clear" w:color="auto" w:fill="auto"/>
          </w:tcPr>
          <w:p w14:paraId="19184AE0" w14:textId="77777777" w:rsidR="002B522A" w:rsidRPr="004A37A5" w:rsidRDefault="002B522A" w:rsidP="00B43D84">
            <w:pPr>
              <w:pStyle w:val="GPSDefinitionTerm"/>
              <w:rPr>
                <w:sz w:val="24"/>
                <w:szCs w:val="24"/>
              </w:rPr>
            </w:pPr>
            <w:r w:rsidRPr="004A37A5">
              <w:rPr>
                <w:sz w:val="24"/>
                <w:szCs w:val="24"/>
              </w:rPr>
              <w:t>"Good Value"</w:t>
            </w:r>
          </w:p>
        </w:tc>
        <w:tc>
          <w:tcPr>
            <w:tcW w:w="3150" w:type="pct"/>
            <w:shd w:val="clear" w:color="auto" w:fill="auto"/>
          </w:tcPr>
          <w:p w14:paraId="19184AE1"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that the Benchmarked Rates are within the Upper Quartile; and</w:t>
            </w:r>
          </w:p>
        </w:tc>
      </w:tr>
      <w:tr w:rsidR="002B522A" w:rsidRPr="004A37A5" w14:paraId="19184AE5" w14:textId="77777777" w:rsidTr="00B43D84">
        <w:tc>
          <w:tcPr>
            <w:tcW w:w="1800" w:type="pct"/>
            <w:shd w:val="clear" w:color="auto" w:fill="auto"/>
          </w:tcPr>
          <w:p w14:paraId="19184AE3" w14:textId="77777777" w:rsidR="002B522A" w:rsidRPr="004A37A5" w:rsidRDefault="002B522A" w:rsidP="00B43D84">
            <w:pPr>
              <w:pStyle w:val="GPSDefinitionTerm"/>
              <w:rPr>
                <w:sz w:val="24"/>
                <w:szCs w:val="24"/>
              </w:rPr>
            </w:pPr>
            <w:r w:rsidRPr="004A37A5">
              <w:rPr>
                <w:sz w:val="24"/>
                <w:szCs w:val="24"/>
              </w:rPr>
              <w:t>"Upper Quartile"</w:t>
            </w:r>
          </w:p>
        </w:tc>
        <w:tc>
          <w:tcPr>
            <w:tcW w:w="3150" w:type="pct"/>
            <w:shd w:val="clear" w:color="auto" w:fill="auto"/>
          </w:tcPr>
          <w:p w14:paraId="19184AE4"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proofErr w:type="gramStart"/>
            <w:r w:rsidRPr="00486C87">
              <w:rPr>
                <w:rFonts w:asciiTheme="minorHAnsi" w:hAnsiTheme="minorHAnsi"/>
              </w:rPr>
              <w:t>in</w:t>
            </w:r>
            <w:proofErr w:type="gramEnd"/>
            <w:r w:rsidRPr="00486C87">
              <w:rPr>
                <w:rFonts w:asciiTheme="minorHAnsi" w:hAnsiTheme="minorHAnsi"/>
              </w:rPr>
              <w:t xml:space="preserve">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19184AE6" w14:textId="77777777" w:rsidR="002B522A" w:rsidRPr="004B372D" w:rsidRDefault="002B522A" w:rsidP="00485D5C">
      <w:pPr>
        <w:pStyle w:val="Heading2"/>
        <w:rPr>
          <w:b/>
        </w:rPr>
      </w:pPr>
      <w:r w:rsidRPr="004B372D">
        <w:rPr>
          <w:b/>
        </w:rPr>
        <w:t>When you should use this Schedule</w:t>
      </w:r>
    </w:p>
    <w:p w14:paraId="19184AE7" w14:textId="77777777" w:rsidR="002B522A" w:rsidRPr="004A37A5" w:rsidRDefault="002B522A" w:rsidP="00485D5C">
      <w:pPr>
        <w:pStyle w:val="Heading3"/>
        <w:rPr>
          <w:b/>
        </w:rPr>
      </w:pPr>
      <w:r w:rsidRPr="004A37A5">
        <w:t xml:space="preserve">The Supplier acknowledges that the Buyer wishes to ensure that the Deliverables, represent value for money to the taxpayer throughout the Contract Period.  </w:t>
      </w:r>
    </w:p>
    <w:p w14:paraId="19184AE8" w14:textId="77777777" w:rsidR="002B522A" w:rsidRPr="004A37A5" w:rsidRDefault="002B522A" w:rsidP="00485D5C">
      <w:pPr>
        <w:pStyle w:val="Heading3"/>
      </w:pPr>
      <w:r w:rsidRPr="004A37A5">
        <w:t>This Schedule sets to ensure the Contracts represent value for money throughout and</w:t>
      </w:r>
      <w:r>
        <w:t xml:space="preserve"> that</w:t>
      </w:r>
      <w:r w:rsidRPr="004A37A5">
        <w:t xml:space="preserve"> the Buyer may terminate the Contract by issuing a Termination Notice to the Supplier if the Supplier refuses or fails to comply with its obligations as set out in Paragraphs 3 of this Schedule.</w:t>
      </w:r>
    </w:p>
    <w:p w14:paraId="19184AE9" w14:textId="77777777" w:rsidR="002B522A" w:rsidRPr="004A37A5" w:rsidRDefault="002B522A" w:rsidP="00485D5C">
      <w:pPr>
        <w:pStyle w:val="Heading3"/>
      </w:pPr>
      <w:r w:rsidRPr="004A37A5">
        <w:t>Amounts payable under this Schedule shall not fall with the definition of a Cost.</w:t>
      </w:r>
    </w:p>
    <w:p w14:paraId="19184AEA" w14:textId="77777777" w:rsidR="002B522A" w:rsidRPr="004B372D" w:rsidRDefault="002B522A" w:rsidP="00485D5C">
      <w:pPr>
        <w:pStyle w:val="Heading2"/>
        <w:rPr>
          <w:b/>
        </w:rPr>
      </w:pPr>
      <w:r w:rsidRPr="004B372D">
        <w:rPr>
          <w:b/>
        </w:rPr>
        <w:t>Benchmarking</w:t>
      </w:r>
    </w:p>
    <w:p w14:paraId="19184AEB" w14:textId="77777777" w:rsidR="002B522A" w:rsidRPr="004B372D" w:rsidRDefault="002B522A" w:rsidP="00485D5C">
      <w:pPr>
        <w:pStyle w:val="Heading3"/>
        <w:rPr>
          <w:b/>
        </w:rPr>
      </w:pPr>
      <w:r w:rsidRPr="004B372D">
        <w:rPr>
          <w:b/>
        </w:rPr>
        <w:lastRenderedPageBreak/>
        <w:t>How benchmarking works</w:t>
      </w:r>
    </w:p>
    <w:p w14:paraId="19184AEC" w14:textId="77777777" w:rsidR="002B522A" w:rsidRDefault="002B522A" w:rsidP="00485D5C">
      <w:pPr>
        <w:pStyle w:val="Heading4"/>
        <w:rPr>
          <w:szCs w:val="24"/>
        </w:rPr>
      </w:pPr>
      <w:r w:rsidRPr="00195227">
        <w:t>The Buyer and the Supplier recognise that, where specified in Framework Schedule 4 (Framework Management), the Buyer may give CCS the right to enforce the Buyer's rights under this Schedule</w:t>
      </w:r>
      <w:r>
        <w:t>.</w:t>
      </w:r>
    </w:p>
    <w:p w14:paraId="19184AED" w14:textId="77777777" w:rsidR="002B522A" w:rsidRPr="004A37A5" w:rsidRDefault="002B522A" w:rsidP="00485D5C">
      <w:pPr>
        <w:pStyle w:val="Heading4"/>
        <w:rPr>
          <w:szCs w:val="24"/>
        </w:rPr>
      </w:pPr>
      <w:r w:rsidRPr="004A37A5">
        <w:rPr>
          <w:szCs w:val="24"/>
        </w:rPr>
        <w:t>The Buyer may, by written notice to the Supplier, require a Benchmark Review of any or all of the Deliverables.</w:t>
      </w:r>
    </w:p>
    <w:p w14:paraId="19184AEE" w14:textId="77777777" w:rsidR="002B522A" w:rsidRPr="004A37A5" w:rsidRDefault="002B522A" w:rsidP="00485D5C">
      <w:pPr>
        <w:pStyle w:val="Heading4"/>
        <w:rPr>
          <w:szCs w:val="24"/>
        </w:rPr>
      </w:pPr>
      <w:r w:rsidRPr="004A37A5">
        <w:rPr>
          <w:szCs w:val="24"/>
        </w:rPr>
        <w:t xml:space="preserve">The Buyer shall not be entitled to request a Benchmark Review during the first six (6) Month period from the Contract Commencement Date or at intervals of less than twelve (12) Months after any previous Benchmark Review. </w:t>
      </w:r>
    </w:p>
    <w:p w14:paraId="19184AEF" w14:textId="77777777" w:rsidR="002B522A" w:rsidRPr="004A37A5" w:rsidRDefault="002B522A" w:rsidP="00485D5C">
      <w:pPr>
        <w:pStyle w:val="Heading4"/>
        <w:rPr>
          <w:szCs w:val="24"/>
        </w:rPr>
      </w:pPr>
      <w:r w:rsidRPr="004A37A5">
        <w:rPr>
          <w:szCs w:val="24"/>
        </w:rPr>
        <w:t>The purpose of a Benchmark Review will be to establish whether the Benchmarked Deliverables are, individually and/or as a whole, Good Value.</w:t>
      </w:r>
    </w:p>
    <w:p w14:paraId="19184AF0" w14:textId="77777777" w:rsidR="002B522A" w:rsidRPr="004A37A5" w:rsidRDefault="002B522A" w:rsidP="00485D5C">
      <w:pPr>
        <w:pStyle w:val="Heading4"/>
        <w:rPr>
          <w:szCs w:val="24"/>
        </w:rPr>
      </w:pPr>
      <w:r w:rsidRPr="004A37A5">
        <w:rPr>
          <w:szCs w:val="24"/>
        </w:rPr>
        <w:t>The Deliverables that are to be the Benchmarked Deliverables will be identified by the Buyer in writing.</w:t>
      </w:r>
    </w:p>
    <w:p w14:paraId="19184AF1" w14:textId="77777777" w:rsidR="002B522A" w:rsidRPr="004A37A5" w:rsidRDefault="002B522A" w:rsidP="00485D5C">
      <w:pPr>
        <w:pStyle w:val="Heading4"/>
        <w:rPr>
          <w:szCs w:val="24"/>
        </w:rPr>
      </w:pPr>
      <w:r w:rsidRPr="004A37A5">
        <w:rPr>
          <w:szCs w:val="24"/>
        </w:rPr>
        <w:t xml:space="preserve">Upon its request for a Benchmark Review the Buyer shall nominate a </w:t>
      </w:r>
      <w:proofErr w:type="spellStart"/>
      <w:r>
        <w:rPr>
          <w:szCs w:val="24"/>
        </w:rPr>
        <w:t>benchmarker</w:t>
      </w:r>
      <w:proofErr w:type="spellEnd"/>
      <w:r w:rsidRPr="004A37A5">
        <w:rPr>
          <w:szCs w:val="24"/>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Pr>
          <w:szCs w:val="24"/>
        </w:rPr>
        <w:t>benchmarker</w:t>
      </w:r>
      <w:proofErr w:type="spellEnd"/>
      <w:r w:rsidRPr="004A37A5">
        <w:rPr>
          <w:szCs w:val="24"/>
        </w:rPr>
        <w:t xml:space="preserve">.  If the Parties cannot agree the appointment within twenty (20) days of the initial request for Benchmark review then a </w:t>
      </w:r>
      <w:proofErr w:type="spellStart"/>
      <w:r>
        <w:rPr>
          <w:szCs w:val="24"/>
        </w:rPr>
        <w:t>benchmarker</w:t>
      </w:r>
      <w:proofErr w:type="spellEnd"/>
      <w:r w:rsidRPr="004A37A5">
        <w:rPr>
          <w:szCs w:val="24"/>
        </w:rPr>
        <w:t xml:space="preserve"> shall be selected by the Chartered Institute of Financial Accountants. </w:t>
      </w:r>
    </w:p>
    <w:p w14:paraId="19184AF2" w14:textId="77777777" w:rsidR="002B522A" w:rsidRPr="004A37A5" w:rsidRDefault="002B522A" w:rsidP="00485D5C">
      <w:pPr>
        <w:pStyle w:val="Heading4"/>
        <w:rPr>
          <w:szCs w:val="24"/>
        </w:rPr>
      </w:pPr>
      <w:r w:rsidRPr="004A37A5">
        <w:rPr>
          <w:szCs w:val="24"/>
        </w:rPr>
        <w:t xml:space="preserve">The cost of a </w:t>
      </w:r>
      <w:proofErr w:type="spellStart"/>
      <w:r>
        <w:rPr>
          <w:szCs w:val="24"/>
        </w:rPr>
        <w:t>benchmarker</w:t>
      </w:r>
      <w:proofErr w:type="spellEnd"/>
      <w:r w:rsidRPr="004A37A5">
        <w:rPr>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szCs w:val="24"/>
        </w:rPr>
        <w:t>benchmarker</w:t>
      </w:r>
      <w:proofErr w:type="spellEnd"/>
      <w:r w:rsidRPr="004A37A5">
        <w:rPr>
          <w:szCs w:val="24"/>
        </w:rPr>
        <w:t xml:space="preserve"> in such proportions as the Parties agree (acting reasonably). Invoices by the </w:t>
      </w:r>
      <w:proofErr w:type="spellStart"/>
      <w:r>
        <w:rPr>
          <w:szCs w:val="24"/>
        </w:rPr>
        <w:t>benchmarker</w:t>
      </w:r>
      <w:proofErr w:type="spellEnd"/>
      <w:r w:rsidRPr="004A37A5">
        <w:rPr>
          <w:szCs w:val="24"/>
        </w:rPr>
        <w:t xml:space="preserve"> shall be raised against the Supplier and the relevant portion shall be reimbursed by the Buyer.</w:t>
      </w:r>
    </w:p>
    <w:p w14:paraId="19184AF3" w14:textId="77777777" w:rsidR="002B522A" w:rsidRPr="004B372D" w:rsidRDefault="002B522A" w:rsidP="00485D5C">
      <w:pPr>
        <w:pStyle w:val="Heading3"/>
        <w:rPr>
          <w:b/>
        </w:rPr>
      </w:pPr>
      <w:r w:rsidRPr="004B372D">
        <w:rPr>
          <w:b/>
        </w:rPr>
        <w:t>Benchmarking Process</w:t>
      </w:r>
    </w:p>
    <w:p w14:paraId="19184AF4" w14:textId="77777777" w:rsidR="002B522A" w:rsidRPr="004A37A5" w:rsidRDefault="002B522A" w:rsidP="00485D5C">
      <w:pPr>
        <w:pStyle w:val="Heading4"/>
      </w:pPr>
      <w:r w:rsidRPr="004A37A5">
        <w:t xml:space="preserve">The </w:t>
      </w:r>
      <w:proofErr w:type="spellStart"/>
      <w:r>
        <w:t>benchmarker</w:t>
      </w:r>
      <w:proofErr w:type="spellEnd"/>
      <w:r w:rsidRPr="004A37A5">
        <w:t xml:space="preserve"> shall produce and send to the Buyer, for Approval, a draft plan for the Benchmark Review </w:t>
      </w:r>
      <w:bookmarkStart w:id="580" w:name="_Ref365988031"/>
      <w:r w:rsidRPr="004A37A5">
        <w:t>which must include:</w:t>
      </w:r>
      <w:bookmarkEnd w:id="580"/>
    </w:p>
    <w:p w14:paraId="19184AF5"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proposed cost and timetable for the Benchmark Review;</w:t>
      </w:r>
    </w:p>
    <w:p w14:paraId="19184AF6"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description of the benchmarking methodology to be used which must demonstrate that the methodology to be used is capable of fulfilling the benchmarking purpose; and</w:t>
      </w:r>
    </w:p>
    <w:p w14:paraId="19184AF7"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proofErr w:type="gramStart"/>
      <w:r w:rsidRPr="00485D5C">
        <w:rPr>
          <w:rFonts w:asciiTheme="minorHAnsi" w:hAnsiTheme="minorHAnsi"/>
          <w:sz w:val="24"/>
          <w:szCs w:val="24"/>
        </w:rPr>
        <w:t>a</w:t>
      </w:r>
      <w:proofErr w:type="gramEnd"/>
      <w:r w:rsidRPr="00485D5C">
        <w:rPr>
          <w:rFonts w:asciiTheme="minorHAnsi" w:hAnsiTheme="minorHAnsi"/>
          <w:sz w:val="24"/>
          <w:szCs w:val="24"/>
        </w:rPr>
        <w:t xml:space="preserve"> description of how the </w:t>
      </w:r>
      <w:proofErr w:type="spellStart"/>
      <w:r w:rsidRPr="00485D5C">
        <w:rPr>
          <w:rFonts w:asciiTheme="minorHAnsi" w:hAnsiTheme="minorHAnsi"/>
          <w:sz w:val="24"/>
          <w:szCs w:val="24"/>
        </w:rPr>
        <w:t>benchmarker</w:t>
      </w:r>
      <w:proofErr w:type="spellEnd"/>
      <w:r w:rsidRPr="00485D5C">
        <w:rPr>
          <w:rFonts w:asciiTheme="minorHAnsi" w:hAnsiTheme="minorHAnsi"/>
          <w:sz w:val="24"/>
          <w:szCs w:val="24"/>
        </w:rPr>
        <w:t xml:space="preserve"> will scope and identify the Comparison Group. </w:t>
      </w:r>
    </w:p>
    <w:p w14:paraId="19184AF8" w14:textId="77777777" w:rsidR="002B522A" w:rsidRPr="004A37A5" w:rsidRDefault="002B522A" w:rsidP="00485D5C">
      <w:pPr>
        <w:pStyle w:val="Heading4"/>
      </w:pPr>
      <w:bookmarkStart w:id="581" w:name="_Ref365987948"/>
      <w:r w:rsidRPr="004A37A5">
        <w:t xml:space="preserve">The </w:t>
      </w:r>
      <w:proofErr w:type="spellStart"/>
      <w:r>
        <w:t>benchmarker</w:t>
      </w:r>
      <w:proofErr w:type="spellEnd"/>
      <w:r w:rsidRPr="004A37A5">
        <w:t xml:space="preserve">, acting reasonably, shall be entitled to use any model to determine the achievement of value for money and to carry out the benchmarking. </w:t>
      </w:r>
    </w:p>
    <w:p w14:paraId="19184AF9" w14:textId="77777777" w:rsidR="002B522A" w:rsidRPr="004A37A5" w:rsidRDefault="002B522A" w:rsidP="00485D5C">
      <w:pPr>
        <w:pStyle w:val="Heading4"/>
      </w:pPr>
      <w:bookmarkStart w:id="582" w:name="_Ref492661344"/>
      <w:r w:rsidRPr="004A37A5">
        <w:t xml:space="preserve">The Buyer must give notice in writing to the Supplier within ten (10) Working Days after receiving the draft plan, advising the </w:t>
      </w:r>
      <w:proofErr w:type="spellStart"/>
      <w:r>
        <w:t>benchmarker</w:t>
      </w:r>
      <w:proofErr w:type="spellEnd"/>
      <w:r w:rsidRPr="004A37A5">
        <w:t xml:space="preserve"> and the Supplier whether it Approves the draft plan, or, if it does not approve the draft plan, suggesting amendments to that plan (which must be reasonable). </w:t>
      </w:r>
      <w:bookmarkEnd w:id="581"/>
      <w:r w:rsidRPr="004A37A5">
        <w:t xml:space="preserve">If amendments are suggested then the </w:t>
      </w:r>
      <w:proofErr w:type="spellStart"/>
      <w:r>
        <w:t>benchmarker</w:t>
      </w:r>
      <w:proofErr w:type="spellEnd"/>
      <w:r w:rsidRPr="004A37A5">
        <w:t xml:space="preserve"> must produce an amended draft plan and this Paragraph </w:t>
      </w:r>
      <w:r w:rsidR="00486C87">
        <w:t>27.</w:t>
      </w:r>
      <w:r w:rsidRPr="004A37A5">
        <w:t>3.2.3 shall apply to any amended draft plan.</w:t>
      </w:r>
      <w:bookmarkEnd w:id="582"/>
    </w:p>
    <w:p w14:paraId="19184AFA" w14:textId="77777777" w:rsidR="002B522A" w:rsidRPr="004A37A5" w:rsidRDefault="002B522A" w:rsidP="00485D5C">
      <w:pPr>
        <w:pStyle w:val="Heading4"/>
      </w:pPr>
      <w:r w:rsidRPr="004A37A5">
        <w:t xml:space="preserve">Once both Parties have approved the draft plan then they will notify the </w:t>
      </w:r>
      <w:proofErr w:type="spellStart"/>
      <w:r>
        <w:t>benchmarker</w:t>
      </w:r>
      <w:proofErr w:type="spellEnd"/>
      <w:r w:rsidRPr="004A37A5">
        <w:t>.  No Party may unreasonably withhold or delay its Approval of the draft plan.</w:t>
      </w:r>
    </w:p>
    <w:p w14:paraId="19184AFB" w14:textId="77777777" w:rsidR="002B522A" w:rsidRPr="004A37A5" w:rsidRDefault="002B522A" w:rsidP="00485D5C">
      <w:pPr>
        <w:pStyle w:val="Heading4"/>
      </w:pPr>
      <w:r w:rsidRPr="004A37A5">
        <w:lastRenderedPageBreak/>
        <w:t xml:space="preserve">Once it has received the Approval of the draft plan, the </w:t>
      </w:r>
      <w:proofErr w:type="spellStart"/>
      <w:r>
        <w:t>benchmarker</w:t>
      </w:r>
      <w:proofErr w:type="spellEnd"/>
      <w:r w:rsidRPr="004A37A5">
        <w:t xml:space="preserve"> shall:</w:t>
      </w:r>
    </w:p>
    <w:p w14:paraId="19184AF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finalise</w:t>
      </w:r>
      <w:proofErr w:type="gramEnd"/>
      <w:r w:rsidRPr="00486C87">
        <w:rPr>
          <w:rFonts w:asciiTheme="minorHAnsi" w:hAnsiTheme="minorHAnsi"/>
          <w:szCs w:val="22"/>
        </w:rPr>
        <w:t xml:space="preserve"> the Comparison Group and collect data relating to Comparable Rates. The selection of the Comparable Rates (both in terms of number and identity) shall be a matter for the Supplier's professional judgment using:</w:t>
      </w:r>
    </w:p>
    <w:p w14:paraId="19184AFD"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market intelligence;</w:t>
      </w:r>
    </w:p>
    <w:p w14:paraId="19184AFE"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the </w:t>
      </w:r>
      <w:proofErr w:type="spellStart"/>
      <w:r w:rsidRPr="00486C87">
        <w:rPr>
          <w:rFonts w:asciiTheme="minorHAnsi" w:hAnsiTheme="minorHAnsi"/>
          <w:szCs w:val="22"/>
        </w:rPr>
        <w:t>benchmarker’s</w:t>
      </w:r>
      <w:proofErr w:type="spellEnd"/>
      <w:r w:rsidRPr="00486C87">
        <w:rPr>
          <w:rFonts w:asciiTheme="minorHAnsi" w:hAnsiTheme="minorHAnsi"/>
          <w:szCs w:val="22"/>
        </w:rPr>
        <w:t xml:space="preserve"> own data and experience;</w:t>
      </w:r>
    </w:p>
    <w:p w14:paraId="19184AFF"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relevant published information; and</w:t>
      </w:r>
    </w:p>
    <w:p w14:paraId="19184B00"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pursuant to Paragraph </w:t>
      </w:r>
      <w:r w:rsidR="00486C87">
        <w:rPr>
          <w:rFonts w:asciiTheme="minorHAnsi" w:hAnsiTheme="minorHAnsi"/>
          <w:szCs w:val="22"/>
        </w:rPr>
        <w:t>27.</w:t>
      </w:r>
      <w:r w:rsidRPr="00486C87">
        <w:rPr>
          <w:rFonts w:asciiTheme="minorHAnsi" w:hAnsiTheme="minorHAnsi"/>
          <w:szCs w:val="22"/>
        </w:rPr>
        <w:t>3.2.6  below, information from other suppliers or purchasers on Comparable Rates;</w:t>
      </w:r>
    </w:p>
    <w:p w14:paraId="19184B01"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by applying the adjustment factors listed in Paragraph </w:t>
      </w:r>
      <w:r w:rsidR="00486C87">
        <w:rPr>
          <w:rFonts w:asciiTheme="minorHAnsi" w:hAnsiTheme="minorHAnsi"/>
          <w:szCs w:val="22"/>
        </w:rPr>
        <w:t>27.</w:t>
      </w:r>
      <w:r w:rsidRPr="00486C87">
        <w:rPr>
          <w:rFonts w:asciiTheme="minorHAnsi" w:hAnsiTheme="minorHAnsi"/>
          <w:szCs w:val="22"/>
        </w:rPr>
        <w:t>3.2.7 and from an analysis of the Comparable Rates, derive the Equivalent Data;</w:t>
      </w:r>
    </w:p>
    <w:p w14:paraId="19184B02"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using the Equivalent Data, calculate the Upper Quartile;</w:t>
      </w:r>
    </w:p>
    <w:p w14:paraId="19184B03"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determine</w:t>
      </w:r>
      <w:proofErr w:type="gramEnd"/>
      <w:r w:rsidRPr="00486C87">
        <w:rPr>
          <w:rFonts w:asciiTheme="minorHAnsi" w:hAnsiTheme="minorHAnsi"/>
          <w:szCs w:val="22"/>
        </w:rPr>
        <w:t xml:space="preserve"> whether or not each Benchmarked Rate is, and/or the Benchmarked Rates as a whole are, Good Value.</w:t>
      </w:r>
    </w:p>
    <w:p w14:paraId="19184B04" w14:textId="77777777" w:rsidR="002B522A" w:rsidRPr="004A37A5" w:rsidRDefault="002B522A" w:rsidP="00485D5C">
      <w:pPr>
        <w:pStyle w:val="Heading4"/>
      </w:pPr>
      <w:bookmarkStart w:id="583" w:name="_Ref365988113"/>
      <w:r w:rsidRPr="004A37A5">
        <w:t xml:space="preserve">The Supplier shall use all reasonable endeavours and act in good faith to supply information required by the </w:t>
      </w:r>
      <w:proofErr w:type="spellStart"/>
      <w:r>
        <w:t>benchmarker</w:t>
      </w:r>
      <w:proofErr w:type="spellEnd"/>
      <w:r w:rsidRPr="004A37A5">
        <w:t xml:space="preserve"> in order to undertake the benchmarking.  The Supplier agrees to use its reasonable endeavours to obtain information from other suppliers or purchasers on Comparable Rates.</w:t>
      </w:r>
      <w:bookmarkEnd w:id="583"/>
    </w:p>
    <w:p w14:paraId="19184B05" w14:textId="77777777" w:rsidR="002B522A" w:rsidRPr="004A37A5" w:rsidRDefault="002B522A" w:rsidP="00485D5C">
      <w:pPr>
        <w:pStyle w:val="Heading4"/>
      </w:pPr>
      <w:bookmarkStart w:id="584" w:name="_Ref366091348"/>
      <w:r w:rsidRPr="004A37A5">
        <w:t xml:space="preserve">In carrying out the benchmarking analysis the </w:t>
      </w:r>
      <w:proofErr w:type="spellStart"/>
      <w:r>
        <w:t>benchmarker</w:t>
      </w:r>
      <w:proofErr w:type="spellEnd"/>
      <w:r w:rsidRPr="004A37A5">
        <w:t xml:space="preserve"> may have regard to the following matters when performing a comparative assessment of the Benchmarked Rates and the Comparable Rates in order to derive Equivalent Data:</w:t>
      </w:r>
      <w:bookmarkEnd w:id="584"/>
    </w:p>
    <w:p w14:paraId="19184B06"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the contractual terms and business environment under which the Comparable Rates are being provided (including the scale and geographical spread of the customers);</w:t>
      </w:r>
    </w:p>
    <w:p w14:paraId="19184B07"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exchange rates;</w:t>
      </w:r>
    </w:p>
    <w:p w14:paraId="19184B08"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any</w:t>
      </w:r>
      <w:proofErr w:type="gramEnd"/>
      <w:r w:rsidRPr="00486C87">
        <w:rPr>
          <w:rFonts w:asciiTheme="minorHAnsi" w:hAnsiTheme="minorHAnsi"/>
          <w:szCs w:val="22"/>
        </w:rPr>
        <w:t xml:space="preserve"> other factors reasonably identified by the Supplier, which, if not taken into consideration, could unfairly cause the Supplier's pricing to appear non-competitive.</w:t>
      </w:r>
    </w:p>
    <w:p w14:paraId="19184B09" w14:textId="77777777" w:rsidR="002B522A" w:rsidRPr="004B372D" w:rsidRDefault="002B522A" w:rsidP="00485D5C">
      <w:pPr>
        <w:pStyle w:val="Heading3"/>
        <w:rPr>
          <w:b/>
        </w:rPr>
      </w:pPr>
      <w:r w:rsidRPr="004B372D">
        <w:rPr>
          <w:b/>
        </w:rPr>
        <w:t>Benchmarking Report</w:t>
      </w:r>
    </w:p>
    <w:p w14:paraId="19184B0A" w14:textId="77777777" w:rsidR="002B522A" w:rsidRPr="004A37A5" w:rsidRDefault="002B522A" w:rsidP="00485D5C">
      <w:pPr>
        <w:pStyle w:val="Heading3"/>
      </w:pPr>
      <w:r w:rsidRPr="004A37A5">
        <w:t xml:space="preserve">For the purposes of this Schedule </w:t>
      </w:r>
      <w:r w:rsidRPr="004A37A5">
        <w:rPr>
          <w:b/>
        </w:rPr>
        <w:t>"Benchmarking Report"</w:t>
      </w:r>
      <w:r w:rsidRPr="004A37A5">
        <w:t xml:space="preserve"> shall mean the report produced by the </w:t>
      </w:r>
      <w:proofErr w:type="spellStart"/>
      <w:r>
        <w:t>benchmarker</w:t>
      </w:r>
      <w:proofErr w:type="spellEnd"/>
      <w:r w:rsidRPr="004A37A5">
        <w:t xml:space="preserve"> following the Benchmark Review and as further described in this Schedule;</w:t>
      </w:r>
    </w:p>
    <w:p w14:paraId="19184B0B" w14:textId="77777777" w:rsidR="002B522A" w:rsidRPr="004A37A5" w:rsidRDefault="002B522A" w:rsidP="00485D5C">
      <w:pPr>
        <w:pStyle w:val="Heading3"/>
      </w:pPr>
      <w:r w:rsidRPr="004A37A5">
        <w:t xml:space="preserve">The </w:t>
      </w:r>
      <w:proofErr w:type="spellStart"/>
      <w:r>
        <w:t>benchmarker</w:t>
      </w:r>
      <w:proofErr w:type="spellEnd"/>
      <w:r w:rsidRPr="004A37A5">
        <w:t xml:space="preserve"> shall prepare a Benchmarking Report and deliver it to the Buyer, at the time specified in the plan Approved pursuant to Paragraph </w:t>
      </w:r>
      <w:r w:rsidR="00486C87">
        <w:t>27.</w:t>
      </w:r>
      <w:r w:rsidRPr="004A37A5">
        <w:fldChar w:fldCharType="begin"/>
      </w:r>
      <w:r w:rsidRPr="004A37A5">
        <w:instrText xml:space="preserve"> REF _Ref492661344 \r \h  \* MERGEFORMAT </w:instrText>
      </w:r>
      <w:r w:rsidRPr="004A37A5">
        <w:fldChar w:fldCharType="separate"/>
      </w:r>
      <w:r w:rsidRPr="004A37A5">
        <w:t>3.2.3</w:t>
      </w:r>
      <w:r w:rsidRPr="004A37A5">
        <w:fldChar w:fldCharType="end"/>
      </w:r>
      <w:r w:rsidRPr="004A37A5">
        <w:t>, setting out its findings.  Those findings shall be required to:</w:t>
      </w:r>
    </w:p>
    <w:p w14:paraId="19184B0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include a finding as to whether or not a Benchmarked Service and/or whether the Benchmarked Deliverables as a whole are, Good Value;</w:t>
      </w:r>
    </w:p>
    <w:p w14:paraId="19184B0D"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if any of the Benchmarked Deliverables are, individually or as a whole, not Good Value, specify the changes that would be required to make that Benchmarked Service or the Benchmarked Deliverables as a whole Good Value; and </w:t>
      </w:r>
    </w:p>
    <w:p w14:paraId="19184B0E"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lastRenderedPageBreak/>
        <w:t>include</w:t>
      </w:r>
      <w:proofErr w:type="gramEnd"/>
      <w:r w:rsidRPr="00486C87">
        <w:rPr>
          <w:rFonts w:asciiTheme="minorHAnsi" w:hAnsiTheme="minorHAnsi"/>
          <w:szCs w:val="22"/>
        </w:rPr>
        <w:t xml:space="preserve"> sufficient detail and transparency so that the Party requesting the Benchmarking can interpret and understand how the Supplier has calculated whether or not the Benchmarked Deliverables are, individually or as a whole, Good Value.</w:t>
      </w:r>
    </w:p>
    <w:p w14:paraId="1CD3F769" w14:textId="581DC7CA" w:rsidR="00CF01DA" w:rsidRDefault="002B522A" w:rsidP="00CF01DA">
      <w:pPr>
        <w:pStyle w:val="Heading4"/>
      </w:pPr>
      <w:r w:rsidRPr="004A37A5">
        <w:t>The Parties agree that any changes required to this Contract identified in the Benchmarking Report shall be implemented at the direction of the Buyer in accordance with Clause 24 (Changing the contract).</w:t>
      </w:r>
    </w:p>
    <w:p w14:paraId="09866C19" w14:textId="77777777" w:rsidR="00CF01DA" w:rsidRPr="00CF01DA" w:rsidRDefault="00CF01DA" w:rsidP="00CF01DA"/>
    <w:p w14:paraId="19184B48" w14:textId="77777777" w:rsidR="002B522A" w:rsidRPr="004B372D" w:rsidRDefault="002B522A" w:rsidP="000C2AA9">
      <w:pPr>
        <w:pStyle w:val="Heading1"/>
        <w:ind w:left="720"/>
        <w:rPr>
          <w:sz w:val="28"/>
        </w:rPr>
      </w:pPr>
      <w:bookmarkStart w:id="585" w:name="_Toc21427277"/>
      <w:r w:rsidRPr="004B372D">
        <w:rPr>
          <w:sz w:val="28"/>
        </w:rPr>
        <w:t>Call-Off Schedule 18 (Background Checks)</w:t>
      </w:r>
      <w:bookmarkEnd w:id="585"/>
      <w:r w:rsidRPr="004B372D">
        <w:rPr>
          <w:sz w:val="28"/>
        </w:rPr>
        <w:t xml:space="preserve"> </w:t>
      </w:r>
    </w:p>
    <w:p w14:paraId="19184B49" w14:textId="77777777" w:rsidR="002B522A" w:rsidRPr="004B372D" w:rsidRDefault="002B522A" w:rsidP="00493214">
      <w:pPr>
        <w:pStyle w:val="Heading2"/>
        <w:rPr>
          <w:b/>
        </w:rPr>
      </w:pPr>
      <w:r w:rsidRPr="004B372D">
        <w:rPr>
          <w:b/>
        </w:rPr>
        <w:t>When you should use this Schedule</w:t>
      </w:r>
    </w:p>
    <w:p w14:paraId="19184B4A" w14:textId="77777777" w:rsidR="002B522A" w:rsidRPr="00493214" w:rsidRDefault="002B522A" w:rsidP="002B522A">
      <w:pPr>
        <w:rPr>
          <w:rFonts w:cs="Arial"/>
          <w:sz w:val="24"/>
          <w:szCs w:val="24"/>
          <w:lang w:eastAsia="zh-CN"/>
        </w:rPr>
      </w:pPr>
      <w:r w:rsidRPr="00493214">
        <w:rPr>
          <w:rFonts w:cs="Arial"/>
          <w:sz w:val="24"/>
          <w:szCs w:val="24"/>
          <w:lang w:eastAsia="zh-CN"/>
        </w:rPr>
        <w:t xml:space="preserve">This Schedule should be used where Supplier Staff must be vetted before working on Contract. </w:t>
      </w:r>
    </w:p>
    <w:p w14:paraId="19184B4B" w14:textId="77777777" w:rsidR="002B522A" w:rsidRPr="004B372D" w:rsidRDefault="002B522A" w:rsidP="00493214">
      <w:pPr>
        <w:pStyle w:val="Heading2"/>
        <w:rPr>
          <w:rFonts w:ascii="Arial" w:hAnsi="Arial"/>
          <w:b/>
        </w:rPr>
      </w:pPr>
      <w:bookmarkStart w:id="586" w:name="_Ref379290049"/>
      <w:r w:rsidRPr="004B372D">
        <w:rPr>
          <w:b/>
        </w:rPr>
        <w:t>Definitions</w:t>
      </w:r>
    </w:p>
    <w:p w14:paraId="19184B4C" w14:textId="77777777" w:rsidR="002B522A" w:rsidRPr="00493214" w:rsidRDefault="002B522A" w:rsidP="002B522A">
      <w:pPr>
        <w:ind w:left="720"/>
        <w:rPr>
          <w:rFonts w:ascii="Calibri" w:hAnsi="Calibri" w:cs="Arial"/>
          <w:sz w:val="24"/>
          <w:szCs w:val="24"/>
          <w:lang w:eastAsia="zh-CN"/>
        </w:rPr>
      </w:pPr>
      <w:r w:rsidRPr="00493214">
        <w:rPr>
          <w:rFonts w:ascii="Calibri" w:hAnsi="Calibri" w:cs="Arial"/>
          <w:b/>
          <w:sz w:val="24"/>
          <w:szCs w:val="24"/>
          <w:lang w:eastAsia="zh-CN"/>
        </w:rPr>
        <w:t>“Relevant Conviction”</w:t>
      </w:r>
      <w:r w:rsidRPr="00493214">
        <w:rPr>
          <w:rFonts w:ascii="Calibri" w:hAnsi="Calibri" w:cs="Arial"/>
          <w:sz w:val="24"/>
          <w:szCs w:val="24"/>
          <w:lang w:eastAsia="zh-CN"/>
        </w:rPr>
        <w:t xml:space="preserve"> means any conviction listed in Annex 1 to this Schedule. </w:t>
      </w:r>
    </w:p>
    <w:p w14:paraId="19184B4D" w14:textId="77777777" w:rsidR="002B522A" w:rsidRPr="004B372D" w:rsidRDefault="002B522A" w:rsidP="00493214">
      <w:pPr>
        <w:pStyle w:val="Heading2"/>
        <w:rPr>
          <w:b/>
        </w:rPr>
      </w:pPr>
      <w:r w:rsidRPr="004B372D">
        <w:rPr>
          <w:b/>
        </w:rPr>
        <w:t>Relevant Convictions</w:t>
      </w:r>
    </w:p>
    <w:p w14:paraId="19184B4E" w14:textId="77777777" w:rsidR="002B522A" w:rsidRPr="000A04A6" w:rsidRDefault="002B522A" w:rsidP="00493214">
      <w:pPr>
        <w:pStyle w:val="Heading3"/>
      </w:pPr>
      <w:bookmarkStart w:id="587" w:name="_Ref426731849"/>
      <w:r w:rsidRPr="000A04A6">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586"/>
      <w:bookmarkEnd w:id="587"/>
    </w:p>
    <w:p w14:paraId="19184B4F" w14:textId="77777777" w:rsidR="002B522A" w:rsidRPr="000A04A6" w:rsidRDefault="002B522A" w:rsidP="00493214">
      <w:pPr>
        <w:pStyle w:val="Heading3"/>
      </w:pPr>
      <w:r w:rsidRPr="000A04A6">
        <w:t xml:space="preserve">Notwithstanding Paragraph </w:t>
      </w:r>
      <w:r w:rsidR="00486C87">
        <w:t>29.</w:t>
      </w:r>
      <w:r w:rsidRPr="000A04A6">
        <w:t>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9184B50"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carry out a check with the records held by the Department for Education (</w:t>
      </w:r>
      <w:proofErr w:type="spellStart"/>
      <w:r w:rsidRPr="00486C87">
        <w:rPr>
          <w:rFonts w:asciiTheme="minorHAnsi" w:hAnsiTheme="minorHAnsi"/>
          <w:szCs w:val="22"/>
        </w:rPr>
        <w:t>DfE</w:t>
      </w:r>
      <w:proofErr w:type="spellEnd"/>
      <w:r w:rsidRPr="00486C87">
        <w:rPr>
          <w:rFonts w:asciiTheme="minorHAnsi" w:hAnsiTheme="minorHAnsi"/>
          <w:szCs w:val="22"/>
        </w:rPr>
        <w:t>);</w:t>
      </w:r>
    </w:p>
    <w:p w14:paraId="19184B51"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conduct thorough questioning regarding any Relevant Convictions; and</w:t>
      </w:r>
    </w:p>
    <w:p w14:paraId="19184B52"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ensure a police check is completed and such other checks as may be carried out through the Disclosure and Barring Service (DBS),</w:t>
      </w:r>
    </w:p>
    <w:p w14:paraId="19184B53" w14:textId="77777777" w:rsidR="002B522A" w:rsidRPr="00486C87" w:rsidRDefault="002B522A" w:rsidP="002B522A">
      <w:pPr>
        <w:pStyle w:val="GPSL3Indent"/>
        <w:jc w:val="left"/>
        <w:rPr>
          <w:rFonts w:asciiTheme="minorHAnsi" w:hAnsiTheme="minorHAnsi"/>
          <w:lang w:val="en-GB"/>
        </w:rPr>
      </w:pPr>
      <w:proofErr w:type="gramStart"/>
      <w:r w:rsidRPr="00486C87">
        <w:rPr>
          <w:rFonts w:asciiTheme="minorHAnsi" w:hAnsiTheme="minorHAnsi"/>
          <w:lang w:val="en-GB"/>
        </w:rPr>
        <w:t>and</w:t>
      </w:r>
      <w:proofErr w:type="gramEnd"/>
      <w:r w:rsidRPr="00486C87">
        <w:rPr>
          <w:rFonts w:asciiTheme="minorHAnsi" w:hAnsiTheme="minorHAnsi"/>
          <w:lang w:val="en-GB"/>
        </w:rPr>
        <w:t xml:space="preserve"> the Supplier shall not (and shall ensure that any Sub-Contractor shall not) engage or continue to employ in the provision of the Deliverables any person who has a Relevant Conviction or an inappropriate record.</w:t>
      </w:r>
    </w:p>
    <w:p w14:paraId="19184B54" w14:textId="77777777" w:rsidR="002B522A" w:rsidRPr="00087A2E" w:rsidRDefault="002B522A" w:rsidP="002B522A">
      <w:pPr>
        <w:rPr>
          <w:rFonts w:ascii="Arial" w:eastAsia="STZhongsong" w:hAnsi="Arial" w:cs="Arial"/>
          <w:b/>
          <w:caps/>
          <w:sz w:val="20"/>
          <w:lang w:eastAsia="zh-CN"/>
        </w:rPr>
      </w:pPr>
      <w:r w:rsidRPr="00087A2E">
        <w:rPr>
          <w:rFonts w:ascii="Arial" w:hAnsi="Arial" w:cs="Arial"/>
          <w:sz w:val="20"/>
        </w:rPr>
        <w:br w:type="page"/>
      </w:r>
    </w:p>
    <w:p w14:paraId="19184B55" w14:textId="77777777" w:rsidR="002B522A" w:rsidRDefault="002B522A" w:rsidP="002B522A">
      <w:pPr>
        <w:keepNext/>
        <w:rPr>
          <w:rFonts w:ascii="Arial" w:hAnsi="Arial"/>
          <w:b/>
          <w:sz w:val="36"/>
          <w:szCs w:val="36"/>
        </w:rPr>
      </w:pPr>
    </w:p>
    <w:p w14:paraId="19184B56" w14:textId="77777777" w:rsidR="002B522A" w:rsidRPr="006C1C90" w:rsidRDefault="002B522A" w:rsidP="002B522A">
      <w:pPr>
        <w:keepNext/>
        <w:rPr>
          <w:rFonts w:ascii="Arial" w:hAnsi="Arial"/>
          <w:b/>
          <w:sz w:val="36"/>
          <w:szCs w:val="36"/>
        </w:rPr>
      </w:pPr>
      <w:r>
        <w:rPr>
          <w:rFonts w:ascii="Arial" w:hAnsi="Arial"/>
          <w:b/>
          <w:sz w:val="36"/>
          <w:szCs w:val="36"/>
        </w:rPr>
        <w:t>Annex 1 – Relevant Convictions</w:t>
      </w:r>
    </w:p>
    <w:p w14:paraId="19184B57" w14:textId="77777777" w:rsidR="002B522A" w:rsidRPr="000A04A6" w:rsidRDefault="002B522A" w:rsidP="002B522A">
      <w:pPr>
        <w:rPr>
          <w:rFonts w:ascii="Arial" w:hAnsi="Arial" w:cs="Arial"/>
          <w:sz w:val="24"/>
          <w:lang w:eastAsia="zh-CN"/>
        </w:rPr>
      </w:pPr>
    </w:p>
    <w:p w14:paraId="19184B59" w14:textId="77777777" w:rsidR="002B522A" w:rsidRPr="00FA7A57" w:rsidRDefault="002B522A" w:rsidP="002B522A">
      <w:pPr>
        <w:rPr>
          <w:lang w:eastAsia="zh-CN"/>
        </w:rPr>
        <w:sectPr w:rsidR="002B522A" w:rsidRPr="00FA7A57" w:rsidSect="00B43D84">
          <w:headerReference w:type="even" r:id="rId42"/>
          <w:headerReference w:type="default" r:id="rId43"/>
          <w:footerReference w:type="default" r:id="rId44"/>
          <w:headerReference w:type="first" r:id="rId45"/>
          <w:footerReference w:type="first" r:id="rId46"/>
          <w:pgSz w:w="11906" w:h="16838"/>
          <w:pgMar w:top="1440" w:right="1440" w:bottom="1440" w:left="1440" w:header="709" w:footer="709" w:gutter="0"/>
          <w:cols w:space="708"/>
          <w:docGrid w:linePitch="360"/>
        </w:sectPr>
      </w:pPr>
    </w:p>
    <w:p w14:paraId="19184B5A" w14:textId="77777777" w:rsidR="002B522A" w:rsidRPr="004B372D" w:rsidRDefault="002B522A" w:rsidP="000C2AA9">
      <w:pPr>
        <w:pStyle w:val="Heading1"/>
        <w:ind w:left="720"/>
        <w:rPr>
          <w:sz w:val="28"/>
        </w:rPr>
      </w:pPr>
      <w:bookmarkStart w:id="588" w:name="_Toc21427278"/>
      <w:r w:rsidRPr="004B372D">
        <w:rPr>
          <w:sz w:val="28"/>
        </w:rPr>
        <w:lastRenderedPageBreak/>
        <w:t>Call-Off Schedule 19 (Scottish Law)</w:t>
      </w:r>
      <w:bookmarkEnd w:id="588"/>
      <w:r w:rsidRPr="004B372D">
        <w:rPr>
          <w:sz w:val="28"/>
        </w:rPr>
        <w:t xml:space="preserve"> </w:t>
      </w:r>
    </w:p>
    <w:p w14:paraId="19184B5B" w14:textId="77777777" w:rsidR="002B522A" w:rsidRPr="004B372D" w:rsidRDefault="002B522A" w:rsidP="00493214">
      <w:pPr>
        <w:pStyle w:val="Heading2"/>
        <w:rPr>
          <w:b/>
        </w:rPr>
      </w:pPr>
      <w:r w:rsidRPr="004B372D">
        <w:rPr>
          <w:b/>
        </w:rPr>
        <w:t>When you should use this Schedule</w:t>
      </w:r>
    </w:p>
    <w:p w14:paraId="19184B5C" w14:textId="77777777" w:rsidR="002B522A" w:rsidRPr="000A6AC7" w:rsidRDefault="002B522A" w:rsidP="00493214">
      <w:pPr>
        <w:pStyle w:val="Heading3"/>
      </w:pPr>
      <w:r w:rsidRPr="000A6AC7">
        <w:t xml:space="preserve">This Call-Off Schedule 19 may be included to adapt the Core Terms and Schedules so that the Call </w:t>
      </w:r>
      <w:proofErr w:type="gramStart"/>
      <w:r w:rsidRPr="000A6AC7">
        <w:t>Off</w:t>
      </w:r>
      <w:proofErr w:type="gramEnd"/>
      <w:r w:rsidRPr="000A6AC7">
        <w:t xml:space="preserve"> Contract is under Scottish Law.</w:t>
      </w:r>
    </w:p>
    <w:p w14:paraId="19184B5D" w14:textId="77777777" w:rsidR="002B522A" w:rsidRPr="004B372D" w:rsidRDefault="002B522A" w:rsidP="00493214">
      <w:pPr>
        <w:pStyle w:val="Heading2"/>
        <w:rPr>
          <w:b/>
        </w:rPr>
      </w:pPr>
      <w:r w:rsidRPr="004B372D">
        <w:rPr>
          <w:b/>
        </w:rPr>
        <w:t>Changes to the Core Terms</w:t>
      </w:r>
    </w:p>
    <w:p w14:paraId="19184B5E" w14:textId="77777777" w:rsidR="002B522A" w:rsidRPr="000A6AC7" w:rsidRDefault="002B522A" w:rsidP="00493214">
      <w:pPr>
        <w:pStyle w:val="Heading3"/>
      </w:pPr>
      <w:r w:rsidRPr="000A6AC7">
        <w:t xml:space="preserve">Clause 19, (Other people’s rights in this contract) – “Contract Rights of Third Parties Act (CRTPA)” shall be replaced by </w:t>
      </w:r>
      <w:r w:rsidRPr="000A6AC7">
        <w:rPr>
          <w:i/>
        </w:rPr>
        <w:t>“</w:t>
      </w:r>
      <w:r w:rsidRPr="000A6AC7">
        <w:t>Contract (Third Party Rights) (Scotland) Act 2017 (CTPRSA)</w:t>
      </w:r>
      <w:r w:rsidRPr="000A6AC7">
        <w:rPr>
          <w:i/>
        </w:rPr>
        <w:t>”.</w:t>
      </w:r>
      <w:r w:rsidRPr="000A6AC7">
        <w:t xml:space="preserve"> References to “</w:t>
      </w:r>
      <w:r w:rsidRPr="000A6AC7">
        <w:rPr>
          <w:i/>
        </w:rPr>
        <w:t>CRTPA</w:t>
      </w:r>
      <w:r w:rsidRPr="000A6AC7">
        <w:t>” shall be replaced by “</w:t>
      </w:r>
      <w:r w:rsidRPr="000A6AC7">
        <w:rPr>
          <w:i/>
        </w:rPr>
        <w:t>CTPRSA</w:t>
      </w:r>
      <w:r w:rsidRPr="000A6AC7">
        <w:t>”.</w:t>
      </w:r>
    </w:p>
    <w:p w14:paraId="19184B5F" w14:textId="77777777" w:rsidR="002B522A" w:rsidRPr="004B372D" w:rsidRDefault="002B522A" w:rsidP="00493214">
      <w:pPr>
        <w:pStyle w:val="Heading3"/>
        <w:rPr>
          <w:b/>
        </w:rPr>
      </w:pPr>
      <w:r w:rsidRPr="004B372D">
        <w:rPr>
          <w:b/>
        </w:rPr>
        <w:t>Clause 34 (Resolving Disputes):</w:t>
      </w:r>
    </w:p>
    <w:p w14:paraId="19184B60" w14:textId="77777777" w:rsidR="002B522A" w:rsidRPr="00A34337" w:rsidRDefault="002B522A" w:rsidP="00493214">
      <w:pPr>
        <w:pStyle w:val="Heading4"/>
      </w:pPr>
      <w:r w:rsidRPr="00A34337">
        <w:t>Clause 34.2 – add the following wording: “The governing law and jurisdiction provisions of CEDR’s Model Mediation Agreement shall be deemed to be amended to refer to the laws of Scotland and the Court of Session.”</w:t>
      </w:r>
    </w:p>
    <w:p w14:paraId="19184B61" w14:textId="77777777" w:rsidR="002B522A" w:rsidRPr="00A34337" w:rsidRDefault="002B522A" w:rsidP="00493214">
      <w:pPr>
        <w:pStyle w:val="Heading4"/>
      </w:pPr>
      <w:r w:rsidRPr="00A34337">
        <w:t xml:space="preserve">Clause </w:t>
      </w:r>
      <w:proofErr w:type="gramStart"/>
      <w:r w:rsidRPr="00A34337">
        <w:t>34.3  The</w:t>
      </w:r>
      <w:proofErr w:type="gramEnd"/>
      <w:r w:rsidRPr="00A34337">
        <w:t xml:space="preserve"> term “Courts of England and Wales” shall be amended to read </w:t>
      </w:r>
      <w:r w:rsidRPr="00A34337">
        <w:rPr>
          <w:i/>
        </w:rPr>
        <w:t xml:space="preserve">“Court of Session” </w:t>
      </w:r>
    </w:p>
    <w:p w14:paraId="19184B62" w14:textId="77777777" w:rsidR="002B522A" w:rsidRPr="00A34337" w:rsidRDefault="002B522A" w:rsidP="00493214">
      <w:pPr>
        <w:pStyle w:val="Heading4"/>
      </w:pPr>
      <w:r w:rsidRPr="00A34337">
        <w:t xml:space="preserve">Clause 34.4 – Conduct of Arbitration. </w:t>
      </w:r>
    </w:p>
    <w:p w14:paraId="19184B63"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words “</w:t>
      </w:r>
      <w:r w:rsidRPr="00486C87">
        <w:rPr>
          <w:rFonts w:asciiTheme="minorHAnsi" w:hAnsiTheme="minorHAnsi"/>
          <w:i/>
          <w:szCs w:val="22"/>
        </w:rPr>
        <w:t>under the London Court of International Arbitration rules current at the time of the Dispute</w:t>
      </w:r>
      <w:r w:rsidRPr="00486C87">
        <w:rPr>
          <w:rFonts w:asciiTheme="minorHAnsi" w:hAnsiTheme="minorHAnsi"/>
          <w:szCs w:val="22"/>
        </w:rPr>
        <w:t>” shall be deleted.</w:t>
      </w:r>
    </w:p>
    <w:p w14:paraId="19184B64"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seat or legal place of the arbitration shall be amended so that it takes place in “</w:t>
      </w:r>
      <w:r w:rsidRPr="00486C87">
        <w:rPr>
          <w:rFonts w:asciiTheme="minorHAnsi" w:hAnsiTheme="minorHAnsi"/>
          <w:i/>
          <w:szCs w:val="22"/>
        </w:rPr>
        <w:t>Edinburgh</w:t>
      </w:r>
      <w:r w:rsidRPr="00486C87">
        <w:rPr>
          <w:rFonts w:asciiTheme="minorHAnsi" w:hAnsiTheme="minorHAnsi"/>
          <w:szCs w:val="22"/>
        </w:rPr>
        <w:t>” as opposed to “</w:t>
      </w:r>
      <w:r w:rsidRPr="00486C87">
        <w:rPr>
          <w:rFonts w:asciiTheme="minorHAnsi" w:hAnsiTheme="minorHAnsi"/>
          <w:i/>
          <w:szCs w:val="22"/>
        </w:rPr>
        <w:t>London</w:t>
      </w:r>
      <w:r w:rsidRPr="00486C87">
        <w:rPr>
          <w:rFonts w:asciiTheme="minorHAnsi" w:hAnsiTheme="minorHAnsi"/>
          <w:szCs w:val="22"/>
        </w:rPr>
        <w:t>”.</w:t>
      </w:r>
    </w:p>
    <w:p w14:paraId="19184B65"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Add the following wording “</w:t>
      </w:r>
      <w:r w:rsidRPr="00486C87">
        <w:rPr>
          <w:rFonts w:asciiTheme="minorHAnsi" w:hAnsiTheme="minorHAnsi"/>
          <w:i/>
          <w:szCs w:val="22"/>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486C87">
        <w:rPr>
          <w:rFonts w:asciiTheme="minorHAnsi" w:hAnsiTheme="minorHAnsi"/>
          <w:szCs w:val="22"/>
        </w:rPr>
        <w:t>.”</w:t>
      </w:r>
    </w:p>
    <w:p w14:paraId="19184B66" w14:textId="77777777" w:rsidR="002B522A" w:rsidRPr="004B372D" w:rsidRDefault="002B522A" w:rsidP="00493214">
      <w:pPr>
        <w:pStyle w:val="Heading3"/>
        <w:rPr>
          <w:b/>
        </w:rPr>
      </w:pPr>
      <w:r w:rsidRPr="004B372D">
        <w:rPr>
          <w:b/>
        </w:rPr>
        <w:t>Clause 35 (Which Laws apply) – the words “</w:t>
      </w:r>
      <w:r w:rsidRPr="004B372D">
        <w:rPr>
          <w:b/>
          <w:i/>
        </w:rPr>
        <w:t>English Law</w:t>
      </w:r>
      <w:r w:rsidRPr="004B372D">
        <w:rPr>
          <w:b/>
        </w:rPr>
        <w:t>” shall be replaced by “</w:t>
      </w:r>
      <w:r w:rsidRPr="004B372D">
        <w:rPr>
          <w:b/>
          <w:i/>
        </w:rPr>
        <w:t>the Law of Scotland</w:t>
      </w:r>
      <w:r w:rsidRPr="004B372D">
        <w:rPr>
          <w:b/>
        </w:rPr>
        <w:t>”.</w:t>
      </w:r>
    </w:p>
    <w:p w14:paraId="19184B67" w14:textId="77777777" w:rsidR="002B522A" w:rsidRPr="004B372D" w:rsidRDefault="002B522A" w:rsidP="00493214">
      <w:pPr>
        <w:pStyle w:val="Heading2"/>
        <w:rPr>
          <w:b/>
        </w:rPr>
      </w:pPr>
      <w:r w:rsidRPr="004B372D">
        <w:rPr>
          <w:b/>
        </w:rPr>
        <w:t>Changes to the Joint Schedules</w:t>
      </w:r>
    </w:p>
    <w:p w14:paraId="19184B68" w14:textId="77777777" w:rsidR="002B522A" w:rsidRPr="004B372D" w:rsidRDefault="002B522A" w:rsidP="00493214">
      <w:pPr>
        <w:pStyle w:val="Heading3"/>
        <w:rPr>
          <w:b/>
        </w:rPr>
      </w:pPr>
      <w:r w:rsidRPr="004B372D">
        <w:rPr>
          <w:b/>
        </w:rPr>
        <w:t>Joint Schedule 1 – Definitions shall be amended as follows:</w:t>
      </w:r>
    </w:p>
    <w:p w14:paraId="19184B69" w14:textId="77777777" w:rsidR="002B522A" w:rsidRDefault="002B522A" w:rsidP="00493214">
      <w:pPr>
        <w:pStyle w:val="Heading4"/>
      </w:pPr>
      <w:r>
        <w:t xml:space="preserve">The </w:t>
      </w:r>
      <w:r w:rsidRPr="00A34337">
        <w:t xml:space="preserve">definition of “CRTPA” </w:t>
      </w:r>
      <w:r>
        <w:t>shall be replaced by “”CTPRSA” the Contract (Third Party Rights) (Scotland) Act 2017”</w:t>
      </w:r>
      <w:r w:rsidRPr="00A34337">
        <w:t>.</w:t>
      </w:r>
    </w:p>
    <w:p w14:paraId="19184B6A" w14:textId="77777777" w:rsidR="002B522A" w:rsidRPr="00A34337" w:rsidRDefault="002B522A" w:rsidP="00493214">
      <w:pPr>
        <w:pStyle w:val="Heading4"/>
      </w:pPr>
      <w:r>
        <w:t>In the definition of “</w:t>
      </w:r>
      <w:r w:rsidRPr="00301068">
        <w:t>Dispute</w:t>
      </w:r>
      <w:r>
        <w:t>” the reference to “</w:t>
      </w:r>
      <w:r>
        <w:rPr>
          <w:i/>
        </w:rPr>
        <w:t>English law</w:t>
      </w:r>
      <w:r>
        <w:t>” shall be replaced by “</w:t>
      </w:r>
      <w:r>
        <w:rPr>
          <w:i/>
        </w:rPr>
        <w:t>the Law of Scotland</w:t>
      </w:r>
      <w:r>
        <w:t>” and the reference to the “</w:t>
      </w:r>
      <w:r>
        <w:rPr>
          <w:i/>
        </w:rPr>
        <w:t>English courts</w:t>
      </w:r>
      <w:r>
        <w:t>” shall be replaced by the “</w:t>
      </w:r>
      <w:r>
        <w:rPr>
          <w:i/>
        </w:rPr>
        <w:t>courts of Scotland</w:t>
      </w:r>
      <w:r>
        <w:t>”.</w:t>
      </w:r>
    </w:p>
    <w:p w14:paraId="19184B6B" w14:textId="77777777" w:rsidR="002B522A" w:rsidRPr="0078378E" w:rsidRDefault="002B522A" w:rsidP="00493214">
      <w:pPr>
        <w:pStyle w:val="Heading4"/>
      </w:pPr>
      <w:r>
        <w:t>In the definition of “</w:t>
      </w:r>
      <w:r w:rsidRPr="00A34337">
        <w:t>Insolvency Event</w:t>
      </w:r>
      <w:r>
        <w:t xml:space="preserve">” </w:t>
      </w:r>
      <w:r w:rsidRPr="00A34337">
        <w:t xml:space="preserve">– the word </w:t>
      </w:r>
      <w:r w:rsidRPr="00A34337">
        <w:rPr>
          <w:i/>
        </w:rPr>
        <w:t>“Assignment”</w:t>
      </w:r>
      <w:r w:rsidRPr="00A34337">
        <w:t xml:space="preserve"> replaced by </w:t>
      </w:r>
      <w:r w:rsidRPr="00A34337">
        <w:rPr>
          <w:i/>
        </w:rPr>
        <w:t>“Assignation”</w:t>
      </w:r>
      <w:r>
        <w:rPr>
          <w:i/>
        </w:rPr>
        <w:t>.</w:t>
      </w:r>
    </w:p>
    <w:p w14:paraId="19184B6C" w14:textId="77777777" w:rsidR="002B522A" w:rsidRPr="00A34337" w:rsidRDefault="002B522A" w:rsidP="00493214">
      <w:pPr>
        <w:pStyle w:val="Heading4"/>
      </w:pPr>
      <w:r>
        <w:t xml:space="preserve">In the definition of </w:t>
      </w:r>
      <w:r w:rsidRPr="00A34337">
        <w:t>“</w:t>
      </w:r>
      <w:r>
        <w:t>Losses</w:t>
      </w:r>
      <w:r w:rsidRPr="00A34337">
        <w:t>”</w:t>
      </w:r>
      <w:r>
        <w:t xml:space="preserve"> </w:t>
      </w:r>
      <w:r w:rsidRPr="007B41A5">
        <w:t>the</w:t>
      </w:r>
      <w:r w:rsidRPr="00A34337">
        <w:rPr>
          <w:i/>
        </w:rPr>
        <w:t xml:space="preserve"> </w:t>
      </w:r>
      <w:r w:rsidRPr="007B41A5">
        <w:t>word</w:t>
      </w:r>
      <w:r w:rsidRPr="00A34337">
        <w:rPr>
          <w:i/>
        </w:rPr>
        <w:t xml:space="preserve"> “tort”</w:t>
      </w:r>
      <w:r>
        <w:t xml:space="preserve"> shall be replaced with</w:t>
      </w:r>
      <w:r w:rsidRPr="00A34337">
        <w:t xml:space="preserve"> </w:t>
      </w:r>
      <w:r>
        <w:rPr>
          <w:i/>
        </w:rPr>
        <w:t>“delict”.</w:t>
      </w:r>
    </w:p>
    <w:p w14:paraId="19184B6D" w14:textId="77777777" w:rsidR="002B522A" w:rsidRPr="009B031D" w:rsidRDefault="002B522A" w:rsidP="00493214">
      <w:pPr>
        <w:pStyle w:val="Heading4"/>
      </w:pPr>
      <w:r>
        <w:t>In part (a) of the definition of “</w:t>
      </w:r>
      <w:r w:rsidRPr="007B41A5">
        <w:t xml:space="preserve">Intellectual Property </w:t>
      </w:r>
      <w:r>
        <w:t>R</w:t>
      </w:r>
      <w:r w:rsidRPr="007B41A5">
        <w:t>ights</w:t>
      </w:r>
      <w:r>
        <w:rPr>
          <w:i/>
        </w:rPr>
        <w:t xml:space="preserve">” </w:t>
      </w:r>
      <w:r>
        <w:t>the words</w:t>
      </w:r>
      <w:r>
        <w:rPr>
          <w:i/>
        </w:rPr>
        <w:t xml:space="preserve"> “Know-How” </w:t>
      </w:r>
      <w:r w:rsidRPr="007B41A5">
        <w:t>and</w:t>
      </w:r>
      <w:r>
        <w:rPr>
          <w:i/>
        </w:rPr>
        <w:t xml:space="preserve"> “trade secrets” </w:t>
      </w:r>
      <w:r w:rsidRPr="007B41A5">
        <w:t>refer to pre-existing know-how and trade secrets only</w:t>
      </w:r>
      <w:r>
        <w:rPr>
          <w:i/>
        </w:rPr>
        <w:t xml:space="preserve">. </w:t>
      </w:r>
    </w:p>
    <w:p w14:paraId="19184B6E" w14:textId="77777777" w:rsidR="002B522A" w:rsidRPr="00A34337" w:rsidRDefault="002B522A" w:rsidP="00493214">
      <w:pPr>
        <w:pStyle w:val="Heading4"/>
      </w:pPr>
      <w:r w:rsidRPr="00A34337">
        <w:t>“Working Day”: reference to “England and Wales” replaced by “Scotland”</w:t>
      </w:r>
    </w:p>
    <w:p w14:paraId="19184B6F" w14:textId="77777777" w:rsidR="002B522A" w:rsidRPr="004B372D" w:rsidRDefault="002B522A" w:rsidP="00493214">
      <w:pPr>
        <w:pStyle w:val="Heading3"/>
        <w:rPr>
          <w:b/>
        </w:rPr>
      </w:pPr>
      <w:r w:rsidRPr="004B372D">
        <w:rPr>
          <w:b/>
        </w:rPr>
        <w:t xml:space="preserve">Where a Call-Off Guarantee is selected, the following provisions of Joint Schedule 8 – Guarantee shall be amended as follows: </w:t>
      </w:r>
    </w:p>
    <w:p w14:paraId="19184B70" w14:textId="77777777" w:rsidR="002B522A" w:rsidRPr="00A34337" w:rsidRDefault="002B522A" w:rsidP="00493214">
      <w:pPr>
        <w:pStyle w:val="Heading4"/>
      </w:pPr>
      <w:r>
        <w:t>Annex 1 – Form of Guarantee WHEREAS</w:t>
      </w:r>
      <w:r w:rsidRPr="00A34337">
        <w:t xml:space="preserve"> </w:t>
      </w:r>
      <w:r>
        <w:t>(</w:t>
      </w:r>
      <w:r w:rsidRPr="00A34337">
        <w:t>B</w:t>
      </w:r>
      <w:r>
        <w:t>)</w:t>
      </w:r>
      <w:r w:rsidRPr="00A34337">
        <w:t xml:space="preserve"> “deed” replaced by “contract”</w:t>
      </w:r>
    </w:p>
    <w:p w14:paraId="19184B71" w14:textId="77777777" w:rsidR="002B522A" w:rsidRPr="00A34337" w:rsidRDefault="002B522A" w:rsidP="00493214">
      <w:pPr>
        <w:pStyle w:val="Heading4"/>
      </w:pPr>
      <w:r w:rsidRPr="00A34337">
        <w:lastRenderedPageBreak/>
        <w:t xml:space="preserve">Throughout the whole Schedule delete all references to “deed of Guarantee” merely express as “Guarantee” </w:t>
      </w:r>
    </w:p>
    <w:p w14:paraId="19184B72" w14:textId="77777777" w:rsidR="002B522A" w:rsidRPr="00A34337" w:rsidRDefault="002B522A" w:rsidP="00493214">
      <w:pPr>
        <w:pStyle w:val="Heading4"/>
      </w:pPr>
      <w:r w:rsidRPr="00A34337">
        <w:t>Clause 4.1 Delete references to “England and Wales” when referring to addresses.</w:t>
      </w:r>
    </w:p>
    <w:p w14:paraId="19184B73" w14:textId="77777777" w:rsidR="002B522A" w:rsidRDefault="002B522A" w:rsidP="00493214">
      <w:pPr>
        <w:pStyle w:val="Heading4"/>
      </w:pPr>
      <w:r w:rsidRPr="00A34337">
        <w:t>Clause 12 – the word “</w:t>
      </w:r>
      <w:r w:rsidRPr="00A34337">
        <w:rPr>
          <w:i/>
        </w:rPr>
        <w:t xml:space="preserve">assignment” </w:t>
      </w:r>
      <w:r w:rsidRPr="00A34337">
        <w:t>shall be amended to “assignation”</w:t>
      </w:r>
      <w:r>
        <w:t>.</w:t>
      </w:r>
    </w:p>
    <w:p w14:paraId="19184B74" w14:textId="77777777" w:rsidR="002B522A" w:rsidRPr="00A34337" w:rsidRDefault="002B522A" w:rsidP="00493214">
      <w:pPr>
        <w:pStyle w:val="Heading4"/>
      </w:pPr>
      <w:r>
        <w:t>Clause 14 – “</w:t>
      </w:r>
      <w:r w:rsidRPr="007B41A5">
        <w:rPr>
          <w:i/>
        </w:rPr>
        <w:t>Contract (Rights of Third Parties) Act 1999</w:t>
      </w:r>
      <w:r>
        <w:t>” shall be amended to “</w:t>
      </w:r>
      <w:r w:rsidRPr="007B41A5">
        <w:rPr>
          <w:i/>
        </w:rPr>
        <w:t>Contract (Third Party Rights) (Scotland) Act 2017</w:t>
      </w:r>
      <w:r>
        <w:t>”.</w:t>
      </w:r>
    </w:p>
    <w:p w14:paraId="19184B75" w14:textId="77777777" w:rsidR="002B522A" w:rsidRPr="00A34337" w:rsidRDefault="002B522A" w:rsidP="00493214">
      <w:pPr>
        <w:pStyle w:val="Heading4"/>
      </w:pPr>
      <w:r w:rsidRPr="00A34337">
        <w:t xml:space="preserve">Clause 16 Governing Law (add “and Jurisdiction”). References to </w:t>
      </w:r>
      <w:r w:rsidRPr="00A34337">
        <w:rPr>
          <w:i/>
        </w:rPr>
        <w:t>“Courts of England”</w:t>
      </w:r>
      <w:r w:rsidRPr="00A34337">
        <w:t xml:space="preserve"> to be replaced by </w:t>
      </w:r>
      <w:r w:rsidRPr="00A34337">
        <w:rPr>
          <w:i/>
        </w:rPr>
        <w:t>“Court of Session”.</w:t>
      </w:r>
      <w:r w:rsidRPr="00A34337">
        <w:t xml:space="preserve"> References to </w:t>
      </w:r>
      <w:r w:rsidRPr="00A34337">
        <w:rPr>
          <w:i/>
        </w:rPr>
        <w:t>“English”</w:t>
      </w:r>
      <w:r w:rsidRPr="00A34337">
        <w:t xml:space="preserve"> to be replaced by </w:t>
      </w:r>
      <w:r w:rsidRPr="00A34337">
        <w:rPr>
          <w:i/>
        </w:rPr>
        <w:t>“Scottish”</w:t>
      </w:r>
      <w:r>
        <w:t>. References to “</w:t>
      </w:r>
      <w:r>
        <w:rPr>
          <w:i/>
        </w:rPr>
        <w:t>England and Wales</w:t>
      </w:r>
      <w:r>
        <w:t>” to be replaced by “</w:t>
      </w:r>
      <w:r>
        <w:rPr>
          <w:i/>
        </w:rPr>
        <w:t>Scotland</w:t>
      </w:r>
      <w:r>
        <w:t>”.</w:t>
      </w:r>
    </w:p>
    <w:p w14:paraId="19184B76" w14:textId="77777777" w:rsidR="002B522A" w:rsidRPr="00A34337" w:rsidRDefault="002B522A" w:rsidP="00493214">
      <w:pPr>
        <w:pStyle w:val="Heading4"/>
      </w:pPr>
      <w:r w:rsidRPr="00A34337">
        <w:t>Alter execution strip to read as follows:</w:t>
      </w:r>
    </w:p>
    <w:p w14:paraId="19184B77" w14:textId="77777777" w:rsidR="002B522A" w:rsidRPr="00493214" w:rsidRDefault="002B522A" w:rsidP="002B522A">
      <w:pPr>
        <w:pStyle w:val="GPSL1CLAUSEHEADING"/>
        <w:numPr>
          <w:ilvl w:val="0"/>
          <w:numId w:val="0"/>
        </w:numPr>
        <w:ind w:left="2160"/>
        <w:jc w:val="left"/>
        <w:rPr>
          <w:rFonts w:asciiTheme="minorHAnsi" w:hAnsiTheme="minorHAnsi"/>
          <w:b w:val="0"/>
          <w:i/>
          <w:sz w:val="24"/>
          <w:szCs w:val="20"/>
        </w:rPr>
      </w:pPr>
      <w:r w:rsidRPr="00493214">
        <w:rPr>
          <w:rFonts w:asciiTheme="minorHAnsi" w:hAnsiTheme="minorHAnsi"/>
          <w:b w:val="0"/>
          <w:i/>
          <w:sz w:val="24"/>
          <w:szCs w:val="20"/>
        </w:rPr>
        <w:t>“IN WITNESS WHEREOF these presents consisting of this page and the [ ] preceding pages are executed in duplicate as follows:</w:t>
      </w:r>
    </w:p>
    <w:p w14:paraId="19184B78"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SIGNATURE:</w:t>
      </w:r>
    </w:p>
    <w:p w14:paraId="19184B79"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 xml:space="preserve">Name: </w:t>
      </w:r>
    </w:p>
    <w:p w14:paraId="19184B7A"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Position:</w:t>
      </w:r>
    </w:p>
    <w:p w14:paraId="19184B7B"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Place of signing:</w:t>
      </w:r>
    </w:p>
    <w:p w14:paraId="19184B7C"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Date:</w:t>
      </w:r>
    </w:p>
    <w:p w14:paraId="19184B7D"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w:t>
      </w:r>
    </w:p>
    <w:p w14:paraId="19184B7E"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name:</w:t>
      </w:r>
    </w:p>
    <w:p w14:paraId="19184B7F"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address:”</w:t>
      </w:r>
    </w:p>
    <w:p w14:paraId="19184B80" w14:textId="77777777" w:rsidR="002B522A" w:rsidRDefault="002B522A" w:rsidP="002B522A">
      <w:pPr>
        <w:pStyle w:val="GPSL3numberedclause"/>
        <w:numPr>
          <w:ilvl w:val="0"/>
          <w:numId w:val="0"/>
        </w:numPr>
        <w:jc w:val="left"/>
        <w:rPr>
          <w:rFonts w:ascii="Arial" w:hAnsi="Arial"/>
          <w:sz w:val="24"/>
          <w:szCs w:val="20"/>
        </w:rPr>
      </w:pPr>
    </w:p>
    <w:p w14:paraId="19184B81" w14:textId="77777777" w:rsidR="002B522A" w:rsidRPr="004B372D" w:rsidRDefault="002B522A" w:rsidP="00493214">
      <w:pPr>
        <w:pStyle w:val="Heading2"/>
        <w:rPr>
          <w:b/>
        </w:rPr>
      </w:pPr>
      <w:r w:rsidRPr="004B372D">
        <w:rPr>
          <w:b/>
        </w:rPr>
        <w:t>Changes to Call-Off Schedules</w:t>
      </w:r>
    </w:p>
    <w:p w14:paraId="19184B82" w14:textId="77777777" w:rsidR="002B522A" w:rsidRPr="00493214" w:rsidRDefault="002B522A" w:rsidP="002B522A"/>
    <w:p w14:paraId="19184B84" w14:textId="77777777" w:rsidR="002B522A" w:rsidRPr="00EB7722" w:rsidRDefault="002B522A" w:rsidP="002B522A"/>
    <w:p w14:paraId="19184B85" w14:textId="77777777" w:rsidR="002B522A" w:rsidRPr="004B372D" w:rsidRDefault="002B522A" w:rsidP="00493214">
      <w:pPr>
        <w:pStyle w:val="Heading2"/>
        <w:rPr>
          <w:b/>
          <w:szCs w:val="22"/>
        </w:rPr>
      </w:pPr>
      <w:r w:rsidRPr="004B372D">
        <w:rPr>
          <w:b/>
          <w:szCs w:val="22"/>
        </w:rPr>
        <w:t>References to Legislation</w:t>
      </w:r>
    </w:p>
    <w:p w14:paraId="19184B95" w14:textId="7DCB8BD4" w:rsidR="002B522A" w:rsidRPr="000C2AA9" w:rsidRDefault="002B522A" w:rsidP="000C2AA9">
      <w:pPr>
        <w:pStyle w:val="GPSL2NumberedBoldHeading"/>
        <w:ind w:left="720" w:firstLine="0"/>
        <w:rPr>
          <w:rFonts w:asciiTheme="minorHAnsi" w:hAnsiTheme="minorHAnsi"/>
          <w:b w:val="0"/>
        </w:rPr>
      </w:pPr>
      <w:r w:rsidRPr="00486C87">
        <w:rPr>
          <w:rFonts w:asciiTheme="minorHAnsi" w:hAnsiTheme="minorHAnsi"/>
          <w:b w:val="0"/>
        </w:rPr>
        <w:t xml:space="preserve">Where legislation applicable to England and Wales only is expressly mentioned in this Call </w:t>
      </w:r>
      <w:proofErr w:type="gramStart"/>
      <w:r w:rsidRPr="00486C87">
        <w:rPr>
          <w:rFonts w:asciiTheme="minorHAnsi" w:hAnsiTheme="minorHAnsi"/>
          <w:b w:val="0"/>
        </w:rPr>
        <w:t>Off</w:t>
      </w:r>
      <w:proofErr w:type="gramEnd"/>
      <w:r w:rsidRPr="00486C87">
        <w:rPr>
          <w:rFonts w:asciiTheme="minorHAnsi" w:hAnsiTheme="minorHAnsi"/>
          <w:b w:val="0"/>
        </w:rPr>
        <w:t xml:space="preserve"> Contract it shall have the effect of substituting the equivalent legislation applicable in Scotland. </w:t>
      </w:r>
    </w:p>
    <w:p w14:paraId="19184B96" w14:textId="77777777" w:rsidR="002B522A" w:rsidRDefault="002B522A" w:rsidP="002B522A">
      <w:pPr>
        <w:rPr>
          <w:rFonts w:ascii="Arial" w:hAnsi="Arial" w:cs="Arial"/>
          <w:b/>
          <w:sz w:val="36"/>
          <w:szCs w:val="36"/>
        </w:rPr>
      </w:pPr>
    </w:p>
    <w:p w14:paraId="19184B97" w14:textId="77777777" w:rsidR="002B522A" w:rsidRDefault="002B522A" w:rsidP="002B522A">
      <w:pPr>
        <w:rPr>
          <w:rFonts w:ascii="Arial" w:hAnsi="Arial" w:cs="Arial"/>
          <w:b/>
          <w:sz w:val="36"/>
          <w:szCs w:val="36"/>
        </w:rPr>
      </w:pPr>
    </w:p>
    <w:p w14:paraId="19184B98" w14:textId="77777777" w:rsidR="00493214" w:rsidRDefault="00493214" w:rsidP="002B522A">
      <w:pPr>
        <w:rPr>
          <w:rFonts w:ascii="Arial" w:hAnsi="Arial" w:cs="Arial"/>
          <w:b/>
          <w:sz w:val="36"/>
          <w:szCs w:val="36"/>
        </w:rPr>
      </w:pPr>
    </w:p>
    <w:p w14:paraId="19184B99" w14:textId="77777777" w:rsidR="002B522A" w:rsidRPr="004B372D" w:rsidRDefault="002B522A" w:rsidP="000C2AA9">
      <w:pPr>
        <w:pStyle w:val="Heading1"/>
        <w:ind w:left="720"/>
        <w:rPr>
          <w:sz w:val="28"/>
        </w:rPr>
      </w:pPr>
      <w:bookmarkStart w:id="589" w:name="_Toc21427279"/>
      <w:r w:rsidRPr="004B372D">
        <w:rPr>
          <w:sz w:val="28"/>
        </w:rPr>
        <w:lastRenderedPageBreak/>
        <w:t>Call-Off Schedule 20 (Call-Off Specification)</w:t>
      </w:r>
      <w:bookmarkEnd w:id="589"/>
      <w:r w:rsidRPr="004B372D">
        <w:rPr>
          <w:sz w:val="28"/>
        </w:rPr>
        <w:t xml:space="preserve"> </w:t>
      </w:r>
    </w:p>
    <w:p w14:paraId="19184B9A" w14:textId="77777777" w:rsidR="002B522A" w:rsidRPr="00486C87" w:rsidRDefault="002B522A" w:rsidP="002B522A">
      <w:pPr>
        <w:pStyle w:val="GPSL2Numbered"/>
        <w:ind w:left="360" w:firstLine="0"/>
        <w:jc w:val="left"/>
        <w:rPr>
          <w:rFonts w:asciiTheme="minorHAnsi" w:hAnsiTheme="minorHAnsi"/>
        </w:rPr>
      </w:pPr>
      <w:bookmarkStart w:id="590" w:name="_Hlt365637504"/>
      <w:bookmarkStart w:id="591" w:name="_Hlt365637641"/>
      <w:bookmarkStart w:id="592" w:name="_Hlt365636904"/>
      <w:bookmarkStart w:id="593" w:name="_Hlt365636907"/>
      <w:bookmarkStart w:id="594" w:name="_Toc349230508"/>
      <w:bookmarkStart w:id="595" w:name="_Toc349230509"/>
      <w:bookmarkStart w:id="596" w:name="_Toc349230615"/>
      <w:bookmarkStart w:id="597" w:name="_Toc349230624"/>
      <w:bookmarkStart w:id="598" w:name="_Toc349230661"/>
      <w:bookmarkStart w:id="599" w:name="_Toc349230715"/>
      <w:bookmarkStart w:id="600" w:name="_Toc349230717"/>
      <w:bookmarkStart w:id="601" w:name="_Toc349231564"/>
      <w:bookmarkStart w:id="602" w:name="_Toc348712421"/>
      <w:bookmarkStart w:id="603" w:name="_Toc348712423"/>
      <w:bookmarkStart w:id="604" w:name="_Toc348712425"/>
      <w:bookmarkStart w:id="605" w:name="_Toc349230720"/>
      <w:bookmarkStart w:id="606" w:name="_Toc349231566"/>
      <w:bookmarkStart w:id="607" w:name="_Toc348712427"/>
      <w:bookmarkStart w:id="608" w:name="_Toc348712429"/>
      <w:bookmarkStart w:id="609" w:name="_Toc349230723"/>
      <w:bookmarkStart w:id="610" w:name="_Toc348712431"/>
      <w:bookmarkStart w:id="611" w:name="_Toc349230725"/>
      <w:bookmarkStart w:id="612" w:name="_Toc349231569"/>
      <w:bookmarkStart w:id="613" w:name="_Toc349230741"/>
      <w:bookmarkStart w:id="614" w:name="_Toc349231585"/>
      <w:bookmarkStart w:id="615" w:name="_Toc349232221"/>
      <w:bookmarkStart w:id="616" w:name="_Toc349230757"/>
      <w:bookmarkStart w:id="617" w:name="_Toc349230765"/>
      <w:bookmarkStart w:id="618" w:name="_Toc349231607"/>
      <w:bookmarkStart w:id="619" w:name="_Toc349232238"/>
      <w:bookmarkStart w:id="620" w:name="_Toc349230785"/>
      <w:bookmarkStart w:id="621" w:name="_Toc349231627"/>
      <w:bookmarkStart w:id="622" w:name="_Toc349230790"/>
      <w:bookmarkStart w:id="623" w:name="_Toc349231632"/>
      <w:bookmarkStart w:id="624" w:name="_Toc349230792"/>
      <w:bookmarkStart w:id="625" w:name="_Toc349230803"/>
      <w:bookmarkStart w:id="626" w:name="_Toc349231642"/>
      <w:bookmarkStart w:id="627" w:name="_Toc349232261"/>
      <w:bookmarkStart w:id="628" w:name="_Toc349230813"/>
      <w:bookmarkStart w:id="629" w:name="_Toc349231652"/>
      <w:bookmarkStart w:id="630" w:name="_Toc349232271"/>
      <w:bookmarkStart w:id="631" w:name="_Toc349230815"/>
      <w:bookmarkStart w:id="632" w:name="_Toc349231654"/>
      <w:bookmarkStart w:id="633" w:name="_Toc349232273"/>
      <w:bookmarkStart w:id="634" w:name="_Toc349230822"/>
      <w:bookmarkStart w:id="635" w:name="_Toc349231661"/>
      <w:bookmarkStart w:id="636" w:name="_Toc349232279"/>
      <w:bookmarkStart w:id="637" w:name="_Toc349230832"/>
      <w:bookmarkStart w:id="638" w:name="_Toc348712442"/>
      <w:bookmarkStart w:id="639" w:name="_Toc349230834"/>
      <w:bookmarkStart w:id="640" w:name="_Toc349231671"/>
      <w:bookmarkStart w:id="641" w:name="_Toc349230841"/>
      <w:bookmarkStart w:id="642" w:name="_Toc349231678"/>
      <w:bookmarkStart w:id="643" w:name="_Toc349232291"/>
      <w:bookmarkStart w:id="644" w:name="_Toc349230869"/>
      <w:bookmarkStart w:id="645" w:name="_Toc348712444"/>
      <w:bookmarkStart w:id="646" w:name="_Toc348712446"/>
      <w:bookmarkStart w:id="647" w:name="_Toc348712448"/>
      <w:bookmarkStart w:id="648" w:name="_Toc349230895"/>
      <w:bookmarkStart w:id="649" w:name="_Toc349231722"/>
      <w:bookmarkStart w:id="650" w:name="_Toc349230912"/>
      <w:bookmarkStart w:id="651" w:name="_Toc349230938"/>
      <w:bookmarkStart w:id="652" w:name="_Toc349231748"/>
      <w:bookmarkStart w:id="653" w:name="_Toc348712500"/>
      <w:bookmarkStart w:id="654" w:name="_Toc349231028"/>
      <w:bookmarkStart w:id="655" w:name="_Toc349231805"/>
      <w:bookmarkStart w:id="656" w:name="_Toc348712594"/>
      <w:bookmarkStart w:id="657" w:name="_Toc349231076"/>
      <w:bookmarkStart w:id="658" w:name="_Toc349231179"/>
      <w:bookmarkStart w:id="659" w:name="_Toc349231185"/>
      <w:bookmarkStart w:id="660" w:name="_Toc348712710"/>
      <w:bookmarkStart w:id="661" w:name="_Toc348712716"/>
      <w:bookmarkStart w:id="662" w:name="_Toc349231204"/>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486C87">
        <w:rPr>
          <w:rFonts w:asciiTheme="minorHAnsi" w:hAnsiTheme="minorHAnsi"/>
        </w:rPr>
        <w:t>This Schedule sets out the characteristics of the Deliverables that the Supplier will be required to make to the Buyers under this Call-Off Contract</w:t>
      </w:r>
    </w:p>
    <w:p w14:paraId="19184B9B" w14:textId="77777777" w:rsidR="002B522A" w:rsidRPr="00486C87" w:rsidRDefault="002B522A" w:rsidP="002B522A">
      <w:pPr>
        <w:pStyle w:val="GPSL2NumberedBoldHeading"/>
        <w:ind w:left="0" w:firstLine="0"/>
        <w:jc w:val="left"/>
        <w:rPr>
          <w:rFonts w:asciiTheme="minorHAnsi" w:hAnsiTheme="minorHAnsi"/>
          <w:highlight w:val="yellow"/>
        </w:rPr>
      </w:pPr>
    </w:p>
    <w:p w14:paraId="19184BA3" w14:textId="2C7EAE53" w:rsidR="002B522A" w:rsidRDefault="00DC5B07" w:rsidP="002B522A">
      <w:pPr>
        <w:pStyle w:val="GPSL2NumberedBoldHeading"/>
        <w:ind w:left="0" w:firstLine="0"/>
        <w:jc w:val="left"/>
        <w:rPr>
          <w:rFonts w:ascii="Arial" w:hAnsi="Arial"/>
          <w:sz w:val="24"/>
        </w:rPr>
      </w:pPr>
      <w:r>
        <w:rPr>
          <w:rFonts w:ascii="Arial" w:hAnsi="Arial"/>
          <w:sz w:val="24"/>
        </w:rPr>
        <w:t>STATEME</w:t>
      </w:r>
      <w:r w:rsidR="009C360E">
        <w:rPr>
          <w:rFonts w:ascii="Arial" w:hAnsi="Arial"/>
          <w:sz w:val="24"/>
        </w:rPr>
        <w:t>NT OF REQUIREMENT</w:t>
      </w:r>
    </w:p>
    <w:bookmarkStart w:id="663" w:name="_GoBack"/>
    <w:bookmarkStart w:id="664" w:name="_MON_1636536872"/>
    <w:bookmarkEnd w:id="664"/>
    <w:p w14:paraId="302DF93B" w14:textId="77A8D69B" w:rsidR="009C360E" w:rsidRDefault="002F2930" w:rsidP="002B522A">
      <w:pPr>
        <w:pStyle w:val="GPSL2NumberedBoldHeading"/>
        <w:ind w:left="0" w:firstLine="0"/>
        <w:jc w:val="left"/>
        <w:rPr>
          <w:rFonts w:ascii="Arial" w:hAnsi="Arial"/>
          <w:sz w:val="24"/>
        </w:rPr>
      </w:pPr>
      <w:r>
        <w:rPr>
          <w:rFonts w:ascii="Arial" w:hAnsi="Arial"/>
          <w:sz w:val="24"/>
        </w:rPr>
        <w:object w:dxaOrig="1129" w:dyaOrig="736" w14:anchorId="1F58D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65pt;height:36.75pt" o:ole="">
            <v:imagedata r:id="rId47" o:title=""/>
          </v:shape>
          <o:OLEObject Type="Embed" ProgID="Word.Document.12" ShapeID="_x0000_i1027" DrawAspect="Icon" ObjectID="_1644754378" r:id="rId48">
            <o:FieldCodes>\s</o:FieldCodes>
          </o:OLEObject>
        </w:object>
      </w:r>
      <w:bookmarkEnd w:id="663"/>
    </w:p>
    <w:p w14:paraId="19184BA4" w14:textId="77777777" w:rsidR="002B522A" w:rsidRDefault="002B522A" w:rsidP="002B522A">
      <w:pPr>
        <w:pStyle w:val="GPSL2NumberedBoldHeading"/>
        <w:ind w:left="0" w:firstLine="0"/>
        <w:jc w:val="left"/>
        <w:rPr>
          <w:rFonts w:ascii="Arial" w:hAnsi="Arial"/>
          <w:sz w:val="24"/>
        </w:rPr>
      </w:pPr>
    </w:p>
    <w:p w14:paraId="19184BA5" w14:textId="77777777" w:rsidR="002B522A" w:rsidRDefault="002B522A" w:rsidP="002B522A">
      <w:pPr>
        <w:pStyle w:val="GPSL2NumberedBoldHeading"/>
        <w:ind w:left="0" w:firstLine="0"/>
        <w:jc w:val="left"/>
        <w:rPr>
          <w:rFonts w:ascii="Arial" w:hAnsi="Arial"/>
          <w:sz w:val="24"/>
        </w:rPr>
      </w:pPr>
    </w:p>
    <w:p w14:paraId="19184BA6" w14:textId="77777777" w:rsidR="002B522A" w:rsidRDefault="002B522A" w:rsidP="002B522A">
      <w:pPr>
        <w:pStyle w:val="GPSL2NumberedBoldHeading"/>
        <w:ind w:left="0" w:firstLine="0"/>
        <w:jc w:val="left"/>
        <w:rPr>
          <w:rFonts w:ascii="Arial" w:hAnsi="Arial"/>
          <w:sz w:val="24"/>
        </w:rPr>
      </w:pPr>
    </w:p>
    <w:p w14:paraId="19184BA7" w14:textId="77777777" w:rsidR="002B522A" w:rsidRDefault="002B522A" w:rsidP="002B522A">
      <w:pPr>
        <w:pStyle w:val="GPSL2NumberedBoldHeading"/>
        <w:ind w:left="0" w:firstLine="0"/>
        <w:jc w:val="left"/>
        <w:rPr>
          <w:rFonts w:ascii="Arial" w:hAnsi="Arial"/>
          <w:sz w:val="24"/>
        </w:rPr>
      </w:pPr>
    </w:p>
    <w:p w14:paraId="19184BA8" w14:textId="77777777" w:rsidR="002B522A" w:rsidRDefault="002B522A" w:rsidP="002B522A">
      <w:pPr>
        <w:pStyle w:val="GPSL2NumberedBoldHeading"/>
        <w:ind w:left="0" w:firstLine="0"/>
        <w:jc w:val="left"/>
        <w:rPr>
          <w:rFonts w:ascii="Arial" w:hAnsi="Arial"/>
          <w:sz w:val="24"/>
        </w:rPr>
      </w:pPr>
    </w:p>
    <w:p w14:paraId="19184BA9" w14:textId="77777777" w:rsidR="002B522A" w:rsidRDefault="002B522A" w:rsidP="002B522A">
      <w:pPr>
        <w:pStyle w:val="GPSL2NumberedBoldHeading"/>
        <w:ind w:left="0" w:firstLine="0"/>
        <w:jc w:val="left"/>
        <w:rPr>
          <w:rFonts w:ascii="Arial" w:hAnsi="Arial"/>
          <w:sz w:val="24"/>
        </w:rPr>
      </w:pPr>
    </w:p>
    <w:p w14:paraId="19184BAA" w14:textId="77777777" w:rsidR="002B522A" w:rsidRDefault="002B522A" w:rsidP="002B522A">
      <w:pPr>
        <w:pStyle w:val="GPSL2NumberedBoldHeading"/>
        <w:ind w:left="0" w:firstLine="0"/>
        <w:jc w:val="left"/>
        <w:rPr>
          <w:rFonts w:ascii="Arial" w:hAnsi="Arial"/>
          <w:sz w:val="24"/>
        </w:rPr>
      </w:pPr>
    </w:p>
    <w:p w14:paraId="19184BAB" w14:textId="77777777" w:rsidR="002B522A" w:rsidRDefault="002B522A" w:rsidP="002B522A">
      <w:pPr>
        <w:pStyle w:val="GPSL2NumberedBoldHeading"/>
        <w:ind w:left="0" w:firstLine="0"/>
        <w:jc w:val="left"/>
        <w:rPr>
          <w:rFonts w:ascii="Arial" w:hAnsi="Arial"/>
          <w:sz w:val="24"/>
        </w:rPr>
      </w:pPr>
    </w:p>
    <w:p w14:paraId="19184BAC" w14:textId="77777777" w:rsidR="002B522A" w:rsidRDefault="002B522A" w:rsidP="002B522A">
      <w:pPr>
        <w:pStyle w:val="GPSL2NumberedBoldHeading"/>
        <w:ind w:left="0" w:firstLine="0"/>
        <w:jc w:val="left"/>
        <w:rPr>
          <w:rFonts w:ascii="Arial" w:hAnsi="Arial"/>
          <w:sz w:val="24"/>
        </w:rPr>
      </w:pPr>
    </w:p>
    <w:p w14:paraId="19184BAD" w14:textId="77777777" w:rsidR="002B522A" w:rsidRDefault="002B522A" w:rsidP="002B522A">
      <w:pPr>
        <w:pStyle w:val="GPSL2NumberedBoldHeading"/>
        <w:ind w:left="0" w:firstLine="0"/>
        <w:jc w:val="left"/>
        <w:rPr>
          <w:rFonts w:ascii="Arial" w:hAnsi="Arial"/>
          <w:sz w:val="24"/>
        </w:rPr>
      </w:pPr>
    </w:p>
    <w:p w14:paraId="19184BAE" w14:textId="77777777" w:rsidR="002B522A" w:rsidRDefault="002B522A" w:rsidP="002B522A">
      <w:pPr>
        <w:pStyle w:val="GPSL2NumberedBoldHeading"/>
        <w:ind w:left="0" w:firstLine="0"/>
        <w:jc w:val="left"/>
        <w:rPr>
          <w:rFonts w:ascii="Arial" w:hAnsi="Arial"/>
          <w:sz w:val="24"/>
        </w:rPr>
      </w:pPr>
    </w:p>
    <w:p w14:paraId="19184BAF" w14:textId="77777777" w:rsidR="002B522A" w:rsidRDefault="002B522A" w:rsidP="002B522A">
      <w:pPr>
        <w:pStyle w:val="GPSL2NumberedBoldHeading"/>
        <w:ind w:left="0" w:firstLine="0"/>
        <w:jc w:val="left"/>
        <w:rPr>
          <w:rFonts w:ascii="Arial" w:hAnsi="Arial"/>
          <w:sz w:val="24"/>
        </w:rPr>
      </w:pPr>
    </w:p>
    <w:p w14:paraId="19184BB0" w14:textId="77777777" w:rsidR="002B522A" w:rsidRDefault="002B522A" w:rsidP="002B522A">
      <w:pPr>
        <w:pStyle w:val="GPSL2NumberedBoldHeading"/>
        <w:ind w:left="0" w:firstLine="0"/>
        <w:jc w:val="left"/>
        <w:rPr>
          <w:rFonts w:ascii="Arial" w:hAnsi="Arial"/>
          <w:sz w:val="24"/>
        </w:rPr>
      </w:pPr>
    </w:p>
    <w:p w14:paraId="19184BB8" w14:textId="53F4CB72" w:rsidR="002B522A" w:rsidRDefault="002B522A" w:rsidP="002B522A">
      <w:pPr>
        <w:pStyle w:val="GPSL2NumberedBoldHeading"/>
        <w:ind w:left="0" w:firstLine="0"/>
        <w:jc w:val="left"/>
        <w:rPr>
          <w:rFonts w:ascii="Arial" w:hAnsi="Arial"/>
          <w:sz w:val="24"/>
        </w:rPr>
      </w:pPr>
    </w:p>
    <w:p w14:paraId="19184BB9" w14:textId="77777777" w:rsidR="002B522A" w:rsidRDefault="002B522A" w:rsidP="002B522A">
      <w:pPr>
        <w:pStyle w:val="GPSL2NumberedBoldHeading"/>
        <w:ind w:left="0" w:firstLine="0"/>
        <w:jc w:val="left"/>
        <w:rPr>
          <w:rFonts w:ascii="Arial" w:hAnsi="Arial"/>
          <w:sz w:val="24"/>
        </w:rPr>
      </w:pPr>
    </w:p>
    <w:p w14:paraId="19184BBA" w14:textId="77777777" w:rsidR="00493214" w:rsidRDefault="00493214" w:rsidP="002B522A">
      <w:pPr>
        <w:spacing w:after="0" w:line="360" w:lineRule="auto"/>
        <w:rPr>
          <w:rFonts w:ascii="Arial" w:eastAsia="Times New Roman" w:hAnsi="Arial" w:cs="Arial"/>
          <w:b/>
          <w:sz w:val="36"/>
          <w:szCs w:val="36"/>
        </w:rPr>
      </w:pPr>
    </w:p>
    <w:p w14:paraId="5F5D7A8F" w14:textId="77777777" w:rsidR="003716F7" w:rsidRDefault="003716F7" w:rsidP="002B522A">
      <w:pPr>
        <w:spacing w:after="0" w:line="360" w:lineRule="auto"/>
        <w:rPr>
          <w:rFonts w:ascii="Arial" w:eastAsia="Times New Roman" w:hAnsi="Arial" w:cs="Arial"/>
          <w:b/>
          <w:sz w:val="36"/>
          <w:szCs w:val="36"/>
        </w:rPr>
      </w:pPr>
    </w:p>
    <w:p w14:paraId="2033B9B6" w14:textId="77777777" w:rsidR="003716F7" w:rsidRDefault="003716F7" w:rsidP="002B522A">
      <w:pPr>
        <w:spacing w:after="0" w:line="360" w:lineRule="auto"/>
        <w:rPr>
          <w:rFonts w:ascii="Arial" w:eastAsia="Times New Roman" w:hAnsi="Arial" w:cs="Arial"/>
          <w:b/>
          <w:sz w:val="36"/>
          <w:szCs w:val="36"/>
        </w:rPr>
      </w:pPr>
    </w:p>
    <w:p w14:paraId="2DABF6F1" w14:textId="77777777" w:rsidR="009C360E" w:rsidRDefault="009C360E" w:rsidP="002B522A">
      <w:pPr>
        <w:spacing w:after="0" w:line="360" w:lineRule="auto"/>
        <w:rPr>
          <w:rFonts w:ascii="Arial" w:eastAsia="Times New Roman" w:hAnsi="Arial" w:cs="Arial"/>
          <w:b/>
          <w:sz w:val="36"/>
          <w:szCs w:val="36"/>
        </w:rPr>
      </w:pPr>
    </w:p>
    <w:p w14:paraId="392D4F19" w14:textId="77777777" w:rsidR="009C360E" w:rsidRDefault="009C360E" w:rsidP="002B522A">
      <w:pPr>
        <w:spacing w:after="0" w:line="360" w:lineRule="auto"/>
        <w:rPr>
          <w:rFonts w:ascii="Arial" w:eastAsia="Times New Roman" w:hAnsi="Arial" w:cs="Arial"/>
          <w:b/>
          <w:sz w:val="36"/>
          <w:szCs w:val="36"/>
        </w:rPr>
      </w:pPr>
    </w:p>
    <w:p w14:paraId="1A4039DE" w14:textId="77777777" w:rsidR="009C360E" w:rsidRDefault="009C360E" w:rsidP="002B522A">
      <w:pPr>
        <w:spacing w:after="0" w:line="360" w:lineRule="auto"/>
        <w:rPr>
          <w:rFonts w:ascii="Arial" w:eastAsia="Times New Roman" w:hAnsi="Arial" w:cs="Arial"/>
          <w:b/>
          <w:sz w:val="36"/>
          <w:szCs w:val="36"/>
        </w:rPr>
      </w:pPr>
    </w:p>
    <w:p w14:paraId="2CF8AD93" w14:textId="77777777" w:rsidR="009C360E" w:rsidRDefault="009C360E" w:rsidP="002B522A">
      <w:pPr>
        <w:spacing w:after="0" w:line="360" w:lineRule="auto"/>
        <w:rPr>
          <w:rFonts w:ascii="Arial" w:eastAsia="Times New Roman" w:hAnsi="Arial" w:cs="Arial"/>
          <w:b/>
          <w:sz w:val="36"/>
          <w:szCs w:val="36"/>
        </w:rPr>
      </w:pPr>
    </w:p>
    <w:p w14:paraId="19184BBB" w14:textId="77777777" w:rsidR="002B522A" w:rsidRPr="004B372D" w:rsidRDefault="002B522A" w:rsidP="000C2AA9">
      <w:pPr>
        <w:pStyle w:val="Heading1"/>
        <w:ind w:left="720"/>
        <w:rPr>
          <w:rFonts w:eastAsia="Times New Roman"/>
          <w:sz w:val="28"/>
        </w:rPr>
      </w:pPr>
      <w:bookmarkStart w:id="665" w:name="_Toc21427280"/>
      <w:r w:rsidRPr="004B372D">
        <w:rPr>
          <w:rFonts w:eastAsia="Times New Roman"/>
          <w:sz w:val="28"/>
        </w:rPr>
        <w:lastRenderedPageBreak/>
        <w:t>Call-Off Schedule 21 (Northern Ireland Law)</w:t>
      </w:r>
      <w:bookmarkEnd w:id="665"/>
    </w:p>
    <w:p w14:paraId="19184BBC" w14:textId="77777777" w:rsidR="002B522A" w:rsidRPr="00F93869" w:rsidRDefault="002B522A" w:rsidP="002B522A">
      <w:pPr>
        <w:spacing w:after="0" w:line="240" w:lineRule="auto"/>
        <w:jc w:val="both"/>
        <w:rPr>
          <w:rFonts w:ascii="Arial" w:eastAsia="Times New Roman" w:hAnsi="Arial" w:cs="Arial"/>
          <w:b/>
          <w:sz w:val="26"/>
          <w:szCs w:val="26"/>
        </w:rPr>
      </w:pPr>
    </w:p>
    <w:p w14:paraId="19184BBD" w14:textId="77777777" w:rsidR="002B522A" w:rsidRPr="004B372D" w:rsidRDefault="002B522A" w:rsidP="00493214">
      <w:pPr>
        <w:pStyle w:val="Heading2"/>
        <w:rPr>
          <w:rFonts w:eastAsia="Times New Roman"/>
          <w:b/>
        </w:rPr>
      </w:pPr>
      <w:r w:rsidRPr="004B372D">
        <w:rPr>
          <w:rFonts w:eastAsia="Times New Roman"/>
          <w:b/>
        </w:rPr>
        <w:t>When you should use this Schedule</w:t>
      </w:r>
    </w:p>
    <w:p w14:paraId="19184BBE" w14:textId="77777777" w:rsidR="002B522A" w:rsidRPr="00F93869" w:rsidRDefault="002B522A" w:rsidP="002B522A">
      <w:pPr>
        <w:spacing w:after="0" w:line="240" w:lineRule="auto"/>
        <w:jc w:val="both"/>
        <w:rPr>
          <w:rFonts w:ascii="Arial" w:eastAsia="Times New Roman" w:hAnsi="Arial" w:cs="Arial"/>
          <w:sz w:val="26"/>
          <w:szCs w:val="26"/>
        </w:rPr>
      </w:pPr>
    </w:p>
    <w:p w14:paraId="19184BBF" w14:textId="77777777" w:rsidR="002B522A" w:rsidRPr="00F93869" w:rsidRDefault="002B522A" w:rsidP="00493214">
      <w:pPr>
        <w:pStyle w:val="Heading3"/>
        <w:rPr>
          <w:rFonts w:eastAsia="Times New Roman"/>
        </w:rPr>
      </w:pPr>
      <w:r w:rsidRPr="00F93869">
        <w:rPr>
          <w:rFonts w:eastAsia="Times New Roman"/>
        </w:rPr>
        <w:tab/>
        <w:t>This Call-Off Schedule 21 may be included to adapt the Core Terms and Schedules so that the Call-Off Contract is under Northern Ireland Law.</w:t>
      </w:r>
    </w:p>
    <w:p w14:paraId="19184BC0" w14:textId="77777777" w:rsidR="002B522A" w:rsidRPr="00F93869" w:rsidRDefault="002B522A" w:rsidP="002B522A">
      <w:pPr>
        <w:tabs>
          <w:tab w:val="left" w:pos="1134"/>
        </w:tabs>
        <w:spacing w:after="0" w:line="240" w:lineRule="auto"/>
        <w:jc w:val="both"/>
        <w:rPr>
          <w:rFonts w:ascii="Arial" w:eastAsia="Times New Roman" w:hAnsi="Arial" w:cs="Arial"/>
          <w:b/>
          <w:sz w:val="26"/>
          <w:szCs w:val="26"/>
        </w:rPr>
      </w:pPr>
    </w:p>
    <w:p w14:paraId="19184BC1" w14:textId="77777777" w:rsidR="002B522A" w:rsidRPr="004B372D" w:rsidRDefault="002B522A" w:rsidP="00493214">
      <w:pPr>
        <w:pStyle w:val="Heading2"/>
        <w:rPr>
          <w:rFonts w:eastAsia="Times New Roman"/>
          <w:b/>
        </w:rPr>
      </w:pPr>
      <w:r w:rsidRPr="004B372D">
        <w:rPr>
          <w:rFonts w:eastAsia="Times New Roman"/>
          <w:b/>
        </w:rPr>
        <w:t>Changes to the Core Terms</w:t>
      </w:r>
    </w:p>
    <w:p w14:paraId="19184BC2" w14:textId="77777777" w:rsidR="002B522A" w:rsidRPr="00F93869" w:rsidRDefault="002B522A" w:rsidP="002B522A">
      <w:pPr>
        <w:tabs>
          <w:tab w:val="left" w:pos="1134"/>
        </w:tabs>
        <w:spacing w:after="0" w:line="240" w:lineRule="auto"/>
        <w:ind w:left="142"/>
        <w:jc w:val="both"/>
        <w:rPr>
          <w:rFonts w:ascii="Arial" w:eastAsia="Times New Roman" w:hAnsi="Arial" w:cs="Arial"/>
          <w:b/>
          <w:sz w:val="24"/>
          <w:szCs w:val="24"/>
        </w:rPr>
      </w:pPr>
    </w:p>
    <w:p w14:paraId="19184BC3" w14:textId="77777777" w:rsidR="002B522A" w:rsidRPr="00F93869" w:rsidRDefault="002B522A" w:rsidP="00493214">
      <w:pPr>
        <w:pStyle w:val="Heading3"/>
        <w:rPr>
          <w:rFonts w:eastAsia="Times New Roman"/>
        </w:rPr>
      </w:pPr>
      <w:r w:rsidRPr="00F93869">
        <w:rPr>
          <w:rFonts w:eastAsia="Times New Roman"/>
        </w:rPr>
        <w:t>Clause 34 (Resolving Disputes):</w:t>
      </w:r>
    </w:p>
    <w:p w14:paraId="19184BC4" w14:textId="77777777" w:rsidR="002B522A" w:rsidRPr="00F93869" w:rsidRDefault="002B522A" w:rsidP="002B522A">
      <w:pPr>
        <w:tabs>
          <w:tab w:val="left" w:pos="1134"/>
        </w:tabs>
        <w:spacing w:after="0" w:line="240" w:lineRule="auto"/>
        <w:ind w:left="426"/>
        <w:jc w:val="both"/>
        <w:rPr>
          <w:rFonts w:ascii="Arial" w:eastAsia="Times New Roman" w:hAnsi="Arial" w:cs="Arial"/>
          <w:sz w:val="24"/>
          <w:szCs w:val="24"/>
        </w:rPr>
      </w:pPr>
    </w:p>
    <w:p w14:paraId="19184BC5" w14:textId="77777777" w:rsidR="002B522A" w:rsidRPr="00486C87" w:rsidRDefault="002B522A" w:rsidP="001F3A51">
      <w:pPr>
        <w:pStyle w:val="Heading4"/>
        <w:rPr>
          <w:rFonts w:eastAsia="Times New Roman"/>
        </w:rPr>
      </w:pPr>
      <w:r w:rsidRPr="00486C87">
        <w:rPr>
          <w:rFonts w:eastAsia="Times New Roman"/>
        </w:rP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19184BC6" w14:textId="77777777" w:rsidR="002B522A" w:rsidRPr="00486C87" w:rsidRDefault="002B522A" w:rsidP="00486C87">
      <w:pPr>
        <w:pStyle w:val="Heading4"/>
        <w:rPr>
          <w:rFonts w:eastAsia="Times New Roman"/>
        </w:rPr>
      </w:pPr>
      <w:r w:rsidRPr="00F93869">
        <w:rPr>
          <w:rFonts w:eastAsia="Times New Roman"/>
        </w:rPr>
        <w:t>Clause 34.3: the term “Courts of England and Wales” shall be amended to read “Courts of Northern Ireland”.</w:t>
      </w:r>
    </w:p>
    <w:p w14:paraId="19184BC7" w14:textId="77777777" w:rsidR="002B522A" w:rsidRPr="00F93869" w:rsidRDefault="002B522A" w:rsidP="00493214">
      <w:pPr>
        <w:pStyle w:val="Heading4"/>
        <w:rPr>
          <w:rFonts w:eastAsia="Times New Roman"/>
        </w:rPr>
      </w:pPr>
      <w:r w:rsidRPr="00F93869">
        <w:rPr>
          <w:rFonts w:eastAsia="Times New Roman"/>
        </w:rPr>
        <w:t>Clause 34.4: the seat or legal place of the arbitration shall be amended, so that it takes place in Belfast as opposed to London.</w:t>
      </w:r>
    </w:p>
    <w:p w14:paraId="19184BC8" w14:textId="77777777" w:rsidR="002B522A" w:rsidRPr="00F93869" w:rsidRDefault="002B522A" w:rsidP="002B522A">
      <w:pPr>
        <w:spacing w:after="0" w:line="240" w:lineRule="auto"/>
        <w:jc w:val="both"/>
        <w:rPr>
          <w:rFonts w:ascii="Arial" w:eastAsia="Times New Roman" w:hAnsi="Arial" w:cs="Arial"/>
          <w:sz w:val="24"/>
          <w:szCs w:val="24"/>
        </w:rPr>
      </w:pPr>
    </w:p>
    <w:p w14:paraId="19184BC9" w14:textId="77777777" w:rsidR="002B522A" w:rsidRPr="00F93869" w:rsidRDefault="002B522A" w:rsidP="00493214">
      <w:pPr>
        <w:pStyle w:val="Heading3"/>
        <w:rPr>
          <w:rFonts w:eastAsia="Times New Roman"/>
        </w:rPr>
      </w:pPr>
      <w:r w:rsidRPr="00F93869">
        <w:rPr>
          <w:rFonts w:eastAsia="Times New Roman"/>
        </w:rPr>
        <w:t>Clause 35 (Which Laws apply): the term “English Law” shall be replaced with “the Law of Northern Ireland”.</w:t>
      </w:r>
    </w:p>
    <w:p w14:paraId="19184BCA" w14:textId="77777777" w:rsidR="002B522A" w:rsidRPr="00F93869" w:rsidRDefault="002B522A" w:rsidP="002B522A">
      <w:pPr>
        <w:spacing w:after="0" w:line="240" w:lineRule="auto"/>
        <w:ind w:firstLine="426"/>
        <w:jc w:val="both"/>
        <w:rPr>
          <w:rFonts w:ascii="Arial" w:eastAsia="Times New Roman" w:hAnsi="Arial" w:cs="Arial"/>
          <w:sz w:val="24"/>
          <w:szCs w:val="24"/>
        </w:rPr>
      </w:pPr>
    </w:p>
    <w:p w14:paraId="19184BCB" w14:textId="77777777" w:rsidR="002B522A" w:rsidRPr="004B372D" w:rsidRDefault="002B522A" w:rsidP="00493214">
      <w:pPr>
        <w:pStyle w:val="Heading2"/>
        <w:rPr>
          <w:rFonts w:eastAsia="Times New Roman"/>
          <w:b/>
        </w:rPr>
      </w:pPr>
      <w:r w:rsidRPr="004B372D">
        <w:rPr>
          <w:rFonts w:eastAsia="Times New Roman"/>
          <w:b/>
        </w:rPr>
        <w:t>Changes to the Joint Schedules</w:t>
      </w:r>
    </w:p>
    <w:p w14:paraId="19184BCC"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D" w14:textId="77777777" w:rsidR="002B522A" w:rsidRPr="00F93869" w:rsidRDefault="002B522A" w:rsidP="00493214">
      <w:pPr>
        <w:pStyle w:val="Heading3"/>
        <w:rPr>
          <w:rFonts w:eastAsia="Times New Roman"/>
        </w:rPr>
      </w:pPr>
      <w:r w:rsidRPr="00F93869">
        <w:rPr>
          <w:rFonts w:eastAsia="Times New Roman"/>
        </w:rPr>
        <w:tab/>
        <w:t>Joint Schedule 1 - Definitions</w:t>
      </w:r>
    </w:p>
    <w:p w14:paraId="19184BC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F" w14:textId="77777777" w:rsidR="002B522A" w:rsidRPr="00493214" w:rsidRDefault="002B522A" w:rsidP="00493214">
      <w:pPr>
        <w:pStyle w:val="Heading4"/>
        <w:rPr>
          <w:rFonts w:eastAsia="Times New Roman"/>
        </w:rPr>
      </w:pPr>
      <w:r w:rsidRPr="00F93869">
        <w:rPr>
          <w:rFonts w:eastAsia="Times New Roman"/>
        </w:rPr>
        <w:t xml:space="preserve"> “Insolvency Event”: any reference to a Part or section of the Insolvency Act 1986 shall be deemed to include an alternative reference, if applicable, to the equivalent Part or section of the Insolvency (Northern Ireland) Order 1989.</w:t>
      </w:r>
    </w:p>
    <w:p w14:paraId="19184BD0" w14:textId="77777777" w:rsidR="002B522A" w:rsidRPr="00F93869" w:rsidRDefault="00486C87" w:rsidP="00493214">
      <w:pPr>
        <w:pStyle w:val="Heading4"/>
        <w:rPr>
          <w:rFonts w:eastAsia="Times New Roman"/>
        </w:rPr>
      </w:pPr>
      <w:r w:rsidRPr="00F93869">
        <w:rPr>
          <w:rFonts w:eastAsia="Times New Roman"/>
        </w:rPr>
        <w:t xml:space="preserve"> </w:t>
      </w:r>
      <w:r w:rsidR="002B522A" w:rsidRPr="00F93869">
        <w:rPr>
          <w:rFonts w:eastAsia="Times New Roman"/>
        </w:rPr>
        <w:t>“Working Day”: reference to “England and Wales” replaced by “Northern Ireland”</w:t>
      </w:r>
    </w:p>
    <w:p w14:paraId="19184BD1"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2" w14:textId="77777777" w:rsidR="002B522A" w:rsidRPr="00F93869" w:rsidRDefault="002B522A" w:rsidP="00493214">
      <w:pPr>
        <w:pStyle w:val="Heading3"/>
        <w:rPr>
          <w:rFonts w:eastAsia="Times New Roman"/>
        </w:rPr>
      </w:pPr>
      <w:r w:rsidRPr="00F93869">
        <w:rPr>
          <w:rFonts w:eastAsia="Times New Roman"/>
        </w:rPr>
        <w:t>Joint Schedule 5 - Corporate Social Responsibility</w:t>
      </w:r>
    </w:p>
    <w:p w14:paraId="19184BD3" w14:textId="77777777" w:rsidR="002B522A" w:rsidRPr="00F93869" w:rsidRDefault="002B522A" w:rsidP="002B522A">
      <w:pPr>
        <w:spacing w:after="0" w:line="240" w:lineRule="auto"/>
        <w:ind w:left="1134" w:hanging="708"/>
        <w:contextualSpacing/>
        <w:jc w:val="both"/>
        <w:rPr>
          <w:rFonts w:ascii="Arial" w:eastAsia="Times New Roman" w:hAnsi="Arial" w:cs="Arial"/>
          <w:sz w:val="24"/>
          <w:szCs w:val="24"/>
        </w:rPr>
      </w:pPr>
    </w:p>
    <w:p w14:paraId="19184BD4" w14:textId="77777777" w:rsidR="002B522A" w:rsidRPr="00493214" w:rsidRDefault="002B522A" w:rsidP="00617D7B">
      <w:pPr>
        <w:pStyle w:val="Heading4"/>
        <w:rPr>
          <w:rFonts w:eastAsia="Times New Roman"/>
        </w:rPr>
      </w:pPr>
      <w:r w:rsidRPr="00493214">
        <w:rPr>
          <w:rFonts w:eastAsia="Times New Roman"/>
        </w:rPr>
        <w:t>Clause 1.1: substitute the following wording: “NOT USED”.</w:t>
      </w:r>
    </w:p>
    <w:p w14:paraId="19184BD5" w14:textId="77777777" w:rsidR="002B522A" w:rsidRPr="00493214" w:rsidRDefault="002B522A" w:rsidP="00617D7B">
      <w:pPr>
        <w:pStyle w:val="Heading4"/>
        <w:rPr>
          <w:rFonts w:eastAsia="Times New Roman"/>
        </w:rPr>
      </w:pPr>
      <w:r w:rsidRPr="00493214">
        <w:rPr>
          <w:rFonts w:eastAsia="Times New Roman"/>
        </w:rPr>
        <w:t>Clause 1.2: substitute the following wording: “NOT USED”.</w:t>
      </w:r>
    </w:p>
    <w:p w14:paraId="19184BD6" w14:textId="77777777" w:rsidR="002B522A" w:rsidRPr="00F93869" w:rsidRDefault="002B522A" w:rsidP="00493214">
      <w:pPr>
        <w:pStyle w:val="Heading4"/>
        <w:rPr>
          <w:rFonts w:eastAsia="Times New Roman"/>
        </w:rPr>
      </w:pPr>
      <w:r w:rsidRPr="00F93869">
        <w:rPr>
          <w:rFonts w:eastAsia="Times New Roman"/>
        </w:rPr>
        <w:lastRenderedPageBreak/>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19184BD7"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8" w14:textId="77777777" w:rsidR="002B522A" w:rsidRPr="00F93869" w:rsidRDefault="002B522A" w:rsidP="00493214">
      <w:pPr>
        <w:pStyle w:val="Heading3"/>
        <w:rPr>
          <w:rFonts w:eastAsia="Times New Roman"/>
        </w:rPr>
      </w:pPr>
      <w:r w:rsidRPr="00F93869">
        <w:rPr>
          <w:rFonts w:eastAsia="Times New Roman"/>
        </w:rPr>
        <w:t>Joint Schedule 8 - Guarantee</w:t>
      </w:r>
    </w:p>
    <w:p w14:paraId="19184BD9" w14:textId="77777777" w:rsidR="002B522A" w:rsidRPr="00F93869" w:rsidRDefault="002B522A" w:rsidP="002B522A">
      <w:pPr>
        <w:spacing w:after="0" w:line="240" w:lineRule="auto"/>
        <w:ind w:left="1134" w:hanging="708"/>
        <w:jc w:val="both"/>
        <w:rPr>
          <w:rFonts w:ascii="Arial" w:eastAsia="Times New Roman" w:hAnsi="Arial" w:cs="Arial"/>
          <w:sz w:val="24"/>
          <w:szCs w:val="24"/>
        </w:rPr>
      </w:pPr>
    </w:p>
    <w:p w14:paraId="19184BDA" w14:textId="77777777" w:rsidR="002B522A" w:rsidRPr="00493214" w:rsidRDefault="002B522A" w:rsidP="00617D7B">
      <w:pPr>
        <w:pStyle w:val="Heading4"/>
        <w:rPr>
          <w:rFonts w:eastAsia="Times New Roman"/>
        </w:rPr>
      </w:pPr>
      <w:r w:rsidRPr="00493214">
        <w:rPr>
          <w:rFonts w:eastAsia="Times New Roman"/>
        </w:rPr>
        <w:t>Clause 4.1: Delete references to “England and Wales” when referring to addresses.</w:t>
      </w:r>
    </w:p>
    <w:p w14:paraId="19184BDB" w14:textId="77777777" w:rsidR="002B522A" w:rsidRPr="00F93869" w:rsidRDefault="002B522A" w:rsidP="00493214">
      <w:pPr>
        <w:pStyle w:val="Heading4"/>
        <w:rPr>
          <w:rFonts w:eastAsia="Times New Roman"/>
        </w:rPr>
      </w:pPr>
      <w:r w:rsidRPr="00F93869">
        <w:rPr>
          <w:rFonts w:eastAsia="Times New Roman"/>
        </w:rPr>
        <w:t>Clause 16: change title to Governing Law and Jurisdiction”; references to “Courts of England” to be replaced by “Courts of Northern Ireland”, references to “English law” to be replaced by the “the laws of Northern Ireland”.</w:t>
      </w:r>
    </w:p>
    <w:p w14:paraId="19184BDC" w14:textId="77777777" w:rsidR="002B522A" w:rsidRPr="00F93869" w:rsidRDefault="002B522A" w:rsidP="002B522A">
      <w:pPr>
        <w:spacing w:after="0" w:line="240" w:lineRule="auto"/>
        <w:jc w:val="both"/>
        <w:rPr>
          <w:rFonts w:ascii="Arial" w:eastAsia="Times New Roman" w:hAnsi="Arial" w:cs="Arial"/>
          <w:sz w:val="24"/>
          <w:szCs w:val="24"/>
        </w:rPr>
      </w:pPr>
    </w:p>
    <w:p w14:paraId="19184BDD" w14:textId="77777777" w:rsidR="002B522A" w:rsidRPr="004B372D" w:rsidRDefault="002B522A" w:rsidP="00493214">
      <w:pPr>
        <w:pStyle w:val="Heading2"/>
        <w:rPr>
          <w:rFonts w:eastAsia="Times New Roman"/>
          <w:b/>
        </w:rPr>
      </w:pPr>
      <w:r w:rsidRPr="004B372D">
        <w:rPr>
          <w:rFonts w:eastAsia="Times New Roman"/>
          <w:b/>
        </w:rPr>
        <w:t>Changes to the Call-Off Schedules</w:t>
      </w:r>
    </w:p>
    <w:p w14:paraId="19184BD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DF" w14:textId="77777777" w:rsidR="002B522A" w:rsidRPr="00F93869" w:rsidRDefault="002B522A" w:rsidP="00493214">
      <w:pPr>
        <w:pStyle w:val="Heading3"/>
        <w:rPr>
          <w:rFonts w:eastAsia="Times New Roman"/>
        </w:rPr>
      </w:pPr>
      <w:r w:rsidRPr="00F93869">
        <w:rPr>
          <w:rFonts w:eastAsia="Times New Roman"/>
        </w:rPr>
        <w:t>Call-Off Schedule 1 (Transparency Reports)</w:t>
      </w:r>
    </w:p>
    <w:p w14:paraId="19184BE0" w14:textId="77777777" w:rsidR="002B522A" w:rsidRPr="00F93869" w:rsidRDefault="002B522A" w:rsidP="002B522A">
      <w:pPr>
        <w:tabs>
          <w:tab w:val="left" w:pos="1134"/>
        </w:tabs>
        <w:spacing w:after="0" w:line="240" w:lineRule="auto"/>
        <w:ind w:left="426" w:hanging="567"/>
        <w:jc w:val="both"/>
        <w:rPr>
          <w:rFonts w:ascii="Arial" w:eastAsia="Times New Roman" w:hAnsi="Arial" w:cs="Arial"/>
          <w:sz w:val="24"/>
          <w:szCs w:val="24"/>
        </w:rPr>
      </w:pPr>
    </w:p>
    <w:p w14:paraId="19184BE1" w14:textId="77777777" w:rsidR="002B522A" w:rsidRPr="00493214" w:rsidRDefault="002B522A" w:rsidP="00617D7B">
      <w:pPr>
        <w:pStyle w:val="Heading4"/>
        <w:rPr>
          <w:rFonts w:eastAsia="Times New Roman"/>
        </w:rPr>
      </w:pPr>
      <w:r w:rsidRPr="00493214">
        <w:rPr>
          <w:rFonts w:eastAsia="Times New Roman"/>
        </w:rPr>
        <w:t>If this Call-Off Schedule 21 (Northern Ireland Law) is included in any Call-Off Contract then Call-Off Schedule 1 (Transparency Reports) is excluded from that Call-Off Contract and does not apply to that Call-Off Contract.</w:t>
      </w:r>
    </w:p>
    <w:p w14:paraId="19184BE2" w14:textId="77777777" w:rsidR="002B522A" w:rsidRPr="00F93869" w:rsidRDefault="002B522A" w:rsidP="00493214">
      <w:pPr>
        <w:pStyle w:val="Heading3"/>
        <w:rPr>
          <w:rFonts w:eastAsia="Times New Roman"/>
        </w:rPr>
      </w:pPr>
      <w:r w:rsidRPr="00F93869">
        <w:rPr>
          <w:rFonts w:eastAsia="Times New Roman"/>
        </w:rPr>
        <w:t>Call-Off Schedule 18 (Background Checks)</w:t>
      </w:r>
    </w:p>
    <w:p w14:paraId="19184BE3" w14:textId="77777777" w:rsidR="002B522A" w:rsidRPr="00F93869" w:rsidRDefault="002B522A" w:rsidP="002B522A">
      <w:pPr>
        <w:spacing w:after="0" w:line="240" w:lineRule="auto"/>
        <w:ind w:left="851"/>
        <w:contextualSpacing/>
        <w:jc w:val="both"/>
        <w:rPr>
          <w:rFonts w:ascii="Arial" w:eastAsia="Times New Roman" w:hAnsi="Arial" w:cs="Arial"/>
          <w:sz w:val="24"/>
          <w:szCs w:val="24"/>
        </w:rPr>
      </w:pPr>
    </w:p>
    <w:p w14:paraId="19184BE4" w14:textId="0DCE021E" w:rsidR="002B522A" w:rsidRDefault="002B522A" w:rsidP="00617D7B">
      <w:pPr>
        <w:pStyle w:val="Heading4"/>
        <w:rPr>
          <w:rFonts w:eastAsia="Times New Roman"/>
        </w:rPr>
      </w:pPr>
      <w:r w:rsidRPr="00493214">
        <w:rPr>
          <w:rFonts w:eastAsia="Times New Roman"/>
        </w:rP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3333F2F8" w14:textId="7F16AFD6" w:rsidR="00131236" w:rsidRDefault="00131236" w:rsidP="00131236"/>
    <w:p w14:paraId="2464A5EC" w14:textId="605AEB23" w:rsidR="00131236" w:rsidRDefault="00131236" w:rsidP="00131236"/>
    <w:p w14:paraId="1AFB8BA3" w14:textId="6E2A3C3A" w:rsidR="00131236" w:rsidRDefault="00131236" w:rsidP="00131236"/>
    <w:p w14:paraId="65557D6C" w14:textId="0F6D1BB7" w:rsidR="00131236" w:rsidRDefault="00131236" w:rsidP="00131236"/>
    <w:p w14:paraId="67CCF074" w14:textId="490C0DE5" w:rsidR="00131236" w:rsidRDefault="00131236" w:rsidP="00131236"/>
    <w:p w14:paraId="7B6834F5" w14:textId="77777777" w:rsidR="003716F7" w:rsidRDefault="003716F7" w:rsidP="00131236"/>
    <w:p w14:paraId="433E65AD" w14:textId="77777777" w:rsidR="003716F7" w:rsidRDefault="003716F7" w:rsidP="00131236"/>
    <w:p w14:paraId="6E7DDC89" w14:textId="77777777" w:rsidR="00131236" w:rsidRPr="00131236" w:rsidRDefault="00131236" w:rsidP="00131236">
      <w:pPr>
        <w:jc w:val="both"/>
      </w:pPr>
    </w:p>
    <w:p w14:paraId="70407090" w14:textId="4A61660E" w:rsidR="00131236" w:rsidRPr="0048427D" w:rsidRDefault="00EF0F1E" w:rsidP="0048427D">
      <w:pPr>
        <w:pStyle w:val="Heading1"/>
        <w:numPr>
          <w:ilvl w:val="0"/>
          <w:numId w:val="0"/>
        </w:numPr>
        <w:ind w:left="720" w:hanging="720"/>
        <w:jc w:val="left"/>
        <w:rPr>
          <w:rFonts w:eastAsia="Times New Roman"/>
          <w:sz w:val="28"/>
        </w:rPr>
      </w:pPr>
      <w:bookmarkStart w:id="666" w:name="_Toc21427281"/>
      <w:r>
        <w:rPr>
          <w:rFonts w:eastAsia="Times New Roman"/>
          <w:sz w:val="28"/>
        </w:rPr>
        <w:lastRenderedPageBreak/>
        <w:t>32</w:t>
      </w:r>
      <w:r w:rsidR="0048427D" w:rsidRPr="0048427D">
        <w:rPr>
          <w:rFonts w:eastAsia="Times New Roman"/>
          <w:sz w:val="28"/>
        </w:rPr>
        <w:t xml:space="preserve">. </w:t>
      </w:r>
      <w:r w:rsidR="00131236" w:rsidRPr="0048427D">
        <w:rPr>
          <w:rFonts w:eastAsia="Times New Roman"/>
          <w:sz w:val="28"/>
        </w:rPr>
        <w:t>Part 4 CCS Core Terms</w:t>
      </w:r>
      <w:bookmarkEnd w:id="666"/>
      <w:r w:rsidR="00131236" w:rsidRPr="0048427D">
        <w:rPr>
          <w:rFonts w:eastAsia="Times New Roman"/>
          <w:sz w:val="28"/>
        </w:rPr>
        <w:t xml:space="preserve"> </w:t>
      </w:r>
    </w:p>
    <w:p w14:paraId="3844C1B1" w14:textId="77777777" w:rsidR="00131236" w:rsidRPr="00131236" w:rsidRDefault="00131236" w:rsidP="00131236"/>
    <w:p w14:paraId="51A4799E" w14:textId="5B59B3AB" w:rsidR="00131236" w:rsidRDefault="00131236" w:rsidP="00131236">
      <w:pPr>
        <w:pStyle w:val="Heading1"/>
        <w:numPr>
          <w:ilvl w:val="0"/>
          <w:numId w:val="0"/>
        </w:numPr>
        <w:rPr>
          <w:sz w:val="28"/>
        </w:rPr>
      </w:pPr>
      <w:bookmarkStart w:id="667" w:name="_Toc21427282"/>
      <w:r>
        <w:t>1. Definitions used in the contract</w:t>
      </w:r>
      <w:bookmarkEnd w:id="667"/>
      <w:r>
        <w:rPr>
          <w:sz w:val="28"/>
        </w:rPr>
        <w:t xml:space="preserve"> </w:t>
      </w:r>
    </w:p>
    <w:p w14:paraId="2DDA895A" w14:textId="77777777" w:rsidR="00131236" w:rsidRDefault="00131236" w:rsidP="00131236">
      <w:r>
        <w:t>1.1</w:t>
      </w:r>
      <w:r>
        <w:tab/>
        <w:t>Interpret this Contract using Joint Schedule 1 (Definitions).</w:t>
      </w:r>
      <w:r>
        <w:br/>
      </w:r>
    </w:p>
    <w:p w14:paraId="33D40B33" w14:textId="77777777" w:rsidR="00131236" w:rsidRDefault="00131236" w:rsidP="00131236">
      <w:pPr>
        <w:pStyle w:val="Heading1"/>
        <w:numPr>
          <w:ilvl w:val="0"/>
          <w:numId w:val="0"/>
        </w:numPr>
      </w:pPr>
      <w:bookmarkStart w:id="668" w:name="_Toc21427283"/>
      <w:r>
        <w:t>2.</w:t>
      </w:r>
      <w:r>
        <w:tab/>
        <w:t>How the contract works</w:t>
      </w:r>
      <w:bookmarkEnd w:id="668"/>
      <w:r>
        <w:t xml:space="preserve"> </w:t>
      </w:r>
    </w:p>
    <w:p w14:paraId="68BE84A2" w14:textId="77777777" w:rsidR="00131236" w:rsidRDefault="00131236" w:rsidP="00131236">
      <w:r>
        <w:t>2.1</w:t>
      </w:r>
      <w:r>
        <w:tab/>
        <w:t>The Supplier is eligible for the award of Call-Off Contracts during the Framework Contract Period.</w:t>
      </w:r>
      <w:r>
        <w:br/>
      </w:r>
    </w:p>
    <w:p w14:paraId="6FF32446" w14:textId="77777777" w:rsidR="00131236" w:rsidRDefault="00131236" w:rsidP="00131236">
      <w:r>
        <w:t>2.2</w:t>
      </w:r>
      <w:r>
        <w:tab/>
        <w:t>CCS doesn’t guarantee the Supplier any exclusivity, quantity or value of work under the Framework Contract.</w:t>
      </w:r>
      <w:r>
        <w:br/>
      </w:r>
    </w:p>
    <w:p w14:paraId="5DC38112" w14:textId="77777777" w:rsidR="00131236" w:rsidRDefault="00131236" w:rsidP="00131236">
      <w:r>
        <w:t>2.3</w:t>
      </w:r>
      <w:r>
        <w:tab/>
        <w:t xml:space="preserve">CCS has paid one penny to the Supplier legally to form the Framework Contract. The Supplier acknowledges this payment. </w:t>
      </w:r>
      <w:r>
        <w:br/>
      </w:r>
    </w:p>
    <w:p w14:paraId="303B8241" w14:textId="77777777" w:rsidR="00131236" w:rsidRDefault="00131236" w:rsidP="00131236">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7600D4F9" w14:textId="77777777" w:rsidR="00131236" w:rsidRDefault="00131236" w:rsidP="00131236"/>
    <w:p w14:paraId="18F73ABD" w14:textId="77777777" w:rsidR="00131236" w:rsidRDefault="00131236" w:rsidP="00E13389">
      <w:pPr>
        <w:widowControl w:val="0"/>
        <w:numPr>
          <w:ilvl w:val="0"/>
          <w:numId w:val="40"/>
        </w:numPr>
        <w:spacing w:before="20" w:after="0" w:line="240" w:lineRule="auto"/>
      </w:pPr>
      <w:r>
        <w:t>make changes to Framework Schedule 6 (Order Form Template and Call-Off Schedules)</w:t>
      </w:r>
    </w:p>
    <w:p w14:paraId="5F9515E3" w14:textId="77777777" w:rsidR="00131236" w:rsidRDefault="00131236" w:rsidP="00E13389">
      <w:pPr>
        <w:widowControl w:val="0"/>
        <w:numPr>
          <w:ilvl w:val="0"/>
          <w:numId w:val="40"/>
        </w:numPr>
        <w:spacing w:after="0" w:line="240" w:lineRule="auto"/>
      </w:pPr>
      <w:r>
        <w:t>create new Call-Off Schedules</w:t>
      </w:r>
    </w:p>
    <w:p w14:paraId="75758C43" w14:textId="77777777" w:rsidR="00131236" w:rsidRDefault="00131236" w:rsidP="00E13389">
      <w:pPr>
        <w:widowControl w:val="0"/>
        <w:numPr>
          <w:ilvl w:val="0"/>
          <w:numId w:val="40"/>
        </w:numPr>
        <w:spacing w:after="0" w:line="240" w:lineRule="auto"/>
      </w:pPr>
      <w:r>
        <w:t xml:space="preserve">exclude optional template Call-Off Schedules </w:t>
      </w:r>
    </w:p>
    <w:p w14:paraId="3992EEA3" w14:textId="77777777" w:rsidR="00131236" w:rsidRDefault="00131236" w:rsidP="00E13389">
      <w:pPr>
        <w:widowControl w:val="0"/>
        <w:numPr>
          <w:ilvl w:val="0"/>
          <w:numId w:val="40"/>
        </w:numPr>
        <w:spacing w:after="0" w:line="240" w:lineRule="auto"/>
      </w:pPr>
      <w:r>
        <w:t>use Special Terms in the Order Form to add or change terms</w:t>
      </w:r>
    </w:p>
    <w:p w14:paraId="54D9A646" w14:textId="77777777" w:rsidR="00131236" w:rsidRDefault="00131236" w:rsidP="00131236">
      <w:pPr>
        <w:spacing w:after="0"/>
      </w:pPr>
    </w:p>
    <w:p w14:paraId="3CCCBB13" w14:textId="77777777" w:rsidR="00131236" w:rsidRDefault="00131236" w:rsidP="00131236">
      <w:r>
        <w:t>2.5</w:t>
      </w:r>
      <w:r>
        <w:tab/>
        <w:t>Each Call-Off Contract:</w:t>
      </w:r>
      <w:r>
        <w:br/>
      </w:r>
    </w:p>
    <w:p w14:paraId="1531941B" w14:textId="77777777" w:rsidR="00131236" w:rsidRDefault="00131236" w:rsidP="00E13389">
      <w:pPr>
        <w:widowControl w:val="0"/>
        <w:numPr>
          <w:ilvl w:val="0"/>
          <w:numId w:val="43"/>
        </w:numPr>
        <w:spacing w:before="20" w:after="20" w:line="240" w:lineRule="auto"/>
      </w:pPr>
      <w:r>
        <w:t>is a separate Contract from the Framework Contract</w:t>
      </w:r>
    </w:p>
    <w:p w14:paraId="2A0B9F3C" w14:textId="77777777" w:rsidR="00131236" w:rsidRDefault="00131236" w:rsidP="00E13389">
      <w:pPr>
        <w:widowControl w:val="0"/>
        <w:numPr>
          <w:ilvl w:val="0"/>
          <w:numId w:val="43"/>
        </w:numPr>
        <w:spacing w:before="20" w:after="20" w:line="240" w:lineRule="auto"/>
      </w:pPr>
      <w:r>
        <w:t>is between a Supplier and a Buyer</w:t>
      </w:r>
    </w:p>
    <w:p w14:paraId="1AE888F5" w14:textId="77777777" w:rsidR="00131236" w:rsidRDefault="00131236" w:rsidP="00E13389">
      <w:pPr>
        <w:widowControl w:val="0"/>
        <w:numPr>
          <w:ilvl w:val="0"/>
          <w:numId w:val="43"/>
        </w:numPr>
        <w:spacing w:before="20" w:after="20" w:line="240" w:lineRule="auto"/>
      </w:pPr>
      <w:r>
        <w:t>includes Core Terms, Schedules and any other changes or items in the completed Order Form</w:t>
      </w:r>
    </w:p>
    <w:p w14:paraId="65DACF68" w14:textId="77777777" w:rsidR="00131236" w:rsidRDefault="00131236" w:rsidP="00E13389">
      <w:pPr>
        <w:widowControl w:val="0"/>
        <w:numPr>
          <w:ilvl w:val="0"/>
          <w:numId w:val="43"/>
        </w:numPr>
        <w:spacing w:before="20" w:after="20" w:line="240" w:lineRule="auto"/>
      </w:pPr>
      <w:r>
        <w:t>survives the termination of the Framework Contract</w:t>
      </w:r>
      <w:r>
        <w:br/>
      </w:r>
    </w:p>
    <w:p w14:paraId="1653AFA9" w14:textId="77777777" w:rsidR="00131236" w:rsidRDefault="00131236" w:rsidP="00131236">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14:paraId="2386A8EF" w14:textId="77777777" w:rsidR="00131236" w:rsidRDefault="00131236" w:rsidP="00131236">
      <w:r>
        <w:lastRenderedPageBreak/>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000B97B1" w14:textId="77777777" w:rsidR="00131236" w:rsidRDefault="00131236" w:rsidP="00131236">
      <w:r>
        <w:t>2.8</w:t>
      </w:r>
      <w:r>
        <w:tab/>
        <w:t>The Supplier won’t be excused from any obligation, or be entitled to additional Costs or Charges because it failed to either:</w:t>
      </w:r>
      <w:r>
        <w:br/>
      </w:r>
    </w:p>
    <w:p w14:paraId="57C723FC" w14:textId="77777777" w:rsidR="00131236" w:rsidRDefault="00131236" w:rsidP="00E13389">
      <w:pPr>
        <w:widowControl w:val="0"/>
        <w:numPr>
          <w:ilvl w:val="0"/>
          <w:numId w:val="41"/>
        </w:numPr>
        <w:spacing w:before="20" w:after="20" w:line="240" w:lineRule="auto"/>
      </w:pPr>
      <w:r>
        <w:t>verify the accuracy of the Due Diligence Information</w:t>
      </w:r>
    </w:p>
    <w:p w14:paraId="0DBC6DB7" w14:textId="77777777" w:rsidR="00131236" w:rsidRDefault="00131236" w:rsidP="00E13389">
      <w:pPr>
        <w:widowControl w:val="0"/>
        <w:numPr>
          <w:ilvl w:val="0"/>
          <w:numId w:val="41"/>
        </w:numPr>
        <w:spacing w:before="20" w:after="20" w:line="240" w:lineRule="auto"/>
      </w:pPr>
      <w:r>
        <w:t>properly perform its own adequate checks</w:t>
      </w:r>
    </w:p>
    <w:p w14:paraId="10C9CD91" w14:textId="77777777" w:rsidR="00131236" w:rsidRDefault="00131236" w:rsidP="00131236"/>
    <w:p w14:paraId="28DFDD1D" w14:textId="77777777" w:rsidR="00131236" w:rsidRDefault="00131236" w:rsidP="00131236">
      <w:r>
        <w:t>2.9</w:t>
      </w:r>
      <w:r>
        <w:tab/>
        <w:t>CCS and the Buyer won’t be liable for errors, omissions or misrepresentation of any information.</w:t>
      </w:r>
    </w:p>
    <w:p w14:paraId="2F32662C" w14:textId="77777777" w:rsidR="00131236" w:rsidRDefault="00131236" w:rsidP="00131236"/>
    <w:p w14:paraId="3B866826" w14:textId="77777777" w:rsidR="00131236" w:rsidRDefault="00131236" w:rsidP="00131236">
      <w:r>
        <w:t xml:space="preserve">2.10 </w:t>
      </w:r>
      <w:r>
        <w:tab/>
        <w:t xml:space="preserve">The Supplier warrants and represents that all statements made and documents submitted as part of the procurement of Deliverables are and remain true and accurate. </w:t>
      </w:r>
    </w:p>
    <w:p w14:paraId="2E563C31" w14:textId="77777777" w:rsidR="00131236" w:rsidRDefault="00131236" w:rsidP="00131236"/>
    <w:p w14:paraId="7CC80E95" w14:textId="77777777" w:rsidR="00131236" w:rsidRDefault="00131236" w:rsidP="00131236">
      <w:pPr>
        <w:pStyle w:val="Heading1"/>
        <w:numPr>
          <w:ilvl w:val="0"/>
          <w:numId w:val="0"/>
        </w:numPr>
      </w:pPr>
      <w:bookmarkStart w:id="669" w:name="_Toc21427284"/>
      <w:r>
        <w:t>3.</w:t>
      </w:r>
      <w:r>
        <w:tab/>
        <w:t>What needs to be delivered</w:t>
      </w:r>
      <w:bookmarkEnd w:id="669"/>
      <w:r>
        <w:t xml:space="preserve"> </w:t>
      </w:r>
    </w:p>
    <w:p w14:paraId="21E46A55" w14:textId="77777777" w:rsidR="00131236" w:rsidRDefault="00131236" w:rsidP="00131236">
      <w:pPr>
        <w:pStyle w:val="Heading2"/>
        <w:numPr>
          <w:ilvl w:val="0"/>
          <w:numId w:val="0"/>
        </w:numPr>
      </w:pPr>
      <w:r>
        <w:t>3.1</w:t>
      </w:r>
      <w:r>
        <w:tab/>
        <w:t>All deliverables</w:t>
      </w:r>
    </w:p>
    <w:p w14:paraId="52D010A0" w14:textId="77777777" w:rsidR="00131236" w:rsidRDefault="00131236" w:rsidP="00131236">
      <w:r>
        <w:t>3.1.1</w:t>
      </w:r>
      <w:r>
        <w:tab/>
        <w:t>The Supplier must provide Deliverables:</w:t>
      </w:r>
      <w:r>
        <w:br/>
      </w:r>
    </w:p>
    <w:p w14:paraId="131AAA7C" w14:textId="77777777" w:rsidR="00131236" w:rsidRDefault="00131236" w:rsidP="00E13389">
      <w:pPr>
        <w:widowControl w:val="0"/>
        <w:numPr>
          <w:ilvl w:val="0"/>
          <w:numId w:val="44"/>
        </w:numPr>
        <w:spacing w:before="20" w:after="20" w:line="240" w:lineRule="auto"/>
      </w:pPr>
      <w:r>
        <w:t>that comply with the Specification, the Framework Tender Response and, in relation to a Call-Off Contract, the Call-Off Tender (if there is one)</w:t>
      </w:r>
    </w:p>
    <w:p w14:paraId="010B2128" w14:textId="77777777" w:rsidR="00131236" w:rsidRDefault="00131236" w:rsidP="00E13389">
      <w:pPr>
        <w:widowControl w:val="0"/>
        <w:numPr>
          <w:ilvl w:val="0"/>
          <w:numId w:val="44"/>
        </w:numPr>
        <w:spacing w:before="20" w:after="20" w:line="240" w:lineRule="auto"/>
      </w:pPr>
      <w:r>
        <w:t>to a professional standard</w:t>
      </w:r>
    </w:p>
    <w:p w14:paraId="2303A14C" w14:textId="77777777" w:rsidR="00131236" w:rsidRDefault="00131236" w:rsidP="00E13389">
      <w:pPr>
        <w:widowControl w:val="0"/>
        <w:numPr>
          <w:ilvl w:val="0"/>
          <w:numId w:val="44"/>
        </w:numPr>
        <w:spacing w:before="20" w:after="20" w:line="240" w:lineRule="auto"/>
      </w:pPr>
      <w:r>
        <w:t>using reasonable skill and care</w:t>
      </w:r>
    </w:p>
    <w:p w14:paraId="5D4FA911" w14:textId="77777777" w:rsidR="00131236" w:rsidRDefault="00131236" w:rsidP="00E13389">
      <w:pPr>
        <w:widowControl w:val="0"/>
        <w:numPr>
          <w:ilvl w:val="0"/>
          <w:numId w:val="44"/>
        </w:numPr>
        <w:spacing w:before="20" w:after="20" w:line="240" w:lineRule="auto"/>
      </w:pPr>
      <w:r>
        <w:t>using Good Industry Practice</w:t>
      </w:r>
    </w:p>
    <w:p w14:paraId="5415C8F4" w14:textId="77777777" w:rsidR="00131236" w:rsidRDefault="00131236" w:rsidP="00E13389">
      <w:pPr>
        <w:widowControl w:val="0"/>
        <w:numPr>
          <w:ilvl w:val="0"/>
          <w:numId w:val="44"/>
        </w:numPr>
        <w:spacing w:before="20" w:after="20" w:line="240" w:lineRule="auto"/>
      </w:pPr>
      <w:r>
        <w:t>using its own policies, processes and internal quality control measures as long as they don’t conflict with the Contract</w:t>
      </w:r>
    </w:p>
    <w:p w14:paraId="62CB1DA4" w14:textId="77777777" w:rsidR="00131236" w:rsidRDefault="00131236" w:rsidP="00E13389">
      <w:pPr>
        <w:widowControl w:val="0"/>
        <w:numPr>
          <w:ilvl w:val="0"/>
          <w:numId w:val="44"/>
        </w:numPr>
        <w:spacing w:before="20" w:after="20" w:line="240" w:lineRule="auto"/>
      </w:pPr>
      <w:r>
        <w:t xml:space="preserve">on the dates agreed </w:t>
      </w:r>
    </w:p>
    <w:p w14:paraId="253D1716" w14:textId="77777777" w:rsidR="00131236" w:rsidRDefault="00131236" w:rsidP="00E13389">
      <w:pPr>
        <w:widowControl w:val="0"/>
        <w:numPr>
          <w:ilvl w:val="0"/>
          <w:numId w:val="44"/>
        </w:numPr>
        <w:spacing w:before="20" w:after="20" w:line="240" w:lineRule="auto"/>
      </w:pPr>
      <w:r>
        <w:t xml:space="preserve">that comply with Law </w:t>
      </w:r>
    </w:p>
    <w:p w14:paraId="33AB8028" w14:textId="77777777" w:rsidR="00131236" w:rsidRDefault="00131236" w:rsidP="00131236">
      <w:pPr>
        <w:ind w:left="360"/>
      </w:pPr>
    </w:p>
    <w:p w14:paraId="55605E37" w14:textId="77777777" w:rsidR="00131236" w:rsidRDefault="00131236" w:rsidP="00131236">
      <w:r>
        <w:t>3.1.2</w:t>
      </w:r>
      <w:r>
        <w:tab/>
        <w:t>The Supplier must provide Deliverables with a warranty of at least 90 days from Delivery against all obvious defects.</w:t>
      </w:r>
      <w:r>
        <w:br/>
      </w:r>
    </w:p>
    <w:p w14:paraId="6D0B3C18" w14:textId="77777777" w:rsidR="00131236" w:rsidRDefault="00131236" w:rsidP="00131236">
      <w:pPr>
        <w:pStyle w:val="Heading2"/>
        <w:numPr>
          <w:ilvl w:val="0"/>
          <w:numId w:val="0"/>
        </w:numPr>
      </w:pPr>
      <w:r>
        <w:t>3.2</w:t>
      </w:r>
      <w:r>
        <w:tab/>
        <w:t>Goods clauses</w:t>
      </w:r>
    </w:p>
    <w:p w14:paraId="630D55EF" w14:textId="77777777" w:rsidR="00131236" w:rsidRDefault="00131236" w:rsidP="00131236">
      <w:r>
        <w:t>3.2.1</w:t>
      </w:r>
      <w:r>
        <w:tab/>
        <w:t>All Goods delivered must be new, or as new if recycled, unused and of recent origin.</w:t>
      </w:r>
      <w:r>
        <w:br/>
      </w:r>
    </w:p>
    <w:p w14:paraId="11A69D59" w14:textId="77777777" w:rsidR="00131236" w:rsidRDefault="00131236" w:rsidP="00131236">
      <w:r>
        <w:lastRenderedPageBreak/>
        <w:t>3.2.2</w:t>
      </w:r>
      <w:r>
        <w:tab/>
        <w:t>All manufacturer warranties covering the Goods must be assignable to the Buyer on request and for free.</w:t>
      </w:r>
      <w:r>
        <w:br/>
      </w:r>
    </w:p>
    <w:p w14:paraId="3FEF2BE9" w14:textId="77777777" w:rsidR="00131236" w:rsidRDefault="00131236" w:rsidP="00131236">
      <w:r>
        <w:t>3.2.3</w:t>
      </w:r>
      <w:r>
        <w:tab/>
        <w:t>The Supplier transfers ownership of the Goods on Delivery or payment for those Goods, whichever is earlier.</w:t>
      </w:r>
      <w:r>
        <w:br/>
      </w:r>
    </w:p>
    <w:p w14:paraId="5574558C" w14:textId="77777777" w:rsidR="00131236" w:rsidRDefault="00131236" w:rsidP="00131236">
      <w:r>
        <w:t>3.2.4</w:t>
      </w:r>
      <w:r>
        <w:tab/>
        <w:t>Risk in the Goods transfers to the Buyer on Delivery of the Goods, but remains with the Supplier if the Buyer notices damage following Delivery and lets the Supplier know within 3 Working Days of Delivery.</w:t>
      </w:r>
    </w:p>
    <w:p w14:paraId="6B02B5C5" w14:textId="77777777" w:rsidR="00131236" w:rsidRDefault="00131236" w:rsidP="00131236"/>
    <w:p w14:paraId="62044591" w14:textId="77777777" w:rsidR="00131236" w:rsidRDefault="00131236" w:rsidP="00131236">
      <w:r>
        <w:t>3.2.5</w:t>
      </w:r>
      <w:r>
        <w:tab/>
        <w:t>The Supplier warrants that it has full and unrestricted ownership of the Goods at the time of transfer of ownership.</w:t>
      </w:r>
      <w:r>
        <w:br/>
      </w:r>
    </w:p>
    <w:p w14:paraId="58EDC762" w14:textId="77777777" w:rsidR="00131236" w:rsidRDefault="00131236" w:rsidP="00131236">
      <w:r>
        <w:t>3.2.6</w:t>
      </w:r>
      <w:r>
        <w:tab/>
        <w:t>The Supplier must deliver the Goods on the date and to the specified location during the Buyer’s working hours.</w:t>
      </w:r>
      <w:r>
        <w:br/>
      </w:r>
    </w:p>
    <w:p w14:paraId="3506D02C" w14:textId="77777777" w:rsidR="00131236" w:rsidRDefault="00131236" w:rsidP="00131236">
      <w:r>
        <w:t>3.2.7</w:t>
      </w:r>
      <w:r>
        <w:tab/>
        <w:t>The Supplier must provide sufficient packaging for the Goods to reach the point of Delivery safely and undamaged.</w:t>
      </w:r>
      <w:r>
        <w:br/>
      </w:r>
    </w:p>
    <w:p w14:paraId="616CEC18" w14:textId="77777777" w:rsidR="00131236" w:rsidRDefault="00131236" w:rsidP="00131236">
      <w:r>
        <w:t>3.2.8</w:t>
      </w:r>
      <w:r>
        <w:tab/>
        <w:t>All deliveries must have a delivery note attached that specifies the order number, type and quantity of Goods.</w:t>
      </w:r>
      <w:r>
        <w:br/>
      </w:r>
    </w:p>
    <w:p w14:paraId="2AAA32D5" w14:textId="77777777" w:rsidR="00131236" w:rsidRDefault="00131236" w:rsidP="00131236">
      <w:r>
        <w:t>3.2.9</w:t>
      </w:r>
      <w:r>
        <w:tab/>
        <w:t>The Supplier must provide all tools, information and instructions the Buyer needs to make use of the Goods.</w:t>
      </w:r>
      <w:r>
        <w:br/>
      </w:r>
    </w:p>
    <w:p w14:paraId="5E6CCE3F" w14:textId="77777777" w:rsidR="00131236" w:rsidRDefault="00131236" w:rsidP="00131236">
      <w:r>
        <w:t>3.2.10</w:t>
      </w:r>
      <w:r>
        <w:tab/>
        <w:t xml:space="preserve">The Supplier must indemnify the Buyer against the costs of any Recall of the Goods and give notice of actual or anticipated action about the Recall of the Goods. </w:t>
      </w:r>
      <w:r>
        <w:br/>
      </w:r>
    </w:p>
    <w:p w14:paraId="0F3141EC" w14:textId="77777777" w:rsidR="00131236" w:rsidRDefault="00131236" w:rsidP="00131236">
      <w:r>
        <w:t>3.2.11</w:t>
      </w:r>
      <w:r>
        <w:tab/>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14:paraId="6FBAB7F3" w14:textId="77777777" w:rsidR="00131236" w:rsidRDefault="00131236" w:rsidP="00131236">
      <w:r>
        <w:t>3.2.12</w:t>
      </w:r>
      <w:r>
        <w:tab/>
        <w:t xml:space="preserve">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costs including repair or re-supply by a third party.</w:t>
      </w:r>
      <w:r>
        <w:br/>
      </w:r>
    </w:p>
    <w:p w14:paraId="692FCE79" w14:textId="77777777" w:rsidR="00131236" w:rsidRDefault="00131236" w:rsidP="00131236">
      <w:pPr>
        <w:pStyle w:val="Heading2"/>
        <w:numPr>
          <w:ilvl w:val="0"/>
          <w:numId w:val="0"/>
        </w:numPr>
      </w:pPr>
      <w:r>
        <w:lastRenderedPageBreak/>
        <w:t>3.3</w:t>
      </w:r>
      <w:r>
        <w:tab/>
        <w:t>Services clauses</w:t>
      </w:r>
    </w:p>
    <w:p w14:paraId="6A10F90E" w14:textId="77777777" w:rsidR="00131236" w:rsidRDefault="00131236" w:rsidP="00131236">
      <w:r>
        <w:t>3.3.1</w:t>
      </w:r>
      <w:r>
        <w:tab/>
        <w:t xml:space="preserve">Late Delivery of the Services will be a Default of a Call-Off Contract. </w:t>
      </w:r>
      <w:r>
        <w:br/>
      </w:r>
    </w:p>
    <w:p w14:paraId="282F8D04" w14:textId="77777777" w:rsidR="00131236" w:rsidRDefault="00131236" w:rsidP="00131236">
      <w:r>
        <w:t>3.3.2</w:t>
      </w:r>
      <w:r>
        <w:tab/>
        <w:t>The Supplier must co-operate with the Buyer and third party suppliers on all aspects connected with the Delivery of the Services and ensure that Supplier Staff comply with any reasonable instructions.</w:t>
      </w:r>
      <w:r>
        <w:br/>
      </w:r>
    </w:p>
    <w:p w14:paraId="4341A0C1" w14:textId="77777777" w:rsidR="00131236" w:rsidRDefault="00131236" w:rsidP="00131236">
      <w:r>
        <w:t>3.3.3</w:t>
      </w:r>
      <w:r>
        <w:tab/>
        <w:t xml:space="preserve">The Supplier must at its own risk and expense provide all Supplier Equipment required to </w:t>
      </w:r>
      <w:proofErr w:type="gramStart"/>
      <w:r>
        <w:t>Deliver</w:t>
      </w:r>
      <w:proofErr w:type="gramEnd"/>
      <w:r>
        <w:t xml:space="preserve"> the Services.</w:t>
      </w:r>
      <w:r>
        <w:br/>
      </w:r>
    </w:p>
    <w:p w14:paraId="47C0DED5" w14:textId="77777777" w:rsidR="00131236" w:rsidRDefault="00131236" w:rsidP="00131236">
      <w:r>
        <w:t>3.3.4</w:t>
      </w:r>
      <w:r>
        <w:tab/>
        <w:t>The Supplier must allocate sufficient resources and appropriate expertise to each Contract.</w:t>
      </w:r>
      <w:r>
        <w:br/>
      </w:r>
    </w:p>
    <w:p w14:paraId="4D317F99" w14:textId="77777777" w:rsidR="00131236" w:rsidRDefault="00131236" w:rsidP="00131236">
      <w:r>
        <w:t>3.3.5</w:t>
      </w:r>
      <w:r>
        <w:tab/>
        <w:t>The Supplier must take all reasonable care to ensure performance does not disrupt the Buyer’s operations, employees or other contractors.</w:t>
      </w:r>
      <w:r>
        <w:br/>
      </w:r>
    </w:p>
    <w:p w14:paraId="7EF8F1D6" w14:textId="77777777" w:rsidR="00131236" w:rsidRDefault="00131236" w:rsidP="00131236">
      <w:r>
        <w:t>3.3.6</w:t>
      </w:r>
      <w:r>
        <w:tab/>
        <w:t xml:space="preserve">The Supplier must ensure all Services, and anything used to </w:t>
      </w:r>
      <w:proofErr w:type="gramStart"/>
      <w:r>
        <w:t>Deliver</w:t>
      </w:r>
      <w:proofErr w:type="gramEnd"/>
      <w:r>
        <w:t xml:space="preserve"> the Services, are of good quality and free from defects.</w:t>
      </w:r>
      <w:r>
        <w:br/>
      </w:r>
    </w:p>
    <w:p w14:paraId="797DBA02" w14:textId="2F62961B" w:rsidR="00131236" w:rsidRPr="00131236" w:rsidRDefault="00131236" w:rsidP="00131236">
      <w:r>
        <w:t>3.3.7</w:t>
      </w:r>
      <w:r>
        <w:tab/>
        <w:t>The Buyer is entitled to withhold payment for partially or undelivered Services, but doing so does not stop it from using its other rights under the Contract.</w:t>
      </w:r>
    </w:p>
    <w:p w14:paraId="1F469BE2" w14:textId="572DD972" w:rsidR="00131236" w:rsidRDefault="00131236" w:rsidP="00131236"/>
    <w:p w14:paraId="41762A30" w14:textId="77777777" w:rsidR="00131236" w:rsidRDefault="00131236" w:rsidP="00131236">
      <w:pPr>
        <w:pStyle w:val="Heading1"/>
        <w:numPr>
          <w:ilvl w:val="0"/>
          <w:numId w:val="0"/>
        </w:numPr>
      </w:pPr>
      <w:bookmarkStart w:id="670" w:name="_Toc21427285"/>
      <w:r>
        <w:t>4</w:t>
      </w:r>
      <w:r>
        <w:tab/>
        <w:t>Pricing and payments</w:t>
      </w:r>
      <w:bookmarkEnd w:id="670"/>
    </w:p>
    <w:p w14:paraId="6D3D53D5" w14:textId="77777777" w:rsidR="00131236" w:rsidRDefault="00131236" w:rsidP="00131236">
      <w:r>
        <w:t>4.1</w:t>
      </w:r>
      <w:r>
        <w:tab/>
        <w:t>In exchange for the Deliverables, the Supplier must invoice the Buyer for the Charges in the Order Form.</w:t>
      </w:r>
      <w:r>
        <w:br/>
      </w:r>
    </w:p>
    <w:p w14:paraId="64C5F32F" w14:textId="77777777" w:rsidR="00131236" w:rsidRDefault="00131236" w:rsidP="00131236">
      <w:r>
        <w:t>4.2</w:t>
      </w:r>
      <w:r>
        <w:tab/>
        <w:t xml:space="preserve">CCS must invoice the Supplier for the Management Charge and the Supplier must pay it using the process in Framework Schedule 5 (Management Charges and Information). </w:t>
      </w:r>
      <w:r>
        <w:br/>
      </w:r>
    </w:p>
    <w:p w14:paraId="190F45FE" w14:textId="77777777" w:rsidR="00131236" w:rsidRDefault="00131236" w:rsidP="00131236">
      <w:r>
        <w:t>4.3</w:t>
      </w:r>
      <w:r>
        <w:tab/>
        <w:t>All Charges and the Management Charge:</w:t>
      </w:r>
      <w:r>
        <w:br/>
      </w:r>
    </w:p>
    <w:p w14:paraId="79FCD4AC" w14:textId="77777777" w:rsidR="00131236" w:rsidRDefault="00131236" w:rsidP="00E13389">
      <w:pPr>
        <w:widowControl w:val="0"/>
        <w:numPr>
          <w:ilvl w:val="0"/>
          <w:numId w:val="72"/>
        </w:numPr>
        <w:spacing w:before="20" w:after="20" w:line="240" w:lineRule="auto"/>
      </w:pPr>
      <w:r>
        <w:t>exclude VAT, which is payable on provision of a valid VAT invoice</w:t>
      </w:r>
    </w:p>
    <w:p w14:paraId="7377BB8C" w14:textId="77777777" w:rsidR="00131236" w:rsidRDefault="00131236" w:rsidP="00E13389">
      <w:pPr>
        <w:widowControl w:val="0"/>
        <w:numPr>
          <w:ilvl w:val="0"/>
          <w:numId w:val="72"/>
        </w:numPr>
        <w:spacing w:before="20" w:after="20" w:line="240" w:lineRule="auto"/>
      </w:pPr>
      <w:r>
        <w:t>include all costs connected with the Supply of Deliverables</w:t>
      </w:r>
    </w:p>
    <w:p w14:paraId="5362EDCF" w14:textId="77777777" w:rsidR="00131236" w:rsidRDefault="00131236" w:rsidP="00131236"/>
    <w:p w14:paraId="1549F319" w14:textId="77777777" w:rsidR="00131236" w:rsidRDefault="00131236" w:rsidP="00131236">
      <w:r>
        <w:t>4.4</w:t>
      </w:r>
      <w:r>
        <w:tab/>
        <w:t xml:space="preserve">The Buyer must pay the Supplier the Charges within 30 days of receipt by the Buyer of a valid, undisputed invoice, in cleared funds using the payment method and details stated in the Order </w:t>
      </w:r>
      <w:r>
        <w:lastRenderedPageBreak/>
        <w:t xml:space="preserve">Form. </w:t>
      </w:r>
      <w:r>
        <w:br/>
      </w:r>
    </w:p>
    <w:p w14:paraId="50FFB1D7" w14:textId="77777777" w:rsidR="00131236" w:rsidRDefault="00131236" w:rsidP="00131236">
      <w:r>
        <w:t>4.5</w:t>
      </w:r>
      <w:r>
        <w:tab/>
        <w:t>A Supplier invoice is only valid if it:</w:t>
      </w:r>
      <w:r>
        <w:br/>
      </w:r>
    </w:p>
    <w:p w14:paraId="7C5661F0" w14:textId="77777777" w:rsidR="00131236" w:rsidRDefault="00131236" w:rsidP="00E13389">
      <w:pPr>
        <w:widowControl w:val="0"/>
        <w:numPr>
          <w:ilvl w:val="0"/>
          <w:numId w:val="61"/>
        </w:numPr>
        <w:spacing w:before="20" w:after="20" w:line="240" w:lineRule="auto"/>
      </w:pPr>
      <w:r>
        <w:t>includes all appropriate references including the Contract reference number and other details reasonably requested by the Buyer</w:t>
      </w:r>
    </w:p>
    <w:p w14:paraId="18F8366A" w14:textId="77777777" w:rsidR="00131236" w:rsidRDefault="00131236" w:rsidP="00E13389">
      <w:pPr>
        <w:widowControl w:val="0"/>
        <w:numPr>
          <w:ilvl w:val="0"/>
          <w:numId w:val="61"/>
        </w:numPr>
        <w:spacing w:before="20" w:after="20" w:line="240" w:lineRule="auto"/>
      </w:pPr>
      <w:r>
        <w:t>includes a detailed breakdown of Delivered Deliverables and Milestone(s) (if any)</w:t>
      </w:r>
    </w:p>
    <w:p w14:paraId="054C4EA9" w14:textId="77777777" w:rsidR="00131236" w:rsidRDefault="00131236" w:rsidP="00E13389">
      <w:pPr>
        <w:widowControl w:val="0"/>
        <w:numPr>
          <w:ilvl w:val="0"/>
          <w:numId w:val="61"/>
        </w:numPr>
        <w:spacing w:before="20" w:after="20" w:line="240" w:lineRule="auto"/>
      </w:pPr>
      <w:r>
        <w:t>doesn’t include any Management Charge (the Supplier must not charge the Buyer in any way for the Management Charge)</w:t>
      </w:r>
    </w:p>
    <w:p w14:paraId="5B726E2D" w14:textId="77777777" w:rsidR="00131236" w:rsidRDefault="00131236" w:rsidP="00131236"/>
    <w:p w14:paraId="4FF9AACF" w14:textId="77777777" w:rsidR="00131236" w:rsidRDefault="00131236" w:rsidP="00131236">
      <w:r>
        <w:t>4.6</w:t>
      </w:r>
      <w:r>
        <w:tab/>
        <w:t>The Buyer may retain or set-off payment of any amount owed to it by the Supplier if notice and reasons are provided.</w:t>
      </w:r>
      <w:r>
        <w:br/>
      </w:r>
    </w:p>
    <w:p w14:paraId="381AA7B5" w14:textId="77777777" w:rsidR="00131236" w:rsidRDefault="00131236" w:rsidP="00131236">
      <w:r>
        <w:t>4.7</w:t>
      </w:r>
      <w:r>
        <w:tab/>
        <w:t>The Supplier must ensure that all Subcontractors are paid, in full, within 30 days of receipt of a valid, undisputed invoice. If this doesn’t happen, CCS or the Buyer can publish the details of the late payment or non-payment.</w:t>
      </w:r>
      <w:r>
        <w:br/>
      </w:r>
    </w:p>
    <w:p w14:paraId="71A0A2CB" w14:textId="77777777" w:rsidR="00131236" w:rsidRDefault="00131236" w:rsidP="00131236">
      <w:r>
        <w:t>4.8</w:t>
      </w:r>
      <w:r>
        <w:tab/>
      </w:r>
      <w:bookmarkStart w:id="671" w:name="2s8eyo1" w:colFirst="0" w:colLast="0"/>
      <w:bookmarkEnd w:id="671"/>
      <w:r>
        <w:t>If CCS or the Buyer can get more favourable commercial terms for the supply at cost of any materials, goods or services used by the Supplier to provide the Deliverables and that cost is reimbursable by the Buyer, then CCS or the Buyer may either:</w:t>
      </w:r>
      <w:r>
        <w:br/>
      </w:r>
    </w:p>
    <w:p w14:paraId="3A922FFF" w14:textId="77777777" w:rsidR="00131236" w:rsidRDefault="00131236" w:rsidP="00E13389">
      <w:pPr>
        <w:widowControl w:val="0"/>
        <w:numPr>
          <w:ilvl w:val="0"/>
          <w:numId w:val="89"/>
        </w:numPr>
        <w:spacing w:before="20" w:after="20" w:line="240" w:lineRule="auto"/>
      </w:pPr>
      <w:r>
        <w:t>require the Supplier to replace its existing commercial terms with the more favourable terms offered for the relevant items</w:t>
      </w:r>
    </w:p>
    <w:p w14:paraId="154812FF" w14:textId="77777777" w:rsidR="00131236" w:rsidRDefault="00131236" w:rsidP="00E13389">
      <w:pPr>
        <w:widowControl w:val="0"/>
        <w:numPr>
          <w:ilvl w:val="0"/>
          <w:numId w:val="89"/>
        </w:numPr>
        <w:spacing w:before="20" w:after="20" w:line="240" w:lineRule="auto"/>
      </w:pPr>
      <w:r>
        <w:t>enter into a direct agreement with the Subcontractor or third party for the relevant item</w:t>
      </w:r>
      <w:r>
        <w:br/>
      </w:r>
    </w:p>
    <w:p w14:paraId="090D6D73" w14:textId="77777777" w:rsidR="00131236" w:rsidRDefault="00131236" w:rsidP="00131236">
      <w:r>
        <w:t>4.9</w:t>
      </w:r>
      <w:r>
        <w:tab/>
        <w:t>If CCS or the Buyer uses Clause 4.8 then the Framework Prices (and where applicable, the Charges) must be reduced by an agreed amount by using the Variation Procedure.</w:t>
      </w:r>
      <w:r>
        <w:br/>
      </w:r>
    </w:p>
    <w:p w14:paraId="632C79B7" w14:textId="77777777" w:rsidR="00131236" w:rsidRDefault="00131236" w:rsidP="00131236">
      <w:r>
        <w:t>4.10</w:t>
      </w:r>
      <w:r>
        <w:tab/>
        <w:t>CCS and the Buyer's right to enter into a direct agreement for the supply of the relevant items is subject to both:</w:t>
      </w:r>
    </w:p>
    <w:p w14:paraId="3C465060" w14:textId="77777777" w:rsidR="00131236" w:rsidRDefault="00131236" w:rsidP="00131236">
      <w:pPr>
        <w:ind w:left="720"/>
      </w:pPr>
    </w:p>
    <w:p w14:paraId="7086461E" w14:textId="77777777" w:rsidR="00131236" w:rsidRDefault="00131236" w:rsidP="00E13389">
      <w:pPr>
        <w:widowControl w:val="0"/>
        <w:numPr>
          <w:ilvl w:val="0"/>
          <w:numId w:val="60"/>
        </w:numPr>
        <w:spacing w:after="0" w:line="240" w:lineRule="auto"/>
      </w:pPr>
      <w:r>
        <w:t>the relevant item being made available to the Supplier if required to provide the Deliverables</w:t>
      </w:r>
    </w:p>
    <w:p w14:paraId="6A3CE588" w14:textId="77777777" w:rsidR="00131236" w:rsidRDefault="00131236" w:rsidP="00E13389">
      <w:pPr>
        <w:widowControl w:val="0"/>
        <w:numPr>
          <w:ilvl w:val="0"/>
          <w:numId w:val="60"/>
        </w:numPr>
        <w:spacing w:after="0" w:line="240" w:lineRule="auto"/>
      </w:pPr>
      <w:r>
        <w:t>any reduction in the Framework Prices (and where applicable, the Charges) excludes any unavoidable costs that must be paid by the Supplier for the substituted item, including any licence fees or early termination charges</w:t>
      </w:r>
      <w:r>
        <w:br/>
      </w:r>
    </w:p>
    <w:p w14:paraId="3D3E7D54" w14:textId="77777777" w:rsidR="00131236" w:rsidRDefault="00131236" w:rsidP="00131236">
      <w:r>
        <w:t>4.11</w:t>
      </w:r>
      <w:r>
        <w:tab/>
        <w:t>The Supplier has no right of set-off, counterclaim, discount or abatement unless they’re ordered to do so by a court.</w:t>
      </w:r>
      <w:r>
        <w:tab/>
      </w:r>
      <w:r>
        <w:br/>
      </w:r>
    </w:p>
    <w:p w14:paraId="215AE113" w14:textId="77777777" w:rsidR="00131236" w:rsidRDefault="00131236" w:rsidP="00131236">
      <w:pPr>
        <w:pStyle w:val="Heading1"/>
        <w:numPr>
          <w:ilvl w:val="0"/>
          <w:numId w:val="0"/>
        </w:numPr>
      </w:pPr>
      <w:bookmarkStart w:id="672" w:name="_Toc21427286"/>
      <w:r>
        <w:lastRenderedPageBreak/>
        <w:t>5.</w:t>
      </w:r>
      <w:r>
        <w:tab/>
        <w:t>The buyer’s obligations to the supplier</w:t>
      </w:r>
      <w:bookmarkEnd w:id="672"/>
      <w:r>
        <w:t xml:space="preserve"> </w:t>
      </w:r>
    </w:p>
    <w:p w14:paraId="36795C69" w14:textId="77777777" w:rsidR="00131236" w:rsidRDefault="00131236" w:rsidP="00131236">
      <w:r>
        <w:t>5.1</w:t>
      </w:r>
      <w:r>
        <w:tab/>
        <w:t>If Supplier Non-Performance arises from an Authority Cause:</w:t>
      </w:r>
      <w:r>
        <w:br/>
      </w:r>
    </w:p>
    <w:p w14:paraId="68DAFF0F" w14:textId="77777777" w:rsidR="00131236" w:rsidRDefault="00131236" w:rsidP="00E13389">
      <w:pPr>
        <w:widowControl w:val="0"/>
        <w:numPr>
          <w:ilvl w:val="0"/>
          <w:numId w:val="62"/>
        </w:numPr>
        <w:spacing w:before="20" w:after="20" w:line="240" w:lineRule="auto"/>
      </w:pPr>
      <w:r>
        <w:t>neither CCS or the Buyer can terminate a Contract under Clause 10.4.1</w:t>
      </w:r>
    </w:p>
    <w:p w14:paraId="3477D743" w14:textId="77777777" w:rsidR="00131236" w:rsidRDefault="00131236" w:rsidP="00E13389">
      <w:pPr>
        <w:widowControl w:val="0"/>
        <w:numPr>
          <w:ilvl w:val="0"/>
          <w:numId w:val="62"/>
        </w:numPr>
        <w:spacing w:before="20" w:after="20" w:line="240" w:lineRule="auto"/>
      </w:pPr>
      <w:r>
        <w:t>the Supplier is entitled to reasonable and proven additional expenses and to relief from Delay Payments,  liability and Deduction under this Contract</w:t>
      </w:r>
    </w:p>
    <w:p w14:paraId="748A05FF" w14:textId="77777777" w:rsidR="00131236" w:rsidRDefault="00131236" w:rsidP="00E13389">
      <w:pPr>
        <w:widowControl w:val="0"/>
        <w:numPr>
          <w:ilvl w:val="0"/>
          <w:numId w:val="62"/>
        </w:numPr>
        <w:spacing w:before="20" w:after="20" w:line="240" w:lineRule="auto"/>
      </w:pPr>
      <w:r>
        <w:t>the Supplier is entitled to additional time needed to make the Delivery</w:t>
      </w:r>
    </w:p>
    <w:p w14:paraId="6E14ED9D" w14:textId="77777777" w:rsidR="00131236" w:rsidRDefault="00131236" w:rsidP="00E13389">
      <w:pPr>
        <w:widowControl w:val="0"/>
        <w:numPr>
          <w:ilvl w:val="0"/>
          <w:numId w:val="62"/>
        </w:numPr>
        <w:spacing w:before="20" w:after="20" w:line="240" w:lineRule="auto"/>
      </w:pPr>
      <w:r>
        <w:t>the Supplier cannot suspend the ongoing supply of Deliverables</w:t>
      </w:r>
      <w:r>
        <w:br/>
      </w:r>
    </w:p>
    <w:p w14:paraId="33EC821E" w14:textId="77777777" w:rsidR="00131236" w:rsidRDefault="00131236" w:rsidP="00131236">
      <w:r>
        <w:t>5.2</w:t>
      </w:r>
      <w:r>
        <w:tab/>
        <w:t>Clause 5.1 only applies if the Supplier:</w:t>
      </w:r>
      <w:r>
        <w:br/>
      </w:r>
    </w:p>
    <w:p w14:paraId="134889E6" w14:textId="77777777" w:rsidR="00131236" w:rsidRDefault="00131236" w:rsidP="00E13389">
      <w:pPr>
        <w:widowControl w:val="0"/>
        <w:numPr>
          <w:ilvl w:val="0"/>
          <w:numId w:val="86"/>
        </w:numPr>
        <w:spacing w:before="20" w:after="20" w:line="240" w:lineRule="auto"/>
      </w:pPr>
      <w:r>
        <w:t>gives notice to the Party responsible for the Authority Cause within 10 Working Days of becoming aware</w:t>
      </w:r>
    </w:p>
    <w:p w14:paraId="60DEFD97" w14:textId="77777777" w:rsidR="00131236" w:rsidRDefault="00131236" w:rsidP="00E13389">
      <w:pPr>
        <w:widowControl w:val="0"/>
        <w:numPr>
          <w:ilvl w:val="0"/>
          <w:numId w:val="86"/>
        </w:numPr>
        <w:spacing w:before="20" w:after="20" w:line="240" w:lineRule="auto"/>
      </w:pPr>
      <w:r>
        <w:t>demonstrates that the Supplier Non-Performance only happened because of the Authority Cause</w:t>
      </w:r>
    </w:p>
    <w:p w14:paraId="65B37D2B" w14:textId="77777777" w:rsidR="00131236" w:rsidRDefault="00131236" w:rsidP="00E13389">
      <w:pPr>
        <w:widowControl w:val="0"/>
        <w:numPr>
          <w:ilvl w:val="0"/>
          <w:numId w:val="86"/>
        </w:numPr>
        <w:spacing w:before="20" w:after="20" w:line="240" w:lineRule="auto"/>
      </w:pPr>
      <w:r>
        <w:t>mitigated the impact of the Authority Cause</w:t>
      </w:r>
    </w:p>
    <w:p w14:paraId="4CE3FA53" w14:textId="77777777" w:rsidR="00131236" w:rsidRDefault="00131236" w:rsidP="00131236">
      <w:pPr>
        <w:pStyle w:val="Heading1"/>
        <w:numPr>
          <w:ilvl w:val="0"/>
          <w:numId w:val="0"/>
        </w:numPr>
        <w:rPr>
          <w:rFonts w:asciiTheme="minorHAnsi" w:eastAsiaTheme="minorHAnsi" w:hAnsiTheme="minorHAnsi" w:cstheme="minorBidi"/>
          <w:b w:val="0"/>
          <w:bCs w:val="0"/>
          <w:szCs w:val="22"/>
        </w:rPr>
      </w:pPr>
    </w:p>
    <w:p w14:paraId="719AE074" w14:textId="220C4C9D" w:rsidR="00131236" w:rsidRDefault="00131236" w:rsidP="00131236">
      <w:pPr>
        <w:pStyle w:val="Heading1"/>
        <w:numPr>
          <w:ilvl w:val="0"/>
          <w:numId w:val="0"/>
        </w:numPr>
      </w:pPr>
      <w:bookmarkStart w:id="673" w:name="_Toc21427287"/>
      <w:r>
        <w:t>6.</w:t>
      </w:r>
      <w:r>
        <w:tab/>
        <w:t>Record keeping and reporting</w:t>
      </w:r>
      <w:bookmarkEnd w:id="673"/>
      <w:r>
        <w:t xml:space="preserve"> </w:t>
      </w:r>
    </w:p>
    <w:p w14:paraId="5DA1C304" w14:textId="77777777" w:rsidR="00131236" w:rsidRDefault="00131236" w:rsidP="00131236">
      <w:r>
        <w:t>6.1</w:t>
      </w:r>
      <w:r>
        <w:tab/>
        <w:t>The Supplier must attend Progress Meetings with the Buyer and provide Progress Reports when specified in the Order Form.</w:t>
      </w:r>
      <w:r>
        <w:br/>
      </w:r>
    </w:p>
    <w:p w14:paraId="21C35A7B" w14:textId="77777777" w:rsidR="00131236" w:rsidRDefault="00131236" w:rsidP="00131236">
      <w:r>
        <w:t>6.2</w:t>
      </w:r>
      <w:r>
        <w:tab/>
        <w:t xml:space="preserve">The Supplier must keep and maintain full and accurate records and accounts on everything to do with the Contract for 7 years after the End Date. </w:t>
      </w:r>
      <w:r>
        <w:br/>
      </w:r>
    </w:p>
    <w:p w14:paraId="5E72D4FB" w14:textId="77777777" w:rsidR="00131236" w:rsidRDefault="00131236" w:rsidP="00131236">
      <w:r>
        <w:t>6.3</w:t>
      </w:r>
      <w:r>
        <w:tab/>
        <w:t>The Supplier must allow any Auditor access to their premises to verify all contract accounts and records of everything to do with the Contract and provide copies for an Audit.</w:t>
      </w:r>
      <w:r>
        <w:br/>
      </w:r>
    </w:p>
    <w:p w14:paraId="76619924" w14:textId="77777777" w:rsidR="00131236" w:rsidRDefault="00131236" w:rsidP="00131236">
      <w:r>
        <w:t>6.4</w:t>
      </w:r>
      <w:r>
        <w:tab/>
        <w:t>The Supplier must provide information to the Auditor and reasonable co-operation at their request.</w:t>
      </w:r>
    </w:p>
    <w:p w14:paraId="193CF2DD" w14:textId="77777777" w:rsidR="00131236" w:rsidRDefault="00131236" w:rsidP="00131236"/>
    <w:p w14:paraId="523DDAA1" w14:textId="77777777" w:rsidR="00131236" w:rsidRDefault="00131236" w:rsidP="00131236">
      <w:r>
        <w:t>6.5</w:t>
      </w:r>
      <w:r>
        <w:tab/>
        <w:t xml:space="preserve">If the Supplier is not providing any of the Deliverables, or is unable to provide them, it must immediately: </w:t>
      </w:r>
    </w:p>
    <w:p w14:paraId="29F9443B" w14:textId="77777777" w:rsidR="00131236" w:rsidRDefault="00131236" w:rsidP="00131236"/>
    <w:p w14:paraId="5ABB5AEE" w14:textId="77777777" w:rsidR="00131236" w:rsidRDefault="00131236" w:rsidP="00E13389">
      <w:pPr>
        <w:widowControl w:val="0"/>
        <w:numPr>
          <w:ilvl w:val="0"/>
          <w:numId w:val="68"/>
        </w:numPr>
        <w:spacing w:after="0" w:line="240" w:lineRule="auto"/>
      </w:pPr>
      <w:r>
        <w:t>tell the Relevant Authority and give reasons</w:t>
      </w:r>
    </w:p>
    <w:p w14:paraId="609C51F2" w14:textId="77777777" w:rsidR="00131236" w:rsidRDefault="00131236" w:rsidP="00E13389">
      <w:pPr>
        <w:widowControl w:val="0"/>
        <w:numPr>
          <w:ilvl w:val="0"/>
          <w:numId w:val="68"/>
        </w:numPr>
        <w:spacing w:after="0" w:line="240" w:lineRule="auto"/>
      </w:pPr>
      <w:r>
        <w:t xml:space="preserve">propose corrective action </w:t>
      </w:r>
    </w:p>
    <w:p w14:paraId="6800A9EC" w14:textId="77777777" w:rsidR="00131236" w:rsidRDefault="00131236" w:rsidP="00E13389">
      <w:pPr>
        <w:widowControl w:val="0"/>
        <w:numPr>
          <w:ilvl w:val="0"/>
          <w:numId w:val="68"/>
        </w:numPr>
        <w:spacing w:after="0" w:line="240" w:lineRule="auto"/>
      </w:pPr>
      <w:r>
        <w:t>provide a  deadline for completing the corrective action</w:t>
      </w:r>
    </w:p>
    <w:p w14:paraId="7C83A9FB" w14:textId="77777777" w:rsidR="00131236" w:rsidRDefault="00131236" w:rsidP="00131236"/>
    <w:p w14:paraId="621D0DEC" w14:textId="77777777" w:rsidR="00131236" w:rsidRDefault="00131236" w:rsidP="00131236">
      <w:r>
        <w:lastRenderedPageBreak/>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w:t>
      </w:r>
    </w:p>
    <w:p w14:paraId="0FAC0DCC" w14:textId="77777777" w:rsidR="00131236" w:rsidRDefault="00131236" w:rsidP="00131236"/>
    <w:p w14:paraId="569A16A3" w14:textId="77777777" w:rsidR="00131236" w:rsidRDefault="00131236" w:rsidP="00E13389">
      <w:pPr>
        <w:widowControl w:val="0"/>
        <w:numPr>
          <w:ilvl w:val="0"/>
          <w:numId w:val="45"/>
        </w:numPr>
        <w:spacing w:after="0" w:line="240" w:lineRule="auto"/>
      </w:pPr>
      <w:r>
        <w:t>the methodology of the review</w:t>
      </w:r>
    </w:p>
    <w:p w14:paraId="706348A6" w14:textId="77777777" w:rsidR="00131236" w:rsidRDefault="00131236" w:rsidP="00E13389">
      <w:pPr>
        <w:widowControl w:val="0"/>
        <w:numPr>
          <w:ilvl w:val="0"/>
          <w:numId w:val="45"/>
        </w:numPr>
        <w:spacing w:after="0" w:line="240" w:lineRule="auto"/>
      </w:pPr>
      <w:r>
        <w:t>the sampling techniques applied</w:t>
      </w:r>
    </w:p>
    <w:p w14:paraId="2BE6F58D" w14:textId="77777777" w:rsidR="00131236" w:rsidRDefault="00131236" w:rsidP="00E13389">
      <w:pPr>
        <w:widowControl w:val="0"/>
        <w:numPr>
          <w:ilvl w:val="0"/>
          <w:numId w:val="45"/>
        </w:numPr>
        <w:spacing w:after="0" w:line="240" w:lineRule="auto"/>
      </w:pPr>
      <w:r>
        <w:t>details of any issues</w:t>
      </w:r>
    </w:p>
    <w:p w14:paraId="5666F5C4" w14:textId="77777777" w:rsidR="00131236" w:rsidRDefault="00131236" w:rsidP="00E13389">
      <w:pPr>
        <w:widowControl w:val="0"/>
        <w:numPr>
          <w:ilvl w:val="0"/>
          <w:numId w:val="45"/>
        </w:numPr>
        <w:spacing w:after="0" w:line="240" w:lineRule="auto"/>
      </w:pPr>
      <w:r>
        <w:t>any remedial action taken</w:t>
      </w:r>
    </w:p>
    <w:p w14:paraId="46EF4E59" w14:textId="77777777" w:rsidR="00131236" w:rsidRDefault="00131236" w:rsidP="00131236"/>
    <w:p w14:paraId="659D869E" w14:textId="77777777" w:rsidR="00131236" w:rsidRDefault="00131236" w:rsidP="00131236">
      <w:r>
        <w:t>6.7</w:t>
      </w:r>
      <w:r>
        <w:tab/>
        <w:t xml:space="preserve">The Self Audit Certificate must be completed and signed by an auditor or senior member of the Supplier’s management team that is qualified in either a relevant audit or financial discipline. </w:t>
      </w:r>
      <w:r>
        <w:br/>
      </w:r>
    </w:p>
    <w:p w14:paraId="674256E1" w14:textId="77777777" w:rsidR="00131236" w:rsidRDefault="00131236" w:rsidP="00131236">
      <w:pPr>
        <w:pStyle w:val="Heading1"/>
        <w:numPr>
          <w:ilvl w:val="0"/>
          <w:numId w:val="0"/>
        </w:numPr>
      </w:pPr>
      <w:bookmarkStart w:id="674" w:name="_Toc21427288"/>
      <w:r>
        <w:t>7.</w:t>
      </w:r>
      <w:r>
        <w:tab/>
        <w:t>Supplier staff</w:t>
      </w:r>
      <w:bookmarkEnd w:id="674"/>
      <w:r>
        <w:t xml:space="preserve"> </w:t>
      </w:r>
    </w:p>
    <w:p w14:paraId="770BDCC3" w14:textId="77777777" w:rsidR="00131236" w:rsidRDefault="00131236" w:rsidP="00131236">
      <w:r>
        <w:t>7.1</w:t>
      </w:r>
      <w:r>
        <w:tab/>
        <w:t>The Supplier Staff involved in the performance of each Contract must:</w:t>
      </w:r>
      <w:r>
        <w:br/>
      </w:r>
    </w:p>
    <w:p w14:paraId="1D211BAE" w14:textId="77777777" w:rsidR="00131236" w:rsidRDefault="00131236" w:rsidP="00E13389">
      <w:pPr>
        <w:widowControl w:val="0"/>
        <w:numPr>
          <w:ilvl w:val="0"/>
          <w:numId w:val="84"/>
        </w:numPr>
        <w:spacing w:before="20" w:after="20" w:line="240" w:lineRule="auto"/>
      </w:pPr>
      <w:r>
        <w:t>be appropriately trained and qualified</w:t>
      </w:r>
    </w:p>
    <w:p w14:paraId="1A2F98FC" w14:textId="77777777" w:rsidR="00131236" w:rsidRDefault="00131236" w:rsidP="00E13389">
      <w:pPr>
        <w:widowControl w:val="0"/>
        <w:numPr>
          <w:ilvl w:val="0"/>
          <w:numId w:val="84"/>
        </w:numPr>
        <w:spacing w:before="20" w:after="20" w:line="240" w:lineRule="auto"/>
      </w:pPr>
      <w:r>
        <w:t>be vetted using Good Industry Practice and the Security Policy</w:t>
      </w:r>
    </w:p>
    <w:p w14:paraId="2F0CCCEC" w14:textId="77777777" w:rsidR="00131236" w:rsidRDefault="00131236" w:rsidP="00E13389">
      <w:pPr>
        <w:widowControl w:val="0"/>
        <w:numPr>
          <w:ilvl w:val="0"/>
          <w:numId w:val="84"/>
        </w:numPr>
        <w:spacing w:before="20" w:after="20" w:line="240" w:lineRule="auto"/>
      </w:pPr>
      <w:r>
        <w:t>comply with all conduct requirements when on the Buyer’s Premises</w:t>
      </w:r>
    </w:p>
    <w:p w14:paraId="191E3741" w14:textId="77777777" w:rsidR="00131236" w:rsidRDefault="00131236" w:rsidP="00131236"/>
    <w:p w14:paraId="373A70F6" w14:textId="77777777" w:rsidR="00131236" w:rsidRDefault="00131236" w:rsidP="00131236">
      <w:r>
        <w:t>7.2</w:t>
      </w:r>
      <w:r>
        <w:tab/>
        <w:t>Where a Buyer decides one of the Supplier’s Staff isn’t suitable to work on a contract, the Supplier must replace them with a suitably qualified alternative.</w:t>
      </w:r>
      <w:r>
        <w:br/>
      </w:r>
    </w:p>
    <w:p w14:paraId="580C579F" w14:textId="77777777" w:rsidR="00131236" w:rsidRDefault="00131236" w:rsidP="00131236">
      <w:r>
        <w:t>7.3</w:t>
      </w:r>
      <w:r>
        <w:tab/>
        <w:t xml:space="preserve">If requested, the Supplier must replace any person whose acts or omissions have caused the Supplier to breach Clause 27. </w:t>
      </w:r>
      <w:r>
        <w:br/>
      </w:r>
    </w:p>
    <w:p w14:paraId="6C8A48D3" w14:textId="77777777" w:rsidR="00131236" w:rsidRDefault="00131236" w:rsidP="00131236">
      <w:r>
        <w:t>7.4</w:t>
      </w:r>
      <w:r>
        <w:tab/>
        <w:t xml:space="preserve">The Supplier must provide a list of Supplier Staff needing to access the Buyer’s Premises and say why access is required. </w:t>
      </w:r>
      <w:r>
        <w:br/>
      </w:r>
    </w:p>
    <w:p w14:paraId="1018AD3C" w14:textId="77777777" w:rsidR="00131236" w:rsidRDefault="00131236" w:rsidP="00131236">
      <w:r>
        <w:t>7.5</w:t>
      </w:r>
      <w:r>
        <w:tab/>
        <w:t xml:space="preserve">The Supplier indemnifies CCS and the Buyer against all claims brought by any person employed by the Supplier caused by an act or omission of the Supplier or any Supplier Staff. </w:t>
      </w:r>
      <w:r>
        <w:br/>
      </w:r>
    </w:p>
    <w:p w14:paraId="1DBA7D8A" w14:textId="77777777" w:rsidR="00131236" w:rsidRDefault="00131236" w:rsidP="00131236">
      <w:pPr>
        <w:pStyle w:val="Heading1"/>
        <w:numPr>
          <w:ilvl w:val="0"/>
          <w:numId w:val="0"/>
        </w:numPr>
      </w:pPr>
      <w:bookmarkStart w:id="675" w:name="_Toc21427289"/>
      <w:r>
        <w:t>8.</w:t>
      </w:r>
      <w:r>
        <w:tab/>
        <w:t>Rights and protection</w:t>
      </w:r>
      <w:bookmarkEnd w:id="675"/>
      <w:r>
        <w:t xml:space="preserve"> </w:t>
      </w:r>
    </w:p>
    <w:p w14:paraId="166EC717" w14:textId="77777777" w:rsidR="00131236" w:rsidRDefault="00131236" w:rsidP="00131236">
      <w:r>
        <w:t>8.1</w:t>
      </w:r>
      <w:r>
        <w:tab/>
        <w:t>The Supplier warrants and represents that:</w:t>
      </w:r>
      <w:r>
        <w:br/>
      </w:r>
    </w:p>
    <w:p w14:paraId="32D87A6C" w14:textId="77777777" w:rsidR="00131236" w:rsidRDefault="00131236" w:rsidP="00E13389">
      <w:pPr>
        <w:widowControl w:val="0"/>
        <w:numPr>
          <w:ilvl w:val="0"/>
          <w:numId w:val="85"/>
        </w:numPr>
        <w:spacing w:after="0" w:line="240" w:lineRule="auto"/>
      </w:pPr>
      <w:r>
        <w:t>it has full capacity and authority to enter into and to perform each Contract</w:t>
      </w:r>
    </w:p>
    <w:p w14:paraId="35DD5C7F" w14:textId="77777777" w:rsidR="00131236" w:rsidRDefault="00131236" w:rsidP="00E13389">
      <w:pPr>
        <w:widowControl w:val="0"/>
        <w:numPr>
          <w:ilvl w:val="0"/>
          <w:numId w:val="69"/>
        </w:numPr>
        <w:spacing w:before="20" w:after="20" w:line="240" w:lineRule="auto"/>
      </w:pPr>
      <w:r>
        <w:t>each Contract is executed by its authorised representative</w:t>
      </w:r>
    </w:p>
    <w:p w14:paraId="0832571F" w14:textId="77777777" w:rsidR="00131236" w:rsidRDefault="00131236" w:rsidP="00E13389">
      <w:pPr>
        <w:widowControl w:val="0"/>
        <w:numPr>
          <w:ilvl w:val="0"/>
          <w:numId w:val="69"/>
        </w:numPr>
        <w:spacing w:before="20" w:after="20" w:line="240" w:lineRule="auto"/>
      </w:pPr>
      <w:r>
        <w:t xml:space="preserve">it is a legally valid and existing organisation incorporated in the place it was formed </w:t>
      </w:r>
    </w:p>
    <w:p w14:paraId="0E44F1B8" w14:textId="77777777" w:rsidR="00131236" w:rsidRDefault="00131236" w:rsidP="00E13389">
      <w:pPr>
        <w:widowControl w:val="0"/>
        <w:numPr>
          <w:ilvl w:val="0"/>
          <w:numId w:val="69"/>
        </w:numPr>
        <w:spacing w:before="20" w:after="20" w:line="240" w:lineRule="auto"/>
      </w:pPr>
      <w:r>
        <w:t xml:space="preserve">there are no known legal or regulatory actions or investigations before any court, administrative body or arbitration tribunal pending or threatened against it or its </w:t>
      </w:r>
      <w:r>
        <w:lastRenderedPageBreak/>
        <w:t>Affiliates that might affect its ability to perform each Contract</w:t>
      </w:r>
    </w:p>
    <w:p w14:paraId="05F9CED4" w14:textId="77777777" w:rsidR="00131236" w:rsidRDefault="00131236" w:rsidP="00E13389">
      <w:pPr>
        <w:widowControl w:val="0"/>
        <w:numPr>
          <w:ilvl w:val="0"/>
          <w:numId w:val="69"/>
        </w:numPr>
        <w:spacing w:before="20" w:after="20" w:line="240" w:lineRule="auto"/>
      </w:pPr>
      <w:r>
        <w:t>it maintains all necessary rights, authorisations, licences and consents to perform its obligations under each Contract</w:t>
      </w:r>
    </w:p>
    <w:p w14:paraId="5B804A38" w14:textId="77777777" w:rsidR="00131236" w:rsidRDefault="00131236" w:rsidP="00E13389">
      <w:pPr>
        <w:widowControl w:val="0"/>
        <w:numPr>
          <w:ilvl w:val="0"/>
          <w:numId w:val="69"/>
        </w:numPr>
        <w:spacing w:before="20" w:after="20" w:line="240" w:lineRule="auto"/>
      </w:pPr>
      <w:r>
        <w:t>it doesn’t have any contractual obligations which are likely to have a material adverse effect on its ability to perform each Contract</w:t>
      </w:r>
    </w:p>
    <w:p w14:paraId="63AC30D1" w14:textId="77777777" w:rsidR="00131236" w:rsidRDefault="00131236" w:rsidP="00E13389">
      <w:pPr>
        <w:widowControl w:val="0"/>
        <w:numPr>
          <w:ilvl w:val="0"/>
          <w:numId w:val="69"/>
        </w:numPr>
        <w:spacing w:before="20" w:after="20" w:line="240" w:lineRule="auto"/>
      </w:pPr>
      <w:r>
        <w:t>it is not impacted by an Insolvency Event</w:t>
      </w:r>
    </w:p>
    <w:p w14:paraId="5FD9A009" w14:textId="77777777" w:rsidR="00131236" w:rsidRDefault="00131236" w:rsidP="00E13389">
      <w:pPr>
        <w:widowControl w:val="0"/>
        <w:numPr>
          <w:ilvl w:val="0"/>
          <w:numId w:val="69"/>
        </w:numPr>
        <w:spacing w:before="20" w:after="20" w:line="240" w:lineRule="auto"/>
      </w:pPr>
      <w:r>
        <w:t>it will comply with each Call-Off Contract</w:t>
      </w:r>
    </w:p>
    <w:p w14:paraId="3ADD5881" w14:textId="77777777" w:rsidR="00131236" w:rsidRDefault="00131236" w:rsidP="00131236">
      <w:pPr>
        <w:ind w:left="1440"/>
      </w:pPr>
    </w:p>
    <w:p w14:paraId="58992188" w14:textId="77777777" w:rsidR="00131236" w:rsidRDefault="00131236" w:rsidP="00131236">
      <w:r>
        <w:t>8.2</w:t>
      </w:r>
      <w:r>
        <w:tab/>
        <w:t>The warranties and representations in Clauses 2.10 and 8.1 are repeated each time the Supplier provides Deliverables under the Contract.</w:t>
      </w:r>
      <w:r>
        <w:br/>
      </w:r>
    </w:p>
    <w:p w14:paraId="05A841FD" w14:textId="77777777" w:rsidR="00131236" w:rsidRDefault="00131236" w:rsidP="00131236">
      <w:r>
        <w:t>8.3</w:t>
      </w:r>
      <w:r>
        <w:tab/>
        <w:t>The Supplier indemnifies both CCS and every Buyer against each of the following:</w:t>
      </w:r>
    </w:p>
    <w:p w14:paraId="22F849C0" w14:textId="77777777" w:rsidR="00131236" w:rsidRDefault="00131236" w:rsidP="00131236">
      <w:pPr>
        <w:ind w:left="720"/>
      </w:pPr>
    </w:p>
    <w:p w14:paraId="2A31FF20" w14:textId="77777777" w:rsidR="00131236" w:rsidRDefault="00131236" w:rsidP="00E13389">
      <w:pPr>
        <w:widowControl w:val="0"/>
        <w:numPr>
          <w:ilvl w:val="0"/>
          <w:numId w:val="46"/>
        </w:numPr>
        <w:spacing w:before="20" w:after="20" w:line="240" w:lineRule="auto"/>
      </w:pPr>
      <w:r>
        <w:t>wilful misconduct of the Supplier, Subcontractor and Supplier Staff that impacts the Contract</w:t>
      </w:r>
    </w:p>
    <w:p w14:paraId="5B154730" w14:textId="77777777" w:rsidR="00131236" w:rsidRDefault="00131236" w:rsidP="00E13389">
      <w:pPr>
        <w:widowControl w:val="0"/>
        <w:numPr>
          <w:ilvl w:val="0"/>
          <w:numId w:val="46"/>
        </w:numPr>
        <w:spacing w:before="20" w:after="20" w:line="240" w:lineRule="auto"/>
      </w:pPr>
      <w:r>
        <w:t>non-payment by the Supplier of any tax or National Insurance</w:t>
      </w:r>
    </w:p>
    <w:p w14:paraId="5A58F119" w14:textId="77777777" w:rsidR="00131236" w:rsidRDefault="00131236" w:rsidP="00131236">
      <w:pPr>
        <w:ind w:left="1440"/>
      </w:pPr>
    </w:p>
    <w:p w14:paraId="2126452B" w14:textId="77777777" w:rsidR="00131236" w:rsidRDefault="00131236" w:rsidP="00131236">
      <w:r>
        <w:t>8.4</w:t>
      </w:r>
      <w:r>
        <w:tab/>
        <w:t>All claims indemnified under this Contract must use Clause 26.</w:t>
      </w:r>
      <w:r>
        <w:br/>
      </w:r>
    </w:p>
    <w:p w14:paraId="54384A7A" w14:textId="77777777" w:rsidR="00131236" w:rsidRDefault="00131236" w:rsidP="00131236">
      <w:r>
        <w:t>8.5</w:t>
      </w:r>
      <w:r>
        <w:tab/>
        <w:t>CCS or a Buyer can terminate the Contract for breach of any warranty or indemnity where they are entitled to do so.</w:t>
      </w:r>
      <w:r>
        <w:br/>
      </w:r>
    </w:p>
    <w:p w14:paraId="0E8E0B95" w14:textId="77777777" w:rsidR="00131236" w:rsidRDefault="00131236" w:rsidP="00131236">
      <w:r>
        <w:t>8.6</w:t>
      </w:r>
      <w:r>
        <w:tab/>
        <w:t>If the Supplier becomes aware of a representation or warranty that becomes untrue or misleading, it must immediately notify CCS and every Buyer.</w:t>
      </w:r>
      <w:r>
        <w:br/>
      </w:r>
    </w:p>
    <w:p w14:paraId="7A5EFDC3" w14:textId="77777777" w:rsidR="00131236" w:rsidRDefault="00131236" w:rsidP="00131236">
      <w:r>
        <w:t>8.7</w:t>
      </w:r>
      <w:r>
        <w:tab/>
        <w:t xml:space="preserve">All third party warranties and indemnities covering the Deliverables must be assigned for the Buyer’s benefit by the Supplier. </w:t>
      </w:r>
      <w:r>
        <w:br/>
      </w:r>
    </w:p>
    <w:p w14:paraId="293A093E" w14:textId="77777777" w:rsidR="00131236" w:rsidRDefault="00131236" w:rsidP="00131236">
      <w:pPr>
        <w:pStyle w:val="Heading1"/>
        <w:numPr>
          <w:ilvl w:val="0"/>
          <w:numId w:val="0"/>
        </w:numPr>
      </w:pPr>
      <w:bookmarkStart w:id="676" w:name="_Toc21427290"/>
      <w:r>
        <w:t>9.</w:t>
      </w:r>
      <w:r>
        <w:tab/>
        <w:t>Intellectual Property Rights (IPRs)</w:t>
      </w:r>
      <w:bookmarkEnd w:id="676"/>
    </w:p>
    <w:p w14:paraId="32815C7A" w14:textId="77777777" w:rsidR="00131236" w:rsidRDefault="00131236" w:rsidP="00131236">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27C57CB4" w14:textId="77777777" w:rsidR="00131236" w:rsidRDefault="00131236" w:rsidP="00131236">
      <w:pPr>
        <w:ind w:left="720"/>
      </w:pPr>
    </w:p>
    <w:p w14:paraId="5E4DCAB3" w14:textId="77777777" w:rsidR="00131236" w:rsidRDefault="00131236" w:rsidP="00E13389">
      <w:pPr>
        <w:widowControl w:val="0"/>
        <w:numPr>
          <w:ilvl w:val="0"/>
          <w:numId w:val="48"/>
        </w:numPr>
        <w:spacing w:before="20" w:after="20" w:line="240" w:lineRule="auto"/>
      </w:pPr>
      <w:r>
        <w:t>receive and use the Deliverables</w:t>
      </w:r>
    </w:p>
    <w:p w14:paraId="69660F8A" w14:textId="77777777" w:rsidR="00131236" w:rsidRDefault="00131236" w:rsidP="00E13389">
      <w:pPr>
        <w:widowControl w:val="0"/>
        <w:numPr>
          <w:ilvl w:val="0"/>
          <w:numId w:val="48"/>
        </w:numPr>
        <w:spacing w:before="20" w:after="20" w:line="240" w:lineRule="auto"/>
      </w:pPr>
      <w:r>
        <w:t>make use of the deliverables provided by a Replacement Supplier</w:t>
      </w:r>
    </w:p>
    <w:p w14:paraId="0B6F0B29" w14:textId="77777777" w:rsidR="00131236" w:rsidRDefault="00131236" w:rsidP="00131236">
      <w:pPr>
        <w:ind w:left="1440"/>
      </w:pPr>
    </w:p>
    <w:p w14:paraId="3E0BD832" w14:textId="77777777" w:rsidR="00131236" w:rsidRDefault="00131236" w:rsidP="00131236">
      <w:r>
        <w:t>9.2</w:t>
      </w:r>
      <w:r>
        <w:tab/>
        <w:t xml:space="preserve">Any New IPR created under a Contract is owned by the Buyer. The Buyer gives the Supplier a licence to use any Existing IPRs and New IPRs for the purpose of fulfilling its obligations during the </w:t>
      </w:r>
      <w:r>
        <w:lastRenderedPageBreak/>
        <w:t>Contract Period.</w:t>
      </w:r>
      <w:r>
        <w:br/>
      </w:r>
    </w:p>
    <w:p w14:paraId="6771C7C2" w14:textId="77777777" w:rsidR="00131236" w:rsidRDefault="00131236" w:rsidP="00131236">
      <w:r>
        <w:t>9.3</w:t>
      </w:r>
      <w:r>
        <w:tab/>
        <w:t>Where a Party acquires ownership of IPRs incorrectly under this Contract it must do everything reasonably necessary to complete a transfer assigning them in writing to the other Party on request and at its own cost.</w:t>
      </w:r>
      <w:r>
        <w:br/>
      </w:r>
    </w:p>
    <w:p w14:paraId="13095644" w14:textId="77777777" w:rsidR="00131236" w:rsidRDefault="00131236" w:rsidP="00131236">
      <w:r>
        <w:t>9.4</w:t>
      </w:r>
      <w:r>
        <w:tab/>
        <w:t xml:space="preserve">Neither Party has the right to use the other Party’s IPRs, including any use of the other Party’s names, logos </w:t>
      </w:r>
      <w:proofErr w:type="gramStart"/>
      <w:r>
        <w:t>or</w:t>
      </w:r>
      <w:proofErr w:type="gramEnd"/>
      <w:r>
        <w:t xml:space="preserve"> trademarks, except as provided in Clause 9 or otherwise agreed in writing.</w:t>
      </w:r>
      <w:r>
        <w:br/>
      </w:r>
    </w:p>
    <w:p w14:paraId="683F1AAF" w14:textId="77777777" w:rsidR="00131236" w:rsidRDefault="00131236" w:rsidP="00131236">
      <w:bookmarkStart w:id="677" w:name="_3whwml4" w:colFirst="0" w:colLast="0"/>
      <w:bookmarkEnd w:id="677"/>
      <w:r>
        <w:t>9.5</w:t>
      </w:r>
      <w:r>
        <w:tab/>
        <w:t>If there is an IPR Claim, the Supplier indemnifies CCS and each Buyer against all losses, damages, costs or expenses (including professional fees and fines) incurred as a result.</w:t>
      </w:r>
      <w:r>
        <w:br/>
      </w:r>
    </w:p>
    <w:p w14:paraId="57EF9D50" w14:textId="77777777" w:rsidR="00131236" w:rsidRDefault="00131236" w:rsidP="00131236">
      <w:r>
        <w:t>9.6</w:t>
      </w:r>
      <w:r>
        <w:tab/>
        <w:t>If an IPR Claim is made or anticipated the Supplier must at its own expense and the Buyer’s sole option, either:</w:t>
      </w:r>
    </w:p>
    <w:p w14:paraId="1E72FBED" w14:textId="77777777" w:rsidR="00131236" w:rsidRDefault="00131236" w:rsidP="00131236">
      <w:pPr>
        <w:ind w:left="720"/>
      </w:pPr>
    </w:p>
    <w:p w14:paraId="3C378239" w14:textId="77777777" w:rsidR="00131236" w:rsidRDefault="00131236" w:rsidP="00E13389">
      <w:pPr>
        <w:widowControl w:val="0"/>
        <w:numPr>
          <w:ilvl w:val="0"/>
          <w:numId w:val="64"/>
        </w:numPr>
        <w:spacing w:before="20" w:after="20" w:line="240" w:lineRule="auto"/>
      </w:pPr>
      <w:r>
        <w:t xml:space="preserve">obtain for CCS and the Buyer the rights in Clause 9.1 and 9.2 without infringing any third party IPR </w:t>
      </w:r>
    </w:p>
    <w:p w14:paraId="388B975B" w14:textId="77777777" w:rsidR="00131236" w:rsidRDefault="00131236" w:rsidP="00E13389">
      <w:pPr>
        <w:widowControl w:val="0"/>
        <w:numPr>
          <w:ilvl w:val="0"/>
          <w:numId w:val="64"/>
        </w:numPr>
        <w:spacing w:before="20" w:after="20" w:line="240" w:lineRule="auto"/>
      </w:pPr>
      <w:r>
        <w:t>replace or modify the relevant item with substitutes that don’t infringe IPR without adversely affecting the functionality or performance of the Deliverables</w:t>
      </w:r>
    </w:p>
    <w:p w14:paraId="5E3A3EF2" w14:textId="77777777" w:rsidR="00131236" w:rsidRDefault="00131236" w:rsidP="00131236">
      <w:r>
        <w:t xml:space="preserve"> </w:t>
      </w:r>
    </w:p>
    <w:p w14:paraId="7B8DAF4A" w14:textId="77777777" w:rsidR="00131236" w:rsidRDefault="00131236" w:rsidP="00131236">
      <w:pPr>
        <w:pStyle w:val="Heading1"/>
        <w:numPr>
          <w:ilvl w:val="0"/>
          <w:numId w:val="0"/>
        </w:numPr>
      </w:pPr>
      <w:bookmarkStart w:id="678" w:name="_Toc21427291"/>
      <w:r>
        <w:t>10.</w:t>
      </w:r>
      <w:r>
        <w:tab/>
        <w:t>Ending the contract</w:t>
      </w:r>
      <w:bookmarkEnd w:id="678"/>
    </w:p>
    <w:p w14:paraId="058AA0DF" w14:textId="77777777" w:rsidR="00131236" w:rsidRDefault="00131236" w:rsidP="00131236">
      <w:pPr>
        <w:tabs>
          <w:tab w:val="left" w:pos="735"/>
        </w:tabs>
      </w:pPr>
      <w:r>
        <w:t>10.1</w:t>
      </w:r>
      <w:r>
        <w:tab/>
        <w:t>The Contract takes effect on the Start Date and ends on the End Date or earlier if required by Law.</w:t>
      </w:r>
      <w:r>
        <w:br/>
      </w:r>
    </w:p>
    <w:p w14:paraId="324A4F93" w14:textId="77777777" w:rsidR="00131236" w:rsidRDefault="00131236" w:rsidP="00131236">
      <w:pPr>
        <w:tabs>
          <w:tab w:val="left" w:pos="735"/>
        </w:tabs>
      </w:pPr>
      <w:r>
        <w:t>10.2</w:t>
      </w:r>
      <w:r>
        <w:tab/>
        <w:t>The Relevant Authority can extend the Contract for the Extension Period by giving the Supplier no less than 3 Months' written notice before the Contract expires.</w:t>
      </w:r>
      <w:r>
        <w:br/>
      </w:r>
    </w:p>
    <w:p w14:paraId="67DB7598" w14:textId="77777777" w:rsidR="00131236" w:rsidRDefault="00131236" w:rsidP="00131236">
      <w:pPr>
        <w:pStyle w:val="Heading2"/>
        <w:numPr>
          <w:ilvl w:val="0"/>
          <w:numId w:val="0"/>
        </w:numPr>
      </w:pPr>
      <w:r>
        <w:t>10.3</w:t>
      </w:r>
      <w:r>
        <w:tab/>
        <w:t xml:space="preserve">Ending the contract without a reason </w:t>
      </w:r>
    </w:p>
    <w:p w14:paraId="693B3516" w14:textId="77777777" w:rsidR="00131236" w:rsidRDefault="00131236" w:rsidP="00131236">
      <w:r>
        <w:t>10.3.1</w:t>
      </w:r>
      <w:r>
        <w:tab/>
        <w:t>CCS has the right to terminate the Framework Contract at any time without reason or liability by giving the Supplier at least 30 days' notice and if it’s terminated Clause 10.5.2 to 10.5.7 applies.</w:t>
      </w:r>
      <w:r>
        <w:br/>
      </w:r>
    </w:p>
    <w:p w14:paraId="1F708A46" w14:textId="77777777" w:rsidR="00131236" w:rsidRDefault="00131236" w:rsidP="00131236">
      <w:r>
        <w:t>10.3.2</w:t>
      </w:r>
      <w:r>
        <w:tab/>
        <w:t>Each Buyer has the right to terminate their Call-Off Contract at any time without reason or liability by giving the Supplier not less than 90 days' written notice and if it’s terminated Clause 10.5.2 to 10.5.7 applies.</w:t>
      </w:r>
      <w:r>
        <w:br/>
      </w:r>
    </w:p>
    <w:p w14:paraId="3B756DE1" w14:textId="22504663" w:rsidR="00131236" w:rsidRDefault="009F604C" w:rsidP="00131236">
      <w:pPr>
        <w:pStyle w:val="Heading2"/>
        <w:numPr>
          <w:ilvl w:val="0"/>
          <w:numId w:val="0"/>
        </w:numPr>
      </w:pPr>
      <w:bookmarkStart w:id="679" w:name="_qsh70q" w:colFirst="0" w:colLast="0"/>
      <w:bookmarkEnd w:id="679"/>
      <w:r>
        <w:t>10</w:t>
      </w:r>
      <w:r w:rsidR="00131236">
        <w:t>.4</w:t>
      </w:r>
      <w:r w:rsidR="00131236">
        <w:tab/>
        <w:t xml:space="preserve">When CCS or the buyer can end a contract </w:t>
      </w:r>
    </w:p>
    <w:p w14:paraId="23053166" w14:textId="77777777" w:rsidR="00131236" w:rsidRDefault="00131236" w:rsidP="00131236">
      <w:bookmarkStart w:id="680" w:name="_3as4poj" w:colFirst="0" w:colLast="0"/>
      <w:bookmarkEnd w:id="680"/>
      <w:r>
        <w:lastRenderedPageBreak/>
        <w:t>10.4.1</w:t>
      </w:r>
      <w:r>
        <w:tab/>
        <w:t>If any of the following events happen, the Relevant Authority has the right to immediately terminate its Contract by issuing a Termination Notice to the Supplier:</w:t>
      </w:r>
    </w:p>
    <w:p w14:paraId="1944D5AC" w14:textId="77777777" w:rsidR="00131236" w:rsidRDefault="00131236" w:rsidP="00131236">
      <w:pPr>
        <w:ind w:left="1440"/>
      </w:pPr>
      <w:bookmarkStart w:id="681" w:name="_1pxezwc" w:colFirst="0" w:colLast="0"/>
      <w:bookmarkEnd w:id="681"/>
    </w:p>
    <w:p w14:paraId="00C5E322" w14:textId="77777777" w:rsidR="00131236" w:rsidRDefault="00131236" w:rsidP="00E13389">
      <w:pPr>
        <w:widowControl w:val="0"/>
        <w:numPr>
          <w:ilvl w:val="0"/>
          <w:numId w:val="49"/>
        </w:numPr>
        <w:spacing w:before="20" w:after="20" w:line="240" w:lineRule="auto"/>
      </w:pPr>
      <w:r>
        <w:t>there’s a Supplier Insolvency Event</w:t>
      </w:r>
    </w:p>
    <w:p w14:paraId="42A732F1" w14:textId="77777777" w:rsidR="00131236" w:rsidRDefault="00131236" w:rsidP="00E13389">
      <w:pPr>
        <w:widowControl w:val="0"/>
        <w:numPr>
          <w:ilvl w:val="0"/>
          <w:numId w:val="49"/>
        </w:numPr>
        <w:spacing w:before="20" w:after="20" w:line="240" w:lineRule="auto"/>
      </w:pPr>
      <w:r>
        <w:t xml:space="preserve">there’s a Contract Default that is not corrected in line with an accepted Rectification Plan </w:t>
      </w:r>
    </w:p>
    <w:p w14:paraId="235A2C1C" w14:textId="77777777" w:rsidR="00131236" w:rsidRDefault="00131236" w:rsidP="00E13389">
      <w:pPr>
        <w:widowControl w:val="0"/>
        <w:numPr>
          <w:ilvl w:val="0"/>
          <w:numId w:val="49"/>
        </w:numPr>
        <w:spacing w:before="20" w:after="20" w:line="240" w:lineRule="auto"/>
      </w:pPr>
      <w:r>
        <w:t>the Relevant Authority rejects a Rectification Plan or the Supplier does not provide it within 10 days of the request</w:t>
      </w:r>
    </w:p>
    <w:p w14:paraId="555AE3F8" w14:textId="77777777" w:rsidR="00131236" w:rsidRDefault="00131236" w:rsidP="00E13389">
      <w:pPr>
        <w:widowControl w:val="0"/>
        <w:numPr>
          <w:ilvl w:val="0"/>
          <w:numId w:val="49"/>
        </w:numPr>
        <w:spacing w:before="20" w:after="20" w:line="240" w:lineRule="auto"/>
      </w:pPr>
      <w:r>
        <w:t>there’s any material default of the Contract</w:t>
      </w:r>
    </w:p>
    <w:p w14:paraId="1AE88AF8" w14:textId="77777777" w:rsidR="00131236" w:rsidRDefault="00131236" w:rsidP="00E13389">
      <w:pPr>
        <w:widowControl w:val="0"/>
        <w:numPr>
          <w:ilvl w:val="0"/>
          <w:numId w:val="49"/>
        </w:numPr>
        <w:spacing w:before="20" w:after="20" w:line="240" w:lineRule="auto"/>
      </w:pPr>
      <w:r>
        <w:t>there’s a Default of Clauses 2.10, 9, 14, 15, 27, 32 or Framework Schedule 9 (Cyber Essentials) (where applicable) relating to any Contract</w:t>
      </w:r>
    </w:p>
    <w:p w14:paraId="662818D1" w14:textId="77777777" w:rsidR="00131236" w:rsidRDefault="00131236" w:rsidP="00E13389">
      <w:pPr>
        <w:widowControl w:val="0"/>
        <w:numPr>
          <w:ilvl w:val="0"/>
          <w:numId w:val="49"/>
        </w:numPr>
        <w:spacing w:before="20" w:after="20" w:line="240" w:lineRule="auto"/>
      </w:pPr>
      <w:r>
        <w:t>there’s a consistent repeated failure to meet the Performance Indicators in Framework Schedule 4 (Framework Management)</w:t>
      </w:r>
    </w:p>
    <w:p w14:paraId="2B4D0A21" w14:textId="77777777" w:rsidR="00131236" w:rsidRDefault="00131236" w:rsidP="00E13389">
      <w:pPr>
        <w:widowControl w:val="0"/>
        <w:numPr>
          <w:ilvl w:val="0"/>
          <w:numId w:val="49"/>
        </w:numPr>
        <w:spacing w:before="20" w:after="20" w:line="240" w:lineRule="auto"/>
      </w:pPr>
      <w:r>
        <w:t>there’s a Change of Control of the Supplier which isn’t pre-approved by the Relevant Authority in writing</w:t>
      </w:r>
    </w:p>
    <w:p w14:paraId="458A65A9" w14:textId="77777777" w:rsidR="00131236" w:rsidRDefault="00131236" w:rsidP="00E13389">
      <w:pPr>
        <w:widowControl w:val="0"/>
        <w:numPr>
          <w:ilvl w:val="0"/>
          <w:numId w:val="49"/>
        </w:numPr>
        <w:spacing w:before="20" w:after="20" w:line="240" w:lineRule="auto"/>
      </w:pPr>
      <w:r>
        <w:t>there’s a Variation to a Contract which cannot be agreed using Clause 24 (Changing the contract) or resolved using Clause 34 (Resolving disputes)</w:t>
      </w:r>
    </w:p>
    <w:p w14:paraId="696ADDC8" w14:textId="77777777" w:rsidR="00131236" w:rsidRDefault="00131236" w:rsidP="00E13389">
      <w:pPr>
        <w:widowControl w:val="0"/>
        <w:numPr>
          <w:ilvl w:val="0"/>
          <w:numId w:val="49"/>
        </w:numPr>
        <w:spacing w:before="20" w:after="20" w:line="240" w:lineRule="auto"/>
        <w:rPr>
          <w:highlight w:val="white"/>
        </w:rPr>
      </w:pPr>
      <w:r>
        <w:rPr>
          <w:color w:val="333333"/>
          <w:highlight w:val="white"/>
        </w:rPr>
        <w:t>if the Relevant Authority discovers that the Supplier was in one of the situations in 57 (1) or 57(2) of the Regulations at the time the Contract was awarded</w:t>
      </w:r>
    </w:p>
    <w:p w14:paraId="43CB363F" w14:textId="77777777" w:rsidR="00131236" w:rsidRDefault="00131236" w:rsidP="00E13389">
      <w:pPr>
        <w:widowControl w:val="0"/>
        <w:numPr>
          <w:ilvl w:val="0"/>
          <w:numId w:val="49"/>
        </w:numPr>
        <w:spacing w:before="20" w:after="20" w:line="240" w:lineRule="auto"/>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65ECDAA3" w14:textId="77777777" w:rsidR="00131236" w:rsidRDefault="00131236" w:rsidP="00E13389">
      <w:pPr>
        <w:widowControl w:val="0"/>
        <w:numPr>
          <w:ilvl w:val="0"/>
          <w:numId w:val="49"/>
        </w:numPr>
        <w:spacing w:before="20" w:after="20" w:line="240" w:lineRule="auto"/>
      </w:pPr>
      <w:r>
        <w:t>the Supplier or its Affiliates embarrass or bring CCS or the Buyer into disrepute or diminish the public trust in them</w:t>
      </w:r>
    </w:p>
    <w:p w14:paraId="4A8C918E" w14:textId="77777777" w:rsidR="00131236" w:rsidRDefault="00131236" w:rsidP="00131236"/>
    <w:p w14:paraId="0DB8D579" w14:textId="77777777" w:rsidR="00131236" w:rsidRDefault="00131236" w:rsidP="00131236">
      <w:r>
        <w:t>10.4.2</w:t>
      </w:r>
      <w:r>
        <w:tab/>
        <w:t xml:space="preserve">CCS may terminate the Framework Contract if a Buyer terminates a Call-Off Contract for any of the reasons listed in Clause 10.4.1. </w:t>
      </w:r>
    </w:p>
    <w:p w14:paraId="06E2311E" w14:textId="77777777" w:rsidR="00131236" w:rsidRDefault="00131236" w:rsidP="00131236"/>
    <w:p w14:paraId="2E82FB2E" w14:textId="77777777" w:rsidR="00131236" w:rsidRDefault="00131236" w:rsidP="00131236">
      <w:r>
        <w:t>10.4.3</w:t>
      </w:r>
      <w:r>
        <w:tab/>
        <w:t>If there is a Default, the Relevant Authority can, without limiting its other rights, request that the Supplier provide a Rectification Plan.</w:t>
      </w:r>
    </w:p>
    <w:p w14:paraId="71EADEC9" w14:textId="77777777" w:rsidR="00131236" w:rsidRDefault="00131236" w:rsidP="00131236"/>
    <w:p w14:paraId="5A71C55F" w14:textId="77777777" w:rsidR="00131236" w:rsidRDefault="00131236" w:rsidP="00131236">
      <w:r>
        <w:t>10.4.4</w:t>
      </w:r>
      <w:r>
        <w:tab/>
        <w:t>When the Relevant Authority receives a requested Rectification Plan it can either:</w:t>
      </w:r>
    </w:p>
    <w:p w14:paraId="59ADAD32" w14:textId="77777777" w:rsidR="00131236" w:rsidRDefault="00131236" w:rsidP="00131236">
      <w:pPr>
        <w:ind w:left="1440"/>
      </w:pPr>
    </w:p>
    <w:p w14:paraId="76DA2F47" w14:textId="77777777" w:rsidR="00131236" w:rsidRDefault="00131236" w:rsidP="00E13389">
      <w:pPr>
        <w:widowControl w:val="0"/>
        <w:numPr>
          <w:ilvl w:val="0"/>
          <w:numId w:val="52"/>
        </w:numPr>
        <w:spacing w:before="20" w:after="20" w:line="240" w:lineRule="auto"/>
      </w:pPr>
      <w:r>
        <w:t>reject the Rectification Plan or revised Rectification Plan, giving reasons</w:t>
      </w:r>
    </w:p>
    <w:p w14:paraId="2B54A803" w14:textId="77777777" w:rsidR="00131236" w:rsidRDefault="00131236" w:rsidP="00E13389">
      <w:pPr>
        <w:widowControl w:val="0"/>
        <w:numPr>
          <w:ilvl w:val="0"/>
          <w:numId w:val="52"/>
        </w:numPr>
        <w:spacing w:before="20" w:after="20" w:line="240" w:lineRule="auto"/>
      </w:pPr>
      <w:r>
        <w:t>accept the Rectification Plan or revised Rectification Plan (without limiting its rights) and the Supplier must immediately start work on the actions in the Rectification Plan at its own cost, unless agreed otherwise by the Parties</w:t>
      </w:r>
    </w:p>
    <w:p w14:paraId="69BE403F" w14:textId="77777777" w:rsidR="00131236" w:rsidRDefault="00131236" w:rsidP="00131236">
      <w:pPr>
        <w:ind w:left="2160"/>
      </w:pPr>
    </w:p>
    <w:p w14:paraId="42B3A3D4" w14:textId="77777777" w:rsidR="00131236" w:rsidRDefault="00131236" w:rsidP="00131236">
      <w:r>
        <w:t>10.4.5</w:t>
      </w:r>
      <w:r>
        <w:tab/>
        <w:t>Where the Rectification Plan or revised Rectification Plan is rejected, the Relevant Authority:</w:t>
      </w:r>
    </w:p>
    <w:p w14:paraId="00A0C7EC" w14:textId="77777777" w:rsidR="00131236" w:rsidRDefault="00131236" w:rsidP="00131236">
      <w:pPr>
        <w:ind w:left="1440"/>
      </w:pPr>
    </w:p>
    <w:p w14:paraId="33225C49" w14:textId="77777777" w:rsidR="00131236" w:rsidRDefault="00131236" w:rsidP="00E13389">
      <w:pPr>
        <w:widowControl w:val="0"/>
        <w:numPr>
          <w:ilvl w:val="0"/>
          <w:numId w:val="53"/>
        </w:numPr>
        <w:spacing w:before="20" w:after="20" w:line="240" w:lineRule="auto"/>
      </w:pPr>
      <w:r>
        <w:t>must give reasonable grounds for its decision</w:t>
      </w:r>
    </w:p>
    <w:p w14:paraId="483B3529" w14:textId="77777777" w:rsidR="00131236" w:rsidRDefault="00131236" w:rsidP="00E13389">
      <w:pPr>
        <w:widowControl w:val="0"/>
        <w:numPr>
          <w:ilvl w:val="0"/>
          <w:numId w:val="53"/>
        </w:numPr>
        <w:spacing w:before="20" w:after="20" w:line="240" w:lineRule="auto"/>
      </w:pPr>
      <w:r>
        <w:t>may request that the Supplier provides a revised Rectification Plan within 5 Working Days</w:t>
      </w:r>
    </w:p>
    <w:p w14:paraId="227346AB" w14:textId="77777777" w:rsidR="00131236" w:rsidRDefault="00131236" w:rsidP="00131236">
      <w:pPr>
        <w:ind w:left="1440"/>
      </w:pPr>
    </w:p>
    <w:p w14:paraId="3B6AC4F8" w14:textId="77777777" w:rsidR="00131236" w:rsidRDefault="00131236" w:rsidP="00131236">
      <w:proofErr w:type="gramStart"/>
      <w:r>
        <w:t>10.4.6  If</w:t>
      </w:r>
      <w:proofErr w:type="gramEnd"/>
      <w:r>
        <w:t xml:space="preserve"> any of the events in 73 (1) (a) to (c) of the Regulations happen, the Relevant Authority has the right to immediately terminate the Contract and Clause 10.5.2 to 10.5.7 applies.</w:t>
      </w:r>
    </w:p>
    <w:p w14:paraId="0A133670" w14:textId="77777777" w:rsidR="00131236" w:rsidRDefault="00131236" w:rsidP="00131236"/>
    <w:p w14:paraId="1E1C2016" w14:textId="77777777" w:rsidR="00131236" w:rsidRDefault="00131236" w:rsidP="00131236"/>
    <w:p w14:paraId="3807A4B7" w14:textId="77777777" w:rsidR="00131236" w:rsidRDefault="00131236" w:rsidP="009F604C">
      <w:pPr>
        <w:pStyle w:val="Heading2"/>
        <w:numPr>
          <w:ilvl w:val="0"/>
          <w:numId w:val="0"/>
        </w:numPr>
      </w:pPr>
      <w:bookmarkStart w:id="682" w:name="_49x2ik5" w:colFirst="0" w:colLast="0"/>
      <w:bookmarkEnd w:id="682"/>
      <w:r>
        <w:t>10.5</w:t>
      </w:r>
      <w:r>
        <w:tab/>
        <w:t>What happens if the contract ends</w:t>
      </w:r>
    </w:p>
    <w:p w14:paraId="1846C737" w14:textId="77777777" w:rsidR="00131236" w:rsidRDefault="00131236" w:rsidP="00131236">
      <w:pPr>
        <w:rPr>
          <w:b/>
        </w:rPr>
      </w:pPr>
      <w:r>
        <w:t>Where the Relevant Authority terminates a Contract under Clause 10.4.1 all of the following apply:</w:t>
      </w:r>
      <w:r>
        <w:br/>
      </w:r>
    </w:p>
    <w:p w14:paraId="6E554E70" w14:textId="77777777" w:rsidR="00131236" w:rsidRDefault="00131236" w:rsidP="00131236">
      <w:pPr>
        <w:ind w:left="72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14:paraId="59AF0723" w14:textId="77777777" w:rsidR="00131236" w:rsidRDefault="00131236" w:rsidP="00131236">
      <w:pPr>
        <w:ind w:firstLine="720"/>
      </w:pPr>
      <w:r>
        <w:t>10.5.2</w:t>
      </w:r>
      <w:r>
        <w:tab/>
        <w:t>The Buyer’s payment obligations under the terminated Contract stop immediately.</w:t>
      </w:r>
    </w:p>
    <w:p w14:paraId="2AB1ABA6" w14:textId="77777777" w:rsidR="00131236" w:rsidRDefault="00131236" w:rsidP="00131236">
      <w:pPr>
        <w:ind w:firstLine="720"/>
      </w:pPr>
      <w:bookmarkStart w:id="683" w:name="_2p2csry" w:colFirst="0" w:colLast="0"/>
      <w:bookmarkEnd w:id="683"/>
      <w:r>
        <w:t>10.5.3</w:t>
      </w:r>
      <w:r>
        <w:tab/>
        <w:t>Accumulated rights of the Parties are not affected.</w:t>
      </w:r>
    </w:p>
    <w:p w14:paraId="7D12C24A" w14:textId="77777777" w:rsidR="00131236" w:rsidRDefault="00131236" w:rsidP="00131236">
      <w:pPr>
        <w:ind w:left="720"/>
      </w:pPr>
      <w:bookmarkStart w:id="684" w:name="_147n2zr" w:colFirst="0" w:colLast="0"/>
      <w:bookmarkEnd w:id="684"/>
      <w:r>
        <w:t>10.5.4</w:t>
      </w:r>
      <w:r>
        <w:tab/>
        <w:t>The Supplier must promptly delete or return the Government Data except where required to retain copies by law.</w:t>
      </w:r>
    </w:p>
    <w:p w14:paraId="53B4798F" w14:textId="77777777" w:rsidR="00131236" w:rsidRDefault="00131236" w:rsidP="00131236">
      <w:pPr>
        <w:ind w:left="720"/>
      </w:pPr>
      <w:bookmarkStart w:id="685" w:name="_3o7alnk" w:colFirst="0" w:colLast="0"/>
      <w:bookmarkEnd w:id="685"/>
      <w:r>
        <w:t>10.5.5</w:t>
      </w:r>
      <w:r>
        <w:tab/>
        <w:t>The Supplier must promptly return any of CCS or the Buyer’s property provided under the terminated Contract.</w:t>
      </w:r>
    </w:p>
    <w:p w14:paraId="4DA83359" w14:textId="77777777" w:rsidR="00131236" w:rsidRDefault="00131236" w:rsidP="00131236">
      <w:pPr>
        <w:ind w:left="720"/>
      </w:pPr>
      <w:bookmarkStart w:id="686" w:name="_23ckvvd" w:colFirst="0" w:colLast="0"/>
      <w:bookmarkEnd w:id="686"/>
      <w:r>
        <w:t>10.5.6</w:t>
      </w:r>
      <w:r>
        <w:tab/>
        <w:t>The Supplier must, at no cost to CCS or the Buyer, co-operate fully in the handover and re-procurement (including to a Replacement Supplier).</w:t>
      </w:r>
    </w:p>
    <w:p w14:paraId="48C6B359" w14:textId="77777777" w:rsidR="00131236" w:rsidRDefault="00131236" w:rsidP="00131236">
      <w:pPr>
        <w:ind w:left="720"/>
      </w:pPr>
      <w:bookmarkStart w:id="687" w:name="_ihv636" w:colFirst="0" w:colLast="0"/>
      <w:bookmarkEnd w:id="687"/>
      <w:r>
        <w:t>10.5.7</w:t>
      </w:r>
      <w:r>
        <w:tab/>
        <w:t>The following Clauses survive the termination of each Contract: 3.2.10, 6, 7.2, 9, 11, 14, 15, 16, 17, 18, 34, 35 and any Clauses and Schedules which are expressly or by implication intended to continue.</w:t>
      </w:r>
    </w:p>
    <w:p w14:paraId="09DB4B41" w14:textId="77777777" w:rsidR="00131236" w:rsidRDefault="00131236" w:rsidP="00131236">
      <w:pPr>
        <w:ind w:left="1440"/>
      </w:pPr>
      <w:bookmarkStart w:id="688" w:name="_32hioqz" w:colFirst="0" w:colLast="0"/>
      <w:bookmarkEnd w:id="688"/>
    </w:p>
    <w:p w14:paraId="3CE2C1FF" w14:textId="77777777" w:rsidR="00131236" w:rsidRDefault="00131236" w:rsidP="009F604C">
      <w:pPr>
        <w:pStyle w:val="Heading2"/>
        <w:numPr>
          <w:ilvl w:val="0"/>
          <w:numId w:val="0"/>
        </w:numPr>
      </w:pPr>
      <w:bookmarkStart w:id="689" w:name="_1hmsyys" w:colFirst="0" w:colLast="0"/>
      <w:bookmarkEnd w:id="689"/>
      <w:r>
        <w:t>10.6</w:t>
      </w:r>
      <w:r>
        <w:tab/>
        <w:t xml:space="preserve">When the supplier can end the contract </w:t>
      </w:r>
    </w:p>
    <w:p w14:paraId="6239351E" w14:textId="77777777" w:rsidR="00131236" w:rsidRDefault="00131236" w:rsidP="00131236">
      <w:bookmarkStart w:id="690" w:name="_41mghml" w:colFirst="0" w:colLast="0"/>
      <w:bookmarkEnd w:id="690"/>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47B7A5CD" w14:textId="77777777" w:rsidR="00131236" w:rsidRDefault="00131236" w:rsidP="00131236">
      <w:pPr>
        <w:ind w:left="1440"/>
      </w:pPr>
      <w:bookmarkStart w:id="691" w:name="_2grqrue" w:colFirst="0" w:colLast="0"/>
      <w:bookmarkEnd w:id="691"/>
    </w:p>
    <w:p w14:paraId="6B608482" w14:textId="77777777" w:rsidR="00131236" w:rsidRDefault="00131236" w:rsidP="00131236">
      <w:bookmarkStart w:id="692" w:name="_vx1227" w:colFirst="0" w:colLast="0"/>
      <w:bookmarkEnd w:id="692"/>
      <w:r>
        <w:t>10.6.2</w:t>
      </w:r>
      <w:r>
        <w:tab/>
        <w:t>If a Supplier terminates a Call-Off Contract under Clause 10.6.1:</w:t>
      </w:r>
    </w:p>
    <w:p w14:paraId="70C863AA" w14:textId="77777777" w:rsidR="00131236" w:rsidRDefault="00131236" w:rsidP="00131236">
      <w:pPr>
        <w:ind w:left="1440"/>
      </w:pPr>
    </w:p>
    <w:p w14:paraId="52A45516" w14:textId="77777777" w:rsidR="00131236" w:rsidRDefault="00131236" w:rsidP="00E13389">
      <w:pPr>
        <w:widowControl w:val="0"/>
        <w:numPr>
          <w:ilvl w:val="0"/>
          <w:numId w:val="82"/>
        </w:numPr>
        <w:spacing w:before="20" w:after="20" w:line="240" w:lineRule="auto"/>
      </w:pPr>
      <w:r>
        <w:t>the Buyer must promptly pay all outstanding Charges incurred to the Supplier</w:t>
      </w:r>
    </w:p>
    <w:p w14:paraId="05610F3A" w14:textId="77777777" w:rsidR="00131236" w:rsidRDefault="00131236" w:rsidP="00E13389">
      <w:pPr>
        <w:widowControl w:val="0"/>
        <w:numPr>
          <w:ilvl w:val="0"/>
          <w:numId w:val="82"/>
        </w:numPr>
        <w:spacing w:before="20" w:after="20" w:line="240" w:lineRule="auto"/>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7791DC90" w14:textId="77777777" w:rsidR="00131236" w:rsidRDefault="00131236" w:rsidP="00E13389">
      <w:pPr>
        <w:widowControl w:val="0"/>
        <w:numPr>
          <w:ilvl w:val="0"/>
          <w:numId w:val="82"/>
        </w:numPr>
        <w:spacing w:before="20" w:after="20" w:line="240" w:lineRule="auto"/>
      </w:pPr>
      <w:r>
        <w:t>Clauses 10.5.4 to 10.5.7 apply</w:t>
      </w:r>
    </w:p>
    <w:p w14:paraId="31C77EDE" w14:textId="77777777" w:rsidR="00131236" w:rsidRDefault="00131236" w:rsidP="00131236"/>
    <w:p w14:paraId="4D5ADC8B" w14:textId="77777777" w:rsidR="00131236" w:rsidRDefault="00131236" w:rsidP="009F604C">
      <w:pPr>
        <w:pStyle w:val="Heading2"/>
        <w:numPr>
          <w:ilvl w:val="0"/>
          <w:numId w:val="0"/>
        </w:numPr>
      </w:pPr>
      <w:bookmarkStart w:id="693" w:name="_3fwokq0" w:colFirst="0" w:colLast="0"/>
      <w:bookmarkEnd w:id="693"/>
      <w:r>
        <w:t>10.7</w:t>
      </w:r>
      <w:r>
        <w:tab/>
        <w:t xml:space="preserve">When subcontracts can be ended </w:t>
      </w:r>
    </w:p>
    <w:p w14:paraId="31CBAECB" w14:textId="77777777" w:rsidR="00131236" w:rsidRDefault="00131236" w:rsidP="00131236">
      <w:r>
        <w:t>At the Buyer’s request, the Supplier must terminate any Subcontracts in any of the following events:</w:t>
      </w:r>
    </w:p>
    <w:p w14:paraId="6DFD639B" w14:textId="77777777" w:rsidR="00131236" w:rsidRDefault="00131236" w:rsidP="00131236"/>
    <w:p w14:paraId="2CE3248D" w14:textId="77777777" w:rsidR="00131236" w:rsidRDefault="00131236" w:rsidP="00E13389">
      <w:pPr>
        <w:widowControl w:val="0"/>
        <w:numPr>
          <w:ilvl w:val="0"/>
          <w:numId w:val="42"/>
        </w:numPr>
        <w:spacing w:before="20" w:after="20" w:line="240" w:lineRule="auto"/>
      </w:pPr>
      <w:r>
        <w:t>there is a Change of Control of a Subcontractor which isn’t pre-approved by the Relevant Authority in writing</w:t>
      </w:r>
    </w:p>
    <w:p w14:paraId="20FDF6CA" w14:textId="77777777" w:rsidR="00131236" w:rsidRDefault="00131236" w:rsidP="00E13389">
      <w:pPr>
        <w:widowControl w:val="0"/>
        <w:numPr>
          <w:ilvl w:val="0"/>
          <w:numId w:val="42"/>
        </w:numPr>
        <w:spacing w:before="20" w:after="20" w:line="240" w:lineRule="auto"/>
      </w:pPr>
      <w:r>
        <w:t>the acts or omissions of the Subcontractor have caused or materially contributed to a right of termination under Clause 10.4</w:t>
      </w:r>
    </w:p>
    <w:p w14:paraId="49F15463" w14:textId="77777777" w:rsidR="00131236" w:rsidRDefault="00131236" w:rsidP="00E13389">
      <w:pPr>
        <w:widowControl w:val="0"/>
        <w:numPr>
          <w:ilvl w:val="0"/>
          <w:numId w:val="42"/>
        </w:numPr>
        <w:spacing w:before="20" w:after="20" w:line="240" w:lineRule="auto"/>
      </w:pPr>
      <w:r>
        <w:t>a Subcontractor or its Affiliates embarrasses or brings into disrepute or diminishes the public trust in the Relevant Authority</w:t>
      </w:r>
    </w:p>
    <w:p w14:paraId="4A3F2BDC" w14:textId="77777777" w:rsidR="00131236" w:rsidRDefault="00131236" w:rsidP="00131236">
      <w:pPr>
        <w:ind w:left="1440"/>
      </w:pPr>
    </w:p>
    <w:p w14:paraId="74828537" w14:textId="77777777" w:rsidR="00131236" w:rsidRDefault="00131236" w:rsidP="009F604C">
      <w:pPr>
        <w:pStyle w:val="Heading2"/>
        <w:numPr>
          <w:ilvl w:val="0"/>
          <w:numId w:val="0"/>
        </w:numPr>
      </w:pPr>
      <w:bookmarkStart w:id="694" w:name="_1v1yuxt" w:colFirst="0" w:colLast="0"/>
      <w:bookmarkEnd w:id="694"/>
      <w:r>
        <w:t>10.8</w:t>
      </w:r>
      <w:r>
        <w:tab/>
        <w:t xml:space="preserve">Partially ending and suspending the contract </w:t>
      </w:r>
    </w:p>
    <w:p w14:paraId="4E3D7735" w14:textId="77777777" w:rsidR="00131236" w:rsidRDefault="00131236" w:rsidP="00131236">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2712F935" w14:textId="77777777" w:rsidR="00131236" w:rsidRDefault="00131236" w:rsidP="00131236">
      <w:pPr>
        <w:ind w:firstLine="720"/>
      </w:pPr>
    </w:p>
    <w:p w14:paraId="1DEF2EA3" w14:textId="77777777" w:rsidR="00131236" w:rsidRDefault="00131236" w:rsidP="00131236">
      <w:r>
        <w:t>10.8.2</w:t>
      </w:r>
      <w:r>
        <w:tab/>
        <w:t>Where CCS has the right to terminate a Framework Contract it is entitled to terminate all or part of it.</w:t>
      </w:r>
    </w:p>
    <w:p w14:paraId="7BDCE885" w14:textId="77777777" w:rsidR="00131236" w:rsidRDefault="00131236" w:rsidP="00131236">
      <w:pPr>
        <w:ind w:firstLine="720"/>
      </w:pPr>
    </w:p>
    <w:p w14:paraId="64D13731" w14:textId="77777777" w:rsidR="00131236" w:rsidRDefault="00131236" w:rsidP="00131236">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493F3CD3" w14:textId="77777777" w:rsidR="00131236" w:rsidRDefault="00131236" w:rsidP="00131236">
      <w:pPr>
        <w:ind w:firstLine="720"/>
      </w:pPr>
    </w:p>
    <w:p w14:paraId="1A0D4551" w14:textId="77777777" w:rsidR="00131236" w:rsidRDefault="00131236" w:rsidP="00131236">
      <w:r>
        <w:t>10.8.4</w:t>
      </w:r>
      <w:r>
        <w:tab/>
        <w:t>The Relevant Authority can only partially terminate or suspend a Contract if the remaining parts of that Contract can still be used to effectively deliver the intended purpose.</w:t>
      </w:r>
      <w:r>
        <w:br/>
      </w:r>
    </w:p>
    <w:p w14:paraId="0A290607" w14:textId="77777777" w:rsidR="00131236" w:rsidRDefault="00131236" w:rsidP="00131236">
      <w:r>
        <w:t>10.8.5</w:t>
      </w:r>
      <w:r>
        <w:tab/>
        <w:t>The Parties must agree any necessary Variation required by Clause 10.8 using the Variation Procedure, but the Supplier may not either:</w:t>
      </w:r>
    </w:p>
    <w:p w14:paraId="62D8E699" w14:textId="77777777" w:rsidR="00131236" w:rsidRDefault="00131236" w:rsidP="00131236">
      <w:pPr>
        <w:ind w:left="1440"/>
      </w:pPr>
    </w:p>
    <w:p w14:paraId="3613744B" w14:textId="77777777" w:rsidR="00131236" w:rsidRDefault="00131236" w:rsidP="00E13389">
      <w:pPr>
        <w:widowControl w:val="0"/>
        <w:numPr>
          <w:ilvl w:val="0"/>
          <w:numId w:val="66"/>
        </w:numPr>
        <w:spacing w:before="20" w:after="20" w:line="240" w:lineRule="auto"/>
      </w:pPr>
      <w:r>
        <w:lastRenderedPageBreak/>
        <w:t>reject the Variation</w:t>
      </w:r>
    </w:p>
    <w:p w14:paraId="23612CA0" w14:textId="77777777" w:rsidR="00131236" w:rsidRDefault="00131236" w:rsidP="00E13389">
      <w:pPr>
        <w:widowControl w:val="0"/>
        <w:numPr>
          <w:ilvl w:val="0"/>
          <w:numId w:val="66"/>
        </w:numPr>
        <w:spacing w:before="20" w:after="20" w:line="240" w:lineRule="auto"/>
      </w:pPr>
      <w:r>
        <w:t>increase the Charges, except where the right to partial termination is under Clause 10.3</w:t>
      </w:r>
    </w:p>
    <w:p w14:paraId="61F9C59F" w14:textId="77777777" w:rsidR="00131236" w:rsidRDefault="00131236" w:rsidP="00131236"/>
    <w:p w14:paraId="461F5A40" w14:textId="77777777" w:rsidR="00131236" w:rsidRDefault="00131236" w:rsidP="00131236">
      <w:r>
        <w:t>10.8.6</w:t>
      </w:r>
      <w:r>
        <w:tab/>
        <w:t>The Buyer can still use other rights available, or subsequently available to it if it acts on its rights under Clause 10.8.</w:t>
      </w:r>
    </w:p>
    <w:p w14:paraId="3BD61BE6" w14:textId="77777777" w:rsidR="00131236" w:rsidRDefault="00131236" w:rsidP="00131236">
      <w:pPr>
        <w:ind w:left="1224"/>
      </w:pPr>
    </w:p>
    <w:p w14:paraId="1FF90772" w14:textId="77777777" w:rsidR="00131236" w:rsidRDefault="00131236" w:rsidP="009F604C">
      <w:pPr>
        <w:pStyle w:val="Heading1"/>
        <w:numPr>
          <w:ilvl w:val="0"/>
          <w:numId w:val="0"/>
        </w:numPr>
      </w:pPr>
      <w:bookmarkStart w:id="695" w:name="_4f1mdlm" w:colFirst="0" w:colLast="0"/>
      <w:bookmarkStart w:id="696" w:name="_Toc21427292"/>
      <w:bookmarkEnd w:id="695"/>
      <w:r>
        <w:t>11.</w:t>
      </w:r>
      <w:r>
        <w:tab/>
        <w:t>How much you can be held responsible for</w:t>
      </w:r>
      <w:bookmarkEnd w:id="696"/>
      <w:r>
        <w:t xml:space="preserve"> </w:t>
      </w:r>
    </w:p>
    <w:p w14:paraId="2F9F5F6E" w14:textId="77777777" w:rsidR="00131236" w:rsidRDefault="00131236" w:rsidP="00131236">
      <w:bookmarkStart w:id="697" w:name="_2u6wntf" w:colFirst="0" w:colLast="0"/>
      <w:bookmarkEnd w:id="697"/>
      <w:r>
        <w:t>11.1</w:t>
      </w:r>
      <w:r>
        <w:tab/>
        <w:t xml:space="preserve">Each Party's total aggregate liability in each Contract Year under this Framework Contract (whether in tort, contract or otherwise) is no more than £100,000. </w:t>
      </w:r>
      <w:r>
        <w:br/>
      </w:r>
    </w:p>
    <w:p w14:paraId="101CCF96" w14:textId="77777777" w:rsidR="00131236" w:rsidRDefault="00131236" w:rsidP="00131236">
      <w:bookmarkStart w:id="698" w:name="_19c6y18" w:colFirst="0" w:colLast="0"/>
      <w:bookmarkEnd w:id="698"/>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14:paraId="3C54720D" w14:textId="77777777" w:rsidR="00131236" w:rsidRDefault="00131236" w:rsidP="00131236">
      <w:r>
        <w:t>11.3</w:t>
      </w:r>
      <w:r>
        <w:tab/>
        <w:t>No Party is liable to the other for:</w:t>
      </w:r>
    </w:p>
    <w:p w14:paraId="0EA83E48" w14:textId="77777777" w:rsidR="00131236" w:rsidRDefault="00131236" w:rsidP="00131236">
      <w:pPr>
        <w:ind w:left="720"/>
      </w:pPr>
    </w:p>
    <w:p w14:paraId="676A16A9" w14:textId="77777777" w:rsidR="00131236" w:rsidRDefault="00131236" w:rsidP="00E13389">
      <w:pPr>
        <w:widowControl w:val="0"/>
        <w:numPr>
          <w:ilvl w:val="0"/>
          <w:numId w:val="74"/>
        </w:numPr>
        <w:spacing w:before="20" w:after="20" w:line="240" w:lineRule="auto"/>
      </w:pPr>
      <w:r>
        <w:t>any indirect Losses</w:t>
      </w:r>
    </w:p>
    <w:p w14:paraId="6BF44EAC" w14:textId="77777777" w:rsidR="00131236" w:rsidRDefault="00131236" w:rsidP="00E13389">
      <w:pPr>
        <w:widowControl w:val="0"/>
        <w:numPr>
          <w:ilvl w:val="0"/>
          <w:numId w:val="74"/>
        </w:numPr>
        <w:spacing w:before="20" w:after="20" w:line="240" w:lineRule="auto"/>
      </w:pPr>
      <w:r>
        <w:t>Loss of profits, turnover, savings, business opportunities or damage to goodwill (in each case whether direct or indirect)</w:t>
      </w:r>
      <w:r>
        <w:br/>
      </w:r>
    </w:p>
    <w:p w14:paraId="167B114D" w14:textId="77777777" w:rsidR="00131236" w:rsidRDefault="00131236" w:rsidP="00131236">
      <w:r>
        <w:t>11.4</w:t>
      </w:r>
      <w:r>
        <w:tab/>
        <w:t>In spite of Clause 11.1 and 11.2, neither Party limits or excludes any of the following:</w:t>
      </w:r>
    </w:p>
    <w:p w14:paraId="0A537158" w14:textId="77777777" w:rsidR="00131236" w:rsidRDefault="00131236" w:rsidP="00131236">
      <w:pPr>
        <w:ind w:left="720"/>
      </w:pPr>
    </w:p>
    <w:p w14:paraId="3E30038D" w14:textId="77777777" w:rsidR="00131236" w:rsidRDefault="00131236" w:rsidP="00E13389">
      <w:pPr>
        <w:widowControl w:val="0"/>
        <w:numPr>
          <w:ilvl w:val="0"/>
          <w:numId w:val="67"/>
        </w:numPr>
        <w:spacing w:before="20" w:after="20" w:line="240" w:lineRule="auto"/>
      </w:pPr>
      <w:r>
        <w:t>its liability for death or personal injury caused by its negligence, or that of its employees, agents or Subcontractors</w:t>
      </w:r>
    </w:p>
    <w:p w14:paraId="5305161B" w14:textId="77777777" w:rsidR="00131236" w:rsidRDefault="00131236" w:rsidP="00E13389">
      <w:pPr>
        <w:widowControl w:val="0"/>
        <w:numPr>
          <w:ilvl w:val="0"/>
          <w:numId w:val="67"/>
        </w:numPr>
        <w:spacing w:before="20" w:after="20" w:line="240" w:lineRule="auto"/>
      </w:pPr>
      <w:r>
        <w:t>its liability for bribery or fraud or fraudulent misrepresentation by it or its employees</w:t>
      </w:r>
    </w:p>
    <w:p w14:paraId="052DFA81" w14:textId="77777777" w:rsidR="00131236" w:rsidRDefault="00131236" w:rsidP="00E13389">
      <w:pPr>
        <w:widowControl w:val="0"/>
        <w:numPr>
          <w:ilvl w:val="0"/>
          <w:numId w:val="67"/>
        </w:numPr>
        <w:spacing w:before="20" w:after="20" w:line="240" w:lineRule="auto"/>
      </w:pPr>
      <w:r>
        <w:t>any liability that cannot be excluded or limited by Law</w:t>
      </w:r>
    </w:p>
    <w:p w14:paraId="4FEFE188" w14:textId="77777777" w:rsidR="00131236" w:rsidRDefault="00131236" w:rsidP="00E13389">
      <w:pPr>
        <w:widowControl w:val="0"/>
        <w:numPr>
          <w:ilvl w:val="0"/>
          <w:numId w:val="67"/>
        </w:numPr>
        <w:spacing w:before="20" w:after="20" w:line="240" w:lineRule="auto"/>
      </w:pPr>
      <w:r>
        <w:t xml:space="preserve">its obligation to pay the required Management Charge or Default Management Charge </w:t>
      </w:r>
    </w:p>
    <w:p w14:paraId="40AC00DD" w14:textId="77777777" w:rsidR="00131236" w:rsidRDefault="00131236" w:rsidP="00131236"/>
    <w:p w14:paraId="21A9EBB0" w14:textId="77777777" w:rsidR="00131236" w:rsidRDefault="00131236" w:rsidP="00131236">
      <w:r>
        <w:t>11.5</w:t>
      </w:r>
      <w:r>
        <w:tab/>
        <w:t xml:space="preserve">In spite of Clauses 11.1 and 11.2, the Supplier does not limit or exclude its liability for any indemnity given under Clauses 7.5, 8.3, 9.5, 12.2 or 14.8 or Call-Off Schedule 2 (Staff Transfer) of a Contract. </w:t>
      </w:r>
      <w:r>
        <w:br/>
      </w:r>
    </w:p>
    <w:p w14:paraId="0EC38AC5" w14:textId="77777777" w:rsidR="00131236" w:rsidRDefault="00131236" w:rsidP="00131236">
      <w:r>
        <w:t>11.6</w:t>
      </w:r>
      <w:r>
        <w:tab/>
        <w:t xml:space="preserve">Each Party must use all reasonable endeavours to mitigate any Loss or damage which it suffers under or in connection with each Contract, including any indemnities. </w:t>
      </w:r>
    </w:p>
    <w:p w14:paraId="7EAF5425" w14:textId="77777777" w:rsidR="00131236" w:rsidRDefault="00131236" w:rsidP="00131236"/>
    <w:p w14:paraId="273C1291" w14:textId="77777777" w:rsidR="00131236" w:rsidRDefault="00131236" w:rsidP="00131236">
      <w:r>
        <w:lastRenderedPageBreak/>
        <w:t>11.7</w:t>
      </w:r>
      <w:r>
        <w:tab/>
        <w:t>When calculating the Supplier’s liability under Clause 11.1 or 11.2 the following items will not be taken into consideration:</w:t>
      </w:r>
    </w:p>
    <w:p w14:paraId="46A119B8" w14:textId="77777777" w:rsidR="00131236" w:rsidRDefault="00131236" w:rsidP="00131236">
      <w:pPr>
        <w:ind w:left="1800"/>
      </w:pPr>
    </w:p>
    <w:p w14:paraId="2D6487E7" w14:textId="77777777" w:rsidR="00131236" w:rsidRDefault="00131236" w:rsidP="00E13389">
      <w:pPr>
        <w:widowControl w:val="0"/>
        <w:numPr>
          <w:ilvl w:val="0"/>
          <w:numId w:val="76"/>
        </w:numPr>
        <w:spacing w:after="0" w:line="240" w:lineRule="auto"/>
      </w:pPr>
      <w:r>
        <w:t>Deductions</w:t>
      </w:r>
    </w:p>
    <w:p w14:paraId="04BE7D84" w14:textId="77777777" w:rsidR="00131236" w:rsidRDefault="00131236" w:rsidP="00E13389">
      <w:pPr>
        <w:widowControl w:val="0"/>
        <w:numPr>
          <w:ilvl w:val="0"/>
          <w:numId w:val="76"/>
        </w:numPr>
        <w:spacing w:after="0" w:line="240" w:lineRule="auto"/>
      </w:pPr>
      <w:r>
        <w:t>any items specified in Clause 11.5</w:t>
      </w:r>
    </w:p>
    <w:p w14:paraId="1AE1E734" w14:textId="77777777" w:rsidR="00131236" w:rsidRDefault="00131236" w:rsidP="00131236"/>
    <w:p w14:paraId="676F7CD8" w14:textId="77777777" w:rsidR="00131236" w:rsidRDefault="00131236" w:rsidP="00131236">
      <w:r>
        <w:t>11.8</w:t>
      </w:r>
      <w:r>
        <w:tab/>
        <w:t xml:space="preserve">If more than one Supplier is party to a Contract, each Supplier Party is fully responsible for both their own liabilities and the liabilities of the other Suppliers. </w:t>
      </w:r>
    </w:p>
    <w:p w14:paraId="3B156B32" w14:textId="77777777" w:rsidR="00131236" w:rsidRDefault="00131236" w:rsidP="00131236">
      <w:pPr>
        <w:ind w:left="720"/>
      </w:pPr>
    </w:p>
    <w:p w14:paraId="3FBE3940" w14:textId="77777777" w:rsidR="00131236" w:rsidRDefault="00131236" w:rsidP="009F604C">
      <w:pPr>
        <w:pStyle w:val="Heading1"/>
        <w:numPr>
          <w:ilvl w:val="0"/>
          <w:numId w:val="0"/>
        </w:numPr>
      </w:pPr>
      <w:bookmarkStart w:id="699" w:name="_3tbugp1" w:colFirst="0" w:colLast="0"/>
      <w:bookmarkStart w:id="700" w:name="_Toc21427293"/>
      <w:bookmarkEnd w:id="699"/>
      <w:r>
        <w:t>12.</w:t>
      </w:r>
      <w:r>
        <w:tab/>
        <w:t>Obeying the law</w:t>
      </w:r>
      <w:bookmarkEnd w:id="700"/>
    </w:p>
    <w:p w14:paraId="7FA72F27" w14:textId="77777777" w:rsidR="00131236" w:rsidRDefault="00131236" w:rsidP="00131236">
      <w:bookmarkStart w:id="701" w:name="_28h4qwu" w:colFirst="0" w:colLast="0"/>
      <w:bookmarkEnd w:id="701"/>
      <w:r>
        <w:t>12.1</w:t>
      </w:r>
      <w:r>
        <w:tab/>
        <w:t>The Supplier must use reasonable endeavours to comply with the provisions of Joint Schedule 5 (Corporate Social Responsibility).</w:t>
      </w:r>
      <w:r>
        <w:br/>
      </w:r>
    </w:p>
    <w:p w14:paraId="4BC8E261" w14:textId="77777777" w:rsidR="00131236" w:rsidRDefault="00131236" w:rsidP="00131236">
      <w:bookmarkStart w:id="702" w:name="_nmf14n" w:colFirst="0" w:colLast="0"/>
      <w:bookmarkEnd w:id="702"/>
      <w:r>
        <w:t>12.2</w:t>
      </w:r>
      <w:r>
        <w:tab/>
        <w:t>The Supplier indemnifies CCS and every Buyer against any costs resulting from any Default by the Supplier relating to any applicable Law to do with a Contract.</w:t>
      </w:r>
      <w:r>
        <w:br/>
      </w:r>
    </w:p>
    <w:p w14:paraId="74A17CC6" w14:textId="77777777" w:rsidR="00131236" w:rsidRDefault="00131236" w:rsidP="00131236">
      <w:r>
        <w:t>12.3</w:t>
      </w:r>
      <w:r>
        <w:tab/>
        <w:t>The Supplier must appoint a Compliance Officer who must be responsible for ensuring that the Supplier complies with Law, Clause 12.1 and Clauses 27 to 32.</w:t>
      </w:r>
      <w:r>
        <w:br/>
      </w:r>
    </w:p>
    <w:p w14:paraId="723CBA74" w14:textId="77777777" w:rsidR="00131236" w:rsidRDefault="00131236" w:rsidP="009F604C">
      <w:pPr>
        <w:pStyle w:val="Heading1"/>
        <w:numPr>
          <w:ilvl w:val="0"/>
          <w:numId w:val="0"/>
        </w:numPr>
      </w:pPr>
      <w:bookmarkStart w:id="703" w:name="_Toc21427294"/>
      <w:r>
        <w:t>13.</w:t>
      </w:r>
      <w:r>
        <w:tab/>
        <w:t>Insurance</w:t>
      </w:r>
      <w:bookmarkEnd w:id="703"/>
    </w:p>
    <w:p w14:paraId="1EC9DE2B" w14:textId="77777777" w:rsidR="00131236" w:rsidRDefault="00131236" w:rsidP="00131236">
      <w:r>
        <w:t>The Supplier must, at its own cost, obtain and maintain the Required Insurances in Joint Schedule 3 (Insurance Requirements) and any Additional Insurances in the Order Form.</w:t>
      </w:r>
      <w:r>
        <w:br/>
      </w:r>
    </w:p>
    <w:p w14:paraId="415CCBFF" w14:textId="77777777" w:rsidR="00131236" w:rsidRDefault="00131236" w:rsidP="009F604C">
      <w:pPr>
        <w:pStyle w:val="Heading1"/>
        <w:numPr>
          <w:ilvl w:val="0"/>
          <w:numId w:val="0"/>
        </w:numPr>
      </w:pPr>
      <w:bookmarkStart w:id="704" w:name="_37m2jsg" w:colFirst="0" w:colLast="0"/>
      <w:bookmarkStart w:id="705" w:name="_Toc21427295"/>
      <w:bookmarkEnd w:id="704"/>
      <w:r>
        <w:t>14.</w:t>
      </w:r>
      <w:r>
        <w:tab/>
        <w:t>Data protection</w:t>
      </w:r>
      <w:bookmarkEnd w:id="705"/>
    </w:p>
    <w:p w14:paraId="200ACE34" w14:textId="77777777" w:rsidR="00131236" w:rsidRDefault="00131236" w:rsidP="00131236">
      <w:pPr>
        <w:tabs>
          <w:tab w:val="left" w:pos="735"/>
        </w:tabs>
      </w:pPr>
      <w:r>
        <w:t>14.1</w:t>
      </w:r>
      <w:r>
        <w:tab/>
        <w:t>The Supplier must process Personal Data and ensure that Supplier Staff process Personal Data only in accordance with Joint Schedule 11 (Processing Data).</w:t>
      </w:r>
    </w:p>
    <w:p w14:paraId="59956F31" w14:textId="77777777" w:rsidR="00131236" w:rsidRDefault="00131236" w:rsidP="00131236">
      <w:pPr>
        <w:tabs>
          <w:tab w:val="left" w:pos="735"/>
          <w:tab w:val="left" w:pos="5292"/>
        </w:tabs>
      </w:pPr>
    </w:p>
    <w:p w14:paraId="54D77D85" w14:textId="77777777" w:rsidR="00131236" w:rsidRDefault="00131236" w:rsidP="00131236">
      <w:pPr>
        <w:tabs>
          <w:tab w:val="left" w:pos="735"/>
          <w:tab w:val="left" w:pos="5292"/>
        </w:tabs>
      </w:pPr>
      <w:r>
        <w:t>14.2</w:t>
      </w:r>
      <w:r>
        <w:tab/>
        <w:t>The Supplier must not remove any ownership or security notices in or relating to the Government Data.</w:t>
      </w:r>
      <w:r>
        <w:br/>
      </w:r>
    </w:p>
    <w:p w14:paraId="69F74589" w14:textId="77777777" w:rsidR="00131236" w:rsidRDefault="00131236" w:rsidP="00131236">
      <w:pPr>
        <w:tabs>
          <w:tab w:val="left" w:pos="870"/>
          <w:tab w:val="left" w:pos="5292"/>
        </w:tabs>
      </w:pPr>
      <w:r>
        <w:t>14.3</w:t>
      </w:r>
      <w:r>
        <w:tab/>
        <w:t xml:space="preserve">The Supplier must make accessible back-ups of all Government Data, stored in an agreed off-site location and send the Buyer copies every 6 Months. </w:t>
      </w:r>
    </w:p>
    <w:p w14:paraId="4E337A07" w14:textId="77777777" w:rsidR="00131236" w:rsidRDefault="00131236" w:rsidP="00131236">
      <w:pPr>
        <w:tabs>
          <w:tab w:val="left" w:pos="870"/>
          <w:tab w:val="left" w:pos="5292"/>
        </w:tabs>
      </w:pPr>
    </w:p>
    <w:p w14:paraId="27DD2F8B" w14:textId="77777777" w:rsidR="00131236" w:rsidRDefault="00131236" w:rsidP="00131236">
      <w:pPr>
        <w:tabs>
          <w:tab w:val="left" w:pos="870"/>
          <w:tab w:val="left" w:pos="5292"/>
        </w:tabs>
      </w:pPr>
      <w:r>
        <w:lastRenderedPageBreak/>
        <w:t>14.4</w:t>
      </w:r>
      <w:r>
        <w:tab/>
        <w:t>The Supplier must ensure that any Supplier system holding any Government Data, including back-up data, is a secure system that complies with the Security Policy and any applicable Security Management Plan.</w:t>
      </w:r>
    </w:p>
    <w:p w14:paraId="6B75A888" w14:textId="77777777" w:rsidR="00131236" w:rsidRDefault="00131236" w:rsidP="00131236">
      <w:pPr>
        <w:tabs>
          <w:tab w:val="left" w:pos="1276"/>
          <w:tab w:val="left" w:pos="1350"/>
        </w:tabs>
      </w:pPr>
    </w:p>
    <w:p w14:paraId="1BCF5CB9" w14:textId="77777777" w:rsidR="00131236" w:rsidRDefault="00131236" w:rsidP="00131236">
      <w:pPr>
        <w:tabs>
          <w:tab w:val="left" w:pos="870"/>
        </w:tabs>
      </w:pPr>
      <w:r>
        <w:t>14.5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7D24EDA9" w14:textId="77777777" w:rsidR="00131236" w:rsidRDefault="00131236" w:rsidP="00131236">
      <w:pPr>
        <w:tabs>
          <w:tab w:val="left" w:pos="1134"/>
        </w:tabs>
      </w:pPr>
    </w:p>
    <w:p w14:paraId="0CBE5F0A" w14:textId="77777777" w:rsidR="00131236" w:rsidRDefault="00131236" w:rsidP="00131236">
      <w:pPr>
        <w:tabs>
          <w:tab w:val="left" w:pos="870"/>
        </w:tabs>
      </w:pPr>
      <w:r>
        <w:t>14.6</w:t>
      </w:r>
      <w:r>
        <w:tab/>
        <w:t>If the Government Data is corrupted, lost or sufficiently degraded so as to be unusable the Relevant Authority may either or both:</w:t>
      </w:r>
      <w:r>
        <w:br/>
      </w:r>
    </w:p>
    <w:p w14:paraId="7E50B2CF" w14:textId="77777777" w:rsidR="00131236" w:rsidRDefault="00131236" w:rsidP="00E13389">
      <w:pPr>
        <w:widowControl w:val="0"/>
        <w:numPr>
          <w:ilvl w:val="0"/>
          <w:numId w:val="75"/>
        </w:numPr>
        <w:pBdr>
          <w:top w:val="nil"/>
          <w:left w:val="nil"/>
          <w:bottom w:val="nil"/>
          <w:right w:val="nil"/>
          <w:between w:val="nil"/>
        </w:pBdr>
        <w:tabs>
          <w:tab w:val="left" w:pos="1276"/>
          <w:tab w:val="left" w:pos="1350"/>
        </w:tabs>
        <w:spacing w:before="20" w:after="0" w:line="240" w:lineRule="auto"/>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14:paraId="78E8A788" w14:textId="77777777" w:rsidR="00131236" w:rsidRDefault="00131236" w:rsidP="00E13389">
      <w:pPr>
        <w:widowControl w:val="0"/>
        <w:numPr>
          <w:ilvl w:val="0"/>
          <w:numId w:val="75"/>
        </w:numPr>
        <w:pBdr>
          <w:top w:val="nil"/>
          <w:left w:val="nil"/>
          <w:bottom w:val="nil"/>
          <w:right w:val="nil"/>
          <w:between w:val="nil"/>
        </w:pBdr>
        <w:tabs>
          <w:tab w:val="left" w:pos="1276"/>
          <w:tab w:val="left" w:pos="1350"/>
        </w:tabs>
        <w:spacing w:after="20" w:line="240" w:lineRule="auto"/>
      </w:pPr>
      <w:r>
        <w:rPr>
          <w:color w:val="000000"/>
        </w:rPr>
        <w:t>restore the Government Data itself or using a third party</w:t>
      </w:r>
      <w:r>
        <w:rPr>
          <w:color w:val="000000"/>
        </w:rPr>
        <w:br/>
      </w:r>
    </w:p>
    <w:p w14:paraId="107001D2" w14:textId="77777777" w:rsidR="00131236" w:rsidRDefault="00131236" w:rsidP="00131236">
      <w:pPr>
        <w:tabs>
          <w:tab w:val="left" w:pos="870"/>
          <w:tab w:val="left" w:pos="5292"/>
        </w:tabs>
      </w:pPr>
      <w:r>
        <w:t>14.7</w:t>
      </w:r>
      <w:r>
        <w:tab/>
        <w:t xml:space="preserve">The Supplier must pay each Party’s reasonable costs of complying with Clause 14.6 unless CCS or the Buyer is at fault. </w:t>
      </w:r>
    </w:p>
    <w:p w14:paraId="3402A10B" w14:textId="77777777" w:rsidR="00131236" w:rsidRDefault="00131236" w:rsidP="00131236">
      <w:pPr>
        <w:tabs>
          <w:tab w:val="left" w:pos="1276"/>
          <w:tab w:val="left" w:pos="1350"/>
        </w:tabs>
      </w:pPr>
    </w:p>
    <w:p w14:paraId="63E8EEF9" w14:textId="77777777" w:rsidR="00131236" w:rsidRDefault="00131236" w:rsidP="00131236">
      <w:pPr>
        <w:tabs>
          <w:tab w:val="left" w:pos="735"/>
        </w:tabs>
      </w:pPr>
      <w:r>
        <w:t>14.8</w:t>
      </w:r>
      <w:r>
        <w:tab/>
        <w:t>The Supplier:</w:t>
      </w:r>
      <w:r>
        <w:br/>
      </w:r>
    </w:p>
    <w:p w14:paraId="7A24A756" w14:textId="77777777" w:rsidR="00131236" w:rsidRDefault="00131236" w:rsidP="00E13389">
      <w:pPr>
        <w:widowControl w:val="0"/>
        <w:numPr>
          <w:ilvl w:val="0"/>
          <w:numId w:val="63"/>
        </w:numPr>
        <w:spacing w:before="20" w:after="0" w:line="240" w:lineRule="auto"/>
      </w:pPr>
      <w:r>
        <w:t>must provide the Relevant Authority with all Government Data in an agreed open format within 10 Working Days of a written request</w:t>
      </w:r>
    </w:p>
    <w:p w14:paraId="6B34891F" w14:textId="77777777" w:rsidR="00131236" w:rsidRDefault="00131236" w:rsidP="00E13389">
      <w:pPr>
        <w:widowControl w:val="0"/>
        <w:numPr>
          <w:ilvl w:val="0"/>
          <w:numId w:val="63"/>
        </w:numPr>
        <w:spacing w:after="0" w:line="240" w:lineRule="auto"/>
      </w:pPr>
      <w:r>
        <w:t>must have documented processes to guarantee prompt availability of Government Data if the Supplier stops trading</w:t>
      </w:r>
    </w:p>
    <w:p w14:paraId="597D6644" w14:textId="77777777" w:rsidR="00131236" w:rsidRDefault="00131236" w:rsidP="00E13389">
      <w:pPr>
        <w:widowControl w:val="0"/>
        <w:numPr>
          <w:ilvl w:val="0"/>
          <w:numId w:val="63"/>
        </w:numPr>
        <w:spacing w:after="0" w:line="240" w:lineRule="auto"/>
      </w:pPr>
      <w:r>
        <w:t>must securely destroy all Storage Media that has held Government Data at the end of life of that media using Good Industry Practice</w:t>
      </w:r>
    </w:p>
    <w:p w14:paraId="3AC93038" w14:textId="77777777" w:rsidR="00131236" w:rsidRDefault="00131236" w:rsidP="00E13389">
      <w:pPr>
        <w:widowControl w:val="0"/>
        <w:numPr>
          <w:ilvl w:val="0"/>
          <w:numId w:val="63"/>
        </w:numPr>
        <w:spacing w:after="0" w:line="240" w:lineRule="auto"/>
      </w:pPr>
      <w:r>
        <w:t>securely erase all Government Data and any copies it holds when asked to do so by CCS or the Buyer unless required by Law to retain it</w:t>
      </w:r>
    </w:p>
    <w:p w14:paraId="534BB54D" w14:textId="77777777" w:rsidR="00131236" w:rsidRDefault="00131236" w:rsidP="00E13389">
      <w:pPr>
        <w:widowControl w:val="0"/>
        <w:numPr>
          <w:ilvl w:val="0"/>
          <w:numId w:val="63"/>
        </w:numPr>
        <w:spacing w:after="0" w:line="240" w:lineRule="auto"/>
      </w:pPr>
      <w:proofErr w:type="gramStart"/>
      <w:r>
        <w:t>indemnifies</w:t>
      </w:r>
      <w:proofErr w:type="gramEnd"/>
      <w:r>
        <w:t xml:space="preserve"> CCS and each Buyer against any and all Losses incurred if the Supplier breaches Clause 14 and any Data Protection Legislation.</w:t>
      </w:r>
    </w:p>
    <w:p w14:paraId="1A772676" w14:textId="77777777" w:rsidR="00131236" w:rsidRDefault="00131236" w:rsidP="00131236"/>
    <w:p w14:paraId="680B4E63" w14:textId="77777777" w:rsidR="00131236" w:rsidRDefault="00131236" w:rsidP="00032C7A">
      <w:pPr>
        <w:pStyle w:val="Heading1"/>
        <w:numPr>
          <w:ilvl w:val="0"/>
          <w:numId w:val="0"/>
        </w:numPr>
      </w:pPr>
      <w:bookmarkStart w:id="706" w:name="_1mrcu09" w:colFirst="0" w:colLast="0"/>
      <w:bookmarkStart w:id="707" w:name="_Toc21427296"/>
      <w:bookmarkEnd w:id="706"/>
      <w:r>
        <w:t>15.</w:t>
      </w:r>
      <w:r>
        <w:tab/>
        <w:t>What you must keep confidential</w:t>
      </w:r>
      <w:bookmarkEnd w:id="707"/>
    </w:p>
    <w:p w14:paraId="14CB1DC9" w14:textId="77777777" w:rsidR="00131236" w:rsidRDefault="00131236" w:rsidP="00131236">
      <w:r>
        <w:t>15.1</w:t>
      </w:r>
      <w:r>
        <w:tab/>
        <w:t>Each Party must:</w:t>
      </w:r>
      <w:r>
        <w:br/>
      </w:r>
    </w:p>
    <w:p w14:paraId="4F42581F" w14:textId="77777777" w:rsidR="00131236" w:rsidRDefault="00131236" w:rsidP="00E13389">
      <w:pPr>
        <w:widowControl w:val="0"/>
        <w:numPr>
          <w:ilvl w:val="0"/>
          <w:numId w:val="58"/>
        </w:numPr>
        <w:spacing w:before="20" w:after="20" w:line="240" w:lineRule="auto"/>
      </w:pPr>
      <w:r>
        <w:t>keep all Confidential Information it receives confidential and secure</w:t>
      </w:r>
    </w:p>
    <w:p w14:paraId="3F3B8EA1" w14:textId="77777777" w:rsidR="00131236" w:rsidRDefault="00131236" w:rsidP="00E13389">
      <w:pPr>
        <w:widowControl w:val="0"/>
        <w:numPr>
          <w:ilvl w:val="0"/>
          <w:numId w:val="58"/>
        </w:numPr>
        <w:spacing w:before="20" w:after="20" w:line="240" w:lineRule="auto"/>
      </w:pPr>
      <w:r>
        <w:t xml:space="preserve">not disclose, use or exploit the Disclosing Party’s Confidential Information without the Disclosing Party's prior written consent, except for the purposes anticipated under the Contract </w:t>
      </w:r>
    </w:p>
    <w:p w14:paraId="6ADB8982" w14:textId="77777777" w:rsidR="00131236" w:rsidRDefault="00131236" w:rsidP="00E13389">
      <w:pPr>
        <w:widowControl w:val="0"/>
        <w:numPr>
          <w:ilvl w:val="0"/>
          <w:numId w:val="58"/>
        </w:numPr>
        <w:spacing w:before="20" w:after="20" w:line="240" w:lineRule="auto"/>
      </w:pPr>
      <w:r>
        <w:t xml:space="preserve">immediately notify the Disclosing Party if it suspects unauthorised access, copying, </w:t>
      </w:r>
      <w:r>
        <w:lastRenderedPageBreak/>
        <w:t>use or disclosure of the Confidential Information</w:t>
      </w:r>
      <w:r>
        <w:br/>
      </w:r>
    </w:p>
    <w:p w14:paraId="033723F6" w14:textId="77777777" w:rsidR="00131236" w:rsidRDefault="00131236" w:rsidP="00131236">
      <w:r>
        <w:t>15.2</w:t>
      </w:r>
      <w:r>
        <w:tab/>
        <w:t>In spite of Clause 15.1, a Party may disclose Confidential Information which it receives from the Disclosing Party in any of the following instances:</w:t>
      </w:r>
      <w:r>
        <w:br/>
      </w:r>
    </w:p>
    <w:p w14:paraId="756B3ED9" w14:textId="77777777" w:rsidR="00131236" w:rsidRDefault="00131236" w:rsidP="00E13389">
      <w:pPr>
        <w:widowControl w:val="0"/>
        <w:numPr>
          <w:ilvl w:val="0"/>
          <w:numId w:val="77"/>
        </w:numPr>
        <w:spacing w:before="20" w:after="20" w:line="240" w:lineRule="auto"/>
      </w:pPr>
      <w:r>
        <w:t>where disclosure is required by applicable Law or by a court with the relevant jurisdiction if the Recipient Party notifies the Disclosing Party of the full circumstances, the affected Confidential Information and extent of the disclosure</w:t>
      </w:r>
    </w:p>
    <w:p w14:paraId="2E570AAA" w14:textId="77777777" w:rsidR="00131236" w:rsidRDefault="00131236" w:rsidP="00E13389">
      <w:pPr>
        <w:widowControl w:val="0"/>
        <w:numPr>
          <w:ilvl w:val="0"/>
          <w:numId w:val="77"/>
        </w:numPr>
        <w:spacing w:before="20" w:after="20" w:line="240" w:lineRule="auto"/>
      </w:pPr>
      <w:r>
        <w:t>if the Recipient Party already had the information without obligation of confidentiality before it was disclosed by the Disclosing Party</w:t>
      </w:r>
    </w:p>
    <w:p w14:paraId="5C40E1AA" w14:textId="77777777" w:rsidR="00131236" w:rsidRDefault="00131236" w:rsidP="00E13389">
      <w:pPr>
        <w:widowControl w:val="0"/>
        <w:numPr>
          <w:ilvl w:val="0"/>
          <w:numId w:val="77"/>
        </w:numPr>
        <w:spacing w:before="20" w:after="20" w:line="240" w:lineRule="auto"/>
      </w:pPr>
      <w:r>
        <w:t>if the information was given to it by a third party without obligation of confidentiality</w:t>
      </w:r>
    </w:p>
    <w:p w14:paraId="401E22A8" w14:textId="77777777" w:rsidR="00131236" w:rsidRDefault="00131236" w:rsidP="00E13389">
      <w:pPr>
        <w:widowControl w:val="0"/>
        <w:numPr>
          <w:ilvl w:val="0"/>
          <w:numId w:val="77"/>
        </w:numPr>
        <w:spacing w:before="20" w:after="20" w:line="240" w:lineRule="auto"/>
      </w:pPr>
      <w:r>
        <w:t>if the information was in the public domain at the time of the disclosure</w:t>
      </w:r>
    </w:p>
    <w:p w14:paraId="5F245016" w14:textId="77777777" w:rsidR="00131236" w:rsidRDefault="00131236" w:rsidP="00E13389">
      <w:pPr>
        <w:widowControl w:val="0"/>
        <w:numPr>
          <w:ilvl w:val="0"/>
          <w:numId w:val="77"/>
        </w:numPr>
        <w:spacing w:before="20" w:after="20" w:line="240" w:lineRule="auto"/>
      </w:pPr>
      <w:r>
        <w:t>if the information was independently developed without access to the Disclosing Party’s Confidential Information</w:t>
      </w:r>
    </w:p>
    <w:p w14:paraId="0F2139A8" w14:textId="77777777" w:rsidR="00131236" w:rsidRDefault="00131236" w:rsidP="00E13389">
      <w:pPr>
        <w:widowControl w:val="0"/>
        <w:numPr>
          <w:ilvl w:val="0"/>
          <w:numId w:val="77"/>
        </w:numPr>
        <w:spacing w:before="20" w:after="20" w:line="240" w:lineRule="auto"/>
      </w:pPr>
      <w:r>
        <w:t>to its auditors or for the purposes of regulatory requirements</w:t>
      </w:r>
    </w:p>
    <w:p w14:paraId="08AD9775" w14:textId="77777777" w:rsidR="00131236" w:rsidRDefault="00131236" w:rsidP="00E13389">
      <w:pPr>
        <w:widowControl w:val="0"/>
        <w:numPr>
          <w:ilvl w:val="0"/>
          <w:numId w:val="77"/>
        </w:numPr>
        <w:spacing w:before="20" w:after="20" w:line="240" w:lineRule="auto"/>
      </w:pPr>
      <w:r>
        <w:t>on a confidential basis, to its professional advisers on a need-to-know basis</w:t>
      </w:r>
    </w:p>
    <w:p w14:paraId="06982A8A" w14:textId="77777777" w:rsidR="00131236" w:rsidRDefault="00131236" w:rsidP="00E13389">
      <w:pPr>
        <w:widowControl w:val="0"/>
        <w:numPr>
          <w:ilvl w:val="0"/>
          <w:numId w:val="77"/>
        </w:numPr>
        <w:spacing w:before="20" w:after="20" w:line="240" w:lineRule="auto"/>
      </w:pPr>
      <w:r>
        <w:t>to the Serious Fraud Office where the Recipient Party has reasonable grounds to believe that the Disclosing Party is involved in activity that may be a criminal offence under the Bribery Act 2010</w:t>
      </w:r>
    </w:p>
    <w:p w14:paraId="16A4AB1B" w14:textId="77777777" w:rsidR="00131236" w:rsidRDefault="00131236" w:rsidP="00131236"/>
    <w:p w14:paraId="4644DC69" w14:textId="77777777" w:rsidR="00131236" w:rsidRDefault="00131236" w:rsidP="00131236">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5AC88B6C" w14:textId="77777777" w:rsidR="00131236" w:rsidRDefault="00131236" w:rsidP="00131236">
      <w:r>
        <w:t>15.4</w:t>
      </w:r>
      <w:r>
        <w:tab/>
        <w:t>CCS or the Buyer may disclose Confidential Information in any of the following cases:</w:t>
      </w:r>
      <w:r>
        <w:br/>
      </w:r>
    </w:p>
    <w:p w14:paraId="5A99A1EC" w14:textId="77777777" w:rsidR="00131236" w:rsidRDefault="00131236" w:rsidP="00E13389">
      <w:pPr>
        <w:widowControl w:val="0"/>
        <w:numPr>
          <w:ilvl w:val="0"/>
          <w:numId w:val="54"/>
        </w:numPr>
        <w:spacing w:before="20" w:after="20" w:line="240" w:lineRule="auto"/>
      </w:pPr>
      <w:r>
        <w:t>on a confidential basis to the employees, agents, consultants and contractors of CCS or the Buyer</w:t>
      </w:r>
    </w:p>
    <w:p w14:paraId="52E5C5F5" w14:textId="77777777" w:rsidR="00131236" w:rsidRDefault="00131236" w:rsidP="00E13389">
      <w:pPr>
        <w:widowControl w:val="0"/>
        <w:numPr>
          <w:ilvl w:val="0"/>
          <w:numId w:val="54"/>
        </w:numPr>
        <w:spacing w:before="20" w:after="20" w:line="240" w:lineRule="auto"/>
      </w:pPr>
      <w:r>
        <w:t>on a confidential basis to any other Central Government Body, any successor body to a Central Government Body or any company that CCS or the Buyer transfers or proposes to transfer all or any part of its business to</w:t>
      </w:r>
    </w:p>
    <w:p w14:paraId="53E81F12" w14:textId="77777777" w:rsidR="00131236" w:rsidRDefault="00131236" w:rsidP="00E13389">
      <w:pPr>
        <w:widowControl w:val="0"/>
        <w:numPr>
          <w:ilvl w:val="0"/>
          <w:numId w:val="54"/>
        </w:numPr>
        <w:spacing w:before="20" w:after="20" w:line="240" w:lineRule="auto"/>
      </w:pPr>
      <w:r>
        <w:t>if CCS or the Buyer (acting reasonably) considers disclosure necessary or appropriate to carry out its public functions</w:t>
      </w:r>
    </w:p>
    <w:p w14:paraId="0AFCD1EE" w14:textId="77777777" w:rsidR="00131236" w:rsidRDefault="00131236" w:rsidP="00E13389">
      <w:pPr>
        <w:widowControl w:val="0"/>
        <w:numPr>
          <w:ilvl w:val="0"/>
          <w:numId w:val="54"/>
        </w:numPr>
        <w:spacing w:before="20" w:after="20" w:line="240" w:lineRule="auto"/>
      </w:pPr>
      <w:r>
        <w:t>where requested by Parliament</w:t>
      </w:r>
    </w:p>
    <w:p w14:paraId="200E4984" w14:textId="77777777" w:rsidR="00131236" w:rsidRDefault="00131236" w:rsidP="00E13389">
      <w:pPr>
        <w:widowControl w:val="0"/>
        <w:numPr>
          <w:ilvl w:val="0"/>
          <w:numId w:val="54"/>
        </w:numPr>
        <w:spacing w:before="20" w:after="20" w:line="240" w:lineRule="auto"/>
      </w:pPr>
      <w:r>
        <w:t>under Clauses 4.7 and 16</w:t>
      </w:r>
    </w:p>
    <w:p w14:paraId="5F270D51" w14:textId="77777777" w:rsidR="00131236" w:rsidRDefault="00131236" w:rsidP="00131236"/>
    <w:p w14:paraId="7836B763" w14:textId="77777777" w:rsidR="00131236" w:rsidRDefault="00131236" w:rsidP="00131236">
      <w:r>
        <w:t>15.5</w:t>
      </w:r>
      <w:r>
        <w:tab/>
        <w:t>For the purposes of Clauses 15.2 to 15.4 references to disclosure on a confidential basis means disclosure under a confidentiality agreement or arrangement including terms as strict as those required in Clause 15.</w:t>
      </w:r>
      <w:r>
        <w:br/>
      </w:r>
    </w:p>
    <w:p w14:paraId="66263E6F" w14:textId="77777777" w:rsidR="00131236" w:rsidRDefault="00131236" w:rsidP="00131236">
      <w:bookmarkStart w:id="708" w:name="_46r0co2" w:colFirst="0" w:colLast="0"/>
      <w:bookmarkEnd w:id="708"/>
      <w:r>
        <w:lastRenderedPageBreak/>
        <w:t>15.6</w:t>
      </w:r>
      <w:r>
        <w:tab/>
        <w:t>Transparency Information is not Confidential Information.</w:t>
      </w:r>
      <w:r>
        <w:br/>
      </w:r>
    </w:p>
    <w:p w14:paraId="643610B3" w14:textId="77777777" w:rsidR="00131236" w:rsidRDefault="00131236" w:rsidP="00131236">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092B7DD8" w14:textId="77777777" w:rsidR="00131236" w:rsidRDefault="00131236" w:rsidP="00131236">
      <w:pPr>
        <w:rPr>
          <w:b/>
        </w:rPr>
      </w:pPr>
    </w:p>
    <w:p w14:paraId="648780A3" w14:textId="77777777" w:rsidR="00131236" w:rsidRDefault="00131236" w:rsidP="00032C7A">
      <w:pPr>
        <w:pStyle w:val="Heading1"/>
        <w:numPr>
          <w:ilvl w:val="0"/>
          <w:numId w:val="0"/>
        </w:numPr>
      </w:pPr>
      <w:bookmarkStart w:id="709" w:name="_2lwamvv" w:colFirst="0" w:colLast="0"/>
      <w:bookmarkStart w:id="710" w:name="_Toc21427297"/>
      <w:bookmarkEnd w:id="709"/>
      <w:r>
        <w:t>16.</w:t>
      </w:r>
      <w:r>
        <w:tab/>
        <w:t>When you can share information</w:t>
      </w:r>
      <w:bookmarkEnd w:id="710"/>
      <w:r>
        <w:t xml:space="preserve"> </w:t>
      </w:r>
    </w:p>
    <w:p w14:paraId="3D5EDDC2" w14:textId="77777777" w:rsidR="00131236" w:rsidRDefault="00131236" w:rsidP="00131236">
      <w:r>
        <w:t>16.1</w:t>
      </w:r>
      <w:r>
        <w:tab/>
        <w:t xml:space="preserve">The Supplier must tell the Relevant Authority within 48 hours if it receives a Request </w:t>
      </w:r>
      <w:proofErr w:type="gramStart"/>
      <w:r>
        <w:t>For</w:t>
      </w:r>
      <w:proofErr w:type="gramEnd"/>
      <w:r>
        <w:t xml:space="preserve"> Information.</w:t>
      </w:r>
      <w:r>
        <w:br/>
      </w:r>
    </w:p>
    <w:p w14:paraId="7B6E2E92" w14:textId="77777777" w:rsidR="00131236" w:rsidRDefault="00131236" w:rsidP="00131236">
      <w:r>
        <w:t>16.2</w:t>
      </w:r>
      <w:r>
        <w:tab/>
        <w:t>Within the required timescales the Supplier must give CCS and each Buyer full co-operation and information needed so the Buyer can:</w:t>
      </w:r>
      <w:r>
        <w:br/>
      </w:r>
    </w:p>
    <w:p w14:paraId="4CFD81BD" w14:textId="77777777" w:rsidR="00131236" w:rsidRDefault="00131236" w:rsidP="00E13389">
      <w:pPr>
        <w:widowControl w:val="0"/>
        <w:numPr>
          <w:ilvl w:val="0"/>
          <w:numId w:val="47"/>
        </w:numPr>
        <w:spacing w:before="20" w:after="20" w:line="240" w:lineRule="auto"/>
      </w:pPr>
      <w:r>
        <w:t xml:space="preserve">publish the Transparency Information </w:t>
      </w:r>
    </w:p>
    <w:p w14:paraId="3466FC50" w14:textId="77777777" w:rsidR="00131236" w:rsidRDefault="00131236" w:rsidP="00E13389">
      <w:pPr>
        <w:widowControl w:val="0"/>
        <w:numPr>
          <w:ilvl w:val="0"/>
          <w:numId w:val="47"/>
        </w:numPr>
        <w:spacing w:before="20" w:after="20" w:line="240" w:lineRule="auto"/>
      </w:pPr>
      <w:r>
        <w:t>comply with any Freedom of Information Act (FOIA) request</w:t>
      </w:r>
    </w:p>
    <w:p w14:paraId="6DEA5BEE" w14:textId="77777777" w:rsidR="00131236" w:rsidRDefault="00131236" w:rsidP="00E13389">
      <w:pPr>
        <w:widowControl w:val="0"/>
        <w:numPr>
          <w:ilvl w:val="0"/>
          <w:numId w:val="47"/>
        </w:numPr>
        <w:spacing w:before="20" w:after="20" w:line="240" w:lineRule="auto"/>
      </w:pPr>
      <w:r>
        <w:t>comply with any Environmental Information Regulations (EIR) request</w:t>
      </w:r>
      <w:r>
        <w:br/>
      </w:r>
    </w:p>
    <w:p w14:paraId="52D5B59E" w14:textId="77777777" w:rsidR="00131236" w:rsidRDefault="00131236" w:rsidP="00131236">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6BA5477C" w14:textId="77777777" w:rsidR="00131236" w:rsidRDefault="00131236" w:rsidP="00131236"/>
    <w:p w14:paraId="3EB45F20" w14:textId="77777777" w:rsidR="00131236" w:rsidRDefault="00131236" w:rsidP="00032C7A">
      <w:pPr>
        <w:pStyle w:val="Heading1"/>
        <w:numPr>
          <w:ilvl w:val="0"/>
          <w:numId w:val="0"/>
        </w:numPr>
      </w:pPr>
      <w:bookmarkStart w:id="711" w:name="_111kx3o" w:colFirst="0" w:colLast="0"/>
      <w:bookmarkStart w:id="712" w:name="_Toc21427298"/>
      <w:bookmarkEnd w:id="711"/>
      <w:r>
        <w:t>17.</w:t>
      </w:r>
      <w:r>
        <w:tab/>
        <w:t>Invalid parts of the contract</w:t>
      </w:r>
      <w:bookmarkEnd w:id="712"/>
      <w:r>
        <w:t xml:space="preserve"> </w:t>
      </w:r>
    </w:p>
    <w:p w14:paraId="28B22ADD" w14:textId="77777777" w:rsidR="00131236" w:rsidRDefault="00131236" w:rsidP="00131236">
      <w:pPr>
        <w:tabs>
          <w:tab w:val="left" w:pos="1985"/>
          <w:tab w:val="left" w:pos="2127"/>
        </w:tabs>
      </w:pPr>
      <w:bookmarkStart w:id="713" w:name="_3l18frh" w:colFirst="0" w:colLast="0"/>
      <w:bookmarkEnd w:id="71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14:paraId="56232AC3" w14:textId="77777777" w:rsidR="00131236" w:rsidRDefault="00131236" w:rsidP="00032C7A">
      <w:pPr>
        <w:pStyle w:val="Heading1"/>
        <w:numPr>
          <w:ilvl w:val="0"/>
          <w:numId w:val="0"/>
        </w:numPr>
      </w:pPr>
      <w:bookmarkStart w:id="714" w:name="_206ipza" w:colFirst="0" w:colLast="0"/>
      <w:bookmarkStart w:id="715" w:name="_Toc21427299"/>
      <w:bookmarkEnd w:id="714"/>
      <w:r>
        <w:t>18.</w:t>
      </w:r>
      <w:r>
        <w:tab/>
        <w:t>No other terms apply</w:t>
      </w:r>
      <w:bookmarkEnd w:id="715"/>
      <w:r>
        <w:t xml:space="preserve"> </w:t>
      </w:r>
    </w:p>
    <w:p w14:paraId="1E2C69D0" w14:textId="77777777" w:rsidR="00131236" w:rsidRDefault="00131236" w:rsidP="00131236">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14:paraId="28E4046A" w14:textId="77777777" w:rsidR="00131236" w:rsidRDefault="00131236" w:rsidP="00032C7A">
      <w:pPr>
        <w:pStyle w:val="Heading1"/>
        <w:numPr>
          <w:ilvl w:val="0"/>
          <w:numId w:val="0"/>
        </w:numPr>
      </w:pPr>
      <w:bookmarkStart w:id="716" w:name="_Toc21427300"/>
      <w:r>
        <w:t>19.</w:t>
      </w:r>
      <w:r>
        <w:tab/>
        <w:t>Other people’s rights in a contract</w:t>
      </w:r>
      <w:bookmarkEnd w:id="716"/>
      <w:r>
        <w:t xml:space="preserve"> </w:t>
      </w:r>
    </w:p>
    <w:p w14:paraId="4E8A24A8" w14:textId="77777777" w:rsidR="00131236" w:rsidRDefault="00131236" w:rsidP="00131236">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24AD2C2E" w14:textId="77777777" w:rsidR="00131236" w:rsidRDefault="00131236" w:rsidP="000C2AA9">
      <w:pPr>
        <w:pStyle w:val="Heading1"/>
        <w:numPr>
          <w:ilvl w:val="0"/>
          <w:numId w:val="0"/>
        </w:numPr>
      </w:pPr>
      <w:bookmarkStart w:id="717" w:name="_4k668n3" w:colFirst="0" w:colLast="0"/>
      <w:bookmarkStart w:id="718" w:name="_Toc21427301"/>
      <w:bookmarkEnd w:id="717"/>
      <w:r>
        <w:lastRenderedPageBreak/>
        <w:t>20.</w:t>
      </w:r>
      <w:r>
        <w:tab/>
        <w:t>Circumstances beyond your control</w:t>
      </w:r>
      <w:bookmarkEnd w:id="718"/>
      <w:r>
        <w:t xml:space="preserve"> </w:t>
      </w:r>
    </w:p>
    <w:p w14:paraId="2284B0D0" w14:textId="77777777" w:rsidR="00131236" w:rsidRDefault="00131236" w:rsidP="00131236">
      <w:r>
        <w:t>20.1</w:t>
      </w:r>
      <w:r>
        <w:tab/>
        <w:t>Any Party affected by a Force Majeure Event is excused from performing its obligations under a Contract while the inability to perform continues, if it both:</w:t>
      </w:r>
    </w:p>
    <w:p w14:paraId="577FD5B5" w14:textId="77777777" w:rsidR="00131236" w:rsidRDefault="00131236" w:rsidP="00131236">
      <w:pPr>
        <w:ind w:left="720"/>
      </w:pPr>
    </w:p>
    <w:p w14:paraId="5E3658CB" w14:textId="77777777" w:rsidR="00131236" w:rsidRDefault="00131236" w:rsidP="00E13389">
      <w:pPr>
        <w:widowControl w:val="0"/>
        <w:numPr>
          <w:ilvl w:val="0"/>
          <w:numId w:val="80"/>
        </w:numPr>
        <w:spacing w:before="20" w:after="20" w:line="240" w:lineRule="auto"/>
      </w:pPr>
      <w:r>
        <w:t>provides a Force Majeure Notice to the other Party</w:t>
      </w:r>
    </w:p>
    <w:p w14:paraId="65F94DFE" w14:textId="77777777" w:rsidR="00131236" w:rsidRDefault="00131236" w:rsidP="00E13389">
      <w:pPr>
        <w:widowControl w:val="0"/>
        <w:numPr>
          <w:ilvl w:val="0"/>
          <w:numId w:val="80"/>
        </w:numPr>
        <w:spacing w:before="20" w:after="20" w:line="240" w:lineRule="auto"/>
      </w:pPr>
      <w:r>
        <w:t>uses all reasonable measures practical to reduce the impact of the Force Majeure Event</w:t>
      </w:r>
    </w:p>
    <w:p w14:paraId="2831F8D8" w14:textId="77777777" w:rsidR="00131236" w:rsidRDefault="00131236" w:rsidP="00131236">
      <w:pPr>
        <w:ind w:left="1440"/>
      </w:pPr>
    </w:p>
    <w:p w14:paraId="20243BB4" w14:textId="77777777" w:rsidR="00131236" w:rsidRDefault="00131236" w:rsidP="00131236">
      <w:r>
        <w:t>20.2</w:t>
      </w:r>
      <w:r>
        <w:tab/>
        <w:t xml:space="preserve">Either party can partially or fully terminate the affected Contract if the provision of the Deliverables is materially affected by a Force Majeure Event which lasts for 90 days continuously. </w:t>
      </w:r>
      <w:r>
        <w:br/>
      </w:r>
    </w:p>
    <w:p w14:paraId="29133BF0" w14:textId="77777777" w:rsidR="00131236" w:rsidRDefault="00131236" w:rsidP="00131236">
      <w:bookmarkStart w:id="719" w:name="_2zbgiuw" w:colFirst="0" w:colLast="0"/>
      <w:bookmarkEnd w:id="719"/>
      <w:r>
        <w:t>20.3</w:t>
      </w:r>
      <w:r>
        <w:tab/>
        <w:t xml:space="preserve">Where a Party terminates under Clause 20.2: </w:t>
      </w:r>
    </w:p>
    <w:p w14:paraId="61EF2DF8" w14:textId="77777777" w:rsidR="00131236" w:rsidRDefault="00131236" w:rsidP="00131236">
      <w:bookmarkStart w:id="720" w:name="_1egqt2p" w:colFirst="0" w:colLast="0"/>
      <w:bookmarkEnd w:id="720"/>
    </w:p>
    <w:p w14:paraId="2FC35D62" w14:textId="77777777" w:rsidR="00131236" w:rsidRDefault="00131236" w:rsidP="00E13389">
      <w:pPr>
        <w:widowControl w:val="0"/>
        <w:numPr>
          <w:ilvl w:val="0"/>
          <w:numId w:val="73"/>
        </w:numPr>
        <w:spacing w:before="20" w:after="20" w:line="240" w:lineRule="auto"/>
      </w:pPr>
      <w:r>
        <w:t>each party must cover its own Losses</w:t>
      </w:r>
    </w:p>
    <w:p w14:paraId="74E24DB8" w14:textId="77777777" w:rsidR="00131236" w:rsidRDefault="00131236" w:rsidP="00E13389">
      <w:pPr>
        <w:widowControl w:val="0"/>
        <w:numPr>
          <w:ilvl w:val="0"/>
          <w:numId w:val="73"/>
        </w:numPr>
        <w:spacing w:before="20" w:after="20" w:line="240" w:lineRule="auto"/>
      </w:pPr>
      <w:r>
        <w:t>Clause 10.5.2 to 10.5.7 applies</w:t>
      </w:r>
      <w:r>
        <w:br/>
      </w:r>
    </w:p>
    <w:p w14:paraId="28CC72DF" w14:textId="77777777" w:rsidR="00131236" w:rsidRDefault="00131236" w:rsidP="000C2AA9">
      <w:pPr>
        <w:pStyle w:val="Heading1"/>
        <w:numPr>
          <w:ilvl w:val="0"/>
          <w:numId w:val="0"/>
        </w:numPr>
      </w:pPr>
      <w:bookmarkStart w:id="721" w:name="_3ygebqi" w:colFirst="0" w:colLast="0"/>
      <w:bookmarkStart w:id="722" w:name="_Toc21427302"/>
      <w:bookmarkEnd w:id="721"/>
      <w:r>
        <w:t>21.</w:t>
      </w:r>
      <w:r>
        <w:tab/>
        <w:t>Relationships created by the contract</w:t>
      </w:r>
      <w:bookmarkEnd w:id="722"/>
      <w:r>
        <w:t xml:space="preserve"> </w:t>
      </w:r>
    </w:p>
    <w:p w14:paraId="465FA58F" w14:textId="77777777" w:rsidR="00131236" w:rsidRDefault="00131236" w:rsidP="00131236">
      <w:r>
        <w:t>No Contract creates a partnership, joint venture or employment relationship. The Supplier must represent themselves accordingly and ensure others do so.</w:t>
      </w:r>
      <w:r>
        <w:br/>
      </w:r>
    </w:p>
    <w:p w14:paraId="5E5F42E7" w14:textId="77777777" w:rsidR="00131236" w:rsidRDefault="00131236" w:rsidP="000C2AA9">
      <w:pPr>
        <w:pStyle w:val="Heading1"/>
        <w:numPr>
          <w:ilvl w:val="0"/>
          <w:numId w:val="0"/>
        </w:numPr>
      </w:pPr>
      <w:bookmarkStart w:id="723" w:name="_Toc21427303"/>
      <w:r>
        <w:t>22.</w:t>
      </w:r>
      <w:r>
        <w:tab/>
        <w:t>Giving up contract rights</w:t>
      </w:r>
      <w:bookmarkEnd w:id="723"/>
    </w:p>
    <w:p w14:paraId="07967D99" w14:textId="77777777" w:rsidR="00131236" w:rsidRDefault="00131236" w:rsidP="00131236">
      <w:r>
        <w:t>A partial or full waiver or relaxation of the terms of a Contract is only valid if it is stated to be a waiver in writing to the other Party.</w:t>
      </w:r>
      <w:r>
        <w:br/>
      </w:r>
    </w:p>
    <w:p w14:paraId="335D1CB7" w14:textId="77777777" w:rsidR="00131236" w:rsidRDefault="00131236" w:rsidP="000C2AA9">
      <w:pPr>
        <w:pStyle w:val="Heading1"/>
        <w:numPr>
          <w:ilvl w:val="0"/>
          <w:numId w:val="0"/>
        </w:numPr>
      </w:pPr>
      <w:bookmarkStart w:id="724" w:name="_Toc21427304"/>
      <w:r>
        <w:t>23.</w:t>
      </w:r>
      <w:r>
        <w:tab/>
        <w:t>Transferring responsibilities</w:t>
      </w:r>
      <w:bookmarkEnd w:id="724"/>
      <w:r>
        <w:t xml:space="preserve"> </w:t>
      </w:r>
    </w:p>
    <w:p w14:paraId="162372EC" w14:textId="77777777" w:rsidR="00131236" w:rsidRDefault="00131236" w:rsidP="00131236">
      <w:r>
        <w:t>23.1</w:t>
      </w:r>
      <w:r>
        <w:tab/>
        <w:t xml:space="preserve">The Supplier </w:t>
      </w:r>
      <w:proofErr w:type="spellStart"/>
      <w:r>
        <w:t>can not</w:t>
      </w:r>
      <w:proofErr w:type="spellEnd"/>
      <w:r>
        <w:t xml:space="preserve"> assign a Contract without the Relevant Authority’s written consent.</w:t>
      </w:r>
      <w:r>
        <w:br/>
      </w:r>
    </w:p>
    <w:p w14:paraId="68FC846D" w14:textId="77777777" w:rsidR="00131236" w:rsidRDefault="00131236" w:rsidP="00131236">
      <w:bookmarkStart w:id="725" w:name="_2dlolyb" w:colFirst="0" w:colLast="0"/>
      <w:bookmarkEnd w:id="725"/>
      <w:r>
        <w:t>23.2</w:t>
      </w:r>
      <w:r>
        <w:tab/>
        <w:t>The Relevant Authority can assign, novate or transfer its Contract or any part of it to any Crown Body, public or private sector body which performs the functions of the Relevant Authority.</w:t>
      </w:r>
      <w:r>
        <w:br/>
      </w:r>
    </w:p>
    <w:p w14:paraId="3A712862" w14:textId="77777777" w:rsidR="00131236" w:rsidRDefault="00131236" w:rsidP="00131236">
      <w:r>
        <w:t>23.3</w:t>
      </w:r>
      <w:r>
        <w:tab/>
        <w:t xml:space="preserve">When CCS or the Buyer uses its rights under Clause 23.2 the Supplier must enter into a novation agreement in the form that CCS or the Buyer specifies. </w:t>
      </w:r>
      <w:r>
        <w:br/>
      </w:r>
    </w:p>
    <w:p w14:paraId="222708D3" w14:textId="77777777" w:rsidR="00131236" w:rsidRDefault="00131236" w:rsidP="00131236">
      <w:r>
        <w:t>23.4</w:t>
      </w:r>
      <w:r>
        <w:tab/>
        <w:t>The Supplier can terminate a Contract novated under Clause 23.2 to a private sector body that is experiencing an Insolvency Event.</w:t>
      </w:r>
      <w:r>
        <w:br/>
      </w:r>
    </w:p>
    <w:p w14:paraId="4E8A5C98" w14:textId="77777777" w:rsidR="00131236" w:rsidRDefault="00131236" w:rsidP="00131236">
      <w:r>
        <w:lastRenderedPageBreak/>
        <w:t>23.5</w:t>
      </w:r>
      <w:r>
        <w:tab/>
        <w:t>The Supplier remains responsible for all acts and omissions of the Supplier Staff as if they were its own.</w:t>
      </w:r>
    </w:p>
    <w:p w14:paraId="2D0F1A2C" w14:textId="77777777" w:rsidR="00131236" w:rsidRDefault="00131236" w:rsidP="00131236"/>
    <w:p w14:paraId="376BD37D" w14:textId="77777777" w:rsidR="00131236" w:rsidRDefault="00131236" w:rsidP="00131236">
      <w:r>
        <w:t xml:space="preserve">23.6  </w:t>
      </w:r>
      <w:r>
        <w:tab/>
        <w:t>If CCS or the Buyer asks the Supplier for details about Subcontractors, the Supplier must provide details of Subcontractors at all levels of the supply chain including:</w:t>
      </w:r>
    </w:p>
    <w:p w14:paraId="3E9D4385" w14:textId="77777777" w:rsidR="00131236" w:rsidRDefault="00131236" w:rsidP="00131236"/>
    <w:p w14:paraId="32340861" w14:textId="77777777" w:rsidR="00131236" w:rsidRDefault="00131236" w:rsidP="00E13389">
      <w:pPr>
        <w:widowControl w:val="0"/>
        <w:numPr>
          <w:ilvl w:val="0"/>
          <w:numId w:val="79"/>
        </w:numPr>
        <w:spacing w:after="0" w:line="240" w:lineRule="auto"/>
      </w:pPr>
      <w:r>
        <w:t>their name</w:t>
      </w:r>
    </w:p>
    <w:p w14:paraId="11323A85" w14:textId="77777777" w:rsidR="00131236" w:rsidRDefault="00131236" w:rsidP="00E13389">
      <w:pPr>
        <w:widowControl w:val="0"/>
        <w:numPr>
          <w:ilvl w:val="0"/>
          <w:numId w:val="79"/>
        </w:numPr>
        <w:spacing w:after="0" w:line="240" w:lineRule="auto"/>
      </w:pPr>
      <w:r>
        <w:t>the scope of their appointment</w:t>
      </w:r>
    </w:p>
    <w:p w14:paraId="4EFBCC85" w14:textId="77777777" w:rsidR="00131236" w:rsidRDefault="00131236" w:rsidP="00E13389">
      <w:pPr>
        <w:widowControl w:val="0"/>
        <w:numPr>
          <w:ilvl w:val="0"/>
          <w:numId w:val="79"/>
        </w:numPr>
        <w:spacing w:after="20" w:line="240" w:lineRule="auto"/>
      </w:pPr>
      <w:r>
        <w:t>the duration of their appointment</w:t>
      </w:r>
      <w:r>
        <w:br/>
      </w:r>
    </w:p>
    <w:p w14:paraId="2CE1D9BE" w14:textId="77777777" w:rsidR="00131236" w:rsidRDefault="00131236" w:rsidP="000C2AA9">
      <w:pPr>
        <w:pStyle w:val="Heading1"/>
        <w:numPr>
          <w:ilvl w:val="0"/>
          <w:numId w:val="0"/>
        </w:numPr>
      </w:pPr>
      <w:bookmarkStart w:id="726" w:name="_Toc21427305"/>
      <w:r>
        <w:t>24.</w:t>
      </w:r>
      <w:r>
        <w:tab/>
        <w:t>Changing the contract</w:t>
      </w:r>
      <w:bookmarkEnd w:id="726"/>
    </w:p>
    <w:p w14:paraId="6F6B162D" w14:textId="77777777" w:rsidR="00131236" w:rsidRDefault="00131236" w:rsidP="00131236">
      <w:bookmarkStart w:id="727" w:name="_sqyw64" w:colFirst="0" w:colLast="0"/>
      <w:bookmarkEnd w:id="727"/>
      <w:r>
        <w:t>24.1</w:t>
      </w:r>
      <w:r>
        <w:tab/>
        <w:t>Either Party can request a Variation to a Contract which is only effective if agreed in writing and signed by both Parties</w:t>
      </w:r>
      <w:r>
        <w:br/>
      </w:r>
    </w:p>
    <w:p w14:paraId="7A3EB97A" w14:textId="77777777" w:rsidR="00131236" w:rsidRDefault="00131236" w:rsidP="00131236">
      <w:r>
        <w:t>24.2</w:t>
      </w:r>
      <w:r>
        <w:tab/>
        <w:t>The Supplier must provide an Impact Assessment either:</w:t>
      </w:r>
    </w:p>
    <w:p w14:paraId="535E6459" w14:textId="77777777" w:rsidR="00131236" w:rsidRDefault="00131236" w:rsidP="00131236">
      <w:pPr>
        <w:ind w:left="720"/>
      </w:pPr>
    </w:p>
    <w:p w14:paraId="673C7AE1" w14:textId="77777777" w:rsidR="00131236" w:rsidRDefault="00131236" w:rsidP="00E13389">
      <w:pPr>
        <w:widowControl w:val="0"/>
        <w:numPr>
          <w:ilvl w:val="0"/>
          <w:numId w:val="55"/>
        </w:numPr>
        <w:spacing w:before="20" w:after="20" w:line="240" w:lineRule="auto"/>
      </w:pPr>
      <w:r>
        <w:t>with the Variation Form, where the Supplier requests the Variation</w:t>
      </w:r>
    </w:p>
    <w:p w14:paraId="1642EDB2" w14:textId="77777777" w:rsidR="00131236" w:rsidRDefault="00131236" w:rsidP="00E13389">
      <w:pPr>
        <w:widowControl w:val="0"/>
        <w:numPr>
          <w:ilvl w:val="0"/>
          <w:numId w:val="55"/>
        </w:numPr>
        <w:spacing w:before="20" w:after="20" w:line="240" w:lineRule="auto"/>
      </w:pPr>
      <w:r>
        <w:t>within the time limits included in a Variation Form requested by CCS or the Buyer</w:t>
      </w:r>
    </w:p>
    <w:p w14:paraId="20A584FB" w14:textId="77777777" w:rsidR="00131236" w:rsidRDefault="00131236" w:rsidP="00131236"/>
    <w:p w14:paraId="08EB5752" w14:textId="77777777" w:rsidR="00131236" w:rsidRDefault="00131236" w:rsidP="00131236">
      <w:r>
        <w:t>24.3</w:t>
      </w:r>
      <w:r>
        <w:tab/>
        <w:t>If the Variation to a Contract cannot be agreed or resolved by the Parties, CCS or the Buyer can either:</w:t>
      </w:r>
    </w:p>
    <w:p w14:paraId="478198DD" w14:textId="77777777" w:rsidR="00131236" w:rsidRDefault="00131236" w:rsidP="00131236"/>
    <w:p w14:paraId="51D23957" w14:textId="77777777" w:rsidR="00131236" w:rsidRDefault="00131236" w:rsidP="00E13389">
      <w:pPr>
        <w:widowControl w:val="0"/>
        <w:numPr>
          <w:ilvl w:val="0"/>
          <w:numId w:val="71"/>
        </w:numPr>
        <w:spacing w:before="20" w:after="20" w:line="240" w:lineRule="auto"/>
      </w:pPr>
      <w:r>
        <w:t>agree that the Contract continues without the Variation</w:t>
      </w:r>
    </w:p>
    <w:p w14:paraId="08EE9D65" w14:textId="77777777" w:rsidR="00131236" w:rsidRDefault="00131236" w:rsidP="00E13389">
      <w:pPr>
        <w:widowControl w:val="0"/>
        <w:numPr>
          <w:ilvl w:val="0"/>
          <w:numId w:val="71"/>
        </w:numPr>
        <w:spacing w:before="20" w:after="20" w:line="240" w:lineRule="auto"/>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4518D68D" w14:textId="77777777" w:rsidR="00131236" w:rsidRDefault="00131236" w:rsidP="00E13389">
      <w:pPr>
        <w:widowControl w:val="0"/>
        <w:numPr>
          <w:ilvl w:val="0"/>
          <w:numId w:val="71"/>
        </w:numPr>
        <w:spacing w:before="20" w:after="20" w:line="240" w:lineRule="auto"/>
      </w:pPr>
      <w:r>
        <w:t xml:space="preserve">refer the Dispute to be resolved using Clause 34 (Resolving Disputes) </w:t>
      </w:r>
    </w:p>
    <w:p w14:paraId="64EBB52A" w14:textId="77777777" w:rsidR="00131236" w:rsidRDefault="00131236" w:rsidP="00131236"/>
    <w:p w14:paraId="4191F336" w14:textId="77777777" w:rsidR="00131236" w:rsidRDefault="00131236" w:rsidP="00131236">
      <w:bookmarkStart w:id="728" w:name="_3cqmetx" w:colFirst="0" w:colLast="0"/>
      <w:bookmarkEnd w:id="728"/>
      <w:r>
        <w:t>24.4</w:t>
      </w:r>
      <w:r>
        <w:tab/>
        <w:t>CCS and the Buyer are not required to accept a Variation request made by the Supplier.</w:t>
      </w:r>
      <w:r>
        <w:br/>
      </w:r>
    </w:p>
    <w:p w14:paraId="172C2820" w14:textId="77777777" w:rsidR="00131236" w:rsidRDefault="00131236" w:rsidP="00131236">
      <w:r>
        <w:t>24.5</w:t>
      </w:r>
      <w:r>
        <w:tab/>
        <w:t>If there is a General Change in Law, the Supplier must bear the risk of the change and is not entitled to ask for an increase to the Framework Prices or the Charges.</w:t>
      </w:r>
      <w:r>
        <w:br/>
      </w:r>
    </w:p>
    <w:p w14:paraId="140C0E5F" w14:textId="77777777" w:rsidR="00131236" w:rsidRDefault="00131236" w:rsidP="00131236">
      <w:r>
        <w:t>24.6</w:t>
      </w:r>
      <w:r>
        <w:tab/>
        <w:t xml:space="preserve">If there is a Specific Change in Law or one is likely to happen during the Contract Period the Supplier must give CCS and the Buyer notice of the likely effects of the changes as soon as </w:t>
      </w:r>
      <w:r>
        <w:lastRenderedPageBreak/>
        <w:t xml:space="preserve">reasonably practical. They must also say if they think any Variation is needed either to the Deliverables, Framework Prices or a Contract and provide evidence: </w:t>
      </w:r>
    </w:p>
    <w:p w14:paraId="2D901593" w14:textId="77777777" w:rsidR="00131236" w:rsidRDefault="00131236" w:rsidP="00131236">
      <w:pPr>
        <w:ind w:left="720"/>
      </w:pPr>
    </w:p>
    <w:p w14:paraId="0B9871B0" w14:textId="77777777" w:rsidR="00131236" w:rsidRDefault="00131236" w:rsidP="00E13389">
      <w:pPr>
        <w:widowControl w:val="0"/>
        <w:numPr>
          <w:ilvl w:val="0"/>
          <w:numId w:val="90"/>
        </w:numPr>
        <w:spacing w:before="20" w:after="20" w:line="240" w:lineRule="auto"/>
      </w:pPr>
      <w:r>
        <w:t>that the Supplier has kept costs as low as possible, including in Subcontractor costs</w:t>
      </w:r>
    </w:p>
    <w:p w14:paraId="724E12C6" w14:textId="77777777" w:rsidR="00131236" w:rsidRDefault="00131236" w:rsidP="00E13389">
      <w:pPr>
        <w:widowControl w:val="0"/>
        <w:numPr>
          <w:ilvl w:val="0"/>
          <w:numId w:val="90"/>
        </w:numPr>
        <w:spacing w:before="20" w:after="20" w:line="240" w:lineRule="auto"/>
      </w:pPr>
      <w:r>
        <w:t>of how it has affected the Supplier’s costs</w:t>
      </w:r>
      <w:r>
        <w:br/>
      </w:r>
    </w:p>
    <w:p w14:paraId="38332BB8" w14:textId="77777777" w:rsidR="00131236" w:rsidRDefault="00131236" w:rsidP="00131236">
      <w:pPr>
        <w:tabs>
          <w:tab w:val="left" w:pos="735"/>
          <w:tab w:val="left" w:pos="2130"/>
        </w:tabs>
      </w:pPr>
      <w:r>
        <w:t>24.7</w:t>
      </w:r>
      <w:r>
        <w:tab/>
        <w:t>Any change in the Framework Prices or relief from the Supplier's obligations because of a Specific Change in Law must be implemented using Clauses 24.1 to 24.4.</w:t>
      </w:r>
      <w:r>
        <w:br/>
      </w:r>
    </w:p>
    <w:p w14:paraId="1E20FA01" w14:textId="77777777" w:rsidR="00131236" w:rsidRDefault="00131236" w:rsidP="000C2AA9">
      <w:pPr>
        <w:pStyle w:val="Heading1"/>
        <w:numPr>
          <w:ilvl w:val="0"/>
          <w:numId w:val="0"/>
        </w:numPr>
      </w:pPr>
      <w:bookmarkStart w:id="729" w:name="_Toc21427306"/>
      <w:r>
        <w:t>25.</w:t>
      </w:r>
      <w:r>
        <w:tab/>
        <w:t>How to communicate about the contract</w:t>
      </w:r>
      <w:bookmarkEnd w:id="729"/>
      <w:r>
        <w:t xml:space="preserve"> </w:t>
      </w:r>
    </w:p>
    <w:p w14:paraId="7223A8C4" w14:textId="77777777" w:rsidR="00131236" w:rsidRDefault="00131236" w:rsidP="00131236">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5D0E4E14" w14:textId="77777777" w:rsidR="00131236" w:rsidRDefault="00131236" w:rsidP="00131236">
      <w:r>
        <w:t>25.2</w:t>
      </w:r>
      <w:r>
        <w:tab/>
        <w:t>Notices to CCS must be sent to the CCS Authorised Representative’s address or email address in the Framework Award Form.</w:t>
      </w:r>
      <w:r>
        <w:br/>
      </w:r>
    </w:p>
    <w:p w14:paraId="08D63E3E" w14:textId="77777777" w:rsidR="00131236" w:rsidRDefault="00131236" w:rsidP="00131236">
      <w:r>
        <w:t>25.3</w:t>
      </w:r>
      <w:r>
        <w:tab/>
        <w:t xml:space="preserve">Notices to the Buyer must be sent to the Buyer Authorised Representative’s address or email address in the Order Form. </w:t>
      </w:r>
      <w:r>
        <w:br/>
      </w:r>
    </w:p>
    <w:p w14:paraId="1E1E965C" w14:textId="77777777" w:rsidR="00131236" w:rsidRDefault="00131236" w:rsidP="00131236">
      <w:r>
        <w:t>25.4</w:t>
      </w:r>
      <w:r>
        <w:tab/>
        <w:t xml:space="preserve">This Clause does not apply to the service of legal proceedings or any documents in any legal action, arbitration or dispute resolution. </w:t>
      </w:r>
      <w:r>
        <w:br/>
      </w:r>
    </w:p>
    <w:p w14:paraId="167B05FD" w14:textId="77777777" w:rsidR="00131236" w:rsidRDefault="00131236" w:rsidP="000C2AA9">
      <w:pPr>
        <w:pStyle w:val="Heading1"/>
        <w:numPr>
          <w:ilvl w:val="0"/>
          <w:numId w:val="0"/>
        </w:numPr>
      </w:pPr>
      <w:bookmarkStart w:id="730" w:name="_1rvwp1q" w:colFirst="0" w:colLast="0"/>
      <w:bookmarkStart w:id="731" w:name="_Toc21427307"/>
      <w:bookmarkEnd w:id="730"/>
      <w:r>
        <w:t>26.</w:t>
      </w:r>
      <w:r>
        <w:tab/>
        <w:t>Dealing with claims</w:t>
      </w:r>
      <w:bookmarkEnd w:id="731"/>
      <w:r>
        <w:t xml:space="preserve"> </w:t>
      </w:r>
    </w:p>
    <w:p w14:paraId="08A18817" w14:textId="77777777" w:rsidR="00131236" w:rsidRDefault="00131236" w:rsidP="00131236">
      <w:r>
        <w:t>26.1</w:t>
      </w:r>
      <w:r>
        <w:tab/>
        <w:t>If a Beneficiary is notified of a Claim then it must notify the Indemnifier as soon as reasonably practical and no later than 10 Working Days.</w:t>
      </w:r>
      <w:r>
        <w:br/>
      </w:r>
    </w:p>
    <w:p w14:paraId="37EE9147" w14:textId="77777777" w:rsidR="00131236" w:rsidRDefault="00131236" w:rsidP="00131236">
      <w:bookmarkStart w:id="732" w:name="_4bvk7pj" w:colFirst="0" w:colLast="0"/>
      <w:bookmarkEnd w:id="732"/>
      <w:r>
        <w:t>26.2</w:t>
      </w:r>
      <w:r>
        <w:tab/>
        <w:t>At the Indemnifier’s cost the Beneficiary must both:</w:t>
      </w:r>
    </w:p>
    <w:p w14:paraId="5648301A" w14:textId="77777777" w:rsidR="00131236" w:rsidRDefault="00131236" w:rsidP="00131236">
      <w:pPr>
        <w:ind w:left="720"/>
      </w:pPr>
      <w:bookmarkStart w:id="733" w:name="_2r0uhxc" w:colFirst="0" w:colLast="0"/>
      <w:bookmarkEnd w:id="733"/>
    </w:p>
    <w:p w14:paraId="2A6A3116" w14:textId="77777777" w:rsidR="00131236" w:rsidRDefault="00131236" w:rsidP="00E13389">
      <w:pPr>
        <w:widowControl w:val="0"/>
        <w:numPr>
          <w:ilvl w:val="0"/>
          <w:numId w:val="59"/>
        </w:numPr>
        <w:spacing w:before="20" w:after="20" w:line="240" w:lineRule="auto"/>
      </w:pPr>
      <w:bookmarkStart w:id="734" w:name="_1664s55" w:colFirst="0" w:colLast="0"/>
      <w:bookmarkEnd w:id="734"/>
      <w:r>
        <w:t xml:space="preserve">allow the Indemnifier to conduct all negotiations and proceedings to do with a Claim </w:t>
      </w:r>
    </w:p>
    <w:p w14:paraId="46E9D216" w14:textId="77777777" w:rsidR="00131236" w:rsidRDefault="00131236" w:rsidP="00E13389">
      <w:pPr>
        <w:widowControl w:val="0"/>
        <w:numPr>
          <w:ilvl w:val="0"/>
          <w:numId w:val="59"/>
        </w:numPr>
        <w:spacing w:before="20" w:after="20" w:line="240" w:lineRule="auto"/>
      </w:pPr>
      <w:bookmarkStart w:id="735" w:name="_3q5sasy" w:colFirst="0" w:colLast="0"/>
      <w:bookmarkEnd w:id="735"/>
      <w:r>
        <w:t>give the Indemnifier reasonable assistance with the claim if requested</w:t>
      </w:r>
      <w:r>
        <w:br/>
      </w:r>
    </w:p>
    <w:p w14:paraId="132D7F92" w14:textId="77777777" w:rsidR="00131236" w:rsidRDefault="00131236" w:rsidP="00131236">
      <w:bookmarkStart w:id="736" w:name="_25b2l0r" w:colFirst="0" w:colLast="0"/>
      <w:bookmarkEnd w:id="736"/>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14:paraId="5383B4E4" w14:textId="77777777" w:rsidR="00131236" w:rsidRDefault="00131236" w:rsidP="00131236">
      <w:bookmarkStart w:id="737" w:name="_kgcv8k" w:colFirst="0" w:colLast="0"/>
      <w:bookmarkEnd w:id="737"/>
      <w:r>
        <w:lastRenderedPageBreak/>
        <w:t>26.4</w:t>
      </w:r>
      <w:r>
        <w:tab/>
        <w:t>The Indemnifier must consider and defend the Claim diligently using competent legal advisors and in a way that doesn’t damage the Beneficiary’s reputation.</w:t>
      </w:r>
      <w:r>
        <w:br/>
      </w:r>
    </w:p>
    <w:p w14:paraId="7EBF7926" w14:textId="77777777" w:rsidR="00131236" w:rsidRDefault="00131236" w:rsidP="00131236">
      <w:bookmarkStart w:id="738" w:name="_34g0dwd" w:colFirst="0" w:colLast="0"/>
      <w:bookmarkEnd w:id="738"/>
      <w:r>
        <w:t>26.5</w:t>
      </w:r>
      <w:r>
        <w:tab/>
        <w:t>The Indemnifier must not settle or compromise any Claim without the Beneficiary's prior written consent which it must not unreasonably withhold or delay.</w:t>
      </w:r>
      <w:r>
        <w:br/>
      </w:r>
    </w:p>
    <w:p w14:paraId="12979D58" w14:textId="77777777" w:rsidR="00131236" w:rsidRDefault="00131236" w:rsidP="00131236">
      <w:r>
        <w:t>26.6</w:t>
      </w:r>
      <w:r>
        <w:tab/>
        <w:t>Each Beneficiary must take all reasonable steps to minimise and mitigate any losses that it suffers because of the Claim.</w:t>
      </w:r>
      <w:r>
        <w:br/>
      </w:r>
    </w:p>
    <w:p w14:paraId="5D7BFA3B" w14:textId="77777777" w:rsidR="00131236" w:rsidRDefault="00131236" w:rsidP="00131236">
      <w:r>
        <w:t>26.7</w:t>
      </w:r>
      <w:r>
        <w:tab/>
        <w:t>If the Indemnifier pays the Beneficiary money under an indemnity and the Beneficiary later recovers money which is directly related to the Claim, the Beneficiary must immediately repay the Indemnifier the lesser of either:</w:t>
      </w:r>
    </w:p>
    <w:p w14:paraId="783B8B49" w14:textId="77777777" w:rsidR="00131236" w:rsidRDefault="00131236" w:rsidP="00131236"/>
    <w:p w14:paraId="1F5B7844" w14:textId="77777777" w:rsidR="00131236" w:rsidRDefault="00131236" w:rsidP="00E13389">
      <w:pPr>
        <w:widowControl w:val="0"/>
        <w:numPr>
          <w:ilvl w:val="0"/>
          <w:numId w:val="91"/>
        </w:numPr>
        <w:spacing w:before="20" w:after="20" w:line="240" w:lineRule="auto"/>
      </w:pPr>
      <w:r>
        <w:t xml:space="preserve">the sum recovered minus any legitimate amount spent by the Beneficiary when recovering this money </w:t>
      </w:r>
    </w:p>
    <w:p w14:paraId="13218F37" w14:textId="77777777" w:rsidR="00131236" w:rsidRDefault="00131236" w:rsidP="00E13389">
      <w:pPr>
        <w:widowControl w:val="0"/>
        <w:numPr>
          <w:ilvl w:val="0"/>
          <w:numId w:val="91"/>
        </w:numPr>
        <w:spacing w:before="20" w:after="20" w:line="240" w:lineRule="auto"/>
      </w:pPr>
      <w:r>
        <w:t>the amount the Indemnifier paid the Beneficiary for the Claim</w:t>
      </w:r>
      <w:r>
        <w:br/>
      </w:r>
    </w:p>
    <w:p w14:paraId="097FE18A" w14:textId="77777777" w:rsidR="00131236" w:rsidRDefault="00131236" w:rsidP="000C2AA9">
      <w:pPr>
        <w:pStyle w:val="Heading1"/>
        <w:numPr>
          <w:ilvl w:val="0"/>
          <w:numId w:val="0"/>
        </w:numPr>
      </w:pPr>
      <w:bookmarkStart w:id="739" w:name="_1jlao46" w:colFirst="0" w:colLast="0"/>
      <w:bookmarkStart w:id="740" w:name="_Toc21427308"/>
      <w:bookmarkEnd w:id="739"/>
      <w:r>
        <w:t>27.</w:t>
      </w:r>
      <w:r>
        <w:tab/>
        <w:t>Preventing fraud, bribery and corruption</w:t>
      </w:r>
      <w:bookmarkEnd w:id="740"/>
    </w:p>
    <w:p w14:paraId="09FC1339" w14:textId="77777777" w:rsidR="00131236" w:rsidRDefault="00131236" w:rsidP="00131236">
      <w:pPr>
        <w:keepNext/>
      </w:pPr>
      <w:bookmarkStart w:id="741" w:name="_43ky6rz" w:colFirst="0" w:colLast="0"/>
      <w:bookmarkEnd w:id="741"/>
      <w:r>
        <w:t>27.1</w:t>
      </w:r>
      <w:r>
        <w:tab/>
        <w:t xml:space="preserve">The Supplier must not during any Contract Period: </w:t>
      </w:r>
    </w:p>
    <w:p w14:paraId="267A2C01" w14:textId="77777777" w:rsidR="00131236" w:rsidRDefault="00131236" w:rsidP="00131236">
      <w:pPr>
        <w:keepNext/>
        <w:ind w:left="720"/>
      </w:pPr>
      <w:bookmarkStart w:id="742" w:name="_2iq8gzs" w:colFirst="0" w:colLast="0"/>
      <w:bookmarkEnd w:id="742"/>
    </w:p>
    <w:p w14:paraId="37F6E1FA" w14:textId="77777777" w:rsidR="00131236" w:rsidRDefault="00131236" w:rsidP="00E13389">
      <w:pPr>
        <w:widowControl w:val="0"/>
        <w:numPr>
          <w:ilvl w:val="0"/>
          <w:numId w:val="50"/>
        </w:numPr>
        <w:spacing w:before="20" w:after="20" w:line="240" w:lineRule="auto"/>
      </w:pPr>
      <w:r>
        <w:t>commit a Prohibited Act or any other criminal offence in the Regulations 57(1) and 57(2)</w:t>
      </w:r>
    </w:p>
    <w:p w14:paraId="154815D4" w14:textId="77777777" w:rsidR="00131236" w:rsidRDefault="00131236" w:rsidP="00E13389">
      <w:pPr>
        <w:widowControl w:val="0"/>
        <w:numPr>
          <w:ilvl w:val="0"/>
          <w:numId w:val="50"/>
        </w:numPr>
        <w:spacing w:before="20" w:after="20" w:line="240" w:lineRule="auto"/>
      </w:pPr>
      <w:r>
        <w:t>do or allow anything which would cause CCS or the Buyer, including any of their employees, consultants, contractors, Subcontractors or agents to breach any of the Relevant Requirements or incur any liability under them</w:t>
      </w:r>
      <w:r>
        <w:br/>
      </w:r>
    </w:p>
    <w:p w14:paraId="097A2FF9" w14:textId="77777777" w:rsidR="00131236" w:rsidRDefault="00131236" w:rsidP="00131236">
      <w:bookmarkStart w:id="743" w:name="_xvir7l" w:colFirst="0" w:colLast="0"/>
      <w:bookmarkEnd w:id="743"/>
      <w:r>
        <w:t>27.2</w:t>
      </w:r>
      <w:r>
        <w:tab/>
        <w:t>The Supplier must during the Contract Period:</w:t>
      </w:r>
      <w:r>
        <w:br/>
      </w:r>
    </w:p>
    <w:p w14:paraId="2F8F21A6" w14:textId="77777777" w:rsidR="00131236" w:rsidRDefault="00131236" w:rsidP="00E13389">
      <w:pPr>
        <w:widowControl w:val="0"/>
        <w:numPr>
          <w:ilvl w:val="0"/>
          <w:numId w:val="65"/>
        </w:numPr>
        <w:spacing w:before="20" w:after="20" w:line="240" w:lineRule="auto"/>
      </w:pPr>
      <w:bookmarkStart w:id="744" w:name="_3hv69ve" w:colFirst="0" w:colLast="0"/>
      <w:bookmarkEnd w:id="744"/>
      <w:r>
        <w:t>create, maintain and enforce adequate policies and procedures to ensure it complies with the Relevant Requirements to prevent a Prohibited Act and require its Subcontractors to do the same</w:t>
      </w:r>
    </w:p>
    <w:p w14:paraId="210AAE01" w14:textId="77777777" w:rsidR="00131236" w:rsidRDefault="00131236" w:rsidP="00E13389">
      <w:pPr>
        <w:widowControl w:val="0"/>
        <w:numPr>
          <w:ilvl w:val="0"/>
          <w:numId w:val="65"/>
        </w:numPr>
        <w:spacing w:before="20" w:after="20" w:line="240" w:lineRule="auto"/>
      </w:pPr>
      <w:r>
        <w:t>keep full records to show it has complied with its obligations under Clause 27 and give copies to CCS or the Buyer on request</w:t>
      </w:r>
    </w:p>
    <w:p w14:paraId="31C227E4" w14:textId="77777777" w:rsidR="00131236" w:rsidRDefault="00131236" w:rsidP="00E13389">
      <w:pPr>
        <w:widowControl w:val="0"/>
        <w:numPr>
          <w:ilvl w:val="0"/>
          <w:numId w:val="65"/>
        </w:numPr>
        <w:spacing w:before="20" w:after="20" w:line="240" w:lineRule="auto"/>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0813345" w14:textId="77777777" w:rsidR="00131236" w:rsidRDefault="00131236" w:rsidP="00131236"/>
    <w:p w14:paraId="77987E95" w14:textId="77777777" w:rsidR="00131236" w:rsidRDefault="00131236" w:rsidP="00131236">
      <w:bookmarkStart w:id="745" w:name="_1x0gk37" w:colFirst="0" w:colLast="0"/>
      <w:bookmarkEnd w:id="745"/>
      <w:r>
        <w:lastRenderedPageBreak/>
        <w:t>27.3</w:t>
      </w:r>
      <w:r>
        <w:tab/>
        <w:t>The Supplier must immediately notify CCS and the Buyer if it becomes aware of any breach of Clauses 27.1 or 27.2 or has any reason to think that it, or any of the Supplier Staff, has either:</w:t>
      </w:r>
    </w:p>
    <w:p w14:paraId="303D13E4" w14:textId="77777777" w:rsidR="00131236" w:rsidRDefault="00131236" w:rsidP="00131236">
      <w:pPr>
        <w:ind w:left="720"/>
      </w:pPr>
      <w:bookmarkStart w:id="746" w:name="_4h042r0" w:colFirst="0" w:colLast="0"/>
      <w:bookmarkEnd w:id="746"/>
    </w:p>
    <w:p w14:paraId="3230D74A" w14:textId="77777777" w:rsidR="00131236" w:rsidRDefault="00131236" w:rsidP="00E13389">
      <w:pPr>
        <w:widowControl w:val="0"/>
        <w:numPr>
          <w:ilvl w:val="0"/>
          <w:numId w:val="56"/>
        </w:numPr>
        <w:spacing w:before="20" w:after="20" w:line="240" w:lineRule="auto"/>
      </w:pPr>
      <w:r>
        <w:t>been investigated or prosecuted for an alleged Prohibited Act</w:t>
      </w:r>
    </w:p>
    <w:p w14:paraId="16BFF3F9" w14:textId="77777777" w:rsidR="00131236" w:rsidRDefault="00131236" w:rsidP="00E13389">
      <w:pPr>
        <w:widowControl w:val="0"/>
        <w:numPr>
          <w:ilvl w:val="0"/>
          <w:numId w:val="56"/>
        </w:numPr>
        <w:spacing w:before="20" w:after="20" w:line="240" w:lineRule="auto"/>
      </w:pPr>
      <w:r>
        <w:t xml:space="preserve">been debarred, suspended, proposed for suspension or debarment, or is otherwise ineligible to take part in procurement programmes or contracts because of a Prohibited Act by any government department or agency </w:t>
      </w:r>
    </w:p>
    <w:p w14:paraId="5CFF52E0" w14:textId="77777777" w:rsidR="00131236" w:rsidRDefault="00131236" w:rsidP="00E13389">
      <w:pPr>
        <w:widowControl w:val="0"/>
        <w:numPr>
          <w:ilvl w:val="0"/>
          <w:numId w:val="56"/>
        </w:numPr>
        <w:spacing w:before="20" w:after="20" w:line="240" w:lineRule="auto"/>
      </w:pPr>
      <w:r>
        <w:t>received a request or demand for any undue financial or other advantage of any kind related to a Contract</w:t>
      </w:r>
    </w:p>
    <w:p w14:paraId="4A1B36CA" w14:textId="77777777" w:rsidR="00131236" w:rsidRDefault="00131236" w:rsidP="00E13389">
      <w:pPr>
        <w:widowControl w:val="0"/>
        <w:numPr>
          <w:ilvl w:val="0"/>
          <w:numId w:val="56"/>
        </w:numPr>
        <w:spacing w:before="20" w:after="20" w:line="240" w:lineRule="auto"/>
      </w:pPr>
      <w:r>
        <w:t>suspected that any person or Party directly or indirectly related to a Contract has committed or attempted to commit a Prohibited Act</w:t>
      </w:r>
      <w:r>
        <w:br/>
      </w:r>
    </w:p>
    <w:p w14:paraId="1111ADF1" w14:textId="77777777" w:rsidR="00131236" w:rsidRDefault="00131236" w:rsidP="00131236">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6E4A9FC2" w14:textId="77777777" w:rsidR="00131236" w:rsidRDefault="00131236" w:rsidP="00131236">
      <w:r>
        <w:t>27.5</w:t>
      </w:r>
      <w:r>
        <w:tab/>
        <w:t xml:space="preserve"> In any notice the Supplier gives under Clause 27.4 it must specify the:</w:t>
      </w:r>
      <w:r>
        <w:br/>
      </w:r>
    </w:p>
    <w:p w14:paraId="3FDFD1EF" w14:textId="77777777" w:rsidR="00131236" w:rsidRDefault="00131236" w:rsidP="00E13389">
      <w:pPr>
        <w:widowControl w:val="0"/>
        <w:numPr>
          <w:ilvl w:val="0"/>
          <w:numId w:val="70"/>
        </w:numPr>
        <w:spacing w:before="20" w:after="20" w:line="240" w:lineRule="auto"/>
      </w:pPr>
      <w:r>
        <w:t>Prohibited Act</w:t>
      </w:r>
    </w:p>
    <w:p w14:paraId="08858C6D" w14:textId="77777777" w:rsidR="00131236" w:rsidRDefault="00131236" w:rsidP="00E13389">
      <w:pPr>
        <w:widowControl w:val="0"/>
        <w:numPr>
          <w:ilvl w:val="0"/>
          <w:numId w:val="70"/>
        </w:numPr>
        <w:spacing w:before="20" w:after="20" w:line="240" w:lineRule="auto"/>
      </w:pPr>
      <w:r>
        <w:t xml:space="preserve">identity of the Party who it thinks has committed the Prohibited Act </w:t>
      </w:r>
    </w:p>
    <w:p w14:paraId="0668F9D5" w14:textId="77777777" w:rsidR="00131236" w:rsidRDefault="00131236" w:rsidP="00E13389">
      <w:pPr>
        <w:widowControl w:val="0"/>
        <w:numPr>
          <w:ilvl w:val="0"/>
          <w:numId w:val="70"/>
        </w:numPr>
        <w:spacing w:before="20" w:after="20" w:line="240" w:lineRule="auto"/>
      </w:pPr>
      <w:r>
        <w:t>action it has decided to take</w:t>
      </w:r>
      <w:r>
        <w:br/>
      </w:r>
    </w:p>
    <w:p w14:paraId="044517C1" w14:textId="77777777" w:rsidR="00131236" w:rsidRDefault="00131236" w:rsidP="000C2AA9">
      <w:pPr>
        <w:pStyle w:val="Heading1"/>
        <w:numPr>
          <w:ilvl w:val="0"/>
          <w:numId w:val="0"/>
        </w:numPr>
      </w:pPr>
      <w:bookmarkStart w:id="747" w:name="_Toc21427309"/>
      <w:r>
        <w:t>28.</w:t>
      </w:r>
      <w:r>
        <w:tab/>
        <w:t>Equality, diversity and human rights</w:t>
      </w:r>
      <w:bookmarkEnd w:id="747"/>
    </w:p>
    <w:p w14:paraId="69AD0381" w14:textId="77777777" w:rsidR="00131236" w:rsidRDefault="00131236" w:rsidP="00131236">
      <w:r>
        <w:t>28.1</w:t>
      </w:r>
      <w:r>
        <w:tab/>
        <w:t>The Supplier must follow all applicable equality Law when they perform their obligations under the Contract, including:</w:t>
      </w:r>
    </w:p>
    <w:p w14:paraId="2D6C5524" w14:textId="77777777" w:rsidR="00131236" w:rsidRDefault="00131236" w:rsidP="00131236">
      <w:pPr>
        <w:ind w:left="720"/>
      </w:pPr>
    </w:p>
    <w:p w14:paraId="300B016C" w14:textId="77777777" w:rsidR="00131236" w:rsidRDefault="00131236" w:rsidP="00E13389">
      <w:pPr>
        <w:widowControl w:val="0"/>
        <w:numPr>
          <w:ilvl w:val="0"/>
          <w:numId w:val="83"/>
        </w:numPr>
        <w:spacing w:before="20" w:after="20" w:line="240" w:lineRule="auto"/>
      </w:pPr>
      <w:r>
        <w:t>protections against discrimination on the grounds of race, sex, gender reassignment, religion or belief, disability, sexual orientation, pregnancy, maternity, age or otherwise</w:t>
      </w:r>
    </w:p>
    <w:p w14:paraId="314260AE" w14:textId="77777777" w:rsidR="00131236" w:rsidRDefault="00131236" w:rsidP="00E13389">
      <w:pPr>
        <w:widowControl w:val="0"/>
        <w:numPr>
          <w:ilvl w:val="0"/>
          <w:numId w:val="83"/>
        </w:numPr>
        <w:spacing w:before="20" w:after="20" w:line="240" w:lineRule="auto"/>
      </w:pPr>
      <w:r>
        <w:t>any other requirements and instructions which CCS or the Buyer reasonably imposes related to equality Law</w:t>
      </w:r>
      <w:r>
        <w:br/>
      </w:r>
    </w:p>
    <w:p w14:paraId="5A83C1E2" w14:textId="77777777" w:rsidR="00131236" w:rsidRDefault="00131236" w:rsidP="00131236">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BB1F0AB" w14:textId="77777777" w:rsidR="00131236" w:rsidRDefault="00131236" w:rsidP="00131236">
      <w:pPr>
        <w:ind w:left="720"/>
      </w:pPr>
    </w:p>
    <w:p w14:paraId="446A835F" w14:textId="77777777" w:rsidR="00131236" w:rsidRDefault="00131236" w:rsidP="000C2AA9">
      <w:pPr>
        <w:pStyle w:val="Heading1"/>
        <w:numPr>
          <w:ilvl w:val="0"/>
          <w:numId w:val="0"/>
        </w:numPr>
      </w:pPr>
      <w:bookmarkStart w:id="748" w:name="_Toc21427310"/>
      <w:r>
        <w:t>29.</w:t>
      </w:r>
      <w:r>
        <w:tab/>
        <w:t>Health and safety</w:t>
      </w:r>
      <w:bookmarkEnd w:id="748"/>
      <w:r>
        <w:t xml:space="preserve"> </w:t>
      </w:r>
    </w:p>
    <w:p w14:paraId="453EB6A4" w14:textId="77777777" w:rsidR="00131236" w:rsidRDefault="00131236" w:rsidP="00131236">
      <w:r>
        <w:t>29.1</w:t>
      </w:r>
      <w:r>
        <w:tab/>
        <w:t>The Supplier must perform its obligations meeting the requirements of:</w:t>
      </w:r>
    </w:p>
    <w:p w14:paraId="11F19755" w14:textId="77777777" w:rsidR="00131236" w:rsidRDefault="00131236" w:rsidP="00131236">
      <w:pPr>
        <w:ind w:left="720"/>
      </w:pPr>
    </w:p>
    <w:p w14:paraId="7C4764FA" w14:textId="77777777" w:rsidR="00131236" w:rsidRDefault="00131236" w:rsidP="00E13389">
      <w:pPr>
        <w:widowControl w:val="0"/>
        <w:numPr>
          <w:ilvl w:val="0"/>
          <w:numId w:val="51"/>
        </w:numPr>
        <w:spacing w:before="20" w:after="20" w:line="240" w:lineRule="auto"/>
      </w:pPr>
      <w:r>
        <w:lastRenderedPageBreak/>
        <w:t>all applicable Law regarding health and safety</w:t>
      </w:r>
    </w:p>
    <w:p w14:paraId="59F9C780" w14:textId="77777777" w:rsidR="00131236" w:rsidRDefault="00131236" w:rsidP="00E13389">
      <w:pPr>
        <w:widowControl w:val="0"/>
        <w:numPr>
          <w:ilvl w:val="0"/>
          <w:numId w:val="51"/>
        </w:numPr>
        <w:spacing w:before="20" w:after="20" w:line="240" w:lineRule="auto"/>
      </w:pPr>
      <w:r>
        <w:t xml:space="preserve">the Buyer’s current health and safety policy while at the Buyer’s Premises, as provided to the Supplier </w:t>
      </w:r>
      <w:r>
        <w:br/>
      </w:r>
    </w:p>
    <w:p w14:paraId="5E675CEE" w14:textId="77777777" w:rsidR="00131236" w:rsidRDefault="00131236" w:rsidP="00131236">
      <w:r>
        <w:t>29.2</w:t>
      </w:r>
      <w:r>
        <w:tab/>
        <w:t xml:space="preserve">The Supplier and the Buyer must as soon as possible notify the other of any health and safety incidents or material hazards they’re aware of at the Buyer Premises that relate to the performance of a Contract. </w:t>
      </w:r>
    </w:p>
    <w:p w14:paraId="3E64F1B9" w14:textId="77777777" w:rsidR="00131236" w:rsidRDefault="00131236" w:rsidP="00131236">
      <w:pPr>
        <w:ind w:left="720"/>
      </w:pPr>
    </w:p>
    <w:p w14:paraId="419A2930" w14:textId="77777777" w:rsidR="00131236" w:rsidRDefault="00131236" w:rsidP="000C2AA9">
      <w:pPr>
        <w:pStyle w:val="Heading1"/>
        <w:numPr>
          <w:ilvl w:val="0"/>
          <w:numId w:val="0"/>
        </w:numPr>
      </w:pPr>
      <w:bookmarkStart w:id="749" w:name="_Toc21427311"/>
      <w:r>
        <w:t>30.</w:t>
      </w:r>
      <w:r>
        <w:tab/>
        <w:t>Environment</w:t>
      </w:r>
      <w:bookmarkEnd w:id="749"/>
    </w:p>
    <w:p w14:paraId="522AEE41" w14:textId="77777777" w:rsidR="00131236" w:rsidRDefault="00131236" w:rsidP="00131236">
      <w:r>
        <w:t>30.1</w:t>
      </w:r>
      <w:r>
        <w:tab/>
        <w:t>When working on Site the Supplier must perform its obligations under the Buyer’s current Environmental Policy, which the Buyer must provide.</w:t>
      </w:r>
      <w:r>
        <w:br/>
      </w:r>
    </w:p>
    <w:p w14:paraId="540308F5" w14:textId="77777777" w:rsidR="00131236" w:rsidRDefault="00131236" w:rsidP="00131236">
      <w:r>
        <w:t>30.2</w:t>
      </w:r>
      <w:r>
        <w:tab/>
        <w:t>The Supplier must ensure that Supplier Staff are aware of the Buyer’s Environmental Policy.</w:t>
      </w:r>
    </w:p>
    <w:p w14:paraId="137B7493" w14:textId="77777777" w:rsidR="00131236" w:rsidRDefault="00131236" w:rsidP="000C2AA9">
      <w:pPr>
        <w:pStyle w:val="Heading1"/>
        <w:numPr>
          <w:ilvl w:val="0"/>
          <w:numId w:val="0"/>
        </w:numPr>
        <w:rPr>
          <w:b w:val="0"/>
          <w:sz w:val="24"/>
          <w:szCs w:val="24"/>
        </w:rPr>
      </w:pPr>
    </w:p>
    <w:p w14:paraId="0233EF84" w14:textId="77777777" w:rsidR="00131236" w:rsidRDefault="00131236" w:rsidP="000C2AA9">
      <w:pPr>
        <w:pStyle w:val="Heading1"/>
        <w:numPr>
          <w:ilvl w:val="0"/>
          <w:numId w:val="0"/>
        </w:numPr>
      </w:pPr>
      <w:bookmarkStart w:id="750" w:name="_Toc21427312"/>
      <w:r>
        <w:t>31.</w:t>
      </w:r>
      <w:r>
        <w:tab/>
        <w:t>Tax</w:t>
      </w:r>
      <w:bookmarkEnd w:id="750"/>
      <w:r>
        <w:t xml:space="preserve"> </w:t>
      </w:r>
    </w:p>
    <w:p w14:paraId="1D7852B4" w14:textId="77777777" w:rsidR="00131236" w:rsidRDefault="00131236" w:rsidP="00131236">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14:paraId="2C097C44" w14:textId="77777777" w:rsidR="00131236" w:rsidRDefault="00131236" w:rsidP="00131236">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2F10204" w14:textId="77777777" w:rsidR="00131236" w:rsidRDefault="00131236" w:rsidP="00E13389">
      <w:pPr>
        <w:widowControl w:val="0"/>
        <w:numPr>
          <w:ilvl w:val="0"/>
          <w:numId w:val="87"/>
        </w:numPr>
        <w:spacing w:before="20" w:after="20" w:line="240" w:lineRule="auto"/>
      </w:pPr>
      <w:r>
        <w:t>the steps that the Supplier is taking to address the Occasion of Tax Non-Compliance and any mitigating factors that it considers relevant</w:t>
      </w:r>
    </w:p>
    <w:p w14:paraId="72E7079A" w14:textId="77777777" w:rsidR="00131236" w:rsidRDefault="00131236" w:rsidP="00E13389">
      <w:pPr>
        <w:widowControl w:val="0"/>
        <w:numPr>
          <w:ilvl w:val="0"/>
          <w:numId w:val="87"/>
        </w:numPr>
        <w:spacing w:before="20" w:after="20" w:line="240" w:lineRule="auto"/>
      </w:pPr>
      <w:r>
        <w:t>other information relating to the Occasion of Tax Non-Compliance that CCS and the Buyer may reasonably need</w:t>
      </w:r>
      <w:r>
        <w:br/>
      </w:r>
    </w:p>
    <w:p w14:paraId="241B88F9" w14:textId="77777777" w:rsidR="00131236" w:rsidRDefault="00131236" w:rsidP="00131236">
      <w:bookmarkStart w:id="751" w:name="_2w5ecyt" w:colFirst="0" w:colLast="0"/>
      <w:bookmarkEnd w:id="751"/>
      <w:r>
        <w:t>31.3</w:t>
      </w:r>
      <w:r>
        <w:tab/>
        <w:t>Where the Supplier or any Supplier Staff are liable to be taxed or to pay National Insurance contributions in the UK relating to payment received under a Call-Off Contract, the Supplier must both:</w:t>
      </w:r>
      <w:r>
        <w:br/>
      </w:r>
    </w:p>
    <w:p w14:paraId="4F6283C2" w14:textId="77777777" w:rsidR="00131236" w:rsidRDefault="00131236" w:rsidP="00E13389">
      <w:pPr>
        <w:widowControl w:val="0"/>
        <w:numPr>
          <w:ilvl w:val="0"/>
          <w:numId w:val="78"/>
        </w:numPr>
        <w:spacing w:before="20" w:after="20" w:line="240" w:lineRule="auto"/>
      </w:pPr>
      <w:bookmarkStart w:id="752" w:name="_1baon6m" w:colFirst="0" w:colLast="0"/>
      <w:bookmarkEnd w:id="752"/>
      <w:r>
        <w:t xml:space="preserve">comply with the Income Tax (Earnings and Pensions) Act 2003 and all other statutes and regulations relating to income tax, the Social Security Contributions and Benefits Act 1992 (including IR35) and National Insurance contributions </w:t>
      </w:r>
    </w:p>
    <w:p w14:paraId="11659860" w14:textId="77777777" w:rsidR="00131236" w:rsidRDefault="00131236" w:rsidP="00E13389">
      <w:pPr>
        <w:widowControl w:val="0"/>
        <w:numPr>
          <w:ilvl w:val="0"/>
          <w:numId w:val="78"/>
        </w:numPr>
        <w:spacing w:before="20" w:after="20" w:line="240" w:lineRule="auto"/>
      </w:pPr>
      <w:bookmarkStart w:id="753" w:name="_3vac5uf" w:colFirst="0" w:colLast="0"/>
      <w:bookmarkEnd w:id="753"/>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019347C3" w14:textId="77777777" w:rsidR="00131236" w:rsidRDefault="00131236" w:rsidP="00131236">
      <w:bookmarkStart w:id="754" w:name="_2afmg28" w:colFirst="0" w:colLast="0"/>
      <w:bookmarkEnd w:id="754"/>
      <w:r>
        <w:lastRenderedPageBreak/>
        <w:t>31.4</w:t>
      </w:r>
      <w:r>
        <w:tab/>
        <w:t>If any of the Supplier Staff are Workers who receive payment relating to the Deliverables, then the Supplier must ensure that its contract with the Worker contains the following requirements:</w:t>
      </w:r>
    </w:p>
    <w:p w14:paraId="0A34AFC0" w14:textId="77777777" w:rsidR="00131236" w:rsidRDefault="00131236" w:rsidP="00131236">
      <w:pPr>
        <w:ind w:left="720"/>
      </w:pPr>
      <w:bookmarkStart w:id="755" w:name="_pkwqa1" w:colFirst="0" w:colLast="0"/>
      <w:bookmarkEnd w:id="755"/>
    </w:p>
    <w:p w14:paraId="22471D2A" w14:textId="77777777" w:rsidR="00131236" w:rsidRDefault="00131236" w:rsidP="00E13389">
      <w:pPr>
        <w:widowControl w:val="0"/>
        <w:numPr>
          <w:ilvl w:val="0"/>
          <w:numId w:val="81"/>
        </w:numPr>
        <w:spacing w:before="20" w:after="20" w:line="240" w:lineRule="auto"/>
      </w:pPr>
      <w:bookmarkStart w:id="756" w:name="_39kk8xu" w:colFirst="0" w:colLast="0"/>
      <w:bookmarkEnd w:id="756"/>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1D368D05" w14:textId="77777777" w:rsidR="00131236" w:rsidRDefault="00131236" w:rsidP="00E13389">
      <w:pPr>
        <w:widowControl w:val="0"/>
        <w:numPr>
          <w:ilvl w:val="0"/>
          <w:numId w:val="81"/>
        </w:numPr>
        <w:spacing w:before="20" w:after="20" w:line="240" w:lineRule="auto"/>
      </w:pPr>
      <w:bookmarkStart w:id="757" w:name="_1opuj5n" w:colFirst="0" w:colLast="0"/>
      <w:bookmarkEnd w:id="757"/>
      <w:r>
        <w:t>the Worker’s contract may be terminated at the Buyer’s request if the Worker fails to provide the information requested by the Buyer within the time specified by the Buyer</w:t>
      </w:r>
    </w:p>
    <w:p w14:paraId="50CCAFDA" w14:textId="77777777" w:rsidR="00131236" w:rsidRDefault="00131236" w:rsidP="00E13389">
      <w:pPr>
        <w:widowControl w:val="0"/>
        <w:numPr>
          <w:ilvl w:val="0"/>
          <w:numId w:val="81"/>
        </w:numPr>
        <w:spacing w:before="20" w:after="20" w:line="240" w:lineRule="auto"/>
      </w:pPr>
      <w:bookmarkStart w:id="758" w:name="_48pi1tg" w:colFirst="0" w:colLast="0"/>
      <w:bookmarkEnd w:id="758"/>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578314C6" w14:textId="77777777" w:rsidR="00131236" w:rsidRDefault="00131236" w:rsidP="00E13389">
      <w:pPr>
        <w:widowControl w:val="0"/>
        <w:numPr>
          <w:ilvl w:val="0"/>
          <w:numId w:val="81"/>
        </w:numPr>
        <w:spacing w:before="20" w:after="20" w:line="240" w:lineRule="auto"/>
      </w:pPr>
      <w:r>
        <w:t>the Buyer may supply any information they receive from the Worker to HMRC for revenue collection and management</w:t>
      </w:r>
      <w:r>
        <w:br/>
      </w:r>
    </w:p>
    <w:p w14:paraId="5AC0D887" w14:textId="77777777" w:rsidR="00131236" w:rsidRDefault="00131236" w:rsidP="000C2AA9">
      <w:pPr>
        <w:pStyle w:val="Heading1"/>
        <w:numPr>
          <w:ilvl w:val="0"/>
          <w:numId w:val="0"/>
        </w:numPr>
      </w:pPr>
      <w:bookmarkStart w:id="759" w:name="_2nusc19" w:colFirst="0" w:colLast="0"/>
      <w:bookmarkStart w:id="760" w:name="_Toc21427313"/>
      <w:bookmarkEnd w:id="759"/>
      <w:r>
        <w:t>32.</w:t>
      </w:r>
      <w:r>
        <w:tab/>
        <w:t>Conflict of interest</w:t>
      </w:r>
      <w:bookmarkEnd w:id="760"/>
    </w:p>
    <w:p w14:paraId="333FA2C3" w14:textId="77777777" w:rsidR="00131236" w:rsidRDefault="00131236" w:rsidP="00131236">
      <w:bookmarkStart w:id="761" w:name="_1302m92" w:colFirst="0" w:colLast="0"/>
      <w:bookmarkEnd w:id="761"/>
      <w:r>
        <w:t>32.1</w:t>
      </w:r>
      <w:r>
        <w:tab/>
        <w:t>The Supplier must take action to ensure that neither the Supplier nor the Supplier Staff are placed in the position of an actual or potential Conflict of Interest.</w:t>
      </w:r>
      <w:r>
        <w:br/>
      </w:r>
    </w:p>
    <w:p w14:paraId="2B53E603" w14:textId="77777777" w:rsidR="00131236" w:rsidRDefault="00131236" w:rsidP="00131236">
      <w:r>
        <w:t>32.2</w:t>
      </w:r>
      <w:r>
        <w:tab/>
        <w:t>The Supplier must promptly notify and provide details to CCS and each Buyer if a Conflict of Interest happens or is expected to happen.</w:t>
      </w:r>
      <w:r>
        <w:br/>
      </w:r>
    </w:p>
    <w:p w14:paraId="4CABCC64" w14:textId="77777777" w:rsidR="00131236" w:rsidRDefault="00131236" w:rsidP="00131236">
      <w:bookmarkStart w:id="762" w:name="_3mzq4wv" w:colFirst="0" w:colLast="0"/>
      <w:bookmarkEnd w:id="762"/>
      <w:r>
        <w:t>32.3</w:t>
      </w:r>
      <w:r>
        <w:tab/>
        <w:t>CCS and each Buyer can terminate its Contract immediately by giving notice in writing to the Supplier or take any steps it thinks are necessary where there is or may be an actual or potential Conflict of Interest.</w:t>
      </w:r>
      <w:r>
        <w:br/>
      </w:r>
    </w:p>
    <w:p w14:paraId="75CD0738" w14:textId="77777777" w:rsidR="00131236" w:rsidRDefault="00131236" w:rsidP="000C2AA9">
      <w:pPr>
        <w:pStyle w:val="Heading1"/>
        <w:numPr>
          <w:ilvl w:val="0"/>
          <w:numId w:val="0"/>
        </w:numPr>
      </w:pPr>
      <w:bookmarkStart w:id="763" w:name="_Toc21427314"/>
      <w:r>
        <w:t>33.</w:t>
      </w:r>
      <w:r>
        <w:tab/>
        <w:t>Reporting a breach of the contract</w:t>
      </w:r>
      <w:bookmarkEnd w:id="763"/>
      <w:r>
        <w:t xml:space="preserve"> </w:t>
      </w:r>
    </w:p>
    <w:p w14:paraId="559AE8F4" w14:textId="77777777" w:rsidR="00131236" w:rsidRDefault="00131236" w:rsidP="00131236">
      <w:r>
        <w:t>33.1</w:t>
      </w:r>
      <w:r>
        <w:tab/>
        <w:t>As soon as it is aware of it the Supplier and Supplier Staff must report to CCS or the Buyer any actual or suspected breach of:</w:t>
      </w:r>
    </w:p>
    <w:p w14:paraId="32E7AAFD" w14:textId="77777777" w:rsidR="00131236" w:rsidRDefault="00131236" w:rsidP="00131236">
      <w:pPr>
        <w:ind w:left="720"/>
      </w:pPr>
    </w:p>
    <w:p w14:paraId="7C977749" w14:textId="77777777" w:rsidR="00131236" w:rsidRDefault="00131236" w:rsidP="00E13389">
      <w:pPr>
        <w:widowControl w:val="0"/>
        <w:numPr>
          <w:ilvl w:val="0"/>
          <w:numId w:val="57"/>
        </w:numPr>
        <w:spacing w:before="20" w:after="20" w:line="240" w:lineRule="auto"/>
      </w:pPr>
      <w:r>
        <w:t>Law</w:t>
      </w:r>
    </w:p>
    <w:p w14:paraId="59C82161" w14:textId="77777777" w:rsidR="00131236" w:rsidRDefault="00131236" w:rsidP="00E13389">
      <w:pPr>
        <w:widowControl w:val="0"/>
        <w:numPr>
          <w:ilvl w:val="0"/>
          <w:numId w:val="57"/>
        </w:numPr>
        <w:spacing w:before="20" w:after="20" w:line="240" w:lineRule="auto"/>
      </w:pPr>
      <w:r>
        <w:t xml:space="preserve">Clause 12.1 </w:t>
      </w:r>
    </w:p>
    <w:p w14:paraId="6DB57BCC" w14:textId="77777777" w:rsidR="00131236" w:rsidRDefault="00131236" w:rsidP="00E13389">
      <w:pPr>
        <w:widowControl w:val="0"/>
        <w:numPr>
          <w:ilvl w:val="0"/>
          <w:numId w:val="57"/>
        </w:numPr>
        <w:spacing w:before="20" w:after="20" w:line="240" w:lineRule="auto"/>
      </w:pPr>
      <w:r>
        <w:t>Clauses 27 to 32</w:t>
      </w:r>
    </w:p>
    <w:p w14:paraId="665B4116" w14:textId="77777777" w:rsidR="00131236" w:rsidRDefault="00131236" w:rsidP="00131236">
      <w:pPr>
        <w:ind w:left="720"/>
      </w:pPr>
    </w:p>
    <w:p w14:paraId="55DCCC1F" w14:textId="77777777" w:rsidR="00131236" w:rsidRDefault="00131236" w:rsidP="00131236">
      <w:r>
        <w:t>33.2</w:t>
      </w:r>
      <w:r>
        <w:tab/>
        <w:t xml:space="preserve">The Supplier must not retaliate against any of the Supplier Staff who in good faith reports a breach listed in Clause 33.1 to the Buyer or a Prescribed Person. </w:t>
      </w:r>
      <w:r>
        <w:br/>
      </w:r>
    </w:p>
    <w:p w14:paraId="128FA704" w14:textId="77777777" w:rsidR="00131236" w:rsidRDefault="00131236" w:rsidP="000C2AA9">
      <w:pPr>
        <w:pStyle w:val="Heading1"/>
        <w:numPr>
          <w:ilvl w:val="0"/>
          <w:numId w:val="0"/>
        </w:numPr>
      </w:pPr>
      <w:bookmarkStart w:id="764" w:name="_Toc21427315"/>
      <w:r>
        <w:lastRenderedPageBreak/>
        <w:t>34.</w:t>
      </w:r>
      <w:r>
        <w:tab/>
        <w:t>Resolving disputes</w:t>
      </w:r>
      <w:bookmarkEnd w:id="764"/>
      <w:r>
        <w:t xml:space="preserve"> </w:t>
      </w:r>
    </w:p>
    <w:p w14:paraId="2C07118E" w14:textId="77777777" w:rsidR="00131236" w:rsidRDefault="00131236" w:rsidP="00131236">
      <w:r>
        <w:t>34.1</w:t>
      </w:r>
      <w:r>
        <w:tab/>
        <w:t>If there is a Dispute, the senior representatives of the Parties who have authority to settle the Dispute will, within 28 days of a written request from the other Party, meet in good faith to resolve the Dispute.</w:t>
      </w:r>
      <w:r>
        <w:br/>
      </w:r>
    </w:p>
    <w:p w14:paraId="26394AE8" w14:textId="77777777" w:rsidR="00131236" w:rsidRDefault="00131236" w:rsidP="00131236">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EFB6358" w14:textId="77777777" w:rsidR="00131236" w:rsidRDefault="00131236" w:rsidP="00131236"/>
    <w:p w14:paraId="0D1F2899" w14:textId="77777777" w:rsidR="00131236" w:rsidRDefault="00131236" w:rsidP="00131236">
      <w:r>
        <w:t>34.3</w:t>
      </w:r>
      <w:r>
        <w:tab/>
        <w:t xml:space="preserve">Unless the Relevant Authority refers the Dispute to arbitration using Clause 34.4, the Parties irrevocably agree that the courts of England and Wales have the exclusive jurisdiction to: </w:t>
      </w:r>
    </w:p>
    <w:p w14:paraId="7F653258" w14:textId="77777777" w:rsidR="00131236" w:rsidRDefault="00131236" w:rsidP="00131236"/>
    <w:p w14:paraId="68496615" w14:textId="77777777" w:rsidR="00131236" w:rsidRDefault="00131236" w:rsidP="00E13389">
      <w:pPr>
        <w:widowControl w:val="0"/>
        <w:numPr>
          <w:ilvl w:val="0"/>
          <w:numId w:val="88"/>
        </w:numPr>
        <w:spacing w:after="0" w:line="240" w:lineRule="auto"/>
      </w:pPr>
      <w:r>
        <w:t>determine the Dispute</w:t>
      </w:r>
    </w:p>
    <w:p w14:paraId="62DE273E" w14:textId="77777777" w:rsidR="00131236" w:rsidRDefault="00131236" w:rsidP="00E13389">
      <w:pPr>
        <w:widowControl w:val="0"/>
        <w:numPr>
          <w:ilvl w:val="0"/>
          <w:numId w:val="88"/>
        </w:numPr>
        <w:spacing w:after="0" w:line="240" w:lineRule="auto"/>
      </w:pPr>
      <w:r>
        <w:t>grant interim remedies</w:t>
      </w:r>
    </w:p>
    <w:p w14:paraId="7F9459C6" w14:textId="77777777" w:rsidR="00131236" w:rsidRDefault="00131236" w:rsidP="00E13389">
      <w:pPr>
        <w:widowControl w:val="0"/>
        <w:numPr>
          <w:ilvl w:val="0"/>
          <w:numId w:val="88"/>
        </w:numPr>
        <w:spacing w:after="0" w:line="240" w:lineRule="auto"/>
      </w:pPr>
      <w:r>
        <w:t>grant any other provisional or protective relief</w:t>
      </w:r>
      <w:r>
        <w:br/>
      </w:r>
    </w:p>
    <w:p w14:paraId="7945027A" w14:textId="77777777" w:rsidR="00131236" w:rsidRDefault="00131236" w:rsidP="00131236">
      <w:bookmarkStart w:id="765" w:name="_2250f4o" w:colFirst="0" w:colLast="0"/>
      <w:bookmarkEnd w:id="765"/>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677D04C5" w14:textId="77777777" w:rsidR="00131236" w:rsidRDefault="00131236" w:rsidP="00131236">
      <w:bookmarkStart w:id="766" w:name="_haapch" w:colFirst="0" w:colLast="0"/>
      <w:bookmarkEnd w:id="766"/>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422CDC8C" w14:textId="77777777" w:rsidR="00131236" w:rsidRDefault="00131236" w:rsidP="00131236">
      <w:r>
        <w:t>34.6</w:t>
      </w:r>
      <w:r>
        <w:tab/>
        <w:t>The Supplier cannot suspend the performance of a Contract during any Dispute.</w:t>
      </w:r>
    </w:p>
    <w:p w14:paraId="4E15BEAD" w14:textId="77777777" w:rsidR="00131236" w:rsidRDefault="00131236" w:rsidP="00131236">
      <w:pPr>
        <w:ind w:left="720"/>
      </w:pPr>
    </w:p>
    <w:p w14:paraId="3340C831" w14:textId="77777777" w:rsidR="00131236" w:rsidRDefault="00131236" w:rsidP="000C2AA9">
      <w:pPr>
        <w:pStyle w:val="Heading1"/>
        <w:numPr>
          <w:ilvl w:val="0"/>
          <w:numId w:val="0"/>
        </w:numPr>
      </w:pPr>
      <w:bookmarkStart w:id="767" w:name="_Toc21427316"/>
      <w:r>
        <w:t>35.</w:t>
      </w:r>
      <w:r>
        <w:tab/>
        <w:t>Which law applies</w:t>
      </w:r>
      <w:bookmarkEnd w:id="767"/>
    </w:p>
    <w:p w14:paraId="574CD55E" w14:textId="77777777" w:rsidR="00131236" w:rsidRDefault="00131236" w:rsidP="00131236">
      <w:r>
        <w:t>This Contract and any issues arising out of, or connected to it, are governed by English law.</w:t>
      </w:r>
      <w:r>
        <w:br/>
      </w:r>
    </w:p>
    <w:p w14:paraId="14FBC348" w14:textId="77777777" w:rsidR="00131236" w:rsidRPr="00131236" w:rsidRDefault="00131236" w:rsidP="00131236"/>
    <w:p w14:paraId="75DF90CC" w14:textId="77777777" w:rsidR="00131236" w:rsidRDefault="00131236"/>
    <w:sectPr w:rsidR="00131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991CD" w14:textId="77777777" w:rsidR="00972852" w:rsidRDefault="00972852" w:rsidP="002B522A">
      <w:pPr>
        <w:spacing w:after="0" w:line="240" w:lineRule="auto"/>
      </w:pPr>
      <w:r>
        <w:separator/>
      </w:r>
    </w:p>
  </w:endnote>
  <w:endnote w:type="continuationSeparator" w:id="0">
    <w:p w14:paraId="745E96D5" w14:textId="77777777" w:rsidR="00972852" w:rsidRDefault="00972852" w:rsidP="002B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GｺﾞｼｯｸM">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4737" w14:textId="586DFE33" w:rsidR="00F35B52" w:rsidRDefault="00F35B5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F2930">
      <w:rPr>
        <w:caps/>
        <w:noProof/>
        <w:color w:val="5B9BD5" w:themeColor="accent1"/>
      </w:rPr>
      <w:t>3</w:t>
    </w:r>
    <w:r>
      <w:rPr>
        <w:caps/>
        <w:noProof/>
        <w:color w:val="5B9BD5" w:themeColor="accent1"/>
      </w:rPr>
      <w:fldChar w:fldCharType="end"/>
    </w:r>
  </w:p>
  <w:p w14:paraId="19184BF1" w14:textId="4F538280" w:rsidR="00F35B52" w:rsidRPr="00F22CC2" w:rsidRDefault="00F35B52" w:rsidP="00CA2DCE">
    <w:pPr>
      <w:overflowPunct w:val="0"/>
      <w:autoSpaceDE w:val="0"/>
      <w:autoSpaceDN w:val="0"/>
      <w:adjustRightInd w:val="0"/>
      <w:spacing w:after="0" w:line="240" w:lineRule="auto"/>
      <w:jc w:val="both"/>
      <w:rPr>
        <w:rFonts w:eastAsia="Times New Roman" w:cs="Arial"/>
        <w:color w:val="BFBFBF" w:themeColor="background1" w:themeShade="BF"/>
      </w:rPr>
    </w:pPr>
    <w:r>
      <w:rPr>
        <w:rFonts w:eastAsia="Times New Roman" w:cs="Arial"/>
        <w:color w:val="BFBFBF" w:themeColor="background1" w:themeShade="BF"/>
      </w:rPr>
      <w:t>RM6137 Costs Lawyer Services V1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DF8F" w14:textId="776005F0" w:rsidR="00132D0D" w:rsidRPr="000A252B" w:rsidRDefault="00132D0D" w:rsidP="000A252B">
    <w:pPr>
      <w:pStyle w:val="Footer"/>
      <w:jc w:val="center"/>
      <w:rPr>
        <w:caps/>
        <w:noProof/>
        <w:color w:val="5B9BD5" w:themeColor="accent1"/>
      </w:rPr>
    </w:pPr>
    <w:r w:rsidRPr="000A252B">
      <w:rPr>
        <w:caps/>
        <w:noProof/>
        <w:color w:val="5B9BD5" w:themeColor="accent1"/>
      </w:rPr>
      <w:t xml:space="preserve"> </w:t>
    </w:r>
    <w:r w:rsidRPr="000A252B">
      <w:rPr>
        <w:caps/>
        <w:noProof/>
        <w:color w:val="5B9BD5" w:themeColor="accent1"/>
      </w:rPr>
      <w:fldChar w:fldCharType="begin"/>
    </w:r>
    <w:r w:rsidRPr="000A252B">
      <w:rPr>
        <w:caps/>
        <w:noProof/>
        <w:color w:val="5B9BD5" w:themeColor="accent1"/>
      </w:rPr>
      <w:instrText xml:space="preserve"> PAGE   \* MERGEFORMAT </w:instrText>
    </w:r>
    <w:r w:rsidRPr="000A252B">
      <w:rPr>
        <w:caps/>
        <w:noProof/>
        <w:color w:val="5B9BD5" w:themeColor="accent1"/>
      </w:rPr>
      <w:fldChar w:fldCharType="separate"/>
    </w:r>
    <w:r w:rsidR="002F2930">
      <w:rPr>
        <w:caps/>
        <w:noProof/>
        <w:color w:val="5B9BD5" w:themeColor="accent1"/>
      </w:rPr>
      <w:t>154</w:t>
    </w:r>
    <w:r w:rsidRPr="000A252B">
      <w:rPr>
        <w:caps/>
        <w:noProof/>
        <w:color w:val="5B9BD5" w:themeColor="accent1"/>
      </w:rPr>
      <w:fldChar w:fldCharType="end"/>
    </w:r>
  </w:p>
  <w:p w14:paraId="6D7F3D4C" w14:textId="77777777" w:rsidR="00132D0D" w:rsidRDefault="00132D0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F9A8" w14:textId="5D165F9F" w:rsidR="00F35B52" w:rsidRDefault="00F35B5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F2930">
      <w:rPr>
        <w:caps/>
        <w:noProof/>
        <w:color w:val="5B9BD5" w:themeColor="accent1"/>
      </w:rPr>
      <w:t>178</w:t>
    </w:r>
    <w:r>
      <w:rPr>
        <w:caps/>
        <w:noProof/>
        <w:color w:val="5B9BD5" w:themeColor="accent1"/>
      </w:rPr>
      <w:fldChar w:fldCharType="end"/>
    </w:r>
  </w:p>
  <w:p w14:paraId="19D260AE" w14:textId="6FC7B92D" w:rsidR="00F35B52" w:rsidRPr="00FC0249" w:rsidRDefault="00F35B52" w:rsidP="00B43D84">
    <w:pPr>
      <w:pStyle w:val="Header"/>
      <w:rPr>
        <w:rFonts w:ascii="Arial" w:hAnsi="Arial" w:cs="Arial"/>
        <w:b/>
        <w:sz w:val="20"/>
        <w:szCs w:val="20"/>
      </w:rPr>
    </w:pPr>
    <w:r>
      <w:rPr>
        <w:rFonts w:ascii="Arial" w:hAnsi="Arial" w:cs="Arial"/>
        <w:b/>
        <w:sz w:val="20"/>
        <w:szCs w:val="20"/>
      </w:rPr>
      <w:t>RM6137 Costs Lawyer Services</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5" w14:textId="77777777" w:rsidR="00F35B52" w:rsidRPr="00985E32" w:rsidRDefault="00F35B52" w:rsidP="00B43D84">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14:paraId="19184C26" w14:textId="77777777" w:rsidR="00F35B52" w:rsidRPr="00985E32" w:rsidRDefault="00F35B52" w:rsidP="00B43D84">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14:paraId="19184C27" w14:textId="77777777" w:rsidR="00F35B52" w:rsidRDefault="00F35B52" w:rsidP="00B43D84">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5" w14:textId="77777777" w:rsidR="00F35B52" w:rsidRPr="00880767" w:rsidRDefault="00F35B52" w:rsidP="00CA2DCE">
    <w:pPr>
      <w:tabs>
        <w:tab w:val="center" w:pos="4513"/>
        <w:tab w:val="right" w:pos="9026"/>
      </w:tabs>
      <w:overflowPunct w:val="0"/>
      <w:autoSpaceDE w:val="0"/>
      <w:autoSpaceDN w:val="0"/>
      <w:adjustRightInd w:val="0"/>
      <w:spacing w:after="0"/>
      <w:jc w:val="both"/>
      <w:rPr>
        <w:rFonts w:ascii="Arial" w:hAnsi="Arial" w:cs="Arial"/>
        <w:sz w:val="20"/>
      </w:rPr>
    </w:pPr>
  </w:p>
  <w:p w14:paraId="19184BF6" w14:textId="77777777" w:rsidR="00F35B52" w:rsidRPr="00880767" w:rsidRDefault="00F35B52" w:rsidP="00CA2DCE">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14:paraId="19184BF7" w14:textId="77777777" w:rsidR="00F35B52" w:rsidRPr="00880767" w:rsidRDefault="00F35B52" w:rsidP="00CA2DCE">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14:paraId="19184BF8" w14:textId="77777777" w:rsidR="00F35B52" w:rsidRPr="005A2A67" w:rsidRDefault="00F35B52" w:rsidP="00CA2DCE">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880767">
      <w:rPr>
        <w:rFonts w:ascii="Arial" w:hAnsi="Arial" w:cs="Arial"/>
        <w:sz w:val="20"/>
      </w:rPr>
      <w:tab/>
    </w:r>
    <w:r w:rsidRPr="00880767">
      <w:rPr>
        <w:rFonts w:ascii="Arial" w:hAnsi="Arial" w:cs="Arial"/>
        <w:sz w:val="20"/>
      </w:rPr>
      <w:tab/>
    </w:r>
    <w:r w:rsidRPr="00880767">
      <w:rPr>
        <w:rFonts w:ascii="Arial" w:hAnsi="Arial" w:cs="Arial"/>
        <w:sz w:val="20"/>
      </w:rPr>
      <w:tab/>
    </w:r>
    <w:r w:rsidRPr="00880767">
      <w:rPr>
        <w:rFonts w:ascii="Arial" w:eastAsia="Times New Roman"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110945"/>
      <w:docPartObj>
        <w:docPartGallery w:val="Page Numbers (Bottom of Page)"/>
        <w:docPartUnique/>
      </w:docPartObj>
    </w:sdtPr>
    <w:sdtEndPr>
      <w:rPr>
        <w:noProof/>
      </w:rPr>
    </w:sdtEndPr>
    <w:sdtContent>
      <w:p w14:paraId="434490BA" w14:textId="70A09643" w:rsidR="00F35B52" w:rsidRDefault="00F35B52">
        <w:pPr>
          <w:pStyle w:val="Footer"/>
          <w:jc w:val="center"/>
        </w:pPr>
        <w:r>
          <w:fldChar w:fldCharType="begin"/>
        </w:r>
        <w:r>
          <w:instrText xml:space="preserve"> PAGE   \* MERGEFORMAT </w:instrText>
        </w:r>
        <w:r>
          <w:fldChar w:fldCharType="separate"/>
        </w:r>
        <w:r w:rsidR="002F2930">
          <w:rPr>
            <w:noProof/>
          </w:rPr>
          <w:t>59</w:t>
        </w:r>
        <w:r>
          <w:rPr>
            <w:noProof/>
          </w:rPr>
          <w:fldChar w:fldCharType="end"/>
        </w:r>
      </w:p>
    </w:sdtContent>
  </w:sdt>
  <w:p w14:paraId="19184C01" w14:textId="7E80A31E" w:rsidR="00F35B52" w:rsidRPr="00D208E0" w:rsidRDefault="00F35B52" w:rsidP="00CA2DCE">
    <w:pPr>
      <w:spacing w:after="0"/>
      <w:rPr>
        <w:sz w:val="20"/>
        <w:szCs w:val="20"/>
      </w:rPr>
    </w:pPr>
    <w:r>
      <w:rPr>
        <w:sz w:val="20"/>
        <w:szCs w:val="20"/>
      </w:rPr>
      <w:t>RM6137 Costs Lawyer Services V1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3" w14:textId="77777777" w:rsidR="00F35B52" w:rsidRPr="00F90597" w:rsidRDefault="00F35B52" w:rsidP="00CA2DCE">
    <w:pPr>
      <w:tabs>
        <w:tab w:val="center" w:pos="4513"/>
        <w:tab w:val="right" w:pos="9026"/>
      </w:tabs>
      <w:spacing w:after="0"/>
      <w:rPr>
        <w:rFonts w:ascii="Arial" w:hAnsi="Arial"/>
        <w:color w:val="BFBFBF" w:themeColor="background1" w:themeShade="BF"/>
        <w:sz w:val="20"/>
        <w:szCs w:val="20"/>
      </w:rPr>
    </w:pPr>
  </w:p>
  <w:p w14:paraId="19184C04" w14:textId="77777777" w:rsidR="00F35B52" w:rsidRPr="00F90597" w:rsidRDefault="00F35B52" w:rsidP="00CA2DCE">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14:paraId="19184C05" w14:textId="77777777" w:rsidR="00F35B52" w:rsidRPr="00F90597" w:rsidRDefault="00F35B52" w:rsidP="00CA2DCE">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Pr="00F90597">
      <w:rPr>
        <w:rFonts w:ascii="Arial" w:hAnsi="Arial"/>
        <w:color w:val="BFBFBF" w:themeColor="background1" w:themeShade="BF"/>
        <w:sz w:val="20"/>
        <w:szCs w:val="20"/>
      </w:rPr>
      <w:fldChar w:fldCharType="begin"/>
    </w:r>
    <w:r w:rsidRPr="00F90597">
      <w:rPr>
        <w:rFonts w:ascii="Arial" w:hAnsi="Arial"/>
        <w:color w:val="BFBFBF" w:themeColor="background1" w:themeShade="BF"/>
        <w:sz w:val="20"/>
        <w:szCs w:val="20"/>
      </w:rPr>
      <w:instrText xml:space="preserve"> PAGE   \* MERGEFORMAT </w:instrText>
    </w:r>
    <w:r w:rsidRPr="00F90597">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F90597">
      <w:rPr>
        <w:rFonts w:ascii="Arial" w:hAnsi="Arial"/>
        <w:noProof/>
        <w:color w:val="BFBFBF" w:themeColor="background1" w:themeShade="BF"/>
        <w:sz w:val="20"/>
        <w:szCs w:val="20"/>
      </w:rPr>
      <w:fldChar w:fldCharType="end"/>
    </w:r>
  </w:p>
  <w:p w14:paraId="19184C06" w14:textId="77777777" w:rsidR="00F35B52" w:rsidRPr="00F90597" w:rsidRDefault="00F35B52" w:rsidP="00CA2DCE">
    <w:pPr>
      <w:spacing w:after="0"/>
      <w:rPr>
        <w:color w:val="BFBFBF" w:themeColor="background1" w:themeShade="BF"/>
        <w:sz w:val="20"/>
        <w:szCs w:val="20"/>
      </w:rPr>
    </w:pPr>
    <w:r w:rsidRPr="00F90597">
      <w:rPr>
        <w:rFonts w:ascii="Arial" w:hAnsi="Arial"/>
        <w:color w:val="BFBFBF" w:themeColor="background1" w:themeShade="BF"/>
        <w:sz w:val="20"/>
        <w:szCs w:val="20"/>
      </w:rPr>
      <w:t xml:space="preserve">Model </w:t>
    </w:r>
    <w:proofErr w:type="gramStart"/>
    <w:r w:rsidRPr="00F90597">
      <w:rPr>
        <w:rFonts w:ascii="Arial" w:hAnsi="Arial"/>
        <w:color w:val="BFBFBF" w:themeColor="background1" w:themeShade="BF"/>
        <w:sz w:val="20"/>
        <w:szCs w:val="20"/>
      </w:rPr>
      <w:t>Version :</w:t>
    </w:r>
    <w:proofErr w:type="gramEnd"/>
    <w:r w:rsidRPr="00F90597">
      <w:rPr>
        <w:rFonts w:ascii="Arial" w:hAnsi="Arial"/>
        <w:color w:val="BFBFBF" w:themeColor="background1" w:themeShade="BF"/>
        <w:sz w:val="20"/>
        <w:szCs w:val="20"/>
      </w:rPr>
      <w:t xml:space="preserve"> v3.0</w:t>
    </w:r>
    <w:r w:rsidRPr="00F90597">
      <w:rPr>
        <w:color w:val="BFBFBF" w:themeColor="background1" w:themeShade="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9BCD" w14:textId="0CA9FDB6" w:rsidR="00F35B52" w:rsidRDefault="00F35B5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F2930">
      <w:rPr>
        <w:caps/>
        <w:noProof/>
        <w:color w:val="5B9BD5" w:themeColor="accent1"/>
      </w:rPr>
      <w:t>62</w:t>
    </w:r>
    <w:r>
      <w:rPr>
        <w:caps/>
        <w:noProof/>
        <w:color w:val="5B9BD5" w:themeColor="accent1"/>
      </w:rPr>
      <w:fldChar w:fldCharType="end"/>
    </w:r>
  </w:p>
  <w:p w14:paraId="19184C0B" w14:textId="7398F73F" w:rsidR="00F35B52" w:rsidRPr="00BD7D9E" w:rsidRDefault="00F35B52" w:rsidP="00CA2DCE">
    <w:pPr>
      <w:tabs>
        <w:tab w:val="center" w:pos="4513"/>
        <w:tab w:val="right" w:pos="9026"/>
      </w:tabs>
      <w:spacing w:after="0"/>
      <w:rPr>
        <w:rFonts w:ascii="Arial" w:eastAsia="Calibri" w:hAnsi="Arial"/>
        <w:sz w:val="20"/>
      </w:rPr>
    </w:pPr>
    <w:r>
      <w:rPr>
        <w:rFonts w:ascii="Arial" w:eastAsia="Calibri" w:hAnsi="Arial"/>
        <w:sz w:val="20"/>
      </w:rPr>
      <w:t>RM6137 Costs Lawyer Services V1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D" w14:textId="77777777" w:rsidR="00F35B52" w:rsidRPr="008649B6" w:rsidRDefault="00F35B52" w:rsidP="00CA2DCE">
    <w:pPr>
      <w:tabs>
        <w:tab w:val="center" w:pos="4513"/>
        <w:tab w:val="right" w:pos="9026"/>
      </w:tabs>
      <w:spacing w:after="0"/>
      <w:rPr>
        <w:rFonts w:ascii="Arial" w:eastAsia="Calibri" w:hAnsi="Arial"/>
        <w:sz w:val="20"/>
      </w:rPr>
    </w:pPr>
    <w:r w:rsidRPr="008649B6">
      <w:rPr>
        <w:rFonts w:ascii="Arial" w:eastAsia="Calibri" w:hAnsi="Arial"/>
        <w:sz w:val="20"/>
      </w:rPr>
      <w:t>Framework Ref: RM</w:t>
    </w:r>
    <w:r w:rsidRPr="008649B6">
      <w:rPr>
        <w:rFonts w:ascii="Arial" w:eastAsia="Calibri" w:hAnsi="Arial"/>
        <w:sz w:val="20"/>
      </w:rPr>
      <w:tab/>
      <w:t xml:space="preserve">                                           </w:t>
    </w:r>
  </w:p>
  <w:p w14:paraId="19184C0E" w14:textId="77777777" w:rsidR="00F35B52" w:rsidRPr="008649B6" w:rsidRDefault="00F35B52" w:rsidP="00CA2DCE">
    <w:pPr>
      <w:tabs>
        <w:tab w:val="center" w:pos="4513"/>
        <w:tab w:val="right" w:pos="9026"/>
      </w:tabs>
      <w:spacing w:after="0"/>
      <w:rPr>
        <w:rFonts w:ascii="Arial" w:eastAsia="Calibri" w:hAnsi="Arial"/>
        <w:sz w:val="20"/>
      </w:rPr>
    </w:pPr>
    <w:r w:rsidRPr="008649B6">
      <w:rPr>
        <w:rFonts w:ascii="Arial" w:eastAsia="Calibri" w:hAnsi="Arial"/>
        <w:sz w:val="20"/>
      </w:rPr>
      <w:t>Project Version: v1.0</w:t>
    </w:r>
    <w:r w:rsidRPr="008649B6">
      <w:rPr>
        <w:rFonts w:ascii="Arial" w:eastAsia="Calibri" w:hAnsi="Arial"/>
        <w:sz w:val="20"/>
      </w:rPr>
      <w:tab/>
    </w:r>
    <w:r w:rsidRPr="008649B6">
      <w:rPr>
        <w:rFonts w:ascii="Arial" w:eastAsia="Calibri" w:hAnsi="Arial"/>
        <w:sz w:val="20"/>
      </w:rPr>
      <w:tab/>
    </w:r>
    <w:r w:rsidRPr="008649B6">
      <w:rPr>
        <w:rFonts w:ascii="Arial" w:eastAsia="Calibri" w:hAnsi="Arial"/>
        <w:sz w:val="20"/>
      </w:rPr>
      <w:tab/>
      <w:t xml:space="preserve"> -1-</w:t>
    </w:r>
  </w:p>
  <w:p w14:paraId="19184C0F" w14:textId="77777777" w:rsidR="00F35B52" w:rsidRDefault="00F35B52" w:rsidP="00CA2DCE">
    <w:r w:rsidRPr="008649B6">
      <w:rPr>
        <w:rFonts w:ascii="Arial" w:eastAsia="Calibri" w:hAnsi="Arial"/>
        <w:sz w:val="20"/>
      </w:rPr>
      <w:t xml:space="preserve">Model </w:t>
    </w:r>
    <w:proofErr w:type="gramStart"/>
    <w:r w:rsidRPr="008649B6">
      <w:rPr>
        <w:rFonts w:ascii="Arial" w:eastAsia="Calibri" w:hAnsi="Arial"/>
        <w:sz w:val="20"/>
      </w:rPr>
      <w:t>Version :</w:t>
    </w:r>
    <w:proofErr w:type="gramEnd"/>
    <w:r w:rsidRPr="008649B6">
      <w:rPr>
        <w:rFonts w:ascii="Arial" w:eastAsia="Calibri" w:hAnsi="Arial"/>
        <w:sz w:val="20"/>
      </w:rPr>
      <w:t xml:space="preserve"> v2.9</w:t>
    </w:r>
    <w:r w:rsidRPr="008649B6">
      <w:rPr>
        <w:rFonts w:ascii="Arial" w:eastAsia="Calibri" w:hAnsi="Arial"/>
        <w:sz w:val="20"/>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4" w14:textId="77777777" w:rsidR="00F35B52" w:rsidRDefault="00F35B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B8D0" w14:textId="212F31C1" w:rsidR="00F35B52" w:rsidRDefault="00F35B5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F2930">
      <w:rPr>
        <w:caps/>
        <w:noProof/>
        <w:color w:val="5B9BD5" w:themeColor="accent1"/>
      </w:rPr>
      <w:t>67</w:t>
    </w:r>
    <w:r>
      <w:rPr>
        <w:caps/>
        <w:noProof/>
        <w:color w:val="5B9BD5" w:themeColor="accent1"/>
      </w:rPr>
      <w:fldChar w:fldCharType="end"/>
    </w:r>
  </w:p>
  <w:p w14:paraId="19184C16" w14:textId="565D2D24" w:rsidR="00F35B52" w:rsidRPr="00D92563" w:rsidRDefault="00F35B52" w:rsidP="00B43D84">
    <w:pPr>
      <w:pStyle w:val="Footer"/>
      <w:tabs>
        <w:tab w:val="clear" w:pos="4513"/>
        <w:tab w:val="clear" w:pos="9026"/>
        <w:tab w:val="left" w:pos="3255"/>
      </w:tabs>
      <w:rPr>
        <w:sz w:val="20"/>
      </w:rPr>
    </w:pPr>
    <w:r>
      <w:rPr>
        <w:sz w:val="20"/>
      </w:rPr>
      <w:t>RM6137 Costs Lawyer Services V1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9" w14:textId="77777777" w:rsidR="00F35B52" w:rsidRDefault="00F35B52" w:rsidP="00B43D84">
    <w:pPr>
      <w:pStyle w:val="Footer"/>
      <w:rPr>
        <w:sz w:val="20"/>
      </w:rPr>
    </w:pPr>
  </w:p>
  <w:p w14:paraId="19184C1A" w14:textId="77777777" w:rsidR="00F35B52" w:rsidRPr="008979D7" w:rsidRDefault="00F35B52" w:rsidP="00B43D84">
    <w:pPr>
      <w:pStyle w:val="Footer"/>
      <w:rPr>
        <w:sz w:val="20"/>
      </w:rPr>
    </w:pPr>
    <w:r w:rsidRPr="008979D7">
      <w:rPr>
        <w:sz w:val="20"/>
      </w:rPr>
      <w:t>Framework Ref: RM</w:t>
    </w:r>
  </w:p>
  <w:p w14:paraId="19184C1B" w14:textId="77777777" w:rsidR="00F35B52" w:rsidRPr="008979D7" w:rsidRDefault="00F35B52" w:rsidP="00B43D84">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19184C1C" w14:textId="77777777" w:rsidR="00F35B52" w:rsidRPr="001A7849" w:rsidRDefault="00F35B52" w:rsidP="00B43D84">
    <w:pPr>
      <w:pStyle w:val="Footer"/>
      <w:rPr>
        <w:sz w:val="20"/>
      </w:rPr>
    </w:pPr>
    <w:r w:rsidRPr="008979D7">
      <w:rPr>
        <w:sz w:val="20"/>
      </w:rPr>
      <w:t>Model Version:</w:t>
    </w:r>
    <w:r>
      <w:rPr>
        <w:sz w:val="20"/>
      </w:rPr>
      <w:t xml:space="preserve">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05711" w14:textId="77777777" w:rsidR="00972852" w:rsidRDefault="00972852" w:rsidP="002B522A">
      <w:pPr>
        <w:spacing w:after="0" w:line="240" w:lineRule="auto"/>
      </w:pPr>
      <w:r>
        <w:separator/>
      </w:r>
    </w:p>
  </w:footnote>
  <w:footnote w:type="continuationSeparator" w:id="0">
    <w:p w14:paraId="17B566AD" w14:textId="77777777" w:rsidR="00972852" w:rsidRDefault="00972852" w:rsidP="002B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2" w14:textId="77777777" w:rsidR="00F35B52" w:rsidRDefault="00F35B52">
    <w:pPr>
      <w:pStyle w:val="Header"/>
    </w:pPr>
  </w:p>
  <w:p w14:paraId="19184BF3" w14:textId="77777777" w:rsidR="00F35B52" w:rsidRDefault="00F35B52">
    <w:pPr>
      <w:pStyle w:val="Header"/>
    </w:pPr>
  </w:p>
  <w:p w14:paraId="19184BF4" w14:textId="77777777" w:rsidR="00F35B52" w:rsidRDefault="00F35B5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7" w14:textId="77777777" w:rsidR="00F35B52" w:rsidRDefault="00F35B52">
    <w:pPr>
      <w:tabs>
        <w:tab w:val="center" w:pos="4513"/>
        <w:tab w:val="right" w:pos="9026"/>
      </w:tabs>
      <w:spacing w:after="0"/>
    </w:pPr>
  </w:p>
  <w:p w14:paraId="19184C18" w14:textId="77777777" w:rsidR="00F35B52" w:rsidRDefault="00F35B5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D" w14:textId="77777777" w:rsidR="00F35B52" w:rsidRDefault="00F35B5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E" w14:textId="77777777" w:rsidR="00F35B52" w:rsidRPr="00A42740" w:rsidRDefault="00F35B52" w:rsidP="00B43D84">
    <w:pPr>
      <w:pStyle w:val="Header"/>
    </w:pPr>
    <w:r w:rsidRPr="00A42740">
      <w:t>Call-Off Schedules</w:t>
    </w:r>
  </w:p>
  <w:p w14:paraId="19184C1F" w14:textId="77777777" w:rsidR="00F35B52" w:rsidRPr="00A42740" w:rsidRDefault="00F35B52"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20" w14:textId="77777777" w:rsidR="00F35B52" w:rsidRDefault="00F35B5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4" w14:textId="77777777" w:rsidR="00F35B52" w:rsidRDefault="00F35B52">
    <w:pPr>
      <w:pStyle w:val="Header"/>
    </w:pPr>
    <w:r w:rsidRPr="00985E32">
      <w:rPr>
        <w:rStyle w:val="Emphasis"/>
        <w:rFonts w:ascii="Arial" w:hAnsi="Arial"/>
        <w:noProof/>
        <w:lang w:eastAsia="en-GB"/>
      </w:rPr>
      <w:drawing>
        <wp:anchor distT="0" distB="0" distL="114300" distR="114300" simplePos="0" relativeHeight="251668480" behindDoc="0" locked="0" layoutInCell="1" allowOverlap="1" wp14:anchorId="19184C28" wp14:editId="19184C29">
          <wp:simplePos x="0" y="0"/>
          <wp:positionH relativeFrom="column">
            <wp:posOffset>5714365</wp:posOffset>
          </wp:positionH>
          <wp:positionV relativeFrom="paragraph">
            <wp:posOffset>-13335</wp:posOffset>
          </wp:positionV>
          <wp:extent cx="849085" cy="685627"/>
          <wp:effectExtent l="0" t="0" r="8255" b="635"/>
          <wp:wrapNone/>
          <wp:docPr id="4" name="Picture 4"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9" w14:textId="77777777" w:rsidR="00F35B52" w:rsidRDefault="00F35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A" w14:textId="77777777" w:rsidR="00F35B52" w:rsidRPr="00F22CC2" w:rsidRDefault="00F35B52" w:rsidP="00CA2DCE">
    <w:pPr>
      <w:pStyle w:val="Header"/>
      <w:rPr>
        <w:rFonts w:cs="Arial"/>
      </w:rPr>
    </w:pPr>
    <w:r w:rsidRPr="00F22CC2">
      <w:rPr>
        <w:rFonts w:cs="Arial"/>
      </w:rPr>
      <w:t>Joint Schedules</w:t>
    </w:r>
  </w:p>
  <w:p w14:paraId="19184BFB" w14:textId="77777777" w:rsidR="00F35B52" w:rsidRPr="00F22CC2" w:rsidRDefault="00F35B52" w:rsidP="00CA2DCE">
    <w:pPr>
      <w:pStyle w:val="Header"/>
      <w:rPr>
        <w:rFonts w:cs="Arial"/>
      </w:rPr>
    </w:pPr>
    <w:r>
      <w:rPr>
        <w:rFonts w:cs="Arial"/>
      </w:rPr>
      <w:t>Crown Copyright 2019</w:t>
    </w:r>
  </w:p>
  <w:p w14:paraId="19184BFC" w14:textId="77777777" w:rsidR="00F35B52" w:rsidRDefault="00F35B52">
    <w:pPr>
      <w:pStyle w:val="Header"/>
      <w:jc w:val="right"/>
    </w:pPr>
  </w:p>
  <w:p w14:paraId="19184BFD" w14:textId="77777777" w:rsidR="00F35B52" w:rsidRPr="00F90597" w:rsidRDefault="00F35B52">
    <w:pPr>
      <w:pStyle w:val="Header"/>
      <w:rPr>
        <w:rFonts w:ascii="Arial" w:hAnsi="Arial"/>
        <w:color w:val="BFBFBF" w:themeColor="background1" w:themeShade="BF"/>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2" w14:textId="77777777" w:rsidR="00F35B52" w:rsidRDefault="00F35B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7" w14:textId="77777777" w:rsidR="00F35B52" w:rsidRDefault="00F35B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8" w14:textId="77777777" w:rsidR="00F35B52" w:rsidRPr="00F22CC2" w:rsidRDefault="00F35B52" w:rsidP="00CA2DCE">
    <w:pPr>
      <w:pStyle w:val="Header"/>
      <w:rPr>
        <w:rFonts w:cs="Arial"/>
      </w:rPr>
    </w:pPr>
    <w:r>
      <w:rPr>
        <w:rFonts w:cs="Arial"/>
      </w:rPr>
      <w:t>Crown Copyright 2019</w:t>
    </w:r>
  </w:p>
  <w:p w14:paraId="19184C09" w14:textId="77777777" w:rsidR="00F35B52" w:rsidRPr="00367614" w:rsidRDefault="00F35B52">
    <w:pPr>
      <w:rPr>
        <w:rFonts w:ascii="Arial" w:hAnsi="Arial"/>
        <w:color w:val="BFBFBF" w:themeColor="background1" w:themeShade="BF"/>
        <w:sz w:val="20"/>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C" w14:textId="77777777" w:rsidR="00F35B52" w:rsidRDefault="00F35B52" w:rsidP="00CA2DCE">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0" w14:textId="77777777" w:rsidR="00F35B52" w:rsidRDefault="00F35B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1" w14:textId="77777777" w:rsidR="00F35B52" w:rsidRPr="00A42740" w:rsidRDefault="00F35B52" w:rsidP="00B43D84">
    <w:pPr>
      <w:pStyle w:val="Header"/>
    </w:pPr>
    <w:r w:rsidRPr="00A42740">
      <w:t>Call-Off Schedules</w:t>
    </w:r>
  </w:p>
  <w:p w14:paraId="19184C12" w14:textId="77777777" w:rsidR="00F35B52" w:rsidRPr="00A42740" w:rsidRDefault="00F35B52"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13" w14:textId="77777777" w:rsidR="00F35B52" w:rsidRDefault="00F35B52" w:rsidP="00B4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2F820EA4"/>
    <w:name w:val="Level"/>
    <w:lvl w:ilvl="0">
      <w:start w:val="1"/>
      <w:numFmt w:val="decimal"/>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54268D7"/>
    <w:multiLevelType w:val="hybridMultilevel"/>
    <w:tmpl w:val="B93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9C15062"/>
    <w:multiLevelType w:val="hybridMultilevel"/>
    <w:tmpl w:val="202EE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8"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4" w15:restartNumberingAfterBreak="0">
    <w:nsid w:val="2AA960C8"/>
    <w:multiLevelType w:val="multilevel"/>
    <w:tmpl w:val="E5905062"/>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ascii="Arial" w:hAnsi="Arial" w:cs="Arial" w:hint="default"/>
        <w:caps w:val="0"/>
        <w:sz w:val="24"/>
        <w:szCs w:val="24"/>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5"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31CB070F"/>
    <w:multiLevelType w:val="multilevel"/>
    <w:tmpl w:val="D3CAA0E0"/>
    <w:styleLink w:val="StyleOutlinenumbered"/>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792" w:hanging="432"/>
      </w:pPr>
      <w:rPr>
        <w:rFonts w:hint="default"/>
        <w:b w:val="0"/>
        <w:sz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32FF2D9A"/>
    <w:multiLevelType w:val="hybridMultilevel"/>
    <w:tmpl w:val="BEA8CE32"/>
    <w:lvl w:ilvl="0" w:tplc="D59C7006">
      <w:start w:val="1"/>
      <w:numFmt w:val="decimal"/>
      <w:lvlText w:val="%1."/>
      <w:lvlJc w:val="left"/>
      <w:pPr>
        <w:ind w:left="643"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8"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5"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8"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9"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4"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5E5C3092"/>
    <w:multiLevelType w:val="hybridMultilevel"/>
    <w:tmpl w:val="714C0954"/>
    <w:lvl w:ilvl="0" w:tplc="538EE902">
      <w:start w:val="1"/>
      <w:numFmt w:val="decimal"/>
      <w:pStyle w:val="normalnumberered"/>
      <w:lvlText w:val="%1."/>
      <w:lvlJc w:val="left"/>
      <w:pPr>
        <w:tabs>
          <w:tab w:val="num" w:pos="1021"/>
        </w:tabs>
        <w:ind w:left="1021" w:hanging="454"/>
      </w:pPr>
      <w:rPr>
        <w:rFonts w:hint="default"/>
        <w:b w:val="0"/>
      </w:rPr>
    </w:lvl>
    <w:lvl w:ilvl="1" w:tplc="08090001">
      <w:start w:val="1"/>
      <w:numFmt w:val="bullet"/>
      <w:lvlText w:val=""/>
      <w:lvlJc w:val="left"/>
      <w:pPr>
        <w:tabs>
          <w:tab w:val="num" w:pos="1979"/>
        </w:tabs>
        <w:ind w:left="1979" w:hanging="360"/>
      </w:pPr>
      <w:rPr>
        <w:rFonts w:ascii="Symbol" w:hAnsi="Symbol" w:hint="default"/>
      </w:r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69"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73"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5" w15:restartNumberingAfterBreak="0">
    <w:nsid w:val="641B30B8"/>
    <w:multiLevelType w:val="hybridMultilevel"/>
    <w:tmpl w:val="97DEC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78"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9"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81"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352"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8"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9"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CFC29EB"/>
    <w:multiLevelType w:val="multilevel"/>
    <w:tmpl w:val="32289656"/>
    <w:lvl w:ilvl="0">
      <w:start w:val="1"/>
      <w:numFmt w:val="decimal"/>
      <w:pStyle w:val="Heading1"/>
      <w:lvlText w:val="%1."/>
      <w:lvlJc w:val="left"/>
      <w:pPr>
        <w:tabs>
          <w:tab w:val="num" w:pos="5398"/>
        </w:tabs>
        <w:ind w:left="5398" w:hanging="720"/>
      </w:pPr>
      <w:rPr>
        <w:rFonts w:hint="default"/>
      </w:rPr>
    </w:lvl>
    <w:lvl w:ilvl="1">
      <w:start w:val="1"/>
      <w:numFmt w:val="decimal"/>
      <w:pStyle w:val="Heading2"/>
      <w:lvlText w:val="%1.%2"/>
      <w:lvlJc w:val="left"/>
      <w:pPr>
        <w:tabs>
          <w:tab w:val="num" w:pos="720"/>
        </w:tabs>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1080" w:hanging="108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1"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0"/>
  </w:num>
  <w:num w:numId="2">
    <w:abstractNumId w:val="8"/>
  </w:num>
  <w:num w:numId="3">
    <w:abstractNumId w:val="12"/>
  </w:num>
  <w:num w:numId="4">
    <w:abstractNumId w:val="76"/>
  </w:num>
  <w:num w:numId="5">
    <w:abstractNumId w:val="13"/>
  </w:num>
  <w:num w:numId="6">
    <w:abstractNumId w:val="5"/>
  </w:num>
  <w:num w:numId="7">
    <w:abstractNumId w:val="85"/>
  </w:num>
  <w:num w:numId="8">
    <w:abstractNumId w:val="30"/>
  </w:num>
  <w:num w:numId="9">
    <w:abstractNumId w:val="27"/>
  </w:num>
  <w:num w:numId="10">
    <w:abstractNumId w:val="44"/>
  </w:num>
  <w:num w:numId="11">
    <w:abstractNumId w:val="5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4"/>
  </w:num>
  <w:num w:numId="14">
    <w:abstractNumId w:val="81"/>
  </w:num>
  <w:num w:numId="15">
    <w:abstractNumId w:val="78"/>
  </w:num>
  <w:num w:numId="16">
    <w:abstractNumId w:val="78"/>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7">
    <w:abstractNumId w:val="15"/>
  </w:num>
  <w:num w:numId="18">
    <w:abstractNumId w:val="90"/>
  </w:num>
  <w:num w:numId="19">
    <w:abstractNumId w:val="72"/>
  </w:num>
  <w:num w:numId="20">
    <w:abstractNumId w:val="50"/>
  </w:num>
  <w:num w:numId="21">
    <w:abstractNumId w:val="82"/>
  </w:num>
  <w:num w:numId="22">
    <w:abstractNumId w:val="65"/>
  </w:num>
  <w:num w:numId="23">
    <w:abstractNumId w:val="60"/>
  </w:num>
  <w:num w:numId="24">
    <w:abstractNumId w:val="73"/>
  </w:num>
  <w:num w:numId="25">
    <w:abstractNumId w:val="53"/>
  </w:num>
  <w:num w:numId="26">
    <w:abstractNumId w:val="69"/>
  </w:num>
  <w:num w:numId="27">
    <w:abstractNumId w:val="3"/>
  </w:num>
  <w:num w:numId="28">
    <w:abstractNumId w:val="52"/>
  </w:num>
  <w:num w:numId="29">
    <w:abstractNumId w:val="68"/>
  </w:num>
  <w:num w:numId="30">
    <w:abstractNumId w:val="38"/>
  </w:num>
  <w:num w:numId="31">
    <w:abstractNumId w:val="77"/>
  </w:num>
  <w:num w:numId="32">
    <w:abstractNumId w:val="34"/>
  </w:num>
  <w:num w:numId="33">
    <w:abstractNumId w:val="63"/>
  </w:num>
  <w:num w:numId="34">
    <w:abstractNumId w:val="80"/>
  </w:num>
  <w:num w:numId="35">
    <w:abstractNumId w:val="57"/>
  </w:num>
  <w:num w:numId="36">
    <w:abstractNumId w:val="35"/>
  </w:num>
  <w:num w:numId="37">
    <w:abstractNumId w:val="89"/>
  </w:num>
  <w:num w:numId="38">
    <w:abstractNumId w:val="14"/>
  </w:num>
  <w:num w:numId="39">
    <w:abstractNumId w:val="6"/>
  </w:num>
  <w:num w:numId="40">
    <w:abstractNumId w:val="47"/>
  </w:num>
  <w:num w:numId="41">
    <w:abstractNumId w:val="42"/>
  </w:num>
  <w:num w:numId="42">
    <w:abstractNumId w:val="22"/>
  </w:num>
  <w:num w:numId="43">
    <w:abstractNumId w:val="4"/>
  </w:num>
  <w:num w:numId="44">
    <w:abstractNumId w:val="91"/>
  </w:num>
  <w:num w:numId="45">
    <w:abstractNumId w:val="56"/>
  </w:num>
  <w:num w:numId="46">
    <w:abstractNumId w:val="21"/>
  </w:num>
  <w:num w:numId="47">
    <w:abstractNumId w:val="46"/>
  </w:num>
  <w:num w:numId="48">
    <w:abstractNumId w:val="24"/>
  </w:num>
  <w:num w:numId="49">
    <w:abstractNumId w:val="17"/>
  </w:num>
  <w:num w:numId="50">
    <w:abstractNumId w:val="45"/>
  </w:num>
  <w:num w:numId="51">
    <w:abstractNumId w:val="61"/>
  </w:num>
  <w:num w:numId="52">
    <w:abstractNumId w:val="39"/>
  </w:num>
  <w:num w:numId="53">
    <w:abstractNumId w:val="10"/>
  </w:num>
  <w:num w:numId="54">
    <w:abstractNumId w:val="18"/>
  </w:num>
  <w:num w:numId="55">
    <w:abstractNumId w:val="51"/>
  </w:num>
  <w:num w:numId="56">
    <w:abstractNumId w:val="87"/>
  </w:num>
  <w:num w:numId="57">
    <w:abstractNumId w:val="29"/>
  </w:num>
  <w:num w:numId="58">
    <w:abstractNumId w:val="84"/>
  </w:num>
  <w:num w:numId="59">
    <w:abstractNumId w:val="64"/>
  </w:num>
  <w:num w:numId="60">
    <w:abstractNumId w:val="32"/>
  </w:num>
  <w:num w:numId="61">
    <w:abstractNumId w:val="66"/>
  </w:num>
  <w:num w:numId="62">
    <w:abstractNumId w:val="31"/>
  </w:num>
  <w:num w:numId="63">
    <w:abstractNumId w:val="26"/>
  </w:num>
  <w:num w:numId="64">
    <w:abstractNumId w:val="36"/>
  </w:num>
  <w:num w:numId="65">
    <w:abstractNumId w:val="59"/>
  </w:num>
  <w:num w:numId="66">
    <w:abstractNumId w:val="23"/>
  </w:num>
  <w:num w:numId="67">
    <w:abstractNumId w:val="79"/>
  </w:num>
  <w:num w:numId="68">
    <w:abstractNumId w:val="25"/>
  </w:num>
  <w:num w:numId="69">
    <w:abstractNumId w:val="62"/>
  </w:num>
  <w:num w:numId="70">
    <w:abstractNumId w:val="55"/>
  </w:num>
  <w:num w:numId="71">
    <w:abstractNumId w:val="20"/>
  </w:num>
  <w:num w:numId="72">
    <w:abstractNumId w:val="1"/>
  </w:num>
  <w:num w:numId="73">
    <w:abstractNumId w:val="48"/>
  </w:num>
  <w:num w:numId="74">
    <w:abstractNumId w:val="70"/>
  </w:num>
  <w:num w:numId="75">
    <w:abstractNumId w:val="33"/>
  </w:num>
  <w:num w:numId="76">
    <w:abstractNumId w:val="54"/>
  </w:num>
  <w:num w:numId="77">
    <w:abstractNumId w:val="11"/>
  </w:num>
  <w:num w:numId="78">
    <w:abstractNumId w:val="83"/>
  </w:num>
  <w:num w:numId="79">
    <w:abstractNumId w:val="71"/>
  </w:num>
  <w:num w:numId="80">
    <w:abstractNumId w:val="37"/>
  </w:num>
  <w:num w:numId="81">
    <w:abstractNumId w:val="16"/>
  </w:num>
  <w:num w:numId="82">
    <w:abstractNumId w:val="88"/>
  </w:num>
  <w:num w:numId="83">
    <w:abstractNumId w:val="41"/>
  </w:num>
  <w:num w:numId="84">
    <w:abstractNumId w:val="19"/>
  </w:num>
  <w:num w:numId="85">
    <w:abstractNumId w:val="43"/>
  </w:num>
  <w:num w:numId="86">
    <w:abstractNumId w:val="49"/>
  </w:num>
  <w:num w:numId="87">
    <w:abstractNumId w:val="28"/>
  </w:num>
  <w:num w:numId="88">
    <w:abstractNumId w:val="2"/>
  </w:num>
  <w:num w:numId="89">
    <w:abstractNumId w:val="7"/>
  </w:num>
  <w:num w:numId="90">
    <w:abstractNumId w:val="67"/>
  </w:num>
  <w:num w:numId="91">
    <w:abstractNumId w:val="86"/>
  </w:num>
  <w:num w:numId="92">
    <w:abstractNumId w:val="9"/>
  </w:num>
  <w:num w:numId="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7C"/>
    <w:rsid w:val="00002855"/>
    <w:rsid w:val="00026D90"/>
    <w:rsid w:val="00032C7A"/>
    <w:rsid w:val="0004211A"/>
    <w:rsid w:val="00061C85"/>
    <w:rsid w:val="000A17DD"/>
    <w:rsid w:val="000A252B"/>
    <w:rsid w:val="000A4881"/>
    <w:rsid w:val="000A7F80"/>
    <w:rsid w:val="000C2AA9"/>
    <w:rsid w:val="000D0219"/>
    <w:rsid w:val="000D56FC"/>
    <w:rsid w:val="000F1ED7"/>
    <w:rsid w:val="00102AC7"/>
    <w:rsid w:val="0012014D"/>
    <w:rsid w:val="00125A64"/>
    <w:rsid w:val="0012692C"/>
    <w:rsid w:val="00131236"/>
    <w:rsid w:val="00132D0D"/>
    <w:rsid w:val="00177AF2"/>
    <w:rsid w:val="001924EA"/>
    <w:rsid w:val="00193462"/>
    <w:rsid w:val="0019486F"/>
    <w:rsid w:val="00196A33"/>
    <w:rsid w:val="001F3A51"/>
    <w:rsid w:val="002042BC"/>
    <w:rsid w:val="00207B3C"/>
    <w:rsid w:val="00211893"/>
    <w:rsid w:val="002233B5"/>
    <w:rsid w:val="00231D8B"/>
    <w:rsid w:val="00243B48"/>
    <w:rsid w:val="00244CDB"/>
    <w:rsid w:val="00257353"/>
    <w:rsid w:val="0026487C"/>
    <w:rsid w:val="00272507"/>
    <w:rsid w:val="00273308"/>
    <w:rsid w:val="002B522A"/>
    <w:rsid w:val="002C32B7"/>
    <w:rsid w:val="002C5634"/>
    <w:rsid w:val="002D620A"/>
    <w:rsid w:val="002E038E"/>
    <w:rsid w:val="002E16DF"/>
    <w:rsid w:val="002E4D70"/>
    <w:rsid w:val="002F2930"/>
    <w:rsid w:val="00310F9C"/>
    <w:rsid w:val="00311D0B"/>
    <w:rsid w:val="00320E27"/>
    <w:rsid w:val="00327955"/>
    <w:rsid w:val="0034709C"/>
    <w:rsid w:val="00353CBC"/>
    <w:rsid w:val="003716F7"/>
    <w:rsid w:val="00382705"/>
    <w:rsid w:val="003A37F5"/>
    <w:rsid w:val="003F2CF6"/>
    <w:rsid w:val="003F5043"/>
    <w:rsid w:val="0040259E"/>
    <w:rsid w:val="00402C47"/>
    <w:rsid w:val="004033C2"/>
    <w:rsid w:val="00405401"/>
    <w:rsid w:val="00411E1D"/>
    <w:rsid w:val="0041683E"/>
    <w:rsid w:val="00424725"/>
    <w:rsid w:val="004353F6"/>
    <w:rsid w:val="0044726F"/>
    <w:rsid w:val="00453811"/>
    <w:rsid w:val="00480A0D"/>
    <w:rsid w:val="0048427D"/>
    <w:rsid w:val="00485D5C"/>
    <w:rsid w:val="00486C87"/>
    <w:rsid w:val="00493214"/>
    <w:rsid w:val="004A1754"/>
    <w:rsid w:val="004A25FF"/>
    <w:rsid w:val="004B372D"/>
    <w:rsid w:val="004D2087"/>
    <w:rsid w:val="004D3031"/>
    <w:rsid w:val="004D436B"/>
    <w:rsid w:val="004E182A"/>
    <w:rsid w:val="004F6CBE"/>
    <w:rsid w:val="0050398D"/>
    <w:rsid w:val="00513AAE"/>
    <w:rsid w:val="005430F3"/>
    <w:rsid w:val="00550942"/>
    <w:rsid w:val="00576288"/>
    <w:rsid w:val="005B5BD7"/>
    <w:rsid w:val="005C4452"/>
    <w:rsid w:val="005E197D"/>
    <w:rsid w:val="005F11D2"/>
    <w:rsid w:val="00617D7B"/>
    <w:rsid w:val="00625852"/>
    <w:rsid w:val="006264AA"/>
    <w:rsid w:val="00644CAB"/>
    <w:rsid w:val="00644F75"/>
    <w:rsid w:val="006479A3"/>
    <w:rsid w:val="0065406F"/>
    <w:rsid w:val="0068281C"/>
    <w:rsid w:val="00691B43"/>
    <w:rsid w:val="006A4EE7"/>
    <w:rsid w:val="006D3B99"/>
    <w:rsid w:val="006D4670"/>
    <w:rsid w:val="00711DEF"/>
    <w:rsid w:val="007279CB"/>
    <w:rsid w:val="0073226B"/>
    <w:rsid w:val="007349B7"/>
    <w:rsid w:val="00736ECF"/>
    <w:rsid w:val="007530FD"/>
    <w:rsid w:val="00753E6F"/>
    <w:rsid w:val="00760546"/>
    <w:rsid w:val="00766BC2"/>
    <w:rsid w:val="00794A5C"/>
    <w:rsid w:val="007A43F0"/>
    <w:rsid w:val="007B5E7A"/>
    <w:rsid w:val="007D771E"/>
    <w:rsid w:val="00801556"/>
    <w:rsid w:val="0081005B"/>
    <w:rsid w:val="00855326"/>
    <w:rsid w:val="00877496"/>
    <w:rsid w:val="00890DAE"/>
    <w:rsid w:val="008A501D"/>
    <w:rsid w:val="008A7988"/>
    <w:rsid w:val="008B23A3"/>
    <w:rsid w:val="008D1870"/>
    <w:rsid w:val="008E63B9"/>
    <w:rsid w:val="00915B99"/>
    <w:rsid w:val="009232FF"/>
    <w:rsid w:val="009320F2"/>
    <w:rsid w:val="00960FEC"/>
    <w:rsid w:val="00971E9E"/>
    <w:rsid w:val="0097219E"/>
    <w:rsid w:val="0097282E"/>
    <w:rsid w:val="00972852"/>
    <w:rsid w:val="009A4057"/>
    <w:rsid w:val="009B0A26"/>
    <w:rsid w:val="009B31C6"/>
    <w:rsid w:val="009C360E"/>
    <w:rsid w:val="009C6FB7"/>
    <w:rsid w:val="009F032C"/>
    <w:rsid w:val="009F604C"/>
    <w:rsid w:val="00A10394"/>
    <w:rsid w:val="00A60978"/>
    <w:rsid w:val="00A75A39"/>
    <w:rsid w:val="00A90F63"/>
    <w:rsid w:val="00A9282F"/>
    <w:rsid w:val="00A930A6"/>
    <w:rsid w:val="00AD166C"/>
    <w:rsid w:val="00B12B21"/>
    <w:rsid w:val="00B13EFE"/>
    <w:rsid w:val="00B26A29"/>
    <w:rsid w:val="00B43D84"/>
    <w:rsid w:val="00B57D0E"/>
    <w:rsid w:val="00B61887"/>
    <w:rsid w:val="00B74336"/>
    <w:rsid w:val="00BA15B5"/>
    <w:rsid w:val="00BA7ADB"/>
    <w:rsid w:val="00BB4FD3"/>
    <w:rsid w:val="00BB541A"/>
    <w:rsid w:val="00BC77D5"/>
    <w:rsid w:val="00BF3E73"/>
    <w:rsid w:val="00C34FA1"/>
    <w:rsid w:val="00C400C0"/>
    <w:rsid w:val="00C53DC5"/>
    <w:rsid w:val="00C55966"/>
    <w:rsid w:val="00C628AF"/>
    <w:rsid w:val="00C6699C"/>
    <w:rsid w:val="00C76B1A"/>
    <w:rsid w:val="00C819BC"/>
    <w:rsid w:val="00C934F4"/>
    <w:rsid w:val="00CA2DCE"/>
    <w:rsid w:val="00CA663B"/>
    <w:rsid w:val="00CB7CF6"/>
    <w:rsid w:val="00CE1F3A"/>
    <w:rsid w:val="00CF01DA"/>
    <w:rsid w:val="00CF3A53"/>
    <w:rsid w:val="00CF46CC"/>
    <w:rsid w:val="00CF4BE7"/>
    <w:rsid w:val="00D04B0F"/>
    <w:rsid w:val="00D05AD8"/>
    <w:rsid w:val="00D071BA"/>
    <w:rsid w:val="00D43156"/>
    <w:rsid w:val="00D64181"/>
    <w:rsid w:val="00D87E45"/>
    <w:rsid w:val="00DB31A9"/>
    <w:rsid w:val="00DC5B07"/>
    <w:rsid w:val="00DD70E1"/>
    <w:rsid w:val="00E0068F"/>
    <w:rsid w:val="00E13389"/>
    <w:rsid w:val="00E16324"/>
    <w:rsid w:val="00E43430"/>
    <w:rsid w:val="00E44E2B"/>
    <w:rsid w:val="00E64EF5"/>
    <w:rsid w:val="00E76EC2"/>
    <w:rsid w:val="00E9484F"/>
    <w:rsid w:val="00EA57E7"/>
    <w:rsid w:val="00EA58E4"/>
    <w:rsid w:val="00EB7876"/>
    <w:rsid w:val="00EE1B7A"/>
    <w:rsid w:val="00EF0F1E"/>
    <w:rsid w:val="00F01D27"/>
    <w:rsid w:val="00F02271"/>
    <w:rsid w:val="00F026AD"/>
    <w:rsid w:val="00F05F71"/>
    <w:rsid w:val="00F05FD2"/>
    <w:rsid w:val="00F35B52"/>
    <w:rsid w:val="00F558E0"/>
    <w:rsid w:val="00F675E5"/>
    <w:rsid w:val="00F8484E"/>
    <w:rsid w:val="00F940E4"/>
    <w:rsid w:val="00FA2D42"/>
    <w:rsid w:val="00FB6CF4"/>
    <w:rsid w:val="00FD0AC8"/>
    <w:rsid w:val="00FE6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183AFF"/>
  <w15:chartTrackingRefBased/>
  <w15:docId w15:val="{5BD86528-29B9-424C-9FA1-FF5DB0D1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7C"/>
    <w:pPr>
      <w:spacing w:after="200" w:line="276" w:lineRule="auto"/>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CA2DCE"/>
    <w:pPr>
      <w:keepNext/>
      <w:keepLines/>
      <w:numPr>
        <w:numId w:val="18"/>
      </w:numPr>
      <w:overflowPunct w:val="0"/>
      <w:autoSpaceDE w:val="0"/>
      <w:autoSpaceDN w:val="0"/>
      <w:adjustRightInd w:val="0"/>
      <w:spacing w:before="120" w:after="120" w:line="240" w:lineRule="auto"/>
      <w:jc w:val="both"/>
      <w:textAlignment w:val="baseline"/>
      <w:outlineLvl w:val="0"/>
    </w:pPr>
    <w:rPr>
      <w:rFonts w:ascii="Calibri" w:eastAsiaTheme="majorEastAsia" w:hAnsi="Calibri" w:cstheme="majorBidi"/>
      <w:b/>
      <w:bCs/>
      <w:szCs w:val="2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rsid w:val="00CA2DCE"/>
    <w:pPr>
      <w:numPr>
        <w:ilvl w:val="1"/>
        <w:numId w:val="18"/>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CA2DCE"/>
    <w:pPr>
      <w:numPr>
        <w:ilvl w:val="2"/>
        <w:numId w:val="18"/>
      </w:numPr>
      <w:overflowPunct w:val="0"/>
      <w:autoSpaceDE w:val="0"/>
      <w:autoSpaceDN w:val="0"/>
      <w:adjustRightInd w:val="0"/>
      <w:spacing w:before="120" w:after="120" w:line="240" w:lineRule="auto"/>
      <w:jc w:val="both"/>
      <w:textAlignment w:val="baseline"/>
      <w:outlineLvl w:val="2"/>
    </w:pPr>
    <w:rPr>
      <w:rFonts w:ascii="Calibri" w:eastAsiaTheme="majorEastAsia" w:hAnsi="Calibri" w:cstheme="majorBidi"/>
      <w:bCs/>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9"/>
    <w:unhideWhenUsed/>
    <w:qFormat/>
    <w:rsid w:val="00CA2DCE"/>
    <w:pPr>
      <w:numPr>
        <w:ilvl w:val="3"/>
        <w:numId w:val="18"/>
      </w:numPr>
      <w:overflowPunct w:val="0"/>
      <w:autoSpaceDE w:val="0"/>
      <w:autoSpaceDN w:val="0"/>
      <w:adjustRightInd w:val="0"/>
      <w:spacing w:before="120" w:after="120" w:line="240" w:lineRule="auto"/>
      <w:jc w:val="both"/>
      <w:textAlignment w:val="baseline"/>
      <w:outlineLvl w:val="3"/>
    </w:pPr>
    <w:rPr>
      <w:rFonts w:ascii="Calibri" w:eastAsiaTheme="majorEastAsia" w:hAnsi="Calibri" w:cstheme="majorBidi"/>
      <w:bCs/>
      <w:iC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
    <w:unhideWhenUsed/>
    <w:qFormat/>
    <w:rsid w:val="00CA2DCE"/>
    <w:pPr>
      <w:keepNext/>
      <w:keepLines/>
      <w:numPr>
        <w:ilvl w:val="4"/>
        <w:numId w:val="18"/>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4D78" w:themeColor="accent1" w:themeShade="7F"/>
    </w:rPr>
  </w:style>
  <w:style w:type="paragraph" w:styleId="Heading6">
    <w:name w:val="heading 6"/>
    <w:aliases w:val="(I),Heading 6(unused),L1 PIP,Legal Level 1.,Lev 6,h6"/>
    <w:basedOn w:val="Normal"/>
    <w:next w:val="Normal"/>
    <w:link w:val="Heading6Char"/>
    <w:uiPriority w:val="9"/>
    <w:unhideWhenUsed/>
    <w:qFormat/>
    <w:rsid w:val="00CA2DCE"/>
    <w:pPr>
      <w:keepNext/>
      <w:keepLines/>
      <w:numPr>
        <w:ilvl w:val="5"/>
        <w:numId w:val="18"/>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4D78" w:themeColor="accent1" w:themeShade="7F"/>
    </w:rPr>
  </w:style>
  <w:style w:type="paragraph" w:styleId="Heading7">
    <w:name w:val="heading 7"/>
    <w:aliases w:val="3AP,Heading 7(unused),Legal Level 1.1.,L2 PIP,Lev 7,H7DO NOT USE,PA Appendix Major,Blank 3,Heading 7 (Do Not Use),Appendix Major"/>
    <w:basedOn w:val="Normal"/>
    <w:next w:val="Normal"/>
    <w:link w:val="Heading7Char"/>
    <w:uiPriority w:val="9"/>
    <w:unhideWhenUsed/>
    <w:qFormat/>
    <w:rsid w:val="00CA2DCE"/>
    <w:pPr>
      <w:keepNext/>
      <w:keepLines/>
      <w:numPr>
        <w:ilvl w:val="6"/>
        <w:numId w:val="18"/>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aliases w:val="4AP,Legal Level 1.1.1.,Lev 8,h8 DO NOT USE,PA Appendix Minor,Blank 4,h8,Heading 8 (Do Not Use),Appendix Minor"/>
    <w:basedOn w:val="Normal"/>
    <w:next w:val="Normal"/>
    <w:link w:val="Heading8Char"/>
    <w:uiPriority w:val="9"/>
    <w:unhideWhenUsed/>
    <w:qFormat/>
    <w:rsid w:val="00CA2DCE"/>
    <w:pPr>
      <w:keepNext/>
      <w:keepLines/>
      <w:numPr>
        <w:ilvl w:val="7"/>
        <w:numId w:val="18"/>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5AP,Heading 9 (defunct),Legal Level 1.1.1.1.,Lev 9,h9 DO NOT USE,App Heading,Titre 10,App1,Blank 5,appendix,h9,Heading 9 (Do Not Use)"/>
    <w:basedOn w:val="Normal"/>
    <w:next w:val="Normal"/>
    <w:link w:val="Heading9Char"/>
    <w:uiPriority w:val="9"/>
    <w:unhideWhenUsed/>
    <w:qFormat/>
    <w:rsid w:val="00CA2DCE"/>
    <w:pPr>
      <w:keepNext/>
      <w:keepLines/>
      <w:numPr>
        <w:ilvl w:val="8"/>
        <w:numId w:val="18"/>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6487C"/>
    <w:pPr>
      <w:suppressAutoHyphens/>
      <w:autoSpaceDN w:val="0"/>
      <w:ind w:left="720"/>
      <w:textAlignment w:val="baseline"/>
    </w:pPr>
    <w:rPr>
      <w:rFonts w:ascii="Calibri" w:eastAsia="Calibri" w:hAnsi="Calibri" w:cs="Times New Roman"/>
    </w:rPr>
  </w:style>
  <w:style w:type="character" w:styleId="Emphasis">
    <w:name w:val="Emphasis"/>
    <w:basedOn w:val="DefaultParagraphFont"/>
    <w:uiPriority w:val="20"/>
    <w:qFormat/>
    <w:rsid w:val="0026487C"/>
    <w:rPr>
      <w:i/>
      <w:iCs/>
    </w:rPr>
  </w:style>
  <w:style w:type="paragraph" w:customStyle="1" w:styleId="MarginText">
    <w:name w:val="Margin Text"/>
    <w:basedOn w:val="Normal"/>
    <w:link w:val="MarginTextChar"/>
    <w:rsid w:val="0026487C"/>
    <w:pPr>
      <w:keepNext/>
      <w:autoSpaceDN w:val="0"/>
      <w:spacing w:before="240" w:after="120" w:line="240" w:lineRule="auto"/>
      <w:ind w:left="142"/>
      <w:jc w:val="both"/>
    </w:pPr>
    <w:rPr>
      <w:rFonts w:ascii="Arial" w:eastAsia="STZhongsong" w:hAnsi="Arial" w:cs="Times New Roman"/>
      <w:sz w:val="18"/>
      <w:szCs w:val="18"/>
      <w:lang w:eastAsia="zh-CN"/>
    </w:rPr>
  </w:style>
  <w:style w:type="table" w:styleId="TableGrid">
    <w:name w:val="Table Grid"/>
    <w:basedOn w:val="TableNormal"/>
    <w:uiPriority w:val="59"/>
    <w:rsid w:val="0026487C"/>
    <w:pPr>
      <w:autoSpaceDN w:val="0"/>
      <w:spacing w:after="0" w:line="240" w:lineRule="auto"/>
      <w:textAlignment w:val="baseline"/>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26487C"/>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arginTextChar">
    <w:name w:val="Margin Text Char"/>
    <w:link w:val="MarginText"/>
    <w:locked/>
    <w:rsid w:val="0026487C"/>
    <w:rPr>
      <w:rFonts w:ascii="Arial" w:eastAsia="STZhongsong" w:hAnsi="Arial" w:cs="Times New Roman"/>
      <w:sz w:val="18"/>
      <w:szCs w:val="18"/>
      <w:lang w:eastAsia="zh-CN"/>
    </w:rPr>
  </w:style>
  <w:style w:type="paragraph" w:customStyle="1" w:styleId="TOCStyle">
    <w:name w:val="TOC Style"/>
    <w:basedOn w:val="Normal"/>
    <w:qFormat/>
    <w:rsid w:val="0026487C"/>
    <w:rPr>
      <w:rFonts w:ascii="Arial" w:hAnsi="Arial"/>
      <w:b/>
      <w:sz w:val="36"/>
      <w:szCs w:val="36"/>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CA2DCE"/>
    <w:rPr>
      <w:rFonts w:ascii="Calibri" w:eastAsiaTheme="majorEastAsia" w:hAnsi="Calibri" w:cstheme="majorBidi"/>
      <w:b/>
      <w:bCs/>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CA2DCE"/>
    <w:rPr>
      <w:rFonts w:ascii="Calibri" w:eastAsiaTheme="majorEastAsia" w:hAnsi="Calibri" w:cstheme="majorBidi"/>
      <w:bCs/>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CA2DCE"/>
    <w:rPr>
      <w:rFonts w:ascii="Calibri" w:eastAsiaTheme="majorEastAsia" w:hAnsi="Calibri" w:cstheme="majorBidi"/>
      <w:bCs/>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9"/>
    <w:rsid w:val="00CA2DCE"/>
    <w:rPr>
      <w:rFonts w:ascii="Calibri" w:eastAsiaTheme="majorEastAsia" w:hAnsi="Calibri" w:cstheme="majorBidi"/>
      <w:bCs/>
      <w:i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CA2DCE"/>
    <w:rPr>
      <w:rFonts w:asciiTheme="majorHAnsi" w:eastAsiaTheme="majorEastAsia" w:hAnsiTheme="majorHAnsi" w:cstheme="majorBidi"/>
      <w:color w:val="1F4D78" w:themeColor="accent1" w:themeShade="7F"/>
    </w:rPr>
  </w:style>
  <w:style w:type="character" w:customStyle="1" w:styleId="Heading6Char">
    <w:name w:val="Heading 6 Char"/>
    <w:aliases w:val="(I) Char,Heading 6(unused) Char,L1 PIP Char,Legal Level 1. Char,Lev 6 Char,h6 Char"/>
    <w:basedOn w:val="DefaultParagraphFont"/>
    <w:link w:val="Heading6"/>
    <w:uiPriority w:val="9"/>
    <w:rsid w:val="00CA2DCE"/>
    <w:rPr>
      <w:rFonts w:asciiTheme="majorHAnsi" w:eastAsiaTheme="majorEastAsia" w:hAnsiTheme="majorHAnsi" w:cstheme="majorBidi"/>
      <w:i/>
      <w:iCs/>
      <w:color w:val="1F4D78" w:themeColor="accent1" w:themeShade="7F"/>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CA2DCE"/>
    <w:rPr>
      <w:rFonts w:asciiTheme="majorHAnsi" w:eastAsiaTheme="majorEastAsia" w:hAnsiTheme="majorHAnsi" w:cstheme="majorBidi"/>
      <w:i/>
      <w:iCs/>
      <w:color w:val="404040" w:themeColor="text1" w:themeTint="BF"/>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CA2DC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CA2DC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A2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DCE"/>
  </w:style>
  <w:style w:type="paragraph" w:styleId="Footer">
    <w:name w:val="footer"/>
    <w:basedOn w:val="Normal"/>
    <w:link w:val="FooterChar"/>
    <w:uiPriority w:val="99"/>
    <w:unhideWhenUsed/>
    <w:rsid w:val="00CA2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DCE"/>
  </w:style>
  <w:style w:type="paragraph" w:customStyle="1" w:styleId="BodyText1">
    <w:name w:val="Body Text 1"/>
    <w:basedOn w:val="BodyText"/>
    <w:rsid w:val="00CA2DCE"/>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CA2DCE"/>
    <w:pPr>
      <w:spacing w:after="120"/>
    </w:pPr>
  </w:style>
  <w:style w:type="character" w:customStyle="1" w:styleId="BodyTextChar">
    <w:name w:val="Body Text Char"/>
    <w:basedOn w:val="DefaultParagraphFont"/>
    <w:link w:val="BodyText"/>
    <w:uiPriority w:val="99"/>
    <w:rsid w:val="00CA2DCE"/>
  </w:style>
  <w:style w:type="paragraph" w:customStyle="1" w:styleId="GPSDefinitionL2">
    <w:name w:val="GPS Definition L2"/>
    <w:basedOn w:val="Normal"/>
    <w:link w:val="GPSDefinitionL2Char"/>
    <w:qFormat/>
    <w:rsid w:val="00CA2DCE"/>
    <w:pPr>
      <w:tabs>
        <w:tab w:val="left" w:pos="-9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CA2DCE"/>
    <w:pPr>
      <w:tabs>
        <w:tab w:val="left" w:pos="1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CA2DCE"/>
  </w:style>
  <w:style w:type="paragraph" w:customStyle="1" w:styleId="GPSDefinitionL4">
    <w:name w:val="GPS Definition L4"/>
    <w:basedOn w:val="GPSDefinitionL3"/>
    <w:qFormat/>
    <w:rsid w:val="00CA2DCE"/>
    <w:pPr>
      <w:numPr>
        <w:numId w:val="4"/>
      </w:numPr>
      <w:tabs>
        <w:tab w:val="clear" w:pos="-96"/>
        <w:tab w:val="left" w:pos="-1836"/>
        <w:tab w:val="left" w:pos="-2100"/>
      </w:tabs>
      <w:ind w:left="643" w:hanging="360"/>
    </w:pPr>
  </w:style>
  <w:style w:type="numbering" w:customStyle="1" w:styleId="LFO12">
    <w:name w:val="LFO12"/>
    <w:basedOn w:val="NoList"/>
    <w:rsid w:val="00CA2DCE"/>
    <w:pPr>
      <w:numPr>
        <w:numId w:val="4"/>
      </w:numPr>
    </w:pPr>
  </w:style>
  <w:style w:type="character" w:styleId="CommentReference">
    <w:name w:val="annotation reference"/>
    <w:basedOn w:val="DefaultParagraphFont"/>
    <w:unhideWhenUsed/>
    <w:rsid w:val="00CA2DCE"/>
    <w:rPr>
      <w:sz w:val="16"/>
      <w:szCs w:val="16"/>
    </w:rPr>
  </w:style>
  <w:style w:type="paragraph" w:styleId="CommentText">
    <w:name w:val="annotation text"/>
    <w:basedOn w:val="Normal"/>
    <w:link w:val="CommentTextChar"/>
    <w:uiPriority w:val="99"/>
    <w:semiHidden/>
    <w:unhideWhenUsed/>
    <w:rsid w:val="00CA2DCE"/>
    <w:pPr>
      <w:spacing w:line="240" w:lineRule="auto"/>
    </w:pPr>
    <w:rPr>
      <w:sz w:val="20"/>
      <w:szCs w:val="20"/>
    </w:rPr>
  </w:style>
  <w:style w:type="character" w:customStyle="1" w:styleId="CommentTextChar">
    <w:name w:val="Comment Text Char"/>
    <w:basedOn w:val="DefaultParagraphFont"/>
    <w:link w:val="CommentText"/>
    <w:uiPriority w:val="99"/>
    <w:semiHidden/>
    <w:rsid w:val="00CA2DCE"/>
    <w:rPr>
      <w:sz w:val="20"/>
      <w:szCs w:val="20"/>
    </w:rPr>
  </w:style>
  <w:style w:type="paragraph" w:styleId="CommentSubject">
    <w:name w:val="annotation subject"/>
    <w:basedOn w:val="CommentText"/>
    <w:next w:val="CommentText"/>
    <w:link w:val="CommentSubjectChar"/>
    <w:uiPriority w:val="99"/>
    <w:semiHidden/>
    <w:unhideWhenUsed/>
    <w:rsid w:val="00CA2DCE"/>
    <w:rPr>
      <w:b/>
      <w:bCs/>
    </w:rPr>
  </w:style>
  <w:style w:type="character" w:customStyle="1" w:styleId="CommentSubjectChar">
    <w:name w:val="Comment Subject Char"/>
    <w:basedOn w:val="CommentTextChar"/>
    <w:link w:val="CommentSubject"/>
    <w:uiPriority w:val="99"/>
    <w:semiHidden/>
    <w:rsid w:val="00CA2DCE"/>
    <w:rPr>
      <w:b/>
      <w:bCs/>
      <w:sz w:val="20"/>
      <w:szCs w:val="20"/>
    </w:rPr>
  </w:style>
  <w:style w:type="paragraph" w:styleId="Revision">
    <w:name w:val="Revision"/>
    <w:hidden/>
    <w:uiPriority w:val="99"/>
    <w:semiHidden/>
    <w:rsid w:val="00CA2DCE"/>
    <w:pPr>
      <w:spacing w:after="0" w:line="240" w:lineRule="auto"/>
    </w:pPr>
  </w:style>
  <w:style w:type="paragraph" w:styleId="BalloonText">
    <w:name w:val="Balloon Text"/>
    <w:basedOn w:val="Normal"/>
    <w:link w:val="BalloonTextChar"/>
    <w:uiPriority w:val="99"/>
    <w:semiHidden/>
    <w:unhideWhenUsed/>
    <w:rsid w:val="00CA2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DCE"/>
    <w:rPr>
      <w:rFonts w:ascii="Tahoma" w:hAnsi="Tahoma" w:cs="Tahoma"/>
      <w:sz w:val="16"/>
      <w:szCs w:val="16"/>
    </w:rPr>
  </w:style>
  <w:style w:type="paragraph" w:customStyle="1" w:styleId="GPSL2GuidanceNumbered">
    <w:name w:val="GPS L2 Guidance Numbered"/>
    <w:basedOn w:val="Normal"/>
    <w:link w:val="GPSL2GuidanceNumberedChar"/>
    <w:qFormat/>
    <w:rsid w:val="00CA2DCE"/>
    <w:pPr>
      <w:numPr>
        <w:numId w:val="6"/>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CA2DCE"/>
    <w:rPr>
      <w:rFonts w:ascii="Arial" w:eastAsia="Times New Roman" w:hAnsi="Arial" w:cs="Arial"/>
      <w:b/>
      <w:i/>
      <w:lang w:eastAsia="zh-CN"/>
    </w:rPr>
  </w:style>
  <w:style w:type="paragraph" w:customStyle="1" w:styleId="GPSDefinitionTerm">
    <w:name w:val="GPS Definition Term"/>
    <w:basedOn w:val="Normal"/>
    <w:uiPriority w:val="99"/>
    <w:qFormat/>
    <w:rsid w:val="00CA2DCE"/>
    <w:pPr>
      <w:overflowPunct w:val="0"/>
      <w:autoSpaceDE w:val="0"/>
      <w:autoSpaceDN w:val="0"/>
      <w:adjustRightInd w:val="0"/>
      <w:spacing w:after="120" w:line="240" w:lineRule="auto"/>
      <w:ind w:left="12"/>
      <w:textAlignment w:val="baseline"/>
    </w:pPr>
    <w:rPr>
      <w:rFonts w:ascii="Arial" w:eastAsia="Times New Roman" w:hAnsi="Arial" w:cs="Arial"/>
      <w:b/>
    </w:rPr>
  </w:style>
  <w:style w:type="character" w:customStyle="1" w:styleId="GPSDefinitionL2Char">
    <w:name w:val="GPS Definition L2 Char"/>
    <w:link w:val="GPSDefinitionL2"/>
    <w:rsid w:val="00CA2DCE"/>
    <w:rPr>
      <w:rFonts w:ascii="Arial" w:eastAsia="Times New Roman" w:hAnsi="Arial" w:cs="Arial"/>
    </w:rPr>
  </w:style>
  <w:style w:type="character" w:customStyle="1" w:styleId="GPSDefinitionL3Char">
    <w:name w:val="GPS Definition L3 Char"/>
    <w:link w:val="GPSDefinitionL3"/>
    <w:rsid w:val="00CA2DCE"/>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CA2DCE"/>
    <w:rPr>
      <w:rFonts w:ascii="Calibri" w:hAnsi="Calibri"/>
      <w:b/>
      <w:lang w:val="en-GB" w:eastAsia="en-GB"/>
    </w:rPr>
  </w:style>
  <w:style w:type="paragraph" w:customStyle="1" w:styleId="GPSL1CLAUSEHEADING">
    <w:name w:val="GPS L1 CLAUSE HEADING"/>
    <w:basedOn w:val="Normal"/>
    <w:next w:val="Normal"/>
    <w:link w:val="GPSL1CLAUSEHEADINGChar"/>
    <w:qFormat/>
    <w:rsid w:val="00CA2DCE"/>
    <w:pPr>
      <w:numPr>
        <w:numId w:val="7"/>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A2DCE"/>
    <w:pPr>
      <w:numPr>
        <w:ilvl w:val="1"/>
        <w:numId w:val="7"/>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CA2DCE"/>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CA2DCE"/>
    <w:pPr>
      <w:numPr>
        <w:ilvl w:val="3"/>
      </w:numPr>
      <w:tabs>
        <w:tab w:val="clear" w:pos="2127"/>
      </w:tabs>
      <w:ind w:left="2835" w:hanging="708"/>
    </w:pPr>
    <w:rPr>
      <w:szCs w:val="20"/>
    </w:rPr>
  </w:style>
  <w:style w:type="character" w:customStyle="1" w:styleId="GPSL4numberedclauseChar">
    <w:name w:val="GPS L4 numbered clause Char"/>
    <w:link w:val="GPSL4numberedclause"/>
    <w:rsid w:val="00CA2DC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CA2DCE"/>
    <w:pPr>
      <w:numPr>
        <w:ilvl w:val="4"/>
      </w:numPr>
      <w:tabs>
        <w:tab w:val="left" w:pos="3402"/>
      </w:tabs>
    </w:pPr>
  </w:style>
  <w:style w:type="paragraph" w:customStyle="1" w:styleId="GPSL6numbered">
    <w:name w:val="GPS L6 numbered"/>
    <w:basedOn w:val="GPSL5numberedclause"/>
    <w:qFormat/>
    <w:rsid w:val="00CA2DCE"/>
    <w:pPr>
      <w:numPr>
        <w:ilvl w:val="5"/>
      </w:numPr>
      <w:tabs>
        <w:tab w:val="left" w:pos="4253"/>
      </w:tabs>
      <w:ind w:left="4253" w:hanging="709"/>
    </w:pPr>
  </w:style>
  <w:style w:type="character" w:customStyle="1" w:styleId="GPSL3numberedclauseChar">
    <w:name w:val="GPS L3 numbered clause Char"/>
    <w:link w:val="GPSL3numberedclause"/>
    <w:rsid w:val="00CA2DCE"/>
    <w:rPr>
      <w:rFonts w:ascii="Calibri" w:eastAsia="Times New Roman" w:hAnsi="Calibri" w:cs="Arial"/>
      <w:lang w:eastAsia="zh-CN"/>
    </w:rPr>
  </w:style>
  <w:style w:type="paragraph" w:customStyle="1" w:styleId="ORDERFORML1PraraNo">
    <w:name w:val="ORDER FORM L1 Prara No"/>
    <w:basedOn w:val="Normal"/>
    <w:qFormat/>
    <w:rsid w:val="00CA2DCE"/>
    <w:pPr>
      <w:numPr>
        <w:numId w:val="8"/>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CA2DCE"/>
    <w:pPr>
      <w:numPr>
        <w:ilvl w:val="1"/>
        <w:numId w:val="8"/>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CA2DCE"/>
    <w:rPr>
      <w:rFonts w:ascii="Calibri" w:eastAsia="Times New Roman" w:hAnsi="Calibri" w:cs="Arial"/>
      <w:lang w:eastAsia="zh-CN"/>
    </w:rPr>
  </w:style>
  <w:style w:type="character" w:customStyle="1" w:styleId="GPSL5numberedclauseChar">
    <w:name w:val="GPS L5 numbered clause Char"/>
    <w:link w:val="GPSL5numberedclause"/>
    <w:rsid w:val="00CA2DCE"/>
    <w:rPr>
      <w:rFonts w:ascii="Calibri" w:eastAsia="Times New Roman" w:hAnsi="Calibri" w:cs="Arial"/>
      <w:szCs w:val="20"/>
      <w:lang w:eastAsia="zh-CN"/>
    </w:rPr>
  </w:style>
  <w:style w:type="paragraph" w:styleId="BodyTextIndent">
    <w:name w:val="Body Text Indent"/>
    <w:basedOn w:val="Normal"/>
    <w:link w:val="BodyTextIndentChar"/>
    <w:rsid w:val="00CA2DCE"/>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CA2DCE"/>
    <w:rPr>
      <w:rFonts w:ascii="Calibri" w:eastAsia="Times New Roman" w:hAnsi="Calibri" w:cs="Times New Roman"/>
      <w:lang w:eastAsia="zh-CN"/>
    </w:rPr>
  </w:style>
  <w:style w:type="character" w:styleId="Hyperlink">
    <w:name w:val="Hyperlink"/>
    <w:basedOn w:val="DefaultParagraphFont"/>
    <w:uiPriority w:val="99"/>
    <w:unhideWhenUsed/>
    <w:rsid w:val="00CA2DCE"/>
    <w:rPr>
      <w:color w:val="0563C1" w:themeColor="hyperlink"/>
      <w:u w:val="single"/>
    </w:rPr>
  </w:style>
  <w:style w:type="numbering" w:customStyle="1" w:styleId="LFO5">
    <w:name w:val="LFO5"/>
    <w:basedOn w:val="NoList"/>
    <w:rsid w:val="00CA2DCE"/>
    <w:pPr>
      <w:numPr>
        <w:numId w:val="10"/>
      </w:numPr>
    </w:pPr>
  </w:style>
  <w:style w:type="paragraph" w:customStyle="1" w:styleId="Guidancenoteparagraphtext">
    <w:name w:val="Guidance note paragraph text"/>
    <w:basedOn w:val="Normal"/>
    <w:link w:val="GuidancenoteparagraphtextChar"/>
    <w:qFormat/>
    <w:rsid w:val="00CA2DCE"/>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CA2DCE"/>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CA2DCE"/>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CA2DCE"/>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CA2DCE"/>
    <w:pPr>
      <w:keepLines/>
      <w:widowControl w:val="0"/>
      <w:spacing w:after="0" w:line="240" w:lineRule="atLeast"/>
    </w:pPr>
    <w:rPr>
      <w:rFonts w:ascii="Arial" w:eastAsia="Times New Roman" w:hAnsi="Arial" w:cs="Times New Roman"/>
      <w:sz w:val="20"/>
      <w:szCs w:val="20"/>
      <w:lang w:val="en-US"/>
    </w:rPr>
  </w:style>
  <w:style w:type="paragraph" w:customStyle="1" w:styleId="TableNormal1">
    <w:name w:val="Table Normal1"/>
    <w:basedOn w:val="Normal"/>
    <w:qFormat/>
    <w:rsid w:val="00CA2DCE"/>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CA2DCE"/>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CA2DCE"/>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CA2DCE"/>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CA2DCE"/>
    <w:rPr>
      <w:rFonts w:ascii="Calibri" w:eastAsia="Times New Roman" w:hAnsi="Calibri" w:cs="Arial"/>
      <w:lang w:eastAsia="zh-CN"/>
    </w:rPr>
  </w:style>
  <w:style w:type="character" w:customStyle="1" w:styleId="GPSL1SCHEDULEHeadingChar">
    <w:name w:val="GPS L1 SCHEDULE Heading Char"/>
    <w:link w:val="GPSL1SCHEDULEHeading"/>
    <w:locked/>
    <w:rsid w:val="00CA2DCE"/>
    <w:rPr>
      <w:rFonts w:ascii="Calibri" w:eastAsia="STZhongsong" w:hAnsi="Calibri" w:cs="Arial"/>
      <w:b/>
      <w:caps/>
      <w:lang w:eastAsia="zh-CN"/>
    </w:rPr>
  </w:style>
  <w:style w:type="paragraph" w:customStyle="1" w:styleId="GPSL1Schedulenumbered">
    <w:name w:val="GPS L1 Schedule numbered"/>
    <w:basedOn w:val="Normal"/>
    <w:qFormat/>
    <w:rsid w:val="00CA2DCE"/>
    <w:pPr>
      <w:numPr>
        <w:numId w:val="17"/>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CA2DCE"/>
    <w:rPr>
      <w:rFonts w:ascii="Calibri" w:eastAsia="Times New Roman" w:hAnsi="Calibri" w:cs="Arial"/>
      <w:b/>
      <w:lang w:eastAsia="zh-CN"/>
    </w:rPr>
  </w:style>
  <w:style w:type="paragraph" w:customStyle="1" w:styleId="GPSL2Indent">
    <w:name w:val="GPS L2 Indent"/>
    <w:basedOn w:val="Normal"/>
    <w:link w:val="GPSL2IndentChar"/>
    <w:qFormat/>
    <w:rsid w:val="00CA2DCE"/>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CA2DCE"/>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CA2DCE"/>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CA2DCE"/>
    <w:rPr>
      <w:rFonts w:ascii="Calibri" w:eastAsia="Times New Roman" w:hAnsi="Calibri" w:cs="Arial"/>
      <w:szCs w:val="24"/>
    </w:rPr>
  </w:style>
  <w:style w:type="character" w:customStyle="1" w:styleId="GPSSchAnnexnameChar">
    <w:name w:val="GPS Sch Annex name Char"/>
    <w:link w:val="GPSSchAnnexname"/>
    <w:rsid w:val="00CA2DCE"/>
    <w:rPr>
      <w:rFonts w:ascii="Arial Bold" w:eastAsia="STZhongsong" w:hAnsi="Arial Bold" w:cs="Times New Roman"/>
      <w:b/>
      <w:caps/>
      <w:lang w:eastAsia="zh-CN"/>
    </w:rPr>
  </w:style>
  <w:style w:type="paragraph" w:customStyle="1" w:styleId="GPSL4indent">
    <w:name w:val="GPS L4 indent"/>
    <w:basedOn w:val="GPSL4numberedclause"/>
    <w:link w:val="GPSL4indentChar"/>
    <w:qFormat/>
    <w:rsid w:val="00CA2DCE"/>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CA2DCE"/>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CA2DCE"/>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CA2DCE"/>
    <w:rPr>
      <w:rFonts w:ascii="Calibri" w:eastAsia="Times New Roman" w:hAnsi="Calibri" w:cs="Arial"/>
    </w:rPr>
  </w:style>
  <w:style w:type="character" w:customStyle="1" w:styleId="GPSSchPartChar">
    <w:name w:val="GPS Sch Part Char"/>
    <w:link w:val="GPSSchPart"/>
    <w:rsid w:val="00CA2DCE"/>
    <w:rPr>
      <w:rFonts w:ascii="Arial Bold" w:eastAsia="STZhongsong" w:hAnsi="Arial Bold" w:cs="Times New Roman"/>
      <w:b/>
      <w:caps/>
      <w:lang w:eastAsia="zh-CN"/>
    </w:rPr>
  </w:style>
  <w:style w:type="character" w:customStyle="1" w:styleId="GPSL4indentChar">
    <w:name w:val="GPS L4 indent Char"/>
    <w:link w:val="GPSL4indent"/>
    <w:rsid w:val="00CA2DCE"/>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CA2DCE"/>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CA2DCE"/>
    <w:rPr>
      <w:rFonts w:ascii="Arial Bold" w:eastAsia="STZhongsong" w:hAnsi="Arial Bold" w:cs="Times New Roman"/>
      <w:b/>
      <w:caps/>
      <w:lang w:eastAsia="zh-CN"/>
    </w:rPr>
  </w:style>
  <w:style w:type="paragraph" w:styleId="NormalWeb">
    <w:name w:val="Normal (Web)"/>
    <w:basedOn w:val="Normal"/>
    <w:unhideWhenUsed/>
    <w:rsid w:val="00CA2DC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CA2DCE"/>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CA2DCE"/>
    <w:rPr>
      <w:rFonts w:ascii="Calibri" w:eastAsia="Calibri" w:hAnsi="Calibri" w:cs="Times New Roman"/>
    </w:rPr>
  </w:style>
  <w:style w:type="character" w:styleId="FollowedHyperlink">
    <w:name w:val="FollowedHyperlink"/>
    <w:basedOn w:val="DefaultParagraphFont"/>
    <w:uiPriority w:val="99"/>
    <w:unhideWhenUsed/>
    <w:rsid w:val="00CA2DCE"/>
    <w:rPr>
      <w:color w:val="954F72" w:themeColor="followedHyperlink"/>
      <w:u w:val="single"/>
    </w:rPr>
  </w:style>
  <w:style w:type="numbering" w:customStyle="1" w:styleId="NoList1">
    <w:name w:val="No List1"/>
    <w:next w:val="NoList"/>
    <w:uiPriority w:val="99"/>
    <w:semiHidden/>
    <w:unhideWhenUsed/>
    <w:rsid w:val="00CA2DCE"/>
  </w:style>
  <w:style w:type="character" w:styleId="PageNumber">
    <w:name w:val="page number"/>
    <w:rsid w:val="00CA2DCE"/>
    <w:rPr>
      <w:rFonts w:ascii="Arial" w:hAnsi="Arial"/>
      <w:sz w:val="20"/>
    </w:rPr>
  </w:style>
  <w:style w:type="paragraph" w:customStyle="1" w:styleId="normalnumberered">
    <w:name w:val="normal numberered"/>
    <w:basedOn w:val="Normal"/>
    <w:rsid w:val="00CA2DCE"/>
    <w:pPr>
      <w:numPr>
        <w:numId w:val="29"/>
      </w:numPr>
      <w:spacing w:after="24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rsid w:val="00CA2DCE"/>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A2DCE"/>
    <w:pPr>
      <w:tabs>
        <w:tab w:val="right" w:leader="dot" w:pos="9060"/>
      </w:tabs>
      <w:spacing w:after="240" w:line="240" w:lineRule="auto"/>
    </w:pPr>
    <w:rPr>
      <w:rFonts w:ascii="Arial" w:eastAsia="Times New Roman" w:hAnsi="Arial" w:cs="Times New Roman"/>
      <w:sz w:val="24"/>
      <w:szCs w:val="24"/>
      <w:lang w:eastAsia="en-GB"/>
    </w:rPr>
  </w:style>
  <w:style w:type="paragraph" w:styleId="ListBullet">
    <w:name w:val="List Bullet"/>
    <w:basedOn w:val="Normal"/>
    <w:autoRedefine/>
    <w:rsid w:val="00CA2DCE"/>
    <w:pPr>
      <w:spacing w:after="0" w:line="240" w:lineRule="auto"/>
    </w:pPr>
    <w:rPr>
      <w:rFonts w:ascii="Arial" w:eastAsia="Times New Roman" w:hAnsi="Arial" w:cs="Times New Roman"/>
      <w:sz w:val="24"/>
      <w:szCs w:val="24"/>
      <w:lang w:eastAsia="en-GB"/>
    </w:rPr>
  </w:style>
  <w:style w:type="character" w:customStyle="1" w:styleId="PlainTextChar">
    <w:name w:val="Plain Text Char"/>
    <w:link w:val="PlainText"/>
    <w:rsid w:val="00CA2DCE"/>
    <w:rPr>
      <w:rFonts w:ascii="Arial" w:hAnsi="Arial" w:cs="Arial"/>
      <w:b/>
      <w:bCs/>
      <w:iCs/>
      <w:sz w:val="28"/>
      <w:szCs w:val="28"/>
      <w:lang w:eastAsia="en-GB"/>
    </w:rPr>
  </w:style>
  <w:style w:type="paragraph" w:styleId="PlainText">
    <w:name w:val="Plain Text"/>
    <w:basedOn w:val="Normal"/>
    <w:link w:val="PlainTextChar"/>
    <w:unhideWhenUsed/>
    <w:rsid w:val="00CA2DCE"/>
    <w:pPr>
      <w:spacing w:after="0" w:line="240" w:lineRule="auto"/>
    </w:pPr>
    <w:rPr>
      <w:rFonts w:ascii="Arial" w:hAnsi="Arial" w:cs="Arial"/>
      <w:b/>
      <w:bCs/>
      <w:iCs/>
      <w:sz w:val="28"/>
      <w:szCs w:val="28"/>
      <w:lang w:eastAsia="en-GB"/>
    </w:rPr>
  </w:style>
  <w:style w:type="character" w:customStyle="1" w:styleId="PlainTextChar1">
    <w:name w:val="Plain Text Char1"/>
    <w:basedOn w:val="DefaultParagraphFont"/>
    <w:uiPriority w:val="99"/>
    <w:semiHidden/>
    <w:rsid w:val="00CA2DCE"/>
    <w:rPr>
      <w:rFonts w:ascii="Consolas" w:hAnsi="Consolas" w:cs="Consolas"/>
      <w:sz w:val="21"/>
      <w:szCs w:val="21"/>
    </w:rPr>
  </w:style>
  <w:style w:type="paragraph" w:styleId="TOC4">
    <w:name w:val="toc 4"/>
    <w:basedOn w:val="Normal"/>
    <w:next w:val="Normal"/>
    <w:autoRedefine/>
    <w:uiPriority w:val="39"/>
    <w:rsid w:val="00CA2DCE"/>
    <w:pPr>
      <w:spacing w:after="240" w:line="240" w:lineRule="auto"/>
      <w:ind w:left="720"/>
    </w:pPr>
    <w:rPr>
      <w:rFonts w:ascii="Arial" w:eastAsia="Times New Roman" w:hAnsi="Arial" w:cs="Times New Roman"/>
      <w:sz w:val="24"/>
      <w:szCs w:val="24"/>
      <w:lang w:eastAsia="en-GB"/>
    </w:rPr>
  </w:style>
  <w:style w:type="paragraph" w:styleId="TOC1">
    <w:name w:val="toc 1"/>
    <w:basedOn w:val="Normal"/>
    <w:next w:val="Normal"/>
    <w:autoRedefine/>
    <w:uiPriority w:val="39"/>
    <w:rsid w:val="00617D7B"/>
    <w:pPr>
      <w:tabs>
        <w:tab w:val="left" w:pos="440"/>
        <w:tab w:val="right" w:leader="dot" w:pos="9016"/>
      </w:tabs>
      <w:spacing w:after="240" w:line="240" w:lineRule="auto"/>
      <w:jc w:val="center"/>
    </w:pPr>
    <w:rPr>
      <w:rFonts w:ascii="Arial" w:eastAsia="Times New Roman" w:hAnsi="Arial" w:cs="Times New Roman"/>
      <w:sz w:val="24"/>
      <w:szCs w:val="24"/>
      <w:lang w:eastAsia="en-GB"/>
    </w:rPr>
  </w:style>
  <w:style w:type="character" w:customStyle="1" w:styleId="Defterm">
    <w:name w:val="Defterm"/>
    <w:rsid w:val="00CA2DCE"/>
    <w:rPr>
      <w:b/>
      <w:color w:val="000000"/>
      <w:sz w:val="22"/>
    </w:rPr>
  </w:style>
  <w:style w:type="paragraph" w:customStyle="1" w:styleId="msolistparagraph0">
    <w:name w:val="msolistparagraph"/>
    <w:basedOn w:val="Normal"/>
    <w:rsid w:val="00CA2DCE"/>
    <w:pPr>
      <w:spacing w:after="0" w:line="240" w:lineRule="auto"/>
      <w:ind w:left="720"/>
    </w:pPr>
    <w:rPr>
      <w:rFonts w:ascii="Times New Roman" w:eastAsia="Calibri" w:hAnsi="Times New Roman" w:cs="Times New Roman"/>
      <w:sz w:val="24"/>
      <w:szCs w:val="24"/>
      <w:lang w:eastAsia="en-GB"/>
    </w:rPr>
  </w:style>
  <w:style w:type="paragraph" w:customStyle="1" w:styleId="paragraph1">
    <w:name w:val="paragraph 1"/>
    <w:basedOn w:val="Normal"/>
    <w:link w:val="paragraph1Char"/>
    <w:rsid w:val="00CA2DCE"/>
    <w:pPr>
      <w:spacing w:after="0" w:line="240" w:lineRule="auto"/>
    </w:pPr>
    <w:rPr>
      <w:rFonts w:ascii="Arial" w:eastAsia="Times New Roman" w:hAnsi="Arial" w:cs="Times New Roman"/>
      <w:sz w:val="24"/>
      <w:szCs w:val="24"/>
      <w:lang w:eastAsia="en-GB"/>
    </w:rPr>
  </w:style>
  <w:style w:type="character" w:customStyle="1" w:styleId="paragraph1Char">
    <w:name w:val="paragraph 1 Char"/>
    <w:link w:val="paragraph1"/>
    <w:rsid w:val="00CA2DCE"/>
    <w:rPr>
      <w:rFonts w:ascii="Arial" w:eastAsia="Times New Roman" w:hAnsi="Arial" w:cs="Times New Roman"/>
      <w:sz w:val="24"/>
      <w:szCs w:val="24"/>
      <w:lang w:eastAsia="en-GB"/>
    </w:rPr>
  </w:style>
  <w:style w:type="numbering" w:customStyle="1" w:styleId="StyleOutlinenumbered">
    <w:name w:val="Style Outline numbered"/>
    <w:basedOn w:val="NoList"/>
    <w:rsid w:val="00CA2DCE"/>
    <w:pPr>
      <w:numPr>
        <w:numId w:val="30"/>
      </w:numPr>
    </w:pPr>
  </w:style>
  <w:style w:type="character" w:customStyle="1" w:styleId="CharChar4">
    <w:name w:val="Char Char4"/>
    <w:locked/>
    <w:rsid w:val="00CA2DCE"/>
    <w:rPr>
      <w:rFonts w:ascii="Arial" w:hAnsi="Arial" w:cs="Arial"/>
      <w:b/>
      <w:bCs/>
      <w:iCs/>
      <w:sz w:val="28"/>
      <w:szCs w:val="28"/>
      <w:lang w:val="en-GB" w:eastAsia="en-GB" w:bidi="ar-SA"/>
    </w:rPr>
  </w:style>
  <w:style w:type="paragraph" w:customStyle="1" w:styleId="TSOLScheduleAnnexName">
    <w:name w:val="TSOL Schedule Annex Name"/>
    <w:qFormat/>
    <w:rsid w:val="002B522A"/>
    <w:pPr>
      <w:spacing w:after="240" w:line="240" w:lineRule="auto"/>
      <w:jc w:val="center"/>
      <w:outlineLvl w:val="1"/>
    </w:pPr>
    <w:rPr>
      <w:rFonts w:ascii="Calibri" w:eastAsia="STZhongsong" w:hAnsi="Calibri" w:cs="Arial"/>
      <w:b/>
      <w:caps/>
      <w:lang w:eastAsia="zh-CN"/>
    </w:rPr>
  </w:style>
  <w:style w:type="paragraph" w:customStyle="1" w:styleId="PartDes">
    <w:name w:val="PartDes"/>
    <w:basedOn w:val="Normal"/>
    <w:qFormat/>
    <w:rsid w:val="002B522A"/>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ScheduleL1">
    <w:name w:val="Schedule L1"/>
    <w:basedOn w:val="Normal"/>
    <w:rsid w:val="002B522A"/>
    <w:pPr>
      <w:keepNext/>
      <w:numPr>
        <w:numId w:val="32"/>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2B522A"/>
    <w:pPr>
      <w:numPr>
        <w:ilvl w:val="1"/>
        <w:numId w:val="32"/>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2B522A"/>
    <w:rPr>
      <w:rFonts w:ascii="Calibri" w:eastAsia="STZhongsong" w:hAnsi="Calibri" w:cs="Times New Roman"/>
      <w:szCs w:val="20"/>
      <w:lang w:val="en-US" w:eastAsia="zh-CN"/>
    </w:rPr>
  </w:style>
  <w:style w:type="paragraph" w:customStyle="1" w:styleId="ScheduleL3">
    <w:name w:val="Schedule L3"/>
    <w:basedOn w:val="Normal"/>
    <w:rsid w:val="002B522A"/>
    <w:pPr>
      <w:numPr>
        <w:ilvl w:val="2"/>
        <w:numId w:val="32"/>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2B522A"/>
    <w:pPr>
      <w:numPr>
        <w:ilvl w:val="3"/>
        <w:numId w:val="32"/>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2B522A"/>
    <w:pPr>
      <w:numPr>
        <w:ilvl w:val="4"/>
        <w:numId w:val="32"/>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2B522A"/>
    <w:pPr>
      <w:numPr>
        <w:ilvl w:val="5"/>
        <w:numId w:val="32"/>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2B522A"/>
    <w:pPr>
      <w:numPr>
        <w:ilvl w:val="6"/>
        <w:numId w:val="32"/>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2B522A"/>
    <w:pPr>
      <w:numPr>
        <w:ilvl w:val="7"/>
        <w:numId w:val="32"/>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2B522A"/>
    <w:pPr>
      <w:numPr>
        <w:ilvl w:val="8"/>
        <w:numId w:val="32"/>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GPSL1Guidance">
    <w:name w:val="GPS L1 Guidance"/>
    <w:basedOn w:val="Normal"/>
    <w:link w:val="GPSL1GuidanceChar"/>
    <w:qFormat/>
    <w:rsid w:val="002B522A"/>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2B522A"/>
    <w:rPr>
      <w:rFonts w:ascii="Arial" w:eastAsia="Times New Roman" w:hAnsi="Arial" w:cs="Arial"/>
      <w:b/>
      <w:i/>
    </w:rPr>
  </w:style>
  <w:style w:type="paragraph" w:customStyle="1" w:styleId="Default">
    <w:name w:val="Default"/>
    <w:basedOn w:val="Normal"/>
    <w:rsid w:val="002B522A"/>
    <w:pPr>
      <w:autoSpaceDE w:val="0"/>
      <w:autoSpaceDN w:val="0"/>
      <w:spacing w:after="0" w:line="240" w:lineRule="auto"/>
    </w:pPr>
    <w:rPr>
      <w:rFonts w:ascii="Arial" w:eastAsia="Calibri" w:hAnsi="Arial" w:cs="Arial"/>
      <w:color w:val="000000"/>
      <w:sz w:val="24"/>
      <w:szCs w:val="24"/>
      <w:lang w:eastAsia="en-GB"/>
    </w:rPr>
  </w:style>
  <w:style w:type="paragraph" w:customStyle="1" w:styleId="GPSL3Indent">
    <w:name w:val="GPS L3 Indent"/>
    <w:basedOn w:val="Normal"/>
    <w:rsid w:val="002B522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ListBullet2">
    <w:name w:val="List Bullet 2"/>
    <w:basedOn w:val="Normal"/>
    <w:rsid w:val="002B522A"/>
    <w:pPr>
      <w:numPr>
        <w:numId w:val="3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character" w:customStyle="1" w:styleId="GPSL1CLAUSEHEADINGChar">
    <w:name w:val="GPS L1 CLAUSE HEADING Char"/>
    <w:link w:val="GPSL1CLAUSEHEADING"/>
    <w:rsid w:val="002B522A"/>
    <w:rPr>
      <w:rFonts w:ascii="Arial Bold" w:eastAsia="STZhongsong" w:hAnsi="Arial Bold" w:cs="Arial"/>
      <w:b/>
      <w:caps/>
      <w:lang w:eastAsia="zh-CN"/>
    </w:rPr>
  </w:style>
  <w:style w:type="paragraph" w:customStyle="1" w:styleId="GPSL2Guidance">
    <w:name w:val="GPS L2 Guidance"/>
    <w:basedOn w:val="GPSL2numberedclause"/>
    <w:link w:val="GPSL2GuidanceChar"/>
    <w:qFormat/>
    <w:rsid w:val="002B522A"/>
    <w:pPr>
      <w:numPr>
        <w:ilvl w:val="0"/>
        <w:numId w:val="0"/>
      </w:numPr>
      <w:ind w:left="1134"/>
    </w:pPr>
    <w:rPr>
      <w:b/>
      <w:i/>
    </w:rPr>
  </w:style>
  <w:style w:type="character" w:customStyle="1" w:styleId="GPSL2GuidanceChar">
    <w:name w:val="GPS L2 Guidance Char"/>
    <w:link w:val="GPSL2Guidance"/>
    <w:rsid w:val="002B522A"/>
    <w:rPr>
      <w:rFonts w:ascii="Calibri" w:eastAsia="Times New Roman" w:hAnsi="Calibri" w:cs="Arial"/>
      <w:b/>
      <w:i/>
      <w:lang w:eastAsia="zh-CN"/>
    </w:rPr>
  </w:style>
  <w:style w:type="paragraph" w:customStyle="1" w:styleId="Level2">
    <w:name w:val="Level 2"/>
    <w:basedOn w:val="Normal"/>
    <w:rsid w:val="002B522A"/>
    <w:pPr>
      <w:tabs>
        <w:tab w:val="num" w:pos="851"/>
      </w:tabs>
      <w:adjustRightInd w:val="0"/>
      <w:spacing w:after="240" w:line="240" w:lineRule="auto"/>
      <w:ind w:left="851" w:hanging="851"/>
      <w:jc w:val="both"/>
      <w:outlineLvl w:val="1"/>
    </w:pPr>
    <w:rPr>
      <w:rFonts w:ascii="Arial" w:eastAsia="Arial" w:hAnsi="Arial" w:cs="Arial"/>
      <w:sz w:val="20"/>
      <w:szCs w:val="20"/>
      <w:lang w:eastAsia="en-GB"/>
    </w:rPr>
  </w:style>
  <w:style w:type="paragraph" w:customStyle="1" w:styleId="Level3">
    <w:name w:val="Level 3"/>
    <w:basedOn w:val="Normal"/>
    <w:rsid w:val="002B522A"/>
    <w:pPr>
      <w:tabs>
        <w:tab w:val="num" w:pos="1702"/>
      </w:tabs>
      <w:adjustRightInd w:val="0"/>
      <w:spacing w:after="240" w:line="240" w:lineRule="auto"/>
      <w:ind w:left="1702" w:hanging="851"/>
      <w:jc w:val="both"/>
      <w:outlineLvl w:val="2"/>
    </w:pPr>
    <w:rPr>
      <w:rFonts w:ascii="Arial" w:eastAsia="Arial" w:hAnsi="Arial" w:cs="Arial"/>
      <w:sz w:val="20"/>
      <w:szCs w:val="20"/>
      <w:lang w:eastAsia="en-GB"/>
    </w:rPr>
  </w:style>
  <w:style w:type="paragraph" w:customStyle="1" w:styleId="Level4">
    <w:name w:val="Level 4"/>
    <w:basedOn w:val="Normal"/>
    <w:rsid w:val="002B522A"/>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basedOn w:val="Normal"/>
    <w:rsid w:val="002B522A"/>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rsid w:val="002B522A"/>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styleId="TOCHeading">
    <w:name w:val="TOC Heading"/>
    <w:basedOn w:val="Heading1"/>
    <w:next w:val="Normal"/>
    <w:uiPriority w:val="39"/>
    <w:unhideWhenUsed/>
    <w:qFormat/>
    <w:rsid w:val="00760546"/>
    <w:pPr>
      <w:numPr>
        <w:numId w:val="0"/>
      </w:numPr>
      <w:overflowPunct/>
      <w:autoSpaceDE/>
      <w:autoSpaceDN/>
      <w:adjustRightInd/>
      <w:spacing w:before="240" w:after="0" w:line="259" w:lineRule="auto"/>
      <w:jc w:val="left"/>
      <w:textAlignment w:val="auto"/>
      <w:outlineLvl w:val="9"/>
    </w:pPr>
    <w:rPr>
      <w:rFonts w:asciiTheme="majorHAnsi" w:hAnsiTheme="majorHAnsi"/>
      <w:b w:val="0"/>
      <w:bCs w:val="0"/>
      <w:color w:val="2E74B5" w:themeColor="accent1" w:themeShade="BF"/>
      <w:sz w:val="32"/>
      <w:szCs w:val="32"/>
      <w:lang w:val="en-US"/>
    </w:rPr>
  </w:style>
  <w:style w:type="paragraph" w:styleId="TOC3">
    <w:name w:val="toc 3"/>
    <w:basedOn w:val="Normal"/>
    <w:next w:val="Normal"/>
    <w:autoRedefine/>
    <w:uiPriority w:val="39"/>
    <w:unhideWhenUsed/>
    <w:rsid w:val="00760546"/>
    <w:pPr>
      <w:spacing w:after="100"/>
      <w:ind w:left="440"/>
    </w:pPr>
  </w:style>
  <w:style w:type="paragraph" w:styleId="TOC5">
    <w:name w:val="toc 5"/>
    <w:basedOn w:val="Normal"/>
    <w:next w:val="Normal"/>
    <w:autoRedefine/>
    <w:uiPriority w:val="39"/>
    <w:unhideWhenUsed/>
    <w:rsid w:val="00760546"/>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760546"/>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760546"/>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760546"/>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760546"/>
    <w:pPr>
      <w:spacing w:after="100" w:line="259" w:lineRule="auto"/>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69">
      <w:bodyDiv w:val="1"/>
      <w:marLeft w:val="0"/>
      <w:marRight w:val="0"/>
      <w:marTop w:val="0"/>
      <w:marBottom w:val="0"/>
      <w:divBdr>
        <w:top w:val="none" w:sz="0" w:space="0" w:color="auto"/>
        <w:left w:val="none" w:sz="0" w:space="0" w:color="auto"/>
        <w:bottom w:val="none" w:sz="0" w:space="0" w:color="auto"/>
        <w:right w:val="none" w:sz="0" w:space="0" w:color="auto"/>
      </w:divBdr>
    </w:div>
    <w:div w:id="277681850">
      <w:bodyDiv w:val="1"/>
      <w:marLeft w:val="0"/>
      <w:marRight w:val="0"/>
      <w:marTop w:val="0"/>
      <w:marBottom w:val="0"/>
      <w:divBdr>
        <w:top w:val="none" w:sz="0" w:space="0" w:color="auto"/>
        <w:left w:val="none" w:sz="0" w:space="0" w:color="auto"/>
        <w:bottom w:val="none" w:sz="0" w:space="0" w:color="auto"/>
        <w:right w:val="none" w:sz="0" w:space="0" w:color="auto"/>
      </w:divBdr>
    </w:div>
    <w:div w:id="17109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image" Target="media/image2.png"/><Relationship Id="rId26" Type="http://schemas.openxmlformats.org/officeDocument/2006/relationships/footer" Target="footer5.xml"/><Relationship Id="rId39" Type="http://schemas.openxmlformats.org/officeDocument/2006/relationships/hyperlink" Target="https://www.ncsc.gov.uk/guidance/end-user-device-security)"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42" Type="http://schemas.openxmlformats.org/officeDocument/2006/relationships/header" Target="header11.xml"/><Relationship Id="rId47" Type="http://schemas.openxmlformats.org/officeDocument/2006/relationships/image" Target="media/image4.emf"/><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odernslaveryhelpline.org/report" TargetMode="External"/><Relationship Id="rId17" Type="http://schemas.openxmlformats.org/officeDocument/2006/relationships/image" Target="media/image1.png"/><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yperlink" Target="https://www.ncsc.gov.uk/articles/hmg-ia-maturity-model-iamm" TargetMode="External"/><Relationship Id="rId46"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646497/2017-09-13_Official_Sensitive_Supplier_Code_of_Conduct_September_2017.pdf" TargetMode="Externa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www.cpni.gov.uk" TargetMode="External"/><Relationship Id="rId40" Type="http://schemas.openxmlformats.org/officeDocument/2006/relationships/hyperlink" Target="https://www.ncsc.gov.uk/articles/cesg-certification-ia-professionals-and-guidance-certification-ia-professionals-documents" TargetMode="External"/><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yperlink" Target="https://www.gov.uk/government/publications/security-policy-framework/hmg-security-policy-framework" TargetMode="External"/><Relationship Id="rId49" Type="http://schemas.openxmlformats.org/officeDocument/2006/relationships/fontTable" Target="fontTable.xml"/><Relationship Id="rId10" Type="http://schemas.openxmlformats.org/officeDocument/2006/relationships/hyperlink" Target="https://www.privacyshield.gov/list" TargetMode="External"/><Relationship Id="rId19" Type="http://schemas.openxmlformats.org/officeDocument/2006/relationships/header" Target="header2.xml"/><Relationship Id="rId31" Type="http://schemas.openxmlformats.org/officeDocument/2006/relationships/footer" Target="footer7.xm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www.gov.uk/government/publications/procurement-policy-note-0117-update-to-transparency-principles" TargetMode="External"/><Relationship Id="rId43" Type="http://schemas.openxmlformats.org/officeDocument/2006/relationships/header" Target="header12.xml"/><Relationship Id="rId48" Type="http://schemas.openxmlformats.org/officeDocument/2006/relationships/package" Target="embeddings/Microsoft_Word_Document.docx"/><Relationship Id="rId8" Type="http://schemas.openxmlformats.org/officeDocument/2006/relationships/hyperlink" Target="https://www.gov.uk/guidance/ir35-find-out-if-it-applies" TargetMode="External"/></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273E1-59E8-459C-B105-5923B2A1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205</Pages>
  <Words>66469</Words>
  <Characters>378877</Characters>
  <Application>Microsoft Office Word</Application>
  <DocSecurity>0</DocSecurity>
  <Lines>3157</Lines>
  <Paragraphs>888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Gooding</dc:creator>
  <cp:keywords/>
  <dc:description/>
  <cp:lastModifiedBy>Hannah Noyce</cp:lastModifiedBy>
  <cp:revision>6</cp:revision>
  <dcterms:created xsi:type="dcterms:W3CDTF">2019-12-12T11:44:00Z</dcterms:created>
  <dcterms:modified xsi:type="dcterms:W3CDTF">2020-03-03T15:27:00Z</dcterms:modified>
</cp:coreProperties>
</file>