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E1B06" w:rsidRDefault="001E1B06" w14:paraId="35E67509" w14:textId="3D9759F3"/>
    <w:p w:rsidRPr="009C1C46" w:rsidR="009C1C46" w:rsidP="009C1C46" w:rsidRDefault="009C1C46" w14:paraId="72628ABA" w14:textId="4970FE67"/>
    <w:p w:rsidRPr="009C1C46" w:rsidR="009C1C46" w:rsidP="009C1C46" w:rsidRDefault="009C1C46" w14:paraId="0EDC8093" w14:textId="09CCFB5E"/>
    <w:p w:rsidRPr="009C1C46" w:rsidR="009C1C46" w:rsidP="009C1C46" w:rsidRDefault="009C1C46" w14:paraId="1519AF21" w14:textId="4B69CB13">
      <w:r>
        <w:rPr>
          <w:noProof/>
        </w:rPr>
        <w:drawing>
          <wp:anchor distT="0" distB="0" distL="114300" distR="114300" simplePos="0" relativeHeight="251658240" behindDoc="0" locked="0" layoutInCell="1" allowOverlap="1" wp14:anchorId="45AC8968" wp14:editId="1632A885">
            <wp:simplePos x="0" y="0"/>
            <wp:positionH relativeFrom="margin">
              <wp:posOffset>1846907</wp:posOffset>
            </wp:positionH>
            <wp:positionV relativeFrom="margin">
              <wp:posOffset>868428</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rsidRPr="009C1C46" w:rsidR="009C1C46" w:rsidP="009C1C46" w:rsidRDefault="009C1C46" w14:paraId="2623ED42" w14:textId="62F40B68"/>
    <w:p w:rsidRPr="009C1C46" w:rsidR="009C1C46" w:rsidP="009C1C46" w:rsidRDefault="009C1C46" w14:paraId="1D29876B" w14:textId="1A9BF59C"/>
    <w:p w:rsidRPr="009C1C46" w:rsidR="009C1C46" w:rsidP="009C1C46" w:rsidRDefault="009C1C46" w14:paraId="04729C90" w14:textId="2BC47C8A"/>
    <w:p w:rsidRPr="009C1C46" w:rsidR="009C1C46" w:rsidP="009C1C46" w:rsidRDefault="009C1C46" w14:paraId="0AF58DB5" w14:textId="27B64660"/>
    <w:p w:rsidR="009C1C46" w:rsidP="009C1C46" w:rsidRDefault="009C1C46" w14:paraId="78AFE602" w14:textId="131DB17C"/>
    <w:p w:rsidR="009C1C46" w:rsidP="009C1C46" w:rsidRDefault="009C1C46" w14:paraId="1FB85F7C" w14:textId="51405BA9">
      <w:pPr>
        <w:tabs>
          <w:tab w:val="left" w:pos="3693"/>
        </w:tabs>
      </w:pPr>
      <w:r>
        <w:tab/>
      </w:r>
    </w:p>
    <w:p w:rsidR="009C1C46" w:rsidP="009C1C46" w:rsidRDefault="009C1C46" w14:paraId="3AB72A46" w14:textId="1FDD9F44"/>
    <w:p w:rsidRPr="005255F7" w:rsidR="009C1C46" w:rsidP="009C1C46" w:rsidRDefault="009C1C46" w14:paraId="2CF7322C" w14:textId="687BA6E9">
      <w:pPr>
        <w:jc w:val="center"/>
        <w:rPr>
          <w:rFonts w:cs="Arial"/>
          <w:b/>
          <w:bCs/>
          <w:sz w:val="48"/>
          <w:szCs w:val="48"/>
          <w:lang w:val="en-US"/>
        </w:rPr>
      </w:pPr>
      <w:r>
        <w:tab/>
      </w:r>
      <w:r w:rsidRPr="0093215B" w:rsidR="770C78C6">
        <w:rPr>
          <w:rFonts w:cs="Arial"/>
          <w:b/>
          <w:bCs/>
          <w:sz w:val="48"/>
          <w:szCs w:val="48"/>
          <w:lang w:val="en-US"/>
        </w:rPr>
        <w:t>CBRN</w:t>
      </w:r>
      <w:r w:rsidRPr="0093215B">
        <w:rPr>
          <w:rFonts w:cs="Arial"/>
          <w:b/>
          <w:bCs/>
          <w:sz w:val="48"/>
          <w:szCs w:val="48"/>
          <w:lang w:val="en-US"/>
        </w:rPr>
        <w:t xml:space="preserve"> Team</w:t>
      </w:r>
    </w:p>
    <w:p w:rsidRPr="005255F7" w:rsidR="009C1C46" w:rsidP="009C1C46" w:rsidRDefault="009C1C46" w14:paraId="224C808D" w14:textId="6ABF2EBB">
      <w:pPr>
        <w:jc w:val="center"/>
        <w:rPr>
          <w:rFonts w:cs="Arial"/>
          <w:b/>
          <w:bCs/>
          <w:sz w:val="48"/>
          <w:szCs w:val="48"/>
          <w:lang w:val="en-US"/>
        </w:rPr>
      </w:pPr>
      <w:r w:rsidRPr="0093215B">
        <w:rPr>
          <w:rFonts w:cs="Arial"/>
          <w:b/>
          <w:bCs/>
          <w:sz w:val="48"/>
          <w:szCs w:val="48"/>
          <w:lang w:val="en-US"/>
        </w:rPr>
        <w:t xml:space="preserve">Contract No: </w:t>
      </w:r>
      <w:r w:rsidRPr="0093215B" w:rsidR="2613906D">
        <w:rPr>
          <w:rFonts w:cs="Arial"/>
          <w:b/>
          <w:bCs/>
          <w:sz w:val="48"/>
          <w:szCs w:val="48"/>
          <w:lang w:val="en-US"/>
        </w:rPr>
        <w:t>CBRN/00287</w:t>
      </w:r>
      <w:r w:rsidRPr="0093215B">
        <w:rPr>
          <w:rFonts w:cs="Arial"/>
          <w:b/>
          <w:bCs/>
          <w:sz w:val="48"/>
          <w:szCs w:val="48"/>
          <w:lang w:val="en-US"/>
        </w:rPr>
        <w:t xml:space="preserve"> </w:t>
      </w:r>
    </w:p>
    <w:p w:rsidRPr="005255F7" w:rsidR="009C1C46" w:rsidP="009C1C46" w:rsidRDefault="009C1C46" w14:paraId="6BEC6E65" w14:textId="30EA33F6">
      <w:pPr>
        <w:jc w:val="center"/>
        <w:rPr>
          <w:rFonts w:cs="Arial"/>
          <w:b/>
          <w:bCs/>
          <w:sz w:val="48"/>
          <w:szCs w:val="48"/>
          <w:lang w:val="en-US"/>
        </w:rPr>
      </w:pPr>
      <w:r w:rsidRPr="5EDFF5F9">
        <w:rPr>
          <w:rFonts w:cs="Arial"/>
          <w:b/>
          <w:bCs/>
          <w:sz w:val="48"/>
          <w:szCs w:val="48"/>
          <w:lang w:val="en-US"/>
        </w:rPr>
        <w:t>For:</w:t>
      </w:r>
      <w:r w:rsidRPr="5EDFF5F9" w:rsidR="71D9BBEE">
        <w:rPr>
          <w:rFonts w:cs="Arial"/>
          <w:b/>
          <w:bCs/>
          <w:sz w:val="48"/>
          <w:szCs w:val="48"/>
          <w:lang w:val="en-US"/>
        </w:rPr>
        <w:t xml:space="preserve"> Support to Chemical Sense Training Equipment (CSTE)</w:t>
      </w:r>
    </w:p>
    <w:p w:rsidRPr="009C1C46" w:rsidR="009C1C46" w:rsidP="009C1C46" w:rsidRDefault="009C1C46" w14:paraId="32C21084" w14:textId="43709FF7">
      <w:pPr>
        <w:jc w:val="center"/>
        <w:rPr>
          <w:rFonts w:cs="Arial"/>
          <w:b/>
          <w:i/>
          <w:sz w:val="48"/>
          <w:lang w:val="en-US"/>
        </w:rPr>
      </w:pPr>
    </w:p>
    <w:tbl>
      <w:tblPr>
        <w:tblpPr w:leftFromText="180" w:rightFromText="180" w:vertAnchor="text" w:horzAnchor="margin" w:tblpY="21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7"/>
        <w:gridCol w:w="4509"/>
      </w:tblGrid>
      <w:tr w:rsidRPr="004E7B88" w:rsidR="009C1C46" w:rsidTr="009C1C46" w14:paraId="1925D27A" w14:textId="77777777">
        <w:trPr>
          <w:trHeight w:val="1925"/>
        </w:trPr>
        <w:tc>
          <w:tcPr>
            <w:tcW w:w="4507" w:type="dxa"/>
            <w:shd w:val="clear" w:color="auto" w:fill="auto"/>
          </w:tcPr>
          <w:p w:rsidRPr="005255F7" w:rsidR="009C1C46" w:rsidP="009C1C46" w:rsidRDefault="009C1C46" w14:paraId="5D7CC68D" w14:textId="77777777">
            <w:pPr>
              <w:rPr>
                <w:rFonts w:cs="Arial"/>
                <w:b/>
                <w:bCs/>
                <w:lang w:val="en-US"/>
              </w:rPr>
            </w:pPr>
            <w:r w:rsidRPr="0093215B">
              <w:rPr>
                <w:rFonts w:cs="Arial"/>
                <w:b/>
                <w:bCs/>
                <w:lang w:val="en-US"/>
              </w:rPr>
              <w:t xml:space="preserve">Between the Secretary of State for </w:t>
            </w:r>
            <w:proofErr w:type="spellStart"/>
            <w:r w:rsidRPr="0093215B">
              <w:rPr>
                <w:rFonts w:cs="Arial"/>
                <w:b/>
                <w:bCs/>
                <w:lang w:val="en-US"/>
              </w:rPr>
              <w:t>Defence</w:t>
            </w:r>
            <w:proofErr w:type="spellEnd"/>
            <w:r w:rsidRPr="0093215B">
              <w:rPr>
                <w:rFonts w:cs="Arial"/>
                <w:b/>
                <w:bCs/>
                <w:lang w:val="en-US"/>
              </w:rPr>
              <w:t xml:space="preserve"> of the United Kingdom of Great Britain and Northern Ireland</w:t>
            </w:r>
          </w:p>
          <w:p w:rsidRPr="004E7B88" w:rsidR="009C1C46" w:rsidP="009C1C46" w:rsidRDefault="009C1C46" w14:paraId="16DA059D" w14:textId="77777777">
            <w:pPr>
              <w:rPr>
                <w:rFonts w:cs="Arial"/>
                <w:b/>
                <w:lang w:val="en-US"/>
              </w:rPr>
            </w:pPr>
          </w:p>
          <w:p w:rsidRPr="005255F7" w:rsidR="009C1C46" w:rsidP="009C1C46" w:rsidRDefault="009C1C46" w14:paraId="45160B36" w14:textId="77777777">
            <w:pPr>
              <w:rPr>
                <w:rFonts w:cs="Arial"/>
                <w:b/>
                <w:bCs/>
                <w:lang w:val="en-US"/>
              </w:rPr>
            </w:pPr>
            <w:r w:rsidRPr="0093215B">
              <w:rPr>
                <w:rFonts w:cs="Arial"/>
                <w:b/>
                <w:bCs/>
                <w:lang w:val="en-US"/>
              </w:rPr>
              <w:t xml:space="preserve">Team Name and address: </w:t>
            </w:r>
          </w:p>
          <w:p w:rsidRPr="004E7B88" w:rsidR="009C1C46" w:rsidP="009C1C46" w:rsidRDefault="47454FF6" w14:paraId="79B8F2C7" w14:textId="52B58D03">
            <w:pPr>
              <w:rPr>
                <w:rFonts w:cs="Arial"/>
                <w:b/>
                <w:lang w:val="en-US"/>
              </w:rPr>
            </w:pPr>
            <w:r w:rsidRPr="5EDFF5F9">
              <w:rPr>
                <w:rFonts w:cs="Arial"/>
                <w:b/>
                <w:bCs/>
                <w:lang w:val="en-US"/>
              </w:rPr>
              <w:t>CBRN, Yew 3a, Abbey Wood, Bristol, BS34 8JH</w:t>
            </w:r>
          </w:p>
          <w:p w:rsidRPr="004E7B88" w:rsidR="009C1C46" w:rsidP="009C1C46" w:rsidRDefault="009C1C46" w14:paraId="4746A62B" w14:textId="77777777">
            <w:pPr>
              <w:rPr>
                <w:rFonts w:cs="Arial"/>
                <w:b/>
                <w:lang w:val="en-US"/>
              </w:rPr>
            </w:pPr>
          </w:p>
          <w:p w:rsidRPr="005255F7" w:rsidR="009C1C46" w:rsidP="009C1C46" w:rsidRDefault="009C1C46" w14:paraId="7C618C6B" w14:textId="19EF9478">
            <w:pPr>
              <w:rPr>
                <w:rFonts w:cs="Arial"/>
                <w:b/>
                <w:bCs/>
                <w:lang w:val="en-US"/>
              </w:rPr>
            </w:pPr>
            <w:r w:rsidRPr="0093215B">
              <w:rPr>
                <w:rFonts w:cs="Arial"/>
                <w:b/>
                <w:bCs/>
                <w:lang w:val="en-US"/>
              </w:rPr>
              <w:t xml:space="preserve">E-mail Address: </w:t>
            </w:r>
            <w:r w:rsidRPr="5EDFF5F9" w:rsidR="2FB8FD39">
              <w:rPr>
                <w:rFonts w:cs="Arial"/>
                <w:b/>
                <w:bCs/>
                <w:lang w:val="en-US"/>
              </w:rPr>
              <w:t>Carly.williams713@mod.gov.uk</w:t>
            </w:r>
          </w:p>
          <w:p w:rsidRPr="005255F7" w:rsidR="009C1C46" w:rsidP="009C1C46" w:rsidRDefault="009C1C46" w14:paraId="4554EC0B" w14:textId="171F740C">
            <w:pPr>
              <w:rPr>
                <w:rFonts w:cs="Arial"/>
                <w:b/>
                <w:bCs/>
                <w:lang w:val="en-US"/>
              </w:rPr>
            </w:pPr>
            <w:r w:rsidRPr="0093215B">
              <w:rPr>
                <w:rFonts w:cs="Arial"/>
                <w:b/>
                <w:bCs/>
                <w:lang w:val="en-US"/>
              </w:rPr>
              <w:t xml:space="preserve">Telephone Number: </w:t>
            </w:r>
            <w:r>
              <w:br/>
            </w:r>
            <w:r w:rsidRPr="5EDFF5F9" w:rsidR="71017044">
              <w:rPr>
                <w:rFonts w:cs="Arial"/>
                <w:b/>
                <w:bCs/>
                <w:lang w:val="en-US"/>
              </w:rPr>
              <w:t>+443001693679</w:t>
            </w:r>
          </w:p>
          <w:p w:rsidRPr="009C1C46" w:rsidR="009C1C46" w:rsidP="009C1C46" w:rsidRDefault="009C1C46" w14:paraId="65F02F8B" w14:textId="2CB3A988">
            <w:pPr>
              <w:rPr>
                <w:rFonts w:cs="Arial"/>
                <w:b/>
                <w:bCs/>
                <w:lang w:val="en-US"/>
              </w:rPr>
            </w:pPr>
          </w:p>
        </w:tc>
        <w:tc>
          <w:tcPr>
            <w:tcW w:w="4509" w:type="dxa"/>
            <w:shd w:val="clear" w:color="auto" w:fill="auto"/>
          </w:tcPr>
          <w:p w:rsidRPr="005255F7" w:rsidR="009C1C46" w:rsidP="009C1C46" w:rsidRDefault="009C1C46" w14:paraId="4A5CE7A0" w14:textId="77777777">
            <w:pPr>
              <w:rPr>
                <w:rFonts w:cs="Arial"/>
                <w:b/>
                <w:bCs/>
                <w:lang w:val="en-US"/>
              </w:rPr>
            </w:pPr>
            <w:r w:rsidRPr="0093215B">
              <w:rPr>
                <w:rFonts w:cs="Arial"/>
                <w:b/>
                <w:bCs/>
                <w:lang w:val="en-US"/>
              </w:rPr>
              <w:t>And</w:t>
            </w:r>
          </w:p>
          <w:p w:rsidRPr="004E7B88" w:rsidR="009C1C46" w:rsidP="009C1C46" w:rsidRDefault="009C1C46" w14:paraId="692EAFD4" w14:textId="77777777">
            <w:pPr>
              <w:rPr>
                <w:rFonts w:cs="Arial"/>
                <w:b/>
                <w:lang w:val="en-US"/>
              </w:rPr>
            </w:pPr>
          </w:p>
          <w:p w:rsidRPr="005255F7" w:rsidR="009C1C46" w:rsidP="009C1C46" w:rsidRDefault="009C1C46" w14:paraId="3F1C3587" w14:textId="77777777">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rsidRPr="004E7B88" w:rsidR="009C1C46" w:rsidP="009C1C46" w:rsidRDefault="009C1C46" w14:paraId="383E49E5" w14:textId="77777777">
            <w:pPr>
              <w:rPr>
                <w:rFonts w:cs="Arial"/>
                <w:b/>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Pr>
                <w:rFonts w:cs="Arial"/>
                <w:b/>
                <w:noProof/>
                <w:lang w:val="en-US"/>
              </w:rPr>
              <w:t> </w:t>
            </w:r>
            <w:r>
              <w:rPr>
                <w:rFonts w:cs="Arial"/>
                <w:b/>
                <w:noProof/>
                <w:lang w:val="en-US"/>
              </w:rPr>
              <w:t> </w:t>
            </w:r>
            <w:r>
              <w:rPr>
                <w:rFonts w:cs="Arial"/>
                <w:b/>
                <w:noProof/>
                <w:lang w:val="en-US"/>
              </w:rPr>
              <w:t> </w:t>
            </w:r>
            <w:r>
              <w:rPr>
                <w:rFonts w:cs="Arial"/>
                <w:b/>
                <w:noProof/>
                <w:lang w:val="en-US"/>
              </w:rPr>
              <w:t> </w:t>
            </w:r>
            <w:r>
              <w:rPr>
                <w:rFonts w:cs="Arial"/>
                <w:b/>
                <w:noProof/>
                <w:lang w:val="en-US"/>
              </w:rPr>
              <w:t> </w:t>
            </w:r>
            <w:r w:rsidRPr="004E7B88">
              <w:rPr>
                <w:rFonts w:cs="Arial"/>
              </w:rPr>
              <w:fldChar w:fldCharType="end"/>
            </w:r>
          </w:p>
          <w:p w:rsidRPr="004E7B88" w:rsidR="009C1C46" w:rsidP="009C1C46" w:rsidRDefault="009C1C46" w14:paraId="48A5A577" w14:textId="77777777">
            <w:pPr>
              <w:rPr>
                <w:rFonts w:cs="Arial"/>
                <w:b/>
                <w:lang w:val="en-US"/>
              </w:rPr>
            </w:pPr>
          </w:p>
          <w:p w:rsidRPr="005255F7" w:rsidR="009C1C46" w:rsidP="009C1C46" w:rsidRDefault="009C1C46" w14:paraId="15C9A6D1" w14:textId="77777777">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Pr>
                <w:rFonts w:cs="Arial"/>
                <w:b/>
                <w:noProof/>
                <w:lang w:val="en-US"/>
              </w:rPr>
              <w:t> </w:t>
            </w:r>
            <w:r>
              <w:rPr>
                <w:rFonts w:cs="Arial"/>
                <w:b/>
                <w:noProof/>
                <w:lang w:val="en-US"/>
              </w:rPr>
              <w:t> </w:t>
            </w:r>
            <w:r>
              <w:rPr>
                <w:rFonts w:cs="Arial"/>
                <w:b/>
                <w:noProof/>
                <w:lang w:val="en-US"/>
              </w:rPr>
              <w:t> </w:t>
            </w:r>
            <w:r>
              <w:rPr>
                <w:rFonts w:cs="Arial"/>
                <w:b/>
                <w:noProof/>
                <w:lang w:val="en-US"/>
              </w:rPr>
              <w:t> </w:t>
            </w:r>
            <w:r>
              <w:rPr>
                <w:rFonts w:cs="Arial"/>
                <w:b/>
                <w:noProof/>
                <w:lang w:val="en-US"/>
              </w:rPr>
              <w:t> </w:t>
            </w:r>
            <w:r w:rsidRPr="005255F7">
              <w:fldChar w:fldCharType="end"/>
            </w:r>
          </w:p>
          <w:p w:rsidRPr="005255F7" w:rsidR="009C1C46" w:rsidP="009C1C46" w:rsidRDefault="009C1C46" w14:paraId="74115892" w14:textId="77777777">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Pr>
                <w:rFonts w:cs="Arial"/>
                <w:b/>
                <w:noProof/>
                <w:lang w:val="en-US"/>
              </w:rPr>
              <w:t> </w:t>
            </w:r>
            <w:r>
              <w:rPr>
                <w:rFonts w:cs="Arial"/>
                <w:b/>
                <w:noProof/>
                <w:lang w:val="en-US"/>
              </w:rPr>
              <w:t> </w:t>
            </w:r>
            <w:r>
              <w:rPr>
                <w:rFonts w:cs="Arial"/>
                <w:b/>
                <w:noProof/>
                <w:lang w:val="en-US"/>
              </w:rPr>
              <w:t> </w:t>
            </w:r>
            <w:r>
              <w:rPr>
                <w:rFonts w:cs="Arial"/>
                <w:b/>
                <w:noProof/>
                <w:lang w:val="en-US"/>
              </w:rPr>
              <w:t> </w:t>
            </w:r>
            <w:r>
              <w:rPr>
                <w:rFonts w:cs="Arial"/>
                <w:b/>
                <w:noProof/>
                <w:lang w:val="en-US"/>
              </w:rPr>
              <w:t> </w:t>
            </w:r>
            <w:r w:rsidRPr="005255F7">
              <w:fldChar w:fldCharType="end"/>
            </w:r>
          </w:p>
          <w:p w:rsidRPr="005255F7" w:rsidR="009C1C46" w:rsidP="009C1C46" w:rsidRDefault="009C1C46" w14:paraId="587FBF2A" w14:textId="77777777">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Pr>
                <w:rFonts w:cs="Arial"/>
                <w:b/>
                <w:noProof/>
                <w:lang w:val="en-US"/>
              </w:rPr>
              <w:t> </w:t>
            </w:r>
            <w:r>
              <w:rPr>
                <w:rFonts w:cs="Arial"/>
                <w:b/>
                <w:noProof/>
                <w:lang w:val="en-US"/>
              </w:rPr>
              <w:t> </w:t>
            </w:r>
            <w:r>
              <w:rPr>
                <w:rFonts w:cs="Arial"/>
                <w:b/>
                <w:noProof/>
                <w:lang w:val="en-US"/>
              </w:rPr>
              <w:t> </w:t>
            </w:r>
            <w:r>
              <w:rPr>
                <w:rFonts w:cs="Arial"/>
                <w:b/>
                <w:noProof/>
                <w:lang w:val="en-US"/>
              </w:rPr>
              <w:t> </w:t>
            </w:r>
            <w:r>
              <w:rPr>
                <w:rFonts w:cs="Arial"/>
                <w:b/>
                <w:noProof/>
                <w:lang w:val="en-US"/>
              </w:rPr>
              <w:t> </w:t>
            </w:r>
            <w:r w:rsidRPr="005255F7">
              <w:fldChar w:fldCharType="end"/>
            </w:r>
          </w:p>
          <w:p w:rsidRPr="004E7B88" w:rsidR="009C1C46" w:rsidP="009C1C46" w:rsidRDefault="009C1C46" w14:paraId="37D59E47" w14:textId="77777777">
            <w:pPr>
              <w:rPr>
                <w:rFonts w:cs="Arial"/>
                <w:b/>
                <w:lang w:val="en-US"/>
              </w:rPr>
            </w:pPr>
          </w:p>
        </w:tc>
      </w:tr>
    </w:tbl>
    <w:p w:rsidRPr="004E7B88" w:rsidR="009C1C46" w:rsidP="009C1C46" w:rsidRDefault="009C1C46" w14:paraId="5A00734A" w14:textId="77777777">
      <w:pPr>
        <w:rPr>
          <w:rFonts w:cs="Arial"/>
          <w:b/>
          <w:lang w:val="en-US"/>
        </w:rPr>
      </w:pPr>
    </w:p>
    <w:p w:rsidR="009C1C46" w:rsidRDefault="009C1C46" w14:paraId="5E53C7D4" w14:textId="177CC922">
      <w:pPr>
        <w:rPr>
          <w:rFonts w:cs="Arial"/>
          <w:b/>
          <w:lang w:val="en-US"/>
        </w:rPr>
      </w:pPr>
      <w:r>
        <w:rPr>
          <w:rFonts w:cs="Arial"/>
          <w:b/>
          <w:lang w:val="en-US"/>
        </w:rPr>
        <w:br w:type="page"/>
      </w:r>
    </w:p>
    <w:p w:rsidRPr="00B92EAC" w:rsidR="009C1C46" w:rsidP="009C1C46" w:rsidRDefault="009C1C46" w14:paraId="1E3AFA25" w14:textId="77777777">
      <w:pPr>
        <w:spacing w:after="200" w:line="276" w:lineRule="auto"/>
        <w:jc w:val="center"/>
        <w:rPr>
          <w:rFonts w:cs="Arial"/>
          <w:b/>
          <w:bCs/>
          <w:sz w:val="24"/>
          <w:szCs w:val="24"/>
        </w:rPr>
      </w:pPr>
      <w:r w:rsidRPr="00B92EAC">
        <w:rPr>
          <w:rFonts w:cs="Arial"/>
          <w:b/>
          <w:bCs/>
          <w:sz w:val="24"/>
          <w:szCs w:val="24"/>
        </w:rPr>
        <w:t>Table of Contents</w:t>
      </w:r>
    </w:p>
    <w:p w:rsidR="009C1C46" w:rsidP="13335D1A" w:rsidRDefault="009C1C46" w14:paraId="579B26B8" w14:textId="77777777" w14:noSpellErr="1">
      <w:pPr>
        <w:pStyle w:val="TOC1"/>
        <w:rPr>
          <w:rFonts w:ascii="Arial" w:hAnsi="Arial" w:eastAsia="Arial" w:cs="Arial"/>
          <w:noProof/>
        </w:rPr>
      </w:pPr>
      <w:r w:rsidRPr="00F326B2">
        <w:fldChar w:fldCharType="begin"/>
      </w:r>
      <w:r w:rsidRPr="00F326B2">
        <w:instrText xml:space="preserve"> TOC \o "1-3" \h \z \u </w:instrText>
      </w:r>
      <w:r w:rsidRPr="00F326B2">
        <w:fldChar w:fldCharType="separate"/>
      </w:r>
      <w:r w:rsidR="606D455B">
        <w:t>￼</w:t>
      </w:r>
    </w:p>
    <w:p w:rsidR="009C1C46" w:rsidP="13335D1A" w:rsidRDefault="00437A38" w14:paraId="76295368" w14:textId="77777777" w14:noSpellErr="1">
      <w:pPr>
        <w:pStyle w:val="TOC2"/>
        <w:rPr>
          <w:rFonts w:ascii="Arial" w:hAnsi="Arial" w:eastAsia="Arial" w:cs="Arial"/>
          <w:noProof/>
        </w:rPr>
      </w:pPr>
      <w:r w:rsidR="606D455B">
        <w:t>￼</w:t>
      </w:r>
    </w:p>
    <w:p w:rsidR="009C1C46" w:rsidP="13335D1A" w:rsidRDefault="00437A38" w14:paraId="2A71B292" w14:textId="77777777" w14:noSpellErr="1">
      <w:pPr>
        <w:pStyle w:val="TOC2"/>
        <w:rPr>
          <w:rFonts w:ascii="Arial" w:hAnsi="Arial" w:eastAsia="Arial" w:cs="Arial"/>
          <w:noProof/>
        </w:rPr>
      </w:pPr>
      <w:r w:rsidR="606D455B">
        <w:t>￼</w:t>
      </w:r>
    </w:p>
    <w:p w:rsidR="009C1C46" w:rsidP="13335D1A" w:rsidRDefault="00437A38" w14:paraId="66DC5331" w14:textId="77777777" w14:noSpellErr="1">
      <w:pPr>
        <w:pStyle w:val="TOC2"/>
        <w:rPr>
          <w:rFonts w:ascii="Arial" w:hAnsi="Arial" w:eastAsia="Arial" w:cs="Arial"/>
          <w:noProof/>
        </w:rPr>
      </w:pPr>
      <w:r w:rsidR="606D455B">
        <w:t>￼</w:t>
      </w:r>
    </w:p>
    <w:p w:rsidR="009C1C46" w:rsidP="13335D1A" w:rsidRDefault="00437A38" w14:paraId="2D707BEF" w14:textId="77777777" w14:noSpellErr="1">
      <w:pPr>
        <w:pStyle w:val="TOC2"/>
        <w:rPr>
          <w:rFonts w:ascii="Arial" w:hAnsi="Arial" w:eastAsia="Arial" w:cs="Arial"/>
          <w:noProof/>
        </w:rPr>
      </w:pPr>
      <w:r w:rsidR="606D455B">
        <w:t>￼</w:t>
      </w:r>
    </w:p>
    <w:p w:rsidR="009C1C46" w:rsidP="13335D1A" w:rsidRDefault="00437A38" w14:paraId="4F4F4056" w14:textId="77777777" w14:noSpellErr="1">
      <w:pPr>
        <w:pStyle w:val="TOC2"/>
        <w:rPr>
          <w:rFonts w:ascii="Arial" w:hAnsi="Arial" w:eastAsia="Arial" w:cs="Arial"/>
          <w:noProof/>
        </w:rPr>
      </w:pPr>
      <w:r w:rsidR="606D455B">
        <w:t>￼</w:t>
      </w:r>
    </w:p>
    <w:p w:rsidR="009C1C46" w:rsidP="13335D1A" w:rsidRDefault="00437A38" w14:paraId="2E640C25" w14:textId="77777777" w14:noSpellErr="1">
      <w:pPr>
        <w:pStyle w:val="TOC2"/>
        <w:rPr>
          <w:rFonts w:ascii="Arial" w:hAnsi="Arial" w:eastAsia="Arial" w:cs="Arial"/>
          <w:noProof/>
        </w:rPr>
      </w:pPr>
      <w:r w:rsidR="606D455B">
        <w:t>￼</w:t>
      </w:r>
    </w:p>
    <w:p w:rsidRPr="00190B7F" w:rsidR="009C1C46" w:rsidP="13335D1A" w:rsidRDefault="00C44E48" w14:paraId="4F32A64E" w14:textId="31FCA341" w14:noSpellErr="1">
      <w:pPr>
        <w:pStyle w:val="TOC3"/>
        <w:rPr>
          <w:rStyle w:val="Hyperlink"/>
          <w:rFonts w:ascii="Arial" w:hAnsi="Arial" w:eastAsia="Arial" w:cs="Arial"/>
          <w:b w:val="0"/>
          <w:bCs w:val="0"/>
        </w:rPr>
      </w:pPr>
      <w:r w:rsidR="2667DE4A">
        <w:rPr/>
        <w:t xml:space="preserve">       -</w:t>
      </w:r>
      <w:r w:rsidRPr="00B92EAC" w:rsidR="2667DE4A">
        <w:rPr/>
        <w:t xml:space="preserve"> </w:t>
      </w:r>
      <w:r w:rsidR="606D455B">
        <w:t>￼</w:t>
      </w:r>
    </w:p>
    <w:p w:rsidR="009C1C46" w:rsidP="13335D1A" w:rsidRDefault="00437A38" w14:paraId="6522E762" w14:textId="77777777" w14:noSpellErr="1">
      <w:pPr>
        <w:pStyle w:val="TOC2"/>
        <w:rPr>
          <w:rFonts w:ascii="Arial" w:hAnsi="Arial" w:eastAsia="Arial" w:cs="Arial"/>
          <w:noProof/>
        </w:rPr>
      </w:pPr>
      <w:r w:rsidR="606D455B">
        <w:t>￼</w:t>
      </w:r>
    </w:p>
    <w:p w:rsidR="009C1C46" w:rsidP="13335D1A" w:rsidRDefault="00437A38" w14:paraId="07138DC5" w14:textId="77777777" w14:noSpellErr="1">
      <w:pPr>
        <w:pStyle w:val="TOC2"/>
        <w:rPr>
          <w:rFonts w:ascii="Arial" w:hAnsi="Arial" w:eastAsia="Arial" w:cs="Arial"/>
          <w:noProof/>
        </w:rPr>
      </w:pPr>
      <w:r w:rsidR="606D455B">
        <w:t>￼</w:t>
      </w:r>
    </w:p>
    <w:p w:rsidR="009C1C46" w:rsidP="13335D1A" w:rsidRDefault="00437A38" w14:paraId="14327903" w14:textId="77777777" w14:noSpellErr="1">
      <w:pPr>
        <w:pStyle w:val="TOC2"/>
        <w:rPr>
          <w:rFonts w:ascii="Arial" w:hAnsi="Arial" w:eastAsia="Arial" w:cs="Arial"/>
          <w:noProof/>
        </w:rPr>
      </w:pPr>
      <w:r w:rsidR="606D455B">
        <w:t>￼</w:t>
      </w:r>
    </w:p>
    <w:p w:rsidR="009C1C46" w:rsidP="13335D1A" w:rsidRDefault="00437A38" w14:paraId="6F5935A3" w14:textId="77777777" w14:noSpellErr="1">
      <w:pPr>
        <w:pStyle w:val="TOC2"/>
        <w:rPr>
          <w:rFonts w:ascii="Arial" w:hAnsi="Arial" w:eastAsia="Arial" w:cs="Arial"/>
          <w:noProof/>
        </w:rPr>
      </w:pPr>
      <w:r w:rsidR="606D455B">
        <w:t>￼</w:t>
      </w:r>
    </w:p>
    <w:p w:rsidR="009C1C46" w:rsidP="13335D1A" w:rsidRDefault="00437A38" w14:paraId="4C6BAE58" w14:textId="77777777" w14:noSpellErr="1">
      <w:pPr>
        <w:pStyle w:val="TOC2"/>
        <w:rPr>
          <w:rFonts w:ascii="Arial" w:hAnsi="Arial" w:eastAsia="Arial" w:cs="Arial"/>
          <w:noProof/>
        </w:rPr>
      </w:pPr>
      <w:r w:rsidR="606D455B">
        <w:t>￼</w:t>
      </w:r>
    </w:p>
    <w:p w:rsidR="009C1C46" w:rsidP="13335D1A" w:rsidRDefault="00437A38" w14:paraId="5A0C30D2" w14:textId="77777777" w14:noSpellErr="1">
      <w:pPr>
        <w:pStyle w:val="TOC2"/>
        <w:rPr>
          <w:rFonts w:ascii="Arial" w:hAnsi="Arial" w:eastAsia="Arial" w:cs="Arial"/>
          <w:noProof/>
        </w:rPr>
      </w:pPr>
      <w:r w:rsidR="606D455B">
        <w:t>￼</w:t>
      </w:r>
    </w:p>
    <w:p w:rsidR="009C1C46" w:rsidP="13335D1A" w:rsidRDefault="00437A38" w14:paraId="20B9D3BD" w14:textId="77777777" w14:noSpellErr="1">
      <w:pPr>
        <w:pStyle w:val="TOC2"/>
        <w:rPr>
          <w:rFonts w:ascii="Arial" w:hAnsi="Arial" w:eastAsia="Arial" w:cs="Arial"/>
          <w:noProof/>
        </w:rPr>
      </w:pPr>
      <w:r w:rsidR="606D455B">
        <w:t>￼</w:t>
      </w:r>
    </w:p>
    <w:p w:rsidR="009C1C46" w:rsidP="13335D1A" w:rsidRDefault="00437A38" w14:paraId="13FCBF46" w14:textId="77777777" w14:noSpellErr="1">
      <w:pPr>
        <w:pStyle w:val="TOC2"/>
        <w:rPr>
          <w:rFonts w:ascii="Arial" w:hAnsi="Arial" w:eastAsia="Arial" w:cs="Arial"/>
          <w:noProof/>
        </w:rPr>
      </w:pPr>
      <w:r w:rsidR="606D455B">
        <w:t>￼</w:t>
      </w:r>
    </w:p>
    <w:p w:rsidR="009C1C46" w:rsidP="13335D1A" w:rsidRDefault="00437A38" w14:paraId="62428A17" w14:textId="77777777" w14:noSpellErr="1">
      <w:pPr>
        <w:pStyle w:val="TOC2"/>
        <w:rPr>
          <w:rFonts w:ascii="Arial" w:hAnsi="Arial" w:eastAsia="Arial" w:cs="Arial"/>
          <w:noProof/>
        </w:rPr>
      </w:pPr>
      <w:r w:rsidR="606D455B">
        <w:t>￼</w:t>
      </w:r>
    </w:p>
    <w:p w:rsidR="009C1C46" w:rsidP="13335D1A" w:rsidRDefault="00437A38" w14:paraId="2DB86DE5" w14:textId="77777777" w14:noSpellErr="1">
      <w:pPr>
        <w:pStyle w:val="TOC2"/>
        <w:rPr>
          <w:rFonts w:ascii="Arial" w:hAnsi="Arial" w:eastAsia="Arial" w:cs="Arial"/>
          <w:noProof/>
        </w:rPr>
      </w:pPr>
      <w:r w:rsidR="606D455B">
        <w:t>￼</w:t>
      </w:r>
    </w:p>
    <w:p w:rsidR="009C1C46" w:rsidP="13335D1A" w:rsidRDefault="00437A38" w14:paraId="175CC65B" w14:textId="77777777" w14:noSpellErr="1">
      <w:pPr>
        <w:pStyle w:val="TOC2"/>
        <w:rPr>
          <w:rFonts w:ascii="Arial" w:hAnsi="Arial" w:eastAsia="Arial" w:cs="Arial"/>
          <w:noProof/>
        </w:rPr>
      </w:pPr>
      <w:r w:rsidR="606D455B">
        <w:t>￼</w:t>
      </w:r>
    </w:p>
    <w:p w:rsidR="009C1C46" w:rsidP="13335D1A" w:rsidRDefault="00437A38" w14:paraId="5D325491" w14:textId="77777777" w14:noSpellErr="1">
      <w:pPr>
        <w:pStyle w:val="TOC2"/>
        <w:rPr>
          <w:rFonts w:ascii="Arial" w:hAnsi="Arial" w:eastAsia="Arial" w:cs="Arial"/>
          <w:noProof/>
        </w:rPr>
      </w:pPr>
      <w:r w:rsidR="606D455B">
        <w:t>￼</w:t>
      </w:r>
    </w:p>
    <w:p w:rsidR="009C1C46" w:rsidP="13335D1A" w:rsidRDefault="00437A38" w14:paraId="6EE331C3" w14:textId="77777777" w14:noSpellErr="1">
      <w:pPr>
        <w:pStyle w:val="TOC2"/>
        <w:rPr>
          <w:rFonts w:ascii="Arial" w:hAnsi="Arial" w:eastAsia="Arial" w:cs="Arial"/>
          <w:noProof/>
        </w:rPr>
      </w:pPr>
      <w:r w:rsidR="606D455B">
        <w:t>￼</w:t>
      </w:r>
    </w:p>
    <w:p w:rsidR="009C1C46" w:rsidP="13335D1A" w:rsidRDefault="00437A38" w14:paraId="1CF9060B" w14:textId="77777777" w14:noSpellErr="1">
      <w:pPr>
        <w:pStyle w:val="TOC1"/>
        <w:rPr>
          <w:rFonts w:ascii="Arial" w:hAnsi="Arial" w:eastAsia="Arial" w:cs="Arial"/>
          <w:noProof/>
        </w:rPr>
      </w:pPr>
      <w:r w:rsidR="606D455B">
        <w:t>￼</w:t>
      </w:r>
    </w:p>
    <w:p w:rsidR="009C1C46" w:rsidP="13335D1A" w:rsidRDefault="00437A38" w14:paraId="1869A5BF" w14:textId="77777777" w14:noSpellErr="1">
      <w:pPr>
        <w:pStyle w:val="TOC2"/>
        <w:rPr>
          <w:rFonts w:ascii="Arial" w:hAnsi="Arial" w:eastAsia="Arial" w:cs="Arial"/>
          <w:noProof/>
        </w:rPr>
      </w:pPr>
      <w:r w:rsidR="606D455B">
        <w:t>￼</w:t>
      </w:r>
    </w:p>
    <w:p w:rsidR="009C1C46" w:rsidP="13335D1A" w:rsidRDefault="00437A38" w14:paraId="28084A62" w14:textId="77777777" w14:noSpellErr="1">
      <w:pPr>
        <w:pStyle w:val="TOC2"/>
        <w:rPr>
          <w:rFonts w:ascii="Arial" w:hAnsi="Arial" w:eastAsia="Arial" w:cs="Arial"/>
          <w:noProof/>
        </w:rPr>
      </w:pPr>
      <w:r w:rsidR="606D455B">
        <w:t>￼</w:t>
      </w:r>
    </w:p>
    <w:p w:rsidR="009C1C46" w:rsidP="13335D1A" w:rsidRDefault="00437A38" w14:paraId="611A5BB4" w14:textId="77777777" w14:noSpellErr="1">
      <w:pPr>
        <w:pStyle w:val="TOC2"/>
        <w:rPr>
          <w:rFonts w:ascii="Arial" w:hAnsi="Arial" w:eastAsia="Arial" w:cs="Arial"/>
          <w:noProof/>
        </w:rPr>
      </w:pPr>
      <w:r w:rsidR="606D455B">
        <w:t>￼</w:t>
      </w:r>
    </w:p>
    <w:p w:rsidR="009C1C46" w:rsidP="13335D1A" w:rsidRDefault="00437A38" w14:paraId="4B3CFAE1" w14:textId="77777777" w14:noSpellErr="1">
      <w:pPr>
        <w:pStyle w:val="TOC2"/>
        <w:rPr>
          <w:rFonts w:ascii="Arial" w:hAnsi="Arial" w:eastAsia="Arial" w:cs="Arial"/>
          <w:noProof/>
        </w:rPr>
      </w:pPr>
      <w:r w:rsidR="606D455B">
        <w:t>￼</w:t>
      </w:r>
    </w:p>
    <w:p w:rsidR="009C1C46" w:rsidP="13335D1A" w:rsidRDefault="00437A38" w14:paraId="7D71788E" w14:textId="77777777" w14:noSpellErr="1">
      <w:pPr>
        <w:pStyle w:val="TOC2"/>
        <w:rPr>
          <w:rFonts w:ascii="Arial" w:hAnsi="Arial" w:eastAsia="Arial" w:cs="Arial"/>
          <w:noProof/>
        </w:rPr>
      </w:pPr>
      <w:r w:rsidR="606D455B">
        <w:t>￼</w:t>
      </w:r>
    </w:p>
    <w:p w:rsidR="009C1C46" w:rsidP="13335D1A" w:rsidRDefault="00437A38" w14:paraId="052AD23B" w14:textId="77777777" w14:noSpellErr="1">
      <w:pPr>
        <w:pStyle w:val="TOC2"/>
        <w:rPr>
          <w:rFonts w:ascii="Arial" w:hAnsi="Arial" w:eastAsia="Arial" w:cs="Arial"/>
          <w:noProof/>
        </w:rPr>
      </w:pPr>
      <w:r w:rsidR="606D455B">
        <w:t>￼</w:t>
      </w:r>
    </w:p>
    <w:p w:rsidR="009C1C46" w:rsidP="13335D1A" w:rsidRDefault="00437A38" w14:paraId="56CFD19D" w14:textId="77777777" w14:noSpellErr="1">
      <w:pPr>
        <w:pStyle w:val="TOC2"/>
        <w:rPr>
          <w:rFonts w:ascii="Arial" w:hAnsi="Arial" w:eastAsia="Arial" w:cs="Arial"/>
          <w:noProof/>
        </w:rPr>
      </w:pPr>
      <w:r w:rsidR="606D455B">
        <w:t>￼</w:t>
      </w:r>
    </w:p>
    <w:p w:rsidR="009C1C46" w:rsidP="13335D1A" w:rsidRDefault="00437A38" w14:paraId="7DA94601" w14:textId="77777777" w14:noSpellErr="1">
      <w:pPr>
        <w:pStyle w:val="TOC2"/>
        <w:rPr>
          <w:rFonts w:ascii="Arial" w:hAnsi="Arial" w:eastAsia="Arial" w:cs="Arial"/>
          <w:noProof/>
        </w:rPr>
      </w:pPr>
      <w:r w:rsidR="606D455B">
        <w:t>￼</w:t>
      </w:r>
    </w:p>
    <w:p w:rsidR="009C1C46" w:rsidP="13335D1A" w:rsidRDefault="00437A38" w14:paraId="61EF89A0" w14:textId="77777777" w14:noSpellErr="1">
      <w:pPr>
        <w:pStyle w:val="TOC2"/>
        <w:rPr>
          <w:rFonts w:ascii="Arial" w:hAnsi="Arial" w:eastAsia="Arial" w:cs="Arial"/>
          <w:noProof/>
        </w:rPr>
      </w:pPr>
      <w:r w:rsidR="606D455B">
        <w:t>￼</w:t>
      </w:r>
    </w:p>
    <w:p w:rsidR="009C1C46" w:rsidP="13335D1A" w:rsidRDefault="00437A38" w14:paraId="3D7FA34E" w14:textId="77777777" w14:noSpellErr="1">
      <w:pPr>
        <w:pStyle w:val="TOC2"/>
        <w:rPr>
          <w:rFonts w:ascii="Arial" w:hAnsi="Arial" w:eastAsia="Arial" w:cs="Arial"/>
          <w:noProof/>
        </w:rPr>
      </w:pPr>
      <w:r w:rsidR="606D455B">
        <w:t>￼</w:t>
      </w:r>
    </w:p>
    <w:p w:rsidRPr="0007747A" w:rsidR="009C1C46" w:rsidP="13335D1A" w:rsidRDefault="0007747A" w14:paraId="64A8BB8E" w14:textId="7E3A7534" w14:noSpellErr="1">
      <w:pPr>
        <w:pStyle w:val="TOC3"/>
        <w:rPr>
          <w:rFonts w:ascii="Arial" w:hAnsi="Arial" w:eastAsia="Arial" w:cs="Arial"/>
          <w:lang w:val="en-GB" w:eastAsia="en-GB"/>
        </w:rPr>
      </w:pPr>
      <w:r w:rsidR="1B3B53A9">
        <w:rPr/>
        <w:t xml:space="preserve">     - </w:t>
      </w:r>
      <w:r w:rsidR="606D455B">
        <w:t>￼</w:t>
      </w:r>
    </w:p>
    <w:p w:rsidR="009C1C46" w:rsidP="13335D1A" w:rsidRDefault="0007747A" w14:paraId="383016B8" w14:textId="2992C0A1" w14:noSpellErr="1">
      <w:pPr>
        <w:pStyle w:val="TOC3"/>
        <w:rPr>
          <w:rFonts w:ascii="Arial" w:hAnsi="Arial" w:eastAsia="Arial" w:cs="Arial"/>
          <w:lang w:val="en-GB" w:eastAsia="en-GB"/>
        </w:rPr>
      </w:pPr>
      <w:r w:rsidR="1B3B53A9">
        <w:rPr/>
        <w:t xml:space="preserve">     - </w:t>
      </w:r>
      <w:r w:rsidR="606D455B">
        <w:t>￼</w:t>
      </w:r>
    </w:p>
    <w:p w:rsidR="009C1C46" w:rsidP="13335D1A" w:rsidRDefault="00437A38" w14:paraId="27E46C68" w14:textId="77777777" w14:noSpellErr="1">
      <w:pPr>
        <w:pStyle w:val="TOC2"/>
        <w:rPr>
          <w:rFonts w:ascii="Arial" w:hAnsi="Arial" w:eastAsia="Arial" w:cs="Arial"/>
          <w:noProof/>
        </w:rPr>
      </w:pPr>
      <w:r w:rsidR="606D455B">
        <w:t>￼</w:t>
      </w:r>
    </w:p>
    <w:p w:rsidR="009C1C46" w:rsidP="13335D1A" w:rsidRDefault="00437A38" w14:paraId="011FAA47" w14:textId="77777777" w14:noSpellErr="1">
      <w:pPr>
        <w:pStyle w:val="TOC2"/>
        <w:rPr>
          <w:rFonts w:ascii="Arial" w:hAnsi="Arial" w:eastAsia="Arial" w:cs="Arial"/>
          <w:noProof/>
        </w:rPr>
      </w:pPr>
      <w:r w:rsidR="606D455B">
        <w:t>￼</w:t>
      </w:r>
    </w:p>
    <w:p w:rsidR="009C1C46" w:rsidP="13335D1A" w:rsidRDefault="00437A38" w14:paraId="36D406C3" w14:textId="77777777" w14:noSpellErr="1">
      <w:pPr>
        <w:pStyle w:val="TOC1"/>
        <w:rPr>
          <w:rFonts w:ascii="Arial" w:hAnsi="Arial" w:eastAsia="Arial" w:cs="Arial"/>
          <w:noProof/>
        </w:rPr>
      </w:pPr>
      <w:r w:rsidR="606D455B">
        <w:t>￼</w:t>
      </w:r>
    </w:p>
    <w:p w:rsidR="009C1C46" w:rsidP="13335D1A" w:rsidRDefault="00437A38" w14:paraId="7F143DAE" w14:textId="77777777" w14:noSpellErr="1">
      <w:pPr>
        <w:pStyle w:val="TOC2"/>
        <w:rPr>
          <w:rFonts w:ascii="Arial" w:hAnsi="Arial" w:eastAsia="Arial" w:cs="Arial"/>
          <w:noProof/>
        </w:rPr>
      </w:pPr>
      <w:r w:rsidR="606D455B">
        <w:t>￼</w:t>
      </w:r>
    </w:p>
    <w:p w:rsidR="009C1C46" w:rsidP="13335D1A" w:rsidRDefault="00437A38" w14:paraId="468F3585" w14:textId="77777777" w14:noSpellErr="1">
      <w:pPr>
        <w:pStyle w:val="TOC2"/>
        <w:rPr>
          <w:rFonts w:ascii="Arial" w:hAnsi="Arial" w:eastAsia="Arial" w:cs="Arial"/>
          <w:noProof/>
        </w:rPr>
      </w:pPr>
      <w:r w:rsidR="606D455B">
        <w:t>￼</w:t>
      </w:r>
    </w:p>
    <w:p w:rsidR="009C1C46" w:rsidP="13335D1A" w:rsidRDefault="00437A38" w14:paraId="7F050C26" w14:textId="77777777" w14:noSpellErr="1">
      <w:pPr>
        <w:pStyle w:val="TOC1"/>
        <w:rPr>
          <w:rFonts w:ascii="Arial" w:hAnsi="Arial" w:eastAsia="Arial" w:cs="Arial"/>
          <w:noProof/>
        </w:rPr>
      </w:pPr>
      <w:r w:rsidR="606D455B">
        <w:t>￼</w:t>
      </w:r>
    </w:p>
    <w:p w:rsidR="009C1C46" w:rsidP="13335D1A" w:rsidRDefault="00437A38" w14:paraId="7FB01007" w14:textId="77777777" w14:noSpellErr="1">
      <w:pPr>
        <w:pStyle w:val="TOC2"/>
        <w:rPr>
          <w:rFonts w:ascii="Arial" w:hAnsi="Arial" w:eastAsia="Arial" w:cs="Arial"/>
          <w:noProof/>
        </w:rPr>
      </w:pPr>
      <w:r w:rsidR="606D455B">
        <w:t>￼</w:t>
      </w:r>
    </w:p>
    <w:p w:rsidR="009C1C46" w:rsidP="13335D1A" w:rsidRDefault="00437A38" w14:paraId="2063D10F" w14:textId="77777777" w14:noSpellErr="1">
      <w:pPr>
        <w:pStyle w:val="TOC2"/>
        <w:rPr>
          <w:rFonts w:ascii="Arial" w:hAnsi="Arial" w:eastAsia="Arial" w:cs="Arial"/>
          <w:noProof/>
        </w:rPr>
      </w:pPr>
      <w:r w:rsidR="606D455B">
        <w:t>￼</w:t>
      </w:r>
    </w:p>
    <w:p w:rsidR="009C1C46" w:rsidP="13335D1A" w:rsidRDefault="00437A38" w14:paraId="3057F14F" w14:textId="77777777" w14:noSpellErr="1">
      <w:pPr>
        <w:pStyle w:val="TOC2"/>
        <w:rPr>
          <w:rFonts w:ascii="Arial" w:hAnsi="Arial" w:eastAsia="Arial" w:cs="Arial"/>
          <w:noProof/>
        </w:rPr>
      </w:pPr>
      <w:r w:rsidR="606D455B">
        <w:t>￼</w:t>
      </w:r>
    </w:p>
    <w:p w:rsidR="009C1C46" w:rsidP="13335D1A" w:rsidRDefault="00437A38" w14:paraId="38D13AC4" w14:textId="77777777" w14:noSpellErr="1">
      <w:pPr>
        <w:pStyle w:val="TOC2"/>
        <w:rPr>
          <w:rFonts w:ascii="Arial" w:hAnsi="Arial" w:eastAsia="Arial" w:cs="Arial"/>
          <w:noProof/>
        </w:rPr>
      </w:pPr>
      <w:r w:rsidR="606D455B">
        <w:t>￼</w:t>
      </w:r>
    </w:p>
    <w:p w:rsidR="009C1C46" w:rsidP="13335D1A" w:rsidRDefault="00437A38" w14:paraId="4DC84D97" w14:textId="77777777" w14:noSpellErr="1">
      <w:pPr>
        <w:pStyle w:val="TOC2"/>
        <w:rPr>
          <w:rFonts w:ascii="Arial" w:hAnsi="Arial" w:eastAsia="Arial" w:cs="Arial"/>
          <w:noProof/>
        </w:rPr>
      </w:pPr>
      <w:r w:rsidR="606D455B">
        <w:t>￼</w:t>
      </w:r>
    </w:p>
    <w:p w:rsidR="009C1C46" w:rsidP="13335D1A" w:rsidRDefault="00437A38" w14:paraId="18557246" w14:textId="77777777" w14:noSpellErr="1">
      <w:pPr>
        <w:pStyle w:val="TOC1"/>
        <w:rPr>
          <w:rFonts w:ascii="Arial" w:hAnsi="Arial" w:eastAsia="Arial" w:cs="Arial"/>
          <w:noProof/>
        </w:rPr>
      </w:pPr>
      <w:r w:rsidR="606D455B">
        <w:t>￼</w:t>
      </w:r>
    </w:p>
    <w:p w:rsidR="009C1C46" w:rsidP="13335D1A" w:rsidRDefault="00437A38" w14:paraId="210DA7CC" w14:textId="77777777" w14:noSpellErr="1">
      <w:pPr>
        <w:pStyle w:val="TOC2"/>
        <w:rPr>
          <w:rFonts w:ascii="Arial" w:hAnsi="Arial" w:eastAsia="Arial" w:cs="Arial"/>
          <w:noProof/>
        </w:rPr>
      </w:pPr>
      <w:r w:rsidR="606D455B">
        <w:t>￼</w:t>
      </w:r>
    </w:p>
    <w:p w:rsidR="009C1C46" w:rsidP="13335D1A" w:rsidRDefault="00437A38" w14:paraId="23EAF1B6" w14:textId="77777777" w14:noSpellErr="1">
      <w:pPr>
        <w:pStyle w:val="TOC2"/>
        <w:rPr>
          <w:rFonts w:ascii="Arial" w:hAnsi="Arial" w:eastAsia="Arial" w:cs="Arial"/>
          <w:noProof/>
        </w:rPr>
      </w:pPr>
      <w:r w:rsidR="606D455B">
        <w:t>￼</w:t>
      </w:r>
    </w:p>
    <w:p w:rsidR="009C1C46" w:rsidP="13335D1A" w:rsidRDefault="00437A38" w14:paraId="07479A3A" w14:textId="77777777" w14:noSpellErr="1">
      <w:pPr>
        <w:pStyle w:val="TOC2"/>
        <w:rPr>
          <w:rFonts w:ascii="Arial" w:hAnsi="Arial" w:eastAsia="Arial" w:cs="Arial"/>
          <w:noProof/>
        </w:rPr>
      </w:pPr>
      <w:r w:rsidR="606D455B">
        <w:t>￼</w:t>
      </w:r>
    </w:p>
    <w:p w:rsidR="009C1C46" w:rsidP="13335D1A" w:rsidRDefault="00437A38" w14:paraId="60F46501" w14:textId="77777777" w14:noSpellErr="1">
      <w:pPr>
        <w:pStyle w:val="TOC2"/>
        <w:rPr>
          <w:rFonts w:ascii="Arial" w:hAnsi="Arial" w:eastAsia="Arial" w:cs="Arial"/>
          <w:noProof/>
        </w:rPr>
      </w:pPr>
      <w:r w:rsidR="606D455B">
        <w:t>￼</w:t>
      </w:r>
    </w:p>
    <w:p w:rsidR="009C1C46" w:rsidP="13335D1A" w:rsidRDefault="00437A38" w14:paraId="1AD3D193" w14:textId="77777777" w14:noSpellErr="1">
      <w:pPr>
        <w:pStyle w:val="TOC2"/>
        <w:rPr>
          <w:rFonts w:ascii="Arial" w:hAnsi="Arial" w:eastAsia="Arial" w:cs="Arial"/>
          <w:noProof/>
        </w:rPr>
      </w:pPr>
      <w:r w:rsidR="606D455B">
        <w:t>￼</w:t>
      </w:r>
    </w:p>
    <w:p w:rsidR="009C1C46" w:rsidP="13335D1A" w:rsidRDefault="00437A38" w14:paraId="4B1BB1B1" w14:textId="77777777" w14:noSpellErr="1">
      <w:pPr>
        <w:pStyle w:val="TOC1"/>
        <w:rPr>
          <w:rFonts w:ascii="Arial" w:hAnsi="Arial" w:eastAsia="Arial" w:cs="Arial"/>
          <w:noProof/>
        </w:rPr>
      </w:pPr>
      <w:r w:rsidR="606D455B">
        <w:t>￼</w:t>
      </w:r>
    </w:p>
    <w:p w:rsidRPr="0016652F" w:rsidR="009C1C46" w:rsidP="13335D1A" w:rsidRDefault="00437A38" w14:paraId="007CC379" w14:textId="75D398DA" w14:noSpellErr="1">
      <w:pPr>
        <w:pStyle w:val="TOC2"/>
        <w:rPr>
          <w:rFonts w:ascii="Arial" w:hAnsi="Arial" w:eastAsia="Arial" w:cs="Arial"/>
          <w:b w:val="1"/>
          <w:bCs w:val="1"/>
          <w:noProof/>
        </w:rPr>
      </w:pPr>
      <w:r w:rsidR="606D455B">
        <w:t>￼</w:t>
      </w:r>
    </w:p>
    <w:p w:rsidRPr="0016652F" w:rsidR="009C1C46" w:rsidP="13335D1A" w:rsidRDefault="00437A38" w14:paraId="4D63A936" w14:textId="72F8D02C" w14:noSpellErr="1">
      <w:pPr>
        <w:pStyle w:val="TOC2"/>
        <w:rPr>
          <w:rFonts w:ascii="Arial" w:hAnsi="Arial" w:eastAsia="Arial" w:cs="Arial"/>
          <w:b w:val="1"/>
          <w:bCs w:val="1"/>
          <w:noProof/>
        </w:rPr>
      </w:pPr>
      <w:r w:rsidR="606D455B">
        <w:t>￼</w:t>
      </w:r>
    </w:p>
    <w:p w:rsidRPr="0016652F" w:rsidR="009C1C46" w:rsidP="13335D1A" w:rsidRDefault="00437A38" w14:paraId="035F5590" w14:textId="57CFD8F6" w14:noSpellErr="1">
      <w:pPr>
        <w:pStyle w:val="TOC2"/>
        <w:rPr>
          <w:rFonts w:ascii="Arial" w:hAnsi="Arial" w:eastAsia="Arial" w:cs="Arial"/>
          <w:b w:val="1"/>
          <w:bCs w:val="1"/>
          <w:noProof/>
        </w:rPr>
      </w:pPr>
      <w:r w:rsidR="606D455B">
        <w:t>￼</w:t>
      </w:r>
    </w:p>
    <w:p w:rsidR="009C1C46" w:rsidP="13335D1A" w:rsidRDefault="009C1C46" w14:paraId="5D2E1AD3" w14:textId="77777777" w14:noSpellErr="1">
      <w:pPr>
        <w:spacing w:after="10"/>
        <w:rPr>
          <w:rFonts w:ascii="Arial" w:hAnsi="Arial" w:eastAsia="Arial" w:cs="Arial"/>
          <w:noProof/>
          <w:sz w:val="20"/>
          <w:szCs w:val="20"/>
        </w:rPr>
      </w:pPr>
      <w:r w:rsidRPr="13335D1A">
        <w:rPr>
          <w:rFonts w:cs="Arial"/>
          <w:noProof/>
          <w:sz w:val="20"/>
          <w:szCs w:val="20"/>
        </w:rPr>
        <w:fldChar w:fldCharType="end"/>
      </w:r>
    </w:p>
    <w:p w:rsidR="009C1C46" w:rsidP="13335D1A" w:rsidRDefault="009C1C46" w14:paraId="2D8149AE" w14:textId="416C544F" w14:noSpellErr="1">
      <w:pPr>
        <w:rPr>
          <w:rFonts w:ascii="Arial" w:hAnsi="Arial" w:eastAsia="Arial" w:cs="Arial"/>
          <w:noProof/>
          <w:sz w:val="20"/>
          <w:szCs w:val="20"/>
        </w:rPr>
      </w:pPr>
      <w:r w:rsidRPr="13335D1A">
        <w:rPr>
          <w:rFonts w:ascii="Arial" w:hAnsi="Arial" w:eastAsia="Arial" w:cs="Arial"/>
          <w:noProof/>
          <w:sz w:val="20"/>
          <w:szCs w:val="20"/>
        </w:rPr>
        <w:br w:type="page"/>
      </w:r>
    </w:p>
    <w:p w:rsidRPr="008041F0" w:rsidR="009C1C46" w:rsidP="13335D1A" w:rsidRDefault="009C1C46" w14:paraId="15B59CAF" w14:textId="77777777" w14:noSpellErr="1">
      <w:pPr>
        <w:pStyle w:val="Heading1"/>
        <w:numPr>
          <w:numId w:val="0"/>
        </w:numPr>
        <w:spacing w:before="120"/>
        <w:rPr>
          <w:rFonts w:ascii="Arial" w:hAnsi="Arial" w:eastAsia="Arial" w:cs="Arial"/>
          <w:b w:val="0"/>
          <w:bCs w:val="0"/>
          <w:sz w:val="18"/>
          <w:szCs w:val="18"/>
        </w:rPr>
      </w:pPr>
      <w:bookmarkStart w:name="_Toc72747338" w:id="0"/>
      <w:bookmarkStart w:name="_Toc80190314" w:id="1"/>
      <w:r w:rsidRPr="13335D1A" w:rsidR="606D455B">
        <w:rPr>
          <w:rFonts w:ascii="Arial" w:hAnsi="Arial" w:eastAsia="Arial" w:cs="Arial"/>
          <w:sz w:val="18"/>
          <w:szCs w:val="18"/>
        </w:rPr>
        <w:t>General Conditions</w:t>
      </w:r>
      <w:bookmarkEnd w:id="0"/>
      <w:bookmarkEnd w:id="1"/>
      <w:r w:rsidRPr="13335D1A" w:rsidR="606D455B">
        <w:rPr>
          <w:rFonts w:ascii="Arial" w:hAnsi="Arial" w:eastAsia="Arial" w:cs="Arial"/>
          <w:sz w:val="18"/>
          <w:szCs w:val="18"/>
        </w:rPr>
        <w:t xml:space="preserve"> </w:t>
      </w:r>
    </w:p>
    <w:p w:rsidRPr="004E7B88" w:rsidR="009C1C46" w:rsidP="13335D1A" w:rsidRDefault="009C1C46" w14:paraId="7348A39D" w14:textId="77777777" w14:noSpellErr="1">
      <w:pPr>
        <w:pStyle w:val="Heading2"/>
        <w:keepNext w:val="1"/>
        <w:numPr>
          <w:ilvl w:val="0"/>
          <w:numId w:val="2"/>
        </w:numPr>
        <w:tabs>
          <w:tab w:val="clear" w:pos="720"/>
        </w:tabs>
        <w:spacing w:before="120"/>
        <w:ind w:left="0" w:firstLine="0"/>
        <w:jc w:val="left"/>
        <w:rPr>
          <w:rFonts w:ascii="Arial" w:hAnsi="Arial" w:eastAsia="Arial" w:cs="Arial"/>
          <w:b w:val="1"/>
          <w:bCs w:val="1"/>
          <w:sz w:val="18"/>
          <w:szCs w:val="18"/>
        </w:rPr>
      </w:pPr>
      <w:bookmarkStart w:name="_Ref473539923" w:id="2"/>
      <w:bookmarkStart w:name="_Ref473552204" w:id="3"/>
      <w:bookmarkStart w:name="_Toc473616404" w:id="4"/>
      <w:bookmarkStart w:name="_Toc72747339" w:id="5"/>
      <w:bookmarkStart w:name="_Toc80190315" w:id="6"/>
      <w:r w:rsidRPr="13335D1A" w:rsidR="606D455B">
        <w:rPr>
          <w:rFonts w:ascii="Arial" w:hAnsi="Arial" w:eastAsia="Arial" w:cs="Arial"/>
          <w:b w:val="1"/>
          <w:bCs w:val="1"/>
          <w:sz w:val="18"/>
          <w:szCs w:val="18"/>
        </w:rPr>
        <w:t>General</w:t>
      </w:r>
      <w:bookmarkEnd w:id="2"/>
      <w:bookmarkEnd w:id="3"/>
      <w:bookmarkEnd w:id="4"/>
      <w:bookmarkEnd w:id="5"/>
      <w:bookmarkEnd w:id="6"/>
    </w:p>
    <w:p w:rsidRPr="004E7B88" w:rsidR="009C1C46" w:rsidP="13335D1A" w:rsidRDefault="009C1C46" w14:paraId="44B9A729"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The defined terms in the Contract shall be as set out in Schedule 1.</w:t>
      </w:r>
    </w:p>
    <w:p w:rsidRPr="004E7B88" w:rsidR="009C1C46" w:rsidP="13335D1A" w:rsidRDefault="009C1C46" w14:paraId="214EA3BE"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The Contractor shall comply with all applicable Legislation, whether specifically referenced in this Contract or not.</w:t>
      </w:r>
    </w:p>
    <w:p w:rsidRPr="004E7B88" w:rsidR="009C1C46" w:rsidP="13335D1A" w:rsidRDefault="009C1C46" w14:paraId="60EC6D50"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The Contractor warrants and represents, that:</w:t>
      </w:r>
    </w:p>
    <w:p w:rsidRPr="004E7B88" w:rsidR="009C1C46" w:rsidP="13335D1A" w:rsidRDefault="009C1C46" w14:paraId="692A863A"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they have</w:t>
      </w:r>
      <w:r w:rsidRPr="13335D1A" w:rsidR="606D455B">
        <w:rPr>
          <w:rFonts w:ascii="Arial" w:hAnsi="Arial" w:eastAsia="Arial" w:cs="Arial"/>
          <w:sz w:val="18"/>
          <w:szCs w:val="18"/>
        </w:rPr>
        <w:t xml:space="preserve"> the full capacity and authority to enter into, and to exercise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rights and perform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obligations under, the Contract;</w:t>
      </w:r>
    </w:p>
    <w:p w:rsidRPr="004E7B88" w:rsidR="009C1C46" w:rsidP="13335D1A" w:rsidRDefault="009C1C46" w14:paraId="1F6C5C0E"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w:t>
      </w:r>
      <w:r w:rsidRPr="13335D1A" w:rsidR="606D455B">
        <w:rPr>
          <w:rFonts w:ascii="Arial" w:hAnsi="Arial" w:eastAsia="Arial" w:cs="Arial"/>
          <w:sz w:val="18"/>
          <w:szCs w:val="18"/>
        </w:rPr>
        <w:t>themselves</w:t>
      </w:r>
      <w:r w:rsidRPr="13335D1A" w:rsidR="606D455B">
        <w:rPr>
          <w:rFonts w:ascii="Arial" w:hAnsi="Arial" w:eastAsia="Arial" w:cs="Arial"/>
          <w:sz w:val="18"/>
          <w:szCs w:val="18"/>
        </w:rPr>
        <w:t xml:space="preserve"> or a Subcontractor which would adversely affect the Contractor's ability to perform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obligations under the Contract;</w:t>
      </w:r>
    </w:p>
    <w:p w:rsidRPr="004E7B88" w:rsidR="009C1C46" w:rsidP="13335D1A" w:rsidRDefault="009C1C46" w14:paraId="1B1437AA"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as at the Effective Date of Contract no proceedings or other steps have been taken and not discharged (nor, to the best of the knowledge of the Contractor, threatened) for </w:t>
      </w:r>
      <w:r w:rsidRPr="13335D1A" w:rsidR="606D455B">
        <w:rPr>
          <w:rFonts w:ascii="Arial" w:hAnsi="Arial" w:eastAsia="Arial" w:cs="Arial"/>
          <w:sz w:val="18"/>
          <w:szCs w:val="18"/>
        </w:rPr>
        <w:t>the</w:t>
      </w:r>
      <w:r w:rsidRPr="13335D1A" w:rsidR="606D455B">
        <w:rPr>
          <w:rFonts w:ascii="Arial" w:hAnsi="Arial" w:eastAsia="Arial" w:cs="Arial"/>
          <w:sz w:val="18"/>
          <w:szCs w:val="18"/>
        </w:rPr>
        <w:t xml:space="preserve"> winding-up </w:t>
      </w:r>
      <w:r w:rsidRPr="13335D1A" w:rsidR="606D455B">
        <w:rPr>
          <w:rFonts w:ascii="Arial" w:hAnsi="Arial" w:eastAsia="Arial" w:cs="Arial"/>
          <w:sz w:val="18"/>
          <w:szCs w:val="18"/>
        </w:rPr>
        <w:t>of the company</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or dissolution or for the appointment of a receiver, administrative receiver, administrator, liquidator, trustee or similar officer in relation to any of its assets or revenues;</w:t>
      </w:r>
    </w:p>
    <w:p w:rsidRPr="004E7B88" w:rsidR="009C1C46" w:rsidP="13335D1A" w:rsidRDefault="009C1C46" w14:paraId="71A83F89"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for so long as the Contract remains in force </w:t>
      </w:r>
      <w:r w:rsidRPr="13335D1A" w:rsidR="606D455B">
        <w:rPr>
          <w:rFonts w:ascii="Arial" w:hAnsi="Arial" w:eastAsia="Arial" w:cs="Arial"/>
          <w:sz w:val="18"/>
          <w:szCs w:val="18"/>
        </w:rPr>
        <w:t>they</w:t>
      </w:r>
      <w:r w:rsidRPr="13335D1A" w:rsidR="606D455B">
        <w:rPr>
          <w:rFonts w:ascii="Arial" w:hAnsi="Arial" w:eastAsia="Arial" w:cs="Arial"/>
          <w:sz w:val="18"/>
          <w:szCs w:val="18"/>
        </w:rPr>
        <w:t xml:space="preserve"> shall give the Authority Notice of any proceedings or other steps that have been taken but not discharged (nor to the best of the knowledge of the Contractor, threatened) for </w:t>
      </w:r>
      <w:r w:rsidRPr="13335D1A" w:rsidR="606D455B">
        <w:rPr>
          <w:rFonts w:ascii="Arial" w:hAnsi="Arial" w:eastAsia="Arial" w:cs="Arial"/>
          <w:sz w:val="18"/>
          <w:szCs w:val="18"/>
        </w:rPr>
        <w:t>the winding-up of the company o</w:t>
      </w:r>
      <w:r w:rsidRPr="13335D1A" w:rsidR="606D455B">
        <w:rPr>
          <w:rFonts w:ascii="Arial" w:hAnsi="Arial" w:eastAsia="Arial" w:cs="Arial"/>
          <w:sz w:val="18"/>
          <w:szCs w:val="18"/>
        </w:rPr>
        <w:t>r dissolution or for the appointment of a receiver, administrator, liquidator, trustee or similar officer in relation to any of its assets or revenues.</w:t>
      </w:r>
    </w:p>
    <w:p w:rsidRPr="004E7B88" w:rsidR="009C1C46" w:rsidP="13335D1A" w:rsidRDefault="009C1C46" w14:paraId="5E9A4F3F"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Unless the context otherwise requires:</w:t>
      </w:r>
    </w:p>
    <w:p w:rsidRPr="004E7B88" w:rsidR="009C1C46" w:rsidP="13335D1A" w:rsidRDefault="009C1C46" w14:paraId="60DF140D"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The singular includes the plural and vice versa, and the masculine includes the feminine and vice versa.</w:t>
      </w:r>
    </w:p>
    <w:p w:rsidRPr="004E7B88" w:rsidR="009C1C46" w:rsidP="13335D1A" w:rsidRDefault="009C1C46" w14:paraId="691133B3"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The words “include”, “includes”, “including” and “included” are to be construed as if they were immediately followed by the words “without limitation”, except where explicitly stated otherwise. </w:t>
      </w:r>
    </w:p>
    <w:p w:rsidRPr="004E7B88" w:rsidR="009C1C46" w:rsidP="13335D1A" w:rsidRDefault="009C1C46" w14:paraId="53F95954"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The expression “person” means any individual, firm, body corporate, unincorporated association or partnership, government, state or agency of a state or joint venture.</w:t>
      </w:r>
    </w:p>
    <w:p w:rsidRPr="004E7B88" w:rsidR="009C1C46" w:rsidP="13335D1A" w:rsidRDefault="009C1C46" w14:paraId="1FE4DCA9"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Pr="004E7B88" w:rsidR="009C1C46" w:rsidP="13335D1A" w:rsidRDefault="009C1C46" w14:paraId="29F1FD83"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The heading to any Contract provision shall not affect the interpretation of that provision.</w:t>
      </w:r>
    </w:p>
    <w:p w:rsidRPr="004E7B88" w:rsidR="009C1C46" w:rsidP="13335D1A" w:rsidRDefault="009C1C46" w14:paraId="43975452"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Any decision, act or thing which the Authority is required or authorised to take or do under the Contract</w:t>
      </w:r>
      <w:r w:rsidRPr="13335D1A" w:rsidR="606D455B">
        <w:rPr>
          <w:rFonts w:ascii="Arial" w:hAnsi="Arial" w:eastAsia="Arial" w:cs="Arial"/>
          <w:i w:val="1"/>
          <w:iCs w:val="1"/>
          <w:sz w:val="18"/>
          <w:szCs w:val="18"/>
        </w:rPr>
        <w:t xml:space="preserve"> </w:t>
      </w:r>
      <w:r w:rsidRPr="13335D1A" w:rsidR="606D455B">
        <w:rPr>
          <w:rFonts w:ascii="Arial" w:hAnsi="Arial" w:eastAsia="Arial" w:cs="Arial"/>
          <w:sz w:val="18"/>
          <w:szCs w:val="18"/>
        </w:rPr>
        <w:t xml:space="preserve">may be taken or done only by the person (or </w:t>
      </w:r>
      <w:r w:rsidRPr="13335D1A" w:rsidR="606D455B">
        <w:rPr>
          <w:rFonts w:ascii="Arial" w:hAnsi="Arial" w:eastAsia="Arial" w:cs="Arial"/>
          <w:sz w:val="18"/>
          <w:szCs w:val="18"/>
        </w:rPr>
        <w:t>its</w:t>
      </w:r>
      <w:r w:rsidRPr="13335D1A" w:rsidR="606D455B">
        <w:rPr>
          <w:rFonts w:ascii="Arial" w:hAnsi="Arial" w:eastAsia="Arial" w:cs="Arial"/>
          <w:sz w:val="18"/>
          <w:szCs w:val="18"/>
        </w:rPr>
        <w:t xml:space="preserve"> nominated deputy) authorised in Schedule 3 (Contract Data Sheet) to take or do that decision, act, or thing on behalf of the Authority</w:t>
      </w:r>
      <w:r w:rsidRPr="13335D1A" w:rsidR="606D455B">
        <w:rPr>
          <w:rFonts w:ascii="Arial" w:hAnsi="Arial" w:eastAsia="Arial" w:cs="Arial"/>
          <w:sz w:val="18"/>
          <w:szCs w:val="18"/>
        </w:rPr>
        <w:t>.</w:t>
      </w:r>
    </w:p>
    <w:p w:rsidRPr="00EA1DCC" w:rsidR="009C1C46" w:rsidP="13335D1A" w:rsidRDefault="009C1C46" w14:paraId="1F8A9D71"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Unless excluded within the Conditions of the Contract or required by law, references to submission of documents in writing shall include electronic submission.</w:t>
      </w:r>
    </w:p>
    <w:p w:rsidRPr="005255F7" w:rsidR="009C1C46" w:rsidP="13335D1A" w:rsidRDefault="009C1C46" w14:paraId="23C6AEC0" w14:textId="77777777" w14:noSpellErr="1">
      <w:pPr>
        <w:pStyle w:val="Heading2"/>
        <w:keepNext w:val="1"/>
        <w:numPr>
          <w:ilvl w:val="0"/>
          <w:numId w:val="2"/>
        </w:numPr>
        <w:tabs>
          <w:tab w:val="clear" w:pos="720"/>
        </w:tabs>
        <w:spacing w:before="120"/>
        <w:ind w:left="0" w:firstLine="0"/>
        <w:jc w:val="left"/>
        <w:rPr>
          <w:rFonts w:ascii="Arial" w:hAnsi="Arial" w:eastAsia="Arial" w:cs="Arial"/>
          <w:b w:val="1"/>
          <w:bCs w:val="1"/>
          <w:sz w:val="18"/>
          <w:szCs w:val="18"/>
        </w:rPr>
      </w:pPr>
      <w:bookmarkStart w:name="_Toc422462816" w:id="7"/>
      <w:bookmarkStart w:name="_Toc473616405" w:id="8"/>
      <w:bookmarkStart w:name="_Toc72747340" w:id="9"/>
      <w:bookmarkStart w:name="_Toc80190316" w:id="10"/>
      <w:r w:rsidRPr="13335D1A" w:rsidR="606D455B">
        <w:rPr>
          <w:rFonts w:ascii="Arial" w:hAnsi="Arial" w:eastAsia="Arial" w:cs="Arial"/>
          <w:b w:val="1"/>
          <w:bCs w:val="1"/>
          <w:sz w:val="18"/>
          <w:szCs w:val="18"/>
        </w:rPr>
        <w:t>Duration of Contract</w:t>
      </w:r>
      <w:bookmarkEnd w:id="7"/>
      <w:bookmarkEnd w:id="8"/>
      <w:bookmarkEnd w:id="9"/>
      <w:bookmarkEnd w:id="10"/>
    </w:p>
    <w:p w:rsidRPr="004E7B88" w:rsidR="009C1C46" w:rsidP="13335D1A" w:rsidRDefault="009C1C46" w14:paraId="182AC628" w14:textId="77777777" w14:noSpellErr="1">
      <w:pPr>
        <w:rPr>
          <w:rFonts w:ascii="Arial" w:hAnsi="Arial" w:eastAsia="Arial" w:cs="Arial"/>
          <w:sz w:val="18"/>
          <w:szCs w:val="18"/>
        </w:rPr>
      </w:pPr>
      <w:r w:rsidRPr="13335D1A" w:rsidR="606D455B">
        <w:rPr>
          <w:rFonts w:ascii="Arial" w:hAnsi="Arial" w:eastAsia="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Pr="005255F7" w:rsidR="009C1C46" w:rsidP="13335D1A" w:rsidRDefault="009C1C46" w14:paraId="3C00AE2B" w14:textId="77777777" w14:noSpellErr="1">
      <w:pPr>
        <w:pStyle w:val="Heading2"/>
        <w:keepNext w:val="1"/>
        <w:numPr>
          <w:ilvl w:val="0"/>
          <w:numId w:val="2"/>
        </w:numPr>
        <w:tabs>
          <w:tab w:val="clear" w:pos="720"/>
        </w:tabs>
        <w:spacing w:before="120"/>
        <w:ind w:left="0" w:firstLine="0"/>
        <w:jc w:val="left"/>
        <w:rPr>
          <w:rFonts w:ascii="Arial" w:hAnsi="Arial" w:eastAsia="Arial" w:cs="Arial"/>
          <w:b w:val="1"/>
          <w:bCs w:val="1"/>
          <w:sz w:val="18"/>
          <w:szCs w:val="18"/>
        </w:rPr>
      </w:pPr>
      <w:bookmarkStart w:name="_Toc422462802" w:id="11"/>
      <w:bookmarkStart w:name="_Toc473616406" w:id="12"/>
      <w:bookmarkStart w:name="_Toc72747341" w:id="13"/>
      <w:bookmarkStart w:name="_Toc80190317" w:id="14"/>
      <w:r w:rsidRPr="13335D1A" w:rsidR="606D455B">
        <w:rPr>
          <w:rFonts w:ascii="Arial" w:hAnsi="Arial" w:eastAsia="Arial" w:cs="Arial"/>
          <w:b w:val="1"/>
          <w:bCs w:val="1"/>
          <w:sz w:val="18"/>
          <w:szCs w:val="18"/>
        </w:rPr>
        <w:t>Entire Agreement</w:t>
      </w:r>
      <w:bookmarkEnd w:id="11"/>
      <w:bookmarkEnd w:id="12"/>
      <w:bookmarkEnd w:id="13"/>
      <w:bookmarkEnd w:id="14"/>
      <w:r>
        <w:tab/>
      </w:r>
    </w:p>
    <w:p w:rsidRPr="004E7B88" w:rsidR="009C1C46" w:rsidP="13335D1A" w:rsidRDefault="009C1C46" w14:paraId="012685F6" w14:textId="77777777" w14:noSpellErr="1">
      <w:pPr>
        <w:rPr>
          <w:rFonts w:ascii="Arial" w:hAnsi="Arial" w:eastAsia="Arial" w:cs="Arial"/>
          <w:sz w:val="18"/>
          <w:szCs w:val="18"/>
        </w:rPr>
      </w:pPr>
      <w:r w:rsidRPr="13335D1A" w:rsidR="606D455B">
        <w:rPr>
          <w:rFonts w:ascii="Arial" w:hAnsi="Arial" w:eastAsia="Arial" w:cs="Arial"/>
          <w:sz w:val="18"/>
          <w:szCs w:val="18"/>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sidRPr="13335D1A" w:rsidR="606D455B">
        <w:rPr>
          <w:rFonts w:ascii="Arial" w:hAnsi="Arial" w:eastAsia="Arial" w:cs="Arial"/>
          <w:sz w:val="18"/>
          <w:szCs w:val="18"/>
        </w:rPr>
        <w:t>C</w:t>
      </w:r>
      <w:r w:rsidRPr="13335D1A" w:rsidR="606D455B">
        <w:rPr>
          <w:rFonts w:ascii="Arial" w:hAnsi="Arial" w:eastAsia="Arial" w:cs="Arial"/>
          <w:sz w:val="18"/>
          <w:szCs w:val="18"/>
        </w:rPr>
        <w:t>ondition shall not exclude liability in respect of any fraudulent misrepresentation.</w:t>
      </w:r>
    </w:p>
    <w:p w:rsidRPr="005255F7" w:rsidR="009C1C46" w:rsidP="13335D1A" w:rsidRDefault="009C1C46" w14:paraId="3DEDD5C8" w14:textId="77777777" w14:noSpellErr="1">
      <w:pPr>
        <w:pStyle w:val="Heading2"/>
        <w:keepNext w:val="1"/>
        <w:numPr>
          <w:ilvl w:val="0"/>
          <w:numId w:val="2"/>
        </w:numPr>
        <w:tabs>
          <w:tab w:val="clear" w:pos="720"/>
        </w:tabs>
        <w:spacing w:before="120"/>
        <w:ind w:left="0" w:firstLine="0"/>
        <w:jc w:val="left"/>
        <w:rPr>
          <w:rFonts w:ascii="Arial" w:hAnsi="Arial" w:eastAsia="Arial" w:cs="Arial"/>
          <w:b w:val="1"/>
          <w:bCs w:val="1"/>
          <w:sz w:val="18"/>
          <w:szCs w:val="18"/>
        </w:rPr>
      </w:pPr>
      <w:bookmarkStart w:name="_Toc422462801" w:id="15"/>
      <w:bookmarkStart w:name="_Ref473540526" w:id="16"/>
      <w:bookmarkStart w:name="_Ref473540624" w:id="17"/>
      <w:bookmarkStart w:name="_Ref473552176" w:id="18"/>
      <w:bookmarkStart w:name="_Toc473616407" w:id="19"/>
      <w:bookmarkStart w:name="_Toc72747342" w:id="20"/>
      <w:bookmarkStart w:name="_Toc80190318" w:id="21"/>
      <w:r w:rsidRPr="13335D1A" w:rsidR="606D455B">
        <w:rPr>
          <w:rFonts w:ascii="Arial" w:hAnsi="Arial" w:eastAsia="Arial" w:cs="Arial"/>
          <w:b w:val="1"/>
          <w:bCs w:val="1"/>
          <w:sz w:val="18"/>
          <w:szCs w:val="18"/>
        </w:rPr>
        <w:t>Governing Law</w:t>
      </w:r>
      <w:bookmarkEnd w:id="15"/>
      <w:bookmarkEnd w:id="16"/>
      <w:bookmarkEnd w:id="17"/>
      <w:bookmarkEnd w:id="18"/>
      <w:bookmarkEnd w:id="19"/>
      <w:bookmarkEnd w:id="20"/>
      <w:bookmarkEnd w:id="21"/>
      <w:r w:rsidRPr="13335D1A" w:rsidR="606D455B">
        <w:rPr>
          <w:rFonts w:ascii="Arial" w:hAnsi="Arial" w:eastAsia="Arial" w:cs="Arial"/>
          <w:b w:val="1"/>
          <w:bCs w:val="1"/>
          <w:sz w:val="18"/>
          <w:szCs w:val="18"/>
        </w:rPr>
        <w:t xml:space="preserve">  </w:t>
      </w:r>
    </w:p>
    <w:p w:rsidRPr="004E7B88" w:rsidR="009C1C46" w:rsidP="13335D1A" w:rsidRDefault="009C1C46" w14:paraId="682F21F6"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473540534" w:id="22"/>
      <w:r w:rsidRPr="13335D1A" w:rsidR="606D455B">
        <w:rPr>
          <w:rFonts w:ascii="Arial" w:hAnsi="Arial" w:eastAsia="Arial" w:cs="Arial"/>
          <w:sz w:val="18"/>
          <w:szCs w:val="18"/>
        </w:rPr>
        <w:t xml:space="preserve">Subject to clause </w:t>
      </w:r>
      <w:r>
        <w:fldChar w:fldCharType="begin"/>
      </w:r>
      <w:r w:rsidRPr="13335D1A">
        <w:rPr>
          <w:rFonts w:cs="Arial"/>
          <w:sz w:val="18"/>
          <w:szCs w:val="18"/>
        </w:rPr>
        <w:instrText xml:space="preserve"> REF _Ref473540473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4.d</w:t>
      </w:r>
      <w:r>
        <w:fldChar w:fldCharType="end"/>
      </w:r>
      <w:r w:rsidRPr="13335D1A" w:rsidR="606D455B">
        <w:rPr>
          <w:rFonts w:ascii="Arial" w:hAnsi="Arial" w:eastAsia="Arial" w:cs="Arial"/>
          <w:sz w:val="18"/>
          <w:szCs w:val="18"/>
        </w:rPr>
        <w:t>, the Contract shall be considered as a contract made in England and subject to English Law.</w:t>
      </w:r>
      <w:bookmarkEnd w:id="22"/>
      <w:r w:rsidRPr="13335D1A" w:rsidR="606D455B">
        <w:rPr>
          <w:rFonts w:ascii="Arial" w:hAnsi="Arial" w:eastAsia="Arial" w:cs="Arial"/>
          <w:sz w:val="18"/>
          <w:szCs w:val="18"/>
        </w:rPr>
        <w:t xml:space="preserve">  </w:t>
      </w:r>
    </w:p>
    <w:p w:rsidRPr="004E7B88" w:rsidR="009C1C46" w:rsidP="13335D1A" w:rsidRDefault="009C1C46" w14:paraId="7336CA88"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473540539" w:id="23"/>
      <w:r w:rsidRPr="13335D1A" w:rsidR="606D455B">
        <w:rPr>
          <w:rFonts w:ascii="Arial" w:hAnsi="Arial" w:eastAsia="Arial" w:cs="Arial"/>
          <w:sz w:val="18"/>
          <w:szCs w:val="18"/>
        </w:rPr>
        <w:t xml:space="preserve">Subject to clause </w:t>
      </w:r>
      <w:r>
        <w:fldChar w:fldCharType="begin"/>
      </w:r>
      <w:r w:rsidRPr="13335D1A">
        <w:rPr>
          <w:rFonts w:cs="Arial"/>
          <w:sz w:val="18"/>
          <w:szCs w:val="18"/>
        </w:rPr>
        <w:instrText xml:space="preserve"> REF _Ref473540473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4.d</w:t>
      </w:r>
      <w:r>
        <w:fldChar w:fldCharType="end"/>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and Condition 39 (</w:t>
      </w:r>
      <w:r w:rsidRPr="13335D1A" w:rsidR="606D455B">
        <w:rPr>
          <w:rFonts w:ascii="Arial" w:hAnsi="Arial" w:eastAsia="Arial" w:cs="Arial"/>
          <w:sz w:val="18"/>
          <w:szCs w:val="18"/>
        </w:rPr>
        <w:t>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3"/>
      <w:r w:rsidRPr="13335D1A" w:rsidR="606D455B">
        <w:rPr>
          <w:rFonts w:ascii="Arial" w:hAnsi="Arial" w:eastAsia="Arial" w:cs="Arial"/>
          <w:sz w:val="18"/>
          <w:szCs w:val="18"/>
        </w:rPr>
        <w:t xml:space="preserve"> </w:t>
      </w:r>
    </w:p>
    <w:p w:rsidRPr="004E7B88" w:rsidR="009C1C46" w:rsidP="13335D1A" w:rsidRDefault="009C1C46" w14:paraId="1804C064"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473540544" w:id="24"/>
      <w:r w:rsidRPr="13335D1A" w:rsidR="606D455B">
        <w:rPr>
          <w:rFonts w:ascii="Arial" w:hAnsi="Arial" w:eastAsia="Arial" w:cs="Arial"/>
          <w:sz w:val="18"/>
          <w:szCs w:val="18"/>
        </w:rPr>
        <w:t xml:space="preserve">Subject to clause </w:t>
      </w:r>
      <w:r>
        <w:fldChar w:fldCharType="begin"/>
      </w:r>
      <w:r w:rsidRPr="13335D1A">
        <w:rPr>
          <w:rFonts w:cs="Arial"/>
          <w:sz w:val="18"/>
          <w:szCs w:val="18"/>
        </w:rPr>
        <w:instrText xml:space="preserve"> REF _Ref473540473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4.d</w:t>
      </w:r>
      <w:r>
        <w:fldChar w:fldCharType="end"/>
      </w:r>
      <w:r w:rsidRPr="13335D1A" w:rsidR="606D455B">
        <w:rPr>
          <w:rFonts w:ascii="Arial" w:hAnsi="Arial" w:eastAsia="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r>
        <w:fldChar w:fldCharType="begin"/>
      </w:r>
      <w:r w:rsidRPr="13335D1A">
        <w:rPr>
          <w:rFonts w:cs="Arial"/>
          <w:sz w:val="18"/>
          <w:szCs w:val="18"/>
        </w:rPr>
        <w:instrText xml:space="preserve"> REF _Ref473540526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4</w:t>
      </w:r>
      <w:r>
        <w:fldChar w:fldCharType="end"/>
      </w:r>
      <w:r w:rsidRPr="13335D1A" w:rsidR="606D455B">
        <w:rPr>
          <w:rFonts w:ascii="Arial" w:hAnsi="Arial" w:eastAsia="Arial" w:cs="Arial"/>
          <w:sz w:val="18"/>
          <w:szCs w:val="18"/>
        </w:rPr>
        <w:t xml:space="preserve"> and for the enforcement of any judgment, order or award given under English jurisdiction.</w:t>
      </w:r>
      <w:bookmarkEnd w:id="24"/>
      <w:r w:rsidRPr="13335D1A" w:rsidR="606D455B">
        <w:rPr>
          <w:rFonts w:ascii="Arial" w:hAnsi="Arial" w:eastAsia="Arial" w:cs="Arial"/>
          <w:sz w:val="18"/>
          <w:szCs w:val="18"/>
        </w:rPr>
        <w:t xml:space="preserve"> </w:t>
      </w:r>
    </w:p>
    <w:p w:rsidRPr="004E7B88" w:rsidR="009C1C46" w:rsidP="13335D1A" w:rsidRDefault="009C1C46" w14:paraId="09556EE9"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473540473" w:id="25"/>
      <w:r w:rsidRPr="13335D1A" w:rsidR="606D455B">
        <w:rPr>
          <w:rFonts w:ascii="Arial" w:hAnsi="Arial" w:eastAsia="Arial" w:cs="Arial"/>
          <w:sz w:val="18"/>
          <w:szCs w:val="18"/>
        </w:rPr>
        <w:t>If the Parties pursuant to the Contract agree</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that Scots Law should apply then the following amendments shall apply to the Contract:</w:t>
      </w:r>
      <w:bookmarkEnd w:id="25"/>
      <w:r w:rsidRPr="13335D1A" w:rsidR="606D455B">
        <w:rPr>
          <w:rFonts w:ascii="Arial" w:hAnsi="Arial" w:eastAsia="Arial" w:cs="Arial"/>
          <w:sz w:val="18"/>
          <w:szCs w:val="18"/>
        </w:rPr>
        <w:t xml:space="preserve"> </w:t>
      </w:r>
    </w:p>
    <w:p w:rsidRPr="004E7B88" w:rsidR="009C1C46" w:rsidP="13335D1A" w:rsidRDefault="009C1C46" w14:paraId="2D8C8510" w14:textId="77777777" w14:noSpellErr="1">
      <w:pPr>
        <w:widowControl w:val="0"/>
        <w:numPr>
          <w:ilvl w:val="2"/>
          <w:numId w:val="2"/>
        </w:numPr>
        <w:tabs>
          <w:tab w:val="clear" w:pos="1122"/>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Clause </w:t>
      </w:r>
      <w:r>
        <w:fldChar w:fldCharType="begin"/>
      </w:r>
      <w:r w:rsidRPr="13335D1A">
        <w:rPr>
          <w:rFonts w:cs="Arial"/>
          <w:sz w:val="18"/>
          <w:szCs w:val="18"/>
        </w:rPr>
        <w:instrText xml:space="preserve"> REF _Ref473540534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4.a</w:t>
      </w:r>
      <w:r>
        <w:fldChar w:fldCharType="end"/>
      </w:r>
      <w:r w:rsidRPr="13335D1A" w:rsidR="606D455B">
        <w:rPr>
          <w:rFonts w:ascii="Arial" w:hAnsi="Arial" w:eastAsia="Arial" w:cs="Arial"/>
          <w:sz w:val="18"/>
          <w:szCs w:val="18"/>
        </w:rPr>
        <w:t xml:space="preserve">, </w:t>
      </w:r>
      <w:r>
        <w:fldChar w:fldCharType="begin"/>
      </w:r>
      <w:r w:rsidRPr="13335D1A">
        <w:rPr>
          <w:rFonts w:cs="Arial"/>
          <w:sz w:val="18"/>
          <w:szCs w:val="18"/>
        </w:rPr>
        <w:instrText xml:space="preserve"> REF _Ref473540539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4.b</w:t>
      </w:r>
      <w:r>
        <w:fldChar w:fldCharType="end"/>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 xml:space="preserve">and </w:t>
      </w:r>
      <w:r>
        <w:fldChar w:fldCharType="begin"/>
      </w:r>
      <w:r w:rsidRPr="13335D1A">
        <w:rPr>
          <w:rFonts w:cs="Arial"/>
          <w:sz w:val="18"/>
          <w:szCs w:val="18"/>
        </w:rPr>
        <w:instrText xml:space="preserve"> REF _Ref473540544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4.c</w:t>
      </w:r>
      <w:r>
        <w:fldChar w:fldCharType="end"/>
      </w:r>
      <w:r w:rsidRPr="13335D1A" w:rsidR="606D455B">
        <w:rPr>
          <w:rFonts w:ascii="Arial" w:hAnsi="Arial" w:eastAsia="Arial" w:cs="Arial"/>
          <w:sz w:val="18"/>
          <w:szCs w:val="18"/>
        </w:rPr>
        <w:t xml:space="preserve"> shall be amended to read:</w:t>
      </w:r>
    </w:p>
    <w:p w:rsidRPr="004E7B88" w:rsidR="009C1C46" w:rsidP="13335D1A" w:rsidRDefault="009C1C46" w14:paraId="02D974EF" w14:textId="77777777" w14:noSpellErr="1">
      <w:pPr>
        <w:ind w:left="567"/>
        <w:rPr>
          <w:rFonts w:ascii="Arial" w:hAnsi="Arial" w:eastAsia="Arial" w:cs="Arial"/>
          <w:sz w:val="18"/>
          <w:szCs w:val="18"/>
        </w:rPr>
      </w:pPr>
      <w:r w:rsidRPr="13335D1A" w:rsidR="606D455B">
        <w:rPr>
          <w:rFonts w:ascii="Arial" w:hAnsi="Arial" w:eastAsia="Arial" w:cs="Arial"/>
          <w:sz w:val="18"/>
          <w:szCs w:val="18"/>
        </w:rPr>
        <w:t xml:space="preserve">“a. </w:t>
      </w:r>
      <w:r>
        <w:tab/>
      </w:r>
      <w:r w:rsidRPr="13335D1A" w:rsidR="606D455B">
        <w:rPr>
          <w:rFonts w:ascii="Arial" w:hAnsi="Arial" w:eastAsia="Arial" w:cs="Arial"/>
          <w:sz w:val="18"/>
          <w:szCs w:val="18"/>
        </w:rPr>
        <w:t xml:space="preserve">The Contract shall be considered as a contract made in Scotland and subject to Scots Law. </w:t>
      </w:r>
    </w:p>
    <w:p w:rsidRPr="004E7B88" w:rsidR="009C1C46" w:rsidP="13335D1A" w:rsidRDefault="009C1C46" w14:paraId="6B679830" w14:textId="77777777" w14:noSpellErr="1">
      <w:pPr>
        <w:ind w:left="567"/>
        <w:rPr>
          <w:rFonts w:ascii="Arial" w:hAnsi="Arial" w:eastAsia="Arial" w:cs="Arial"/>
          <w:sz w:val="18"/>
          <w:szCs w:val="18"/>
        </w:rPr>
      </w:pPr>
      <w:r w:rsidRPr="13335D1A" w:rsidR="606D455B">
        <w:rPr>
          <w:rFonts w:ascii="Arial" w:hAnsi="Arial" w:eastAsia="Arial" w:cs="Arial"/>
          <w:sz w:val="18"/>
          <w:szCs w:val="18"/>
        </w:rPr>
        <w:t xml:space="preserve">b. </w:t>
      </w:r>
      <w:r>
        <w:tab/>
      </w:r>
      <w:r w:rsidRPr="13335D1A" w:rsidR="606D455B">
        <w:rPr>
          <w:rFonts w:ascii="Arial" w:hAnsi="Arial" w:eastAsia="Arial" w:cs="Arial"/>
          <w:sz w:val="18"/>
          <w:szCs w:val="18"/>
        </w:rPr>
        <w:t xml:space="preserve">Subject to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r w:rsidRPr="13335D1A" w:rsidR="606D455B">
        <w:rPr>
          <w:rFonts w:ascii="Arial" w:hAnsi="Arial" w:eastAsia="Arial" w:cs="Arial"/>
          <w:sz w:val="18"/>
          <w:szCs w:val="18"/>
        </w:rPr>
        <w:t>39</w:t>
      </w:r>
      <w:r w:rsidRPr="13335D1A" w:rsidR="606D455B">
        <w:rPr>
          <w:rFonts w:ascii="Arial" w:hAnsi="Arial" w:eastAsia="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Pr="004E7B88" w:rsidR="009C1C46" w:rsidP="13335D1A" w:rsidRDefault="009C1C46" w14:paraId="00465F75" w14:textId="77777777" w14:noSpellErr="1">
      <w:pPr>
        <w:ind w:left="567"/>
        <w:rPr>
          <w:rFonts w:ascii="Arial" w:hAnsi="Arial" w:eastAsia="Arial" w:cs="Arial"/>
          <w:sz w:val="18"/>
          <w:szCs w:val="18"/>
        </w:rPr>
      </w:pPr>
      <w:r w:rsidRPr="13335D1A" w:rsidR="606D455B">
        <w:rPr>
          <w:rFonts w:ascii="Arial" w:hAnsi="Arial" w:eastAsia="Arial" w:cs="Arial"/>
          <w:sz w:val="18"/>
          <w:szCs w:val="18"/>
        </w:rPr>
        <w:t xml:space="preserve">c. </w:t>
      </w:r>
      <w:r>
        <w:tab/>
      </w:r>
      <w:r w:rsidRPr="13335D1A" w:rsidR="606D455B">
        <w:rPr>
          <w:rFonts w:ascii="Arial" w:hAnsi="Arial" w:eastAsia="Arial" w:cs="Arial"/>
          <w:sz w:val="18"/>
          <w:szCs w:val="18"/>
        </w:rPr>
        <w:t xml:space="preserve">Any dispute arising out of or in connection with the Contract shall be determined within the Scottish jurisdiction and to the exclusion of all other jurisdictions save that other jurisdictions may apply solely for the purpose of giving effect to this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r>
        <w:fldChar w:fldCharType="begin"/>
      </w:r>
      <w:r w:rsidRPr="13335D1A">
        <w:rPr>
          <w:rFonts w:cs="Arial"/>
          <w:sz w:val="18"/>
          <w:szCs w:val="18"/>
        </w:rPr>
        <w:instrText xml:space="preserve"> REF _Ref473552176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4</w:t>
      </w:r>
      <w:r>
        <w:fldChar w:fldCharType="end"/>
      </w:r>
      <w:r w:rsidRPr="13335D1A" w:rsidR="606D455B">
        <w:rPr>
          <w:rFonts w:ascii="Arial" w:hAnsi="Arial" w:eastAsia="Arial" w:cs="Arial"/>
          <w:sz w:val="18"/>
          <w:szCs w:val="18"/>
        </w:rPr>
        <w:t xml:space="preserve"> and for the enforcement of any judgment, order or award given under Scottish jurisdiction.”</w:t>
      </w:r>
    </w:p>
    <w:p w:rsidRPr="004E7B88" w:rsidR="009C1C46" w:rsidP="13335D1A" w:rsidRDefault="009C1C46" w14:paraId="26C8B2D8"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Clause </w:t>
      </w:r>
      <w:r w:rsidRPr="13335D1A" w:rsidR="606D455B">
        <w:rPr>
          <w:rFonts w:ascii="Arial" w:hAnsi="Arial" w:eastAsia="Arial" w:cs="Arial"/>
          <w:sz w:val="18"/>
          <w:szCs w:val="18"/>
        </w:rPr>
        <w:t>39</w:t>
      </w:r>
      <w:r>
        <w:fldChar w:fldCharType="begin"/>
      </w:r>
      <w:r w:rsidRPr="13335D1A">
        <w:rPr>
          <w:rFonts w:cs="Arial"/>
          <w:sz w:val="18"/>
          <w:szCs w:val="18"/>
        </w:rPr>
        <w:instrText xml:space="preserve"> REF _Ref277078154 \w \h  \* MERGEFORMAT </w:instrText>
      </w:r>
      <w:r w:rsidRPr="13335D1A">
        <w:rPr>
          <w:rFonts w:cs="Arial"/>
          <w:sz w:val="18"/>
          <w:szCs w:val="18"/>
        </w:rPr>
        <w:fldChar w:fldCharType="separate"/>
      </w:r>
      <w:r w:rsidRPr="13335D1A" w:rsidR="606D455B">
        <w:rPr>
          <w:rFonts w:cs="Arial"/>
          <w:sz w:val="18"/>
          <w:szCs w:val="18"/>
        </w:rPr>
        <w:t>.b</w:t>
      </w:r>
      <w:r>
        <w:fldChar w:fldCharType="end"/>
      </w:r>
      <w:r w:rsidRPr="13335D1A" w:rsidR="606D455B">
        <w:rPr>
          <w:rFonts w:ascii="Arial" w:hAnsi="Arial" w:eastAsia="Arial" w:cs="Arial"/>
          <w:sz w:val="18"/>
          <w:szCs w:val="18"/>
        </w:rPr>
        <w:t xml:space="preserve"> shall be amended to read:</w:t>
      </w:r>
    </w:p>
    <w:p w:rsidRPr="004E7B88" w:rsidR="009C1C46" w:rsidP="13335D1A" w:rsidRDefault="009C1C46" w14:paraId="7C81C9CE" w14:textId="77777777" w14:noSpellErr="1">
      <w:pPr>
        <w:ind w:left="567"/>
        <w:rPr>
          <w:rFonts w:ascii="Arial" w:hAnsi="Arial" w:eastAsia="Arial" w:cs="Arial"/>
          <w:sz w:val="18"/>
          <w:szCs w:val="18"/>
        </w:rPr>
      </w:pPr>
      <w:r w:rsidRPr="13335D1A" w:rsidR="606D455B">
        <w:rPr>
          <w:rFonts w:ascii="Arial" w:hAnsi="Arial" w:eastAsia="Arial" w:cs="Arial"/>
          <w:sz w:val="18"/>
          <w:szCs w:val="18"/>
        </w:rPr>
        <w:t xml:space="preserve">“In the event that the dispute or claim is not resolved pursuant to </w:t>
      </w:r>
      <w:r w:rsidRPr="13335D1A" w:rsidR="606D455B">
        <w:rPr>
          <w:rFonts w:ascii="Arial" w:hAnsi="Arial" w:eastAsia="Arial" w:cs="Arial"/>
          <w:sz w:val="18"/>
          <w:szCs w:val="18"/>
        </w:rPr>
        <w:t>clause 39</w:t>
      </w:r>
      <w:r>
        <w:fldChar w:fldCharType="begin"/>
      </w:r>
      <w:r w:rsidRPr="13335D1A">
        <w:rPr>
          <w:rFonts w:cs="Arial"/>
          <w:sz w:val="18"/>
          <w:szCs w:val="18"/>
        </w:rPr>
        <w:instrText xml:space="preserve"> REF _Ref276998873 \w \h  \* MERGEFORMAT </w:instrText>
      </w:r>
      <w:r w:rsidRPr="13335D1A">
        <w:rPr>
          <w:rFonts w:cs="Arial"/>
          <w:sz w:val="18"/>
          <w:szCs w:val="18"/>
        </w:rPr>
        <w:fldChar w:fldCharType="separate"/>
      </w:r>
      <w:r w:rsidRPr="13335D1A" w:rsidR="606D455B">
        <w:rPr>
          <w:rFonts w:cs="Arial"/>
          <w:sz w:val="18"/>
          <w:szCs w:val="18"/>
        </w:rPr>
        <w:t>.a</w:t>
      </w:r>
      <w:r>
        <w:fldChar w:fldCharType="end"/>
      </w:r>
      <w:r w:rsidRPr="13335D1A" w:rsidR="606D455B">
        <w:rPr>
          <w:rFonts w:ascii="Arial" w:hAnsi="Arial" w:eastAsia="Arial" w:cs="Arial"/>
          <w:sz w:val="18"/>
          <w:szCs w:val="18"/>
        </w:rPr>
        <w:t xml:space="preserve"> the dispute shall be referred to arbitration.  Unless otherwise agreed in writing by the Parties, the arbitration and this clause 39</w:t>
      </w:r>
      <w:r>
        <w:fldChar w:fldCharType="begin"/>
      </w:r>
      <w:r w:rsidRPr="13335D1A">
        <w:rPr>
          <w:rFonts w:cs="Arial"/>
          <w:sz w:val="18"/>
          <w:szCs w:val="18"/>
        </w:rPr>
        <w:instrText xml:space="preserve"> REF _Ref277078154 \w \h  \* MERGEFORMAT </w:instrText>
      </w:r>
      <w:r w:rsidRPr="13335D1A">
        <w:rPr>
          <w:rFonts w:cs="Arial"/>
          <w:sz w:val="18"/>
          <w:szCs w:val="18"/>
        </w:rPr>
        <w:fldChar w:fldCharType="separate"/>
      </w:r>
      <w:r w:rsidRPr="13335D1A" w:rsidR="606D455B">
        <w:rPr>
          <w:rFonts w:cs="Arial"/>
          <w:sz w:val="18"/>
          <w:szCs w:val="18"/>
        </w:rPr>
        <w:t>.b</w:t>
      </w:r>
      <w:r>
        <w:fldChar w:fldCharType="end"/>
      </w:r>
      <w:r w:rsidRPr="13335D1A" w:rsidR="606D455B">
        <w:rPr>
          <w:rFonts w:ascii="Arial" w:hAnsi="Arial" w:eastAsia="Arial" w:cs="Arial"/>
          <w:sz w:val="18"/>
          <w:szCs w:val="18"/>
        </w:rPr>
        <w:t xml:space="preserve"> shall be</w:t>
      </w:r>
      <w:r w:rsidRPr="13335D1A" w:rsidR="606D455B">
        <w:rPr>
          <w:rFonts w:ascii="Arial" w:hAnsi="Arial" w:eastAsia="Arial" w:cs="Arial"/>
          <w:sz w:val="18"/>
          <w:szCs w:val="18"/>
        </w:rPr>
        <w:t xml:space="preserv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Pr="004E7B88" w:rsidR="009C1C46" w:rsidP="13335D1A" w:rsidRDefault="009C1C46" w14:paraId="1A27DB0D" w14:textId="77777777" w14:noSpellErr="1">
      <w:pPr>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Pr="004E7B88" w:rsidR="009C1C46" w:rsidP="13335D1A" w:rsidRDefault="009C1C46" w14:paraId="060B34E7"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 xml:space="preserve">Each Party agrees with each other Party that the provisions of this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r>
        <w:fldChar w:fldCharType="begin"/>
      </w:r>
      <w:r w:rsidRPr="13335D1A">
        <w:rPr>
          <w:rFonts w:cs="Arial"/>
          <w:sz w:val="18"/>
          <w:szCs w:val="18"/>
        </w:rPr>
        <w:instrText xml:space="preserve"> REF _Ref473540624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4</w:t>
      </w:r>
      <w:r>
        <w:fldChar w:fldCharType="end"/>
      </w:r>
      <w:r w:rsidRPr="13335D1A" w:rsidR="606D455B">
        <w:rPr>
          <w:rFonts w:ascii="Arial" w:hAnsi="Arial" w:eastAsia="Arial" w:cs="Arial"/>
          <w:sz w:val="18"/>
          <w:szCs w:val="18"/>
        </w:rPr>
        <w:t xml:space="preserve"> shall survive any termination of the Contract for any reason whatsoever and shall remain fully enforceable as between the Parties notwithstanding such a termination.</w:t>
      </w:r>
    </w:p>
    <w:p w:rsidRPr="00EA1DCC" w:rsidR="009C1C46" w:rsidP="13335D1A" w:rsidRDefault="009C1C46" w14:paraId="76F937B7"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 xml:space="preserve">Where the Contractor’s place of business is not in England or Wales (or Scotland where the Parties agree pursuant to </w:t>
      </w:r>
      <w:r w:rsidRPr="13335D1A" w:rsidR="606D455B">
        <w:rPr>
          <w:rFonts w:ascii="Arial" w:hAnsi="Arial" w:eastAsia="Arial" w:cs="Arial"/>
          <w:sz w:val="18"/>
          <w:szCs w:val="18"/>
        </w:rPr>
        <w:t>the</w:t>
      </w:r>
      <w:r w:rsidRPr="13335D1A" w:rsidR="606D455B">
        <w:rPr>
          <w:rFonts w:ascii="Arial" w:hAnsi="Arial" w:eastAsia="Arial" w:cs="Arial"/>
          <w:sz w:val="18"/>
          <w:szCs w:val="18"/>
        </w:rPr>
        <w:t xml:space="preserve"> Contract that Scots Law should apply), the Contractor irrevocably appoints the solicitors or other persons in England and Wales (or Scotland where the Parties agree pursuant to the Contract that Scots Law should apply) detailed in Schedule 3 (Contract Data Sheet) </w:t>
      </w:r>
      <w:r w:rsidRPr="13335D1A" w:rsidR="606D455B">
        <w:rPr>
          <w:rFonts w:ascii="Arial" w:hAnsi="Arial" w:eastAsia="Arial" w:cs="Arial"/>
          <w:sz w:val="18"/>
          <w:szCs w:val="18"/>
        </w:rPr>
        <w:t>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w:t>
      </w:r>
      <w:r w:rsidRPr="13335D1A" w:rsidR="606D455B">
        <w:rPr>
          <w:rFonts w:ascii="Arial" w:hAnsi="Arial" w:eastAsia="Arial" w:cs="Arial"/>
          <w:sz w:val="18"/>
          <w:szCs w:val="18"/>
        </w:rPr>
        <w:t xml:space="preserve"> Contract that Scots Law should apply) arising out of or relating to the Contract or any issue connected therewith.</w:t>
      </w:r>
    </w:p>
    <w:p w:rsidRPr="005255F7" w:rsidR="009C1C46" w:rsidP="13335D1A" w:rsidRDefault="009C1C46" w14:paraId="51DB515A" w14:textId="77777777" w14:noSpellErr="1">
      <w:pPr>
        <w:pStyle w:val="Heading2"/>
        <w:keepNext w:val="1"/>
        <w:numPr>
          <w:ilvl w:val="0"/>
          <w:numId w:val="2"/>
        </w:numPr>
        <w:tabs>
          <w:tab w:val="clear" w:pos="720"/>
        </w:tabs>
        <w:spacing w:before="120"/>
        <w:ind w:left="0" w:firstLine="0"/>
        <w:jc w:val="left"/>
        <w:rPr>
          <w:rFonts w:ascii="Arial" w:hAnsi="Arial" w:eastAsia="Arial" w:cs="Arial"/>
          <w:b w:val="1"/>
          <w:bCs w:val="1"/>
          <w:sz w:val="18"/>
          <w:szCs w:val="18"/>
        </w:rPr>
      </w:pPr>
      <w:bookmarkStart w:name="_Toc422462796" w:id="26"/>
      <w:bookmarkStart w:name="_Toc473616408" w:id="27"/>
      <w:bookmarkStart w:name="_Toc72747343" w:id="28"/>
      <w:bookmarkStart w:name="_Toc80190319" w:id="29"/>
      <w:r w:rsidRPr="13335D1A" w:rsidR="606D455B">
        <w:rPr>
          <w:rFonts w:ascii="Arial" w:hAnsi="Arial" w:eastAsia="Arial" w:cs="Arial"/>
          <w:b w:val="1"/>
          <w:bCs w:val="1"/>
          <w:sz w:val="18"/>
          <w:szCs w:val="18"/>
        </w:rPr>
        <w:t>Precedence</w:t>
      </w:r>
      <w:bookmarkEnd w:id="26"/>
      <w:bookmarkEnd w:id="27"/>
      <w:bookmarkEnd w:id="28"/>
      <w:bookmarkEnd w:id="29"/>
    </w:p>
    <w:p w:rsidRPr="004E7B88" w:rsidR="009C1C46" w:rsidP="13335D1A" w:rsidRDefault="009C1C46" w14:paraId="65CCDCDC"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a422172" w:id="30"/>
      <w:bookmarkStart w:name="_Ref473542149" w:id="31"/>
      <w:bookmarkEnd w:id="30"/>
      <w:r w:rsidRPr="13335D1A" w:rsidR="606D455B">
        <w:rPr>
          <w:rFonts w:ascii="Arial" w:hAnsi="Arial" w:eastAsia="Arial" w:cs="Arial"/>
          <w:sz w:val="18"/>
          <w:szCs w:val="18"/>
        </w:rPr>
        <w:t>If there is any inconsistency between the different provisions of the Contract the inconsistency shall be resolved according to the following descending order of precedence:</w:t>
      </w:r>
      <w:bookmarkEnd w:id="31"/>
    </w:p>
    <w:p w:rsidRPr="004E7B88" w:rsidR="009C1C46" w:rsidP="13335D1A" w:rsidRDefault="009C1C46" w14:paraId="7F41C4BA" w14:textId="77777777" w14:noSpellErr="1">
      <w:pPr>
        <w:widowControl w:val="0"/>
        <w:numPr>
          <w:ilvl w:val="2"/>
          <w:numId w:val="2"/>
        </w:numPr>
        <w:tabs>
          <w:tab w:val="clear" w:pos="1122"/>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Conditions </w:t>
      </w:r>
      <w:r>
        <w:fldChar w:fldCharType="begin"/>
      </w:r>
      <w:r w:rsidRPr="13335D1A">
        <w:rPr>
          <w:rFonts w:cs="Arial"/>
          <w:sz w:val="18"/>
          <w:szCs w:val="18"/>
        </w:rPr>
        <w:instrText xml:space="preserve"> REF _Ref473552204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1</w:t>
      </w:r>
      <w:r>
        <w:fldChar w:fldCharType="end"/>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 xml:space="preserve">- </w:t>
      </w:r>
      <w:r>
        <w:fldChar w:fldCharType="begin"/>
      </w:r>
      <w:r w:rsidRPr="13335D1A">
        <w:rPr>
          <w:rFonts w:cs="Arial"/>
          <w:sz w:val="18"/>
          <w:szCs w:val="18"/>
        </w:rPr>
        <w:instrText xml:space="preserve"> REF _Ref473542115 \w \h  \* MERGEFORMAT </w:instrText>
      </w:r>
      <w:r w:rsidRPr="13335D1A">
        <w:rPr>
          <w:rFonts w:cs="Arial"/>
          <w:sz w:val="18"/>
          <w:szCs w:val="18"/>
        </w:rPr>
        <w:fldChar w:fldCharType="separate"/>
      </w:r>
      <w:r w:rsidRPr="13335D1A" w:rsidR="606D455B">
        <w:rPr>
          <w:rFonts w:cs="Arial"/>
          <w:sz w:val="18"/>
          <w:szCs w:val="18"/>
        </w:rPr>
        <w:t>43</w:t>
      </w:r>
      <w:r>
        <w:fldChar w:fldCharType="end"/>
      </w:r>
      <w:r w:rsidRPr="13335D1A" w:rsidR="606D455B">
        <w:rPr>
          <w:rFonts w:ascii="Arial" w:hAnsi="Arial" w:eastAsia="Arial" w:cs="Arial"/>
          <w:sz w:val="18"/>
          <w:szCs w:val="18"/>
        </w:rPr>
        <w:t xml:space="preserve"> (and </w:t>
      </w:r>
      <w:r>
        <w:fldChar w:fldCharType="begin"/>
      </w:r>
      <w:r w:rsidRPr="13335D1A">
        <w:rPr>
          <w:rFonts w:cs="Arial"/>
          <w:sz w:val="18"/>
          <w:szCs w:val="18"/>
        </w:rPr>
        <w:instrText xml:space="preserve"> REF _Ref473542120 \w \h  \* MERGEFORMAT </w:instrText>
      </w:r>
      <w:r w:rsidRPr="13335D1A">
        <w:rPr>
          <w:rFonts w:cs="Arial"/>
          <w:sz w:val="18"/>
          <w:szCs w:val="18"/>
        </w:rPr>
        <w:fldChar w:fldCharType="separate"/>
      </w:r>
      <w:r w:rsidRPr="13335D1A" w:rsidR="606D455B">
        <w:rPr>
          <w:rFonts w:cs="Arial"/>
          <w:sz w:val="18"/>
          <w:szCs w:val="18"/>
        </w:rPr>
        <w:t>44</w:t>
      </w:r>
      <w:r>
        <w:fldChar w:fldCharType="end"/>
      </w:r>
      <w:r w:rsidRPr="13335D1A" w:rsidR="606D455B">
        <w:rPr>
          <w:rFonts w:ascii="Arial" w:hAnsi="Arial" w:eastAsia="Arial" w:cs="Arial"/>
          <w:sz w:val="18"/>
          <w:szCs w:val="18"/>
        </w:rPr>
        <w:t xml:space="preserve"> - </w:t>
      </w:r>
      <w:r>
        <w:fldChar w:fldCharType="begin"/>
      </w:r>
      <w:r w:rsidRPr="13335D1A">
        <w:rPr>
          <w:rFonts w:cs="Arial"/>
          <w:sz w:val="18"/>
          <w:szCs w:val="18"/>
        </w:rPr>
        <w:instrText xml:space="preserve"> REF _Ref473542125 \w \h  \* MERGEFORMAT </w:instrText>
      </w:r>
      <w:r w:rsidRPr="13335D1A">
        <w:rPr>
          <w:rFonts w:cs="Arial"/>
          <w:sz w:val="18"/>
          <w:szCs w:val="18"/>
        </w:rPr>
        <w:fldChar w:fldCharType="separate"/>
      </w:r>
      <w:r w:rsidRPr="13335D1A" w:rsidR="606D455B">
        <w:rPr>
          <w:rFonts w:cs="Arial"/>
          <w:sz w:val="18"/>
          <w:szCs w:val="18"/>
        </w:rPr>
        <w:t>46</w:t>
      </w:r>
      <w:r>
        <w:fldChar w:fldCharType="end"/>
      </w:r>
      <w:r w:rsidRPr="13335D1A" w:rsidR="606D455B">
        <w:rPr>
          <w:rFonts w:ascii="Arial" w:hAnsi="Arial" w:eastAsia="Arial" w:cs="Arial"/>
          <w:sz w:val="18"/>
          <w:szCs w:val="18"/>
        </w:rPr>
        <w:t>, if included in the Contract</w:t>
      </w:r>
      <w:r w:rsidRPr="13335D1A" w:rsidR="606D455B">
        <w:rPr>
          <w:rFonts w:ascii="Arial" w:hAnsi="Arial" w:eastAsia="Arial" w:cs="Arial"/>
          <w:sz w:val="18"/>
          <w:szCs w:val="18"/>
        </w:rPr>
        <w:t>) of the Conditions of the Contract shall be given equal precedence with Schedule 1 (Definitions of Contract) and Schedule 3 (Contract Data Sheet);</w:t>
      </w:r>
    </w:p>
    <w:p w:rsidRPr="004E7B88" w:rsidR="009C1C46" w:rsidP="13335D1A" w:rsidRDefault="009C1C46" w14:paraId="1925077D" w14:textId="77777777" w14:noSpellErr="1">
      <w:pPr>
        <w:widowControl w:val="0"/>
        <w:numPr>
          <w:ilvl w:val="2"/>
          <w:numId w:val="2"/>
        </w:numPr>
        <w:tabs>
          <w:tab w:val="clear" w:pos="1122"/>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Schedule 2 (Schedule of Requirements) and Schedule 8 (Acceptance Procedure);</w:t>
      </w:r>
    </w:p>
    <w:p w:rsidRPr="004E7B88" w:rsidR="009C1C46" w:rsidP="13335D1A" w:rsidRDefault="009C1C46" w14:paraId="3C9CF9E3" w14:textId="77777777" w14:noSpellErr="1">
      <w:pPr>
        <w:widowControl w:val="0"/>
        <w:numPr>
          <w:ilvl w:val="2"/>
          <w:numId w:val="2"/>
        </w:numPr>
        <w:tabs>
          <w:tab w:val="clear" w:pos="1122"/>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the remaining Schedules; and</w:t>
      </w:r>
    </w:p>
    <w:p w:rsidRPr="004E7B88" w:rsidR="009C1C46" w:rsidP="13335D1A" w:rsidRDefault="009C1C46" w14:paraId="6D2B4B22" w14:textId="77777777" w14:noSpellErr="1">
      <w:pPr>
        <w:widowControl w:val="0"/>
        <w:numPr>
          <w:ilvl w:val="2"/>
          <w:numId w:val="2"/>
        </w:numPr>
        <w:tabs>
          <w:tab w:val="clear" w:pos="1122"/>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any other documents expressly referred to in the Contract.</w:t>
      </w:r>
    </w:p>
    <w:p w:rsidRPr="00EA1DCC" w:rsidR="009C1C46" w:rsidP="13335D1A" w:rsidRDefault="009C1C46" w14:paraId="30EE571B" w14:textId="77777777" w14:noSpellErr="1">
      <w:pPr>
        <w:pStyle w:val="ListParagraph"/>
        <w:numPr>
          <w:ilvl w:val="1"/>
          <w:numId w:val="2"/>
        </w:numPr>
        <w:tabs>
          <w:tab w:val="clear" w:pos="502"/>
        </w:tabs>
        <w:ind w:left="0" w:firstLine="0"/>
        <w:rPr>
          <w:rFonts w:ascii="Arial" w:hAnsi="Arial" w:eastAsia="Arial" w:cs="Arial"/>
          <w:sz w:val="18"/>
          <w:szCs w:val="18"/>
        </w:rPr>
      </w:pPr>
      <w:r w:rsidRPr="13335D1A" w:rsidR="606D455B">
        <w:rPr>
          <w:rFonts w:ascii="Arial" w:hAnsi="Arial" w:eastAsia="Arial" w:cs="Arial"/>
          <w:sz w:val="18"/>
          <w:szCs w:val="18"/>
        </w:rPr>
        <w:t>If either Party</w:t>
      </w:r>
      <w:r w:rsidRPr="13335D1A" w:rsidR="606D455B">
        <w:rPr>
          <w:rFonts w:ascii="Arial" w:hAnsi="Arial" w:eastAsia="Arial" w:cs="Arial"/>
          <w:i w:val="1"/>
          <w:iCs w:val="1"/>
          <w:sz w:val="18"/>
          <w:szCs w:val="18"/>
        </w:rPr>
        <w:t xml:space="preserve"> </w:t>
      </w:r>
      <w:r w:rsidRPr="13335D1A" w:rsidR="606D455B">
        <w:rPr>
          <w:rFonts w:ascii="Arial" w:hAnsi="Arial" w:eastAsia="Arial" w:cs="Arial"/>
          <w:sz w:val="18"/>
          <w:szCs w:val="18"/>
        </w:rPr>
        <w:t>becomes aware of any inconsistency within or between th</w:t>
      </w:r>
      <w:r w:rsidRPr="13335D1A" w:rsidR="606D455B">
        <w:rPr>
          <w:rFonts w:ascii="Arial" w:hAnsi="Arial" w:eastAsia="Arial" w:cs="Arial"/>
          <w:sz w:val="18"/>
          <w:szCs w:val="18"/>
        </w:rPr>
        <w:t xml:space="preserve">e documents referred to in clause </w:t>
      </w:r>
      <w:r>
        <w:fldChar w:fldCharType="begin"/>
      </w:r>
      <w:r w:rsidRPr="13335D1A">
        <w:rPr>
          <w:rFonts w:cs="Arial"/>
          <w:sz w:val="18"/>
          <w:szCs w:val="18"/>
        </w:rPr>
        <w:instrText xml:space="preserve"> REF _Ref473542149 \w \h  \* MERGEFORMAT </w:instrText>
      </w:r>
      <w:r w:rsidRPr="13335D1A">
        <w:rPr>
          <w:rFonts w:cs="Arial"/>
          <w:sz w:val="18"/>
          <w:szCs w:val="18"/>
        </w:rPr>
        <w:fldChar w:fldCharType="separate"/>
      </w:r>
      <w:r w:rsidRPr="13335D1A" w:rsidR="606D455B">
        <w:rPr>
          <w:rFonts w:cs="Arial"/>
          <w:sz w:val="18"/>
          <w:szCs w:val="18"/>
        </w:rPr>
        <w:t>5.a</w:t>
      </w:r>
      <w:r>
        <w:fldChar w:fldCharType="end"/>
      </w:r>
      <w:r w:rsidRPr="13335D1A" w:rsidR="606D455B">
        <w:rPr>
          <w:rFonts w:ascii="Arial" w:hAnsi="Arial" w:eastAsia="Arial" w:cs="Arial"/>
          <w:sz w:val="18"/>
          <w:szCs w:val="18"/>
        </w:rPr>
        <w:t xml:space="preserve"> such Party shall notify the other Party forthwith and the Parties will seek to resolve that inconsistency on the basis of the order of precedence set out in clause </w:t>
      </w:r>
      <w:r>
        <w:fldChar w:fldCharType="begin"/>
      </w:r>
      <w:r w:rsidRPr="13335D1A">
        <w:rPr>
          <w:rFonts w:cs="Arial"/>
          <w:sz w:val="18"/>
          <w:szCs w:val="18"/>
        </w:rPr>
        <w:instrText xml:space="preserve"> REF _Ref473542149 \w \h  \* MERGEFORMAT </w:instrText>
      </w:r>
      <w:r w:rsidRPr="13335D1A">
        <w:rPr>
          <w:rFonts w:cs="Arial"/>
          <w:sz w:val="18"/>
          <w:szCs w:val="18"/>
        </w:rPr>
        <w:fldChar w:fldCharType="separate"/>
      </w:r>
      <w:r w:rsidRPr="13335D1A" w:rsidR="606D455B">
        <w:rPr>
          <w:rFonts w:cs="Arial"/>
          <w:sz w:val="18"/>
          <w:szCs w:val="18"/>
        </w:rPr>
        <w:t>5.a</w:t>
      </w:r>
      <w:r>
        <w:fldChar w:fldCharType="end"/>
      </w:r>
      <w:r w:rsidRPr="13335D1A" w:rsidR="606D455B">
        <w:rPr>
          <w:rFonts w:ascii="Arial" w:hAnsi="Arial" w:eastAsia="Arial"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fldChar w:fldCharType="begin"/>
      </w:r>
      <w:r w:rsidRPr="13335D1A">
        <w:rPr>
          <w:rFonts w:cs="Arial"/>
          <w:sz w:val="18"/>
          <w:szCs w:val="18"/>
        </w:rPr>
        <w:instrText xml:space="preserve"> REF _Ref302027156 \w \h  \* MERGEFORMAT </w:instrText>
      </w:r>
      <w:r w:rsidRPr="13335D1A">
        <w:rPr>
          <w:rFonts w:cs="Arial"/>
          <w:sz w:val="18"/>
          <w:szCs w:val="18"/>
        </w:rPr>
        <w:fldChar w:fldCharType="separate"/>
      </w:r>
      <w:r w:rsidRPr="13335D1A" w:rsidR="606D455B">
        <w:rPr>
          <w:rFonts w:cs="Arial"/>
          <w:sz w:val="18"/>
          <w:szCs w:val="18"/>
        </w:rPr>
        <w:t>40</w:t>
      </w:r>
      <w:r>
        <w:fldChar w:fldCharType="end"/>
      </w:r>
      <w:r w:rsidRPr="13335D1A" w:rsidR="606D455B">
        <w:rPr>
          <w:rFonts w:ascii="Arial" w:hAnsi="Arial" w:eastAsia="Arial" w:cs="Arial"/>
          <w:sz w:val="18"/>
          <w:szCs w:val="18"/>
        </w:rPr>
        <w:t xml:space="preserve"> (Dispute Resolution).</w:t>
      </w:r>
    </w:p>
    <w:p w:rsidRPr="004E7B88" w:rsidR="009C1C46" w:rsidP="13335D1A" w:rsidRDefault="009C1C46" w14:paraId="4290751C" w14:textId="77777777" w14:noSpellErr="1">
      <w:pPr>
        <w:pStyle w:val="Heading2"/>
        <w:keepNext w:val="1"/>
        <w:numPr>
          <w:ilvl w:val="0"/>
          <w:numId w:val="2"/>
        </w:numPr>
        <w:tabs>
          <w:tab w:val="clear" w:pos="720"/>
        </w:tabs>
        <w:spacing w:before="120"/>
        <w:ind w:left="0" w:firstLine="0"/>
        <w:jc w:val="left"/>
        <w:rPr>
          <w:rFonts w:ascii="Arial" w:hAnsi="Arial" w:eastAsia="Arial" w:cs="Arial"/>
          <w:b w:val="1"/>
          <w:bCs w:val="1"/>
          <w:sz w:val="18"/>
          <w:szCs w:val="18"/>
        </w:rPr>
      </w:pPr>
      <w:bookmarkStart w:name="_Toc422462794" w:id="32"/>
      <w:bookmarkStart w:name="_Ref473542215" w:id="33"/>
      <w:bookmarkStart w:name="_Ref473542225" w:id="34"/>
      <w:bookmarkStart w:name="_Ref473542236" w:id="35"/>
      <w:bookmarkStart w:name="_Ref473542255" w:id="36"/>
      <w:bookmarkStart w:name="_Ref473547960" w:id="37"/>
      <w:bookmarkStart w:name="_Ref473547991" w:id="38"/>
      <w:bookmarkStart w:name="_Ref473548726" w:id="39"/>
      <w:bookmarkStart w:name="_Ref473550607" w:id="40"/>
      <w:bookmarkStart w:name="_Toc473616409" w:id="41"/>
      <w:bookmarkStart w:name="_Ref473639638" w:id="42"/>
      <w:bookmarkStart w:name="_Ref473792098" w:id="43"/>
      <w:bookmarkStart w:name="_Ref473792239" w:id="44"/>
      <w:bookmarkStart w:name="_Ref476057301" w:id="45"/>
      <w:bookmarkStart w:name="_Toc72747344" w:id="46"/>
      <w:bookmarkStart w:name="_Toc80190320" w:id="47"/>
      <w:r w:rsidRPr="13335D1A" w:rsidR="606D455B">
        <w:rPr>
          <w:rFonts w:ascii="Arial" w:hAnsi="Arial" w:eastAsia="Arial" w:cs="Arial"/>
          <w:b w:val="1"/>
          <w:bCs w:val="1"/>
          <w:sz w:val="18"/>
          <w:szCs w:val="18"/>
        </w:rPr>
        <w:t>Formal Amendments to the Contract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9C1C46" w:rsidP="13335D1A" w:rsidRDefault="009C1C46" w14:paraId="3AE985E5"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277243285" w:id="48"/>
      <w:bookmarkStart w:name="_Ref473542203" w:id="49"/>
      <w:r w:rsidRPr="13335D1A" w:rsidR="606D455B">
        <w:rPr>
          <w:rFonts w:ascii="Arial" w:hAnsi="Arial" w:eastAsia="Arial" w:cs="Arial"/>
          <w:sz w:val="18"/>
          <w:szCs w:val="18"/>
        </w:rPr>
        <w:t xml:space="preserve">Except as provided in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bookmarkEnd w:id="48"/>
      <w:r>
        <w:fldChar w:fldCharType="begin"/>
      </w:r>
      <w:r w:rsidRPr="13335D1A">
        <w:rPr>
          <w:rFonts w:cs="Arial"/>
          <w:sz w:val="18"/>
          <w:szCs w:val="18"/>
        </w:rPr>
        <w:instrText xml:space="preserve"> REF _Ref473542182 \w \h  \* MERGEFORMAT </w:instrText>
      </w:r>
      <w:r w:rsidRPr="13335D1A">
        <w:rPr>
          <w:rFonts w:cs="Arial"/>
          <w:sz w:val="18"/>
          <w:szCs w:val="18"/>
        </w:rPr>
        <w:fldChar w:fldCharType="separate"/>
      </w:r>
      <w:r w:rsidRPr="13335D1A" w:rsidR="606D455B">
        <w:rPr>
          <w:rFonts w:cs="Arial"/>
          <w:sz w:val="18"/>
          <w:szCs w:val="18"/>
        </w:rPr>
        <w:t>30</w:t>
      </w:r>
      <w:r>
        <w:fldChar w:fldCharType="end"/>
      </w:r>
      <w:r w:rsidRPr="13335D1A" w:rsidR="606D455B">
        <w:rPr>
          <w:rFonts w:ascii="Arial" w:hAnsi="Arial" w:eastAsia="Arial" w:cs="Arial"/>
          <w:sz w:val="18"/>
          <w:szCs w:val="18"/>
        </w:rPr>
        <w:t xml:space="preserve"> and subject to clause 6.c, the Contract may only be amended by the written agreement of the Parties (or their duly authorised representatives acting on their behalf). Such written agreement shall consist of:</w:t>
      </w:r>
    </w:p>
    <w:p w:rsidR="009C1C46" w:rsidP="13335D1A" w:rsidRDefault="009C1C46" w14:paraId="2BC26A0D"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the Authority Notice of Change under Schedule 4 (Contract Change Control Procedure) (where used);</w:t>
      </w:r>
    </w:p>
    <w:p w:rsidR="009C1C46" w:rsidP="13335D1A" w:rsidRDefault="009C1C46" w14:paraId="5C6B2F9D"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the Authority's offer set out in a serially numbered amendment letter issued by the Authority to the Contractor; and</w:t>
      </w:r>
    </w:p>
    <w:p w:rsidR="009C1C46" w:rsidP="13335D1A" w:rsidRDefault="009C1C46" w14:paraId="170E9166"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the Contractor's unqualified acceptance of such offer as evidenced by the Contractor's duly signed DEFFORM 10B.</w:t>
      </w:r>
    </w:p>
    <w:p w:rsidR="009C1C46" w:rsidP="13335D1A" w:rsidRDefault="009C1C46" w14:paraId="24ECB718"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r w:rsidRPr="13335D1A" w:rsidR="606D455B">
        <w:rPr>
          <w:rFonts w:ascii="Arial" w:hAnsi="Arial" w:eastAsia="Arial" w:cs="Arial"/>
          <w:sz w:val="18"/>
          <w:szCs w:val="18"/>
        </w:rPr>
        <w:t xml:space="preserve">  </w:t>
      </w:r>
    </w:p>
    <w:p w:rsidR="009C1C46" w:rsidP="13335D1A" w:rsidRDefault="009C1C46" w14:paraId="2838E0AC"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Where the Authority wishes to amend the Contract to incorporate any work that is unpriced at the time of amendment:</w:t>
      </w:r>
    </w:p>
    <w:p w:rsidR="009C1C46" w:rsidP="13335D1A" w:rsidRDefault="009C1C46" w14:paraId="290FEEDE" w14:textId="77777777" w14:noSpellErr="1">
      <w:pPr>
        <w:widowControl w:val="0"/>
        <w:numPr>
          <w:ilvl w:val="2"/>
          <w:numId w:val="2"/>
        </w:numPr>
        <w:tabs>
          <w:tab w:val="clear" w:pos="1122"/>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rsidRPr="008A3A00" w:rsidR="009C1C46" w:rsidP="13335D1A" w:rsidRDefault="009C1C46" w14:paraId="634B7FF5" w14:textId="77777777" w14:noSpellErr="1">
      <w:pPr>
        <w:widowControl w:val="0"/>
        <w:numPr>
          <w:ilvl w:val="2"/>
          <w:numId w:val="2"/>
        </w:numPr>
        <w:tabs>
          <w:tab w:val="clear" w:pos="1122"/>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if the Contract is a Qualifying Defence Contract, the Contract Price shall be redetermined on amendment in accordance with the Defence Reform Act 2014 and Single Source Contract Regulations 2014 (each as amended from time to time).</w:t>
      </w:r>
      <w:r w:rsidRPr="13335D1A" w:rsidR="606D455B">
        <w:rPr>
          <w:rFonts w:ascii="Arial" w:hAnsi="Arial" w:eastAsia="Arial" w:cs="Arial"/>
          <w:sz w:val="18"/>
          <w:szCs w:val="18"/>
        </w:rPr>
        <w:t xml:space="preserve">   </w:t>
      </w:r>
    </w:p>
    <w:p w:rsidRPr="00E13BAA" w:rsidR="009C1C46" w:rsidP="13335D1A" w:rsidRDefault="009C1C46" w14:paraId="6278B484" w14:textId="77777777" w14:noSpellErr="1">
      <w:pPr>
        <w:pStyle w:val="Heading2"/>
        <w:keepNext w:val="1"/>
        <w:numPr>
          <w:numId w:val="0"/>
        </w:numPr>
        <w:jc w:val="left"/>
        <w:rPr>
          <w:rFonts w:ascii="Arial" w:hAnsi="Arial" w:eastAsia="Arial" w:cs="Arial"/>
          <w:b w:val="1"/>
          <w:bCs w:val="1"/>
          <w:sz w:val="18"/>
          <w:szCs w:val="18"/>
        </w:rPr>
      </w:pPr>
      <w:bookmarkStart w:name="_Toc422462795" w:id="50"/>
      <w:bookmarkStart w:name="_Ref473550600" w:id="51"/>
      <w:bookmarkStart w:name="_Ref473550618" w:id="52"/>
      <w:bookmarkStart w:name="_Toc473616410" w:id="53"/>
      <w:bookmarkStart w:name="_Ref473792139" w:id="54"/>
      <w:bookmarkStart w:name="_Ref473792247" w:id="55"/>
      <w:bookmarkStart w:name="_Ref474922814" w:id="56"/>
      <w:bookmarkStart w:name="_Ref476057306" w:id="57"/>
      <w:bookmarkStart w:name="_Toc72747345" w:id="58"/>
      <w:bookmarkStart w:name="_Toc80190321" w:id="59"/>
      <w:bookmarkEnd w:id="49"/>
      <w:r w:rsidRPr="13335D1A" w:rsidR="606D455B">
        <w:rPr>
          <w:rFonts w:ascii="Arial" w:hAnsi="Arial" w:eastAsia="Arial" w:cs="Arial"/>
          <w:b w:val="1"/>
          <w:bCs w:val="1"/>
          <w:sz w:val="18"/>
          <w:szCs w:val="18"/>
        </w:rPr>
        <w:t>Changes to the Specification</w:t>
      </w:r>
      <w:bookmarkEnd w:id="50"/>
      <w:bookmarkEnd w:id="51"/>
      <w:bookmarkEnd w:id="52"/>
      <w:bookmarkEnd w:id="53"/>
      <w:bookmarkEnd w:id="54"/>
      <w:bookmarkEnd w:id="55"/>
      <w:bookmarkEnd w:id="56"/>
      <w:bookmarkEnd w:id="57"/>
      <w:bookmarkEnd w:id="58"/>
      <w:bookmarkEnd w:id="59"/>
    </w:p>
    <w:p w:rsidR="009C1C46" w:rsidP="13335D1A" w:rsidRDefault="009C1C46" w14:paraId="4BB215FA" w14:textId="77777777" w14:noSpellErr="1">
      <w:pPr>
        <w:pStyle w:val="ListParagraph"/>
        <w:numPr>
          <w:ilvl w:val="1"/>
          <w:numId w:val="2"/>
        </w:numPr>
        <w:tabs>
          <w:tab w:val="clear" w:pos="502"/>
        </w:tabs>
        <w:ind w:left="0" w:firstLine="0"/>
        <w:rPr>
          <w:rFonts w:ascii="Arial" w:hAnsi="Arial" w:eastAsia="Arial" w:cs="Arial"/>
          <w:sz w:val="18"/>
          <w:szCs w:val="18"/>
        </w:rPr>
      </w:pPr>
      <w:r w:rsidRPr="13335D1A" w:rsidR="606D455B">
        <w:rPr>
          <w:rFonts w:ascii="Arial" w:hAnsi="Arial" w:eastAsia="Arial" w:cs="Arial"/>
          <w:sz w:val="18"/>
          <w:szCs w:val="18"/>
        </w:rPr>
        <w:t>The Specification forms part of the Contract and all Contract Deliverables to be supplied by the Contractor under the Contract shall conform in all respects with the Specification.</w:t>
      </w:r>
    </w:p>
    <w:p w:rsidRPr="00EA1DCC" w:rsidR="009C1C46" w:rsidP="13335D1A" w:rsidRDefault="009C1C46" w14:paraId="0A01F27D" w14:textId="77777777" w14:noSpellErr="1">
      <w:pPr>
        <w:pStyle w:val="ListParagraph"/>
        <w:numPr>
          <w:ilvl w:val="1"/>
          <w:numId w:val="2"/>
        </w:numPr>
        <w:tabs>
          <w:tab w:val="clear" w:pos="502"/>
        </w:tabs>
        <w:ind w:left="0" w:firstLine="0"/>
        <w:rPr>
          <w:rFonts w:ascii="Arial" w:hAnsi="Arial" w:eastAsia="Arial" w:cs="Arial"/>
          <w:sz w:val="18"/>
          <w:szCs w:val="18"/>
        </w:rPr>
      </w:pPr>
      <w:r w:rsidRPr="13335D1A" w:rsidR="606D455B">
        <w:rPr>
          <w:rFonts w:ascii="Arial" w:hAnsi="Arial" w:eastAsia="Arial" w:cs="Arial"/>
          <w:sz w:val="18"/>
          <w:szCs w:val="18"/>
        </w:rPr>
        <w:t>The Contractor shall use a configuration control system to control all changes to the Specification. The configuration control system shall be compatible with ISO 9001 (latest published version) or as specified in the Contract.</w:t>
      </w:r>
      <w:r w:rsidRPr="13335D1A" w:rsidR="606D455B">
        <w:rPr>
          <w:rFonts w:ascii="Arial" w:hAnsi="Arial" w:eastAsia="Arial" w:cs="Arial"/>
          <w:sz w:val="18"/>
          <w:szCs w:val="18"/>
        </w:rPr>
        <w:t xml:space="preserve"> </w:t>
      </w:r>
    </w:p>
    <w:p w:rsidRPr="005255F7" w:rsidR="009C1C46" w:rsidP="13335D1A" w:rsidRDefault="009C1C46" w14:paraId="07C050A6"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48" w:id="60"/>
      <w:bookmarkStart w:name="_Ref473542244" w:id="61"/>
      <w:bookmarkStart w:name="_Toc473616411" w:id="62"/>
      <w:bookmarkStart w:name="_Toc72747346" w:id="63"/>
      <w:bookmarkStart w:name="_Toc80190322" w:id="64"/>
      <w:r w:rsidRPr="13335D1A" w:rsidR="606D455B">
        <w:rPr>
          <w:rFonts w:ascii="Arial" w:hAnsi="Arial" w:eastAsia="Arial" w:cs="Arial"/>
          <w:b w:val="1"/>
          <w:bCs w:val="1"/>
          <w:sz w:val="18"/>
          <w:szCs w:val="18"/>
        </w:rPr>
        <w:t>Authority Representatives</w:t>
      </w:r>
      <w:bookmarkEnd w:id="60"/>
      <w:bookmarkEnd w:id="61"/>
      <w:bookmarkEnd w:id="62"/>
      <w:bookmarkEnd w:id="63"/>
      <w:bookmarkEnd w:id="64"/>
    </w:p>
    <w:p w:rsidRPr="004E7B88" w:rsidR="009C1C46" w:rsidP="13335D1A" w:rsidRDefault="009C1C46" w14:paraId="77E29C5C" w14:textId="77777777" w14:noSpellErr="1">
      <w:pPr>
        <w:widowControl w:val="0"/>
        <w:numPr>
          <w:ilvl w:val="0"/>
          <w:numId w:val="3"/>
        </w:numPr>
        <w:tabs>
          <w:tab w:val="clear" w:pos="2424"/>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Any reference to the Authority in respect of:</w:t>
      </w:r>
    </w:p>
    <w:p w:rsidRPr="004E7B88" w:rsidR="009C1C46" w:rsidP="13335D1A" w:rsidRDefault="009C1C46" w14:paraId="4B956E22" w14:textId="77777777" w14:noSpellErr="1">
      <w:pPr>
        <w:widowControl w:val="0"/>
        <w:numPr>
          <w:ilvl w:val="0"/>
          <w:numId w:val="4"/>
        </w:numPr>
        <w:tabs>
          <w:tab w:val="clear" w:pos="1842"/>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the giving of consent;</w:t>
      </w:r>
    </w:p>
    <w:p w:rsidRPr="004E7B88" w:rsidR="009C1C46" w:rsidP="13335D1A" w:rsidRDefault="009C1C46" w14:paraId="3EAED9CE" w14:textId="77777777" w14:noSpellErr="1">
      <w:pPr>
        <w:widowControl w:val="0"/>
        <w:numPr>
          <w:ilvl w:val="0"/>
          <w:numId w:val="4"/>
        </w:numPr>
        <w:tabs>
          <w:tab w:val="clear" w:pos="1842"/>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the delivering of any Notices; or</w:t>
      </w:r>
    </w:p>
    <w:p w:rsidRPr="004E7B88" w:rsidR="009C1C46" w:rsidP="13335D1A" w:rsidRDefault="009C1C46" w14:paraId="54E68A4D" w14:textId="77777777" w14:noSpellErr="1">
      <w:pPr>
        <w:widowControl w:val="0"/>
        <w:numPr>
          <w:ilvl w:val="0"/>
          <w:numId w:val="4"/>
        </w:numPr>
        <w:tabs>
          <w:tab w:val="clear" w:pos="1842"/>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the doing of any other thing that may reasonably be undertaken by an individual acting on behalf of the Authority, </w:t>
      </w:r>
    </w:p>
    <w:p w:rsidRPr="00B60042" w:rsidR="009C1C46" w:rsidP="13335D1A" w:rsidRDefault="009C1C46" w14:paraId="2B549D57" w14:textId="77777777" w14:noSpellErr="1">
      <w:pPr>
        <w:rPr>
          <w:rFonts w:ascii="Arial" w:hAnsi="Arial" w:eastAsia="Arial" w:cs="Arial"/>
          <w:sz w:val="18"/>
          <w:szCs w:val="18"/>
        </w:rPr>
      </w:pPr>
      <w:r w:rsidRPr="13335D1A" w:rsidR="606D455B">
        <w:rPr>
          <w:rFonts w:ascii="Arial" w:hAnsi="Arial" w:eastAsia="Arial" w:cs="Arial"/>
          <w:sz w:val="18"/>
          <w:szCs w:val="18"/>
        </w:rPr>
        <w:t xml:space="preserve">shall be deemed to be references to the Authority's Representatives in accordance with this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r w:rsidRPr="13335D1A" w:rsidR="606D455B">
        <w:rPr>
          <w:rFonts w:ascii="Arial" w:hAnsi="Arial" w:eastAsia="Arial" w:cs="Arial"/>
          <w:sz w:val="18"/>
          <w:szCs w:val="18"/>
        </w:rPr>
        <w:t>7</w:t>
      </w:r>
      <w:r w:rsidRPr="13335D1A" w:rsidR="606D455B">
        <w:rPr>
          <w:rFonts w:ascii="Arial" w:hAnsi="Arial" w:eastAsia="Arial" w:cs="Arial"/>
          <w:sz w:val="18"/>
          <w:szCs w:val="18"/>
        </w:rPr>
        <w:t xml:space="preserve">. </w:t>
      </w:r>
    </w:p>
    <w:p w:rsidRPr="004E7B88" w:rsidR="009C1C46" w:rsidP="13335D1A" w:rsidRDefault="009C1C46" w14:paraId="6824E5A0" w14:textId="77777777" w14:noSpellErr="1">
      <w:pPr>
        <w:widowControl w:val="0"/>
        <w:numPr>
          <w:ilvl w:val="0"/>
          <w:numId w:val="3"/>
        </w:numPr>
        <w:tabs>
          <w:tab w:val="clear" w:pos="2424"/>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Pr="00EA1DCC" w:rsidR="009C1C46" w:rsidP="13335D1A" w:rsidRDefault="009C1C46" w14:paraId="6A8A0EDA" w14:textId="77777777" w14:noSpellErr="1">
      <w:pPr>
        <w:pStyle w:val="ListParagraph"/>
        <w:numPr>
          <w:ilvl w:val="0"/>
          <w:numId w:val="3"/>
        </w:numPr>
        <w:tabs>
          <w:tab w:val="clear" w:leader="none" w:pos="2424"/>
        </w:tabs>
        <w:ind w:left="0" w:firstLine="0"/>
        <w:rPr>
          <w:rFonts w:ascii="Arial" w:hAnsi="Arial" w:eastAsia="Arial" w:cs="Arial"/>
          <w:sz w:val="18"/>
          <w:szCs w:val="18"/>
        </w:rPr>
      </w:pPr>
      <w:r w:rsidRPr="13335D1A" w:rsidR="606D455B">
        <w:rPr>
          <w:rFonts w:ascii="Arial" w:hAnsi="Arial" w:eastAsia="Arial"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fldChar w:fldCharType="begin"/>
      </w:r>
      <w:r w:rsidRPr="13335D1A">
        <w:rPr>
          <w:rFonts w:cs="Arial"/>
          <w:sz w:val="18"/>
          <w:szCs w:val="18"/>
        </w:rPr>
        <w:instrText xml:space="preserve"> REF _Ref473542255 \w \h  \* MERGEFORMAT </w:instrText>
      </w:r>
      <w:r w:rsidRPr="13335D1A">
        <w:rPr>
          <w:rFonts w:cs="Arial"/>
          <w:sz w:val="18"/>
          <w:szCs w:val="18"/>
        </w:rPr>
        <w:fldChar w:fldCharType="separate"/>
      </w:r>
      <w:r w:rsidRPr="13335D1A" w:rsidR="606D455B">
        <w:rPr>
          <w:rFonts w:cs="Arial"/>
          <w:sz w:val="18"/>
          <w:szCs w:val="18"/>
        </w:rPr>
        <w:t>6</w:t>
      </w:r>
      <w:r>
        <w:fldChar w:fldCharType="end"/>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Formal</w:t>
      </w:r>
      <w:r w:rsidRPr="13335D1A" w:rsidR="606D455B">
        <w:rPr>
          <w:rFonts w:ascii="Arial" w:hAnsi="Arial" w:eastAsia="Arial" w:cs="Arial"/>
          <w:sz w:val="18"/>
          <w:szCs w:val="18"/>
        </w:rPr>
        <w:t xml:space="preserve"> Amendments to </w:t>
      </w:r>
      <w:r w:rsidRPr="13335D1A" w:rsidR="606D455B">
        <w:rPr>
          <w:rFonts w:ascii="Arial" w:hAnsi="Arial" w:eastAsia="Arial" w:cs="Arial"/>
          <w:sz w:val="18"/>
          <w:szCs w:val="18"/>
        </w:rPr>
        <w:t>the</w:t>
      </w:r>
      <w:r w:rsidRPr="13335D1A" w:rsidR="606D455B">
        <w:rPr>
          <w:rFonts w:ascii="Arial" w:hAnsi="Arial" w:eastAsia="Arial" w:cs="Arial"/>
          <w:sz w:val="18"/>
          <w:szCs w:val="18"/>
        </w:rPr>
        <w:t xml:space="preserve"> Contract).</w:t>
      </w:r>
    </w:p>
    <w:p w:rsidRPr="005255F7" w:rsidR="009C1C46" w:rsidP="13335D1A" w:rsidRDefault="009C1C46" w14:paraId="4D68B855"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797" w:id="65"/>
      <w:bookmarkStart w:name="_Toc473616412" w:id="66"/>
      <w:bookmarkStart w:name="_Toc72747347" w:id="67"/>
      <w:bookmarkStart w:name="_Toc80190323" w:id="68"/>
      <w:r w:rsidRPr="13335D1A" w:rsidR="606D455B">
        <w:rPr>
          <w:rFonts w:ascii="Arial" w:hAnsi="Arial" w:eastAsia="Arial" w:cs="Arial"/>
          <w:b w:val="1"/>
          <w:bCs w:val="1"/>
          <w:sz w:val="18"/>
          <w:szCs w:val="18"/>
        </w:rPr>
        <w:t>Severability</w:t>
      </w:r>
      <w:bookmarkEnd w:id="65"/>
      <w:bookmarkEnd w:id="66"/>
      <w:bookmarkEnd w:id="67"/>
      <w:bookmarkEnd w:id="68"/>
    </w:p>
    <w:p w:rsidRPr="008D29CC" w:rsidR="009C1C46" w:rsidP="13335D1A" w:rsidRDefault="009C1C46" w14:paraId="45746760"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If any provision of the Contract is held to be invalid, illegal or unenforceable to any extent then:</w:t>
      </w:r>
    </w:p>
    <w:p w:rsidRPr="004E7B88" w:rsidR="009C1C46" w:rsidP="13335D1A" w:rsidRDefault="009C1C46" w14:paraId="1DAEA731"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Pr="00EA1DCC" w:rsidR="009C1C46" w:rsidP="13335D1A" w:rsidRDefault="009C1C46" w14:paraId="5050CA0F" w14:textId="77777777" w14:noSpellErr="1">
      <w:pPr>
        <w:pStyle w:val="ListParagraph"/>
        <w:numPr>
          <w:ilvl w:val="2"/>
          <w:numId w:val="2"/>
        </w:numPr>
        <w:tabs>
          <w:tab w:val="num" w:pos="567"/>
        </w:tabs>
        <w:ind w:left="567" w:firstLine="0"/>
        <w:rPr>
          <w:rFonts w:ascii="Arial" w:hAnsi="Arial" w:eastAsia="Arial" w:cs="Arial"/>
          <w:sz w:val="18"/>
          <w:szCs w:val="18"/>
        </w:rPr>
      </w:pPr>
      <w:r w:rsidRPr="13335D1A" w:rsidR="606D455B">
        <w:rPr>
          <w:rFonts w:ascii="Arial" w:hAnsi="Arial" w:eastAsia="Arial"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Pr="005255F7" w:rsidR="009C1C46" w:rsidP="13335D1A" w:rsidRDefault="009C1C46" w14:paraId="46647153"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799" w:id="69"/>
      <w:bookmarkStart w:name="_Toc473616413" w:id="70"/>
      <w:bookmarkStart w:name="_Toc72747348" w:id="71"/>
      <w:bookmarkStart w:name="_Toc80190324" w:id="72"/>
      <w:r w:rsidRPr="13335D1A" w:rsidR="606D455B">
        <w:rPr>
          <w:rFonts w:ascii="Arial" w:hAnsi="Arial" w:eastAsia="Arial" w:cs="Arial"/>
          <w:b w:val="1"/>
          <w:bCs w:val="1"/>
          <w:sz w:val="18"/>
          <w:szCs w:val="18"/>
        </w:rPr>
        <w:t>Waiver</w:t>
      </w:r>
      <w:bookmarkEnd w:id="69"/>
      <w:bookmarkEnd w:id="70"/>
      <w:bookmarkEnd w:id="71"/>
      <w:bookmarkEnd w:id="72"/>
    </w:p>
    <w:p w:rsidRPr="004E7B88" w:rsidR="009C1C46" w:rsidP="13335D1A" w:rsidRDefault="009C1C46" w14:paraId="165C48C2"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Pr="004E7B88" w:rsidR="009C1C46" w:rsidP="13335D1A" w:rsidRDefault="009C1C46" w14:paraId="6D5FF884"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No waiver in respect of any right or remedy shall operate as a waiver in respect of any other right or remedy.</w:t>
      </w:r>
    </w:p>
    <w:p w:rsidRPr="005255F7" w:rsidR="009C1C46" w:rsidP="13335D1A" w:rsidRDefault="009C1C46" w14:paraId="15CDC915"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798" w:id="73"/>
      <w:bookmarkStart w:name="_Ref473551185" w:id="74"/>
      <w:bookmarkStart w:name="_Toc473616414" w:id="75"/>
      <w:bookmarkStart w:name="_Toc72747349" w:id="76"/>
      <w:bookmarkStart w:name="_Toc80190325" w:id="77"/>
      <w:r w:rsidRPr="13335D1A" w:rsidR="606D455B">
        <w:rPr>
          <w:rFonts w:ascii="Arial" w:hAnsi="Arial" w:eastAsia="Arial" w:cs="Arial"/>
          <w:b w:val="1"/>
          <w:bCs w:val="1"/>
          <w:sz w:val="18"/>
          <w:szCs w:val="18"/>
        </w:rPr>
        <w:t>Assignment of Contract</w:t>
      </w:r>
      <w:bookmarkEnd w:id="73"/>
      <w:bookmarkEnd w:id="74"/>
      <w:bookmarkEnd w:id="75"/>
      <w:bookmarkEnd w:id="76"/>
      <w:bookmarkEnd w:id="77"/>
    </w:p>
    <w:p w:rsidRPr="004E7B88" w:rsidR="009C1C46" w:rsidP="13335D1A" w:rsidRDefault="009C1C46" w14:paraId="12A7D81D" w14:textId="77777777" w14:noSpellErr="1">
      <w:pPr>
        <w:rPr>
          <w:rFonts w:ascii="Arial" w:hAnsi="Arial" w:eastAsia="Arial" w:cs="Arial"/>
          <w:sz w:val="18"/>
          <w:szCs w:val="18"/>
        </w:rPr>
      </w:pPr>
      <w:r w:rsidRPr="13335D1A" w:rsidR="606D455B">
        <w:rPr>
          <w:rFonts w:ascii="Arial" w:hAnsi="Arial" w:eastAsia="Arial" w:cs="Arial"/>
          <w:sz w:val="18"/>
          <w:szCs w:val="18"/>
        </w:rPr>
        <w:t>Neither Party shall be entitled to assign the Contract (or any part thereof) without the prior written consent of the other Party.</w:t>
      </w:r>
    </w:p>
    <w:p w:rsidRPr="005255F7" w:rsidR="009C1C46" w:rsidP="13335D1A" w:rsidRDefault="009C1C46" w14:paraId="4C1A8DD3"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00" w:id="78"/>
      <w:bookmarkStart w:name="_Toc473616415" w:id="79"/>
      <w:bookmarkStart w:name="_Toc72747350" w:id="80"/>
      <w:bookmarkStart w:name="_Toc80190326" w:id="81"/>
      <w:r w:rsidRPr="13335D1A" w:rsidR="606D455B">
        <w:rPr>
          <w:rFonts w:ascii="Arial" w:hAnsi="Arial" w:eastAsia="Arial" w:cs="Arial"/>
          <w:b w:val="1"/>
          <w:bCs w:val="1"/>
          <w:sz w:val="18"/>
          <w:szCs w:val="18"/>
        </w:rPr>
        <w:t>Third Party Rights</w:t>
      </w:r>
      <w:bookmarkEnd w:id="78"/>
      <w:bookmarkEnd w:id="79"/>
      <w:bookmarkEnd w:id="80"/>
      <w:bookmarkEnd w:id="81"/>
    </w:p>
    <w:p w:rsidRPr="004E7B88" w:rsidR="009C1C46" w:rsidP="13335D1A" w:rsidRDefault="009C1C46" w14:paraId="31BFC7D2" w14:textId="77777777" w14:noSpellErr="1">
      <w:pPr>
        <w:rPr>
          <w:rFonts w:ascii="Arial" w:hAnsi="Arial" w:eastAsia="Arial" w:cs="Arial"/>
          <w:sz w:val="18"/>
          <w:szCs w:val="18"/>
        </w:rPr>
      </w:pPr>
      <w:r w:rsidRPr="13335D1A" w:rsidR="606D455B">
        <w:rPr>
          <w:rFonts w:ascii="Arial" w:hAnsi="Arial" w:eastAsia="Arial"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Pr="005255F7" w:rsidR="009C1C46" w:rsidP="13335D1A" w:rsidRDefault="009C1C46" w14:paraId="256199E8"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Ref301169509" w:id="82"/>
      <w:bookmarkStart w:name="_Toc422462806" w:id="83"/>
      <w:bookmarkStart w:name="_Toc473616416" w:id="84"/>
      <w:bookmarkStart w:name="_Toc72747351" w:id="85"/>
      <w:bookmarkStart w:name="_Toc80190327" w:id="86"/>
      <w:r w:rsidRPr="13335D1A" w:rsidR="606D455B">
        <w:rPr>
          <w:rFonts w:ascii="Arial" w:hAnsi="Arial" w:eastAsia="Arial" w:cs="Arial"/>
          <w:b w:val="1"/>
          <w:bCs w:val="1"/>
          <w:sz w:val="18"/>
          <w:szCs w:val="18"/>
        </w:rPr>
        <w:t>Transparency</w:t>
      </w:r>
      <w:bookmarkEnd w:id="82"/>
      <w:bookmarkEnd w:id="83"/>
      <w:bookmarkEnd w:id="84"/>
      <w:bookmarkEnd w:id="85"/>
      <w:bookmarkEnd w:id="86"/>
    </w:p>
    <w:p w:rsidRPr="004E7B88" w:rsidR="009C1C46" w:rsidP="13335D1A" w:rsidRDefault="009C1C46" w14:paraId="2C5A3239"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277078368" w:id="87"/>
      <w:r w:rsidRPr="13335D1A" w:rsidR="606D455B">
        <w:rPr>
          <w:rFonts w:ascii="Arial" w:hAnsi="Arial" w:eastAsia="Arial" w:cs="Arial"/>
          <w:sz w:val="18"/>
          <w:szCs w:val="18"/>
        </w:rPr>
        <w:t xml:space="preserve">Subject to clause </w:t>
      </w:r>
      <w:r w:rsidRPr="008E4200">
        <w:rPr>
          <w:shd w:val="clear" w:color="auto" w:fill="FFFF99"/>
        </w:rPr>
        <w:fldChar w:fldCharType="begin"/>
      </w:r>
      <w:r w:rsidRPr="008E4200">
        <w:rPr>
          <w:rFonts w:cs="Arial"/>
          <w:sz w:val="18"/>
          <w:szCs w:val="18"/>
          <w:shd w:val="clear" w:color="auto" w:fill="FFFF99"/>
        </w:rPr>
        <w:instrText xml:space="preserve"> REF _Ref277078416 \w \h  \* MERGEFORMAT </w:instrText>
      </w:r>
      <w:r w:rsidRPr="008E4200">
        <w:rPr>
          <w:shd w:val="clear" w:color="auto" w:fill="FFFF99"/>
        </w:rPr>
      </w:r>
      <w:r w:rsidRPr="008E4200">
        <w:rPr>
          <w:rFonts w:cs="Arial"/>
          <w:sz w:val="18"/>
          <w:szCs w:val="18"/>
          <w:shd w:val="clear" w:color="auto" w:fill="FFFF99"/>
        </w:rPr>
        <w:fldChar w:fldCharType="separate"/>
      </w:r>
      <w:r w:rsidRPr="006C462C" w:rsidR="606D455B">
        <w:rPr>
          <w:rFonts w:cs="Arial"/>
          <w:sz w:val="18"/>
          <w:szCs w:val="18"/>
        </w:rPr>
        <w:t>12.b</w:t>
      </w:r>
      <w:r w:rsidRPr="008E4200">
        <w:rPr>
          <w:shd w:val="clear" w:color="auto" w:fill="FFFF99"/>
        </w:rPr>
        <w:fldChar w:fldCharType="end"/>
      </w:r>
      <w:r w:rsidRPr="13335D1A" w:rsidR="606D455B">
        <w:rPr>
          <w:rFonts w:ascii="Arial" w:hAnsi="Arial" w:eastAsia="Arial" w:cs="Arial"/>
          <w:sz w:val="18"/>
          <w:szCs w:val="18"/>
        </w:rPr>
        <w:t xml:space="preserve"> but notwithstanding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r w:rsidRPr="006C462C">
        <w:fldChar w:fldCharType="begin"/>
      </w:r>
      <w:r w:rsidRPr="006C462C">
        <w:rPr>
          <w:rFonts w:cs="Arial"/>
          <w:sz w:val="18"/>
          <w:szCs w:val="18"/>
        </w:rPr>
        <w:instrText xml:space="preserve"> REF _Ref473542286 \w \h  \* MERGEFORMAT </w:instrText>
      </w:r>
      <w:r w:rsidRPr="006C462C">
        <w:rPr>
          <w:rFonts w:cs="Arial"/>
          <w:sz w:val="18"/>
          <w:szCs w:val="18"/>
        </w:rPr>
        <w:fldChar w:fldCharType="separate"/>
      </w:r>
      <w:r w:rsidRPr="006C462C" w:rsidR="606D455B">
        <w:rPr>
          <w:rFonts w:cs="Arial"/>
          <w:sz w:val="18"/>
          <w:szCs w:val="18"/>
        </w:rPr>
        <w:t>13</w:t>
      </w:r>
      <w:r w:rsidRPr="006C462C">
        <w:fldChar w:fldCharType="end"/>
      </w:r>
      <w:r w:rsidRPr="13335D1A" w:rsidR="606D455B">
        <w:rPr>
          <w:rFonts w:ascii="Arial" w:hAnsi="Arial" w:eastAsia="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87"/>
      <w:r w:rsidRPr="13335D1A" w:rsidR="606D455B">
        <w:rPr>
          <w:rFonts w:ascii="Arial" w:hAnsi="Arial" w:eastAsia="Arial" w:cs="Arial"/>
          <w:sz w:val="18"/>
          <w:szCs w:val="18"/>
        </w:rPr>
        <w:t xml:space="preserve"> </w:t>
      </w:r>
    </w:p>
    <w:p w:rsidRPr="004E7B88" w:rsidR="009C1C46" w:rsidP="13335D1A" w:rsidRDefault="009C1C46" w14:paraId="1B457F7D"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277078416" w:id="88"/>
      <w:r w:rsidRPr="13335D1A" w:rsidR="606D455B">
        <w:rPr>
          <w:rFonts w:ascii="Arial" w:hAnsi="Arial" w:eastAsia="Arial" w:cs="Arial"/>
          <w:sz w:val="18"/>
          <w:szCs w:val="18"/>
        </w:rPr>
        <w:t xml:space="preserve">Before publishing the Transparency Information to the general public in accordance with clause </w:t>
      </w:r>
      <w:r>
        <w:fldChar w:fldCharType="begin"/>
      </w:r>
      <w:r w:rsidRPr="13335D1A">
        <w:rPr>
          <w:rFonts w:cs="Arial"/>
          <w:sz w:val="18"/>
          <w:szCs w:val="18"/>
        </w:rPr>
        <w:instrText xml:space="preserve"> REF _Ref277078368 \w \h  \* MERGEFORMAT </w:instrText>
      </w:r>
      <w:r w:rsidRPr="13335D1A">
        <w:rPr>
          <w:rFonts w:cs="Arial"/>
          <w:sz w:val="18"/>
          <w:szCs w:val="18"/>
        </w:rPr>
        <w:fldChar w:fldCharType="separate"/>
      </w:r>
      <w:r w:rsidRPr="13335D1A" w:rsidR="606D455B">
        <w:rPr>
          <w:rFonts w:cs="Arial"/>
          <w:sz w:val="18"/>
          <w:szCs w:val="18"/>
        </w:rPr>
        <w:t>12.a</w:t>
      </w:r>
      <w:r>
        <w:fldChar w:fldCharType="end"/>
      </w:r>
      <w:r w:rsidRPr="13335D1A" w:rsidR="606D455B">
        <w:rPr>
          <w:rFonts w:ascii="Arial" w:hAnsi="Arial" w:eastAsia="Arial"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w:t>
      </w:r>
      <w:r w:rsidRPr="13335D1A" w:rsidR="606D455B">
        <w:rPr>
          <w:rFonts w:ascii="Arial" w:hAnsi="Arial" w:eastAsia="Arial" w:cs="Arial"/>
          <w:sz w:val="18"/>
          <w:szCs w:val="18"/>
        </w:rPr>
        <w:t>(</w:t>
      </w:r>
      <w:r w:rsidRPr="13335D1A" w:rsidR="606D455B">
        <w:rPr>
          <w:rFonts w:ascii="Arial" w:hAnsi="Arial" w:eastAsia="Arial" w:cs="Arial"/>
          <w:sz w:val="18"/>
          <w:szCs w:val="18"/>
        </w:rPr>
        <w:t xml:space="preserve"> Contractor’s Commercially Sensitive Information</w:t>
      </w:r>
      <w:r w:rsidRPr="13335D1A" w:rsidR="606D455B">
        <w:rPr>
          <w:rFonts w:ascii="Arial" w:hAnsi="Arial" w:eastAsia="Arial" w:cs="Arial"/>
          <w:sz w:val="18"/>
          <w:szCs w:val="18"/>
        </w:rPr>
        <w:t>)</w:t>
      </w:r>
      <w:r w:rsidRPr="13335D1A" w:rsidR="606D455B">
        <w:rPr>
          <w:rFonts w:ascii="Arial" w:hAnsi="Arial" w:eastAsia="Arial" w:cs="Arial"/>
          <w:sz w:val="18"/>
          <w:szCs w:val="18"/>
        </w:rPr>
        <w:t>.</w:t>
      </w:r>
      <w:bookmarkEnd w:id="88"/>
    </w:p>
    <w:p w:rsidRPr="004E7B88" w:rsidR="009C1C46" w:rsidP="13335D1A" w:rsidRDefault="009C1C46" w14:paraId="54389C86"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 xml:space="preserve">The Authority may consult with the Contractor before redacting any Information from the Transparency Information in accordance with clause </w:t>
      </w:r>
      <w:r>
        <w:fldChar w:fldCharType="begin"/>
      </w:r>
      <w:r w:rsidRPr="13335D1A">
        <w:rPr>
          <w:rFonts w:cs="Arial"/>
          <w:sz w:val="18"/>
          <w:szCs w:val="18"/>
        </w:rPr>
        <w:instrText xml:space="preserve"> REF _Ref277078416 \w \h  \* MERGEFORMAT </w:instrText>
      </w:r>
      <w:r w:rsidRPr="13335D1A">
        <w:rPr>
          <w:rFonts w:cs="Arial"/>
          <w:sz w:val="18"/>
          <w:szCs w:val="18"/>
        </w:rPr>
        <w:fldChar w:fldCharType="separate"/>
      </w:r>
      <w:r w:rsidRPr="13335D1A" w:rsidR="606D455B">
        <w:rPr>
          <w:rFonts w:cs="Arial"/>
          <w:sz w:val="18"/>
          <w:szCs w:val="18"/>
        </w:rPr>
        <w:t>12.b</w:t>
      </w:r>
      <w:r>
        <w:fldChar w:fldCharType="end"/>
      </w:r>
      <w:r w:rsidRPr="13335D1A" w:rsidR="606D455B">
        <w:rPr>
          <w:rFonts w:ascii="Arial" w:hAnsi="Arial" w:eastAsia="Arial" w:cs="Arial"/>
          <w:sz w:val="18"/>
          <w:szCs w:val="18"/>
        </w:rPr>
        <w:t xml:space="preserve">.  The Contractor acknowledges and accepts that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Pr="00EA1DCC" w:rsidR="009C1C46" w:rsidP="13335D1A" w:rsidRDefault="009C1C46" w14:paraId="1AD9B0C6"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 xml:space="preserve">For the avoidance of doubt, nothing in this Condition </w:t>
      </w:r>
      <w:r>
        <w:fldChar w:fldCharType="begin"/>
      </w:r>
      <w:r w:rsidRPr="13335D1A">
        <w:rPr>
          <w:rFonts w:cs="Arial"/>
          <w:sz w:val="18"/>
          <w:szCs w:val="18"/>
        </w:rPr>
        <w:instrText xml:space="preserve"> REF _Ref301169509 \w \h  \* MERGEFORMAT </w:instrText>
      </w:r>
      <w:r w:rsidRPr="13335D1A">
        <w:rPr>
          <w:rFonts w:cs="Arial"/>
          <w:sz w:val="18"/>
          <w:szCs w:val="18"/>
        </w:rPr>
        <w:fldChar w:fldCharType="separate"/>
      </w:r>
      <w:r w:rsidRPr="13335D1A" w:rsidR="606D455B">
        <w:rPr>
          <w:rFonts w:cs="Arial"/>
          <w:sz w:val="18"/>
          <w:szCs w:val="18"/>
        </w:rPr>
        <w:t>12</w:t>
      </w:r>
      <w:r>
        <w:fldChar w:fldCharType="end"/>
      </w:r>
      <w:r w:rsidRPr="13335D1A" w:rsidR="606D455B">
        <w:rPr>
          <w:rFonts w:ascii="Arial" w:hAnsi="Arial" w:eastAsia="Arial" w:cs="Arial"/>
          <w:sz w:val="18"/>
          <w:szCs w:val="18"/>
        </w:rPr>
        <w:t xml:space="preserve"> shall affect the Contractor’s rights at law. </w:t>
      </w:r>
    </w:p>
    <w:p w:rsidRPr="005255F7" w:rsidR="009C1C46" w:rsidP="13335D1A" w:rsidRDefault="009C1C46" w14:paraId="2C5F6B94"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03" w:id="89"/>
      <w:bookmarkStart w:name="_Ref473542286" w:id="90"/>
      <w:bookmarkStart w:name="_Ref473543044" w:id="91"/>
      <w:bookmarkStart w:name="_Toc473616417" w:id="92"/>
      <w:bookmarkStart w:name="_Toc72747352" w:id="93"/>
      <w:bookmarkStart w:name="_Toc80190328" w:id="94"/>
      <w:r w:rsidRPr="13335D1A" w:rsidR="606D455B">
        <w:rPr>
          <w:rFonts w:ascii="Arial" w:hAnsi="Arial" w:eastAsia="Arial" w:cs="Arial"/>
          <w:b w:val="1"/>
          <w:bCs w:val="1"/>
          <w:sz w:val="18"/>
          <w:szCs w:val="18"/>
        </w:rPr>
        <w:t>Disclosure of Information</w:t>
      </w:r>
      <w:bookmarkEnd w:id="89"/>
      <w:bookmarkEnd w:id="90"/>
      <w:bookmarkEnd w:id="91"/>
      <w:bookmarkEnd w:id="92"/>
      <w:bookmarkEnd w:id="93"/>
      <w:bookmarkEnd w:id="94"/>
    </w:p>
    <w:p w:rsidRPr="004E7B88" w:rsidR="009C1C46" w:rsidP="13335D1A" w:rsidRDefault="009C1C46" w14:paraId="63AEE9D3"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189362556" w:id="95"/>
      <w:r w:rsidRPr="13335D1A" w:rsidR="606D455B">
        <w:rPr>
          <w:rFonts w:ascii="Arial" w:hAnsi="Arial" w:eastAsia="Arial" w:cs="Arial"/>
          <w:sz w:val="18"/>
          <w:szCs w:val="18"/>
        </w:rPr>
        <w:t xml:space="preserve">Subject to </w:t>
      </w:r>
      <w:r w:rsidRPr="13335D1A" w:rsidR="606D455B">
        <w:rPr>
          <w:rFonts w:ascii="Arial" w:hAnsi="Arial" w:eastAsia="Arial" w:cs="Arial"/>
          <w:sz w:val="18"/>
          <w:szCs w:val="18"/>
        </w:rPr>
        <w:t xml:space="preserve">clauses </w:t>
      </w:r>
      <w:r>
        <w:fldChar w:fldCharType="begin"/>
      </w:r>
      <w:r w:rsidRPr="13335D1A">
        <w:rPr>
          <w:rFonts w:cs="Arial"/>
          <w:sz w:val="18"/>
          <w:szCs w:val="18"/>
        </w:rPr>
        <w:instrText xml:space="preserve"> REF _Ref189362338 \w \h  \* MERGEFORMAT </w:instrText>
      </w:r>
      <w:r w:rsidRPr="13335D1A">
        <w:rPr>
          <w:rFonts w:cs="Arial"/>
          <w:sz w:val="18"/>
          <w:szCs w:val="18"/>
        </w:rPr>
        <w:fldChar w:fldCharType="separate"/>
      </w:r>
      <w:r w:rsidRPr="13335D1A" w:rsidR="606D455B">
        <w:rPr>
          <w:rFonts w:cs="Arial"/>
          <w:sz w:val="18"/>
          <w:szCs w:val="18"/>
        </w:rPr>
        <w:t>13.d</w:t>
      </w:r>
      <w:r>
        <w:fldChar w:fldCharType="end"/>
      </w:r>
      <w:r w:rsidRPr="13335D1A" w:rsidR="606D455B">
        <w:rPr>
          <w:rFonts w:ascii="Arial" w:hAnsi="Arial" w:eastAsia="Arial" w:cs="Arial"/>
          <w:sz w:val="18"/>
          <w:szCs w:val="18"/>
        </w:rPr>
        <w:t xml:space="preserve"> to</w:t>
      </w:r>
      <w:r w:rsidRPr="13335D1A" w:rsidR="606D455B">
        <w:rPr>
          <w:rFonts w:ascii="Arial" w:hAnsi="Arial" w:eastAsia="Arial" w:cs="Arial"/>
          <w:sz w:val="18"/>
          <w:szCs w:val="18"/>
        </w:rPr>
        <w:t xml:space="preserve"> </w:t>
      </w:r>
      <w:r>
        <w:fldChar w:fldCharType="begin"/>
      </w:r>
      <w:r w:rsidRPr="13335D1A">
        <w:rPr>
          <w:rFonts w:cs="Arial"/>
          <w:sz w:val="18"/>
          <w:szCs w:val="18"/>
        </w:rPr>
        <w:instrText xml:space="preserve"> REF _Ref473542351 \w \h  \* MERGEFORMAT </w:instrText>
      </w:r>
      <w:r w:rsidRPr="13335D1A">
        <w:rPr>
          <w:rFonts w:cs="Arial"/>
          <w:sz w:val="18"/>
          <w:szCs w:val="18"/>
        </w:rPr>
        <w:fldChar w:fldCharType="separate"/>
      </w:r>
      <w:r w:rsidRPr="13335D1A" w:rsidR="606D455B">
        <w:rPr>
          <w:rFonts w:cs="Arial"/>
          <w:sz w:val="18"/>
          <w:szCs w:val="18"/>
        </w:rPr>
        <w:t>13.i</w:t>
      </w:r>
      <w:r>
        <w:fldChar w:fldCharType="end"/>
      </w:r>
      <w:r w:rsidRPr="13335D1A" w:rsidR="606D455B">
        <w:rPr>
          <w:rFonts w:ascii="Arial" w:hAnsi="Arial" w:eastAsia="Arial" w:cs="Arial"/>
        </w:rPr>
        <w:t xml:space="preserve"> </w:t>
      </w:r>
      <w:r w:rsidRPr="13335D1A" w:rsidR="606D455B">
        <w:rPr>
          <w:rFonts w:ascii="Arial" w:hAnsi="Arial" w:eastAsia="Arial" w:cs="Arial"/>
          <w:sz w:val="18"/>
          <w:szCs w:val="18"/>
        </w:rPr>
        <w:t>and</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r>
        <w:fldChar w:fldCharType="begin"/>
      </w:r>
      <w:r w:rsidRPr="13335D1A">
        <w:rPr>
          <w:rFonts w:cs="Arial"/>
          <w:sz w:val="18"/>
          <w:szCs w:val="18"/>
        </w:rPr>
        <w:instrText xml:space="preserve"> REF _Ref301169509 \w \h  \* MERGEFORMAT </w:instrText>
      </w:r>
      <w:r w:rsidRPr="13335D1A">
        <w:rPr>
          <w:rFonts w:cs="Arial"/>
          <w:sz w:val="18"/>
          <w:szCs w:val="18"/>
        </w:rPr>
        <w:fldChar w:fldCharType="separate"/>
      </w:r>
      <w:r w:rsidRPr="13335D1A" w:rsidR="606D455B">
        <w:rPr>
          <w:rFonts w:cs="Arial"/>
          <w:sz w:val="18"/>
          <w:szCs w:val="18"/>
        </w:rPr>
        <w:t>12</w:t>
      </w:r>
      <w:r>
        <w:fldChar w:fldCharType="end"/>
      </w:r>
      <w:r w:rsidRPr="13335D1A" w:rsidR="606D455B">
        <w:rPr>
          <w:rFonts w:ascii="Arial" w:hAnsi="Arial" w:eastAsia="Arial" w:cs="Arial"/>
          <w:sz w:val="18"/>
          <w:szCs w:val="18"/>
        </w:rPr>
        <w:t xml:space="preserve"> each Party:</w:t>
      </w:r>
      <w:bookmarkEnd w:id="95"/>
    </w:p>
    <w:p w:rsidRPr="004E7B88" w:rsidR="009C1C46" w:rsidP="13335D1A" w:rsidRDefault="009C1C46" w14:paraId="484D346B"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shall treat in confidence all Information it receives from the other;</w:t>
      </w:r>
    </w:p>
    <w:p w:rsidRPr="004E7B88" w:rsidR="009C1C46" w:rsidP="13335D1A" w:rsidRDefault="009C1C46" w14:paraId="54E0D4DF"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Pr="004E7B88" w:rsidR="009C1C46" w:rsidP="13335D1A" w:rsidRDefault="009C1C46" w14:paraId="50534D59"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shall not use any of that Information otherwise than for the purpose of the Contract; and </w:t>
      </w:r>
    </w:p>
    <w:p w:rsidRPr="004E7B88" w:rsidR="009C1C46" w:rsidP="13335D1A" w:rsidRDefault="009C1C46" w14:paraId="26CB1D1C"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shall not copy any of that Information except to the extent necessary for the purpose of exercising its rights of use and disclosure under the Contract.</w:t>
      </w:r>
    </w:p>
    <w:p w:rsidRPr="004E7B88" w:rsidR="009C1C46" w:rsidP="13335D1A" w:rsidRDefault="009C1C46" w14:paraId="5928837A"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189362576" w:id="96"/>
      <w:bookmarkStart w:name="_Ref473542506" w:id="97"/>
      <w:r w:rsidRPr="13335D1A" w:rsidR="606D455B">
        <w:rPr>
          <w:rFonts w:ascii="Arial" w:hAnsi="Arial" w:eastAsia="Arial" w:cs="Arial"/>
          <w:sz w:val="18"/>
          <w:szCs w:val="18"/>
        </w:rPr>
        <w:t xml:space="preserve">The Contractor shall take all reasonable precautions necessary to ensure that all Information disclosed to the Contractor by or on </w:t>
      </w:r>
      <w:bookmarkEnd w:id="96"/>
      <w:r w:rsidRPr="13335D1A" w:rsidR="606D455B">
        <w:rPr>
          <w:rFonts w:ascii="Arial" w:hAnsi="Arial" w:eastAsia="Arial" w:cs="Arial"/>
          <w:sz w:val="18"/>
          <w:szCs w:val="18"/>
        </w:rPr>
        <w:t>behalf of the Authority under or in connection with the Contract:</w:t>
      </w:r>
      <w:bookmarkEnd w:id="97"/>
    </w:p>
    <w:p w:rsidRPr="004E7B88" w:rsidR="009C1C46" w:rsidP="13335D1A" w:rsidRDefault="009C1C46" w14:paraId="0248C407" w14:textId="77777777" w14:noSpellErr="1">
      <w:pPr>
        <w:widowControl w:val="0"/>
        <w:numPr>
          <w:ilvl w:val="2"/>
          <w:numId w:val="2"/>
        </w:numPr>
        <w:tabs>
          <w:tab w:val="left" w:pos="567"/>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is disclosed to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employees and Subcontractors, only to the extent necessary for the performance of the Contract; and</w:t>
      </w:r>
    </w:p>
    <w:p w:rsidRPr="004E7B88" w:rsidR="009C1C46" w:rsidP="13335D1A" w:rsidRDefault="009C1C46" w14:paraId="3C94F8D1" w14:textId="77777777" w14:noSpellErr="1">
      <w:pPr>
        <w:widowControl w:val="0"/>
        <w:numPr>
          <w:ilvl w:val="2"/>
          <w:numId w:val="2"/>
        </w:numPr>
        <w:tabs>
          <w:tab w:val="left" w:pos="567"/>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rsidRPr="004E7B88" w:rsidR="009C1C46" w:rsidP="13335D1A" w:rsidRDefault="009C1C46" w14:paraId="3A1A2D37"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 xml:space="preserve">The Contractor shall ensure that </w:t>
      </w:r>
      <w:r w:rsidRPr="13335D1A" w:rsidR="606D455B">
        <w:rPr>
          <w:rFonts w:ascii="Arial" w:hAnsi="Arial" w:eastAsia="Arial" w:cs="Arial"/>
          <w:sz w:val="18"/>
          <w:szCs w:val="18"/>
        </w:rPr>
        <w:t xml:space="preserve">their employees are aware of the Contractor’s arrangements for discharging the obligations at clauses </w:t>
      </w:r>
      <w:r>
        <w:fldChar w:fldCharType="begin"/>
      </w:r>
      <w:r w:rsidRPr="13335D1A">
        <w:rPr>
          <w:rFonts w:cs="Arial"/>
          <w:sz w:val="18"/>
          <w:szCs w:val="18"/>
        </w:rPr>
        <w:instrText xml:space="preserve"> REF _Ref189362556 \w \h  \* MERGEFORMAT </w:instrText>
      </w:r>
      <w:r w:rsidRPr="13335D1A">
        <w:rPr>
          <w:rFonts w:cs="Arial"/>
          <w:sz w:val="18"/>
          <w:szCs w:val="18"/>
        </w:rPr>
        <w:fldChar w:fldCharType="separate"/>
      </w:r>
      <w:r w:rsidRPr="13335D1A" w:rsidR="606D455B">
        <w:rPr>
          <w:rFonts w:cs="Arial"/>
          <w:sz w:val="18"/>
          <w:szCs w:val="18"/>
        </w:rPr>
        <w:t>13.a</w:t>
      </w:r>
      <w:r>
        <w:fldChar w:fldCharType="end"/>
      </w:r>
      <w:r w:rsidRPr="13335D1A" w:rsidR="606D455B">
        <w:rPr>
          <w:rFonts w:ascii="Arial" w:hAnsi="Arial" w:eastAsia="Arial" w:cs="Arial"/>
          <w:sz w:val="18"/>
          <w:szCs w:val="18"/>
        </w:rPr>
        <w:t xml:space="preserve"> and </w:t>
      </w:r>
      <w:r>
        <w:fldChar w:fldCharType="begin"/>
      </w:r>
      <w:r w:rsidRPr="13335D1A">
        <w:rPr>
          <w:rFonts w:cs="Arial"/>
          <w:sz w:val="18"/>
          <w:szCs w:val="18"/>
        </w:rPr>
        <w:instrText xml:space="preserve"> REF _Ref473542506 \w \h  \* MERGEFORMAT </w:instrText>
      </w:r>
      <w:r w:rsidRPr="13335D1A">
        <w:rPr>
          <w:rFonts w:cs="Arial"/>
          <w:sz w:val="18"/>
          <w:szCs w:val="18"/>
        </w:rPr>
        <w:fldChar w:fldCharType="separate"/>
      </w:r>
      <w:r w:rsidRPr="13335D1A" w:rsidR="606D455B">
        <w:rPr>
          <w:rFonts w:cs="Arial"/>
          <w:sz w:val="18"/>
          <w:szCs w:val="18"/>
        </w:rPr>
        <w:t>13.b</w:t>
      </w:r>
      <w:r>
        <w:fldChar w:fldCharType="end"/>
      </w:r>
      <w:r w:rsidRPr="13335D1A" w:rsidR="606D455B">
        <w:rPr>
          <w:rFonts w:ascii="Arial" w:hAnsi="Arial" w:eastAsia="Arial" w:cs="Arial"/>
          <w:sz w:val="18"/>
          <w:szCs w:val="18"/>
        </w:rPr>
        <w:t xml:space="preserve"> before receivin</w:t>
      </w:r>
      <w:r w:rsidRPr="13335D1A" w:rsidR="606D455B">
        <w:rPr>
          <w:rFonts w:ascii="Arial" w:hAnsi="Arial" w:eastAsia="Arial" w:cs="Arial"/>
          <w:sz w:val="18"/>
          <w:szCs w:val="18"/>
        </w:rPr>
        <w:t>g Information and shall take such steps as may be reasonably practical to enforce such arrangements.</w:t>
      </w:r>
    </w:p>
    <w:p w:rsidRPr="004E7B88" w:rsidR="009C1C46" w:rsidP="13335D1A" w:rsidRDefault="009C1C46" w14:paraId="194565CF"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189362338" w:id="98"/>
      <w:r w:rsidRPr="13335D1A" w:rsidR="606D455B">
        <w:rPr>
          <w:rFonts w:ascii="Arial" w:hAnsi="Arial" w:eastAsia="Arial" w:cs="Arial"/>
          <w:sz w:val="18"/>
          <w:szCs w:val="18"/>
        </w:rPr>
        <w:t xml:space="preserve">A Party shall not be in breach of Clauses </w:t>
      </w:r>
      <w:r>
        <w:fldChar w:fldCharType="begin"/>
      </w:r>
      <w:r w:rsidRPr="13335D1A">
        <w:rPr>
          <w:rFonts w:cs="Arial"/>
          <w:sz w:val="18"/>
          <w:szCs w:val="18"/>
        </w:rPr>
        <w:instrText xml:space="preserve"> REF _Ref189362556 \w \h  \* MERGEFORMAT </w:instrText>
      </w:r>
      <w:r w:rsidRPr="13335D1A">
        <w:rPr>
          <w:rFonts w:cs="Arial"/>
          <w:sz w:val="18"/>
          <w:szCs w:val="18"/>
        </w:rPr>
        <w:fldChar w:fldCharType="separate"/>
      </w:r>
      <w:r w:rsidRPr="13335D1A" w:rsidR="606D455B">
        <w:rPr>
          <w:rFonts w:cs="Arial"/>
          <w:sz w:val="18"/>
          <w:szCs w:val="18"/>
        </w:rPr>
        <w:t>13.a</w:t>
      </w:r>
      <w:r>
        <w:fldChar w:fldCharType="end"/>
      </w:r>
      <w:r w:rsidRPr="13335D1A" w:rsidR="606D455B">
        <w:rPr>
          <w:rFonts w:ascii="Arial" w:hAnsi="Arial" w:eastAsia="Arial" w:cs="Arial"/>
        </w:rPr>
        <w:t>,</w:t>
      </w:r>
      <w:r w:rsidRPr="13335D1A" w:rsidR="606D455B">
        <w:rPr>
          <w:rFonts w:ascii="Arial" w:hAnsi="Arial" w:eastAsia="Arial" w:cs="Arial"/>
          <w:sz w:val="18"/>
          <w:szCs w:val="18"/>
        </w:rPr>
        <w:t xml:space="preserve">  </w:t>
      </w:r>
      <w:r>
        <w:fldChar w:fldCharType="begin"/>
      </w:r>
      <w:r w:rsidRPr="13335D1A">
        <w:rPr>
          <w:rFonts w:cs="Arial"/>
          <w:sz w:val="18"/>
          <w:szCs w:val="18"/>
        </w:rPr>
        <w:instrText xml:space="preserve"> REF _Ref473542506 \w \h  \* MERGEFORMAT </w:instrText>
      </w:r>
      <w:r w:rsidRPr="13335D1A">
        <w:rPr>
          <w:rFonts w:cs="Arial"/>
          <w:sz w:val="18"/>
          <w:szCs w:val="18"/>
        </w:rPr>
        <w:fldChar w:fldCharType="separate"/>
      </w:r>
      <w:r w:rsidRPr="13335D1A" w:rsidR="606D455B">
        <w:rPr>
          <w:rFonts w:cs="Arial"/>
          <w:sz w:val="18"/>
          <w:szCs w:val="18"/>
        </w:rPr>
        <w:t>13.b</w:t>
      </w:r>
      <w:r>
        <w:fldChar w:fldCharType="end"/>
      </w:r>
      <w:r w:rsidRPr="13335D1A" w:rsidR="606D455B">
        <w:rPr>
          <w:rFonts w:ascii="Arial" w:hAnsi="Arial" w:eastAsia="Arial" w:cs="Arial"/>
        </w:rPr>
        <w:t>,</w:t>
      </w:r>
      <w:r w:rsidRPr="13335D1A" w:rsidR="606D455B">
        <w:rPr>
          <w:rFonts w:ascii="Arial" w:hAnsi="Arial" w:eastAsia="Arial" w:cs="Arial"/>
          <w:sz w:val="18"/>
          <w:szCs w:val="18"/>
        </w:rPr>
        <w:t xml:space="preserve"> 13.f, 13.g and 13.h</w:t>
      </w:r>
      <w:r w:rsidRPr="13335D1A" w:rsidR="606D455B">
        <w:rPr>
          <w:rFonts w:ascii="Arial" w:hAnsi="Arial" w:eastAsia="Arial" w:cs="Arial"/>
          <w:sz w:val="14"/>
          <w:szCs w:val="14"/>
        </w:rPr>
        <w:t xml:space="preserve"> </w:t>
      </w:r>
      <w:r w:rsidRPr="13335D1A" w:rsidR="606D455B">
        <w:rPr>
          <w:rFonts w:ascii="Arial" w:hAnsi="Arial" w:eastAsia="Arial" w:cs="Arial"/>
          <w:sz w:val="18"/>
          <w:szCs w:val="18"/>
        </w:rPr>
        <w:t>to</w:t>
      </w:r>
      <w:r w:rsidRPr="13335D1A" w:rsidR="606D455B">
        <w:rPr>
          <w:rFonts w:ascii="Arial" w:hAnsi="Arial" w:eastAsia="Arial" w:cs="Arial"/>
          <w:sz w:val="18"/>
          <w:szCs w:val="18"/>
        </w:rPr>
        <w:t xml:space="preserve"> the extent that either Party:</w:t>
      </w:r>
      <w:bookmarkEnd w:id="98"/>
    </w:p>
    <w:p w:rsidRPr="004E7B88" w:rsidR="009C1C46" w:rsidP="13335D1A" w:rsidRDefault="009C1C46" w14:paraId="165F6CFA" w14:textId="77777777" w14:noSpellErr="1">
      <w:pPr>
        <w:widowControl w:val="0"/>
        <w:numPr>
          <w:ilvl w:val="2"/>
          <w:numId w:val="2"/>
        </w:numPr>
        <w:tabs>
          <w:tab w:val="left" w:pos="567"/>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exercises rights of use or disclosure granted otherwise than in consequence of, or under, the Contract;</w:t>
      </w:r>
    </w:p>
    <w:p w:rsidRPr="004E7B88" w:rsidR="009C1C46" w:rsidP="13335D1A" w:rsidRDefault="009C1C46" w14:paraId="65E45DD4" w14:textId="77777777" w14:noSpellErr="1">
      <w:pPr>
        <w:widowControl w:val="0"/>
        <w:numPr>
          <w:ilvl w:val="2"/>
          <w:numId w:val="2"/>
        </w:numPr>
        <w:tabs>
          <w:tab w:val="left" w:pos="567"/>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has the right to use or disclose the Information in accordance with other Conditions of the Contract; or </w:t>
      </w:r>
    </w:p>
    <w:p w:rsidRPr="004E7B88" w:rsidR="009C1C46" w:rsidP="13335D1A" w:rsidRDefault="009C1C46" w14:paraId="04F071E6" w14:textId="77777777" w14:noSpellErr="1">
      <w:pPr>
        <w:widowControl w:val="0"/>
        <w:numPr>
          <w:ilvl w:val="2"/>
          <w:numId w:val="2"/>
        </w:numPr>
        <w:tabs>
          <w:tab w:val="left" w:pos="567"/>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can show:</w:t>
      </w:r>
    </w:p>
    <w:p w:rsidRPr="004E7B88" w:rsidR="009C1C46" w:rsidP="13335D1A" w:rsidRDefault="009C1C46" w14:paraId="174E3CE7" w14:textId="77777777" w14:noSpellErr="1">
      <w:pPr>
        <w:widowControl w:val="0"/>
        <w:numPr>
          <w:ilvl w:val="3"/>
          <w:numId w:val="2"/>
        </w:numPr>
        <w:tabs>
          <w:tab w:val="clear" w:pos="3090"/>
          <w:tab w:val="left" w:pos="1134"/>
        </w:tabs>
        <w:spacing w:after="0" w:line="240" w:lineRule="auto"/>
        <w:ind w:left="1134" w:firstLine="0"/>
        <w:rPr>
          <w:rFonts w:ascii="Arial" w:hAnsi="Arial" w:eastAsia="Arial" w:cs="Arial"/>
          <w:sz w:val="18"/>
          <w:szCs w:val="18"/>
        </w:rPr>
      </w:pPr>
      <w:r w:rsidRPr="13335D1A" w:rsidR="606D455B">
        <w:rPr>
          <w:rFonts w:ascii="Arial" w:hAnsi="Arial" w:eastAsia="Arial" w:cs="Arial"/>
          <w:sz w:val="18"/>
          <w:szCs w:val="18"/>
        </w:rPr>
        <w:t>that the Information was or has become published or publicly available for use otherwise than in breach of any provision of the Contract or any other agreement between the Parties;</w:t>
      </w:r>
    </w:p>
    <w:p w:rsidRPr="004E7B88" w:rsidR="009C1C46" w:rsidP="13335D1A" w:rsidRDefault="009C1C46" w14:paraId="2F83342C" w14:textId="77777777" w14:noSpellErr="1">
      <w:pPr>
        <w:widowControl w:val="0"/>
        <w:numPr>
          <w:ilvl w:val="3"/>
          <w:numId w:val="2"/>
        </w:numPr>
        <w:tabs>
          <w:tab w:val="clear" w:pos="3090"/>
          <w:tab w:val="left" w:pos="1134"/>
        </w:tabs>
        <w:spacing w:after="0" w:line="240" w:lineRule="auto"/>
        <w:ind w:left="1134" w:firstLine="0"/>
        <w:rPr>
          <w:rFonts w:ascii="Arial" w:hAnsi="Arial" w:eastAsia="Arial" w:cs="Arial"/>
          <w:sz w:val="18"/>
          <w:szCs w:val="18"/>
        </w:rPr>
      </w:pPr>
      <w:r w:rsidRPr="13335D1A" w:rsidR="606D455B">
        <w:rPr>
          <w:rFonts w:ascii="Arial" w:hAnsi="Arial" w:eastAsia="Arial" w:cs="Arial"/>
          <w:sz w:val="18"/>
          <w:szCs w:val="18"/>
        </w:rPr>
        <w:t>that the Information was already known to it (without restrictions on disclosure or use) prior to receiving the Information under or in connection with the Contract;</w:t>
      </w:r>
    </w:p>
    <w:p w:rsidRPr="004E7B88" w:rsidR="009C1C46" w:rsidP="13335D1A" w:rsidRDefault="009C1C46" w14:paraId="5775560C" w14:textId="77777777" w14:noSpellErr="1">
      <w:pPr>
        <w:widowControl w:val="0"/>
        <w:numPr>
          <w:ilvl w:val="3"/>
          <w:numId w:val="2"/>
        </w:numPr>
        <w:tabs>
          <w:tab w:val="clear" w:pos="3090"/>
          <w:tab w:val="left" w:pos="1134"/>
        </w:tabs>
        <w:spacing w:after="0" w:line="240" w:lineRule="auto"/>
        <w:ind w:left="1134" w:firstLine="0"/>
        <w:rPr>
          <w:rFonts w:ascii="Arial" w:hAnsi="Arial" w:eastAsia="Arial" w:cs="Arial"/>
          <w:sz w:val="18"/>
          <w:szCs w:val="18"/>
        </w:rPr>
      </w:pPr>
      <w:r w:rsidRPr="13335D1A" w:rsidR="606D455B">
        <w:rPr>
          <w:rFonts w:ascii="Arial" w:hAnsi="Arial" w:eastAsia="Arial" w:cs="Arial"/>
          <w:sz w:val="18"/>
          <w:szCs w:val="18"/>
        </w:rPr>
        <w:t>that the Information was received without restriction on further disclosure from a third party which lawfully acquired the Information without any restriction on disclosure; or</w:t>
      </w:r>
    </w:p>
    <w:p w:rsidRPr="004E7B88" w:rsidR="009C1C46" w:rsidP="13335D1A" w:rsidRDefault="009C1C46" w14:paraId="4B72F0F0" w14:textId="77777777" w14:noSpellErr="1">
      <w:pPr>
        <w:widowControl w:val="0"/>
        <w:numPr>
          <w:ilvl w:val="3"/>
          <w:numId w:val="2"/>
        </w:numPr>
        <w:tabs>
          <w:tab w:val="clear" w:pos="3090"/>
          <w:tab w:val="left" w:pos="1134"/>
        </w:tabs>
        <w:spacing w:after="0" w:line="240" w:lineRule="auto"/>
        <w:ind w:left="1134" w:firstLine="0"/>
        <w:rPr>
          <w:rFonts w:ascii="Arial" w:hAnsi="Arial" w:eastAsia="Arial" w:cs="Arial"/>
          <w:sz w:val="18"/>
          <w:szCs w:val="18"/>
        </w:rPr>
      </w:pPr>
      <w:r w:rsidRPr="13335D1A" w:rsidR="606D455B">
        <w:rPr>
          <w:rFonts w:ascii="Arial" w:hAnsi="Arial" w:eastAsia="Arial" w:cs="Arial"/>
          <w:sz w:val="18"/>
          <w:szCs w:val="18"/>
        </w:rPr>
        <w:t>from its records that the same Information was derived independently of that received under or in connection with the Contract;</w:t>
      </w:r>
    </w:p>
    <w:p w:rsidRPr="004E7B88" w:rsidR="009C1C46" w:rsidP="13335D1A" w:rsidRDefault="009C1C46" w14:paraId="1391F438" w14:textId="77777777" w14:noSpellErr="1">
      <w:pPr>
        <w:ind w:left="567"/>
        <w:rPr>
          <w:rFonts w:ascii="Arial" w:hAnsi="Arial" w:eastAsia="Arial" w:cs="Arial"/>
          <w:sz w:val="18"/>
          <w:szCs w:val="18"/>
        </w:rPr>
      </w:pPr>
      <w:r w:rsidRPr="13335D1A" w:rsidR="606D455B">
        <w:rPr>
          <w:rFonts w:ascii="Arial" w:hAnsi="Arial" w:eastAsia="Arial" w:cs="Arial"/>
          <w:sz w:val="18"/>
          <w:szCs w:val="18"/>
        </w:rPr>
        <w:t>provided that the relationship to any other Information is not revealed.</w:t>
      </w:r>
    </w:p>
    <w:p w:rsidRPr="004E7B88" w:rsidR="009C1C46" w:rsidP="13335D1A" w:rsidRDefault="009C1C46" w14:paraId="6152B154"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189362361" w:id="99"/>
      <w:bookmarkStart w:name="_Ref473542337" w:id="100"/>
      <w:r w:rsidRPr="13335D1A" w:rsidR="606D455B">
        <w:rPr>
          <w:rFonts w:ascii="Arial" w:hAnsi="Arial" w:eastAsia="Arial" w:cs="Arial"/>
          <w:sz w:val="18"/>
          <w:szCs w:val="18"/>
        </w:rPr>
        <w:t xml:space="preserve">Neither Party shall be in breach of this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where it can show that any disclosure of Information was made solely and to the </w:t>
      </w:r>
      <w:bookmarkEnd w:id="99"/>
      <w:r w:rsidRPr="13335D1A" w:rsidR="606D455B">
        <w:rPr>
          <w:rFonts w:ascii="Arial" w:hAnsi="Arial" w:eastAsia="Arial" w:cs="Arial"/>
          <w:sz w:val="18"/>
          <w:szCs w:val="18"/>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sidRPr="13335D1A" w:rsidR="606D455B">
        <w:rPr>
          <w:rFonts w:ascii="Arial" w:hAnsi="Arial" w:eastAsia="Arial" w:cs="Arial"/>
          <w:sz w:val="18"/>
          <w:szCs w:val="18"/>
        </w:rPr>
        <w:t>C</w:t>
      </w:r>
      <w:r w:rsidRPr="13335D1A" w:rsidR="606D455B">
        <w:rPr>
          <w:rFonts w:ascii="Arial" w:hAnsi="Arial" w:eastAsia="Arial" w:cs="Arial"/>
          <w:sz w:val="18"/>
          <w:szCs w:val="18"/>
        </w:rPr>
        <w:t>ondition.</w:t>
      </w:r>
      <w:bookmarkEnd w:id="100"/>
    </w:p>
    <w:p w:rsidRPr="004E7B88" w:rsidR="009C1C46" w:rsidP="13335D1A" w:rsidRDefault="009C1C46" w14:paraId="3C69CB11"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473542556" w:id="101"/>
      <w:r w:rsidRPr="13335D1A" w:rsidR="606D455B">
        <w:rPr>
          <w:rFonts w:ascii="Arial" w:hAnsi="Arial" w:eastAsia="Arial" w:cs="Arial"/>
          <w:sz w:val="18"/>
          <w:szCs w:val="18"/>
        </w:rPr>
        <w:t>The Authority may disclose the Information:</w:t>
      </w:r>
      <w:bookmarkEnd w:id="101"/>
      <w:r w:rsidRPr="13335D1A" w:rsidR="606D455B">
        <w:rPr>
          <w:rFonts w:ascii="Arial" w:hAnsi="Arial" w:eastAsia="Arial" w:cs="Arial"/>
          <w:sz w:val="18"/>
          <w:szCs w:val="18"/>
        </w:rPr>
        <w:t xml:space="preserve"> </w:t>
      </w:r>
    </w:p>
    <w:p w:rsidRPr="004E7B88" w:rsidR="009C1C46" w:rsidP="13335D1A" w:rsidRDefault="009C1C46" w14:paraId="41A02610"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w:t>
      </w:r>
      <w:r w:rsidRPr="13335D1A" w:rsidR="606D455B">
        <w:rPr>
          <w:rFonts w:ascii="Arial" w:hAnsi="Arial" w:eastAsia="Arial" w:cs="Arial"/>
          <w:sz w:val="18"/>
          <w:szCs w:val="18"/>
        </w:rPr>
        <w:t>purposes.  Where such a disclosure is made the Authority shall ensure that the recipient is made aware of its confidentiality;</w:t>
      </w:r>
      <w:r w:rsidRPr="13335D1A" w:rsidR="606D455B">
        <w:rPr>
          <w:rFonts w:ascii="Arial" w:hAnsi="Arial" w:eastAsia="Arial" w:cs="Arial"/>
          <w:sz w:val="18"/>
          <w:szCs w:val="18"/>
        </w:rPr>
        <w:t xml:space="preserve"> </w:t>
      </w:r>
    </w:p>
    <w:p w:rsidRPr="004E7B88" w:rsidR="009C1C46" w:rsidP="13335D1A" w:rsidRDefault="009C1C46" w14:paraId="37E11A51"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to Parliament and Parliamentary Committees or if required by any Parliamentary reporting requirement; </w:t>
      </w:r>
    </w:p>
    <w:p w:rsidRPr="004E7B88" w:rsidR="009C1C46" w:rsidP="13335D1A" w:rsidRDefault="009C1C46" w14:paraId="51BB5B7C"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to the extent that the Authority (acting reasonably) deems disclosure necessary or appropriate in the course of carrying out its public functions; </w:t>
      </w:r>
    </w:p>
    <w:p w:rsidRPr="004E7B88" w:rsidR="009C1C46" w:rsidP="13335D1A" w:rsidRDefault="009C1C46" w14:paraId="1BB17785"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subject to clause 13.g below, on a confidential basis to a professional adviser, consultant or other person engaged by any of the entities defined in Schedule 1 (including</w:t>
      </w:r>
      <w:r w:rsidRPr="13335D1A" w:rsidR="606D455B">
        <w:rPr>
          <w:rFonts w:ascii="Arial" w:hAnsi="Arial" w:eastAsia="Arial" w:cs="Arial"/>
          <w:sz w:val="18"/>
          <w:szCs w:val="18"/>
        </w:rPr>
        <w:t xml:space="preserve"> benchmarking organisations) for any purpose relating to or connected with </w:t>
      </w:r>
      <w:r w:rsidRPr="13335D1A" w:rsidR="606D455B">
        <w:rPr>
          <w:rFonts w:ascii="Arial" w:hAnsi="Arial" w:eastAsia="Arial" w:cs="Arial"/>
          <w:sz w:val="18"/>
          <w:szCs w:val="18"/>
        </w:rPr>
        <w:t>the</w:t>
      </w:r>
      <w:r w:rsidRPr="13335D1A" w:rsidR="606D455B">
        <w:rPr>
          <w:rFonts w:ascii="Arial" w:hAnsi="Arial" w:eastAsia="Arial" w:cs="Arial"/>
          <w:sz w:val="18"/>
          <w:szCs w:val="18"/>
        </w:rPr>
        <w:t xml:space="preserve"> Contract;</w:t>
      </w:r>
    </w:p>
    <w:p w:rsidRPr="004E7B88" w:rsidR="009C1C46" w:rsidP="13335D1A" w:rsidRDefault="009C1C46" w14:paraId="0242EA22"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subject to clause 13.g below, on a</w:t>
      </w:r>
      <w:r w:rsidRPr="13335D1A" w:rsidR="606D455B">
        <w:rPr>
          <w:rFonts w:ascii="Arial" w:hAnsi="Arial" w:eastAsia="Arial" w:cs="Arial"/>
          <w:sz w:val="18"/>
          <w:szCs w:val="18"/>
        </w:rPr>
        <w:t xml:space="preserve"> confidential basis for the purpose of the exercise of its rights under the Contract; or</w:t>
      </w:r>
    </w:p>
    <w:p w:rsidRPr="004E7B88" w:rsidR="009C1C46" w:rsidP="13335D1A" w:rsidRDefault="009C1C46" w14:paraId="5C1CD266" w14:textId="77777777" w14:noSpellErr="1">
      <w:pPr>
        <w:widowControl w:val="0"/>
        <w:numPr>
          <w:ilvl w:val="2"/>
          <w:numId w:val="2"/>
        </w:numPr>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on a confidential basis to a proposed body in connection with any assignment, novation or disposal of any of its rights, obligations or liabilities under the Contract; </w:t>
      </w:r>
    </w:p>
    <w:p w:rsidRPr="004E7B88" w:rsidR="009C1C46" w:rsidP="13335D1A" w:rsidRDefault="009C1C46" w14:paraId="58C067CD" w14:textId="77777777" w14:noSpellErr="1">
      <w:pPr>
        <w:rPr>
          <w:rFonts w:ascii="Arial" w:hAnsi="Arial" w:eastAsia="Arial" w:cs="Arial"/>
          <w:sz w:val="18"/>
          <w:szCs w:val="18"/>
        </w:rPr>
      </w:pPr>
      <w:r w:rsidRPr="13335D1A" w:rsidR="606D455B">
        <w:rPr>
          <w:rFonts w:ascii="Arial" w:hAnsi="Arial" w:eastAsia="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p>
    <w:p w:rsidR="009C1C46" w:rsidP="13335D1A" w:rsidRDefault="009C1C46" w14:paraId="685AFEA9"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rsidRPr="004E7B88" w:rsidR="009C1C46" w:rsidP="13335D1A" w:rsidRDefault="009C1C46" w14:paraId="05E87569"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 xml:space="preserve">Before sharing any Information in accordance with clause </w:t>
      </w:r>
      <w:r>
        <w:fldChar w:fldCharType="begin"/>
      </w:r>
      <w:r w:rsidRPr="13335D1A">
        <w:rPr>
          <w:rFonts w:cs="Arial"/>
          <w:sz w:val="18"/>
          <w:szCs w:val="18"/>
        </w:rPr>
        <w:instrText xml:space="preserve"> REF _Ref473542556 \w \h  \* MERGEFORMAT </w:instrText>
      </w:r>
      <w:r w:rsidRPr="13335D1A">
        <w:rPr>
          <w:rFonts w:cs="Arial"/>
          <w:sz w:val="18"/>
          <w:szCs w:val="18"/>
        </w:rPr>
        <w:fldChar w:fldCharType="separate"/>
      </w:r>
      <w:r w:rsidRPr="13335D1A" w:rsidR="606D455B">
        <w:rPr>
          <w:rFonts w:cs="Arial"/>
          <w:sz w:val="18"/>
          <w:szCs w:val="18"/>
        </w:rPr>
        <w:t>13.f</w:t>
      </w:r>
      <w:r>
        <w:fldChar w:fldCharType="end"/>
      </w:r>
      <w:r w:rsidRPr="13335D1A" w:rsidR="606D455B">
        <w:rPr>
          <w:rFonts w:ascii="Arial" w:hAnsi="Arial" w:eastAsia="Arial" w:cs="Arial"/>
          <w:sz w:val="18"/>
          <w:szCs w:val="18"/>
        </w:rPr>
        <w:t>,</w:t>
      </w:r>
      <w:r w:rsidRPr="13335D1A" w:rsidR="606D455B">
        <w:rPr>
          <w:rFonts w:ascii="Arial" w:hAnsi="Arial" w:eastAsia="Arial" w:cs="Arial"/>
          <w:sz w:val="18"/>
          <w:szCs w:val="18"/>
        </w:rPr>
        <w:t xml:space="preserve"> the Authority may redact the Information.  Any decision to redact Information made by the Authority shall be final.</w:t>
      </w:r>
    </w:p>
    <w:p w:rsidRPr="004E7B88" w:rsidR="009C1C46" w:rsidP="13335D1A" w:rsidRDefault="009C1C46" w14:paraId="41ECF2B8" w14:textId="77777777" w14:noSpellErr="1">
      <w:pPr>
        <w:widowControl w:val="0"/>
        <w:numPr>
          <w:ilvl w:val="1"/>
          <w:numId w:val="2"/>
        </w:numPr>
        <w:tabs>
          <w:tab w:val="clear" w:pos="502"/>
        </w:tabs>
        <w:spacing w:after="0" w:line="240" w:lineRule="auto"/>
        <w:ind w:left="0" w:firstLine="0"/>
        <w:rPr>
          <w:rFonts w:ascii="Arial" w:hAnsi="Arial" w:eastAsia="Arial" w:cs="Arial"/>
          <w:sz w:val="18"/>
          <w:szCs w:val="18"/>
        </w:rPr>
      </w:pPr>
      <w:bookmarkStart w:name="_Ref189362383" w:id="102"/>
      <w:bookmarkStart w:name="_Ref473542351" w:id="103"/>
      <w:r w:rsidRPr="13335D1A" w:rsidR="606D455B">
        <w:rPr>
          <w:rFonts w:ascii="Arial" w:hAnsi="Arial" w:eastAsia="Arial" w:cs="Arial"/>
          <w:sz w:val="18"/>
          <w:szCs w:val="18"/>
        </w:rPr>
        <w:t xml:space="preserve">The Authority shall not be in breach of the Contract where disclosure of Information is made solely and to </w:t>
      </w:r>
      <w:bookmarkEnd w:id="102"/>
      <w:r w:rsidRPr="13335D1A" w:rsidR="606D455B">
        <w:rPr>
          <w:rFonts w:ascii="Arial" w:hAnsi="Arial" w:eastAsia="Arial"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03"/>
      <w:r w:rsidRPr="13335D1A" w:rsidR="606D455B">
        <w:rPr>
          <w:rFonts w:ascii="Arial" w:hAnsi="Arial" w:eastAsia="Arial" w:cs="Arial"/>
          <w:sz w:val="18"/>
          <w:szCs w:val="18"/>
        </w:rPr>
        <w:t xml:space="preserve"> </w:t>
      </w:r>
    </w:p>
    <w:p w:rsidRPr="00EA1DCC" w:rsidR="009C1C46" w:rsidP="13335D1A" w:rsidRDefault="009C1C46" w14:paraId="3A2851D0" w14:textId="77777777" w14:noSpellErr="1">
      <w:pPr>
        <w:pStyle w:val="ListParagraph"/>
        <w:numPr>
          <w:ilvl w:val="1"/>
          <w:numId w:val="2"/>
        </w:numPr>
        <w:tabs>
          <w:tab w:val="clear" w:leader="none" w:pos="502"/>
        </w:tabs>
        <w:ind w:left="0" w:firstLine="0"/>
        <w:rPr>
          <w:rFonts w:ascii="Arial" w:hAnsi="Arial" w:eastAsia="Arial" w:cs="Arial"/>
          <w:sz w:val="18"/>
          <w:szCs w:val="18"/>
        </w:rPr>
      </w:pPr>
      <w:bookmarkStart w:name="_Ref189363506" w:id="104"/>
      <w:r w:rsidRPr="13335D1A" w:rsidR="606D455B">
        <w:rPr>
          <w:rFonts w:ascii="Arial" w:hAnsi="Arial" w:eastAsia="Arial" w:cs="Arial"/>
          <w:sz w:val="18"/>
          <w:szCs w:val="18"/>
        </w:rPr>
        <w:t>Nothing in this Condition shall affect the Parties' obligations of confidentiality where Information is disclosed orally in confidence.</w:t>
      </w:r>
      <w:bookmarkEnd w:id="104"/>
    </w:p>
    <w:p w:rsidRPr="005255F7" w:rsidR="009C1C46" w:rsidP="13335D1A" w:rsidRDefault="009C1C46" w14:paraId="37D771A7" w14:textId="77777777" w14:noSpellErr="1">
      <w:pPr>
        <w:pStyle w:val="Heading2"/>
        <w:keepLines/>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04" w:id="105"/>
      <w:bookmarkStart w:name="_Toc473616418" w:id="106"/>
      <w:bookmarkStart w:name="_Toc72747353" w:id="107"/>
      <w:bookmarkStart w:name="_Toc80190329" w:id="108"/>
      <w:r w:rsidRPr="13335D1A" w:rsidR="606D455B">
        <w:rPr>
          <w:rFonts w:ascii="Arial" w:hAnsi="Arial" w:eastAsia="Arial" w:cs="Arial"/>
          <w:b w:val="1"/>
          <w:bCs w:val="1"/>
          <w:sz w:val="18"/>
          <w:szCs w:val="18"/>
        </w:rPr>
        <w:t>Publicity and Communications with the Media</w:t>
      </w:r>
      <w:bookmarkEnd w:id="105"/>
      <w:bookmarkEnd w:id="106"/>
      <w:bookmarkEnd w:id="107"/>
      <w:bookmarkEnd w:id="108"/>
    </w:p>
    <w:p w:rsidRPr="004E7B88" w:rsidR="009C1C46" w:rsidP="13335D1A" w:rsidRDefault="009C1C46" w14:paraId="5F2FEC62" w14:textId="77777777" w14:noSpellErr="1">
      <w:pPr>
        <w:rPr>
          <w:rFonts w:ascii="Arial" w:hAnsi="Arial" w:eastAsia="Arial" w:cs="Arial"/>
          <w:sz w:val="18"/>
          <w:szCs w:val="18"/>
        </w:rPr>
      </w:pPr>
      <w:r w:rsidRPr="13335D1A" w:rsidR="606D455B">
        <w:rPr>
          <w:rFonts w:ascii="Arial" w:hAnsi="Arial" w:eastAsia="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Pr="005255F7" w:rsidR="009C1C46" w:rsidP="13335D1A" w:rsidRDefault="009C1C46" w14:paraId="4C8C47D6"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Ref303593921" w:id="109"/>
      <w:bookmarkStart w:name="_Toc422462810" w:id="110"/>
      <w:bookmarkStart w:name="_Toc473616419" w:id="111"/>
      <w:bookmarkStart w:name="_Toc72747354" w:id="112"/>
      <w:bookmarkStart w:name="_Toc80190330" w:id="113"/>
      <w:r w:rsidRPr="13335D1A" w:rsidR="606D455B">
        <w:rPr>
          <w:rFonts w:ascii="Arial" w:hAnsi="Arial" w:eastAsia="Arial" w:cs="Arial"/>
          <w:b w:val="1"/>
          <w:bCs w:val="1"/>
          <w:sz w:val="18"/>
          <w:szCs w:val="18"/>
        </w:rPr>
        <w:t>Change of Control of Contractor</w:t>
      </w:r>
      <w:bookmarkEnd w:id="109"/>
      <w:bookmarkEnd w:id="110"/>
      <w:bookmarkEnd w:id="111"/>
      <w:bookmarkEnd w:id="112"/>
      <w:bookmarkEnd w:id="113"/>
    </w:p>
    <w:p w:rsidRPr="004E7B88" w:rsidR="009C1C46" w:rsidP="13335D1A" w:rsidRDefault="009C1C46" w14:paraId="3CACCD96" w14:textId="77777777" w14:noSpellErr="1">
      <w:pPr>
        <w:pStyle w:val="ListParagraph"/>
        <w:numPr>
          <w:ilvl w:val="1"/>
          <w:numId w:val="2"/>
        </w:numPr>
        <w:tabs>
          <w:tab w:val="clear" w:leader="none" w:pos="502"/>
        </w:tabs>
        <w:ind w:left="0" w:firstLine="0"/>
        <w:rPr>
          <w:rFonts w:ascii="Arial" w:hAnsi="Arial" w:eastAsia="Arial" w:cs="Arial"/>
          <w:sz w:val="18"/>
          <w:szCs w:val="18"/>
        </w:rPr>
      </w:pPr>
      <w:bookmarkStart w:name="_Ref473542986" w:id="114"/>
      <w:r w:rsidRPr="13335D1A" w:rsidR="606D455B">
        <w:rPr>
          <w:rFonts w:ascii="Arial" w:hAnsi="Arial" w:eastAsia="Arial" w:cs="Arial"/>
          <w:sz w:val="18"/>
          <w:szCs w:val="18"/>
        </w:rPr>
        <w:t xml:space="preserve">The Contractor shall notify the Representative of the Authority at the address given in clause </w:t>
      </w:r>
      <w:r>
        <w:fldChar w:fldCharType="begin"/>
      </w:r>
      <w:r w:rsidRPr="13335D1A">
        <w:rPr>
          <w:rFonts w:cs="Arial"/>
          <w:sz w:val="18"/>
          <w:szCs w:val="18"/>
        </w:rPr>
        <w:instrText xml:space="preserve"> REF _Ref473542590 \w \h  \* MERGEFORMAT </w:instrText>
      </w:r>
      <w:r w:rsidRPr="13335D1A">
        <w:rPr>
          <w:rFonts w:cs="Arial"/>
          <w:sz w:val="18"/>
          <w:szCs w:val="18"/>
        </w:rPr>
        <w:fldChar w:fldCharType="separate"/>
      </w:r>
      <w:r w:rsidRPr="13335D1A" w:rsidR="606D455B">
        <w:rPr>
          <w:rFonts w:cs="Arial"/>
          <w:sz w:val="18"/>
          <w:szCs w:val="18"/>
        </w:rPr>
        <w:t>15.b</w:t>
      </w:r>
      <w:r>
        <w:fldChar w:fldCharType="end"/>
      </w:r>
      <w:r w:rsidRPr="13335D1A" w:rsidR="606D455B">
        <w:rPr>
          <w:rFonts w:ascii="Arial" w:hAnsi="Arial" w:eastAsia="Arial" w:cs="Arial"/>
          <w:sz w:val="18"/>
          <w:szCs w:val="18"/>
        </w:rPr>
        <w:t>, as soon as practicable, in writing of any intended, planned or actual change in control of the Contractor</w:t>
      </w:r>
      <w:r w:rsidRPr="13335D1A" w:rsidR="606D455B">
        <w:rPr>
          <w:rFonts w:ascii="Arial" w:hAnsi="Arial" w:eastAsia="Arial" w:cs="Arial"/>
          <w:sz w:val="18"/>
          <w:szCs w:val="18"/>
        </w:rPr>
        <w:t>, including any Subcontractors</w:t>
      </w:r>
      <w:r w:rsidRPr="13335D1A" w:rsidR="606D455B">
        <w:rPr>
          <w:rFonts w:ascii="Arial" w:hAnsi="Arial" w:eastAsia="Arial"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14"/>
      <w:r w:rsidRPr="13335D1A" w:rsidR="606D455B">
        <w:rPr>
          <w:rFonts w:ascii="Arial" w:hAnsi="Arial" w:eastAsia="Arial" w:cs="Arial"/>
          <w:sz w:val="18"/>
          <w:szCs w:val="18"/>
        </w:rPr>
        <w:t xml:space="preserve"> </w:t>
      </w:r>
    </w:p>
    <w:p w:rsidRPr="004E7B88" w:rsidR="009C1C46" w:rsidP="13335D1A" w:rsidRDefault="009C1C46" w14:paraId="4C57BC19" w14:textId="77777777" w14:noSpellErr="1">
      <w:pPr>
        <w:pStyle w:val="ListParagraph"/>
        <w:numPr>
          <w:ilvl w:val="1"/>
          <w:numId w:val="2"/>
        </w:numPr>
        <w:tabs>
          <w:tab w:val="clear" w:leader="none" w:pos="502"/>
        </w:tabs>
        <w:ind w:left="0" w:firstLine="0"/>
        <w:rPr>
          <w:rFonts w:ascii="Arial" w:hAnsi="Arial" w:eastAsia="Arial" w:cs="Arial"/>
          <w:sz w:val="18"/>
          <w:szCs w:val="18"/>
        </w:rPr>
      </w:pPr>
      <w:bookmarkStart w:name="_Ref473542590" w:id="115"/>
      <w:r w:rsidRPr="13335D1A" w:rsidR="606D455B">
        <w:rPr>
          <w:rFonts w:ascii="Arial" w:hAnsi="Arial" w:eastAsia="Arial" w:cs="Arial"/>
          <w:sz w:val="18"/>
          <w:szCs w:val="18"/>
        </w:rPr>
        <w:t>Each notice of change of control shall be taken to apply to all contracts with the Authority. Notices shall be submitted to:</w:t>
      </w:r>
      <w:bookmarkEnd w:id="115"/>
      <w:r w:rsidRPr="13335D1A" w:rsidR="606D455B">
        <w:rPr>
          <w:rFonts w:ascii="Arial" w:hAnsi="Arial" w:eastAsia="Arial" w:cs="Arial"/>
          <w:sz w:val="18"/>
          <w:szCs w:val="18"/>
        </w:rPr>
        <w:t xml:space="preserve"> </w:t>
      </w:r>
    </w:p>
    <w:p w:rsidRPr="004E7B88" w:rsidR="009C1C46" w:rsidP="13335D1A" w:rsidRDefault="009C1C46" w14:paraId="5CD7E54B" w14:textId="77777777" w14:noSpellErr="1">
      <w:pPr>
        <w:pStyle w:val="ListParagraph"/>
        <w:tabs>
          <w:tab w:val="num" w:pos="720"/>
        </w:tabs>
        <w:ind w:left="567"/>
        <w:rPr>
          <w:rFonts w:ascii="Arial" w:hAnsi="Arial" w:eastAsia="Arial" w:cs="Arial"/>
          <w:sz w:val="18"/>
          <w:szCs w:val="18"/>
        </w:rPr>
      </w:pPr>
      <w:r w:rsidRPr="13335D1A" w:rsidR="606D455B">
        <w:rPr>
          <w:rFonts w:ascii="Arial" w:hAnsi="Arial" w:eastAsia="Arial" w:cs="Arial"/>
          <w:sz w:val="18"/>
          <w:szCs w:val="18"/>
        </w:rPr>
        <w:t xml:space="preserve">Mergers &amp; Acquisitions Section </w:t>
      </w:r>
    </w:p>
    <w:p w:rsidRPr="004E7B88" w:rsidR="009C1C46" w:rsidP="13335D1A" w:rsidRDefault="009C1C46" w14:paraId="618462C2" w14:textId="77777777" w14:noSpellErr="1">
      <w:pPr>
        <w:pStyle w:val="ListParagraph"/>
        <w:tabs>
          <w:tab w:val="num" w:pos="720"/>
        </w:tabs>
        <w:ind w:left="567"/>
        <w:rPr>
          <w:rFonts w:ascii="Arial" w:hAnsi="Arial" w:eastAsia="Arial" w:cs="Arial"/>
          <w:sz w:val="18"/>
          <w:szCs w:val="18"/>
        </w:rPr>
      </w:pPr>
      <w:r w:rsidRPr="13335D1A" w:rsidR="606D455B">
        <w:rPr>
          <w:rFonts w:ascii="Arial" w:hAnsi="Arial" w:eastAsia="Arial" w:cs="Arial"/>
          <w:sz w:val="18"/>
          <w:szCs w:val="18"/>
        </w:rPr>
        <w:t xml:space="preserve">Strategic Supplier Management Team </w:t>
      </w:r>
    </w:p>
    <w:p w:rsidRPr="004E7B88" w:rsidR="009C1C46" w:rsidP="13335D1A" w:rsidRDefault="009C1C46" w14:paraId="2ECD97A0" w14:textId="77777777" w14:noSpellErr="1">
      <w:pPr>
        <w:pStyle w:val="ListParagraph"/>
        <w:tabs>
          <w:tab w:val="num" w:pos="720"/>
        </w:tabs>
        <w:ind w:left="567"/>
        <w:rPr>
          <w:rFonts w:ascii="Arial" w:hAnsi="Arial" w:eastAsia="Arial" w:cs="Arial"/>
          <w:sz w:val="18"/>
          <w:szCs w:val="18"/>
        </w:rPr>
      </w:pPr>
      <w:r w:rsidRPr="13335D1A" w:rsidR="606D455B">
        <w:rPr>
          <w:rFonts w:ascii="Arial" w:hAnsi="Arial" w:eastAsia="Arial" w:cs="Arial"/>
          <w:sz w:val="18"/>
          <w:szCs w:val="18"/>
        </w:rPr>
        <w:t>Spruce 3b # 1301</w:t>
      </w:r>
      <w:r w:rsidRPr="13335D1A" w:rsidR="606D455B">
        <w:rPr>
          <w:rFonts w:ascii="Arial" w:hAnsi="Arial" w:eastAsia="Arial" w:cs="Arial"/>
          <w:sz w:val="18"/>
          <w:szCs w:val="18"/>
        </w:rPr>
        <w:t xml:space="preserve"> </w:t>
      </w:r>
    </w:p>
    <w:p w:rsidRPr="004E7B88" w:rsidR="009C1C46" w:rsidP="13335D1A" w:rsidRDefault="009C1C46" w14:paraId="203EA53A" w14:textId="77777777" w14:noSpellErr="1">
      <w:pPr>
        <w:pStyle w:val="ListParagraph"/>
        <w:tabs>
          <w:tab w:val="num" w:pos="720"/>
        </w:tabs>
        <w:ind w:left="567"/>
        <w:rPr>
          <w:rFonts w:ascii="Arial" w:hAnsi="Arial" w:eastAsia="Arial" w:cs="Arial"/>
          <w:sz w:val="18"/>
          <w:szCs w:val="18"/>
        </w:rPr>
      </w:pPr>
      <w:r w:rsidRPr="13335D1A" w:rsidR="606D455B">
        <w:rPr>
          <w:rFonts w:ascii="Arial" w:hAnsi="Arial" w:eastAsia="Arial" w:cs="Arial"/>
          <w:sz w:val="18"/>
          <w:szCs w:val="18"/>
        </w:rPr>
        <w:t xml:space="preserve">MOD Abbey Wood, </w:t>
      </w:r>
    </w:p>
    <w:p w:rsidR="009C1C46" w:rsidP="13335D1A" w:rsidRDefault="009C1C46" w14:paraId="1E555C38" w14:textId="77777777" w14:noSpellErr="1">
      <w:pPr>
        <w:pStyle w:val="ListParagraph"/>
        <w:tabs>
          <w:tab w:val="num" w:pos="720"/>
        </w:tabs>
        <w:ind w:left="567"/>
        <w:rPr>
          <w:rFonts w:ascii="Arial" w:hAnsi="Arial" w:eastAsia="Arial" w:cs="Arial"/>
          <w:sz w:val="18"/>
          <w:szCs w:val="18"/>
        </w:rPr>
      </w:pPr>
      <w:r w:rsidRPr="13335D1A" w:rsidR="606D455B">
        <w:rPr>
          <w:rFonts w:ascii="Arial" w:hAnsi="Arial" w:eastAsia="Arial" w:cs="Arial"/>
          <w:sz w:val="18"/>
          <w:szCs w:val="18"/>
        </w:rPr>
        <w:t>Bristol, BS34 8JH</w:t>
      </w:r>
    </w:p>
    <w:p w:rsidRPr="00E15D97" w:rsidR="009C1C46" w:rsidP="13335D1A" w:rsidRDefault="009C1C46" w14:paraId="4BBF8205" w14:textId="77777777" w14:noSpellErr="1">
      <w:pPr>
        <w:pStyle w:val="ListParagraph"/>
        <w:tabs>
          <w:tab w:val="num" w:pos="720"/>
        </w:tabs>
        <w:ind w:left="567"/>
        <w:rPr>
          <w:rFonts w:ascii="Arial" w:hAnsi="Arial" w:eastAsia="Arial" w:cs="Arial"/>
          <w:sz w:val="18"/>
          <w:szCs w:val="18"/>
        </w:rPr>
      </w:pPr>
      <w:r w:rsidRPr="13335D1A" w:rsidR="606D455B">
        <w:rPr>
          <w:rFonts w:ascii="Arial" w:hAnsi="Arial" w:eastAsia="Arial" w:cs="Arial"/>
          <w:b w:val="1"/>
          <w:bCs w:val="1"/>
          <w:sz w:val="18"/>
          <w:szCs w:val="18"/>
        </w:rPr>
        <w:t xml:space="preserve">and </w:t>
      </w:r>
      <w:r w:rsidRPr="13335D1A" w:rsidR="606D455B">
        <w:rPr>
          <w:rFonts w:ascii="Arial" w:hAnsi="Arial" w:eastAsia="Arial" w:cs="Arial"/>
          <w:sz w:val="18"/>
          <w:szCs w:val="18"/>
        </w:rPr>
        <w:t xml:space="preserve">emailed to: </w:t>
      </w:r>
      <w:hyperlink r:id="R1a7da1581f8f4bc4">
        <w:r w:rsidRPr="13335D1A" w:rsidR="606D455B">
          <w:rPr>
            <w:rStyle w:val="Hyperlink"/>
            <w:rFonts w:ascii="Arial" w:hAnsi="Arial" w:eastAsia="Arial" w:cs="Arial"/>
            <w:sz w:val="18"/>
            <w:szCs w:val="18"/>
          </w:rPr>
          <w:t>DefComrclSSM-MergersandAcq@mod.gov.uk</w:t>
        </w:r>
      </w:hyperlink>
      <w:r w:rsidRPr="13335D1A" w:rsidR="606D455B">
        <w:rPr>
          <w:rFonts w:ascii="Arial" w:hAnsi="Arial" w:eastAsia="Arial" w:cs="Arial"/>
          <w:sz w:val="18"/>
          <w:szCs w:val="18"/>
        </w:rPr>
        <w:t xml:space="preserve"> </w:t>
      </w:r>
    </w:p>
    <w:p w:rsidRPr="004E7B88" w:rsidR="009C1C46" w:rsidP="13335D1A" w:rsidRDefault="009C1C46" w14:paraId="0CEBE411"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ontract </w:t>
      </w:r>
      <w:r w:rsidRPr="13335D1A" w:rsidR="606D455B">
        <w:rPr>
          <w:rFonts w:ascii="Arial" w:hAnsi="Arial" w:eastAsia="Arial" w:cs="Arial"/>
          <w:sz w:val="18"/>
          <w:szCs w:val="18"/>
        </w:rPr>
        <w:t>a</w:t>
      </w:r>
      <w:r w:rsidRPr="13335D1A" w:rsidR="606D455B">
        <w:rPr>
          <w:rFonts w:ascii="Arial" w:hAnsi="Arial" w:eastAsia="Arial" w:cs="Arial"/>
          <w:sz w:val="18"/>
          <w:szCs w:val="18"/>
        </w:rPr>
        <w:t>ward.</w:t>
      </w:r>
    </w:p>
    <w:p w:rsidRPr="004E7B88" w:rsidR="009C1C46" w:rsidP="13335D1A" w:rsidRDefault="009C1C46" w14:paraId="50992961" w14:textId="77777777" w14:noSpellErr="1">
      <w:pPr>
        <w:pStyle w:val="ListParagraph"/>
        <w:numPr>
          <w:ilvl w:val="1"/>
          <w:numId w:val="2"/>
        </w:numPr>
        <w:tabs>
          <w:tab w:val="clear" w:leader="none" w:pos="502"/>
        </w:tabs>
        <w:ind w:left="0" w:firstLine="0"/>
        <w:rPr>
          <w:rFonts w:ascii="Arial" w:hAnsi="Arial" w:eastAsia="Arial" w:cs="Arial"/>
          <w:sz w:val="18"/>
          <w:szCs w:val="18"/>
        </w:rPr>
      </w:pPr>
      <w:bookmarkStart w:name="_Ref473795077" w:id="116"/>
      <w:r w:rsidRPr="13335D1A" w:rsidR="606D455B">
        <w:rPr>
          <w:rFonts w:ascii="Arial" w:hAnsi="Arial" w:eastAsia="Arial" w:cs="Arial"/>
          <w:sz w:val="18"/>
          <w:szCs w:val="18"/>
        </w:rPr>
        <w:t xml:space="preserve">The Authority may terminate the Contract by giving written notice to the Contractor within six months of the Authority being notified in accordance with clause </w:t>
      </w:r>
      <w:r>
        <w:fldChar w:fldCharType="begin"/>
      </w:r>
      <w:r w:rsidRPr="13335D1A">
        <w:rPr>
          <w:rFonts w:cs="Arial"/>
          <w:sz w:val="18"/>
          <w:szCs w:val="18"/>
        </w:rPr>
        <w:instrText xml:space="preserve"> REF _Ref473542986 \w \h  \* MERGEFORMAT </w:instrText>
      </w:r>
      <w:r w:rsidRPr="13335D1A">
        <w:rPr>
          <w:rFonts w:cs="Arial"/>
          <w:sz w:val="18"/>
          <w:szCs w:val="18"/>
        </w:rPr>
        <w:fldChar w:fldCharType="separate"/>
      </w:r>
      <w:r w:rsidRPr="13335D1A" w:rsidR="606D455B">
        <w:rPr>
          <w:rFonts w:cs="Arial"/>
          <w:sz w:val="18"/>
          <w:szCs w:val="18"/>
        </w:rPr>
        <w:t>15.a</w:t>
      </w:r>
      <w:r>
        <w:fldChar w:fldCharType="end"/>
      </w:r>
      <w:r w:rsidRPr="13335D1A" w:rsidR="606D455B">
        <w:rPr>
          <w:rFonts w:ascii="Arial" w:hAnsi="Arial" w:eastAsia="Arial" w:cs="Arial"/>
          <w:sz w:val="18"/>
          <w:szCs w:val="18"/>
        </w:rPr>
        <w:t xml:space="preserve">. The Authority shall act reasonably in exercising its right of termination under this </w:t>
      </w:r>
      <w:r w:rsidRPr="13335D1A" w:rsidR="606D455B">
        <w:rPr>
          <w:rFonts w:ascii="Arial" w:hAnsi="Arial" w:eastAsia="Arial" w:cs="Arial"/>
          <w:sz w:val="18"/>
          <w:szCs w:val="18"/>
        </w:rPr>
        <w:t>C</w:t>
      </w:r>
      <w:r w:rsidRPr="13335D1A" w:rsidR="606D455B">
        <w:rPr>
          <w:rFonts w:ascii="Arial" w:hAnsi="Arial" w:eastAsia="Arial" w:cs="Arial"/>
          <w:sz w:val="18"/>
          <w:szCs w:val="18"/>
        </w:rPr>
        <w:t>ondition.</w:t>
      </w:r>
      <w:bookmarkEnd w:id="116"/>
    </w:p>
    <w:p w:rsidRPr="004E7B88" w:rsidR="009C1C46" w:rsidP="13335D1A" w:rsidRDefault="009C1C46" w14:paraId="1ED559D6" w14:textId="77777777" w14:noSpellErr="1">
      <w:pPr>
        <w:pStyle w:val="ListParagraph"/>
        <w:numPr>
          <w:ilvl w:val="1"/>
          <w:numId w:val="2"/>
        </w:numPr>
        <w:tabs>
          <w:tab w:val="clear" w:leader="none" w:pos="502"/>
        </w:tabs>
        <w:ind w:left="0" w:firstLine="0"/>
        <w:rPr>
          <w:rFonts w:ascii="Arial" w:hAnsi="Arial" w:eastAsia="Arial" w:cs="Arial"/>
          <w:sz w:val="18"/>
          <w:szCs w:val="18"/>
        </w:rPr>
      </w:pPr>
      <w:bookmarkStart w:name="_Ref473543009" w:id="117"/>
      <w:r w:rsidRPr="13335D1A" w:rsidR="606D455B">
        <w:rPr>
          <w:rFonts w:ascii="Arial" w:hAnsi="Arial" w:eastAsia="Arial" w:cs="Arial"/>
          <w:sz w:val="18"/>
          <w:szCs w:val="18"/>
        </w:rPr>
        <w:t xml:space="preserve">If the Authority exercises its right to terminate in accordance with clause </w:t>
      </w:r>
      <w:r>
        <w:fldChar w:fldCharType="begin"/>
      </w:r>
      <w:r w:rsidRPr="13335D1A">
        <w:rPr>
          <w:rFonts w:cs="Arial"/>
          <w:sz w:val="18"/>
          <w:szCs w:val="18"/>
        </w:rPr>
        <w:instrText xml:space="preserve"> REF _Ref473795077 \w \h </w:instrText>
      </w:r>
      <w:r w:rsidRPr="13335D1A">
        <w:rPr>
          <w:rFonts w:cs="Arial"/>
          <w:sz w:val="18"/>
          <w:szCs w:val="18"/>
        </w:rPr>
        <w:fldChar w:fldCharType="separate"/>
      </w:r>
      <w:r w:rsidRPr="13335D1A" w:rsidR="606D455B">
        <w:rPr>
          <w:rFonts w:cs="Arial"/>
          <w:sz w:val="18"/>
          <w:szCs w:val="18"/>
        </w:rPr>
        <w:t>15.d</w:t>
      </w:r>
      <w:r>
        <w:fldChar w:fldCharType="end"/>
      </w:r>
      <w:r w:rsidRPr="13335D1A" w:rsidR="606D455B">
        <w:rPr>
          <w:rFonts w:ascii="Arial" w:hAnsi="Arial" w:eastAsia="Arial" w:cs="Arial"/>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fldChar w:fldCharType="begin"/>
      </w:r>
      <w:r w:rsidRPr="13335D1A">
        <w:rPr>
          <w:rFonts w:cs="Arial"/>
          <w:sz w:val="18"/>
          <w:szCs w:val="18"/>
        </w:rPr>
        <w:instrText xml:space="preserve"> REF _Ref473543009 \w \h </w:instrText>
      </w:r>
      <w:r w:rsidRPr="13335D1A">
        <w:rPr>
          <w:rFonts w:cs="Arial"/>
          <w:sz w:val="18"/>
          <w:szCs w:val="18"/>
        </w:rPr>
        <w:fldChar w:fldCharType="separate"/>
      </w:r>
      <w:r w:rsidRPr="13335D1A" w:rsidR="606D455B">
        <w:rPr>
          <w:rFonts w:cs="Arial"/>
          <w:sz w:val="18"/>
          <w:szCs w:val="18"/>
        </w:rPr>
        <w:t>15.e</w:t>
      </w:r>
      <w:r>
        <w:fldChar w:fldCharType="end"/>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must be fully supported by documentary evidence. The decision whether to make such a payment shall be at the Authority’s sole discretion.</w:t>
      </w:r>
      <w:bookmarkEnd w:id="117"/>
    </w:p>
    <w:p w:rsidRPr="00EA1DCC" w:rsidR="009C1C46" w:rsidP="13335D1A" w:rsidRDefault="009C1C46" w14:paraId="79E43A49" w14:textId="77777777" w14:noSpellErr="1">
      <w:pPr>
        <w:pStyle w:val="ListParagraph"/>
        <w:numPr>
          <w:ilvl w:val="1"/>
          <w:numId w:val="2"/>
        </w:numPr>
        <w:tabs>
          <w:tab w:val="clear" w:leader="none" w:pos="502"/>
        </w:tabs>
        <w:ind w:left="0" w:firstLine="0"/>
        <w:rPr>
          <w:rFonts w:ascii="Arial" w:hAnsi="Arial" w:eastAsia="Arial" w:cs="Arial"/>
          <w:sz w:val="18"/>
          <w:szCs w:val="18"/>
        </w:rPr>
      </w:pPr>
      <w:bookmarkStart w:name="_Ref473543016" w:id="118"/>
      <w:r w:rsidRPr="13335D1A" w:rsidR="606D455B">
        <w:rPr>
          <w:rFonts w:ascii="Arial" w:hAnsi="Arial" w:eastAsia="Arial" w:cs="Arial"/>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18"/>
    </w:p>
    <w:p w:rsidRPr="005255F7" w:rsidR="009C1C46" w:rsidP="13335D1A" w:rsidRDefault="009C1C46" w14:paraId="439CF0AA"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23" w:id="119"/>
      <w:bookmarkStart w:name="_Toc473616420" w:id="120"/>
      <w:bookmarkStart w:name="_Toc72747355" w:id="121"/>
      <w:bookmarkStart w:name="_Toc80190331" w:id="122"/>
      <w:r w:rsidRPr="13335D1A" w:rsidR="606D455B">
        <w:rPr>
          <w:rFonts w:ascii="Arial" w:hAnsi="Arial" w:eastAsia="Arial" w:cs="Arial"/>
          <w:b w:val="1"/>
          <w:bCs w:val="1"/>
          <w:sz w:val="18"/>
          <w:szCs w:val="18"/>
        </w:rPr>
        <w:t>Environmental Requirements</w:t>
      </w:r>
      <w:bookmarkEnd w:id="119"/>
      <w:bookmarkEnd w:id="120"/>
      <w:bookmarkEnd w:id="121"/>
      <w:bookmarkEnd w:id="122"/>
    </w:p>
    <w:p w:rsidRPr="004E7B88" w:rsidR="009C1C46" w:rsidP="13335D1A" w:rsidRDefault="009C1C46" w14:paraId="76C98431" w14:textId="77777777" w14:noSpellErr="1">
      <w:pPr>
        <w:rPr>
          <w:rFonts w:ascii="Arial" w:hAnsi="Arial" w:eastAsia="Arial" w:cs="Arial"/>
          <w:sz w:val="18"/>
          <w:szCs w:val="18"/>
        </w:rPr>
      </w:pPr>
      <w:r w:rsidRPr="13335D1A" w:rsidR="606D455B">
        <w:rPr>
          <w:rFonts w:ascii="Arial" w:hAnsi="Arial" w:eastAsia="Arial" w:cs="Arial"/>
          <w:sz w:val="18"/>
          <w:szCs w:val="18"/>
        </w:rPr>
        <w:t xml:space="preserve">The Contractor shall in all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operations to perform the Contract, adopt a sound proactive environmental approach that identifies, considers, and where possible, mitigates the environmental impacts of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supply chain.  The Contractor shall provide evidence of so doing to the Authority on demand.</w:t>
      </w:r>
    </w:p>
    <w:p w:rsidRPr="005255F7" w:rsidR="009C1C46" w:rsidP="13335D1A" w:rsidRDefault="009C1C46" w14:paraId="2BE15539"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15" w:id="123"/>
      <w:bookmarkStart w:name="_Ref473547769" w:id="124"/>
      <w:bookmarkStart w:name="_Ref473548018" w:id="125"/>
      <w:bookmarkStart w:name="_Ref473548055" w:id="126"/>
      <w:bookmarkStart w:name="_Toc473616421" w:id="127"/>
      <w:bookmarkStart w:name="_Ref474923015" w:id="128"/>
      <w:bookmarkStart w:name="_Toc72747356" w:id="129"/>
      <w:bookmarkStart w:name="_Toc80190332" w:id="130"/>
      <w:r w:rsidRPr="13335D1A" w:rsidR="606D455B">
        <w:rPr>
          <w:rFonts w:ascii="Arial" w:hAnsi="Arial" w:eastAsia="Arial" w:cs="Arial"/>
          <w:b w:val="1"/>
          <w:bCs w:val="1"/>
          <w:sz w:val="18"/>
          <w:szCs w:val="18"/>
        </w:rPr>
        <w:t>Contractor’s Records</w:t>
      </w:r>
      <w:bookmarkEnd w:id="123"/>
      <w:bookmarkEnd w:id="124"/>
      <w:bookmarkEnd w:id="125"/>
      <w:bookmarkEnd w:id="126"/>
      <w:bookmarkEnd w:id="127"/>
      <w:bookmarkEnd w:id="128"/>
      <w:bookmarkEnd w:id="129"/>
      <w:bookmarkEnd w:id="130"/>
    </w:p>
    <w:p w:rsidRPr="003532FF" w:rsidR="009C1C46" w:rsidP="13335D1A" w:rsidRDefault="009C1C46" w14:paraId="7E8F2446"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 xml:space="preserve">The Contractor and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S</w:t>
      </w:r>
      <w:r w:rsidRPr="13335D1A" w:rsidR="606D455B">
        <w:rPr>
          <w:rFonts w:ascii="Arial" w:hAnsi="Arial" w:eastAsia="Arial" w:cs="Arial"/>
          <w:sz w:val="18"/>
          <w:szCs w:val="18"/>
        </w:rPr>
        <w:t>ubcontractors shall maintain all records specified in and connect</w:t>
      </w:r>
      <w:r w:rsidRPr="13335D1A" w:rsidR="606D455B">
        <w:rPr>
          <w:rFonts w:ascii="Arial" w:hAnsi="Arial" w:eastAsia="Arial" w:cs="Arial"/>
          <w:sz w:val="18"/>
          <w:szCs w:val="18"/>
        </w:rPr>
        <w:t>ed</w:t>
      </w:r>
      <w:r w:rsidRPr="13335D1A" w:rsidR="606D455B">
        <w:rPr>
          <w:rFonts w:ascii="Arial" w:hAnsi="Arial" w:eastAsia="Arial" w:cs="Arial"/>
          <w:sz w:val="18"/>
          <w:szCs w:val="18"/>
        </w:rPr>
        <w:t xml:space="preserve"> with the Contract (expressly or otherwise)</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 xml:space="preserve">and make them available to the Authority when requested on reasonable notice. </w:t>
      </w:r>
    </w:p>
    <w:p w:rsidRPr="003532FF" w:rsidR="009C1C46" w:rsidP="13335D1A" w:rsidRDefault="009C1C46" w14:paraId="546F96F3"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 xml:space="preserve">The Contractor and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S</w:t>
      </w:r>
      <w:r w:rsidRPr="13335D1A" w:rsidR="606D455B">
        <w:rPr>
          <w:rFonts w:ascii="Arial" w:hAnsi="Arial" w:eastAsia="Arial" w:cs="Arial"/>
          <w:sz w:val="18"/>
          <w:szCs w:val="18"/>
        </w:rPr>
        <w:t>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Pr="003532FF" w:rsidR="009C1C46" w:rsidP="13335D1A" w:rsidRDefault="009C1C46" w14:paraId="57FEDC7D"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w:t>
      </w:r>
      <w:r w:rsidRPr="13335D1A" w:rsidR="606D455B">
        <w:rPr>
          <w:rFonts w:ascii="Arial" w:hAnsi="Arial" w:eastAsia="Arial" w:cs="Arial"/>
          <w:sz w:val="18"/>
          <w:szCs w:val="18"/>
        </w:rPr>
        <w:t>o enable the National Audit Office to carry out the Authority’s statutory audits and to examine and/or certify the Authority’s annual and interim report and accounts; and</w:t>
      </w:r>
    </w:p>
    <w:p w:rsidRPr="003532FF" w:rsidR="009C1C46" w:rsidP="13335D1A" w:rsidRDefault="009C1C46" w14:paraId="675D9D0C"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w:t>
      </w:r>
      <w:r w:rsidRPr="13335D1A" w:rsidR="606D455B">
        <w:rPr>
          <w:rFonts w:ascii="Arial" w:hAnsi="Arial" w:eastAsia="Arial" w:cs="Arial"/>
          <w:sz w:val="18"/>
          <w:szCs w:val="18"/>
        </w:rPr>
        <w:t>o enable the National Audit Office to carry out an examination pursuant to Part II of the National Audit Act 1983 of the economy, efficiency and effectiveness with which the Authority has used its resources.</w:t>
      </w:r>
    </w:p>
    <w:p w:rsidRPr="003532FF" w:rsidR="009C1C46" w:rsidP="13335D1A" w:rsidRDefault="009C1C46" w14:paraId="0D5EB5F2"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 xml:space="preserve">With regard to the records made available to the Authority under clause </w:t>
      </w:r>
      <w:r w:rsidRPr="13335D1A" w:rsidR="606D455B">
        <w:rPr>
          <w:rFonts w:ascii="Arial" w:hAnsi="Arial" w:eastAsia="Arial" w:cs="Arial"/>
          <w:sz w:val="18"/>
          <w:szCs w:val="18"/>
        </w:rPr>
        <w:t>17.a</w:t>
      </w:r>
      <w:r w:rsidRPr="13335D1A" w:rsidR="606D455B">
        <w:rPr>
          <w:rFonts w:ascii="Arial" w:hAnsi="Arial" w:eastAsia="Arial" w:cs="Arial"/>
          <w:sz w:val="18"/>
          <w:szCs w:val="18"/>
        </w:rPr>
        <w:t xml:space="preserve"> of this Condition, and subject to the provisions </w:t>
      </w:r>
      <w:r w:rsidRPr="13335D1A" w:rsidR="606D455B">
        <w:rPr>
          <w:rFonts w:ascii="Arial" w:hAnsi="Arial" w:eastAsia="Arial" w:cs="Arial"/>
          <w:sz w:val="18"/>
          <w:szCs w:val="18"/>
        </w:rPr>
        <w:t>of Condition 13 (Disclosure of Information),</w:t>
      </w:r>
      <w:r w:rsidRPr="13335D1A" w:rsidR="606D455B">
        <w:rPr>
          <w:rFonts w:ascii="Arial" w:hAnsi="Arial" w:eastAsia="Arial" w:cs="Arial"/>
          <w:sz w:val="18"/>
          <w:szCs w:val="18"/>
        </w:rPr>
        <w:t xml:space="preserve"> the Contractor shall permit records to be examined and if necessary copied, by the Authority, or Representative of the Authority, as the Authority may require.</w:t>
      </w:r>
    </w:p>
    <w:p w:rsidRPr="003532FF" w:rsidR="009C1C46" w:rsidP="13335D1A" w:rsidRDefault="009C1C46" w14:paraId="0576BD90"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Unless the Contract specifies otherwise the records referred to in this Condition shall be retained for a period of at least 6 years from:</w:t>
      </w:r>
    </w:p>
    <w:p w:rsidRPr="003532FF" w:rsidR="009C1C46" w:rsidP="13335D1A" w:rsidRDefault="009C1C46" w14:paraId="3752FD14"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the end of the Contract term;</w:t>
      </w:r>
    </w:p>
    <w:p w:rsidRPr="003532FF" w:rsidR="009C1C46" w:rsidP="13335D1A" w:rsidRDefault="009C1C46" w14:paraId="05C3B1D9"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the termination of the Contract; or </w:t>
      </w:r>
    </w:p>
    <w:p w:rsidRPr="003532FF" w:rsidR="009C1C46" w:rsidP="13335D1A" w:rsidRDefault="009C1C46" w14:paraId="3F8A938B"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the final payment,</w:t>
      </w:r>
    </w:p>
    <w:p w:rsidRPr="004E7B88" w:rsidR="009C1C46" w:rsidP="13335D1A" w:rsidRDefault="009C1C46" w14:paraId="424B20CD" w14:textId="77777777" w14:noSpellErr="1">
      <w:pPr>
        <w:rPr>
          <w:rFonts w:ascii="Arial" w:hAnsi="Arial" w:eastAsia="Arial" w:cs="Arial"/>
          <w:sz w:val="18"/>
          <w:szCs w:val="18"/>
        </w:rPr>
      </w:pPr>
      <w:r w:rsidRPr="13335D1A" w:rsidR="606D455B">
        <w:rPr>
          <w:rFonts w:ascii="Arial" w:hAnsi="Arial" w:eastAsia="Arial" w:cs="Arial"/>
          <w:sz w:val="18"/>
          <w:szCs w:val="18"/>
        </w:rPr>
        <w:t>whichever occurs latest</w:t>
      </w:r>
      <w:r w:rsidRPr="13335D1A" w:rsidR="606D455B">
        <w:rPr>
          <w:rFonts w:ascii="Arial" w:hAnsi="Arial" w:eastAsia="Arial" w:cs="Arial"/>
          <w:sz w:val="18"/>
          <w:szCs w:val="18"/>
        </w:rPr>
        <w:t>.</w:t>
      </w:r>
    </w:p>
    <w:p w:rsidRPr="005255F7" w:rsidR="009C1C46" w:rsidP="13335D1A" w:rsidRDefault="009C1C46" w14:paraId="57362220"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49" w:id="131"/>
      <w:bookmarkStart w:name="_Toc473616422" w:id="132"/>
      <w:bookmarkStart w:name="_Toc72747357" w:id="133"/>
      <w:bookmarkStart w:name="_Toc80190333" w:id="134"/>
      <w:r w:rsidRPr="13335D1A" w:rsidR="606D455B">
        <w:rPr>
          <w:rFonts w:ascii="Arial" w:hAnsi="Arial" w:eastAsia="Arial" w:cs="Arial"/>
          <w:b w:val="1"/>
          <w:bCs w:val="1"/>
          <w:sz w:val="18"/>
          <w:szCs w:val="18"/>
        </w:rPr>
        <w:t>Notices</w:t>
      </w:r>
      <w:bookmarkEnd w:id="131"/>
      <w:bookmarkEnd w:id="132"/>
      <w:bookmarkEnd w:id="133"/>
      <w:bookmarkEnd w:id="134"/>
    </w:p>
    <w:p w:rsidRPr="004E7B88" w:rsidR="009C1C46" w:rsidP="13335D1A" w:rsidRDefault="009C1C46" w14:paraId="52C814AB" w14:textId="77777777" w14:noSpellErr="1">
      <w:pPr>
        <w:widowControl w:val="0"/>
        <w:numPr>
          <w:ilvl w:val="0"/>
          <w:numId w:val="19"/>
        </w:numPr>
        <w:tabs>
          <w:tab w:val="clear" w:leader="none" w:pos="2424"/>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A Notice served under the Contract shall be:</w:t>
      </w:r>
    </w:p>
    <w:p w:rsidRPr="004E7B88" w:rsidR="009C1C46" w:rsidP="13335D1A" w:rsidRDefault="009C1C46" w14:paraId="60CDC54D" w14:textId="77777777" w14:noSpellErr="1">
      <w:pPr>
        <w:widowControl w:val="0"/>
        <w:numPr>
          <w:ilvl w:val="1"/>
          <w:numId w:val="19"/>
        </w:numPr>
        <w:tabs>
          <w:tab w:val="clear" w:pos="1635"/>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in writing in the English </w:t>
      </w:r>
      <w:r w:rsidRPr="13335D1A" w:rsidR="606D455B">
        <w:rPr>
          <w:rFonts w:ascii="Arial" w:hAnsi="Arial" w:eastAsia="Arial" w:cs="Arial"/>
          <w:sz w:val="18"/>
          <w:szCs w:val="18"/>
        </w:rPr>
        <w:t>l</w:t>
      </w:r>
      <w:r w:rsidRPr="13335D1A" w:rsidR="606D455B">
        <w:rPr>
          <w:rFonts w:ascii="Arial" w:hAnsi="Arial" w:eastAsia="Arial" w:cs="Arial"/>
          <w:sz w:val="18"/>
          <w:szCs w:val="18"/>
        </w:rPr>
        <w:t>anguage;</w:t>
      </w:r>
    </w:p>
    <w:p w:rsidRPr="004E7B88" w:rsidR="009C1C46" w:rsidP="13335D1A" w:rsidRDefault="009C1C46" w14:paraId="51170B5D" w14:textId="77777777" w14:noSpellErr="1">
      <w:pPr>
        <w:widowControl w:val="0"/>
        <w:numPr>
          <w:ilvl w:val="1"/>
          <w:numId w:val="19"/>
        </w:numPr>
        <w:tabs>
          <w:tab w:val="clear" w:pos="1635"/>
          <w:tab w:val="num" w:pos="1134"/>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authenticated by signature or such other method as may be agreed between the Parties;</w:t>
      </w:r>
    </w:p>
    <w:p w:rsidRPr="004E7B88" w:rsidR="009C1C46" w:rsidP="13335D1A" w:rsidRDefault="009C1C46" w14:paraId="7C1BDA4E" w14:textId="77777777" w14:noSpellErr="1">
      <w:pPr>
        <w:widowControl w:val="0"/>
        <w:numPr>
          <w:ilvl w:val="1"/>
          <w:numId w:val="19"/>
        </w:numPr>
        <w:tabs>
          <w:tab w:val="clear" w:pos="1635"/>
          <w:tab w:val="num" w:pos="1134"/>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sent for the attention of the other Party’s Representative, and to the address set out in Schedule 3 (Contract Data Sheet);</w:t>
      </w:r>
    </w:p>
    <w:p w:rsidRPr="004E7B88" w:rsidR="009C1C46" w:rsidP="13335D1A" w:rsidRDefault="009C1C46" w14:paraId="5392D546" w14:textId="77777777" w14:noSpellErr="1">
      <w:pPr>
        <w:widowControl w:val="0"/>
        <w:numPr>
          <w:ilvl w:val="1"/>
          <w:numId w:val="19"/>
        </w:numPr>
        <w:tabs>
          <w:tab w:val="clear" w:pos="1635"/>
          <w:tab w:val="num" w:pos="1134"/>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marked with the number of the Contract; and</w:t>
      </w:r>
    </w:p>
    <w:p w:rsidRPr="004E7B88" w:rsidR="009C1C46" w:rsidP="13335D1A" w:rsidRDefault="009C1C46" w14:paraId="430CD0D8" w14:textId="77777777" w14:noSpellErr="1">
      <w:pPr>
        <w:widowControl w:val="0"/>
        <w:numPr>
          <w:ilvl w:val="1"/>
          <w:numId w:val="19"/>
        </w:numPr>
        <w:tabs>
          <w:tab w:val="clear" w:pos="1635"/>
          <w:tab w:val="num" w:pos="1134"/>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delivered by hand, prepaid post (or airmail), facsimile transmission or, if agreed in Schedule 3 (Contract Data Sheet), by electronic mail.</w:t>
      </w:r>
    </w:p>
    <w:p w:rsidRPr="004E7B88" w:rsidR="009C1C46" w:rsidP="13335D1A" w:rsidRDefault="009C1C46" w14:paraId="5DB4D651" w14:textId="77777777" w14:noSpellErr="1">
      <w:pPr>
        <w:widowControl w:val="0"/>
        <w:numPr>
          <w:ilvl w:val="0"/>
          <w:numId w:val="19"/>
        </w:numPr>
        <w:tabs>
          <w:tab w:val="clear" w:leader="none" w:pos="2424"/>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Notices shall be deemed to have been received:</w:t>
      </w:r>
    </w:p>
    <w:p w:rsidRPr="004E7B88" w:rsidR="009C1C46" w:rsidP="13335D1A" w:rsidRDefault="009C1C46" w14:paraId="7D8ED82F" w14:textId="77777777" w14:noSpellErr="1">
      <w:pPr>
        <w:widowControl w:val="0"/>
        <w:numPr>
          <w:ilvl w:val="1"/>
          <w:numId w:val="19"/>
        </w:numPr>
        <w:tabs>
          <w:tab w:val="clear" w:pos="1635"/>
          <w:tab w:val="num" w:pos="1134"/>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if delivered by hand, on the day of delivery if it </w:t>
      </w:r>
      <w:r w:rsidRPr="13335D1A" w:rsidR="606D455B">
        <w:rPr>
          <w:rFonts w:ascii="Arial" w:hAnsi="Arial" w:eastAsia="Arial" w:cs="Arial"/>
          <w:sz w:val="18"/>
          <w:szCs w:val="18"/>
        </w:rPr>
        <w:t>is the recipient’s</w:t>
      </w:r>
      <w:r w:rsidRPr="13335D1A" w:rsidR="606D455B">
        <w:rPr>
          <w:rFonts w:ascii="Arial" w:hAnsi="Arial" w:eastAsia="Arial" w:cs="Arial"/>
          <w:sz w:val="18"/>
          <w:szCs w:val="18"/>
        </w:rPr>
        <w:t xml:space="preserve"> Business Day and otherwise on the first Business Day </w:t>
      </w:r>
      <w:r w:rsidRPr="13335D1A" w:rsidR="606D455B">
        <w:rPr>
          <w:rFonts w:ascii="Arial" w:hAnsi="Arial" w:eastAsia="Arial" w:cs="Arial"/>
          <w:sz w:val="18"/>
          <w:szCs w:val="18"/>
        </w:rPr>
        <w:t>of the recipient immediately</w:t>
      </w:r>
      <w:r w:rsidRPr="13335D1A" w:rsidR="606D455B">
        <w:rPr>
          <w:rFonts w:ascii="Arial" w:hAnsi="Arial" w:eastAsia="Arial" w:cs="Arial"/>
          <w:sz w:val="18"/>
          <w:szCs w:val="18"/>
        </w:rPr>
        <w:t xml:space="preserve"> following the day of delivery;</w:t>
      </w:r>
    </w:p>
    <w:p w:rsidRPr="004E7B88" w:rsidR="009C1C46" w:rsidP="13335D1A" w:rsidRDefault="009C1C46" w14:paraId="6C087F74" w14:textId="77777777" w14:noSpellErr="1">
      <w:pPr>
        <w:widowControl w:val="0"/>
        <w:numPr>
          <w:ilvl w:val="1"/>
          <w:numId w:val="19"/>
        </w:numPr>
        <w:tabs>
          <w:tab w:val="clear" w:pos="1635"/>
          <w:tab w:val="num" w:pos="1134"/>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if sent by prepaid post, on the fourth Business Day (or the tenth Business Day in the case of airmail) after the day of posting;</w:t>
      </w:r>
    </w:p>
    <w:p w:rsidRPr="004E7B88" w:rsidR="009C1C46" w:rsidP="13335D1A" w:rsidRDefault="009C1C46" w14:paraId="1D0E7310" w14:textId="77777777" w14:noSpellErr="1">
      <w:pPr>
        <w:widowControl w:val="0"/>
        <w:numPr>
          <w:ilvl w:val="1"/>
          <w:numId w:val="19"/>
        </w:numPr>
        <w:tabs>
          <w:tab w:val="clear" w:pos="1635"/>
          <w:tab w:val="num" w:pos="1134"/>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if sent by facsimile or electronic means: </w:t>
      </w:r>
    </w:p>
    <w:p w:rsidRPr="004E7B88" w:rsidR="009C1C46" w:rsidP="13335D1A" w:rsidRDefault="009C1C46" w14:paraId="4E60F245" w14:textId="77777777" w14:noSpellErr="1">
      <w:pPr>
        <w:widowControl w:val="0"/>
        <w:numPr>
          <w:ilvl w:val="2"/>
          <w:numId w:val="5"/>
        </w:numPr>
        <w:tabs>
          <w:tab w:val="clear" w:pos="2550"/>
          <w:tab w:val="left" w:pos="1134"/>
        </w:tabs>
        <w:spacing w:after="0" w:line="240" w:lineRule="auto"/>
        <w:ind w:left="1134" w:firstLine="0"/>
        <w:rPr>
          <w:rFonts w:ascii="Arial" w:hAnsi="Arial" w:eastAsia="Arial" w:cs="Arial"/>
          <w:sz w:val="18"/>
          <w:szCs w:val="18"/>
          <w:lang w:val="en"/>
        </w:rPr>
      </w:pPr>
      <w:r w:rsidRPr="13335D1A" w:rsidR="606D455B">
        <w:rPr>
          <w:rFonts w:ascii="Arial" w:hAnsi="Arial" w:eastAsia="Arial" w:cs="Arial"/>
          <w:sz w:val="18"/>
          <w:szCs w:val="18"/>
          <w:lang w:val="en"/>
        </w:rPr>
        <w:t>if transmitted between 09:00 and 17:00 hours on a Business Day (recipient’s time) on completion of receipt by the sender of verification of the transmission from the receiving instrument; or</w:t>
      </w:r>
    </w:p>
    <w:p w:rsidRPr="006104FB" w:rsidR="009C1C46" w:rsidP="13335D1A" w:rsidRDefault="009C1C46" w14:paraId="783B2983" w14:textId="77777777" w14:noSpellErr="1">
      <w:pPr>
        <w:widowControl w:val="0"/>
        <w:numPr>
          <w:ilvl w:val="2"/>
          <w:numId w:val="5"/>
        </w:numPr>
        <w:tabs>
          <w:tab w:val="clear" w:pos="2550"/>
          <w:tab w:val="left" w:pos="1134"/>
        </w:tabs>
        <w:spacing w:after="0" w:line="240" w:lineRule="auto"/>
        <w:ind w:left="1134" w:firstLine="0"/>
        <w:rPr>
          <w:rFonts w:ascii="Arial" w:hAnsi="Arial" w:eastAsia="Arial" w:cs="Arial"/>
          <w:sz w:val="18"/>
          <w:szCs w:val="18"/>
          <w:lang w:val="en"/>
        </w:rPr>
      </w:pPr>
      <w:r w:rsidRPr="13335D1A" w:rsidR="606D455B">
        <w:rPr>
          <w:rFonts w:ascii="Arial" w:hAnsi="Arial" w:eastAsia="Arial" w:cs="Arial"/>
          <w:sz w:val="18"/>
          <w:szCs w:val="18"/>
          <w:lang w:val="en"/>
        </w:rPr>
        <w:t>if transmitted at any other time, at 09:00 on the first Business Day (recipient’s time) following the completion of receipt by the sender of verification of transmission from the receiving instrument.</w:t>
      </w:r>
    </w:p>
    <w:p w:rsidRPr="005255F7" w:rsidR="009C1C46" w:rsidP="13335D1A" w:rsidRDefault="009C1C46" w14:paraId="10B48EBD"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47" w:id="135"/>
      <w:bookmarkStart w:name="_Toc473616423" w:id="136"/>
      <w:bookmarkStart w:name="_Toc72747358" w:id="137"/>
      <w:bookmarkStart w:name="_Toc80190334" w:id="138"/>
      <w:r w:rsidRPr="13335D1A" w:rsidR="606D455B">
        <w:rPr>
          <w:rFonts w:ascii="Arial" w:hAnsi="Arial" w:eastAsia="Arial" w:cs="Arial"/>
          <w:b w:val="1"/>
          <w:bCs w:val="1"/>
          <w:sz w:val="18"/>
          <w:szCs w:val="18"/>
        </w:rPr>
        <w:t>Progress Monitoring, Meetings and Reports</w:t>
      </w:r>
      <w:bookmarkEnd w:id="135"/>
      <w:bookmarkEnd w:id="136"/>
      <w:bookmarkEnd w:id="137"/>
      <w:bookmarkEnd w:id="138"/>
    </w:p>
    <w:p w:rsidRPr="004E7B88" w:rsidR="009C1C46" w:rsidP="13335D1A" w:rsidRDefault="009C1C46" w14:paraId="79D49DC8" w14:textId="77777777" w14:noSpellErr="1">
      <w:pPr>
        <w:widowControl w:val="0"/>
        <w:numPr>
          <w:ilvl w:val="1"/>
          <w:numId w:val="6"/>
        </w:numPr>
        <w:tabs>
          <w:tab w:val="clear" w:pos="2424"/>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 xml:space="preserve">The Contractor shall attend progress meetings at the frequency or times (if any) specified in Schedule 3 (Contract Data Sheet) and shall ensure that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Contractor’s </w:t>
      </w:r>
      <w:r w:rsidRPr="13335D1A" w:rsidR="606D455B">
        <w:rPr>
          <w:rFonts w:ascii="Arial" w:hAnsi="Arial" w:eastAsia="Arial" w:cs="Arial"/>
          <w:sz w:val="18"/>
          <w:szCs w:val="18"/>
        </w:rPr>
        <w:t>r</w:t>
      </w:r>
      <w:r w:rsidRPr="13335D1A" w:rsidR="606D455B">
        <w:rPr>
          <w:rFonts w:ascii="Arial" w:hAnsi="Arial" w:eastAsia="Arial" w:cs="Arial"/>
          <w:sz w:val="18"/>
          <w:szCs w:val="18"/>
        </w:rPr>
        <w:t>epresentatives are suitably qualified to attend such meetings.</w:t>
      </w:r>
    </w:p>
    <w:p w:rsidRPr="004E7B88" w:rsidR="009C1C46" w:rsidP="13335D1A" w:rsidRDefault="009C1C46" w14:paraId="6CB5F98A" w14:textId="77777777" w14:noSpellErr="1">
      <w:pPr>
        <w:widowControl w:val="0"/>
        <w:numPr>
          <w:ilvl w:val="1"/>
          <w:numId w:val="6"/>
        </w:numPr>
        <w:tabs>
          <w:tab w:val="clear" w:pos="2424"/>
        </w:tabs>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 xml:space="preserve">The Contractor shall submit progress reports to the Authority’s Representatives at the times and in the format (if any) specified in </w:t>
      </w:r>
      <w:bookmarkStart w:name="_DV_M163" w:id="139"/>
      <w:bookmarkStart w:name="_DV_M164" w:id="140"/>
      <w:bookmarkStart w:name="_DV_M974" w:id="141"/>
      <w:bookmarkEnd w:id="139"/>
      <w:bookmarkEnd w:id="140"/>
      <w:bookmarkEnd w:id="141"/>
      <w:r w:rsidRPr="13335D1A" w:rsidR="606D455B">
        <w:rPr>
          <w:rFonts w:ascii="Arial" w:hAnsi="Arial" w:eastAsia="Arial" w:cs="Arial"/>
          <w:sz w:val="18"/>
          <w:szCs w:val="18"/>
        </w:rPr>
        <w:t>Schedule 3 (Contract Data Sheet). The reports shall detail as a minimum:</w:t>
      </w:r>
    </w:p>
    <w:p w:rsidRPr="004E7B88" w:rsidR="009C1C46" w:rsidP="13335D1A" w:rsidRDefault="009C1C46" w14:paraId="1C3314F4" w14:textId="77777777" w14:noSpellErr="1">
      <w:pPr>
        <w:widowControl w:val="0"/>
        <w:numPr>
          <w:ilvl w:val="1"/>
          <w:numId w:val="7"/>
        </w:numPr>
        <w:tabs>
          <w:tab w:val="clear" w:pos="1842"/>
          <w:tab w:val="left" w:pos="993"/>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performance/Delivery of the Contractor Deliverables;</w:t>
      </w:r>
    </w:p>
    <w:p w:rsidRPr="004E7B88" w:rsidR="009C1C46" w:rsidP="13335D1A" w:rsidRDefault="009C1C46" w14:paraId="6EB784D1" w14:textId="77777777" w14:noSpellErr="1">
      <w:pPr>
        <w:widowControl w:val="0"/>
        <w:numPr>
          <w:ilvl w:val="1"/>
          <w:numId w:val="7"/>
        </w:numPr>
        <w:tabs>
          <w:tab w:val="clear" w:pos="1842"/>
          <w:tab w:val="left" w:pos="993"/>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risks and opportunities;</w:t>
      </w:r>
    </w:p>
    <w:p w:rsidRPr="004E7B88" w:rsidR="009C1C46" w:rsidP="13335D1A" w:rsidRDefault="009C1C46" w14:paraId="116F3E44" w14:textId="77777777" w14:noSpellErr="1">
      <w:pPr>
        <w:widowControl w:val="0"/>
        <w:numPr>
          <w:ilvl w:val="1"/>
          <w:numId w:val="7"/>
        </w:numPr>
        <w:tabs>
          <w:tab w:val="clear" w:pos="1842"/>
          <w:tab w:val="left" w:pos="993"/>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any other information specified in Schedule 3 (Contract Data Sheet); and</w:t>
      </w:r>
    </w:p>
    <w:p w:rsidRPr="004E7B88" w:rsidR="009C1C46" w:rsidP="13335D1A" w:rsidRDefault="009C1C46" w14:paraId="73B45F63" w14:textId="77777777" w14:noSpellErr="1">
      <w:pPr>
        <w:widowControl w:val="0"/>
        <w:numPr>
          <w:ilvl w:val="1"/>
          <w:numId w:val="7"/>
        </w:numPr>
        <w:tabs>
          <w:tab w:val="clear" w:pos="1842"/>
          <w:tab w:val="left" w:pos="993"/>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any other information reasonably requested by the Authority.</w:t>
      </w:r>
    </w:p>
    <w:p w:rsidRPr="008041F0" w:rsidR="009C1C46" w:rsidP="13335D1A" w:rsidRDefault="009C1C46" w14:paraId="69BC4B01" w14:textId="77777777" w14:noSpellErr="1">
      <w:pPr>
        <w:pStyle w:val="Heading1"/>
        <w:numPr>
          <w:numId w:val="0"/>
        </w:numPr>
        <w:spacing w:before="120"/>
        <w:rPr>
          <w:rFonts w:ascii="Arial" w:hAnsi="Arial" w:eastAsia="Arial" w:cs="Arial"/>
          <w:sz w:val="20"/>
          <w:szCs w:val="20"/>
        </w:rPr>
      </w:pPr>
      <w:bookmarkStart w:name="_Toc72747359" w:id="142"/>
      <w:bookmarkStart w:name="_Toc80190335" w:id="143"/>
      <w:r w:rsidRPr="13335D1A" w:rsidR="606D455B">
        <w:rPr>
          <w:rFonts w:ascii="Arial" w:hAnsi="Arial" w:eastAsia="Arial" w:cs="Arial"/>
          <w:sz w:val="20"/>
          <w:szCs w:val="20"/>
        </w:rPr>
        <w:t>Supply of Contractor Deliverables</w:t>
      </w:r>
      <w:bookmarkEnd w:id="142"/>
      <w:bookmarkEnd w:id="143"/>
      <w:r w:rsidRPr="13335D1A" w:rsidR="606D455B">
        <w:rPr>
          <w:rFonts w:ascii="Arial" w:hAnsi="Arial" w:eastAsia="Arial" w:cs="Arial"/>
          <w:sz w:val="20"/>
          <w:szCs w:val="20"/>
        </w:rPr>
        <w:t xml:space="preserve"> </w:t>
      </w:r>
    </w:p>
    <w:p w:rsidRPr="005255F7" w:rsidR="009C1C46" w:rsidP="13335D1A" w:rsidRDefault="009C1C46" w14:paraId="779650E2"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19" w:id="144"/>
      <w:bookmarkStart w:name="_Toc473616424" w:id="145"/>
      <w:bookmarkStart w:name="_Toc72747360" w:id="146"/>
      <w:bookmarkStart w:name="_Toc80190336" w:id="147"/>
      <w:r w:rsidRPr="13335D1A" w:rsidR="606D455B">
        <w:rPr>
          <w:rFonts w:ascii="Arial" w:hAnsi="Arial" w:eastAsia="Arial" w:cs="Arial"/>
          <w:b w:val="1"/>
          <w:bCs w:val="1"/>
          <w:sz w:val="18"/>
          <w:szCs w:val="18"/>
        </w:rPr>
        <w:t>Supply of Contractor Deliverables and Quality Assurance</w:t>
      </w:r>
      <w:bookmarkEnd w:id="144"/>
      <w:bookmarkEnd w:id="145"/>
      <w:bookmarkEnd w:id="146"/>
      <w:bookmarkEnd w:id="147"/>
    </w:p>
    <w:p w:rsidRPr="004E7B88" w:rsidR="009C1C46" w:rsidP="13335D1A" w:rsidRDefault="009C1C46" w14:paraId="5CA9E10A"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Pr="004E7B88" w:rsidR="009C1C46" w:rsidP="13335D1A" w:rsidRDefault="009C1C46" w14:paraId="7C2B2F0C" w14:textId="77777777" w14:noSpellErr="1">
      <w:pPr>
        <w:pStyle w:val="ListParagraph"/>
        <w:numPr>
          <w:ilvl w:val="1"/>
          <w:numId w:val="2"/>
        </w:numPr>
        <w:tabs>
          <w:tab w:val="clear" w:leader="none" w:pos="502"/>
        </w:tabs>
        <w:ind w:left="0" w:firstLine="0"/>
        <w:rPr>
          <w:rFonts w:ascii="Arial" w:hAnsi="Arial" w:eastAsia="Arial" w:cs="Arial"/>
          <w:sz w:val="18"/>
          <w:szCs w:val="18"/>
        </w:rPr>
      </w:pPr>
      <w:bookmarkStart w:name="_Ref473543545" w:id="148"/>
      <w:r w:rsidRPr="13335D1A" w:rsidR="606D455B">
        <w:rPr>
          <w:rFonts w:ascii="Arial" w:hAnsi="Arial" w:eastAsia="Arial" w:cs="Arial"/>
          <w:sz w:val="18"/>
          <w:szCs w:val="18"/>
        </w:rPr>
        <w:t>The Contractor shall:</w:t>
      </w:r>
      <w:bookmarkEnd w:id="148"/>
    </w:p>
    <w:p w:rsidRPr="004E7B88" w:rsidR="009C1C46" w:rsidP="13335D1A" w:rsidRDefault="009C1C46" w14:paraId="1FB8C736" w14:textId="77777777" w14:noSpellErr="1">
      <w:pPr>
        <w:pStyle w:val="ListParagraph"/>
        <w:numPr>
          <w:ilvl w:val="2"/>
          <w:numId w:val="2"/>
        </w:numPr>
        <w:tabs>
          <w:tab w:val="num" w:pos="567"/>
        </w:tabs>
        <w:ind w:left="567" w:firstLine="0"/>
        <w:rPr>
          <w:rFonts w:ascii="Arial" w:hAnsi="Arial" w:eastAsia="Arial" w:cs="Arial"/>
          <w:sz w:val="18"/>
          <w:szCs w:val="18"/>
        </w:rPr>
      </w:pPr>
      <w:r w:rsidRPr="13335D1A" w:rsidR="606D455B">
        <w:rPr>
          <w:rFonts w:ascii="Arial" w:hAnsi="Arial" w:eastAsia="Arial" w:cs="Arial"/>
          <w:sz w:val="18"/>
          <w:szCs w:val="18"/>
        </w:rPr>
        <w:t>comply with any applicable quality assurance requirements specified in Schedule 3 (Contract Data Sheet) in providing the Contractor Deliverables; and</w:t>
      </w:r>
    </w:p>
    <w:p w:rsidRPr="004E7B88" w:rsidR="009C1C46" w:rsidP="13335D1A" w:rsidRDefault="009C1C46" w14:paraId="0EBF332B" w14:textId="77777777" w14:noSpellErr="1">
      <w:pPr>
        <w:pStyle w:val="ListParagraph"/>
        <w:numPr>
          <w:ilvl w:val="2"/>
          <w:numId w:val="2"/>
        </w:numPr>
        <w:tabs>
          <w:tab w:val="num" w:pos="567"/>
        </w:tabs>
        <w:ind w:left="567" w:firstLine="0"/>
        <w:rPr>
          <w:rFonts w:ascii="Arial" w:hAnsi="Arial" w:eastAsia="Arial" w:cs="Arial"/>
          <w:sz w:val="18"/>
          <w:szCs w:val="18"/>
        </w:rPr>
      </w:pPr>
      <w:r w:rsidRPr="13335D1A" w:rsidR="606D455B">
        <w:rPr>
          <w:rFonts w:ascii="Arial" w:hAnsi="Arial" w:eastAsia="Arial" w:cs="Arial"/>
          <w:sz w:val="18"/>
          <w:szCs w:val="18"/>
        </w:rPr>
        <w:t xml:space="preserve">discharge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obligations under the Contract with all due skill, care, diligence and operating practice by appropriately experienced, qualified and trained personnel.</w:t>
      </w:r>
    </w:p>
    <w:p w:rsidRPr="004E7B88" w:rsidR="009C1C46" w:rsidP="13335D1A" w:rsidRDefault="009C1C46" w14:paraId="581AB636"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 xml:space="preserve">The provisions of clause </w:t>
      </w:r>
      <w:r>
        <w:fldChar w:fldCharType="begin"/>
      </w:r>
      <w:r w:rsidRPr="13335D1A">
        <w:rPr>
          <w:rFonts w:cs="Arial"/>
          <w:sz w:val="18"/>
          <w:szCs w:val="18"/>
        </w:rPr>
        <w:instrText xml:space="preserve"> REF _Ref473543545 \w \h  \* MERGEFORMAT </w:instrText>
      </w:r>
      <w:r w:rsidRPr="13335D1A">
        <w:rPr>
          <w:rFonts w:cs="Arial"/>
          <w:sz w:val="18"/>
          <w:szCs w:val="18"/>
        </w:rPr>
        <w:fldChar w:fldCharType="separate"/>
      </w:r>
      <w:r w:rsidRPr="13335D1A" w:rsidR="606D455B">
        <w:rPr>
          <w:rFonts w:cs="Arial"/>
          <w:sz w:val="18"/>
          <w:szCs w:val="18"/>
        </w:rPr>
        <w:t>20.b</w:t>
      </w:r>
      <w:r>
        <w:fldChar w:fldCharType="end"/>
      </w:r>
      <w:r w:rsidRPr="13335D1A" w:rsidR="606D455B">
        <w:rPr>
          <w:rFonts w:ascii="Arial" w:hAnsi="Arial" w:eastAsia="Arial" w:cs="Arial"/>
          <w:sz w:val="18"/>
          <w:szCs w:val="18"/>
        </w:rPr>
        <w:t>. shall survive any performance, acceptance or payment pursuant to the Contract and shall extend to any remedial services provided by the Contractor.</w:t>
      </w:r>
    </w:p>
    <w:p w:rsidRPr="004E7B88" w:rsidR="009C1C46" w:rsidP="13335D1A" w:rsidRDefault="009C1C46" w14:paraId="13CD1B4C"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The Contractor shall:</w:t>
      </w:r>
    </w:p>
    <w:p w:rsidRPr="004E7B88" w:rsidR="009C1C46" w:rsidP="13335D1A" w:rsidRDefault="009C1C46" w14:paraId="3E9CF8BE" w14:textId="77777777" w14:noSpellErr="1">
      <w:pPr>
        <w:pStyle w:val="ListParagraph"/>
        <w:numPr>
          <w:ilvl w:val="2"/>
          <w:numId w:val="2"/>
        </w:numPr>
        <w:tabs>
          <w:tab w:val="num" w:pos="567"/>
        </w:tabs>
        <w:ind w:left="567" w:firstLine="0"/>
        <w:rPr>
          <w:rFonts w:ascii="Arial" w:hAnsi="Arial" w:eastAsia="Arial" w:cs="Arial"/>
          <w:sz w:val="18"/>
          <w:szCs w:val="18"/>
        </w:rPr>
      </w:pPr>
      <w:r w:rsidRPr="13335D1A" w:rsidR="606D455B">
        <w:rPr>
          <w:rFonts w:ascii="Arial" w:hAnsi="Arial" w:eastAsia="Arial" w:cs="Arial"/>
          <w:sz w:val="18"/>
          <w:szCs w:val="18"/>
        </w:rPr>
        <w:t>observe, and ensure that the Contractor’s Team observe, all health and safety rules and regulations and any other security requirements that apply at any of the Authority’s premises;</w:t>
      </w:r>
    </w:p>
    <w:p w:rsidRPr="004E7B88" w:rsidR="009C1C46" w:rsidP="13335D1A" w:rsidRDefault="009C1C46" w14:paraId="26FF6B77" w14:textId="77777777" w14:noSpellErr="1">
      <w:pPr>
        <w:pStyle w:val="ListParagraph"/>
        <w:numPr>
          <w:ilvl w:val="2"/>
          <w:numId w:val="2"/>
        </w:numPr>
        <w:tabs>
          <w:tab w:val="num" w:pos="567"/>
        </w:tabs>
        <w:ind w:left="567" w:firstLine="0"/>
        <w:rPr>
          <w:rFonts w:ascii="Arial" w:hAnsi="Arial" w:eastAsia="Arial" w:cs="Arial"/>
          <w:sz w:val="18"/>
          <w:szCs w:val="18"/>
        </w:rPr>
      </w:pPr>
      <w:r w:rsidRPr="13335D1A" w:rsidR="606D455B">
        <w:rPr>
          <w:rFonts w:ascii="Arial" w:hAnsi="Arial" w:eastAsia="Arial" w:cs="Arial"/>
          <w:sz w:val="18"/>
          <w:szCs w:val="18"/>
        </w:rPr>
        <w:t xml:space="preserve">notify the Authority as soon as </w:t>
      </w:r>
      <w:r w:rsidRPr="13335D1A" w:rsidR="606D455B">
        <w:rPr>
          <w:rFonts w:ascii="Arial" w:hAnsi="Arial" w:eastAsia="Arial" w:cs="Arial"/>
          <w:sz w:val="18"/>
          <w:szCs w:val="18"/>
        </w:rPr>
        <w:t>they</w:t>
      </w:r>
      <w:r w:rsidRPr="13335D1A" w:rsidR="606D455B">
        <w:rPr>
          <w:rFonts w:ascii="Arial" w:hAnsi="Arial" w:eastAsia="Arial" w:cs="Arial"/>
          <w:sz w:val="18"/>
          <w:szCs w:val="18"/>
        </w:rPr>
        <w:t xml:space="preserve"> become aware of any health and safety hazards or issues which arise in relation to the Contractor Deliverables; and</w:t>
      </w:r>
    </w:p>
    <w:p w:rsidRPr="006104FB" w:rsidR="009C1C46" w:rsidP="13335D1A" w:rsidRDefault="009C1C46" w14:paraId="2FCA70EC" w14:textId="77777777" w14:noSpellErr="1">
      <w:pPr>
        <w:pStyle w:val="ListParagraph"/>
        <w:numPr>
          <w:ilvl w:val="2"/>
          <w:numId w:val="2"/>
        </w:numPr>
        <w:tabs>
          <w:tab w:val="num" w:pos="567"/>
        </w:tabs>
        <w:ind w:left="567" w:firstLine="0"/>
        <w:rPr>
          <w:rFonts w:ascii="Arial" w:hAnsi="Arial" w:eastAsia="Arial" w:cs="Arial"/>
          <w:sz w:val="18"/>
          <w:szCs w:val="18"/>
        </w:rPr>
      </w:pPr>
      <w:r w:rsidRPr="13335D1A" w:rsidR="606D455B">
        <w:rPr>
          <w:rFonts w:ascii="Arial" w:hAnsi="Arial" w:eastAsia="Arial" w:cs="Arial"/>
          <w:sz w:val="18"/>
          <w:szCs w:val="18"/>
        </w:rPr>
        <w:t>before the date on which the Contractor Deliverables are to start, obtain, and at all times maintain, all necessary licences and consents in relation to the Contractor Deliverables.</w:t>
      </w:r>
    </w:p>
    <w:p w:rsidRPr="00763752" w:rsidR="009C1C46" w:rsidP="13335D1A" w:rsidRDefault="009C1C46" w14:paraId="045AEC86"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24" w:id="149"/>
      <w:bookmarkStart w:name="_Toc473616425" w:id="150"/>
      <w:bookmarkStart w:name="_Toc72747361" w:id="151"/>
      <w:bookmarkStart w:name="_Toc80190337" w:id="152"/>
      <w:r w:rsidRPr="13335D1A" w:rsidR="606D455B">
        <w:rPr>
          <w:rFonts w:ascii="Arial" w:hAnsi="Arial" w:eastAsia="Arial" w:cs="Arial"/>
          <w:b w:val="1"/>
          <w:bCs w:val="1"/>
          <w:sz w:val="18"/>
          <w:szCs w:val="18"/>
        </w:rPr>
        <w:t>Marking of Contractor Deliverables</w:t>
      </w:r>
      <w:bookmarkEnd w:id="149"/>
      <w:bookmarkEnd w:id="150"/>
      <w:bookmarkEnd w:id="151"/>
      <w:bookmarkEnd w:id="152"/>
    </w:p>
    <w:p w:rsidRPr="00763752" w:rsidR="009C1C46" w:rsidP="13335D1A" w:rsidRDefault="009C1C46" w14:paraId="2F307B8A"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Pr="00763752" w:rsidR="009C1C46" w:rsidP="13335D1A" w:rsidRDefault="009C1C46" w14:paraId="72003313"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Any marking method used shall not have a detrimental effect on the strength, serviceability or corrosion resistance of the Contractor Deliverables.</w:t>
      </w:r>
    </w:p>
    <w:p w:rsidRPr="00763752" w:rsidR="009C1C46" w:rsidP="13335D1A" w:rsidRDefault="009C1C46" w14:paraId="0CB446DB"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The marking shall include any serial numbers allocated to the Contractor Deliverable.</w:t>
      </w:r>
    </w:p>
    <w:p w:rsidRPr="00763752" w:rsidR="009C1C46" w:rsidP="13335D1A" w:rsidRDefault="009C1C46" w14:paraId="7B0F0936" w14:textId="77777777" w14:noSpellErr="1">
      <w:pPr>
        <w:pStyle w:val="ListParagraph"/>
        <w:numPr>
          <w:ilvl w:val="1"/>
          <w:numId w:val="2"/>
        </w:numPr>
        <w:tabs>
          <w:tab w:val="clear" w:leader="none" w:pos="502"/>
        </w:tabs>
        <w:ind w:left="0" w:firstLine="0"/>
        <w:rPr>
          <w:rFonts w:ascii="Arial" w:hAnsi="Arial" w:eastAsia="Arial" w:cs="Arial"/>
          <w:color w:val="000000"/>
          <w:lang w:val="x-none"/>
        </w:rPr>
      </w:pPr>
      <w:r w:rsidRPr="13335D1A" w:rsidR="606D455B">
        <w:rPr>
          <w:rFonts w:ascii="Arial" w:hAnsi="Arial" w:eastAsia="Arial" w:cs="Arial"/>
          <w:sz w:val="18"/>
          <w:szCs w:val="18"/>
        </w:rPr>
        <w:t>Where because of its size or nature it is not possible to mark a Contractor Deliverable with the required particulars,</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 xml:space="preserve">the required information should be included on the package or carton in which the Contractor Deliverable is packed, in accordance with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r w:rsidRPr="006C462C">
        <w:rPr>
          <w:rFonts w:cs="Arial"/>
          <w:sz w:val="18"/>
          <w:szCs w:val="18"/>
        </w:rPr>
        <w:fldChar w:fldCharType="begin"/>
      </w:r>
      <w:r w:rsidRPr="006C462C">
        <w:rPr>
          <w:rFonts w:cs="Arial"/>
          <w:sz w:val="18"/>
          <w:szCs w:val="18"/>
        </w:rPr>
        <w:instrText xml:space="preserve"> REF _Ref473543569 \w \h  \* MERGEFORMAT </w:instrText>
      </w:r>
      <w:r w:rsidRPr="006C462C">
        <w:rPr>
          <w:rFonts w:cs="Arial"/>
          <w:sz w:val="18"/>
          <w:szCs w:val="18"/>
        </w:rPr>
      </w:r>
      <w:r w:rsidRPr="006C462C">
        <w:rPr>
          <w:rFonts w:cs="Arial"/>
          <w:sz w:val="18"/>
          <w:szCs w:val="18"/>
        </w:rPr>
        <w:fldChar w:fldCharType="separate"/>
      </w:r>
      <w:r w:rsidRPr="006C462C" w:rsidR="606D455B">
        <w:rPr>
          <w:rFonts w:cs="Arial"/>
          <w:sz w:val="18"/>
          <w:szCs w:val="18"/>
        </w:rPr>
        <w:t>22</w:t>
      </w:r>
      <w:r w:rsidRPr="006C462C">
        <w:rPr>
          <w:rFonts w:cs="Arial"/>
          <w:sz w:val="18"/>
          <w:szCs w:val="18"/>
        </w:rPr>
        <w:fldChar w:fldCharType="end"/>
      </w:r>
      <w:r w:rsidRPr="13335D1A" w:rsidR="606D455B">
        <w:rPr>
          <w:rFonts w:ascii="Arial" w:hAnsi="Arial" w:eastAsia="Arial" w:cs="Arial"/>
          <w:sz w:val="18"/>
          <w:szCs w:val="18"/>
        </w:rPr>
        <w:t xml:space="preserve"> (Packaging and Labelling (excluding Contractor Deliverables containing Munitions)).</w:t>
      </w:r>
    </w:p>
    <w:p w:rsidRPr="00EA1DCC" w:rsidR="009C1C46" w:rsidP="13335D1A" w:rsidRDefault="009C1C46" w14:paraId="0AE14BAA"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25" w:id="153"/>
      <w:bookmarkStart w:name="_Ref473543569" w:id="154"/>
      <w:bookmarkStart w:name="_Toc473616426" w:id="155"/>
      <w:bookmarkStart w:name="_Toc72747362" w:id="156"/>
      <w:bookmarkStart w:name="_Toc80190338" w:id="157"/>
      <w:r w:rsidRPr="13335D1A" w:rsidR="606D455B">
        <w:rPr>
          <w:rFonts w:ascii="Arial" w:hAnsi="Arial" w:eastAsia="Arial" w:cs="Arial"/>
          <w:b w:val="1"/>
          <w:bCs w:val="1"/>
          <w:sz w:val="18"/>
          <w:szCs w:val="18"/>
        </w:rPr>
        <w:t>Packaging and Labelling (excluding Contractor Deliverables containing Munitions</w:t>
      </w:r>
      <w:bookmarkStart w:name="_Ref473544620" w:id="158"/>
      <w:bookmarkEnd w:id="153"/>
      <w:bookmarkEnd w:id="154"/>
      <w:bookmarkEnd w:id="155"/>
      <w:bookmarkEnd w:id="156"/>
      <w:r w:rsidRPr="13335D1A" w:rsidR="606D455B">
        <w:rPr>
          <w:rFonts w:ascii="Arial" w:hAnsi="Arial" w:eastAsia="Arial" w:cs="Arial"/>
          <w:b w:val="1"/>
          <w:bCs w:val="1"/>
          <w:sz w:val="18"/>
          <w:szCs w:val="18"/>
        </w:rPr>
        <w:t>)</w:t>
      </w:r>
      <w:bookmarkEnd w:id="157"/>
    </w:p>
    <w:p w:rsidRPr="00D374B6" w:rsidR="009C1C46" w:rsidP="13335D1A" w:rsidRDefault="009C1C46" w14:paraId="002073BB"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 xml:space="preserve">Packaging </w:t>
      </w:r>
      <w:r w:rsidRPr="13335D1A" w:rsidR="606D455B">
        <w:rPr>
          <w:rFonts w:ascii="Arial" w:hAnsi="Arial" w:eastAsia="Arial" w:cs="Arial"/>
          <w:color w:val="000000" w:themeColor="text1" w:themeTint="FF" w:themeShade="FF"/>
          <w:sz w:val="18"/>
          <w:szCs w:val="18"/>
        </w:rPr>
        <w:t>responsibilities</w:t>
      </w:r>
      <w:r w:rsidRPr="13335D1A" w:rsidR="606D455B">
        <w:rPr>
          <w:rFonts w:ascii="Arial" w:hAnsi="Arial" w:eastAsia="Arial" w:cs="Arial"/>
          <w:color w:val="000000" w:themeColor="text1" w:themeTint="FF" w:themeShade="FF"/>
          <w:sz w:val="18"/>
          <w:szCs w:val="18"/>
        </w:rPr>
        <w:t xml:space="preserve"> are as follows:</w:t>
      </w:r>
    </w:p>
    <w:p w:rsidRPr="00D374B6" w:rsidR="009C1C46" w:rsidP="13335D1A" w:rsidRDefault="009C1C46" w14:paraId="78047E88"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The Contractor shall be responsible for providing Packaging which fully complies with the requirements of the Contract.</w:t>
      </w:r>
    </w:p>
    <w:p w:rsidRPr="00D374B6" w:rsidR="009C1C46" w:rsidP="13335D1A" w:rsidRDefault="009C1C46" w14:paraId="5F77310D"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The Authority shall indicate in the Contract</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 xml:space="preserve">the standard or level of Packaging required for each </w:t>
      </w:r>
      <w:r w:rsidRPr="13335D1A" w:rsidR="606D455B">
        <w:rPr>
          <w:rFonts w:ascii="Arial" w:hAnsi="Arial" w:eastAsia="Arial" w:cs="Arial"/>
          <w:sz w:val="18"/>
          <w:szCs w:val="18"/>
        </w:rPr>
        <w:t>Contractor Deliverable</w:t>
      </w:r>
      <w:r w:rsidRPr="13335D1A" w:rsidR="606D455B">
        <w:rPr>
          <w:rFonts w:ascii="Arial" w:hAnsi="Arial" w:eastAsia="Arial" w:cs="Arial"/>
          <w:sz w:val="18"/>
          <w:szCs w:val="18"/>
        </w:rPr>
        <w:t>, including the PPQ.  If a standard or level of Packaging (including the PPQ) is not indicated in the Contract, the Contractor shall request such instructions from the Authority before proceeding further.</w:t>
      </w:r>
    </w:p>
    <w:p w:rsidRPr="00D374B6" w:rsidR="009C1C46" w:rsidP="13335D1A" w:rsidRDefault="009C1C46" w14:paraId="7AA19B82"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The Contractor shall ensure all relevant information necessary for the effective performance of the Contract is made available to all </w:t>
      </w:r>
      <w:r w:rsidRPr="13335D1A" w:rsidR="606D455B">
        <w:rPr>
          <w:rFonts w:ascii="Arial" w:hAnsi="Arial" w:eastAsia="Arial" w:cs="Arial"/>
          <w:sz w:val="18"/>
          <w:szCs w:val="18"/>
        </w:rPr>
        <w:t>S</w:t>
      </w:r>
      <w:r w:rsidRPr="13335D1A" w:rsidR="606D455B">
        <w:rPr>
          <w:rFonts w:ascii="Arial" w:hAnsi="Arial" w:eastAsia="Arial" w:cs="Arial"/>
          <w:sz w:val="18"/>
          <w:szCs w:val="18"/>
        </w:rPr>
        <w:t>ubcontractors.</w:t>
      </w:r>
    </w:p>
    <w:p w:rsidRPr="00D374B6" w:rsidR="009C1C46" w:rsidP="13335D1A" w:rsidRDefault="009C1C46" w14:paraId="24D7B7A0"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Where the Contractor or any of their </w:t>
      </w:r>
      <w:r w:rsidRPr="13335D1A" w:rsidR="606D455B">
        <w:rPr>
          <w:rFonts w:ascii="Arial" w:hAnsi="Arial" w:eastAsia="Arial" w:cs="Arial"/>
          <w:sz w:val="18"/>
          <w:szCs w:val="18"/>
        </w:rPr>
        <w:t>S</w:t>
      </w:r>
      <w:r w:rsidRPr="13335D1A" w:rsidR="606D455B">
        <w:rPr>
          <w:rFonts w:ascii="Arial" w:hAnsi="Arial" w:eastAsia="Arial" w:cs="Arial"/>
          <w:sz w:val="18"/>
          <w:szCs w:val="18"/>
        </w:rPr>
        <w:t xml:space="preserve">ubcontractors have concerns relating to the appropriateness of the Packaging design and or MPL prior to manufacture or supply of the </w:t>
      </w:r>
      <w:r w:rsidRPr="13335D1A" w:rsidR="606D455B">
        <w:rPr>
          <w:rFonts w:ascii="Arial" w:hAnsi="Arial" w:eastAsia="Arial" w:cs="Arial"/>
          <w:sz w:val="18"/>
          <w:szCs w:val="18"/>
        </w:rPr>
        <w:t>Contractor Deliverables</w:t>
      </w:r>
      <w:r w:rsidRPr="13335D1A" w:rsidR="606D455B">
        <w:rPr>
          <w:rFonts w:ascii="Arial" w:hAnsi="Arial" w:eastAsia="Arial" w:cs="Arial"/>
          <w:sz w:val="18"/>
          <w:szCs w:val="18"/>
        </w:rPr>
        <w:t xml:space="preserve"> they shall use DEFFORM 129B to feedback these concerns to the Contractor or Authority, as appropriate.   </w:t>
      </w:r>
    </w:p>
    <w:p w:rsidRPr="00D374B6" w:rsidR="009C1C46" w:rsidP="13335D1A" w:rsidRDefault="009C1C46" w14:paraId="02AC3019"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The Contractor shall supply Commercial Packaging meeting the standards and requirements of Def Stan 81-041 (Part 1).  In addition</w:t>
      </w:r>
      <w:r w:rsidRPr="13335D1A" w:rsidR="606D455B">
        <w:rPr>
          <w:rFonts w:ascii="Arial" w:hAnsi="Arial" w:eastAsia="Arial" w:cs="Arial"/>
          <w:color w:val="000000" w:themeColor="text1" w:themeTint="FF" w:themeShade="FF"/>
          <w:sz w:val="18"/>
          <w:szCs w:val="18"/>
        </w:rPr>
        <w:t>,</w:t>
      </w:r>
      <w:r w:rsidRPr="13335D1A" w:rsidR="606D455B">
        <w:rPr>
          <w:rFonts w:ascii="Arial" w:hAnsi="Arial" w:eastAsia="Arial" w:cs="Arial"/>
          <w:color w:val="000000" w:themeColor="text1" w:themeTint="FF" w:themeShade="FF"/>
          <w:sz w:val="18"/>
          <w:szCs w:val="18"/>
        </w:rPr>
        <w:t xml:space="preserve"> the following requirements apply:</w:t>
      </w:r>
    </w:p>
    <w:p w:rsidRPr="00D374B6" w:rsidR="009C1C46" w:rsidP="13335D1A" w:rsidRDefault="009C1C46" w14:paraId="22BDE0B0"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The Contractor shall provide Packaging which:</w:t>
      </w:r>
    </w:p>
    <w:p w:rsidRPr="00EA3AB0" w:rsidR="009C1C46" w:rsidP="13335D1A" w:rsidRDefault="009C1C46" w14:paraId="69617CDB" w14:textId="77777777" w14:noSpellErr="1">
      <w:pPr>
        <w:widowControl w:val="0"/>
        <w:numPr>
          <w:ilvl w:val="0"/>
          <w:numId w:val="12"/>
        </w:numPr>
        <w:tabs>
          <w:tab w:val="clear" w:pos="2550"/>
          <w:tab w:val="num" w:pos="1134"/>
        </w:tabs>
        <w:spacing w:after="0" w:line="240" w:lineRule="auto"/>
        <w:ind w:left="1134" w:firstLine="0"/>
        <w:rPr>
          <w:rFonts w:ascii="Arial" w:hAnsi="Arial" w:eastAsia="Arial" w:cs="Arial"/>
          <w:sz w:val="18"/>
          <w:szCs w:val="18"/>
          <w:lang w:val="en"/>
        </w:rPr>
      </w:pPr>
      <w:r w:rsidRPr="13335D1A" w:rsidR="606D455B">
        <w:rPr>
          <w:rFonts w:ascii="Arial" w:hAnsi="Arial" w:eastAsia="Arial" w:cs="Arial"/>
          <w:sz w:val="18"/>
          <w:szCs w:val="18"/>
          <w:lang w:val="en"/>
        </w:rPr>
        <w:t xml:space="preserve">will ensure that each </w:t>
      </w:r>
      <w:r w:rsidRPr="13335D1A" w:rsidR="606D455B">
        <w:rPr>
          <w:rFonts w:ascii="Arial" w:hAnsi="Arial" w:eastAsia="Arial" w:cs="Arial"/>
          <w:sz w:val="18"/>
          <w:szCs w:val="18"/>
          <w:lang w:val="en"/>
        </w:rPr>
        <w:t>Contractor Deliverable</w:t>
      </w:r>
      <w:r w:rsidRPr="13335D1A" w:rsidR="606D455B">
        <w:rPr>
          <w:rFonts w:ascii="Arial" w:hAnsi="Arial" w:eastAsia="Arial" w:cs="Arial"/>
          <w:sz w:val="18"/>
          <w:szCs w:val="18"/>
          <w:lang w:val="en"/>
        </w:rPr>
        <w:t xml:space="preserve"> may be transported and delivered to the consignee named in the Contract in an undamaged and serviceable condition; and</w:t>
      </w:r>
    </w:p>
    <w:p w:rsidRPr="00EA3AB0" w:rsidR="009C1C46" w:rsidP="13335D1A" w:rsidRDefault="009C1C46" w14:paraId="5BFFC1E3" w14:textId="77777777" w14:noSpellErr="1">
      <w:pPr>
        <w:widowControl w:val="0"/>
        <w:numPr>
          <w:ilvl w:val="0"/>
          <w:numId w:val="12"/>
        </w:numPr>
        <w:tabs>
          <w:tab w:val="clear" w:pos="2550"/>
          <w:tab w:val="num" w:pos="1134"/>
        </w:tabs>
        <w:spacing w:after="0" w:line="240" w:lineRule="auto"/>
        <w:ind w:left="1134" w:firstLine="0"/>
        <w:rPr>
          <w:rFonts w:ascii="Arial" w:hAnsi="Arial" w:eastAsia="Arial" w:cs="Arial"/>
          <w:sz w:val="18"/>
          <w:szCs w:val="18"/>
          <w:lang w:val="en"/>
        </w:rPr>
      </w:pPr>
      <w:r w:rsidRPr="13335D1A" w:rsidR="606D455B">
        <w:rPr>
          <w:rFonts w:ascii="Arial" w:hAnsi="Arial" w:eastAsia="Arial" w:cs="Arial"/>
          <w:sz w:val="18"/>
          <w:szCs w:val="18"/>
          <w:lang w:val="en"/>
        </w:rPr>
        <w:t xml:space="preserve">is labelled to enable the contents to be identified without need to breach the package; and </w:t>
      </w:r>
    </w:p>
    <w:p w:rsidRPr="00EA3AB0" w:rsidR="009C1C46" w:rsidP="13335D1A" w:rsidRDefault="009C1C46" w14:paraId="7DBE039E" w14:textId="77777777" w14:noSpellErr="1">
      <w:pPr>
        <w:widowControl w:val="0"/>
        <w:numPr>
          <w:ilvl w:val="0"/>
          <w:numId w:val="12"/>
        </w:numPr>
        <w:tabs>
          <w:tab w:val="clear" w:pos="2550"/>
          <w:tab w:val="num" w:pos="1134"/>
        </w:tabs>
        <w:spacing w:after="0" w:line="240" w:lineRule="auto"/>
        <w:ind w:left="1134" w:firstLine="0"/>
        <w:rPr>
          <w:rFonts w:ascii="Arial" w:hAnsi="Arial" w:eastAsia="Arial" w:cs="Arial"/>
          <w:sz w:val="18"/>
          <w:szCs w:val="18"/>
          <w:lang w:val="en"/>
        </w:rPr>
      </w:pPr>
      <w:r w:rsidRPr="13335D1A" w:rsidR="606D455B">
        <w:rPr>
          <w:rFonts w:ascii="Arial" w:hAnsi="Arial" w:eastAsia="Arial" w:cs="Arial"/>
          <w:sz w:val="18"/>
          <w:szCs w:val="18"/>
          <w:lang w:val="en"/>
        </w:rPr>
        <w:t xml:space="preserve">is compliant with statutory requirements and this Condition. </w:t>
      </w:r>
    </w:p>
    <w:p w:rsidRPr="00F8280B" w:rsidR="009C1C46" w:rsidP="13335D1A" w:rsidRDefault="009C1C46" w14:paraId="7D9DC2A6"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The Packaging used by the Contractor to supply identical or similar </w:t>
      </w:r>
      <w:r w:rsidRPr="13335D1A" w:rsidR="606D455B">
        <w:rPr>
          <w:rFonts w:ascii="Arial" w:hAnsi="Arial" w:eastAsia="Arial" w:cs="Arial"/>
          <w:sz w:val="18"/>
          <w:szCs w:val="18"/>
        </w:rPr>
        <w:t>Contractor Deliverables</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 xml:space="preserve">to commercial customers or to the general public (i.e. point of sale packaging) will be acceptable, provided that it complies </w:t>
      </w:r>
      <w:r w:rsidRPr="13335D1A" w:rsidR="606D455B">
        <w:rPr>
          <w:rFonts w:ascii="Arial" w:hAnsi="Arial" w:eastAsia="Arial" w:cs="Arial"/>
          <w:sz w:val="18"/>
          <w:szCs w:val="18"/>
        </w:rPr>
        <w:t>with the following criteria:</w:t>
      </w:r>
    </w:p>
    <w:p w:rsidRPr="00633D10" w:rsidR="009C1C46" w:rsidP="13335D1A" w:rsidRDefault="009C1C46" w14:paraId="28415D0E" w14:textId="77777777" w14:noSpellErr="1">
      <w:pPr>
        <w:widowControl w:val="0"/>
        <w:numPr>
          <w:ilvl w:val="0"/>
          <w:numId w:val="13"/>
        </w:numPr>
        <w:tabs>
          <w:tab w:val="clear" w:pos="2550"/>
          <w:tab w:val="num" w:pos="1134"/>
        </w:tabs>
        <w:spacing w:after="0" w:line="240" w:lineRule="auto"/>
        <w:ind w:left="1134" w:firstLine="0"/>
        <w:rPr>
          <w:rFonts w:ascii="Arial" w:hAnsi="Arial" w:eastAsia="Arial" w:cs="Arial"/>
          <w:sz w:val="18"/>
          <w:szCs w:val="18"/>
          <w:lang w:val="en"/>
        </w:rPr>
      </w:pPr>
      <w:r w:rsidRPr="13335D1A" w:rsidR="606D455B">
        <w:rPr>
          <w:rFonts w:ascii="Arial" w:hAnsi="Arial" w:eastAsia="Arial" w:cs="Arial"/>
          <w:sz w:val="18"/>
          <w:szCs w:val="18"/>
          <w:lang w:val="en"/>
        </w:rPr>
        <w:t>reference in the Contract to a PPQ means the quantity of a</w:t>
      </w:r>
      <w:r w:rsidRPr="13335D1A" w:rsidR="606D455B">
        <w:rPr>
          <w:rFonts w:ascii="Arial" w:hAnsi="Arial" w:eastAsia="Arial" w:cs="Arial"/>
          <w:sz w:val="18"/>
          <w:szCs w:val="18"/>
          <w:lang w:val="en"/>
        </w:rPr>
        <w:t xml:space="preserve"> </w:t>
      </w:r>
      <w:r w:rsidRPr="13335D1A" w:rsidR="606D455B">
        <w:rPr>
          <w:rFonts w:ascii="Arial" w:hAnsi="Arial" w:eastAsia="Arial" w:cs="Arial"/>
          <w:sz w:val="18"/>
          <w:szCs w:val="18"/>
          <w:lang w:val="en"/>
        </w:rPr>
        <w:t xml:space="preserve">Contractor Deliverable </w:t>
      </w:r>
      <w:r w:rsidRPr="13335D1A" w:rsidR="606D455B">
        <w:rPr>
          <w:rFonts w:ascii="Arial" w:hAnsi="Arial" w:eastAsia="Arial" w:cs="Arial"/>
          <w:sz w:val="18"/>
          <w:szCs w:val="18"/>
          <w:lang w:val="en"/>
        </w:rPr>
        <w:t>to be contained in an individual package, which has been selected as being the most suitable for issue(s) to the ultimate user;</w:t>
      </w:r>
    </w:p>
    <w:p w:rsidRPr="00F326B2" w:rsidR="009C1C46" w:rsidP="13335D1A" w:rsidRDefault="009C1C46" w14:paraId="6E9BBA93" w14:textId="77777777" w14:noSpellErr="1">
      <w:pPr>
        <w:widowControl w:val="0"/>
        <w:numPr>
          <w:ilvl w:val="0"/>
          <w:numId w:val="13"/>
        </w:numPr>
        <w:tabs>
          <w:tab w:val="clear" w:pos="2550"/>
          <w:tab w:val="num" w:pos="1134"/>
        </w:tabs>
        <w:spacing w:after="0" w:line="240" w:lineRule="auto"/>
        <w:ind w:left="1134" w:firstLine="0"/>
        <w:rPr>
          <w:rFonts w:ascii="Arial" w:hAnsi="Arial" w:eastAsia="Arial" w:cs="Arial"/>
          <w:sz w:val="18"/>
          <w:szCs w:val="18"/>
          <w:lang w:val="en"/>
        </w:rPr>
      </w:pPr>
      <w:r w:rsidRPr="13335D1A" w:rsidR="606D455B">
        <w:rPr>
          <w:rFonts w:ascii="Arial" w:hAnsi="Arial" w:eastAsia="Arial" w:cs="Arial"/>
          <w:sz w:val="18"/>
          <w:szCs w:val="18"/>
          <w:lang w:val="en"/>
        </w:rPr>
        <w:t xml:space="preserve">Robust </w:t>
      </w:r>
      <w:r w:rsidRPr="13335D1A" w:rsidR="606D455B">
        <w:rPr>
          <w:rFonts w:ascii="Arial" w:hAnsi="Arial" w:eastAsia="Arial" w:cs="Arial"/>
          <w:sz w:val="18"/>
          <w:szCs w:val="18"/>
          <w:lang w:val="en"/>
        </w:rPr>
        <w:t xml:space="preserve">Contractor Deliverables, which by their nature require minimal or no packaging for commercial deliveries, shall be regarded as "PPQ packages" and shall be marked in accordance with </w:t>
      </w:r>
      <w:r w:rsidRPr="13335D1A" w:rsidR="606D455B">
        <w:rPr>
          <w:rFonts w:ascii="Arial" w:hAnsi="Arial" w:eastAsia="Arial" w:cs="Arial"/>
          <w:sz w:val="18"/>
          <w:szCs w:val="18"/>
          <w:lang w:val="en"/>
        </w:rPr>
        <w:t xml:space="preserve">clauses </w:t>
      </w:r>
      <w:r>
        <w:fldChar w:fldCharType="begin"/>
      </w:r>
      <w:r w:rsidRPr="13335D1A">
        <w:rPr>
          <w:rFonts w:cs="Arial"/>
          <w:sz w:val="18"/>
          <w:szCs w:val="18"/>
          <w:lang w:val="en"/>
        </w:rPr>
        <w:instrText xml:space="preserve"> REF _Ref474918386 \w \h  \* MERGEFORMAT </w:instrText>
      </w:r>
      <w:r w:rsidRPr="13335D1A">
        <w:rPr>
          <w:rFonts w:cs="Arial"/>
          <w:sz w:val="18"/>
          <w:szCs w:val="18"/>
          <w:lang w:val="en"/>
        </w:rPr>
        <w:fldChar w:fldCharType="separate"/>
      </w:r>
      <w:r w:rsidRPr="13335D1A" w:rsidR="606D455B">
        <w:rPr>
          <w:rFonts w:cs="Arial"/>
          <w:sz w:val="18"/>
          <w:szCs w:val="18"/>
          <w:lang w:val="en"/>
        </w:rPr>
        <w:t>22.i</w:t>
      </w:r>
      <w:r>
        <w:fldChar w:fldCharType="end"/>
      </w:r>
      <w:r w:rsidRPr="13335D1A" w:rsidR="606D455B">
        <w:rPr>
          <w:rFonts w:ascii="Arial" w:hAnsi="Arial" w:eastAsia="Arial" w:cs="Arial"/>
          <w:sz w:val="18"/>
          <w:szCs w:val="18"/>
          <w:lang w:val="en"/>
        </w:rPr>
        <w:t xml:space="preserve"> to 2</w:t>
      </w:r>
      <w:r>
        <w:fldChar w:fldCharType="begin"/>
      </w:r>
      <w:r w:rsidRPr="13335D1A">
        <w:rPr>
          <w:rFonts w:cs="Arial"/>
          <w:sz w:val="18"/>
          <w:szCs w:val="18"/>
          <w:lang w:val="en"/>
        </w:rPr>
        <w:instrText xml:space="preserve"> REF _Ref474918407 \w \h  \* MERGEFORMAT </w:instrText>
      </w:r>
      <w:r w:rsidRPr="13335D1A">
        <w:rPr>
          <w:rFonts w:cs="Arial"/>
          <w:sz w:val="18"/>
          <w:szCs w:val="18"/>
          <w:lang w:val="en"/>
        </w:rPr>
        <w:fldChar w:fldCharType="separate"/>
      </w:r>
      <w:r w:rsidRPr="13335D1A" w:rsidR="606D455B">
        <w:rPr>
          <w:rFonts w:cs="Arial"/>
          <w:sz w:val="18"/>
          <w:szCs w:val="18"/>
          <w:lang w:val="en"/>
        </w:rPr>
        <w:t>2.l</w:t>
      </w:r>
      <w:r>
        <w:fldChar w:fldCharType="end"/>
      </w:r>
      <w:r w:rsidRPr="13335D1A" w:rsidR="606D455B">
        <w:rPr>
          <w:rFonts w:ascii="Arial" w:hAnsi="Arial" w:eastAsia="Arial" w:cs="Arial"/>
          <w:sz w:val="18"/>
          <w:szCs w:val="18"/>
          <w:lang w:val="en"/>
        </w:rPr>
        <w:t>. References to "PPQ packages" in subsequent text shall be taken to include Robust Contractor Deliverables; and</w:t>
      </w:r>
    </w:p>
    <w:p w:rsidRPr="00EA3AB0" w:rsidR="009C1C46" w:rsidP="13335D1A" w:rsidRDefault="009C1C46" w14:paraId="67518718" w14:textId="77777777" w14:noSpellErr="1">
      <w:pPr>
        <w:widowControl w:val="0"/>
        <w:numPr>
          <w:ilvl w:val="0"/>
          <w:numId w:val="13"/>
        </w:numPr>
        <w:tabs>
          <w:tab w:val="clear" w:pos="2550"/>
          <w:tab w:val="num" w:pos="1134"/>
        </w:tabs>
        <w:spacing w:after="0" w:line="240" w:lineRule="auto"/>
        <w:ind w:left="1134" w:firstLine="0"/>
        <w:rPr>
          <w:rFonts w:ascii="Arial" w:hAnsi="Arial" w:eastAsia="Arial" w:cs="Arial"/>
          <w:sz w:val="18"/>
          <w:szCs w:val="18"/>
          <w:lang w:val="en"/>
        </w:rPr>
      </w:pPr>
      <w:r w:rsidRPr="13335D1A" w:rsidR="606D455B">
        <w:rPr>
          <w:rFonts w:ascii="Arial" w:hAnsi="Arial" w:eastAsia="Arial" w:cs="Arial"/>
          <w:sz w:val="18"/>
          <w:szCs w:val="18"/>
          <w:lang w:val="en"/>
        </w:rPr>
        <w:t>for ease of handling, transportation and delivery, packages which contain identical Contractor Deliverables</w:t>
      </w:r>
      <w:r w:rsidRPr="13335D1A" w:rsidR="606D455B">
        <w:rPr>
          <w:rFonts w:ascii="Arial" w:hAnsi="Arial" w:eastAsia="Arial" w:cs="Arial"/>
          <w:sz w:val="18"/>
          <w:szCs w:val="18"/>
          <w:lang w:val="en"/>
        </w:rPr>
        <w:t xml:space="preserve"> </w:t>
      </w:r>
      <w:r w:rsidRPr="13335D1A" w:rsidR="606D455B">
        <w:rPr>
          <w:rFonts w:ascii="Arial" w:hAnsi="Arial" w:eastAsia="Arial" w:cs="Arial"/>
          <w:sz w:val="18"/>
          <w:szCs w:val="18"/>
          <w:lang w:val="en"/>
        </w:rPr>
        <w:t xml:space="preserve">may be bulked and overpacked, in accordance with clauses </w:t>
      </w:r>
      <w:r>
        <w:fldChar w:fldCharType="begin"/>
      </w:r>
      <w:r w:rsidRPr="13335D1A">
        <w:rPr>
          <w:rFonts w:cs="Arial"/>
          <w:sz w:val="18"/>
          <w:szCs w:val="18"/>
          <w:lang w:val="en"/>
        </w:rPr>
        <w:instrText xml:space="preserve"> REF _Ref474918386 \w \h  \* MERGEFORMAT </w:instrText>
      </w:r>
      <w:r w:rsidRPr="13335D1A">
        <w:rPr>
          <w:rFonts w:cs="Arial"/>
          <w:sz w:val="18"/>
          <w:szCs w:val="18"/>
          <w:lang w:val="en"/>
        </w:rPr>
        <w:fldChar w:fldCharType="separate"/>
      </w:r>
      <w:r w:rsidRPr="13335D1A" w:rsidR="606D455B">
        <w:rPr>
          <w:rFonts w:cs="Arial"/>
          <w:sz w:val="18"/>
          <w:szCs w:val="18"/>
          <w:lang w:val="en"/>
        </w:rPr>
        <w:t>22.i</w:t>
      </w:r>
      <w:r>
        <w:fldChar w:fldCharType="end"/>
      </w:r>
      <w:r w:rsidRPr="13335D1A" w:rsidR="606D455B">
        <w:rPr>
          <w:rFonts w:ascii="Arial" w:hAnsi="Arial" w:eastAsia="Arial" w:cs="Arial"/>
          <w:sz w:val="18"/>
          <w:szCs w:val="18"/>
          <w:lang w:val="en"/>
        </w:rPr>
        <w:t xml:space="preserve"> to </w:t>
      </w:r>
      <w:r>
        <w:fldChar w:fldCharType="begin"/>
      </w:r>
      <w:r w:rsidRPr="13335D1A">
        <w:rPr>
          <w:rFonts w:cs="Arial"/>
          <w:sz w:val="18"/>
          <w:szCs w:val="18"/>
          <w:lang w:val="en"/>
        </w:rPr>
        <w:instrText xml:space="preserve"> REF _Ref474918442 \w \h  \* MERGEFORMAT </w:instrText>
      </w:r>
      <w:r w:rsidRPr="13335D1A">
        <w:rPr>
          <w:rFonts w:cs="Arial"/>
          <w:sz w:val="18"/>
          <w:szCs w:val="18"/>
          <w:lang w:val="en"/>
        </w:rPr>
        <w:fldChar w:fldCharType="separate"/>
      </w:r>
      <w:r w:rsidRPr="13335D1A" w:rsidR="606D455B">
        <w:rPr>
          <w:rFonts w:cs="Arial"/>
          <w:sz w:val="18"/>
          <w:szCs w:val="18"/>
          <w:lang w:val="en"/>
        </w:rPr>
        <w:t>22.k</w:t>
      </w:r>
      <w:r>
        <w:fldChar w:fldCharType="end"/>
      </w:r>
      <w:r w:rsidRPr="13335D1A" w:rsidR="606D455B">
        <w:rPr>
          <w:rFonts w:ascii="Arial" w:hAnsi="Arial" w:eastAsia="Arial" w:cs="Arial"/>
          <w:sz w:val="18"/>
          <w:szCs w:val="18"/>
          <w:lang w:val="en"/>
        </w:rPr>
        <w:t>.</w:t>
      </w:r>
    </w:p>
    <w:p w:rsidRPr="00D374B6" w:rsidR="009C1C46" w:rsidP="13335D1A" w:rsidRDefault="009C1C46" w14:paraId="3DB8A0ED"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 xml:space="preserve">The Contractor shall ascertain whether the </w:t>
      </w:r>
      <w:r w:rsidRPr="13335D1A" w:rsidR="606D455B">
        <w:rPr>
          <w:rFonts w:ascii="Arial" w:hAnsi="Arial" w:eastAsia="Arial" w:cs="Arial"/>
          <w:color w:val="000000" w:themeColor="text1" w:themeTint="FF" w:themeShade="FF"/>
          <w:sz w:val="18"/>
          <w:szCs w:val="18"/>
        </w:rPr>
        <w:t>Contractor Deliverables</w:t>
      </w:r>
      <w:r w:rsidRPr="13335D1A" w:rsidR="606D455B">
        <w:rPr>
          <w:rFonts w:ascii="Arial" w:hAnsi="Arial" w:eastAsia="Arial" w:cs="Arial"/>
          <w:color w:val="000000" w:themeColor="text1" w:themeTint="FF" w:themeShade="FF"/>
          <w:sz w:val="18"/>
          <w:szCs w:val="18"/>
        </w:rPr>
        <w:t xml:space="preserve"> being supplied are, or contain, Dangerous Goods, and shall supply the Dangerous Goods in accordance with:</w:t>
      </w:r>
    </w:p>
    <w:p w:rsidRPr="00D374B6" w:rsidR="009C1C46" w:rsidP="13335D1A" w:rsidRDefault="009C1C46" w14:paraId="6F026B94"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The Health and Safety At Work Act 1974 (as amended);</w:t>
      </w:r>
    </w:p>
    <w:p w:rsidRPr="00D374B6" w:rsidR="009C1C46" w:rsidP="13335D1A" w:rsidRDefault="009C1C46" w14:paraId="4AE5F18B"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 The Classification Hazard Information and Packaging for Supply Regulations (CHIP4) 2009 (as amended);</w:t>
      </w:r>
    </w:p>
    <w:p w:rsidRPr="00D374B6" w:rsidR="009C1C46" w:rsidP="13335D1A" w:rsidRDefault="009C1C46" w14:paraId="7270472C"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 The REACH Regulations 2007 (as amended); and</w:t>
      </w:r>
    </w:p>
    <w:p w:rsidRPr="00D374B6" w:rsidR="009C1C46" w:rsidP="13335D1A" w:rsidRDefault="009C1C46" w14:paraId="58674F7B"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 The C</w:t>
      </w:r>
      <w:r w:rsidRPr="13335D1A" w:rsidR="606D455B">
        <w:rPr>
          <w:rFonts w:ascii="Arial" w:hAnsi="Arial" w:eastAsia="Arial" w:cs="Arial"/>
          <w:sz w:val="18"/>
          <w:szCs w:val="18"/>
        </w:rPr>
        <w:t>lassification, Labelling and Packaging Regulations (CLP) 2009 (as amended).</w:t>
      </w:r>
    </w:p>
    <w:p w:rsidRPr="00D374B6" w:rsidR="009C1C46" w:rsidP="13335D1A" w:rsidRDefault="009C1C46" w14:paraId="0E60FC20"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rsidRPr="00D374B6" w:rsidR="009C1C46" w:rsidP="13335D1A" w:rsidRDefault="009C1C46" w14:paraId="39B51451"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The Safety Of Lives At Sea Regulations (SOLAS) 1974 (as amended); and</w:t>
      </w:r>
    </w:p>
    <w:p w:rsidRPr="00D374B6" w:rsidR="009C1C46" w:rsidP="13335D1A" w:rsidRDefault="009C1C46" w14:paraId="72D94635"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The Air Navigation</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(Amendment) Order 2019.</w:t>
      </w:r>
    </w:p>
    <w:p w:rsidRPr="009775DD" w:rsidR="009C1C46" w:rsidP="13335D1A" w:rsidRDefault="009C1C46" w14:paraId="146756D8" w14:textId="77777777" w14:noSpellErr="1">
      <w:pPr>
        <w:pStyle w:val="ListParagraph"/>
        <w:numPr>
          <w:ilvl w:val="1"/>
          <w:numId w:val="2"/>
        </w:numPr>
        <w:tabs>
          <w:tab w:val="clear" w:pos="502"/>
        </w:tabs>
        <w:ind w:left="0"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Pr="13335D1A" w:rsidR="606D455B">
        <w:rPr>
          <w:rFonts w:ascii="Arial" w:hAnsi="Arial" w:eastAsia="Arial" w:cs="Arial"/>
          <w:color w:val="000000" w:themeColor="text1" w:themeTint="FF" w:themeShade="FF"/>
          <w:sz w:val="18"/>
          <w:szCs w:val="18"/>
        </w:rPr>
        <w:t xml:space="preserve"> and</w:t>
      </w:r>
      <w:r w:rsidRPr="13335D1A" w:rsidR="606D455B">
        <w:rPr>
          <w:rFonts w:ascii="Arial" w:hAnsi="Arial" w:eastAsia="Arial" w:cs="Arial"/>
          <w:color w:val="000000" w:themeColor="text1" w:themeTint="FF" w:themeShade="FF"/>
          <w:sz w:val="18"/>
          <w:szCs w:val="18"/>
        </w:rPr>
        <w:t xml:space="preserve"> in accordance with </w:t>
      </w:r>
      <w:r w:rsidRPr="13335D1A" w:rsidR="606D455B">
        <w:rPr>
          <w:rFonts w:ascii="Arial" w:hAnsi="Arial" w:eastAsia="Arial" w:cs="Arial"/>
          <w:color w:val="000000" w:themeColor="text1" w:themeTint="FF" w:themeShade="FF"/>
          <w:sz w:val="18"/>
          <w:szCs w:val="18"/>
        </w:rPr>
        <w:t>C</w:t>
      </w:r>
      <w:r w:rsidRPr="13335D1A" w:rsidR="606D455B">
        <w:rPr>
          <w:rFonts w:ascii="Arial" w:hAnsi="Arial" w:eastAsia="Arial" w:cs="Arial"/>
          <w:color w:val="000000" w:themeColor="text1" w:themeTint="FF" w:themeShade="FF"/>
          <w:sz w:val="18"/>
          <w:szCs w:val="18"/>
        </w:rPr>
        <w:t xml:space="preserve">ondition </w:t>
      </w:r>
      <w:r>
        <w:fldChar w:fldCharType="begin"/>
      </w:r>
      <w:r w:rsidRPr="13335D1A">
        <w:rPr>
          <w:rFonts w:cs="Arial"/>
          <w:color w:val="000000" w:themeColor="text1" w:themeTint="FF" w:themeShade="FF"/>
          <w:sz w:val="18"/>
          <w:szCs w:val="18"/>
        </w:rPr>
        <w:instrText xml:space="preserve"> REF _Ref301168573 \r \h </w:instrText>
      </w:r>
      <w:r>
        <w:instrText xml:space="preserve"> \* MERGEFORMAT </w:instrText>
      </w:r>
      <w:r w:rsidRPr="13335D1A">
        <w:rPr>
          <w:rFonts w:cs="Arial"/>
          <w:color w:val="000000" w:themeColor="text1" w:themeTint="FF" w:themeShade="FF"/>
          <w:sz w:val="18"/>
          <w:szCs w:val="18"/>
        </w:rPr>
        <w:fldChar w:fldCharType="separate"/>
      </w:r>
      <w:r w:rsidRPr="13335D1A" w:rsidR="606D455B">
        <w:rPr>
          <w:rFonts w:cs="Arial"/>
          <w:color w:val="000000" w:themeColor="text1" w:themeTint="FF" w:themeShade="FF"/>
          <w:sz w:val="18"/>
          <w:szCs w:val="18"/>
        </w:rPr>
        <w:t>23</w:t>
      </w:r>
      <w:r>
        <w:fldChar w:fldCharType="end"/>
      </w:r>
      <w:r w:rsidRPr="13335D1A" w:rsidR="606D455B">
        <w:rPr>
          <w:rFonts w:ascii="Arial" w:hAnsi="Arial" w:eastAsia="Arial" w:cs="Arial"/>
          <w:color w:val="000000" w:themeColor="text1" w:themeTint="FF" w:themeShade="FF"/>
          <w:sz w:val="18"/>
          <w:szCs w:val="18"/>
        </w:rPr>
        <w:t xml:space="preserve"> (Supply of Hazardous Material</w:t>
      </w:r>
      <w:r w:rsidRPr="13335D1A" w:rsidR="606D455B">
        <w:rPr>
          <w:rFonts w:ascii="Arial" w:hAnsi="Arial" w:eastAsia="Arial" w:cs="Arial"/>
          <w:color w:val="000000" w:themeColor="text1" w:themeTint="FF" w:themeShade="FF"/>
          <w:sz w:val="18"/>
          <w:szCs w:val="18"/>
        </w:rPr>
        <w:t>s</w:t>
      </w:r>
      <w:r w:rsidRPr="13335D1A" w:rsidR="606D455B">
        <w:rPr>
          <w:rFonts w:ascii="Arial" w:hAnsi="Arial" w:eastAsia="Arial" w:cs="Arial"/>
          <w:color w:val="000000" w:themeColor="text1" w:themeTint="FF" w:themeShade="FF"/>
          <w:sz w:val="18"/>
          <w:szCs w:val="18"/>
        </w:rPr>
        <w:t xml:space="preserve"> or Substance</w:t>
      </w:r>
      <w:r w:rsidRPr="13335D1A" w:rsidR="606D455B">
        <w:rPr>
          <w:rFonts w:ascii="Arial" w:hAnsi="Arial" w:eastAsia="Arial" w:cs="Arial"/>
          <w:color w:val="000000" w:themeColor="text1" w:themeTint="FF" w:themeShade="FF"/>
          <w:sz w:val="18"/>
          <w:szCs w:val="18"/>
        </w:rPr>
        <w:t>s</w:t>
      </w:r>
      <w:r w:rsidRPr="13335D1A" w:rsidR="606D455B">
        <w:rPr>
          <w:rFonts w:ascii="Arial" w:hAnsi="Arial" w:eastAsia="Arial" w:cs="Arial"/>
          <w:color w:val="000000" w:themeColor="text1" w:themeTint="FF" w:themeShade="FF"/>
          <w:sz w:val="18"/>
          <w:szCs w:val="18"/>
        </w:rPr>
        <w:t xml:space="preserve"> in Contractor Deliverables</w:t>
      </w:r>
      <w:r w:rsidRPr="13335D1A" w:rsidR="606D455B">
        <w:rPr>
          <w:rFonts w:ascii="Arial" w:hAnsi="Arial" w:eastAsia="Arial" w:cs="Arial"/>
          <w:color w:val="000000" w:themeColor="text1" w:themeTint="FF" w:themeShade="FF"/>
          <w:sz w:val="18"/>
          <w:szCs w:val="18"/>
        </w:rPr>
        <w:t>)</w:t>
      </w:r>
      <w:r w:rsidRPr="13335D1A" w:rsidR="606D455B">
        <w:rPr>
          <w:rFonts w:ascii="Arial" w:hAnsi="Arial" w:eastAsia="Arial" w:cs="Arial"/>
          <w:color w:val="000000" w:themeColor="text1" w:themeTint="FF" w:themeShade="FF"/>
          <w:sz w:val="18"/>
          <w:szCs w:val="18"/>
        </w:rPr>
        <w:t xml:space="preserve">. </w:t>
      </w:r>
    </w:p>
    <w:p w:rsidRPr="00D374B6" w:rsidR="009C1C46" w:rsidP="13335D1A" w:rsidRDefault="009C1C46" w14:paraId="5B7B4C0C"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bookmarkStart w:name="_Ref474918465" w:id="159"/>
      <w:r w:rsidRPr="13335D1A" w:rsidR="606D455B">
        <w:rPr>
          <w:rFonts w:ascii="Arial" w:hAnsi="Arial" w:eastAsia="Arial" w:cs="Arial"/>
          <w:color w:val="000000" w:themeColor="text1" w:themeTint="FF" w:themeShade="FF"/>
          <w:sz w:val="18"/>
          <w:szCs w:val="18"/>
        </w:rPr>
        <w:t xml:space="preserve">The Contractor shall comply </w:t>
      </w:r>
      <w:r w:rsidRPr="13335D1A" w:rsidR="606D455B">
        <w:rPr>
          <w:rFonts w:ascii="Arial" w:hAnsi="Arial" w:eastAsia="Arial" w:cs="Arial"/>
          <w:color w:val="000000" w:themeColor="text1" w:themeTint="FF" w:themeShade="FF"/>
          <w:sz w:val="18"/>
          <w:szCs w:val="18"/>
        </w:rPr>
        <w:t xml:space="preserve">with the requirements for the design of MLP which include clauses </w:t>
      </w:r>
      <w:r>
        <w:fldChar w:fldCharType="begin"/>
      </w:r>
      <w:r w:rsidRPr="13335D1A">
        <w:rPr>
          <w:rFonts w:cs="Arial"/>
          <w:color w:val="000000" w:themeColor="text1" w:themeTint="FF" w:themeShade="FF"/>
          <w:sz w:val="18"/>
          <w:szCs w:val="18"/>
        </w:rPr>
        <w:instrText xml:space="preserve"> REF _Ref474918465 \w \h  \* MERGEFORMAT </w:instrText>
      </w:r>
      <w:r w:rsidRPr="13335D1A">
        <w:rPr>
          <w:rFonts w:cs="Arial"/>
          <w:color w:val="000000" w:themeColor="text1" w:themeTint="FF" w:themeShade="FF"/>
          <w:sz w:val="18"/>
          <w:szCs w:val="18"/>
        </w:rPr>
        <w:fldChar w:fldCharType="separate"/>
      </w:r>
      <w:r w:rsidRPr="13335D1A" w:rsidR="606D455B">
        <w:rPr>
          <w:rFonts w:cs="Arial"/>
          <w:color w:val="000000" w:themeColor="text1" w:themeTint="FF" w:themeShade="FF"/>
          <w:sz w:val="18"/>
          <w:szCs w:val="18"/>
        </w:rPr>
        <w:t>22.f</w:t>
      </w:r>
      <w:r>
        <w:fldChar w:fldCharType="end"/>
      </w:r>
      <w:r w:rsidRPr="13335D1A" w:rsidR="606D455B">
        <w:rPr>
          <w:rFonts w:ascii="Arial" w:hAnsi="Arial" w:eastAsia="Arial" w:cs="Arial"/>
          <w:color w:val="000000" w:themeColor="text1" w:themeTint="FF" w:themeShade="FF"/>
          <w:sz w:val="18"/>
          <w:szCs w:val="18"/>
        </w:rPr>
        <w:t xml:space="preserve"> and </w:t>
      </w:r>
      <w:r>
        <w:fldChar w:fldCharType="begin"/>
      </w:r>
      <w:r w:rsidRPr="13335D1A">
        <w:rPr>
          <w:rFonts w:cs="Arial"/>
          <w:color w:val="000000" w:themeColor="text1" w:themeTint="FF" w:themeShade="FF"/>
          <w:sz w:val="18"/>
          <w:szCs w:val="18"/>
        </w:rPr>
        <w:instrText xml:space="preserve"> REF _Ref474918471 \w \h  \* MERGEFORMAT </w:instrText>
      </w:r>
      <w:r w:rsidRPr="13335D1A">
        <w:rPr>
          <w:rFonts w:cs="Arial"/>
          <w:color w:val="000000" w:themeColor="text1" w:themeTint="FF" w:themeShade="FF"/>
          <w:sz w:val="18"/>
          <w:szCs w:val="18"/>
        </w:rPr>
        <w:fldChar w:fldCharType="separate"/>
      </w:r>
      <w:r w:rsidRPr="13335D1A" w:rsidR="606D455B">
        <w:rPr>
          <w:rFonts w:cs="Arial"/>
          <w:color w:val="000000" w:themeColor="text1" w:themeTint="FF" w:themeShade="FF"/>
          <w:sz w:val="18"/>
          <w:szCs w:val="18"/>
        </w:rPr>
        <w:t>22.g</w:t>
      </w:r>
      <w:r>
        <w:fldChar w:fldCharType="end"/>
      </w:r>
      <w:r w:rsidRPr="13335D1A" w:rsidR="606D455B">
        <w:rPr>
          <w:rFonts w:ascii="Arial" w:hAnsi="Arial" w:eastAsia="Arial" w:cs="Arial"/>
          <w:color w:val="000000" w:themeColor="text1" w:themeTint="FF" w:themeShade="FF"/>
          <w:sz w:val="18"/>
          <w:szCs w:val="18"/>
        </w:rPr>
        <w:t xml:space="preserve"> as</w:t>
      </w:r>
      <w:r w:rsidRPr="13335D1A" w:rsidR="606D455B">
        <w:rPr>
          <w:rFonts w:ascii="Arial" w:hAnsi="Arial" w:eastAsia="Arial" w:cs="Arial"/>
          <w:color w:val="000000" w:themeColor="text1" w:themeTint="FF" w:themeShade="FF"/>
          <w:sz w:val="18"/>
          <w:szCs w:val="18"/>
        </w:rPr>
        <w:t xml:space="preserve"> follows:</w:t>
      </w:r>
      <w:bookmarkEnd w:id="159"/>
    </w:p>
    <w:p w:rsidR="009C1C46" w:rsidP="13335D1A" w:rsidRDefault="009C1C46" w14:paraId="24214F50" w14:textId="77777777" w14:noSpellErr="1">
      <w:pPr>
        <w:pStyle w:val="ListParagraph"/>
        <w:numPr>
          <w:ilvl w:val="2"/>
          <w:numId w:val="2"/>
        </w:numPr>
        <w:ind w:left="567" w:firstLine="0"/>
        <w:rPr>
          <w:rFonts w:ascii="Arial" w:hAnsi="Arial" w:eastAsia="Arial" w:cs="Arial"/>
          <w:sz w:val="18"/>
          <w:szCs w:val="18"/>
        </w:rPr>
      </w:pPr>
      <w:bookmarkStart w:name="_Ref474918496" w:id="160"/>
      <w:r w:rsidRPr="13335D1A" w:rsidR="606D455B">
        <w:rPr>
          <w:rFonts w:ascii="Arial" w:hAnsi="Arial" w:eastAsia="Arial" w:cs="Arial"/>
          <w:sz w:val="18"/>
          <w:szCs w:val="18"/>
        </w:rPr>
        <w:t xml:space="preserve">Where there is a requirement to design UK or NATO MLP, the work shall be undertaken by an MPAS registered organisation, or one that although non-registered is able to demonstrate to the Authority that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quality systems and military package design expertise are of an equivalent standard.</w:t>
      </w:r>
      <w:bookmarkEnd w:id="160"/>
    </w:p>
    <w:p w:rsidR="009C1C46" w:rsidP="13335D1A" w:rsidRDefault="009C1C46" w14:paraId="2CEC7992" w14:textId="77777777" w14:noSpellErr="1">
      <w:pPr>
        <w:pStyle w:val="ListParagraph"/>
        <w:numPr>
          <w:ilvl w:val="3"/>
          <w:numId w:val="2"/>
        </w:numPr>
        <w:tabs>
          <w:tab w:val="clear" w:pos="3090"/>
          <w:tab w:val="num" w:pos="1134"/>
        </w:tabs>
        <w:ind w:left="1134" w:firstLine="0"/>
        <w:rPr>
          <w:rFonts w:ascii="Arial" w:hAnsi="Arial" w:eastAsia="Arial" w:cs="Arial"/>
          <w:sz w:val="18"/>
          <w:szCs w:val="18"/>
        </w:rPr>
      </w:pPr>
      <w:r w:rsidRPr="13335D1A" w:rsidR="606D455B">
        <w:rPr>
          <w:rFonts w:ascii="Arial" w:hAnsi="Arial" w:eastAsia="Arial" w:cs="Arial"/>
          <w:sz w:val="18"/>
          <w:szCs w:val="18"/>
        </w:rPr>
        <w:t>The MPAS certification (for individual designers) and registration (for organisations) scheme details are available from:</w:t>
      </w:r>
    </w:p>
    <w:p w:rsidR="009C1C46" w:rsidP="13335D1A" w:rsidRDefault="009C1C46" w14:paraId="070090C9" w14:textId="77777777">
      <w:pPr>
        <w:pStyle w:val="ListParagraph"/>
        <w:ind w:left="1134"/>
        <w:rPr>
          <w:rFonts w:ascii="Arial" w:hAnsi="Arial" w:eastAsia="Arial" w:cs="Arial"/>
          <w:sz w:val="18"/>
          <w:szCs w:val="18"/>
        </w:rPr>
      </w:pPr>
      <w:r w:rsidRPr="13335D1A" w:rsidR="606D455B">
        <w:rPr>
          <w:rFonts w:ascii="Arial" w:hAnsi="Arial" w:eastAsia="Arial" w:cs="Arial"/>
          <w:sz w:val="18"/>
          <w:szCs w:val="18"/>
        </w:rPr>
        <w:t>DES SEOC SCP-</w:t>
      </w:r>
      <w:proofErr w:type="spellStart"/>
      <w:r w:rsidRPr="13335D1A" w:rsidR="606D455B">
        <w:rPr>
          <w:rFonts w:ascii="Arial" w:hAnsi="Arial" w:eastAsia="Arial" w:cs="Arial"/>
          <w:sz w:val="18"/>
          <w:szCs w:val="18"/>
        </w:rPr>
        <w:t>SptEng</w:t>
      </w:r>
      <w:proofErr w:type="spellEnd"/>
      <w:r w:rsidRPr="13335D1A" w:rsidR="606D455B">
        <w:rPr>
          <w:rFonts w:ascii="Arial" w:hAnsi="Arial" w:eastAsia="Arial" w:cs="Arial"/>
          <w:sz w:val="18"/>
          <w:szCs w:val="18"/>
        </w:rPr>
        <w:t>-</w:t>
      </w:r>
      <w:proofErr w:type="spellStart"/>
      <w:r w:rsidRPr="13335D1A" w:rsidR="606D455B">
        <w:rPr>
          <w:rFonts w:ascii="Arial" w:hAnsi="Arial" w:eastAsia="Arial" w:cs="Arial"/>
          <w:sz w:val="18"/>
          <w:szCs w:val="18"/>
        </w:rPr>
        <w:t>Pkg</w:t>
      </w:r>
      <w:proofErr w:type="spellEnd"/>
    </w:p>
    <w:p w:rsidR="009C1C46" w:rsidP="13335D1A" w:rsidRDefault="009C1C46" w14:paraId="3BBF3215" w14:textId="77777777" w14:noSpellErr="1">
      <w:pPr>
        <w:pStyle w:val="ListParagraph"/>
        <w:ind w:left="1134"/>
        <w:rPr>
          <w:rFonts w:ascii="Arial" w:hAnsi="Arial" w:eastAsia="Arial" w:cs="Arial"/>
          <w:sz w:val="18"/>
          <w:szCs w:val="18"/>
          <w:shd w:val="clear" w:color="auto" w:fill="FFFF99"/>
        </w:rPr>
      </w:pPr>
      <w:r w:rsidRPr="13335D1A" w:rsidR="606D455B">
        <w:rPr>
          <w:rFonts w:ascii="Arial" w:hAnsi="Arial" w:eastAsia="Arial" w:cs="Arial"/>
          <w:sz w:val="18"/>
          <w:szCs w:val="18"/>
        </w:rPr>
        <w:t>MOD Abbey Wood</w:t>
      </w:r>
      <w:r w:rsidRPr="13335D1A" w:rsidR="606D455B">
        <w:rPr>
          <w:rFonts w:ascii="Arial" w:hAnsi="Arial" w:eastAsia="Arial" w:cs="Arial"/>
          <w:sz w:val="18"/>
          <w:szCs w:val="18"/>
          <w:highlight w:val="white"/>
          <w:shd w:val="clear" w:color="auto" w:fill="FFFF99"/>
        </w:rPr>
        <w:t xml:space="preserve"> </w:t>
      </w:r>
    </w:p>
    <w:p w:rsidR="009C1C46" w:rsidP="13335D1A" w:rsidRDefault="009C1C46" w14:paraId="30F118E9" w14:textId="77777777" w14:noSpellErr="1">
      <w:pPr>
        <w:pStyle w:val="ListParagraph"/>
        <w:ind w:left="1134"/>
        <w:rPr>
          <w:rFonts w:ascii="Arial" w:hAnsi="Arial" w:eastAsia="Arial" w:cs="Arial"/>
          <w:sz w:val="18"/>
          <w:szCs w:val="18"/>
          <w:shd w:val="clear" w:color="auto" w:fill="FFFF99"/>
        </w:rPr>
      </w:pPr>
      <w:r w:rsidRPr="13335D1A" w:rsidR="606D455B">
        <w:rPr>
          <w:rFonts w:ascii="Arial" w:hAnsi="Arial" w:eastAsia="Arial" w:cs="Arial"/>
          <w:sz w:val="18"/>
          <w:szCs w:val="18"/>
        </w:rPr>
        <w:t>Bristol, BS34 8JH</w:t>
      </w:r>
      <w:r w:rsidRPr="13335D1A" w:rsidR="606D455B">
        <w:rPr>
          <w:rFonts w:ascii="Arial" w:hAnsi="Arial" w:eastAsia="Arial" w:cs="Arial"/>
          <w:sz w:val="18"/>
          <w:szCs w:val="18"/>
          <w:highlight w:val="white"/>
          <w:shd w:val="clear" w:color="auto" w:fill="FFFF99"/>
        </w:rPr>
        <w:t xml:space="preserve"> </w:t>
      </w:r>
    </w:p>
    <w:p w:rsidR="009C1C46" w:rsidP="13335D1A" w:rsidRDefault="009C1C46" w14:paraId="2C556ED9" w14:textId="77777777" w14:noSpellErr="1">
      <w:pPr>
        <w:pStyle w:val="ListParagraph"/>
        <w:ind w:left="1134"/>
        <w:rPr>
          <w:rFonts w:ascii="Arial" w:hAnsi="Arial" w:eastAsia="Arial" w:cs="Arial"/>
          <w:sz w:val="18"/>
          <w:szCs w:val="18"/>
        </w:rPr>
      </w:pPr>
      <w:r w:rsidRPr="13335D1A" w:rsidR="606D455B">
        <w:rPr>
          <w:rFonts w:ascii="Arial" w:hAnsi="Arial" w:eastAsia="Arial" w:cs="Arial"/>
          <w:sz w:val="18"/>
          <w:szCs w:val="18"/>
        </w:rPr>
        <w:t>Tel. +44(0)30679-35353</w:t>
      </w:r>
    </w:p>
    <w:p w:rsidR="009C1C46" w:rsidP="13335D1A" w:rsidRDefault="00437A38" w14:paraId="648A4A41" w14:textId="77777777" w14:noSpellErr="1">
      <w:pPr>
        <w:pStyle w:val="ListParagraph"/>
        <w:ind w:left="1134"/>
        <w:rPr>
          <w:rStyle w:val="Hyperlink"/>
          <w:rFonts w:ascii="Arial" w:hAnsi="Arial" w:eastAsia="Arial" w:cs="Arial"/>
          <w:sz w:val="18"/>
          <w:szCs w:val="18"/>
        </w:rPr>
      </w:pPr>
      <w:hyperlink r:id="R83a3838ee9414071">
        <w:r w:rsidRPr="13335D1A" w:rsidR="606D455B">
          <w:rPr>
            <w:rStyle w:val="Hyperlink"/>
            <w:rFonts w:ascii="Arial" w:hAnsi="Arial" w:eastAsia="Arial" w:cs="Arial"/>
            <w:sz w:val="18"/>
            <w:szCs w:val="18"/>
          </w:rPr>
          <w:t>DESSEOCSCP-SptEng-PKg@mod.uk</w:t>
        </w:r>
      </w:hyperlink>
    </w:p>
    <w:p w:rsidRPr="00F326B2" w:rsidR="009C1C46" w:rsidP="13335D1A" w:rsidRDefault="009C1C46" w14:paraId="284F8E22" w14:textId="77777777">
      <w:pPr>
        <w:pStyle w:val="ListParagraph"/>
        <w:numPr>
          <w:ilvl w:val="3"/>
          <w:numId w:val="2"/>
        </w:numPr>
        <w:tabs>
          <w:tab w:val="clear" w:pos="3090"/>
          <w:tab w:val="num" w:pos="1134"/>
        </w:tabs>
        <w:ind w:left="1134" w:firstLine="0"/>
        <w:rPr>
          <w:rFonts w:ascii="Arial" w:hAnsi="Arial" w:eastAsia="Arial" w:cs="Arial"/>
          <w:sz w:val="18"/>
          <w:szCs w:val="18"/>
          <w:shd w:val="clear" w:color="auto" w:fill="FFFF99"/>
        </w:rPr>
      </w:pPr>
      <w:r w:rsidRPr="13335D1A" w:rsidR="606D455B">
        <w:rPr>
          <w:rFonts w:ascii="Arial" w:hAnsi="Arial" w:eastAsia="Arial" w:cs="Arial"/>
          <w:sz w:val="18"/>
          <w:szCs w:val="18"/>
        </w:rPr>
        <w:t xml:space="preserve">The MPAS Documentation is also available on the </w:t>
      </w:r>
      <w:proofErr w:type="spellStart"/>
      <w:r w:rsidRPr="13335D1A" w:rsidR="606D455B">
        <w:rPr>
          <w:rFonts w:ascii="Arial" w:hAnsi="Arial" w:eastAsia="Arial" w:cs="Arial"/>
          <w:sz w:val="18"/>
          <w:szCs w:val="18"/>
        </w:rPr>
        <w:t>DStan</w:t>
      </w:r>
      <w:proofErr w:type="spellEnd"/>
      <w:r w:rsidRPr="13335D1A" w:rsidR="606D455B">
        <w:rPr>
          <w:rFonts w:ascii="Arial" w:hAnsi="Arial" w:eastAsia="Arial" w:cs="Arial"/>
          <w:sz w:val="18"/>
          <w:szCs w:val="18"/>
        </w:rPr>
        <w:t xml:space="preserve"> website</w:t>
      </w:r>
      <w:r w:rsidRPr="13335D1A" w:rsidR="606D455B">
        <w:rPr>
          <w:rFonts w:ascii="Arial" w:hAnsi="Arial" w:eastAsia="Arial" w:cs="Arial"/>
          <w:sz w:val="18"/>
          <w:szCs w:val="18"/>
        </w:rPr>
        <w:t>.</w:t>
      </w:r>
    </w:p>
    <w:p w:rsidRPr="00D374B6" w:rsidR="009C1C46" w:rsidP="13335D1A" w:rsidRDefault="009C1C46" w14:paraId="0F0C851F"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rsidRPr="00D374B6" w:rsidR="009C1C46" w:rsidP="13335D1A" w:rsidRDefault="009C1C46" w14:paraId="6E5BB6C6"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The Contractor shall ensure a search of the SPIS index (the ‘SPIN’) is carried out to establish the SPIS status of each requirement (using </w:t>
      </w:r>
      <w:r w:rsidRPr="13335D1A" w:rsidR="606D455B">
        <w:rPr>
          <w:rFonts w:ascii="Arial" w:hAnsi="Arial" w:eastAsia="Arial" w:cs="Arial"/>
          <w:sz w:val="18"/>
          <w:szCs w:val="18"/>
        </w:rPr>
        <w:t>DEFFORM 129a</w:t>
      </w:r>
      <w:r w:rsidRPr="13335D1A" w:rsidR="606D455B">
        <w:rPr>
          <w:rFonts w:ascii="Arial" w:hAnsi="Arial" w:eastAsia="Arial" w:cs="Arial"/>
          <w:sz w:val="18"/>
          <w:szCs w:val="18"/>
        </w:rPr>
        <w:t xml:space="preserve"> ‘Application for Packaging Designs or their Status’).</w:t>
      </w:r>
    </w:p>
    <w:p w:rsidRPr="00D374B6" w:rsidR="009C1C46" w:rsidP="13335D1A" w:rsidRDefault="009C1C46" w14:paraId="4F7FB2D4"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New designs shall not be made where there is an existing usable SPIS, or one that may be easily modified. </w:t>
      </w:r>
    </w:p>
    <w:p w:rsidRPr="00D374B6" w:rsidR="009C1C46" w:rsidP="13335D1A" w:rsidRDefault="009C1C46" w14:paraId="70FC543E"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Where there is a usable SFS, it shall be used in place of a SPIS design unless otherwise stated by the Contract.  When an SFS is used or replaces a SPIS design, the Contractor shall upload this information on to SPIN in Adobe PDF.</w:t>
      </w:r>
    </w:p>
    <w:p w:rsidRPr="00D374B6" w:rsidR="009C1C46" w:rsidP="13335D1A" w:rsidRDefault="009C1C46" w14:paraId="1B38B793" w14:textId="77777777" w14:noSpellErr="1">
      <w:pPr>
        <w:pStyle w:val="ListParagraph"/>
        <w:numPr>
          <w:ilvl w:val="2"/>
          <w:numId w:val="2"/>
        </w:numPr>
        <w:ind w:left="567" w:firstLine="0"/>
        <w:rPr>
          <w:rFonts w:ascii="Arial" w:hAnsi="Arial" w:eastAsia="Arial" w:cs="Arial"/>
          <w:sz w:val="18"/>
          <w:szCs w:val="18"/>
        </w:rPr>
      </w:pPr>
      <w:bookmarkStart w:name="_Ref474918591" w:id="161"/>
      <w:r w:rsidRPr="13335D1A" w:rsidR="606D455B">
        <w:rPr>
          <w:rFonts w:ascii="Arial" w:hAnsi="Arial" w:eastAsia="Arial" w:cs="Arial"/>
          <w:sz w:val="18"/>
          <w:szCs w:val="18"/>
        </w:rPr>
        <w:t>All SPIS, new or modified (and associated documentation), shall, on completion, be uploaded by the Contractor on to SPIN.  The format shall be Adobe PDF.</w:t>
      </w:r>
      <w:bookmarkEnd w:id="161"/>
      <w:r w:rsidRPr="13335D1A" w:rsidR="606D455B">
        <w:rPr>
          <w:rFonts w:ascii="Arial" w:hAnsi="Arial" w:eastAsia="Arial" w:cs="Arial"/>
          <w:sz w:val="18"/>
          <w:szCs w:val="18"/>
        </w:rPr>
        <w:t xml:space="preserve">  </w:t>
      </w:r>
    </w:p>
    <w:p w:rsidRPr="00D374B6" w:rsidR="009C1C46" w:rsidP="13335D1A" w:rsidRDefault="009C1C46" w14:paraId="69E74F5A"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Where it is necessary to use an existing SPIS design, the Contractor shall ensure the Packaging manufacturer is a registered organisation in accordance with clause </w:t>
      </w:r>
      <w:r>
        <w:fldChar w:fldCharType="begin"/>
      </w:r>
      <w:r w:rsidRPr="13335D1A">
        <w:rPr>
          <w:rFonts w:cs="Arial"/>
          <w:sz w:val="18"/>
          <w:szCs w:val="18"/>
        </w:rPr>
        <w:instrText xml:space="preserve"> REF _Ref474918496 \w \h  \* MERGEFORMAT </w:instrText>
      </w:r>
      <w:r w:rsidRPr="13335D1A">
        <w:rPr>
          <w:rFonts w:cs="Arial"/>
          <w:sz w:val="18"/>
          <w:szCs w:val="18"/>
        </w:rPr>
        <w:fldChar w:fldCharType="separate"/>
      </w:r>
      <w:r w:rsidRPr="13335D1A" w:rsidR="606D455B">
        <w:rPr>
          <w:rFonts w:cs="Arial"/>
          <w:sz w:val="18"/>
          <w:szCs w:val="18"/>
        </w:rPr>
        <w:t>22.f.(1)</w:t>
      </w:r>
      <w:r>
        <w:fldChar w:fldCharType="end"/>
      </w:r>
      <w:r w:rsidRPr="13335D1A" w:rsidR="606D455B">
        <w:rPr>
          <w:rFonts w:ascii="Arial" w:hAnsi="Arial" w:eastAsia="Arial" w:cs="Arial"/>
          <w:sz w:val="18"/>
          <w:szCs w:val="18"/>
        </w:rPr>
        <w:t xml:space="preserve"> above, or if un-registered, is compliant with MPAS ANNEX A Supplement (Code) M.  The Contractor shall ensure, as far as possible, that the SPIS is up to date.</w:t>
      </w:r>
    </w:p>
    <w:p w:rsidRPr="00D374B6" w:rsidR="009C1C46" w:rsidP="13335D1A" w:rsidRDefault="009C1C46" w14:paraId="69DC1E70"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The documents supplied under clause </w:t>
      </w:r>
      <w:r>
        <w:fldChar w:fldCharType="begin"/>
      </w:r>
      <w:r w:rsidRPr="13335D1A">
        <w:rPr>
          <w:rFonts w:cs="Arial"/>
          <w:sz w:val="18"/>
          <w:szCs w:val="18"/>
        </w:rPr>
        <w:instrText xml:space="preserve"> REF _Ref474918591 \w \h  \* MERGEFORMAT </w:instrText>
      </w:r>
      <w:r w:rsidRPr="13335D1A">
        <w:rPr>
          <w:rFonts w:cs="Arial"/>
          <w:sz w:val="18"/>
          <w:szCs w:val="18"/>
        </w:rPr>
        <w:fldChar w:fldCharType="separate"/>
      </w:r>
      <w:r w:rsidRPr="13335D1A" w:rsidR="606D455B">
        <w:rPr>
          <w:rFonts w:cs="Arial"/>
          <w:sz w:val="18"/>
          <w:szCs w:val="18"/>
        </w:rPr>
        <w:t>22.f.(6)</w:t>
      </w:r>
      <w:r>
        <w:fldChar w:fldCharType="end"/>
      </w:r>
      <w:r w:rsidRPr="13335D1A" w:rsidR="606D455B">
        <w:rPr>
          <w:rFonts w:ascii="Arial" w:hAnsi="Arial" w:eastAsia="Arial" w:cs="Arial"/>
          <w:sz w:val="18"/>
          <w:szCs w:val="18"/>
        </w:rPr>
        <w:t xml:space="preserve"> shall be </w:t>
      </w:r>
      <w:r w:rsidRPr="13335D1A" w:rsidR="606D455B">
        <w:rPr>
          <w:rFonts w:ascii="Arial" w:hAnsi="Arial" w:eastAsia="Arial" w:cs="Arial"/>
          <w:sz w:val="18"/>
          <w:szCs w:val="18"/>
        </w:rPr>
        <w:t>considered as a contract data requirement and be subject to the terms of DEFCON 15 and DEFCON 21.</w:t>
      </w:r>
    </w:p>
    <w:p w:rsidRPr="00D374B6" w:rsidR="009C1C46" w:rsidP="13335D1A" w:rsidRDefault="009C1C46" w14:paraId="3C889A5C"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bookmarkStart w:name="_Ref474918471" w:id="162"/>
      <w:r w:rsidRPr="13335D1A" w:rsidR="606D455B">
        <w:rPr>
          <w:rFonts w:ascii="Arial" w:hAnsi="Arial" w:eastAsia="Arial" w:cs="Arial"/>
          <w:color w:val="000000" w:themeColor="text1" w:themeTint="FF" w:themeShade="FF"/>
          <w:sz w:val="18"/>
          <w:szCs w:val="18"/>
        </w:rPr>
        <w:t>Unless otherwise stated in the Contract, one of the following procedures for the production of new or modified SPIS designs shall be applied:</w:t>
      </w:r>
      <w:bookmarkEnd w:id="162"/>
    </w:p>
    <w:p w:rsidR="009C1C46" w:rsidP="13335D1A" w:rsidRDefault="009C1C46" w14:paraId="5F9695EF"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If the Contractor or their </w:t>
      </w:r>
      <w:r w:rsidRPr="13335D1A" w:rsidR="606D455B">
        <w:rPr>
          <w:rFonts w:ascii="Arial" w:hAnsi="Arial" w:eastAsia="Arial" w:cs="Arial"/>
          <w:sz w:val="18"/>
          <w:szCs w:val="18"/>
        </w:rPr>
        <w:t>S</w:t>
      </w:r>
      <w:r w:rsidRPr="13335D1A" w:rsidR="606D455B">
        <w:rPr>
          <w:rFonts w:ascii="Arial" w:hAnsi="Arial" w:eastAsia="Arial" w:cs="Arial"/>
          <w:sz w:val="18"/>
          <w:szCs w:val="18"/>
        </w:rPr>
        <w:t>ubcontractor is the PDA they shall:</w:t>
      </w:r>
    </w:p>
    <w:p w:rsidRPr="00F326B2" w:rsidR="009C1C46" w:rsidP="13335D1A" w:rsidRDefault="009C1C46" w14:paraId="2F02DBD9" w14:textId="77777777" w14:noSpellErr="1">
      <w:pPr>
        <w:pStyle w:val="ListParagraph"/>
        <w:numPr>
          <w:ilvl w:val="3"/>
          <w:numId w:val="2"/>
        </w:numPr>
        <w:tabs>
          <w:tab w:val="clear" w:pos="3090"/>
          <w:tab w:val="num" w:pos="1134"/>
        </w:tabs>
        <w:ind w:left="1134" w:firstLine="0"/>
        <w:rPr>
          <w:rFonts w:ascii="Arial" w:hAnsi="Arial" w:eastAsia="Arial" w:cs="Arial"/>
          <w:sz w:val="18"/>
          <w:szCs w:val="18"/>
        </w:rPr>
      </w:pPr>
      <w:bookmarkStart w:name="_Ref474922064" w:id="163"/>
      <w:r w:rsidRPr="13335D1A" w:rsidR="606D455B">
        <w:rPr>
          <w:rFonts w:ascii="Arial" w:hAnsi="Arial" w:eastAsia="Arial" w:cs="Arial"/>
          <w:color w:val="000000" w:themeColor="text1" w:themeTint="FF" w:themeShade="FF"/>
          <w:sz w:val="18"/>
          <w:szCs w:val="18"/>
        </w:rPr>
        <w:t xml:space="preserve">On </w:t>
      </w:r>
      <w:r w:rsidRPr="13335D1A" w:rsidR="606D455B">
        <w:rPr>
          <w:rFonts w:ascii="Arial" w:hAnsi="Arial" w:eastAsia="Arial" w:cs="Arial"/>
          <w:color w:val="000000" w:themeColor="text1" w:themeTint="FF" w:themeShade="FF"/>
          <w:sz w:val="18"/>
          <w:szCs w:val="18"/>
        </w:rPr>
        <w:t xml:space="preserve">receipt of instructions received from the Authority’s representative nominated in </w:t>
      </w:r>
      <w:r w:rsidRPr="13335D1A" w:rsidR="606D455B">
        <w:rPr>
          <w:rFonts w:ascii="Arial" w:hAnsi="Arial" w:eastAsia="Arial" w:cs="Arial"/>
          <w:color w:val="000000" w:themeColor="text1" w:themeTint="FF" w:themeShade="FF"/>
          <w:sz w:val="18"/>
          <w:szCs w:val="18"/>
        </w:rPr>
        <w:t xml:space="preserve">Box 2 </w:t>
      </w:r>
      <w:r w:rsidRPr="13335D1A" w:rsidR="606D455B">
        <w:rPr>
          <w:rFonts w:ascii="Arial" w:hAnsi="Arial" w:eastAsia="Arial" w:cs="Arial"/>
          <w:sz w:val="18"/>
          <w:szCs w:val="18"/>
        </w:rPr>
        <w:t>Annex A to Schedule 3 (Contract Data Sheet)</w:t>
      </w:r>
      <w:r w:rsidRPr="13335D1A" w:rsidR="606D455B">
        <w:rPr>
          <w:rFonts w:ascii="Arial" w:hAnsi="Arial" w:eastAsia="Arial" w:cs="Arial"/>
          <w:color w:val="000000" w:themeColor="text1" w:themeTint="FF" w:themeShade="FF"/>
          <w:sz w:val="18"/>
          <w:szCs w:val="18"/>
        </w:rPr>
        <w:t xml:space="preserve">, prepare the required package design in accordance with clause </w:t>
      </w:r>
      <w:r>
        <w:fldChar w:fldCharType="begin"/>
      </w:r>
      <w:r w:rsidRPr="13335D1A">
        <w:rPr>
          <w:rFonts w:cs="Arial"/>
          <w:color w:val="000000" w:themeColor="text1" w:themeTint="FF" w:themeShade="FF"/>
          <w:sz w:val="18"/>
          <w:szCs w:val="18"/>
        </w:rPr>
        <w:instrText xml:space="preserve"> REF _Ref474918465 \w \h  \* MERGEFORMAT </w:instrText>
      </w:r>
      <w:r w:rsidRPr="13335D1A">
        <w:rPr>
          <w:rFonts w:cs="Arial"/>
          <w:color w:val="000000" w:themeColor="text1" w:themeTint="FF" w:themeShade="FF"/>
          <w:sz w:val="18"/>
          <w:szCs w:val="18"/>
        </w:rPr>
        <w:fldChar w:fldCharType="separate"/>
      </w:r>
      <w:r w:rsidRPr="13335D1A" w:rsidR="606D455B">
        <w:rPr>
          <w:rFonts w:cs="Arial"/>
          <w:color w:val="000000" w:themeColor="text1" w:themeTint="FF" w:themeShade="FF"/>
          <w:sz w:val="18"/>
          <w:szCs w:val="18"/>
        </w:rPr>
        <w:t>22.f</w:t>
      </w:r>
      <w:r>
        <w:fldChar w:fldCharType="end"/>
      </w:r>
      <w:r w:rsidRPr="13335D1A" w:rsidR="606D455B">
        <w:rPr>
          <w:rFonts w:ascii="Arial" w:hAnsi="Arial" w:eastAsia="Arial" w:cs="Arial"/>
          <w:color w:val="000000" w:themeColor="text1" w:themeTint="FF" w:themeShade="FF"/>
          <w:sz w:val="18"/>
          <w:szCs w:val="18"/>
        </w:rPr>
        <w:t>.</w:t>
      </w:r>
      <w:bookmarkEnd w:id="163"/>
    </w:p>
    <w:p w:rsidR="009C1C46" w:rsidP="13335D1A" w:rsidRDefault="009C1C46" w14:paraId="1BB8EE7F" w14:textId="77777777" w14:noSpellErr="1">
      <w:pPr>
        <w:pStyle w:val="ListParagraph"/>
        <w:numPr>
          <w:ilvl w:val="3"/>
          <w:numId w:val="2"/>
        </w:numPr>
        <w:tabs>
          <w:tab w:val="clear" w:pos="3090"/>
          <w:tab w:val="num" w:pos="1134"/>
        </w:tabs>
        <w:ind w:left="1134" w:firstLine="0"/>
        <w:rPr>
          <w:rFonts w:ascii="Arial" w:hAnsi="Arial" w:eastAsia="Arial" w:cs="Arial"/>
          <w:color w:val="000000"/>
          <w:sz w:val="18"/>
          <w:szCs w:val="18"/>
        </w:rPr>
      </w:pPr>
      <w:r w:rsidRPr="13335D1A" w:rsidR="606D455B">
        <w:rPr>
          <w:rFonts w:ascii="Arial" w:hAnsi="Arial" w:eastAsia="Arial" w:cs="Arial"/>
          <w:sz w:val="18"/>
          <w:szCs w:val="18"/>
        </w:rPr>
        <w:t xml:space="preserve"> </w:t>
      </w:r>
      <w:bookmarkStart w:name="_Ref474918651" w:id="164"/>
      <w:r w:rsidRPr="13335D1A" w:rsidR="606D455B">
        <w:rPr>
          <w:rFonts w:ascii="Arial" w:hAnsi="Arial" w:eastAsia="Arial" w:cs="Arial"/>
          <w:color w:val="000000" w:themeColor="text1" w:themeTint="FF" w:themeShade="FF"/>
          <w:sz w:val="18"/>
          <w:szCs w:val="18"/>
        </w:rPr>
        <w:t xml:space="preserve">Where the Contractor or their </w:t>
      </w:r>
      <w:r w:rsidRPr="13335D1A" w:rsidR="606D455B">
        <w:rPr>
          <w:rFonts w:ascii="Arial" w:hAnsi="Arial" w:eastAsia="Arial" w:cs="Arial"/>
          <w:color w:val="000000" w:themeColor="text1" w:themeTint="FF" w:themeShade="FF"/>
          <w:sz w:val="18"/>
          <w:szCs w:val="18"/>
        </w:rPr>
        <w:t>S</w:t>
      </w:r>
      <w:r w:rsidRPr="13335D1A" w:rsidR="606D455B">
        <w:rPr>
          <w:rFonts w:ascii="Arial" w:hAnsi="Arial" w:eastAsia="Arial" w:cs="Arial"/>
          <w:color w:val="000000" w:themeColor="text1" w:themeTint="FF" w:themeShade="FF"/>
          <w:sz w:val="18"/>
          <w:szCs w:val="18"/>
        </w:rPr>
        <w:t>ubcontractor is registered</w:t>
      </w:r>
      <w:r w:rsidRPr="13335D1A" w:rsidR="606D455B">
        <w:rPr>
          <w:rFonts w:ascii="Arial" w:hAnsi="Arial" w:eastAsia="Arial" w:cs="Arial"/>
          <w:color w:val="000000" w:themeColor="text1" w:themeTint="FF" w:themeShade="FF"/>
          <w:sz w:val="18"/>
          <w:szCs w:val="18"/>
        </w:rPr>
        <w:t>,</w:t>
      </w:r>
      <w:r w:rsidRPr="13335D1A" w:rsidR="606D455B">
        <w:rPr>
          <w:rFonts w:ascii="Arial" w:hAnsi="Arial" w:eastAsia="Arial" w:cs="Arial"/>
          <w:color w:val="000000" w:themeColor="text1" w:themeTint="FF" w:themeShade="FF"/>
          <w:sz w:val="18"/>
          <w:szCs w:val="18"/>
        </w:rPr>
        <w:t xml:space="preserve"> they shall, on completion of any design work, provide the Authority with the following documents electronically:</w:t>
      </w:r>
      <w:bookmarkEnd w:id="164"/>
    </w:p>
    <w:p w:rsidR="009C1C46" w:rsidP="13335D1A" w:rsidRDefault="009C1C46" w14:paraId="20A24FBC" w14:textId="77777777" w14:noSpellErr="1">
      <w:pPr>
        <w:widowControl w:val="0"/>
        <w:numPr>
          <w:ilvl w:val="2"/>
          <w:numId w:val="14"/>
        </w:numPr>
        <w:tabs>
          <w:tab w:val="num" w:pos="2127"/>
        </w:tabs>
        <w:spacing w:after="0" w:line="240" w:lineRule="auto"/>
        <w:ind w:firstLine="0"/>
        <w:rPr>
          <w:rFonts w:ascii="Arial" w:hAnsi="Arial" w:eastAsia="Arial" w:cs="Arial"/>
          <w:color w:val="000000"/>
          <w:sz w:val="18"/>
          <w:szCs w:val="18"/>
        </w:rPr>
      </w:pPr>
      <w:r>
        <w:rPr>
          <w:rFonts w:cs="Arial"/>
          <w:color w:val="000000"/>
          <w:sz w:val="18"/>
          <w:szCs w:val="18"/>
        </w:rPr>
        <w:tab/>
      </w:r>
      <w:r w:rsidRPr="13335D1A" w:rsidR="606D455B">
        <w:rPr>
          <w:rFonts w:ascii="Arial" w:hAnsi="Arial" w:eastAsia="Arial" w:cs="Arial"/>
          <w:color w:val="000000"/>
          <w:sz w:val="18"/>
          <w:szCs w:val="18"/>
        </w:rPr>
        <w:t xml:space="preserve">a </w:t>
      </w:r>
      <w:r w:rsidRPr="13335D1A" w:rsidR="606D455B">
        <w:rPr>
          <w:rFonts w:ascii="Arial" w:hAnsi="Arial" w:eastAsia="Arial" w:cs="Arial"/>
          <w:color w:val="000000"/>
          <w:sz w:val="18"/>
          <w:szCs w:val="18"/>
        </w:rPr>
        <w:t>list of all SPIS which have been prepared or revised against the Contract; and</w:t>
      </w:r>
    </w:p>
    <w:p w:rsidRPr="0036213B" w:rsidR="009C1C46" w:rsidP="13335D1A" w:rsidRDefault="009C1C46" w14:paraId="0DD9B1B9" w14:textId="77777777" w14:noSpellErr="1">
      <w:pPr>
        <w:widowControl w:val="0"/>
        <w:numPr>
          <w:ilvl w:val="1"/>
          <w:numId w:val="14"/>
        </w:numPr>
        <w:tabs>
          <w:tab w:val="num" w:pos="1985"/>
        </w:tabs>
        <w:spacing w:after="0" w:line="240" w:lineRule="auto"/>
        <w:ind w:left="1701" w:firstLine="0"/>
        <w:rPr>
          <w:rFonts w:ascii="Arial" w:hAnsi="Arial" w:eastAsia="Arial" w:cs="Arial"/>
          <w:color w:val="000000"/>
          <w:sz w:val="18"/>
          <w:szCs w:val="18"/>
        </w:rPr>
      </w:pPr>
      <w:r>
        <w:rPr>
          <w:rFonts w:cs="Arial"/>
          <w:color w:val="000000"/>
          <w:sz w:val="18"/>
          <w:szCs w:val="18"/>
        </w:rPr>
        <w:tab/>
      </w:r>
      <w:r w:rsidRPr="13335D1A" w:rsidR="606D455B">
        <w:rPr>
          <w:rFonts w:ascii="Arial" w:hAnsi="Arial" w:eastAsia="Arial" w:cs="Arial"/>
          <w:color w:val="000000"/>
          <w:sz w:val="18"/>
          <w:szCs w:val="18"/>
        </w:rPr>
        <w:t xml:space="preserve">a </w:t>
      </w:r>
      <w:r w:rsidRPr="13335D1A" w:rsidR="606D455B">
        <w:rPr>
          <w:rFonts w:ascii="Arial" w:hAnsi="Arial" w:eastAsia="Arial" w:cs="Arial"/>
          <w:color w:val="000000"/>
          <w:sz w:val="18"/>
          <w:szCs w:val="18"/>
        </w:rPr>
        <w:t>copy of all new / revised SPIS, complete with all continuation sheets and associated drawings, where applicable, to be uploaded onto SPIN.</w:t>
      </w:r>
    </w:p>
    <w:p w:rsidRPr="00D374B6" w:rsidR="009C1C46" w:rsidP="13335D1A" w:rsidRDefault="009C1C46" w14:paraId="7383B230" w14:textId="77777777" w14:noSpellErr="1">
      <w:pPr>
        <w:pStyle w:val="ListParagraph"/>
        <w:numPr>
          <w:ilvl w:val="3"/>
          <w:numId w:val="2"/>
        </w:numPr>
        <w:tabs>
          <w:tab w:val="clear" w:pos="3090"/>
          <w:tab w:val="num" w:pos="1134"/>
        </w:tabs>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 xml:space="preserve">Where the PDA is not a registered organisation, then they shall obtain approval for their design from a registered organisation </w:t>
      </w:r>
      <w:r w:rsidRPr="13335D1A" w:rsidR="606D455B">
        <w:rPr>
          <w:rFonts w:ascii="Arial" w:hAnsi="Arial" w:eastAsia="Arial" w:cs="Arial"/>
          <w:color w:val="000000" w:themeColor="text1" w:themeTint="FF" w:themeShade="FF"/>
          <w:sz w:val="18"/>
          <w:szCs w:val="18"/>
        </w:rPr>
        <w:t xml:space="preserve">before proceeding, then follow clause </w:t>
      </w:r>
      <w:r>
        <w:fldChar w:fldCharType="begin"/>
      </w:r>
      <w:r w:rsidRPr="13335D1A">
        <w:rPr>
          <w:rFonts w:cs="Arial"/>
          <w:color w:val="000000" w:themeColor="text1" w:themeTint="FF" w:themeShade="FF"/>
          <w:sz w:val="18"/>
          <w:szCs w:val="18"/>
        </w:rPr>
        <w:instrText xml:space="preserve"> REF _Ref474918651 \w \h  \* MERGEFORMAT </w:instrText>
      </w:r>
      <w:r w:rsidRPr="13335D1A">
        <w:rPr>
          <w:rFonts w:cs="Arial"/>
          <w:color w:val="000000" w:themeColor="text1" w:themeTint="FF" w:themeShade="FF"/>
          <w:sz w:val="18"/>
          <w:szCs w:val="18"/>
        </w:rPr>
        <w:fldChar w:fldCharType="separate"/>
      </w:r>
      <w:r w:rsidRPr="13335D1A" w:rsidR="606D455B">
        <w:rPr>
          <w:rFonts w:cs="Arial"/>
          <w:color w:val="000000" w:themeColor="text1" w:themeTint="FF" w:themeShade="FF"/>
          <w:sz w:val="18"/>
          <w:szCs w:val="18"/>
        </w:rPr>
        <w:t>22.g.(1)(b)</w:t>
      </w:r>
      <w:r>
        <w:fldChar w:fldCharType="end"/>
      </w:r>
      <w:r w:rsidRPr="13335D1A" w:rsidR="606D455B">
        <w:rPr>
          <w:rFonts w:ascii="Arial" w:hAnsi="Arial" w:eastAsia="Arial" w:cs="Arial"/>
          <w:color w:val="000000" w:themeColor="text1" w:themeTint="FF" w:themeShade="FF"/>
          <w:sz w:val="18"/>
          <w:szCs w:val="18"/>
        </w:rPr>
        <w:t>.</w:t>
      </w:r>
    </w:p>
    <w:p w:rsidRPr="00D374B6" w:rsidR="009C1C46" w:rsidP="13335D1A" w:rsidRDefault="009C1C46" w14:paraId="1E57CD2E"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Where the Contractor or their </w:t>
      </w:r>
      <w:r w:rsidRPr="13335D1A" w:rsidR="606D455B">
        <w:rPr>
          <w:rFonts w:ascii="Arial" w:hAnsi="Arial" w:eastAsia="Arial" w:cs="Arial"/>
          <w:sz w:val="18"/>
          <w:szCs w:val="18"/>
        </w:rPr>
        <w:t>S</w:t>
      </w:r>
      <w:r w:rsidRPr="13335D1A" w:rsidR="606D455B">
        <w:rPr>
          <w:rFonts w:ascii="Arial" w:hAnsi="Arial" w:eastAsia="Arial" w:cs="Arial"/>
          <w:sz w:val="18"/>
          <w:szCs w:val="18"/>
        </w:rPr>
        <w:t>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Pr="00D374B6" w:rsidR="009C1C46" w:rsidP="13335D1A" w:rsidRDefault="009C1C46" w14:paraId="29672D5D"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Where the Contractor or their </w:t>
      </w:r>
      <w:r w:rsidRPr="13335D1A" w:rsidR="606D455B">
        <w:rPr>
          <w:rFonts w:ascii="Arial" w:hAnsi="Arial" w:eastAsia="Arial" w:cs="Arial"/>
          <w:sz w:val="18"/>
          <w:szCs w:val="18"/>
        </w:rPr>
        <w:t>S</w:t>
      </w:r>
      <w:r w:rsidRPr="13335D1A" w:rsidR="606D455B">
        <w:rPr>
          <w:rFonts w:ascii="Arial" w:hAnsi="Arial" w:eastAsia="Arial" w:cs="Arial"/>
          <w:sz w:val="18"/>
          <w:szCs w:val="18"/>
        </w:rPr>
        <w:t xml:space="preserve">ubcontractor is un-registered and has been given authority to produce, modify, and update SPIS designs by the Contract, </w:t>
      </w:r>
      <w:r w:rsidRPr="13335D1A" w:rsidR="606D455B">
        <w:rPr>
          <w:rFonts w:ascii="Arial" w:hAnsi="Arial" w:eastAsia="Arial" w:cs="Arial"/>
          <w:sz w:val="18"/>
          <w:szCs w:val="18"/>
        </w:rPr>
        <w:t>they</w:t>
      </w:r>
      <w:r w:rsidRPr="13335D1A" w:rsidR="606D455B">
        <w:rPr>
          <w:rFonts w:ascii="Arial" w:hAnsi="Arial" w:eastAsia="Arial" w:cs="Arial"/>
          <w:sz w:val="18"/>
          <w:szCs w:val="18"/>
        </w:rPr>
        <w:t xml:space="preserve"> shall obtain approval for their design from a registered organisation using DEFFORM 129a before proceeding, then follow clause </w:t>
      </w:r>
      <w:r>
        <w:fldChar w:fldCharType="begin"/>
      </w:r>
      <w:r w:rsidRPr="13335D1A">
        <w:rPr>
          <w:rFonts w:cs="Arial"/>
          <w:sz w:val="18"/>
          <w:szCs w:val="18"/>
        </w:rPr>
        <w:instrText xml:space="preserve"> REF _Ref474918651 \w \h  \* MERGEFORMAT </w:instrText>
      </w:r>
      <w:r w:rsidRPr="13335D1A">
        <w:rPr>
          <w:rFonts w:cs="Arial"/>
          <w:sz w:val="18"/>
          <w:szCs w:val="18"/>
        </w:rPr>
        <w:fldChar w:fldCharType="separate"/>
      </w:r>
      <w:r w:rsidRPr="13335D1A" w:rsidR="606D455B">
        <w:rPr>
          <w:rFonts w:cs="Arial"/>
          <w:sz w:val="18"/>
          <w:szCs w:val="18"/>
        </w:rPr>
        <w:t>22.g.(1)(b)</w:t>
      </w:r>
      <w:r>
        <w:fldChar w:fldCharType="end"/>
      </w:r>
      <w:r w:rsidRPr="13335D1A" w:rsidR="606D455B">
        <w:rPr>
          <w:rFonts w:ascii="Arial" w:hAnsi="Arial" w:eastAsia="Arial" w:cs="Arial"/>
          <w:sz w:val="18"/>
          <w:szCs w:val="18"/>
        </w:rPr>
        <w:t>.</w:t>
      </w:r>
    </w:p>
    <w:p w:rsidRPr="00F326B2" w:rsidR="009C1C46" w:rsidP="13335D1A" w:rsidRDefault="009C1C46" w14:paraId="7643FF7B"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Where the Contractor or their </w:t>
      </w:r>
      <w:r w:rsidRPr="13335D1A" w:rsidR="606D455B">
        <w:rPr>
          <w:rFonts w:ascii="Arial" w:hAnsi="Arial" w:eastAsia="Arial" w:cs="Arial"/>
          <w:sz w:val="18"/>
          <w:szCs w:val="18"/>
        </w:rPr>
        <w:t>S</w:t>
      </w:r>
      <w:r w:rsidRPr="13335D1A" w:rsidR="606D455B">
        <w:rPr>
          <w:rFonts w:ascii="Arial" w:hAnsi="Arial" w:eastAsia="Arial" w:cs="Arial"/>
          <w:sz w:val="18"/>
          <w:szCs w:val="18"/>
        </w:rPr>
        <w:t xml:space="preserve">ubcontractor is not a PDA but is registered, </w:t>
      </w:r>
      <w:r w:rsidRPr="13335D1A" w:rsidR="606D455B">
        <w:rPr>
          <w:rFonts w:ascii="Arial" w:hAnsi="Arial" w:eastAsia="Arial" w:cs="Arial"/>
          <w:sz w:val="18"/>
          <w:szCs w:val="18"/>
        </w:rPr>
        <w:t>they</w:t>
      </w:r>
      <w:r w:rsidRPr="13335D1A" w:rsidR="606D455B">
        <w:rPr>
          <w:rFonts w:ascii="Arial" w:hAnsi="Arial" w:eastAsia="Arial" w:cs="Arial"/>
          <w:sz w:val="18"/>
          <w:szCs w:val="18"/>
        </w:rPr>
        <w:t xml:space="preserve"> shall follow clauses </w:t>
      </w:r>
      <w:r>
        <w:fldChar w:fldCharType="begin"/>
      </w:r>
      <w:r w:rsidRPr="13335D1A">
        <w:rPr>
          <w:rFonts w:cs="Arial"/>
          <w:sz w:val="18"/>
          <w:szCs w:val="18"/>
        </w:rPr>
        <w:instrText xml:space="preserve"> REF _Ref474922064 \w \h </w:instrText>
      </w:r>
      <w:r w:rsidRPr="13335D1A">
        <w:rPr>
          <w:rFonts w:cs="Arial"/>
          <w:sz w:val="18"/>
          <w:szCs w:val="18"/>
        </w:rPr>
        <w:fldChar w:fldCharType="separate"/>
      </w:r>
      <w:r w:rsidRPr="13335D1A" w:rsidR="606D455B">
        <w:rPr>
          <w:rFonts w:cs="Arial"/>
          <w:sz w:val="18"/>
          <w:szCs w:val="18"/>
        </w:rPr>
        <w:t>22.g.(1)(a)</w:t>
      </w:r>
      <w:r>
        <w:fldChar w:fldCharType="end"/>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 xml:space="preserve">and </w:t>
      </w:r>
      <w:r>
        <w:fldChar w:fldCharType="begin"/>
      </w:r>
      <w:r w:rsidRPr="13335D1A">
        <w:rPr>
          <w:rFonts w:cs="Arial"/>
          <w:sz w:val="18"/>
          <w:szCs w:val="18"/>
        </w:rPr>
        <w:instrText xml:space="preserve"> REF _Ref474918651 \w \h </w:instrText>
      </w:r>
      <w:r w:rsidRPr="13335D1A">
        <w:rPr>
          <w:rFonts w:cs="Arial"/>
          <w:sz w:val="18"/>
          <w:szCs w:val="18"/>
        </w:rPr>
        <w:instrText xml:space="preserve"> \* MERGEFORMAT </w:instrText>
      </w:r>
      <w:r w:rsidRPr="13335D1A">
        <w:rPr>
          <w:rFonts w:cs="Arial"/>
          <w:sz w:val="18"/>
          <w:szCs w:val="18"/>
        </w:rPr>
        <w:fldChar w:fldCharType="separate"/>
      </w:r>
      <w:r w:rsidRPr="13335D1A" w:rsidR="606D455B">
        <w:rPr>
          <w:rFonts w:cs="Arial"/>
          <w:sz w:val="18"/>
          <w:szCs w:val="18"/>
        </w:rPr>
        <w:t>22.g.(1)(b)</w:t>
      </w:r>
      <w:r>
        <w:fldChar w:fldCharType="end"/>
      </w:r>
      <w:r w:rsidRPr="13335D1A" w:rsidR="606D455B">
        <w:rPr>
          <w:rFonts w:ascii="Arial" w:hAnsi="Arial" w:eastAsia="Arial" w:cs="Arial"/>
          <w:sz w:val="18"/>
          <w:szCs w:val="18"/>
        </w:rPr>
        <w:t>.</w:t>
      </w:r>
    </w:p>
    <w:p w:rsidRPr="00EB5C73" w:rsidR="009C1C46" w:rsidP="13335D1A" w:rsidRDefault="009C1C46" w14:paraId="29AD0274"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 xml:space="preserve">If special jigs, tooling etc., are required for the production of MLP, the Contractor shall obtain written approval from the Commercial Officer before providing them.  Any approval given will be subject to the terms </w:t>
      </w:r>
      <w:r w:rsidRPr="13335D1A" w:rsidR="606D455B">
        <w:rPr>
          <w:rFonts w:ascii="Arial" w:hAnsi="Arial" w:eastAsia="Arial" w:cs="Arial"/>
          <w:color w:val="000000" w:themeColor="text1" w:themeTint="FF" w:themeShade="FF"/>
          <w:sz w:val="18"/>
          <w:szCs w:val="18"/>
        </w:rPr>
        <w:t>of DEFCON 23 (SC2) or equivalent condition, as appropriate.</w:t>
      </w:r>
    </w:p>
    <w:p w:rsidRPr="00D374B6" w:rsidR="009C1C46" w:rsidP="13335D1A" w:rsidRDefault="009C1C46" w14:paraId="6D43DDDA"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bookmarkStart w:name="_Ref474918386" w:id="165"/>
      <w:r w:rsidRPr="13335D1A" w:rsidR="606D455B">
        <w:rPr>
          <w:rFonts w:ascii="Arial" w:hAnsi="Arial" w:eastAsia="Arial" w:cs="Arial"/>
          <w:color w:val="000000" w:themeColor="text1" w:themeTint="FF" w:themeShade="FF"/>
          <w:sz w:val="18"/>
          <w:szCs w:val="18"/>
        </w:rPr>
        <w:t>In addition to any marking required</w:t>
      </w:r>
      <w:r w:rsidRPr="13335D1A" w:rsidR="606D455B">
        <w:rPr>
          <w:rFonts w:ascii="Arial" w:hAnsi="Arial" w:eastAsia="Arial" w:cs="Arial"/>
          <w:color w:val="000000" w:themeColor="text1" w:themeTint="FF" w:themeShade="FF"/>
          <w:sz w:val="18"/>
          <w:szCs w:val="18"/>
        </w:rPr>
        <w:t xml:space="preserve"> by international or national legislation or regulations, the following package labelling and marking requirements apply:</w:t>
      </w:r>
      <w:bookmarkEnd w:id="165"/>
    </w:p>
    <w:p w:rsidRPr="00D374B6" w:rsidR="009C1C46" w:rsidP="13335D1A" w:rsidRDefault="009C1C46" w14:paraId="5FA2D97F"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If the Contract specifies UK or NATO MPL, labelling and marking of the packages shall be in accordance with Def Stan 81-041 (Part 6) and this </w:t>
      </w:r>
      <w:r w:rsidRPr="13335D1A" w:rsidR="606D455B">
        <w:rPr>
          <w:rFonts w:ascii="Arial" w:hAnsi="Arial" w:eastAsia="Arial" w:cs="Arial"/>
          <w:sz w:val="18"/>
          <w:szCs w:val="18"/>
        </w:rPr>
        <w:t>Condition</w:t>
      </w:r>
      <w:r w:rsidRPr="13335D1A" w:rsidR="606D455B">
        <w:rPr>
          <w:rFonts w:ascii="Arial" w:hAnsi="Arial" w:eastAsia="Arial" w:cs="Arial"/>
          <w:sz w:val="18"/>
          <w:szCs w:val="18"/>
        </w:rPr>
        <w:t xml:space="preserve"> as follows:</w:t>
      </w:r>
    </w:p>
    <w:p w:rsidRPr="00D374B6" w:rsidR="009C1C46" w:rsidP="13335D1A" w:rsidRDefault="009C1C46" w14:paraId="057ECD29" w14:textId="77777777" w14:noSpellErr="1">
      <w:pPr>
        <w:widowControl w:val="0"/>
        <w:numPr>
          <w:ilvl w:val="0"/>
          <w:numId w:val="15"/>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Labels giving the mass of the package, in kilograms, shall be placed such that they may be clearly seen when the items are stacked during storage.</w:t>
      </w:r>
    </w:p>
    <w:p w:rsidR="009C1C46" w:rsidP="13335D1A" w:rsidRDefault="009C1C46" w14:paraId="6C914036" w14:textId="77777777" w14:noSpellErr="1">
      <w:pPr>
        <w:widowControl w:val="0"/>
        <w:numPr>
          <w:ilvl w:val="0"/>
          <w:numId w:val="15"/>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Each consignment package shall be marked with details as follows:</w:t>
      </w:r>
    </w:p>
    <w:p w:rsidRPr="00D374B6" w:rsidR="009C1C46" w:rsidP="13335D1A" w:rsidRDefault="009C1C46" w14:paraId="1B5938CD" w14:textId="77777777" w14:noSpellErr="1">
      <w:pPr>
        <w:widowControl w:val="0"/>
        <w:numPr>
          <w:ilvl w:val="0"/>
          <w:numId w:val="18"/>
        </w:numPr>
        <w:spacing w:after="0" w:line="240" w:lineRule="auto"/>
        <w:ind w:left="1701"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name and address of consignor;</w:t>
      </w:r>
    </w:p>
    <w:p w:rsidRPr="00D374B6" w:rsidR="009C1C46" w:rsidP="13335D1A" w:rsidRDefault="009C1C46" w14:paraId="48E4DA94" w14:textId="77777777" w14:noSpellErr="1">
      <w:pPr>
        <w:widowControl w:val="0"/>
        <w:numPr>
          <w:ilvl w:val="0"/>
          <w:numId w:val="18"/>
        </w:numPr>
        <w:spacing w:after="0" w:line="240" w:lineRule="auto"/>
        <w:ind w:left="1701"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name and address of consignee (as stated in the Contract or order);</w:t>
      </w:r>
    </w:p>
    <w:p w:rsidR="009C1C46" w:rsidP="13335D1A" w:rsidRDefault="009C1C46" w14:paraId="0EA22BE5" w14:textId="77777777" w14:noSpellErr="1">
      <w:pPr>
        <w:widowControl w:val="0"/>
        <w:numPr>
          <w:ilvl w:val="0"/>
          <w:numId w:val="18"/>
        </w:numPr>
        <w:spacing w:after="0" w:line="240" w:lineRule="auto"/>
        <w:ind w:left="1701"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destination where it differs from the consignee's address, normally either:</w:t>
      </w:r>
    </w:p>
    <w:p w:rsidR="009C1C46" w:rsidP="13335D1A" w:rsidRDefault="009C1C46" w14:paraId="7E7AB8A5" w14:textId="77777777" w14:noSpellErr="1">
      <w:pPr>
        <w:widowControl w:val="0"/>
        <w:numPr>
          <w:ilvl w:val="2"/>
          <w:numId w:val="14"/>
        </w:numPr>
        <w:spacing w:after="0" w:line="240" w:lineRule="auto"/>
        <w:ind w:left="2268"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delivery</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destination / address; or</w:t>
      </w:r>
    </w:p>
    <w:p w:rsidRPr="00D374B6" w:rsidR="009C1C46" w:rsidP="13335D1A" w:rsidRDefault="009C1C46" w14:paraId="450A8495" w14:textId="77777777" w14:noSpellErr="1">
      <w:pPr>
        <w:widowControl w:val="0"/>
        <w:numPr>
          <w:ilvl w:val="2"/>
          <w:numId w:val="14"/>
        </w:numPr>
        <w:spacing w:after="0" w:line="240" w:lineRule="auto"/>
        <w:ind w:left="2268"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 xml:space="preserve"> transit</w:t>
      </w:r>
      <w:r w:rsidRPr="13335D1A" w:rsidR="606D455B">
        <w:rPr>
          <w:rFonts w:ascii="Arial" w:hAnsi="Arial" w:eastAsia="Arial" w:cs="Arial"/>
          <w:color w:val="000000" w:themeColor="text1" w:themeTint="FF" w:themeShade="FF"/>
          <w:sz w:val="18"/>
          <w:szCs w:val="18"/>
        </w:rPr>
        <w:t xml:space="preserve"> destination, where delivery address is a point for aggregation / disaggregation and / or onward shipment elsewhere, e.g. railway station, where that mode of transport is used;</w:t>
      </w:r>
    </w:p>
    <w:p w:rsidRPr="00CB4A29" w:rsidR="009C1C46" w:rsidP="13335D1A" w:rsidRDefault="009C1C46" w14:paraId="3F8D1EAC" w14:textId="77777777" w14:noSpellErr="1">
      <w:pPr>
        <w:widowControl w:val="0"/>
        <w:numPr>
          <w:ilvl w:val="0"/>
          <w:numId w:val="18"/>
        </w:numPr>
        <w:spacing w:after="0" w:line="240" w:lineRule="auto"/>
        <w:ind w:left="1701"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the</w:t>
      </w:r>
      <w:r w:rsidRPr="13335D1A" w:rsidR="606D455B">
        <w:rPr>
          <w:rFonts w:ascii="Arial" w:hAnsi="Arial" w:eastAsia="Arial" w:cs="Arial"/>
          <w:color w:val="000000" w:themeColor="text1" w:themeTint="FF" w:themeShade="FF"/>
          <w:sz w:val="18"/>
          <w:szCs w:val="18"/>
        </w:rPr>
        <w:t xml:space="preserve"> </w:t>
      </w:r>
      <w:r w:rsidRPr="13335D1A" w:rsidR="606D455B">
        <w:rPr>
          <w:rFonts w:ascii="Arial" w:hAnsi="Arial" w:eastAsia="Arial" w:cs="Arial"/>
          <w:color w:val="000000" w:themeColor="text1" w:themeTint="FF" w:themeShade="FF"/>
          <w:sz w:val="18"/>
          <w:szCs w:val="18"/>
        </w:rPr>
        <w:t xml:space="preserve">unique order identifiers and the </w:t>
      </w:r>
      <w:r w:rsidRPr="13335D1A" w:rsidR="606D455B">
        <w:rPr>
          <w:rFonts w:ascii="Arial" w:hAnsi="Arial" w:eastAsia="Arial" w:cs="Arial"/>
          <w:color w:val="000000" w:themeColor="text1" w:themeTint="FF" w:themeShade="FF"/>
          <w:sz w:val="18"/>
          <w:szCs w:val="18"/>
        </w:rPr>
        <w:t>CP&amp;F</w:t>
      </w:r>
      <w:r w:rsidRPr="13335D1A" w:rsidR="606D455B">
        <w:rPr>
          <w:rFonts w:ascii="Arial" w:hAnsi="Arial" w:eastAsia="Arial" w:cs="Arial"/>
          <w:color w:val="000000" w:themeColor="text1" w:themeTint="FF" w:themeShade="FF"/>
          <w:sz w:val="18"/>
          <w:szCs w:val="18"/>
        </w:rPr>
        <w:t xml:space="preserve"> Delivery Label / Form which shall </w:t>
      </w:r>
      <w:r w:rsidRPr="13335D1A" w:rsidR="606D455B">
        <w:rPr>
          <w:rFonts w:ascii="Arial" w:hAnsi="Arial" w:eastAsia="Arial" w:cs="Arial"/>
          <w:color w:val="000000" w:themeColor="text1" w:themeTint="FF" w:themeShade="FF"/>
          <w:sz w:val="18"/>
          <w:szCs w:val="18"/>
        </w:rPr>
        <w:t>be prepared in accordance with DEFFORM 129J.</w:t>
      </w:r>
    </w:p>
    <w:p w:rsidRPr="00CB4A29" w:rsidR="009C1C46" w:rsidP="13335D1A" w:rsidRDefault="009C1C46" w14:paraId="23DE7E75" w14:textId="77777777" w14:noSpellErr="1">
      <w:pPr>
        <w:widowControl w:val="0"/>
        <w:numPr>
          <w:ilvl w:val="0"/>
          <w:numId w:val="22"/>
        </w:numPr>
        <w:spacing w:after="0" w:line="240" w:lineRule="auto"/>
        <w:ind w:left="2268"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 xml:space="preserve">If aggregated packages are used, their consignment marking and identification requirements are stated at clause </w:t>
      </w:r>
      <w:r>
        <w:fldChar w:fldCharType="begin"/>
      </w:r>
      <w:r w:rsidRPr="13335D1A">
        <w:rPr>
          <w:rFonts w:cs="Arial"/>
          <w:color w:val="000000" w:themeColor="text1" w:themeTint="FF" w:themeShade="FF"/>
          <w:sz w:val="18"/>
          <w:szCs w:val="18"/>
        </w:rPr>
        <w:instrText xml:space="preserve"> REF _Ref474918407 \w \h  \* MERGEFORMAT </w:instrText>
      </w:r>
      <w:r w:rsidRPr="13335D1A">
        <w:rPr>
          <w:rFonts w:cs="Arial"/>
          <w:color w:val="000000" w:themeColor="text1" w:themeTint="FF" w:themeShade="FF"/>
          <w:sz w:val="18"/>
          <w:szCs w:val="18"/>
        </w:rPr>
        <w:fldChar w:fldCharType="separate"/>
      </w:r>
      <w:r w:rsidRPr="13335D1A" w:rsidR="606D455B">
        <w:rPr>
          <w:rFonts w:cs="Arial"/>
          <w:color w:val="000000" w:themeColor="text1" w:themeTint="FF" w:themeShade="FF"/>
          <w:sz w:val="18"/>
          <w:szCs w:val="18"/>
        </w:rPr>
        <w:t>22.l</w:t>
      </w:r>
      <w:r>
        <w:fldChar w:fldCharType="end"/>
      </w:r>
      <w:r w:rsidRPr="13335D1A" w:rsidR="606D455B">
        <w:rPr>
          <w:rFonts w:ascii="Arial" w:hAnsi="Arial" w:eastAsia="Arial" w:cs="Arial"/>
          <w:color w:val="000000" w:themeColor="text1" w:themeTint="FF" w:themeShade="FF"/>
          <w:sz w:val="18"/>
          <w:szCs w:val="18"/>
        </w:rPr>
        <w:t>.</w:t>
      </w:r>
    </w:p>
    <w:p w:rsidRPr="00D374B6" w:rsidR="009C1C46" w:rsidP="13335D1A" w:rsidRDefault="009C1C46" w14:paraId="29A61D68"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If the Contract specifies Commercial Packaging, an external surface of each PPQ package and each consignment package, if it contains identical</w:t>
      </w:r>
      <w:r w:rsidRPr="13335D1A" w:rsidR="606D455B">
        <w:rPr>
          <w:rFonts w:ascii="Arial" w:hAnsi="Arial" w:eastAsia="Arial" w:cs="Arial"/>
          <w:sz w:val="18"/>
          <w:szCs w:val="18"/>
        </w:rPr>
        <w:t xml:space="preserve"> PPQ packages, shall be marked, using details of the </w:t>
      </w:r>
      <w:r w:rsidRPr="13335D1A" w:rsidR="606D455B">
        <w:rPr>
          <w:rFonts w:ascii="Arial" w:hAnsi="Arial" w:eastAsia="Arial" w:cs="Arial"/>
          <w:sz w:val="18"/>
          <w:szCs w:val="18"/>
        </w:rPr>
        <w:t>Contractor Deliverables</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as shown in the Contract schedule, to state the following:</w:t>
      </w:r>
    </w:p>
    <w:p w:rsidRPr="00D374B6" w:rsidR="009C1C46" w:rsidP="13335D1A" w:rsidRDefault="009C1C46" w14:paraId="64C2DC85" w14:textId="77777777" w14:noSpellErr="1">
      <w:pPr>
        <w:widowControl w:val="0"/>
        <w:numPr>
          <w:ilvl w:val="0"/>
          <w:numId w:val="16"/>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 xml:space="preserve">description of the </w:t>
      </w:r>
      <w:r w:rsidRPr="13335D1A" w:rsidR="606D455B">
        <w:rPr>
          <w:rFonts w:ascii="Arial" w:hAnsi="Arial" w:eastAsia="Arial" w:cs="Arial"/>
          <w:sz w:val="18"/>
          <w:szCs w:val="18"/>
        </w:rPr>
        <w:t>Contractor Deliverable</w:t>
      </w:r>
      <w:r w:rsidRPr="13335D1A" w:rsidR="606D455B">
        <w:rPr>
          <w:rFonts w:ascii="Arial" w:hAnsi="Arial" w:eastAsia="Arial" w:cs="Arial"/>
          <w:color w:val="000000" w:themeColor="text1" w:themeTint="FF" w:themeShade="FF"/>
          <w:sz w:val="18"/>
          <w:szCs w:val="18"/>
        </w:rPr>
        <w:t>;</w:t>
      </w:r>
    </w:p>
    <w:p w:rsidRPr="00D374B6" w:rsidR="009C1C46" w:rsidP="13335D1A" w:rsidRDefault="009C1C46" w14:paraId="2292CDEF" w14:textId="77777777" w14:noSpellErr="1">
      <w:pPr>
        <w:widowControl w:val="0"/>
        <w:numPr>
          <w:ilvl w:val="0"/>
          <w:numId w:val="16"/>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 xml:space="preserve">the full thirteen digit NATO Stock Number (NSN); </w:t>
      </w:r>
    </w:p>
    <w:p w:rsidRPr="00D374B6" w:rsidR="009C1C46" w:rsidP="13335D1A" w:rsidRDefault="009C1C46" w14:paraId="74F307B6" w14:textId="77777777" w14:noSpellErr="1">
      <w:pPr>
        <w:widowControl w:val="0"/>
        <w:numPr>
          <w:ilvl w:val="0"/>
          <w:numId w:val="16"/>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the PPQ;</w:t>
      </w:r>
    </w:p>
    <w:p w:rsidRPr="00D374B6" w:rsidR="009C1C46" w:rsidP="13335D1A" w:rsidRDefault="009C1C46" w14:paraId="2A7BD2AB" w14:textId="77777777" w14:noSpellErr="1">
      <w:pPr>
        <w:widowControl w:val="0"/>
        <w:numPr>
          <w:ilvl w:val="0"/>
          <w:numId w:val="16"/>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maker's part / catalogue, serial and / or batch number, as appropriate;</w:t>
      </w:r>
    </w:p>
    <w:p w:rsidRPr="00D374B6" w:rsidR="009C1C46" w:rsidP="13335D1A" w:rsidRDefault="009C1C46" w14:paraId="6B4DC635" w14:textId="77777777" w14:noSpellErr="1">
      <w:pPr>
        <w:widowControl w:val="0"/>
        <w:numPr>
          <w:ilvl w:val="0"/>
          <w:numId w:val="16"/>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the Contract and order number when applicable;</w:t>
      </w:r>
    </w:p>
    <w:p w:rsidRPr="00D374B6" w:rsidR="009C1C46" w:rsidP="13335D1A" w:rsidRDefault="009C1C46" w14:paraId="21B9C229" w14:textId="77777777" w14:noSpellErr="1">
      <w:pPr>
        <w:widowControl w:val="0"/>
        <w:numPr>
          <w:ilvl w:val="0"/>
          <w:numId w:val="16"/>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the words “Trade Package” in bold lettering, marked in BLUE in respect of trade packages, and BLACK in respect of export trade packages;</w:t>
      </w:r>
    </w:p>
    <w:p w:rsidRPr="00D374B6" w:rsidR="009C1C46" w:rsidP="13335D1A" w:rsidRDefault="009C1C46" w14:paraId="6E5A6FBD" w14:textId="77777777" w14:noSpellErr="1">
      <w:pPr>
        <w:widowControl w:val="0"/>
        <w:numPr>
          <w:ilvl w:val="0"/>
          <w:numId w:val="16"/>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shelf life of item where applicable;</w:t>
      </w:r>
    </w:p>
    <w:p w:rsidRPr="00D374B6" w:rsidR="009C1C46" w:rsidP="13335D1A" w:rsidRDefault="009C1C46" w14:paraId="1E7DA57D" w14:textId="77777777" w14:noSpellErr="1">
      <w:pPr>
        <w:widowControl w:val="0"/>
        <w:numPr>
          <w:ilvl w:val="0"/>
          <w:numId w:val="16"/>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for rubber items or items containing rubber, the quarter and year of vulcanisation or manufacture of the rubber product or component (marked in accordance with Def Stan 81-041);</w:t>
      </w:r>
    </w:p>
    <w:p w:rsidRPr="00D374B6" w:rsidR="009C1C46" w:rsidP="13335D1A" w:rsidRDefault="009C1C46" w14:paraId="554281C1" w14:textId="77777777" w14:noSpellErr="1">
      <w:pPr>
        <w:widowControl w:val="0"/>
        <w:numPr>
          <w:ilvl w:val="0"/>
          <w:numId w:val="16"/>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any statutory hazard markings and any handling markings, including the mass of any package which exceeds 3kg gross; and</w:t>
      </w:r>
    </w:p>
    <w:p w:rsidRPr="00D374B6" w:rsidR="009C1C46" w:rsidP="13335D1A" w:rsidRDefault="009C1C46" w14:paraId="73789EAE" w14:textId="77777777" w14:noSpellErr="1">
      <w:pPr>
        <w:widowControl w:val="0"/>
        <w:numPr>
          <w:ilvl w:val="0"/>
          <w:numId w:val="16"/>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any additional markings specified in the Contract.</w:t>
      </w:r>
    </w:p>
    <w:p w:rsidRPr="00D374B6" w:rsidR="009C1C46" w:rsidP="13335D1A" w:rsidRDefault="009C1C46" w14:paraId="756C63AE"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Bar code marking shall be applied to the external surface of each consignment package and to each PPQ package contained therein.  The default symbology</w:t>
      </w:r>
      <w:r w:rsidRPr="13335D1A" w:rsidR="606D455B">
        <w:rPr>
          <w:rFonts w:ascii="Arial" w:hAnsi="Arial" w:eastAsia="Arial" w:cs="Arial"/>
          <w:color w:val="000000" w:themeColor="text1" w:themeTint="FF" w:themeShade="FF"/>
          <w:sz w:val="18"/>
          <w:szCs w:val="18"/>
        </w:rPr>
        <w:t xml:space="preserve"> </w:t>
      </w:r>
      <w:r w:rsidRPr="13335D1A" w:rsidR="606D455B">
        <w:rPr>
          <w:rFonts w:ascii="Arial" w:hAnsi="Arial" w:eastAsia="Arial" w:cs="Arial"/>
          <w:color w:val="000000" w:themeColor="text1" w:themeTint="FF" w:themeShade="FF"/>
          <w:sz w:val="18"/>
          <w:szCs w:val="18"/>
        </w:rPr>
        <w:t xml:space="preserve">shall be as specified in Def Stan 81-041 (Part 6).  As a minimum the following information shall be marked on packages: </w:t>
      </w:r>
    </w:p>
    <w:p w:rsidRPr="00D374B6" w:rsidR="009C1C46" w:rsidP="13335D1A" w:rsidRDefault="009C1C46" w14:paraId="5A390EC2"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the full 13-digit NSN;</w:t>
      </w:r>
    </w:p>
    <w:p w:rsidRPr="00D374B6" w:rsidR="009C1C46" w:rsidP="13335D1A" w:rsidRDefault="009C1C46" w14:paraId="59F80EC1"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denomination of quantity (D of Q);</w:t>
      </w:r>
    </w:p>
    <w:p w:rsidRPr="00D374B6" w:rsidR="009C1C46" w:rsidP="13335D1A" w:rsidRDefault="009C1C46" w14:paraId="1C5AD9A2"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actual quantity (quantity in package);</w:t>
      </w:r>
    </w:p>
    <w:p w:rsidRPr="00EB5C73" w:rsidR="009C1C46" w:rsidP="13335D1A" w:rsidRDefault="009C1C46" w14:paraId="645BD552"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manufacturer's serial number and / or batch </w:t>
      </w:r>
      <w:r w:rsidRPr="13335D1A" w:rsidR="606D455B">
        <w:rPr>
          <w:rFonts w:ascii="Arial" w:hAnsi="Arial" w:eastAsia="Arial" w:cs="Arial"/>
          <w:sz w:val="18"/>
          <w:szCs w:val="18"/>
        </w:rPr>
        <w:t>number, if one has been allocated; and</w:t>
      </w:r>
    </w:p>
    <w:p w:rsidRPr="00EB5C73" w:rsidR="009C1C46" w:rsidP="13335D1A" w:rsidRDefault="009C1C46" w14:paraId="321390D8"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the CP&amp;F-generated unique order identifier.</w:t>
      </w:r>
    </w:p>
    <w:p w:rsidRPr="00D374B6" w:rsidR="009C1C46" w:rsidP="13335D1A" w:rsidRDefault="009C1C46" w14:paraId="33A87115"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bookmarkStart w:name="_Ref474918442" w:id="166"/>
      <w:r w:rsidRPr="13335D1A" w:rsidR="606D455B">
        <w:rPr>
          <w:rFonts w:ascii="Arial" w:hAnsi="Arial" w:eastAsia="Arial" w:cs="Arial"/>
          <w:color w:val="000000" w:themeColor="text1" w:themeTint="FF" w:themeShade="FF"/>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13335D1A" w:rsidR="606D455B">
        <w:rPr>
          <w:rFonts w:ascii="Arial" w:hAnsi="Arial" w:eastAsia="Arial" w:cs="Arial"/>
          <w:color w:val="000000" w:themeColor="text1" w:themeTint="FF" w:themeShade="FF"/>
          <w:sz w:val="18"/>
          <w:szCs w:val="18"/>
        </w:rPr>
        <w:t xml:space="preserve">Box 3 </w:t>
      </w:r>
      <w:r w:rsidRPr="13335D1A" w:rsidR="606D455B">
        <w:rPr>
          <w:rFonts w:ascii="Arial" w:hAnsi="Arial" w:eastAsia="Arial" w:cs="Arial"/>
          <w:sz w:val="18"/>
          <w:szCs w:val="18"/>
        </w:rPr>
        <w:t>of Annex A to Schedule 3 (Contract Data Sheet)</w:t>
      </w:r>
      <w:r w:rsidRPr="13335D1A" w:rsidR="606D455B">
        <w:rPr>
          <w:rFonts w:ascii="Arial" w:hAnsi="Arial" w:eastAsia="Arial" w:cs="Arial"/>
          <w:color w:val="000000" w:themeColor="text1" w:themeTint="FF" w:themeShade="FF"/>
          <w:sz w:val="18"/>
          <w:szCs w:val="18"/>
        </w:rPr>
        <w:t>.</w:t>
      </w:r>
      <w:bookmarkEnd w:id="166"/>
    </w:p>
    <w:p w:rsidRPr="00D374B6" w:rsidR="009C1C46" w:rsidP="13335D1A" w:rsidRDefault="009C1C46" w14:paraId="6006F876" w14:textId="77777777" w14:noSpellErr="1">
      <w:pPr>
        <w:pStyle w:val="ListParagraph"/>
        <w:numPr>
          <w:ilvl w:val="1"/>
          <w:numId w:val="2"/>
        </w:numPr>
        <w:tabs>
          <w:tab w:val="clear" w:leader="none" w:pos="502"/>
        </w:tabs>
        <w:ind w:left="0" w:firstLine="0"/>
        <w:rPr>
          <w:rFonts w:ascii="Arial" w:hAnsi="Arial" w:eastAsia="Arial" w:cs="Arial"/>
          <w:color w:val="000000"/>
          <w:sz w:val="18"/>
          <w:szCs w:val="18"/>
        </w:rPr>
      </w:pPr>
      <w:bookmarkStart w:name="_Ref474918407" w:id="167"/>
      <w:r w:rsidRPr="13335D1A" w:rsidR="606D455B">
        <w:rPr>
          <w:rFonts w:ascii="Arial" w:hAnsi="Arial" w:eastAsia="Arial" w:cs="Arial"/>
          <w:color w:val="000000" w:themeColor="text1" w:themeTint="FF" w:themeShade="FF"/>
          <w:sz w:val="18"/>
          <w:szCs w:val="18"/>
        </w:rPr>
        <w:t>The requirements for the consignment of aggregated packages are as follows:</w:t>
      </w:r>
      <w:bookmarkEnd w:id="167"/>
    </w:p>
    <w:p w:rsidRPr="00F8280B" w:rsidR="009C1C46" w:rsidP="13335D1A" w:rsidRDefault="009C1C46" w14:paraId="0676ABCD"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 xml:space="preserve">With the exception of packages containing Dangerous Goods, over-packing for delivery to the consignee shown in the Contract may be used by the consignor </w:t>
      </w:r>
      <w:r w:rsidRPr="13335D1A" w:rsidR="606D455B">
        <w:rPr>
          <w:rFonts w:ascii="Arial" w:hAnsi="Arial" w:eastAsia="Arial" w:cs="Arial"/>
          <w:sz w:val="18"/>
          <w:szCs w:val="18"/>
        </w:rPr>
        <w:t xml:space="preserve">to aggregate a number of packages to different Packaging levels, provided that the package contains </w:t>
      </w:r>
      <w:r w:rsidRPr="13335D1A" w:rsidR="606D455B">
        <w:rPr>
          <w:rFonts w:ascii="Arial" w:hAnsi="Arial" w:eastAsia="Arial" w:cs="Arial"/>
          <w:sz w:val="18"/>
          <w:szCs w:val="18"/>
          <w:lang w:val="en"/>
        </w:rPr>
        <w:t>Contractor Deliverables</w:t>
      </w:r>
      <w:r w:rsidRPr="13335D1A" w:rsidR="606D455B">
        <w:rPr>
          <w:rFonts w:ascii="Arial" w:hAnsi="Arial" w:eastAsia="Arial" w:cs="Arial"/>
          <w:sz w:val="18"/>
          <w:szCs w:val="18"/>
        </w:rPr>
        <w:t xml:space="preserve"> </w:t>
      </w:r>
      <w:r w:rsidRPr="13335D1A" w:rsidR="606D455B">
        <w:rPr>
          <w:rFonts w:ascii="Arial" w:hAnsi="Arial" w:eastAsia="Arial" w:cs="Arial"/>
          <w:sz w:val="18"/>
          <w:szCs w:val="18"/>
        </w:rPr>
        <w:t>of only one NSN or class group.  Over-packing shall be in the cheapest commercial form consistent with ease of handling and protecti</w:t>
      </w:r>
      <w:r w:rsidRPr="13335D1A" w:rsidR="606D455B">
        <w:rPr>
          <w:rFonts w:ascii="Arial" w:hAnsi="Arial" w:eastAsia="Arial" w:cs="Arial"/>
          <w:sz w:val="18"/>
          <w:szCs w:val="18"/>
        </w:rPr>
        <w:t>on of over-packed items.</w:t>
      </w:r>
    </w:p>
    <w:p w:rsidRPr="00D374B6" w:rsidR="009C1C46" w:rsidP="13335D1A" w:rsidRDefault="009C1C46" w14:paraId="11A97E4A" w14:textId="77777777" w14:noSpellErr="1">
      <w:pPr>
        <w:pStyle w:val="ListParagraph"/>
        <w:numPr>
          <w:ilvl w:val="2"/>
          <w:numId w:val="2"/>
        </w:numPr>
        <w:ind w:left="567" w:firstLine="0"/>
        <w:rPr>
          <w:rFonts w:ascii="Arial" w:hAnsi="Arial" w:eastAsia="Arial" w:cs="Arial"/>
          <w:sz w:val="18"/>
          <w:szCs w:val="18"/>
        </w:rPr>
      </w:pPr>
      <w:r w:rsidRPr="13335D1A" w:rsidR="606D455B">
        <w:rPr>
          <w:rFonts w:ascii="Arial" w:hAnsi="Arial" w:eastAsia="Arial" w:cs="Arial"/>
          <w:sz w:val="18"/>
          <w:szCs w:val="18"/>
        </w:rPr>
        <w:t>Two adjacent sides of the outer</w:t>
      </w:r>
      <w:r w:rsidRPr="13335D1A" w:rsidR="606D455B">
        <w:rPr>
          <w:rFonts w:ascii="Arial" w:hAnsi="Arial" w:eastAsia="Arial" w:cs="Arial"/>
          <w:sz w:val="18"/>
          <w:szCs w:val="18"/>
        </w:rPr>
        <w:t xml:space="preserve"> container shall be clearly marked to show the following:</w:t>
      </w:r>
    </w:p>
    <w:p w:rsidRPr="00D374B6" w:rsidR="009C1C46" w:rsidP="13335D1A" w:rsidRDefault="009C1C46" w14:paraId="2E5E93CF" w14:textId="77777777" w14:noSpellErr="1">
      <w:pPr>
        <w:widowControl w:val="0"/>
        <w:numPr>
          <w:ilvl w:val="0"/>
          <w:numId w:val="17"/>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class group number;</w:t>
      </w:r>
    </w:p>
    <w:p w:rsidRPr="00D374B6" w:rsidR="009C1C46" w:rsidP="13335D1A" w:rsidRDefault="009C1C46" w14:paraId="7D592524" w14:textId="77777777" w14:noSpellErr="1">
      <w:pPr>
        <w:widowControl w:val="0"/>
        <w:numPr>
          <w:ilvl w:val="0"/>
          <w:numId w:val="17"/>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name and address of consignor;</w:t>
      </w:r>
    </w:p>
    <w:p w:rsidRPr="00D374B6" w:rsidR="009C1C46" w:rsidP="13335D1A" w:rsidRDefault="009C1C46" w14:paraId="5FF2D814" w14:textId="77777777" w14:noSpellErr="1">
      <w:pPr>
        <w:widowControl w:val="0"/>
        <w:numPr>
          <w:ilvl w:val="0"/>
          <w:numId w:val="17"/>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 xml:space="preserve">name and address of consignee (as stated on the Contract or </w:t>
      </w:r>
      <w:r w:rsidRPr="13335D1A" w:rsidR="606D455B">
        <w:rPr>
          <w:rFonts w:ascii="Arial" w:hAnsi="Arial" w:eastAsia="Arial" w:cs="Arial"/>
          <w:color w:val="000000" w:themeColor="text1" w:themeTint="FF" w:themeShade="FF"/>
          <w:sz w:val="18"/>
          <w:szCs w:val="18"/>
        </w:rPr>
        <w:t>o</w:t>
      </w:r>
      <w:r w:rsidRPr="13335D1A" w:rsidR="606D455B">
        <w:rPr>
          <w:rFonts w:ascii="Arial" w:hAnsi="Arial" w:eastAsia="Arial" w:cs="Arial"/>
          <w:color w:val="000000" w:themeColor="text1" w:themeTint="FF" w:themeShade="FF"/>
          <w:sz w:val="18"/>
          <w:szCs w:val="18"/>
        </w:rPr>
        <w:t>rder);</w:t>
      </w:r>
    </w:p>
    <w:p w:rsidRPr="00D374B6" w:rsidR="009C1C46" w:rsidP="13335D1A" w:rsidRDefault="009C1C46" w14:paraId="025856CE" w14:textId="77777777" w14:noSpellErr="1">
      <w:pPr>
        <w:widowControl w:val="0"/>
        <w:numPr>
          <w:ilvl w:val="0"/>
          <w:numId w:val="17"/>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destination if it differs from the consignee's address, normally either:</w:t>
      </w:r>
    </w:p>
    <w:p w:rsidRPr="00D374B6" w:rsidR="009C1C46" w:rsidP="13335D1A" w:rsidRDefault="009C1C46" w14:paraId="1206C0A8" w14:textId="77777777" w14:noSpellErr="1">
      <w:pPr>
        <w:widowControl w:val="0"/>
        <w:numPr>
          <w:ilvl w:val="0"/>
          <w:numId w:val="23"/>
        </w:numPr>
        <w:spacing w:after="0" w:line="240" w:lineRule="auto"/>
        <w:ind w:left="1701"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delivery destination / address; or</w:t>
      </w:r>
    </w:p>
    <w:p w:rsidRPr="00D374B6" w:rsidR="009C1C46" w:rsidP="13335D1A" w:rsidRDefault="009C1C46" w14:paraId="281999C4" w14:textId="77777777" w14:noSpellErr="1">
      <w:pPr>
        <w:widowControl w:val="0"/>
        <w:numPr>
          <w:ilvl w:val="0"/>
          <w:numId w:val="23"/>
        </w:numPr>
        <w:spacing w:after="0" w:line="240" w:lineRule="auto"/>
        <w:ind w:left="1701" w:firstLine="0"/>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 xml:space="preserve">transit destination, if the delivery address is a point of aggregation / disaggregation and / or onward shipment e.g. railway station, where that mode of transport is used; </w:t>
      </w:r>
    </w:p>
    <w:p w:rsidRPr="00EB5C73" w:rsidR="009C1C46" w:rsidP="13335D1A" w:rsidRDefault="009C1C46" w14:paraId="792CCF8A" w14:textId="77777777" w14:noSpellErr="1">
      <w:pPr>
        <w:widowControl w:val="0"/>
        <w:numPr>
          <w:ilvl w:val="0"/>
          <w:numId w:val="17"/>
        </w:numPr>
        <w:tabs>
          <w:tab w:val="clear" w:pos="2550"/>
          <w:tab w:val="num" w:pos="1134"/>
        </w:tabs>
        <w:spacing w:after="0" w:line="240" w:lineRule="auto"/>
        <w:ind w:left="1134" w:firstLine="0"/>
        <w:rPr>
          <w:rFonts w:ascii="Arial" w:hAnsi="Arial" w:eastAsia="Arial" w:cs="Arial"/>
          <w:color w:val="000000"/>
          <w:sz w:val="18"/>
          <w:szCs w:val="18"/>
        </w:rPr>
      </w:pPr>
      <w:r w:rsidRPr="13335D1A" w:rsidR="606D455B">
        <w:rPr>
          <w:rFonts w:ascii="Arial" w:hAnsi="Arial" w:eastAsia="Arial" w:cs="Arial"/>
          <w:color w:val="000000"/>
          <w:sz w:val="18"/>
          <w:szCs w:val="18"/>
          <w:highlight w:val="white"/>
          <w:shd w:val="clear" w:color="auto" w:fill="FFFFFF"/>
        </w:rPr>
        <w:t xml:space="preserve">where applicable, the reference number of the delivery note </w:t>
      </w:r>
      <w:r w:rsidRPr="13335D1A" w:rsidR="606D455B">
        <w:rPr>
          <w:rFonts w:ascii="Arial" w:hAnsi="Arial" w:eastAsia="Arial" w:cs="Arial"/>
          <w:color w:val="000000"/>
          <w:sz w:val="18"/>
          <w:szCs w:val="18"/>
          <w:shd w:val="clear" w:color="auto" w:fill="FFFFFF"/>
        </w:rPr>
        <w:t>produced by CP&amp;F</w:t>
      </w:r>
      <w:r w:rsidRPr="13335D1A" w:rsidR="606D455B">
        <w:rPr>
          <w:rFonts w:ascii="Arial" w:hAnsi="Arial" w:eastAsia="Arial" w:cs="Arial"/>
          <w:color w:val="000000"/>
          <w:sz w:val="18"/>
          <w:szCs w:val="18"/>
        </w:rPr>
        <w:t xml:space="preserve"> relating to the contents.  The consignee's copy of each </w:t>
      </w:r>
      <w:r w:rsidRPr="13335D1A" w:rsidR="606D455B">
        <w:rPr>
          <w:rFonts w:ascii="Arial" w:hAnsi="Arial" w:eastAsia="Arial" w:cs="Arial"/>
          <w:color w:val="000000"/>
          <w:sz w:val="18"/>
          <w:szCs w:val="18"/>
          <w:shd w:val="clear" w:color="auto" w:fill="FFFFFF"/>
        </w:rPr>
        <w:t>delivery note</w:t>
      </w:r>
      <w:r w:rsidRPr="13335D1A" w:rsidR="606D455B">
        <w:rPr>
          <w:rFonts w:ascii="Arial" w:hAnsi="Arial" w:eastAsia="Arial" w:cs="Arial"/>
          <w:color w:val="000000"/>
          <w:sz w:val="18"/>
          <w:szCs w:val="18"/>
        </w:rPr>
        <w:t xml:space="preserve"> shall be placed in the case / container.  If the </w:t>
      </w:r>
      <w:r w:rsidRPr="13335D1A" w:rsidR="606D455B">
        <w:rPr>
          <w:rFonts w:ascii="Arial" w:hAnsi="Arial" w:eastAsia="Arial" w:cs="Arial"/>
          <w:sz w:val="18"/>
          <w:szCs w:val="18"/>
          <w:lang w:val="en"/>
        </w:rPr>
        <w:t>Contractor Deliverables</w:t>
      </w:r>
      <w:r w:rsidRPr="13335D1A" w:rsidDel="00F8280B" w:rsidR="606D455B">
        <w:rPr>
          <w:rFonts w:ascii="Arial" w:hAnsi="Arial" w:eastAsia="Arial" w:cs="Arial"/>
          <w:color w:val="000000"/>
          <w:sz w:val="18"/>
          <w:szCs w:val="18"/>
        </w:rPr>
        <w:t xml:space="preserve"> </w:t>
      </w:r>
      <w:r w:rsidRPr="13335D1A" w:rsidR="606D455B">
        <w:rPr>
          <w:rFonts w:ascii="Arial" w:hAnsi="Arial" w:eastAsia="Arial" w:cs="Arial"/>
          <w:color w:val="000000"/>
          <w:sz w:val="18"/>
          <w:szCs w:val="18"/>
        </w:rPr>
        <w:t xml:space="preserve">listed in the </w:t>
      </w:r>
      <w:r w:rsidRPr="13335D1A" w:rsidR="606D455B">
        <w:rPr>
          <w:rFonts w:ascii="Arial" w:hAnsi="Arial" w:eastAsia="Arial" w:cs="Arial"/>
          <w:color w:val="000000"/>
          <w:sz w:val="18"/>
          <w:szCs w:val="18"/>
          <w:shd w:val="clear" w:color="auto" w:fill="FFFFFF"/>
        </w:rPr>
        <w:t>delivery note</w:t>
      </w:r>
      <w:r w:rsidRPr="13335D1A" w:rsidR="606D455B">
        <w:rPr>
          <w:rFonts w:ascii="Arial" w:hAnsi="Arial" w:eastAsia="Arial" w:cs="Arial"/>
          <w:color w:val="000000"/>
          <w:sz w:val="18"/>
          <w:szCs w:val="18"/>
        </w:rPr>
        <w:t xml:space="preserve"> are packed in several</w:t>
      </w:r>
      <w:r w:rsidRPr="13335D1A" w:rsidR="606D455B">
        <w:rPr>
          <w:rFonts w:ascii="Arial" w:hAnsi="Arial" w:eastAsia="Arial"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Pr="00EB5C73" w:rsidR="009C1C46" w:rsidP="13335D1A" w:rsidRDefault="009C1C46" w14:paraId="4722CB15" w14:textId="77777777" w14:noSpellErr="1">
      <w:pPr>
        <w:widowControl w:val="0"/>
        <w:numPr>
          <w:ilvl w:val="0"/>
          <w:numId w:val="17"/>
        </w:numPr>
        <w:tabs>
          <w:tab w:val="clear" w:pos="2550"/>
          <w:tab w:val="num" w:pos="1134"/>
        </w:tabs>
        <w:spacing w:after="0" w:line="240" w:lineRule="auto"/>
        <w:ind w:left="1134" w:firstLine="0"/>
        <w:rPr>
          <w:rFonts w:ascii="Arial" w:hAnsi="Arial" w:eastAsia="Arial" w:cs="Arial"/>
          <w:color w:val="000000"/>
          <w:sz w:val="18"/>
          <w:szCs w:val="18"/>
          <w:shd w:val="clear" w:color="auto" w:fill="FFFFFF"/>
        </w:rPr>
      </w:pPr>
      <w:r w:rsidRPr="13335D1A" w:rsidR="606D455B">
        <w:rPr>
          <w:rFonts w:ascii="Arial" w:hAnsi="Arial" w:eastAsia="Arial" w:cs="Arial"/>
          <w:color w:val="000000"/>
          <w:sz w:val="18"/>
          <w:szCs w:val="18"/>
          <w:shd w:val="clear" w:color="auto" w:fill="FFFFFF"/>
        </w:rPr>
        <w:t>the CP&amp;F-generated shipping label; and</w:t>
      </w:r>
    </w:p>
    <w:p w:rsidRPr="00F326B2" w:rsidR="009C1C46" w:rsidP="13335D1A" w:rsidRDefault="009C1C46" w14:paraId="1CD5B87A" w14:textId="77777777" w14:noSpellErr="1">
      <w:pPr>
        <w:widowControl w:val="0"/>
        <w:numPr>
          <w:ilvl w:val="0"/>
          <w:numId w:val="17"/>
        </w:numPr>
        <w:tabs>
          <w:tab w:val="clear" w:pos="2550"/>
          <w:tab w:val="num" w:pos="1134"/>
        </w:tabs>
        <w:spacing w:after="0" w:line="240" w:lineRule="auto"/>
        <w:ind w:left="1134" w:firstLine="0"/>
        <w:rPr>
          <w:rFonts w:ascii="Arial" w:hAnsi="Arial" w:eastAsia="Arial" w:cs="Arial"/>
          <w:color w:val="000000"/>
          <w:sz w:val="18"/>
          <w:szCs w:val="18"/>
          <w:highlight w:val="white"/>
          <w:shd w:val="clear" w:color="auto" w:fill="FFFFFF"/>
        </w:rPr>
      </w:pPr>
      <w:r w:rsidRPr="13335D1A" w:rsidR="606D455B">
        <w:rPr>
          <w:rFonts w:ascii="Arial" w:hAnsi="Arial" w:eastAsia="Arial" w:cs="Arial"/>
          <w:color w:val="000000"/>
          <w:sz w:val="18"/>
          <w:szCs w:val="18"/>
          <w:shd w:val="clear" w:color="auto" w:fill="FFFFFF"/>
        </w:rPr>
        <w:t>any statutory hazard markings and any handling markings</w:t>
      </w:r>
      <w:r w:rsidRPr="13335D1A" w:rsidR="606D455B">
        <w:rPr>
          <w:rFonts w:ascii="Arial" w:hAnsi="Arial" w:eastAsia="Arial" w:cs="Arial"/>
          <w:color w:val="000000"/>
          <w:sz w:val="18"/>
          <w:szCs w:val="18"/>
          <w:highlight w:val="white"/>
          <w:shd w:val="clear" w:color="auto" w:fill="FFFFFF"/>
        </w:rPr>
        <w:t>.</w:t>
      </w:r>
    </w:p>
    <w:p w:rsidRPr="00D374B6" w:rsidR="009C1C46" w:rsidP="009C1C46" w:rsidRDefault="009C1C46" w14:paraId="4E12DD9C" w14:textId="77777777">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Pr>
          <w:rFonts w:cs="Arial"/>
          <w:color w:val="000000"/>
          <w:sz w:val="18"/>
          <w:szCs w:val="18"/>
        </w:rPr>
        <w:t xml:space="preserve">in accordance with Condition </w:t>
      </w:r>
      <w:r w:rsidRPr="006C462C">
        <w:rPr>
          <w:rFonts w:cs="Arial"/>
          <w:color w:val="000000"/>
          <w:sz w:val="18"/>
          <w:szCs w:val="18"/>
        </w:rPr>
        <w:t>6 (Formal Amendments to the Contract)</w:t>
      </w:r>
      <w:r w:rsidRPr="00D374B6">
        <w:rPr>
          <w:rFonts w:cs="Arial"/>
          <w:color w:val="000000"/>
          <w:sz w:val="18"/>
          <w:szCs w:val="18"/>
        </w:rPr>
        <w:t>.</w:t>
      </w:r>
    </w:p>
    <w:p w:rsidRPr="00D374B6" w:rsidR="009C1C46" w:rsidP="009C1C46" w:rsidRDefault="009C1C46" w14:paraId="44CC99D7" w14:textId="77777777">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Pr>
          <w:rFonts w:cs="Arial"/>
          <w:color w:val="000000"/>
          <w:sz w:val="18"/>
          <w:szCs w:val="18"/>
        </w:rPr>
        <w:t>the provisions of Condition</w:t>
      </w:r>
      <w:r w:rsidRPr="00D374B6">
        <w:rPr>
          <w:rFonts w:cs="Arial"/>
          <w:color w:val="000000"/>
          <w:sz w:val="18"/>
          <w:szCs w:val="18"/>
        </w:rPr>
        <w:t xml:space="preserve"> </w:t>
      </w:r>
      <w:r w:rsidRPr="006C462C">
        <w:fldChar w:fldCharType="begin"/>
      </w:r>
      <w:r w:rsidRPr="006C462C">
        <w:rPr>
          <w:rFonts w:cs="Arial"/>
          <w:color w:val="000000"/>
          <w:sz w:val="18"/>
          <w:szCs w:val="18"/>
        </w:rPr>
        <w:instrText xml:space="preserve"> REF _Ref474922932 \w \h </w:instrText>
      </w:r>
      <w:r w:rsidRPr="006C462C">
        <w:instrText xml:space="preserve"> \* MERGEFORMAT </w:instrText>
      </w:r>
      <w:r w:rsidRPr="006C462C">
        <w:rPr>
          <w:rFonts w:cs="Arial"/>
          <w:color w:val="000000"/>
          <w:sz w:val="18"/>
          <w:szCs w:val="18"/>
        </w:rPr>
        <w:fldChar w:fldCharType="separate"/>
      </w:r>
      <w:r w:rsidRPr="006C462C">
        <w:rPr>
          <w:rFonts w:cs="Arial"/>
          <w:color w:val="000000"/>
          <w:sz w:val="18"/>
          <w:szCs w:val="18"/>
        </w:rPr>
        <w:t>24</w:t>
      </w:r>
      <w:r w:rsidRPr="006C462C">
        <w:fldChar w:fldCharType="end"/>
      </w:r>
      <w:r>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rsidRPr="00D374B6" w:rsidR="009C1C46" w:rsidP="009C1C46" w:rsidRDefault="009C1C46" w14:paraId="7836A3B8" w14:textId="77777777">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rsidRPr="00D374B6" w:rsidR="009C1C46" w:rsidP="009C1C46" w:rsidRDefault="009C1C46" w14:paraId="6333C925" w14:textId="77777777">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Pr>
          <w:rFonts w:cs="Arial"/>
          <w:color w:val="000000"/>
          <w:sz w:val="18"/>
          <w:szCs w:val="18"/>
        </w:rPr>
        <w:t xml:space="preserve">Condition </w:t>
      </w:r>
      <w:r w:rsidRPr="006C462C">
        <w:fldChar w:fldCharType="begin"/>
      </w:r>
      <w:r w:rsidRPr="006C462C">
        <w:rPr>
          <w:rFonts w:cs="Arial"/>
          <w:color w:val="000000"/>
          <w:sz w:val="18"/>
          <w:szCs w:val="18"/>
        </w:rPr>
        <w:instrText xml:space="preserve"> REF _Ref474923015 \w \h </w:instrText>
      </w:r>
      <w:r w:rsidRPr="006C462C">
        <w:instrText xml:space="preserve"> \* MERGEFORMAT </w:instrText>
      </w:r>
      <w:r w:rsidRPr="006C462C">
        <w:rPr>
          <w:rFonts w:cs="Arial"/>
          <w:color w:val="000000"/>
          <w:sz w:val="18"/>
          <w:szCs w:val="18"/>
        </w:rPr>
        <w:fldChar w:fldCharType="separate"/>
      </w:r>
      <w:r w:rsidRPr="006C462C">
        <w:rPr>
          <w:rFonts w:cs="Arial"/>
          <w:color w:val="000000"/>
          <w:sz w:val="18"/>
          <w:szCs w:val="18"/>
        </w:rPr>
        <w:t>17</w:t>
      </w:r>
      <w:r w:rsidRPr="006C462C">
        <w:fldChar w:fldCharType="end"/>
      </w:r>
      <w:r>
        <w:rPr>
          <w:rFonts w:cs="Arial"/>
          <w:color w:val="000000"/>
          <w:sz w:val="18"/>
          <w:szCs w:val="18"/>
        </w:rPr>
        <w:t xml:space="preserve"> (Contractor’s Records)</w:t>
      </w:r>
      <w:r w:rsidRPr="00D374B6">
        <w:rPr>
          <w:rFonts w:cs="Arial"/>
          <w:color w:val="000000"/>
          <w:sz w:val="18"/>
          <w:szCs w:val="18"/>
        </w:rPr>
        <w:t>.</w:t>
      </w:r>
    </w:p>
    <w:p w:rsidRPr="00D374B6" w:rsidR="009C1C46" w:rsidP="009C1C46" w:rsidRDefault="009C1C46" w14:paraId="54B881A8" w14:textId="77777777">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9C1C46" w:rsidP="009C1C46" w:rsidRDefault="009C1C46" w14:paraId="4552F57A" w14:textId="77777777">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rsidRPr="00F326B2" w:rsidR="009C1C46" w:rsidP="009C1C46" w:rsidRDefault="009C1C46" w14:paraId="1AA0354B" w14:textId="77777777">
      <w:pPr>
        <w:pStyle w:val="ListParagraph"/>
        <w:numPr>
          <w:ilvl w:val="1"/>
          <w:numId w:val="2"/>
        </w:numPr>
        <w:tabs>
          <w:tab w:val="clear" w:pos="502"/>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w:history="1" r:id="rId13">
        <w:r w:rsidRPr="00EB5C73">
          <w:rPr>
            <w:rStyle w:val="Hyperlink"/>
            <w:sz w:val="18"/>
            <w:szCs w:val="18"/>
          </w:rPr>
          <w:t>https://www.dstan.mod.uk/</w:t>
        </w:r>
      </w:hyperlink>
    </w:p>
    <w:p w:rsidRPr="00D374B6" w:rsidR="009C1C46" w:rsidP="009C1C46" w:rsidRDefault="009C1C46" w14:paraId="0F294E46" w14:textId="77777777">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Pr="006104FB" w:rsidR="009C1C46" w:rsidP="009C1C46" w:rsidRDefault="009C1C46" w14:paraId="3EAC869B" w14:textId="77777777">
      <w:pPr>
        <w:pStyle w:val="ListParagraph"/>
        <w:numPr>
          <w:ilvl w:val="1"/>
          <w:numId w:val="2"/>
        </w:numPr>
        <w:tabs>
          <w:tab w:val="num" w:pos="0"/>
          <w:tab w:val="num" w:pos="720"/>
        </w:tabs>
        <w:ind w:left="0" w:firstLine="0"/>
        <w:rPr>
          <w:rFonts w:cs="Arial"/>
          <w:sz w:val="18"/>
          <w:szCs w:val="18"/>
        </w:rPr>
      </w:pPr>
      <w:r w:rsidRPr="006104FB">
        <w:rPr>
          <w:rFonts w:cs="Arial"/>
          <w:color w:val="000000"/>
          <w:sz w:val="18"/>
          <w:szCs w:val="18"/>
        </w:rPr>
        <w:t xml:space="preserve">In the event of conflict between the Contract and Def Stan 81-041, the Contract shall take precedence. </w:t>
      </w:r>
      <w:bookmarkEnd w:id="158"/>
    </w:p>
    <w:p w:rsidRPr="005255F7" w:rsidR="009C1C46" w:rsidP="009C1C46" w:rsidRDefault="009C1C46" w14:paraId="7BB4C478"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Ref301168573" w:id="168"/>
      <w:bookmarkStart w:name="_Toc422462826" w:id="169"/>
      <w:bookmarkStart w:name="_Toc473616427" w:id="170"/>
      <w:bookmarkStart w:name="_Toc72747363" w:id="171"/>
      <w:bookmarkStart w:name="_Toc80190339" w:id="172"/>
      <w:bookmarkStart w:name="_Hlk44419043" w:id="173"/>
      <w:r w:rsidRPr="0093215B">
        <w:rPr>
          <w:rFonts w:cs="Arial"/>
          <w:b/>
          <w:bCs/>
          <w:sz w:val="18"/>
          <w:szCs w:val="18"/>
        </w:rPr>
        <w:t xml:space="preserve">Supply of </w:t>
      </w:r>
      <w:r>
        <w:rPr>
          <w:rFonts w:cs="Arial"/>
          <w:b/>
          <w:bCs/>
          <w:sz w:val="18"/>
          <w:szCs w:val="18"/>
        </w:rPr>
        <w:t xml:space="preserve">Data for </w:t>
      </w:r>
      <w:r w:rsidRPr="0093215B">
        <w:rPr>
          <w:rFonts w:cs="Arial"/>
          <w:b/>
          <w:bCs/>
          <w:sz w:val="18"/>
          <w:szCs w:val="18"/>
        </w:rPr>
        <w:t>Hazardous Materials or Substance</w:t>
      </w:r>
      <w:r w:rsidRPr="005255F7">
        <w:rPr>
          <w:rFonts w:cs="Arial"/>
          <w:b/>
          <w:bCs/>
          <w:sz w:val="18"/>
          <w:szCs w:val="18"/>
        </w:rPr>
        <w:t>s in Contractor Deliverables</w:t>
      </w:r>
      <w:bookmarkEnd w:id="168"/>
      <w:bookmarkEnd w:id="169"/>
      <w:bookmarkEnd w:id="170"/>
      <w:bookmarkEnd w:id="171"/>
      <w:bookmarkEnd w:id="172"/>
    </w:p>
    <w:p w:rsidRPr="004E7B88" w:rsidR="009C1C46" w:rsidP="009C1C46" w:rsidRDefault="009C1C46" w14:paraId="60E21977" w14:textId="77777777">
      <w:pPr>
        <w:pStyle w:val="ListParagraph"/>
        <w:numPr>
          <w:ilvl w:val="1"/>
          <w:numId w:val="2"/>
        </w:numPr>
        <w:tabs>
          <w:tab w:val="clear" w:pos="502"/>
          <w:tab w:val="num" w:pos="0"/>
        </w:tabs>
        <w:ind w:left="0" w:firstLine="0"/>
        <w:rPr>
          <w:rFonts w:cs="Arial"/>
          <w:sz w:val="18"/>
          <w:szCs w:val="18"/>
        </w:rPr>
      </w:pPr>
      <w:bookmarkStart w:name="_Ref474493727" w:id="174"/>
      <w:bookmarkEnd w:id="173"/>
      <w:r w:rsidRPr="004E7B88">
        <w:rPr>
          <w:rFonts w:cs="Arial"/>
          <w:sz w:val="18"/>
          <w:szCs w:val="18"/>
        </w:rPr>
        <w:t>The Contractor shall provide to the Authority:</w:t>
      </w:r>
      <w:bookmarkEnd w:id="174"/>
      <w:r w:rsidRPr="004E7B88">
        <w:rPr>
          <w:rFonts w:cs="Arial"/>
          <w:sz w:val="18"/>
          <w:szCs w:val="18"/>
        </w:rPr>
        <w:t xml:space="preserve"> </w:t>
      </w:r>
    </w:p>
    <w:p w:rsidRPr="00633D10" w:rsidR="009C1C46" w:rsidP="009C1C46" w:rsidRDefault="009C1C46" w14:paraId="5CF7DD65" w14:textId="77777777">
      <w:pPr>
        <w:pStyle w:val="ListParagraph"/>
        <w:widowControl/>
        <w:numPr>
          <w:ilvl w:val="0"/>
          <w:numId w:val="8"/>
        </w:numPr>
        <w:tabs>
          <w:tab w:val="clear" w:pos="2550"/>
          <w:tab w:val="num" w:pos="993"/>
        </w:tabs>
        <w:ind w:left="567" w:firstLine="0"/>
        <w:rPr>
          <w:rFonts w:cs="Arial"/>
          <w:sz w:val="18"/>
          <w:szCs w:val="18"/>
        </w:rPr>
      </w:pPr>
      <w:bookmarkStart w:name="_Ref474493062" w:id="175"/>
      <w:r w:rsidRPr="004E7B88">
        <w:rPr>
          <w:rFonts w:cs="Arial"/>
          <w:sz w:val="18"/>
          <w:szCs w:val="18"/>
        </w:rPr>
        <w:t xml:space="preserve">for each hazardous material or substance supplied, a Safety Data Sheet (SDS) in accordance </w:t>
      </w:r>
      <w:r w:rsidRPr="008E4200">
        <w:rPr>
          <w:rFonts w:cs="Arial"/>
          <w:sz w:val="18"/>
          <w:szCs w:val="18"/>
        </w:rPr>
        <w:t>the extant Classification, Labelling and Packaging (GB</w:t>
      </w:r>
      <w:r>
        <w:rPr>
          <w:rFonts w:cs="Arial"/>
          <w:sz w:val="18"/>
          <w:szCs w:val="18"/>
        </w:rPr>
        <w:t xml:space="preserve"> </w:t>
      </w:r>
      <w:r w:rsidRPr="00F8280B">
        <w:rPr>
          <w:rFonts w:cs="Arial"/>
          <w:sz w:val="18"/>
          <w:szCs w:val="18"/>
        </w:rPr>
        <w:t>CLP) Regulation</w:t>
      </w:r>
      <w:r>
        <w:rPr>
          <w:rFonts w:cs="Arial"/>
          <w:sz w:val="18"/>
          <w:szCs w:val="18"/>
        </w:rPr>
        <w:t>;</w:t>
      </w:r>
      <w:r w:rsidRPr="00F8280B">
        <w:rPr>
          <w:rFonts w:cs="Arial"/>
          <w:sz w:val="18"/>
          <w:szCs w:val="18"/>
        </w:rPr>
        <w:t xml:space="preserve"> and</w:t>
      </w:r>
      <w:bookmarkEnd w:id="175"/>
    </w:p>
    <w:p w:rsidRPr="001F57C7" w:rsidR="009C1C46" w:rsidP="009C1C46" w:rsidRDefault="009C1C46" w14:paraId="2BF54C80" w14:textId="77777777">
      <w:pPr>
        <w:pStyle w:val="ListParagraph"/>
        <w:widowControl/>
        <w:numPr>
          <w:ilvl w:val="0"/>
          <w:numId w:val="8"/>
        </w:numPr>
        <w:tabs>
          <w:tab w:val="clear" w:pos="2550"/>
          <w:tab w:val="num" w:pos="993"/>
        </w:tabs>
        <w:ind w:left="567" w:firstLine="0"/>
        <w:rPr>
          <w:rFonts w:cs="Arial"/>
          <w:sz w:val="18"/>
          <w:szCs w:val="18"/>
        </w:rPr>
      </w:pPr>
      <w:r w:rsidRPr="001F57C7">
        <w:rPr>
          <w:rFonts w:cs="Arial"/>
          <w:sz w:val="18"/>
          <w:szCs w:val="18"/>
        </w:rPr>
        <w:t xml:space="preserve">for each </w:t>
      </w:r>
      <w:r w:rsidRPr="00F326B2">
        <w:rPr>
          <w:rFonts w:cs="Arial"/>
          <w:sz w:val="18"/>
          <w:szCs w:val="18"/>
          <w:lang w:val="en"/>
        </w:rPr>
        <w:t>Contractor Deliverable</w:t>
      </w:r>
      <w:r w:rsidRPr="00F8280B">
        <w:rPr>
          <w:rFonts w:cs="Arial"/>
          <w:sz w:val="18"/>
          <w:szCs w:val="18"/>
          <w:lang w:val="en"/>
        </w:rPr>
        <w:t xml:space="preserve"> containing</w:t>
      </w:r>
      <w:r w:rsidRPr="00617D78">
        <w:rPr>
          <w:rFonts w:cs="Arial"/>
          <w:sz w:val="18"/>
          <w:szCs w:val="18"/>
        </w:rPr>
        <w:t xml:space="preserve"> hazardous </w:t>
      </w:r>
      <w:r w:rsidRPr="00633D10">
        <w:rPr>
          <w:rFonts w:cs="Arial"/>
          <w:sz w:val="18"/>
          <w:szCs w:val="18"/>
        </w:rPr>
        <w:t>mate</w:t>
      </w:r>
      <w:r w:rsidRPr="001F57C7">
        <w:rPr>
          <w:rFonts w:cs="Arial"/>
          <w:sz w:val="18"/>
          <w:szCs w:val="18"/>
        </w:rPr>
        <w:t>rials or substances, safety information as required by the Health and Safety at Work, etc Act 1974, at the time of supply.</w:t>
      </w:r>
    </w:p>
    <w:p w:rsidRPr="00F326B2" w:rsidR="009C1C46" w:rsidP="009C1C46" w:rsidRDefault="009C1C46" w14:paraId="7C84980C" w14:textId="77777777">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rsidRPr="004E7B88" w:rsidR="009C1C46" w:rsidP="009C1C46" w:rsidRDefault="009C1C46" w14:paraId="05CA047E" w14:textId="77777777">
      <w:pPr>
        <w:pStyle w:val="ListParagraph"/>
        <w:numPr>
          <w:ilvl w:val="1"/>
          <w:numId w:val="2"/>
        </w:numPr>
        <w:tabs>
          <w:tab w:val="clear" w:pos="502"/>
          <w:tab w:val="num" w:pos="0"/>
        </w:tabs>
        <w:ind w:left="0" w:firstLine="0"/>
        <w:rPr>
          <w:rFonts w:cs="Arial"/>
          <w:sz w:val="18"/>
          <w:szCs w:val="18"/>
        </w:rPr>
      </w:pPr>
      <w:r w:rsidRPr="00F8280B">
        <w:rPr>
          <w:rFonts w:cs="Arial"/>
          <w:sz w:val="18"/>
          <w:szCs w:val="18"/>
        </w:rPr>
        <w:t xml:space="preserve">If the </w:t>
      </w:r>
      <w:r w:rsidRPr="00F326B2">
        <w:rPr>
          <w:rFonts w:cs="Arial"/>
          <w:sz w:val="18"/>
          <w:szCs w:val="18"/>
          <w:lang w:val="en"/>
        </w:rPr>
        <w:t>Contractor Deliverable</w:t>
      </w:r>
      <w:r w:rsidRPr="00F8280B">
        <w:rPr>
          <w:rFonts w:cs="Arial"/>
          <w:sz w:val="18"/>
          <w:szCs w:val="18"/>
        </w:rPr>
        <w:t xml:space="preserve"> contains haz</w:t>
      </w:r>
      <w:r w:rsidRPr="00617D78">
        <w:rPr>
          <w:rFonts w:cs="Arial"/>
          <w:sz w:val="18"/>
          <w:szCs w:val="18"/>
        </w:rPr>
        <w:t>ard</w:t>
      </w:r>
      <w:r w:rsidRPr="00633D10">
        <w:rPr>
          <w:rFonts w:cs="Arial"/>
          <w:sz w:val="18"/>
          <w:szCs w:val="18"/>
        </w:rPr>
        <w:t>ous mater</w:t>
      </w:r>
      <w:r w:rsidRPr="001F57C7">
        <w:rPr>
          <w:rFonts w:cs="Arial"/>
          <w:sz w:val="18"/>
          <w:szCs w:val="18"/>
        </w:rPr>
        <w:t>ials or substances, or is a substance</w:t>
      </w:r>
      <w:r w:rsidRPr="004E7B88">
        <w:rPr>
          <w:rFonts w:cs="Arial"/>
          <w:sz w:val="18"/>
          <w:szCs w:val="18"/>
        </w:rPr>
        <w:t xml:space="preserve"> falling within the scope of </w:t>
      </w:r>
      <w:r w:rsidRPr="008E4200">
        <w:rPr>
          <w:rFonts w:cs="Arial"/>
          <w:sz w:val="18"/>
          <w:szCs w:val="18"/>
        </w:rPr>
        <w:t>the extant UK REACH</w:t>
      </w:r>
      <w:r w:rsidRPr="004E7B88">
        <w:rPr>
          <w:rFonts w:cs="Arial"/>
          <w:sz w:val="18"/>
          <w:szCs w:val="18"/>
        </w:rPr>
        <w:t xml:space="preserve"> Regulation:</w:t>
      </w:r>
    </w:p>
    <w:p w:rsidRPr="004E7B88" w:rsidR="009C1C46" w:rsidP="13335D1A" w:rsidRDefault="009C1C46" w14:paraId="321AFA44" w14:textId="77777777" w14:noSpellErr="1">
      <w:pPr>
        <w:numPr>
          <w:ilvl w:val="0"/>
          <w:numId w:val="9"/>
        </w:numPr>
        <w:tabs>
          <w:tab w:val="clear" w:pos="2550"/>
          <w:tab w:val="num" w:pos="851"/>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fldChar w:fldCharType="begin"/>
      </w:r>
      <w:r w:rsidRPr="13335D1A">
        <w:rPr>
          <w:rFonts w:cs="Arial"/>
          <w:sz w:val="18"/>
          <w:szCs w:val="18"/>
        </w:rPr>
        <w:instrText xml:space="preserve"> REF _Ref474497010 \w \h </w:instrText>
      </w:r>
      <w:r>
        <w:instrText xml:space="preserve"> \* MERGEFORMAT </w:instrText>
      </w:r>
      <w:r w:rsidRPr="13335D1A">
        <w:rPr>
          <w:rFonts w:cs="Arial"/>
          <w:sz w:val="18"/>
          <w:szCs w:val="18"/>
        </w:rPr>
        <w:fldChar w:fldCharType="separate"/>
      </w:r>
      <w:r w:rsidRPr="13335D1A" w:rsidR="606D455B">
        <w:rPr>
          <w:rFonts w:cs="Arial"/>
          <w:sz w:val="18"/>
          <w:szCs w:val="18"/>
        </w:rPr>
        <w:t>23.h</w:t>
      </w:r>
      <w:r>
        <w:fldChar w:fldCharType="end"/>
      </w:r>
      <w:r w:rsidRPr="13335D1A" w:rsidR="606D455B">
        <w:rPr>
          <w:rFonts w:ascii="Arial" w:hAnsi="Arial" w:eastAsia="Arial" w:cs="Arial"/>
          <w:sz w:val="18"/>
          <w:szCs w:val="18"/>
        </w:rPr>
        <w:t xml:space="preserve"> below</w:t>
      </w:r>
      <w:r w:rsidRPr="13335D1A" w:rsidR="606D455B">
        <w:rPr>
          <w:rFonts w:ascii="Arial" w:hAnsi="Arial" w:eastAsia="Arial" w:cs="Arial"/>
          <w:sz w:val="18"/>
          <w:szCs w:val="18"/>
        </w:rPr>
        <w:t>;</w:t>
      </w:r>
      <w:r w:rsidRPr="13335D1A" w:rsidR="606D455B">
        <w:rPr>
          <w:rFonts w:ascii="Arial" w:hAnsi="Arial" w:eastAsia="Arial" w:cs="Arial"/>
          <w:sz w:val="18"/>
          <w:szCs w:val="18"/>
        </w:rPr>
        <w:t xml:space="preserve"> and</w:t>
      </w:r>
    </w:p>
    <w:p w:rsidRPr="00633D10" w:rsidR="009C1C46" w:rsidP="13335D1A" w:rsidRDefault="009C1C46" w14:paraId="4FFFC7C9" w14:textId="77777777" w14:noSpellErr="1">
      <w:pPr>
        <w:numPr>
          <w:ilvl w:val="0"/>
          <w:numId w:val="9"/>
        </w:numPr>
        <w:tabs>
          <w:tab w:val="clear" w:pos="2550"/>
          <w:tab w:val="num" w:pos="851"/>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Pr="13335D1A" w:rsidR="606D455B">
        <w:rPr>
          <w:rFonts w:ascii="Arial" w:hAnsi="Arial" w:eastAsia="Arial" w:cs="Arial"/>
          <w:sz w:val="18"/>
          <w:szCs w:val="18"/>
        </w:rPr>
        <w:t>SDS</w:t>
      </w:r>
      <w:r w:rsidRPr="13335D1A" w:rsidR="606D455B">
        <w:rPr>
          <w:rFonts w:ascii="Arial" w:hAnsi="Arial" w:eastAsia="Arial" w:cs="Arial"/>
          <w:sz w:val="18"/>
          <w:szCs w:val="18"/>
        </w:rPr>
        <w:t xml:space="preserve"> supplied, shall </w:t>
      </w:r>
      <w:r w:rsidRPr="13335D1A" w:rsidR="606D455B">
        <w:rPr>
          <w:rFonts w:ascii="Arial" w:hAnsi="Arial" w:eastAsia="Arial" w:cs="Arial"/>
          <w:sz w:val="18"/>
          <w:szCs w:val="18"/>
        </w:rPr>
        <w:t xml:space="preserve">report this information in writing to the Contractor. </w:t>
      </w:r>
    </w:p>
    <w:p w:rsidRPr="001F57C7" w:rsidR="009C1C46" w:rsidP="009C1C46" w:rsidRDefault="009C1C46" w14:paraId="22A055FE" w14:textId="77777777">
      <w:pPr>
        <w:pStyle w:val="ListParagraph"/>
        <w:numPr>
          <w:ilvl w:val="1"/>
          <w:numId w:val="2"/>
        </w:numPr>
        <w:tabs>
          <w:tab w:val="clear" w:pos="502"/>
          <w:tab w:val="num" w:pos="0"/>
        </w:tabs>
        <w:ind w:left="0" w:firstLine="0"/>
        <w:rPr>
          <w:rFonts w:cs="Arial"/>
          <w:sz w:val="18"/>
          <w:szCs w:val="18"/>
        </w:rPr>
      </w:pPr>
      <w:r w:rsidRPr="001F57C7">
        <w:rPr>
          <w:rFonts w:cs="Arial"/>
          <w:sz w:val="18"/>
          <w:szCs w:val="18"/>
        </w:rPr>
        <w:t xml:space="preserve">If the Contractor is required, under, or in connection with the </w:t>
      </w:r>
      <w:r>
        <w:rPr>
          <w:rFonts w:cs="Arial"/>
          <w:sz w:val="18"/>
          <w:szCs w:val="18"/>
        </w:rPr>
        <w:t>C</w:t>
      </w:r>
      <w:r w:rsidRPr="001F57C7">
        <w:rPr>
          <w:rFonts w:cs="Arial"/>
          <w:sz w:val="18"/>
          <w:szCs w:val="18"/>
        </w:rPr>
        <w:t xml:space="preserve">ontract, to supply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 xml:space="preserve">or components of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rsidRPr="00633D10" w:rsidR="009C1C46" w:rsidP="009C1C46" w:rsidRDefault="009C1C46" w14:paraId="7C0FC14B" w14:textId="77777777">
      <w:pPr>
        <w:pStyle w:val="ListParagraph"/>
        <w:numPr>
          <w:ilvl w:val="1"/>
          <w:numId w:val="2"/>
        </w:numPr>
        <w:tabs>
          <w:tab w:val="clear" w:pos="502"/>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rsidRPr="001F57C7" w:rsidR="009C1C46" w:rsidP="009C1C46" w:rsidRDefault="009C1C46" w14:paraId="03775A27" w14:textId="77777777">
      <w:pPr>
        <w:pStyle w:val="ListParagraph"/>
        <w:numPr>
          <w:ilvl w:val="1"/>
          <w:numId w:val="2"/>
        </w:numPr>
        <w:tabs>
          <w:tab w:val="clear" w:pos="502"/>
          <w:tab w:val="num" w:pos="0"/>
        </w:tabs>
        <w:ind w:left="0" w:firstLine="0"/>
        <w:rPr>
          <w:rFonts w:cs="Arial"/>
          <w:sz w:val="18"/>
          <w:szCs w:val="18"/>
        </w:rPr>
      </w:pPr>
      <w:bookmarkStart w:name="_Ref474496908" w:id="176"/>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w:t>
      </w:r>
      <w:r w:rsidRPr="008E4200">
        <w:rPr>
          <w:rFonts w:cs="Arial"/>
          <w:sz w:val="18"/>
          <w:szCs w:val="18"/>
        </w:rPr>
        <w:t>the GB CLP and UK REACH</w:t>
      </w:r>
      <w:r w:rsidRPr="004E7B88">
        <w:rPr>
          <w:rFonts w:cs="Arial"/>
          <w:sz w:val="18"/>
          <w:szCs w:val="18"/>
        </w:rPr>
        <w:t xml:space="preserve">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76"/>
    </w:p>
    <w:p w:rsidRPr="001F57C7" w:rsidR="009C1C46" w:rsidP="009C1C46" w:rsidRDefault="009C1C46" w14:paraId="14CA400B" w14:textId="77777777">
      <w:pPr>
        <w:pStyle w:val="ListParagraph"/>
        <w:numPr>
          <w:ilvl w:val="1"/>
          <w:numId w:val="2"/>
        </w:numPr>
        <w:tabs>
          <w:tab w:val="clear" w:pos="502"/>
          <w:tab w:val="num" w:pos="0"/>
        </w:tabs>
        <w:ind w:left="0" w:firstLine="0"/>
        <w:rPr>
          <w:rFonts w:cs="Arial"/>
          <w:sz w:val="18"/>
          <w:szCs w:val="18"/>
        </w:rPr>
      </w:pPr>
      <w:bookmarkStart w:name="_Ref474496919" w:id="177"/>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xml:space="preserve">, materials or substances are or contain or embody a radioactive substance as defined in </w:t>
      </w:r>
      <w:r w:rsidRPr="008E4200">
        <w:rPr>
          <w:rFonts w:cs="Arial"/>
          <w:sz w:val="18"/>
          <w:szCs w:val="18"/>
        </w:rPr>
        <w:t>the extant Ionising</w:t>
      </w:r>
      <w:r w:rsidRPr="00F8280B">
        <w:rPr>
          <w:rFonts w:cs="Arial"/>
          <w:sz w:val="18"/>
          <w:szCs w:val="18"/>
        </w:rPr>
        <w:t xml:space="preserve"> Radiation Regulations, the Contractor shall additio</w:t>
      </w:r>
      <w:r w:rsidRPr="00633D10">
        <w:rPr>
          <w:rFonts w:cs="Arial"/>
          <w:sz w:val="18"/>
          <w:szCs w:val="18"/>
        </w:rPr>
        <w:t>nally provide details of:</w:t>
      </w:r>
      <w:bookmarkEnd w:id="177"/>
    </w:p>
    <w:p w:rsidRPr="001F57C7" w:rsidR="009C1C46" w:rsidP="13335D1A" w:rsidRDefault="009C1C46" w14:paraId="2E07B07A" w14:textId="77777777" w14:noSpellErr="1">
      <w:pPr>
        <w:numPr>
          <w:ilvl w:val="0"/>
          <w:numId w:val="10"/>
        </w:numPr>
        <w:tabs>
          <w:tab w:val="clear" w:pos="2550"/>
          <w:tab w:val="num" w:pos="851"/>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activity</w:t>
      </w:r>
      <w:r w:rsidRPr="13335D1A" w:rsidR="606D455B">
        <w:rPr>
          <w:rFonts w:ascii="Arial" w:hAnsi="Arial" w:eastAsia="Arial" w:cs="Arial"/>
          <w:sz w:val="18"/>
          <w:szCs w:val="18"/>
        </w:rPr>
        <w:t>; and</w:t>
      </w:r>
    </w:p>
    <w:p w:rsidRPr="00643D62" w:rsidR="009C1C46" w:rsidP="13335D1A" w:rsidRDefault="009C1C46" w14:paraId="780A00EC" w14:textId="77777777" w14:noSpellErr="1">
      <w:pPr>
        <w:numPr>
          <w:ilvl w:val="0"/>
          <w:numId w:val="10"/>
        </w:numPr>
        <w:tabs>
          <w:tab w:val="clear" w:pos="2550"/>
          <w:tab w:val="num" w:pos="851"/>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the substance and form (including any isotope); </w:t>
      </w:r>
    </w:p>
    <w:p w:rsidRPr="004E7B88" w:rsidR="009C1C46" w:rsidP="009C1C46" w:rsidRDefault="009C1C46" w14:paraId="32D25E50" w14:textId="77777777">
      <w:pPr>
        <w:pStyle w:val="ListParagraph"/>
        <w:numPr>
          <w:ilvl w:val="1"/>
          <w:numId w:val="2"/>
        </w:numPr>
        <w:tabs>
          <w:tab w:val="clear" w:pos="502"/>
          <w:tab w:val="num" w:pos="0"/>
        </w:tabs>
        <w:ind w:left="0" w:firstLine="0"/>
        <w:rPr>
          <w:rFonts w:cs="Arial"/>
          <w:sz w:val="18"/>
          <w:szCs w:val="18"/>
        </w:rPr>
      </w:pPr>
      <w:bookmarkStart w:name="_Ref474496962" w:id="178"/>
      <w:r w:rsidRPr="00643D62">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78"/>
      <w:r w:rsidRPr="004E7B88">
        <w:rPr>
          <w:rFonts w:cs="Arial"/>
          <w:sz w:val="18"/>
          <w:szCs w:val="18"/>
        </w:rPr>
        <w:t xml:space="preserve"> </w:t>
      </w:r>
    </w:p>
    <w:p w:rsidRPr="004E7B88" w:rsidR="009C1C46" w:rsidP="009C1C46" w:rsidRDefault="009C1C46" w14:paraId="4B78F136" w14:textId="77777777">
      <w:pPr>
        <w:pStyle w:val="ListParagraph"/>
        <w:numPr>
          <w:ilvl w:val="1"/>
          <w:numId w:val="2"/>
        </w:numPr>
        <w:tabs>
          <w:tab w:val="clear" w:pos="502"/>
          <w:tab w:val="num" w:pos="0"/>
        </w:tabs>
        <w:ind w:left="0" w:firstLine="0"/>
        <w:rPr>
          <w:rFonts w:cs="Arial"/>
          <w:sz w:val="18"/>
          <w:szCs w:val="18"/>
        </w:rPr>
      </w:pPr>
      <w:bookmarkStart w:name="_Ref474497010" w:id="179"/>
      <w:r w:rsidRPr="004E7B88">
        <w:rPr>
          <w:rFonts w:cs="Arial"/>
          <w:sz w:val="18"/>
          <w:szCs w:val="18"/>
        </w:rPr>
        <w:t xml:space="preserve">Any SDS to be provided in accordance with this Condition, including any related information to be supplied in compliance with the Contractor’s statutory duties under </w:t>
      </w:r>
      <w:r>
        <w:rPr>
          <w:rFonts w:cs="Arial"/>
          <w:sz w:val="18"/>
          <w:szCs w:val="18"/>
        </w:rPr>
        <w:t>c</w:t>
      </w:r>
      <w:r w:rsidRPr="004E7B88">
        <w:rPr>
          <w:rFonts w:cs="Arial"/>
          <w:sz w:val="18"/>
          <w:szCs w:val="18"/>
        </w:rPr>
        <w:t xml:space="preserve">lause </w:t>
      </w:r>
      <w:r w:rsidRPr="006C462C">
        <w:fldChar w:fldCharType="begin"/>
      </w:r>
      <w:r w:rsidRPr="006C462C">
        <w:rPr>
          <w:rFonts w:cs="Arial"/>
          <w:sz w:val="18"/>
          <w:szCs w:val="18"/>
        </w:rPr>
        <w:instrText xml:space="preserve"> REF _Ref474493727 \w \h  \* MERGEFORMAT </w:instrText>
      </w:r>
      <w:r w:rsidRPr="006C462C">
        <w:rPr>
          <w:rFonts w:cs="Arial"/>
          <w:sz w:val="18"/>
          <w:szCs w:val="18"/>
        </w:rPr>
        <w:fldChar w:fldCharType="separate"/>
      </w:r>
      <w:r w:rsidRPr="006C462C">
        <w:rPr>
          <w:rFonts w:cs="Arial"/>
          <w:sz w:val="18"/>
          <w:szCs w:val="18"/>
        </w:rPr>
        <w:t>23.a</w:t>
      </w:r>
      <w:r w:rsidRPr="006C462C">
        <w:fldChar w:fldCharType="end"/>
      </w:r>
      <w:r w:rsidRPr="006C462C">
        <w:t>.</w:t>
      </w:r>
      <w:r w:rsidRPr="008E4200">
        <w:rPr>
          <w:sz w:val="18"/>
          <w:szCs w:val="18"/>
        </w:rPr>
        <w:t xml:space="preserve">(1) and </w:t>
      </w:r>
      <w:r w:rsidRPr="006C462C">
        <w:rPr>
          <w:sz w:val="18"/>
          <w:szCs w:val="18"/>
        </w:rPr>
        <w:t>23.b.</w:t>
      </w:r>
      <w:r w:rsidRPr="008E4200">
        <w:rPr>
          <w:sz w:val="18"/>
          <w:szCs w:val="18"/>
        </w:rPr>
        <w:t>(1)</w:t>
      </w:r>
      <w:r w:rsidRPr="008E4200">
        <w:rPr>
          <w:rFonts w:cs="Arial"/>
          <w:sz w:val="18"/>
          <w:szCs w:val="18"/>
        </w:rPr>
        <w:t>, any</w:t>
      </w:r>
      <w:r w:rsidRPr="004E7B88">
        <w:rPr>
          <w:rFonts w:cs="Arial"/>
          <w:sz w:val="18"/>
          <w:szCs w:val="18"/>
        </w:rPr>
        <w:t xml:space="preserve"> information arising from the provisions of </w:t>
      </w:r>
      <w:r>
        <w:rPr>
          <w:rFonts w:cs="Arial"/>
          <w:sz w:val="18"/>
          <w:szCs w:val="18"/>
        </w:rPr>
        <w:t>c</w:t>
      </w:r>
      <w:r w:rsidRPr="004E7B88">
        <w:rPr>
          <w:rFonts w:cs="Arial"/>
          <w:sz w:val="18"/>
          <w:szCs w:val="18"/>
        </w:rPr>
        <w:t xml:space="preserve">lauses </w:t>
      </w:r>
      <w:r w:rsidRPr="006C462C">
        <w:fldChar w:fldCharType="begin"/>
      </w:r>
      <w:r w:rsidRPr="006C462C">
        <w:rPr>
          <w:rFonts w:cs="Arial"/>
          <w:sz w:val="18"/>
          <w:szCs w:val="18"/>
        </w:rPr>
        <w:instrText xml:space="preserve"> REF _Ref474496908 \w \h  \* MERGEFORMAT </w:instrText>
      </w:r>
      <w:r w:rsidRPr="006C462C">
        <w:rPr>
          <w:rFonts w:cs="Arial"/>
          <w:sz w:val="18"/>
          <w:szCs w:val="18"/>
        </w:rPr>
        <w:fldChar w:fldCharType="separate"/>
      </w:r>
      <w:r w:rsidRPr="006C462C">
        <w:rPr>
          <w:rFonts w:cs="Arial"/>
          <w:sz w:val="18"/>
          <w:szCs w:val="18"/>
        </w:rPr>
        <w:t>23.e</w:t>
      </w:r>
      <w:r w:rsidRPr="006C462C">
        <w:fldChar w:fldCharType="end"/>
      </w:r>
      <w:r w:rsidRPr="006C462C">
        <w:rPr>
          <w:rFonts w:cs="Arial"/>
          <w:sz w:val="18"/>
          <w:szCs w:val="18"/>
        </w:rPr>
        <w:t xml:space="preserve">, </w:t>
      </w:r>
      <w:r w:rsidRPr="006C462C">
        <w:fldChar w:fldCharType="begin"/>
      </w:r>
      <w:r w:rsidRPr="006C462C">
        <w:rPr>
          <w:rFonts w:cs="Arial"/>
          <w:sz w:val="18"/>
          <w:szCs w:val="18"/>
        </w:rPr>
        <w:instrText xml:space="preserve"> REF _Ref474496919 \w \h  \* MERGEFORMAT </w:instrText>
      </w:r>
      <w:r w:rsidRPr="006C462C">
        <w:rPr>
          <w:rFonts w:cs="Arial"/>
          <w:sz w:val="18"/>
          <w:szCs w:val="18"/>
        </w:rPr>
        <w:fldChar w:fldCharType="separate"/>
      </w:r>
      <w:r w:rsidRPr="006C462C">
        <w:rPr>
          <w:rFonts w:cs="Arial"/>
          <w:sz w:val="18"/>
          <w:szCs w:val="18"/>
        </w:rPr>
        <w:t>23.f</w:t>
      </w:r>
      <w:r w:rsidRPr="006C462C">
        <w:fldChar w:fldCharType="end"/>
      </w:r>
      <w:r w:rsidRPr="006C462C">
        <w:rPr>
          <w:rFonts w:cs="Arial"/>
          <w:sz w:val="18"/>
          <w:szCs w:val="18"/>
        </w:rPr>
        <w:t xml:space="preserve"> and </w:t>
      </w:r>
      <w:r w:rsidRPr="006C462C">
        <w:fldChar w:fldCharType="begin"/>
      </w:r>
      <w:r w:rsidRPr="006C462C">
        <w:rPr>
          <w:rFonts w:cs="Arial"/>
          <w:sz w:val="18"/>
          <w:szCs w:val="18"/>
        </w:rPr>
        <w:instrText xml:space="preserve"> REF _Ref474496962 \w \h </w:instrText>
      </w:r>
      <w:r w:rsidRPr="006C462C">
        <w:instrText xml:space="preserve"> \* MERGEFORMAT </w:instrText>
      </w:r>
      <w:r w:rsidRPr="006C462C">
        <w:rPr>
          <w:rFonts w:cs="Arial"/>
          <w:sz w:val="18"/>
          <w:szCs w:val="18"/>
        </w:rPr>
        <w:fldChar w:fldCharType="separate"/>
      </w:r>
      <w:r w:rsidRPr="006C462C">
        <w:rPr>
          <w:rFonts w:cs="Arial"/>
          <w:sz w:val="18"/>
          <w:szCs w:val="18"/>
        </w:rPr>
        <w:t>23.g</w:t>
      </w:r>
      <w:r w:rsidRPr="006C462C">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79"/>
    </w:p>
    <w:p w:rsidRPr="004E7B88" w:rsidR="009C1C46" w:rsidP="13335D1A" w:rsidRDefault="009C1C46" w14:paraId="79CA8FC3" w14:textId="77777777" w14:noSpellErr="1">
      <w:pPr>
        <w:numPr>
          <w:ilvl w:val="0"/>
          <w:numId w:val="21"/>
        </w:numPr>
        <w:tabs>
          <w:tab w:val="clear" w:pos="2550"/>
        </w:tabs>
        <w:spacing w:after="0" w:line="240" w:lineRule="auto"/>
        <w:ind w:left="993" w:hanging="426"/>
        <w:rPr>
          <w:rFonts w:ascii="Arial" w:hAnsi="Arial" w:eastAsia="Arial" w:cs="Arial"/>
          <w:sz w:val="18"/>
          <w:szCs w:val="18"/>
        </w:rPr>
      </w:pPr>
      <w:r w:rsidRPr="13335D1A" w:rsidR="606D455B">
        <w:rPr>
          <w:rFonts w:ascii="Arial" w:hAnsi="Arial" w:eastAsia="Arial" w:cs="Arial"/>
          <w:sz w:val="18"/>
          <w:szCs w:val="18"/>
        </w:rPr>
        <w:t xml:space="preserve">Hard copies to be sent to: </w:t>
      </w:r>
    </w:p>
    <w:p w:rsidRPr="00625BDB" w:rsidR="009C1C46" w:rsidP="13335D1A" w:rsidRDefault="009C1C46" w14:paraId="6AFA224D" w14:textId="77777777" w14:noSpellErr="1">
      <w:pPr>
        <w:tabs>
          <w:tab w:val="left" w:pos="993"/>
        </w:tabs>
        <w:ind w:left="993"/>
        <w:rPr>
          <w:rFonts w:ascii="Arial" w:hAnsi="Arial" w:eastAsia="Arial" w:cs="Arial"/>
          <w:sz w:val="18"/>
          <w:szCs w:val="18"/>
        </w:rPr>
      </w:pPr>
      <w:r w:rsidRPr="13335D1A" w:rsidR="606D455B">
        <w:rPr>
          <w:rFonts w:ascii="Arial" w:hAnsi="Arial" w:eastAsia="Arial" w:cs="Arial"/>
          <w:sz w:val="18"/>
          <w:szCs w:val="18"/>
        </w:rPr>
        <w:t xml:space="preserve">Hazardous Stores Information System (HSIS) </w:t>
      </w:r>
    </w:p>
    <w:p w:rsidRPr="00625BDB" w:rsidR="009C1C46" w:rsidP="13335D1A" w:rsidRDefault="009C1C46" w14:paraId="1902C48F" w14:textId="77777777" w14:noSpellErr="1">
      <w:pPr>
        <w:tabs>
          <w:tab w:val="left" w:pos="993"/>
        </w:tabs>
        <w:ind w:left="993"/>
        <w:rPr>
          <w:rFonts w:ascii="Arial" w:hAnsi="Arial" w:eastAsia="Arial" w:cs="Arial"/>
          <w:sz w:val="18"/>
          <w:szCs w:val="18"/>
        </w:rPr>
      </w:pPr>
      <w:r w:rsidRPr="13335D1A" w:rsidR="606D455B">
        <w:rPr>
          <w:rFonts w:ascii="Arial" w:hAnsi="Arial" w:eastAsia="Arial" w:cs="Arial"/>
          <w:sz w:val="18"/>
          <w:szCs w:val="18"/>
        </w:rPr>
        <w:t>Department of Safety &amp; Environment, Quality and Technology (DS &amp; EQT)</w:t>
      </w:r>
      <w:r w:rsidRPr="13335D1A" w:rsidR="606D455B">
        <w:rPr>
          <w:rFonts w:ascii="Arial" w:hAnsi="Arial" w:eastAsia="Arial" w:cs="Arial"/>
          <w:sz w:val="18"/>
          <w:szCs w:val="18"/>
        </w:rPr>
        <w:t xml:space="preserve"> </w:t>
      </w:r>
    </w:p>
    <w:p w:rsidRPr="00625BDB" w:rsidR="009C1C46" w:rsidP="13335D1A" w:rsidRDefault="009C1C46" w14:paraId="1A3B5AAC" w14:textId="77777777" w14:noSpellErr="1">
      <w:pPr>
        <w:tabs>
          <w:tab w:val="left" w:pos="993"/>
        </w:tabs>
        <w:ind w:left="993"/>
        <w:rPr>
          <w:rFonts w:ascii="Arial" w:hAnsi="Arial" w:eastAsia="Arial" w:cs="Arial"/>
          <w:sz w:val="18"/>
          <w:szCs w:val="18"/>
        </w:rPr>
      </w:pPr>
      <w:r w:rsidRPr="13335D1A" w:rsidR="606D455B">
        <w:rPr>
          <w:rFonts w:ascii="Arial" w:hAnsi="Arial" w:eastAsia="Arial" w:cs="Arial"/>
          <w:sz w:val="18"/>
          <w:szCs w:val="18"/>
        </w:rPr>
        <w:t>Spruce 2C, #1260</w:t>
      </w:r>
      <w:r w:rsidRPr="13335D1A" w:rsidR="606D455B">
        <w:rPr>
          <w:rFonts w:ascii="Arial" w:hAnsi="Arial" w:eastAsia="Arial" w:cs="Arial"/>
          <w:sz w:val="18"/>
          <w:szCs w:val="18"/>
        </w:rPr>
        <w:t xml:space="preserve">, </w:t>
      </w:r>
    </w:p>
    <w:p w:rsidR="009C1C46" w:rsidP="13335D1A" w:rsidRDefault="009C1C46" w14:paraId="72123F37" w14:textId="77777777" w14:noSpellErr="1">
      <w:pPr>
        <w:tabs>
          <w:tab w:val="left" w:pos="993"/>
        </w:tabs>
        <w:ind w:left="993"/>
        <w:rPr>
          <w:rFonts w:ascii="Arial" w:hAnsi="Arial" w:eastAsia="Arial" w:cs="Arial"/>
          <w:sz w:val="18"/>
          <w:szCs w:val="18"/>
        </w:rPr>
      </w:pPr>
      <w:r w:rsidRPr="13335D1A" w:rsidR="606D455B">
        <w:rPr>
          <w:rFonts w:ascii="Arial" w:hAnsi="Arial" w:eastAsia="Arial" w:cs="Arial"/>
          <w:sz w:val="18"/>
          <w:szCs w:val="18"/>
        </w:rPr>
        <w:t xml:space="preserve">MOD Abbey Wood (South) </w:t>
      </w:r>
    </w:p>
    <w:p w:rsidRPr="00625BDB" w:rsidR="009C1C46" w:rsidP="13335D1A" w:rsidRDefault="009C1C46" w14:paraId="41100CCD" w14:textId="77777777" w14:noSpellErr="1">
      <w:pPr>
        <w:tabs>
          <w:tab w:val="left" w:pos="993"/>
        </w:tabs>
        <w:ind w:left="993"/>
        <w:rPr>
          <w:rFonts w:ascii="Arial" w:hAnsi="Arial" w:eastAsia="Arial" w:cs="Arial"/>
          <w:sz w:val="18"/>
          <w:szCs w:val="18"/>
        </w:rPr>
      </w:pPr>
      <w:r w:rsidRPr="13335D1A" w:rsidR="606D455B">
        <w:rPr>
          <w:rFonts w:ascii="Arial" w:hAnsi="Arial" w:eastAsia="Arial" w:cs="Arial"/>
          <w:sz w:val="18"/>
          <w:szCs w:val="18"/>
        </w:rPr>
        <w:t>Bristol BS34 8JH</w:t>
      </w:r>
    </w:p>
    <w:p w:rsidRPr="004E7B88" w:rsidR="009C1C46" w:rsidP="13335D1A" w:rsidRDefault="009C1C46" w14:paraId="1FC7FD00" w14:textId="77777777" w14:noSpellErr="1">
      <w:pPr>
        <w:numPr>
          <w:ilvl w:val="0"/>
          <w:numId w:val="21"/>
        </w:numPr>
        <w:tabs>
          <w:tab w:val="clear" w:pos="2550"/>
          <w:tab w:val="left" w:pos="993"/>
        </w:tabs>
        <w:spacing w:after="0" w:line="240" w:lineRule="auto"/>
        <w:ind w:left="567" w:firstLine="0"/>
        <w:rPr>
          <w:rFonts w:ascii="Arial" w:hAnsi="Arial" w:eastAsia="Arial" w:cs="Arial"/>
          <w:sz w:val="18"/>
          <w:szCs w:val="18"/>
        </w:rPr>
      </w:pPr>
      <w:r w:rsidRPr="13335D1A" w:rsidR="606D455B">
        <w:rPr>
          <w:rFonts w:ascii="Arial" w:hAnsi="Arial" w:eastAsia="Arial" w:cs="Arial"/>
          <w:sz w:val="18"/>
          <w:szCs w:val="18"/>
        </w:rPr>
        <w:t xml:space="preserve">Emails to be sent to: </w:t>
      </w:r>
    </w:p>
    <w:p w:rsidR="009C1C46" w:rsidP="13335D1A" w:rsidRDefault="00437A38" w14:paraId="5641AB63" w14:textId="77777777" w14:noSpellErr="1">
      <w:pPr>
        <w:ind w:left="993"/>
        <w:rPr>
          <w:rFonts w:ascii="Arial" w:hAnsi="Arial" w:eastAsia="Arial" w:cs="Arial"/>
        </w:rPr>
      </w:pPr>
      <w:hyperlink w:history="1" r:id="Rce2c4a36189c4cce">
        <w:r w:rsidRPr="13335D1A" w:rsidR="606D455B">
          <w:rPr>
            <w:rStyle w:val="Hyperlink"/>
            <w:rFonts w:ascii="Arial" w:hAnsi="Arial" w:eastAsia="Arial" w:cs="Arial"/>
            <w:sz w:val="18"/>
            <w:szCs w:val="18"/>
          </w:rPr>
          <w:t>DESTECH-QSEPEnv-HSISMulti@mod.gov.uk</w:t>
        </w:r>
        <w:r w:rsidRPr="13335D1A" w:rsidR="606D455B">
          <w:rPr>
            <w:rStyle w:val="Hyperlink"/>
            <w:rFonts w:ascii="Arial" w:hAnsi="Arial" w:eastAsia="Arial" w:cs="Arial"/>
            <w:sz w:val="18"/>
            <w:szCs w:val="18"/>
            <w:shd w:val="clear" w:color="auto" w:fill="FFFF99"/>
          </w:rPr>
          <w:t xml:space="preserve"> </w:t>
        </w:r>
      </w:hyperlink>
    </w:p>
    <w:p w:rsidR="009C1C46" w:rsidP="13335D1A" w:rsidRDefault="009C1C46" w14:paraId="3058CC42" w14:textId="77777777" w14:noSpellErr="1">
      <w:pPr>
        <w:numPr>
          <w:ilvl w:val="0"/>
          <w:numId w:val="20"/>
        </w:numPr>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 xml:space="preserve">Failure by the Contractor to comply with the requirements </w:t>
      </w:r>
      <w:r w:rsidRPr="13335D1A" w:rsidR="606D455B">
        <w:rPr>
          <w:rFonts w:ascii="Arial" w:hAnsi="Arial" w:eastAsia="Arial" w:cs="Arial"/>
          <w:sz w:val="18"/>
          <w:szCs w:val="18"/>
        </w:rPr>
        <w:t xml:space="preserve">of this Condition shall be grounds for rejecting the affected </w:t>
      </w:r>
      <w:r w:rsidRPr="13335D1A" w:rsidR="606D455B">
        <w:rPr>
          <w:rFonts w:ascii="Arial" w:hAnsi="Arial" w:eastAsia="Arial" w:cs="Arial"/>
          <w:sz w:val="18"/>
          <w:szCs w:val="18"/>
          <w:lang w:val="en"/>
        </w:rPr>
        <w:t>Contractor Deliverables</w:t>
      </w:r>
      <w:r w:rsidRPr="13335D1A" w:rsidR="606D455B">
        <w:rPr>
          <w:rFonts w:ascii="Arial" w:hAnsi="Arial" w:eastAsia="Arial" w:cs="Arial"/>
          <w:sz w:val="18"/>
          <w:szCs w:val="18"/>
        </w:rPr>
        <w:t xml:space="preserve">. Any withholding of </w:t>
      </w:r>
      <w:r w:rsidRPr="13335D1A" w:rsidR="606D455B">
        <w:rPr>
          <w:rFonts w:ascii="Arial" w:hAnsi="Arial" w:eastAsia="Arial" w:cs="Arial"/>
          <w:sz w:val="18"/>
          <w:szCs w:val="18"/>
        </w:rPr>
        <w:t xml:space="preserve">information concerning </w:t>
      </w:r>
      <w:r w:rsidRPr="13335D1A" w:rsidR="606D455B">
        <w:rPr>
          <w:rFonts w:ascii="Arial" w:hAnsi="Arial" w:eastAsia="Arial" w:cs="Arial"/>
          <w:sz w:val="18"/>
          <w:szCs w:val="18"/>
        </w:rPr>
        <w:t>H</w:t>
      </w:r>
      <w:r w:rsidRPr="13335D1A" w:rsidR="606D455B">
        <w:rPr>
          <w:rFonts w:ascii="Arial" w:hAnsi="Arial" w:eastAsia="Arial" w:cs="Arial"/>
          <w:sz w:val="18"/>
          <w:szCs w:val="18"/>
        </w:rPr>
        <w:t xml:space="preserve">azardous </w:t>
      </w:r>
      <w:r w:rsidRPr="13335D1A" w:rsidR="606D455B">
        <w:rPr>
          <w:rFonts w:ascii="Arial" w:hAnsi="Arial" w:eastAsia="Arial" w:cs="Arial"/>
          <w:sz w:val="18"/>
          <w:szCs w:val="18"/>
          <w:lang w:val="en"/>
        </w:rPr>
        <w:t>Contractor Deliverables</w:t>
      </w:r>
      <w:r w:rsidRPr="13335D1A" w:rsidR="606D455B">
        <w:rPr>
          <w:rFonts w:ascii="Arial" w:hAnsi="Arial" w:eastAsia="Arial" w:cs="Arial"/>
          <w:sz w:val="18"/>
          <w:szCs w:val="18"/>
        </w:rPr>
        <w:t>, materials or substances shall be regarded as a material</w:t>
      </w:r>
      <w:r w:rsidRPr="13335D1A" w:rsidR="606D455B">
        <w:rPr>
          <w:rFonts w:ascii="Arial" w:hAnsi="Arial" w:eastAsia="Arial" w:cs="Arial"/>
          <w:sz w:val="18"/>
          <w:szCs w:val="18"/>
        </w:rPr>
        <w:t xml:space="preserve"> breach of Contract under Condition </w:t>
      </w:r>
      <w:r>
        <w:fldChar w:fldCharType="begin"/>
      </w:r>
      <w:r w:rsidRPr="13335D1A">
        <w:rPr>
          <w:rFonts w:cs="Arial"/>
          <w:sz w:val="18"/>
          <w:szCs w:val="18"/>
        </w:rPr>
        <w:instrText xml:space="preserve"> REF _Ref301168868 \w \h  \* MERGEFORMAT </w:instrText>
      </w:r>
      <w:r w:rsidRPr="13335D1A">
        <w:rPr>
          <w:rFonts w:cs="Arial"/>
          <w:sz w:val="18"/>
          <w:szCs w:val="18"/>
        </w:rPr>
        <w:fldChar w:fldCharType="separate"/>
      </w:r>
      <w:r w:rsidRPr="13335D1A" w:rsidR="606D455B">
        <w:rPr>
          <w:rFonts w:cs="Arial"/>
          <w:sz w:val="18"/>
          <w:szCs w:val="18"/>
        </w:rPr>
        <w:t>42</w:t>
      </w:r>
      <w:r>
        <w:fldChar w:fldCharType="end"/>
      </w:r>
      <w:r w:rsidRPr="13335D1A" w:rsidR="606D455B">
        <w:rPr>
          <w:rFonts w:ascii="Arial" w:hAnsi="Arial" w:eastAsia="Arial"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fldChar w:fldCharType="begin"/>
      </w:r>
      <w:r w:rsidRPr="13335D1A">
        <w:rPr>
          <w:rFonts w:cs="Arial"/>
          <w:sz w:val="18"/>
          <w:szCs w:val="18"/>
        </w:rPr>
        <w:instrText xml:space="preserve"> REF _Ref301168868 \w \h  \* MERGEFORMAT </w:instrText>
      </w:r>
      <w:r w:rsidRPr="13335D1A">
        <w:rPr>
          <w:rFonts w:cs="Arial"/>
          <w:sz w:val="18"/>
          <w:szCs w:val="18"/>
        </w:rPr>
        <w:fldChar w:fldCharType="separate"/>
      </w:r>
      <w:r w:rsidRPr="13335D1A" w:rsidR="606D455B">
        <w:rPr>
          <w:rFonts w:cs="Arial"/>
          <w:sz w:val="18"/>
          <w:szCs w:val="18"/>
        </w:rPr>
        <w:t>42</w:t>
      </w:r>
      <w:r>
        <w:fldChar w:fldCharType="end"/>
      </w:r>
      <w:r w:rsidRPr="13335D1A" w:rsidR="606D455B">
        <w:rPr>
          <w:rFonts w:ascii="Arial" w:hAnsi="Arial" w:eastAsia="Arial" w:cs="Arial"/>
          <w:sz w:val="18"/>
          <w:szCs w:val="18"/>
        </w:rPr>
        <w:t>.</w:t>
      </w:r>
      <w:bookmarkStart w:name="_Hlk43297880" w:id="180"/>
    </w:p>
    <w:bookmarkEnd w:id="180"/>
    <w:p w:rsidRPr="006104FB" w:rsidR="009C1C46" w:rsidP="13335D1A" w:rsidRDefault="009C1C46" w14:paraId="59A0CAE7" w14:textId="77777777" w14:noSpellErr="1">
      <w:pPr>
        <w:numPr>
          <w:ilvl w:val="0"/>
          <w:numId w:val="20"/>
        </w:numPr>
        <w:spacing w:after="0" w:line="240" w:lineRule="auto"/>
        <w:ind w:left="0" w:firstLine="0"/>
        <w:rPr>
          <w:rFonts w:ascii="Arial" w:hAnsi="Arial" w:eastAsia="Arial" w:cs="Arial"/>
          <w:sz w:val="18"/>
          <w:szCs w:val="18"/>
        </w:rPr>
      </w:pPr>
      <w:r w:rsidRPr="13335D1A" w:rsidR="606D455B">
        <w:rPr>
          <w:rFonts w:ascii="Arial" w:hAnsi="Arial" w:eastAsia="Arial" w:cs="Arial"/>
          <w:sz w:val="18"/>
          <w:szCs w:val="18"/>
        </w:rPr>
        <w:t xml:space="preserve">Where delivery is made to the Defence Fulfilment Centre (DFC) and / or other Team Leidos location / building, the Contractor must comply with the Logistic Commodities and Services Transformation (LCST) Supplier Manual.   </w:t>
      </w:r>
    </w:p>
    <w:p w:rsidRPr="005255F7" w:rsidR="009C1C46" w:rsidP="009C1C46" w:rsidRDefault="009C1C46" w14:paraId="0894F256"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Toc422462827" w:id="181"/>
      <w:bookmarkStart w:name="_Toc473616428" w:id="182"/>
      <w:bookmarkStart w:name="_Ref474922932" w:id="183"/>
      <w:bookmarkStart w:name="_Toc72747364" w:id="184"/>
      <w:bookmarkStart w:name="_Toc80190340" w:id="185"/>
      <w:r w:rsidRPr="0093215B">
        <w:rPr>
          <w:rFonts w:cs="Arial"/>
          <w:b/>
          <w:bCs/>
          <w:sz w:val="18"/>
          <w:szCs w:val="18"/>
        </w:rPr>
        <w:t>Timber and Wood-Derived Products</w:t>
      </w:r>
      <w:bookmarkEnd w:id="181"/>
      <w:bookmarkEnd w:id="182"/>
      <w:bookmarkEnd w:id="183"/>
      <w:bookmarkEnd w:id="184"/>
      <w:bookmarkEnd w:id="185"/>
    </w:p>
    <w:p w:rsidRPr="004E7B88" w:rsidR="009C1C46" w:rsidP="009C1C46" w:rsidRDefault="009C1C46" w14:paraId="55218EBB" w14:textId="77777777">
      <w:pPr>
        <w:pStyle w:val="ListParagraph"/>
        <w:numPr>
          <w:ilvl w:val="1"/>
          <w:numId w:val="2"/>
        </w:numPr>
        <w:tabs>
          <w:tab w:val="clear" w:pos="502"/>
          <w:tab w:val="num" w:pos="0"/>
        </w:tabs>
        <w:ind w:left="0" w:firstLine="0"/>
        <w:rPr>
          <w:rFonts w:cs="Arial"/>
          <w:sz w:val="18"/>
          <w:szCs w:val="18"/>
        </w:rPr>
      </w:pPr>
      <w:bookmarkStart w:name="_Ref473547693" w:id="186"/>
      <w:r w:rsidRPr="004E7B88">
        <w:rPr>
          <w:rFonts w:cs="Arial"/>
          <w:sz w:val="18"/>
          <w:szCs w:val="18"/>
        </w:rPr>
        <w:t>All Timber and Wood-Derived Products supplied by the Contractor under the Contract:</w:t>
      </w:r>
      <w:bookmarkEnd w:id="186"/>
      <w:r w:rsidRPr="004E7B88">
        <w:rPr>
          <w:rFonts w:cs="Arial"/>
          <w:sz w:val="18"/>
          <w:szCs w:val="18"/>
        </w:rPr>
        <w:t xml:space="preserve"> </w:t>
      </w:r>
    </w:p>
    <w:p w:rsidRPr="004E7B88" w:rsidR="009C1C46" w:rsidP="009C1C46" w:rsidRDefault="009C1C46" w14:paraId="036D6C56" w14:textId="77777777">
      <w:pPr>
        <w:pStyle w:val="ListParagraph"/>
        <w:numPr>
          <w:ilvl w:val="2"/>
          <w:numId w:val="2"/>
        </w:numPr>
        <w:ind w:left="567" w:firstLine="0"/>
        <w:rPr>
          <w:rFonts w:cs="Arial"/>
          <w:sz w:val="18"/>
          <w:szCs w:val="18"/>
        </w:rPr>
      </w:pPr>
      <w:r w:rsidRPr="004E7B88">
        <w:rPr>
          <w:rFonts w:cs="Arial"/>
          <w:sz w:val="18"/>
          <w:szCs w:val="18"/>
        </w:rPr>
        <w:t xml:space="preserve">shall comply with the Contract Specification; and </w:t>
      </w:r>
    </w:p>
    <w:p w:rsidRPr="004E7B88" w:rsidR="009C1C46" w:rsidP="009C1C46" w:rsidRDefault="009C1C46" w14:paraId="17E1CEE6" w14:textId="77777777">
      <w:pPr>
        <w:pStyle w:val="ListParagraph"/>
        <w:numPr>
          <w:ilvl w:val="2"/>
          <w:numId w:val="2"/>
        </w:numPr>
        <w:ind w:left="567" w:firstLine="0"/>
        <w:rPr>
          <w:rFonts w:cs="Arial"/>
          <w:sz w:val="18"/>
          <w:szCs w:val="18"/>
        </w:rPr>
      </w:pPr>
      <w:r w:rsidRPr="004E7B88">
        <w:rPr>
          <w:rFonts w:cs="Arial"/>
          <w:sz w:val="18"/>
          <w:szCs w:val="18"/>
        </w:rPr>
        <w:t xml:space="preserve">must originate either: </w:t>
      </w:r>
    </w:p>
    <w:p w:rsidRPr="004E7B88" w:rsidR="009C1C46" w:rsidP="009C1C46" w:rsidRDefault="009C1C46" w14:paraId="4CCB151C" w14:textId="77777777">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rsidRPr="004E7B88" w:rsidR="009C1C46" w:rsidP="009C1C46" w:rsidRDefault="009C1C46" w14:paraId="25F5BEEC" w14:textId="77777777">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rsidRPr="004E7B88" w:rsidR="009C1C46" w:rsidP="009C1C46" w:rsidRDefault="009C1C46" w14:paraId="5FAA1EDA" w14:textId="77777777">
      <w:pPr>
        <w:pStyle w:val="ListParagraph"/>
        <w:numPr>
          <w:ilvl w:val="1"/>
          <w:numId w:val="2"/>
        </w:numPr>
        <w:tabs>
          <w:tab w:val="clear" w:pos="502"/>
          <w:tab w:val="num" w:pos="0"/>
        </w:tabs>
        <w:ind w:left="0" w:firstLine="0"/>
        <w:rPr>
          <w:rFonts w:cs="Arial"/>
          <w:sz w:val="18"/>
          <w:szCs w:val="18"/>
        </w:rPr>
      </w:pPr>
      <w:bookmarkStart w:name="_Ref473547725" w:id="187"/>
      <w:r w:rsidRPr="004E7B88">
        <w:rPr>
          <w:rFonts w:cs="Arial"/>
          <w:sz w:val="18"/>
          <w:szCs w:val="18"/>
        </w:rPr>
        <w:t xml:space="preserve">In addition to the requirements of clause </w:t>
      </w:r>
      <w:r w:rsidRPr="006C462C">
        <w:fldChar w:fldCharType="begin"/>
      </w:r>
      <w:r w:rsidRPr="006C462C">
        <w:rPr>
          <w:rFonts w:cs="Arial"/>
          <w:sz w:val="18"/>
          <w:szCs w:val="18"/>
        </w:rPr>
        <w:instrText xml:space="preserve"> REF _Ref473547693 \w \h  \* MERGEFORMAT </w:instrText>
      </w:r>
      <w:r w:rsidRPr="006C462C">
        <w:rPr>
          <w:rFonts w:cs="Arial"/>
          <w:sz w:val="18"/>
          <w:szCs w:val="18"/>
        </w:rPr>
        <w:fldChar w:fldCharType="separate"/>
      </w:r>
      <w:r w:rsidRPr="006C462C">
        <w:rPr>
          <w:rFonts w:cs="Arial"/>
          <w:sz w:val="18"/>
          <w:szCs w:val="18"/>
        </w:rPr>
        <w:t>24.a</w:t>
      </w:r>
      <w:r w:rsidRPr="006C462C">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87"/>
    </w:p>
    <w:p w:rsidRPr="004E7B88" w:rsidR="009C1C46" w:rsidP="009C1C46" w:rsidRDefault="009C1C46" w14:paraId="1C6E771A" w14:textId="77777777">
      <w:pPr>
        <w:pStyle w:val="ListParagraph"/>
        <w:numPr>
          <w:ilvl w:val="2"/>
          <w:numId w:val="2"/>
        </w:numPr>
        <w:tabs>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rsidRPr="004E7B88" w:rsidR="009C1C46" w:rsidP="009C1C46" w:rsidRDefault="009C1C46" w14:paraId="54DBD51E"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rsidRPr="004E7B88" w:rsidR="009C1C46" w:rsidP="009C1C46" w:rsidRDefault="009C1C46" w14:paraId="108BD457" w14:textId="77777777">
      <w:pPr>
        <w:pStyle w:val="ListParagraph"/>
        <w:numPr>
          <w:ilvl w:val="2"/>
          <w:numId w:val="2"/>
        </w:numPr>
        <w:tabs>
          <w:tab w:val="num" w:pos="567"/>
        </w:tabs>
        <w:ind w:left="567" w:firstLine="0"/>
        <w:rPr>
          <w:rFonts w:cs="Arial"/>
          <w:sz w:val="18"/>
          <w:szCs w:val="18"/>
        </w:rPr>
      </w:pPr>
      <w:r w:rsidRPr="004E7B88">
        <w:rPr>
          <w:rFonts w:cs="Arial"/>
          <w:sz w:val="18"/>
          <w:szCs w:val="18"/>
        </w:rPr>
        <w:t>safeguarding the basic labour rights and health and safety of forest workers.</w:t>
      </w:r>
    </w:p>
    <w:p w:rsidRPr="004E7B88" w:rsidR="009C1C46" w:rsidP="009C1C46" w:rsidRDefault="009C1C46" w14:paraId="5F5DCB6B" w14:textId="77777777">
      <w:pPr>
        <w:pStyle w:val="ListParagraph"/>
        <w:numPr>
          <w:ilvl w:val="1"/>
          <w:numId w:val="2"/>
        </w:numPr>
        <w:tabs>
          <w:tab w:val="clear" w:pos="502"/>
          <w:tab w:val="num" w:pos="0"/>
        </w:tabs>
        <w:ind w:left="0" w:firstLine="0"/>
        <w:rPr>
          <w:rFonts w:cs="Arial"/>
          <w:sz w:val="18"/>
          <w:szCs w:val="18"/>
        </w:rPr>
      </w:pPr>
      <w:bookmarkStart w:name="_Ref473547736" w:id="188"/>
      <w:r w:rsidRPr="004E7B88">
        <w:rPr>
          <w:rFonts w:cs="Arial"/>
          <w:sz w:val="18"/>
          <w:szCs w:val="18"/>
        </w:rPr>
        <w:t>If requested by the Authority, the Contractor shall provide to the Authority Evidence that the Timber and Wood-Derived Products supplied to the Authority under the Contract compl</w:t>
      </w:r>
      <w:r>
        <w:rPr>
          <w:rFonts w:cs="Arial"/>
          <w:sz w:val="18"/>
          <w:szCs w:val="18"/>
        </w:rPr>
        <w:t>y</w:t>
      </w:r>
      <w:r w:rsidRPr="004E7B88">
        <w:rPr>
          <w:rFonts w:cs="Arial"/>
          <w:sz w:val="18"/>
          <w:szCs w:val="18"/>
        </w:rPr>
        <w:t xml:space="preserve"> with the requirements of clause </w:t>
      </w:r>
      <w:r w:rsidRPr="006C462C">
        <w:fldChar w:fldCharType="begin"/>
      </w:r>
      <w:r w:rsidRPr="006C462C">
        <w:rPr>
          <w:rFonts w:cs="Arial"/>
          <w:sz w:val="18"/>
          <w:szCs w:val="18"/>
        </w:rPr>
        <w:instrText xml:space="preserve"> REF _Ref473547693 \w \h  \* MERGEFORMAT </w:instrText>
      </w:r>
      <w:r w:rsidRPr="006C462C">
        <w:rPr>
          <w:rFonts w:cs="Arial"/>
          <w:sz w:val="18"/>
          <w:szCs w:val="18"/>
        </w:rPr>
        <w:fldChar w:fldCharType="separate"/>
      </w:r>
      <w:r w:rsidRPr="006C462C">
        <w:rPr>
          <w:rFonts w:cs="Arial"/>
          <w:sz w:val="18"/>
          <w:szCs w:val="18"/>
        </w:rPr>
        <w:t>24.a</w:t>
      </w:r>
      <w:r w:rsidRPr="006C462C">
        <w:fldChar w:fldCharType="end"/>
      </w:r>
      <w:r w:rsidRPr="006C462C">
        <w:rPr>
          <w:rFonts w:cs="Arial"/>
          <w:sz w:val="18"/>
          <w:szCs w:val="18"/>
        </w:rPr>
        <w:t xml:space="preserve"> or </w:t>
      </w:r>
      <w:r w:rsidRPr="006C462C">
        <w:fldChar w:fldCharType="begin"/>
      </w:r>
      <w:r w:rsidRPr="006C462C">
        <w:rPr>
          <w:rFonts w:cs="Arial"/>
          <w:sz w:val="18"/>
          <w:szCs w:val="18"/>
        </w:rPr>
        <w:instrText xml:space="preserve"> REF _Ref473547725 \w \h  \* MERGEFORMAT </w:instrText>
      </w:r>
      <w:r w:rsidRPr="006C462C">
        <w:rPr>
          <w:rFonts w:cs="Arial"/>
          <w:sz w:val="18"/>
          <w:szCs w:val="18"/>
        </w:rPr>
        <w:fldChar w:fldCharType="separate"/>
      </w:r>
      <w:r w:rsidRPr="006C462C">
        <w:rPr>
          <w:rFonts w:cs="Arial"/>
          <w:sz w:val="18"/>
          <w:szCs w:val="18"/>
        </w:rPr>
        <w:t>24.b</w:t>
      </w:r>
      <w:r w:rsidRPr="006C462C">
        <w:fldChar w:fldCharType="end"/>
      </w:r>
      <w:r w:rsidRPr="004E7B88">
        <w:rPr>
          <w:rFonts w:cs="Arial"/>
          <w:sz w:val="18"/>
          <w:szCs w:val="18"/>
        </w:rPr>
        <w:t xml:space="preserve"> or both.</w:t>
      </w:r>
      <w:bookmarkEnd w:id="188"/>
    </w:p>
    <w:p w:rsidRPr="004E7B88" w:rsidR="009C1C46" w:rsidP="009C1C46" w:rsidRDefault="009C1C46" w14:paraId="2C51C275"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Pr="004E7B88" w:rsidR="009C1C46" w:rsidP="009C1C46" w:rsidRDefault="009C1C46" w14:paraId="579DBC46"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Pr="006C462C">
        <w:fldChar w:fldCharType="begin"/>
      </w:r>
      <w:r w:rsidRPr="006C462C">
        <w:rPr>
          <w:rFonts w:cs="Arial"/>
          <w:sz w:val="18"/>
          <w:szCs w:val="18"/>
        </w:rPr>
        <w:instrText xml:space="preserve"> REF _Ref473547736 \w \h  \* MERGEFORMAT </w:instrText>
      </w:r>
      <w:r w:rsidRPr="006C462C">
        <w:rPr>
          <w:rFonts w:cs="Arial"/>
          <w:sz w:val="18"/>
          <w:szCs w:val="18"/>
        </w:rPr>
        <w:fldChar w:fldCharType="separate"/>
      </w:r>
      <w:r w:rsidRPr="006C462C">
        <w:rPr>
          <w:rFonts w:cs="Arial"/>
          <w:sz w:val="18"/>
          <w:szCs w:val="18"/>
        </w:rPr>
        <w:t>24.c</w:t>
      </w:r>
      <w:r w:rsidRPr="006C462C">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Pr="006C462C">
        <w:fldChar w:fldCharType="begin"/>
      </w:r>
      <w:r w:rsidRPr="006C462C">
        <w:rPr>
          <w:rFonts w:cs="Arial"/>
          <w:sz w:val="18"/>
          <w:szCs w:val="18"/>
        </w:rPr>
        <w:instrText xml:space="preserve"> REF _Ref473547693 \w \h  \* MERGEFORMAT </w:instrText>
      </w:r>
      <w:r w:rsidRPr="006C462C">
        <w:rPr>
          <w:rFonts w:cs="Arial"/>
          <w:sz w:val="18"/>
          <w:szCs w:val="18"/>
        </w:rPr>
        <w:fldChar w:fldCharType="separate"/>
      </w:r>
      <w:r w:rsidRPr="006C462C">
        <w:rPr>
          <w:rFonts w:cs="Arial"/>
          <w:sz w:val="18"/>
          <w:szCs w:val="18"/>
        </w:rPr>
        <w:t>24.a</w:t>
      </w:r>
      <w:r w:rsidRPr="006C462C">
        <w:fldChar w:fldCharType="end"/>
      </w:r>
      <w:r w:rsidRPr="006C462C">
        <w:rPr>
          <w:rFonts w:cs="Arial"/>
          <w:sz w:val="18"/>
          <w:szCs w:val="18"/>
        </w:rPr>
        <w:t xml:space="preserve"> or </w:t>
      </w:r>
      <w:r w:rsidRPr="006C462C">
        <w:fldChar w:fldCharType="begin"/>
      </w:r>
      <w:r w:rsidRPr="006C462C">
        <w:rPr>
          <w:rFonts w:cs="Arial"/>
          <w:sz w:val="18"/>
          <w:szCs w:val="18"/>
        </w:rPr>
        <w:instrText xml:space="preserve"> REF _Ref473547725 \w \h  \* MERGEFORMAT </w:instrText>
      </w:r>
      <w:r w:rsidRPr="006C462C">
        <w:rPr>
          <w:rFonts w:cs="Arial"/>
          <w:sz w:val="18"/>
          <w:szCs w:val="18"/>
        </w:rPr>
        <w:fldChar w:fldCharType="separate"/>
      </w:r>
      <w:r w:rsidRPr="006C462C">
        <w:rPr>
          <w:rFonts w:cs="Arial"/>
          <w:sz w:val="18"/>
          <w:szCs w:val="18"/>
        </w:rPr>
        <w:t>24.b</w:t>
      </w:r>
      <w:r w:rsidRPr="006C462C">
        <w:fldChar w:fldCharType="end"/>
      </w:r>
      <w:r w:rsidRPr="004E7B88">
        <w:rPr>
          <w:rFonts w:cs="Arial"/>
          <w:sz w:val="18"/>
          <w:szCs w:val="18"/>
        </w:rPr>
        <w:t xml:space="preserve"> or both.</w:t>
      </w:r>
    </w:p>
    <w:p w:rsidRPr="004E7B88" w:rsidR="009C1C46" w:rsidP="009C1C46" w:rsidRDefault="009C1C46" w14:paraId="594CA4FE"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w:t>
      </w:r>
      <w:r>
        <w:rPr>
          <w:rFonts w:cs="Arial"/>
          <w:sz w:val="18"/>
          <w:szCs w:val="18"/>
        </w:rPr>
        <w:t>C</w:t>
      </w:r>
      <w:r w:rsidRPr="004E7B88">
        <w:rPr>
          <w:rFonts w:cs="Arial"/>
          <w:sz w:val="18"/>
          <w:szCs w:val="18"/>
        </w:rPr>
        <w:t xml:space="preserve">ondition </w:t>
      </w:r>
      <w:r w:rsidRPr="006C462C">
        <w:fldChar w:fldCharType="begin"/>
      </w:r>
      <w:r w:rsidRPr="006C462C">
        <w:rPr>
          <w:rFonts w:cs="Arial"/>
          <w:sz w:val="18"/>
          <w:szCs w:val="18"/>
        </w:rPr>
        <w:instrText xml:space="preserve"> REF _Ref473547769 \w \h  \* MERGEFORMAT </w:instrText>
      </w:r>
      <w:r w:rsidRPr="006C462C">
        <w:rPr>
          <w:rFonts w:cs="Arial"/>
          <w:sz w:val="18"/>
          <w:szCs w:val="18"/>
        </w:rPr>
        <w:fldChar w:fldCharType="separate"/>
      </w:r>
      <w:r w:rsidRPr="006C462C">
        <w:rPr>
          <w:rFonts w:cs="Arial"/>
          <w:sz w:val="18"/>
          <w:szCs w:val="18"/>
        </w:rPr>
        <w:t>17</w:t>
      </w:r>
      <w:r w:rsidRPr="006C462C">
        <w:fldChar w:fldCharType="end"/>
      </w:r>
      <w:r w:rsidRPr="004E7B88">
        <w:rPr>
          <w:rFonts w:cs="Arial"/>
          <w:sz w:val="18"/>
          <w:szCs w:val="18"/>
        </w:rPr>
        <w:t xml:space="preserve"> (Contractor’s Records).</w:t>
      </w:r>
    </w:p>
    <w:p w:rsidRPr="004E7B88" w:rsidR="009C1C46" w:rsidP="009C1C46" w:rsidRDefault="009C1C46" w14:paraId="6C627CC3"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Notwithstanding clause </w:t>
      </w:r>
      <w:r w:rsidRPr="006C462C">
        <w:fldChar w:fldCharType="begin"/>
      </w:r>
      <w:r w:rsidRPr="006C462C">
        <w:rPr>
          <w:rFonts w:cs="Arial"/>
          <w:sz w:val="18"/>
          <w:szCs w:val="18"/>
        </w:rPr>
        <w:instrText xml:space="preserve"> REF _Ref473547736 \w \h  \* MERGEFORMAT </w:instrText>
      </w:r>
      <w:r w:rsidRPr="006C462C">
        <w:rPr>
          <w:rFonts w:cs="Arial"/>
          <w:sz w:val="18"/>
          <w:szCs w:val="18"/>
        </w:rPr>
        <w:fldChar w:fldCharType="separate"/>
      </w:r>
      <w:r w:rsidRPr="006C462C">
        <w:rPr>
          <w:rFonts w:cs="Arial"/>
          <w:sz w:val="18"/>
          <w:szCs w:val="18"/>
        </w:rPr>
        <w:t>24.c</w:t>
      </w:r>
      <w:r w:rsidRPr="006C462C">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rsidRPr="004E7B88" w:rsidR="009C1C46" w:rsidP="009C1C46" w:rsidRDefault="009C1C46" w14:paraId="1959328A" w14:textId="77777777">
      <w:pPr>
        <w:pStyle w:val="ListParagraph"/>
        <w:numPr>
          <w:ilvl w:val="2"/>
          <w:numId w:val="2"/>
        </w:numPr>
        <w:tabs>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rsidRPr="004E7B88" w:rsidR="009C1C46" w:rsidP="009C1C46" w:rsidRDefault="009C1C46" w14:paraId="0DF4889D" w14:textId="77777777">
      <w:pPr>
        <w:pStyle w:val="ListParagraph"/>
        <w:numPr>
          <w:ilvl w:val="2"/>
          <w:numId w:val="2"/>
        </w:numPr>
        <w:tabs>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rsidRPr="004E7B88" w:rsidR="009C1C46" w:rsidP="009C1C46" w:rsidRDefault="009C1C46" w14:paraId="7929B683"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Pr="006C462C">
        <w:fldChar w:fldCharType="begin"/>
      </w:r>
      <w:r w:rsidRPr="006C462C">
        <w:rPr>
          <w:rFonts w:cs="Arial"/>
          <w:sz w:val="18"/>
          <w:szCs w:val="18"/>
        </w:rPr>
        <w:instrText xml:space="preserve"> REF _Ref473547693 \w \h  \* MERGEFORMAT </w:instrText>
      </w:r>
      <w:r w:rsidRPr="006C462C">
        <w:rPr>
          <w:rFonts w:cs="Arial"/>
          <w:sz w:val="18"/>
          <w:szCs w:val="18"/>
        </w:rPr>
        <w:fldChar w:fldCharType="separate"/>
      </w:r>
      <w:r w:rsidRPr="006C462C">
        <w:rPr>
          <w:rFonts w:cs="Arial"/>
          <w:sz w:val="18"/>
          <w:szCs w:val="18"/>
        </w:rPr>
        <w:t>24.a</w:t>
      </w:r>
      <w:r w:rsidRPr="006C462C">
        <w:fldChar w:fldCharType="end"/>
      </w:r>
      <w:r w:rsidRPr="006C462C">
        <w:rPr>
          <w:rFonts w:cs="Arial"/>
          <w:sz w:val="18"/>
          <w:szCs w:val="18"/>
        </w:rPr>
        <w:t xml:space="preserve"> or </w:t>
      </w:r>
      <w:r w:rsidRPr="006C462C">
        <w:fldChar w:fldCharType="begin"/>
      </w:r>
      <w:r w:rsidRPr="006C462C">
        <w:rPr>
          <w:rFonts w:cs="Arial"/>
          <w:sz w:val="18"/>
          <w:szCs w:val="18"/>
        </w:rPr>
        <w:instrText xml:space="preserve"> REF _Ref473547725 \w \h  \* MERGEFORMAT </w:instrText>
      </w:r>
      <w:r w:rsidRPr="006C462C">
        <w:rPr>
          <w:rFonts w:cs="Arial"/>
          <w:sz w:val="18"/>
          <w:szCs w:val="18"/>
        </w:rPr>
        <w:fldChar w:fldCharType="separate"/>
      </w:r>
      <w:r w:rsidRPr="006C462C">
        <w:rPr>
          <w:rFonts w:cs="Arial"/>
          <w:sz w:val="18"/>
          <w:szCs w:val="18"/>
        </w:rPr>
        <w:t>24.b</w:t>
      </w:r>
      <w:r w:rsidRPr="006C462C">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rsidRPr="004E7B88" w:rsidR="009C1C46" w:rsidP="009C1C46" w:rsidRDefault="009C1C46" w14:paraId="504BCABB"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verify the forest source of the timber or wood; and </w:t>
      </w:r>
    </w:p>
    <w:p w:rsidRPr="004E7B88" w:rsidR="009C1C46" w:rsidP="009C1C46" w:rsidRDefault="009C1C46" w14:paraId="06AD4D9D"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assess whether the source meets the relevant criteria of clause </w:t>
      </w:r>
      <w:r w:rsidRPr="006C462C">
        <w:fldChar w:fldCharType="begin"/>
      </w:r>
      <w:r w:rsidRPr="006C462C">
        <w:rPr>
          <w:rFonts w:cs="Arial"/>
          <w:sz w:val="18"/>
          <w:szCs w:val="18"/>
        </w:rPr>
        <w:instrText xml:space="preserve"> REF _Ref473547725 \w \h  \* MERGEFORMAT </w:instrText>
      </w:r>
      <w:r w:rsidRPr="006C462C">
        <w:rPr>
          <w:rFonts w:cs="Arial"/>
          <w:sz w:val="18"/>
          <w:szCs w:val="18"/>
        </w:rPr>
        <w:fldChar w:fldCharType="separate"/>
      </w:r>
      <w:r w:rsidRPr="006C462C">
        <w:rPr>
          <w:rFonts w:cs="Arial"/>
          <w:sz w:val="18"/>
          <w:szCs w:val="18"/>
        </w:rPr>
        <w:t>24.b</w:t>
      </w:r>
      <w:r w:rsidRPr="006C462C">
        <w:fldChar w:fldCharType="end"/>
      </w:r>
      <w:r w:rsidRPr="004E7B88">
        <w:rPr>
          <w:rFonts w:cs="Arial"/>
          <w:sz w:val="18"/>
          <w:szCs w:val="18"/>
        </w:rPr>
        <w:t>.</w:t>
      </w:r>
    </w:p>
    <w:p w:rsidRPr="004E7B88" w:rsidR="009C1C46" w:rsidP="009C1C46" w:rsidRDefault="009C1C46" w14:paraId="4187462B"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statistical reporting requirement at clause </w:t>
      </w:r>
      <w:r w:rsidRPr="006C462C">
        <w:fldChar w:fldCharType="begin"/>
      </w:r>
      <w:r w:rsidRPr="006C462C">
        <w:rPr>
          <w:rFonts w:cs="Arial"/>
          <w:sz w:val="18"/>
          <w:szCs w:val="18"/>
        </w:rPr>
        <w:instrText xml:space="preserve"> REF _Ref473547941 \w \h  \* MERGEFORMAT </w:instrText>
      </w:r>
      <w:r w:rsidRPr="006C462C">
        <w:rPr>
          <w:rFonts w:cs="Arial"/>
          <w:sz w:val="18"/>
          <w:szCs w:val="18"/>
        </w:rPr>
        <w:fldChar w:fldCharType="separate"/>
      </w:r>
      <w:r w:rsidRPr="006C462C">
        <w:rPr>
          <w:rFonts w:cs="Arial"/>
          <w:sz w:val="18"/>
          <w:szCs w:val="18"/>
        </w:rPr>
        <w:t>24.j</w:t>
      </w:r>
      <w:r w:rsidRPr="006C462C">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_Ref473547960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w:t>
      </w:r>
      <w:r w:rsidRPr="006C462C">
        <w:rPr>
          <w:rFonts w:cs="Arial"/>
          <w:sz w:val="18"/>
          <w:szCs w:val="18"/>
        </w:rPr>
        <w:t>Formal Amendments to the C</w:t>
      </w:r>
      <w:r w:rsidRPr="004E7B88">
        <w:rPr>
          <w:rFonts w:cs="Arial"/>
          <w:sz w:val="18"/>
          <w:szCs w:val="18"/>
        </w:rPr>
        <w:t>ontract).</w:t>
      </w:r>
    </w:p>
    <w:p w:rsidRPr="004E7B88" w:rsidR="009C1C46" w:rsidP="009C1C46" w:rsidRDefault="009C1C46" w14:paraId="7D9BBA0E" w14:textId="77777777">
      <w:pPr>
        <w:pStyle w:val="ListParagraph"/>
        <w:numPr>
          <w:ilvl w:val="1"/>
          <w:numId w:val="2"/>
        </w:numPr>
        <w:tabs>
          <w:tab w:val="clear" w:pos="502"/>
          <w:tab w:val="num" w:pos="0"/>
        </w:tabs>
        <w:ind w:left="0" w:firstLine="0"/>
        <w:rPr>
          <w:rFonts w:cs="Arial"/>
          <w:sz w:val="18"/>
          <w:szCs w:val="18"/>
        </w:rPr>
      </w:pPr>
      <w:bookmarkStart w:name="_Ref473547941" w:id="189"/>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w:t>
      </w:r>
      <w:r>
        <w:rPr>
          <w:rFonts w:cs="Arial"/>
          <w:sz w:val="18"/>
          <w:szCs w:val="18"/>
        </w:rPr>
        <w:t>o</w:t>
      </w:r>
      <w:r w:rsidRPr="004E7B88">
        <w:rPr>
          <w:rFonts w:cs="Arial"/>
          <w:sz w:val="18"/>
          <w:szCs w:val="18"/>
        </w:rPr>
        <w:t xml:space="preserve">rder in the case of a Framework Agreement, or at such other frequency as stated in the Contract.  The Contractor shall send all completed Schedule 7s (Timber and Wood-Derived Products Supplied under the Contract: Data Requirements), including </w:t>
      </w:r>
      <w:r>
        <w:rPr>
          <w:rFonts w:cs="Arial"/>
          <w:sz w:val="18"/>
          <w:szCs w:val="18"/>
        </w:rPr>
        <w:t>n</w:t>
      </w:r>
      <w:r w:rsidRPr="004E7B88">
        <w:rPr>
          <w:rFonts w:cs="Arial"/>
          <w:sz w:val="18"/>
          <w:szCs w:val="18"/>
        </w:rPr>
        <w:t xml:space="preserve">il </w:t>
      </w:r>
      <w:r>
        <w:rPr>
          <w:rFonts w:cs="Arial"/>
          <w:sz w:val="18"/>
          <w:szCs w:val="18"/>
        </w:rPr>
        <w:t>r</w:t>
      </w:r>
      <w:r w:rsidRPr="004E7B88">
        <w:rPr>
          <w:rFonts w:cs="Arial"/>
          <w:sz w:val="18"/>
          <w:szCs w:val="18"/>
        </w:rPr>
        <w:t>eturns where appropriate, to the Authority’s Representative (Commercial).</w:t>
      </w:r>
      <w:bookmarkEnd w:id="189"/>
    </w:p>
    <w:p w:rsidRPr="004E7B88" w:rsidR="009C1C46" w:rsidP="009C1C46" w:rsidRDefault="009C1C46" w14:paraId="5A3DB481"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w:t>
      </w:r>
      <w:r>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_Ref473547991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w:t>
      </w:r>
      <w:r w:rsidRPr="006C462C">
        <w:rPr>
          <w:rFonts w:cs="Arial"/>
          <w:sz w:val="18"/>
          <w:szCs w:val="18"/>
        </w:rPr>
        <w:t>(Formal Amendments to the</w:t>
      </w:r>
      <w:r>
        <w:rPr>
          <w:rFonts w:cs="Arial"/>
          <w:sz w:val="18"/>
          <w:szCs w:val="18"/>
        </w:rPr>
        <w:t xml:space="preserve"> </w:t>
      </w:r>
      <w:r w:rsidRPr="004E7B88">
        <w:rPr>
          <w:rFonts w:cs="Arial"/>
          <w:sz w:val="18"/>
          <w:szCs w:val="18"/>
        </w:rPr>
        <w:t>Contract).</w:t>
      </w:r>
    </w:p>
    <w:p w:rsidRPr="004E7B88" w:rsidR="009C1C46" w:rsidP="009C1C46" w:rsidRDefault="009C1C46" w14:paraId="0C4297CD"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 obtain any wood, other than processed wood, used in Packaging from:</w:t>
      </w:r>
    </w:p>
    <w:p w:rsidRPr="004E7B88" w:rsidR="009C1C46" w:rsidP="009C1C46" w:rsidRDefault="009C1C46" w14:paraId="71C64C44"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w:history="1" r:id="rId15">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rsidRPr="006104FB" w:rsidR="009C1C46" w:rsidP="009C1C46" w:rsidRDefault="009C1C46" w14:paraId="5F68C0C4" w14:textId="77777777">
      <w:pPr>
        <w:pStyle w:val="ListParagraph"/>
        <w:numPr>
          <w:ilvl w:val="2"/>
          <w:numId w:val="2"/>
        </w:numPr>
        <w:tabs>
          <w:tab w:val="num" w:pos="567"/>
        </w:tabs>
        <w:ind w:left="567" w:firstLine="0"/>
        <w:rPr>
          <w:rFonts w:cs="Arial"/>
          <w:sz w:val="18"/>
          <w:szCs w:val="18"/>
        </w:rPr>
      </w:pPr>
      <w:r w:rsidRPr="006104FB">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w:history="1" r:id="rId16">
        <w:r w:rsidRPr="006104FB">
          <w:rPr>
            <w:rFonts w:cs="Arial"/>
            <w:sz w:val="18"/>
            <w:szCs w:val="18"/>
          </w:rPr>
          <w:t>www.fao.org</w:t>
        </w:r>
      </w:hyperlink>
      <w:r w:rsidRPr="006104FB">
        <w:rPr>
          <w:rFonts w:cs="Arial"/>
          <w:sz w:val="18"/>
          <w:szCs w:val="18"/>
        </w:rPr>
        <w:t xml:space="preserve">). </w:t>
      </w:r>
    </w:p>
    <w:p w:rsidRPr="005255F7" w:rsidR="009C1C46" w:rsidP="009C1C46" w:rsidRDefault="009C1C46" w14:paraId="50B806FA"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Toc422462828" w:id="190"/>
      <w:bookmarkStart w:name="_Toc473616429" w:id="191"/>
      <w:bookmarkStart w:name="_Toc72747365" w:id="192"/>
      <w:bookmarkStart w:name="_Toc80190341" w:id="193"/>
      <w:r w:rsidRPr="0093215B">
        <w:rPr>
          <w:rFonts w:cs="Arial"/>
          <w:b/>
          <w:bCs/>
          <w:sz w:val="18"/>
          <w:szCs w:val="18"/>
        </w:rPr>
        <w:t>Certificate of Conformity</w:t>
      </w:r>
      <w:bookmarkEnd w:id="190"/>
      <w:bookmarkEnd w:id="191"/>
      <w:bookmarkEnd w:id="192"/>
      <w:bookmarkEnd w:id="193"/>
    </w:p>
    <w:p w:rsidRPr="005255F7" w:rsidR="009C1C46" w:rsidP="009C1C46" w:rsidRDefault="009C1C46" w14:paraId="3EF0949D"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9C1C46" w:rsidP="13335D1A" w:rsidRDefault="009C1C46" w14:paraId="2E82252D" w14:textId="77777777" w14:noSpellErr="1">
      <w:pPr>
        <w:pStyle w:val="ListParagraph"/>
        <w:numPr>
          <w:ilvl w:val="1"/>
          <w:numId w:val="2"/>
        </w:numPr>
        <w:tabs>
          <w:tab w:val="clear" w:leader="none" w:pos="502"/>
        </w:tabs>
        <w:ind w:left="0" w:firstLine="0"/>
        <w:rPr>
          <w:rFonts w:cs="Arial"/>
          <w:sz w:val="18"/>
          <w:szCs w:val="18"/>
        </w:rPr>
      </w:pPr>
      <w:r w:rsidRPr="00013538" w:rsidR="606D455B">
        <w:rPr>
          <w:rFonts w:cs="Arial"/>
          <w:sz w:val="18"/>
          <w:szCs w:val="18"/>
          <w:shd w:val="clear" w:color="auto" w:fill="FFFF99"/>
        </w:rPr>
        <w:t>Each CofC should include the wording "Certificate of Conformity" in the title of the document to allow for easy identification.  One CofC is to be used per NSN/part number; a CofC must not cover multiple line items.</w:t>
      </w:r>
    </w:p>
    <w:p w:rsidRPr="005255F7" w:rsidR="009C1C46" w:rsidP="009C1C46" w:rsidRDefault="009C1C46" w14:paraId="51D8F687"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consider the CofC to be a record in accordance with </w:t>
      </w:r>
      <w:r>
        <w:rPr>
          <w:rFonts w:cs="Arial"/>
          <w:sz w:val="18"/>
          <w:szCs w:val="18"/>
        </w:rPr>
        <w:t>C</w:t>
      </w:r>
      <w:r w:rsidRPr="0093215B">
        <w:rPr>
          <w:rFonts w:cs="Arial"/>
          <w:sz w:val="18"/>
          <w:szCs w:val="18"/>
        </w:rPr>
        <w:t xml:space="preserve">ondition </w:t>
      </w:r>
      <w:r w:rsidRPr="006C462C">
        <w:fldChar w:fldCharType="begin"/>
      </w:r>
      <w:r w:rsidRPr="006C462C">
        <w:rPr>
          <w:rFonts w:cs="Arial"/>
          <w:bCs/>
          <w:sz w:val="18"/>
          <w:szCs w:val="18"/>
        </w:rPr>
        <w:instrText xml:space="preserve"> REF _Ref473548018 \w \h  \* MERGEFORMAT </w:instrText>
      </w:r>
      <w:r w:rsidRPr="006C462C">
        <w:rPr>
          <w:rFonts w:cs="Arial"/>
          <w:bCs/>
          <w:sz w:val="18"/>
          <w:szCs w:val="18"/>
        </w:rPr>
        <w:fldChar w:fldCharType="separate"/>
      </w:r>
      <w:r w:rsidRPr="006C462C">
        <w:rPr>
          <w:rFonts w:cs="Arial"/>
          <w:sz w:val="18"/>
          <w:szCs w:val="18"/>
        </w:rPr>
        <w:t>17</w:t>
      </w:r>
      <w:r w:rsidRPr="006C462C">
        <w:fldChar w:fldCharType="end"/>
      </w:r>
      <w:r w:rsidRPr="0093215B">
        <w:rPr>
          <w:rFonts w:cs="Arial"/>
          <w:sz w:val="18"/>
          <w:szCs w:val="18"/>
        </w:rPr>
        <w:t xml:space="preserve"> (Contractor’s Records).</w:t>
      </w:r>
    </w:p>
    <w:p w:rsidRPr="005255F7" w:rsidR="009C1C46" w:rsidP="009C1C46" w:rsidRDefault="009C1C46" w14:paraId="0B768851" w14:textId="77777777">
      <w:pPr>
        <w:pStyle w:val="ListParagraph"/>
        <w:numPr>
          <w:ilvl w:val="1"/>
          <w:numId w:val="2"/>
        </w:numPr>
        <w:tabs>
          <w:tab w:val="clear" w:pos="502"/>
          <w:tab w:val="num" w:pos="0"/>
        </w:tabs>
        <w:ind w:left="0" w:firstLine="0"/>
        <w:rPr>
          <w:rFonts w:cs="Arial"/>
          <w:sz w:val="18"/>
          <w:szCs w:val="18"/>
        </w:rPr>
      </w:pPr>
      <w:bookmarkStart w:name="_Ref473548190" w:id="194"/>
      <w:r w:rsidRPr="0093215B">
        <w:rPr>
          <w:rFonts w:cs="Arial"/>
          <w:sz w:val="18"/>
          <w:szCs w:val="18"/>
        </w:rPr>
        <w:t>The Information provided on the CofC shall include:</w:t>
      </w:r>
      <w:bookmarkEnd w:id="194"/>
    </w:p>
    <w:p w:rsidRPr="005255F7" w:rsidR="009C1C46" w:rsidP="009C1C46" w:rsidRDefault="009C1C46" w14:paraId="5D5834C9" w14:textId="77777777">
      <w:pPr>
        <w:pStyle w:val="ListParagraph"/>
        <w:numPr>
          <w:ilvl w:val="2"/>
          <w:numId w:val="2"/>
        </w:numPr>
        <w:tabs>
          <w:tab w:val="num" w:pos="567"/>
        </w:tabs>
        <w:ind w:left="567" w:firstLine="0"/>
        <w:rPr>
          <w:rFonts w:cs="Arial"/>
          <w:sz w:val="18"/>
          <w:szCs w:val="18"/>
        </w:rPr>
      </w:pPr>
      <w:r w:rsidRPr="0093215B">
        <w:rPr>
          <w:rFonts w:cs="Arial"/>
          <w:sz w:val="18"/>
          <w:szCs w:val="18"/>
        </w:rPr>
        <w:t>Contractor’s name and address;</w:t>
      </w:r>
    </w:p>
    <w:p w:rsidRPr="005255F7" w:rsidR="009C1C46" w:rsidP="009C1C46" w:rsidRDefault="009C1C46" w14:paraId="1BEDE70D" w14:textId="77777777">
      <w:pPr>
        <w:pStyle w:val="ListParagraph"/>
        <w:numPr>
          <w:ilvl w:val="2"/>
          <w:numId w:val="2"/>
        </w:numPr>
        <w:tabs>
          <w:tab w:val="num" w:pos="567"/>
        </w:tabs>
        <w:ind w:left="567" w:firstLine="0"/>
        <w:rPr>
          <w:rFonts w:cs="Arial"/>
          <w:sz w:val="18"/>
          <w:szCs w:val="18"/>
        </w:rPr>
      </w:pPr>
      <w:r w:rsidRPr="0093215B">
        <w:rPr>
          <w:rFonts w:cs="Arial"/>
          <w:sz w:val="18"/>
          <w:szCs w:val="18"/>
        </w:rPr>
        <w:t>Contractor unique CofC number;</w:t>
      </w:r>
    </w:p>
    <w:p w:rsidRPr="005255F7" w:rsidR="009C1C46" w:rsidP="009C1C46" w:rsidRDefault="009C1C46" w14:paraId="10C5A402" w14:textId="77777777">
      <w:pPr>
        <w:pStyle w:val="ListParagraph"/>
        <w:numPr>
          <w:ilvl w:val="2"/>
          <w:numId w:val="2"/>
        </w:numPr>
        <w:tabs>
          <w:tab w:val="num" w:pos="567"/>
        </w:tabs>
        <w:ind w:left="567" w:firstLine="0"/>
        <w:rPr>
          <w:rFonts w:cs="Arial"/>
          <w:sz w:val="18"/>
          <w:szCs w:val="18"/>
        </w:rPr>
      </w:pPr>
      <w:r w:rsidRPr="0093215B">
        <w:rPr>
          <w:rFonts w:cs="Arial"/>
          <w:sz w:val="18"/>
          <w:szCs w:val="18"/>
        </w:rPr>
        <w:t>Contract number and where applicable Contract amendment number;</w:t>
      </w:r>
    </w:p>
    <w:p w:rsidRPr="005255F7" w:rsidR="009C1C46" w:rsidP="009C1C46" w:rsidRDefault="009C1C46" w14:paraId="0931A2BE" w14:textId="77777777">
      <w:pPr>
        <w:pStyle w:val="ListParagraph"/>
        <w:numPr>
          <w:ilvl w:val="2"/>
          <w:numId w:val="2"/>
        </w:numPr>
        <w:tabs>
          <w:tab w:val="num" w:pos="567"/>
        </w:tabs>
        <w:ind w:left="567" w:firstLine="0"/>
        <w:rPr>
          <w:rFonts w:cs="Arial"/>
          <w:sz w:val="18"/>
          <w:szCs w:val="18"/>
        </w:rPr>
      </w:pPr>
      <w:r w:rsidRPr="0093215B">
        <w:rPr>
          <w:rFonts w:cs="Arial"/>
          <w:sz w:val="18"/>
          <w:szCs w:val="18"/>
        </w:rPr>
        <w:t>details of any approved concessions;</w:t>
      </w:r>
    </w:p>
    <w:p w:rsidRPr="005255F7" w:rsidR="009C1C46" w:rsidP="009C1C46" w:rsidRDefault="009C1C46" w14:paraId="503D0779" w14:textId="77777777">
      <w:pPr>
        <w:pStyle w:val="ListParagraph"/>
        <w:numPr>
          <w:ilvl w:val="2"/>
          <w:numId w:val="2"/>
        </w:numPr>
        <w:tabs>
          <w:tab w:val="num" w:pos="567"/>
        </w:tabs>
        <w:ind w:left="567" w:firstLine="0"/>
        <w:rPr>
          <w:rFonts w:cs="Arial"/>
          <w:sz w:val="18"/>
          <w:szCs w:val="18"/>
        </w:rPr>
      </w:pPr>
      <w:r w:rsidRPr="0093215B">
        <w:rPr>
          <w:rFonts w:cs="Arial"/>
          <w:sz w:val="18"/>
          <w:szCs w:val="18"/>
        </w:rPr>
        <w:t>acquirer name and organisation;</w:t>
      </w:r>
    </w:p>
    <w:p w:rsidRPr="005255F7" w:rsidR="009C1C46" w:rsidP="009C1C46" w:rsidRDefault="009C1C46" w14:paraId="50548C7D"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Delivery address; </w:t>
      </w:r>
    </w:p>
    <w:p w:rsidRPr="005255F7" w:rsidR="009C1C46" w:rsidP="009C1C46" w:rsidRDefault="009C1C46" w14:paraId="569E87F4" w14:textId="77777777">
      <w:pPr>
        <w:pStyle w:val="ListParagraph"/>
        <w:numPr>
          <w:ilvl w:val="2"/>
          <w:numId w:val="2"/>
        </w:numPr>
        <w:tabs>
          <w:tab w:val="num" w:pos="567"/>
        </w:tabs>
        <w:ind w:left="567" w:firstLine="0"/>
        <w:rPr>
          <w:rFonts w:cs="Arial"/>
          <w:sz w:val="18"/>
          <w:szCs w:val="18"/>
        </w:rPr>
      </w:pPr>
      <w:r w:rsidRPr="0093215B">
        <w:rPr>
          <w:rFonts w:cs="Arial"/>
          <w:sz w:val="18"/>
          <w:szCs w:val="18"/>
        </w:rPr>
        <w:t>Contract Item Number from Schedule 2 (Schedule of Requirements);</w:t>
      </w:r>
    </w:p>
    <w:p w:rsidR="009C1C46" w:rsidP="009C1C46" w:rsidRDefault="009C1C46" w14:paraId="1AD26EBD" w14:textId="77777777">
      <w:pPr>
        <w:pStyle w:val="ListParagraph"/>
        <w:numPr>
          <w:ilvl w:val="2"/>
          <w:numId w:val="2"/>
        </w:numPr>
        <w:tabs>
          <w:tab w:val="num" w:pos="567"/>
        </w:tabs>
        <w:ind w:left="567" w:firstLine="0"/>
        <w:rPr>
          <w:rFonts w:cs="Arial"/>
          <w:sz w:val="18"/>
          <w:szCs w:val="18"/>
        </w:rPr>
      </w:pPr>
      <w:r w:rsidRPr="0093215B">
        <w:rPr>
          <w:rFonts w:cs="Arial"/>
          <w:sz w:val="18"/>
          <w:szCs w:val="18"/>
        </w:rPr>
        <w:t>description of Contractor Deliverable, including part number, s</w:t>
      </w:r>
      <w:r w:rsidRPr="005255F7">
        <w:rPr>
          <w:rFonts w:cs="Arial"/>
          <w:sz w:val="18"/>
          <w:szCs w:val="18"/>
        </w:rPr>
        <w:t>pecification and configuration status;</w:t>
      </w:r>
    </w:p>
    <w:p w:rsidRPr="005255F7" w:rsidR="009C1C46" w:rsidP="009C1C46" w:rsidRDefault="009C1C46" w14:paraId="15EF0CFF" w14:textId="77777777" w14:noSpellErr="1">
      <w:pPr>
        <w:pStyle w:val="ListParagraph"/>
        <w:numPr>
          <w:ilvl w:val="2"/>
          <w:numId w:val="2"/>
        </w:numPr>
        <w:tabs>
          <w:tab w:val="num" w:pos="567"/>
        </w:tabs>
        <w:ind w:left="567" w:firstLine="0"/>
        <w:rPr>
          <w:rFonts w:cs="Arial"/>
          <w:sz w:val="18"/>
          <w:szCs w:val="18"/>
        </w:rPr>
      </w:pPr>
      <w:r w:rsidRPr="00013538" w:rsidR="606D455B">
        <w:rPr>
          <w:rFonts w:cs="Arial"/>
          <w:sz w:val="18"/>
          <w:szCs w:val="18"/>
          <w:shd w:val="clear" w:color="auto" w:fill="FFFF99"/>
        </w:rPr>
        <w:t>NATO Stock Number (NSN) (where allocated);</w:t>
      </w:r>
    </w:p>
    <w:p w:rsidRPr="005255F7" w:rsidR="009C1C46" w:rsidP="009C1C46" w:rsidRDefault="009C1C46" w14:paraId="0ED25F4B" w14:textId="77777777">
      <w:pPr>
        <w:pStyle w:val="ListParagraph"/>
        <w:numPr>
          <w:ilvl w:val="2"/>
          <w:numId w:val="2"/>
        </w:numPr>
        <w:tabs>
          <w:tab w:val="num" w:pos="567"/>
        </w:tabs>
        <w:ind w:left="567" w:firstLine="0"/>
        <w:rPr>
          <w:rFonts w:cs="Arial"/>
          <w:sz w:val="18"/>
          <w:szCs w:val="18"/>
        </w:rPr>
      </w:pPr>
      <w:r w:rsidRPr="0093215B">
        <w:rPr>
          <w:rFonts w:cs="Arial"/>
          <w:sz w:val="18"/>
          <w:szCs w:val="18"/>
        </w:rPr>
        <w:t>identification marks, batch and serial numbers in accordance with the Specification;</w:t>
      </w:r>
    </w:p>
    <w:p w:rsidRPr="005255F7" w:rsidR="009C1C46" w:rsidP="009C1C46" w:rsidRDefault="009C1C46" w14:paraId="379E6CC1" w14:textId="77777777">
      <w:pPr>
        <w:pStyle w:val="ListParagraph"/>
        <w:numPr>
          <w:ilvl w:val="2"/>
          <w:numId w:val="2"/>
        </w:numPr>
        <w:tabs>
          <w:tab w:val="num" w:pos="567"/>
        </w:tabs>
        <w:ind w:left="567" w:firstLine="0"/>
        <w:rPr>
          <w:rFonts w:cs="Arial"/>
          <w:sz w:val="18"/>
          <w:szCs w:val="18"/>
        </w:rPr>
      </w:pPr>
      <w:r w:rsidRPr="0093215B">
        <w:rPr>
          <w:rFonts w:cs="Arial"/>
          <w:sz w:val="18"/>
          <w:szCs w:val="18"/>
        </w:rPr>
        <w:t>quantities;</w:t>
      </w:r>
    </w:p>
    <w:p w:rsidRPr="005255F7" w:rsidR="009C1C46" w:rsidP="009C1C46" w:rsidRDefault="009C1C46" w14:paraId="53BEFDE8" w14:textId="77777777">
      <w:pPr>
        <w:pStyle w:val="ListParagraph"/>
        <w:numPr>
          <w:ilvl w:val="2"/>
          <w:numId w:val="2"/>
        </w:numPr>
        <w:tabs>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rsidRPr="005255F7" w:rsidR="009C1C46" w:rsidP="009C1C46" w:rsidRDefault="009C1C46" w14:paraId="611F864B" w14:textId="77777777">
      <w:pPr>
        <w:pStyle w:val="ListParagraph"/>
        <w:tabs>
          <w:tab w:val="num" w:pos="720"/>
        </w:tabs>
        <w:ind w:left="0"/>
        <w:rPr>
          <w:rFonts w:cs="Arial"/>
          <w:sz w:val="18"/>
          <w:szCs w:val="18"/>
        </w:rPr>
      </w:pPr>
      <w:r w:rsidRPr="0093215B">
        <w:rPr>
          <w:rFonts w:cs="Arial"/>
          <w:sz w:val="18"/>
          <w:szCs w:val="18"/>
        </w:rPr>
        <w:t>Exceptions or additions to the above are to be documented.</w:t>
      </w:r>
    </w:p>
    <w:p w:rsidRPr="00E95F8E" w:rsidR="009C1C46" w:rsidP="13335D1A" w:rsidRDefault="009C1C46" w14:paraId="116FE35C" w14:textId="77777777">
      <w:pPr>
        <w:pStyle w:val="ListParagraph"/>
        <w:numPr>
          <w:ilvl w:val="1"/>
          <w:numId w:val="2"/>
        </w:numPr>
        <w:tabs>
          <w:tab w:val="clear" w:leader="none" w:pos="502"/>
        </w:tabs>
        <w:ind w:left="0" w:firstLine="0"/>
        <w:rPr>
          <w:rFonts w:cs="Arial"/>
          <w:sz w:val="18"/>
          <w:szCs w:val="18"/>
        </w:rPr>
      </w:pPr>
      <w:r w:rsidRPr="00E95F8E" w:rsidR="606D45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gramStart"/>
      <w:r w:rsidRPr="00E95F8E" w:rsidR="606D455B">
        <w:rPr>
          <w:rFonts w:cs="Arial"/>
          <w:sz w:val="18"/>
          <w:szCs w:val="18"/>
        </w:rPr>
        <w:t>at</w:t>
      </w:r>
      <w:proofErr w:type="gramEnd"/>
      <w:r w:rsidRPr="00E95F8E" w:rsidR="606D455B">
        <w:rPr>
          <w:rFonts w:cs="Arial"/>
          <w:sz w:val="18"/>
          <w:szCs w:val="18"/>
        </w:rPr>
        <w:t xml:space="preserve"> clause</w:t>
      </w:r>
      <w:r w:rsidR="606D455B">
        <w:rPr>
          <w:rFonts w:cs="Arial"/>
          <w:sz w:val="18"/>
          <w:szCs w:val="18"/>
        </w:rPr>
        <w:t xml:space="preserve"> </w:t>
      </w:r>
      <w:r w:rsidRPr="00013538" w:rsidR="606D455B">
        <w:rPr>
          <w:rFonts w:cs="Arial"/>
          <w:sz w:val="18"/>
          <w:szCs w:val="18"/>
          <w:shd w:val="clear" w:color="auto" w:fill="FFFF99"/>
        </w:rPr>
        <w:t>25.d</w:t>
      </w:r>
      <w:r w:rsidRPr="00E95F8E" w:rsidR="606D455B">
        <w:rPr>
          <w:rFonts w:cs="Arial"/>
          <w:sz w:val="18"/>
          <w:szCs w:val="18"/>
        </w:rPr>
        <w:t xml:space="preserve">. The</w:t>
      </w:r>
      <w:r w:rsidRPr="00E95F8E" w:rsidR="606D455B">
        <w:rPr>
          <w:rFonts w:cs="Arial"/>
          <w:sz w:val="18"/>
          <w:szCs w:val="18"/>
        </w:rPr>
        <w:t xml:space="preserve"> Contractor shall ensure that this Information is available to the Authority through the supply chain upon request in accordance with Condition </w:t>
      </w:r>
      <w:r w:rsidRPr="006C462C">
        <w:fldChar w:fldCharType="begin"/>
      </w:r>
      <w:r w:rsidRPr="13335D1A">
        <w:rPr>
          <w:rFonts w:cs="Arial"/>
          <w:sz w:val="18"/>
          <w:szCs w:val="18"/>
        </w:rPr>
        <w:instrText xml:space="preserve"> REF _Ref473548055 \w \h  \* MERGEFORMAT </w:instrText>
      </w:r>
      <w:r w:rsidRPr="13335D1A">
        <w:rPr>
          <w:rFonts w:cs="Arial"/>
          <w:sz w:val="18"/>
          <w:szCs w:val="18"/>
        </w:rPr>
        <w:fldChar w:fldCharType="separate"/>
      </w:r>
      <w:r w:rsidRPr="006C462C" w:rsidR="606D455B">
        <w:rPr>
          <w:rFonts w:cs="Arial"/>
          <w:sz w:val="18"/>
          <w:szCs w:val="18"/>
        </w:rPr>
        <w:t>17</w:t>
      </w:r>
      <w:r w:rsidRPr="006C462C">
        <w:fldChar w:fldCharType="end"/>
      </w:r>
      <w:r w:rsidRPr="00E95F8E" w:rsidR="606D455B">
        <w:rPr>
          <w:rFonts w:cs="Arial"/>
          <w:sz w:val="18"/>
          <w:szCs w:val="18"/>
        </w:rPr>
        <w:t xml:space="preserve"> (Contractor Records). </w:t>
      </w:r>
    </w:p>
    <w:p w:rsidRPr="006104FB" w:rsidR="009C1C46" w:rsidP="009C1C46" w:rsidRDefault="009C1C46" w14:paraId="0C71FA6B"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Toc422462834" w:id="195"/>
      <w:bookmarkStart w:name="_Toc473616430" w:id="196"/>
      <w:bookmarkStart w:name="_Toc72747366" w:id="197"/>
      <w:bookmarkStart w:name="_Toc80190342" w:id="198"/>
      <w:r w:rsidRPr="0093215B">
        <w:rPr>
          <w:rFonts w:cs="Arial"/>
          <w:b/>
          <w:bCs/>
          <w:sz w:val="18"/>
          <w:szCs w:val="18"/>
        </w:rPr>
        <w:t>Access to Contractor’s Premises</w:t>
      </w:r>
      <w:bookmarkEnd w:id="195"/>
      <w:bookmarkEnd w:id="196"/>
      <w:bookmarkEnd w:id="197"/>
      <w:bookmarkEnd w:id="198"/>
    </w:p>
    <w:p w:rsidR="009C1C46" w:rsidP="009C1C46" w:rsidRDefault="009C1C46" w14:paraId="0BA0A4FB" w14:textId="7777777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Notice, relevant accommodation/facilities, at no direct cost to the Authority, and all reasonable access to </w:t>
      </w:r>
      <w:r w:rsidRPr="006C462C">
        <w:rPr>
          <w:rFonts w:cs="Arial"/>
          <w:sz w:val="18"/>
          <w:szCs w:val="18"/>
        </w:rPr>
        <w:t>their</w:t>
      </w:r>
      <w:r w:rsidRPr="005255F7">
        <w:rPr>
          <w:rFonts w:cs="Arial"/>
          <w:sz w:val="18"/>
          <w:szCs w:val="18"/>
        </w:rPr>
        <w:t xml:space="preserve"> premises for the purpose of monitoring the Contractor’s progress and quality standards in performing the Contract.</w:t>
      </w:r>
    </w:p>
    <w:p w:rsidRPr="00E95F8E" w:rsidR="009C1C46" w:rsidP="009C1C46" w:rsidRDefault="009C1C46" w14:paraId="2CE5D6F3" w14:textId="77777777">
      <w:pPr>
        <w:pStyle w:val="ListParagraph"/>
        <w:numPr>
          <w:ilvl w:val="1"/>
          <w:numId w:val="2"/>
        </w:numPr>
        <w:tabs>
          <w:tab w:val="clear" w:pos="502"/>
          <w:tab w:val="num" w:pos="0"/>
        </w:tabs>
        <w:ind w:left="0" w:firstLine="0"/>
        <w:rPr>
          <w:rFonts w:cs="Arial"/>
          <w:sz w:val="18"/>
          <w:szCs w:val="18"/>
        </w:rPr>
      </w:pPr>
      <w:r w:rsidRPr="00E95F8E">
        <w:rPr>
          <w:rFonts w:cs="Arial"/>
          <w:sz w:val="18"/>
          <w:szCs w:val="18"/>
        </w:rPr>
        <w:t xml:space="preserve">As far as reasonably practical, the Contractor shall ensure that the provisions of clause </w:t>
      </w:r>
      <w:r w:rsidRPr="006C462C">
        <w:rPr>
          <w:rFonts w:cs="Arial"/>
          <w:sz w:val="18"/>
          <w:szCs w:val="18"/>
        </w:rPr>
        <w:t>26.</w:t>
      </w:r>
      <w:proofErr w:type="spellStart"/>
      <w:r w:rsidRPr="006C462C">
        <w:rPr>
          <w:rFonts w:cs="Arial"/>
          <w:sz w:val="18"/>
          <w:szCs w:val="18"/>
        </w:rPr>
        <w:t>a</w:t>
      </w:r>
      <w:proofErr w:type="spellEnd"/>
      <w:r w:rsidRPr="00E95F8E">
        <w:rPr>
          <w:rFonts w:cs="Arial"/>
          <w:sz w:val="18"/>
          <w:szCs w:val="18"/>
        </w:rPr>
        <w:t xml:space="preserve"> are included in their subcontracts with those suppliers identified in the Contract. The Authority, through the Contractor, shall arrange access to such Subcontractors. </w:t>
      </w:r>
    </w:p>
    <w:p w:rsidRPr="006104FB" w:rsidR="009C1C46" w:rsidP="009C1C46" w:rsidRDefault="009C1C46" w14:paraId="0873F0BD"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Ref276990079" w:id="199"/>
      <w:bookmarkStart w:name="_Toc422462836" w:id="200"/>
      <w:bookmarkStart w:name="_Toc473616431" w:id="201"/>
      <w:bookmarkStart w:name="_Toc72747367" w:id="202"/>
      <w:bookmarkStart w:name="_Toc80190343" w:id="203"/>
      <w:r w:rsidRPr="0093215B">
        <w:rPr>
          <w:rFonts w:cs="Arial"/>
          <w:b/>
          <w:bCs/>
          <w:sz w:val="18"/>
          <w:szCs w:val="18"/>
        </w:rPr>
        <w:t>Delivery</w:t>
      </w:r>
      <w:bookmarkEnd w:id="199"/>
      <w:r w:rsidRPr="0093215B">
        <w:rPr>
          <w:rFonts w:cs="Arial"/>
          <w:b/>
          <w:bCs/>
          <w:sz w:val="18"/>
          <w:szCs w:val="18"/>
        </w:rPr>
        <w:t xml:space="preserve"> / Collection</w:t>
      </w:r>
      <w:bookmarkEnd w:id="200"/>
      <w:bookmarkEnd w:id="201"/>
      <w:bookmarkEnd w:id="202"/>
      <w:bookmarkEnd w:id="203"/>
    </w:p>
    <w:p w:rsidRPr="005255F7" w:rsidR="009C1C46" w:rsidP="009C1C46" w:rsidRDefault="009C1C46" w14:paraId="62E72892"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rsidRPr="005255F7" w:rsidR="009C1C46" w:rsidP="009C1C46" w:rsidRDefault="009C1C46" w14:paraId="590C65CB" w14:textId="77777777">
      <w:pPr>
        <w:pStyle w:val="ListParagraph"/>
        <w:numPr>
          <w:ilvl w:val="1"/>
          <w:numId w:val="2"/>
        </w:numPr>
        <w:tabs>
          <w:tab w:val="clear" w:pos="502"/>
          <w:tab w:val="num" w:pos="0"/>
        </w:tabs>
        <w:ind w:left="0" w:firstLine="0"/>
        <w:rPr>
          <w:rFonts w:cs="Arial"/>
          <w:sz w:val="18"/>
          <w:szCs w:val="18"/>
        </w:rPr>
      </w:pPr>
      <w:bookmarkStart w:name="_Ref473548420" w:id="204"/>
      <w:r w:rsidRPr="0093215B">
        <w:rPr>
          <w:rFonts w:cs="Arial"/>
          <w:sz w:val="18"/>
          <w:szCs w:val="18"/>
        </w:rPr>
        <w:t>Where the Contractor Deliverables are to be Delivered by the Contractor (or a third party acting on behalf of the Contractor), the Contractor shall, unless otherwise stated in writing:</w:t>
      </w:r>
      <w:bookmarkEnd w:id="204"/>
    </w:p>
    <w:p w:rsidRPr="005255F7" w:rsidR="009C1C46" w:rsidP="009C1C46" w:rsidRDefault="009C1C46" w14:paraId="4BAA0725" w14:textId="77777777">
      <w:pPr>
        <w:pStyle w:val="ListParagraph"/>
        <w:numPr>
          <w:ilvl w:val="2"/>
          <w:numId w:val="2"/>
        </w:numPr>
        <w:tabs>
          <w:tab w:val="num" w:pos="567"/>
        </w:tabs>
        <w:ind w:left="567" w:firstLine="0"/>
        <w:rPr>
          <w:rFonts w:cs="Arial"/>
          <w:sz w:val="18"/>
          <w:szCs w:val="18"/>
        </w:rPr>
      </w:pPr>
      <w:r w:rsidRPr="0093215B">
        <w:rPr>
          <w:rFonts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rsidRPr="005255F7" w:rsidR="009C1C46" w:rsidP="009C1C46" w:rsidRDefault="009C1C46" w14:paraId="54E0ED95" w14:textId="77777777">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rsidRPr="005255F7" w:rsidR="009C1C46" w:rsidP="009C1C46" w:rsidRDefault="009C1C46" w14:paraId="5407507C"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instructions; </w:t>
      </w:r>
    </w:p>
    <w:p w:rsidRPr="005255F7" w:rsidR="009C1C46" w:rsidP="009C1C46" w:rsidRDefault="009C1C46" w14:paraId="37A77958" w14:textId="77777777">
      <w:pPr>
        <w:pStyle w:val="ListParagraph"/>
        <w:numPr>
          <w:ilvl w:val="2"/>
          <w:numId w:val="2"/>
        </w:numPr>
        <w:tabs>
          <w:tab w:val="num" w:pos="567"/>
        </w:tabs>
        <w:ind w:left="567" w:firstLine="0"/>
        <w:rPr>
          <w:rFonts w:cs="Arial"/>
          <w:sz w:val="18"/>
          <w:szCs w:val="18"/>
        </w:rPr>
      </w:pPr>
      <w:r w:rsidRPr="0093215B">
        <w:rPr>
          <w:rFonts w:cs="Arial"/>
          <w:sz w:val="18"/>
          <w:szCs w:val="18"/>
        </w:rPr>
        <w:t>be responsible for all costs of Delivery; and</w:t>
      </w:r>
    </w:p>
    <w:p w:rsidRPr="005255F7" w:rsidR="009C1C46" w:rsidP="009C1C46" w:rsidRDefault="009C1C46" w14:paraId="2EE6E5B5" w14:textId="77777777">
      <w:pPr>
        <w:pStyle w:val="ListParagraph"/>
        <w:numPr>
          <w:ilvl w:val="2"/>
          <w:numId w:val="2"/>
        </w:numPr>
        <w:tabs>
          <w:tab w:val="num" w:pos="567"/>
        </w:tabs>
        <w:ind w:left="567" w:firstLine="0"/>
        <w:rPr>
          <w:rFonts w:cs="Arial"/>
          <w:sz w:val="18"/>
          <w:szCs w:val="18"/>
        </w:rPr>
      </w:pPr>
      <w:bookmarkStart w:name="_Ref278529933" w:id="205"/>
      <w:r w:rsidRPr="0093215B">
        <w:rPr>
          <w:rFonts w:cs="Arial"/>
          <w:sz w:val="18"/>
          <w:szCs w:val="18"/>
        </w:rPr>
        <w:t>Deliver the Contractor Deliverables to the Consignee at the address stated in Schedule 2 (Schedule of Requirements) by the Delivery Date between the hours agreed by the Parties.</w:t>
      </w:r>
      <w:bookmarkEnd w:id="205"/>
    </w:p>
    <w:p w:rsidRPr="005255F7" w:rsidR="009C1C46" w:rsidP="009C1C46" w:rsidRDefault="009C1C46" w14:paraId="6B072831" w14:textId="77777777">
      <w:pPr>
        <w:pStyle w:val="ListParagraph"/>
        <w:numPr>
          <w:ilvl w:val="1"/>
          <w:numId w:val="2"/>
        </w:numPr>
        <w:tabs>
          <w:tab w:val="clear" w:pos="502"/>
          <w:tab w:val="num" w:pos="0"/>
        </w:tabs>
        <w:ind w:left="0" w:firstLine="0"/>
        <w:rPr>
          <w:rFonts w:cs="Arial"/>
          <w:sz w:val="18"/>
          <w:szCs w:val="18"/>
        </w:rPr>
      </w:pPr>
      <w:bookmarkStart w:name="_Ref279399628" w:id="206"/>
      <w:r w:rsidRPr="0093215B">
        <w:rPr>
          <w:rFonts w:cs="Arial"/>
          <w:sz w:val="18"/>
          <w:szCs w:val="18"/>
        </w:rPr>
        <w:t>Where the Contractor Deliverables are to be Collected by the Authority (or a third party acting on behalf of the Authority), the Contractor shall, unless otherwise stated in writing:</w:t>
      </w:r>
      <w:bookmarkEnd w:id="206"/>
    </w:p>
    <w:p w:rsidRPr="005255F7" w:rsidR="009C1C46" w:rsidP="009C1C46" w:rsidRDefault="009C1C46" w14:paraId="0C9DDF08" w14:textId="77777777">
      <w:pPr>
        <w:pStyle w:val="ListParagraph"/>
        <w:numPr>
          <w:ilvl w:val="2"/>
          <w:numId w:val="2"/>
        </w:numPr>
        <w:tabs>
          <w:tab w:val="num" w:pos="567"/>
        </w:tabs>
        <w:ind w:left="567" w:firstLine="0"/>
        <w:rPr>
          <w:rFonts w:cs="Arial"/>
          <w:sz w:val="18"/>
          <w:szCs w:val="18"/>
        </w:rPr>
      </w:pPr>
      <w:bookmarkStart w:name="_Ref278533410" w:id="207"/>
      <w:r w:rsidRPr="0093215B">
        <w:rPr>
          <w:rFonts w:cs="Arial"/>
          <w:sz w:val="18"/>
          <w:szCs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bookmarkEnd w:id="207"/>
    </w:p>
    <w:p w:rsidRPr="005255F7" w:rsidR="009C1C46" w:rsidP="009C1C46" w:rsidRDefault="009C1C46" w14:paraId="1F81F9DE" w14:textId="77777777">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rsidRPr="005255F7" w:rsidR="009C1C46" w:rsidP="009C1C46" w:rsidRDefault="009C1C46" w14:paraId="585B89D2"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instructions; </w:t>
      </w:r>
    </w:p>
    <w:p w:rsidRPr="005255F7" w:rsidR="009C1C46" w:rsidP="009C1C46" w:rsidRDefault="009C1C46" w14:paraId="4AC324C4" w14:textId="77777777">
      <w:pPr>
        <w:pStyle w:val="ListParagraph"/>
        <w:numPr>
          <w:ilvl w:val="2"/>
          <w:numId w:val="2"/>
        </w:numPr>
        <w:tabs>
          <w:tab w:val="num" w:pos="567"/>
        </w:tabs>
        <w:ind w:left="567" w:firstLine="0"/>
        <w:rPr>
          <w:rFonts w:cs="Arial"/>
          <w:sz w:val="18"/>
          <w:szCs w:val="18"/>
        </w:rPr>
      </w:pPr>
      <w:bookmarkStart w:name="_Ref278530009" w:id="208"/>
      <w:bookmarkStart w:name="_Ref302563022" w:id="209"/>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208"/>
      <w:bookmarkEnd w:id="209"/>
      <w:r w:rsidRPr="0093215B">
        <w:rPr>
          <w:rFonts w:cs="Arial"/>
          <w:sz w:val="18"/>
          <w:szCs w:val="18"/>
        </w:rPr>
        <w:t>; and</w:t>
      </w:r>
    </w:p>
    <w:p w:rsidRPr="005255F7" w:rsidR="009C1C46" w:rsidP="009C1C46" w:rsidRDefault="009C1C46" w14:paraId="3B664720" w14:textId="77777777">
      <w:pPr>
        <w:pStyle w:val="ListParagraph"/>
        <w:numPr>
          <w:ilvl w:val="2"/>
          <w:numId w:val="2"/>
        </w:numPr>
        <w:tabs>
          <w:tab w:val="num" w:pos="567"/>
        </w:tabs>
        <w:ind w:left="567" w:firstLine="0"/>
        <w:rPr>
          <w:rFonts w:cs="Arial"/>
          <w:sz w:val="18"/>
          <w:szCs w:val="18"/>
        </w:rPr>
      </w:pPr>
      <w:r w:rsidRPr="0093215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rsidRPr="005255F7" w:rsidR="009C1C46" w:rsidP="009C1C46" w:rsidRDefault="009C1C46" w14:paraId="5DC35AE2" w14:textId="77777777">
      <w:pPr>
        <w:pStyle w:val="ListParagraph"/>
        <w:numPr>
          <w:ilvl w:val="1"/>
          <w:numId w:val="2"/>
        </w:numPr>
        <w:tabs>
          <w:tab w:val="clear" w:pos="502"/>
          <w:tab w:val="num" w:pos="0"/>
        </w:tabs>
        <w:ind w:left="0" w:firstLine="0"/>
        <w:rPr>
          <w:rFonts w:cs="Arial"/>
          <w:sz w:val="18"/>
          <w:szCs w:val="18"/>
        </w:rPr>
      </w:pPr>
      <w:bookmarkStart w:name="_Ref301168631" w:id="210"/>
      <w:r w:rsidRPr="0093215B">
        <w:rPr>
          <w:rFonts w:cs="Arial"/>
          <w:sz w:val="18"/>
          <w:szCs w:val="18"/>
        </w:rPr>
        <w:t>Title and risk in the Contractor Deliverables shall only pass from the Contractor to the Authority:</w:t>
      </w:r>
    </w:p>
    <w:p w:rsidRPr="005255F7" w:rsidR="009C1C46" w:rsidP="009C1C46" w:rsidRDefault="009C1C46" w14:paraId="2A827C2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Pr="006C462C">
        <w:fldChar w:fldCharType="begin"/>
      </w:r>
      <w:r w:rsidRPr="006C462C">
        <w:rPr>
          <w:rFonts w:cs="Arial"/>
          <w:bCs/>
          <w:sz w:val="18"/>
          <w:szCs w:val="18"/>
        </w:rPr>
        <w:instrText xml:space="preserve"> REF _Ref473548420 \w \h  \* MERGEFORMAT </w:instrText>
      </w:r>
      <w:r w:rsidRPr="006C462C">
        <w:rPr>
          <w:rFonts w:cs="Arial"/>
          <w:bCs/>
          <w:sz w:val="18"/>
          <w:szCs w:val="18"/>
        </w:rPr>
        <w:fldChar w:fldCharType="separate"/>
      </w:r>
      <w:r w:rsidRPr="006C462C">
        <w:rPr>
          <w:rFonts w:cs="Arial"/>
          <w:sz w:val="18"/>
          <w:szCs w:val="18"/>
        </w:rPr>
        <w:t>27.b</w:t>
      </w:r>
      <w:r w:rsidRPr="006C462C">
        <w:fldChar w:fldCharType="end"/>
      </w:r>
      <w:r w:rsidRPr="0093215B">
        <w:rPr>
          <w:rFonts w:cs="Arial"/>
          <w:sz w:val="18"/>
          <w:szCs w:val="18"/>
        </w:rPr>
        <w:t>; or</w:t>
      </w:r>
    </w:p>
    <w:p w:rsidRPr="006104FB" w:rsidR="009C1C46" w:rsidP="009C1C46" w:rsidRDefault="009C1C46" w14:paraId="6AE194CB" w14:textId="77777777">
      <w:pPr>
        <w:pStyle w:val="ListParagraph"/>
        <w:numPr>
          <w:ilvl w:val="2"/>
          <w:numId w:val="2"/>
        </w:numPr>
        <w:tabs>
          <w:tab w:val="num" w:pos="567"/>
        </w:tabs>
        <w:ind w:left="567" w:firstLine="0"/>
        <w:rPr>
          <w:rFonts w:cs="Arial"/>
          <w:sz w:val="18"/>
          <w:szCs w:val="18"/>
        </w:rPr>
      </w:pPr>
      <w:r w:rsidRPr="006104FB">
        <w:rPr>
          <w:rFonts w:cs="Arial"/>
          <w:sz w:val="18"/>
          <w:szCs w:val="18"/>
        </w:rPr>
        <w:t xml:space="preserve">on the Collection of the Contractor Deliverables from the Consignor by the Authority once they have been made available for Collection by the Contractor in accordance with clause </w:t>
      </w:r>
      <w:r w:rsidRPr="006C462C">
        <w:fldChar w:fldCharType="begin"/>
      </w:r>
      <w:r w:rsidRPr="006C462C">
        <w:rPr>
          <w:rFonts w:cs="Arial"/>
          <w:bCs/>
          <w:sz w:val="18"/>
          <w:szCs w:val="18"/>
        </w:rPr>
        <w:instrText xml:space="preserve"> REF _Ref279399628 \w \h  \* MERGEFORMAT </w:instrText>
      </w:r>
      <w:r w:rsidRPr="006C462C">
        <w:rPr>
          <w:rFonts w:cs="Arial"/>
          <w:bCs/>
          <w:sz w:val="18"/>
          <w:szCs w:val="18"/>
        </w:rPr>
        <w:fldChar w:fldCharType="separate"/>
      </w:r>
      <w:r w:rsidRPr="006C462C">
        <w:rPr>
          <w:rFonts w:cs="Arial"/>
          <w:sz w:val="18"/>
          <w:szCs w:val="18"/>
        </w:rPr>
        <w:t>27.c</w:t>
      </w:r>
      <w:r w:rsidRPr="006C462C">
        <w:fldChar w:fldCharType="end"/>
      </w:r>
      <w:r w:rsidRPr="006104FB">
        <w:rPr>
          <w:rFonts w:cs="Arial"/>
          <w:sz w:val="18"/>
          <w:szCs w:val="18"/>
        </w:rPr>
        <w:t>.</w:t>
      </w:r>
      <w:bookmarkEnd w:id="210"/>
      <w:r w:rsidRPr="006104FB">
        <w:rPr>
          <w:rFonts w:cs="Arial"/>
          <w:sz w:val="18"/>
          <w:szCs w:val="18"/>
        </w:rPr>
        <w:t xml:space="preserve"> </w:t>
      </w:r>
    </w:p>
    <w:p w:rsidRPr="006104FB" w:rsidR="009C1C46" w:rsidP="009C1C46" w:rsidRDefault="009C1C46" w14:paraId="6B162B86"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Toc422462837" w:id="211"/>
      <w:bookmarkStart w:name="_Toc473616432" w:id="212"/>
      <w:bookmarkStart w:name="_Toc72747368" w:id="213"/>
      <w:bookmarkStart w:name="_Toc80190344" w:id="214"/>
      <w:bookmarkStart w:name="_Ref278530225" w:id="215"/>
      <w:r w:rsidRPr="0093215B">
        <w:rPr>
          <w:rFonts w:cs="Arial"/>
          <w:b/>
          <w:bCs/>
          <w:sz w:val="18"/>
          <w:szCs w:val="18"/>
        </w:rPr>
        <w:t>Acceptance</w:t>
      </w:r>
      <w:bookmarkEnd w:id="211"/>
      <w:bookmarkEnd w:id="212"/>
      <w:bookmarkEnd w:id="213"/>
      <w:bookmarkEnd w:id="214"/>
      <w:r w:rsidRPr="0093215B">
        <w:rPr>
          <w:rFonts w:cs="Arial"/>
          <w:b/>
          <w:bCs/>
          <w:sz w:val="18"/>
          <w:szCs w:val="18"/>
        </w:rPr>
        <w:t xml:space="preserve"> </w:t>
      </w:r>
    </w:p>
    <w:p w:rsidRPr="005255F7" w:rsidR="009C1C46" w:rsidP="009C1C46" w:rsidRDefault="009C1C46" w14:paraId="4C90B694"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rsidRPr="005255F7" w:rsidR="009C1C46" w:rsidP="009C1C46" w:rsidRDefault="009C1C46" w14:paraId="66B93231"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rsidRPr="004E7B88" w:rsidR="009C1C46" w:rsidP="009C1C46" w:rsidRDefault="009C1C46" w14:paraId="69C76740"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Pr="006C462C">
        <w:rPr>
          <w:rFonts w:cs="Arial"/>
          <w:sz w:val="18"/>
          <w:szCs w:val="18"/>
        </w:rPr>
        <w:t>29</w:t>
      </w:r>
      <w:r w:rsidRPr="006C462C">
        <w:fldChar w:fldCharType="begin"/>
      </w:r>
      <w:r w:rsidRPr="006C462C">
        <w:rPr>
          <w:rFonts w:cs="Arial"/>
          <w:bCs/>
          <w:sz w:val="18"/>
          <w:szCs w:val="18"/>
        </w:rPr>
        <w:instrText xml:space="preserve"> REF _Ref473548557 \w \h  \* MERGEFORMAT </w:instrText>
      </w:r>
      <w:r w:rsidRPr="006C462C">
        <w:rPr>
          <w:rFonts w:cs="Arial"/>
          <w:bCs/>
          <w:sz w:val="18"/>
          <w:szCs w:val="18"/>
        </w:rPr>
        <w:fldChar w:fldCharType="separate"/>
      </w:r>
      <w:r w:rsidRPr="006C462C">
        <w:rPr>
          <w:rFonts w:cs="Arial"/>
          <w:sz w:val="18"/>
          <w:szCs w:val="18"/>
        </w:rPr>
        <w:t>.b</w:t>
      </w:r>
      <w:r w:rsidRPr="006C462C">
        <w:fldChar w:fldCharType="end"/>
      </w:r>
      <w:r w:rsidRPr="0093215B">
        <w:rPr>
          <w:rFonts w:cs="Arial"/>
          <w:sz w:val="18"/>
          <w:szCs w:val="18"/>
        </w:rPr>
        <w:t xml:space="preserve"> has elapsed.</w:t>
      </w:r>
      <w:r>
        <w:rPr>
          <w:rFonts w:cs="Arial"/>
          <w:sz w:val="18"/>
          <w:szCs w:val="18"/>
        </w:rPr>
        <w:t xml:space="preserve"> </w:t>
      </w:r>
    </w:p>
    <w:p w:rsidR="009C1C46" w:rsidP="009C1C46" w:rsidRDefault="009C1C46" w14:paraId="21D10035" w14:textId="77777777">
      <w:pPr>
        <w:pStyle w:val="Heading2"/>
        <w:keepNext/>
        <w:numPr>
          <w:ilvl w:val="0"/>
          <w:numId w:val="2"/>
        </w:numPr>
        <w:tabs>
          <w:tab w:val="clear" w:pos="720"/>
          <w:tab w:val="num" w:pos="0"/>
        </w:tabs>
        <w:spacing w:before="120"/>
        <w:ind w:left="0" w:firstLine="0"/>
        <w:jc w:val="left"/>
      </w:pPr>
      <w:bookmarkStart w:name="_Toc422462838" w:id="216"/>
      <w:bookmarkStart w:name="_Toc473616433" w:id="217"/>
      <w:bookmarkStart w:name="_Toc72747369" w:id="218"/>
      <w:bookmarkStart w:name="_Toc80190345" w:id="219"/>
      <w:bookmarkEnd w:id="215"/>
      <w:r w:rsidRPr="006104FB">
        <w:rPr>
          <w:rFonts w:cs="Arial"/>
          <w:b/>
          <w:bCs/>
          <w:sz w:val="18"/>
          <w:szCs w:val="18"/>
        </w:rPr>
        <w:t>Rejection</w:t>
      </w:r>
      <w:bookmarkEnd w:id="216"/>
      <w:bookmarkEnd w:id="217"/>
      <w:r w:rsidRPr="006104FB">
        <w:rPr>
          <w:rFonts w:cs="Arial"/>
          <w:b/>
          <w:bCs/>
          <w:sz w:val="18"/>
          <w:szCs w:val="18"/>
        </w:rPr>
        <w:t xml:space="preserve"> and Counterfeit Materiel</w:t>
      </w:r>
      <w:bookmarkEnd w:id="218"/>
      <w:bookmarkEnd w:id="219"/>
      <w:r w:rsidRPr="006104FB">
        <w:rPr>
          <w:rFonts w:cs="Arial"/>
          <w:b/>
          <w:bCs/>
          <w:sz w:val="18"/>
          <w:szCs w:val="18"/>
        </w:rPr>
        <w:t xml:space="preserve"> </w:t>
      </w:r>
    </w:p>
    <w:p w:rsidRPr="006104FB" w:rsidR="009C1C46" w:rsidP="009C1C46" w:rsidRDefault="009C1C46" w14:paraId="6A01B1B1" w14:textId="77777777">
      <w:pPr>
        <w:pStyle w:val="Heading3"/>
        <w:keepNext/>
        <w:numPr>
          <w:ilvl w:val="0"/>
          <w:numId w:val="0"/>
        </w:numPr>
        <w:rPr>
          <w:b/>
          <w:bCs/>
          <w:sz w:val="18"/>
          <w:szCs w:val="20"/>
        </w:rPr>
      </w:pPr>
      <w:bookmarkStart w:name="_Toc80190346" w:id="220"/>
      <w:r w:rsidRPr="006104FB">
        <w:rPr>
          <w:b/>
          <w:bCs/>
          <w:sz w:val="18"/>
          <w:szCs w:val="20"/>
        </w:rPr>
        <w:t>Rejection:</w:t>
      </w:r>
      <w:bookmarkEnd w:id="220"/>
    </w:p>
    <w:p w:rsidRPr="005255F7" w:rsidR="009C1C46" w:rsidP="009C1C46" w:rsidRDefault="009C1C46" w14:paraId="5E0AB53B" w14:textId="77777777">
      <w:pPr>
        <w:pStyle w:val="ListParagraph"/>
        <w:numPr>
          <w:ilvl w:val="1"/>
          <w:numId w:val="2"/>
        </w:numPr>
        <w:tabs>
          <w:tab w:val="clear" w:pos="502"/>
          <w:tab w:val="num" w:pos="0"/>
        </w:tabs>
        <w:ind w:left="0" w:firstLine="0"/>
        <w:rPr>
          <w:rFonts w:cs="Arial"/>
          <w:sz w:val="18"/>
          <w:szCs w:val="18"/>
        </w:rPr>
      </w:pPr>
      <w:bookmarkStart w:name="_Ref473548566" w:id="221"/>
      <w:r w:rsidRPr="0093215B">
        <w:rPr>
          <w:rFonts w:cs="Arial"/>
          <w:sz w:val="18"/>
          <w:szCs w:val="18"/>
        </w:rPr>
        <w:t>If any of the Contractor Deliverables Delivered to the Authority do not conform to the Specification or any other terms of th</w:t>
      </w:r>
      <w:r>
        <w:rPr>
          <w:rFonts w:cs="Arial"/>
          <w:sz w:val="18"/>
          <w:szCs w:val="18"/>
        </w:rPr>
        <w:t>e</w:t>
      </w:r>
      <w:r w:rsidRPr="0093215B">
        <w:rPr>
          <w:rFonts w:cs="Arial"/>
          <w:sz w:val="18"/>
          <w:szCs w:val="18"/>
        </w:rPr>
        <w:t xml:space="preserv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21"/>
      <w:r w:rsidRPr="0093215B">
        <w:rPr>
          <w:rFonts w:cs="Arial"/>
          <w:sz w:val="18"/>
          <w:szCs w:val="18"/>
        </w:rPr>
        <w:t xml:space="preserve">  </w:t>
      </w:r>
    </w:p>
    <w:p w:rsidRPr="006104FB" w:rsidR="009C1C46" w:rsidP="009C1C46" w:rsidRDefault="009C1C46" w14:paraId="5BD781C8" w14:textId="77777777">
      <w:pPr>
        <w:pStyle w:val="ListParagraph"/>
        <w:numPr>
          <w:ilvl w:val="1"/>
          <w:numId w:val="2"/>
        </w:numPr>
        <w:tabs>
          <w:tab w:val="clear" w:pos="502"/>
          <w:tab w:val="num" w:pos="0"/>
        </w:tabs>
        <w:ind w:left="0" w:firstLine="0"/>
        <w:rPr>
          <w:rFonts w:cs="Arial"/>
          <w:sz w:val="18"/>
          <w:szCs w:val="18"/>
        </w:rPr>
      </w:pPr>
      <w:bookmarkStart w:name="_Ref473548557" w:id="222"/>
      <w:r w:rsidRPr="006104FB">
        <w:rPr>
          <w:rFonts w:cs="Arial"/>
          <w:sz w:val="18"/>
          <w:szCs w:val="18"/>
        </w:rPr>
        <w:t xml:space="preserve">Rejection of any of the Contractor Deliverables under clause </w:t>
      </w:r>
      <w:r w:rsidRPr="005255F7">
        <w:fldChar w:fldCharType="begin"/>
      </w:r>
      <w:r w:rsidRPr="006104FB">
        <w:rPr>
          <w:rFonts w:cs="Arial"/>
          <w:bCs/>
          <w:sz w:val="18"/>
          <w:szCs w:val="18"/>
        </w:rPr>
        <w:instrText xml:space="preserve"> REF _Ref473548566 \w \h  \* MERGEFORMAT </w:instrText>
      </w:r>
      <w:r w:rsidRPr="005255F7">
        <w:rPr>
          <w:rFonts w:cs="Arial"/>
          <w:bCs/>
          <w:sz w:val="18"/>
          <w:szCs w:val="18"/>
        </w:rPr>
        <w:fldChar w:fldCharType="separate"/>
      </w:r>
      <w:r w:rsidRPr="006104FB">
        <w:rPr>
          <w:rFonts w:cs="Arial"/>
          <w:sz w:val="18"/>
          <w:szCs w:val="18"/>
        </w:rPr>
        <w:t>30.a</w:t>
      </w:r>
      <w:r w:rsidRPr="005255F7">
        <w:fldChar w:fldCharType="end"/>
      </w:r>
      <w:r w:rsidRPr="006104FB">
        <w:rPr>
          <w:rFonts w:cs="Arial"/>
          <w:sz w:val="18"/>
          <w:szCs w:val="18"/>
        </w:rPr>
        <w:t xml:space="preserve"> shall take place by the time limit for rejection specified in Schedule 3 (Contract Data Sheet), or if no such period is specified, the Contractor Deliverables shall be deemed to be accepted within a reasonable period of time.</w:t>
      </w:r>
      <w:bookmarkEnd w:id="222"/>
    </w:p>
    <w:p w:rsidRPr="006104FB" w:rsidR="009C1C46" w:rsidP="009C1C46" w:rsidRDefault="009C1C46" w14:paraId="759ABE54" w14:textId="77777777">
      <w:pPr>
        <w:pStyle w:val="Heading3"/>
        <w:numPr>
          <w:ilvl w:val="0"/>
          <w:numId w:val="0"/>
        </w:numPr>
        <w:rPr>
          <w:b/>
          <w:bCs/>
          <w:sz w:val="18"/>
          <w:szCs w:val="20"/>
        </w:rPr>
      </w:pPr>
      <w:bookmarkStart w:name="_Toc80190347" w:id="223"/>
      <w:r w:rsidRPr="006104FB">
        <w:rPr>
          <w:b/>
          <w:bCs/>
          <w:sz w:val="18"/>
          <w:szCs w:val="20"/>
        </w:rPr>
        <w:t>Counterfeit Materiel:</w:t>
      </w:r>
      <w:bookmarkEnd w:id="223"/>
    </w:p>
    <w:p w:rsidR="009C1C46" w:rsidP="009C1C46" w:rsidRDefault="009C1C46" w14:paraId="4C849334" w14:textId="77777777">
      <w:pPr>
        <w:pStyle w:val="ListParagraph"/>
        <w:numPr>
          <w:ilvl w:val="1"/>
          <w:numId w:val="2"/>
        </w:numPr>
        <w:tabs>
          <w:tab w:val="clear" w:pos="502"/>
          <w:tab w:val="num" w:pos="0"/>
        </w:tabs>
        <w:ind w:left="0" w:firstLine="0"/>
        <w:rPr>
          <w:rFonts w:cs="Arial"/>
          <w:sz w:val="18"/>
          <w:szCs w:val="18"/>
        </w:rPr>
      </w:pPr>
      <w:r w:rsidRPr="005A1B97">
        <w:rPr>
          <w:rFonts w:cs="Arial"/>
          <w:sz w:val="18"/>
          <w:szCs w:val="18"/>
        </w:rPr>
        <w:t>Where the Authority suspects that any Contractor Deliverable or consignment of Contractor Deliverables contains Counterfeit Materiel, it shall:</w:t>
      </w:r>
    </w:p>
    <w:p w:rsidR="009C1C46" w:rsidP="009C1C46" w:rsidRDefault="009C1C46" w14:paraId="151000F1"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notify the Contractor of its suspicion and reasons therefore;</w:t>
      </w:r>
    </w:p>
    <w:p w:rsidR="009C1C46" w:rsidP="009C1C46" w:rsidRDefault="009C1C46" w14:paraId="2200E93B"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 xml:space="preserve">where reasonably possible, and if requested by the Contractor within 10 </w:t>
      </w:r>
      <w:r>
        <w:rPr>
          <w:rFonts w:cs="Arial"/>
          <w:sz w:val="18"/>
          <w:szCs w:val="18"/>
        </w:rPr>
        <w:t>B</w:t>
      </w:r>
      <w:r w:rsidRPr="005A1B97">
        <w:rPr>
          <w:rFonts w:cs="Arial"/>
          <w:sz w:val="18"/>
          <w:szCs w:val="18"/>
        </w:rPr>
        <w:t xml:space="preserve">usiness </w:t>
      </w:r>
      <w:r>
        <w:rPr>
          <w:rFonts w:cs="Arial"/>
          <w:sz w:val="18"/>
          <w:szCs w:val="18"/>
        </w:rPr>
        <w:t>D</w:t>
      </w:r>
      <w:r w:rsidRPr="005A1B97">
        <w:rPr>
          <w:rFonts w:cs="Arial"/>
          <w:sz w:val="18"/>
          <w:szCs w:val="18"/>
        </w:rPr>
        <w:t>ays of such notification, (at the Contractor’s own risk</w:t>
      </w:r>
      <w:r w:rsidRPr="008E4200">
        <w:rPr>
          <w:rFonts w:cs="Arial"/>
          <w:sz w:val="18"/>
          <w:szCs w:val="18"/>
        </w:rPr>
        <w:t xml:space="preserve"> </w:t>
      </w:r>
      <w:r w:rsidRPr="005A1B97">
        <w:rPr>
          <w:rFonts w:cs="Arial"/>
          <w:sz w:val="18"/>
          <w:szCs w:val="18"/>
        </w:rPr>
        <w:t>and expense and subject to any reasonable controls specified by the Authority) afford the Contractor the facility to (i) inspect the Contractor Deliverable or consignment and/or (ii) obtain a sample thereof for validation or testing purposes</w:t>
      </w:r>
      <w:r>
        <w:rPr>
          <w:rFonts w:cs="Arial"/>
          <w:sz w:val="18"/>
          <w:szCs w:val="18"/>
        </w:rPr>
        <w:t>.</w:t>
      </w:r>
    </w:p>
    <w:p w:rsidR="009C1C46" w:rsidP="009C1C46" w:rsidRDefault="009C1C46" w14:paraId="18004172"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 xml:space="preserve">give the Contractor a further 20 </w:t>
      </w:r>
      <w:r>
        <w:rPr>
          <w:rFonts w:cs="Arial"/>
          <w:sz w:val="18"/>
          <w:szCs w:val="18"/>
        </w:rPr>
        <w:t>B</w:t>
      </w:r>
      <w:r w:rsidRPr="005A1B97">
        <w:rPr>
          <w:rFonts w:cs="Arial"/>
          <w:sz w:val="18"/>
          <w:szCs w:val="18"/>
        </w:rPr>
        <w:t xml:space="preserve">usiness </w:t>
      </w:r>
      <w:r>
        <w:rPr>
          <w:rFonts w:cs="Arial"/>
          <w:sz w:val="18"/>
          <w:szCs w:val="18"/>
        </w:rPr>
        <w:t>D</w:t>
      </w:r>
      <w:r w:rsidRPr="005A1B97">
        <w:rPr>
          <w:rFonts w:cs="Arial"/>
          <w:sz w:val="18"/>
          <w:szCs w:val="18"/>
        </w:rPr>
        <w:t xml:space="preserve">ays or such other reasonable period agreed by the Authority, from the date of the inspection at </w:t>
      </w:r>
      <w:r w:rsidRPr="006C462C">
        <w:rPr>
          <w:rFonts w:cs="Arial"/>
          <w:sz w:val="18"/>
          <w:szCs w:val="18"/>
        </w:rPr>
        <w:t>29.c</w:t>
      </w:r>
      <w:r w:rsidRPr="005A1B97">
        <w:rPr>
          <w:rFonts w:cs="Arial"/>
          <w:sz w:val="18"/>
          <w:szCs w:val="18"/>
        </w:rPr>
        <w:t xml:space="preserve">.(2).(i) or the provision of a sample at </w:t>
      </w:r>
      <w:r w:rsidRPr="006C462C">
        <w:rPr>
          <w:rFonts w:cs="Arial"/>
          <w:sz w:val="18"/>
          <w:szCs w:val="18"/>
        </w:rPr>
        <w:t>29.c</w:t>
      </w:r>
      <w:r w:rsidRPr="005A1B97">
        <w:rPr>
          <w:rFonts w:cs="Arial"/>
          <w:sz w:val="18"/>
          <w:szCs w:val="18"/>
        </w:rPr>
        <w:t>.(2).(ii), to comment on whether the Contractor Deliverable or consignment meets the definition of Counterfeit Materiel; and</w:t>
      </w:r>
    </w:p>
    <w:p w:rsidR="009C1C46" w:rsidP="009C1C46" w:rsidRDefault="009C1C46" w14:paraId="5CDB710D"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determine, on the balance of probabilities and strictly on the evidence available to it at the time, whether the Contractor Deliverable or consignment meets the definition of Counterfeit Materiel</w:t>
      </w:r>
    </w:p>
    <w:p w:rsidR="009C1C46" w:rsidP="009C1C46" w:rsidRDefault="009C1C46" w14:paraId="698CFA3A" w14:textId="77777777">
      <w:pPr>
        <w:pStyle w:val="ListParagraph"/>
        <w:ind w:left="567"/>
        <w:rPr>
          <w:rFonts w:cs="Arial"/>
          <w:sz w:val="18"/>
          <w:szCs w:val="18"/>
        </w:rPr>
      </w:pPr>
      <w:r w:rsidRPr="005A1B97">
        <w:rPr>
          <w:rFonts w:cs="Arial"/>
          <w:sz w:val="18"/>
          <w:szCs w:val="18"/>
        </w:rPr>
        <w:t xml:space="preserve">Where the Authority has determined that the Contractor Deliverable, part or consignment of Contractor Deliverables contain Counterfeit Material then it may reject the Contractor Deliverable, part or consignment under </w:t>
      </w:r>
      <w:r w:rsidRPr="006C462C">
        <w:rPr>
          <w:rFonts w:cs="Arial"/>
          <w:sz w:val="18"/>
          <w:szCs w:val="18"/>
        </w:rPr>
        <w:t>29.a and 29.b</w:t>
      </w:r>
      <w:r w:rsidRPr="005A1B97">
        <w:rPr>
          <w:rFonts w:cs="Arial"/>
          <w:sz w:val="18"/>
          <w:szCs w:val="18"/>
        </w:rPr>
        <w:t xml:space="preserve"> (Rejection).</w:t>
      </w:r>
    </w:p>
    <w:p w:rsidR="009C1C46" w:rsidP="009C1C46" w:rsidRDefault="009C1C46" w14:paraId="60688299" w14:textId="77777777">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addition to its rights under </w:t>
      </w:r>
      <w:r w:rsidRPr="006C462C">
        <w:rPr>
          <w:rFonts w:cs="Arial"/>
          <w:sz w:val="18"/>
          <w:szCs w:val="18"/>
        </w:rPr>
        <w:t>29.a and 29.b</w:t>
      </w:r>
      <w:r w:rsidRPr="005A1B97">
        <w:rPr>
          <w:rFonts w:cs="Arial"/>
          <w:sz w:val="18"/>
          <w:szCs w:val="18"/>
        </w:rPr>
        <w:t xml:space="preserve"> (Rejection), where the Authority reasonably believes that any Contractor Deliverable or consignment of Contractor Deliverables contains Counterfeit Materiel, it shall be entitled to:</w:t>
      </w:r>
    </w:p>
    <w:p w:rsidR="009C1C46" w:rsidP="009C1C46" w:rsidRDefault="009C1C46" w14:paraId="24670744" w14:textId="77777777">
      <w:pPr>
        <w:pStyle w:val="ListParagraph"/>
        <w:numPr>
          <w:ilvl w:val="2"/>
          <w:numId w:val="2"/>
        </w:numPr>
        <w:rPr>
          <w:rFonts w:cs="Arial"/>
          <w:sz w:val="18"/>
          <w:szCs w:val="18"/>
        </w:rPr>
      </w:pPr>
      <w:r w:rsidRPr="005A1B97">
        <w:rPr>
          <w:rFonts w:cs="Arial"/>
          <w:sz w:val="18"/>
          <w:szCs w:val="18"/>
        </w:rPr>
        <w:t>retain any Counterfeit Materiel; and/or</w:t>
      </w:r>
    </w:p>
    <w:p w:rsidR="009C1C46" w:rsidP="009C1C46" w:rsidRDefault="009C1C46" w14:paraId="1F8E93D2"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retain the whole or any part of such Contractor Deliverable or consignment where it is not possible to separate the Counterfeit Materiel from the rest of the Contractor Deliverable, or consignment;</w:t>
      </w:r>
    </w:p>
    <w:p w:rsidR="009C1C46" w:rsidP="009C1C46" w:rsidRDefault="009C1C46" w14:paraId="3BC9AA25" w14:textId="77777777">
      <w:pPr>
        <w:pStyle w:val="ListParagraph"/>
        <w:ind w:left="567"/>
        <w:rPr>
          <w:rFonts w:cs="Arial"/>
          <w:sz w:val="18"/>
          <w:szCs w:val="18"/>
        </w:rPr>
      </w:pPr>
      <w:r w:rsidRPr="005A1B97">
        <w:rPr>
          <w:rFonts w:cs="Arial"/>
          <w:sz w:val="18"/>
          <w:szCs w:val="18"/>
        </w:rPr>
        <w:t xml:space="preserve">and such retention shall not constitute acceptance under </w:t>
      </w:r>
      <w:r>
        <w:rPr>
          <w:rFonts w:cs="Arial"/>
          <w:sz w:val="18"/>
          <w:szCs w:val="18"/>
        </w:rPr>
        <w:t>C</w:t>
      </w:r>
      <w:r w:rsidRPr="005A1B97">
        <w:rPr>
          <w:rFonts w:cs="Arial"/>
          <w:sz w:val="18"/>
          <w:szCs w:val="18"/>
        </w:rPr>
        <w:t xml:space="preserve">ondition </w:t>
      </w:r>
      <w:r w:rsidRPr="006C462C">
        <w:rPr>
          <w:rFonts w:cs="Arial"/>
          <w:sz w:val="18"/>
          <w:szCs w:val="18"/>
        </w:rPr>
        <w:t>28</w:t>
      </w:r>
      <w:r w:rsidRPr="005A1B97">
        <w:rPr>
          <w:rFonts w:cs="Arial"/>
          <w:sz w:val="18"/>
          <w:szCs w:val="18"/>
        </w:rPr>
        <w:t xml:space="preserve"> (Acceptance).</w:t>
      </w:r>
      <w:r w:rsidRPr="004E7B88">
        <w:rPr>
          <w:rFonts w:cs="Arial"/>
          <w:sz w:val="18"/>
          <w:szCs w:val="18"/>
        </w:rPr>
        <w:t xml:space="preserve"> </w:t>
      </w:r>
    </w:p>
    <w:p w:rsidR="009C1C46" w:rsidP="009C1C46" w:rsidRDefault="009C1C46" w14:paraId="42911287" w14:textId="77777777">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Where the Authority intends to exercise its rights under clause </w:t>
      </w:r>
      <w:r w:rsidRPr="006C462C">
        <w:rPr>
          <w:rFonts w:cs="Arial"/>
          <w:sz w:val="18"/>
          <w:szCs w:val="18"/>
        </w:rPr>
        <w:t>29.d</w:t>
      </w:r>
      <w:r w:rsidRPr="005A1B97">
        <w:rPr>
          <w:rFonts w:cs="Arial"/>
          <w:sz w:val="18"/>
          <w:szCs w:val="18"/>
        </w:rPr>
        <w:t xml:space="preserve">, it shall where reasonable permit the Contractor, within a period specified by the Authority, to arrange at </w:t>
      </w:r>
      <w:r w:rsidRPr="006C462C">
        <w:rPr>
          <w:rFonts w:cs="Arial"/>
          <w:sz w:val="18"/>
          <w:szCs w:val="18"/>
        </w:rPr>
        <w:t>their</w:t>
      </w:r>
      <w:r w:rsidRPr="005A1B97">
        <w:rPr>
          <w:rFonts w:cs="Arial"/>
          <w:sz w:val="18"/>
          <w:szCs w:val="18"/>
        </w:rPr>
        <w:t xml:space="preserve"> own risk and expense and subject to any reasonable controls specified by the Authority, for:</w:t>
      </w:r>
    </w:p>
    <w:p w:rsidR="009C1C46" w:rsidP="009C1C46" w:rsidRDefault="009C1C46" w14:paraId="52808AA7"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the separation of Counterfeit Materiel from any Contractor Deliverable or part of a Contractor Deliverable; and/or</w:t>
      </w:r>
    </w:p>
    <w:p w:rsidR="009C1C46" w:rsidP="009C1C46" w:rsidRDefault="009C1C46" w14:paraId="2853F8B1"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the removal of any Contractor Deliverable or part of a Contractor Deliverable that the Authority is satisfied does not contain Counterfeit Materiel.</w:t>
      </w:r>
    </w:p>
    <w:p w:rsidR="009C1C46" w:rsidP="009C1C46" w:rsidRDefault="009C1C46" w14:paraId="387877D7" w14:textId="77777777">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respect of any Contractor Deliverable, consignment or part thereof that is retained in accordance with clause </w:t>
      </w:r>
      <w:r w:rsidRPr="006C462C">
        <w:rPr>
          <w:rFonts w:cs="Arial"/>
          <w:sz w:val="18"/>
          <w:szCs w:val="18"/>
        </w:rPr>
        <w:t>29.d</w:t>
      </w:r>
      <w:r w:rsidRPr="005A1B97">
        <w:rPr>
          <w:rFonts w:cs="Arial"/>
          <w:sz w:val="18"/>
          <w:szCs w:val="18"/>
        </w:rPr>
        <w:t xml:space="preserve">, including where the Authority permits the Contractor to remove non-Counterfeit Materiel under clause </w:t>
      </w:r>
      <w:r w:rsidRPr="006C462C">
        <w:rPr>
          <w:rFonts w:cs="Arial"/>
          <w:sz w:val="18"/>
          <w:szCs w:val="18"/>
        </w:rPr>
        <w:t>29.e</w:t>
      </w:r>
      <w:r w:rsidRPr="005A1B97">
        <w:rPr>
          <w:rFonts w:cs="Arial"/>
          <w:sz w:val="18"/>
          <w:szCs w:val="18"/>
        </w:rPr>
        <w:t xml:space="preserve"> but the Contractor fails to do so within the period specified by the Authority and subject to clause </w:t>
      </w:r>
      <w:r w:rsidRPr="006C462C">
        <w:rPr>
          <w:rFonts w:cs="Arial"/>
          <w:sz w:val="18"/>
          <w:szCs w:val="18"/>
        </w:rPr>
        <w:t>29.j</w:t>
      </w:r>
      <w:r w:rsidRPr="005A1B97">
        <w:rPr>
          <w:rFonts w:cs="Arial"/>
          <w:sz w:val="18"/>
          <w:szCs w:val="18"/>
        </w:rPr>
        <w:t>, the Authority shall be entitled to exercise any, all, or any combination of, the following rights:</w:t>
      </w:r>
    </w:p>
    <w:p w:rsidR="009C1C46" w:rsidP="009C1C46" w:rsidRDefault="009C1C46" w14:paraId="009A4F45"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to dispose of it responsible, and in a manner that does not permit its reintroduction into the supply chain or market;</w:t>
      </w:r>
    </w:p>
    <w:p w:rsidR="009C1C46" w:rsidP="009C1C46" w:rsidRDefault="009C1C46" w14:paraId="3ADFCD94"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to pass it to a relevant investigatory or regulatory authority;</w:t>
      </w:r>
    </w:p>
    <w:p w:rsidR="009C1C46" w:rsidP="009C1C46" w:rsidRDefault="009C1C46" w14:paraId="36DE737F"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to retain conduct or have conducted further testing including destructive testing, for further investigatory, regulatory or risk management purposes. Results from any such tests shall be shared with the Contractor; and/or</w:t>
      </w:r>
    </w:p>
    <w:p w:rsidR="009C1C46" w:rsidP="009C1C46" w:rsidRDefault="009C1C46" w14:paraId="0F018E14" w14:textId="77777777">
      <w:pPr>
        <w:pStyle w:val="ListParagraph"/>
        <w:numPr>
          <w:ilvl w:val="2"/>
          <w:numId w:val="2"/>
        </w:numPr>
        <w:tabs>
          <w:tab w:val="clear" w:pos="1122"/>
        </w:tabs>
        <w:ind w:left="567" w:firstLine="0"/>
        <w:rPr>
          <w:rFonts w:cs="Arial"/>
          <w:sz w:val="18"/>
          <w:szCs w:val="18"/>
        </w:rPr>
      </w:pPr>
      <w:r w:rsidRPr="005A1B97">
        <w:rPr>
          <w:rFonts w:cs="Arial"/>
          <w:sz w:val="18"/>
          <w:szCs w:val="18"/>
        </w:rPr>
        <w:t>to recover the reasonable costs of testing, storage, access, and/or disposal of it from the Contractor.</w:t>
      </w:r>
    </w:p>
    <w:p w:rsidR="009C1C46" w:rsidP="009C1C46" w:rsidRDefault="009C1C46" w14:paraId="49B45EEB" w14:textId="77777777">
      <w:pPr>
        <w:pStyle w:val="ListParagraph"/>
        <w:ind w:left="0"/>
        <w:rPr>
          <w:rFonts w:cs="Arial"/>
          <w:sz w:val="18"/>
          <w:szCs w:val="18"/>
        </w:rPr>
      </w:pPr>
      <w:r w:rsidRPr="005A1B97">
        <w:rPr>
          <w:rFonts w:cs="Arial"/>
          <w:sz w:val="18"/>
          <w:szCs w:val="18"/>
        </w:rPr>
        <w:t xml:space="preserve">Exercise of the rights granted at clauses </w:t>
      </w:r>
      <w:r w:rsidRPr="006C462C">
        <w:rPr>
          <w:rFonts w:cs="Arial"/>
          <w:sz w:val="18"/>
          <w:szCs w:val="18"/>
        </w:rPr>
        <w:t>29.f.(1) to 29.f</w:t>
      </w:r>
      <w:r w:rsidRPr="005A1B97">
        <w:rPr>
          <w:rFonts w:cs="Arial"/>
          <w:sz w:val="18"/>
          <w:szCs w:val="18"/>
        </w:rPr>
        <w:t xml:space="preserve">.(3) shall not constitute acceptance under </w:t>
      </w:r>
      <w:r>
        <w:rPr>
          <w:rFonts w:cs="Arial"/>
          <w:sz w:val="18"/>
          <w:szCs w:val="18"/>
        </w:rPr>
        <w:t>C</w:t>
      </w:r>
      <w:r w:rsidRPr="005A1B97">
        <w:rPr>
          <w:rFonts w:cs="Arial"/>
          <w:sz w:val="18"/>
          <w:szCs w:val="18"/>
        </w:rPr>
        <w:t xml:space="preserve">ondition </w:t>
      </w:r>
      <w:r w:rsidRPr="006C462C">
        <w:rPr>
          <w:rFonts w:cs="Arial"/>
          <w:sz w:val="18"/>
          <w:szCs w:val="18"/>
        </w:rPr>
        <w:t>28</w:t>
      </w:r>
      <w:r w:rsidRPr="005A1B97">
        <w:rPr>
          <w:rFonts w:cs="Arial"/>
          <w:sz w:val="18"/>
          <w:szCs w:val="18"/>
        </w:rPr>
        <w:t xml:space="preserve"> (Acceptance).</w:t>
      </w:r>
    </w:p>
    <w:p w:rsidR="009C1C46" w:rsidP="009C1C46" w:rsidRDefault="009C1C46" w14:paraId="27AA4C6B" w14:textId="77777777">
      <w:pPr>
        <w:pStyle w:val="ListParagraph"/>
        <w:numPr>
          <w:ilvl w:val="1"/>
          <w:numId w:val="2"/>
        </w:numPr>
        <w:tabs>
          <w:tab w:val="clear" w:pos="502"/>
          <w:tab w:val="num" w:pos="0"/>
        </w:tabs>
        <w:ind w:left="0" w:firstLine="0"/>
        <w:rPr>
          <w:rFonts w:cs="Arial"/>
          <w:sz w:val="18"/>
          <w:szCs w:val="18"/>
        </w:rPr>
      </w:pPr>
      <w:r w:rsidRPr="005A1B97">
        <w:rPr>
          <w:rFonts w:cs="Arial"/>
          <w:sz w:val="18"/>
          <w:szCs w:val="18"/>
        </w:rPr>
        <w:t>Any scrap or other disposal payment received by the</w:t>
      </w:r>
      <w:r w:rsidRPr="006C462C">
        <w:rPr>
          <w:rFonts w:cs="Arial"/>
          <w:sz w:val="18"/>
          <w:szCs w:val="18"/>
        </w:rPr>
        <w:t xml:space="preserve"> </w:t>
      </w:r>
      <w:r w:rsidRPr="005A1B97">
        <w:rPr>
          <w:rFonts w:cs="Arial"/>
          <w:sz w:val="18"/>
          <w:szCs w:val="18"/>
        </w:rPr>
        <w:t xml:space="preserve">Authority shall be off set against any amount due to the Authority under clause </w:t>
      </w:r>
      <w:r w:rsidRPr="006C462C">
        <w:rPr>
          <w:rFonts w:cs="Arial"/>
          <w:sz w:val="18"/>
          <w:szCs w:val="18"/>
        </w:rPr>
        <w:t>29.f.</w:t>
      </w:r>
      <w:r w:rsidRPr="005A1B97">
        <w:rPr>
          <w:rFonts w:cs="Arial"/>
          <w:sz w:val="18"/>
          <w:szCs w:val="18"/>
        </w:rPr>
        <w:t xml:space="preserve">(4). If the value of the scrap or other disposal payment exceeds the amount due to the Authority under clause </w:t>
      </w:r>
      <w:r w:rsidRPr="006C462C">
        <w:rPr>
          <w:rFonts w:cs="Arial"/>
          <w:sz w:val="18"/>
          <w:szCs w:val="18"/>
        </w:rPr>
        <w:t>29.f</w:t>
      </w:r>
      <w:r w:rsidRPr="005A1B97">
        <w:rPr>
          <w:rFonts w:cs="Arial"/>
          <w:sz w:val="18"/>
          <w:szCs w:val="18"/>
        </w:rPr>
        <w:t>.(4) then the balance shall accrue to the Contractor.</w:t>
      </w:r>
    </w:p>
    <w:p w:rsidR="009C1C46" w:rsidP="009C1C46" w:rsidRDefault="009C1C46" w14:paraId="4B425FB0" w14:textId="77777777">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The Authority shall not use a retained Article or consignment other than as permitted in </w:t>
      </w:r>
      <w:r w:rsidRPr="006C462C">
        <w:rPr>
          <w:rFonts w:cs="Arial"/>
          <w:sz w:val="18"/>
          <w:szCs w:val="18"/>
        </w:rPr>
        <w:t>clauses 29.c – 29.j</w:t>
      </w:r>
      <w:r w:rsidRPr="005A1B97">
        <w:rPr>
          <w:rFonts w:cs="Arial"/>
          <w:sz w:val="18"/>
          <w:szCs w:val="18"/>
        </w:rPr>
        <w:t>.</w:t>
      </w:r>
    </w:p>
    <w:p w:rsidR="009C1C46" w:rsidP="009C1C46" w:rsidRDefault="009C1C46" w14:paraId="4C5DD354" w14:textId="77777777">
      <w:pPr>
        <w:pStyle w:val="ListParagraph"/>
        <w:numPr>
          <w:ilvl w:val="1"/>
          <w:numId w:val="2"/>
        </w:numPr>
        <w:tabs>
          <w:tab w:val="clear" w:pos="502"/>
          <w:tab w:val="num" w:pos="0"/>
        </w:tabs>
        <w:ind w:left="0" w:firstLine="0"/>
        <w:rPr>
          <w:rFonts w:cs="Arial"/>
          <w:sz w:val="18"/>
          <w:szCs w:val="18"/>
        </w:rPr>
      </w:pPr>
      <w:r w:rsidRPr="005A1B97">
        <w:rPr>
          <w:rFonts w:cs="Arial"/>
          <w:sz w:val="18"/>
          <w:szCs w:val="18"/>
        </w:rPr>
        <w:t>The Authority may without restriction report a discovery of Counterfeit Materiel and disclose information necessary for the identification of similar materiel and its possible sources.</w:t>
      </w:r>
      <w:r>
        <w:rPr>
          <w:rFonts w:cs="Arial"/>
          <w:sz w:val="18"/>
          <w:szCs w:val="18"/>
        </w:rPr>
        <w:t xml:space="preserve"> </w:t>
      </w:r>
    </w:p>
    <w:p w:rsidRPr="006104FB" w:rsidR="009C1C46" w:rsidP="009C1C46" w:rsidRDefault="009C1C46" w14:paraId="4681290A" w14:textId="77777777">
      <w:pPr>
        <w:pStyle w:val="ListParagraph"/>
        <w:numPr>
          <w:ilvl w:val="1"/>
          <w:numId w:val="2"/>
        </w:numPr>
        <w:tabs>
          <w:tab w:val="clear" w:pos="502"/>
          <w:tab w:val="num" w:pos="0"/>
        </w:tabs>
        <w:ind w:left="0" w:firstLine="0"/>
        <w:rPr>
          <w:rFonts w:cs="Arial"/>
          <w:sz w:val="18"/>
          <w:szCs w:val="18"/>
        </w:rPr>
      </w:pPr>
      <w:r w:rsidRPr="006104FB">
        <w:rPr>
          <w:rFonts w:cs="Arial"/>
          <w:sz w:val="18"/>
          <w:szCs w:val="18"/>
        </w:rPr>
        <w:t xml:space="preserve">The Contractor shall not be entitled to any payment or compensation from the Authority as a result of the Authority exercising the rights set out in </w:t>
      </w:r>
      <w:r w:rsidRPr="006C462C">
        <w:rPr>
          <w:rFonts w:cs="Arial"/>
          <w:sz w:val="18"/>
          <w:szCs w:val="18"/>
        </w:rPr>
        <w:t>clauses 29.c – 29.j</w:t>
      </w:r>
      <w:r w:rsidRPr="006104FB">
        <w:rPr>
          <w:rFonts w:cs="Arial"/>
          <w:sz w:val="18"/>
          <w:szCs w:val="18"/>
        </w:rPr>
        <w:t xml:space="preserve"> except where it has been determined in accordance with Condition </w:t>
      </w:r>
      <w:r w:rsidRPr="006C462C">
        <w:rPr>
          <w:rFonts w:cs="Arial"/>
          <w:sz w:val="18"/>
          <w:szCs w:val="18"/>
        </w:rPr>
        <w:t>39</w:t>
      </w:r>
      <w:r w:rsidRPr="006104FB">
        <w:rPr>
          <w:rFonts w:cs="Arial"/>
          <w:sz w:val="18"/>
          <w:szCs w:val="18"/>
        </w:rPr>
        <w:t xml:space="preserve"> (Dispute Resolution) that the Authority has made an incorrect determination in accordance with clause </w:t>
      </w:r>
      <w:r w:rsidRPr="006C462C">
        <w:rPr>
          <w:rFonts w:cs="Arial"/>
          <w:sz w:val="18"/>
          <w:szCs w:val="18"/>
        </w:rPr>
        <w:t>20.c.</w:t>
      </w:r>
      <w:r w:rsidRPr="006104FB">
        <w:rPr>
          <w:rFonts w:cs="Arial"/>
          <w:sz w:val="18"/>
          <w:szCs w:val="18"/>
        </w:rPr>
        <w:t xml:space="preserve">(4). In such circumstances the Authority shall reimburse the Contractors reasonable costs of complying with clause </w:t>
      </w:r>
      <w:r w:rsidRPr="006C462C">
        <w:rPr>
          <w:rFonts w:cs="Arial"/>
          <w:sz w:val="18"/>
          <w:szCs w:val="18"/>
        </w:rPr>
        <w:t>29.c.</w:t>
      </w:r>
      <w:r w:rsidRPr="006104FB">
        <w:rPr>
          <w:rFonts w:cs="Arial"/>
          <w:sz w:val="18"/>
          <w:szCs w:val="18"/>
        </w:rPr>
        <w:t xml:space="preserve"> </w:t>
      </w:r>
    </w:p>
    <w:p w:rsidRPr="00406346" w:rsidR="009C1C46" w:rsidP="009C1C46" w:rsidRDefault="009C1C46" w14:paraId="64103135"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Toc422462839" w:id="224"/>
      <w:bookmarkStart w:name="_Ref473542182" w:id="225"/>
      <w:bookmarkStart w:name="_Toc473616434" w:id="226"/>
      <w:bookmarkStart w:name="_Toc72747370" w:id="227"/>
      <w:bookmarkStart w:name="_Toc80190348" w:id="228"/>
      <w:r w:rsidRPr="00406346">
        <w:rPr>
          <w:rFonts w:cs="Arial"/>
          <w:b/>
          <w:bCs/>
          <w:sz w:val="18"/>
          <w:szCs w:val="18"/>
        </w:rPr>
        <w:t>Diversion Orders</w:t>
      </w:r>
      <w:bookmarkEnd w:id="224"/>
      <w:bookmarkEnd w:id="225"/>
      <w:bookmarkEnd w:id="226"/>
      <w:bookmarkEnd w:id="227"/>
      <w:bookmarkEnd w:id="228"/>
    </w:p>
    <w:p w:rsidRPr="005255F7" w:rsidR="009C1C46" w:rsidP="009C1C46" w:rsidRDefault="009C1C46" w14:paraId="5C3CB085" w14:textId="77777777">
      <w:pPr>
        <w:pStyle w:val="ListParagraph"/>
        <w:numPr>
          <w:ilvl w:val="1"/>
          <w:numId w:val="2"/>
        </w:numPr>
        <w:tabs>
          <w:tab w:val="clear" w:pos="502"/>
          <w:tab w:val="num" w:pos="0"/>
        </w:tabs>
        <w:ind w:left="0" w:firstLine="0"/>
        <w:rPr>
          <w:rFonts w:cs="Arial"/>
          <w:sz w:val="18"/>
          <w:szCs w:val="18"/>
        </w:rPr>
      </w:pPr>
      <w:bookmarkStart w:name="_Ref303588226" w:id="229"/>
      <w:r w:rsidRPr="0093215B">
        <w:rPr>
          <w:rFonts w:cs="Arial"/>
          <w:sz w:val="18"/>
          <w:szCs w:val="18"/>
        </w:rPr>
        <w:t>The Authority shall notify the Contractor at the earliest practicable opportunity if it becomes aware that a Contractor Deliverable is likely to be subject to a Diversion Order.</w:t>
      </w:r>
      <w:bookmarkEnd w:id="229"/>
    </w:p>
    <w:p w:rsidRPr="004E7B88" w:rsidR="009C1C46" w:rsidP="009C1C46" w:rsidRDefault="009C1C46" w14:paraId="1F4CB83C"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Pr="004E7B88" w:rsidR="009C1C46" w:rsidP="009C1C46" w:rsidRDefault="009C1C46" w14:paraId="5D448813"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cancel the Diversion Order. </w:t>
      </w:r>
    </w:p>
    <w:p w:rsidRPr="004E7B88" w:rsidR="009C1C46" w:rsidP="009C1C46" w:rsidRDefault="009C1C46" w14:paraId="2925162C"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rsidRPr="004E7B88" w:rsidR="009C1C46" w:rsidP="009C1C46" w:rsidRDefault="009C1C46" w14:paraId="0ED06496"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Pr="004E7B88" w:rsidR="009C1C46" w:rsidP="009C1C46" w:rsidRDefault="009C1C46" w14:paraId="6BAF96B9"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w:t>
      </w:r>
      <w:r>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_Ref473639638 \r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w:t>
      </w:r>
      <w:r w:rsidRPr="006C462C">
        <w:rPr>
          <w:rFonts w:cs="Arial"/>
          <w:sz w:val="18"/>
          <w:szCs w:val="18"/>
        </w:rPr>
        <w:t>Formal Amendments to the</w:t>
      </w:r>
      <w:r>
        <w:rPr>
          <w:rFonts w:cs="Arial"/>
          <w:sz w:val="18"/>
          <w:szCs w:val="18"/>
        </w:rPr>
        <w:t xml:space="preserve"> </w:t>
      </w:r>
      <w:r w:rsidRPr="004E7B88">
        <w:rPr>
          <w:rFonts w:cs="Arial"/>
          <w:sz w:val="18"/>
          <w:szCs w:val="18"/>
        </w:rPr>
        <w:t>Contract). The Contractor shall comply with the requirements of the Diversion Order upon receipt of the Diversion Order.</w:t>
      </w:r>
      <w:r>
        <w:rPr>
          <w:rFonts w:cs="Arial"/>
          <w:sz w:val="18"/>
          <w:szCs w:val="18"/>
        </w:rPr>
        <w:t xml:space="preserve"> </w:t>
      </w:r>
    </w:p>
    <w:p w:rsidRPr="005255F7" w:rsidR="009C1C46" w:rsidP="009C1C46" w:rsidRDefault="009C1C46" w14:paraId="4A3614F1" w14:textId="77777777">
      <w:pPr>
        <w:pStyle w:val="Heading2"/>
        <w:keepNext/>
        <w:numPr>
          <w:ilvl w:val="0"/>
          <w:numId w:val="2"/>
        </w:numPr>
        <w:tabs>
          <w:tab w:val="clear" w:pos="720"/>
          <w:tab w:val="num" w:pos="0"/>
        </w:tabs>
        <w:spacing w:before="120"/>
        <w:ind w:left="0" w:firstLine="0"/>
        <w:jc w:val="left"/>
        <w:rPr>
          <w:rFonts w:cs="Arial"/>
          <w:b/>
          <w:bCs/>
          <w:sz w:val="18"/>
          <w:szCs w:val="18"/>
        </w:rPr>
      </w:pPr>
      <w:bookmarkStart w:name="_Toc422462840" w:id="230"/>
      <w:bookmarkStart w:name="_Toc473616435" w:id="231"/>
      <w:bookmarkStart w:name="_Toc72747371" w:id="232"/>
      <w:bookmarkStart w:name="_Toc80190349" w:id="233"/>
      <w:r w:rsidRPr="0093215B">
        <w:rPr>
          <w:rFonts w:cs="Arial"/>
          <w:b/>
          <w:bCs/>
          <w:sz w:val="18"/>
          <w:szCs w:val="18"/>
        </w:rPr>
        <w:t>Self-to-Self Delivery</w:t>
      </w:r>
      <w:bookmarkEnd w:id="230"/>
      <w:bookmarkEnd w:id="231"/>
      <w:bookmarkEnd w:id="232"/>
      <w:bookmarkEnd w:id="233"/>
    </w:p>
    <w:p w:rsidRPr="004E7B88" w:rsidR="009C1C46" w:rsidP="13335D1A" w:rsidRDefault="009C1C46" w14:paraId="17CE4462" w14:textId="77777777" w14:noSpellErr="1">
      <w:pPr>
        <w:rPr>
          <w:rFonts w:ascii="Arial" w:hAnsi="Arial" w:eastAsia="Arial" w:cs="Arial"/>
          <w:sz w:val="18"/>
          <w:szCs w:val="18"/>
        </w:rPr>
      </w:pPr>
      <w:r w:rsidRPr="13335D1A" w:rsidR="606D455B">
        <w:rPr>
          <w:rFonts w:ascii="Arial" w:hAnsi="Arial" w:eastAsia="Arial" w:cs="Arial"/>
          <w:sz w:val="18"/>
          <w:szCs w:val="18"/>
        </w:rPr>
        <w:t>Where it is stated in Schedule 3 (Contract Data Sheet) that any Contractor Deliverable is to be Delivered by the Contractor</w:t>
      </w:r>
      <w:r w:rsidRPr="13335D1A" w:rsidR="606D455B">
        <w:rPr>
          <w:rFonts w:ascii="Arial" w:hAnsi="Arial" w:eastAsia="Arial" w:cs="Arial"/>
          <w:i w:val="1"/>
          <w:iCs w:val="1"/>
          <w:sz w:val="18"/>
          <w:szCs w:val="18"/>
        </w:rPr>
        <w:t xml:space="preserve"> </w:t>
      </w:r>
      <w:r w:rsidRPr="13335D1A" w:rsidR="606D455B">
        <w:rPr>
          <w:rFonts w:ascii="Arial" w:hAnsi="Arial" w:eastAsia="Arial" w:cs="Arial"/>
          <w:sz w:val="18"/>
          <w:szCs w:val="18"/>
        </w:rPr>
        <w:t xml:space="preserve">to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own premises, or to those of a Subcontractor (‘self-to-self delivery’)</w:t>
      </w:r>
      <w:r w:rsidRPr="13335D1A" w:rsidR="606D455B">
        <w:rPr>
          <w:rFonts w:ascii="Arial" w:hAnsi="Arial" w:eastAsia="Arial" w:cs="Arial"/>
          <w:i w:val="1"/>
          <w:iCs w:val="1"/>
          <w:sz w:val="18"/>
          <w:szCs w:val="18"/>
        </w:rPr>
        <w:t>,</w:t>
      </w:r>
      <w:r w:rsidRPr="13335D1A" w:rsidR="606D455B">
        <w:rPr>
          <w:rFonts w:ascii="Arial" w:hAnsi="Arial" w:eastAsia="Arial" w:cs="Arial"/>
          <w:sz w:val="18"/>
          <w:szCs w:val="18"/>
        </w:rPr>
        <w:t xml:space="preserve"> the risk in such a Contractor Deliverable shall remain vested in the Contractor until such time as it is handed over to the Authority.</w:t>
      </w:r>
    </w:p>
    <w:p w:rsidRPr="001423F2" w:rsidR="009C1C46" w:rsidP="009C1C46" w:rsidRDefault="009C1C46" w14:paraId="5F222D7B" w14:textId="77777777">
      <w:pPr>
        <w:pStyle w:val="Heading1"/>
        <w:widowControl/>
        <w:numPr>
          <w:ilvl w:val="0"/>
          <w:numId w:val="0"/>
        </w:numPr>
        <w:spacing w:before="120"/>
        <w:rPr>
          <w:sz w:val="20"/>
          <w:szCs w:val="20"/>
        </w:rPr>
      </w:pPr>
      <w:bookmarkStart w:name="_Toc72747372" w:id="234"/>
      <w:bookmarkStart w:name="_Toc80190350" w:id="235"/>
      <w:r w:rsidRPr="001C4EC5">
        <w:rPr>
          <w:sz w:val="20"/>
          <w:szCs w:val="20"/>
        </w:rPr>
        <w:t>Licences and Intellectual Property</w:t>
      </w:r>
      <w:bookmarkEnd w:id="234"/>
      <w:bookmarkEnd w:id="235"/>
      <w:r>
        <w:rPr>
          <w:sz w:val="20"/>
          <w:szCs w:val="20"/>
        </w:rPr>
        <w:t xml:space="preserve"> </w:t>
      </w:r>
      <w:bookmarkStart w:name="_Toc473616436" w:id="236"/>
      <w:bookmarkStart w:name="_Toc473616437" w:id="237"/>
      <w:bookmarkStart w:name="_Toc473635901" w:id="238"/>
      <w:bookmarkStart w:name="_Toc473635963" w:id="239"/>
      <w:bookmarkStart w:name="_Toc473636025" w:id="240"/>
      <w:bookmarkStart w:name="_Toc473616438" w:id="241"/>
      <w:bookmarkStart w:name="_Toc473635902" w:id="242"/>
      <w:bookmarkStart w:name="_Toc473635964" w:id="243"/>
      <w:bookmarkStart w:name="_Toc473636026" w:id="244"/>
      <w:bookmarkStart w:name="_Toc473616439" w:id="245"/>
      <w:bookmarkStart w:name="_Toc473635903" w:id="246"/>
      <w:bookmarkStart w:name="_Toc473635965" w:id="247"/>
      <w:bookmarkStart w:name="_Toc473636027" w:id="248"/>
      <w:bookmarkStart w:name="_Toc473616440" w:id="249"/>
      <w:bookmarkStart w:name="_Toc473635904" w:id="250"/>
      <w:bookmarkStart w:name="_Toc473635966" w:id="251"/>
      <w:bookmarkStart w:name="_Toc473636028" w:id="252"/>
      <w:bookmarkStart w:name="_Toc473616441" w:id="253"/>
      <w:bookmarkStart w:name="_Toc473635905" w:id="254"/>
      <w:bookmarkStart w:name="_Toc473635967" w:id="255"/>
      <w:bookmarkStart w:name="_Toc473636029" w:id="256"/>
      <w:bookmarkStart w:name="_Toc473616442" w:id="257"/>
      <w:bookmarkStart w:name="_Toc473635906" w:id="258"/>
      <w:bookmarkStart w:name="_Toc473635968" w:id="259"/>
      <w:bookmarkStart w:name="_Toc473636030" w:id="260"/>
      <w:bookmarkStart w:name="_Toc473616443" w:id="261"/>
      <w:bookmarkStart w:name="_Toc473635907" w:id="262"/>
      <w:bookmarkStart w:name="_Toc473635969" w:id="263"/>
      <w:bookmarkStart w:name="_Toc473636031" w:id="264"/>
      <w:bookmarkStart w:name="_Toc473616444" w:id="265"/>
      <w:bookmarkStart w:name="_Toc473635908" w:id="266"/>
      <w:bookmarkStart w:name="_Toc473635970" w:id="267"/>
      <w:bookmarkStart w:name="_Toc473636032" w:id="268"/>
      <w:bookmarkStart w:name="_Toc473616445" w:id="269"/>
      <w:bookmarkStart w:name="_Toc473635909" w:id="270"/>
      <w:bookmarkStart w:name="_Toc473635971" w:id="271"/>
      <w:bookmarkStart w:name="_Toc473636033" w:id="272"/>
      <w:bookmarkStart w:name="_Toc473616446" w:id="273"/>
      <w:bookmarkStart w:name="_Toc473635910" w:id="274"/>
      <w:bookmarkStart w:name="_Toc473635972" w:id="275"/>
      <w:bookmarkStart w:name="_Toc473636034" w:id="276"/>
      <w:bookmarkStart w:name="_Toc473616447" w:id="277"/>
      <w:bookmarkStart w:name="_Toc473635911" w:id="278"/>
      <w:bookmarkStart w:name="_Toc473635973" w:id="279"/>
      <w:bookmarkStart w:name="_Toc473636035" w:id="280"/>
      <w:bookmarkStart w:name="_Toc473616448" w:id="281"/>
      <w:bookmarkStart w:name="_Toc473635912" w:id="282"/>
      <w:bookmarkStart w:name="_Toc473635974" w:id="283"/>
      <w:bookmarkStart w:name="_Toc473636036" w:id="284"/>
      <w:bookmarkStart w:name="_Toc473616449" w:id="285"/>
      <w:bookmarkStart w:name="_Toc473635913" w:id="286"/>
      <w:bookmarkStart w:name="_Toc473635975" w:id="287"/>
      <w:bookmarkStart w:name="_Toc473636037" w:id="288"/>
      <w:bookmarkStart w:name="_Toc473616450" w:id="289"/>
      <w:bookmarkStart w:name="_Toc473635914" w:id="290"/>
      <w:bookmarkStart w:name="_Toc473635976" w:id="291"/>
      <w:bookmarkStart w:name="_Toc473636038" w:id="29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Pr="005255F7" w:rsidR="009C1C46" w:rsidP="009C1C46" w:rsidRDefault="009C1C46" w14:paraId="3D37A545"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Toc72747373" w:id="293"/>
      <w:bookmarkStart w:name="_Toc80190351" w:id="294"/>
      <w:r w:rsidRPr="0093215B">
        <w:rPr>
          <w:rFonts w:cs="Arial"/>
          <w:b/>
          <w:bCs/>
          <w:sz w:val="18"/>
          <w:szCs w:val="18"/>
        </w:rPr>
        <w:t>Import and Export Licences</w:t>
      </w:r>
      <w:bookmarkEnd w:id="293"/>
      <w:bookmarkEnd w:id="294"/>
    </w:p>
    <w:p w:rsidRPr="004E7B88" w:rsidR="009C1C46" w:rsidP="009C1C46" w:rsidRDefault="009C1C46" w14:paraId="1ACC1CE3" w14:textId="77777777">
      <w:pPr>
        <w:pStyle w:val="ListParagraph"/>
        <w:numPr>
          <w:ilvl w:val="1"/>
          <w:numId w:val="2"/>
        </w:numPr>
        <w:tabs>
          <w:tab w:val="clear" w:pos="502"/>
          <w:tab w:val="num" w:pos="0"/>
        </w:tabs>
        <w:ind w:left="0" w:firstLine="0"/>
        <w:rPr>
          <w:rFonts w:cs="Arial"/>
          <w:sz w:val="18"/>
          <w:szCs w:val="18"/>
        </w:rPr>
      </w:pPr>
      <w:bookmarkStart w:name="_Ref436129736" w:id="295"/>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95"/>
    </w:p>
    <w:p w:rsidRPr="002A170E" w:rsidR="009C1C46" w:rsidP="009C1C46" w:rsidRDefault="009C1C46" w14:paraId="237CFB9F" w14:textId="77777777">
      <w:pPr>
        <w:pStyle w:val="Default1"/>
        <w:numPr>
          <w:ilvl w:val="1"/>
          <w:numId w:val="2"/>
        </w:numPr>
        <w:tabs>
          <w:tab w:val="clear" w:pos="502"/>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Pr="005255F7" w:rsidR="009C1C46" w:rsidP="009C1C46" w:rsidRDefault="009C1C46" w14:paraId="0CCDBD5C" w14:textId="77777777">
      <w:pPr>
        <w:pStyle w:val="ListParagraph"/>
        <w:numPr>
          <w:ilvl w:val="2"/>
          <w:numId w:val="2"/>
        </w:numPr>
        <w:tabs>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Pr="005255F7" w:rsidR="009C1C46" w:rsidP="009C1C46" w:rsidRDefault="009C1C46" w14:paraId="4BE6278C"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rsidRPr="005255F7" w:rsidR="009C1C46" w:rsidP="009C1C46" w:rsidRDefault="009C1C46" w14:paraId="5787F761"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rsidRPr="005255F7" w:rsidR="009C1C46" w:rsidP="009C1C46" w:rsidRDefault="009C1C46" w14:paraId="162A360F" w14:textId="77777777">
      <w:pPr>
        <w:pStyle w:val="ListParagraph"/>
        <w:numPr>
          <w:ilvl w:val="2"/>
          <w:numId w:val="2"/>
        </w:numPr>
        <w:tabs>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rsidRPr="005255F7" w:rsidR="009C1C46" w:rsidP="009C1C46" w:rsidRDefault="009C1C46" w14:paraId="6C688D8D"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Contractor or any </w:t>
      </w:r>
      <w:r>
        <w:rPr>
          <w:rFonts w:cs="Arial"/>
          <w:sz w:val="18"/>
          <w:szCs w:val="18"/>
        </w:rPr>
        <w:t>S</w:t>
      </w:r>
      <w:r w:rsidRPr="0093215B">
        <w:rPr>
          <w:rFonts w:cs="Arial"/>
          <w:sz w:val="18"/>
          <w:szCs w:val="18"/>
        </w:rPr>
        <w:t xml:space="preserve">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w:t>
      </w:r>
      <w:r>
        <w:rPr>
          <w:rFonts w:cs="Arial"/>
          <w:sz w:val="18"/>
          <w:szCs w:val="18"/>
        </w:rPr>
        <w:t>S</w:t>
      </w:r>
      <w:r w:rsidRPr="0093215B">
        <w:rPr>
          <w:rFonts w:cs="Arial"/>
          <w:sz w:val="18"/>
          <w:szCs w:val="18"/>
        </w:rPr>
        <w:t>ubcontractor.  For the purpos</w:t>
      </w:r>
      <w:r w:rsidRPr="005255F7">
        <w:rPr>
          <w:rFonts w:cs="Arial"/>
          <w:sz w:val="18"/>
          <w:szCs w:val="18"/>
        </w:rPr>
        <w:t xml:space="preserve">es of this Condition materiel shall mean information, technical data and items, including </w:t>
      </w:r>
      <w:r w:rsidRPr="00F326B2">
        <w:rPr>
          <w:rFonts w:cs="Arial"/>
          <w:sz w:val="18"/>
          <w:szCs w:val="18"/>
          <w:lang w:val="en"/>
        </w:rPr>
        <w:t>Contractor Deliverables</w:t>
      </w:r>
      <w:r w:rsidRPr="0093215B">
        <w:rPr>
          <w:rFonts w:cs="Arial"/>
          <w:sz w:val="18"/>
          <w:szCs w:val="18"/>
        </w:rPr>
        <w:t xml:space="preserve">, components of </w:t>
      </w:r>
      <w:r w:rsidRPr="00F326B2">
        <w:rPr>
          <w:rFonts w:cs="Arial"/>
          <w:sz w:val="18"/>
          <w:szCs w:val="18"/>
          <w:lang w:val="en"/>
        </w:rPr>
        <w:t>Contractor Deliverables</w:t>
      </w:r>
      <w:r w:rsidRPr="0093215B" w:rsidDel="00F8280B">
        <w:rPr>
          <w:rFonts w:cs="Arial"/>
          <w:sz w:val="18"/>
          <w:szCs w:val="18"/>
        </w:rPr>
        <w:t xml:space="preserve"> </w:t>
      </w:r>
      <w:r w:rsidRPr="0093215B">
        <w:rPr>
          <w:rFonts w:cs="Arial"/>
          <w:sz w:val="18"/>
          <w:szCs w:val="18"/>
        </w:rPr>
        <w:t>and software.</w:t>
      </w:r>
    </w:p>
    <w:p w:rsidRPr="005255F7" w:rsidR="009C1C46" w:rsidP="009C1C46" w:rsidRDefault="009C1C46" w14:paraId="020B4B98"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rsidRPr="005255F7" w:rsidR="009C1C46" w:rsidP="009C1C46" w:rsidRDefault="009C1C46" w14:paraId="065FB2F4" w14:textId="77777777">
      <w:pPr>
        <w:pStyle w:val="ListParagraph"/>
        <w:numPr>
          <w:ilvl w:val="1"/>
          <w:numId w:val="2"/>
        </w:numPr>
        <w:tabs>
          <w:tab w:val="clear" w:pos="502"/>
          <w:tab w:val="num" w:pos="0"/>
        </w:tabs>
        <w:ind w:left="0" w:firstLine="0"/>
        <w:rPr>
          <w:rFonts w:cs="Arial"/>
          <w:sz w:val="18"/>
          <w:szCs w:val="18"/>
        </w:rPr>
      </w:pPr>
      <w:bookmarkStart w:name="_Ref473791648" w:id="296"/>
      <w:r w:rsidRPr="0093215B">
        <w:rPr>
          <w:rFonts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296"/>
    </w:p>
    <w:p w:rsidRPr="005255F7" w:rsidR="009C1C46" w:rsidP="009C1C46" w:rsidRDefault="009C1C46" w14:paraId="2060FEFB"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Contractor shall, or procure that the Contractor’s </w:t>
      </w:r>
      <w:r>
        <w:rPr>
          <w:rFonts w:cs="Arial"/>
          <w:sz w:val="18"/>
          <w:szCs w:val="18"/>
        </w:rPr>
        <w:t>S</w:t>
      </w:r>
      <w:r w:rsidRPr="0093215B">
        <w:rPr>
          <w:rFonts w:cs="Arial"/>
          <w:sz w:val="18"/>
          <w:szCs w:val="18"/>
        </w:rPr>
        <w:t>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w:t>
      </w:r>
      <w:r>
        <w:rPr>
          <w:rFonts w:cs="Arial"/>
          <w:sz w:val="18"/>
          <w:szCs w:val="18"/>
        </w:rPr>
        <w:t>C</w:t>
      </w:r>
      <w:r w:rsidRPr="005255F7">
        <w:rPr>
          <w:rFonts w:cs="Arial"/>
          <w:sz w:val="18"/>
          <w:szCs w:val="18"/>
        </w:rPr>
        <w:t>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Pr="005255F7" w:rsidR="009C1C46" w:rsidP="009C1C46" w:rsidRDefault="009C1C46" w14:paraId="4422A077"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rsidRPr="004E7B88" w:rsidR="009C1C46" w:rsidP="009C1C46" w:rsidRDefault="009C1C46" w14:paraId="7F72D626" w14:textId="77777777">
      <w:pPr>
        <w:pStyle w:val="ListParagraph"/>
        <w:numPr>
          <w:ilvl w:val="1"/>
          <w:numId w:val="2"/>
        </w:numPr>
        <w:tabs>
          <w:tab w:val="clear" w:pos="502"/>
          <w:tab w:val="num" w:pos="0"/>
        </w:tabs>
        <w:ind w:left="0" w:firstLine="0"/>
        <w:rPr>
          <w:rFonts w:cs="Arial"/>
          <w:sz w:val="18"/>
          <w:szCs w:val="18"/>
        </w:rPr>
      </w:pPr>
      <w:bookmarkStart w:name="_Ref473791668" w:id="297"/>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97"/>
    </w:p>
    <w:p w:rsidRPr="004E7B88" w:rsidR="009C1C46" w:rsidP="009C1C46" w:rsidRDefault="009C1C46" w14:paraId="738E5AF3"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Where </w:t>
      </w:r>
      <w:r>
        <w:rPr>
          <w:rFonts w:cs="Arial"/>
          <w:sz w:val="18"/>
          <w:szCs w:val="18"/>
        </w:rPr>
        <w:t>the Authority invokes</w:t>
      </w:r>
      <w:r w:rsidRPr="004E7B88">
        <w:rPr>
          <w:rFonts w:cs="Arial"/>
          <w:sz w:val="18"/>
          <w:szCs w:val="18"/>
        </w:rPr>
        <w:t xml:space="preserve"> clause </w:t>
      </w:r>
      <w:r w:rsidRPr="006C462C">
        <w:fldChar w:fldCharType="begin"/>
      </w:r>
      <w:r w:rsidRPr="006C462C">
        <w:rPr>
          <w:rFonts w:cs="Arial"/>
          <w:sz w:val="18"/>
          <w:szCs w:val="18"/>
        </w:rPr>
        <w:instrText xml:space="preserve"> REF _Ref473791648 \w \h  \* MERGEFORMAT </w:instrText>
      </w:r>
      <w:r w:rsidRPr="006C462C">
        <w:rPr>
          <w:rFonts w:cs="Arial"/>
          <w:sz w:val="18"/>
          <w:szCs w:val="18"/>
        </w:rPr>
        <w:fldChar w:fldCharType="separate"/>
      </w:r>
      <w:r w:rsidRPr="006C462C">
        <w:rPr>
          <w:rFonts w:cs="Arial"/>
          <w:sz w:val="18"/>
          <w:szCs w:val="18"/>
        </w:rPr>
        <w:t>32.e</w:t>
      </w:r>
      <w:r w:rsidRPr="006C462C">
        <w:fldChar w:fldCharType="end"/>
      </w:r>
      <w:r w:rsidRPr="006C462C">
        <w:rPr>
          <w:rFonts w:cs="Arial"/>
          <w:sz w:val="18"/>
          <w:szCs w:val="18"/>
        </w:rPr>
        <w:t xml:space="preserve"> or </w:t>
      </w:r>
      <w:r w:rsidRPr="006C462C">
        <w:fldChar w:fldCharType="begin"/>
      </w:r>
      <w:r w:rsidRPr="006C462C">
        <w:rPr>
          <w:rFonts w:cs="Arial"/>
          <w:sz w:val="18"/>
          <w:szCs w:val="18"/>
        </w:rPr>
        <w:instrText xml:space="preserve"> REF _Ref473791668 \w \h  \* MERGEFORMAT </w:instrText>
      </w:r>
      <w:r w:rsidRPr="006C462C">
        <w:rPr>
          <w:rFonts w:cs="Arial"/>
          <w:sz w:val="18"/>
          <w:szCs w:val="18"/>
        </w:rPr>
        <w:fldChar w:fldCharType="separate"/>
      </w:r>
      <w:r w:rsidRPr="006C462C">
        <w:rPr>
          <w:rFonts w:cs="Arial"/>
          <w:sz w:val="18"/>
          <w:szCs w:val="18"/>
        </w:rPr>
        <w:t>32.f</w:t>
      </w:r>
      <w:r w:rsidRPr="006C462C">
        <w:fldChar w:fldCharType="end"/>
      </w:r>
      <w:r w:rsidRPr="006C462C">
        <w:rPr>
          <w:rFonts w:cs="Arial"/>
          <w:sz w:val="18"/>
          <w:szCs w:val="18"/>
        </w:rPr>
        <w:t xml:space="preserve"> </w:t>
      </w:r>
      <w:r>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rsidRPr="004E7B88" w:rsidR="009C1C46" w:rsidP="009C1C46" w:rsidRDefault="009C1C46" w14:paraId="374412E4"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Pr="004E7B88" w:rsidR="009C1C46" w:rsidP="009C1C46" w:rsidRDefault="009C1C46" w14:paraId="49957CFC"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to facilitate the granting of export licences or import licences or authorisations by a foreign Government in respect of the performance of the Contract.</w:t>
      </w:r>
    </w:p>
    <w:p w:rsidRPr="004E7B88" w:rsidR="009C1C46" w:rsidP="009C1C46" w:rsidRDefault="009C1C46" w14:paraId="06E8A651"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rsidRPr="004E7B88" w:rsidR="009C1C46" w:rsidP="009C1C46" w:rsidRDefault="009C1C46" w14:paraId="264131F1" w14:textId="77777777">
      <w:pPr>
        <w:pStyle w:val="ListParagraph"/>
        <w:numPr>
          <w:ilvl w:val="1"/>
          <w:numId w:val="2"/>
        </w:numPr>
        <w:tabs>
          <w:tab w:val="clear" w:pos="502"/>
          <w:tab w:val="num" w:pos="0"/>
        </w:tabs>
        <w:ind w:left="0" w:firstLine="0"/>
        <w:rPr>
          <w:rFonts w:cs="Arial"/>
          <w:sz w:val="18"/>
          <w:szCs w:val="18"/>
        </w:rPr>
      </w:pPr>
      <w:bookmarkStart w:name="_Ref473792024" w:id="298"/>
      <w:bookmarkStart w:name="_Ref436129756" w:id="299"/>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98"/>
      <w:r w:rsidRPr="004E7B88">
        <w:rPr>
          <w:rFonts w:cs="Arial"/>
          <w:sz w:val="18"/>
          <w:szCs w:val="18"/>
        </w:rPr>
        <w:t xml:space="preserve"> </w:t>
      </w:r>
      <w:bookmarkEnd w:id="299"/>
    </w:p>
    <w:p w:rsidRPr="005255F7" w:rsidR="009C1C46" w:rsidP="009C1C46" w:rsidRDefault="009C1C46" w14:paraId="2E25AD17" w14:textId="77777777">
      <w:pPr>
        <w:pStyle w:val="ListParagraph"/>
        <w:numPr>
          <w:ilvl w:val="2"/>
          <w:numId w:val="2"/>
        </w:numPr>
        <w:tabs>
          <w:tab w:val="num" w:pos="567"/>
        </w:tabs>
        <w:ind w:left="567" w:firstLine="0"/>
        <w:rPr>
          <w:rFonts w:cs="Arial"/>
          <w:sz w:val="18"/>
          <w:szCs w:val="18"/>
        </w:rPr>
      </w:pPr>
      <w:bookmarkStart w:name="_Ref473791748" w:id="300"/>
      <w:r w:rsidRPr="0093215B">
        <w:rPr>
          <w:rFonts w:cs="Arial"/>
          <w:sz w:val="18"/>
          <w:szCs w:val="18"/>
        </w:rPr>
        <w:t>a non-UK export licence, authorisation or exemption; or</w:t>
      </w:r>
      <w:bookmarkEnd w:id="300"/>
    </w:p>
    <w:p w:rsidRPr="005255F7" w:rsidR="009C1C46" w:rsidP="009C1C46" w:rsidRDefault="009C1C46" w14:paraId="766E0A38" w14:textId="77777777">
      <w:pPr>
        <w:pStyle w:val="ListParagraph"/>
        <w:numPr>
          <w:ilvl w:val="2"/>
          <w:numId w:val="2"/>
        </w:numPr>
        <w:tabs>
          <w:tab w:val="num" w:pos="567"/>
        </w:tabs>
        <w:ind w:left="567" w:firstLine="0"/>
        <w:rPr>
          <w:rFonts w:cs="Arial"/>
          <w:sz w:val="18"/>
          <w:szCs w:val="18"/>
        </w:rPr>
      </w:pPr>
      <w:bookmarkStart w:name="_Ref473791756" w:id="301"/>
      <w:r w:rsidRPr="0093215B">
        <w:rPr>
          <w:rFonts w:cs="Arial"/>
          <w:sz w:val="18"/>
          <w:szCs w:val="18"/>
        </w:rPr>
        <w:t>any other related transfer or export control,</w:t>
      </w:r>
      <w:bookmarkEnd w:id="301"/>
    </w:p>
    <w:p w:rsidRPr="005255F7" w:rsidR="009C1C46" w:rsidP="009C1C46" w:rsidRDefault="009C1C46" w14:paraId="768AEF64" w14:textId="77777777">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Pr>
          <w:rFonts w:cs="Arial"/>
          <w:sz w:val="18"/>
          <w:szCs w:val="18"/>
        </w:rPr>
        <w:t>C</w:t>
      </w:r>
      <w:r w:rsidRPr="005255F7">
        <w:rPr>
          <w:rFonts w:cs="Arial"/>
          <w:sz w:val="18"/>
          <w:szCs w:val="18"/>
        </w:rPr>
        <w:t xml:space="preserve">ondition </w:t>
      </w:r>
      <w:r w:rsidRPr="006C462C">
        <w:fldChar w:fldCharType="begin"/>
      </w:r>
      <w:r w:rsidRPr="006C462C">
        <w:rPr>
          <w:rFonts w:cs="Arial"/>
          <w:bCs/>
          <w:sz w:val="18"/>
          <w:szCs w:val="18"/>
        </w:rPr>
        <w:instrText xml:space="preserve"> REF _Ref473791720 \w \h  \* MERGEFORMAT </w:instrText>
      </w:r>
      <w:r w:rsidRPr="006C462C">
        <w:rPr>
          <w:rFonts w:cs="Arial"/>
          <w:bCs/>
          <w:sz w:val="18"/>
          <w:szCs w:val="18"/>
        </w:rPr>
        <w:fldChar w:fldCharType="separate"/>
      </w:r>
      <w:r w:rsidRPr="006C462C">
        <w:rPr>
          <w:rFonts w:cs="Arial"/>
          <w:sz w:val="18"/>
          <w:szCs w:val="18"/>
        </w:rPr>
        <w:t>33</w:t>
      </w:r>
      <w:r w:rsidRPr="006C462C">
        <w:fldChar w:fldCharType="end"/>
      </w:r>
      <w:r w:rsidRPr="0093215B">
        <w:rPr>
          <w:rFonts w:cs="Arial"/>
          <w:sz w:val="18"/>
          <w:szCs w:val="18"/>
        </w:rPr>
        <w:t xml:space="preserve"> (Third Party Intellectual Property – Rights and Restrictions).</w:t>
      </w:r>
    </w:p>
    <w:p w:rsidRPr="004E7B88" w:rsidR="009C1C46" w:rsidP="009C1C46" w:rsidRDefault="009C1C46" w14:paraId="4B0EC2A4" w14:textId="77777777">
      <w:pPr>
        <w:pStyle w:val="ListParagraph"/>
        <w:numPr>
          <w:ilvl w:val="1"/>
          <w:numId w:val="2"/>
        </w:numPr>
        <w:tabs>
          <w:tab w:val="clear" w:pos="502"/>
          <w:tab w:val="num" w:pos="0"/>
        </w:tabs>
        <w:ind w:left="0" w:firstLine="0"/>
        <w:rPr>
          <w:rFonts w:cs="Arial"/>
          <w:sz w:val="18"/>
          <w:szCs w:val="18"/>
        </w:rPr>
      </w:pPr>
      <w:bookmarkStart w:name="_Ref473791772" w:id="302"/>
      <w:r w:rsidRPr="004E7B88">
        <w:rPr>
          <w:rFonts w:cs="Arial"/>
          <w:sz w:val="18"/>
          <w:szCs w:val="18"/>
        </w:rPr>
        <w:t xml:space="preserve">If at any time during the term of the Contract the Contractor becomes aware that all or any part of the Contractor Deliverables are subject to </w:t>
      </w:r>
      <w:r>
        <w:rPr>
          <w:rFonts w:cs="Arial"/>
          <w:sz w:val="18"/>
          <w:szCs w:val="18"/>
        </w:rPr>
        <w:t>c</w:t>
      </w:r>
      <w:r w:rsidRPr="004E7B88">
        <w:rPr>
          <w:rFonts w:cs="Arial"/>
          <w:sz w:val="18"/>
          <w:szCs w:val="18"/>
        </w:rPr>
        <w:t xml:space="preserve">lause </w:t>
      </w:r>
      <w:r w:rsidRPr="005255F7">
        <w:fldChar w:fldCharType="begin"/>
      </w:r>
      <w:r w:rsidRPr="004E7B88">
        <w:rPr>
          <w:rFonts w:cs="Arial"/>
          <w:sz w:val="18"/>
          <w:szCs w:val="18"/>
        </w:rPr>
        <w:instrText xml:space="preserve"> REF _Ref473791748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32.k.(1)</w:t>
      </w:r>
      <w:r w:rsidRPr="005255F7">
        <w:fldChar w:fldCharType="end"/>
      </w:r>
      <w:r w:rsidRPr="004E7B88">
        <w:rPr>
          <w:rFonts w:cs="Arial"/>
          <w:sz w:val="18"/>
          <w:szCs w:val="18"/>
        </w:rPr>
        <w:t xml:space="preserve"> or </w:t>
      </w:r>
      <w:r w:rsidRPr="005255F7">
        <w:fldChar w:fldCharType="begin"/>
      </w:r>
      <w:r w:rsidRPr="004E7B88">
        <w:rPr>
          <w:rFonts w:cs="Arial"/>
          <w:sz w:val="18"/>
          <w:szCs w:val="18"/>
        </w:rPr>
        <w:instrText xml:space="preserve"> REF _Ref473791756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32.k.(2)</w:t>
      </w:r>
      <w:r w:rsidRPr="005255F7">
        <w:fldChar w:fldCharType="end"/>
      </w:r>
      <w:r w:rsidRPr="004E7B88">
        <w:rPr>
          <w:rFonts w:cs="Arial"/>
          <w:sz w:val="18"/>
          <w:szCs w:val="18"/>
        </w:rPr>
        <w:t xml:space="preserve">, </w:t>
      </w:r>
      <w:r w:rsidRPr="006C462C">
        <w:rPr>
          <w:rFonts w:cs="Arial"/>
          <w:sz w:val="18"/>
          <w:szCs w:val="18"/>
        </w:rPr>
        <w:t>they</w:t>
      </w:r>
      <w:r w:rsidRPr="004E7B88">
        <w:rPr>
          <w:rFonts w:cs="Arial"/>
          <w:sz w:val="18"/>
          <w:szCs w:val="18"/>
        </w:rPr>
        <w:t xml:space="preserve"> shall notify the Authority of this as soon as reasonably practicable by providing details in the DEFFORM 528</w:t>
      </w:r>
      <w:r>
        <w:rPr>
          <w:rFonts w:cs="Arial"/>
          <w:sz w:val="18"/>
          <w:szCs w:val="18"/>
        </w:rPr>
        <w:t xml:space="preserve"> or other mutually agreed alternative format</w:t>
      </w:r>
      <w:r w:rsidRPr="004E7B88">
        <w:rPr>
          <w:rFonts w:cs="Arial"/>
          <w:sz w:val="18"/>
          <w:szCs w:val="18"/>
        </w:rPr>
        <w:t>. Such notification shall be no later than thirty (30) days of knowledge of any affected Contractor Deliverable and in any event such notification shall be not less than thirty (30) days prior to delivery of the Contractor Deliverables.</w:t>
      </w:r>
      <w:bookmarkEnd w:id="302"/>
    </w:p>
    <w:p w:rsidRPr="004E7B88" w:rsidR="009C1C46" w:rsidP="009C1C46" w:rsidRDefault="009C1C46" w14:paraId="104DFC66" w14:textId="77777777">
      <w:pPr>
        <w:pStyle w:val="ListParagraph"/>
        <w:numPr>
          <w:ilvl w:val="1"/>
          <w:numId w:val="2"/>
        </w:numPr>
        <w:tabs>
          <w:tab w:val="clear" w:pos="502"/>
          <w:tab w:val="num" w:pos="0"/>
        </w:tabs>
        <w:ind w:left="0" w:firstLine="0"/>
        <w:rPr>
          <w:rFonts w:cs="Arial"/>
          <w:sz w:val="18"/>
          <w:szCs w:val="18"/>
        </w:rPr>
      </w:pPr>
      <w:bookmarkStart w:name="_Ref436129920" w:id="303"/>
      <w:r w:rsidRPr="004E7B88">
        <w:rPr>
          <w:rFonts w:cs="Arial"/>
          <w:sz w:val="18"/>
          <w:szCs w:val="18"/>
        </w:rPr>
        <w:t xml:space="preserve">If the information to be provided under </w:t>
      </w:r>
      <w:r>
        <w:rPr>
          <w:rFonts w:cs="Arial"/>
          <w:sz w:val="18"/>
          <w:szCs w:val="18"/>
        </w:rPr>
        <w:t>c</w:t>
      </w:r>
      <w:r w:rsidRPr="004E7B88">
        <w:rPr>
          <w:rFonts w:cs="Arial"/>
          <w:sz w:val="18"/>
          <w:szCs w:val="18"/>
        </w:rPr>
        <w:t xml:space="preserve">lause </w:t>
      </w:r>
      <w:r w:rsidRPr="006C462C">
        <w:fldChar w:fldCharType="begin"/>
      </w:r>
      <w:r w:rsidRPr="006C462C">
        <w:rPr>
          <w:rFonts w:cs="Arial"/>
          <w:sz w:val="18"/>
          <w:szCs w:val="18"/>
        </w:rPr>
        <w:instrText xml:space="preserve"> REF _Ref473791772 \w \h  \* MERGEFORMAT </w:instrText>
      </w:r>
      <w:r w:rsidRPr="006C462C">
        <w:rPr>
          <w:rFonts w:cs="Arial"/>
          <w:sz w:val="18"/>
          <w:szCs w:val="18"/>
        </w:rPr>
        <w:fldChar w:fldCharType="separate"/>
      </w:r>
      <w:r w:rsidRPr="006C462C">
        <w:rPr>
          <w:rFonts w:cs="Arial"/>
          <w:sz w:val="18"/>
          <w:szCs w:val="18"/>
        </w:rPr>
        <w:t>32.l</w:t>
      </w:r>
      <w:r w:rsidRPr="006C462C">
        <w:fldChar w:fldCharType="end"/>
      </w:r>
      <w:r w:rsidRPr="004E7B88">
        <w:rPr>
          <w:rFonts w:cs="Arial"/>
          <w:sz w:val="18"/>
          <w:szCs w:val="18"/>
        </w:rPr>
        <w:t xml:space="preserve"> has been provided previously to the Authority by the Contractor under th</w:t>
      </w:r>
      <w:r>
        <w:rPr>
          <w:rFonts w:cs="Arial"/>
          <w:sz w:val="18"/>
          <w:szCs w:val="18"/>
        </w:rPr>
        <w:t>e</w:t>
      </w:r>
      <w:r w:rsidRPr="004E7B88">
        <w:rPr>
          <w:rFonts w:cs="Arial"/>
          <w:sz w:val="18"/>
          <w:szCs w:val="18"/>
        </w:rPr>
        <w:t xml:space="preserve"> </w:t>
      </w:r>
      <w:r>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w:t>
      </w:r>
      <w:r>
        <w:rPr>
          <w:rFonts w:cs="Arial"/>
          <w:sz w:val="18"/>
          <w:szCs w:val="18"/>
        </w:rPr>
        <w:t>c</w:t>
      </w:r>
      <w:r w:rsidRPr="004E7B88">
        <w:rPr>
          <w:rFonts w:cs="Arial"/>
          <w:sz w:val="18"/>
          <w:szCs w:val="18"/>
        </w:rPr>
        <w:t xml:space="preserve">lause </w:t>
      </w:r>
      <w:r w:rsidRPr="006C462C">
        <w:fldChar w:fldCharType="begin"/>
      </w:r>
      <w:r w:rsidRPr="006C462C">
        <w:rPr>
          <w:rFonts w:cs="Arial"/>
          <w:sz w:val="18"/>
          <w:szCs w:val="18"/>
        </w:rPr>
        <w:instrText xml:space="preserve"> REF _Ref473791772 \w \h  \* MERGEFORMAT </w:instrText>
      </w:r>
      <w:r w:rsidRPr="006C462C">
        <w:rPr>
          <w:rFonts w:cs="Arial"/>
          <w:sz w:val="18"/>
          <w:szCs w:val="18"/>
        </w:rPr>
        <w:fldChar w:fldCharType="separate"/>
      </w:r>
      <w:r w:rsidRPr="006C462C">
        <w:rPr>
          <w:rFonts w:cs="Arial"/>
          <w:sz w:val="18"/>
          <w:szCs w:val="18"/>
        </w:rPr>
        <w:t>32.l</w:t>
      </w:r>
      <w:r w:rsidRPr="006C462C">
        <w:fldChar w:fldCharType="end"/>
      </w:r>
      <w:r w:rsidRPr="004E7B88">
        <w:rPr>
          <w:rFonts w:cs="Arial"/>
          <w:sz w:val="18"/>
          <w:szCs w:val="18"/>
        </w:rPr>
        <w:t>.</w:t>
      </w:r>
      <w:bookmarkEnd w:id="303"/>
    </w:p>
    <w:p w:rsidRPr="004E7B88" w:rsidR="009C1C46" w:rsidP="009C1C46" w:rsidRDefault="009C1C46" w14:paraId="1AD8A156" w14:textId="77777777">
      <w:pPr>
        <w:pStyle w:val="ListParagraph"/>
        <w:numPr>
          <w:ilvl w:val="1"/>
          <w:numId w:val="2"/>
        </w:numPr>
        <w:tabs>
          <w:tab w:val="clear" w:pos="502"/>
          <w:tab w:val="num" w:pos="0"/>
        </w:tabs>
        <w:ind w:left="0" w:firstLine="0"/>
        <w:rPr>
          <w:rFonts w:cs="Arial"/>
          <w:sz w:val="18"/>
          <w:szCs w:val="18"/>
        </w:rPr>
      </w:pPr>
      <w:bookmarkStart w:name="_Ref473791883" w:id="304"/>
      <w:r w:rsidRPr="004E7B88">
        <w:rPr>
          <w:rFonts w:cs="Arial"/>
          <w:sz w:val="18"/>
          <w:szCs w:val="18"/>
        </w:rPr>
        <w:t>During the term of the Contract, the Contractor shall notify the Authority as soon as reasonably practicable of any changes in the information notif</w:t>
      </w:r>
      <w:r>
        <w:rPr>
          <w:rFonts w:cs="Arial"/>
          <w:sz w:val="18"/>
          <w:szCs w:val="18"/>
        </w:rPr>
        <w:t>ied previously under c</w:t>
      </w:r>
      <w:r w:rsidRPr="004E7B88">
        <w:rPr>
          <w:rFonts w:cs="Arial"/>
          <w:sz w:val="18"/>
          <w:szCs w:val="18"/>
        </w:rPr>
        <w:t xml:space="preserve">lauses </w:t>
      </w:r>
      <w:r w:rsidRPr="006C462C">
        <w:fldChar w:fldCharType="begin"/>
      </w:r>
      <w:r w:rsidRPr="006C462C">
        <w:rPr>
          <w:rFonts w:cs="Arial"/>
          <w:sz w:val="18"/>
          <w:szCs w:val="18"/>
        </w:rPr>
        <w:instrText xml:space="preserve"> REF _Ref473791772 \w \h  \* MERGEFORMAT </w:instrText>
      </w:r>
      <w:r w:rsidRPr="006C462C">
        <w:rPr>
          <w:rFonts w:cs="Arial"/>
          <w:sz w:val="18"/>
          <w:szCs w:val="18"/>
        </w:rPr>
        <w:fldChar w:fldCharType="separate"/>
      </w:r>
      <w:r w:rsidRPr="006C462C">
        <w:rPr>
          <w:rFonts w:cs="Arial"/>
          <w:sz w:val="18"/>
          <w:szCs w:val="18"/>
        </w:rPr>
        <w:t>32.l</w:t>
      </w:r>
      <w:r w:rsidRPr="006C462C">
        <w:fldChar w:fldCharType="end"/>
      </w:r>
      <w:r w:rsidRPr="004E7B88">
        <w:rPr>
          <w:rFonts w:cs="Arial"/>
          <w:sz w:val="18"/>
          <w:szCs w:val="18"/>
        </w:rPr>
        <w:t xml:space="preserve"> or </w:t>
      </w:r>
      <w:r w:rsidRPr="006C462C">
        <w:fldChar w:fldCharType="begin"/>
      </w:r>
      <w:r w:rsidRPr="006C462C">
        <w:rPr>
          <w:rFonts w:cs="Arial"/>
          <w:sz w:val="18"/>
          <w:szCs w:val="18"/>
        </w:rPr>
        <w:instrText xml:space="preserve"> REF _Ref436129920 \w \h  \* MERGEFORMAT </w:instrText>
      </w:r>
      <w:r w:rsidRPr="006C462C">
        <w:rPr>
          <w:rFonts w:cs="Arial"/>
          <w:sz w:val="18"/>
          <w:szCs w:val="18"/>
        </w:rPr>
        <w:fldChar w:fldCharType="separate"/>
      </w:r>
      <w:r w:rsidRPr="006C462C">
        <w:rPr>
          <w:rFonts w:cs="Arial"/>
          <w:sz w:val="18"/>
          <w:szCs w:val="18"/>
        </w:rPr>
        <w:t>32.m</w:t>
      </w:r>
      <w:r w:rsidRPr="006C462C">
        <w:fldChar w:fldCharType="end"/>
      </w:r>
      <w:r w:rsidRPr="004E7B88">
        <w:rPr>
          <w:rFonts w:cs="Arial"/>
          <w:sz w:val="18"/>
          <w:szCs w:val="18"/>
        </w:rPr>
        <w:t xml:space="preserve"> of which </w:t>
      </w:r>
      <w:r w:rsidRPr="000F455B">
        <w:rPr>
          <w:rFonts w:cs="Arial"/>
          <w:sz w:val="18"/>
          <w:szCs w:val="18"/>
        </w:rPr>
        <w:t>they become or are</w:t>
      </w:r>
      <w:r w:rsidRPr="004E7B88">
        <w:rPr>
          <w:rFonts w:cs="Arial"/>
          <w:sz w:val="18"/>
          <w:szCs w:val="18"/>
        </w:rPr>
        <w:t xml:space="preserve"> aware that would affect the Authority’s ability to use, disclose, re-transfer or re-export an item or part of it as is referred to in those </w:t>
      </w:r>
      <w:r>
        <w:rPr>
          <w:rFonts w:cs="Arial"/>
          <w:sz w:val="18"/>
          <w:szCs w:val="18"/>
        </w:rPr>
        <w:t>c</w:t>
      </w:r>
      <w:r w:rsidRPr="004E7B88">
        <w:rPr>
          <w:rFonts w:cs="Arial"/>
          <w:sz w:val="18"/>
          <w:szCs w:val="18"/>
        </w:rPr>
        <w:t>lauses by issuing an updated DEFFORM 528 to the Authority.</w:t>
      </w:r>
      <w:bookmarkEnd w:id="304"/>
    </w:p>
    <w:p w:rsidRPr="002E216F" w:rsidR="009C1C46" w:rsidP="009C1C46" w:rsidRDefault="009C1C46" w14:paraId="03B21046" w14:textId="77777777">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w:t>
      </w:r>
      <w:r>
        <w:rPr>
          <w:rFonts w:cs="Arial"/>
          <w:sz w:val="18"/>
          <w:szCs w:val="18"/>
        </w:rPr>
        <w:t>c</w:t>
      </w:r>
      <w:r w:rsidRPr="004E7B88">
        <w:rPr>
          <w:rFonts w:cs="Arial"/>
          <w:sz w:val="18"/>
          <w:szCs w:val="18"/>
        </w:rPr>
        <w:t xml:space="preserve">lause </w:t>
      </w:r>
      <w:r w:rsidRPr="000F455B">
        <w:fldChar w:fldCharType="begin"/>
      </w:r>
      <w:r w:rsidRPr="000F455B">
        <w:rPr>
          <w:rFonts w:cs="Arial"/>
          <w:sz w:val="18"/>
          <w:szCs w:val="18"/>
        </w:rPr>
        <w:instrText xml:space="preserve"> REF _Ref473791772 \w \h  \* MERGEFORMAT </w:instrText>
      </w:r>
      <w:r w:rsidRPr="000F455B">
        <w:rPr>
          <w:rFonts w:cs="Arial"/>
          <w:sz w:val="18"/>
          <w:szCs w:val="18"/>
        </w:rPr>
        <w:fldChar w:fldCharType="separate"/>
      </w:r>
      <w:r w:rsidRPr="000F455B">
        <w:rPr>
          <w:rFonts w:cs="Arial"/>
          <w:sz w:val="18"/>
          <w:szCs w:val="18"/>
        </w:rPr>
        <w:t>32.l</w:t>
      </w:r>
      <w:r w:rsidRPr="000F455B">
        <w:fldChar w:fldCharType="end"/>
      </w:r>
      <w:r w:rsidRPr="000F455B">
        <w:rPr>
          <w:rFonts w:cs="Arial"/>
          <w:sz w:val="18"/>
          <w:szCs w:val="18"/>
        </w:rPr>
        <w:t xml:space="preserve"> or </w:t>
      </w:r>
      <w:r w:rsidRPr="000F455B">
        <w:fldChar w:fldCharType="begin"/>
      </w:r>
      <w:r w:rsidRPr="000F455B">
        <w:rPr>
          <w:rFonts w:cs="Arial"/>
          <w:sz w:val="18"/>
          <w:szCs w:val="18"/>
        </w:rPr>
        <w:instrText xml:space="preserve"> REF _Ref436129920 \w \h  \* MERGEFORMAT </w:instrText>
      </w:r>
      <w:r w:rsidRPr="000F455B">
        <w:rPr>
          <w:rFonts w:cs="Arial"/>
          <w:sz w:val="18"/>
          <w:szCs w:val="18"/>
        </w:rPr>
        <w:fldChar w:fldCharType="separate"/>
      </w:r>
      <w:r w:rsidRPr="000F455B">
        <w:rPr>
          <w:rFonts w:cs="Arial"/>
          <w:sz w:val="18"/>
          <w:szCs w:val="18"/>
        </w:rPr>
        <w:t>32.m</w:t>
      </w:r>
      <w:r w:rsidRPr="000F455B">
        <w:fldChar w:fldCharType="end"/>
      </w:r>
      <w:r w:rsidRPr="000F455B">
        <w:rPr>
          <w:rFonts w:cs="Arial"/>
          <w:sz w:val="18"/>
          <w:szCs w:val="18"/>
        </w:rPr>
        <w:t xml:space="preserve"> </w:t>
      </w:r>
      <w:r w:rsidRPr="004E7B88">
        <w:rPr>
          <w:rFonts w:cs="Arial"/>
          <w:sz w:val="18"/>
          <w:szCs w:val="18"/>
        </w:rPr>
        <w:t xml:space="preserve">of which </w:t>
      </w:r>
      <w:r w:rsidRPr="000F455B">
        <w:rPr>
          <w:rFonts w:cs="Arial"/>
          <w:sz w:val="18"/>
          <w:szCs w:val="18"/>
        </w:rPr>
        <w:t>they</w:t>
      </w:r>
      <w:r w:rsidRPr="004E7B88">
        <w:rPr>
          <w:rFonts w:cs="Arial"/>
          <w:sz w:val="18"/>
          <w:szCs w:val="18"/>
        </w:rPr>
        <w:t xml:space="preserve"> become aware that would affect the Authority’s ability to use, disclose, re-transfer or re-export an item or part of it as is </w:t>
      </w:r>
      <w:r w:rsidRPr="00964C4C">
        <w:rPr>
          <w:rFonts w:cs="Arial"/>
          <w:sz w:val="18"/>
          <w:szCs w:val="18"/>
        </w:rPr>
        <w:t xml:space="preserve">referred to in those </w:t>
      </w:r>
      <w:r>
        <w:rPr>
          <w:rFonts w:cs="Arial"/>
          <w:sz w:val="18"/>
          <w:szCs w:val="18"/>
        </w:rPr>
        <w:t>c</w:t>
      </w:r>
      <w:r w:rsidRPr="00964C4C">
        <w:rPr>
          <w:rFonts w:cs="Arial"/>
          <w:sz w:val="18"/>
          <w:szCs w:val="18"/>
        </w:rPr>
        <w:t>lauses by issuing an updated DEFFORM 528 to the Authority.</w:t>
      </w:r>
    </w:p>
    <w:p w:rsidRPr="002E216F" w:rsidR="009C1C46" w:rsidP="13335D1A" w:rsidRDefault="009C1C46" w14:paraId="61271176" w14:textId="24046974">
      <w:pPr>
        <w:pStyle w:val="ListParagraph"/>
        <w:numPr>
          <w:ilvl w:val="1"/>
          <w:numId w:val="2"/>
        </w:numPr>
        <w:tabs>
          <w:tab w:val="clear" w:leader="none" w:pos="502"/>
        </w:tabs>
        <w:ind w:left="0" w:firstLine="0"/>
        <w:rPr>
          <w:rFonts w:cs="Arial"/>
          <w:sz w:val="18"/>
          <w:szCs w:val="18"/>
        </w:rPr>
      </w:pPr>
      <w:bookmarkStart w:name="_Ref473791888" w:id="305"/>
      <w:r w:rsidRPr="13335D1A" w:rsidR="606D455B">
        <w:rPr>
          <w:rFonts w:cs="Arial"/>
          <w:sz w:val="18"/>
          <w:szCs w:val="18"/>
        </w:rPr>
        <w:t xml:space="preserve">Where following receipt of materiel from a </w:t>
      </w:r>
      <w:r w:rsidRPr="13335D1A" w:rsidR="606D455B">
        <w:rPr>
          <w:rFonts w:cs="Arial"/>
          <w:sz w:val="18"/>
          <w:szCs w:val="18"/>
        </w:rPr>
        <w:t>S</w:t>
      </w:r>
      <w:r w:rsidRPr="13335D1A" w:rsidR="606D455B">
        <w:rPr>
          <w:rFonts w:cs="Arial"/>
          <w:sz w:val="18"/>
          <w:szCs w:val="18"/>
        </w:rPr>
        <w:t xml:space="preserve">ubcontractor or any of </w:t>
      </w:r>
      <w:r w:rsidRPr="13335D1A" w:rsidR="606D455B">
        <w:rPr>
          <w:rFonts w:cs="Arial"/>
          <w:sz w:val="18"/>
          <w:szCs w:val="18"/>
        </w:rPr>
        <w:t>their</w:t>
      </w:r>
      <w:r w:rsidRPr="13335D1A" w:rsidR="606D455B">
        <w:rPr>
          <w:rFonts w:cs="Arial"/>
          <w:sz w:val="18"/>
          <w:szCs w:val="18"/>
        </w:rPr>
        <w:t xml:space="preserve"> other </w:t>
      </w:r>
      <w:proofErr w:type="gramStart"/>
      <w:r w:rsidRPr="13335D1A" w:rsidR="606D455B">
        <w:rPr>
          <w:rFonts w:cs="Arial"/>
          <w:sz w:val="18"/>
          <w:szCs w:val="18"/>
        </w:rPr>
        <w:t>suppliers</w:t>
      </w:r>
      <w:proofErr w:type="gramEnd"/>
      <w:r w:rsidRPr="13335D1A" w:rsidR="606D455B">
        <w:rPr>
          <w:rFonts w:cs="Arial"/>
          <w:sz w:val="18"/>
          <w:szCs w:val="18"/>
        </w:rPr>
        <w:t xml:space="preserve"> restrictions are notified to the Contractor by that </w:t>
      </w:r>
      <w:r w:rsidRPr="13335D1A" w:rsidR="606D455B">
        <w:rPr>
          <w:rFonts w:cs="Arial"/>
          <w:sz w:val="18"/>
          <w:szCs w:val="18"/>
        </w:rPr>
        <w:t>S</w:t>
      </w:r>
      <w:r w:rsidRPr="13335D1A" w:rsidR="606D455B">
        <w:rPr>
          <w:rFonts w:cs="Arial"/>
          <w:sz w:val="18"/>
          <w:szCs w:val="18"/>
        </w:rPr>
        <w:t xml:space="preserve">ubcontractor, supplier or other third party or are identified by the Contractor, the Contractor shall immediately inform the Authority by issuing an updated DEFFORM 528.  Within </w:t>
      </w:r>
      <w:r w:rsidRPr="13335D1A" w:rsidR="7DC01EAE">
        <w:rPr>
          <w:rFonts w:cs="Arial"/>
          <w:sz w:val="18"/>
          <w:szCs w:val="18"/>
        </w:rPr>
        <w:t>20</w:t>
      </w:r>
      <w:r w:rsidRPr="13335D1A" w:rsidR="606D455B">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13335D1A" w:rsidR="606D455B">
        <w:rPr>
          <w:rFonts w:cs="Arial"/>
          <w:sz w:val="18"/>
          <w:szCs w:val="18"/>
        </w:rPr>
        <w:t xml:space="preserve">empts to obtain removal or modification to the restrictions or to obtain appropriate authorisations from the relevant foreign government. The Authority shall notify the contractor within </w:t>
      </w:r>
      <w:r w:rsidRPr="13335D1A" w:rsidR="7FB8CE7C">
        <w:rPr>
          <w:rFonts w:cs="Arial"/>
          <w:sz w:val="18"/>
          <w:szCs w:val="18"/>
        </w:rPr>
        <w:t>20</w:t>
      </w:r>
      <w:r w:rsidRPr="13335D1A" w:rsidR="606D455B">
        <w:rPr>
          <w:rFonts w:cs="Arial"/>
          <w:sz w:val="18"/>
          <w:szCs w:val="18"/>
        </w:rPr>
        <w:t xml:space="preserve"> days of receipt of a proposal whether it is acceptable and where appropriate the Contract shall be modified in accordance with its terms to implement the proposal.</w:t>
      </w:r>
      <w:bookmarkEnd w:id="305"/>
    </w:p>
    <w:p w:rsidR="009C1C46" w:rsidP="009C1C46" w:rsidRDefault="009C1C46" w14:paraId="32D5D960" w14:textId="77777777">
      <w:pPr>
        <w:pStyle w:val="ListParagraph"/>
        <w:numPr>
          <w:ilvl w:val="1"/>
          <w:numId w:val="2"/>
        </w:numPr>
        <w:tabs>
          <w:tab w:val="clear" w:pos="502"/>
          <w:tab w:val="num" w:pos="0"/>
        </w:tabs>
        <w:ind w:left="0" w:firstLine="0"/>
        <w:rPr>
          <w:rFonts w:cs="Arial"/>
          <w:sz w:val="18"/>
          <w:szCs w:val="18"/>
        </w:rPr>
      </w:pPr>
      <w:bookmarkStart w:name="_Ref476057522" w:id="306"/>
      <w:bookmarkStart w:name="_Ref473792052" w:id="307"/>
      <w:r w:rsidRPr="004E7B88">
        <w:rPr>
          <w:rFonts w:cs="Arial"/>
          <w:sz w:val="18"/>
          <w:szCs w:val="18"/>
        </w:rPr>
        <w:t xml:space="preserve">If the restrictions prevent the Contractor from performing </w:t>
      </w:r>
      <w:r w:rsidRPr="000F455B">
        <w:rPr>
          <w:rFonts w:cs="Arial"/>
          <w:sz w:val="18"/>
          <w:szCs w:val="18"/>
        </w:rPr>
        <w:t>their</w:t>
      </w:r>
      <w:r w:rsidRPr="004E7B88">
        <w:rPr>
          <w:rFonts w:cs="Arial"/>
          <w:sz w:val="18"/>
          <w:szCs w:val="18"/>
        </w:rPr>
        <w:t xml:space="preserve"> obligations under the Contract and have not been removed, modified or otherwise satisfactorily managed within a reasonable time, the Authority may at its absolute discretion elect to amend the contract in accordance with </w:t>
      </w:r>
      <w:r>
        <w:rPr>
          <w:rFonts w:cs="Arial"/>
          <w:sz w:val="18"/>
          <w:szCs w:val="18"/>
        </w:rPr>
        <w:t>C</w:t>
      </w:r>
      <w:r w:rsidRPr="003E3745">
        <w:rPr>
          <w:rFonts w:cs="Arial"/>
          <w:sz w:val="18"/>
          <w:szCs w:val="18"/>
        </w:rPr>
        <w:t>ond</w:t>
      </w:r>
      <w:r w:rsidRPr="00FE3A61">
        <w:rPr>
          <w:rFonts w:cs="Arial"/>
          <w:sz w:val="18"/>
          <w:szCs w:val="18"/>
        </w:rPr>
        <w:t>i</w:t>
      </w:r>
      <w:r w:rsidRPr="00446ADE">
        <w:rPr>
          <w:rFonts w:cs="Arial"/>
          <w:sz w:val="18"/>
          <w:szCs w:val="18"/>
        </w:rPr>
        <w:t>t</w:t>
      </w:r>
      <w:r w:rsidRPr="004212C0">
        <w:rPr>
          <w:rFonts w:cs="Arial"/>
          <w:sz w:val="18"/>
          <w:szCs w:val="18"/>
        </w:rPr>
        <w:t xml:space="preserve">ion </w:t>
      </w:r>
      <w:r w:rsidRPr="005255F7">
        <w:fldChar w:fldCharType="begin"/>
      </w:r>
      <w:r w:rsidRPr="00EB5C73">
        <w:rPr>
          <w:rFonts w:cs="Arial"/>
          <w:sz w:val="18"/>
          <w:szCs w:val="18"/>
        </w:rPr>
        <w:instrText xml:space="preserve"> REF _Ref476057301 \r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3E3745">
        <w:rPr>
          <w:rFonts w:cs="Arial"/>
          <w:sz w:val="18"/>
          <w:szCs w:val="18"/>
        </w:rPr>
        <w:t xml:space="preserve"> or as</w:t>
      </w:r>
      <w:r w:rsidRPr="00FE3A61">
        <w:rPr>
          <w:rFonts w:cs="Arial"/>
          <w:sz w:val="18"/>
          <w:szCs w:val="18"/>
        </w:rPr>
        <w:t xml:space="preserve"> </w:t>
      </w:r>
      <w:r w:rsidRPr="00446ADE">
        <w:rPr>
          <w:rFonts w:cs="Arial"/>
          <w:sz w:val="18"/>
          <w:szCs w:val="18"/>
        </w:rPr>
        <w:t>ot</w:t>
      </w:r>
      <w:r w:rsidRPr="004212C0">
        <w:rPr>
          <w:rFonts w:cs="Arial"/>
          <w:sz w:val="18"/>
          <w:szCs w:val="18"/>
        </w:rPr>
        <w:t xml:space="preserve">herwise </w:t>
      </w:r>
      <w:r w:rsidRPr="001423F2">
        <w:rPr>
          <w:rFonts w:cs="Arial"/>
          <w:sz w:val="18"/>
          <w:szCs w:val="18"/>
        </w:rPr>
        <w:t>may be provided by the Contrac</w:t>
      </w:r>
      <w:r w:rsidRPr="003E3745">
        <w:rPr>
          <w:rFonts w:cs="Arial"/>
          <w:sz w:val="18"/>
          <w:szCs w:val="18"/>
        </w:rPr>
        <w:t>t,</w:t>
      </w:r>
      <w:r>
        <w:rPr>
          <w:rFonts w:cs="Arial"/>
          <w:sz w:val="18"/>
          <w:szCs w:val="18"/>
        </w:rPr>
        <w:t xml:space="preserve"> or to terminate the C</w:t>
      </w:r>
      <w:r w:rsidRPr="004E7B88">
        <w:rPr>
          <w:rFonts w:cs="Arial"/>
          <w:sz w:val="18"/>
          <w:szCs w:val="18"/>
        </w:rPr>
        <w:t xml:space="preserve">ontract.  </w:t>
      </w:r>
      <w:r>
        <w:rPr>
          <w:rFonts w:cs="Arial"/>
          <w:sz w:val="18"/>
          <w:szCs w:val="18"/>
        </w:rPr>
        <w:t xml:space="preserve">Except as set out in </w:t>
      </w:r>
      <w:r w:rsidRPr="001423F2">
        <w:rPr>
          <w:rFonts w:cs="Arial"/>
          <w:sz w:val="18"/>
          <w:szCs w:val="18"/>
        </w:rPr>
        <w:t>clause</w:t>
      </w:r>
      <w:r w:rsidRPr="00F326B2">
        <w:rPr>
          <w:rFonts w:cs="Arial"/>
          <w:sz w:val="18"/>
          <w:szCs w:val="18"/>
        </w:rPr>
        <w:t xml:space="preserve"> </w:t>
      </w:r>
      <w:r w:rsidRPr="000F455B">
        <w:fldChar w:fldCharType="begin"/>
      </w:r>
      <w:r w:rsidRPr="000F455B">
        <w:rPr>
          <w:rFonts w:cs="Arial"/>
          <w:sz w:val="18"/>
          <w:szCs w:val="18"/>
        </w:rPr>
        <w:instrText xml:space="preserve"> REF _Ref476057339 \w \h  \* MERGEFORMAT </w:instrText>
      </w:r>
      <w:r w:rsidRPr="000F455B">
        <w:rPr>
          <w:rFonts w:cs="Arial"/>
          <w:sz w:val="18"/>
          <w:szCs w:val="18"/>
        </w:rPr>
        <w:fldChar w:fldCharType="separate"/>
      </w:r>
      <w:r w:rsidRPr="000F455B">
        <w:rPr>
          <w:rFonts w:cs="Arial"/>
          <w:sz w:val="18"/>
          <w:szCs w:val="18"/>
        </w:rPr>
        <w:t>32.r</w:t>
      </w:r>
      <w:r w:rsidRPr="000F455B">
        <w:rPr>
          <w:rFonts w:cs="Arial"/>
          <w:sz w:val="18"/>
          <w:szCs w:val="18"/>
        </w:rPr>
        <w:fldChar w:fldCharType="end"/>
      </w:r>
      <w:r>
        <w:rPr>
          <w:rFonts w:cs="Arial"/>
          <w:sz w:val="18"/>
          <w:szCs w:val="18"/>
        </w:rPr>
        <w:t>, in the event of termination</w:t>
      </w:r>
      <w:r w:rsidRPr="004E7B88">
        <w:rPr>
          <w:rFonts w:cs="Arial"/>
          <w:sz w:val="18"/>
          <w:szCs w:val="18"/>
        </w:rPr>
        <w:t xml:space="preserve"> in these circumstances </w:t>
      </w:r>
      <w:r>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Pr>
          <w:rFonts w:cs="Arial"/>
          <w:sz w:val="18"/>
          <w:szCs w:val="18"/>
        </w:rPr>
        <w:t>, acting in good faith,</w:t>
      </w:r>
      <w:r w:rsidRPr="004E7B88">
        <w:rPr>
          <w:rFonts w:cs="Arial"/>
          <w:sz w:val="18"/>
          <w:szCs w:val="18"/>
        </w:rPr>
        <w:t xml:space="preserve"> </w:t>
      </w:r>
      <w:r>
        <w:rPr>
          <w:rFonts w:cs="Arial"/>
          <w:sz w:val="18"/>
          <w:szCs w:val="18"/>
        </w:rPr>
        <w:t xml:space="preserve">will use all reasonable endeavours to agree such fair and reasonable terms failing which either Party may refer </w:t>
      </w:r>
      <w:bookmarkEnd w:id="306"/>
      <w:r w:rsidRPr="005255F7">
        <w:rPr>
          <w:rFonts w:cs="Arial"/>
          <w:sz w:val="18"/>
          <w:szCs w:val="18"/>
        </w:rPr>
        <w:t>the matter to dispute resolution in accordance with the provisions in the Contract.</w:t>
      </w:r>
    </w:p>
    <w:p w:rsidRPr="004E7B88" w:rsidR="009C1C46" w:rsidP="009C1C46" w:rsidRDefault="009C1C46" w14:paraId="5100F4DE" w14:textId="77777777">
      <w:pPr>
        <w:pStyle w:val="ListParagraph"/>
        <w:numPr>
          <w:ilvl w:val="1"/>
          <w:numId w:val="2"/>
        </w:numPr>
        <w:tabs>
          <w:tab w:val="clear" w:pos="502"/>
          <w:tab w:val="num" w:pos="0"/>
        </w:tabs>
        <w:ind w:left="0" w:firstLine="0"/>
        <w:rPr>
          <w:rFonts w:cs="Arial"/>
          <w:sz w:val="18"/>
          <w:szCs w:val="18"/>
        </w:rPr>
      </w:pPr>
      <w:bookmarkStart w:name="_Ref476057339" w:id="308"/>
      <w:r w:rsidRPr="004E7B88">
        <w:rPr>
          <w:rFonts w:cs="Arial"/>
          <w:sz w:val="18"/>
          <w:szCs w:val="18"/>
        </w:rPr>
        <w:t xml:space="preserve">In the event that the restrictions notified to the Authority pursuant to </w:t>
      </w:r>
      <w:r>
        <w:rPr>
          <w:rFonts w:cs="Arial"/>
          <w:sz w:val="18"/>
          <w:szCs w:val="18"/>
        </w:rPr>
        <w:t>c</w:t>
      </w:r>
      <w:r w:rsidRPr="004E7B88">
        <w:rPr>
          <w:rFonts w:cs="Arial"/>
          <w:sz w:val="18"/>
          <w:szCs w:val="18"/>
        </w:rPr>
        <w:t xml:space="preserve">lause </w:t>
      </w:r>
      <w:r w:rsidRPr="000F455B">
        <w:fldChar w:fldCharType="begin"/>
      </w:r>
      <w:r w:rsidRPr="000F455B">
        <w:rPr>
          <w:rFonts w:cs="Arial"/>
          <w:sz w:val="18"/>
          <w:szCs w:val="18"/>
        </w:rPr>
        <w:instrText xml:space="preserve"> REF _Ref473791772 \w \h  \* MERGEFORMAT </w:instrText>
      </w:r>
      <w:r w:rsidRPr="000F455B">
        <w:rPr>
          <w:rFonts w:cs="Arial"/>
          <w:sz w:val="18"/>
          <w:szCs w:val="18"/>
        </w:rPr>
        <w:fldChar w:fldCharType="separate"/>
      </w:r>
      <w:r w:rsidRPr="000F455B">
        <w:rPr>
          <w:rFonts w:cs="Arial"/>
          <w:sz w:val="18"/>
          <w:szCs w:val="18"/>
        </w:rPr>
        <w:t>32.l</w:t>
      </w:r>
      <w:r w:rsidRPr="000F455B">
        <w:fldChar w:fldCharType="end"/>
      </w:r>
      <w:r w:rsidRPr="004E7B88">
        <w:rPr>
          <w:rFonts w:cs="Arial"/>
          <w:sz w:val="18"/>
          <w:szCs w:val="18"/>
        </w:rPr>
        <w:t xml:space="preserve"> were known or ought reasonably have been known by the Contractor (but were not disclosed) at contract award or if restrictions notifie</w:t>
      </w:r>
      <w:r>
        <w:rPr>
          <w:rFonts w:cs="Arial"/>
          <w:sz w:val="18"/>
          <w:szCs w:val="18"/>
        </w:rPr>
        <w:t>d to the Authority pursuant to c</w:t>
      </w:r>
      <w:r w:rsidRPr="004E7B88">
        <w:rPr>
          <w:rFonts w:cs="Arial"/>
          <w:sz w:val="18"/>
          <w:szCs w:val="18"/>
        </w:rPr>
        <w:t xml:space="preserve">lauses </w:t>
      </w:r>
      <w:r w:rsidRPr="000F455B">
        <w:fldChar w:fldCharType="begin"/>
      </w:r>
      <w:r w:rsidRPr="000F455B">
        <w:rPr>
          <w:rFonts w:cs="Arial"/>
          <w:sz w:val="18"/>
          <w:szCs w:val="18"/>
        </w:rPr>
        <w:instrText xml:space="preserve"> REF _Ref473791883 \w \h  \* MERGEFORMAT </w:instrText>
      </w:r>
      <w:r w:rsidRPr="000F455B">
        <w:rPr>
          <w:rFonts w:cs="Arial"/>
          <w:sz w:val="18"/>
          <w:szCs w:val="18"/>
        </w:rPr>
        <w:fldChar w:fldCharType="separate"/>
      </w:r>
      <w:r w:rsidRPr="000F455B">
        <w:rPr>
          <w:rFonts w:cs="Arial"/>
          <w:sz w:val="18"/>
          <w:szCs w:val="18"/>
        </w:rPr>
        <w:t>32.n</w:t>
      </w:r>
      <w:r w:rsidRPr="000F455B">
        <w:fldChar w:fldCharType="end"/>
      </w:r>
      <w:r w:rsidRPr="000F455B">
        <w:rPr>
          <w:rFonts w:cs="Arial"/>
          <w:sz w:val="18"/>
          <w:szCs w:val="18"/>
        </w:rPr>
        <w:t xml:space="preserve"> or </w:t>
      </w:r>
      <w:r w:rsidRPr="000F455B">
        <w:fldChar w:fldCharType="begin"/>
      </w:r>
      <w:r w:rsidRPr="000F455B">
        <w:rPr>
          <w:rFonts w:cs="Arial"/>
          <w:sz w:val="18"/>
          <w:szCs w:val="18"/>
        </w:rPr>
        <w:instrText xml:space="preserve"> REF _Ref473791888 \w \h  \* MERGEFORMAT </w:instrText>
      </w:r>
      <w:r w:rsidRPr="000F455B">
        <w:rPr>
          <w:rFonts w:cs="Arial"/>
          <w:sz w:val="18"/>
          <w:szCs w:val="18"/>
        </w:rPr>
        <w:fldChar w:fldCharType="separate"/>
      </w:r>
      <w:r w:rsidRPr="000F455B">
        <w:rPr>
          <w:rFonts w:cs="Arial"/>
          <w:sz w:val="18"/>
          <w:szCs w:val="18"/>
        </w:rPr>
        <w:t>32.p</w:t>
      </w:r>
      <w:r w:rsidRPr="000F455B">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w:t>
      </w:r>
      <w:r w:rsidRPr="000F455B">
        <w:rPr>
          <w:rFonts w:cs="Arial"/>
          <w:sz w:val="18"/>
          <w:szCs w:val="18"/>
        </w:rPr>
        <w:t xml:space="preserve">clause </w:t>
      </w:r>
      <w:r w:rsidRPr="000F455B">
        <w:fldChar w:fldCharType="begin"/>
      </w:r>
      <w:r w:rsidRPr="000F455B">
        <w:rPr>
          <w:rFonts w:cs="Arial"/>
          <w:sz w:val="18"/>
          <w:szCs w:val="18"/>
        </w:rPr>
        <w:instrText xml:space="preserve"> REF _Ref473791772 \w \h  \* MERGEFORMAT </w:instrText>
      </w:r>
      <w:r w:rsidRPr="000F455B">
        <w:rPr>
          <w:rFonts w:cs="Arial"/>
          <w:sz w:val="18"/>
          <w:szCs w:val="18"/>
        </w:rPr>
        <w:fldChar w:fldCharType="separate"/>
      </w:r>
      <w:r w:rsidRPr="000F455B">
        <w:rPr>
          <w:rFonts w:cs="Arial"/>
          <w:sz w:val="18"/>
          <w:szCs w:val="18"/>
        </w:rPr>
        <w:t>32.l</w:t>
      </w:r>
      <w:r w:rsidRPr="000F455B">
        <w:fldChar w:fldCharType="end"/>
      </w:r>
      <w:r w:rsidRPr="000F455B">
        <w:rPr>
          <w:rFonts w:cs="Arial"/>
          <w:sz w:val="18"/>
          <w:szCs w:val="18"/>
        </w:rPr>
        <w:t>,</w:t>
      </w:r>
      <w:r w:rsidRPr="004E7B88">
        <w:rPr>
          <w:rFonts w:cs="Arial"/>
          <w:sz w:val="18"/>
          <w:szCs w:val="18"/>
        </w:rPr>
        <w:t xml:space="preserve"> termination under </w:t>
      </w:r>
      <w:r>
        <w:rPr>
          <w:rFonts w:cs="Arial"/>
          <w:sz w:val="18"/>
          <w:szCs w:val="18"/>
        </w:rPr>
        <w:t>c</w:t>
      </w:r>
      <w:r w:rsidRPr="004E7B88">
        <w:rPr>
          <w:rFonts w:cs="Arial"/>
          <w:sz w:val="18"/>
          <w:szCs w:val="18"/>
        </w:rPr>
        <w:t xml:space="preserve">lause </w:t>
      </w:r>
      <w:r w:rsidRPr="000F455B">
        <w:fldChar w:fldCharType="begin"/>
      </w:r>
      <w:r w:rsidRPr="000F455B">
        <w:rPr>
          <w:rFonts w:cs="Arial"/>
          <w:sz w:val="18"/>
          <w:szCs w:val="18"/>
        </w:rPr>
        <w:instrText xml:space="preserve"> REF _Ref473791909 \w \h  \* MERGEFORMAT </w:instrText>
      </w:r>
      <w:r w:rsidRPr="000F455B">
        <w:rPr>
          <w:rFonts w:cs="Arial"/>
          <w:sz w:val="18"/>
          <w:szCs w:val="18"/>
        </w:rPr>
        <w:fldChar w:fldCharType="separate"/>
      </w:r>
      <w:r w:rsidRPr="000F455B">
        <w:rPr>
          <w:rFonts w:cs="Arial"/>
          <w:sz w:val="18"/>
          <w:szCs w:val="18"/>
        </w:rPr>
        <w:t>32.t</w:t>
      </w:r>
      <w:r w:rsidRPr="000F455B">
        <w:fldChar w:fldCharType="end"/>
      </w:r>
      <w:r w:rsidRPr="004E7B88">
        <w:rPr>
          <w:rFonts w:cs="Arial"/>
          <w:sz w:val="18"/>
          <w:szCs w:val="18"/>
        </w:rPr>
        <w:t xml:space="preserve"> will be in accordance with </w:t>
      </w:r>
      <w:r>
        <w:rPr>
          <w:rFonts w:cs="Arial"/>
          <w:sz w:val="18"/>
          <w:szCs w:val="18"/>
        </w:rPr>
        <w:t>C</w:t>
      </w:r>
      <w:r w:rsidRPr="004E7B88">
        <w:rPr>
          <w:rFonts w:cs="Arial"/>
          <w:sz w:val="18"/>
          <w:szCs w:val="18"/>
        </w:rPr>
        <w:t xml:space="preserve">ondition </w:t>
      </w:r>
      <w:r w:rsidRPr="000F455B">
        <w:fldChar w:fldCharType="begin"/>
      </w:r>
      <w:r w:rsidRPr="000F455B">
        <w:rPr>
          <w:rFonts w:cs="Arial"/>
          <w:sz w:val="18"/>
          <w:szCs w:val="18"/>
        </w:rPr>
        <w:instrText xml:space="preserve"> REF _Ref301168868 \w \h  \* MERGEFORMAT </w:instrText>
      </w:r>
      <w:r w:rsidRPr="000F455B">
        <w:rPr>
          <w:rFonts w:cs="Arial"/>
          <w:sz w:val="18"/>
          <w:szCs w:val="18"/>
        </w:rPr>
        <w:fldChar w:fldCharType="separate"/>
      </w:r>
      <w:r w:rsidRPr="000F455B">
        <w:rPr>
          <w:rFonts w:cs="Arial"/>
          <w:sz w:val="18"/>
          <w:szCs w:val="18"/>
        </w:rPr>
        <w:t>42</w:t>
      </w:r>
      <w:r w:rsidRPr="000F455B">
        <w:fldChar w:fldCharType="end"/>
      </w:r>
      <w:r w:rsidRPr="004E7B88">
        <w:rPr>
          <w:rFonts w:cs="Arial"/>
          <w:sz w:val="18"/>
          <w:szCs w:val="18"/>
        </w:rPr>
        <w:t xml:space="preserve"> (Material Breach)</w:t>
      </w:r>
      <w:r>
        <w:rPr>
          <w:rFonts w:cs="Arial"/>
          <w:sz w:val="18"/>
          <w:szCs w:val="18"/>
        </w:rPr>
        <w:t xml:space="preserve"> and the provisions of clause </w:t>
      </w:r>
      <w:r w:rsidRPr="005255F7">
        <w:fldChar w:fldCharType="begin"/>
      </w:r>
      <w:r>
        <w:rPr>
          <w:rFonts w:cs="Arial"/>
          <w:sz w:val="18"/>
          <w:szCs w:val="18"/>
        </w:rPr>
        <w:instrText xml:space="preserve"> REF _Ref476057396 \w \h </w:instrText>
      </w:r>
      <w:r w:rsidRPr="005255F7">
        <w:rPr>
          <w:rFonts w:cs="Arial"/>
          <w:sz w:val="18"/>
          <w:szCs w:val="18"/>
          <w:highlight w:val="yellow"/>
        </w:rPr>
        <w:fldChar w:fldCharType="separate"/>
      </w:r>
      <w:r>
        <w:rPr>
          <w:rFonts w:cs="Arial"/>
          <w:sz w:val="18"/>
          <w:szCs w:val="18"/>
        </w:rPr>
        <w:t>33.v</w:t>
      </w:r>
      <w:r w:rsidRPr="005255F7">
        <w:fldChar w:fldCharType="end"/>
      </w:r>
      <w:r>
        <w:rPr>
          <w:rFonts w:cs="Arial"/>
          <w:sz w:val="18"/>
          <w:szCs w:val="18"/>
        </w:rPr>
        <w:t xml:space="preserve"> will not apply</w:t>
      </w:r>
      <w:r w:rsidRPr="004E7B88">
        <w:rPr>
          <w:rFonts w:cs="Arial"/>
          <w:sz w:val="18"/>
          <w:szCs w:val="18"/>
        </w:rPr>
        <w:t>.</w:t>
      </w:r>
      <w:bookmarkEnd w:id="307"/>
      <w:bookmarkEnd w:id="308"/>
      <w:r w:rsidRPr="004E7B88">
        <w:rPr>
          <w:rFonts w:cs="Arial"/>
          <w:sz w:val="18"/>
          <w:szCs w:val="18"/>
        </w:rPr>
        <w:t xml:space="preserve"> </w:t>
      </w:r>
    </w:p>
    <w:p w:rsidRPr="004E7B88" w:rsidR="009C1C46" w:rsidP="009C1C46" w:rsidRDefault="009C1C46" w14:paraId="2CBEBCF2" w14:textId="77777777">
      <w:pPr>
        <w:pStyle w:val="ListParagraph"/>
        <w:numPr>
          <w:ilvl w:val="1"/>
          <w:numId w:val="2"/>
        </w:numPr>
        <w:tabs>
          <w:tab w:val="clear" w:pos="502"/>
          <w:tab w:val="num" w:pos="0"/>
        </w:tabs>
        <w:ind w:left="0" w:firstLine="0"/>
        <w:rPr>
          <w:rFonts w:cs="Arial"/>
          <w:sz w:val="18"/>
          <w:szCs w:val="18"/>
        </w:rPr>
      </w:pPr>
      <w:bookmarkStart w:name="_Ref473792063" w:id="309"/>
      <w:bookmarkStart w:name="_Ref436660585" w:id="310"/>
      <w:bookmarkStart w:name="_Ref436131125" w:id="311"/>
      <w:r w:rsidRPr="004E7B88">
        <w:rPr>
          <w:rFonts w:cs="Arial"/>
          <w:sz w:val="18"/>
          <w:szCs w:val="18"/>
        </w:rPr>
        <w:t xml:space="preserve">The Authority shall use reasonable endeavours to identify any export control restrictions applying to materiel to be provided to the Contractor as </w:t>
      </w:r>
      <w:r w:rsidRPr="004B7C6B">
        <w:rPr>
          <w:rFonts w:cs="Arial"/>
          <w:sz w:val="18"/>
          <w:szCs w:val="18"/>
        </w:rPr>
        <w:t>Government Furnished Assets (GFA)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w:t>
      </w:r>
      <w:r>
        <w:rPr>
          <w:rFonts w:cs="Arial"/>
          <w:sz w:val="18"/>
          <w:szCs w:val="18"/>
        </w:rPr>
        <w:t>c</w:t>
      </w:r>
      <w:r w:rsidRPr="004E7B88">
        <w:rPr>
          <w:rFonts w:cs="Arial"/>
          <w:sz w:val="18"/>
          <w:szCs w:val="18"/>
        </w:rPr>
        <w:t xml:space="preserve">lause </w:t>
      </w:r>
      <w:r w:rsidRPr="000F455B">
        <w:fldChar w:fldCharType="begin"/>
      </w:r>
      <w:r w:rsidRPr="000F455B">
        <w:rPr>
          <w:rFonts w:cs="Arial"/>
          <w:sz w:val="18"/>
          <w:szCs w:val="18"/>
        </w:rPr>
        <w:instrText xml:space="preserve"> REF _Ref473792024 \w \h  \* MERGEFORMAT </w:instrText>
      </w:r>
      <w:r w:rsidRPr="000F455B">
        <w:rPr>
          <w:rFonts w:cs="Arial"/>
          <w:sz w:val="18"/>
          <w:szCs w:val="18"/>
        </w:rPr>
        <w:fldChar w:fldCharType="separate"/>
      </w:r>
      <w:r w:rsidRPr="000F455B">
        <w:rPr>
          <w:rFonts w:cs="Arial"/>
          <w:sz w:val="18"/>
          <w:szCs w:val="18"/>
        </w:rPr>
        <w:t>32.k</w:t>
      </w:r>
      <w:r w:rsidRPr="000F455B">
        <w:fldChar w:fldCharType="end"/>
      </w:r>
      <w:r w:rsidRPr="004E7B88">
        <w:rPr>
          <w:rFonts w:cs="Arial"/>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09"/>
      <w:r w:rsidRPr="004E7B88">
        <w:rPr>
          <w:rFonts w:cs="Arial"/>
          <w:sz w:val="18"/>
          <w:szCs w:val="18"/>
        </w:rPr>
        <w:t xml:space="preserve">  </w:t>
      </w:r>
      <w:bookmarkEnd w:id="310"/>
      <w:r w:rsidRPr="004E7B88">
        <w:rPr>
          <w:rFonts w:cs="Arial"/>
          <w:sz w:val="18"/>
          <w:szCs w:val="18"/>
        </w:rPr>
        <w:t xml:space="preserve">  </w:t>
      </w:r>
    </w:p>
    <w:p w:rsidRPr="004E7B88" w:rsidR="009C1C46" w:rsidP="009C1C46" w:rsidRDefault="009C1C46" w14:paraId="2C6350A7" w14:textId="77777777">
      <w:pPr>
        <w:pStyle w:val="ListParagraph"/>
        <w:numPr>
          <w:ilvl w:val="1"/>
          <w:numId w:val="2"/>
        </w:numPr>
        <w:tabs>
          <w:tab w:val="clear" w:pos="502"/>
          <w:tab w:val="num" w:pos="0"/>
        </w:tabs>
        <w:ind w:left="0" w:firstLine="0"/>
        <w:rPr>
          <w:rFonts w:cs="Arial"/>
          <w:sz w:val="18"/>
          <w:szCs w:val="18"/>
        </w:rPr>
      </w:pPr>
      <w:bookmarkStart w:name="_Ref437332274" w:id="312"/>
      <w:bookmarkStart w:name="_Ref473791909" w:id="313"/>
      <w:bookmarkStart w:name="_Ref436660587" w:id="314"/>
      <w:r w:rsidRPr="004E7B88">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12"/>
      <w:r w:rsidRPr="004E7B88">
        <w:rPr>
          <w:rFonts w:cs="Arial"/>
          <w:sz w:val="18"/>
          <w:szCs w:val="18"/>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13"/>
      <w:r w:rsidRPr="004E7B88">
        <w:rPr>
          <w:rFonts w:cs="Arial"/>
          <w:sz w:val="18"/>
          <w:szCs w:val="18"/>
        </w:rPr>
        <w:t xml:space="preserve"> </w:t>
      </w:r>
    </w:p>
    <w:p w:rsidRPr="004E7B88" w:rsidR="009C1C46" w:rsidP="009C1C46" w:rsidRDefault="009C1C46" w14:paraId="7919EE1B" w14:textId="77777777">
      <w:pPr>
        <w:pStyle w:val="ListParagraph"/>
        <w:numPr>
          <w:ilvl w:val="1"/>
          <w:numId w:val="2"/>
        </w:numPr>
        <w:tabs>
          <w:tab w:val="clear" w:pos="502"/>
          <w:tab w:val="num" w:pos="0"/>
        </w:tabs>
        <w:ind w:left="0" w:firstLine="0"/>
        <w:rPr>
          <w:rFonts w:cs="Arial"/>
          <w:sz w:val="18"/>
          <w:szCs w:val="18"/>
        </w:rPr>
      </w:pPr>
      <w:bookmarkStart w:name="_Ref476057649" w:id="315"/>
      <w:bookmarkEnd w:id="311"/>
      <w:bookmarkEnd w:id="314"/>
      <w:r w:rsidRPr="004E7B88">
        <w:rPr>
          <w:rFonts w:cs="Arial"/>
          <w:sz w:val="18"/>
          <w:szCs w:val="18"/>
        </w:rPr>
        <w:t>Where:</w:t>
      </w:r>
      <w:bookmarkEnd w:id="315"/>
    </w:p>
    <w:p w:rsidRPr="004E7B88" w:rsidR="009C1C46" w:rsidP="009C1C46" w:rsidRDefault="009C1C46" w14:paraId="72D08109" w14:textId="77777777">
      <w:pPr>
        <w:pStyle w:val="ListParagraph"/>
        <w:numPr>
          <w:ilvl w:val="2"/>
          <w:numId w:val="2"/>
        </w:numPr>
        <w:tabs>
          <w:tab w:val="clear" w:pos="1122"/>
          <w:tab w:val="left" w:pos="993"/>
        </w:tabs>
        <w:ind w:left="567" w:firstLine="0"/>
        <w:rPr>
          <w:rFonts w:cs="Arial"/>
          <w:sz w:val="18"/>
          <w:szCs w:val="18"/>
        </w:rPr>
      </w:pPr>
      <w:r>
        <w:rPr>
          <w:rFonts w:cs="Arial"/>
          <w:sz w:val="18"/>
          <w:szCs w:val="18"/>
        </w:rPr>
        <w:t>r</w:t>
      </w:r>
      <w:r w:rsidRPr="004E7B88">
        <w:rPr>
          <w:rFonts w:cs="Arial"/>
          <w:sz w:val="18"/>
          <w:szCs w:val="18"/>
        </w:rPr>
        <w:t xml:space="preserve">estrictions are advised by the Authority to the Contractor in a DEFFORM 528 provided pursuant to </w:t>
      </w:r>
      <w:r>
        <w:rPr>
          <w:rFonts w:cs="Arial"/>
          <w:sz w:val="18"/>
          <w:szCs w:val="18"/>
        </w:rPr>
        <w:t>c</w:t>
      </w:r>
      <w:r w:rsidRPr="004E7B88">
        <w:rPr>
          <w:rFonts w:cs="Arial"/>
          <w:sz w:val="18"/>
          <w:szCs w:val="18"/>
        </w:rPr>
        <w:t xml:space="preserve">lauses </w:t>
      </w:r>
      <w:r w:rsidRPr="000F455B">
        <w:fldChar w:fldCharType="begin"/>
      </w:r>
      <w:r w:rsidRPr="000F455B">
        <w:rPr>
          <w:rFonts w:cs="Arial"/>
          <w:sz w:val="18"/>
          <w:szCs w:val="18"/>
        </w:rPr>
        <w:instrText xml:space="preserve"> REF _Ref473792063 \w \h </w:instrText>
      </w:r>
      <w:r w:rsidRPr="000F455B">
        <w:instrText xml:space="preserve"> \* MERGEFORMAT </w:instrText>
      </w:r>
      <w:r w:rsidRPr="000F455B">
        <w:rPr>
          <w:rFonts w:cs="Arial"/>
          <w:sz w:val="18"/>
          <w:szCs w:val="18"/>
        </w:rPr>
        <w:fldChar w:fldCharType="separate"/>
      </w:r>
      <w:r w:rsidRPr="000F455B">
        <w:rPr>
          <w:rFonts w:cs="Arial"/>
          <w:sz w:val="18"/>
          <w:szCs w:val="18"/>
        </w:rPr>
        <w:t>32.s</w:t>
      </w:r>
      <w:r w:rsidRPr="000F455B">
        <w:fldChar w:fldCharType="end"/>
      </w:r>
      <w:r w:rsidRPr="000F455B">
        <w:rPr>
          <w:rFonts w:cs="Arial"/>
          <w:sz w:val="18"/>
          <w:szCs w:val="18"/>
        </w:rPr>
        <w:t xml:space="preserve"> or </w:t>
      </w:r>
      <w:r w:rsidRPr="000F455B">
        <w:fldChar w:fldCharType="begin"/>
      </w:r>
      <w:r w:rsidRPr="000F455B">
        <w:rPr>
          <w:rFonts w:cs="Arial"/>
          <w:sz w:val="18"/>
          <w:szCs w:val="18"/>
        </w:rPr>
        <w:instrText xml:space="preserve"> REF _Ref473791909 \w \h </w:instrText>
      </w:r>
      <w:r w:rsidRPr="000F455B">
        <w:instrText xml:space="preserve"> \* MERGEFORMAT </w:instrText>
      </w:r>
      <w:r w:rsidRPr="000F455B">
        <w:rPr>
          <w:rFonts w:cs="Arial"/>
          <w:sz w:val="18"/>
          <w:szCs w:val="18"/>
        </w:rPr>
        <w:fldChar w:fldCharType="separate"/>
      </w:r>
      <w:r w:rsidRPr="000F455B">
        <w:rPr>
          <w:rFonts w:cs="Arial"/>
          <w:sz w:val="18"/>
          <w:szCs w:val="18"/>
        </w:rPr>
        <w:t>32.t</w:t>
      </w:r>
      <w:r w:rsidRPr="000F455B">
        <w:fldChar w:fldCharType="end"/>
      </w:r>
      <w:r w:rsidRPr="000F455B">
        <w:rPr>
          <w:rFonts w:cs="Arial"/>
          <w:sz w:val="18"/>
          <w:szCs w:val="18"/>
        </w:rPr>
        <w:t xml:space="preserve"> </w:t>
      </w:r>
      <w:r w:rsidRPr="004E7B88">
        <w:rPr>
          <w:rFonts w:cs="Arial"/>
          <w:sz w:val="18"/>
          <w:szCs w:val="18"/>
        </w:rPr>
        <w:t xml:space="preserve">or both; or </w:t>
      </w:r>
    </w:p>
    <w:p w:rsidRPr="004E7B88" w:rsidR="009C1C46" w:rsidP="009C1C46" w:rsidRDefault="009C1C46" w14:paraId="43F32098" w14:textId="77777777">
      <w:pPr>
        <w:pStyle w:val="ListParagraph"/>
        <w:numPr>
          <w:ilvl w:val="2"/>
          <w:numId w:val="2"/>
        </w:numPr>
        <w:tabs>
          <w:tab w:val="clear" w:pos="1122"/>
          <w:tab w:val="left" w:pos="993"/>
        </w:tabs>
        <w:ind w:left="567" w:firstLine="0"/>
        <w:rPr>
          <w:rFonts w:cs="Arial"/>
          <w:sz w:val="18"/>
          <w:szCs w:val="18"/>
        </w:rPr>
      </w:pPr>
      <w:r w:rsidRPr="004E7B88">
        <w:rPr>
          <w:rFonts w:cs="Arial"/>
          <w:sz w:val="18"/>
          <w:szCs w:val="18"/>
        </w:rPr>
        <w:t xml:space="preserve">any of the information provided by the Authority in any DEFFORM 528 proves to be incorrect or inaccurate; </w:t>
      </w:r>
    </w:p>
    <w:p w:rsidRPr="004E7B88" w:rsidR="009C1C46" w:rsidP="009C1C46" w:rsidRDefault="009C1C46" w14:paraId="61363777" w14:textId="77777777">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w:t>
      </w:r>
      <w:r w:rsidRPr="000F455B">
        <w:rPr>
          <w:rFonts w:cs="Arial"/>
          <w:sz w:val="18"/>
          <w:szCs w:val="18"/>
        </w:rPr>
        <w:t>their</w:t>
      </w:r>
      <w:r w:rsidRPr="004E7B88">
        <w:rPr>
          <w:rFonts w:cs="Arial"/>
          <w:sz w:val="18"/>
          <w:szCs w:val="18"/>
        </w:rPr>
        <w:t xml:space="preserve"> obligations under the Contract, the matter shall be handled under the terms of </w:t>
      </w:r>
      <w:r>
        <w:rPr>
          <w:rFonts w:cs="Arial"/>
          <w:sz w:val="18"/>
          <w:szCs w:val="18"/>
        </w:rPr>
        <w:t>C</w:t>
      </w:r>
      <w:r w:rsidRPr="004E7B88">
        <w:rPr>
          <w:rFonts w:cs="Arial"/>
          <w:sz w:val="18"/>
          <w:szCs w:val="18"/>
        </w:rPr>
        <w:t xml:space="preserve">ondition </w:t>
      </w:r>
      <w:r w:rsidRPr="000F455B">
        <w:fldChar w:fldCharType="begin"/>
      </w:r>
      <w:r w:rsidRPr="000F455B">
        <w:rPr>
          <w:rFonts w:cs="Arial"/>
          <w:sz w:val="18"/>
          <w:szCs w:val="18"/>
        </w:rPr>
        <w:instrText xml:space="preserve"> REF _Ref473792098 \w \h  \* MERGEFORMAT </w:instrText>
      </w:r>
      <w:r w:rsidRPr="000F455B">
        <w:rPr>
          <w:rFonts w:cs="Arial"/>
          <w:sz w:val="18"/>
          <w:szCs w:val="18"/>
        </w:rPr>
        <w:fldChar w:fldCharType="separate"/>
      </w:r>
      <w:r w:rsidRPr="000F455B">
        <w:rPr>
          <w:rFonts w:cs="Arial"/>
          <w:sz w:val="18"/>
          <w:szCs w:val="18"/>
        </w:rPr>
        <w:t>6</w:t>
      </w:r>
      <w:r w:rsidRPr="000F455B">
        <w:fldChar w:fldCharType="end"/>
      </w:r>
      <w:r w:rsidRPr="000F455B">
        <w:rPr>
          <w:rFonts w:cs="Arial"/>
          <w:sz w:val="18"/>
          <w:szCs w:val="18"/>
        </w:rPr>
        <w:t xml:space="preserve"> (Formal Amendments to the</w:t>
      </w:r>
      <w:r>
        <w:rPr>
          <w:rFonts w:cs="Arial"/>
          <w:sz w:val="18"/>
          <w:szCs w:val="18"/>
        </w:rPr>
        <w:t xml:space="preserve"> </w:t>
      </w:r>
      <w:r w:rsidRPr="004E7B88">
        <w:rPr>
          <w:rFonts w:cs="Arial"/>
          <w:sz w:val="18"/>
          <w:szCs w:val="18"/>
        </w:rPr>
        <w:t xml:space="preserve">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Pr>
          <w:rFonts w:cs="Arial"/>
          <w:sz w:val="18"/>
          <w:szCs w:val="18"/>
        </w:rPr>
        <w:t>C</w:t>
      </w:r>
      <w:r w:rsidRPr="004E7B88">
        <w:rPr>
          <w:rFonts w:cs="Arial"/>
          <w:sz w:val="18"/>
          <w:szCs w:val="18"/>
        </w:rPr>
        <w:t xml:space="preserve">ondition </w:t>
      </w:r>
      <w:r w:rsidRPr="000F455B">
        <w:fldChar w:fldCharType="begin"/>
      </w:r>
      <w:r w:rsidRPr="000F455B">
        <w:rPr>
          <w:rFonts w:cs="Arial"/>
          <w:sz w:val="18"/>
          <w:szCs w:val="18"/>
        </w:rPr>
        <w:instrText xml:space="preserve"> REF _Ref473792212 \w \h  \* MERGEFORMAT </w:instrText>
      </w:r>
      <w:r w:rsidRPr="000F455B">
        <w:rPr>
          <w:rFonts w:cs="Arial"/>
          <w:sz w:val="18"/>
          <w:szCs w:val="18"/>
        </w:rPr>
        <w:fldChar w:fldCharType="separate"/>
      </w:r>
      <w:r w:rsidRPr="000F455B">
        <w:rPr>
          <w:rFonts w:cs="Arial"/>
          <w:sz w:val="18"/>
          <w:szCs w:val="18"/>
        </w:rPr>
        <w:t>41</w:t>
      </w:r>
      <w:r w:rsidRPr="000F455B">
        <w:fldChar w:fldCharType="end"/>
      </w:r>
      <w:r w:rsidRPr="004E7B88">
        <w:rPr>
          <w:rFonts w:cs="Arial"/>
          <w:sz w:val="18"/>
          <w:szCs w:val="18"/>
        </w:rPr>
        <w:t xml:space="preserve"> (Termination for Convenience) and as referenced in the Contract.</w:t>
      </w:r>
    </w:p>
    <w:p w:rsidRPr="00625F10" w:rsidR="009C1C46" w:rsidP="009C1C46" w:rsidRDefault="009C1C46" w14:paraId="77FABEAC" w14:textId="77777777">
      <w:pPr>
        <w:pStyle w:val="ListParagraph"/>
        <w:numPr>
          <w:ilvl w:val="1"/>
          <w:numId w:val="2"/>
        </w:numPr>
        <w:tabs>
          <w:tab w:val="clear" w:pos="502"/>
          <w:tab w:val="num" w:pos="0"/>
        </w:tabs>
        <w:ind w:left="0" w:firstLine="0"/>
        <w:rPr>
          <w:rFonts w:cs="Arial"/>
        </w:rPr>
      </w:pPr>
      <w:bookmarkStart w:name="_Ref476057396" w:id="316"/>
      <w:r w:rsidRPr="00625F10">
        <w:rPr>
          <w:rFonts w:cs="Arial"/>
          <w:sz w:val="18"/>
          <w:szCs w:val="18"/>
        </w:rPr>
        <w:t xml:space="preserve">Pending agreement of any amendment of the Contract as set out in clause </w:t>
      </w:r>
      <w:r w:rsidRPr="000F455B">
        <w:fldChar w:fldCharType="begin"/>
      </w:r>
      <w:r w:rsidRPr="000F455B">
        <w:rPr>
          <w:rFonts w:cs="Arial"/>
          <w:sz w:val="18"/>
          <w:szCs w:val="18"/>
        </w:rPr>
        <w:instrText xml:space="preserve"> REF _Ref476057522 \w \h  \* MERGEFORMAT </w:instrText>
      </w:r>
      <w:r w:rsidRPr="000F455B">
        <w:rPr>
          <w:rFonts w:cs="Arial"/>
          <w:sz w:val="18"/>
          <w:szCs w:val="18"/>
        </w:rPr>
        <w:fldChar w:fldCharType="separate"/>
      </w:r>
      <w:r w:rsidRPr="000F455B">
        <w:rPr>
          <w:rFonts w:cs="Arial"/>
          <w:sz w:val="18"/>
          <w:szCs w:val="18"/>
        </w:rPr>
        <w:t>32.q</w:t>
      </w:r>
      <w:r w:rsidRPr="000F455B">
        <w:fldChar w:fldCharType="end"/>
      </w:r>
      <w:r w:rsidRPr="000F455B">
        <w:rPr>
          <w:rFonts w:cs="Arial"/>
          <w:sz w:val="18"/>
          <w:szCs w:val="18"/>
        </w:rPr>
        <w:t xml:space="preserve"> or </w:t>
      </w:r>
      <w:r w:rsidRPr="000F455B">
        <w:fldChar w:fldCharType="begin"/>
      </w:r>
      <w:r w:rsidRPr="000F455B">
        <w:rPr>
          <w:rFonts w:cs="Arial"/>
          <w:sz w:val="18"/>
          <w:szCs w:val="18"/>
        </w:rPr>
        <w:instrText xml:space="preserve"> REF _Ref476057649 \w \h  \* MERGEFORMAT </w:instrText>
      </w:r>
      <w:r w:rsidRPr="000F455B">
        <w:rPr>
          <w:rFonts w:cs="Arial"/>
          <w:sz w:val="18"/>
          <w:szCs w:val="18"/>
        </w:rPr>
        <w:fldChar w:fldCharType="separate"/>
      </w:r>
      <w:r w:rsidRPr="000F455B">
        <w:rPr>
          <w:rFonts w:cs="Arial"/>
          <w:sz w:val="18"/>
          <w:szCs w:val="18"/>
        </w:rPr>
        <w:t>32.u</w:t>
      </w:r>
      <w:r w:rsidRPr="000F455B">
        <w:fldChar w:fldCharType="end"/>
      </w:r>
      <w:r w:rsidRPr="00625F10">
        <w:rPr>
          <w:rFonts w:cs="Arial"/>
          <w:sz w:val="18"/>
          <w:szCs w:val="18"/>
        </w:rPr>
        <w:t xml:space="preserve">, provided the Contractor takes such steps as are reasonable to mitigate the impact, the Contractor shall be relieved from </w:t>
      </w:r>
      <w:r w:rsidRPr="000F455B">
        <w:rPr>
          <w:rFonts w:cs="Arial"/>
          <w:sz w:val="18"/>
          <w:szCs w:val="18"/>
        </w:rPr>
        <w:t>their</w:t>
      </w:r>
      <w:r w:rsidRPr="00625F10">
        <w:rPr>
          <w:rFonts w:cs="Arial"/>
          <w:sz w:val="18"/>
          <w:szCs w:val="18"/>
        </w:rPr>
        <w:t xml:space="preserve"> obligations to perform those elements of the Contract directly affected by the restrictions or provision of incorrect or incomplete information.</w:t>
      </w:r>
      <w:bookmarkEnd w:id="316"/>
      <w:r w:rsidRPr="00625F10">
        <w:rPr>
          <w:rFonts w:cs="Arial"/>
          <w:sz w:val="18"/>
          <w:szCs w:val="18"/>
        </w:rPr>
        <w:t xml:space="preserve"> </w:t>
      </w:r>
      <w:bookmarkStart w:name="_Toc422462832" w:id="317"/>
      <w:bookmarkStart w:name="_Ref473550348" w:id="318"/>
      <w:bookmarkStart w:name="_Ref473550567" w:id="319"/>
      <w:bookmarkStart w:name="_Ref473550944" w:id="320"/>
      <w:bookmarkStart w:name="_Toc473616453" w:id="321"/>
    </w:p>
    <w:p w:rsidRPr="005255F7" w:rsidR="009C1C46" w:rsidP="009C1C46" w:rsidRDefault="009C1C46" w14:paraId="6971C2A5" w14:textId="77777777">
      <w:pPr>
        <w:pStyle w:val="Heading2"/>
        <w:keepLines/>
        <w:numPr>
          <w:ilvl w:val="0"/>
          <w:numId w:val="2"/>
        </w:numPr>
        <w:tabs>
          <w:tab w:val="clear" w:pos="720"/>
          <w:tab w:val="num" w:pos="0"/>
        </w:tabs>
        <w:spacing w:before="120"/>
        <w:ind w:left="0" w:firstLine="0"/>
        <w:jc w:val="left"/>
        <w:rPr>
          <w:rFonts w:cs="Arial"/>
          <w:b/>
          <w:bCs/>
          <w:sz w:val="18"/>
          <w:szCs w:val="18"/>
        </w:rPr>
      </w:pPr>
      <w:bookmarkStart w:name="_Ref473791720" w:id="322"/>
      <w:bookmarkStart w:name="_Toc72747374" w:id="323"/>
      <w:bookmarkStart w:name="_Toc80190352" w:id="324"/>
      <w:r w:rsidRPr="0093215B">
        <w:rPr>
          <w:rFonts w:cs="Arial"/>
          <w:b/>
          <w:bCs/>
          <w:sz w:val="18"/>
          <w:szCs w:val="18"/>
        </w:rPr>
        <w:t>Third Party Intellectual Property – Rights and Restrictions</w:t>
      </w:r>
      <w:bookmarkEnd w:id="317"/>
      <w:bookmarkEnd w:id="318"/>
      <w:bookmarkEnd w:id="319"/>
      <w:bookmarkEnd w:id="320"/>
      <w:bookmarkEnd w:id="321"/>
      <w:bookmarkEnd w:id="322"/>
      <w:bookmarkEnd w:id="323"/>
      <w:bookmarkEnd w:id="324"/>
    </w:p>
    <w:p w:rsidRPr="005255F7" w:rsidR="009C1C46" w:rsidP="009C1C46" w:rsidRDefault="009C1C46" w14:paraId="4C451F03" w14:textId="77777777">
      <w:pPr>
        <w:pStyle w:val="ListParagraph"/>
        <w:numPr>
          <w:ilvl w:val="1"/>
          <w:numId w:val="2"/>
        </w:numPr>
        <w:tabs>
          <w:tab w:val="clear" w:pos="502"/>
          <w:tab w:val="num" w:pos="0"/>
        </w:tabs>
        <w:ind w:left="0" w:firstLine="0"/>
        <w:rPr>
          <w:rFonts w:cs="Arial"/>
          <w:sz w:val="18"/>
          <w:szCs w:val="18"/>
        </w:rPr>
      </w:pPr>
      <w:bookmarkStart w:name="_Ref473550667" w:id="325"/>
      <w:r w:rsidRPr="0093215B">
        <w:rPr>
          <w:rFonts w:cs="Arial"/>
          <w:sz w:val="18"/>
          <w:szCs w:val="18"/>
        </w:rPr>
        <w:t>The Contractor and, where applicable any Subcontractor, shall promptly notify the Authority as soon as they become aware of:</w:t>
      </w:r>
      <w:bookmarkEnd w:id="325"/>
    </w:p>
    <w:p w:rsidRPr="005255F7" w:rsidR="009C1C46" w:rsidP="009C1C46" w:rsidRDefault="009C1C46" w14:paraId="12C3A59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Pr="005255F7" w:rsidR="009C1C46" w:rsidP="009C1C46" w:rsidRDefault="009C1C46" w14:paraId="76B429C1" w14:textId="77777777">
      <w:pPr>
        <w:pStyle w:val="ListParagraph"/>
        <w:numPr>
          <w:ilvl w:val="2"/>
          <w:numId w:val="2"/>
        </w:numPr>
        <w:tabs>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rsidRPr="005255F7" w:rsidR="009C1C46" w:rsidP="009C1C46" w:rsidRDefault="009C1C46" w14:paraId="78B2CF24" w14:textId="77777777">
      <w:pPr>
        <w:pStyle w:val="ListParagraph"/>
        <w:numPr>
          <w:ilvl w:val="2"/>
          <w:numId w:val="2"/>
        </w:numPr>
        <w:tabs>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p>
    <w:p w:rsidRPr="005255F7" w:rsidR="009C1C46" w:rsidP="009C1C46" w:rsidRDefault="009C1C46" w14:paraId="7EC185FF" w14:textId="77777777">
      <w:pPr>
        <w:pStyle w:val="ListParagraph"/>
        <w:tabs>
          <w:tab w:val="num" w:pos="720"/>
        </w:tabs>
        <w:ind w:left="0"/>
        <w:rPr>
          <w:rFonts w:cs="Arial"/>
          <w:sz w:val="18"/>
          <w:szCs w:val="18"/>
        </w:rPr>
      </w:pPr>
      <w:r>
        <w:rPr>
          <w:rFonts w:cs="Arial"/>
          <w:sz w:val="18"/>
          <w:szCs w:val="18"/>
        </w:rPr>
        <w:t>c</w:t>
      </w:r>
      <w:r w:rsidRPr="0093215B">
        <w:rPr>
          <w:rFonts w:cs="Arial"/>
          <w:sz w:val="18"/>
          <w:szCs w:val="18"/>
        </w:rPr>
        <w:t xml:space="preserve">lause </w:t>
      </w:r>
      <w:r w:rsidRPr="000F455B">
        <w:fldChar w:fldCharType="begin"/>
      </w:r>
      <w:r w:rsidRPr="000F455B">
        <w:rPr>
          <w:rFonts w:cs="Arial"/>
          <w:bCs/>
          <w:sz w:val="18"/>
          <w:szCs w:val="18"/>
        </w:rPr>
        <w:instrText xml:space="preserve"> REF _Ref473550667 \w \h  \* MERGEFORMAT </w:instrText>
      </w:r>
      <w:r w:rsidRPr="000F455B">
        <w:rPr>
          <w:rFonts w:cs="Arial"/>
          <w:bCs/>
          <w:sz w:val="18"/>
          <w:szCs w:val="18"/>
        </w:rPr>
        <w:fldChar w:fldCharType="separate"/>
      </w:r>
      <w:r w:rsidRPr="000F455B">
        <w:rPr>
          <w:rFonts w:cs="Arial"/>
          <w:sz w:val="18"/>
          <w:szCs w:val="18"/>
        </w:rPr>
        <w:t>33.a</w:t>
      </w:r>
      <w:r w:rsidRPr="000F455B">
        <w:fldChar w:fldCharType="end"/>
      </w:r>
      <w:r w:rsidRPr="000F455B">
        <w:rPr>
          <w:rFonts w:cs="Arial"/>
          <w:sz w:val="18"/>
          <w:szCs w:val="18"/>
        </w:rPr>
        <w:t xml:space="preserve"> </w:t>
      </w:r>
      <w:r w:rsidRPr="0093215B">
        <w:rPr>
          <w:rFonts w:cs="Arial"/>
          <w:sz w:val="18"/>
          <w:szCs w:val="18"/>
        </w:rPr>
        <w:t xml:space="preserve">does not apply in respect of Contractor Deliverables normally available from the Contractor as a </w:t>
      </w:r>
      <w:r>
        <w:rPr>
          <w:rFonts w:cs="Arial"/>
          <w:sz w:val="18"/>
          <w:szCs w:val="18"/>
        </w:rPr>
        <w:t>C</w:t>
      </w:r>
      <w:r w:rsidRPr="0093215B">
        <w:rPr>
          <w:rFonts w:cs="Arial"/>
          <w:sz w:val="18"/>
          <w:szCs w:val="18"/>
        </w:rPr>
        <w:t xml:space="preserve">ommercial </w:t>
      </w:r>
      <w:r>
        <w:rPr>
          <w:rFonts w:cs="Arial"/>
          <w:sz w:val="18"/>
          <w:szCs w:val="18"/>
        </w:rPr>
        <w:t>O</w:t>
      </w:r>
      <w:r w:rsidRPr="0093215B">
        <w:rPr>
          <w:rFonts w:cs="Arial"/>
          <w:sz w:val="18"/>
          <w:szCs w:val="18"/>
        </w:rPr>
        <w:t xml:space="preserve">ff </w:t>
      </w:r>
      <w:r>
        <w:rPr>
          <w:rFonts w:cs="Arial"/>
          <w:sz w:val="18"/>
          <w:szCs w:val="18"/>
        </w:rPr>
        <w:t>T</w:t>
      </w:r>
      <w:r w:rsidRPr="0093215B">
        <w:rPr>
          <w:rFonts w:cs="Arial"/>
          <w:sz w:val="18"/>
          <w:szCs w:val="18"/>
        </w:rPr>
        <w:t xml:space="preserve">he </w:t>
      </w:r>
      <w:r>
        <w:rPr>
          <w:rFonts w:cs="Arial"/>
          <w:sz w:val="18"/>
          <w:szCs w:val="18"/>
        </w:rPr>
        <w:t>S</w:t>
      </w:r>
      <w:r w:rsidRPr="0093215B">
        <w:rPr>
          <w:rFonts w:cs="Arial"/>
          <w:sz w:val="18"/>
          <w:szCs w:val="18"/>
        </w:rPr>
        <w:t>helf (COTS) item or service.</w:t>
      </w:r>
    </w:p>
    <w:p w:rsidRPr="005255F7" w:rsidR="009C1C46" w:rsidP="009C1C46" w:rsidRDefault="009C1C46" w14:paraId="613E7375"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Information required under clause </w:t>
      </w:r>
      <w:r w:rsidRPr="000F455B">
        <w:fldChar w:fldCharType="begin"/>
      </w:r>
      <w:r w:rsidRPr="000F455B">
        <w:rPr>
          <w:rFonts w:cs="Arial"/>
          <w:bCs/>
          <w:sz w:val="18"/>
          <w:szCs w:val="18"/>
        </w:rPr>
        <w:instrText xml:space="preserve"> REF _Ref473550667 \w \h  \* MERGEFORMAT </w:instrText>
      </w:r>
      <w:r w:rsidRPr="000F455B">
        <w:rPr>
          <w:rFonts w:cs="Arial"/>
          <w:bCs/>
          <w:sz w:val="18"/>
          <w:szCs w:val="18"/>
        </w:rPr>
        <w:fldChar w:fldCharType="separate"/>
      </w:r>
      <w:r w:rsidRPr="000F455B">
        <w:rPr>
          <w:rFonts w:cs="Arial"/>
          <w:sz w:val="18"/>
          <w:szCs w:val="18"/>
        </w:rPr>
        <w:t>33.a</w:t>
      </w:r>
      <w:r w:rsidRPr="000F455B">
        <w:fldChar w:fldCharType="end"/>
      </w:r>
      <w:r w:rsidRPr="000F455B">
        <w:rPr>
          <w:rFonts w:cs="Arial"/>
          <w:sz w:val="18"/>
          <w:szCs w:val="18"/>
        </w:rPr>
        <w:t xml:space="preserve"> h</w:t>
      </w:r>
      <w:r w:rsidRPr="0093215B">
        <w:rPr>
          <w:rFonts w:cs="Arial"/>
          <w:sz w:val="18"/>
          <w:szCs w:val="18"/>
        </w:rPr>
        <w:t xml:space="preserve">as been notified previously, the Contractor may meet </w:t>
      </w:r>
      <w:r w:rsidRPr="000F455B">
        <w:rPr>
          <w:rFonts w:cs="Arial"/>
          <w:sz w:val="18"/>
          <w:szCs w:val="18"/>
        </w:rPr>
        <w:t>their</w:t>
      </w:r>
      <w:r w:rsidRPr="0093215B">
        <w:rPr>
          <w:rFonts w:cs="Arial"/>
          <w:sz w:val="18"/>
          <w:szCs w:val="18"/>
        </w:rPr>
        <w:t xml:space="preserve"> obligations by giving details of the previous notification.</w:t>
      </w:r>
    </w:p>
    <w:p w:rsidRPr="005255F7" w:rsidR="009C1C46" w:rsidP="009C1C46" w:rsidRDefault="009C1C46" w14:paraId="33E03808" w14:textId="77777777">
      <w:pPr>
        <w:pStyle w:val="ListParagraph"/>
        <w:numPr>
          <w:ilvl w:val="1"/>
          <w:numId w:val="2"/>
        </w:numPr>
        <w:tabs>
          <w:tab w:val="clear" w:pos="502"/>
          <w:tab w:val="num" w:pos="0"/>
        </w:tabs>
        <w:ind w:left="0" w:firstLine="0"/>
        <w:rPr>
          <w:rFonts w:cs="Arial"/>
          <w:sz w:val="18"/>
          <w:szCs w:val="18"/>
        </w:rPr>
      </w:pPr>
      <w:bookmarkStart w:name="_Ref473550692" w:id="326"/>
      <w:r w:rsidRPr="0093215B">
        <w:rPr>
          <w:rFonts w:cs="Arial"/>
          <w:sz w:val="18"/>
          <w:szCs w:val="18"/>
        </w:rPr>
        <w:t xml:space="preserve">For COTS Contractor Deliverables patents and registered designs in </w:t>
      </w:r>
      <w:r w:rsidRPr="005255F7">
        <w:rPr>
          <w:rFonts w:cs="Arial"/>
          <w:sz w:val="18"/>
          <w:szCs w:val="18"/>
        </w:rPr>
        <w:t xml:space="preserve">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w:t>
      </w:r>
      <w:r>
        <w:rPr>
          <w:rFonts w:cs="Arial"/>
          <w:sz w:val="18"/>
          <w:szCs w:val="18"/>
        </w:rPr>
        <w:t>C</w:t>
      </w:r>
      <w:r w:rsidRPr="005255F7">
        <w:rPr>
          <w:rFonts w:cs="Arial"/>
          <w:sz w:val="18"/>
          <w:szCs w:val="18"/>
        </w:rPr>
        <w:t>ondition shall not apply if:</w:t>
      </w:r>
      <w:bookmarkEnd w:id="326"/>
    </w:p>
    <w:p w:rsidRPr="005255F7" w:rsidR="009C1C46" w:rsidP="009C1C46" w:rsidRDefault="009C1C46" w14:paraId="3BD24D4B"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rsidRPr="005255F7" w:rsidR="009C1C46" w:rsidP="009C1C46" w:rsidRDefault="009C1C46" w14:paraId="0DEC0D8A"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rsidRPr="005255F7" w:rsidR="009C1C46" w:rsidP="009C1C46" w:rsidRDefault="009C1C46" w14:paraId="33D03210" w14:textId="77777777" w14:noSpellErr="1">
      <w:pPr>
        <w:pStyle w:val="ListParagraph"/>
        <w:numPr>
          <w:ilvl w:val="2"/>
          <w:numId w:val="2"/>
        </w:numPr>
        <w:tabs>
          <w:tab w:val="num" w:pos="567"/>
        </w:tabs>
        <w:ind w:left="567" w:firstLine="0"/>
        <w:rPr>
          <w:rFonts w:cs="Arial"/>
          <w:sz w:val="18"/>
          <w:szCs w:val="18"/>
        </w:rPr>
      </w:pPr>
      <w:r w:rsidRPr="0093215B" w:rsidR="606D455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w:t>
      </w:r>
      <w:r w:rsidRPr="0093215B" w:rsidR="606D455B">
        <w:rPr>
          <w:rFonts w:cs="Arial"/>
          <w:sz w:val="18"/>
          <w:szCs w:val="18"/>
        </w:rPr>
        <w:t xml:space="preserve">t </w:t>
      </w:r>
      <w:r w:rsidRPr="00013538" w:rsidR="606D455B">
        <w:rPr>
          <w:rFonts w:cs="Arial"/>
          <w:sz w:val="18"/>
          <w:szCs w:val="18"/>
          <w:shd w:val="clear" w:color="auto" w:fill="FFFF99"/>
        </w:rPr>
        <w:t>1949</w:t>
      </w:r>
      <w:r w:rsidRPr="0093215B" w:rsidR="606D455B">
        <w:rPr>
          <w:rFonts w:cs="Arial"/>
          <w:sz w:val="18"/>
          <w:szCs w:val="18"/>
        </w:rPr>
        <w:t xml:space="preserve">; </w:t>
      </w:r>
    </w:p>
    <w:p w:rsidRPr="005255F7" w:rsidR="009C1C46" w:rsidP="009C1C46" w:rsidRDefault="009C1C46" w14:paraId="551D5BDD"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rsidRPr="005255F7" w:rsidR="009C1C46" w:rsidP="009C1C46" w:rsidRDefault="009C1C46" w14:paraId="625A1522"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indemnity in clause </w:t>
      </w:r>
      <w:r w:rsidRPr="000F455B">
        <w:fldChar w:fldCharType="begin"/>
      </w:r>
      <w:r w:rsidRPr="000F455B">
        <w:rPr>
          <w:rFonts w:cs="Arial"/>
          <w:bCs/>
          <w:sz w:val="18"/>
          <w:szCs w:val="18"/>
        </w:rPr>
        <w:instrText xml:space="preserve"> REF _Ref473550692 \w \h  \* MERGEFORMAT </w:instrText>
      </w:r>
      <w:r w:rsidRPr="000F455B">
        <w:rPr>
          <w:rFonts w:cs="Arial"/>
          <w:bCs/>
          <w:sz w:val="18"/>
          <w:szCs w:val="18"/>
        </w:rPr>
        <w:fldChar w:fldCharType="separate"/>
      </w:r>
      <w:r w:rsidRPr="000F455B">
        <w:rPr>
          <w:rFonts w:cs="Arial"/>
          <w:sz w:val="18"/>
          <w:szCs w:val="18"/>
        </w:rPr>
        <w:t>33.c</w:t>
      </w:r>
      <w:r w:rsidRPr="000F455B">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rsidRPr="005255F7" w:rsidR="009C1C46" w:rsidP="009C1C46" w:rsidRDefault="009C1C46" w14:paraId="34E9B01D"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 </w:t>
      </w:r>
      <w:bookmarkStart w:name="_Ref473550758" w:id="327"/>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27"/>
    </w:p>
    <w:p w:rsidRPr="005255F7" w:rsidR="009C1C46" w:rsidP="009C1C46" w:rsidRDefault="009C1C46" w14:paraId="04161E8F" w14:textId="77777777">
      <w:pPr>
        <w:pStyle w:val="ListParagraph"/>
        <w:numPr>
          <w:ilvl w:val="1"/>
          <w:numId w:val="2"/>
        </w:numPr>
        <w:tabs>
          <w:tab w:val="clear" w:pos="502"/>
          <w:tab w:val="num" w:pos="0"/>
        </w:tabs>
        <w:ind w:left="0" w:firstLine="0"/>
        <w:rPr>
          <w:rFonts w:cs="Arial"/>
          <w:sz w:val="18"/>
          <w:szCs w:val="18"/>
        </w:rPr>
      </w:pPr>
      <w:bookmarkStart w:name="_Ref473550765" w:id="328"/>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328"/>
      <w:r w:rsidRPr="005255F7">
        <w:rPr>
          <w:rFonts w:cs="Arial"/>
          <w:sz w:val="18"/>
          <w:szCs w:val="18"/>
        </w:rPr>
        <w:t xml:space="preserve"> </w:t>
      </w:r>
    </w:p>
    <w:p w:rsidRPr="005255F7" w:rsidR="009C1C46" w:rsidP="009C1C46" w:rsidRDefault="009C1C46" w14:paraId="5F9EF524" w14:textId="77777777">
      <w:pPr>
        <w:pStyle w:val="ListParagraph"/>
        <w:numPr>
          <w:ilvl w:val="1"/>
          <w:numId w:val="2"/>
        </w:numPr>
        <w:tabs>
          <w:tab w:val="clear" w:pos="502"/>
          <w:tab w:val="num" w:pos="0"/>
        </w:tabs>
        <w:ind w:left="0" w:firstLine="0"/>
        <w:rPr>
          <w:rFonts w:cs="Arial"/>
          <w:sz w:val="18"/>
          <w:szCs w:val="18"/>
        </w:rPr>
      </w:pPr>
      <w:bookmarkStart w:name="_Ref473550771" w:id="329"/>
      <w:r w:rsidRPr="0093215B">
        <w:rPr>
          <w:rFonts w:cs="Arial"/>
          <w:sz w:val="18"/>
          <w:szCs w:val="18"/>
        </w:rPr>
        <w:t xml:space="preserve">If, under clause </w:t>
      </w:r>
      <w:r w:rsidRPr="000F455B">
        <w:fldChar w:fldCharType="begin"/>
      </w:r>
      <w:r w:rsidRPr="000F455B">
        <w:rPr>
          <w:rFonts w:cs="Arial"/>
          <w:bCs/>
          <w:sz w:val="18"/>
          <w:szCs w:val="18"/>
        </w:rPr>
        <w:instrText xml:space="preserve"> REF _Ref473550667 \w \h  \* MERGEFORMAT </w:instrText>
      </w:r>
      <w:r w:rsidRPr="000F455B">
        <w:rPr>
          <w:rFonts w:cs="Arial"/>
          <w:bCs/>
          <w:sz w:val="18"/>
          <w:szCs w:val="18"/>
        </w:rPr>
        <w:fldChar w:fldCharType="separate"/>
      </w:r>
      <w:r w:rsidRPr="000F455B">
        <w:rPr>
          <w:rFonts w:cs="Arial"/>
          <w:sz w:val="18"/>
          <w:szCs w:val="18"/>
        </w:rPr>
        <w:t>33.a</w:t>
      </w:r>
      <w:r w:rsidRPr="000F455B">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329"/>
      <w:r w:rsidRPr="005255F7">
        <w:rPr>
          <w:rFonts w:cs="Arial"/>
          <w:sz w:val="18"/>
          <w:szCs w:val="18"/>
        </w:rPr>
        <w:t xml:space="preserve"> </w:t>
      </w:r>
    </w:p>
    <w:p w:rsidRPr="005255F7" w:rsidR="009C1C46" w:rsidP="009C1C46" w:rsidRDefault="009C1C46" w14:paraId="702F51D3"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rsidRPr="005255F7" w:rsidR="009C1C46" w:rsidP="009C1C46" w:rsidRDefault="009C1C46" w14:paraId="6262ED22" w14:textId="77777777">
      <w:pPr>
        <w:pStyle w:val="ListParagraph"/>
        <w:numPr>
          <w:ilvl w:val="2"/>
          <w:numId w:val="2"/>
        </w:numPr>
        <w:tabs>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rsidRPr="005255F7" w:rsidR="009C1C46" w:rsidP="009C1C46" w:rsidRDefault="009C1C46" w14:paraId="08301755"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Authority shall assume all liability and shall indemnify the Contractor, </w:t>
      </w:r>
      <w:r w:rsidRPr="000F455B">
        <w:rPr>
          <w:rFonts w:cs="Arial"/>
          <w:sz w:val="18"/>
          <w:szCs w:val="18"/>
        </w:rPr>
        <w:t>their</w:t>
      </w:r>
      <w:r w:rsidRPr="008E4200">
        <w:rPr>
          <w:rFonts w:cs="Arial"/>
          <w:sz w:val="18"/>
          <w:szCs w:val="18"/>
          <w:shd w:val="clear" w:color="auto" w:fill="FFFF99"/>
        </w:rPr>
        <w:t xml:space="preserve"> </w:t>
      </w:r>
      <w:r w:rsidRPr="0093215B">
        <w:rPr>
          <w:rFonts w:cs="Arial"/>
          <w:sz w:val="18"/>
          <w:szCs w:val="18"/>
        </w:rPr>
        <w:t>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Pr="005255F7" w:rsidR="009C1C46" w:rsidP="009C1C46" w:rsidRDefault="009C1C46" w14:paraId="37FBD386"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Pr="005255F7" w:rsidR="009C1C46" w:rsidP="009C1C46" w:rsidRDefault="009C1C46" w14:paraId="52EE85A2"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rsidRPr="005255F7" w:rsidR="009C1C46" w:rsidP="009C1C46" w:rsidRDefault="009C1C46" w14:paraId="23897C68" w14:textId="77777777">
      <w:pPr>
        <w:pStyle w:val="ListParagraph"/>
        <w:numPr>
          <w:ilvl w:val="2"/>
          <w:numId w:val="2"/>
        </w:numPr>
        <w:tabs>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rsidRPr="005255F7" w:rsidR="009C1C46" w:rsidP="009C1C46" w:rsidRDefault="009C1C46" w14:paraId="6C76727A" w14:textId="77777777">
      <w:pPr>
        <w:pStyle w:val="ListParagraph"/>
        <w:numPr>
          <w:ilvl w:val="2"/>
          <w:numId w:val="2"/>
        </w:numPr>
        <w:tabs>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Pr="000F455B">
        <w:fldChar w:fldCharType="begin"/>
      </w:r>
      <w:r w:rsidRPr="000F455B">
        <w:rPr>
          <w:rFonts w:cs="Arial"/>
          <w:bCs/>
          <w:sz w:val="18"/>
          <w:szCs w:val="18"/>
        </w:rPr>
        <w:instrText xml:space="preserve"> REF _Ref473550667 \w \h  \* MERGEFORMAT </w:instrText>
      </w:r>
      <w:r w:rsidRPr="000F455B">
        <w:rPr>
          <w:rFonts w:cs="Arial"/>
          <w:bCs/>
          <w:sz w:val="18"/>
          <w:szCs w:val="18"/>
        </w:rPr>
        <w:fldChar w:fldCharType="separate"/>
      </w:r>
      <w:r w:rsidRPr="000F455B">
        <w:rPr>
          <w:rFonts w:cs="Arial"/>
          <w:sz w:val="18"/>
          <w:szCs w:val="18"/>
        </w:rPr>
        <w:t>33.a</w:t>
      </w:r>
      <w:r w:rsidRPr="000F455B">
        <w:fldChar w:fldCharType="end"/>
      </w:r>
      <w:r w:rsidRPr="0093215B">
        <w:rPr>
          <w:rFonts w:cs="Arial"/>
          <w:sz w:val="18"/>
          <w:szCs w:val="18"/>
        </w:rPr>
        <w:t xml:space="preserve">. </w:t>
      </w:r>
    </w:p>
    <w:p w:rsidRPr="005255F7" w:rsidR="009C1C46" w:rsidP="009C1C46" w:rsidRDefault="009C1C46" w14:paraId="1712A437"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authorisation is given by the Authority under </w:t>
      </w:r>
      <w:r w:rsidRPr="000F455B">
        <w:rPr>
          <w:rFonts w:cs="Arial"/>
          <w:sz w:val="18"/>
          <w:szCs w:val="18"/>
        </w:rPr>
        <w:t xml:space="preserve">clause </w:t>
      </w:r>
      <w:r w:rsidRPr="000F455B">
        <w:fldChar w:fldCharType="begin"/>
      </w:r>
      <w:r w:rsidRPr="000F455B">
        <w:rPr>
          <w:rFonts w:cs="Arial"/>
          <w:bCs/>
          <w:sz w:val="18"/>
          <w:szCs w:val="18"/>
        </w:rPr>
        <w:instrText xml:space="preserve"> REF _Ref473550758 \w \h  \* MERGEFORMAT </w:instrText>
      </w:r>
      <w:r w:rsidRPr="000F455B">
        <w:rPr>
          <w:rFonts w:cs="Arial"/>
          <w:bCs/>
          <w:sz w:val="18"/>
          <w:szCs w:val="18"/>
        </w:rPr>
        <w:fldChar w:fldCharType="separate"/>
      </w:r>
      <w:r w:rsidRPr="000F455B">
        <w:rPr>
          <w:rFonts w:cs="Arial"/>
          <w:sz w:val="18"/>
          <w:szCs w:val="18"/>
        </w:rPr>
        <w:t>33.e</w:t>
      </w:r>
      <w:r w:rsidRPr="000F455B">
        <w:fldChar w:fldCharType="end"/>
      </w:r>
      <w:r w:rsidRPr="000F455B">
        <w:rPr>
          <w:rFonts w:cs="Arial"/>
          <w:sz w:val="18"/>
          <w:szCs w:val="18"/>
        </w:rPr>
        <w:t xml:space="preserve">, </w:t>
      </w:r>
      <w:r w:rsidRPr="000F455B">
        <w:fldChar w:fldCharType="begin"/>
      </w:r>
      <w:r w:rsidRPr="000F455B">
        <w:rPr>
          <w:rFonts w:cs="Arial"/>
          <w:bCs/>
          <w:sz w:val="18"/>
          <w:szCs w:val="18"/>
        </w:rPr>
        <w:instrText xml:space="preserve"> REF _Ref473550765 \w \h  \* MERGEFORMAT </w:instrText>
      </w:r>
      <w:r w:rsidRPr="000F455B">
        <w:rPr>
          <w:rFonts w:cs="Arial"/>
          <w:bCs/>
          <w:sz w:val="18"/>
          <w:szCs w:val="18"/>
        </w:rPr>
        <w:fldChar w:fldCharType="separate"/>
      </w:r>
      <w:r w:rsidRPr="000F455B">
        <w:rPr>
          <w:rFonts w:cs="Arial"/>
          <w:sz w:val="18"/>
          <w:szCs w:val="18"/>
        </w:rPr>
        <w:t>33.f</w:t>
      </w:r>
      <w:r w:rsidRPr="000F455B">
        <w:fldChar w:fldCharType="end"/>
      </w:r>
      <w:r w:rsidRPr="000F455B">
        <w:rPr>
          <w:rFonts w:cs="Arial"/>
          <w:sz w:val="18"/>
          <w:szCs w:val="18"/>
        </w:rPr>
        <w:t xml:space="preserve"> or </w:t>
      </w:r>
      <w:r w:rsidRPr="000F455B">
        <w:fldChar w:fldCharType="begin"/>
      </w:r>
      <w:r w:rsidRPr="000F455B">
        <w:rPr>
          <w:rFonts w:cs="Arial"/>
          <w:bCs/>
          <w:sz w:val="18"/>
          <w:szCs w:val="18"/>
        </w:rPr>
        <w:instrText xml:space="preserve"> REF _Ref473550771 \w \h  \* MERGEFORMAT </w:instrText>
      </w:r>
      <w:r w:rsidRPr="000F455B">
        <w:rPr>
          <w:rFonts w:cs="Arial"/>
          <w:bCs/>
          <w:sz w:val="18"/>
          <w:szCs w:val="18"/>
        </w:rPr>
        <w:fldChar w:fldCharType="separate"/>
      </w:r>
      <w:r w:rsidRPr="000F455B">
        <w:rPr>
          <w:rFonts w:cs="Arial"/>
          <w:sz w:val="18"/>
          <w:szCs w:val="18"/>
        </w:rPr>
        <w:t>33.g</w:t>
      </w:r>
      <w:r w:rsidRPr="000F455B">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rsidRPr="005255F7" w:rsidR="009C1C46" w:rsidP="009C1C46" w:rsidRDefault="009C1C46" w14:paraId="4132890E"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Pr="005255F7" w:rsidR="009C1C46" w:rsidP="009C1C46" w:rsidRDefault="009C1C46" w14:paraId="4AC0A4F8"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rsidRPr="005255F7" w:rsidR="009C1C46" w:rsidP="009C1C46" w:rsidRDefault="009C1C46" w14:paraId="5B85917D"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as a result of: </w:t>
      </w:r>
    </w:p>
    <w:p w:rsidRPr="005255F7" w:rsidR="009C1C46" w:rsidP="009C1C46" w:rsidRDefault="009C1C46" w14:paraId="2E2B489F" w14:textId="77777777">
      <w:pPr>
        <w:pStyle w:val="ListParagraph"/>
        <w:numPr>
          <w:ilvl w:val="2"/>
          <w:numId w:val="2"/>
        </w:numPr>
        <w:tabs>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rsidRPr="005255F7" w:rsidR="009C1C46" w:rsidP="009C1C46" w:rsidRDefault="009C1C46" w14:paraId="4D8DB7EE"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rsidRPr="005255F7" w:rsidR="009C1C46" w:rsidP="009C1C46" w:rsidRDefault="009C1C46" w14:paraId="50D5F9D4"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for the purpose of the Contract. </w:t>
      </w:r>
    </w:p>
    <w:p w:rsidRPr="005255F7" w:rsidR="009C1C46" w:rsidP="009C1C46" w:rsidRDefault="009C1C46" w14:paraId="3BDE2816" w14:textId="77777777">
      <w:pPr>
        <w:pStyle w:val="ListParagraph"/>
        <w:keepNext/>
        <w:widowControl/>
        <w:numPr>
          <w:ilvl w:val="1"/>
          <w:numId w:val="2"/>
        </w:numPr>
        <w:tabs>
          <w:tab w:val="clear" w:pos="502"/>
          <w:tab w:val="num" w:pos="0"/>
        </w:tabs>
        <w:ind w:left="0" w:firstLine="0"/>
        <w:rPr>
          <w:rFonts w:cs="Arial"/>
          <w:sz w:val="18"/>
          <w:szCs w:val="18"/>
        </w:rPr>
      </w:pPr>
      <w:bookmarkStart w:name="_Ref473550826" w:id="330"/>
      <w:r w:rsidRPr="0093215B">
        <w:rPr>
          <w:rFonts w:cs="Arial"/>
          <w:sz w:val="18"/>
          <w:szCs w:val="18"/>
        </w:rPr>
        <w:t xml:space="preserve">The Authority shall assume all liability and indemnify the Contractor, </w:t>
      </w:r>
      <w:r w:rsidRPr="000F455B">
        <w:rPr>
          <w:rFonts w:cs="Arial"/>
          <w:sz w:val="18"/>
          <w:szCs w:val="18"/>
        </w:rPr>
        <w:t>their</w:t>
      </w:r>
      <w:r w:rsidRPr="0093215B">
        <w:rPr>
          <w:rFonts w:cs="Arial"/>
          <w:sz w:val="18"/>
          <w:szCs w:val="18"/>
        </w:rPr>
        <w:t xml:space="preserve"> officers, agents and employees against liability, including costs as a result of:</w:t>
      </w:r>
      <w:bookmarkEnd w:id="330"/>
      <w:r w:rsidRPr="0093215B">
        <w:rPr>
          <w:rFonts w:cs="Arial"/>
          <w:sz w:val="18"/>
          <w:szCs w:val="18"/>
        </w:rPr>
        <w:t xml:space="preserve"> </w:t>
      </w:r>
    </w:p>
    <w:p w:rsidRPr="005255F7" w:rsidR="009C1C46" w:rsidP="009C1C46" w:rsidRDefault="009C1C46" w14:paraId="54B4A750"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Contract; </w:t>
      </w:r>
    </w:p>
    <w:p w:rsidRPr="005255F7" w:rsidR="009C1C46" w:rsidP="009C1C46" w:rsidRDefault="009C1C46" w14:paraId="3183814E"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Pr="005255F7">
        <w:rPr>
          <w:rFonts w:cs="Arial"/>
          <w:sz w:val="18"/>
          <w:szCs w:val="18"/>
        </w:rPr>
        <w:t xml:space="preserve">Information provided by the Authority for the purposes of the Contract, but only to the extent that Contractor’s use of that Information is for the purposes intended when it was disclosed by the Authority. </w:t>
      </w:r>
    </w:p>
    <w:p w:rsidRPr="005255F7" w:rsidR="009C1C46" w:rsidP="009C1C46" w:rsidRDefault="009C1C46" w14:paraId="1D044DA0"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general authorisation and indemnity is:</w:t>
      </w:r>
    </w:p>
    <w:p w:rsidRPr="005255F7" w:rsidR="009C1C46" w:rsidP="009C1C46" w:rsidRDefault="009C1C46" w14:paraId="4922C71F"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clauses </w:t>
      </w:r>
      <w:r w:rsidRPr="000F455B">
        <w:fldChar w:fldCharType="begin"/>
      </w:r>
      <w:r w:rsidRPr="000F455B">
        <w:rPr>
          <w:rFonts w:cs="Arial"/>
          <w:bCs/>
          <w:sz w:val="18"/>
          <w:szCs w:val="18"/>
        </w:rPr>
        <w:instrText xml:space="preserve"> REF _Ref473550667 \w \h  \* MERGEFORMAT </w:instrText>
      </w:r>
      <w:r w:rsidRPr="000F455B">
        <w:rPr>
          <w:rFonts w:cs="Arial"/>
          <w:bCs/>
          <w:sz w:val="18"/>
          <w:szCs w:val="18"/>
        </w:rPr>
        <w:fldChar w:fldCharType="separate"/>
      </w:r>
      <w:r w:rsidRPr="000F455B">
        <w:rPr>
          <w:rFonts w:cs="Arial"/>
          <w:sz w:val="18"/>
          <w:szCs w:val="18"/>
        </w:rPr>
        <w:t>33.a</w:t>
      </w:r>
      <w:r w:rsidRPr="000F455B">
        <w:fldChar w:fldCharType="end"/>
      </w:r>
      <w:r w:rsidRPr="000F455B">
        <w:rPr>
          <w:rFonts w:cs="Arial"/>
          <w:sz w:val="18"/>
          <w:szCs w:val="18"/>
        </w:rPr>
        <w:t xml:space="preserve"> – </w:t>
      </w:r>
      <w:r w:rsidRPr="000F455B">
        <w:fldChar w:fldCharType="begin"/>
      </w:r>
      <w:r w:rsidRPr="000F455B">
        <w:rPr>
          <w:rFonts w:cs="Arial"/>
          <w:bCs/>
          <w:sz w:val="18"/>
          <w:szCs w:val="18"/>
        </w:rPr>
        <w:instrText xml:space="preserve"> REF _Ref473550826 \w \h  \* MERGEFORMAT </w:instrText>
      </w:r>
      <w:r w:rsidRPr="000F455B">
        <w:rPr>
          <w:rFonts w:cs="Arial"/>
          <w:bCs/>
          <w:sz w:val="18"/>
          <w:szCs w:val="18"/>
        </w:rPr>
        <w:fldChar w:fldCharType="separate"/>
      </w:r>
      <w:r w:rsidRPr="000F455B">
        <w:rPr>
          <w:rFonts w:cs="Arial"/>
          <w:sz w:val="18"/>
          <w:szCs w:val="18"/>
        </w:rPr>
        <w:t>33.m</w:t>
      </w:r>
      <w:r w:rsidRPr="000F455B">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rsidRPr="005255F7" w:rsidR="009C1C46" w:rsidP="009C1C46" w:rsidRDefault="009C1C46" w14:paraId="563DBB7D" w14:textId="77777777">
      <w:pPr>
        <w:pStyle w:val="ListParagraph"/>
        <w:numPr>
          <w:ilvl w:val="2"/>
          <w:numId w:val="2"/>
        </w:numPr>
        <w:tabs>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rsidRPr="005255F7" w:rsidR="009C1C46" w:rsidP="009C1C46" w:rsidRDefault="009C1C46" w14:paraId="194E9257" w14:textId="77777777">
      <w:pPr>
        <w:pStyle w:val="ListParagraph"/>
        <w:numPr>
          <w:ilvl w:val="2"/>
          <w:numId w:val="2"/>
        </w:numPr>
        <w:tabs>
          <w:tab w:val="num" w:pos="567"/>
        </w:tabs>
        <w:ind w:left="567" w:firstLine="0"/>
        <w:rPr>
          <w:rFonts w:cs="Arial"/>
          <w:sz w:val="18"/>
          <w:szCs w:val="18"/>
        </w:rPr>
      </w:pPr>
      <w:bookmarkStart w:name="_Ref473550914" w:id="331"/>
      <w:r w:rsidRPr="0093215B">
        <w:rPr>
          <w:rFonts w:cs="Arial"/>
          <w:sz w:val="18"/>
          <w:szCs w:val="18"/>
        </w:rPr>
        <w:t>a Party against whom a claim is made or action brought, shall promptly notify the other Party in writing if such claim or action appears to re</w:t>
      </w:r>
      <w:r w:rsidRPr="005255F7">
        <w:rPr>
          <w:rFonts w:cs="Arial"/>
          <w:sz w:val="18"/>
          <w:szCs w:val="18"/>
        </w:rPr>
        <w:t>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31"/>
      <w:r w:rsidRPr="005255F7">
        <w:rPr>
          <w:rFonts w:cs="Arial"/>
          <w:sz w:val="18"/>
          <w:szCs w:val="18"/>
        </w:rPr>
        <w:t xml:space="preserve"> </w:t>
      </w:r>
    </w:p>
    <w:p w:rsidRPr="005255F7" w:rsidR="009C1C46" w:rsidP="009C1C46" w:rsidRDefault="009C1C46" w14:paraId="7650C49B"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w:t>
      </w:r>
      <w:r>
        <w:rPr>
          <w:rFonts w:cs="Arial"/>
          <w:sz w:val="18"/>
          <w:szCs w:val="18"/>
        </w:rPr>
        <w:t>P</w:t>
      </w:r>
      <w:r w:rsidRPr="0093215B">
        <w:rPr>
          <w:rFonts w:cs="Arial"/>
          <w:sz w:val="18"/>
          <w:szCs w:val="18"/>
        </w:rPr>
        <w:t>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rsidRPr="005255F7" w:rsidR="009C1C46" w:rsidP="009C1C46" w:rsidRDefault="009C1C46" w14:paraId="13936692"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following a notification under clause </w:t>
      </w:r>
      <w:r w:rsidRPr="005255F7">
        <w:fldChar w:fldCharType="begin"/>
      </w:r>
      <w:r w:rsidRPr="004E7B88">
        <w:rPr>
          <w:rFonts w:cs="Arial"/>
          <w:bCs/>
          <w:sz w:val="18"/>
          <w:szCs w:val="18"/>
        </w:rPr>
        <w:instrText xml:space="preserve"> REF _Ref473550914 \w \h </w:instrText>
      </w:r>
      <w:r>
        <w:rPr>
          <w:rFonts w:cs="Arial"/>
          <w:bCs/>
          <w:sz w:val="18"/>
          <w:szCs w:val="18"/>
        </w:rPr>
        <w:instrText xml:space="preserve"> \* MERGEFORMAT </w:instrText>
      </w:r>
      <w:r w:rsidRPr="005255F7">
        <w:rPr>
          <w:rFonts w:cs="Arial"/>
          <w:bCs/>
          <w:sz w:val="18"/>
          <w:szCs w:val="18"/>
        </w:rPr>
        <w:fldChar w:fldCharType="separate"/>
      </w:r>
      <w:r w:rsidRPr="000F455B">
        <w:rPr>
          <w:rFonts w:cs="Arial"/>
          <w:sz w:val="18"/>
          <w:szCs w:val="18"/>
        </w:rPr>
        <w:t>33.n.</w:t>
      </w:r>
      <w:r w:rsidRPr="005255F7">
        <w:rPr>
          <w:rFonts w:cs="Arial"/>
          <w:sz w:val="18"/>
          <w:szCs w:val="18"/>
        </w:rPr>
        <w:t>(3)</w:t>
      </w:r>
      <w:r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Pr="005255F7" w:rsidR="009C1C46" w:rsidP="009C1C46" w:rsidRDefault="009C1C46" w14:paraId="18D2B70C"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rsidRPr="005255F7" w:rsidR="009C1C46" w:rsidP="009C1C46" w:rsidRDefault="009C1C46" w14:paraId="66C51030"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w:t>
      </w:r>
      <w:r>
        <w:rPr>
          <w:rFonts w:cs="Arial"/>
          <w:sz w:val="18"/>
          <w:szCs w:val="18"/>
        </w:rPr>
        <w:t xml:space="preserve"> </w:t>
      </w:r>
      <w:r w:rsidRPr="000F455B">
        <w:rPr>
          <w:rFonts w:cs="Arial"/>
          <w:sz w:val="18"/>
          <w:szCs w:val="18"/>
        </w:rPr>
        <w:t>their</w:t>
      </w:r>
      <w:r w:rsidRPr="0093215B">
        <w:rPr>
          <w:rFonts w:cs="Arial"/>
          <w:sz w:val="18"/>
          <w:szCs w:val="18"/>
        </w:rPr>
        <w:t xml:space="preserve">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rsidR="009C1C46" w:rsidP="009C1C46" w:rsidRDefault="009C1C46" w14:paraId="310AF08F"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Nothing in </w:t>
      </w:r>
      <w:r>
        <w:rPr>
          <w:rFonts w:cs="Arial"/>
          <w:sz w:val="18"/>
          <w:szCs w:val="18"/>
        </w:rPr>
        <w:t>C</w:t>
      </w:r>
      <w:r w:rsidRPr="0093215B">
        <w:rPr>
          <w:rFonts w:cs="Arial"/>
          <w:sz w:val="18"/>
          <w:szCs w:val="18"/>
        </w:rPr>
        <w:t xml:space="preserve">ondition </w:t>
      </w:r>
      <w:r w:rsidRPr="000F455B">
        <w:fldChar w:fldCharType="begin"/>
      </w:r>
      <w:r w:rsidRPr="000F455B">
        <w:rPr>
          <w:rFonts w:cs="Arial"/>
          <w:bCs/>
          <w:sz w:val="18"/>
          <w:szCs w:val="18"/>
        </w:rPr>
        <w:instrText xml:space="preserve"> REF _Ref473791720 \r \h </w:instrText>
      </w:r>
      <w:r w:rsidRPr="000F455B">
        <w:instrText xml:space="preserve"> \* MERGEFORMAT </w:instrText>
      </w:r>
      <w:r w:rsidRPr="000F455B">
        <w:rPr>
          <w:rFonts w:cs="Arial"/>
          <w:bCs/>
          <w:sz w:val="18"/>
          <w:szCs w:val="18"/>
        </w:rPr>
        <w:fldChar w:fldCharType="separate"/>
      </w:r>
      <w:r w:rsidRPr="000F455B">
        <w:rPr>
          <w:rFonts w:cs="Arial"/>
          <w:sz w:val="18"/>
          <w:szCs w:val="18"/>
        </w:rPr>
        <w:t>33</w:t>
      </w:r>
      <w:r w:rsidRPr="000F455B">
        <w:fldChar w:fldCharType="end"/>
      </w:r>
      <w:r w:rsidRPr="0093215B">
        <w:rPr>
          <w:rFonts w:cs="Arial"/>
          <w:sz w:val="18"/>
          <w:szCs w:val="18"/>
        </w:rPr>
        <w:t xml:space="preserve"> shall be taken as an authorisation or promise of an authorisation under Section 240 of the Copyright, Designs and Patents Act 1988.</w:t>
      </w:r>
    </w:p>
    <w:p w:rsidRPr="004E7B88" w:rsidR="009C1C46" w:rsidP="009C1C46" w:rsidRDefault="009C1C46" w14:paraId="0BBB5FBD" w14:textId="77777777">
      <w:pPr>
        <w:pStyle w:val="ListParagraph"/>
        <w:numPr>
          <w:ilvl w:val="1"/>
          <w:numId w:val="2"/>
        </w:numPr>
        <w:tabs>
          <w:tab w:val="clear" w:pos="502"/>
          <w:tab w:val="num" w:pos="0"/>
        </w:tabs>
        <w:ind w:left="0" w:firstLine="0"/>
        <w:rPr>
          <w:rFonts w:cs="Arial"/>
          <w:sz w:val="18"/>
          <w:szCs w:val="18"/>
        </w:rPr>
      </w:pPr>
      <w:r w:rsidRPr="005A1B97">
        <w:rPr>
          <w:rFonts w:cs="Arial"/>
          <w:sz w:val="18"/>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Fonts w:cs="Arial"/>
          <w:sz w:val="18"/>
          <w:szCs w:val="18"/>
        </w:rPr>
        <w:t xml:space="preserve"> </w:t>
      </w:r>
    </w:p>
    <w:p w:rsidRPr="00F326B2" w:rsidR="009C1C46" w:rsidP="009C1C46" w:rsidRDefault="009C1C46" w14:paraId="2E549B92" w14:textId="77777777">
      <w:pPr>
        <w:pStyle w:val="Heading1"/>
        <w:widowControl/>
        <w:numPr>
          <w:ilvl w:val="0"/>
          <w:numId w:val="0"/>
        </w:numPr>
        <w:spacing w:before="120"/>
        <w:rPr>
          <w:b w:val="0"/>
          <w:bCs w:val="0"/>
          <w:sz w:val="20"/>
          <w:szCs w:val="20"/>
        </w:rPr>
      </w:pPr>
      <w:bookmarkStart w:name="_Toc72747375" w:id="332"/>
      <w:bookmarkStart w:name="_Toc80190353" w:id="333"/>
      <w:r w:rsidRPr="001C4EC5">
        <w:rPr>
          <w:sz w:val="20"/>
          <w:szCs w:val="20"/>
        </w:rPr>
        <w:t>Pricing and Payment</w:t>
      </w:r>
      <w:bookmarkEnd w:id="332"/>
      <w:bookmarkEnd w:id="333"/>
      <w:r>
        <w:rPr>
          <w:sz w:val="20"/>
          <w:szCs w:val="20"/>
        </w:rPr>
        <w:t xml:space="preserve"> </w:t>
      </w:r>
    </w:p>
    <w:p w:rsidRPr="005255F7" w:rsidR="009C1C46" w:rsidP="009C1C46" w:rsidRDefault="009C1C46" w14:paraId="7EE0F592"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Toc422462830" w:id="334"/>
      <w:bookmarkStart w:name="_Toc473616454" w:id="335"/>
      <w:bookmarkStart w:name="_Toc72747376" w:id="336"/>
      <w:bookmarkStart w:name="_Toc80190354" w:id="337"/>
      <w:r w:rsidRPr="0093215B">
        <w:rPr>
          <w:rFonts w:cs="Arial"/>
          <w:b/>
          <w:bCs/>
          <w:sz w:val="18"/>
          <w:szCs w:val="18"/>
        </w:rPr>
        <w:t>Contract Price</w:t>
      </w:r>
      <w:bookmarkEnd w:id="334"/>
      <w:bookmarkEnd w:id="335"/>
      <w:bookmarkEnd w:id="336"/>
      <w:bookmarkEnd w:id="337"/>
    </w:p>
    <w:p w:rsidRPr="005255F7" w:rsidR="009C1C46" w:rsidP="009C1C46" w:rsidRDefault="009C1C46" w14:paraId="1739D176" w14:textId="77777777">
      <w:pPr>
        <w:pStyle w:val="ListParagraph"/>
        <w:numPr>
          <w:ilvl w:val="1"/>
          <w:numId w:val="2"/>
        </w:numPr>
        <w:tabs>
          <w:tab w:val="clear" w:pos="502"/>
          <w:tab w:val="num" w:pos="0"/>
        </w:tabs>
        <w:ind w:left="0" w:firstLine="0"/>
        <w:rPr>
          <w:rFonts w:cs="Arial"/>
          <w:sz w:val="18"/>
          <w:szCs w:val="18"/>
        </w:rPr>
      </w:pPr>
      <w:bookmarkStart w:name="_Ref473796925" w:id="338"/>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338"/>
    </w:p>
    <w:p w:rsidRPr="00625F10" w:rsidR="009C1C46" w:rsidP="009C1C46" w:rsidRDefault="009C1C46" w14:paraId="2025533E" w14:textId="77777777">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Subject to </w:t>
      </w:r>
      <w:r w:rsidRPr="000F455B">
        <w:rPr>
          <w:rFonts w:cs="Arial"/>
          <w:sz w:val="18"/>
          <w:szCs w:val="18"/>
        </w:rPr>
        <w:t xml:space="preserve">clause </w:t>
      </w:r>
      <w:r w:rsidRPr="000F455B">
        <w:fldChar w:fldCharType="begin"/>
      </w:r>
      <w:r w:rsidRPr="000F455B">
        <w:rPr>
          <w:rFonts w:cs="Arial"/>
          <w:bCs/>
          <w:sz w:val="18"/>
          <w:szCs w:val="18"/>
        </w:rPr>
        <w:instrText xml:space="preserve"> REF _Ref473796925 \w \h  \* MERGEFORMAT </w:instrText>
      </w:r>
      <w:r w:rsidRPr="000F455B">
        <w:rPr>
          <w:rFonts w:cs="Arial"/>
          <w:bCs/>
          <w:sz w:val="18"/>
          <w:szCs w:val="18"/>
        </w:rPr>
        <w:fldChar w:fldCharType="separate"/>
      </w:r>
      <w:r w:rsidRPr="000F455B">
        <w:rPr>
          <w:rFonts w:cs="Arial"/>
          <w:sz w:val="18"/>
          <w:szCs w:val="18"/>
        </w:rPr>
        <w:t>34.a</w:t>
      </w:r>
      <w:r w:rsidRPr="000F455B">
        <w:fldChar w:fldCharType="end"/>
      </w:r>
      <w:r w:rsidRPr="00625F10">
        <w:rPr>
          <w:rFonts w:cs="Arial"/>
          <w:sz w:val="18"/>
          <w:szCs w:val="18"/>
        </w:rPr>
        <w:t xml:space="preserve"> the Contract Price shall be inclusive of any UK custom and excise or other duty payable.  The Contractor shall not make any claim for drawback of UK import duty on any part of the Contract Deliverables supplied which may be for shipment outside of the UK. </w:t>
      </w:r>
    </w:p>
    <w:p w:rsidRPr="006E36D6" w:rsidR="009C1C46" w:rsidP="009C1C46" w:rsidRDefault="009C1C46" w14:paraId="52F72DEA"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Ref473551275" w:id="339"/>
      <w:bookmarkStart w:name="_Toc473616455" w:id="340"/>
      <w:bookmarkStart w:name="_Toc72747377" w:id="341"/>
      <w:bookmarkStart w:name="_Toc80190355" w:id="342"/>
      <w:r w:rsidRPr="006E36D6">
        <w:rPr>
          <w:rFonts w:cs="Arial"/>
          <w:b/>
          <w:bCs/>
          <w:sz w:val="18"/>
          <w:szCs w:val="18"/>
        </w:rPr>
        <w:t>Payment and Recovery of Sums Due</w:t>
      </w:r>
      <w:bookmarkEnd w:id="339"/>
      <w:bookmarkEnd w:id="340"/>
      <w:bookmarkEnd w:id="341"/>
      <w:bookmarkEnd w:id="342"/>
    </w:p>
    <w:p w:rsidRPr="006E36D6" w:rsidR="009C1C46" w:rsidP="13335D1A" w:rsidRDefault="009C1C46" w14:paraId="6FA95348" w14:textId="77777777" w14:noSpellErr="1">
      <w:pPr>
        <w:rPr>
          <w:rFonts w:ascii="Arial" w:hAnsi="Arial" w:eastAsia="Arial" w:cs="Arial"/>
          <w:sz w:val="18"/>
          <w:szCs w:val="18"/>
        </w:rPr>
      </w:pPr>
      <w:r w:rsidRPr="13335D1A" w:rsidR="606D455B">
        <w:rPr>
          <w:rFonts w:cs="Arial"/>
          <w:sz w:val="18"/>
          <w:szCs w:val="18"/>
        </w:rPr>
        <w:t xml:space="preserve">a.        </w:t>
      </w:r>
      <w:r w:rsidRPr="13335D1A" w:rsidR="606D455B">
        <w:rPr>
          <w:rFonts w:ascii="Arial" w:hAnsi="Arial" w:eastAsia="Arial" w:cs="Arial"/>
          <w:sz w:val="18"/>
          <w:szCs w:val="18"/>
        </w:rPr>
        <w:t xml:space="preserve">Payment for Contractor Deliverables will be made by electronic transfer and prior to submitting any claims for payment under </w:t>
      </w:r>
      <w:r w:rsidRPr="13335D1A" w:rsidR="606D455B">
        <w:rPr>
          <w:rFonts w:ascii="Arial" w:hAnsi="Arial" w:eastAsia="Arial" w:cs="Arial"/>
          <w:sz w:val="18"/>
          <w:szCs w:val="18"/>
        </w:rPr>
        <w:t>clause 35.b</w:t>
      </w:r>
      <w:r w:rsidRPr="13335D1A" w:rsidR="606D455B">
        <w:rPr>
          <w:rFonts w:ascii="Arial" w:hAnsi="Arial" w:eastAsia="Arial" w:cs="Arial"/>
          <w:sz w:val="18"/>
          <w:szCs w:val="18"/>
        </w:rPr>
        <w:t xml:space="preserve"> the Contractor will be required to register their details (Supplier on-boarding) on the Contracting, Purchasing and Finance (CP&amp;F) electronic procurement tool.</w:t>
      </w:r>
    </w:p>
    <w:p w:rsidRPr="006E36D6" w:rsidR="009C1C46" w:rsidP="13335D1A" w:rsidRDefault="009C1C46" w14:paraId="4DECD2DD" w14:textId="77777777" w14:noSpellErr="1">
      <w:pPr>
        <w:rPr>
          <w:rFonts w:ascii="Arial" w:hAnsi="Arial" w:eastAsia="Arial" w:cs="Arial"/>
          <w:sz w:val="18"/>
          <w:szCs w:val="18"/>
        </w:rPr>
      </w:pPr>
      <w:r w:rsidRPr="13335D1A" w:rsidR="606D455B">
        <w:rPr>
          <w:rFonts w:ascii="Arial" w:hAnsi="Arial" w:eastAsia="Arial" w:cs="Arial"/>
          <w:sz w:val="18"/>
          <w:szCs w:val="18"/>
        </w:rPr>
        <w:t xml:space="preserve">b.       Where the Contractor submits an invoice to the Authority in accordance with clause </w:t>
      </w:r>
      <w:r w:rsidRPr="13335D1A" w:rsidR="606D455B">
        <w:rPr>
          <w:rFonts w:ascii="Arial" w:hAnsi="Arial" w:eastAsia="Arial" w:cs="Arial"/>
          <w:sz w:val="18"/>
          <w:szCs w:val="18"/>
        </w:rPr>
        <w:t>35.a</w:t>
      </w:r>
      <w:r w:rsidRPr="13335D1A" w:rsidR="606D455B">
        <w:rPr>
          <w:rFonts w:ascii="Arial" w:hAnsi="Arial" w:eastAsia="Arial" w:cs="Arial"/>
          <w:sz w:val="18"/>
          <w:szCs w:val="18"/>
        </w:rPr>
        <w:t>, the Authority will consider and verify that invoice in a timely fashion.</w:t>
      </w:r>
    </w:p>
    <w:p w:rsidRPr="006E36D6" w:rsidR="009C1C46" w:rsidP="13335D1A" w:rsidRDefault="009C1C46" w14:paraId="11623CBC" w14:textId="77777777" w14:noSpellErr="1">
      <w:pPr>
        <w:rPr>
          <w:rFonts w:ascii="Arial" w:hAnsi="Arial" w:eastAsia="Arial" w:cs="Arial"/>
          <w:sz w:val="18"/>
          <w:szCs w:val="18"/>
        </w:rPr>
      </w:pPr>
      <w:r w:rsidRPr="13335D1A" w:rsidR="606D455B">
        <w:rPr>
          <w:rFonts w:ascii="Arial" w:hAnsi="Arial" w:eastAsia="Arial" w:cs="Arial"/>
          <w:sz w:val="18"/>
          <w:szCs w:val="18"/>
        </w:rPr>
        <w:t>c.        The Authority shall pay the Contractor any sums due under such an invoice no later than a period of 30 days from the date on which the Authority has determined that the invoice is valid and undisputed.</w:t>
      </w:r>
    </w:p>
    <w:p w:rsidRPr="006E36D6" w:rsidR="009C1C46" w:rsidP="13335D1A" w:rsidRDefault="009C1C46" w14:paraId="00C0A09D" w14:textId="77777777" w14:noSpellErr="1">
      <w:pPr>
        <w:rPr>
          <w:rFonts w:ascii="Arial" w:hAnsi="Arial" w:eastAsia="Arial" w:cs="Arial"/>
          <w:b w:val="1"/>
          <w:bCs w:val="1"/>
          <w:sz w:val="18"/>
          <w:szCs w:val="18"/>
        </w:rPr>
      </w:pPr>
      <w:r w:rsidRPr="13335D1A" w:rsidR="606D455B">
        <w:rPr>
          <w:rFonts w:ascii="Arial" w:hAnsi="Arial" w:eastAsia="Arial" w:cs="Arial"/>
          <w:sz w:val="18"/>
          <w:szCs w:val="18"/>
        </w:rPr>
        <w:t xml:space="preserve">d.        Where the Authority fails to comply with clause </w:t>
      </w:r>
      <w:r w:rsidRPr="13335D1A" w:rsidR="606D455B">
        <w:rPr>
          <w:rFonts w:ascii="Arial" w:hAnsi="Arial" w:eastAsia="Arial" w:cs="Arial"/>
          <w:sz w:val="18"/>
          <w:szCs w:val="18"/>
        </w:rPr>
        <w:t>35.a</w:t>
      </w:r>
      <w:r w:rsidRPr="13335D1A" w:rsidR="606D455B">
        <w:rPr>
          <w:rFonts w:ascii="Arial" w:hAnsi="Arial" w:eastAsia="Arial" w:cs="Arial"/>
          <w:sz w:val="18"/>
          <w:szCs w:val="18"/>
        </w:rPr>
        <w:t xml:space="preserve"> and there is undue delay in considering and verifying the invoice, the invoice shall be regarded as valid and undisputed for the purpose of clause </w:t>
      </w:r>
      <w:r w:rsidRPr="13335D1A" w:rsidR="606D455B">
        <w:rPr>
          <w:rFonts w:ascii="Arial" w:hAnsi="Arial" w:eastAsia="Arial" w:cs="Arial"/>
          <w:sz w:val="18"/>
          <w:szCs w:val="18"/>
        </w:rPr>
        <w:t>35.c after</w:t>
      </w:r>
      <w:r w:rsidRPr="13335D1A" w:rsidR="606D455B">
        <w:rPr>
          <w:rFonts w:ascii="Arial" w:hAnsi="Arial" w:eastAsia="Arial" w:cs="Arial"/>
          <w:sz w:val="18"/>
          <w:szCs w:val="18"/>
        </w:rPr>
        <w:t xml:space="preserve"> a reasonable time has passed.</w:t>
      </w:r>
    </w:p>
    <w:p w:rsidRPr="006E36D6" w:rsidR="009C1C46" w:rsidP="13335D1A" w:rsidRDefault="009C1C46" w14:paraId="78DE4FDE" w14:textId="77777777" w14:noSpellErr="1">
      <w:pPr>
        <w:pStyle w:val="ListParagraph"/>
        <w:tabs>
          <w:tab w:val="num" w:pos="720"/>
        </w:tabs>
        <w:ind w:left="0"/>
        <w:rPr>
          <w:rFonts w:ascii="Arial" w:hAnsi="Arial" w:eastAsia="Arial" w:cs="Arial"/>
          <w:sz w:val="18"/>
          <w:szCs w:val="18"/>
        </w:rPr>
      </w:pPr>
      <w:r w:rsidRPr="13335D1A" w:rsidR="606D455B">
        <w:rPr>
          <w:rFonts w:ascii="Arial" w:hAnsi="Arial" w:eastAsia="Arial" w:cs="Arial"/>
          <w:sz w:val="18"/>
          <w:szCs w:val="18"/>
        </w:rPr>
        <w:t xml:space="preserve">e.       The approval for payment of a valid and undisputed invoice by the Authority shall not be construed as acceptance by the Authority of the performance of the Contractor’s obligations nor as a waiver of its rights and remedies under </w:t>
      </w:r>
      <w:r w:rsidRPr="13335D1A" w:rsidR="606D455B">
        <w:rPr>
          <w:rFonts w:ascii="Arial" w:hAnsi="Arial" w:eastAsia="Arial" w:cs="Arial"/>
          <w:sz w:val="18"/>
          <w:szCs w:val="18"/>
        </w:rPr>
        <w:t>the</w:t>
      </w:r>
      <w:r w:rsidRPr="13335D1A" w:rsidR="606D455B">
        <w:rPr>
          <w:rFonts w:ascii="Arial" w:hAnsi="Arial" w:eastAsia="Arial" w:cs="Arial"/>
          <w:sz w:val="18"/>
          <w:szCs w:val="18"/>
        </w:rPr>
        <w:t xml:space="preserve"> Contract.</w:t>
      </w:r>
    </w:p>
    <w:p w:rsidRPr="00BE4811" w:rsidR="009C1C46" w:rsidP="13335D1A" w:rsidRDefault="009C1C46" w14:paraId="03AAF7A2" w14:textId="77777777" w14:noSpellErr="1">
      <w:pPr>
        <w:pStyle w:val="ListParagraph"/>
        <w:tabs>
          <w:tab w:val="num" w:pos="720"/>
        </w:tabs>
        <w:ind w:left="0"/>
        <w:rPr>
          <w:rFonts w:ascii="Arial" w:hAnsi="Arial" w:eastAsia="Arial" w:cs="Arial"/>
          <w:sz w:val="18"/>
          <w:szCs w:val="18"/>
        </w:rPr>
      </w:pPr>
      <w:bookmarkStart w:name="_Ref473551212" w:id="343"/>
      <w:r w:rsidRPr="13335D1A" w:rsidR="606D455B">
        <w:rPr>
          <w:rFonts w:ascii="Arial" w:hAnsi="Arial" w:eastAsia="Arial" w:cs="Arial"/>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43"/>
    </w:p>
    <w:p w:rsidRPr="005255F7" w:rsidR="009C1C46" w:rsidP="13335D1A" w:rsidRDefault="009C1C46" w14:paraId="50EAA3CB" w14:textId="77777777" w14:noSpellErr="1">
      <w:pPr>
        <w:pStyle w:val="Heading2"/>
        <w:numPr>
          <w:ilvl w:val="0"/>
          <w:numId w:val="2"/>
        </w:numPr>
        <w:tabs>
          <w:tab w:val="clear" w:leader="none" w:pos="720"/>
        </w:tabs>
        <w:spacing w:before="120"/>
        <w:ind w:left="0" w:firstLine="0"/>
        <w:jc w:val="left"/>
        <w:rPr>
          <w:rFonts w:ascii="Arial" w:hAnsi="Arial" w:eastAsia="Arial" w:cs="Arial"/>
          <w:b w:val="1"/>
          <w:bCs w:val="1"/>
          <w:sz w:val="18"/>
          <w:szCs w:val="18"/>
        </w:rPr>
      </w:pPr>
      <w:bookmarkStart w:name="_Toc422462844" w:id="344"/>
      <w:bookmarkStart w:name="_Ref473551074" w:id="345"/>
      <w:bookmarkStart w:name="_Toc473616456" w:id="346"/>
      <w:bookmarkStart w:name="_Toc72747378" w:id="347"/>
      <w:bookmarkStart w:name="_Toc80190356" w:id="348"/>
      <w:r w:rsidRPr="13335D1A" w:rsidR="606D455B">
        <w:rPr>
          <w:rFonts w:ascii="Arial" w:hAnsi="Arial" w:eastAsia="Arial" w:cs="Arial"/>
          <w:b w:val="1"/>
          <w:bCs w:val="1"/>
          <w:sz w:val="18"/>
          <w:szCs w:val="18"/>
        </w:rPr>
        <w:t>Value Added Tax</w:t>
      </w:r>
      <w:bookmarkEnd w:id="344"/>
      <w:bookmarkEnd w:id="345"/>
      <w:bookmarkEnd w:id="346"/>
      <w:bookmarkEnd w:id="347"/>
      <w:bookmarkEnd w:id="348"/>
    </w:p>
    <w:p w:rsidRPr="005255F7" w:rsidR="009C1C46" w:rsidP="13335D1A" w:rsidRDefault="009C1C46" w14:paraId="549A8773"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The Contract Price excludes any UK output Value Added Tax (</w:t>
      </w:r>
      <w:r w:rsidRPr="13335D1A" w:rsidR="606D455B">
        <w:rPr>
          <w:rFonts w:ascii="Arial" w:hAnsi="Arial" w:eastAsia="Arial" w:cs="Arial"/>
          <w:sz w:val="18"/>
          <w:szCs w:val="18"/>
        </w:rPr>
        <w:t>VAT) and any similar EU (or non-EU) taxes chargeable on the supply of Contractor Deliverables by the Contractor to the Authority.</w:t>
      </w:r>
    </w:p>
    <w:p w:rsidRPr="005255F7" w:rsidR="009C1C46" w:rsidP="13335D1A" w:rsidRDefault="009C1C46" w14:paraId="474B2569" w14:textId="77777777" w14:noSpellErr="1">
      <w:pPr>
        <w:pStyle w:val="ListParagraph"/>
        <w:numPr>
          <w:ilvl w:val="1"/>
          <w:numId w:val="2"/>
        </w:numPr>
        <w:tabs>
          <w:tab w:val="clear" w:leader="none" w:pos="502"/>
        </w:tabs>
        <w:ind w:left="0" w:firstLine="0"/>
        <w:rPr>
          <w:rFonts w:ascii="Arial" w:hAnsi="Arial" w:eastAsia="Arial" w:cs="Arial"/>
          <w:sz w:val="18"/>
          <w:szCs w:val="18"/>
        </w:rPr>
      </w:pPr>
      <w:bookmarkStart w:name="_Ref473551143" w:id="349"/>
      <w:r w:rsidRPr="13335D1A" w:rsidR="606D455B">
        <w:rPr>
          <w:rFonts w:ascii="Arial" w:hAnsi="Arial" w:eastAsia="Arial" w:cs="Arial"/>
          <w:sz w:val="18"/>
          <w:szCs w:val="18"/>
        </w:rPr>
        <w:t xml:space="preserve">If the Contractor is required by UK VAT law to be registered for UK VAT (or has registered voluntarily) in respect of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busi</w:t>
      </w:r>
      <w:r w:rsidRPr="13335D1A" w:rsidR="606D455B">
        <w:rPr>
          <w:rFonts w:ascii="Arial" w:hAnsi="Arial" w:eastAsia="Arial"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49"/>
    </w:p>
    <w:p w:rsidRPr="005255F7" w:rsidR="009C1C46" w:rsidP="13335D1A" w:rsidRDefault="009C1C46" w14:paraId="28E716CC"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 xml:space="preserve">The Contractor is responsible for the determination of VAT liability. The Contractor shall consult </w:t>
      </w:r>
      <w:r w:rsidRPr="13335D1A" w:rsidR="606D455B">
        <w:rPr>
          <w:rFonts w:ascii="Arial" w:hAnsi="Arial" w:eastAsia="Arial" w:cs="Arial"/>
          <w:sz w:val="18"/>
          <w:szCs w:val="18"/>
        </w:rPr>
        <w:t>their</w:t>
      </w:r>
      <w:r w:rsidRPr="13335D1A" w:rsidR="606D455B">
        <w:rPr>
          <w:rFonts w:ascii="Arial" w:hAnsi="Arial" w:eastAsia="Arial" w:cs="Arial"/>
          <w:sz w:val="18"/>
          <w:szCs w:val="18"/>
        </w:rPr>
        <w:t xml:space="preserve"> Client Relationship Manager or the HMRC Enquiries Desk (and not the Authority’s Representative (Commercial)) in cases of doubt. The Contractor shall notify the Authority’s </w:t>
      </w:r>
      <w:r w:rsidRPr="13335D1A" w:rsidR="606D455B">
        <w:rPr>
          <w:rFonts w:ascii="Arial" w:hAnsi="Arial" w:eastAsia="Arial" w:cs="Arial"/>
          <w:sz w:val="18"/>
          <w:szCs w:val="18"/>
        </w:rPr>
        <w:t xml:space="preserve">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w:t>
      </w:r>
      <w:r w:rsidRPr="13335D1A" w:rsidR="606D455B">
        <w:rPr>
          <w:rFonts w:ascii="Arial" w:hAnsi="Arial" w:eastAsia="Arial" w:cs="Arial"/>
          <w:sz w:val="18"/>
          <w:szCs w:val="18"/>
        </w:rPr>
        <w:t>they</w:t>
      </w:r>
      <w:r w:rsidRPr="13335D1A" w:rsidR="606D455B">
        <w:rPr>
          <w:rFonts w:ascii="Arial" w:hAnsi="Arial" w:eastAsia="Arial" w:cs="Arial"/>
          <w:sz w:val="18"/>
          <w:szCs w:val="18"/>
        </w:rPr>
        <w:t xml:space="preserve"> shall supply a copy to the Authority within three (3) Business Days of receiving that ruling unless </w:t>
      </w:r>
      <w:r w:rsidRPr="13335D1A" w:rsidR="606D455B">
        <w:rPr>
          <w:rFonts w:ascii="Arial" w:hAnsi="Arial" w:eastAsia="Arial" w:cs="Arial"/>
          <w:sz w:val="18"/>
          <w:szCs w:val="18"/>
        </w:rPr>
        <w:t>they</w:t>
      </w:r>
      <w:r w:rsidRPr="13335D1A" w:rsidR="606D455B">
        <w:rPr>
          <w:rFonts w:ascii="Arial" w:hAnsi="Arial" w:eastAsia="Arial" w:cs="Arial"/>
          <w:sz w:val="18"/>
          <w:szCs w:val="18"/>
        </w:rPr>
        <w:t xml:space="preserve"> propose to challenge the ruling. Where the Contractor challenges the ruling </w:t>
      </w:r>
      <w:r w:rsidRPr="13335D1A" w:rsidR="606D455B">
        <w:rPr>
          <w:rFonts w:ascii="Arial" w:hAnsi="Arial" w:eastAsia="Arial" w:cs="Arial"/>
          <w:sz w:val="18"/>
          <w:szCs w:val="18"/>
        </w:rPr>
        <w:t>they</w:t>
      </w:r>
      <w:r w:rsidRPr="13335D1A" w:rsidR="606D455B">
        <w:rPr>
          <w:rFonts w:ascii="Arial" w:hAnsi="Arial" w:eastAsia="Arial" w:cs="Arial"/>
          <w:sz w:val="18"/>
          <w:szCs w:val="18"/>
        </w:rPr>
        <w:t xml:space="preserve"> shall supply to the Authority a copy of any final decisions issued by HMRC on completion of the challenge within three (3) Business Days of receiving the decision.</w:t>
      </w:r>
    </w:p>
    <w:p w:rsidRPr="005255F7" w:rsidR="009C1C46" w:rsidP="13335D1A" w:rsidRDefault="009C1C46" w14:paraId="446247EE" w14:textId="77777777" w14:noSpellErr="1">
      <w:pPr>
        <w:pStyle w:val="ListParagraph"/>
        <w:numPr>
          <w:ilvl w:val="1"/>
          <w:numId w:val="2"/>
        </w:numPr>
        <w:tabs>
          <w:tab w:val="clear" w:pos="502"/>
        </w:tabs>
        <w:ind w:left="0" w:firstLine="0"/>
        <w:rPr>
          <w:rFonts w:ascii="Arial" w:hAnsi="Arial" w:eastAsia="Arial" w:cs="Arial"/>
          <w:sz w:val="18"/>
          <w:szCs w:val="18"/>
        </w:rPr>
      </w:pPr>
      <w:r w:rsidRPr="13335D1A" w:rsidR="606D455B">
        <w:rPr>
          <w:rFonts w:ascii="Arial" w:hAnsi="Arial" w:eastAsia="Arial" w:cs="Arial"/>
          <w:sz w:val="18"/>
          <w:szCs w:val="18"/>
        </w:rPr>
        <w:t xml:space="preserve">Where supply of Contractor Deliverables comes within the scope of UK VAT, but the Contractor is not required by UK VAT law to be registered for UK VAT (and has not registered </w:t>
      </w:r>
      <w:r w:rsidRPr="13335D1A" w:rsidR="606D455B">
        <w:rPr>
          <w:rFonts w:ascii="Arial" w:hAnsi="Arial" w:eastAsia="Arial" w:cs="Arial"/>
          <w:sz w:val="18"/>
          <w:szCs w:val="18"/>
        </w:rPr>
        <w:t xml:space="preserve">voluntarily), the Authority shall be responsible for assessing and paying over directly to HMRC any UK output VAT due in respect of the Contractor Deliverables. The Contractor shall be responsible for ensuring </w:t>
      </w:r>
      <w:r w:rsidRPr="13335D1A" w:rsidR="606D455B">
        <w:rPr>
          <w:rFonts w:ascii="Arial" w:hAnsi="Arial" w:eastAsia="Arial" w:cs="Arial"/>
          <w:sz w:val="18"/>
          <w:szCs w:val="18"/>
        </w:rPr>
        <w:t>they</w:t>
      </w:r>
      <w:r w:rsidRPr="13335D1A" w:rsidR="606D455B">
        <w:rPr>
          <w:rFonts w:ascii="Arial" w:hAnsi="Arial" w:eastAsia="Arial" w:cs="Arial"/>
          <w:sz w:val="18"/>
          <w:szCs w:val="18"/>
        </w:rPr>
        <w:t xml:space="preserve"> take into account any changes in VAT law regarding registration.</w:t>
      </w:r>
    </w:p>
    <w:p w:rsidRPr="005255F7" w:rsidR="009C1C46" w:rsidP="13335D1A" w:rsidRDefault="009C1C46" w14:paraId="096E5BAB"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13335D1A" w:rsidR="606D455B">
        <w:rPr>
          <w:rFonts w:ascii="Arial" w:hAnsi="Arial" w:eastAsia="Arial" w:cs="Arial"/>
          <w:sz w:val="18"/>
          <w:szCs w:val="18"/>
        </w:rPr>
        <w:t>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Pr="005255F7" w:rsidR="009C1C46" w:rsidP="13335D1A" w:rsidRDefault="009C1C46" w14:paraId="69BF594E" w14:textId="77777777" w14:noSpellErr="1">
      <w:pPr>
        <w:pStyle w:val="ListParagraph"/>
        <w:numPr>
          <w:ilvl w:val="1"/>
          <w:numId w:val="2"/>
        </w:numPr>
        <w:tabs>
          <w:tab w:val="clear" w:leader="none" w:pos="502"/>
        </w:tabs>
        <w:ind w:left="0" w:firstLine="0"/>
        <w:rPr>
          <w:rFonts w:ascii="Arial" w:hAnsi="Arial" w:eastAsia="Arial" w:cs="Arial"/>
          <w:sz w:val="18"/>
          <w:szCs w:val="18"/>
        </w:rPr>
      </w:pPr>
      <w:r w:rsidRPr="13335D1A" w:rsidR="606D455B">
        <w:rPr>
          <w:rFonts w:ascii="Arial" w:hAnsi="Arial" w:eastAsia="Arial" w:cs="Arial"/>
          <w:sz w:val="18"/>
          <w:szCs w:val="18"/>
        </w:rPr>
        <w:t>In relation to the Contractor Deliverables supplied under the Contract the Authority shall not be required</w:t>
      </w:r>
      <w:r w:rsidRPr="13335D1A" w:rsidR="606D455B">
        <w:rPr>
          <w:rFonts w:ascii="Arial" w:hAnsi="Arial" w:eastAsia="Arial"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Pr="13335D1A" w:rsidR="606D455B">
        <w:rPr>
          <w:rFonts w:ascii="Arial" w:hAnsi="Arial" w:eastAsia="Arial" w:cs="Arial"/>
          <w:sz w:val="18"/>
          <w:szCs w:val="18"/>
        </w:rPr>
        <w:t>C</w:t>
      </w:r>
      <w:r w:rsidRPr="13335D1A" w:rsidR="606D455B">
        <w:rPr>
          <w:rFonts w:ascii="Arial" w:hAnsi="Arial" w:eastAsia="Arial" w:cs="Arial"/>
          <w:sz w:val="18"/>
          <w:szCs w:val="18"/>
        </w:rPr>
        <w:t xml:space="preserve">ondition </w:t>
      </w:r>
      <w:r w:rsidRPr="13335D1A" w:rsidR="606D455B">
        <w:rPr>
          <w:rFonts w:ascii="Arial" w:hAnsi="Arial" w:eastAsia="Arial" w:cs="Arial"/>
          <w:sz w:val="18"/>
          <w:szCs w:val="18"/>
        </w:rPr>
        <w:t>39</w:t>
      </w:r>
      <w:r w:rsidRPr="13335D1A" w:rsidR="606D455B">
        <w:rPr>
          <w:rFonts w:ascii="Arial" w:hAnsi="Arial" w:eastAsia="Arial" w:cs="Arial"/>
          <w:sz w:val="18"/>
          <w:szCs w:val="18"/>
        </w:rPr>
        <w:t xml:space="preserve"> (Dispute Resolution).</w:t>
      </w:r>
    </w:p>
    <w:p w:rsidRPr="00625F10" w:rsidR="009C1C46" w:rsidP="13335D1A" w:rsidRDefault="009C1C46" w14:paraId="6CD1E94A" w14:textId="77777777" w14:noSpellErr="1">
      <w:pPr>
        <w:pStyle w:val="ListParagraph"/>
        <w:numPr>
          <w:ilvl w:val="1"/>
          <w:numId w:val="2"/>
        </w:numPr>
        <w:tabs>
          <w:tab w:val="clear" w:leader="none" w:pos="502"/>
        </w:tabs>
        <w:ind w:left="0" w:firstLine="0"/>
        <w:rPr>
          <w:rFonts w:cs="Arial"/>
          <w:sz w:val="18"/>
          <w:szCs w:val="18"/>
        </w:rPr>
      </w:pPr>
      <w:r w:rsidRPr="13335D1A" w:rsidR="606D455B">
        <w:rPr>
          <w:rFonts w:ascii="Arial" w:hAnsi="Arial" w:eastAsia="Arial" w:cs="Arial"/>
          <w:sz w:val="18"/>
          <w:szCs w:val="18"/>
        </w:rPr>
        <w:t xml:space="preserve">Should HMRC decide that the Contractor has incorrectly determined the VAT liability, in accordance with clause </w:t>
      </w:r>
      <w:r>
        <w:fldChar w:fldCharType="begin"/>
      </w:r>
      <w:r w:rsidRPr="13335D1A">
        <w:rPr>
          <w:rFonts w:cs="Arial"/>
          <w:sz w:val="18"/>
          <w:szCs w:val="18"/>
        </w:rPr>
        <w:instrText xml:space="preserve"> REF _Ref473551143 \w \h  \* MERGEFORMAT </w:instrText>
      </w:r>
      <w:r w:rsidRPr="13335D1A">
        <w:rPr>
          <w:rFonts w:cs="Arial"/>
          <w:sz w:val="18"/>
          <w:szCs w:val="18"/>
        </w:rPr>
        <w:fldChar w:fldCharType="separate"/>
      </w:r>
      <w:r w:rsidRPr="13335D1A" w:rsidR="606D455B">
        <w:rPr>
          <w:rFonts w:cs="Arial"/>
          <w:sz w:val="18"/>
          <w:szCs w:val="18"/>
        </w:rPr>
        <w:t>36.b</w:t>
      </w:r>
      <w:r>
        <w:fldChar w:fldCharType="end"/>
      </w:r>
      <w:r w:rsidRPr="13335D1A" w:rsidR="606D455B">
        <w:rPr>
          <w:rFonts w:ascii="Arial" w:hAnsi="Arial" w:eastAsia="Arial" w:cs="Arial"/>
          <w:sz w:val="18"/>
          <w:szCs w:val="18"/>
        </w:rPr>
        <w:t xml:space="preserve"> above, the Authority will pay the VAT assessed by HMRC. In the event that HMRC so determines, the C</w:t>
      </w:r>
      <w:r w:rsidRPr="13335D1A" w:rsidR="606D455B">
        <w:rPr>
          <w:rFonts w:cs="Arial"/>
          <w:sz w:val="18"/>
          <w:szCs w:val="18"/>
        </w:rPr>
        <w:t xml:space="preserve">ontractor shall pay any interest charged on any assessment or penalties or both directly to HMRC. Such interest or penalties or both shall not be recoverable from the Authority under </w:t>
      </w:r>
      <w:r w:rsidRPr="13335D1A" w:rsidR="606D455B">
        <w:rPr>
          <w:rFonts w:cs="Arial"/>
          <w:sz w:val="18"/>
          <w:szCs w:val="18"/>
        </w:rPr>
        <w:t>the</w:t>
      </w:r>
      <w:r w:rsidRPr="13335D1A" w:rsidR="606D455B">
        <w:rPr>
          <w:rFonts w:cs="Arial"/>
          <w:sz w:val="18"/>
          <w:szCs w:val="18"/>
        </w:rPr>
        <w:t xml:space="preserv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Pr="005255F7" w:rsidR="009C1C46" w:rsidP="009C1C46" w:rsidRDefault="009C1C46" w14:paraId="4BEFA18F"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Toc422462845" w:id="350"/>
      <w:bookmarkStart w:name="_Ref473551201" w:id="351"/>
      <w:bookmarkStart w:name="_Toc473616457" w:id="352"/>
      <w:bookmarkStart w:name="_Toc72747379" w:id="353"/>
      <w:bookmarkStart w:name="_Toc80190357" w:id="354"/>
      <w:r w:rsidRPr="0093215B">
        <w:rPr>
          <w:rFonts w:cs="Arial"/>
          <w:b/>
          <w:bCs/>
          <w:sz w:val="18"/>
          <w:szCs w:val="18"/>
        </w:rPr>
        <w:t>Debt Factoring</w:t>
      </w:r>
      <w:bookmarkEnd w:id="350"/>
      <w:bookmarkEnd w:id="351"/>
      <w:bookmarkEnd w:id="352"/>
      <w:bookmarkEnd w:id="353"/>
      <w:bookmarkEnd w:id="354"/>
    </w:p>
    <w:p w:rsidRPr="005255F7" w:rsidR="009C1C46" w:rsidP="009C1C46" w:rsidRDefault="009C1C46" w14:paraId="4315D785" w14:textId="77777777">
      <w:pPr>
        <w:pStyle w:val="ListParagraph"/>
        <w:numPr>
          <w:ilvl w:val="1"/>
          <w:numId w:val="2"/>
        </w:numPr>
        <w:tabs>
          <w:tab w:val="clear" w:pos="502"/>
          <w:tab w:val="num" w:pos="0"/>
        </w:tabs>
        <w:ind w:left="0" w:firstLine="0"/>
        <w:rPr>
          <w:rFonts w:cs="Arial"/>
          <w:sz w:val="18"/>
          <w:szCs w:val="18"/>
        </w:rPr>
      </w:pPr>
      <w:bookmarkStart w:name="_Ref473551236" w:id="355"/>
      <w:r w:rsidRPr="0093215B">
        <w:rPr>
          <w:rFonts w:cs="Arial"/>
          <w:sz w:val="18"/>
          <w:szCs w:val="18"/>
        </w:rPr>
        <w:t xml:space="preserve">Subject to the Contractor obtaining the prior written consent of the Authority in accordance with </w:t>
      </w:r>
      <w:r>
        <w:rPr>
          <w:rFonts w:cs="Arial"/>
          <w:sz w:val="18"/>
          <w:szCs w:val="18"/>
        </w:rPr>
        <w:t>C</w:t>
      </w:r>
      <w:r w:rsidRPr="0093215B">
        <w:rPr>
          <w:rFonts w:cs="Arial"/>
          <w:sz w:val="18"/>
          <w:szCs w:val="18"/>
        </w:rPr>
        <w:t xml:space="preserve">ondition </w:t>
      </w:r>
      <w:r w:rsidRPr="005255F7">
        <w:fldChar w:fldCharType="begin"/>
      </w:r>
      <w:r w:rsidRPr="004E7B88">
        <w:rPr>
          <w:rFonts w:cs="Arial"/>
          <w:bCs/>
          <w:sz w:val="18"/>
          <w:szCs w:val="18"/>
        </w:rPr>
        <w:instrText xml:space="preserve"> REF _Ref473551185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11</w:t>
      </w:r>
      <w:r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w:t>
      </w:r>
      <w:r>
        <w:rPr>
          <w:rFonts w:cs="Arial"/>
          <w:sz w:val="18"/>
          <w:szCs w:val="18"/>
        </w:rPr>
        <w:t>C</w:t>
      </w:r>
      <w:r w:rsidRPr="005255F7">
        <w:rPr>
          <w:rFonts w:cs="Arial"/>
          <w:sz w:val="18"/>
          <w:szCs w:val="18"/>
        </w:rPr>
        <w:t xml:space="preserve">ondition </w:t>
      </w:r>
      <w:r w:rsidRPr="000F455B">
        <w:fldChar w:fldCharType="begin"/>
      </w:r>
      <w:r w:rsidRPr="000F455B">
        <w:rPr>
          <w:rFonts w:cs="Arial"/>
          <w:bCs/>
          <w:sz w:val="18"/>
          <w:szCs w:val="18"/>
        </w:rPr>
        <w:instrText xml:space="preserve"> REF _Ref473551201 \w \h  \* MERGEFORMAT </w:instrText>
      </w:r>
      <w:r w:rsidRPr="000F455B">
        <w:rPr>
          <w:rFonts w:cs="Arial"/>
          <w:bCs/>
          <w:sz w:val="18"/>
          <w:szCs w:val="18"/>
        </w:rPr>
        <w:fldChar w:fldCharType="separate"/>
      </w:r>
      <w:r w:rsidRPr="000F455B">
        <w:rPr>
          <w:rFonts w:cs="Arial"/>
          <w:sz w:val="18"/>
          <w:szCs w:val="18"/>
        </w:rPr>
        <w:t>37</w:t>
      </w:r>
      <w:r w:rsidRPr="000F455B">
        <w:fldChar w:fldCharType="end"/>
      </w:r>
      <w:r w:rsidRPr="0093215B">
        <w:rPr>
          <w:rFonts w:cs="Arial"/>
          <w:sz w:val="18"/>
          <w:szCs w:val="18"/>
        </w:rPr>
        <w:t xml:space="preserve"> shall be subject to:</w:t>
      </w:r>
      <w:bookmarkEnd w:id="355"/>
    </w:p>
    <w:p w:rsidRPr="005255F7" w:rsidR="009C1C46" w:rsidP="009C1C46" w:rsidRDefault="009C1C46" w14:paraId="37F9EAB9" w14:textId="77777777">
      <w:pPr>
        <w:pStyle w:val="ListParagraph"/>
        <w:numPr>
          <w:ilvl w:val="2"/>
          <w:numId w:val="2"/>
        </w:numPr>
        <w:tabs>
          <w:tab w:val="num" w:pos="567"/>
        </w:tabs>
        <w:ind w:left="567" w:firstLine="0"/>
        <w:rPr>
          <w:rFonts w:cs="Arial"/>
          <w:sz w:val="18"/>
          <w:szCs w:val="18"/>
        </w:rPr>
      </w:pPr>
      <w:bookmarkStart w:name="_Ref473551249" w:id="356"/>
      <w:r w:rsidRPr="0093215B">
        <w:rPr>
          <w:rFonts w:cs="Arial"/>
          <w:sz w:val="18"/>
          <w:szCs w:val="18"/>
        </w:rPr>
        <w:t xml:space="preserve">reduction of any sums in respect of which the Authority exercises its right of recovery under clause </w:t>
      </w:r>
      <w:r w:rsidRPr="000F455B">
        <w:fldChar w:fldCharType="begin"/>
      </w:r>
      <w:r w:rsidRPr="000F455B">
        <w:rPr>
          <w:rFonts w:cs="Arial"/>
          <w:bCs/>
          <w:sz w:val="18"/>
          <w:szCs w:val="18"/>
        </w:rPr>
        <w:instrText xml:space="preserve"> REF _Ref473551212 \w \h  \* MERGEFORMAT </w:instrText>
      </w:r>
      <w:r w:rsidRPr="000F455B">
        <w:rPr>
          <w:rFonts w:cs="Arial"/>
          <w:bCs/>
          <w:sz w:val="18"/>
          <w:szCs w:val="18"/>
        </w:rPr>
        <w:fldChar w:fldCharType="separate"/>
      </w:r>
      <w:r w:rsidRPr="000F455B">
        <w:rPr>
          <w:rFonts w:cs="Arial"/>
          <w:sz w:val="18"/>
          <w:szCs w:val="18"/>
        </w:rPr>
        <w:t>35.f</w:t>
      </w:r>
      <w:r w:rsidRPr="000F455B">
        <w:fldChar w:fldCharType="end"/>
      </w:r>
      <w:r w:rsidRPr="000F455B">
        <w:rPr>
          <w:rFonts w:cs="Arial"/>
          <w:sz w:val="18"/>
          <w:szCs w:val="18"/>
        </w:rPr>
        <w:t>;</w:t>
      </w:r>
      <w:bookmarkEnd w:id="356"/>
    </w:p>
    <w:p w:rsidRPr="005255F7" w:rsidR="009C1C46" w:rsidP="009C1C46" w:rsidRDefault="009C1C46" w14:paraId="09AE9A25" w14:textId="77777777">
      <w:pPr>
        <w:pStyle w:val="ListParagraph"/>
        <w:numPr>
          <w:ilvl w:val="2"/>
          <w:numId w:val="2"/>
        </w:numPr>
        <w:tabs>
          <w:tab w:val="num" w:pos="567"/>
        </w:tabs>
        <w:ind w:left="567" w:firstLine="0"/>
        <w:rPr>
          <w:rFonts w:cs="Arial"/>
          <w:sz w:val="18"/>
          <w:szCs w:val="18"/>
        </w:rPr>
      </w:pPr>
      <w:bookmarkStart w:name="_Ref473551255" w:id="357"/>
      <w:r w:rsidRPr="0093215B">
        <w:rPr>
          <w:rFonts w:cs="Arial"/>
          <w:sz w:val="18"/>
          <w:szCs w:val="18"/>
        </w:rPr>
        <w:t>all related rights of the Authority under the Contract in relation to the recovery of sums due but unpaid; and</w:t>
      </w:r>
      <w:bookmarkEnd w:id="357"/>
    </w:p>
    <w:p w:rsidRPr="005255F7" w:rsidR="009C1C46" w:rsidP="009C1C46" w:rsidRDefault="009C1C46" w14:paraId="0A5C363E"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receiving notification under both </w:t>
      </w:r>
      <w:r w:rsidRPr="000F455B">
        <w:rPr>
          <w:rFonts w:cs="Arial"/>
          <w:sz w:val="18"/>
          <w:szCs w:val="18"/>
        </w:rPr>
        <w:t xml:space="preserve">clauses </w:t>
      </w:r>
      <w:r w:rsidRPr="000F455B">
        <w:fldChar w:fldCharType="begin"/>
      </w:r>
      <w:r w:rsidRPr="000F455B">
        <w:rPr>
          <w:rFonts w:cs="Arial"/>
          <w:bCs/>
          <w:sz w:val="18"/>
          <w:szCs w:val="18"/>
        </w:rPr>
        <w:instrText xml:space="preserve"> REF _Ref473551221 \w \h  \* MERGEFORMAT </w:instrText>
      </w:r>
      <w:r w:rsidRPr="000F455B">
        <w:rPr>
          <w:rFonts w:cs="Arial"/>
          <w:bCs/>
          <w:sz w:val="18"/>
          <w:szCs w:val="18"/>
        </w:rPr>
        <w:fldChar w:fldCharType="separate"/>
      </w:r>
      <w:r w:rsidRPr="000F455B">
        <w:rPr>
          <w:rFonts w:cs="Arial"/>
          <w:sz w:val="18"/>
          <w:szCs w:val="18"/>
        </w:rPr>
        <w:t>37.b</w:t>
      </w:r>
      <w:r w:rsidRPr="000F455B">
        <w:fldChar w:fldCharType="end"/>
      </w:r>
      <w:r w:rsidRPr="000F455B">
        <w:rPr>
          <w:rFonts w:cs="Arial"/>
          <w:sz w:val="18"/>
          <w:szCs w:val="18"/>
        </w:rPr>
        <w:t xml:space="preserve"> and </w:t>
      </w:r>
      <w:r w:rsidRPr="000F455B">
        <w:fldChar w:fldCharType="begin"/>
      </w:r>
      <w:r w:rsidRPr="000F455B">
        <w:rPr>
          <w:rFonts w:cs="Arial"/>
          <w:bCs/>
          <w:sz w:val="18"/>
          <w:szCs w:val="18"/>
        </w:rPr>
        <w:instrText xml:space="preserve"> REF _Ref473551227 \w \h  \* MERGEFORMAT </w:instrText>
      </w:r>
      <w:r w:rsidRPr="000F455B">
        <w:rPr>
          <w:rFonts w:cs="Arial"/>
          <w:bCs/>
          <w:sz w:val="18"/>
          <w:szCs w:val="18"/>
        </w:rPr>
        <w:fldChar w:fldCharType="separate"/>
      </w:r>
      <w:r w:rsidRPr="000F455B">
        <w:rPr>
          <w:rFonts w:cs="Arial"/>
          <w:sz w:val="18"/>
          <w:szCs w:val="18"/>
        </w:rPr>
        <w:t>37.c.(2)</w:t>
      </w:r>
      <w:r w:rsidRPr="000F455B">
        <w:fldChar w:fldCharType="end"/>
      </w:r>
      <w:r w:rsidRPr="0093215B">
        <w:rPr>
          <w:rFonts w:cs="Arial"/>
          <w:sz w:val="18"/>
          <w:szCs w:val="18"/>
        </w:rPr>
        <w:t>.</w:t>
      </w:r>
    </w:p>
    <w:p w:rsidRPr="005255F7" w:rsidR="009C1C46" w:rsidP="009C1C46" w:rsidRDefault="009C1C46" w14:paraId="0E998FDD" w14:textId="77777777">
      <w:pPr>
        <w:pStyle w:val="ListParagraph"/>
        <w:numPr>
          <w:ilvl w:val="1"/>
          <w:numId w:val="2"/>
        </w:numPr>
        <w:tabs>
          <w:tab w:val="num" w:pos="0"/>
        </w:tabs>
        <w:ind w:left="0" w:firstLine="0"/>
        <w:rPr>
          <w:rFonts w:cs="Arial"/>
          <w:sz w:val="18"/>
          <w:szCs w:val="18"/>
        </w:rPr>
      </w:pPr>
      <w:bookmarkStart w:name="_Ref473551221" w:id="358"/>
      <w:r w:rsidRPr="0093215B">
        <w:rPr>
          <w:rFonts w:cs="Arial"/>
          <w:sz w:val="18"/>
          <w:szCs w:val="18"/>
        </w:rPr>
        <w:t xml:space="preserve">In the event that the Contractor obtains from the Authority the consent to assign the right to receive the Contract Price (or any part thereof) under clause </w:t>
      </w:r>
      <w:r w:rsidRPr="000F455B">
        <w:fldChar w:fldCharType="begin"/>
      </w:r>
      <w:r w:rsidRPr="000F455B">
        <w:rPr>
          <w:rFonts w:cs="Arial"/>
          <w:bCs/>
          <w:sz w:val="18"/>
          <w:szCs w:val="18"/>
        </w:rPr>
        <w:instrText xml:space="preserve"> REF _Ref473551236 \w \h  \* MERGEFORMAT </w:instrText>
      </w:r>
      <w:r w:rsidRPr="000F455B">
        <w:rPr>
          <w:rFonts w:cs="Arial"/>
          <w:bCs/>
          <w:sz w:val="18"/>
          <w:szCs w:val="18"/>
        </w:rPr>
        <w:fldChar w:fldCharType="separate"/>
      </w:r>
      <w:r w:rsidRPr="000F455B">
        <w:rPr>
          <w:rFonts w:cs="Arial"/>
          <w:sz w:val="18"/>
          <w:szCs w:val="18"/>
        </w:rPr>
        <w:t>37.a</w:t>
      </w:r>
      <w:r w:rsidRPr="000F455B">
        <w:fldChar w:fldCharType="end"/>
      </w:r>
      <w:r w:rsidRPr="000F455B">
        <w:rPr>
          <w:rFonts w:cs="Arial"/>
          <w:sz w:val="18"/>
          <w:szCs w:val="18"/>
        </w:rPr>
        <w:t>,</w:t>
      </w:r>
      <w:r w:rsidRPr="0093215B">
        <w:rPr>
          <w:rFonts w:cs="Arial"/>
          <w:sz w:val="18"/>
          <w:szCs w:val="18"/>
        </w:rPr>
        <w:t xml:space="preserve"> the Contractor shall notify the Authority in writing of the assignment and the date upon which the assignment becomes effective.</w:t>
      </w:r>
      <w:bookmarkEnd w:id="358"/>
    </w:p>
    <w:p w:rsidRPr="005255F7" w:rsidR="009C1C46" w:rsidP="009C1C46" w:rsidRDefault="009C1C46" w14:paraId="3430D2A0" w14:textId="77777777">
      <w:pPr>
        <w:pStyle w:val="ListParagraph"/>
        <w:keepNext/>
        <w:numPr>
          <w:ilvl w:val="1"/>
          <w:numId w:val="2"/>
        </w:numPr>
        <w:tabs>
          <w:tab w:val="clear" w:pos="502"/>
          <w:tab w:val="num" w:pos="0"/>
        </w:tabs>
        <w:ind w:left="0" w:firstLine="0"/>
        <w:rPr>
          <w:rFonts w:cs="Arial"/>
          <w:sz w:val="18"/>
          <w:szCs w:val="18"/>
        </w:rPr>
      </w:pPr>
      <w:r w:rsidRPr="0093215B">
        <w:rPr>
          <w:rFonts w:cs="Arial"/>
          <w:sz w:val="18"/>
          <w:szCs w:val="18"/>
        </w:rPr>
        <w:t>The Contractor shall ensure that the Assignee:</w:t>
      </w:r>
    </w:p>
    <w:p w:rsidRPr="005255F7" w:rsidR="009C1C46" w:rsidP="009C1C46" w:rsidRDefault="009C1C46" w14:paraId="500D069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is made aware of the Authority’s continuing rights under </w:t>
      </w:r>
      <w:r w:rsidRPr="000F455B">
        <w:rPr>
          <w:rFonts w:cs="Arial"/>
          <w:sz w:val="18"/>
          <w:szCs w:val="18"/>
        </w:rPr>
        <w:t xml:space="preserve">clauses </w:t>
      </w:r>
      <w:r w:rsidRPr="000F455B">
        <w:fldChar w:fldCharType="begin"/>
      </w:r>
      <w:r w:rsidRPr="000F455B">
        <w:rPr>
          <w:rFonts w:cs="Arial"/>
          <w:bCs/>
          <w:sz w:val="18"/>
          <w:szCs w:val="18"/>
        </w:rPr>
        <w:instrText xml:space="preserve"> REF _Ref473551249 \w \h  \* MERGEFORMAT </w:instrText>
      </w:r>
      <w:r w:rsidRPr="000F455B">
        <w:rPr>
          <w:rFonts w:cs="Arial"/>
          <w:bCs/>
          <w:sz w:val="18"/>
          <w:szCs w:val="18"/>
        </w:rPr>
        <w:fldChar w:fldCharType="separate"/>
      </w:r>
      <w:r w:rsidRPr="000F455B">
        <w:rPr>
          <w:rFonts w:cs="Arial"/>
          <w:sz w:val="18"/>
          <w:szCs w:val="18"/>
        </w:rPr>
        <w:t>37.a.(1)</w:t>
      </w:r>
      <w:r w:rsidRPr="000F455B">
        <w:fldChar w:fldCharType="end"/>
      </w:r>
      <w:r w:rsidRPr="000F455B">
        <w:rPr>
          <w:rFonts w:cs="Arial"/>
          <w:sz w:val="18"/>
          <w:szCs w:val="18"/>
        </w:rPr>
        <w:t xml:space="preserve"> and </w:t>
      </w:r>
      <w:r w:rsidRPr="000F455B">
        <w:fldChar w:fldCharType="begin"/>
      </w:r>
      <w:r w:rsidRPr="000F455B">
        <w:rPr>
          <w:rFonts w:cs="Arial"/>
          <w:bCs/>
          <w:sz w:val="18"/>
          <w:szCs w:val="18"/>
        </w:rPr>
        <w:instrText xml:space="preserve"> REF _Ref473551255 \w \h  \* MERGEFORMAT </w:instrText>
      </w:r>
      <w:r w:rsidRPr="000F455B">
        <w:rPr>
          <w:rFonts w:cs="Arial"/>
          <w:bCs/>
          <w:sz w:val="18"/>
          <w:szCs w:val="18"/>
        </w:rPr>
        <w:fldChar w:fldCharType="separate"/>
      </w:r>
      <w:r w:rsidRPr="000F455B">
        <w:rPr>
          <w:rFonts w:cs="Arial"/>
          <w:sz w:val="18"/>
          <w:szCs w:val="18"/>
        </w:rPr>
        <w:t>37.a.(2)</w:t>
      </w:r>
      <w:r w:rsidRPr="000F455B">
        <w:fldChar w:fldCharType="end"/>
      </w:r>
      <w:r w:rsidRPr="0093215B">
        <w:rPr>
          <w:rFonts w:cs="Arial"/>
          <w:sz w:val="18"/>
          <w:szCs w:val="18"/>
        </w:rPr>
        <w:t>; and</w:t>
      </w:r>
    </w:p>
    <w:p w:rsidRPr="005255F7" w:rsidR="009C1C46" w:rsidP="009C1C46" w:rsidRDefault="009C1C46" w14:paraId="1EC286C1" w14:textId="77777777">
      <w:pPr>
        <w:pStyle w:val="ListParagraph"/>
        <w:numPr>
          <w:ilvl w:val="2"/>
          <w:numId w:val="2"/>
        </w:numPr>
        <w:tabs>
          <w:tab w:val="num" w:pos="567"/>
        </w:tabs>
        <w:ind w:left="567" w:firstLine="0"/>
        <w:rPr>
          <w:rFonts w:cs="Arial"/>
          <w:sz w:val="18"/>
          <w:szCs w:val="18"/>
        </w:rPr>
      </w:pPr>
      <w:bookmarkStart w:name="_Ref473551227" w:id="359"/>
      <w:r w:rsidRPr="0093215B">
        <w:rPr>
          <w:rFonts w:cs="Arial"/>
          <w:sz w:val="18"/>
          <w:szCs w:val="18"/>
        </w:rPr>
        <w:t xml:space="preserve">notifies the Authority of the Assignee’s contact </w:t>
      </w:r>
      <w:r>
        <w:rPr>
          <w:rFonts w:cs="Arial"/>
          <w:sz w:val="18"/>
          <w:szCs w:val="18"/>
        </w:rPr>
        <w:t>i</w:t>
      </w:r>
      <w:r w:rsidRPr="0093215B">
        <w:rPr>
          <w:rFonts w:cs="Arial"/>
          <w:sz w:val="18"/>
          <w:szCs w:val="18"/>
        </w:rPr>
        <w:t>nformation and bank account details to which the Authority shall make payment, subject to any reduction made by the Authority in accorda</w:t>
      </w:r>
      <w:r w:rsidRPr="005255F7">
        <w:rPr>
          <w:rFonts w:cs="Arial"/>
          <w:sz w:val="18"/>
          <w:szCs w:val="18"/>
        </w:rPr>
        <w:t xml:space="preserve">nce with clauses </w:t>
      </w:r>
      <w:r w:rsidRPr="000F455B">
        <w:fldChar w:fldCharType="begin"/>
      </w:r>
      <w:r w:rsidRPr="000F455B">
        <w:rPr>
          <w:rFonts w:cs="Arial"/>
          <w:bCs/>
          <w:sz w:val="18"/>
          <w:szCs w:val="18"/>
        </w:rPr>
        <w:instrText xml:space="preserve"> REF _Ref473551249 \w \h  \* MERGEFORMAT </w:instrText>
      </w:r>
      <w:r w:rsidRPr="000F455B">
        <w:rPr>
          <w:rFonts w:cs="Arial"/>
          <w:bCs/>
          <w:sz w:val="18"/>
          <w:szCs w:val="18"/>
        </w:rPr>
        <w:fldChar w:fldCharType="separate"/>
      </w:r>
      <w:r w:rsidRPr="000F455B">
        <w:rPr>
          <w:rFonts w:cs="Arial"/>
          <w:sz w:val="18"/>
          <w:szCs w:val="18"/>
        </w:rPr>
        <w:t>37.a.(1)</w:t>
      </w:r>
      <w:r w:rsidRPr="000F455B">
        <w:fldChar w:fldCharType="end"/>
      </w:r>
      <w:r w:rsidRPr="000F455B">
        <w:rPr>
          <w:rFonts w:cs="Arial"/>
          <w:sz w:val="18"/>
          <w:szCs w:val="18"/>
        </w:rPr>
        <w:t xml:space="preserve"> and </w:t>
      </w:r>
      <w:r w:rsidRPr="000F455B">
        <w:fldChar w:fldCharType="begin"/>
      </w:r>
      <w:r w:rsidRPr="000F455B">
        <w:rPr>
          <w:rFonts w:cs="Arial"/>
          <w:bCs/>
          <w:sz w:val="18"/>
          <w:szCs w:val="18"/>
        </w:rPr>
        <w:instrText xml:space="preserve"> REF _Ref473551255 \w \h  \* MERGEFORMAT </w:instrText>
      </w:r>
      <w:r w:rsidRPr="000F455B">
        <w:rPr>
          <w:rFonts w:cs="Arial"/>
          <w:bCs/>
          <w:sz w:val="18"/>
          <w:szCs w:val="18"/>
        </w:rPr>
        <w:fldChar w:fldCharType="separate"/>
      </w:r>
      <w:r w:rsidRPr="000F455B">
        <w:rPr>
          <w:rFonts w:cs="Arial"/>
          <w:sz w:val="18"/>
          <w:szCs w:val="18"/>
        </w:rPr>
        <w:t>37.a.(2)</w:t>
      </w:r>
      <w:r w:rsidRPr="000F455B">
        <w:fldChar w:fldCharType="end"/>
      </w:r>
      <w:r w:rsidRPr="0093215B">
        <w:rPr>
          <w:rFonts w:cs="Arial"/>
          <w:sz w:val="18"/>
          <w:szCs w:val="18"/>
        </w:rPr>
        <w:t>.</w:t>
      </w:r>
      <w:bookmarkEnd w:id="359"/>
      <w:r w:rsidRPr="0093215B">
        <w:rPr>
          <w:rFonts w:cs="Arial"/>
          <w:sz w:val="18"/>
          <w:szCs w:val="18"/>
        </w:rPr>
        <w:t xml:space="preserve"> </w:t>
      </w:r>
    </w:p>
    <w:p w:rsidRPr="004E7B88" w:rsidR="009C1C46" w:rsidP="009C1C46" w:rsidRDefault="009C1C46" w14:paraId="27B860EC"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provisions of </w:t>
      </w:r>
      <w:r>
        <w:rPr>
          <w:rFonts w:cs="Arial"/>
          <w:sz w:val="18"/>
          <w:szCs w:val="18"/>
        </w:rPr>
        <w:t>C</w:t>
      </w:r>
      <w:r w:rsidRPr="0093215B">
        <w:rPr>
          <w:rFonts w:cs="Arial"/>
          <w:sz w:val="18"/>
          <w:szCs w:val="18"/>
        </w:rPr>
        <w:t xml:space="preserve">ondition </w:t>
      </w:r>
      <w:r w:rsidRPr="000F455B">
        <w:fldChar w:fldCharType="begin"/>
      </w:r>
      <w:r w:rsidRPr="000F455B">
        <w:rPr>
          <w:rFonts w:cs="Arial"/>
          <w:bCs/>
          <w:sz w:val="18"/>
          <w:szCs w:val="18"/>
        </w:rPr>
        <w:instrText xml:space="preserve"> REF _Ref473551275 \w \h  \* MERGEFORMAT </w:instrText>
      </w:r>
      <w:r w:rsidRPr="000F455B">
        <w:rPr>
          <w:rFonts w:cs="Arial"/>
          <w:bCs/>
          <w:sz w:val="18"/>
          <w:szCs w:val="18"/>
        </w:rPr>
        <w:fldChar w:fldCharType="separate"/>
      </w:r>
      <w:r w:rsidRPr="000F455B">
        <w:rPr>
          <w:rFonts w:cs="Arial"/>
          <w:sz w:val="18"/>
          <w:szCs w:val="18"/>
        </w:rPr>
        <w:t>35</w:t>
      </w:r>
      <w:r w:rsidRPr="000F455B">
        <w:fldChar w:fldCharType="end"/>
      </w:r>
      <w:r w:rsidRPr="0093215B">
        <w:rPr>
          <w:rFonts w:cs="Arial"/>
          <w:sz w:val="18"/>
          <w:szCs w:val="18"/>
        </w:rPr>
        <w:t xml:space="preserve"> (Payment and Recovery of Sums Due</w:t>
      </w:r>
      <w:r w:rsidRPr="005255F7">
        <w:rPr>
          <w:rFonts w:cs="Arial"/>
          <w:sz w:val="18"/>
          <w:szCs w:val="18"/>
        </w:rPr>
        <w:t>) shall continue to apply in all other respects after the assignment and shall not be amended without the prior approval of the Authority.</w:t>
      </w:r>
    </w:p>
    <w:p w:rsidRPr="005255F7" w:rsidR="009C1C46" w:rsidP="009C1C46" w:rsidRDefault="009C1C46" w14:paraId="676B0A29"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Toc422462809" w:id="360"/>
      <w:bookmarkStart w:name="_Toc473616458" w:id="361"/>
      <w:bookmarkStart w:name="_Toc72747380" w:id="362"/>
      <w:bookmarkStart w:name="_Toc80190358" w:id="363"/>
      <w:r w:rsidRPr="0093215B">
        <w:rPr>
          <w:rFonts w:cs="Arial"/>
          <w:b/>
          <w:bCs/>
          <w:sz w:val="18"/>
          <w:szCs w:val="18"/>
        </w:rPr>
        <w:t>Subcontracting</w:t>
      </w:r>
      <w:bookmarkEnd w:id="360"/>
      <w:r w:rsidRPr="0093215B">
        <w:rPr>
          <w:rFonts w:cs="Arial"/>
          <w:b/>
          <w:bCs/>
          <w:sz w:val="18"/>
          <w:szCs w:val="18"/>
        </w:rPr>
        <w:t xml:space="preserve"> and Prompt Payment</w:t>
      </w:r>
      <w:bookmarkEnd w:id="361"/>
      <w:bookmarkEnd w:id="362"/>
      <w:bookmarkEnd w:id="363"/>
    </w:p>
    <w:p w:rsidRPr="005255F7" w:rsidR="009C1C46" w:rsidP="009C1C46" w:rsidRDefault="009C1C46" w14:paraId="1071AB3A"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Subcontracting any part of the Contract shall not relieve the Contractor of any of the Contractor’s obligations, duties or liabilities under the Contract.</w:t>
      </w:r>
    </w:p>
    <w:p w:rsidRPr="005255F7" w:rsidR="009C1C46" w:rsidP="009C1C46" w:rsidRDefault="009C1C46" w14:paraId="73C28BDC"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the Contractor enters into a </w:t>
      </w:r>
      <w:r>
        <w:rPr>
          <w:rFonts w:cs="Arial"/>
          <w:sz w:val="18"/>
          <w:szCs w:val="18"/>
        </w:rPr>
        <w:t>s</w:t>
      </w:r>
      <w:r w:rsidRPr="0093215B">
        <w:rPr>
          <w:rFonts w:cs="Arial"/>
          <w:sz w:val="18"/>
          <w:szCs w:val="18"/>
        </w:rPr>
        <w:t>ubcontract</w:t>
      </w:r>
      <w:r>
        <w:rPr>
          <w:rFonts w:cs="Arial"/>
          <w:sz w:val="18"/>
          <w:szCs w:val="18"/>
        </w:rPr>
        <w:t>,</w:t>
      </w:r>
      <w:r w:rsidRPr="0093215B">
        <w:rPr>
          <w:rFonts w:cs="Arial"/>
          <w:sz w:val="18"/>
          <w:szCs w:val="18"/>
        </w:rPr>
        <w:t xml:space="preserve"> </w:t>
      </w:r>
      <w:r w:rsidRPr="000F455B">
        <w:rPr>
          <w:rFonts w:cs="Arial"/>
          <w:sz w:val="18"/>
          <w:szCs w:val="18"/>
        </w:rPr>
        <w:t>they</w:t>
      </w:r>
      <w:r w:rsidRPr="0093215B">
        <w:rPr>
          <w:rFonts w:cs="Arial"/>
          <w:sz w:val="18"/>
          <w:szCs w:val="18"/>
        </w:rPr>
        <w:t xml:space="preserve"> shall cause a term to be included in such </w:t>
      </w:r>
      <w:r>
        <w:rPr>
          <w:rFonts w:cs="Arial"/>
          <w:sz w:val="18"/>
          <w:szCs w:val="18"/>
        </w:rPr>
        <w:t>s</w:t>
      </w:r>
      <w:r w:rsidRPr="0093215B">
        <w:rPr>
          <w:rFonts w:cs="Arial"/>
          <w:sz w:val="18"/>
          <w:szCs w:val="18"/>
        </w:rPr>
        <w:t>ubcontract:</w:t>
      </w:r>
    </w:p>
    <w:p w:rsidRPr="005255F7" w:rsidR="009C1C46" w:rsidP="009C1C46" w:rsidRDefault="009C1C46" w14:paraId="097C752E" w14:textId="77777777">
      <w:pPr>
        <w:pStyle w:val="ListParagraph"/>
        <w:numPr>
          <w:ilvl w:val="2"/>
          <w:numId w:val="2"/>
        </w:numPr>
        <w:tabs>
          <w:tab w:val="num" w:pos="567"/>
        </w:tabs>
        <w:ind w:left="567" w:firstLine="0"/>
        <w:rPr>
          <w:rFonts w:cs="Arial"/>
          <w:sz w:val="18"/>
          <w:szCs w:val="18"/>
        </w:rPr>
      </w:pPr>
      <w:bookmarkStart w:name="_Ref474498147" w:id="364"/>
      <w:r w:rsidRPr="0093215B">
        <w:rPr>
          <w:rFonts w:cs="Arial"/>
          <w:sz w:val="18"/>
          <w:szCs w:val="18"/>
        </w:rPr>
        <w:t>providing that where the Subcontractor submits an invoice to the Contractor, the Contractor will consider and verify that invoice in a timely fashion;</w:t>
      </w:r>
      <w:bookmarkEnd w:id="364"/>
    </w:p>
    <w:p w:rsidRPr="005255F7" w:rsidR="009C1C46" w:rsidP="009C1C46" w:rsidRDefault="009C1C46" w14:paraId="06A81BBD" w14:textId="77777777">
      <w:pPr>
        <w:pStyle w:val="ListParagraph"/>
        <w:numPr>
          <w:ilvl w:val="2"/>
          <w:numId w:val="2"/>
        </w:numPr>
        <w:tabs>
          <w:tab w:val="num" w:pos="567"/>
        </w:tabs>
        <w:ind w:left="567" w:firstLine="0"/>
        <w:rPr>
          <w:rFonts w:cs="Arial"/>
          <w:sz w:val="18"/>
          <w:szCs w:val="18"/>
        </w:rPr>
      </w:pPr>
      <w:bookmarkStart w:name="_Ref474498246" w:id="365"/>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65"/>
    </w:p>
    <w:p w:rsidRPr="005255F7" w:rsidR="009C1C46" w:rsidP="009C1C46" w:rsidRDefault="009C1C46" w14:paraId="7A3CD3B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0F455B">
        <w:fldChar w:fldCharType="begin"/>
      </w:r>
      <w:r w:rsidRPr="000F455B">
        <w:rPr>
          <w:rFonts w:cs="Arial"/>
          <w:bCs/>
          <w:sz w:val="18"/>
          <w:szCs w:val="18"/>
        </w:rPr>
        <w:instrText xml:space="preserve"> REF _Ref474498147 \w \h  \* MERGEFORMAT </w:instrText>
      </w:r>
      <w:r w:rsidRPr="000F455B">
        <w:rPr>
          <w:rFonts w:cs="Arial"/>
          <w:bCs/>
          <w:sz w:val="18"/>
          <w:szCs w:val="18"/>
        </w:rPr>
        <w:fldChar w:fldCharType="separate"/>
      </w:r>
      <w:r w:rsidRPr="000F455B">
        <w:rPr>
          <w:rFonts w:cs="Arial"/>
          <w:sz w:val="18"/>
          <w:szCs w:val="18"/>
        </w:rPr>
        <w:t>38.b.(1)</w:t>
      </w:r>
      <w:r w:rsidRPr="000F455B">
        <w:fldChar w:fldCharType="end"/>
      </w:r>
      <w:r w:rsidRPr="000F455B">
        <w:rPr>
          <w:rFonts w:cs="Arial"/>
          <w:sz w:val="18"/>
          <w:szCs w:val="18"/>
        </w:rPr>
        <w:t xml:space="preserve"> above, and there is an undue delay in considering and verifying the invoice, that the invoice shall be regarded as valid and undisputed for the purposes of clause </w:t>
      </w:r>
      <w:r w:rsidRPr="000F455B">
        <w:fldChar w:fldCharType="begin"/>
      </w:r>
      <w:r w:rsidRPr="000F455B">
        <w:rPr>
          <w:rFonts w:cs="Arial"/>
          <w:bCs/>
          <w:sz w:val="18"/>
          <w:szCs w:val="18"/>
        </w:rPr>
        <w:instrText xml:space="preserve"> REF _Ref474498246 \w \h  \* MERGEFORMAT </w:instrText>
      </w:r>
      <w:r w:rsidRPr="000F455B">
        <w:rPr>
          <w:rFonts w:cs="Arial"/>
          <w:bCs/>
          <w:sz w:val="18"/>
          <w:szCs w:val="18"/>
        </w:rPr>
        <w:fldChar w:fldCharType="separate"/>
      </w:r>
      <w:r w:rsidRPr="000F455B">
        <w:rPr>
          <w:rFonts w:cs="Arial"/>
          <w:sz w:val="18"/>
          <w:szCs w:val="18"/>
        </w:rPr>
        <w:t>38.b.(2)</w:t>
      </w:r>
      <w:r w:rsidRPr="000F455B">
        <w:fldChar w:fldCharType="end"/>
      </w:r>
      <w:r w:rsidRPr="0093215B">
        <w:rPr>
          <w:rFonts w:cs="Arial"/>
          <w:sz w:val="18"/>
          <w:szCs w:val="18"/>
        </w:rPr>
        <w:t xml:space="preserve"> after a reasonable time has passed; and</w:t>
      </w:r>
    </w:p>
    <w:p w:rsidRPr="00625F10" w:rsidR="009C1C46" w:rsidP="009C1C46" w:rsidRDefault="009C1C46" w14:paraId="0A92D3D9" w14:textId="77777777">
      <w:pPr>
        <w:pStyle w:val="ListParagraph"/>
        <w:numPr>
          <w:ilvl w:val="2"/>
          <w:numId w:val="2"/>
        </w:numPr>
        <w:tabs>
          <w:tab w:val="clear" w:pos="1122"/>
        </w:tabs>
        <w:ind w:left="567" w:firstLine="0"/>
        <w:rPr>
          <w:rFonts w:cs="Arial"/>
          <w:sz w:val="18"/>
          <w:szCs w:val="18"/>
        </w:rPr>
      </w:pPr>
      <w:bookmarkStart w:name="_Ref474498157" w:id="366"/>
      <w:r w:rsidRPr="00625F10">
        <w:rPr>
          <w:rFonts w:cs="Arial"/>
          <w:sz w:val="18"/>
          <w:szCs w:val="18"/>
        </w:rPr>
        <w:t xml:space="preserve">requiring the counterparty to that subcontract to include in any subcontract which it awards, provisions having the same effect as clauses </w:t>
      </w:r>
      <w:r w:rsidRPr="000F455B">
        <w:fldChar w:fldCharType="begin"/>
      </w:r>
      <w:r w:rsidRPr="000F455B">
        <w:rPr>
          <w:rFonts w:cs="Arial"/>
          <w:bCs/>
          <w:sz w:val="18"/>
          <w:szCs w:val="18"/>
        </w:rPr>
        <w:instrText xml:space="preserve"> REF _Ref474498147 \w \h  \* MERGEFORMAT </w:instrText>
      </w:r>
      <w:r w:rsidRPr="000F455B">
        <w:rPr>
          <w:rFonts w:cs="Arial"/>
          <w:bCs/>
          <w:sz w:val="18"/>
          <w:szCs w:val="18"/>
        </w:rPr>
        <w:fldChar w:fldCharType="separate"/>
      </w:r>
      <w:r w:rsidRPr="000F455B">
        <w:rPr>
          <w:rFonts w:cs="Arial"/>
          <w:sz w:val="18"/>
          <w:szCs w:val="18"/>
        </w:rPr>
        <w:t>38.b.(1)</w:t>
      </w:r>
      <w:r w:rsidRPr="000F455B">
        <w:fldChar w:fldCharType="end"/>
      </w:r>
      <w:r w:rsidRPr="000F455B">
        <w:rPr>
          <w:rFonts w:cs="Arial"/>
          <w:sz w:val="18"/>
          <w:szCs w:val="18"/>
        </w:rPr>
        <w:t xml:space="preserve"> to </w:t>
      </w:r>
      <w:r w:rsidRPr="000F455B">
        <w:fldChar w:fldCharType="begin"/>
      </w:r>
      <w:r w:rsidRPr="000F455B">
        <w:rPr>
          <w:rFonts w:cs="Arial"/>
          <w:bCs/>
          <w:sz w:val="18"/>
          <w:szCs w:val="18"/>
        </w:rPr>
        <w:instrText xml:space="preserve"> REF _Ref474498157 \w \h  \* MERGEFORMAT </w:instrText>
      </w:r>
      <w:r w:rsidRPr="000F455B">
        <w:rPr>
          <w:rFonts w:cs="Arial"/>
          <w:bCs/>
          <w:sz w:val="18"/>
          <w:szCs w:val="18"/>
        </w:rPr>
        <w:fldChar w:fldCharType="separate"/>
      </w:r>
      <w:r w:rsidRPr="000F455B">
        <w:rPr>
          <w:rFonts w:cs="Arial"/>
          <w:sz w:val="18"/>
          <w:szCs w:val="18"/>
        </w:rPr>
        <w:t>38.b.(4)</w:t>
      </w:r>
      <w:r w:rsidRPr="000F455B">
        <w:fldChar w:fldCharType="end"/>
      </w:r>
      <w:r w:rsidRPr="00625F10">
        <w:rPr>
          <w:rFonts w:cs="Arial"/>
          <w:sz w:val="18"/>
          <w:szCs w:val="18"/>
        </w:rPr>
        <w:t>.</w:t>
      </w:r>
      <w:bookmarkEnd w:id="366"/>
      <w:r w:rsidRPr="00625F10">
        <w:rPr>
          <w:rFonts w:cs="Arial"/>
          <w:sz w:val="18"/>
          <w:szCs w:val="18"/>
        </w:rPr>
        <w:t xml:space="preserve"> </w:t>
      </w:r>
    </w:p>
    <w:p w:rsidRPr="00F326B2" w:rsidR="009C1C46" w:rsidP="009C1C46" w:rsidRDefault="009C1C46" w14:paraId="3DD5E082" w14:textId="77777777">
      <w:pPr>
        <w:pStyle w:val="Heading1"/>
        <w:widowControl/>
        <w:numPr>
          <w:ilvl w:val="0"/>
          <w:numId w:val="0"/>
        </w:numPr>
        <w:spacing w:before="120"/>
        <w:rPr>
          <w:b w:val="0"/>
          <w:bCs w:val="0"/>
          <w:sz w:val="20"/>
          <w:szCs w:val="20"/>
        </w:rPr>
      </w:pPr>
      <w:bookmarkStart w:name="_Toc72747381" w:id="367"/>
      <w:bookmarkStart w:name="_Toc80190359" w:id="368"/>
      <w:r w:rsidRPr="001C4EC5">
        <w:rPr>
          <w:sz w:val="20"/>
          <w:szCs w:val="20"/>
        </w:rPr>
        <w:t>Termination</w:t>
      </w:r>
      <w:bookmarkEnd w:id="367"/>
      <w:bookmarkEnd w:id="368"/>
      <w:r>
        <w:rPr>
          <w:sz w:val="20"/>
          <w:szCs w:val="20"/>
        </w:rPr>
        <w:t xml:space="preserve"> </w:t>
      </w:r>
    </w:p>
    <w:p w:rsidRPr="005255F7" w:rsidR="009C1C46" w:rsidP="009C1C46" w:rsidRDefault="009C1C46" w14:paraId="5112A94D"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Ref302027156" w:id="369"/>
      <w:bookmarkStart w:name="_Toc422462813" w:id="370"/>
      <w:bookmarkStart w:name="_Toc473616459" w:id="371"/>
      <w:bookmarkStart w:name="_Toc72747382" w:id="372"/>
      <w:bookmarkStart w:name="_Toc80190360" w:id="373"/>
      <w:r w:rsidRPr="0093215B">
        <w:rPr>
          <w:rFonts w:cs="Arial"/>
          <w:b/>
          <w:bCs/>
          <w:sz w:val="18"/>
          <w:szCs w:val="18"/>
        </w:rPr>
        <w:t>Dispute Resolution</w:t>
      </w:r>
      <w:bookmarkEnd w:id="369"/>
      <w:bookmarkEnd w:id="370"/>
      <w:bookmarkEnd w:id="371"/>
      <w:bookmarkEnd w:id="372"/>
      <w:bookmarkEnd w:id="373"/>
    </w:p>
    <w:p w:rsidRPr="005255F7" w:rsidR="009C1C46" w:rsidP="009C1C46" w:rsidRDefault="009C1C46" w14:paraId="53F5D327" w14:textId="77777777">
      <w:pPr>
        <w:pStyle w:val="ListParagraph"/>
        <w:numPr>
          <w:ilvl w:val="1"/>
          <w:numId w:val="2"/>
        </w:numPr>
        <w:tabs>
          <w:tab w:val="clear" w:pos="502"/>
          <w:tab w:val="num" w:pos="0"/>
        </w:tabs>
        <w:ind w:left="0" w:firstLine="0"/>
        <w:rPr>
          <w:rFonts w:cs="Arial"/>
          <w:sz w:val="18"/>
          <w:szCs w:val="18"/>
        </w:rPr>
      </w:pPr>
      <w:bookmarkStart w:name="_Ref276998873" w:id="374"/>
      <w:bookmarkStart w:name="_Ref301169377" w:id="375"/>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74"/>
      <w:bookmarkEnd w:id="375"/>
    </w:p>
    <w:p w:rsidRPr="005255F7" w:rsidR="009C1C46" w:rsidP="009C1C46" w:rsidRDefault="009C1C46" w14:paraId="18B25364" w14:textId="77777777">
      <w:pPr>
        <w:pStyle w:val="ListParagraph"/>
        <w:numPr>
          <w:ilvl w:val="1"/>
          <w:numId w:val="2"/>
        </w:numPr>
        <w:tabs>
          <w:tab w:val="clear" w:pos="502"/>
          <w:tab w:val="num" w:pos="0"/>
        </w:tabs>
        <w:ind w:left="0" w:firstLine="0"/>
        <w:rPr>
          <w:rFonts w:cs="Arial"/>
          <w:sz w:val="18"/>
          <w:szCs w:val="18"/>
        </w:rPr>
      </w:pPr>
      <w:bookmarkStart w:name="_Ref277078154" w:id="376"/>
      <w:r w:rsidRPr="0093215B">
        <w:rPr>
          <w:rFonts w:cs="Arial"/>
          <w:sz w:val="18"/>
          <w:szCs w:val="18"/>
        </w:rPr>
        <w:t xml:space="preserve">In the event that the dispute or claim is not resolved pursuant to clause </w:t>
      </w:r>
      <w:r w:rsidRPr="000F455B">
        <w:rPr>
          <w:rFonts w:cs="Arial"/>
          <w:sz w:val="18"/>
          <w:szCs w:val="18"/>
        </w:rPr>
        <w:t>39</w:t>
      </w:r>
      <w:r w:rsidRPr="000F455B">
        <w:fldChar w:fldCharType="begin"/>
      </w:r>
      <w:r w:rsidRPr="000F455B">
        <w:rPr>
          <w:rFonts w:cs="Arial"/>
          <w:bCs/>
          <w:sz w:val="18"/>
          <w:szCs w:val="18"/>
        </w:rPr>
        <w:instrText xml:space="preserve"> REF _Ref276998873 \w \h  \* MERGEFORMAT </w:instrText>
      </w:r>
      <w:r w:rsidRPr="000F455B">
        <w:rPr>
          <w:rFonts w:cs="Arial"/>
          <w:bCs/>
          <w:sz w:val="18"/>
          <w:szCs w:val="18"/>
        </w:rPr>
        <w:fldChar w:fldCharType="separate"/>
      </w:r>
      <w:r w:rsidRPr="000F455B">
        <w:rPr>
          <w:rFonts w:cs="Arial"/>
          <w:sz w:val="18"/>
          <w:szCs w:val="18"/>
        </w:rPr>
        <w:t>.a</w:t>
      </w:r>
      <w:r w:rsidRPr="000F455B">
        <w:fldChar w:fldCharType="end"/>
      </w:r>
      <w:r w:rsidRPr="000F455B">
        <w:rPr>
          <w:rFonts w:cs="Arial"/>
          <w:sz w:val="18"/>
          <w:szCs w:val="18"/>
        </w:rPr>
        <w:t xml:space="preserve"> the dispute shall be referred to arbitration.  Unless otherwise agreed in writing by the Parties, the arbitration and this clause 39</w:t>
      </w:r>
      <w:r w:rsidRPr="000F455B">
        <w:fldChar w:fldCharType="begin"/>
      </w:r>
      <w:r w:rsidRPr="000F455B">
        <w:rPr>
          <w:rFonts w:cs="Arial"/>
          <w:bCs/>
          <w:sz w:val="18"/>
          <w:szCs w:val="18"/>
        </w:rPr>
        <w:instrText xml:space="preserve"> REF _Ref277078154 \w \h  \* MERGEFORMAT </w:instrText>
      </w:r>
      <w:r w:rsidRPr="000F455B">
        <w:rPr>
          <w:rFonts w:cs="Arial"/>
          <w:bCs/>
          <w:sz w:val="18"/>
          <w:szCs w:val="18"/>
        </w:rPr>
        <w:fldChar w:fldCharType="separate"/>
      </w:r>
      <w:r w:rsidRPr="000F455B">
        <w:rPr>
          <w:rFonts w:cs="Arial"/>
          <w:sz w:val="18"/>
          <w:szCs w:val="18"/>
        </w:rPr>
        <w:t>.b</w:t>
      </w:r>
      <w:r w:rsidRPr="000F455B">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76"/>
    </w:p>
    <w:p w:rsidRPr="004E7B88" w:rsidR="009C1C46" w:rsidP="009C1C46" w:rsidRDefault="009C1C46" w14:paraId="0C35DD1A"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Pr="005255F7" w:rsidR="009C1C46" w:rsidP="009C1C46" w:rsidRDefault="009C1C46" w14:paraId="096FE3A6"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Toc422462811" w:id="377"/>
      <w:bookmarkStart w:name="_Toc473616460" w:id="378"/>
      <w:bookmarkStart w:name="_Toc72747383" w:id="379"/>
      <w:bookmarkStart w:name="_Toc80190361" w:id="380"/>
      <w:r w:rsidRPr="0093215B">
        <w:rPr>
          <w:rFonts w:cs="Arial"/>
          <w:b/>
          <w:bCs/>
          <w:sz w:val="18"/>
          <w:szCs w:val="18"/>
        </w:rPr>
        <w:t>Termination for Insolvency or Corrupt Gifts</w:t>
      </w:r>
      <w:bookmarkEnd w:id="377"/>
      <w:bookmarkEnd w:id="378"/>
      <w:bookmarkEnd w:id="379"/>
      <w:bookmarkEnd w:id="380"/>
      <w:r w:rsidRPr="0093215B">
        <w:rPr>
          <w:rFonts w:cs="Arial"/>
          <w:b/>
          <w:bCs/>
          <w:sz w:val="18"/>
          <w:szCs w:val="18"/>
        </w:rPr>
        <w:t xml:space="preserve"> </w:t>
      </w:r>
    </w:p>
    <w:p w:rsidRPr="005255F7" w:rsidR="009C1C46" w:rsidP="009C1C46" w:rsidRDefault="009C1C46" w14:paraId="247D096F" w14:textId="77777777">
      <w:pPr>
        <w:rPr>
          <w:rFonts w:cs="Arial"/>
          <w:b/>
          <w:bCs/>
          <w:sz w:val="18"/>
          <w:szCs w:val="18"/>
        </w:rPr>
      </w:pPr>
      <w:r w:rsidRPr="0093215B">
        <w:rPr>
          <w:rFonts w:cs="Arial"/>
          <w:b/>
          <w:bCs/>
          <w:sz w:val="18"/>
          <w:szCs w:val="18"/>
        </w:rPr>
        <w:t>Insolvency:</w:t>
      </w:r>
    </w:p>
    <w:p w:rsidRPr="005255F7" w:rsidR="009C1C46" w:rsidP="009C1C46" w:rsidRDefault="009C1C46" w14:paraId="6BDFAEA7"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Notice of such termination to the Contractor at any time after any of the following events: </w:t>
      </w:r>
    </w:p>
    <w:p w:rsidRPr="005255F7" w:rsidR="009C1C46" w:rsidP="009C1C46" w:rsidRDefault="009C1C46" w14:paraId="7F3C39DF" w14:textId="77777777">
      <w:pPr>
        <w:pStyle w:val="ListParagraph"/>
        <w:tabs>
          <w:tab w:val="num" w:pos="720"/>
        </w:tabs>
        <w:ind w:left="0"/>
        <w:rPr>
          <w:rFonts w:cs="Arial"/>
          <w:sz w:val="18"/>
          <w:szCs w:val="18"/>
        </w:rPr>
      </w:pPr>
      <w:r w:rsidRPr="0093215B">
        <w:rPr>
          <w:rFonts w:cs="Arial"/>
          <w:sz w:val="18"/>
          <w:szCs w:val="18"/>
        </w:rPr>
        <w:t>Where the Contractor is an individual or a firm:</w:t>
      </w:r>
    </w:p>
    <w:p w:rsidRPr="005255F7" w:rsidR="009C1C46" w:rsidP="009C1C46" w:rsidRDefault="009C1C46" w14:paraId="44850DEE"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rsidRPr="005255F7" w:rsidR="009C1C46" w:rsidP="009C1C46" w:rsidRDefault="009C1C46" w14:paraId="3F744F48"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rsidRPr="005255F7" w:rsidR="009C1C46" w:rsidP="009C1C46" w:rsidRDefault="009C1C46" w14:paraId="6C12659B"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w:t>
      </w:r>
      <w:r w:rsidRPr="000F455B">
        <w:rPr>
          <w:rFonts w:cs="Arial"/>
          <w:sz w:val="18"/>
          <w:szCs w:val="18"/>
        </w:rPr>
        <w:t>them or their</w:t>
      </w:r>
      <w:r w:rsidRPr="0093215B">
        <w:rPr>
          <w:rFonts w:cs="Arial"/>
          <w:sz w:val="18"/>
          <w:szCs w:val="18"/>
        </w:rPr>
        <w:t xml:space="preserve"> creditors; or </w:t>
      </w:r>
    </w:p>
    <w:p w:rsidRPr="005255F7" w:rsidR="009C1C46" w:rsidP="009C1C46" w:rsidRDefault="009C1C46" w14:paraId="18D0CD18"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Pr="005255F7">
        <w:rPr>
          <w:rFonts w:cs="Arial"/>
          <w:sz w:val="18"/>
          <w:szCs w:val="18"/>
        </w:rPr>
        <w:t xml:space="preserve">three (3) Business Days from the date on which the Contractor is notified of the presentation; or </w:t>
      </w:r>
    </w:p>
    <w:p w:rsidRPr="005255F7" w:rsidR="009C1C46" w:rsidP="009C1C46" w:rsidRDefault="009C1C46" w14:paraId="1D58C6D8"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rsidRPr="005255F7" w:rsidR="009C1C46" w:rsidP="009C1C46" w:rsidRDefault="009C1C46" w14:paraId="71D11DFD"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where the Contractor is either unable to pay </w:t>
      </w:r>
      <w:r w:rsidRPr="000F455B">
        <w:rPr>
          <w:rFonts w:cs="Arial"/>
          <w:sz w:val="18"/>
          <w:szCs w:val="18"/>
        </w:rPr>
        <w:t>their</w:t>
      </w:r>
      <w:r w:rsidRPr="0093215B">
        <w:rPr>
          <w:rFonts w:cs="Arial"/>
          <w:sz w:val="18"/>
          <w:szCs w:val="18"/>
        </w:rPr>
        <w:t xml:space="preserve"> debts as they fall due or h</w:t>
      </w:r>
      <w:r w:rsidRPr="005255F7">
        <w:rPr>
          <w:rFonts w:cs="Arial"/>
          <w:sz w:val="18"/>
          <w:szCs w:val="18"/>
        </w:rPr>
        <w:t xml:space="preserve">as no reasonable prospect of being able to pay debts which are not immediately payable. The Authority shall regard the Contractor as being unable to pay </w:t>
      </w:r>
      <w:r w:rsidRPr="000F455B">
        <w:rPr>
          <w:rFonts w:cs="Arial"/>
          <w:sz w:val="18"/>
          <w:szCs w:val="18"/>
        </w:rPr>
        <w:t>their</w:t>
      </w:r>
      <w:r w:rsidRPr="005255F7">
        <w:rPr>
          <w:rFonts w:cs="Arial"/>
          <w:sz w:val="18"/>
          <w:szCs w:val="18"/>
        </w:rPr>
        <w:t xml:space="preserve"> debts if:</w:t>
      </w:r>
    </w:p>
    <w:p w:rsidRPr="005255F7" w:rsidR="009C1C46" w:rsidP="009C1C46" w:rsidRDefault="009C1C46" w14:paraId="7E7864B9" w14:textId="77777777">
      <w:pPr>
        <w:pStyle w:val="ListParagraph"/>
        <w:numPr>
          <w:ilvl w:val="3"/>
          <w:numId w:val="2"/>
        </w:numPr>
        <w:tabs>
          <w:tab w:val="clear" w:pos="3090"/>
          <w:tab w:val="num" w:pos="1134"/>
        </w:tabs>
        <w:ind w:left="1134" w:firstLine="0"/>
        <w:rPr>
          <w:rFonts w:cs="Arial"/>
          <w:sz w:val="18"/>
          <w:szCs w:val="18"/>
        </w:rPr>
      </w:pPr>
      <w:r w:rsidRPr="000F455B">
        <w:rPr>
          <w:rFonts w:cs="Arial"/>
          <w:sz w:val="18"/>
          <w:szCs w:val="18"/>
        </w:rPr>
        <w:t>they have</w:t>
      </w:r>
      <w:r w:rsidRPr="0093215B">
        <w:rPr>
          <w:rFonts w:cs="Arial"/>
          <w:sz w:val="18"/>
          <w:szCs w:val="18"/>
        </w:rPr>
        <w:t xml:space="preserve"> failed to comply with or to set aside a Statutory demand under Section 268 of the </w:t>
      </w:r>
      <w:r w:rsidRPr="005255F7">
        <w:rPr>
          <w:rFonts w:cs="Arial"/>
          <w:sz w:val="18"/>
          <w:szCs w:val="18"/>
        </w:rPr>
        <w:t xml:space="preserve">Insolvency Act 1986 within twenty-one (21) days of service of the Statutory Demand on </w:t>
      </w:r>
      <w:r w:rsidRPr="000F455B">
        <w:rPr>
          <w:rFonts w:cs="Arial"/>
          <w:sz w:val="18"/>
          <w:szCs w:val="18"/>
        </w:rPr>
        <w:t>them</w:t>
      </w:r>
      <w:r w:rsidRPr="005255F7">
        <w:rPr>
          <w:rFonts w:cs="Arial"/>
          <w:sz w:val="18"/>
          <w:szCs w:val="18"/>
        </w:rPr>
        <w:t xml:space="preserve">; or </w:t>
      </w:r>
    </w:p>
    <w:p w:rsidRPr="005255F7" w:rsidR="009C1C46" w:rsidP="009C1C46" w:rsidRDefault="009C1C46" w14:paraId="6BBD0A1C"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rsidRPr="005255F7" w:rsidR="009C1C46" w:rsidP="009C1C46" w:rsidRDefault="009C1C46" w14:paraId="4E39CC95"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Pr="005255F7">
        <w:rPr>
          <w:rFonts w:cs="Arial"/>
          <w:sz w:val="18"/>
          <w:szCs w:val="18"/>
        </w:rPr>
        <w:t xml:space="preserve">three (3) Business Days from the date on which the Contractor is notified of the presentation; or </w:t>
      </w:r>
    </w:p>
    <w:p w:rsidRPr="005255F7" w:rsidR="009C1C46" w:rsidP="009C1C46" w:rsidRDefault="009C1C46" w14:paraId="1A6A4613"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court making an award of sequestration in relation to the Contractor’s estates.</w:t>
      </w:r>
    </w:p>
    <w:p w:rsidRPr="005255F7" w:rsidR="009C1C46" w:rsidP="009C1C46" w:rsidRDefault="009C1C46" w14:paraId="7A0F077D" w14:textId="77777777">
      <w:pPr>
        <w:pStyle w:val="ListParagraph"/>
        <w:ind w:left="0"/>
        <w:rPr>
          <w:rFonts w:cs="Arial"/>
          <w:sz w:val="18"/>
          <w:szCs w:val="18"/>
        </w:rPr>
      </w:pPr>
      <w:r w:rsidRPr="0093215B">
        <w:rPr>
          <w:rFonts w:cs="Arial"/>
          <w:sz w:val="18"/>
          <w:szCs w:val="18"/>
        </w:rPr>
        <w:t>Where the Contractor is a company registered in England:</w:t>
      </w:r>
    </w:p>
    <w:p w:rsidRPr="005255F7" w:rsidR="009C1C46" w:rsidP="009C1C46" w:rsidRDefault="009C1C46" w14:paraId="2D9F3648" w14:textId="77777777">
      <w:pPr>
        <w:pStyle w:val="ListParagraph"/>
        <w:numPr>
          <w:ilvl w:val="2"/>
          <w:numId w:val="2"/>
        </w:numPr>
        <w:tabs>
          <w:tab w:val="num" w:pos="567"/>
        </w:tabs>
        <w:ind w:left="567" w:firstLine="0"/>
        <w:rPr>
          <w:rFonts w:cs="Arial"/>
          <w:sz w:val="18"/>
          <w:szCs w:val="18"/>
        </w:rPr>
      </w:pPr>
      <w:bookmarkStart w:name="_Ref473551836" w:id="381"/>
      <w:r w:rsidRPr="0093215B">
        <w:rPr>
          <w:rFonts w:cs="Arial"/>
          <w:sz w:val="18"/>
          <w:szCs w:val="18"/>
        </w:rPr>
        <w:t xml:space="preserve">the presentation of a petition for the appointment of an administrator; unless it is withdrawn within </w:t>
      </w:r>
      <w:r w:rsidRPr="005255F7">
        <w:rPr>
          <w:rFonts w:cs="Arial"/>
          <w:sz w:val="18"/>
          <w:szCs w:val="18"/>
        </w:rPr>
        <w:t>three (3) Business Days from the date on which the Contractor is notified of the presentation; or</w:t>
      </w:r>
      <w:bookmarkEnd w:id="381"/>
      <w:r w:rsidRPr="005255F7">
        <w:rPr>
          <w:rFonts w:cs="Arial"/>
          <w:sz w:val="18"/>
          <w:szCs w:val="18"/>
        </w:rPr>
        <w:t xml:space="preserve"> </w:t>
      </w:r>
    </w:p>
    <w:p w:rsidRPr="005255F7" w:rsidR="009C1C46" w:rsidP="009C1C46" w:rsidRDefault="009C1C46" w14:paraId="4FF222F9"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rsidRPr="005255F7" w:rsidR="009C1C46" w:rsidP="009C1C46" w:rsidRDefault="009C1C46" w14:paraId="17349ADA"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Pr="005255F7">
        <w:rPr>
          <w:rFonts w:cs="Arial"/>
          <w:sz w:val="18"/>
          <w:szCs w:val="18"/>
        </w:rPr>
        <w:t xml:space="preserve">three (3) Business Days from the date on which the Contractor is notified of the presentation; or </w:t>
      </w:r>
    </w:p>
    <w:p w:rsidRPr="005255F7" w:rsidR="009C1C46" w:rsidP="009C1C46" w:rsidRDefault="009C1C46" w14:paraId="5825625A"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company passing a resolution that the company shall be wound-up; or</w:t>
      </w:r>
    </w:p>
    <w:p w:rsidRPr="005255F7" w:rsidR="009C1C46" w:rsidP="009C1C46" w:rsidRDefault="009C1C46" w14:paraId="2D3B09A3"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order that the company shall be wound-up; or </w:t>
      </w:r>
    </w:p>
    <w:p w:rsidRPr="005255F7" w:rsidR="009C1C46" w:rsidP="009C1C46" w:rsidRDefault="009C1C46" w14:paraId="4CED7E1E" w14:textId="77777777">
      <w:pPr>
        <w:pStyle w:val="ListParagraph"/>
        <w:numPr>
          <w:ilvl w:val="2"/>
          <w:numId w:val="2"/>
        </w:numPr>
        <w:tabs>
          <w:tab w:val="num" w:pos="567"/>
        </w:tabs>
        <w:ind w:left="567" w:firstLine="0"/>
        <w:rPr>
          <w:rFonts w:cs="Arial"/>
          <w:sz w:val="18"/>
          <w:szCs w:val="18"/>
        </w:rPr>
      </w:pPr>
      <w:bookmarkStart w:name="_Ref473551843" w:id="382"/>
      <w:r w:rsidRPr="0093215B">
        <w:rPr>
          <w:rFonts w:cs="Arial"/>
          <w:sz w:val="18"/>
          <w:szCs w:val="18"/>
        </w:rPr>
        <w:t>the appointment of a Receiver or manager or administrative Receiver.</w:t>
      </w:r>
      <w:bookmarkEnd w:id="382"/>
      <w:r w:rsidRPr="0093215B">
        <w:rPr>
          <w:rFonts w:cs="Arial"/>
          <w:sz w:val="18"/>
          <w:szCs w:val="18"/>
        </w:rPr>
        <w:t xml:space="preserve"> </w:t>
      </w:r>
    </w:p>
    <w:p w:rsidRPr="005255F7" w:rsidR="009C1C46" w:rsidP="009C1C46" w:rsidRDefault="009C1C46" w14:paraId="4E0C1ED0" w14:textId="77777777">
      <w:pPr>
        <w:pStyle w:val="ListParagraph"/>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w:t>
      </w:r>
      <w:r w:rsidRPr="000F455B">
        <w:rPr>
          <w:rFonts w:cs="Arial"/>
          <w:sz w:val="18"/>
          <w:szCs w:val="18"/>
        </w:rPr>
        <w:t>they are</w:t>
      </w:r>
      <w:r w:rsidRPr="0093215B">
        <w:rPr>
          <w:rFonts w:cs="Arial"/>
          <w:sz w:val="18"/>
          <w:szCs w:val="18"/>
        </w:rPr>
        <w:t xml:space="preserve"> subject, are similar in nature or effect to those specified in clauses </w:t>
      </w:r>
      <w:r w:rsidRPr="000F455B">
        <w:fldChar w:fldCharType="begin"/>
      </w:r>
      <w:r w:rsidRPr="000F455B">
        <w:rPr>
          <w:rFonts w:cs="Arial"/>
          <w:bCs/>
          <w:sz w:val="18"/>
          <w:szCs w:val="18"/>
        </w:rPr>
        <w:instrText xml:space="preserve"> REF _Ref473551836 \w \h  \* MERGEFORMAT </w:instrText>
      </w:r>
      <w:r w:rsidRPr="000F455B">
        <w:rPr>
          <w:rFonts w:cs="Arial"/>
          <w:bCs/>
          <w:sz w:val="18"/>
          <w:szCs w:val="18"/>
        </w:rPr>
        <w:fldChar w:fldCharType="separate"/>
      </w:r>
      <w:r w:rsidRPr="000F455B">
        <w:rPr>
          <w:rFonts w:cs="Arial"/>
          <w:sz w:val="18"/>
          <w:szCs w:val="18"/>
        </w:rPr>
        <w:t>40.a.(9)</w:t>
      </w:r>
      <w:r w:rsidRPr="000F455B">
        <w:fldChar w:fldCharType="end"/>
      </w:r>
      <w:r w:rsidRPr="000F455B">
        <w:rPr>
          <w:rFonts w:cs="Arial"/>
          <w:sz w:val="18"/>
          <w:szCs w:val="18"/>
        </w:rPr>
        <w:t xml:space="preserve"> to </w:t>
      </w:r>
      <w:r w:rsidRPr="000F455B">
        <w:fldChar w:fldCharType="begin"/>
      </w:r>
      <w:r w:rsidRPr="000F455B">
        <w:rPr>
          <w:rFonts w:cs="Arial"/>
          <w:bCs/>
          <w:sz w:val="18"/>
          <w:szCs w:val="18"/>
        </w:rPr>
        <w:instrText xml:space="preserve"> REF _Ref473551843 \w \h  \* MERGEFORMAT </w:instrText>
      </w:r>
      <w:r w:rsidRPr="000F455B">
        <w:rPr>
          <w:rFonts w:cs="Arial"/>
          <w:bCs/>
          <w:sz w:val="18"/>
          <w:szCs w:val="18"/>
        </w:rPr>
        <w:fldChar w:fldCharType="separate"/>
      </w:r>
      <w:r w:rsidRPr="000F455B">
        <w:rPr>
          <w:rFonts w:cs="Arial"/>
          <w:sz w:val="18"/>
          <w:szCs w:val="18"/>
        </w:rPr>
        <w:t>40.a.(14)</w:t>
      </w:r>
      <w:r w:rsidRPr="000F455B">
        <w:fldChar w:fldCharType="end"/>
      </w:r>
      <w:r w:rsidRPr="0093215B">
        <w:rPr>
          <w:rFonts w:cs="Arial"/>
          <w:sz w:val="18"/>
          <w:szCs w:val="18"/>
        </w:rPr>
        <w:t xml:space="preserve"> inclusive above. </w:t>
      </w:r>
    </w:p>
    <w:p w:rsidRPr="004E7B88" w:rsidR="009C1C46" w:rsidP="009C1C46" w:rsidRDefault="009C1C46" w14:paraId="4206EA34"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rsidRPr="004E7B88" w:rsidR="009C1C46" w:rsidP="009C1C46" w:rsidRDefault="009C1C46" w14:paraId="1E53A229" w14:textId="77777777">
      <w:pPr>
        <w:pStyle w:val="DWNormal"/>
        <w:rPr>
          <w:rFonts w:cs="Arial"/>
          <w:sz w:val="18"/>
          <w:szCs w:val="18"/>
        </w:rPr>
      </w:pPr>
      <w:r w:rsidRPr="0093215B">
        <w:rPr>
          <w:rFonts w:cs="Arial"/>
          <w:b/>
          <w:bCs/>
          <w:sz w:val="18"/>
          <w:szCs w:val="18"/>
        </w:rPr>
        <w:t>Corrupt Gifts:</w:t>
      </w:r>
    </w:p>
    <w:p w:rsidRPr="005255F7" w:rsidR="009C1C46" w:rsidP="009C1C46" w:rsidRDefault="009C1C46" w14:paraId="0980CD7F"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do, and warrants that in entering the </w:t>
      </w:r>
      <w:r w:rsidRPr="000F455B">
        <w:rPr>
          <w:rFonts w:cs="Arial"/>
          <w:sz w:val="18"/>
          <w:szCs w:val="18"/>
        </w:rPr>
        <w:t>Contract they have n</w:t>
      </w:r>
      <w:r w:rsidRPr="0093215B">
        <w:rPr>
          <w:rFonts w:cs="Arial"/>
          <w:sz w:val="18"/>
          <w:szCs w:val="18"/>
        </w:rPr>
        <w:t>ot done any of the following (hereafter referred to as 'prohibited acts'):</w:t>
      </w:r>
    </w:p>
    <w:p w:rsidRPr="005255F7" w:rsidR="009C1C46" w:rsidP="009C1C46" w:rsidRDefault="009C1C46" w14:paraId="2D58495E" w14:textId="77777777">
      <w:pPr>
        <w:pStyle w:val="ListParagraph"/>
        <w:numPr>
          <w:ilvl w:val="2"/>
          <w:numId w:val="2"/>
        </w:numPr>
        <w:tabs>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rsidRPr="005255F7" w:rsidR="009C1C46" w:rsidP="009C1C46" w:rsidRDefault="009C1C46" w14:paraId="2F0378E3"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w:t>
      </w:r>
      <w:r>
        <w:rPr>
          <w:rFonts w:cs="Arial"/>
          <w:sz w:val="18"/>
          <w:szCs w:val="18"/>
        </w:rPr>
        <w:t>C</w:t>
      </w:r>
      <w:r w:rsidRPr="0093215B">
        <w:rPr>
          <w:rFonts w:cs="Arial"/>
          <w:sz w:val="18"/>
          <w:szCs w:val="18"/>
        </w:rPr>
        <w:t xml:space="preserve">ontract with the Crown; or </w:t>
      </w:r>
    </w:p>
    <w:p w:rsidRPr="005255F7" w:rsidR="009C1C46" w:rsidP="009C1C46" w:rsidRDefault="009C1C46" w14:paraId="334158DC"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rsidRPr="005255F7" w:rsidR="009C1C46" w:rsidP="009C1C46" w:rsidRDefault="009C1C46" w14:paraId="6CFAB2D5"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enter into this or any other Contract with the Crown in connection with which commission has been paid or has been agreed to be paid by </w:t>
      </w:r>
      <w:r w:rsidRPr="000F455B">
        <w:rPr>
          <w:rFonts w:cs="Arial"/>
          <w:sz w:val="18"/>
          <w:szCs w:val="18"/>
        </w:rPr>
        <w:t>them or on their behalf, or to their</w:t>
      </w:r>
      <w:r w:rsidRPr="0093215B">
        <w:rPr>
          <w:rFonts w:cs="Arial"/>
          <w:sz w:val="18"/>
          <w:szCs w:val="18"/>
        </w:rPr>
        <w:t xml:space="preserve">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rsidRPr="005255F7" w:rsidR="009C1C46" w:rsidP="009C1C46" w:rsidRDefault="009C1C46" w14:paraId="68AB7715"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If the Contractor, </w:t>
      </w:r>
      <w:r w:rsidRPr="000F455B">
        <w:rPr>
          <w:rFonts w:cs="Arial"/>
          <w:sz w:val="18"/>
          <w:szCs w:val="18"/>
        </w:rPr>
        <w:t>their</w:t>
      </w:r>
      <w:r w:rsidRPr="0093215B">
        <w:rPr>
          <w:rFonts w:cs="Arial"/>
          <w:sz w:val="18"/>
          <w:szCs w:val="18"/>
        </w:rPr>
        <w:t xml:space="preserve"> employees, agents or any </w:t>
      </w:r>
      <w:r>
        <w:rPr>
          <w:rFonts w:cs="Arial"/>
          <w:sz w:val="18"/>
          <w:szCs w:val="18"/>
        </w:rPr>
        <w:t>S</w:t>
      </w:r>
      <w:r w:rsidRPr="0093215B">
        <w:rPr>
          <w:rFonts w:cs="Arial"/>
          <w:sz w:val="18"/>
          <w:szCs w:val="18"/>
        </w:rPr>
        <w:t xml:space="preserve">ubcontractor (or anyone acting on </w:t>
      </w:r>
      <w:r w:rsidRPr="000F455B">
        <w:rPr>
          <w:rFonts w:cs="Arial"/>
          <w:sz w:val="18"/>
          <w:szCs w:val="18"/>
        </w:rPr>
        <w:t>their</w:t>
      </w:r>
      <w:r w:rsidRPr="005255F7">
        <w:rPr>
          <w:rFonts w:cs="Arial"/>
          <w:sz w:val="18"/>
          <w:szCs w:val="18"/>
        </w:rPr>
        <w:t xml:space="preserve"> behalf or any of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rsidRPr="005255F7" w:rsidR="009C1C46" w:rsidP="009C1C46" w:rsidRDefault="009C1C46" w14:paraId="15045B70"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rsidRPr="005255F7" w:rsidR="009C1C46" w:rsidP="009C1C46" w:rsidRDefault="009C1C46" w14:paraId="6334A65C"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rsidRPr="005255F7" w:rsidR="009C1C46" w:rsidP="009C1C46" w:rsidRDefault="009C1C46" w14:paraId="75DF0CFB" w14:textId="77777777">
      <w:pPr>
        <w:pStyle w:val="ListParagraph"/>
        <w:numPr>
          <w:ilvl w:val="2"/>
          <w:numId w:val="2"/>
        </w:numPr>
        <w:tabs>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Pr>
          <w:rFonts w:cs="Arial"/>
          <w:sz w:val="18"/>
          <w:szCs w:val="18"/>
        </w:rPr>
        <w:t>C</w:t>
      </w:r>
      <w:r w:rsidRPr="005255F7">
        <w:rPr>
          <w:rFonts w:cs="Arial"/>
          <w:sz w:val="18"/>
          <w:szCs w:val="18"/>
        </w:rPr>
        <w:t xml:space="preserve">ondition, where the Contract has not been terminated. </w:t>
      </w:r>
    </w:p>
    <w:p w:rsidRPr="005255F7" w:rsidR="009C1C46" w:rsidP="009C1C46" w:rsidRDefault="009C1C46" w14:paraId="0901F92A"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Pr>
          <w:rFonts w:cs="Arial"/>
          <w:sz w:val="18"/>
          <w:szCs w:val="18"/>
        </w:rPr>
        <w:t>C</w:t>
      </w:r>
      <w:r w:rsidRPr="0093215B">
        <w:rPr>
          <w:rFonts w:cs="Arial"/>
          <w:sz w:val="18"/>
          <w:szCs w:val="18"/>
        </w:rPr>
        <w:t>ondition, the Authority shall:</w:t>
      </w:r>
    </w:p>
    <w:p w:rsidRPr="005255F7" w:rsidR="009C1C46" w:rsidP="009C1C46" w:rsidRDefault="009C1C46" w14:paraId="2BC07D07"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rsidRPr="005255F7" w:rsidR="009C1C46" w:rsidP="009C1C46" w:rsidRDefault="009C1C46" w14:paraId="128934EF"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rsidRPr="005255F7" w:rsidR="009C1C46" w:rsidP="009C1C46" w:rsidRDefault="009C1C46" w14:paraId="34C081ED"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Subcontractor or anyone acting on their behalf; </w:t>
      </w:r>
    </w:p>
    <w:p w:rsidRPr="005255F7" w:rsidR="009C1C46" w:rsidP="009C1C46" w:rsidRDefault="009C1C46" w14:paraId="5845376A"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dismissal of an employee (</w:t>
      </w:r>
      <w:r w:rsidRPr="000F455B">
        <w:rPr>
          <w:rFonts w:cs="Arial"/>
          <w:sz w:val="18"/>
          <w:szCs w:val="18"/>
        </w:rPr>
        <w:t>whether their own or that of a Subcontractor or anyone acting on their</w:t>
      </w:r>
      <w:r w:rsidRPr="005255F7">
        <w:rPr>
          <w:rFonts w:cs="Arial"/>
          <w:sz w:val="18"/>
          <w:szCs w:val="18"/>
        </w:rPr>
        <w:t xml:space="preserve"> behalf) where the prohibited act is that of such employee. </w:t>
      </w:r>
    </w:p>
    <w:p w:rsidRPr="00EB5C73" w:rsidR="009C1C46" w:rsidP="009C1C46" w:rsidRDefault="009C1C46" w14:paraId="726BC0EF" w14:textId="77777777">
      <w:pPr>
        <w:pStyle w:val="ListParagraph"/>
        <w:numPr>
          <w:ilvl w:val="1"/>
          <w:numId w:val="2"/>
        </w:numPr>
        <w:tabs>
          <w:tab w:val="num" w:pos="0"/>
        </w:tabs>
        <w:ind w:left="0" w:firstLine="0"/>
        <w:rPr>
          <w:rFonts w:cs="Arial"/>
          <w:sz w:val="18"/>
          <w:szCs w:val="18"/>
        </w:rPr>
      </w:pPr>
      <w:r w:rsidRPr="0093215B">
        <w:rPr>
          <w:rFonts w:cs="Arial"/>
          <w:sz w:val="18"/>
          <w:szCs w:val="18"/>
        </w:rPr>
        <w:t>Recovery action taken against any person in Her Majesty's service shall be without prejudice to any recovery action taken against the Contractor pursuant to this Condition.</w:t>
      </w:r>
    </w:p>
    <w:p w:rsidRPr="005255F7" w:rsidR="009C1C46" w:rsidP="009C1C46" w:rsidRDefault="009C1C46" w14:paraId="2AD59274" w14:textId="77777777">
      <w:pPr>
        <w:pStyle w:val="Heading2"/>
        <w:keepNext/>
        <w:numPr>
          <w:ilvl w:val="0"/>
          <w:numId w:val="2"/>
        </w:numPr>
        <w:tabs>
          <w:tab w:val="clear" w:pos="720"/>
          <w:tab w:val="num" w:pos="0"/>
        </w:tabs>
        <w:spacing w:before="120"/>
        <w:ind w:left="0" w:firstLine="0"/>
        <w:jc w:val="left"/>
        <w:rPr>
          <w:rFonts w:cs="Arial"/>
          <w:b/>
          <w:bCs/>
          <w:sz w:val="18"/>
          <w:szCs w:val="18"/>
        </w:rPr>
      </w:pPr>
      <w:bookmarkStart w:name="_Toc422462814" w:id="383"/>
      <w:bookmarkStart w:name="_Ref473550635" w:id="384"/>
      <w:bookmarkStart w:name="_Toc473616461" w:id="385"/>
      <w:bookmarkStart w:name="_Ref473792212" w:id="386"/>
      <w:bookmarkStart w:name="_Ref473797510" w:id="387"/>
      <w:bookmarkStart w:name="_Ref477870304" w:id="388"/>
      <w:bookmarkStart w:name="_Toc72747384" w:id="389"/>
      <w:bookmarkStart w:name="_Toc80190362" w:id="390"/>
      <w:r w:rsidRPr="0093215B">
        <w:rPr>
          <w:rFonts w:cs="Arial"/>
          <w:b/>
          <w:bCs/>
          <w:sz w:val="18"/>
          <w:szCs w:val="18"/>
        </w:rPr>
        <w:t>Termination for Convenience</w:t>
      </w:r>
      <w:bookmarkEnd w:id="383"/>
      <w:bookmarkEnd w:id="384"/>
      <w:bookmarkEnd w:id="385"/>
      <w:bookmarkEnd w:id="386"/>
      <w:bookmarkEnd w:id="387"/>
      <w:bookmarkEnd w:id="388"/>
      <w:bookmarkEnd w:id="389"/>
      <w:bookmarkEnd w:id="390"/>
      <w:r w:rsidRPr="0093215B">
        <w:rPr>
          <w:rFonts w:cs="Arial"/>
          <w:b/>
          <w:bCs/>
          <w:sz w:val="18"/>
          <w:szCs w:val="18"/>
        </w:rPr>
        <w:t xml:space="preserve"> </w:t>
      </w:r>
    </w:p>
    <w:p w:rsidR="009C1C46" w:rsidP="009C1C46" w:rsidRDefault="009C1C46" w14:paraId="5E6028E8" w14:textId="77777777">
      <w:pPr>
        <w:pStyle w:val="ListParagraph"/>
        <w:numPr>
          <w:ilvl w:val="1"/>
          <w:numId w:val="2"/>
        </w:numPr>
        <w:tabs>
          <w:tab w:val="num" w:pos="0"/>
        </w:tabs>
        <w:ind w:left="0" w:firstLine="0"/>
        <w:rPr>
          <w:rFonts w:cs="Arial"/>
          <w:color w:val="000000"/>
          <w:sz w:val="18"/>
          <w:szCs w:val="18"/>
        </w:rPr>
      </w:pPr>
      <w:bookmarkStart w:name="_Ref477870263" w:id="391"/>
      <w:bookmarkStart w:name="_Ref473551883" w:id="392"/>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Pr>
          <w:rFonts w:cs="Arial"/>
          <w:color w:val="000000"/>
          <w:sz w:val="18"/>
          <w:szCs w:val="18"/>
        </w:rPr>
        <w:t>B</w:t>
      </w:r>
      <w:r w:rsidRPr="00E16616">
        <w:rPr>
          <w:rFonts w:cs="Arial"/>
          <w:color w:val="000000"/>
          <w:sz w:val="18"/>
          <w:szCs w:val="18"/>
        </w:rPr>
        <w:t xml:space="preserve">usiness </w:t>
      </w:r>
      <w:r>
        <w:rPr>
          <w:rFonts w:cs="Arial"/>
          <w:color w:val="000000"/>
          <w:sz w:val="18"/>
          <w:szCs w:val="18"/>
        </w:rPr>
        <w:t>C</w:t>
      </w:r>
      <w:r w:rsidRPr="00E16616">
        <w:rPr>
          <w:rFonts w:cs="Arial"/>
          <w:color w:val="000000"/>
          <w:sz w:val="18"/>
          <w:szCs w:val="18"/>
        </w:rPr>
        <w:t xml:space="preserve">ays written notice (or such other period as may be stated in </w:t>
      </w:r>
      <w:r>
        <w:rPr>
          <w:rFonts w:cs="Arial"/>
          <w:color w:val="000000"/>
          <w:sz w:val="18"/>
          <w:szCs w:val="18"/>
        </w:rPr>
        <w:t>Schedule 3 (Contract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91"/>
    </w:p>
    <w:p w:rsidR="009C1C46" w:rsidP="009C1C46" w:rsidRDefault="009C1C46" w14:paraId="2A0E3209" w14:textId="77777777">
      <w:pPr>
        <w:pStyle w:val="ListParagraph"/>
        <w:numPr>
          <w:ilvl w:val="1"/>
          <w:numId w:val="2"/>
        </w:numPr>
        <w:tabs>
          <w:tab w:val="num" w:pos="0"/>
        </w:tabs>
        <w:ind w:left="0" w:firstLine="0"/>
        <w:rPr>
          <w:rFonts w:cs="Arial"/>
          <w:color w:val="000000"/>
          <w:sz w:val="18"/>
          <w:szCs w:val="18"/>
        </w:rPr>
      </w:pPr>
      <w:bookmarkStart w:name="_Ref477870199" w:id="393"/>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393"/>
    </w:p>
    <w:p w:rsidR="009C1C46" w:rsidP="009C1C46" w:rsidRDefault="009C1C46" w14:paraId="7DA2505E"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rsidRPr="00E16616" w:rsidR="009C1C46" w:rsidP="009C1C46" w:rsidRDefault="009C1C46" w14:paraId="56F222D4" w14:textId="77777777">
      <w:pPr>
        <w:pStyle w:val="ListParagraph"/>
        <w:numPr>
          <w:ilvl w:val="2"/>
          <w:numId w:val="2"/>
        </w:numPr>
        <w:tabs>
          <w:tab w:val="num" w:pos="567"/>
        </w:tabs>
        <w:ind w:left="567" w:firstLine="0"/>
        <w:rPr>
          <w:rFonts w:cs="Arial"/>
          <w:color w:val="000000"/>
          <w:sz w:val="18"/>
          <w:szCs w:val="18"/>
        </w:rPr>
      </w:pPr>
      <w:bookmarkStart w:name="_Ref477870183" w:id="394"/>
      <w:r w:rsidRPr="00E16616">
        <w:rPr>
          <w:rFonts w:cs="Arial"/>
          <w:color w:val="000000"/>
          <w:sz w:val="18"/>
          <w:szCs w:val="18"/>
        </w:rPr>
        <w:t>complete in accordance with the Contract the provision of any element of the Contractor Deliverables;</w:t>
      </w:r>
      <w:bookmarkEnd w:id="394"/>
    </w:p>
    <w:p w:rsidR="009C1C46" w:rsidP="009C1C46" w:rsidRDefault="009C1C46" w14:paraId="222F0273" w14:textId="77777777">
      <w:pPr>
        <w:pStyle w:val="ListParagraph"/>
        <w:numPr>
          <w:ilvl w:val="2"/>
          <w:numId w:val="2"/>
        </w:numPr>
        <w:tabs>
          <w:tab w:val="num" w:pos="567"/>
        </w:tabs>
        <w:ind w:left="567" w:firstLine="0"/>
        <w:rPr>
          <w:rFonts w:cs="Arial"/>
          <w:color w:val="000000"/>
          <w:sz w:val="18"/>
          <w:szCs w:val="18"/>
        </w:rPr>
      </w:pPr>
      <w:bookmarkStart w:name="_Ref477870190" w:id="395"/>
      <w:r w:rsidRPr="00E16616">
        <w:rPr>
          <w:rFonts w:cs="Arial"/>
          <w:color w:val="000000"/>
          <w:sz w:val="18"/>
          <w:szCs w:val="18"/>
        </w:rPr>
        <w:t>as soon as may be reasonably practicable take such steps to ensure that the production rate of the Contractor Deliverables is reduced as quickly as possible;</w:t>
      </w:r>
      <w:bookmarkEnd w:id="395"/>
    </w:p>
    <w:p w:rsidR="009C1C46" w:rsidP="009C1C46" w:rsidRDefault="009C1C46" w14:paraId="007DAAAE"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0F455B">
        <w:fldChar w:fldCharType="begin"/>
      </w:r>
      <w:r w:rsidRPr="000F455B">
        <w:rPr>
          <w:rFonts w:cs="Arial"/>
          <w:color w:val="000000"/>
          <w:sz w:val="18"/>
          <w:szCs w:val="18"/>
        </w:rPr>
        <w:instrText xml:space="preserve"> REF _Ref477870183 \w \h </w:instrText>
      </w:r>
      <w:r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41.b.(2)</w:t>
      </w:r>
      <w:r w:rsidRPr="000F455B">
        <w:fldChar w:fldCharType="end"/>
      </w:r>
      <w:r w:rsidRPr="000F455B">
        <w:rPr>
          <w:rFonts w:cs="Arial"/>
          <w:color w:val="000000"/>
          <w:sz w:val="18"/>
          <w:szCs w:val="18"/>
        </w:rPr>
        <w:t xml:space="preserve"> and </w:t>
      </w:r>
      <w:r w:rsidRPr="000F455B">
        <w:fldChar w:fldCharType="begin"/>
      </w:r>
      <w:r w:rsidRPr="000F455B">
        <w:rPr>
          <w:rFonts w:cs="Arial"/>
          <w:color w:val="000000"/>
          <w:sz w:val="18"/>
          <w:szCs w:val="18"/>
        </w:rPr>
        <w:instrText xml:space="preserve"> REF _Ref477870190 \w \h </w:instrText>
      </w:r>
      <w:r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41.b.(3)</w:t>
      </w:r>
      <w:r w:rsidRPr="000F455B">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rsidR="009C1C46" w:rsidP="009C1C46" w:rsidRDefault="009C1C46" w14:paraId="700991D3" w14:textId="77777777">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sidRPr="000F455B">
        <w:rPr>
          <w:rFonts w:cs="Arial"/>
          <w:color w:val="000000"/>
          <w:sz w:val="18"/>
          <w:szCs w:val="18"/>
        </w:rPr>
        <w:t xml:space="preserve"> </w:t>
      </w:r>
      <w:r w:rsidRPr="000F455B">
        <w:fldChar w:fldCharType="begin"/>
      </w:r>
      <w:r w:rsidRPr="000F455B">
        <w:rPr>
          <w:rFonts w:cs="Arial"/>
          <w:color w:val="000000"/>
          <w:sz w:val="18"/>
          <w:szCs w:val="18"/>
        </w:rPr>
        <w:instrText xml:space="preserve"> REF _Ref477870199 \w \h </w:instrText>
      </w:r>
      <w:r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41.b</w:t>
      </w:r>
      <w:r w:rsidRPr="000F455B">
        <w:fldChar w:fldCharType="end"/>
      </w:r>
      <w:r w:rsidRPr="000F455B">
        <w:rPr>
          <w:rFonts w:cs="Arial"/>
          <w:color w:val="000000"/>
          <w:sz w:val="18"/>
          <w:szCs w:val="18"/>
        </w:rPr>
        <w:t>):</w:t>
      </w:r>
    </w:p>
    <w:p w:rsidR="009C1C46" w:rsidP="009C1C46" w:rsidRDefault="009C1C46" w14:paraId="3A2C49D5" w14:textId="77777777">
      <w:pPr>
        <w:pStyle w:val="ListParagraph"/>
        <w:numPr>
          <w:ilvl w:val="2"/>
          <w:numId w:val="2"/>
        </w:numPr>
        <w:tabs>
          <w:tab w:val="num" w:pos="567"/>
        </w:tabs>
        <w:ind w:left="567" w:firstLine="0"/>
        <w:rPr>
          <w:rFonts w:cs="Arial"/>
          <w:color w:val="000000"/>
          <w:sz w:val="18"/>
          <w:szCs w:val="18"/>
        </w:rPr>
      </w:pPr>
      <w:bookmarkStart w:name="_Ref477870296" w:id="3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396"/>
    </w:p>
    <w:p w:rsidR="009C1C46" w:rsidP="009C1C46" w:rsidRDefault="009C1C46" w14:paraId="50195143" w14:textId="77777777">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rsidR="009C1C46" w:rsidP="009C1C46" w:rsidRDefault="009C1C46" w14:paraId="764F4BDB" w14:textId="77777777">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rsidRPr="001569AF" w:rsidR="009C1C46" w:rsidP="009C1C46" w:rsidRDefault="009C1C46" w14:paraId="5B1E0C90" w14:textId="77777777" w14:noSpellErr="1">
      <w:pPr>
        <w:ind w:left="567"/>
        <w:rPr>
          <w:rFonts w:cs="Arial"/>
          <w:color w:val="000000"/>
          <w:sz w:val="18"/>
          <w:szCs w:val="18"/>
        </w:rPr>
      </w:pPr>
      <w:r w:rsidRPr="13335D1A" w:rsidR="606D455B">
        <w:rPr>
          <w:rFonts w:ascii="Arial" w:hAnsi="Arial" w:eastAsia="Arial" w:cs="Arial"/>
          <w:color w:val="000000" w:themeColor="text1" w:themeTint="FF" w:themeShade="FF"/>
          <w:sz w:val="18"/>
          <w:szCs w:val="18"/>
        </w:rPr>
        <w:t>except such materiel and Contractor Deliverables</w:t>
      </w:r>
      <w:r w:rsidRPr="13335D1A" w:rsidR="606D455B">
        <w:rPr>
          <w:rFonts w:ascii="Arial" w:hAnsi="Arial" w:eastAsia="Arial" w:cs="Arial"/>
          <w:color w:val="000000" w:themeColor="text1" w:themeTint="FF" w:themeShade="FF"/>
          <w:sz w:val="18"/>
          <w:szCs w:val="18"/>
        </w:rPr>
        <w:t xml:space="preserve"> in the course of manufacture as the Contractor shall, with the agreement of the Authority, choose to retain;</w:t>
      </w:r>
    </w:p>
    <w:p w:rsidR="009C1C46" w:rsidP="009C1C46" w:rsidRDefault="009C1C46" w14:paraId="2AD4E1D5"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rsidR="009C1C46" w:rsidP="009C1C46" w:rsidRDefault="009C1C46" w14:paraId="43E862F9" w14:textId="77777777">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rsidRPr="00E16616" w:rsidR="009C1C46" w:rsidP="009C1C46" w:rsidRDefault="009C1C46" w14:paraId="4529C5F2" w14:textId="77777777">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rsidRPr="00E16616" w:rsidR="009C1C46" w:rsidP="13335D1A" w:rsidRDefault="009C1C46" w14:paraId="6E9BA66F" w14:textId="77777777" w14:noSpellErr="1">
      <w:pPr>
        <w:ind w:left="567"/>
        <w:rPr>
          <w:rFonts w:ascii="Arial" w:hAnsi="Arial" w:eastAsia="Arial" w:cs="Arial"/>
          <w:color w:val="000000"/>
          <w:sz w:val="18"/>
          <w:szCs w:val="18"/>
        </w:rPr>
      </w:pPr>
      <w:r w:rsidRPr="13335D1A" w:rsidR="606D455B">
        <w:rPr>
          <w:rFonts w:ascii="Arial" w:hAnsi="Arial" w:eastAsia="Arial" w:cs="Arial"/>
          <w:color w:val="000000" w:themeColor="text1" w:themeTint="FF" w:themeShade="FF"/>
          <w:sz w:val="18"/>
          <w:szCs w:val="18"/>
        </w:rPr>
        <w:t>that are liable to be taken over by, or previously belonging to the Authority, and shall deliver such materiel and Contractor Deliverables in accordance with the directions of the Authority;</w:t>
      </w:r>
    </w:p>
    <w:p w:rsidRPr="00E16616" w:rsidR="009C1C46" w:rsidP="009C1C46" w:rsidRDefault="009C1C46" w14:paraId="644CE223"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rsidRPr="00E16616" w:rsidR="009C1C46" w:rsidP="009C1C46" w:rsidRDefault="009C1C46" w14:paraId="748C559E" w14:textId="77777777">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_Ref477870231 \w \h </w:instrText>
      </w:r>
      <w:r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41.e</w:t>
      </w:r>
      <w:r w:rsidRPr="000F455B">
        <w:fldChar w:fldCharType="end"/>
      </w:r>
      <w:r w:rsidRPr="000F455B">
        <w:rPr>
          <w:rFonts w:cs="Arial"/>
          <w:color w:val="000000"/>
          <w:sz w:val="18"/>
          <w:szCs w:val="18"/>
        </w:rPr>
        <w:t xml:space="preserve"> </w:t>
      </w:r>
      <w:r w:rsidRPr="00E16616">
        <w:rPr>
          <w:rFonts w:cs="Arial"/>
          <w:color w:val="000000"/>
          <w:sz w:val="18"/>
          <w:szCs w:val="18"/>
        </w:rPr>
        <w:t xml:space="preserve">below and to the Contractor’s compliance with any direction given by the Authority in </w:t>
      </w:r>
      <w:r>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_Ref477870199 \w \h </w:instrText>
      </w:r>
      <w:r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41.b</w:t>
      </w:r>
      <w:r w:rsidRPr="000F455B">
        <w:fldChar w:fldCharType="end"/>
      </w:r>
      <w:r w:rsidRPr="000F455B">
        <w:rPr>
          <w:rFonts w:cs="Arial"/>
          <w:color w:val="000000"/>
          <w:sz w:val="18"/>
          <w:szCs w:val="18"/>
        </w:rPr>
        <w:t xml:space="preserve"> a</w:t>
      </w:r>
      <w:r w:rsidRPr="00E16616">
        <w:rPr>
          <w:rFonts w:cs="Arial"/>
          <w:color w:val="000000"/>
          <w:sz w:val="18"/>
          <w:szCs w:val="18"/>
        </w:rPr>
        <w:t>bove) indemnify the Contractor against any commitments, liabilities or expenditure which would otherwise represent an unavoidable loss by the Contractor by reason of the termination of the Contract, subject to:</w:t>
      </w:r>
    </w:p>
    <w:p w:rsidRPr="00E16616" w:rsidR="009C1C46" w:rsidP="009C1C46" w:rsidRDefault="009C1C46" w14:paraId="46BD86BC"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rsidRPr="00E16616" w:rsidR="009C1C46" w:rsidP="009C1C46" w:rsidRDefault="009C1C46" w14:paraId="6FE6A958"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rsidRPr="00E16616" w:rsidR="009C1C46" w:rsidP="009C1C46" w:rsidRDefault="009C1C46" w14:paraId="7EFB8702" w14:textId="77777777">
      <w:pPr>
        <w:pStyle w:val="ListParagraph"/>
        <w:numPr>
          <w:ilvl w:val="1"/>
          <w:numId w:val="2"/>
        </w:numPr>
        <w:tabs>
          <w:tab w:val="num" w:pos="0"/>
        </w:tabs>
        <w:ind w:left="0" w:firstLine="0"/>
        <w:rPr>
          <w:rFonts w:cs="Arial"/>
          <w:color w:val="000000"/>
          <w:sz w:val="18"/>
          <w:szCs w:val="18"/>
        </w:rPr>
      </w:pPr>
      <w:bookmarkStart w:name="_Ref477870231" w:id="397"/>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97"/>
    </w:p>
    <w:p w:rsidRPr="00E16616" w:rsidR="009C1C46" w:rsidP="009C1C46" w:rsidRDefault="009C1C46" w14:paraId="12774340" w14:textId="77777777">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Pr>
          <w:rFonts w:cs="Arial"/>
          <w:color w:val="000000"/>
          <w:sz w:val="18"/>
          <w:szCs w:val="18"/>
        </w:rPr>
        <w:t>c</w:t>
      </w:r>
      <w:r w:rsidRPr="00E16616">
        <w:rPr>
          <w:rFonts w:cs="Arial"/>
          <w:color w:val="000000"/>
          <w:sz w:val="18"/>
          <w:szCs w:val="18"/>
        </w:rPr>
        <w:t xml:space="preserve">lauses </w:t>
      </w:r>
      <w:r w:rsidRPr="000F455B">
        <w:fldChar w:fldCharType="begin"/>
      </w:r>
      <w:r w:rsidRPr="000F455B">
        <w:rPr>
          <w:rFonts w:cs="Arial"/>
          <w:color w:val="000000"/>
          <w:sz w:val="18"/>
          <w:szCs w:val="18"/>
        </w:rPr>
        <w:instrText xml:space="preserve"> REF _Ref477870263 \w \h </w:instrText>
      </w:r>
      <w:r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41.a</w:t>
      </w:r>
      <w:r w:rsidRPr="000F455B">
        <w:fldChar w:fldCharType="end"/>
      </w:r>
      <w:r w:rsidRPr="000F455B">
        <w:rPr>
          <w:rFonts w:cs="Arial"/>
          <w:color w:val="000000"/>
          <w:sz w:val="18"/>
          <w:szCs w:val="18"/>
        </w:rPr>
        <w:t xml:space="preserve"> to </w:t>
      </w:r>
      <w:r w:rsidRPr="000F455B">
        <w:fldChar w:fldCharType="begin"/>
      </w:r>
      <w:r w:rsidRPr="000F455B">
        <w:rPr>
          <w:rFonts w:cs="Arial"/>
          <w:color w:val="000000"/>
          <w:sz w:val="18"/>
          <w:szCs w:val="18"/>
        </w:rPr>
        <w:instrText xml:space="preserve"> REF _Ref477870231 \w \h </w:instrText>
      </w:r>
      <w:r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41.e</w:t>
      </w:r>
      <w:r w:rsidRPr="000F455B">
        <w:fldChar w:fldCharType="end"/>
      </w:r>
      <w:r w:rsidRPr="000F455B">
        <w:rPr>
          <w:rFonts w:cs="Arial"/>
          <w:color w:val="000000"/>
          <w:sz w:val="18"/>
          <w:szCs w:val="18"/>
        </w:rPr>
        <w:t xml:space="preserve"> exc</w:t>
      </w:r>
      <w:r w:rsidRPr="00E16616">
        <w:rPr>
          <w:rFonts w:cs="Arial"/>
          <w:color w:val="000000"/>
          <w:sz w:val="18"/>
          <w:szCs w:val="18"/>
        </w:rPr>
        <w:t>ept that:</w:t>
      </w:r>
    </w:p>
    <w:p w:rsidRPr="00E16616" w:rsidR="009C1C46" w:rsidP="009C1C46" w:rsidRDefault="009C1C46" w14:paraId="045BBAE8"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sidRPr="000F455B">
        <w:rPr>
          <w:rFonts w:cs="Arial"/>
          <w:color w:val="000000"/>
          <w:sz w:val="18"/>
          <w:szCs w:val="18"/>
        </w:rPr>
        <w:t xml:space="preserve">clause </w:t>
      </w:r>
      <w:r w:rsidRPr="000F455B">
        <w:fldChar w:fldCharType="begin"/>
      </w:r>
      <w:r w:rsidRPr="000F455B">
        <w:rPr>
          <w:rFonts w:cs="Arial"/>
          <w:color w:val="000000"/>
          <w:sz w:val="18"/>
          <w:szCs w:val="18"/>
        </w:rPr>
        <w:instrText xml:space="preserve"> REF _Ref477870296 \w \h </w:instrText>
      </w:r>
      <w:r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41.c.(1)</w:t>
      </w:r>
      <w:r w:rsidRPr="000F455B">
        <w:fldChar w:fldCharType="end"/>
      </w:r>
      <w:r w:rsidRPr="00E16616">
        <w:rPr>
          <w:rFonts w:cs="Arial"/>
          <w:color w:val="000000"/>
          <w:sz w:val="18"/>
          <w:szCs w:val="18"/>
        </w:rPr>
        <w:t>;</w:t>
      </w:r>
    </w:p>
    <w:p w:rsidRPr="00E16616" w:rsidR="009C1C46" w:rsidP="009C1C46" w:rsidRDefault="009C1C46" w14:paraId="4E1E02CA"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Pr>
          <w:rFonts w:cs="Arial"/>
          <w:color w:val="000000"/>
          <w:sz w:val="18"/>
          <w:szCs w:val="18"/>
        </w:rPr>
        <w:t>B</w:t>
      </w:r>
      <w:r w:rsidRPr="00E16616">
        <w:rPr>
          <w:rFonts w:cs="Arial"/>
          <w:color w:val="000000"/>
          <w:sz w:val="18"/>
          <w:szCs w:val="18"/>
        </w:rPr>
        <w:t xml:space="preserve">usiness </w:t>
      </w:r>
      <w:r>
        <w:rPr>
          <w:rFonts w:cs="Arial"/>
          <w:color w:val="000000"/>
          <w:sz w:val="18"/>
          <w:szCs w:val="18"/>
        </w:rPr>
        <w:t>D</w:t>
      </w:r>
      <w:r w:rsidRPr="00E16616">
        <w:rPr>
          <w:rFonts w:cs="Arial"/>
          <w:color w:val="000000"/>
          <w:sz w:val="18"/>
          <w:szCs w:val="18"/>
        </w:rPr>
        <w:t>ays; and</w:t>
      </w:r>
    </w:p>
    <w:p w:rsidRPr="00E16616" w:rsidR="009C1C46" w:rsidP="009C1C46" w:rsidRDefault="009C1C46" w14:paraId="705DD52C" w14:textId="77777777">
      <w:pPr>
        <w:pStyle w:val="ListParagraph"/>
        <w:numPr>
          <w:ilvl w:val="2"/>
          <w:numId w:val="2"/>
        </w:numPr>
        <w:tabs>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w:t>
      </w:r>
      <w:r>
        <w:rPr>
          <w:rFonts w:cs="Arial"/>
          <w:color w:val="000000"/>
          <w:sz w:val="18"/>
          <w:szCs w:val="18"/>
        </w:rPr>
        <w:t>C</w:t>
      </w:r>
      <w:r w:rsidRPr="00E16616">
        <w:rPr>
          <w:rFonts w:cs="Arial"/>
          <w:color w:val="000000"/>
          <w:sz w:val="18"/>
          <w:szCs w:val="18"/>
        </w:rPr>
        <w:t xml:space="preserve">ondition </w:t>
      </w:r>
      <w:r w:rsidRPr="000F455B">
        <w:fldChar w:fldCharType="begin"/>
      </w:r>
      <w:r w:rsidRPr="000F455B">
        <w:rPr>
          <w:rFonts w:cs="Arial"/>
          <w:color w:val="000000"/>
          <w:sz w:val="18"/>
          <w:szCs w:val="18"/>
        </w:rPr>
        <w:instrText xml:space="preserve"> REF _Ref477870304 \w \h </w:instrText>
      </w:r>
      <w:r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41</w:t>
      </w:r>
      <w:r w:rsidRPr="000F455B">
        <w:fldChar w:fldCharType="end"/>
      </w:r>
      <w:r w:rsidRPr="00E16616">
        <w:rPr>
          <w:rFonts w:cs="Arial"/>
          <w:color w:val="000000"/>
          <w:sz w:val="18"/>
          <w:szCs w:val="18"/>
        </w:rPr>
        <w:t xml:space="preserve">. </w:t>
      </w:r>
    </w:p>
    <w:p w:rsidRPr="004E7B88" w:rsidR="009C1C46" w:rsidP="009C1C46" w:rsidRDefault="009C1C46" w14:paraId="5AC7F85C" w14:textId="77777777">
      <w:pPr>
        <w:pStyle w:val="ListParagraph"/>
        <w:numPr>
          <w:ilvl w:val="1"/>
          <w:numId w:val="2"/>
        </w:numPr>
        <w:tabs>
          <w:tab w:val="num" w:pos="0"/>
        </w:tabs>
        <w:ind w:left="0" w:firstLine="0"/>
        <w:rPr>
          <w:rFonts w:cs="Arial"/>
          <w:sz w:val="18"/>
          <w:szCs w:val="18"/>
        </w:rPr>
      </w:pPr>
      <w:r w:rsidRPr="00E16616">
        <w:rPr>
          <w:rFonts w:cs="Arial"/>
          <w:color w:val="000000"/>
          <w:sz w:val="18"/>
          <w:szCs w:val="18"/>
        </w:rPr>
        <w:t xml:space="preserve">Claims for payment under this </w:t>
      </w:r>
      <w:r>
        <w:rPr>
          <w:rFonts w:cs="Arial"/>
          <w:color w:val="000000"/>
          <w:sz w:val="18"/>
          <w:szCs w:val="18"/>
        </w:rPr>
        <w:t>C</w:t>
      </w:r>
      <w:r w:rsidRPr="00E16616">
        <w:rPr>
          <w:rFonts w:cs="Arial"/>
          <w:color w:val="000000"/>
          <w:sz w:val="18"/>
          <w:szCs w:val="18"/>
        </w:rPr>
        <w:t>ondition shall be submitted in accordance with the Authority’s direction.</w:t>
      </w:r>
      <w:bookmarkEnd w:id="392"/>
    </w:p>
    <w:p w:rsidRPr="005255F7" w:rsidR="009C1C46" w:rsidP="009C1C46" w:rsidRDefault="009C1C46" w14:paraId="448FD988" w14:textId="77777777">
      <w:pPr>
        <w:pStyle w:val="Heading2"/>
        <w:numPr>
          <w:ilvl w:val="0"/>
          <w:numId w:val="2"/>
        </w:numPr>
        <w:tabs>
          <w:tab w:val="clear" w:pos="720"/>
          <w:tab w:val="num" w:pos="0"/>
        </w:tabs>
        <w:spacing w:before="120"/>
        <w:ind w:left="0" w:firstLine="0"/>
        <w:jc w:val="left"/>
        <w:rPr>
          <w:rFonts w:cs="Arial"/>
          <w:b/>
          <w:bCs/>
          <w:sz w:val="18"/>
          <w:szCs w:val="18"/>
        </w:rPr>
      </w:pPr>
      <w:bookmarkStart w:name="_Ref301168868" w:id="398"/>
      <w:bookmarkStart w:name="_Toc422462841" w:id="399"/>
      <w:bookmarkStart w:name="_Toc473616462" w:id="400"/>
      <w:bookmarkStart w:name="_Toc72747385" w:id="401"/>
      <w:bookmarkStart w:name="_Toc80190363" w:id="402"/>
      <w:r w:rsidRPr="0093215B">
        <w:rPr>
          <w:rFonts w:cs="Arial"/>
          <w:b/>
          <w:bCs/>
          <w:sz w:val="18"/>
          <w:szCs w:val="18"/>
        </w:rPr>
        <w:t>Material Breach</w:t>
      </w:r>
      <w:bookmarkEnd w:id="398"/>
      <w:bookmarkEnd w:id="399"/>
      <w:bookmarkEnd w:id="400"/>
      <w:bookmarkEnd w:id="401"/>
      <w:bookmarkEnd w:id="402"/>
    </w:p>
    <w:p w:rsidRPr="005255F7" w:rsidR="009C1C46" w:rsidP="009C1C46" w:rsidRDefault="009C1C46" w14:paraId="5D9916C3" w14:textId="77777777">
      <w:pPr>
        <w:pStyle w:val="ListParagraph"/>
        <w:numPr>
          <w:ilvl w:val="1"/>
          <w:numId w:val="2"/>
        </w:numPr>
        <w:tabs>
          <w:tab w:val="num" w:pos="0"/>
        </w:tabs>
        <w:ind w:left="0" w:firstLine="0"/>
        <w:rPr>
          <w:rFonts w:cs="Arial"/>
          <w:sz w:val="18"/>
          <w:szCs w:val="18"/>
        </w:rPr>
      </w:pPr>
      <w:bookmarkStart w:name="_Ref473551906" w:id="403"/>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Notice to the Contractor where the Contractor is in material breach of </w:t>
      </w:r>
      <w:r w:rsidRPr="000F455B">
        <w:rPr>
          <w:rFonts w:cs="Arial"/>
          <w:sz w:val="18"/>
          <w:szCs w:val="18"/>
        </w:rPr>
        <w:t>their</w:t>
      </w:r>
      <w:r w:rsidRPr="005255F7">
        <w:rPr>
          <w:rFonts w:cs="Arial"/>
          <w:sz w:val="18"/>
          <w:szCs w:val="18"/>
        </w:rPr>
        <w:t xml:space="preserve"> obligations under the Contract.</w:t>
      </w:r>
      <w:bookmarkEnd w:id="403"/>
    </w:p>
    <w:p w:rsidRPr="005255F7" w:rsidR="009C1C46" w:rsidP="009C1C46" w:rsidRDefault="009C1C46" w14:paraId="550B274E"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Pr="000F455B">
        <w:fldChar w:fldCharType="begin"/>
      </w:r>
      <w:r w:rsidRPr="000F455B">
        <w:rPr>
          <w:rFonts w:cs="Arial"/>
          <w:bCs/>
          <w:sz w:val="18"/>
          <w:szCs w:val="18"/>
        </w:rPr>
        <w:instrText xml:space="preserve"> REF _Ref473551906 \w \h  \* MERGEFORMAT </w:instrText>
      </w:r>
      <w:r w:rsidRPr="000F455B">
        <w:rPr>
          <w:rFonts w:cs="Arial"/>
          <w:bCs/>
          <w:sz w:val="18"/>
          <w:szCs w:val="18"/>
        </w:rPr>
        <w:fldChar w:fldCharType="separate"/>
      </w:r>
      <w:r w:rsidRPr="000F455B">
        <w:rPr>
          <w:rFonts w:cs="Arial"/>
          <w:sz w:val="18"/>
          <w:szCs w:val="18"/>
        </w:rPr>
        <w:t>42.a</w:t>
      </w:r>
      <w:r w:rsidRPr="000F455B">
        <w:fldChar w:fldCharType="end"/>
      </w:r>
      <w:r w:rsidRPr="000F455B">
        <w:rPr>
          <w:rFonts w:cs="Arial"/>
          <w:sz w:val="18"/>
          <w:szCs w:val="18"/>
        </w:rPr>
        <w:t xml:space="preserve"> th</w:t>
      </w:r>
      <w:r w:rsidRPr="0093215B">
        <w:rPr>
          <w:rFonts w:cs="Arial"/>
          <w:sz w:val="18"/>
          <w:szCs w:val="18"/>
        </w:rPr>
        <w:t>e Authority shall have the right to claim such damages as may have been sustained as a result of the Contractor’s material breach of the Contract, including but not limited to any costs and expenses incurred by the Authority in:</w:t>
      </w:r>
    </w:p>
    <w:p w:rsidRPr="005255F7" w:rsidR="009C1C46" w:rsidP="009C1C46" w:rsidRDefault="009C1C46" w14:paraId="27EFCDD4" w14:textId="77777777">
      <w:pPr>
        <w:pStyle w:val="ListParagraph"/>
        <w:numPr>
          <w:ilvl w:val="2"/>
          <w:numId w:val="2"/>
        </w:numPr>
        <w:tabs>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rsidRPr="005255F7" w:rsidR="009C1C46" w:rsidP="009C1C46" w:rsidRDefault="009C1C46" w14:paraId="35B80679" w14:textId="77777777">
      <w:pPr>
        <w:pStyle w:val="ListParagraph"/>
        <w:numPr>
          <w:ilvl w:val="2"/>
          <w:numId w:val="2"/>
        </w:numPr>
        <w:tabs>
          <w:tab w:val="num" w:pos="567"/>
        </w:tabs>
        <w:ind w:left="567" w:firstLine="0"/>
        <w:rPr>
          <w:rFonts w:cs="Arial"/>
          <w:sz w:val="18"/>
          <w:szCs w:val="18"/>
        </w:rPr>
      </w:pPr>
      <w:r w:rsidRPr="0093215B">
        <w:rPr>
          <w:rFonts w:cs="Arial"/>
          <w:sz w:val="18"/>
          <w:szCs w:val="18"/>
        </w:rPr>
        <w:t>obtaining the Contractor Deliverable in substitution from another supplier.</w:t>
      </w:r>
    </w:p>
    <w:p w:rsidRPr="005255F7" w:rsidR="009C1C46" w:rsidP="5EDFF5F9" w:rsidRDefault="009C1C46" w14:paraId="6FDD1C3B" w14:textId="77777777">
      <w:pPr>
        <w:pStyle w:val="Heading2"/>
        <w:numPr>
          <w:ilvl w:val="0"/>
          <w:numId w:val="2"/>
        </w:numPr>
        <w:tabs>
          <w:tab w:val="clear" w:pos="720"/>
        </w:tabs>
        <w:spacing w:before="120"/>
        <w:ind w:left="0" w:firstLine="0"/>
        <w:jc w:val="left"/>
        <w:rPr>
          <w:rFonts w:eastAsia="Arial" w:cs="Arial"/>
          <w:b/>
          <w:sz w:val="18"/>
          <w:szCs w:val="18"/>
        </w:rPr>
      </w:pPr>
      <w:bookmarkStart w:name="_Toc422462812" w:id="404"/>
      <w:bookmarkStart w:name="_Ref473542115" w:id="405"/>
      <w:bookmarkStart w:name="_Toc473616463" w:id="406"/>
      <w:bookmarkStart w:name="_Toc72747386" w:id="407"/>
      <w:bookmarkStart w:name="_Toc80190364" w:id="408"/>
      <w:r w:rsidRPr="5EDFF5F9">
        <w:rPr>
          <w:rFonts w:eastAsia="Arial" w:cs="Arial"/>
          <w:b/>
          <w:sz w:val="18"/>
          <w:szCs w:val="18"/>
        </w:rPr>
        <w:t>Consequences of Termination</w:t>
      </w:r>
      <w:bookmarkEnd w:id="404"/>
      <w:bookmarkEnd w:id="405"/>
      <w:bookmarkEnd w:id="406"/>
      <w:bookmarkEnd w:id="407"/>
      <w:bookmarkEnd w:id="408"/>
    </w:p>
    <w:p w:rsidRPr="004E7B88" w:rsidR="009C1C46" w:rsidP="009C1C46" w:rsidRDefault="009C1C46" w14:paraId="10910031" w14:textId="77777777">
      <w:pPr>
        <w:rPr>
          <w:rFonts w:ascii="Arial" w:hAnsi="Arial" w:eastAsia="Arial" w:cs="Arial"/>
          <w:sz w:val="18"/>
          <w:szCs w:val="18"/>
        </w:rPr>
      </w:pPr>
      <w:r w:rsidRPr="5EDFF5F9">
        <w:rPr>
          <w:rFonts w:ascii="Arial" w:hAnsi="Arial" w:eastAsia="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Pr="004E7B88" w:rsidR="009C1C46" w:rsidP="009C1C46" w:rsidRDefault="009C1C46" w14:paraId="25C11BEA" w14:textId="77777777">
      <w:pPr>
        <w:pStyle w:val="Heading1"/>
        <w:numPr>
          <w:ilvl w:val="0"/>
          <w:numId w:val="0"/>
        </w:numPr>
        <w:spacing w:before="120"/>
        <w:rPr>
          <w:rFonts w:eastAsia="Arial"/>
          <w:sz w:val="18"/>
          <w:szCs w:val="18"/>
        </w:rPr>
      </w:pPr>
      <w:bookmarkStart w:name="_Toc72747387" w:id="409"/>
      <w:bookmarkStart w:name="_Toc80190365" w:id="410"/>
      <w:r w:rsidRPr="5EDFF5F9">
        <w:rPr>
          <w:rFonts w:eastAsia="Arial"/>
          <w:sz w:val="20"/>
          <w:szCs w:val="20"/>
        </w:rPr>
        <w:t>Additional Conditions</w:t>
      </w:r>
      <w:bookmarkEnd w:id="409"/>
      <w:bookmarkEnd w:id="410"/>
      <w:r w:rsidRPr="5EDFF5F9">
        <w:rPr>
          <w:rFonts w:eastAsia="Arial"/>
          <w:sz w:val="20"/>
          <w:szCs w:val="20"/>
        </w:rPr>
        <w:t xml:space="preserve"> </w:t>
      </w:r>
    </w:p>
    <w:p w:rsidRPr="00625F10" w:rsidR="009C1C46" w:rsidP="5EDFF5F9" w:rsidRDefault="009C1C46" w14:paraId="7C5897C0" w14:textId="77777777">
      <w:pPr>
        <w:pStyle w:val="Heading2"/>
        <w:numPr>
          <w:ilvl w:val="0"/>
          <w:numId w:val="2"/>
        </w:numPr>
        <w:tabs>
          <w:tab w:val="clear" w:pos="720"/>
        </w:tabs>
        <w:spacing w:before="120"/>
        <w:ind w:left="0" w:firstLine="0"/>
        <w:jc w:val="left"/>
        <w:rPr>
          <w:rFonts w:eastAsia="Arial" w:cs="Arial"/>
          <w:b/>
          <w:sz w:val="18"/>
          <w:szCs w:val="18"/>
        </w:rPr>
      </w:pPr>
      <w:bookmarkStart w:name="_Toc422462850" w:id="411"/>
      <w:bookmarkStart w:name="_Ref473542120" w:id="412"/>
      <w:bookmarkStart w:name="_Toc473616464" w:id="413"/>
      <w:bookmarkStart w:name="_Toc72747388" w:id="414"/>
      <w:bookmarkStart w:name="_Toc80190366" w:id="415"/>
      <w:r w:rsidRPr="5EDFF5F9">
        <w:rPr>
          <w:rFonts w:eastAsia="Arial" w:cs="Arial"/>
          <w:b/>
          <w:sz w:val="18"/>
          <w:szCs w:val="18"/>
        </w:rPr>
        <w:t>The project specific DEFCONS and DEFCON SC variants that apply to the Contract are:</w:t>
      </w:r>
      <w:bookmarkEnd w:id="411"/>
      <w:bookmarkEnd w:id="412"/>
      <w:bookmarkEnd w:id="413"/>
      <w:bookmarkEnd w:id="414"/>
      <w:bookmarkEnd w:id="415"/>
    </w:p>
    <w:p w:rsidR="00067841" w:rsidP="5EDFF5F9" w:rsidRDefault="00067841" w14:paraId="21B38777" w14:textId="77777777">
      <w:pPr>
        <w:rPr>
          <w:rFonts w:ascii="Arial" w:hAnsi="Arial" w:eastAsia="Arial" w:cs="Arial"/>
          <w:sz w:val="18"/>
          <w:szCs w:val="18"/>
        </w:rPr>
      </w:pPr>
    </w:p>
    <w:tbl>
      <w:tblPr>
        <w:tblW w:w="9493" w:type="dxa"/>
        <w:tblCellMar>
          <w:top w:w="15" w:type="dxa"/>
          <w:bottom w:w="15" w:type="dxa"/>
        </w:tblCellMar>
        <w:tblLook w:val="04A0" w:firstRow="1" w:lastRow="0" w:firstColumn="1" w:lastColumn="0" w:noHBand="0" w:noVBand="1"/>
      </w:tblPr>
      <w:tblGrid>
        <w:gridCol w:w="3397"/>
        <w:gridCol w:w="6096"/>
      </w:tblGrid>
      <w:tr w:rsidRPr="00067841" w:rsidR="00067841" w:rsidTr="00834878" w14:paraId="60780775" w14:textId="77777777">
        <w:trPr>
          <w:trHeight w:val="630"/>
        </w:trPr>
        <w:tc>
          <w:tcPr>
            <w:tcW w:w="3397" w:type="dxa"/>
            <w:tcBorders>
              <w:top w:val="single" w:color="auto" w:sz="4" w:space="0"/>
              <w:left w:val="single" w:color="auto" w:sz="4" w:space="0"/>
              <w:bottom w:val="single" w:color="auto" w:sz="4" w:space="0"/>
              <w:right w:val="nil"/>
            </w:tcBorders>
            <w:hideMark/>
          </w:tcPr>
          <w:p w:rsidRPr="00067841" w:rsidR="00067841" w:rsidP="00067841" w:rsidRDefault="00067841" w14:paraId="4783F882" w14:textId="77777777">
            <w:pPr>
              <w:spacing w:after="0" w:line="240" w:lineRule="auto"/>
              <w:rPr>
                <w:rFonts w:ascii="Arial" w:hAnsi="Arial" w:eastAsia="Arial" w:cs="Arial"/>
                <w:sz w:val="18"/>
                <w:szCs w:val="18"/>
                <w:lang w:eastAsia="en-GB"/>
              </w:rPr>
            </w:pPr>
            <w:r w:rsidRPr="5EDFF5F9">
              <w:rPr>
                <w:rFonts w:ascii="Arial" w:hAnsi="Arial" w:eastAsia="Arial" w:cs="Arial"/>
                <w:sz w:val="18"/>
                <w:szCs w:val="18"/>
                <w:lang w:eastAsia="en-GB"/>
              </w:rPr>
              <w:t xml:space="preserve">DEFCON 76 SC2 (Edn 06/21) </w:t>
            </w:r>
          </w:p>
        </w:tc>
        <w:tc>
          <w:tcPr>
            <w:tcW w:w="6096" w:type="dxa"/>
            <w:tcBorders>
              <w:top w:val="single" w:color="auto" w:sz="4" w:space="0"/>
              <w:left w:val="single" w:color="auto" w:sz="4" w:space="0"/>
              <w:bottom w:val="single" w:color="auto" w:sz="4" w:space="0"/>
              <w:right w:val="single" w:color="auto" w:sz="4" w:space="0"/>
            </w:tcBorders>
            <w:hideMark/>
          </w:tcPr>
          <w:p w:rsidRPr="00067841" w:rsidR="00067841" w:rsidP="00067841" w:rsidRDefault="00067841" w14:paraId="2CE175FC" w14:textId="77777777">
            <w:pPr>
              <w:spacing w:after="0" w:line="240" w:lineRule="auto"/>
              <w:rPr>
                <w:rFonts w:ascii="Arial" w:hAnsi="Arial" w:eastAsia="Arial" w:cs="Arial"/>
                <w:color w:val="000000"/>
                <w:sz w:val="18"/>
                <w:szCs w:val="18"/>
                <w:lang w:eastAsia="en-GB"/>
              </w:rPr>
            </w:pPr>
            <w:r w:rsidRPr="5EDFF5F9">
              <w:rPr>
                <w:rFonts w:ascii="Arial" w:hAnsi="Arial" w:eastAsia="Arial" w:cs="Arial"/>
                <w:color w:val="000000" w:themeColor="text1"/>
                <w:sz w:val="18"/>
                <w:szCs w:val="18"/>
                <w:lang w:eastAsia="en-GB"/>
              </w:rPr>
              <w:t>Contractor's Personnel at Government Establishments</w:t>
            </w:r>
          </w:p>
        </w:tc>
      </w:tr>
      <w:tr w:rsidRPr="00067841" w:rsidR="00067841" w:rsidTr="00834878" w14:paraId="4EA44D90" w14:textId="77777777">
        <w:trPr>
          <w:trHeight w:val="945"/>
        </w:trPr>
        <w:tc>
          <w:tcPr>
            <w:tcW w:w="3397" w:type="dxa"/>
            <w:tcBorders>
              <w:top w:val="single" w:color="auto" w:sz="4" w:space="0"/>
              <w:left w:val="single" w:color="auto" w:sz="4" w:space="0"/>
              <w:bottom w:val="single" w:color="auto" w:sz="4" w:space="0"/>
              <w:right w:val="nil"/>
            </w:tcBorders>
            <w:hideMark/>
          </w:tcPr>
          <w:p w:rsidRPr="00067841" w:rsidR="00067841" w:rsidP="00067841" w:rsidRDefault="00067841" w14:paraId="77C2F535" w14:textId="77777777">
            <w:pPr>
              <w:spacing w:after="0" w:line="240" w:lineRule="auto"/>
              <w:rPr>
                <w:rFonts w:ascii="Arial" w:hAnsi="Arial" w:eastAsia="Arial" w:cs="Arial"/>
                <w:sz w:val="18"/>
                <w:szCs w:val="18"/>
                <w:lang w:eastAsia="en-GB"/>
              </w:rPr>
            </w:pPr>
            <w:r w:rsidRPr="5EDFF5F9">
              <w:rPr>
                <w:rFonts w:ascii="Arial" w:hAnsi="Arial" w:eastAsia="Arial" w:cs="Arial"/>
                <w:sz w:val="18"/>
                <w:szCs w:val="18"/>
                <w:lang w:eastAsia="en-GB"/>
              </w:rPr>
              <w:t>DEFCON 532A SC2 (Edn 08/20)</w:t>
            </w:r>
          </w:p>
        </w:tc>
        <w:tc>
          <w:tcPr>
            <w:tcW w:w="6096" w:type="dxa"/>
            <w:tcBorders>
              <w:top w:val="single" w:color="auto" w:sz="4" w:space="0"/>
              <w:left w:val="single" w:color="auto" w:sz="4" w:space="0"/>
              <w:bottom w:val="nil"/>
              <w:right w:val="single" w:color="auto" w:sz="4" w:space="0"/>
            </w:tcBorders>
            <w:hideMark/>
          </w:tcPr>
          <w:p w:rsidRPr="00067841" w:rsidR="00067841" w:rsidP="00067841" w:rsidRDefault="00067841" w14:paraId="0D45ED11" w14:textId="77777777">
            <w:pPr>
              <w:spacing w:after="0" w:line="240" w:lineRule="auto"/>
              <w:rPr>
                <w:rFonts w:ascii="Arial" w:hAnsi="Arial" w:eastAsia="Arial" w:cs="Arial"/>
                <w:color w:val="000000"/>
                <w:sz w:val="18"/>
                <w:szCs w:val="18"/>
                <w:lang w:eastAsia="en-GB"/>
              </w:rPr>
            </w:pPr>
            <w:r w:rsidRPr="5EDFF5F9">
              <w:rPr>
                <w:rFonts w:ascii="Arial" w:hAnsi="Arial" w:eastAsia="Arial" w:cs="Arial"/>
                <w:color w:val="000000" w:themeColor="text1"/>
                <w:sz w:val="18"/>
                <w:szCs w:val="18"/>
                <w:lang w:eastAsia="en-GB"/>
              </w:rPr>
              <w:t>Protection of Personal Data (Where Personal Data is not being processed on behalf of the Authority)</w:t>
            </w:r>
          </w:p>
        </w:tc>
      </w:tr>
      <w:tr w:rsidRPr="00067841" w:rsidR="00067841" w:rsidTr="5EDFF5F9" w14:paraId="422C10DA" w14:textId="77777777">
        <w:trPr>
          <w:trHeight w:val="630"/>
        </w:trPr>
        <w:tc>
          <w:tcPr>
            <w:tcW w:w="3397" w:type="dxa"/>
            <w:tcBorders>
              <w:top w:val="single" w:color="auto" w:sz="4" w:space="0"/>
              <w:left w:val="single" w:color="auto" w:sz="4" w:space="0"/>
              <w:bottom w:val="single" w:color="auto" w:sz="4" w:space="0"/>
              <w:right w:val="nil"/>
            </w:tcBorders>
            <w:hideMark/>
          </w:tcPr>
          <w:p w:rsidRPr="00067841" w:rsidR="00067841" w:rsidP="00067841" w:rsidRDefault="00067841" w14:paraId="1040637C" w14:textId="77777777">
            <w:pPr>
              <w:spacing w:after="0" w:line="240" w:lineRule="auto"/>
              <w:rPr>
                <w:rFonts w:ascii="Arial" w:hAnsi="Arial" w:eastAsia="Arial" w:cs="Arial"/>
                <w:sz w:val="18"/>
                <w:szCs w:val="18"/>
                <w:lang w:eastAsia="en-GB"/>
              </w:rPr>
            </w:pPr>
            <w:r w:rsidRPr="5EDFF5F9">
              <w:rPr>
                <w:rFonts w:ascii="Arial" w:hAnsi="Arial" w:eastAsia="Arial" w:cs="Arial"/>
                <w:sz w:val="18"/>
                <w:szCs w:val="18"/>
                <w:lang w:eastAsia="en-GB"/>
              </w:rPr>
              <w:t xml:space="preserve">DEFCON 611 SC2 (Edn 02/16) </w:t>
            </w:r>
          </w:p>
        </w:tc>
        <w:tc>
          <w:tcPr>
            <w:tcW w:w="609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hideMark/>
          </w:tcPr>
          <w:p w:rsidRPr="00067841" w:rsidR="00067841" w:rsidP="00067841" w:rsidRDefault="00067841" w14:paraId="11353B2E" w14:textId="77777777">
            <w:pPr>
              <w:spacing w:after="0" w:line="240" w:lineRule="auto"/>
              <w:rPr>
                <w:rFonts w:ascii="Arial" w:hAnsi="Arial" w:eastAsia="Arial" w:cs="Arial"/>
                <w:color w:val="000000"/>
                <w:sz w:val="18"/>
                <w:szCs w:val="18"/>
                <w:lang w:eastAsia="en-GB"/>
              </w:rPr>
            </w:pPr>
            <w:r w:rsidRPr="5EDFF5F9">
              <w:rPr>
                <w:rFonts w:ascii="Arial" w:hAnsi="Arial" w:eastAsia="Arial" w:cs="Arial"/>
                <w:color w:val="000000" w:themeColor="text1"/>
                <w:sz w:val="18"/>
                <w:szCs w:val="18"/>
                <w:lang w:eastAsia="en-GB"/>
              </w:rPr>
              <w:t>Issued Property</w:t>
            </w:r>
          </w:p>
        </w:tc>
      </w:tr>
      <w:tr w:rsidRPr="00067841" w:rsidR="00067841" w:rsidTr="00834878" w14:paraId="5CAB49B1" w14:textId="77777777">
        <w:trPr>
          <w:trHeight w:val="630"/>
        </w:trPr>
        <w:tc>
          <w:tcPr>
            <w:tcW w:w="3397" w:type="dxa"/>
            <w:tcBorders>
              <w:top w:val="single" w:color="auto" w:sz="4" w:space="0"/>
              <w:left w:val="single" w:color="auto" w:sz="4" w:space="0"/>
              <w:bottom w:val="single" w:color="auto" w:sz="4" w:space="0"/>
              <w:right w:val="nil"/>
            </w:tcBorders>
            <w:hideMark/>
          </w:tcPr>
          <w:p w:rsidRPr="00067841" w:rsidR="00067841" w:rsidP="00067841" w:rsidRDefault="00067841" w14:paraId="2F8F5D6D" w14:textId="77777777">
            <w:pPr>
              <w:spacing w:after="0" w:line="240" w:lineRule="auto"/>
              <w:rPr>
                <w:rFonts w:ascii="Arial" w:hAnsi="Arial" w:eastAsia="Arial" w:cs="Arial"/>
                <w:sz w:val="18"/>
                <w:szCs w:val="18"/>
                <w:lang w:eastAsia="en-GB"/>
              </w:rPr>
            </w:pPr>
            <w:r w:rsidRPr="5EDFF5F9">
              <w:rPr>
                <w:rFonts w:ascii="Arial" w:hAnsi="Arial" w:eastAsia="Arial" w:cs="Arial"/>
                <w:sz w:val="18"/>
                <w:szCs w:val="18"/>
                <w:lang w:eastAsia="en-GB"/>
              </w:rPr>
              <w:t xml:space="preserve">DEFCON 624 SC2 (Edn </w:t>
            </w:r>
            <w:r>
              <w:br/>
            </w:r>
            <w:r w:rsidRPr="5EDFF5F9">
              <w:rPr>
                <w:rFonts w:ascii="Arial" w:hAnsi="Arial" w:eastAsia="Arial" w:cs="Arial"/>
                <w:sz w:val="18"/>
                <w:szCs w:val="18"/>
                <w:lang w:eastAsia="en-GB"/>
              </w:rPr>
              <w:t xml:space="preserve">11/17) </w:t>
            </w:r>
          </w:p>
        </w:tc>
        <w:tc>
          <w:tcPr>
            <w:tcW w:w="6096" w:type="dxa"/>
            <w:tcBorders>
              <w:top w:val="nil"/>
              <w:left w:val="single" w:color="auto" w:sz="4" w:space="0"/>
              <w:bottom w:val="single" w:color="auto" w:sz="4" w:space="0"/>
              <w:right w:val="single" w:color="auto" w:sz="4" w:space="0"/>
            </w:tcBorders>
            <w:hideMark/>
          </w:tcPr>
          <w:p w:rsidRPr="00067841" w:rsidR="00067841" w:rsidP="00067841" w:rsidRDefault="00067841" w14:paraId="29FFFD75" w14:textId="77777777">
            <w:pPr>
              <w:spacing w:after="0" w:line="240" w:lineRule="auto"/>
              <w:rPr>
                <w:rFonts w:ascii="Arial" w:hAnsi="Arial" w:eastAsia="Arial" w:cs="Arial"/>
                <w:color w:val="000000"/>
                <w:sz w:val="18"/>
                <w:szCs w:val="18"/>
                <w:lang w:eastAsia="en-GB"/>
              </w:rPr>
            </w:pPr>
            <w:r w:rsidRPr="5EDFF5F9">
              <w:rPr>
                <w:rFonts w:ascii="Arial" w:hAnsi="Arial" w:eastAsia="Arial" w:cs="Arial"/>
                <w:color w:val="000000" w:themeColor="text1"/>
                <w:sz w:val="18"/>
                <w:szCs w:val="18"/>
                <w:lang w:eastAsia="en-GB"/>
              </w:rPr>
              <w:t>Use Of Asbestos</w:t>
            </w:r>
          </w:p>
        </w:tc>
      </w:tr>
      <w:tr w:rsidRPr="00067841" w:rsidR="00067841" w:rsidTr="00834878" w14:paraId="695B8FDB" w14:textId="77777777">
        <w:trPr>
          <w:trHeight w:val="630"/>
        </w:trPr>
        <w:tc>
          <w:tcPr>
            <w:tcW w:w="3397" w:type="dxa"/>
            <w:tcBorders>
              <w:top w:val="single" w:color="auto" w:sz="4" w:space="0"/>
              <w:left w:val="single" w:color="auto" w:sz="4" w:space="0"/>
              <w:bottom w:val="single" w:color="auto" w:sz="4" w:space="0"/>
              <w:right w:val="nil"/>
            </w:tcBorders>
            <w:hideMark/>
          </w:tcPr>
          <w:p w:rsidRPr="00067841" w:rsidR="00067841" w:rsidP="00067841" w:rsidRDefault="00067841" w14:paraId="3237037D" w14:textId="77777777">
            <w:pPr>
              <w:spacing w:after="0" w:line="240" w:lineRule="auto"/>
              <w:rPr>
                <w:rFonts w:ascii="Arial" w:hAnsi="Arial" w:eastAsia="Arial" w:cs="Arial"/>
                <w:sz w:val="18"/>
                <w:szCs w:val="18"/>
                <w:lang w:eastAsia="en-GB"/>
              </w:rPr>
            </w:pPr>
            <w:r w:rsidRPr="5EDFF5F9">
              <w:rPr>
                <w:rFonts w:ascii="Arial" w:hAnsi="Arial" w:eastAsia="Arial" w:cs="Arial"/>
                <w:sz w:val="18"/>
                <w:szCs w:val="18"/>
                <w:lang w:eastAsia="en-GB"/>
              </w:rPr>
              <w:t>DEFCON 637 (Edn 05/17)</w:t>
            </w:r>
          </w:p>
        </w:tc>
        <w:tc>
          <w:tcPr>
            <w:tcW w:w="6096" w:type="dxa"/>
            <w:tcBorders>
              <w:top w:val="single" w:color="auto" w:sz="4" w:space="0"/>
              <w:left w:val="single" w:color="auto" w:sz="4" w:space="0"/>
              <w:bottom w:val="nil"/>
              <w:right w:val="single" w:color="auto" w:sz="4" w:space="0"/>
            </w:tcBorders>
            <w:hideMark/>
          </w:tcPr>
          <w:p w:rsidRPr="00067841" w:rsidR="00067841" w:rsidP="00067841" w:rsidRDefault="00067841" w14:paraId="038D9361" w14:textId="77777777">
            <w:pPr>
              <w:spacing w:after="0" w:line="240" w:lineRule="auto"/>
              <w:rPr>
                <w:rFonts w:ascii="Arial" w:hAnsi="Arial" w:eastAsia="Arial" w:cs="Arial"/>
                <w:color w:val="000000"/>
                <w:sz w:val="18"/>
                <w:szCs w:val="18"/>
                <w:lang w:eastAsia="en-GB"/>
              </w:rPr>
            </w:pPr>
            <w:r w:rsidRPr="5EDFF5F9">
              <w:rPr>
                <w:rFonts w:ascii="Arial" w:hAnsi="Arial" w:eastAsia="Arial" w:cs="Arial"/>
                <w:color w:val="000000" w:themeColor="text1"/>
                <w:sz w:val="18"/>
                <w:szCs w:val="18"/>
                <w:lang w:eastAsia="en-GB"/>
              </w:rPr>
              <w:t>Defect Investigation and</w:t>
            </w:r>
            <w:r>
              <w:br/>
            </w:r>
            <w:r w:rsidRPr="5EDFF5F9">
              <w:rPr>
                <w:rFonts w:ascii="Arial" w:hAnsi="Arial" w:eastAsia="Arial" w:cs="Arial"/>
                <w:color w:val="000000" w:themeColor="text1"/>
                <w:sz w:val="18"/>
                <w:szCs w:val="18"/>
                <w:lang w:eastAsia="en-GB"/>
              </w:rPr>
              <w:t>Liability</w:t>
            </w:r>
          </w:p>
        </w:tc>
      </w:tr>
      <w:tr w:rsidRPr="00067841" w:rsidR="00067841" w:rsidTr="5EDFF5F9" w14:paraId="16B46072" w14:textId="77777777">
        <w:trPr>
          <w:trHeight w:val="630"/>
        </w:trPr>
        <w:tc>
          <w:tcPr>
            <w:tcW w:w="3397" w:type="dxa"/>
            <w:tcBorders>
              <w:top w:val="single" w:color="auto" w:sz="4" w:space="0"/>
              <w:left w:val="single" w:color="auto" w:sz="4" w:space="0"/>
              <w:bottom w:val="single" w:color="auto" w:sz="4" w:space="0"/>
              <w:right w:val="nil"/>
            </w:tcBorders>
            <w:hideMark/>
          </w:tcPr>
          <w:p w:rsidRPr="00067841" w:rsidR="00067841" w:rsidP="00067841" w:rsidRDefault="00067841" w14:paraId="78AAB76C" w14:textId="77777777">
            <w:pPr>
              <w:spacing w:after="0" w:line="240" w:lineRule="auto"/>
              <w:rPr>
                <w:rFonts w:ascii="Arial" w:hAnsi="Arial" w:eastAsia="Arial" w:cs="Arial"/>
                <w:sz w:val="18"/>
                <w:szCs w:val="18"/>
                <w:lang w:eastAsia="en-GB"/>
              </w:rPr>
            </w:pPr>
            <w:r w:rsidRPr="5EDFF5F9">
              <w:rPr>
                <w:rFonts w:ascii="Arial" w:hAnsi="Arial" w:eastAsia="Arial" w:cs="Arial"/>
                <w:sz w:val="18"/>
                <w:szCs w:val="18"/>
                <w:lang w:eastAsia="en-GB"/>
              </w:rPr>
              <w:t xml:space="preserve">DEFCON 658 SC2 (Edn </w:t>
            </w:r>
            <w:r>
              <w:br/>
            </w:r>
            <w:r w:rsidRPr="5EDFF5F9">
              <w:rPr>
                <w:rFonts w:ascii="Arial" w:hAnsi="Arial" w:eastAsia="Arial" w:cs="Arial"/>
                <w:sz w:val="18"/>
                <w:szCs w:val="18"/>
                <w:lang w:eastAsia="en-GB"/>
              </w:rPr>
              <w:t>09/21)</w:t>
            </w:r>
          </w:p>
        </w:tc>
        <w:tc>
          <w:tcPr>
            <w:tcW w:w="6096"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067841" w:rsidR="00067841" w:rsidP="00067841" w:rsidRDefault="00067841" w14:paraId="484B9588" w14:textId="77777777">
            <w:pPr>
              <w:spacing w:after="0" w:line="240" w:lineRule="auto"/>
              <w:rPr>
                <w:rFonts w:ascii="Arial" w:hAnsi="Arial" w:eastAsia="Arial" w:cs="Arial"/>
                <w:color w:val="000000"/>
                <w:sz w:val="18"/>
                <w:szCs w:val="18"/>
                <w:lang w:eastAsia="en-GB"/>
              </w:rPr>
            </w:pPr>
            <w:r w:rsidRPr="5EDFF5F9">
              <w:rPr>
                <w:rFonts w:ascii="Arial" w:hAnsi="Arial" w:eastAsia="Arial" w:cs="Arial"/>
                <w:color w:val="000000" w:themeColor="text1"/>
                <w:sz w:val="18"/>
                <w:szCs w:val="18"/>
                <w:lang w:eastAsia="en-GB"/>
              </w:rPr>
              <w:t>Cyber</w:t>
            </w:r>
          </w:p>
        </w:tc>
      </w:tr>
      <w:tr w:rsidRPr="00067841" w:rsidR="00067841" w:rsidTr="00834878" w14:paraId="6462CC2F" w14:textId="77777777">
        <w:trPr>
          <w:trHeight w:val="630"/>
        </w:trPr>
        <w:tc>
          <w:tcPr>
            <w:tcW w:w="3397" w:type="dxa"/>
            <w:tcBorders>
              <w:top w:val="single" w:color="auto" w:sz="4" w:space="0"/>
              <w:left w:val="single" w:color="auto" w:sz="4" w:space="0"/>
              <w:bottom w:val="single" w:color="auto" w:sz="4" w:space="0"/>
              <w:right w:val="nil"/>
            </w:tcBorders>
            <w:hideMark/>
          </w:tcPr>
          <w:p w:rsidRPr="00067841" w:rsidR="00067841" w:rsidP="00067841" w:rsidRDefault="00067841" w14:paraId="20E4A752" w14:textId="77777777">
            <w:pPr>
              <w:spacing w:after="0" w:line="240" w:lineRule="auto"/>
              <w:rPr>
                <w:rFonts w:ascii="Arial" w:hAnsi="Arial" w:eastAsia="Arial" w:cs="Arial"/>
                <w:sz w:val="18"/>
                <w:szCs w:val="18"/>
                <w:lang w:eastAsia="en-GB"/>
              </w:rPr>
            </w:pPr>
            <w:r w:rsidRPr="5EDFF5F9">
              <w:rPr>
                <w:rFonts w:ascii="Arial" w:hAnsi="Arial" w:eastAsia="Arial" w:cs="Arial"/>
                <w:sz w:val="18"/>
                <w:szCs w:val="18"/>
                <w:lang w:eastAsia="en-GB"/>
              </w:rPr>
              <w:t>DEFCON 660 (Edn 12/15)</w:t>
            </w:r>
          </w:p>
        </w:tc>
        <w:tc>
          <w:tcPr>
            <w:tcW w:w="6096" w:type="dxa"/>
            <w:tcBorders>
              <w:top w:val="nil"/>
              <w:left w:val="single" w:color="auto" w:sz="4" w:space="0"/>
              <w:bottom w:val="nil"/>
              <w:right w:val="single" w:color="auto" w:sz="4" w:space="0"/>
            </w:tcBorders>
            <w:hideMark/>
          </w:tcPr>
          <w:p w:rsidRPr="00067841" w:rsidR="00067841" w:rsidP="00067841" w:rsidRDefault="00067841" w14:paraId="7EF3A736" w14:textId="77777777">
            <w:pPr>
              <w:spacing w:after="0" w:line="240" w:lineRule="auto"/>
              <w:rPr>
                <w:rFonts w:ascii="Arial" w:hAnsi="Arial" w:eastAsia="Arial" w:cs="Arial"/>
                <w:color w:val="000000"/>
                <w:sz w:val="18"/>
                <w:szCs w:val="18"/>
                <w:lang w:eastAsia="en-GB"/>
              </w:rPr>
            </w:pPr>
            <w:r w:rsidRPr="5EDFF5F9">
              <w:rPr>
                <w:rFonts w:ascii="Arial" w:hAnsi="Arial" w:eastAsia="Arial" w:cs="Arial"/>
                <w:color w:val="000000" w:themeColor="text1"/>
                <w:sz w:val="18"/>
                <w:szCs w:val="18"/>
                <w:lang w:eastAsia="en-GB"/>
              </w:rPr>
              <w:t xml:space="preserve">Official-Sensitive Security </w:t>
            </w:r>
            <w:r>
              <w:br/>
            </w:r>
            <w:r w:rsidRPr="5EDFF5F9">
              <w:rPr>
                <w:rFonts w:ascii="Arial" w:hAnsi="Arial" w:eastAsia="Arial" w:cs="Arial"/>
                <w:color w:val="000000" w:themeColor="text1"/>
                <w:sz w:val="18"/>
                <w:szCs w:val="18"/>
                <w:lang w:eastAsia="en-GB"/>
              </w:rPr>
              <w:t>Requirements</w:t>
            </w:r>
          </w:p>
        </w:tc>
      </w:tr>
      <w:tr w:rsidRPr="00067841" w:rsidR="00067841" w:rsidTr="5EDFF5F9" w14:paraId="7BA8430B" w14:textId="77777777">
        <w:trPr>
          <w:trHeight w:val="630"/>
        </w:trPr>
        <w:tc>
          <w:tcPr>
            <w:tcW w:w="3397" w:type="dxa"/>
            <w:tcBorders>
              <w:top w:val="single" w:color="auto" w:sz="4" w:space="0"/>
              <w:left w:val="single" w:color="auto" w:sz="4" w:space="0"/>
              <w:bottom w:val="single" w:color="auto" w:sz="4" w:space="0"/>
              <w:right w:val="nil"/>
            </w:tcBorders>
            <w:hideMark/>
          </w:tcPr>
          <w:p w:rsidRPr="00067841" w:rsidR="00067841" w:rsidP="00067841" w:rsidRDefault="00067841" w14:paraId="3D4013CC" w14:textId="77777777">
            <w:pPr>
              <w:spacing w:after="0" w:line="240" w:lineRule="auto"/>
              <w:rPr>
                <w:rFonts w:ascii="Arial" w:hAnsi="Arial" w:eastAsia="Arial" w:cs="Arial"/>
                <w:sz w:val="18"/>
                <w:szCs w:val="18"/>
                <w:lang w:eastAsia="en-GB"/>
              </w:rPr>
            </w:pPr>
            <w:r w:rsidRPr="5EDFF5F9">
              <w:rPr>
                <w:rFonts w:ascii="Arial" w:hAnsi="Arial" w:eastAsia="Arial" w:cs="Arial"/>
                <w:sz w:val="18"/>
                <w:szCs w:val="18"/>
                <w:lang w:eastAsia="en-GB"/>
              </w:rPr>
              <w:t xml:space="preserve">DEFCON 694 SC2 (Edn </w:t>
            </w:r>
            <w:r>
              <w:br/>
            </w:r>
            <w:r w:rsidRPr="5EDFF5F9">
              <w:rPr>
                <w:rFonts w:ascii="Arial" w:hAnsi="Arial" w:eastAsia="Arial" w:cs="Arial"/>
                <w:sz w:val="18"/>
                <w:szCs w:val="18"/>
                <w:lang w:eastAsia="en-GB"/>
              </w:rPr>
              <w:t>07/21)</w:t>
            </w:r>
          </w:p>
        </w:tc>
        <w:tc>
          <w:tcPr>
            <w:tcW w:w="609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hideMark/>
          </w:tcPr>
          <w:p w:rsidRPr="00067841" w:rsidR="00067841" w:rsidP="00067841" w:rsidRDefault="00067841" w14:paraId="5E444217" w14:textId="77777777">
            <w:pPr>
              <w:spacing w:after="0" w:line="240" w:lineRule="auto"/>
              <w:rPr>
                <w:rFonts w:ascii="Arial" w:hAnsi="Arial" w:eastAsia="Arial" w:cs="Arial"/>
                <w:color w:val="000000"/>
                <w:sz w:val="18"/>
                <w:szCs w:val="18"/>
                <w:lang w:eastAsia="en-GB"/>
              </w:rPr>
            </w:pPr>
            <w:r w:rsidRPr="5EDFF5F9">
              <w:rPr>
                <w:rFonts w:ascii="Arial" w:hAnsi="Arial" w:eastAsia="Arial" w:cs="Arial"/>
                <w:color w:val="000000" w:themeColor="text1"/>
                <w:sz w:val="18"/>
                <w:szCs w:val="18"/>
                <w:lang w:eastAsia="en-GB"/>
              </w:rPr>
              <w:t>Accounting For Property of the Authority</w:t>
            </w:r>
          </w:p>
        </w:tc>
      </w:tr>
      <w:tr w:rsidRPr="00067841" w:rsidR="00067841" w:rsidTr="00834878" w14:paraId="5FFE820F" w14:textId="77777777">
        <w:trPr>
          <w:trHeight w:val="630"/>
        </w:trPr>
        <w:tc>
          <w:tcPr>
            <w:tcW w:w="3397" w:type="dxa"/>
            <w:tcBorders>
              <w:top w:val="single" w:color="auto" w:sz="4" w:space="0"/>
              <w:left w:val="single" w:color="auto" w:sz="4" w:space="0"/>
              <w:bottom w:val="single" w:color="auto" w:sz="4" w:space="0"/>
              <w:right w:val="nil"/>
            </w:tcBorders>
            <w:hideMark/>
          </w:tcPr>
          <w:p w:rsidRPr="00067841" w:rsidR="00067841" w:rsidP="00067841" w:rsidRDefault="00067841" w14:paraId="01210346" w14:textId="77777777">
            <w:pPr>
              <w:spacing w:after="0" w:line="240" w:lineRule="auto"/>
              <w:rPr>
                <w:rFonts w:ascii="Arial" w:hAnsi="Arial" w:eastAsia="Arial" w:cs="Arial"/>
                <w:sz w:val="18"/>
                <w:szCs w:val="18"/>
                <w:lang w:eastAsia="en-GB"/>
              </w:rPr>
            </w:pPr>
            <w:r w:rsidRPr="5EDFF5F9">
              <w:rPr>
                <w:rFonts w:ascii="Arial" w:hAnsi="Arial" w:eastAsia="Arial" w:cs="Arial"/>
                <w:sz w:val="18"/>
                <w:szCs w:val="18"/>
                <w:lang w:eastAsia="en-GB"/>
              </w:rPr>
              <w:t xml:space="preserve">DEFCON 703 (Edn 06/21) </w:t>
            </w:r>
          </w:p>
        </w:tc>
        <w:tc>
          <w:tcPr>
            <w:tcW w:w="6096" w:type="dxa"/>
            <w:tcBorders>
              <w:top w:val="nil"/>
              <w:left w:val="single" w:color="auto" w:sz="4" w:space="0"/>
              <w:bottom w:val="single" w:color="auto" w:sz="4" w:space="0"/>
              <w:right w:val="single" w:color="auto" w:sz="4" w:space="0"/>
            </w:tcBorders>
            <w:hideMark/>
          </w:tcPr>
          <w:p w:rsidRPr="00067841" w:rsidR="00067841" w:rsidP="00067841" w:rsidRDefault="00067841" w14:paraId="6A8734B9" w14:textId="77777777">
            <w:pPr>
              <w:spacing w:after="0" w:line="240" w:lineRule="auto"/>
              <w:rPr>
                <w:rFonts w:ascii="Arial" w:hAnsi="Arial" w:eastAsia="Arial" w:cs="Arial"/>
                <w:color w:val="000000"/>
                <w:sz w:val="18"/>
                <w:szCs w:val="18"/>
                <w:lang w:eastAsia="en-GB"/>
              </w:rPr>
            </w:pPr>
            <w:r w:rsidRPr="5EDFF5F9">
              <w:rPr>
                <w:rFonts w:ascii="Arial" w:hAnsi="Arial" w:eastAsia="Arial" w:cs="Arial"/>
                <w:color w:val="000000" w:themeColor="text1"/>
                <w:sz w:val="18"/>
                <w:szCs w:val="18"/>
                <w:lang w:eastAsia="en-GB"/>
              </w:rPr>
              <w:t xml:space="preserve">Intellectual Property Rights – Vesting In the Authority </w:t>
            </w:r>
          </w:p>
        </w:tc>
      </w:tr>
    </w:tbl>
    <w:p w:rsidRPr="004E7B88" w:rsidR="009C1C46" w:rsidP="5EDFF5F9" w:rsidRDefault="009C1C46" w14:paraId="6DC2A658" w14:textId="2BA9872D">
      <w:pPr>
        <w:rPr>
          <w:rFonts w:ascii="Arial" w:hAnsi="Arial" w:eastAsia="Arial" w:cs="Arial"/>
          <w:sz w:val="18"/>
          <w:szCs w:val="18"/>
        </w:rPr>
      </w:pPr>
      <w:r w:rsidRPr="5EDFF5F9">
        <w:rPr>
          <w:rFonts w:ascii="Arial" w:hAnsi="Arial" w:eastAsia="Arial" w:cs="Arial"/>
          <w:sz w:val="18"/>
          <w:szCs w:val="18"/>
        </w:rPr>
        <w:t xml:space="preserve">  </w:t>
      </w:r>
    </w:p>
    <w:p w:rsidRPr="00437A38" w:rsidR="009C1C46" w:rsidP="5EDFF5F9" w:rsidRDefault="318D52C6" w14:paraId="5F747913" w14:textId="204D468A">
      <w:pPr>
        <w:pStyle w:val="Heading2"/>
        <w:numPr>
          <w:ilvl w:val="1"/>
          <w:numId w:val="0"/>
        </w:numPr>
        <w:spacing w:before="120"/>
        <w:jc w:val="left"/>
        <w:rPr>
          <w:rFonts w:eastAsia="Arial" w:cs="Arial"/>
          <w:b/>
          <w:szCs w:val="22"/>
          <w:u w:val="single"/>
        </w:rPr>
      </w:pPr>
      <w:bookmarkStart w:name="_Toc422462851" w:id="416"/>
      <w:bookmarkStart w:name="_Toc473616465" w:id="417"/>
      <w:bookmarkStart w:name="_Toc72747389" w:id="418"/>
      <w:bookmarkStart w:name="_Toc80190367" w:id="419"/>
      <w:r w:rsidRPr="73079CE0">
        <w:rPr>
          <w:rFonts w:eastAsia="Arial" w:cs="Arial"/>
          <w:b/>
          <w:szCs w:val="22"/>
          <w:u w:val="single"/>
        </w:rPr>
        <w:t xml:space="preserve">45. </w:t>
      </w:r>
      <w:r w:rsidRPr="73079CE0" w:rsidR="00437A38">
        <w:rPr>
          <w:rFonts w:eastAsia="Arial" w:cs="Arial"/>
          <w:b/>
          <w:szCs w:val="22"/>
          <w:u w:val="single"/>
        </w:rPr>
        <w:t>S</w:t>
      </w:r>
      <w:r w:rsidRPr="73079CE0" w:rsidR="009C1C46">
        <w:rPr>
          <w:rFonts w:eastAsia="Arial" w:cs="Arial"/>
          <w:b/>
          <w:szCs w:val="22"/>
          <w:u w:val="single"/>
        </w:rPr>
        <w:t>pecial Conditions that apply to t</w:t>
      </w:r>
      <w:r w:rsidRPr="73079CE0" w:rsidR="00437A38">
        <w:rPr>
          <w:rFonts w:eastAsia="Arial" w:cs="Arial"/>
          <w:b/>
          <w:szCs w:val="22"/>
          <w:u w:val="single"/>
        </w:rPr>
        <w:t>his</w:t>
      </w:r>
      <w:r w:rsidRPr="73079CE0" w:rsidR="009C1C46">
        <w:rPr>
          <w:rFonts w:eastAsia="Arial" w:cs="Arial"/>
          <w:b/>
          <w:szCs w:val="22"/>
          <w:u w:val="single"/>
        </w:rPr>
        <w:t xml:space="preserve"> </w:t>
      </w:r>
      <w:bookmarkEnd w:id="416"/>
      <w:bookmarkEnd w:id="417"/>
      <w:bookmarkEnd w:id="418"/>
      <w:bookmarkEnd w:id="419"/>
      <w:r w:rsidRPr="73079CE0" w:rsidR="00437A38">
        <w:rPr>
          <w:rFonts w:eastAsia="Arial" w:cs="Arial"/>
          <w:b/>
          <w:szCs w:val="22"/>
          <w:u w:val="single"/>
        </w:rPr>
        <w:t>Contract</w:t>
      </w:r>
      <w:r w:rsidRPr="73079CE0" w:rsidR="009C1C46">
        <w:rPr>
          <w:rFonts w:eastAsia="Arial" w:cs="Arial"/>
          <w:b/>
          <w:szCs w:val="22"/>
          <w:u w:val="single"/>
        </w:rPr>
        <w:t xml:space="preserve"> </w:t>
      </w:r>
    </w:p>
    <w:p w:rsidR="123423EF" w:rsidP="5EDFF5F9" w:rsidRDefault="123423EF" w14:paraId="3968E3E5" w14:textId="131DCB1D">
      <w:pPr>
        <w:rPr>
          <w:rFonts w:ascii="Arial" w:hAnsi="Arial" w:eastAsia="Arial" w:cs="Arial"/>
          <w:sz w:val="18"/>
          <w:szCs w:val="18"/>
          <w:lang w:eastAsia="en-GB"/>
        </w:rPr>
      </w:pPr>
      <w:r w:rsidRPr="5EDFF5F9">
        <w:rPr>
          <w:rFonts w:ascii="Arial" w:hAnsi="Arial" w:eastAsia="Arial" w:cs="Arial"/>
          <w:lang w:eastAsia="en-GB"/>
        </w:rPr>
        <w:t xml:space="preserve"> </w:t>
      </w:r>
    </w:p>
    <w:p w:rsidR="17ACA923" w:rsidP="5EDFF5F9" w:rsidRDefault="17ACA923" w14:paraId="38C4662D" w14:textId="58E94A6C">
      <w:pPr>
        <w:rPr>
          <w:rFonts w:ascii="Arial" w:hAnsi="Arial" w:eastAsia="Arial" w:cs="Arial"/>
          <w:b/>
          <w:bCs/>
          <w:sz w:val="18"/>
          <w:szCs w:val="18"/>
          <w:lang w:eastAsia="en-GB"/>
        </w:rPr>
      </w:pPr>
      <w:r w:rsidRPr="5EDFF5F9">
        <w:rPr>
          <w:rFonts w:ascii="Arial" w:hAnsi="Arial" w:eastAsia="Arial" w:cs="Arial"/>
          <w:b/>
          <w:bCs/>
          <w:sz w:val="18"/>
          <w:szCs w:val="18"/>
          <w:lang w:eastAsia="en-GB"/>
        </w:rPr>
        <w:t>45.1</w:t>
      </w:r>
      <w:r w:rsidRPr="5EDFF5F9" w:rsidR="123423EF">
        <w:rPr>
          <w:rFonts w:ascii="Arial" w:hAnsi="Arial" w:eastAsia="Arial" w:cs="Arial"/>
          <w:b/>
          <w:bCs/>
          <w:sz w:val="18"/>
          <w:szCs w:val="18"/>
          <w:lang w:eastAsia="en-GB"/>
        </w:rPr>
        <w:t xml:space="preserve"> </w:t>
      </w:r>
      <w:r w:rsidRPr="5EDFF5F9" w:rsidR="047973D8">
        <w:rPr>
          <w:rFonts w:ascii="Arial" w:hAnsi="Arial" w:eastAsia="Arial" w:cs="Arial"/>
          <w:b/>
          <w:bCs/>
          <w:sz w:val="18"/>
          <w:szCs w:val="18"/>
          <w:lang w:eastAsia="en-GB"/>
        </w:rPr>
        <w:t>S</w:t>
      </w:r>
      <w:r w:rsidRPr="5EDFF5F9" w:rsidR="31FAE461">
        <w:rPr>
          <w:rFonts w:ascii="Arial" w:hAnsi="Arial" w:eastAsia="Arial" w:cs="Arial"/>
          <w:b/>
          <w:bCs/>
          <w:sz w:val="18"/>
          <w:szCs w:val="18"/>
          <w:lang w:eastAsia="en-GB"/>
        </w:rPr>
        <w:t>USTAINABLE PROCUREMENT</w:t>
      </w:r>
      <w:r w:rsidRPr="5EDFF5F9" w:rsidR="047973D8">
        <w:rPr>
          <w:rFonts w:ascii="Arial" w:hAnsi="Arial" w:eastAsia="Arial" w:cs="Arial"/>
          <w:b/>
          <w:bCs/>
          <w:sz w:val="18"/>
          <w:szCs w:val="18"/>
          <w:lang w:eastAsia="en-GB"/>
        </w:rPr>
        <w:t xml:space="preserve"> </w:t>
      </w:r>
    </w:p>
    <w:p w:rsidR="047973D8" w:rsidP="5EDFF5F9" w:rsidRDefault="047973D8" w14:paraId="06A98A16" w14:textId="60ACC282">
      <w:pPr>
        <w:rPr>
          <w:rFonts w:ascii="Arial" w:hAnsi="Arial" w:eastAsia="Arial" w:cs="Arial"/>
          <w:sz w:val="18"/>
          <w:szCs w:val="18"/>
          <w:lang w:eastAsia="en-GB"/>
        </w:rPr>
      </w:pPr>
      <w:r w:rsidRPr="5EDFF5F9">
        <w:rPr>
          <w:rFonts w:ascii="Arial" w:hAnsi="Arial" w:eastAsia="Arial" w:cs="Arial"/>
          <w:sz w:val="18"/>
          <w:szCs w:val="18"/>
          <w:lang w:eastAsia="en-GB"/>
        </w:rPr>
        <w:t xml:space="preserve">a.  The Contractor shall be conversant with Chapter 17 of JSP 418, which lays out the MOD's policy on Sustainable Procurement. </w:t>
      </w:r>
    </w:p>
    <w:p w:rsidR="047973D8" w:rsidP="5EDFF5F9" w:rsidRDefault="047973D8" w14:paraId="40E9A520" w14:textId="1C609322">
      <w:pPr>
        <w:rPr>
          <w:rFonts w:ascii="Arial" w:hAnsi="Arial" w:eastAsia="Arial" w:cs="Arial"/>
          <w:sz w:val="18"/>
          <w:szCs w:val="18"/>
          <w:lang w:eastAsia="en-GB"/>
        </w:rPr>
      </w:pPr>
      <w:r w:rsidRPr="5EDFF5F9">
        <w:rPr>
          <w:rFonts w:ascii="Arial" w:hAnsi="Arial" w:eastAsia="Arial" w:cs="Arial"/>
          <w:sz w:val="18"/>
          <w:szCs w:val="18"/>
          <w:lang w:eastAsia="en-GB"/>
        </w:rPr>
        <w:t xml:space="preserve">b. It is the responsibility of both the Authority and the Contractor to ensure that the Project fully incorporates sustainable procurement through clear and specific requirements and specifications, whether directed by the Authority or that can be demonstrated by the Contractor, whereby both parties work together with particular reference to: </w:t>
      </w:r>
    </w:p>
    <w:p w:rsidR="047973D8" w:rsidP="008133C7" w:rsidRDefault="047973D8" w14:paraId="60DC8931" w14:textId="0719076D">
      <w:pPr>
        <w:pStyle w:val="ListParagraph"/>
        <w:numPr>
          <w:ilvl w:val="0"/>
          <w:numId w:val="38"/>
        </w:numPr>
        <w:rPr>
          <w:rFonts w:eastAsia="Arial" w:cs="Arial"/>
          <w:sz w:val="18"/>
          <w:szCs w:val="18"/>
        </w:rPr>
      </w:pPr>
      <w:r w:rsidRPr="5EDFF5F9">
        <w:rPr>
          <w:rFonts w:eastAsia="Arial" w:cs="Arial"/>
          <w:sz w:val="18"/>
          <w:szCs w:val="18"/>
        </w:rPr>
        <w:t xml:space="preserve">Safety and Environmental Responsibility </w:t>
      </w:r>
    </w:p>
    <w:p w:rsidR="047973D8" w:rsidP="008133C7" w:rsidRDefault="047973D8" w14:paraId="359B9E02" w14:textId="0E3F9CBE">
      <w:pPr>
        <w:pStyle w:val="ListParagraph"/>
        <w:numPr>
          <w:ilvl w:val="0"/>
          <w:numId w:val="38"/>
        </w:numPr>
        <w:rPr>
          <w:rFonts w:eastAsia="Arial" w:cs="Arial"/>
          <w:sz w:val="18"/>
          <w:szCs w:val="18"/>
        </w:rPr>
      </w:pPr>
      <w:r w:rsidRPr="5EDFF5F9">
        <w:rPr>
          <w:rFonts w:eastAsia="Arial" w:cs="Arial"/>
          <w:sz w:val="18"/>
          <w:szCs w:val="18"/>
        </w:rPr>
        <w:t xml:space="preserve">Sustainable Procurement </w:t>
      </w:r>
    </w:p>
    <w:p w:rsidR="047973D8" w:rsidP="008133C7" w:rsidRDefault="047973D8" w14:paraId="3C9FF3A2" w14:textId="1C1DE004">
      <w:pPr>
        <w:pStyle w:val="ListParagraph"/>
        <w:numPr>
          <w:ilvl w:val="0"/>
          <w:numId w:val="38"/>
        </w:numPr>
        <w:rPr>
          <w:rFonts w:eastAsia="Arial" w:cs="Arial"/>
          <w:sz w:val="18"/>
          <w:szCs w:val="18"/>
        </w:rPr>
      </w:pPr>
      <w:r w:rsidRPr="5EDFF5F9">
        <w:rPr>
          <w:rFonts w:eastAsia="Arial" w:cs="Arial"/>
          <w:sz w:val="18"/>
          <w:szCs w:val="18"/>
        </w:rPr>
        <w:t xml:space="preserve">Disposal of Waste </w:t>
      </w:r>
    </w:p>
    <w:p w:rsidR="047973D8" w:rsidP="008133C7" w:rsidRDefault="047973D8" w14:paraId="68386F97" w14:textId="1BD2B2E1">
      <w:pPr>
        <w:pStyle w:val="ListParagraph"/>
        <w:numPr>
          <w:ilvl w:val="0"/>
          <w:numId w:val="38"/>
        </w:numPr>
        <w:rPr>
          <w:rFonts w:eastAsia="Arial" w:cs="Arial"/>
          <w:sz w:val="18"/>
          <w:szCs w:val="18"/>
        </w:rPr>
      </w:pPr>
      <w:r w:rsidRPr="5EDFF5F9">
        <w:rPr>
          <w:rFonts w:eastAsia="Arial" w:cs="Arial"/>
          <w:sz w:val="18"/>
          <w:szCs w:val="18"/>
        </w:rPr>
        <w:t xml:space="preserve">Climate Change </w:t>
      </w:r>
    </w:p>
    <w:p w:rsidR="047973D8" w:rsidP="008133C7" w:rsidRDefault="047973D8" w14:paraId="506387A9" w14:textId="55A816C5">
      <w:pPr>
        <w:pStyle w:val="ListParagraph"/>
        <w:numPr>
          <w:ilvl w:val="0"/>
          <w:numId w:val="38"/>
        </w:numPr>
        <w:rPr>
          <w:rFonts w:eastAsia="Arial" w:cs="Arial"/>
          <w:sz w:val="18"/>
          <w:szCs w:val="18"/>
        </w:rPr>
      </w:pPr>
      <w:r w:rsidRPr="5EDFF5F9">
        <w:rPr>
          <w:rFonts w:eastAsia="Arial" w:cs="Arial"/>
          <w:sz w:val="18"/>
          <w:szCs w:val="18"/>
        </w:rPr>
        <w:t xml:space="preserve">Social and Ethical Responsibility  </w:t>
      </w:r>
    </w:p>
    <w:p w:rsidR="047973D8" w:rsidP="008133C7" w:rsidRDefault="047973D8" w14:paraId="47FB690E" w14:textId="62BD2CF6">
      <w:pPr>
        <w:pStyle w:val="ListParagraph"/>
        <w:numPr>
          <w:ilvl w:val="0"/>
          <w:numId w:val="38"/>
        </w:numPr>
        <w:rPr>
          <w:rFonts w:eastAsia="Arial" w:cs="Arial"/>
          <w:sz w:val="18"/>
          <w:szCs w:val="18"/>
        </w:rPr>
      </w:pPr>
      <w:r w:rsidRPr="5EDFF5F9">
        <w:rPr>
          <w:rFonts w:eastAsia="Arial" w:cs="Arial"/>
          <w:sz w:val="18"/>
          <w:szCs w:val="18"/>
        </w:rPr>
        <w:t xml:space="preserve">Fair Trade  </w:t>
      </w:r>
    </w:p>
    <w:p w:rsidR="047973D8" w:rsidP="008133C7" w:rsidRDefault="047973D8" w14:paraId="04A32589" w14:textId="2CEE5D5D">
      <w:pPr>
        <w:pStyle w:val="ListParagraph"/>
        <w:numPr>
          <w:ilvl w:val="0"/>
          <w:numId w:val="38"/>
        </w:numPr>
        <w:rPr>
          <w:rFonts w:eastAsia="Arial" w:cs="Arial"/>
          <w:sz w:val="18"/>
          <w:szCs w:val="18"/>
        </w:rPr>
      </w:pPr>
      <w:r w:rsidRPr="5EDFF5F9">
        <w:rPr>
          <w:rFonts w:eastAsia="Arial" w:cs="Arial"/>
          <w:sz w:val="18"/>
          <w:szCs w:val="18"/>
        </w:rPr>
        <w:t xml:space="preserve">Corporate Social Responsibility </w:t>
      </w:r>
    </w:p>
    <w:p w:rsidR="5EDFF5F9" w:rsidP="5EDFF5F9" w:rsidRDefault="5EDFF5F9" w14:paraId="76003F0B" w14:textId="5EF1AD29">
      <w:pPr>
        <w:rPr>
          <w:rFonts w:ascii="Arial" w:hAnsi="Arial" w:eastAsia="Arial" w:cs="Arial"/>
          <w:sz w:val="18"/>
          <w:szCs w:val="18"/>
          <w:lang w:eastAsia="en-GB"/>
        </w:rPr>
      </w:pPr>
    </w:p>
    <w:p w:rsidR="047973D8" w:rsidP="5EDFF5F9" w:rsidRDefault="047973D8" w14:paraId="6267BB3C" w14:textId="33AAC713">
      <w:pPr>
        <w:rPr>
          <w:rFonts w:ascii="Arial" w:hAnsi="Arial" w:eastAsia="Arial" w:cs="Arial"/>
          <w:sz w:val="18"/>
          <w:szCs w:val="18"/>
          <w:lang w:eastAsia="en-GB"/>
        </w:rPr>
      </w:pPr>
      <w:r w:rsidRPr="5EDFF5F9">
        <w:rPr>
          <w:rFonts w:ascii="Arial" w:hAnsi="Arial" w:eastAsia="Arial" w:cs="Arial"/>
          <w:sz w:val="18"/>
          <w:szCs w:val="18"/>
          <w:lang w:eastAsia="en-GB"/>
        </w:rPr>
        <w:t xml:space="preserve">c. From the overarching list at Clause b above, verification may be required for: </w:t>
      </w:r>
    </w:p>
    <w:p w:rsidR="047973D8" w:rsidP="008133C7" w:rsidRDefault="047973D8" w14:paraId="677BC8DE" w14:textId="7A244222">
      <w:pPr>
        <w:pStyle w:val="ListParagraph"/>
        <w:numPr>
          <w:ilvl w:val="0"/>
          <w:numId w:val="37"/>
        </w:numPr>
        <w:rPr>
          <w:rFonts w:eastAsia="Arial" w:cs="Arial"/>
          <w:sz w:val="18"/>
          <w:szCs w:val="18"/>
        </w:rPr>
      </w:pPr>
      <w:r w:rsidRPr="5EDFF5F9">
        <w:rPr>
          <w:rFonts w:eastAsia="Arial" w:cs="Arial"/>
          <w:sz w:val="18"/>
          <w:szCs w:val="18"/>
        </w:rPr>
        <w:t xml:space="preserve">GREENHOUSE GASES. The “Carbon footprint” created in support of the Contract (this being the kilograms of CO2 equivalence of all greenhouse gas emissions arising from all Prime and sub-tier activity connected with the delivery of the support services under the Contract) shall include, but not be limited to, emissions derived from:  </w:t>
      </w:r>
    </w:p>
    <w:p w:rsidR="047973D8" w:rsidP="008133C7" w:rsidRDefault="047973D8" w14:paraId="1A57313A" w14:textId="3FF78C81">
      <w:pPr>
        <w:pStyle w:val="ListParagraph"/>
        <w:numPr>
          <w:ilvl w:val="0"/>
          <w:numId w:val="37"/>
        </w:numPr>
        <w:rPr>
          <w:rFonts w:eastAsia="Arial" w:cs="Arial"/>
          <w:sz w:val="18"/>
          <w:szCs w:val="18"/>
        </w:rPr>
      </w:pPr>
      <w:r w:rsidRPr="5EDFF5F9">
        <w:rPr>
          <w:rFonts w:eastAsia="Arial" w:cs="Arial"/>
          <w:sz w:val="18"/>
          <w:szCs w:val="18"/>
        </w:rPr>
        <w:t xml:space="preserve">purchase of electricity </w:t>
      </w:r>
    </w:p>
    <w:p w:rsidR="047973D8" w:rsidP="008133C7" w:rsidRDefault="047973D8" w14:paraId="08FFDFC2" w14:textId="29B9A35A">
      <w:pPr>
        <w:pStyle w:val="ListParagraph"/>
        <w:numPr>
          <w:ilvl w:val="0"/>
          <w:numId w:val="37"/>
        </w:numPr>
        <w:rPr>
          <w:rFonts w:eastAsia="Arial" w:cs="Arial"/>
          <w:sz w:val="18"/>
          <w:szCs w:val="18"/>
        </w:rPr>
      </w:pPr>
      <w:r w:rsidRPr="5EDFF5F9">
        <w:rPr>
          <w:rFonts w:eastAsia="Arial" w:cs="Arial"/>
          <w:sz w:val="18"/>
          <w:szCs w:val="18"/>
        </w:rPr>
        <w:t xml:space="preserve">direct use of gas or oil for heating  </w:t>
      </w:r>
    </w:p>
    <w:p w:rsidR="047973D8" w:rsidP="008133C7" w:rsidRDefault="047973D8" w14:paraId="792769F2" w14:textId="0BE3CD02">
      <w:pPr>
        <w:pStyle w:val="ListParagraph"/>
        <w:numPr>
          <w:ilvl w:val="0"/>
          <w:numId w:val="37"/>
        </w:numPr>
        <w:rPr>
          <w:rFonts w:eastAsia="Arial" w:cs="Arial"/>
          <w:sz w:val="18"/>
          <w:szCs w:val="18"/>
        </w:rPr>
      </w:pPr>
      <w:r w:rsidRPr="5EDFF5F9">
        <w:rPr>
          <w:rFonts w:eastAsia="Arial" w:cs="Arial"/>
          <w:sz w:val="18"/>
          <w:szCs w:val="18"/>
        </w:rPr>
        <w:t xml:space="preserve">use of energy in the supply chain </w:t>
      </w:r>
    </w:p>
    <w:p w:rsidR="047973D8" w:rsidP="008133C7" w:rsidRDefault="047973D8" w14:paraId="1530D094" w14:textId="2915FDCB">
      <w:pPr>
        <w:pStyle w:val="ListParagraph"/>
        <w:numPr>
          <w:ilvl w:val="0"/>
          <w:numId w:val="37"/>
        </w:numPr>
        <w:rPr>
          <w:rFonts w:eastAsia="Arial" w:cs="Arial"/>
          <w:sz w:val="18"/>
          <w:szCs w:val="18"/>
        </w:rPr>
      </w:pPr>
      <w:r w:rsidRPr="5EDFF5F9">
        <w:rPr>
          <w:rFonts w:eastAsia="Arial" w:cs="Arial"/>
          <w:sz w:val="18"/>
          <w:szCs w:val="18"/>
        </w:rPr>
        <w:t xml:space="preserve">movement of personnel and material in support of the Contract.  </w:t>
      </w:r>
    </w:p>
    <w:p w:rsidR="5EDFF5F9" w:rsidP="5EDFF5F9" w:rsidRDefault="5EDFF5F9" w14:paraId="1846154B" w14:textId="37AB3E2B">
      <w:pPr>
        <w:rPr>
          <w:rFonts w:ascii="Arial" w:hAnsi="Arial" w:eastAsia="Arial" w:cs="Arial"/>
          <w:sz w:val="18"/>
          <w:szCs w:val="18"/>
          <w:lang w:eastAsia="en-GB"/>
        </w:rPr>
      </w:pPr>
    </w:p>
    <w:p w:rsidR="047973D8" w:rsidP="5EDFF5F9" w:rsidRDefault="047973D8" w14:paraId="752A7FBA" w14:textId="0A528A03">
      <w:pPr>
        <w:rPr>
          <w:rFonts w:ascii="Arial" w:hAnsi="Arial" w:eastAsia="Arial" w:cs="Arial"/>
          <w:sz w:val="18"/>
          <w:szCs w:val="18"/>
          <w:lang w:eastAsia="en-GB"/>
        </w:rPr>
      </w:pPr>
      <w:r w:rsidRPr="5EDFF5F9">
        <w:rPr>
          <w:rFonts w:ascii="Arial" w:hAnsi="Arial" w:eastAsia="Arial" w:cs="Arial"/>
          <w:sz w:val="18"/>
          <w:szCs w:val="18"/>
          <w:lang w:eastAsia="en-GB"/>
        </w:rPr>
        <w:t xml:space="preserve">ii) FINITE MATERIALS. The quantities of surplus material of all descriptions used in the delivery of the Contract at prime or sub-tier level which are re-used, recycled or disposed of and the method of such disposal shall, for the purposes of this condition “surplus material” include, but not be limited to:  </w:t>
      </w:r>
    </w:p>
    <w:p w:rsidR="047973D8" w:rsidP="008133C7" w:rsidRDefault="047973D8" w14:paraId="0B872904" w14:textId="5FA12B59">
      <w:pPr>
        <w:pStyle w:val="ListParagraph"/>
        <w:numPr>
          <w:ilvl w:val="0"/>
          <w:numId w:val="36"/>
        </w:numPr>
        <w:rPr>
          <w:rFonts w:eastAsia="Arial" w:cs="Arial"/>
          <w:sz w:val="18"/>
          <w:szCs w:val="18"/>
        </w:rPr>
      </w:pPr>
      <w:r w:rsidRPr="5EDFF5F9">
        <w:rPr>
          <w:rFonts w:eastAsia="Arial" w:cs="Arial"/>
          <w:sz w:val="18"/>
          <w:szCs w:val="18"/>
        </w:rPr>
        <w:t xml:space="preserve">Paper, card and cardboard </w:t>
      </w:r>
    </w:p>
    <w:p w:rsidR="047973D8" w:rsidP="008133C7" w:rsidRDefault="047973D8" w14:paraId="34FEA174" w14:textId="337B7064">
      <w:pPr>
        <w:pStyle w:val="ListParagraph"/>
        <w:numPr>
          <w:ilvl w:val="0"/>
          <w:numId w:val="36"/>
        </w:numPr>
        <w:rPr>
          <w:rFonts w:eastAsia="Arial" w:cs="Arial"/>
          <w:sz w:val="18"/>
          <w:szCs w:val="18"/>
        </w:rPr>
      </w:pPr>
      <w:r w:rsidRPr="5EDFF5F9">
        <w:rPr>
          <w:rFonts w:eastAsia="Arial" w:cs="Arial"/>
          <w:sz w:val="18"/>
          <w:szCs w:val="18"/>
        </w:rPr>
        <w:t xml:space="preserve">Wood and wood containing products </w:t>
      </w:r>
    </w:p>
    <w:p w:rsidR="047973D8" w:rsidP="008133C7" w:rsidRDefault="047973D8" w14:paraId="714EC81E" w14:textId="1E84AF2E">
      <w:pPr>
        <w:pStyle w:val="ListParagraph"/>
        <w:numPr>
          <w:ilvl w:val="0"/>
          <w:numId w:val="36"/>
        </w:numPr>
        <w:rPr>
          <w:rFonts w:eastAsia="Arial" w:cs="Arial"/>
          <w:sz w:val="18"/>
          <w:szCs w:val="18"/>
        </w:rPr>
      </w:pPr>
      <w:r w:rsidRPr="5EDFF5F9">
        <w:rPr>
          <w:rFonts w:eastAsia="Arial" w:cs="Arial"/>
          <w:sz w:val="18"/>
          <w:szCs w:val="18"/>
        </w:rPr>
        <w:t xml:space="preserve">Ferrous and non-ferrous metals </w:t>
      </w:r>
    </w:p>
    <w:p w:rsidR="047973D8" w:rsidP="008133C7" w:rsidRDefault="047973D8" w14:paraId="351F3B26" w14:textId="2E8B26CF">
      <w:pPr>
        <w:pStyle w:val="ListParagraph"/>
        <w:numPr>
          <w:ilvl w:val="0"/>
          <w:numId w:val="36"/>
        </w:numPr>
        <w:rPr>
          <w:rFonts w:eastAsia="Arial" w:cs="Arial"/>
          <w:sz w:val="18"/>
          <w:szCs w:val="18"/>
        </w:rPr>
      </w:pPr>
      <w:r w:rsidRPr="5EDFF5F9">
        <w:rPr>
          <w:rFonts w:eastAsia="Arial" w:cs="Arial"/>
          <w:sz w:val="18"/>
          <w:szCs w:val="18"/>
        </w:rPr>
        <w:t xml:space="preserve">Construction materials  </w:t>
      </w:r>
    </w:p>
    <w:p w:rsidR="047973D8" w:rsidP="008133C7" w:rsidRDefault="047973D8" w14:paraId="473D9371" w14:textId="20B447DC">
      <w:pPr>
        <w:pStyle w:val="ListParagraph"/>
        <w:numPr>
          <w:ilvl w:val="0"/>
          <w:numId w:val="36"/>
        </w:numPr>
        <w:rPr>
          <w:rFonts w:eastAsia="Arial" w:cs="Arial"/>
          <w:sz w:val="18"/>
          <w:szCs w:val="18"/>
        </w:rPr>
      </w:pPr>
      <w:r w:rsidRPr="5EDFF5F9">
        <w:rPr>
          <w:rFonts w:eastAsia="Arial" w:cs="Arial"/>
          <w:sz w:val="18"/>
          <w:szCs w:val="18"/>
        </w:rPr>
        <w:t xml:space="preserve">Solvents, paints and adhesives </w:t>
      </w:r>
    </w:p>
    <w:p w:rsidR="047973D8" w:rsidP="008133C7" w:rsidRDefault="047973D8" w14:paraId="70EB32E3" w14:textId="0EA36B06">
      <w:pPr>
        <w:pStyle w:val="ListParagraph"/>
        <w:numPr>
          <w:ilvl w:val="0"/>
          <w:numId w:val="36"/>
        </w:numPr>
        <w:rPr>
          <w:rFonts w:eastAsia="Arial" w:cs="Arial"/>
          <w:sz w:val="18"/>
          <w:szCs w:val="18"/>
        </w:rPr>
      </w:pPr>
      <w:r w:rsidRPr="5EDFF5F9">
        <w:rPr>
          <w:rFonts w:eastAsia="Arial" w:cs="Arial"/>
          <w:sz w:val="18"/>
          <w:szCs w:val="18"/>
        </w:rPr>
        <w:t xml:space="preserve">IT equipment  </w:t>
      </w:r>
    </w:p>
    <w:p w:rsidR="047973D8" w:rsidP="008133C7" w:rsidRDefault="047973D8" w14:paraId="48EC08DB" w14:textId="358D7BD7">
      <w:pPr>
        <w:pStyle w:val="ListParagraph"/>
        <w:numPr>
          <w:ilvl w:val="0"/>
          <w:numId w:val="36"/>
        </w:numPr>
        <w:rPr>
          <w:rFonts w:eastAsia="Arial" w:cs="Arial"/>
          <w:sz w:val="18"/>
          <w:szCs w:val="18"/>
        </w:rPr>
      </w:pPr>
      <w:r w:rsidRPr="5EDFF5F9">
        <w:rPr>
          <w:rFonts w:eastAsia="Arial" w:cs="Arial"/>
          <w:sz w:val="18"/>
          <w:szCs w:val="18"/>
        </w:rPr>
        <w:t xml:space="preserve">Equipment systems and related assemblies and sub-assemblies.  </w:t>
      </w:r>
    </w:p>
    <w:p w:rsidR="5EDFF5F9" w:rsidP="5EDFF5F9" w:rsidRDefault="5EDFF5F9" w14:paraId="0DF1A061" w14:textId="6AC892BC">
      <w:pPr>
        <w:rPr>
          <w:rFonts w:ascii="Arial" w:hAnsi="Arial" w:eastAsia="Arial" w:cs="Arial"/>
          <w:sz w:val="18"/>
          <w:szCs w:val="18"/>
          <w:lang w:eastAsia="en-GB"/>
        </w:rPr>
      </w:pPr>
    </w:p>
    <w:p w:rsidR="047973D8" w:rsidP="5EDFF5F9" w:rsidRDefault="047973D8" w14:paraId="51754E86" w14:textId="639EA341">
      <w:pPr>
        <w:rPr>
          <w:rFonts w:ascii="Arial" w:hAnsi="Arial" w:eastAsia="Arial" w:cs="Arial"/>
          <w:sz w:val="18"/>
          <w:szCs w:val="18"/>
          <w:lang w:eastAsia="en-GB"/>
        </w:rPr>
      </w:pPr>
      <w:r w:rsidRPr="5EDFF5F9">
        <w:rPr>
          <w:rFonts w:ascii="Arial" w:hAnsi="Arial" w:eastAsia="Arial" w:cs="Arial"/>
          <w:sz w:val="18"/>
          <w:szCs w:val="18"/>
          <w:lang w:eastAsia="en-GB"/>
        </w:rPr>
        <w:t xml:space="preserve">FACILITIES. The measures taken by the Contractor or its first-tier subs to enhance the local environment in the environs of its sites delivering the Contract. </w:t>
      </w:r>
    </w:p>
    <w:p w:rsidR="047973D8" w:rsidP="5EDFF5F9" w:rsidRDefault="047973D8" w14:paraId="2270B90C" w14:textId="53D5A66A">
      <w:pPr>
        <w:rPr>
          <w:rFonts w:ascii="Arial" w:hAnsi="Arial" w:eastAsia="Arial" w:cs="Arial"/>
          <w:sz w:val="18"/>
          <w:szCs w:val="18"/>
          <w:lang w:eastAsia="en-GB"/>
        </w:rPr>
      </w:pPr>
      <w:r w:rsidRPr="5EDFF5F9">
        <w:rPr>
          <w:rFonts w:ascii="Arial" w:hAnsi="Arial" w:eastAsia="Arial" w:cs="Arial"/>
          <w:sz w:val="18"/>
          <w:szCs w:val="18"/>
          <w:lang w:eastAsia="en-GB"/>
        </w:rPr>
        <w:t xml:space="preserve">d. A sustainable procurement plan is not required for the purposes of this Contract. The Contractor shall, however, ensure that the Contract is carried out in accordance with the social, economic and environmental requirements specified as may be required to be demonstrated in clause 46.1.b above. </w:t>
      </w:r>
    </w:p>
    <w:p w:rsidR="047973D8" w:rsidP="5EDFF5F9" w:rsidRDefault="047973D8" w14:paraId="22619198" w14:textId="3A32D17F">
      <w:pPr>
        <w:rPr>
          <w:rFonts w:ascii="Arial" w:hAnsi="Arial" w:eastAsia="Arial" w:cs="Arial"/>
          <w:sz w:val="18"/>
          <w:szCs w:val="18"/>
          <w:lang w:eastAsia="en-GB"/>
        </w:rPr>
      </w:pPr>
      <w:r w:rsidRPr="5EDFF5F9">
        <w:rPr>
          <w:rFonts w:ascii="Arial" w:hAnsi="Arial" w:eastAsia="Arial" w:cs="Arial"/>
          <w:sz w:val="18"/>
          <w:szCs w:val="18"/>
          <w:lang w:eastAsia="en-GB"/>
        </w:rPr>
        <w:t xml:space="preserve">e. Throughout the life of the Contract, the Contractor is encouraged to bring to the attention of the Authority any measures which might promote sustainable procurement from a social, economic and environmental point of view. </w:t>
      </w:r>
    </w:p>
    <w:p w:rsidR="047973D8" w:rsidP="5EDFF5F9" w:rsidRDefault="047973D8" w14:paraId="45C8FE11" w14:textId="55D1A619">
      <w:pPr>
        <w:rPr>
          <w:rFonts w:ascii="Arial" w:hAnsi="Arial" w:eastAsia="Arial" w:cs="Arial"/>
          <w:sz w:val="18"/>
          <w:szCs w:val="18"/>
          <w:lang w:eastAsia="en-GB"/>
        </w:rPr>
      </w:pPr>
      <w:r w:rsidRPr="5EDFF5F9">
        <w:rPr>
          <w:rFonts w:ascii="Arial" w:hAnsi="Arial" w:eastAsia="Arial" w:cs="Arial"/>
          <w:sz w:val="18"/>
          <w:szCs w:val="18"/>
          <w:lang w:eastAsia="en-GB"/>
        </w:rPr>
        <w:t xml:space="preserve">f. In pursuance of the Contract, the Contractor shall act in accordance with the following Sustainable Development Legislation: </w:t>
      </w:r>
    </w:p>
    <w:p w:rsidR="047973D8" w:rsidP="5EDFF5F9" w:rsidRDefault="047973D8" w14:paraId="5F180163" w14:textId="5A9273FF">
      <w:pPr>
        <w:rPr>
          <w:rFonts w:ascii="Arial" w:hAnsi="Arial" w:eastAsia="Arial" w:cs="Arial"/>
          <w:b/>
          <w:bCs/>
          <w:sz w:val="18"/>
          <w:szCs w:val="18"/>
          <w:u w:val="single"/>
          <w:lang w:eastAsia="en-GB"/>
        </w:rPr>
      </w:pPr>
      <w:r w:rsidRPr="5EDFF5F9">
        <w:rPr>
          <w:rFonts w:ascii="Arial" w:hAnsi="Arial" w:eastAsia="Arial" w:cs="Arial"/>
          <w:b/>
          <w:bCs/>
          <w:sz w:val="18"/>
          <w:szCs w:val="18"/>
          <w:u w:val="single"/>
          <w:lang w:eastAsia="en-GB"/>
        </w:rPr>
        <w:t>Water</w:t>
      </w:r>
      <w:r w:rsidRPr="5EDFF5F9">
        <w:rPr>
          <w:rFonts w:ascii="Arial" w:hAnsi="Arial" w:eastAsia="Arial" w:cs="Arial"/>
          <w:b/>
          <w:bCs/>
          <w:sz w:val="18"/>
          <w:szCs w:val="18"/>
          <w:lang w:eastAsia="en-GB"/>
        </w:rPr>
        <w:t xml:space="preserve"> </w:t>
      </w:r>
    </w:p>
    <w:p w:rsidR="047973D8" w:rsidP="5EDFF5F9" w:rsidRDefault="047973D8" w14:paraId="65654B91" w14:textId="48799E74">
      <w:pPr>
        <w:rPr>
          <w:rFonts w:ascii="Arial" w:hAnsi="Arial" w:eastAsia="Arial" w:cs="Arial"/>
          <w:sz w:val="18"/>
          <w:szCs w:val="18"/>
          <w:lang w:eastAsia="en-GB"/>
        </w:rPr>
      </w:pPr>
      <w:r w:rsidRPr="5EDFF5F9">
        <w:rPr>
          <w:rFonts w:ascii="Arial" w:hAnsi="Arial" w:eastAsia="Arial" w:cs="Arial"/>
          <w:sz w:val="18"/>
          <w:szCs w:val="18"/>
          <w:lang w:eastAsia="en-GB"/>
        </w:rPr>
        <w:t xml:space="preserve">Discharge to sewer – The Water Industry Act 1991  </w:t>
      </w:r>
    </w:p>
    <w:p w:rsidR="047973D8" w:rsidP="5EDFF5F9" w:rsidRDefault="047973D8" w14:paraId="64AB594D" w14:textId="66899A35">
      <w:pPr>
        <w:rPr>
          <w:rFonts w:ascii="Arial" w:hAnsi="Arial" w:eastAsia="Arial" w:cs="Arial"/>
          <w:sz w:val="18"/>
          <w:szCs w:val="18"/>
          <w:lang w:eastAsia="en-GB"/>
        </w:rPr>
      </w:pPr>
      <w:r w:rsidRPr="5EDFF5F9">
        <w:rPr>
          <w:rFonts w:ascii="Arial" w:hAnsi="Arial" w:eastAsia="Arial" w:cs="Arial"/>
          <w:sz w:val="18"/>
          <w:szCs w:val="18"/>
          <w:lang w:eastAsia="en-GB"/>
        </w:rPr>
        <w:t xml:space="preserve">Discharges to watercourses – The Water Resources Act 1991  </w:t>
      </w:r>
    </w:p>
    <w:p w:rsidR="047973D8" w:rsidP="5EDFF5F9" w:rsidRDefault="047973D8" w14:paraId="78E5F9D5" w14:textId="71598BE3">
      <w:pPr>
        <w:rPr>
          <w:rFonts w:ascii="Arial" w:hAnsi="Arial" w:eastAsia="Arial" w:cs="Arial"/>
          <w:sz w:val="18"/>
          <w:szCs w:val="18"/>
          <w:lang w:eastAsia="en-GB"/>
        </w:rPr>
      </w:pPr>
      <w:r w:rsidRPr="5EDFF5F9">
        <w:rPr>
          <w:rFonts w:ascii="Arial" w:hAnsi="Arial" w:eastAsia="Arial" w:cs="Arial"/>
          <w:sz w:val="18"/>
          <w:szCs w:val="18"/>
          <w:lang w:eastAsia="en-GB"/>
        </w:rPr>
        <w:t xml:space="preserve">Oil Storage – Control of Pollution (oil storage) (England) Regulations 2001  </w:t>
      </w:r>
    </w:p>
    <w:p w:rsidR="047973D8" w:rsidP="5EDFF5F9" w:rsidRDefault="047973D8" w14:paraId="5AC382E7" w14:textId="16E83730">
      <w:pPr>
        <w:rPr>
          <w:rFonts w:ascii="Arial" w:hAnsi="Arial" w:eastAsia="Arial" w:cs="Arial"/>
          <w:sz w:val="18"/>
          <w:szCs w:val="18"/>
          <w:u w:val="single"/>
          <w:lang w:eastAsia="en-GB"/>
        </w:rPr>
      </w:pPr>
      <w:r w:rsidRPr="5EDFF5F9">
        <w:rPr>
          <w:rFonts w:ascii="Arial" w:hAnsi="Arial" w:eastAsia="Arial" w:cs="Arial"/>
          <w:b/>
          <w:bCs/>
          <w:sz w:val="18"/>
          <w:szCs w:val="18"/>
          <w:u w:val="single"/>
          <w:lang w:eastAsia="en-GB"/>
        </w:rPr>
        <w:t>Waste</w:t>
      </w:r>
      <w:r w:rsidRPr="5EDFF5F9">
        <w:rPr>
          <w:rFonts w:ascii="Arial" w:hAnsi="Arial" w:eastAsia="Arial" w:cs="Arial"/>
          <w:b/>
          <w:bCs/>
          <w:sz w:val="18"/>
          <w:szCs w:val="18"/>
          <w:lang w:eastAsia="en-GB"/>
        </w:rPr>
        <w:t xml:space="preserve"> </w:t>
      </w:r>
    </w:p>
    <w:p w:rsidR="047973D8" w:rsidP="008133C7" w:rsidRDefault="047973D8" w14:paraId="4F15A28B" w14:textId="7CEC9A0E">
      <w:pPr>
        <w:pStyle w:val="ListParagraph"/>
        <w:numPr>
          <w:ilvl w:val="0"/>
          <w:numId w:val="35"/>
        </w:numPr>
        <w:rPr>
          <w:rFonts w:eastAsia="Arial" w:cs="Arial"/>
          <w:sz w:val="18"/>
          <w:szCs w:val="18"/>
        </w:rPr>
      </w:pPr>
      <w:r w:rsidRPr="5EDFF5F9">
        <w:rPr>
          <w:rFonts w:eastAsia="Arial" w:cs="Arial"/>
          <w:sz w:val="18"/>
          <w:szCs w:val="18"/>
        </w:rPr>
        <w:t xml:space="preserve">Duty of Care – Environmental Protection Act 1990; Environmental Protection (Duty of Care) Regulations 1991  </w:t>
      </w:r>
    </w:p>
    <w:p w:rsidR="047973D8" w:rsidP="008133C7" w:rsidRDefault="047973D8" w14:paraId="10388760" w14:textId="02CC37FF">
      <w:pPr>
        <w:pStyle w:val="ListParagraph"/>
        <w:numPr>
          <w:ilvl w:val="0"/>
          <w:numId w:val="35"/>
        </w:numPr>
        <w:rPr>
          <w:rFonts w:eastAsia="Arial" w:cs="Arial"/>
          <w:sz w:val="18"/>
          <w:szCs w:val="18"/>
        </w:rPr>
      </w:pPr>
      <w:r w:rsidRPr="5EDFF5F9">
        <w:rPr>
          <w:rFonts w:eastAsia="Arial" w:cs="Arial"/>
          <w:sz w:val="18"/>
          <w:szCs w:val="18"/>
        </w:rPr>
        <w:t xml:space="preserve">Transport of Waste – Control of pollution (amendment) Act 1989 Controlled Waste (Registration of Carriers and Seizures of Vehicles) Regulations 1991  </w:t>
      </w:r>
    </w:p>
    <w:p w:rsidR="047973D8" w:rsidP="008133C7" w:rsidRDefault="047973D8" w14:paraId="007BA944" w14:textId="6C765CDA">
      <w:pPr>
        <w:pStyle w:val="ListParagraph"/>
        <w:numPr>
          <w:ilvl w:val="0"/>
          <w:numId w:val="35"/>
        </w:numPr>
        <w:rPr>
          <w:rFonts w:eastAsia="Arial" w:cs="Arial"/>
          <w:sz w:val="18"/>
          <w:szCs w:val="18"/>
        </w:rPr>
      </w:pPr>
      <w:r w:rsidRPr="5EDFF5F9">
        <w:rPr>
          <w:rFonts w:eastAsia="Arial" w:cs="Arial"/>
          <w:sz w:val="18"/>
          <w:szCs w:val="18"/>
        </w:rPr>
        <w:t xml:space="preserve">Hazardous Waste – Hazardous Waste Regulations 2005  </w:t>
      </w:r>
    </w:p>
    <w:p w:rsidR="047973D8" w:rsidP="008133C7" w:rsidRDefault="047973D8" w14:paraId="2ED61981" w14:textId="2DCF5F5D">
      <w:pPr>
        <w:pStyle w:val="ListParagraph"/>
        <w:numPr>
          <w:ilvl w:val="0"/>
          <w:numId w:val="35"/>
        </w:numPr>
        <w:rPr>
          <w:rFonts w:eastAsia="Arial" w:cs="Arial"/>
          <w:sz w:val="18"/>
          <w:szCs w:val="18"/>
        </w:rPr>
      </w:pPr>
      <w:r w:rsidRPr="5EDFF5F9">
        <w:rPr>
          <w:rFonts w:eastAsia="Arial" w:cs="Arial"/>
          <w:sz w:val="18"/>
          <w:szCs w:val="18"/>
        </w:rPr>
        <w:t xml:space="preserve">Disposal of electrical equipment – Waste electrical and electronic equipment (Producer Responsibility) (WEEE) Regulations 2004 7 Restriction of the use of certain hazardous substances in electrical and electronic equipment (RoHS)  </w:t>
      </w:r>
    </w:p>
    <w:p w:rsidR="047973D8" w:rsidP="5EDFF5F9" w:rsidRDefault="047973D8" w14:paraId="7ECE7B7D" w14:textId="7C1566FA">
      <w:pPr>
        <w:rPr>
          <w:rFonts w:ascii="Arial" w:hAnsi="Arial" w:eastAsia="Arial" w:cs="Arial"/>
          <w:sz w:val="18"/>
          <w:szCs w:val="18"/>
          <w:lang w:eastAsia="en-GB"/>
        </w:rPr>
      </w:pPr>
      <w:r w:rsidRPr="5EDFF5F9">
        <w:rPr>
          <w:rFonts w:ascii="Arial" w:hAnsi="Arial" w:eastAsia="Arial" w:cs="Arial"/>
          <w:b/>
          <w:bCs/>
          <w:sz w:val="18"/>
          <w:szCs w:val="18"/>
          <w:u w:val="single"/>
          <w:lang w:eastAsia="en-GB"/>
        </w:rPr>
        <w:t>Air</w:t>
      </w:r>
      <w:r w:rsidRPr="5EDFF5F9">
        <w:rPr>
          <w:rFonts w:ascii="Arial" w:hAnsi="Arial" w:eastAsia="Arial" w:cs="Arial"/>
          <w:sz w:val="18"/>
          <w:szCs w:val="18"/>
          <w:lang w:eastAsia="en-GB"/>
        </w:rPr>
        <w:t xml:space="preserve"> </w:t>
      </w:r>
    </w:p>
    <w:p w:rsidR="047973D8" w:rsidP="008133C7" w:rsidRDefault="047973D8" w14:paraId="64982ACF" w14:textId="0BBE05A7">
      <w:pPr>
        <w:pStyle w:val="ListParagraph"/>
        <w:numPr>
          <w:ilvl w:val="0"/>
          <w:numId w:val="34"/>
        </w:numPr>
        <w:rPr>
          <w:rFonts w:eastAsia="Arial" w:cs="Arial"/>
          <w:sz w:val="18"/>
          <w:szCs w:val="18"/>
        </w:rPr>
      </w:pPr>
      <w:r w:rsidRPr="5EDFF5F9">
        <w:rPr>
          <w:rFonts w:eastAsia="Arial" w:cs="Arial"/>
          <w:sz w:val="18"/>
          <w:szCs w:val="18"/>
        </w:rPr>
        <w:t xml:space="preserve">Ozone depleting substances – European Union Regulation on Substances the Deplete the Ozone Layer, Environmental Protection (Control on Ozone – Depleting Substances) Regulations 2002.  </w:t>
      </w:r>
    </w:p>
    <w:p w:rsidR="047973D8" w:rsidP="008133C7" w:rsidRDefault="047973D8" w14:paraId="3E276AD2" w14:textId="1395C9C6">
      <w:pPr>
        <w:pStyle w:val="ListParagraph"/>
        <w:numPr>
          <w:ilvl w:val="0"/>
          <w:numId w:val="34"/>
        </w:numPr>
        <w:rPr>
          <w:rFonts w:eastAsia="Arial" w:cs="Arial"/>
          <w:sz w:val="18"/>
          <w:szCs w:val="18"/>
        </w:rPr>
      </w:pPr>
      <w:r w:rsidRPr="5EDFF5F9">
        <w:rPr>
          <w:rFonts w:eastAsia="Arial" w:cs="Arial"/>
          <w:sz w:val="18"/>
          <w:szCs w:val="18"/>
        </w:rPr>
        <w:t xml:space="preserve">Greenhouse gas emissions – Climate change Levy, European Emissions Trading Scheme (EU ETS)  </w:t>
      </w:r>
    </w:p>
    <w:p w:rsidR="047973D8" w:rsidP="008133C7" w:rsidRDefault="047973D8" w14:paraId="40C3C671" w14:textId="2B7FE3CD">
      <w:pPr>
        <w:pStyle w:val="ListParagraph"/>
        <w:numPr>
          <w:ilvl w:val="0"/>
          <w:numId w:val="34"/>
        </w:numPr>
        <w:rPr>
          <w:rFonts w:eastAsia="Arial" w:cs="Arial"/>
          <w:sz w:val="18"/>
          <w:szCs w:val="18"/>
        </w:rPr>
      </w:pPr>
      <w:r w:rsidRPr="5EDFF5F9">
        <w:rPr>
          <w:rFonts w:eastAsia="Arial" w:cs="Arial"/>
          <w:sz w:val="18"/>
          <w:szCs w:val="18"/>
        </w:rPr>
        <w:t xml:space="preserve">Air pollution – Local Air Pollution Control (LAPC) and Local Air Pollution Prevention and Control (LAPPC)  </w:t>
      </w:r>
    </w:p>
    <w:p w:rsidR="047973D8" w:rsidP="008133C7" w:rsidRDefault="047973D8" w14:paraId="122C58D4" w14:textId="0AD749EE">
      <w:pPr>
        <w:pStyle w:val="ListParagraph"/>
        <w:numPr>
          <w:ilvl w:val="0"/>
          <w:numId w:val="34"/>
        </w:numPr>
        <w:rPr>
          <w:rFonts w:eastAsia="Arial" w:cs="Arial"/>
          <w:sz w:val="18"/>
          <w:szCs w:val="18"/>
        </w:rPr>
      </w:pPr>
      <w:r w:rsidRPr="5EDFF5F9">
        <w:rPr>
          <w:rFonts w:eastAsia="Arial" w:cs="Arial"/>
          <w:sz w:val="18"/>
          <w:szCs w:val="18"/>
        </w:rPr>
        <w:t xml:space="preserve">Clean Air Act 1993  </w:t>
      </w:r>
    </w:p>
    <w:p w:rsidR="047973D8" w:rsidP="008133C7" w:rsidRDefault="047973D8" w14:paraId="299E0F35" w14:textId="6E96038E">
      <w:pPr>
        <w:pStyle w:val="ListParagraph"/>
        <w:numPr>
          <w:ilvl w:val="0"/>
          <w:numId w:val="34"/>
        </w:numPr>
        <w:rPr>
          <w:rFonts w:eastAsia="Arial" w:cs="Arial"/>
          <w:sz w:val="18"/>
          <w:szCs w:val="18"/>
        </w:rPr>
      </w:pPr>
      <w:r w:rsidRPr="5EDFF5F9">
        <w:rPr>
          <w:rFonts w:eastAsia="Arial" w:cs="Arial"/>
          <w:sz w:val="18"/>
          <w:szCs w:val="18"/>
        </w:rPr>
        <w:t xml:space="preserve">Climate Change Agreements 2006  </w:t>
      </w:r>
    </w:p>
    <w:p w:rsidR="047973D8" w:rsidP="008133C7" w:rsidRDefault="047973D8" w14:paraId="73D8DBFA" w14:textId="7E3C318C">
      <w:pPr>
        <w:pStyle w:val="ListParagraph"/>
        <w:numPr>
          <w:ilvl w:val="0"/>
          <w:numId w:val="34"/>
        </w:numPr>
        <w:rPr>
          <w:rFonts w:eastAsia="Arial" w:cs="Arial"/>
          <w:sz w:val="18"/>
          <w:szCs w:val="18"/>
        </w:rPr>
      </w:pPr>
      <w:r w:rsidRPr="5EDFF5F9">
        <w:rPr>
          <w:rFonts w:eastAsia="Arial" w:cs="Arial"/>
          <w:sz w:val="18"/>
          <w:szCs w:val="18"/>
        </w:rPr>
        <w:t xml:space="preserve">Climate Change Levy 2001  </w:t>
      </w:r>
    </w:p>
    <w:p w:rsidR="047973D8" w:rsidP="5EDFF5F9" w:rsidRDefault="047973D8" w14:paraId="07D956E6" w14:textId="138B0E84">
      <w:pPr>
        <w:rPr>
          <w:rFonts w:ascii="Arial" w:hAnsi="Arial" w:eastAsia="Arial" w:cs="Arial"/>
          <w:b/>
          <w:bCs/>
          <w:sz w:val="18"/>
          <w:szCs w:val="18"/>
          <w:u w:val="single"/>
          <w:lang w:eastAsia="en-GB"/>
        </w:rPr>
      </w:pPr>
      <w:r w:rsidRPr="5EDFF5F9">
        <w:rPr>
          <w:rFonts w:ascii="Arial" w:hAnsi="Arial" w:eastAsia="Arial" w:cs="Arial"/>
          <w:b/>
          <w:bCs/>
          <w:sz w:val="18"/>
          <w:szCs w:val="18"/>
          <w:u w:val="single"/>
          <w:lang w:eastAsia="en-GB"/>
        </w:rPr>
        <w:t>Wildlife</w:t>
      </w:r>
      <w:r w:rsidRPr="5EDFF5F9">
        <w:rPr>
          <w:rFonts w:ascii="Arial" w:hAnsi="Arial" w:eastAsia="Arial" w:cs="Arial"/>
          <w:b/>
          <w:bCs/>
          <w:sz w:val="18"/>
          <w:szCs w:val="18"/>
          <w:lang w:eastAsia="en-GB"/>
        </w:rPr>
        <w:t xml:space="preserve"> </w:t>
      </w:r>
    </w:p>
    <w:p w:rsidR="047973D8" w:rsidP="008133C7" w:rsidRDefault="047973D8" w14:paraId="7067A8AB" w14:textId="3330CB16">
      <w:pPr>
        <w:pStyle w:val="ListParagraph"/>
        <w:numPr>
          <w:ilvl w:val="0"/>
          <w:numId w:val="33"/>
        </w:numPr>
        <w:rPr>
          <w:rFonts w:eastAsia="Arial" w:cs="Arial"/>
          <w:sz w:val="18"/>
          <w:szCs w:val="18"/>
        </w:rPr>
      </w:pPr>
      <w:r w:rsidRPr="5EDFF5F9">
        <w:rPr>
          <w:rFonts w:eastAsia="Arial" w:cs="Arial"/>
          <w:sz w:val="18"/>
          <w:szCs w:val="18"/>
        </w:rPr>
        <w:t xml:space="preserve">Habitat Protection – Wildlife &amp; Countryside Act 1981  </w:t>
      </w:r>
    </w:p>
    <w:p w:rsidR="047973D8" w:rsidP="008133C7" w:rsidRDefault="047973D8" w14:paraId="0EB06B7E" w14:textId="3377570F">
      <w:pPr>
        <w:pStyle w:val="ListParagraph"/>
        <w:numPr>
          <w:ilvl w:val="0"/>
          <w:numId w:val="33"/>
        </w:numPr>
        <w:rPr>
          <w:rFonts w:eastAsia="Arial" w:cs="Arial"/>
          <w:sz w:val="18"/>
          <w:szCs w:val="18"/>
        </w:rPr>
      </w:pPr>
      <w:r w:rsidRPr="5EDFF5F9">
        <w:rPr>
          <w:rFonts w:eastAsia="Arial" w:cs="Arial"/>
          <w:sz w:val="18"/>
          <w:szCs w:val="18"/>
        </w:rPr>
        <w:t xml:space="preserve">Protected Species – Various  </w:t>
      </w:r>
    </w:p>
    <w:p w:rsidR="047973D8" w:rsidP="5EDFF5F9" w:rsidRDefault="047973D8" w14:paraId="7C8E2923" w14:textId="0090ADF7">
      <w:pPr>
        <w:rPr>
          <w:rFonts w:ascii="Arial" w:hAnsi="Arial" w:eastAsia="Arial" w:cs="Arial"/>
          <w:b/>
          <w:bCs/>
          <w:sz w:val="18"/>
          <w:szCs w:val="18"/>
          <w:u w:val="single"/>
          <w:lang w:eastAsia="en-GB"/>
        </w:rPr>
      </w:pPr>
      <w:r w:rsidRPr="5EDFF5F9">
        <w:rPr>
          <w:rFonts w:ascii="Arial" w:hAnsi="Arial" w:eastAsia="Arial" w:cs="Arial"/>
          <w:b/>
          <w:bCs/>
          <w:sz w:val="18"/>
          <w:szCs w:val="18"/>
          <w:u w:val="single"/>
          <w:lang w:eastAsia="en-GB"/>
        </w:rPr>
        <w:t>Land</w:t>
      </w:r>
      <w:r w:rsidRPr="5EDFF5F9">
        <w:rPr>
          <w:rFonts w:ascii="Arial" w:hAnsi="Arial" w:eastAsia="Arial" w:cs="Arial"/>
          <w:b/>
          <w:bCs/>
          <w:sz w:val="18"/>
          <w:szCs w:val="18"/>
          <w:lang w:eastAsia="en-GB"/>
        </w:rPr>
        <w:t xml:space="preserve"> </w:t>
      </w:r>
    </w:p>
    <w:p w:rsidR="047973D8" w:rsidP="008133C7" w:rsidRDefault="047973D8" w14:paraId="103253A2" w14:textId="56681337">
      <w:pPr>
        <w:pStyle w:val="ListParagraph"/>
        <w:numPr>
          <w:ilvl w:val="0"/>
          <w:numId w:val="32"/>
        </w:numPr>
        <w:rPr>
          <w:rFonts w:eastAsia="Arial" w:cs="Arial"/>
          <w:sz w:val="18"/>
          <w:szCs w:val="18"/>
        </w:rPr>
      </w:pPr>
      <w:r w:rsidRPr="5EDFF5F9">
        <w:rPr>
          <w:rFonts w:eastAsia="Arial" w:cs="Arial"/>
          <w:sz w:val="18"/>
          <w:szCs w:val="18"/>
        </w:rPr>
        <w:t xml:space="preserve">Planning – Town and Country Act 1990  </w:t>
      </w:r>
    </w:p>
    <w:p w:rsidR="047973D8" w:rsidP="008133C7" w:rsidRDefault="047973D8" w14:paraId="36E74D1E" w14:textId="5C9E2784">
      <w:pPr>
        <w:pStyle w:val="ListParagraph"/>
        <w:numPr>
          <w:ilvl w:val="0"/>
          <w:numId w:val="32"/>
        </w:numPr>
        <w:rPr>
          <w:rFonts w:eastAsia="Arial" w:cs="Arial"/>
          <w:sz w:val="18"/>
          <w:szCs w:val="18"/>
        </w:rPr>
      </w:pPr>
      <w:r w:rsidRPr="5EDFF5F9">
        <w:rPr>
          <w:rFonts w:eastAsia="Arial" w:cs="Arial"/>
          <w:sz w:val="18"/>
          <w:szCs w:val="18"/>
        </w:rPr>
        <w:t xml:space="preserve">Environmental Impact Assessment - The Town and Country Planning (Environmental Impact Assessment) (England and Wales) Regulations 1999  </w:t>
      </w:r>
    </w:p>
    <w:p w:rsidR="00C94300" w:rsidP="00C94300" w:rsidRDefault="047973D8" w14:paraId="7B94D434" w14:textId="1B3165EB">
      <w:pPr>
        <w:pStyle w:val="ListParagraph"/>
        <w:numPr>
          <w:ilvl w:val="0"/>
          <w:numId w:val="32"/>
        </w:numPr>
        <w:rPr>
          <w:rFonts w:eastAsia="Arial" w:cs="Arial"/>
          <w:sz w:val="18"/>
          <w:szCs w:val="18"/>
        </w:rPr>
      </w:pPr>
      <w:r w:rsidRPr="5EDFF5F9">
        <w:rPr>
          <w:rFonts w:eastAsia="Arial" w:cs="Arial"/>
          <w:sz w:val="18"/>
          <w:szCs w:val="18"/>
        </w:rPr>
        <w:t>Contaminated land – The Environment Act 1995; Contaminated Land (England) Regulations 2000</w:t>
      </w:r>
      <w:r w:rsidRPr="5EDFF5F9">
        <w:rPr>
          <w:rFonts w:eastAsia="Arial" w:cs="Arial"/>
        </w:rPr>
        <w:t xml:space="preserve">  </w:t>
      </w:r>
    </w:p>
    <w:p w:rsidR="73079CE0" w:rsidP="73079CE0" w:rsidRDefault="73079CE0" w14:paraId="7BFD6400" w14:textId="6FD170D7">
      <w:pPr>
        <w:rPr>
          <w:rFonts w:ascii="Arial" w:hAnsi="Arial" w:eastAsia="Arial" w:cs="Arial"/>
          <w:b/>
          <w:bCs/>
          <w:sz w:val="18"/>
          <w:szCs w:val="18"/>
          <w:lang w:eastAsia="en-GB"/>
        </w:rPr>
      </w:pPr>
    </w:p>
    <w:p w:rsidR="047973D8" w:rsidP="5EDFF5F9" w:rsidRDefault="047973D8" w14:paraId="392FBB0E" w14:textId="11371B74">
      <w:pPr>
        <w:rPr>
          <w:rFonts w:ascii="Arial" w:hAnsi="Arial" w:eastAsia="Arial" w:cs="Arial"/>
          <w:b/>
          <w:bCs/>
          <w:sz w:val="18"/>
          <w:szCs w:val="18"/>
          <w:lang w:eastAsia="en-GB"/>
        </w:rPr>
      </w:pPr>
      <w:r w:rsidRPr="5EDFF5F9">
        <w:rPr>
          <w:rFonts w:ascii="Arial" w:hAnsi="Arial" w:eastAsia="Arial" w:cs="Arial"/>
          <w:b/>
          <w:bCs/>
          <w:sz w:val="18"/>
          <w:szCs w:val="18"/>
          <w:lang w:eastAsia="en-GB"/>
        </w:rPr>
        <w:t>4</w:t>
      </w:r>
      <w:r w:rsidRPr="5EDFF5F9" w:rsidR="6C80A021">
        <w:rPr>
          <w:rFonts w:ascii="Arial" w:hAnsi="Arial" w:eastAsia="Arial" w:cs="Arial"/>
          <w:b/>
          <w:bCs/>
          <w:sz w:val="18"/>
          <w:szCs w:val="18"/>
          <w:lang w:eastAsia="en-GB"/>
        </w:rPr>
        <w:t>5</w:t>
      </w:r>
      <w:r w:rsidRPr="5EDFF5F9">
        <w:rPr>
          <w:rFonts w:ascii="Arial" w:hAnsi="Arial" w:eastAsia="Arial" w:cs="Arial"/>
          <w:b/>
          <w:bCs/>
          <w:sz w:val="18"/>
          <w:szCs w:val="18"/>
          <w:lang w:eastAsia="en-GB"/>
        </w:rPr>
        <w:t>.1</w:t>
      </w:r>
      <w:r w:rsidRPr="5EDFF5F9" w:rsidR="0496CAB9">
        <w:rPr>
          <w:rFonts w:ascii="Arial" w:hAnsi="Arial" w:eastAsia="Arial" w:cs="Arial"/>
          <w:b/>
          <w:bCs/>
          <w:sz w:val="18"/>
          <w:szCs w:val="18"/>
          <w:lang w:eastAsia="en-GB"/>
        </w:rPr>
        <w:t>.1</w:t>
      </w:r>
      <w:r w:rsidRPr="5EDFF5F9">
        <w:rPr>
          <w:rFonts w:ascii="Arial" w:hAnsi="Arial" w:eastAsia="Arial" w:cs="Arial"/>
          <w:b/>
          <w:bCs/>
          <w:sz w:val="18"/>
          <w:szCs w:val="18"/>
          <w:lang w:eastAsia="en-GB"/>
        </w:rPr>
        <w:t xml:space="preserve">.Legislative Requirements </w:t>
      </w:r>
    </w:p>
    <w:p w:rsidR="047973D8" w:rsidP="5EDFF5F9" w:rsidRDefault="047973D8" w14:paraId="2F7E8EDC" w14:textId="6D7616A6">
      <w:pPr>
        <w:rPr>
          <w:rFonts w:ascii="Arial" w:hAnsi="Arial" w:eastAsia="Arial" w:cs="Arial"/>
          <w:sz w:val="18"/>
          <w:szCs w:val="18"/>
          <w:lang w:eastAsia="en-GB"/>
        </w:rPr>
      </w:pPr>
      <w:r w:rsidRPr="5EDFF5F9">
        <w:rPr>
          <w:rFonts w:ascii="Arial" w:hAnsi="Arial" w:eastAsia="Arial" w:cs="Arial"/>
          <w:sz w:val="18"/>
          <w:szCs w:val="18"/>
          <w:lang w:eastAsia="en-GB"/>
        </w:rPr>
        <w:t xml:space="preserve">a.  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 </w:t>
      </w:r>
    </w:p>
    <w:p w:rsidR="047973D8" w:rsidP="5EDFF5F9" w:rsidRDefault="047973D8" w14:paraId="49C10926" w14:textId="70A0C39B">
      <w:pPr>
        <w:rPr>
          <w:rFonts w:ascii="Arial" w:hAnsi="Arial" w:eastAsia="Arial" w:cs="Arial"/>
          <w:sz w:val="18"/>
          <w:szCs w:val="18"/>
          <w:lang w:eastAsia="en-GB"/>
        </w:rPr>
      </w:pPr>
      <w:r w:rsidRPr="5EDFF5F9">
        <w:rPr>
          <w:rFonts w:ascii="Arial" w:hAnsi="Arial" w:eastAsia="Arial" w:cs="Arial"/>
          <w:sz w:val="18"/>
          <w:szCs w:val="18"/>
          <w:lang w:eastAsia="en-GB"/>
        </w:rPr>
        <w:t xml:space="preserve">b.  If the Contractor becomes aware of any prosecution or proceedings, for criminal breaches of the economic, social and environmental legislation related to the subject matter or the execution of the Contract, against the Contractor, any servants, employees or agents of the Contractor and any subcontractors engaged in performance of the Contract, the Contractor shall immediately notify the Authority at the address specified in the Contract.  </w:t>
      </w:r>
    </w:p>
    <w:p w:rsidR="047973D8" w:rsidP="5EDFF5F9" w:rsidRDefault="047973D8" w14:paraId="38D2E8A2" w14:textId="5EEEAB26">
      <w:pPr>
        <w:rPr>
          <w:rFonts w:ascii="Arial" w:hAnsi="Arial" w:eastAsia="Arial" w:cs="Arial"/>
          <w:sz w:val="18"/>
          <w:szCs w:val="18"/>
          <w:lang w:eastAsia="en-GB"/>
        </w:rPr>
      </w:pPr>
      <w:r w:rsidRPr="5EDFF5F9">
        <w:rPr>
          <w:rFonts w:ascii="Arial" w:hAnsi="Arial" w:eastAsia="Arial" w:cs="Arial"/>
          <w:sz w:val="18"/>
          <w:szCs w:val="18"/>
          <w:lang w:eastAsia="en-GB"/>
        </w:rPr>
        <w:t xml:space="preserve">c. Any convictions during the period of the Contract for criminal breaches of the economic, social and environmental legislation related to the subject matter or the execution of the Contract by the Contractor or any of the Contractor’s directors/partners or senior management who have powers of representation, decision or control, shall be regarded as a material breach of this Contract. </w:t>
      </w:r>
    </w:p>
    <w:p w:rsidR="5EDFF5F9" w:rsidP="5EDFF5F9" w:rsidRDefault="5EDFF5F9" w14:paraId="7B86C196" w14:textId="49C9E229">
      <w:pPr>
        <w:rPr>
          <w:rFonts w:ascii="Arial" w:hAnsi="Arial" w:eastAsia="Arial" w:cs="Arial"/>
          <w:lang w:eastAsia="en-GB"/>
        </w:rPr>
      </w:pPr>
    </w:p>
    <w:p w:rsidR="44AA756B" w:rsidP="5EDFF5F9" w:rsidRDefault="44AA756B" w14:paraId="60E4C299" w14:textId="7E4CC7E0">
      <w:pPr>
        <w:rPr>
          <w:rFonts w:ascii="Arial" w:hAnsi="Arial" w:eastAsia="Arial" w:cs="Arial"/>
          <w:b/>
          <w:bCs/>
          <w:sz w:val="18"/>
          <w:szCs w:val="18"/>
          <w:lang w:eastAsia="en-GB"/>
        </w:rPr>
      </w:pPr>
      <w:r w:rsidRPr="5EDFF5F9">
        <w:rPr>
          <w:rFonts w:ascii="Arial" w:hAnsi="Arial" w:eastAsia="Arial" w:cs="Arial"/>
          <w:b/>
          <w:bCs/>
          <w:sz w:val="18"/>
          <w:szCs w:val="18"/>
          <w:lang w:eastAsia="en-GB"/>
        </w:rPr>
        <w:t>4</w:t>
      </w:r>
      <w:r w:rsidRPr="5EDFF5F9" w:rsidR="0499F25E">
        <w:rPr>
          <w:rFonts w:ascii="Arial" w:hAnsi="Arial" w:eastAsia="Arial" w:cs="Arial"/>
          <w:b/>
          <w:bCs/>
          <w:sz w:val="18"/>
          <w:szCs w:val="18"/>
          <w:lang w:eastAsia="en-GB"/>
        </w:rPr>
        <w:t>5</w:t>
      </w:r>
      <w:r w:rsidRPr="5EDFF5F9">
        <w:rPr>
          <w:rFonts w:ascii="Arial" w:hAnsi="Arial" w:eastAsia="Arial" w:cs="Arial"/>
          <w:b/>
          <w:bCs/>
          <w:sz w:val="18"/>
          <w:szCs w:val="18"/>
          <w:lang w:eastAsia="en-GB"/>
        </w:rPr>
        <w:t>.</w:t>
      </w:r>
      <w:r w:rsidRPr="5EDFF5F9" w:rsidR="1D6FF1A3">
        <w:rPr>
          <w:rFonts w:ascii="Arial" w:hAnsi="Arial" w:eastAsia="Arial" w:cs="Arial"/>
          <w:b/>
          <w:bCs/>
          <w:sz w:val="18"/>
          <w:szCs w:val="18"/>
          <w:lang w:eastAsia="en-GB"/>
        </w:rPr>
        <w:t>2.</w:t>
      </w:r>
      <w:r w:rsidRPr="5EDFF5F9">
        <w:rPr>
          <w:rFonts w:ascii="Arial" w:hAnsi="Arial" w:eastAsia="Arial" w:cs="Arial"/>
          <w:b/>
          <w:bCs/>
          <w:sz w:val="18"/>
          <w:szCs w:val="18"/>
          <w:lang w:eastAsia="en-GB"/>
        </w:rPr>
        <w:t xml:space="preserve"> </w:t>
      </w:r>
      <w:r w:rsidRPr="5EDFF5F9" w:rsidR="79BC9593">
        <w:rPr>
          <w:rFonts w:ascii="Arial" w:hAnsi="Arial" w:eastAsia="Arial" w:cs="Arial"/>
          <w:b/>
          <w:bCs/>
          <w:sz w:val="18"/>
          <w:szCs w:val="18"/>
          <w:lang w:eastAsia="en-GB"/>
        </w:rPr>
        <w:t xml:space="preserve">SAFETY AND ENVIRONMENT </w:t>
      </w:r>
    </w:p>
    <w:p w:rsidR="1ADE5F4C" w:rsidP="5EDFF5F9" w:rsidRDefault="1ADE5F4C" w14:paraId="4C06C5FD" w14:textId="37299700">
      <w:pPr>
        <w:rPr>
          <w:rFonts w:ascii="Arial" w:hAnsi="Arial" w:eastAsia="Arial" w:cs="Arial"/>
          <w:sz w:val="18"/>
          <w:szCs w:val="18"/>
          <w:lang w:eastAsia="en-GB"/>
        </w:rPr>
      </w:pPr>
      <w:r w:rsidRPr="5EDFF5F9">
        <w:rPr>
          <w:rFonts w:ascii="Arial" w:hAnsi="Arial" w:eastAsia="Arial" w:cs="Arial"/>
          <w:sz w:val="18"/>
          <w:szCs w:val="18"/>
          <w:lang w:eastAsia="en-GB"/>
        </w:rPr>
        <w:t>a.</w:t>
      </w:r>
      <w:r w:rsidRPr="5EDFF5F9" w:rsidR="79BC9593">
        <w:rPr>
          <w:rFonts w:ascii="Arial" w:hAnsi="Arial" w:eastAsia="Arial" w:cs="Arial"/>
          <w:sz w:val="18"/>
          <w:szCs w:val="18"/>
          <w:lang w:eastAsia="en-GB"/>
        </w:rPr>
        <w:t xml:space="preserve">  The Contractor shall support the Authority to ensure that the Equipment/System is safe to operate and maintain, and that all relevant statutory requirements for the safety of the Equipment/System are met in full. The enforcement of this clause is subject to the Contractor being funded to produce support the production and update of a Safety Case for any equipment that does not currently hold an extant Safety Case at from the commencement of the Contract. </w:t>
      </w:r>
    </w:p>
    <w:p w:rsidR="709FC992" w:rsidP="5EDFF5F9" w:rsidRDefault="709FC992" w14:paraId="31A72C2C" w14:textId="6F0C713A">
      <w:pPr>
        <w:rPr>
          <w:rFonts w:ascii="Arial" w:hAnsi="Arial" w:eastAsia="Arial" w:cs="Arial"/>
          <w:sz w:val="18"/>
          <w:szCs w:val="18"/>
          <w:lang w:eastAsia="en-GB"/>
        </w:rPr>
      </w:pPr>
      <w:r w:rsidRPr="5EDFF5F9">
        <w:rPr>
          <w:rFonts w:ascii="Arial" w:hAnsi="Arial" w:eastAsia="Arial" w:cs="Arial"/>
          <w:sz w:val="18"/>
          <w:szCs w:val="18"/>
          <w:lang w:eastAsia="en-GB"/>
        </w:rPr>
        <w:t>b.</w:t>
      </w:r>
      <w:r w:rsidRPr="5EDFF5F9" w:rsidR="79BC9593">
        <w:rPr>
          <w:rFonts w:ascii="Arial" w:hAnsi="Arial" w:eastAsia="Arial" w:cs="Arial"/>
          <w:sz w:val="18"/>
          <w:szCs w:val="18"/>
          <w:lang w:eastAsia="en-GB"/>
        </w:rPr>
        <w:t xml:space="preserve"> In performing the Contract the Contractor shall comply with all his statutory duties and obligations relating to safety and shall be responsible for ensuring that none of the Specifications or other Contract requirements causes him them to be in breach of any statutory duty or obligation relating to safety. </w:t>
      </w:r>
    </w:p>
    <w:p w:rsidR="1F52AC88" w:rsidP="5EDFF5F9" w:rsidRDefault="1F52AC88" w14:paraId="785D4058" w14:textId="0162202D">
      <w:pPr>
        <w:rPr>
          <w:rFonts w:ascii="Arial" w:hAnsi="Arial" w:eastAsia="Arial" w:cs="Arial"/>
          <w:sz w:val="18"/>
          <w:szCs w:val="18"/>
          <w:lang w:eastAsia="en-GB"/>
        </w:rPr>
      </w:pPr>
      <w:r w:rsidRPr="5EDFF5F9">
        <w:rPr>
          <w:rFonts w:ascii="Arial" w:hAnsi="Arial" w:eastAsia="Arial" w:cs="Arial"/>
          <w:sz w:val="18"/>
          <w:szCs w:val="18"/>
          <w:lang w:eastAsia="en-GB"/>
        </w:rPr>
        <w:t>c.</w:t>
      </w:r>
      <w:r w:rsidRPr="5EDFF5F9" w:rsidR="79BC9593">
        <w:rPr>
          <w:rFonts w:ascii="Arial" w:hAnsi="Arial" w:eastAsia="Arial" w:cs="Arial"/>
          <w:sz w:val="18"/>
          <w:szCs w:val="18"/>
          <w:lang w:eastAsia="en-GB"/>
        </w:rPr>
        <w:t xml:space="preserve"> If, after the Contract is made, it appears that any specification or other Contract condition agreed between the Contractor and the Authority may render the Contractor in breach of any statutory duty or obligation relating to safety, he they shall immediately draw that fact to the attention of the Authority in writing. </w:t>
      </w:r>
    </w:p>
    <w:p w:rsidR="246CDA90" w:rsidP="5EDFF5F9" w:rsidRDefault="246CDA90" w14:paraId="4DF64E68" w14:textId="7BB25014">
      <w:pPr>
        <w:rPr>
          <w:rFonts w:ascii="Arial" w:hAnsi="Arial" w:eastAsia="Arial" w:cs="Arial"/>
          <w:sz w:val="18"/>
          <w:szCs w:val="18"/>
          <w:lang w:eastAsia="en-GB"/>
        </w:rPr>
      </w:pPr>
      <w:r w:rsidRPr="5EDFF5F9">
        <w:rPr>
          <w:rFonts w:ascii="Arial" w:hAnsi="Arial" w:eastAsia="Arial" w:cs="Arial"/>
          <w:sz w:val="18"/>
          <w:szCs w:val="18"/>
          <w:lang w:eastAsia="en-GB"/>
        </w:rPr>
        <w:t>d.</w:t>
      </w:r>
      <w:r w:rsidRPr="5EDFF5F9" w:rsidR="79BC9593">
        <w:rPr>
          <w:rFonts w:ascii="Arial" w:hAnsi="Arial" w:eastAsia="Arial" w:cs="Arial"/>
          <w:sz w:val="18"/>
          <w:szCs w:val="18"/>
          <w:lang w:eastAsia="en-GB"/>
        </w:rPr>
        <w:t xml:space="preserve">  The Authority may, without prejudice to any of his rights that may have arisen under Clause </w:t>
      </w:r>
      <w:r w:rsidRPr="5EDFF5F9" w:rsidR="246BB0AE">
        <w:rPr>
          <w:rFonts w:ascii="Arial" w:hAnsi="Arial" w:eastAsia="Arial" w:cs="Arial"/>
          <w:sz w:val="18"/>
          <w:szCs w:val="18"/>
          <w:lang w:eastAsia="en-GB"/>
        </w:rPr>
        <w:t>b</w:t>
      </w:r>
      <w:r w:rsidRPr="5EDFF5F9" w:rsidR="79BC9593">
        <w:rPr>
          <w:rFonts w:ascii="Arial" w:hAnsi="Arial" w:eastAsia="Arial" w:cs="Arial"/>
          <w:sz w:val="18"/>
          <w:szCs w:val="18"/>
          <w:lang w:eastAsia="en-GB"/>
        </w:rPr>
        <w:t xml:space="preserve"> of this Condition, require the Contractor to vary each such specification or condition in a manner acceptable to the Authority and which will not render the Contractor in breach of any statutory duty or obligation relating to safety. </w:t>
      </w:r>
    </w:p>
    <w:p w:rsidR="5CA9FF7B" w:rsidP="5EDFF5F9" w:rsidRDefault="5CA9FF7B" w14:paraId="1A6002B4" w14:textId="6040A902">
      <w:pPr>
        <w:rPr>
          <w:rFonts w:ascii="Arial" w:hAnsi="Arial" w:eastAsia="Arial" w:cs="Arial"/>
          <w:sz w:val="18"/>
          <w:szCs w:val="18"/>
          <w:lang w:eastAsia="en-GB"/>
        </w:rPr>
      </w:pPr>
      <w:r w:rsidRPr="5EDFF5F9">
        <w:rPr>
          <w:rFonts w:ascii="Arial" w:hAnsi="Arial" w:eastAsia="Arial" w:cs="Arial"/>
          <w:sz w:val="18"/>
          <w:szCs w:val="18"/>
          <w:lang w:eastAsia="en-GB"/>
        </w:rPr>
        <w:t>e.</w:t>
      </w:r>
      <w:r w:rsidRPr="5EDFF5F9" w:rsidR="79BC9593">
        <w:rPr>
          <w:rFonts w:ascii="Arial" w:hAnsi="Arial" w:eastAsia="Arial" w:cs="Arial"/>
          <w:sz w:val="18"/>
          <w:szCs w:val="18"/>
          <w:lang w:eastAsia="en-GB"/>
        </w:rPr>
        <w:t xml:space="preserve">  Nothing in the Contract, or in any other document created or signed on behalf of the Authority in connection with it, shall constitute a written undertaking for the purposes of Section 6(8) of the Health and Safety at Work Act 1974 relieving the Contractor of any of his their duties under Section 6 of that Act. </w:t>
      </w:r>
    </w:p>
    <w:p w:rsidR="03F60CAC" w:rsidP="5EDFF5F9" w:rsidRDefault="03F60CAC" w14:paraId="73B2C25B" w14:textId="2CF85143">
      <w:pPr>
        <w:rPr>
          <w:rFonts w:ascii="Arial" w:hAnsi="Arial" w:eastAsia="Arial" w:cs="Arial"/>
          <w:sz w:val="18"/>
          <w:szCs w:val="18"/>
          <w:lang w:eastAsia="en-GB"/>
        </w:rPr>
      </w:pPr>
      <w:r w:rsidRPr="5EDFF5F9">
        <w:rPr>
          <w:rFonts w:ascii="Arial" w:hAnsi="Arial" w:eastAsia="Arial" w:cs="Arial"/>
          <w:sz w:val="18"/>
          <w:szCs w:val="18"/>
          <w:lang w:eastAsia="en-GB"/>
        </w:rPr>
        <w:t>f.</w:t>
      </w:r>
      <w:r w:rsidRPr="5EDFF5F9" w:rsidR="79BC9593">
        <w:rPr>
          <w:rFonts w:ascii="Arial" w:hAnsi="Arial" w:eastAsia="Arial" w:cs="Arial"/>
          <w:sz w:val="18"/>
          <w:szCs w:val="18"/>
          <w:lang w:eastAsia="en-GB"/>
        </w:rPr>
        <w:t xml:space="preserve">  The Authority shall be entitled to reject the Equipment if any relevant Statutory safety requirements, or any of the safety requirements set out in each Specification or elsewhere in the Contract, are not met in full.  </w:t>
      </w:r>
    </w:p>
    <w:p w:rsidR="60BD0EAC" w:rsidP="5EDFF5F9" w:rsidRDefault="60BD0EAC" w14:paraId="4D241784" w14:textId="57987826">
      <w:pPr>
        <w:rPr>
          <w:rFonts w:ascii="Arial" w:hAnsi="Arial" w:eastAsia="Arial" w:cs="Arial"/>
          <w:sz w:val="18"/>
          <w:szCs w:val="18"/>
          <w:lang w:eastAsia="en-GB"/>
        </w:rPr>
      </w:pPr>
      <w:r w:rsidRPr="5EDFF5F9">
        <w:rPr>
          <w:rFonts w:ascii="Arial" w:hAnsi="Arial" w:eastAsia="Arial" w:cs="Arial"/>
          <w:sz w:val="18"/>
          <w:szCs w:val="18"/>
          <w:lang w:eastAsia="en-GB"/>
        </w:rPr>
        <w:t>g.</w:t>
      </w:r>
      <w:r w:rsidRPr="5EDFF5F9" w:rsidR="79BC9593">
        <w:rPr>
          <w:rFonts w:ascii="Arial" w:hAnsi="Arial" w:eastAsia="Arial" w:cs="Arial"/>
          <w:sz w:val="18"/>
          <w:szCs w:val="18"/>
          <w:lang w:eastAsia="en-GB"/>
        </w:rPr>
        <w:t xml:space="preserve">  The Contractor shall perform all services and requirements such that safety integrity demonstrated in the Safety Case is maintained.</w:t>
      </w:r>
    </w:p>
    <w:p w:rsidR="047973D8" w:rsidP="5EDFF5F9" w:rsidRDefault="047973D8" w14:paraId="0D5E6D6D" w14:textId="617F022A">
      <w:pPr>
        <w:rPr>
          <w:rFonts w:ascii="Arial" w:hAnsi="Arial" w:eastAsia="Arial" w:cs="Arial"/>
          <w:sz w:val="18"/>
          <w:szCs w:val="18"/>
          <w:lang w:eastAsia="en-GB"/>
        </w:rPr>
      </w:pPr>
      <w:r w:rsidRPr="5EDFF5F9">
        <w:rPr>
          <w:rFonts w:ascii="Arial" w:hAnsi="Arial" w:eastAsia="Arial" w:cs="Arial"/>
          <w:sz w:val="18"/>
          <w:szCs w:val="18"/>
          <w:lang w:eastAsia="en-GB"/>
        </w:rPr>
        <w:t xml:space="preserve"> </w:t>
      </w:r>
    </w:p>
    <w:p w:rsidR="047973D8" w:rsidP="5EDFF5F9" w:rsidRDefault="047973D8" w14:paraId="6D2552AA" w14:textId="5944AAF8">
      <w:pPr>
        <w:rPr>
          <w:rFonts w:ascii="Arial" w:hAnsi="Arial" w:eastAsia="Arial" w:cs="Arial"/>
          <w:sz w:val="18"/>
          <w:szCs w:val="18"/>
          <w:lang w:eastAsia="en-GB"/>
        </w:rPr>
      </w:pPr>
      <w:r w:rsidRPr="5EDFF5F9">
        <w:rPr>
          <w:rFonts w:ascii="Arial" w:hAnsi="Arial" w:eastAsia="Arial" w:cs="Arial"/>
          <w:b/>
          <w:bCs/>
          <w:sz w:val="18"/>
          <w:szCs w:val="18"/>
          <w:lang w:eastAsia="en-GB"/>
        </w:rPr>
        <w:t>4</w:t>
      </w:r>
      <w:r w:rsidRPr="5EDFF5F9" w:rsidR="1A9EAEBC">
        <w:rPr>
          <w:rFonts w:ascii="Arial" w:hAnsi="Arial" w:eastAsia="Arial" w:cs="Arial"/>
          <w:b/>
          <w:bCs/>
          <w:sz w:val="18"/>
          <w:szCs w:val="18"/>
          <w:lang w:eastAsia="en-GB"/>
        </w:rPr>
        <w:t>5</w:t>
      </w:r>
      <w:r w:rsidRPr="5EDFF5F9">
        <w:rPr>
          <w:rFonts w:ascii="Arial" w:hAnsi="Arial" w:eastAsia="Arial" w:cs="Arial"/>
          <w:b/>
          <w:bCs/>
          <w:sz w:val="18"/>
          <w:szCs w:val="18"/>
          <w:lang w:eastAsia="en-GB"/>
        </w:rPr>
        <w:t xml:space="preserve">.3 </w:t>
      </w:r>
      <w:r w:rsidRPr="5EDFF5F9" w:rsidR="25F6A5F3">
        <w:rPr>
          <w:rFonts w:ascii="Arial" w:hAnsi="Arial" w:eastAsia="Arial" w:cs="Arial"/>
          <w:b/>
          <w:bCs/>
          <w:sz w:val="18"/>
          <w:szCs w:val="18"/>
          <w:lang w:eastAsia="en-GB"/>
        </w:rPr>
        <w:t>INDEPENDENT</w:t>
      </w:r>
      <w:r w:rsidRPr="5EDFF5F9">
        <w:rPr>
          <w:rFonts w:ascii="Arial" w:hAnsi="Arial" w:eastAsia="Arial" w:cs="Arial"/>
          <w:b/>
          <w:bCs/>
          <w:sz w:val="18"/>
          <w:szCs w:val="18"/>
          <w:lang w:eastAsia="en-GB"/>
        </w:rPr>
        <w:t xml:space="preserve"> S</w:t>
      </w:r>
      <w:r w:rsidRPr="5EDFF5F9" w:rsidR="30E1182C">
        <w:rPr>
          <w:rFonts w:ascii="Arial" w:hAnsi="Arial" w:eastAsia="Arial" w:cs="Arial"/>
          <w:b/>
          <w:bCs/>
          <w:sz w:val="18"/>
          <w:szCs w:val="18"/>
          <w:lang w:eastAsia="en-GB"/>
        </w:rPr>
        <w:t>AFETY ADVISOR</w:t>
      </w:r>
      <w:r w:rsidRPr="5EDFF5F9">
        <w:rPr>
          <w:rFonts w:ascii="Arial" w:hAnsi="Arial" w:eastAsia="Arial" w:cs="Arial"/>
          <w:sz w:val="18"/>
          <w:szCs w:val="18"/>
          <w:lang w:eastAsia="en-GB"/>
        </w:rPr>
        <w:t xml:space="preserve">  </w:t>
      </w:r>
    </w:p>
    <w:p w:rsidR="047973D8" w:rsidP="5EDFF5F9" w:rsidRDefault="047973D8" w14:paraId="30D462B2" w14:textId="25569546">
      <w:pPr>
        <w:rPr>
          <w:rFonts w:ascii="Arial" w:hAnsi="Arial" w:eastAsia="Arial" w:cs="Arial"/>
          <w:sz w:val="18"/>
          <w:szCs w:val="18"/>
          <w:lang w:eastAsia="en-GB"/>
        </w:rPr>
      </w:pPr>
      <w:r w:rsidRPr="5EDFF5F9">
        <w:rPr>
          <w:rFonts w:ascii="Arial" w:hAnsi="Arial" w:eastAsia="Arial" w:cs="Arial"/>
          <w:sz w:val="18"/>
          <w:szCs w:val="18"/>
          <w:lang w:eastAsia="en-GB"/>
        </w:rPr>
        <w:t xml:space="preserve">a. The Contractor shall provide access to records, including Sub-Contractor records, for contract purposes, to enable the MOD-appointed Independent Safety Advisor (ISA) to carry out safety audits and other assessment activities to meet MOD Safety requirements </w:t>
      </w:r>
    </w:p>
    <w:p w:rsidR="047973D8" w:rsidP="5EDFF5F9" w:rsidRDefault="047973D8" w14:paraId="2596CB70" w14:textId="260B0D84">
      <w:pPr>
        <w:rPr>
          <w:rFonts w:ascii="Arial" w:hAnsi="Arial" w:eastAsia="Arial" w:cs="Arial"/>
          <w:sz w:val="18"/>
          <w:szCs w:val="18"/>
          <w:lang w:eastAsia="en-GB"/>
        </w:rPr>
      </w:pPr>
      <w:r w:rsidRPr="5EDFF5F9">
        <w:rPr>
          <w:rFonts w:ascii="Arial" w:hAnsi="Arial" w:eastAsia="Arial" w:cs="Arial"/>
          <w:b/>
          <w:bCs/>
          <w:sz w:val="18"/>
          <w:szCs w:val="18"/>
          <w:lang w:eastAsia="en-GB"/>
        </w:rPr>
        <w:t>4</w:t>
      </w:r>
      <w:r w:rsidRPr="5EDFF5F9" w:rsidR="6A7DEF66">
        <w:rPr>
          <w:rFonts w:ascii="Arial" w:hAnsi="Arial" w:eastAsia="Arial" w:cs="Arial"/>
          <w:b/>
          <w:bCs/>
          <w:sz w:val="18"/>
          <w:szCs w:val="18"/>
          <w:lang w:eastAsia="en-GB"/>
        </w:rPr>
        <w:t>5</w:t>
      </w:r>
      <w:r w:rsidRPr="5EDFF5F9">
        <w:rPr>
          <w:rFonts w:ascii="Arial" w:hAnsi="Arial" w:eastAsia="Arial" w:cs="Arial"/>
          <w:b/>
          <w:bCs/>
          <w:sz w:val="18"/>
          <w:szCs w:val="18"/>
          <w:lang w:eastAsia="en-GB"/>
        </w:rPr>
        <w:t>.4 E</w:t>
      </w:r>
      <w:r w:rsidRPr="5EDFF5F9" w:rsidR="608094D5">
        <w:rPr>
          <w:rFonts w:ascii="Arial" w:hAnsi="Arial" w:eastAsia="Arial" w:cs="Arial"/>
          <w:b/>
          <w:bCs/>
          <w:sz w:val="18"/>
          <w:szCs w:val="18"/>
          <w:lang w:eastAsia="en-GB"/>
        </w:rPr>
        <w:t>XIT</w:t>
      </w:r>
      <w:r w:rsidRPr="5EDFF5F9">
        <w:rPr>
          <w:rFonts w:ascii="Arial" w:hAnsi="Arial" w:eastAsia="Arial" w:cs="Arial"/>
          <w:b/>
          <w:bCs/>
          <w:sz w:val="18"/>
          <w:szCs w:val="18"/>
          <w:lang w:eastAsia="en-GB"/>
        </w:rPr>
        <w:t xml:space="preserve"> S</w:t>
      </w:r>
      <w:r w:rsidRPr="5EDFF5F9" w:rsidR="4E3850BA">
        <w:rPr>
          <w:rFonts w:ascii="Arial" w:hAnsi="Arial" w:eastAsia="Arial" w:cs="Arial"/>
          <w:b/>
          <w:bCs/>
          <w:sz w:val="18"/>
          <w:szCs w:val="18"/>
          <w:lang w:eastAsia="en-GB"/>
        </w:rPr>
        <w:t>TRATEGY</w:t>
      </w:r>
      <w:r w:rsidRPr="5EDFF5F9">
        <w:rPr>
          <w:rFonts w:ascii="Arial" w:hAnsi="Arial" w:eastAsia="Arial" w:cs="Arial"/>
          <w:b/>
          <w:bCs/>
          <w:sz w:val="18"/>
          <w:szCs w:val="18"/>
          <w:lang w:eastAsia="en-GB"/>
        </w:rPr>
        <w:t xml:space="preserve"> </w:t>
      </w:r>
      <w:r w:rsidRPr="5EDFF5F9">
        <w:rPr>
          <w:rFonts w:ascii="Arial" w:hAnsi="Arial" w:eastAsia="Arial" w:cs="Arial"/>
          <w:sz w:val="18"/>
          <w:szCs w:val="18"/>
          <w:lang w:eastAsia="en-GB"/>
        </w:rPr>
        <w:t xml:space="preserve"> </w:t>
      </w:r>
    </w:p>
    <w:p w:rsidR="047973D8" w:rsidP="5EDFF5F9" w:rsidRDefault="047973D8" w14:paraId="4AADCFA8" w14:textId="1EB39F61">
      <w:pPr>
        <w:rPr>
          <w:rFonts w:ascii="Arial" w:hAnsi="Arial" w:eastAsia="Arial" w:cs="Arial"/>
          <w:sz w:val="18"/>
          <w:szCs w:val="18"/>
          <w:lang w:eastAsia="en-GB"/>
        </w:rPr>
      </w:pPr>
      <w:r w:rsidRPr="5EDFF5F9">
        <w:rPr>
          <w:rFonts w:ascii="Arial" w:hAnsi="Arial" w:eastAsia="Arial" w:cs="Arial"/>
          <w:sz w:val="18"/>
          <w:szCs w:val="18"/>
          <w:lang w:eastAsia="en-GB"/>
        </w:rPr>
        <w:t xml:space="preserve">a. The Authority shall not be liable for additional charge(s) other than those the Contract conditions apportion liability to the Authority in respect of the winding up of the contract, for the handover by the Contractor, to any successor contractor or the Authority, of all the data relevant to the performance of this work by that successor contractor. </w:t>
      </w:r>
    </w:p>
    <w:p w:rsidR="047973D8" w:rsidP="5EDFF5F9" w:rsidRDefault="047973D8" w14:paraId="0B7C9A40" w14:textId="1C95E70B" w14:noSpellErr="1">
      <w:pPr>
        <w:rPr>
          <w:rFonts w:ascii="Arial" w:hAnsi="Arial" w:eastAsia="Arial" w:cs="Arial"/>
          <w:sz w:val="18"/>
          <w:szCs w:val="18"/>
          <w:lang w:eastAsia="en-GB"/>
        </w:rPr>
      </w:pPr>
      <w:r w:rsidRPr="13335D1A" w:rsidR="379E12E3">
        <w:rPr>
          <w:rFonts w:ascii="Arial" w:hAnsi="Arial" w:eastAsia="Arial" w:cs="Arial"/>
          <w:sz w:val="18"/>
          <w:szCs w:val="18"/>
          <w:lang w:eastAsia="en-GB"/>
        </w:rPr>
        <w:t>b. To provide for the possibility of a handover to either a successor Contractor or the Authority only in the event of termination of the Contract as per Claus</w:t>
      </w:r>
      <w:r w:rsidRPr="13335D1A" w:rsidR="379E12E3">
        <w:rPr>
          <w:rFonts w:ascii="Arial" w:hAnsi="Arial" w:eastAsia="Arial" w:cs="Arial"/>
          <w:sz w:val="18"/>
          <w:szCs w:val="18"/>
          <w:lang w:eastAsia="en-GB"/>
        </w:rPr>
        <w:t xml:space="preserve">es </w:t>
      </w:r>
      <w:r w:rsidRPr="13335D1A" w:rsidR="379E12E3">
        <w:rPr>
          <w:rFonts w:ascii="Arial" w:hAnsi="Arial" w:eastAsia="Arial" w:cs="Arial"/>
          <w:sz w:val="18"/>
          <w:szCs w:val="18"/>
          <w:lang w:eastAsia="en-GB"/>
        </w:rPr>
        <w:t>41-43</w:t>
      </w:r>
      <w:r w:rsidRPr="13335D1A" w:rsidR="379E12E3">
        <w:rPr>
          <w:rFonts w:ascii="Arial" w:hAnsi="Arial" w:eastAsia="Arial" w:cs="Arial"/>
          <w:sz w:val="18"/>
          <w:szCs w:val="18"/>
          <w:lang w:eastAsia="en-GB"/>
        </w:rPr>
        <w:t xml:space="preserve">, </w:t>
      </w:r>
      <w:r w:rsidRPr="13335D1A" w:rsidR="379E12E3">
        <w:rPr>
          <w:rFonts w:ascii="Arial" w:hAnsi="Arial" w:eastAsia="Arial" w:cs="Arial"/>
          <w:sz w:val="18"/>
          <w:szCs w:val="18"/>
          <w:lang w:eastAsia="en-GB"/>
        </w:rPr>
        <w:t xml:space="preserve">the Contractor shall make available, in a format which he would expect were he the successor Contractor, the following:  </w:t>
      </w:r>
    </w:p>
    <w:p w:rsidR="047973D8" w:rsidP="008133C7" w:rsidRDefault="047973D8" w14:paraId="2EFE7A5A" w14:textId="2CE8A91C">
      <w:pPr>
        <w:pStyle w:val="ListParagraph"/>
        <w:numPr>
          <w:ilvl w:val="0"/>
          <w:numId w:val="31"/>
        </w:numPr>
        <w:rPr>
          <w:rFonts w:eastAsia="Arial" w:cs="Arial"/>
          <w:sz w:val="18"/>
          <w:szCs w:val="18"/>
        </w:rPr>
      </w:pPr>
      <w:r w:rsidRPr="5EDFF5F9">
        <w:rPr>
          <w:rFonts w:eastAsia="Arial" w:cs="Arial"/>
          <w:sz w:val="18"/>
          <w:szCs w:val="18"/>
        </w:rPr>
        <w:t xml:space="preserve">Relevant support documentation including repair specification and hardware (Jigs, Tools and Test Equipment). </w:t>
      </w:r>
    </w:p>
    <w:p w:rsidR="047973D8" w:rsidP="008133C7" w:rsidRDefault="047973D8" w14:paraId="4D2834C3" w14:textId="2ECF7A84">
      <w:pPr>
        <w:pStyle w:val="ListParagraph"/>
        <w:numPr>
          <w:ilvl w:val="0"/>
          <w:numId w:val="31"/>
        </w:numPr>
        <w:rPr>
          <w:rFonts w:eastAsia="Arial" w:cs="Arial"/>
          <w:sz w:val="18"/>
          <w:szCs w:val="18"/>
        </w:rPr>
      </w:pPr>
      <w:r w:rsidRPr="5EDFF5F9">
        <w:rPr>
          <w:rFonts w:eastAsia="Arial" w:cs="Arial"/>
          <w:sz w:val="18"/>
          <w:szCs w:val="18"/>
        </w:rPr>
        <w:t>Relevant Intellectual Property Rights (IPR) including any background IPR as either identified at Contract award or during the duration of the Contract</w:t>
      </w:r>
      <w:r w:rsidRPr="5EDFF5F9" w:rsidR="3D643535">
        <w:rPr>
          <w:rFonts w:eastAsia="Arial" w:cs="Arial"/>
          <w:sz w:val="18"/>
          <w:szCs w:val="18"/>
        </w:rPr>
        <w:t>.</w:t>
      </w:r>
      <w:r w:rsidRPr="5EDFF5F9">
        <w:rPr>
          <w:rFonts w:eastAsia="Arial" w:cs="Arial"/>
          <w:sz w:val="18"/>
          <w:szCs w:val="18"/>
        </w:rPr>
        <w:t xml:space="preserve"> </w:t>
      </w:r>
    </w:p>
    <w:p w:rsidR="047973D8" w:rsidP="008133C7" w:rsidRDefault="047973D8" w14:paraId="119A862F" w14:textId="71DA32A3">
      <w:pPr>
        <w:pStyle w:val="ListParagraph"/>
        <w:numPr>
          <w:ilvl w:val="0"/>
          <w:numId w:val="31"/>
        </w:numPr>
        <w:rPr>
          <w:rFonts w:eastAsia="Arial" w:cs="Arial"/>
          <w:sz w:val="18"/>
          <w:szCs w:val="18"/>
        </w:rPr>
      </w:pPr>
      <w:r w:rsidRPr="13335D1A" w:rsidR="379E12E3">
        <w:rPr>
          <w:rFonts w:eastAsia="Arial" w:cs="Arial"/>
          <w:sz w:val="18"/>
          <w:szCs w:val="18"/>
        </w:rPr>
        <w:t xml:space="preserve">Relevant Ministry holdings as identified in </w:t>
      </w:r>
      <w:r w:rsidRPr="13335D1A" w:rsidR="379E12E3">
        <w:rPr>
          <w:rFonts w:eastAsia="Arial" w:cs="Arial"/>
          <w:sz w:val="18"/>
          <w:szCs w:val="18"/>
        </w:rPr>
        <w:t xml:space="preserve">Annex </w:t>
      </w:r>
      <w:r w:rsidRPr="13335D1A" w:rsidR="1F1361EF">
        <w:rPr>
          <w:rFonts w:eastAsia="Arial" w:cs="Arial"/>
          <w:sz w:val="18"/>
          <w:szCs w:val="18"/>
        </w:rPr>
        <w:t xml:space="preserve">L </w:t>
      </w:r>
      <w:r w:rsidRPr="13335D1A" w:rsidR="379E12E3">
        <w:rPr>
          <w:rFonts w:eastAsia="Arial" w:cs="Arial"/>
          <w:sz w:val="18"/>
          <w:szCs w:val="18"/>
        </w:rPr>
        <w:t>t</w:t>
      </w:r>
      <w:r w:rsidRPr="13335D1A" w:rsidR="379E12E3">
        <w:rPr>
          <w:rFonts w:eastAsia="Arial" w:cs="Arial"/>
          <w:sz w:val="18"/>
          <w:szCs w:val="18"/>
        </w:rPr>
        <w:t xml:space="preserve">o the Contract – GFA. </w:t>
      </w:r>
    </w:p>
    <w:p w:rsidR="047973D8" w:rsidP="008133C7" w:rsidRDefault="047973D8" w14:paraId="304E8A70" w14:textId="716D4937">
      <w:pPr>
        <w:pStyle w:val="ListParagraph"/>
        <w:numPr>
          <w:ilvl w:val="0"/>
          <w:numId w:val="31"/>
        </w:numPr>
        <w:rPr>
          <w:rFonts w:eastAsia="Arial" w:cs="Arial"/>
          <w:sz w:val="18"/>
          <w:szCs w:val="18"/>
        </w:rPr>
      </w:pPr>
      <w:r w:rsidRPr="5EDFF5F9">
        <w:rPr>
          <w:rFonts w:eastAsia="Arial" w:cs="Arial"/>
          <w:sz w:val="18"/>
          <w:szCs w:val="18"/>
        </w:rPr>
        <w:t xml:space="preserve">Relevant reports, databases, software etc produced over the period of the Contract. </w:t>
      </w:r>
    </w:p>
    <w:p w:rsidR="047973D8" w:rsidP="5EDFF5F9" w:rsidRDefault="047973D8" w14:paraId="7A81F802" w14:textId="00277205">
      <w:pPr>
        <w:rPr>
          <w:rFonts w:ascii="Arial" w:hAnsi="Arial" w:eastAsia="Arial" w:cs="Arial"/>
          <w:sz w:val="18"/>
          <w:szCs w:val="18"/>
          <w:lang w:eastAsia="en-GB"/>
        </w:rPr>
      </w:pPr>
      <w:r w:rsidRPr="5EDFF5F9">
        <w:rPr>
          <w:rFonts w:ascii="Arial" w:hAnsi="Arial" w:eastAsia="Arial" w:cs="Arial"/>
          <w:sz w:val="18"/>
          <w:szCs w:val="18"/>
          <w:lang w:eastAsia="en-GB"/>
        </w:rPr>
        <w:t xml:space="preserve"> </w:t>
      </w:r>
    </w:p>
    <w:p w:rsidR="047973D8" w:rsidP="5EDFF5F9" w:rsidRDefault="047973D8" w14:paraId="1EA98EED" w14:textId="180B98AB">
      <w:pPr>
        <w:rPr>
          <w:rFonts w:ascii="Arial" w:hAnsi="Arial" w:eastAsia="Arial" w:cs="Arial"/>
          <w:sz w:val="18"/>
          <w:szCs w:val="18"/>
          <w:lang w:eastAsia="en-GB"/>
        </w:rPr>
      </w:pPr>
      <w:r w:rsidRPr="5EDFF5F9">
        <w:rPr>
          <w:rFonts w:ascii="Arial" w:hAnsi="Arial" w:eastAsia="Arial" w:cs="Arial"/>
          <w:sz w:val="18"/>
          <w:szCs w:val="18"/>
          <w:lang w:eastAsia="en-GB"/>
        </w:rPr>
        <w:t xml:space="preserve">c. The handover shall include a provision within a 12-month period from termination of the Contract, for any successor Contractor or the Authority to be directly briefed by the present Contractor, in all matters that the Successor Contractor or Authority may raise as relevant to the past and/or future performance of work under the Contract </w:t>
      </w:r>
    </w:p>
    <w:p w:rsidR="047973D8" w:rsidP="5EDFF5F9" w:rsidRDefault="047973D8" w14:paraId="295A1C37" w14:textId="67E98702">
      <w:pPr>
        <w:rPr>
          <w:rFonts w:ascii="Arial" w:hAnsi="Arial" w:eastAsia="Arial" w:cs="Arial"/>
          <w:sz w:val="18"/>
          <w:szCs w:val="18"/>
          <w:lang w:eastAsia="en-GB"/>
        </w:rPr>
      </w:pPr>
      <w:r w:rsidRPr="5EDFF5F9">
        <w:rPr>
          <w:rFonts w:ascii="Arial" w:hAnsi="Arial" w:eastAsia="Arial" w:cs="Arial"/>
          <w:sz w:val="18"/>
          <w:szCs w:val="18"/>
          <w:lang w:eastAsia="en-GB"/>
        </w:rPr>
        <w:t xml:space="preserve"> </w:t>
      </w:r>
    </w:p>
    <w:p w:rsidR="047973D8" w:rsidP="5EDFF5F9" w:rsidRDefault="047973D8" w14:paraId="2C5CF84C" w14:textId="448644D5">
      <w:pPr>
        <w:rPr>
          <w:rFonts w:ascii="Arial" w:hAnsi="Arial" w:eastAsia="Arial" w:cs="Arial"/>
          <w:sz w:val="18"/>
          <w:szCs w:val="18"/>
          <w:lang w:eastAsia="en-GB"/>
        </w:rPr>
      </w:pPr>
      <w:r w:rsidRPr="5EDFF5F9">
        <w:rPr>
          <w:rFonts w:ascii="Arial" w:hAnsi="Arial" w:eastAsia="Arial" w:cs="Arial"/>
          <w:b/>
          <w:bCs/>
          <w:sz w:val="18"/>
          <w:szCs w:val="18"/>
          <w:lang w:eastAsia="en-GB"/>
        </w:rPr>
        <w:t>4</w:t>
      </w:r>
      <w:r w:rsidRPr="5EDFF5F9" w:rsidR="796EE68F">
        <w:rPr>
          <w:rFonts w:ascii="Arial" w:hAnsi="Arial" w:eastAsia="Arial" w:cs="Arial"/>
          <w:b/>
          <w:bCs/>
          <w:sz w:val="18"/>
          <w:szCs w:val="18"/>
          <w:lang w:eastAsia="en-GB"/>
        </w:rPr>
        <w:t>5</w:t>
      </w:r>
      <w:r w:rsidRPr="5EDFF5F9">
        <w:rPr>
          <w:rFonts w:ascii="Arial" w:hAnsi="Arial" w:eastAsia="Arial" w:cs="Arial"/>
          <w:b/>
          <w:bCs/>
          <w:sz w:val="18"/>
          <w:szCs w:val="18"/>
          <w:lang w:eastAsia="en-GB"/>
        </w:rPr>
        <w:t>.5 C</w:t>
      </w:r>
      <w:r w:rsidRPr="5EDFF5F9" w:rsidR="6A5948DC">
        <w:rPr>
          <w:rFonts w:ascii="Arial" w:hAnsi="Arial" w:eastAsia="Arial" w:cs="Arial"/>
          <w:b/>
          <w:bCs/>
          <w:sz w:val="18"/>
          <w:szCs w:val="18"/>
          <w:lang w:eastAsia="en-GB"/>
        </w:rPr>
        <w:t>ONTRACTOR’S</w:t>
      </w:r>
      <w:r w:rsidRPr="5EDFF5F9">
        <w:rPr>
          <w:rFonts w:ascii="Arial" w:hAnsi="Arial" w:eastAsia="Arial" w:cs="Arial"/>
          <w:b/>
          <w:bCs/>
          <w:sz w:val="18"/>
          <w:szCs w:val="18"/>
          <w:lang w:eastAsia="en-GB"/>
        </w:rPr>
        <w:t xml:space="preserve"> </w:t>
      </w:r>
      <w:r w:rsidRPr="5EDFF5F9" w:rsidR="363E1A69">
        <w:rPr>
          <w:rFonts w:ascii="Arial" w:hAnsi="Arial" w:eastAsia="Arial" w:cs="Arial"/>
          <w:b/>
          <w:bCs/>
          <w:sz w:val="18"/>
          <w:szCs w:val="18"/>
          <w:lang w:eastAsia="en-GB"/>
        </w:rPr>
        <w:t>REPRESENTATION</w:t>
      </w:r>
      <w:r w:rsidRPr="5EDFF5F9">
        <w:rPr>
          <w:rFonts w:ascii="Arial" w:hAnsi="Arial" w:eastAsia="Arial" w:cs="Arial"/>
          <w:b/>
          <w:bCs/>
          <w:sz w:val="18"/>
          <w:szCs w:val="18"/>
          <w:lang w:eastAsia="en-GB"/>
        </w:rPr>
        <w:t xml:space="preserve"> </w:t>
      </w:r>
    </w:p>
    <w:p w:rsidR="047973D8" w:rsidP="5EDFF5F9" w:rsidRDefault="047973D8" w14:paraId="1197609D" w14:textId="38533B42">
      <w:pPr>
        <w:rPr>
          <w:rFonts w:ascii="Arial" w:hAnsi="Arial" w:eastAsia="Arial" w:cs="Arial"/>
          <w:sz w:val="18"/>
          <w:szCs w:val="18"/>
          <w:lang w:eastAsia="en-GB"/>
        </w:rPr>
      </w:pPr>
      <w:r w:rsidRPr="5EDFF5F9">
        <w:rPr>
          <w:rFonts w:ascii="Arial" w:hAnsi="Arial" w:eastAsia="Arial" w:cs="Arial"/>
          <w:sz w:val="18"/>
          <w:szCs w:val="18"/>
          <w:lang w:eastAsia="en-GB"/>
        </w:rPr>
        <w:t xml:space="preserve">a. The Contractor shall procure that: </w:t>
      </w:r>
    </w:p>
    <w:p w:rsidR="047973D8" w:rsidP="5EDFF5F9" w:rsidRDefault="047973D8" w14:paraId="4E44C6D0" w14:textId="33CE87C3">
      <w:pPr>
        <w:rPr>
          <w:rFonts w:ascii="Arial" w:hAnsi="Arial" w:eastAsia="Arial" w:cs="Arial"/>
          <w:sz w:val="18"/>
          <w:szCs w:val="18"/>
          <w:lang w:eastAsia="en-GB"/>
        </w:rPr>
      </w:pPr>
      <w:r w:rsidRPr="5EDFF5F9">
        <w:rPr>
          <w:rFonts w:ascii="Arial" w:hAnsi="Arial" w:eastAsia="Arial" w:cs="Arial"/>
          <w:sz w:val="18"/>
          <w:szCs w:val="18"/>
          <w:lang w:eastAsia="en-GB"/>
        </w:rPr>
        <w:t xml:space="preserve"> a1. Sufficient staff (including all relevant grades of supervisory staff) with the requisite level of skill and experience shall at all times be engaged in performance of this Contract. This obligation shall include ensuring that there are sufficient staff to cover periods of holiday, sickness, and other absences; and </w:t>
      </w:r>
    </w:p>
    <w:p w:rsidR="047973D8" w:rsidP="5EDFF5F9" w:rsidRDefault="047973D8" w14:paraId="6CB19B6F" w14:textId="4FE4D577">
      <w:pPr>
        <w:rPr>
          <w:rFonts w:ascii="Arial" w:hAnsi="Arial" w:eastAsia="Arial" w:cs="Arial"/>
          <w:sz w:val="18"/>
          <w:szCs w:val="18"/>
          <w:lang w:eastAsia="en-GB"/>
        </w:rPr>
      </w:pPr>
      <w:r w:rsidRPr="5EDFF5F9">
        <w:rPr>
          <w:rFonts w:ascii="Arial" w:hAnsi="Arial" w:eastAsia="Arial" w:cs="Arial"/>
          <w:sz w:val="18"/>
          <w:szCs w:val="18"/>
          <w:lang w:eastAsia="en-GB"/>
        </w:rPr>
        <w:t xml:space="preserve"> </w:t>
      </w:r>
      <w:r w:rsidRPr="5EDFF5F9" w:rsidR="79F318B1">
        <w:rPr>
          <w:rFonts w:ascii="Arial" w:hAnsi="Arial" w:eastAsia="Arial" w:cs="Arial"/>
          <w:sz w:val="18"/>
          <w:szCs w:val="18"/>
          <w:lang w:eastAsia="en-GB"/>
        </w:rPr>
        <w:t>a2</w:t>
      </w:r>
      <w:r w:rsidRPr="5EDFF5F9">
        <w:rPr>
          <w:rFonts w:ascii="Arial" w:hAnsi="Arial" w:eastAsia="Arial" w:cs="Arial"/>
          <w:sz w:val="18"/>
          <w:szCs w:val="18"/>
          <w:lang w:eastAsia="en-GB"/>
        </w:rPr>
        <w:t xml:space="preserve">. All Contractor Representatives receive such training and supervision as is necessary to ensure the proper performance of this Contract. </w:t>
      </w:r>
    </w:p>
    <w:p w:rsidR="047973D8" w:rsidP="5EDFF5F9" w:rsidRDefault="047973D8" w14:paraId="62ED642E" w14:textId="6F93F167">
      <w:pPr>
        <w:rPr>
          <w:rFonts w:ascii="Arial" w:hAnsi="Arial" w:eastAsia="Arial" w:cs="Arial"/>
          <w:sz w:val="18"/>
          <w:szCs w:val="18"/>
          <w:lang w:eastAsia="en-GB"/>
        </w:rPr>
      </w:pPr>
      <w:r w:rsidRPr="13335D1A" w:rsidR="379E12E3">
        <w:rPr>
          <w:rFonts w:ascii="Arial" w:hAnsi="Arial" w:eastAsia="Arial" w:cs="Arial"/>
          <w:sz w:val="18"/>
          <w:szCs w:val="18"/>
          <w:lang w:eastAsia="en-GB"/>
        </w:rPr>
        <w:t xml:space="preserve"> </w:t>
      </w:r>
      <w:r w:rsidRPr="13335D1A" w:rsidR="0EBF83E9">
        <w:rPr>
          <w:rFonts w:ascii="Arial" w:hAnsi="Arial" w:eastAsia="Arial" w:cs="Arial"/>
          <w:sz w:val="18"/>
          <w:szCs w:val="18"/>
          <w:lang w:eastAsia="en-GB"/>
        </w:rPr>
        <w:t>a3</w:t>
      </w:r>
      <w:r w:rsidRPr="13335D1A" w:rsidR="379E12E3">
        <w:rPr>
          <w:rFonts w:ascii="Arial" w:hAnsi="Arial" w:eastAsia="Arial" w:cs="Arial"/>
          <w:sz w:val="18"/>
          <w:szCs w:val="18"/>
          <w:lang w:eastAsia="en-GB"/>
        </w:rPr>
        <w:t>. The Contractor shall not terminate the appointment of any of the Key Representatives (as identified a</w:t>
      </w:r>
      <w:r w:rsidRPr="13335D1A" w:rsidR="379E12E3">
        <w:rPr>
          <w:rFonts w:ascii="Arial" w:hAnsi="Arial" w:eastAsia="Arial" w:cs="Arial"/>
          <w:sz w:val="18"/>
          <w:szCs w:val="18"/>
          <w:lang w:eastAsia="en-GB"/>
        </w:rPr>
        <w:t xml:space="preserve">t </w:t>
      </w:r>
      <w:r w:rsidRPr="13335D1A" w:rsidR="379E12E3">
        <w:rPr>
          <w:rFonts w:ascii="Arial" w:hAnsi="Arial" w:eastAsia="Arial" w:cs="Arial"/>
          <w:sz w:val="18"/>
          <w:szCs w:val="18"/>
          <w:lang w:eastAsia="en-GB"/>
        </w:rPr>
        <w:t xml:space="preserve">Annex </w:t>
      </w:r>
      <w:r w:rsidRPr="13335D1A" w:rsidR="1B6D187F">
        <w:rPr>
          <w:rFonts w:ascii="Arial" w:hAnsi="Arial" w:eastAsia="Arial" w:cs="Arial"/>
          <w:sz w:val="18"/>
          <w:szCs w:val="18"/>
          <w:lang w:eastAsia="en-GB"/>
        </w:rPr>
        <w:t>M</w:t>
      </w:r>
      <w:r w:rsidRPr="13335D1A" w:rsidR="379E12E3">
        <w:rPr>
          <w:rFonts w:ascii="Arial" w:hAnsi="Arial" w:eastAsia="Arial" w:cs="Arial"/>
          <w:sz w:val="18"/>
          <w:szCs w:val="18"/>
          <w:lang w:eastAsia="en-GB"/>
        </w:rPr>
        <w:t xml:space="preserve"> </w:t>
      </w:r>
      <w:r w:rsidRPr="13335D1A" w:rsidR="379E12E3">
        <w:rPr>
          <w:rFonts w:ascii="Arial" w:hAnsi="Arial" w:eastAsia="Arial" w:cs="Arial"/>
          <w:sz w:val="18"/>
          <w:szCs w:val="18"/>
          <w:lang w:eastAsia="en-GB"/>
        </w:rPr>
        <w:t>t</w:t>
      </w:r>
      <w:r w:rsidRPr="13335D1A" w:rsidR="379E12E3">
        <w:rPr>
          <w:rFonts w:ascii="Arial" w:hAnsi="Arial" w:eastAsia="Arial" w:cs="Arial"/>
          <w:sz w:val="18"/>
          <w:szCs w:val="18"/>
          <w:lang w:eastAsia="en-GB"/>
        </w:rPr>
        <w:t xml:space="preserve">o this Contract) or appoint any new member, or replacement for any, of the Key Representatives without the Authority's prior written approval (not to be unreasonably withheld or delayed). As soon as the Contractor becomes aware of a possible change to the Key Representatives, however arising, the Contractor shall notify the Authority's Representative in writing and shall use all reasonable endeavours as soon as reasonably practicable to find a suitable person of comparable qualification and experience to perform the role of the member of Key Representatives who is being replaced and to avoid any vacancy in such role. </w:t>
      </w:r>
    </w:p>
    <w:p w:rsidR="047973D8" w:rsidP="5EDFF5F9" w:rsidRDefault="047973D8" w14:paraId="7EF01EC4" w14:textId="1B54BF3A">
      <w:pPr>
        <w:rPr>
          <w:rFonts w:ascii="Arial" w:hAnsi="Arial" w:eastAsia="Arial" w:cs="Arial"/>
          <w:sz w:val="18"/>
          <w:szCs w:val="18"/>
          <w:lang w:eastAsia="en-GB"/>
        </w:rPr>
      </w:pPr>
      <w:r w:rsidRPr="5EDFF5F9">
        <w:rPr>
          <w:rFonts w:ascii="Arial" w:hAnsi="Arial" w:eastAsia="Arial" w:cs="Arial"/>
          <w:sz w:val="18"/>
          <w:szCs w:val="18"/>
          <w:lang w:eastAsia="en-GB"/>
        </w:rPr>
        <w:t xml:space="preserve"> </w:t>
      </w:r>
      <w:r w:rsidRPr="5EDFF5F9" w:rsidR="34A5E2E2">
        <w:rPr>
          <w:rFonts w:ascii="Arial" w:hAnsi="Arial" w:eastAsia="Arial" w:cs="Arial"/>
          <w:sz w:val="18"/>
          <w:szCs w:val="18"/>
          <w:lang w:eastAsia="en-GB"/>
        </w:rPr>
        <w:t>a4</w:t>
      </w:r>
      <w:r w:rsidRPr="5EDFF5F9">
        <w:rPr>
          <w:rFonts w:ascii="Arial" w:hAnsi="Arial" w:eastAsia="Arial" w:cs="Arial"/>
          <w:sz w:val="18"/>
          <w:szCs w:val="18"/>
          <w:lang w:eastAsia="en-GB"/>
        </w:rPr>
        <w:t xml:space="preserve">. Within five Business Days of identifying any proposed replacement Key Representatives, the Contractor shall provide evidence to the Authority's Representative that the proposed replacement holds qualifications, experience and competence equivalent to those of the member of Key Representatives being replaced and evidence that such person is not an unsuitable Third Party. </w:t>
      </w:r>
    </w:p>
    <w:p w:rsidR="047973D8" w:rsidP="5EDFF5F9" w:rsidRDefault="047973D8" w14:paraId="41FF0480" w14:textId="7D2BDDDC" w14:noSpellErr="1">
      <w:pPr>
        <w:rPr>
          <w:rFonts w:ascii="Arial" w:hAnsi="Arial" w:eastAsia="Arial" w:cs="Arial"/>
          <w:sz w:val="18"/>
          <w:szCs w:val="18"/>
          <w:lang w:eastAsia="en-GB"/>
        </w:rPr>
      </w:pPr>
      <w:r w:rsidRPr="13335D1A" w:rsidR="379E12E3">
        <w:rPr>
          <w:rFonts w:ascii="Arial" w:hAnsi="Arial" w:eastAsia="Arial" w:cs="Arial"/>
          <w:sz w:val="18"/>
          <w:szCs w:val="18"/>
          <w:lang w:eastAsia="en-GB"/>
        </w:rPr>
        <w:t xml:space="preserve"> b. The Authority shall notify the Contractor in writing of its decision to approve or reject such proposed replacement within ten Business Days of receiving such evidence, such approval not to be unreasonably withheld. Any change in the Key Representatives approved in writing by the Authority in accordance with the provisions </w:t>
      </w:r>
      <w:r w:rsidRPr="13335D1A" w:rsidR="379E12E3">
        <w:rPr>
          <w:rFonts w:ascii="Arial" w:hAnsi="Arial" w:eastAsia="Arial" w:cs="Arial"/>
          <w:sz w:val="18"/>
          <w:szCs w:val="18"/>
          <w:lang w:eastAsia="en-GB"/>
        </w:rPr>
        <w:t xml:space="preserve">of </w:t>
      </w:r>
      <w:r w:rsidRPr="13335D1A" w:rsidR="379E12E3">
        <w:rPr>
          <w:rFonts w:ascii="Arial" w:hAnsi="Arial" w:eastAsia="Arial" w:cs="Arial"/>
          <w:sz w:val="18"/>
          <w:szCs w:val="18"/>
          <w:lang w:eastAsia="en-GB"/>
        </w:rPr>
        <w:t>Clause 6</w:t>
      </w:r>
      <w:r w:rsidRPr="13335D1A" w:rsidR="379E12E3">
        <w:rPr>
          <w:rFonts w:ascii="Arial" w:hAnsi="Arial" w:eastAsia="Arial" w:cs="Arial"/>
          <w:sz w:val="18"/>
          <w:szCs w:val="18"/>
          <w:lang w:eastAsia="en-GB"/>
        </w:rPr>
        <w:t xml:space="preserve"> </w:t>
      </w:r>
      <w:r w:rsidRPr="13335D1A" w:rsidR="379E12E3">
        <w:rPr>
          <w:rFonts w:ascii="Arial" w:hAnsi="Arial" w:eastAsia="Arial" w:cs="Arial"/>
          <w:sz w:val="18"/>
          <w:szCs w:val="18"/>
          <w:lang w:eastAsia="en-GB"/>
        </w:rPr>
        <w:t xml:space="preserve">(Amendments to Contract). </w:t>
      </w:r>
    </w:p>
    <w:p w:rsidR="5EDFF5F9" w:rsidP="5EDFF5F9" w:rsidRDefault="5EDFF5F9" w14:paraId="348DB447" w14:textId="198494FF">
      <w:pPr>
        <w:rPr>
          <w:rFonts w:ascii="Arial" w:hAnsi="Arial" w:eastAsia="Arial" w:cs="Arial"/>
          <w:sz w:val="18"/>
          <w:szCs w:val="18"/>
          <w:lang w:eastAsia="en-GB"/>
        </w:rPr>
      </w:pPr>
    </w:p>
    <w:p w:rsidR="0D1A3026" w:rsidP="5EDFF5F9" w:rsidRDefault="0D1A3026" w14:paraId="3893CFA3" w14:textId="2889D8BD">
      <w:pPr>
        <w:rPr>
          <w:rFonts w:ascii="Arial" w:hAnsi="Arial" w:eastAsia="Arial" w:cs="Arial"/>
          <w:sz w:val="18"/>
          <w:szCs w:val="18"/>
          <w:lang w:eastAsia="en-GB"/>
        </w:rPr>
      </w:pPr>
      <w:r w:rsidRPr="5EDFF5F9">
        <w:rPr>
          <w:rFonts w:ascii="Arial" w:hAnsi="Arial" w:eastAsia="Arial" w:cs="Arial"/>
          <w:b/>
          <w:bCs/>
          <w:sz w:val="18"/>
          <w:szCs w:val="18"/>
          <w:u w:val="single"/>
          <w:lang w:eastAsia="en-GB"/>
        </w:rPr>
        <w:t>45.6 LIMITATIONS ON LIABILITY</w:t>
      </w:r>
      <w:r w:rsidRPr="5EDFF5F9" w:rsidR="22132EBC">
        <w:rPr>
          <w:rFonts w:ascii="Arial" w:hAnsi="Arial" w:eastAsia="Arial" w:cs="Arial"/>
          <w:sz w:val="18"/>
          <w:szCs w:val="18"/>
          <w:lang w:eastAsia="en-GB"/>
        </w:rPr>
        <w:t xml:space="preserve"> </w:t>
      </w:r>
      <w:r w:rsidRPr="5EDFF5F9" w:rsidR="4024C399">
        <w:rPr>
          <w:rFonts w:ascii="Arial" w:hAnsi="Arial" w:eastAsia="Arial" w:cs="Arial"/>
          <w:sz w:val="18"/>
          <w:szCs w:val="18"/>
          <w:lang w:eastAsia="en-GB"/>
        </w:rPr>
        <w:t xml:space="preserve"> </w:t>
      </w:r>
    </w:p>
    <w:p w:rsidR="4024C399" w:rsidP="5EDFF5F9" w:rsidRDefault="4024C399" w14:paraId="599FC639" w14:textId="7E783E0D">
      <w:pPr>
        <w:rPr>
          <w:rFonts w:ascii="Arial" w:hAnsi="Arial" w:eastAsia="Arial" w:cs="Arial"/>
          <w:sz w:val="18"/>
          <w:szCs w:val="18"/>
          <w:lang w:eastAsia="en-GB"/>
        </w:rPr>
      </w:pPr>
      <w:r w:rsidRPr="5EDFF5F9">
        <w:rPr>
          <w:rFonts w:ascii="Arial" w:hAnsi="Arial" w:eastAsia="Arial" w:cs="Arial"/>
          <w:b/>
          <w:bCs/>
          <w:sz w:val="18"/>
          <w:szCs w:val="18"/>
          <w:lang w:eastAsia="en-GB"/>
        </w:rPr>
        <w:t>Definitions</w:t>
      </w:r>
      <w:r w:rsidRPr="5EDFF5F9">
        <w:rPr>
          <w:rFonts w:ascii="Arial" w:hAnsi="Arial" w:eastAsia="Arial" w:cs="Arial"/>
          <w:sz w:val="18"/>
          <w:szCs w:val="18"/>
          <w:lang w:eastAsia="en-GB"/>
        </w:rPr>
        <w:t xml:space="preserve"> </w:t>
      </w:r>
    </w:p>
    <w:p w:rsidR="372C3E90" w:rsidP="5EDFF5F9" w:rsidRDefault="372C3E90" w14:paraId="4529E162" w14:textId="375926F3">
      <w:pPr>
        <w:rPr>
          <w:rFonts w:ascii="Arial" w:hAnsi="Arial" w:eastAsia="Arial" w:cs="Arial"/>
          <w:sz w:val="18"/>
          <w:szCs w:val="18"/>
          <w:lang w:eastAsia="en-GB"/>
        </w:rPr>
      </w:pPr>
      <w:r w:rsidRPr="5EDFF5F9">
        <w:rPr>
          <w:rFonts w:ascii="Arial" w:hAnsi="Arial" w:eastAsia="Arial" w:cs="Arial"/>
          <w:sz w:val="18"/>
          <w:szCs w:val="18"/>
          <w:lang w:eastAsia="en-GB"/>
        </w:rPr>
        <w:t xml:space="preserve">a. </w:t>
      </w:r>
      <w:r w:rsidRPr="5EDFF5F9" w:rsidR="4024C399">
        <w:rPr>
          <w:rFonts w:ascii="Arial" w:hAnsi="Arial" w:eastAsia="Arial" w:cs="Arial"/>
          <w:sz w:val="18"/>
          <w:szCs w:val="18"/>
          <w:lang w:eastAsia="en-GB"/>
        </w:rPr>
        <w:t xml:space="preserve">In this Condition </w:t>
      </w:r>
      <w:r w:rsidRPr="5EDFF5F9" w:rsidR="7194E994">
        <w:rPr>
          <w:rFonts w:ascii="Arial" w:hAnsi="Arial" w:eastAsia="Arial" w:cs="Arial"/>
          <w:sz w:val="18"/>
          <w:szCs w:val="18"/>
          <w:lang w:eastAsia="en-GB"/>
        </w:rPr>
        <w:t>45.6</w:t>
      </w:r>
      <w:r w:rsidRPr="5EDFF5F9" w:rsidR="4024C399">
        <w:rPr>
          <w:rFonts w:ascii="Arial" w:hAnsi="Arial" w:eastAsia="Arial" w:cs="Arial"/>
          <w:sz w:val="18"/>
          <w:szCs w:val="18"/>
          <w:lang w:eastAsia="en-GB"/>
        </w:rPr>
        <w:t xml:space="preserve"> the following words and expressions shall have the meanings given to them, except where the context requires a different meaning: </w:t>
      </w:r>
    </w:p>
    <w:p w:rsidR="4024C399" w:rsidP="5EDFF5F9" w:rsidRDefault="4024C399" w14:paraId="20166D55" w14:textId="5A2F5B02">
      <w:pPr>
        <w:rPr>
          <w:rFonts w:ascii="Arial" w:hAnsi="Arial" w:eastAsia="Arial" w:cs="Arial"/>
          <w:sz w:val="18"/>
          <w:szCs w:val="18"/>
          <w:lang w:eastAsia="en-GB"/>
        </w:rPr>
      </w:pPr>
      <w:r w:rsidRPr="5EDFF5F9">
        <w:rPr>
          <w:rFonts w:ascii="Arial" w:hAnsi="Arial" w:eastAsia="Arial" w:cs="Arial"/>
          <w:sz w:val="18"/>
          <w:szCs w:val="18"/>
          <w:lang w:eastAsia="en-GB"/>
        </w:rPr>
        <w:t xml:space="preserve">"Charges" means any of the charges for the provision of the Services, Contractor Deliverables and the performance of any of the Contractor’s other obligations under this Contract, as determined in accordance with this Contract; </w:t>
      </w:r>
    </w:p>
    <w:p w:rsidR="4024C399" w:rsidP="5EDFF5F9" w:rsidRDefault="4024C399" w14:paraId="5E7BF071" w14:textId="36F76FE9">
      <w:pPr>
        <w:rPr>
          <w:rFonts w:ascii="Arial" w:hAnsi="Arial" w:eastAsia="Arial" w:cs="Arial"/>
          <w:sz w:val="18"/>
          <w:szCs w:val="18"/>
          <w:lang w:eastAsia="en-GB"/>
        </w:rPr>
      </w:pPr>
      <w:r w:rsidRPr="5EDFF5F9">
        <w:rPr>
          <w:rFonts w:ascii="Arial" w:hAnsi="Arial" w:eastAsia="Arial" w:cs="Arial"/>
          <w:sz w:val="18"/>
          <w:szCs w:val="18"/>
          <w:lang w:eastAsia="en-GB"/>
        </w:rPr>
        <w:t xml:space="preserve">"Data Protection Legislation" means all applicable Law in force from time to time in the UK relating to the processing of personal data and privacy, including but not limited to: </w:t>
      </w:r>
    </w:p>
    <w:p w:rsidR="4024C399" w:rsidP="5EDFF5F9" w:rsidRDefault="4024C399" w14:paraId="45A371DC" w14:textId="15FBAC66">
      <w:pPr>
        <w:rPr>
          <w:rFonts w:ascii="Arial" w:hAnsi="Arial" w:eastAsia="Arial" w:cs="Arial"/>
          <w:sz w:val="18"/>
          <w:szCs w:val="18"/>
          <w:lang w:eastAsia="en-GB"/>
        </w:rPr>
      </w:pPr>
      <w:r w:rsidRPr="5EDFF5F9">
        <w:rPr>
          <w:rFonts w:ascii="Arial" w:hAnsi="Arial" w:eastAsia="Arial" w:cs="Arial"/>
          <w:sz w:val="18"/>
          <w:szCs w:val="18"/>
          <w:lang w:eastAsia="en-GB"/>
        </w:rPr>
        <w:t xml:space="preserve">(1) UK GDPR; </w:t>
      </w:r>
    </w:p>
    <w:p w:rsidR="4024C399" w:rsidP="5EDFF5F9" w:rsidRDefault="4024C399" w14:paraId="40F34726" w14:textId="156886EB">
      <w:pPr>
        <w:rPr>
          <w:rFonts w:ascii="Arial" w:hAnsi="Arial" w:eastAsia="Arial" w:cs="Arial"/>
          <w:sz w:val="18"/>
          <w:szCs w:val="18"/>
          <w:lang w:eastAsia="en-GB"/>
        </w:rPr>
      </w:pPr>
      <w:r w:rsidRPr="5EDFF5F9">
        <w:rPr>
          <w:rFonts w:ascii="Arial" w:hAnsi="Arial" w:eastAsia="Arial" w:cs="Arial"/>
          <w:sz w:val="18"/>
          <w:szCs w:val="18"/>
          <w:lang w:eastAsia="en-GB"/>
        </w:rPr>
        <w:t xml:space="preserve">(2) DPA 2018; and </w:t>
      </w:r>
    </w:p>
    <w:p w:rsidR="4024C399" w:rsidP="5EDFF5F9" w:rsidRDefault="4024C399" w14:paraId="398D6B10" w14:textId="032442AD">
      <w:pPr>
        <w:rPr>
          <w:rFonts w:ascii="Arial" w:hAnsi="Arial" w:eastAsia="Arial" w:cs="Arial"/>
          <w:sz w:val="18"/>
          <w:szCs w:val="18"/>
          <w:lang w:eastAsia="en-GB"/>
        </w:rPr>
      </w:pPr>
      <w:r w:rsidRPr="5EDFF5F9">
        <w:rPr>
          <w:rFonts w:ascii="Arial" w:hAnsi="Arial" w:eastAsia="Arial" w:cs="Arial"/>
          <w:sz w:val="18"/>
          <w:szCs w:val="18"/>
          <w:lang w:eastAsia="en-GB"/>
        </w:rPr>
        <w:t xml:space="preserve">(3) the Privacy and Electronic Communications (EC Directive) Regulations 2003 (SI 2003/2426) as amended, each to the extent that it relates to the processing of personal data and privacy; </w:t>
      </w:r>
    </w:p>
    <w:p w:rsidR="4024C399" w:rsidP="5EDFF5F9" w:rsidRDefault="4024C399" w14:paraId="708A5BC0" w14:textId="274CDC24">
      <w:pPr>
        <w:rPr>
          <w:rFonts w:ascii="Arial" w:hAnsi="Arial" w:eastAsia="Arial" w:cs="Arial"/>
          <w:sz w:val="18"/>
          <w:szCs w:val="18"/>
          <w:lang w:eastAsia="en-GB"/>
        </w:rPr>
      </w:pPr>
      <w:r w:rsidRPr="5EDFF5F9">
        <w:rPr>
          <w:rFonts w:ascii="Arial" w:hAnsi="Arial" w:eastAsia="Arial" w:cs="Arial"/>
          <w:sz w:val="18"/>
          <w:szCs w:val="18"/>
          <w:lang w:eastAsia="en-GB"/>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rsidR="4024C399" w:rsidP="5EDFF5F9" w:rsidRDefault="4024C399" w14:paraId="0FD980A4" w14:textId="796F3D5F">
      <w:pPr>
        <w:rPr>
          <w:rFonts w:ascii="Arial" w:hAnsi="Arial" w:eastAsia="Arial" w:cs="Arial"/>
          <w:sz w:val="18"/>
          <w:szCs w:val="18"/>
          <w:lang w:eastAsia="en-GB"/>
        </w:rPr>
      </w:pPr>
      <w:r w:rsidRPr="5EDFF5F9">
        <w:rPr>
          <w:rFonts w:ascii="Arial" w:hAnsi="Arial" w:eastAsia="Arial" w:cs="Arial"/>
          <w:sz w:val="18"/>
          <w:szCs w:val="18"/>
          <w:lang w:eastAsia="en-GB"/>
        </w:rPr>
        <w:t xml:space="preserve">‘DPA 2018’ means the Data Protection Act 2018; </w:t>
      </w:r>
    </w:p>
    <w:p w:rsidR="4024C399" w:rsidP="5EDFF5F9" w:rsidRDefault="4024C399" w14:paraId="183C5F8A" w14:textId="212053EF">
      <w:pPr>
        <w:rPr>
          <w:rFonts w:ascii="Arial" w:hAnsi="Arial" w:eastAsia="Arial" w:cs="Arial"/>
          <w:sz w:val="18"/>
          <w:szCs w:val="18"/>
          <w:lang w:eastAsia="en-GB"/>
        </w:rPr>
      </w:pPr>
      <w:r w:rsidRPr="5EDFF5F9">
        <w:rPr>
          <w:rFonts w:ascii="Arial" w:hAnsi="Arial" w:eastAsia="Arial" w:cs="Arial"/>
          <w:sz w:val="18"/>
          <w:szCs w:val="18"/>
          <w:lang w:eastAsia="en-GB"/>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 </w:t>
      </w:r>
    </w:p>
    <w:p w:rsidR="4024C399" w:rsidP="5EDFF5F9" w:rsidRDefault="4024C399" w14:paraId="3DF018F2" w14:textId="7EDCC2FF">
      <w:pPr>
        <w:rPr>
          <w:rFonts w:ascii="Arial" w:hAnsi="Arial" w:eastAsia="Arial" w:cs="Arial"/>
          <w:sz w:val="18"/>
          <w:szCs w:val="18"/>
          <w:lang w:eastAsia="en-GB"/>
        </w:rPr>
      </w:pPr>
      <w:r w:rsidRPr="13335D1A" w:rsidR="3BB4E3DC">
        <w:rPr>
          <w:rFonts w:ascii="Arial" w:hAnsi="Arial" w:eastAsia="Arial" w:cs="Arial"/>
          <w:sz w:val="18"/>
          <w:szCs w:val="18"/>
          <w:lang w:eastAsia="en-GB"/>
        </w:rPr>
        <w:t>"Service Credits" means the amount that the Contractor shall credit or pay to the Authority in the event of a failure by the Contractor to meet the agreed Service Levels as set out/referred to i</w:t>
      </w:r>
      <w:r w:rsidRPr="13335D1A" w:rsidR="3BB4E3DC">
        <w:rPr>
          <w:rFonts w:ascii="Arial" w:hAnsi="Arial" w:eastAsia="Arial" w:cs="Arial"/>
          <w:sz w:val="18"/>
          <w:szCs w:val="18"/>
          <w:lang w:eastAsia="en-GB"/>
        </w:rPr>
        <w:t xml:space="preserve">n </w:t>
      </w:r>
      <w:r w:rsidRPr="13335D1A" w:rsidR="789F66F9">
        <w:rPr>
          <w:rFonts w:ascii="Arial" w:hAnsi="Arial" w:eastAsia="Arial" w:cs="Arial"/>
          <w:sz w:val="18"/>
          <w:szCs w:val="18"/>
          <w:lang w:eastAsia="en-GB"/>
        </w:rPr>
        <w:t xml:space="preserve">Annex </w:t>
      </w:r>
      <w:r w:rsidRPr="13335D1A" w:rsidR="03E4788F">
        <w:rPr>
          <w:rFonts w:ascii="Arial" w:hAnsi="Arial" w:eastAsia="Arial" w:cs="Arial"/>
          <w:sz w:val="18"/>
          <w:szCs w:val="18"/>
          <w:lang w:eastAsia="en-GB"/>
        </w:rPr>
        <w:t>C</w:t>
      </w:r>
      <w:r w:rsidRPr="13335D1A" w:rsidR="789F66F9">
        <w:rPr>
          <w:rFonts w:ascii="Arial" w:hAnsi="Arial" w:eastAsia="Arial" w:cs="Arial"/>
          <w:sz w:val="18"/>
          <w:szCs w:val="18"/>
          <w:lang w:eastAsia="en-GB"/>
        </w:rPr>
        <w:t xml:space="preserve"> – </w:t>
      </w:r>
      <w:proofErr w:type="gramStart"/>
      <w:r w:rsidRPr="13335D1A" w:rsidR="789F66F9">
        <w:rPr>
          <w:rFonts w:ascii="Arial" w:hAnsi="Arial" w:eastAsia="Arial" w:cs="Arial"/>
          <w:sz w:val="18"/>
          <w:szCs w:val="18"/>
          <w:lang w:eastAsia="en-GB"/>
        </w:rPr>
        <w:t>KPI's</w:t>
      </w:r>
      <w:r w:rsidRPr="13335D1A" w:rsidR="3BB4E3DC">
        <w:rPr>
          <w:rFonts w:ascii="Arial" w:hAnsi="Arial" w:eastAsia="Arial" w:cs="Arial"/>
          <w:sz w:val="18"/>
          <w:szCs w:val="18"/>
          <w:lang w:eastAsia="en-GB"/>
        </w:rPr>
        <w:t>;</w:t>
      </w:r>
      <w:proofErr w:type="gramEnd"/>
      <w:r w:rsidRPr="13335D1A" w:rsidR="3BB4E3DC">
        <w:rPr>
          <w:rFonts w:ascii="Arial" w:hAnsi="Arial" w:eastAsia="Arial" w:cs="Arial"/>
          <w:sz w:val="18"/>
          <w:szCs w:val="18"/>
          <w:lang w:eastAsia="en-GB"/>
        </w:rPr>
        <w:t xml:space="preserve"> </w:t>
      </w:r>
    </w:p>
    <w:p w:rsidR="4024C399" w:rsidP="5EDFF5F9" w:rsidRDefault="4024C399" w14:paraId="7C8FB21A" w14:textId="7A8180DF">
      <w:pPr>
        <w:rPr>
          <w:rFonts w:ascii="Arial" w:hAnsi="Arial" w:eastAsia="Arial" w:cs="Arial"/>
          <w:sz w:val="18"/>
          <w:szCs w:val="18"/>
          <w:lang w:eastAsia="en-GB"/>
        </w:rPr>
      </w:pPr>
      <w:r w:rsidRPr="5EDFF5F9">
        <w:rPr>
          <w:rFonts w:ascii="Arial" w:hAnsi="Arial" w:eastAsia="Arial" w:cs="Arial"/>
          <w:sz w:val="18"/>
          <w:szCs w:val="18"/>
          <w:lang w:eastAsia="en-GB"/>
        </w:rPr>
        <w:t>"Term" means the period commencing on the commencement date</w:t>
      </w:r>
      <w:r w:rsidRPr="5EDFF5F9" w:rsidR="79517F45">
        <w:rPr>
          <w:rFonts w:ascii="Arial" w:hAnsi="Arial" w:eastAsia="Arial" w:cs="Arial"/>
          <w:sz w:val="18"/>
          <w:szCs w:val="18"/>
          <w:lang w:eastAsia="en-GB"/>
        </w:rPr>
        <w:t xml:space="preserve"> of 1 April 2022</w:t>
      </w:r>
      <w:r w:rsidRPr="5EDFF5F9">
        <w:rPr>
          <w:rFonts w:ascii="Arial" w:hAnsi="Arial" w:eastAsia="Arial" w:cs="Arial"/>
          <w:sz w:val="18"/>
          <w:szCs w:val="18"/>
          <w:lang w:eastAsia="en-GB"/>
        </w:rPr>
        <w:t xml:space="preserve">  and ending </w:t>
      </w:r>
      <w:r w:rsidRPr="5EDFF5F9" w:rsidR="4AD009E4">
        <w:rPr>
          <w:rFonts w:ascii="Arial" w:hAnsi="Arial" w:eastAsia="Arial" w:cs="Arial"/>
          <w:sz w:val="18"/>
          <w:szCs w:val="18"/>
          <w:lang w:eastAsia="en-GB"/>
        </w:rPr>
        <w:t>31 March 2024 or 31 March 2025 (if the option is exercised)</w:t>
      </w:r>
      <w:r w:rsidRPr="5EDFF5F9">
        <w:rPr>
          <w:rFonts w:ascii="Arial" w:hAnsi="Arial" w:eastAsia="Arial" w:cs="Arial"/>
          <w:sz w:val="18"/>
          <w:szCs w:val="18"/>
          <w:lang w:eastAsia="en-GB"/>
        </w:rPr>
        <w:t xml:space="preserve"> or on earlier termination of this Contract. </w:t>
      </w:r>
    </w:p>
    <w:p w:rsidR="4024C399" w:rsidP="5EDFF5F9" w:rsidRDefault="4024C399" w14:paraId="7B0D2560" w14:textId="60414540">
      <w:pPr>
        <w:rPr>
          <w:rFonts w:ascii="Arial" w:hAnsi="Arial" w:eastAsia="Arial" w:cs="Arial"/>
          <w:sz w:val="18"/>
          <w:szCs w:val="18"/>
          <w:lang w:eastAsia="en-GB"/>
        </w:rPr>
      </w:pPr>
      <w:r w:rsidRPr="5EDFF5F9">
        <w:rPr>
          <w:rFonts w:ascii="Arial" w:hAnsi="Arial" w:eastAsia="Arial" w:cs="Arial"/>
          <w:sz w:val="18"/>
          <w:szCs w:val="18"/>
          <w:lang w:eastAsia="en-GB"/>
        </w:rPr>
        <w:t>‘UK GDPR’ means the General Data Protection Regulation (Regulation (EU) 2016/679) as retained in UK law by the EU (Withdrawal) Act 2018 and the Data Protection, Privacy and Electronic Communications (Amendments etc) (EU Exit) Regulations 2019;</w:t>
      </w:r>
    </w:p>
    <w:p w:rsidR="3C4BB41C" w:rsidP="5EDFF5F9" w:rsidRDefault="3C4BB41C" w14:paraId="395DF601" w14:textId="4C783FFC">
      <w:pPr>
        <w:rPr>
          <w:rFonts w:ascii="Arial" w:hAnsi="Arial" w:eastAsia="Arial" w:cs="Arial"/>
          <w:sz w:val="18"/>
          <w:szCs w:val="18"/>
          <w:lang w:eastAsia="en-GB"/>
        </w:rPr>
      </w:pPr>
      <w:r w:rsidRPr="5EDFF5F9">
        <w:rPr>
          <w:rFonts w:ascii="Arial" w:hAnsi="Arial" w:eastAsia="Arial" w:cs="Arial"/>
          <w:b/>
          <w:bCs/>
          <w:sz w:val="18"/>
          <w:szCs w:val="18"/>
          <w:lang w:eastAsia="en-GB"/>
        </w:rPr>
        <w:t xml:space="preserve">b. </w:t>
      </w:r>
      <w:r w:rsidRPr="5EDFF5F9" w:rsidR="4024C399">
        <w:rPr>
          <w:rFonts w:ascii="Arial" w:hAnsi="Arial" w:eastAsia="Arial" w:cs="Arial"/>
          <w:b/>
          <w:bCs/>
          <w:sz w:val="18"/>
          <w:szCs w:val="18"/>
          <w:lang w:eastAsia="en-GB"/>
        </w:rPr>
        <w:t>Unlimited liabilities</w:t>
      </w:r>
      <w:r w:rsidRPr="5EDFF5F9" w:rsidR="4024C399">
        <w:rPr>
          <w:rFonts w:ascii="Arial" w:hAnsi="Arial" w:eastAsia="Arial" w:cs="Arial"/>
          <w:sz w:val="18"/>
          <w:szCs w:val="18"/>
          <w:lang w:eastAsia="en-GB"/>
        </w:rPr>
        <w:t xml:space="preserve"> </w:t>
      </w:r>
    </w:p>
    <w:p w:rsidR="51F0C7BB" w:rsidP="5EDFF5F9" w:rsidRDefault="51F0C7BB" w14:paraId="2500DD45" w14:textId="13BB75EF">
      <w:pPr>
        <w:rPr>
          <w:rFonts w:ascii="Arial" w:hAnsi="Arial" w:eastAsia="Arial" w:cs="Arial"/>
          <w:sz w:val="18"/>
          <w:szCs w:val="18"/>
          <w:lang w:eastAsia="en-GB"/>
        </w:rPr>
      </w:pPr>
      <w:r w:rsidRPr="5EDFF5F9">
        <w:rPr>
          <w:rFonts w:ascii="Arial" w:hAnsi="Arial" w:eastAsia="Arial" w:cs="Arial"/>
          <w:sz w:val="18"/>
          <w:szCs w:val="18"/>
          <w:lang w:eastAsia="en-GB"/>
        </w:rPr>
        <w:t xml:space="preserve"> </w:t>
      </w:r>
      <w:r w:rsidRPr="5EDFF5F9" w:rsidR="4024C399">
        <w:rPr>
          <w:rFonts w:ascii="Arial" w:hAnsi="Arial" w:eastAsia="Arial" w:cs="Arial"/>
          <w:sz w:val="18"/>
          <w:szCs w:val="18"/>
          <w:lang w:eastAsia="en-GB"/>
        </w:rPr>
        <w:t xml:space="preserve">Neither Party limits its liability for: </w:t>
      </w:r>
    </w:p>
    <w:p w:rsidR="3FCC08CD" w:rsidP="5EDFF5F9" w:rsidRDefault="3FCC08CD" w14:paraId="54763FC9" w14:textId="5707D2EA">
      <w:pPr>
        <w:rPr>
          <w:rFonts w:ascii="Arial" w:hAnsi="Arial" w:eastAsia="Arial" w:cs="Arial"/>
          <w:sz w:val="18"/>
          <w:szCs w:val="18"/>
          <w:lang w:eastAsia="en-GB"/>
        </w:rPr>
      </w:pPr>
      <w:r w:rsidRPr="5EDFF5F9">
        <w:rPr>
          <w:rFonts w:ascii="Arial" w:hAnsi="Arial" w:eastAsia="Arial" w:cs="Arial"/>
          <w:sz w:val="18"/>
          <w:szCs w:val="18"/>
          <w:lang w:eastAsia="en-GB"/>
        </w:rPr>
        <w:t>1</w:t>
      </w:r>
      <w:r w:rsidRPr="5EDFF5F9" w:rsidR="4024C399">
        <w:rPr>
          <w:rFonts w:ascii="Arial" w:hAnsi="Arial" w:eastAsia="Arial" w:cs="Arial"/>
          <w:sz w:val="18"/>
          <w:szCs w:val="18"/>
          <w:lang w:eastAsia="en-GB"/>
        </w:rPr>
        <w:t xml:space="preserve">.2.1 death or personal injury caused by its negligence, or that of its employees, agents or sub-contractors (as applicable); </w:t>
      </w:r>
    </w:p>
    <w:p w:rsidR="4024C399" w:rsidP="5EDFF5F9" w:rsidRDefault="4024C399" w14:paraId="0BB362BF" w14:textId="03DB4BB2">
      <w:pPr>
        <w:rPr>
          <w:rFonts w:ascii="Arial" w:hAnsi="Arial" w:eastAsia="Arial" w:cs="Arial"/>
          <w:sz w:val="18"/>
          <w:szCs w:val="18"/>
          <w:lang w:eastAsia="en-GB"/>
        </w:rPr>
      </w:pPr>
      <w:r w:rsidRPr="5EDFF5F9">
        <w:rPr>
          <w:rFonts w:ascii="Arial" w:hAnsi="Arial" w:eastAsia="Arial" w:cs="Arial"/>
          <w:sz w:val="18"/>
          <w:szCs w:val="18"/>
          <w:lang w:eastAsia="en-GB"/>
        </w:rPr>
        <w:t xml:space="preserve">1.2.2 fraud or fraudulent misrepresentation by it or its employees; </w:t>
      </w:r>
    </w:p>
    <w:p w:rsidR="4024C399" w:rsidP="5EDFF5F9" w:rsidRDefault="4024C399" w14:paraId="4A9F6919" w14:textId="77E405C6">
      <w:pPr>
        <w:rPr>
          <w:rFonts w:ascii="Arial" w:hAnsi="Arial" w:eastAsia="Arial" w:cs="Arial"/>
          <w:sz w:val="18"/>
          <w:szCs w:val="18"/>
          <w:lang w:eastAsia="en-GB"/>
        </w:rPr>
      </w:pPr>
      <w:r w:rsidRPr="5EDFF5F9">
        <w:rPr>
          <w:rFonts w:ascii="Arial" w:hAnsi="Arial" w:eastAsia="Arial" w:cs="Arial"/>
          <w:sz w:val="18"/>
          <w:szCs w:val="18"/>
          <w:lang w:eastAsia="en-GB"/>
        </w:rPr>
        <w:t xml:space="preserve">1.2.3 breach of any obligation as to title implied by section 12 of the Sale of Goods Act 1979 or section 2 of the Supply of Goods and Services Act 1982; or </w:t>
      </w:r>
    </w:p>
    <w:p w:rsidR="4024C399" w:rsidP="5EDFF5F9" w:rsidRDefault="4024C399" w14:paraId="3D3036A6" w14:textId="429687ED">
      <w:pPr>
        <w:rPr>
          <w:rFonts w:ascii="Arial" w:hAnsi="Arial" w:eastAsia="Arial" w:cs="Arial"/>
          <w:sz w:val="18"/>
          <w:szCs w:val="18"/>
          <w:lang w:eastAsia="en-GB"/>
        </w:rPr>
      </w:pPr>
      <w:r w:rsidRPr="5EDFF5F9">
        <w:rPr>
          <w:rFonts w:ascii="Arial" w:hAnsi="Arial" w:eastAsia="Arial" w:cs="Arial"/>
          <w:sz w:val="18"/>
          <w:szCs w:val="18"/>
          <w:lang w:eastAsia="en-GB"/>
        </w:rPr>
        <w:t xml:space="preserve">1.2.4 any liability to the extent it cannot be limited or excluded by law. </w:t>
      </w:r>
    </w:p>
    <w:p w:rsidR="4024C399" w:rsidP="5EDFF5F9" w:rsidRDefault="4024C399" w14:paraId="12E95979" w14:textId="7D4FD534">
      <w:pPr>
        <w:rPr>
          <w:rFonts w:ascii="Arial" w:hAnsi="Arial" w:eastAsia="Arial" w:cs="Arial"/>
          <w:sz w:val="18"/>
          <w:szCs w:val="18"/>
          <w:lang w:eastAsia="en-GB"/>
        </w:rPr>
      </w:pPr>
      <w:r w:rsidRPr="5EDFF5F9">
        <w:rPr>
          <w:rFonts w:ascii="Arial" w:hAnsi="Arial" w:eastAsia="Arial" w:cs="Arial"/>
          <w:sz w:val="18"/>
          <w:szCs w:val="18"/>
          <w:lang w:eastAsia="en-GB"/>
        </w:rPr>
        <w:t xml:space="preserve">The financial caps on liability set out in Clauses 1.4 and 1.5 below shall not apply to the following: </w:t>
      </w:r>
    </w:p>
    <w:p w:rsidR="4024C399" w:rsidP="5EDFF5F9" w:rsidRDefault="4024C399" w14:paraId="1ABD66B0" w14:textId="0B283C55">
      <w:pPr>
        <w:rPr>
          <w:rFonts w:ascii="Arial" w:hAnsi="Arial" w:eastAsia="Arial" w:cs="Arial"/>
          <w:sz w:val="18"/>
          <w:szCs w:val="18"/>
          <w:lang w:eastAsia="en-GB"/>
        </w:rPr>
      </w:pPr>
      <w:r w:rsidRPr="5EDFF5F9">
        <w:rPr>
          <w:rFonts w:ascii="Arial" w:hAnsi="Arial" w:eastAsia="Arial" w:cs="Arial"/>
          <w:sz w:val="18"/>
          <w:szCs w:val="18"/>
          <w:lang w:eastAsia="en-GB"/>
        </w:rPr>
        <w:t xml:space="preserve">1.3.1 for any indemnity given by the Contractor to the Authority under this Contact; </w:t>
      </w:r>
    </w:p>
    <w:p w:rsidR="4024C399" w:rsidP="5EDFF5F9" w:rsidRDefault="4024C399" w14:paraId="68214816" w14:textId="4D6CE3F7">
      <w:pPr>
        <w:rPr>
          <w:rFonts w:ascii="Arial" w:hAnsi="Arial" w:eastAsia="Arial" w:cs="Arial"/>
          <w:sz w:val="18"/>
          <w:szCs w:val="18"/>
          <w:lang w:eastAsia="en-GB"/>
        </w:rPr>
      </w:pPr>
      <w:r w:rsidRPr="5EDFF5F9">
        <w:rPr>
          <w:rFonts w:ascii="Arial" w:hAnsi="Arial" w:eastAsia="Arial" w:cs="Arial"/>
          <w:sz w:val="18"/>
          <w:szCs w:val="18"/>
          <w:lang w:eastAsia="en-GB"/>
        </w:rPr>
        <w:t xml:space="preserve">1.3.2 for any indemnity given by the Authority to the Contractor under this Contract, </w:t>
      </w:r>
    </w:p>
    <w:p w:rsidR="4024C399" w:rsidP="5EDFF5F9" w:rsidRDefault="4024C399" w14:paraId="4A96E36D" w14:textId="25A3C0D2">
      <w:pPr>
        <w:rPr>
          <w:rFonts w:ascii="Arial" w:hAnsi="Arial" w:eastAsia="Arial" w:cs="Arial"/>
          <w:sz w:val="18"/>
          <w:szCs w:val="18"/>
          <w:lang w:eastAsia="en-GB"/>
        </w:rPr>
      </w:pPr>
      <w:r w:rsidRPr="5EDFF5F9">
        <w:rPr>
          <w:rFonts w:ascii="Arial" w:hAnsi="Arial" w:eastAsia="Arial" w:cs="Arial"/>
          <w:sz w:val="18"/>
          <w:szCs w:val="18"/>
          <w:lang w:eastAsia="en-GB"/>
        </w:rPr>
        <w:t xml:space="preserve">1.3.3 breach by the Contractor of DEFCON 532A (SC2) and Data Protection Legislation; and </w:t>
      </w:r>
    </w:p>
    <w:p w:rsidR="4024C399" w:rsidP="5EDFF5F9" w:rsidRDefault="4024C399" w14:paraId="1004A999" w14:textId="4B6CA85C">
      <w:pPr>
        <w:rPr>
          <w:rFonts w:ascii="Arial" w:hAnsi="Arial" w:eastAsia="Arial" w:cs="Arial"/>
          <w:sz w:val="18"/>
          <w:szCs w:val="18"/>
          <w:lang w:eastAsia="en-GB"/>
        </w:rPr>
      </w:pPr>
      <w:r w:rsidRPr="5EDFF5F9">
        <w:rPr>
          <w:rFonts w:ascii="Arial" w:hAnsi="Arial" w:eastAsia="Arial" w:cs="Arial"/>
          <w:sz w:val="18"/>
          <w:szCs w:val="18"/>
          <w:lang w:eastAsia="en-GB"/>
        </w:rPr>
        <w:t xml:space="preserve">1.3.4 to the extent it arises as a result of a Default by either Party, any fine or penalty incurred by the other Party pursuant to Law and any costs incurred by such other Party in defending any proceedings which result in such fine or penalty. </w:t>
      </w:r>
    </w:p>
    <w:p w:rsidR="4024C399" w:rsidP="5EDFF5F9" w:rsidRDefault="4024C399" w14:paraId="20FFF924" w14:textId="418D32BE">
      <w:pPr>
        <w:rPr>
          <w:rFonts w:ascii="Arial" w:hAnsi="Arial" w:eastAsia="Arial" w:cs="Arial"/>
          <w:sz w:val="18"/>
          <w:szCs w:val="18"/>
          <w:lang w:eastAsia="en-GB"/>
        </w:rPr>
      </w:pPr>
      <w:r w:rsidRPr="5EDFF5F9">
        <w:rPr>
          <w:rFonts w:ascii="Arial" w:hAnsi="Arial" w:eastAsia="Arial" w:cs="Arial"/>
          <w:sz w:val="18"/>
          <w:szCs w:val="18"/>
          <w:lang w:eastAsia="en-GB"/>
        </w:rPr>
        <w:t xml:space="preserve">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 </w:t>
      </w:r>
    </w:p>
    <w:p w:rsidR="1DD75A8E" w:rsidP="5EDFF5F9" w:rsidRDefault="1DD75A8E" w14:paraId="200860DE" w14:textId="61B3AF50">
      <w:pPr>
        <w:rPr>
          <w:rFonts w:ascii="Arial" w:hAnsi="Arial" w:eastAsia="Arial" w:cs="Arial"/>
          <w:sz w:val="18"/>
          <w:szCs w:val="18"/>
          <w:lang w:eastAsia="en-GB"/>
        </w:rPr>
      </w:pPr>
      <w:r w:rsidRPr="5EDFF5F9">
        <w:rPr>
          <w:rFonts w:ascii="Arial" w:hAnsi="Arial" w:eastAsia="Arial" w:cs="Arial"/>
          <w:b/>
          <w:bCs/>
          <w:sz w:val="18"/>
          <w:szCs w:val="18"/>
          <w:lang w:eastAsia="en-GB"/>
        </w:rPr>
        <w:t xml:space="preserve">c. </w:t>
      </w:r>
      <w:r w:rsidRPr="5EDFF5F9" w:rsidR="4024C399">
        <w:rPr>
          <w:rFonts w:ascii="Arial" w:hAnsi="Arial" w:eastAsia="Arial" w:cs="Arial"/>
          <w:b/>
          <w:bCs/>
          <w:sz w:val="18"/>
          <w:szCs w:val="18"/>
          <w:lang w:eastAsia="en-GB"/>
        </w:rPr>
        <w:t>Financial limits</w:t>
      </w:r>
      <w:r w:rsidRPr="5EDFF5F9" w:rsidR="4024C399">
        <w:rPr>
          <w:rFonts w:ascii="Arial" w:hAnsi="Arial" w:eastAsia="Arial" w:cs="Arial"/>
          <w:sz w:val="18"/>
          <w:szCs w:val="18"/>
          <w:lang w:eastAsia="en-GB"/>
        </w:rPr>
        <w:t xml:space="preserve"> </w:t>
      </w:r>
    </w:p>
    <w:p w:rsidR="4024C399" w:rsidP="5EDFF5F9" w:rsidRDefault="4024C399" w14:paraId="61563F57" w14:textId="1656AD02">
      <w:pPr>
        <w:rPr>
          <w:rFonts w:ascii="Arial" w:hAnsi="Arial" w:eastAsia="Arial" w:cs="Arial"/>
          <w:sz w:val="18"/>
          <w:szCs w:val="18"/>
          <w:lang w:eastAsia="en-GB"/>
        </w:rPr>
      </w:pPr>
      <w:r w:rsidRPr="5EDFF5F9">
        <w:rPr>
          <w:rFonts w:ascii="Arial" w:hAnsi="Arial" w:eastAsia="Arial" w:cs="Arial"/>
          <w:sz w:val="18"/>
          <w:szCs w:val="18"/>
          <w:lang w:eastAsia="en-GB"/>
        </w:rPr>
        <w:t xml:space="preserve">Subject to Clauses 1.2 and 1.3 and to the maximum extent permitted by Law: </w:t>
      </w:r>
    </w:p>
    <w:p w:rsidR="4024C399" w:rsidP="5EDFF5F9" w:rsidRDefault="4024C399" w14:paraId="5A3D8106" w14:textId="4AF3C974">
      <w:pPr>
        <w:rPr>
          <w:rFonts w:ascii="Arial" w:hAnsi="Arial" w:eastAsia="Arial" w:cs="Arial"/>
          <w:sz w:val="18"/>
          <w:szCs w:val="18"/>
          <w:lang w:eastAsia="en-GB"/>
        </w:rPr>
      </w:pPr>
      <w:r w:rsidRPr="5EDFF5F9">
        <w:rPr>
          <w:rFonts w:ascii="Arial" w:hAnsi="Arial" w:eastAsia="Arial" w:cs="Arial"/>
          <w:sz w:val="18"/>
          <w:szCs w:val="18"/>
          <w:lang w:eastAsia="en-GB"/>
        </w:rPr>
        <w:t xml:space="preserve">1.4.1 throughout the Term the Contractor's total liability in respect of losses that are caused by Defaults of the Contractor shall in no event exceed: </w:t>
      </w:r>
    </w:p>
    <w:p w:rsidR="4024C399" w:rsidP="5EDFF5F9" w:rsidRDefault="4024C399" w14:paraId="5CB4D667" w14:textId="32102013">
      <w:pPr>
        <w:rPr>
          <w:rFonts w:ascii="Arial" w:hAnsi="Arial" w:eastAsia="Arial" w:cs="Arial"/>
          <w:sz w:val="18"/>
          <w:szCs w:val="18"/>
          <w:lang w:eastAsia="en-GB"/>
        </w:rPr>
      </w:pPr>
      <w:r w:rsidRPr="13335D1A" w:rsidR="3BB4E3DC">
        <w:rPr>
          <w:rFonts w:ascii="Arial" w:hAnsi="Arial" w:eastAsia="Arial" w:cs="Arial"/>
          <w:sz w:val="18"/>
          <w:szCs w:val="18"/>
          <w:lang w:eastAsia="en-GB"/>
        </w:rPr>
        <w:t>in respect of DEFCON 76 (SC</w:t>
      </w:r>
      <w:r w:rsidRPr="13335D1A" w:rsidR="3BB4E3DC">
        <w:rPr>
          <w:rFonts w:ascii="Arial" w:hAnsi="Arial" w:eastAsia="Arial" w:cs="Arial"/>
          <w:sz w:val="18"/>
          <w:szCs w:val="18"/>
          <w:lang w:eastAsia="en-GB"/>
        </w:rPr>
        <w:t xml:space="preserve">2) </w:t>
      </w:r>
      <w:r w:rsidRPr="13335D1A" w:rsidR="3BB4E3DC">
        <w:rPr>
          <w:rFonts w:ascii="Arial" w:hAnsi="Arial" w:eastAsia="Arial" w:cs="Arial"/>
          <w:sz w:val="18"/>
          <w:szCs w:val="18"/>
          <w:lang w:eastAsia="en-GB"/>
        </w:rPr>
        <w:t>[</w:t>
      </w:r>
      <w:r w:rsidRPr="13335D1A" w:rsidR="277FEAF4">
        <w:rPr>
          <w:rFonts w:ascii="Arial" w:hAnsi="Arial" w:eastAsia="Arial" w:cs="Arial"/>
          <w:sz w:val="18"/>
          <w:szCs w:val="18"/>
          <w:lang w:eastAsia="en-GB"/>
        </w:rPr>
        <w:t>Twenty Thousand Pounds</w:t>
      </w:r>
      <w:r w:rsidRPr="13335D1A" w:rsidR="3BB4E3DC">
        <w:rPr>
          <w:rFonts w:ascii="Arial" w:hAnsi="Arial" w:eastAsia="Arial" w:cs="Arial"/>
          <w:sz w:val="18"/>
          <w:szCs w:val="18"/>
          <w:lang w:eastAsia="en-GB"/>
        </w:rPr>
        <w:t>] (£</w:t>
      </w:r>
      <w:r w:rsidRPr="13335D1A" w:rsidR="61BAD269">
        <w:rPr>
          <w:rFonts w:ascii="Arial" w:hAnsi="Arial" w:eastAsia="Arial" w:cs="Arial"/>
          <w:sz w:val="18"/>
          <w:szCs w:val="18"/>
          <w:lang w:eastAsia="en-GB"/>
        </w:rPr>
        <w:t>20,000)</w:t>
      </w:r>
      <w:r w:rsidRPr="13335D1A" w:rsidR="3BB4E3DC">
        <w:rPr>
          <w:rFonts w:ascii="Arial" w:hAnsi="Arial" w:eastAsia="Arial" w:cs="Arial"/>
          <w:sz w:val="18"/>
          <w:szCs w:val="18"/>
          <w:lang w:eastAsia="en-GB"/>
        </w:rPr>
        <w:t xml:space="preserve"> </w:t>
      </w:r>
      <w:r w:rsidRPr="13335D1A" w:rsidR="3BB4E3DC">
        <w:rPr>
          <w:rFonts w:ascii="Arial" w:hAnsi="Arial" w:eastAsia="Arial" w:cs="Arial"/>
          <w:sz w:val="18"/>
          <w:szCs w:val="18"/>
          <w:lang w:eastAsia="en-GB"/>
        </w:rPr>
        <w:t xml:space="preserve">in </w:t>
      </w:r>
      <w:proofErr w:type="gramStart"/>
      <w:r w:rsidRPr="13335D1A" w:rsidR="3BB4E3DC">
        <w:rPr>
          <w:rFonts w:ascii="Arial" w:hAnsi="Arial" w:eastAsia="Arial" w:cs="Arial"/>
          <w:sz w:val="18"/>
          <w:szCs w:val="18"/>
          <w:lang w:eastAsia="en-GB"/>
        </w:rPr>
        <w:t>aggregate;</w:t>
      </w:r>
      <w:proofErr w:type="gramEnd"/>
      <w:r w:rsidRPr="13335D1A" w:rsidR="3BB4E3DC">
        <w:rPr>
          <w:rFonts w:ascii="Arial" w:hAnsi="Arial" w:eastAsia="Arial" w:cs="Arial"/>
          <w:sz w:val="18"/>
          <w:szCs w:val="18"/>
          <w:lang w:eastAsia="en-GB"/>
        </w:rPr>
        <w:t xml:space="preserve"> </w:t>
      </w:r>
    </w:p>
    <w:p w:rsidR="4024C399" w:rsidP="5EDFF5F9" w:rsidRDefault="4024C399" w14:paraId="55B57235" w14:textId="5830D969">
      <w:pPr>
        <w:rPr>
          <w:rFonts w:ascii="Arial" w:hAnsi="Arial" w:eastAsia="Arial" w:cs="Arial"/>
          <w:sz w:val="18"/>
          <w:szCs w:val="18"/>
          <w:lang w:eastAsia="en-GB"/>
        </w:rPr>
      </w:pPr>
      <w:r w:rsidRPr="13335D1A" w:rsidR="3BB4E3DC">
        <w:rPr>
          <w:rFonts w:ascii="Arial" w:hAnsi="Arial" w:eastAsia="Arial" w:cs="Arial"/>
          <w:sz w:val="18"/>
          <w:szCs w:val="18"/>
          <w:lang w:eastAsia="en-GB"/>
        </w:rPr>
        <w:t xml:space="preserve">in respect of Condition 42b </w:t>
      </w:r>
      <w:r w:rsidRPr="13335D1A" w:rsidR="3BB4E3DC">
        <w:rPr>
          <w:rFonts w:ascii="Arial" w:hAnsi="Arial" w:eastAsia="Arial" w:cs="Arial"/>
          <w:sz w:val="18"/>
          <w:szCs w:val="18"/>
          <w:lang w:eastAsia="en-GB"/>
        </w:rPr>
        <w:t>[</w:t>
      </w:r>
      <w:r w:rsidRPr="13335D1A" w:rsidR="2D624F36">
        <w:rPr>
          <w:rFonts w:ascii="Arial" w:hAnsi="Arial" w:eastAsia="Arial" w:cs="Arial"/>
          <w:sz w:val="18"/>
          <w:szCs w:val="18"/>
          <w:lang w:eastAsia="en-GB"/>
        </w:rPr>
        <w:t xml:space="preserve">One Hundred Thousand </w:t>
      </w:r>
      <w:r w:rsidRPr="13335D1A" w:rsidR="3F8CF4C8">
        <w:rPr>
          <w:rFonts w:ascii="Arial" w:hAnsi="Arial" w:eastAsia="Arial" w:cs="Arial"/>
          <w:sz w:val="18"/>
          <w:szCs w:val="18"/>
          <w:lang w:eastAsia="en-GB"/>
        </w:rPr>
        <w:t>P</w:t>
      </w:r>
      <w:r w:rsidRPr="13335D1A" w:rsidR="3BB4E3DC">
        <w:rPr>
          <w:rFonts w:ascii="Arial" w:hAnsi="Arial" w:eastAsia="Arial" w:cs="Arial"/>
          <w:sz w:val="18"/>
          <w:szCs w:val="18"/>
          <w:lang w:eastAsia="en-GB"/>
        </w:rPr>
        <w:t>ounds] (</w:t>
      </w:r>
      <w:r w:rsidRPr="13335D1A" w:rsidR="3BB4E3DC">
        <w:rPr>
          <w:rFonts w:ascii="Arial" w:hAnsi="Arial" w:eastAsia="Arial" w:cs="Arial"/>
          <w:sz w:val="18"/>
          <w:szCs w:val="18"/>
          <w:lang w:eastAsia="en-GB"/>
        </w:rPr>
        <w:t>£</w:t>
      </w:r>
      <w:r w:rsidRPr="13335D1A" w:rsidR="0C548D24">
        <w:rPr>
          <w:rFonts w:ascii="Arial" w:hAnsi="Arial" w:eastAsia="Arial" w:cs="Arial"/>
          <w:sz w:val="18"/>
          <w:szCs w:val="18"/>
          <w:lang w:eastAsia="en-GB"/>
        </w:rPr>
        <w:t>100,000</w:t>
      </w:r>
      <w:r w:rsidRPr="13335D1A" w:rsidR="3BB4E3DC">
        <w:rPr>
          <w:rFonts w:ascii="Arial" w:hAnsi="Arial" w:eastAsia="Arial" w:cs="Arial"/>
          <w:sz w:val="18"/>
          <w:szCs w:val="18"/>
          <w:lang w:eastAsia="en-GB"/>
        </w:rPr>
        <w:t>)</w:t>
      </w:r>
      <w:r w:rsidRPr="13335D1A" w:rsidR="3BB4E3DC">
        <w:rPr>
          <w:rFonts w:ascii="Arial" w:hAnsi="Arial" w:eastAsia="Arial" w:cs="Arial"/>
          <w:sz w:val="18"/>
          <w:szCs w:val="18"/>
          <w:lang w:eastAsia="en-GB"/>
        </w:rPr>
        <w:t xml:space="preserve"> in </w:t>
      </w:r>
      <w:proofErr w:type="gramStart"/>
      <w:r w:rsidRPr="13335D1A" w:rsidR="3BB4E3DC">
        <w:rPr>
          <w:rFonts w:ascii="Arial" w:hAnsi="Arial" w:eastAsia="Arial" w:cs="Arial"/>
          <w:sz w:val="18"/>
          <w:szCs w:val="18"/>
          <w:lang w:eastAsia="en-GB"/>
        </w:rPr>
        <w:t>aggregate;</w:t>
      </w:r>
      <w:proofErr w:type="gramEnd"/>
      <w:r w:rsidRPr="13335D1A" w:rsidR="3BB4E3DC">
        <w:rPr>
          <w:rFonts w:ascii="Arial" w:hAnsi="Arial" w:eastAsia="Arial" w:cs="Arial"/>
          <w:sz w:val="18"/>
          <w:szCs w:val="18"/>
          <w:lang w:eastAsia="en-GB"/>
        </w:rPr>
        <w:t xml:space="preserve"> </w:t>
      </w:r>
    </w:p>
    <w:p w:rsidR="4024C399" w:rsidP="5EDFF5F9" w:rsidRDefault="4024C399" w14:paraId="0DFC4FB1" w14:textId="45AE67EB">
      <w:pPr>
        <w:rPr>
          <w:rFonts w:ascii="Arial" w:hAnsi="Arial" w:eastAsia="Arial" w:cs="Arial"/>
          <w:sz w:val="18"/>
          <w:szCs w:val="18"/>
          <w:lang w:eastAsia="en-GB"/>
        </w:rPr>
      </w:pPr>
      <w:r w:rsidRPr="13335D1A" w:rsidR="3BB4E3DC">
        <w:rPr>
          <w:rFonts w:ascii="Arial" w:hAnsi="Arial" w:eastAsia="Arial" w:cs="Arial"/>
          <w:sz w:val="18"/>
          <w:szCs w:val="18"/>
          <w:lang w:eastAsia="en-GB"/>
        </w:rPr>
        <w:t>in respect of DEFCON 611 (SC2</w:t>
      </w:r>
      <w:r w:rsidRPr="13335D1A" w:rsidR="3BB4E3DC">
        <w:rPr>
          <w:rFonts w:ascii="Arial" w:hAnsi="Arial" w:eastAsia="Arial" w:cs="Arial"/>
          <w:sz w:val="18"/>
          <w:szCs w:val="18"/>
          <w:lang w:eastAsia="en-GB"/>
        </w:rPr>
        <w:t xml:space="preserve">) </w:t>
      </w:r>
      <w:r w:rsidRPr="13335D1A" w:rsidR="3BB4E3DC">
        <w:rPr>
          <w:rFonts w:ascii="Arial" w:hAnsi="Arial" w:eastAsia="Arial" w:cs="Arial"/>
          <w:sz w:val="18"/>
          <w:szCs w:val="18"/>
          <w:lang w:eastAsia="en-GB"/>
        </w:rPr>
        <w:t>[</w:t>
      </w:r>
      <w:r w:rsidRPr="13335D1A" w:rsidR="170862CF">
        <w:rPr>
          <w:rFonts w:ascii="Arial" w:hAnsi="Arial" w:eastAsia="Arial" w:cs="Arial"/>
          <w:sz w:val="18"/>
          <w:szCs w:val="18"/>
          <w:lang w:eastAsia="en-GB"/>
        </w:rPr>
        <w:t>One Hundred Thousand Pounds</w:t>
      </w:r>
      <w:r w:rsidRPr="13335D1A" w:rsidR="3BB4E3DC">
        <w:rPr>
          <w:rFonts w:ascii="Arial" w:hAnsi="Arial" w:eastAsia="Arial" w:cs="Arial"/>
          <w:sz w:val="18"/>
          <w:szCs w:val="18"/>
          <w:lang w:eastAsia="en-GB"/>
        </w:rPr>
        <w:t>] (£</w:t>
      </w:r>
      <w:r w:rsidRPr="13335D1A" w:rsidR="6EBD6A04">
        <w:rPr>
          <w:rFonts w:ascii="Arial" w:hAnsi="Arial" w:eastAsia="Arial" w:cs="Arial"/>
          <w:sz w:val="18"/>
          <w:szCs w:val="18"/>
          <w:lang w:eastAsia="en-GB"/>
        </w:rPr>
        <w:t>100,000</w:t>
      </w:r>
      <w:r w:rsidRPr="13335D1A" w:rsidR="3BB4E3DC">
        <w:rPr>
          <w:rFonts w:ascii="Arial" w:hAnsi="Arial" w:eastAsia="Arial" w:cs="Arial"/>
          <w:sz w:val="18"/>
          <w:szCs w:val="18"/>
          <w:lang w:eastAsia="en-GB"/>
        </w:rPr>
        <w:t>)</w:t>
      </w:r>
      <w:r w:rsidRPr="13335D1A" w:rsidR="3BB4E3DC">
        <w:rPr>
          <w:rFonts w:ascii="Arial" w:hAnsi="Arial" w:eastAsia="Arial" w:cs="Arial"/>
          <w:sz w:val="18"/>
          <w:szCs w:val="18"/>
          <w:lang w:eastAsia="en-GB"/>
        </w:rPr>
        <w:t xml:space="preserve"> in aggregate; and </w:t>
      </w:r>
    </w:p>
    <w:p w:rsidR="4024C399" w:rsidP="5EDFF5F9" w:rsidRDefault="4024C399" w14:paraId="74D600CC" w14:textId="480F7032">
      <w:pPr>
        <w:rPr>
          <w:rFonts w:ascii="Arial" w:hAnsi="Arial" w:eastAsia="Arial" w:cs="Arial"/>
          <w:sz w:val="18"/>
          <w:szCs w:val="18"/>
          <w:lang w:eastAsia="en-GB"/>
        </w:rPr>
      </w:pPr>
      <w:r w:rsidRPr="13335D1A" w:rsidR="3BB4E3DC">
        <w:rPr>
          <w:rFonts w:ascii="Arial" w:hAnsi="Arial" w:eastAsia="Arial" w:cs="Arial"/>
          <w:sz w:val="18"/>
          <w:szCs w:val="18"/>
          <w:lang w:eastAsia="en-GB"/>
        </w:rPr>
        <w:t>in respect of condition 2</w:t>
      </w:r>
      <w:r w:rsidRPr="13335D1A" w:rsidR="3BB4E3DC">
        <w:rPr>
          <w:rFonts w:ascii="Arial" w:hAnsi="Arial" w:eastAsia="Arial" w:cs="Arial"/>
          <w:sz w:val="18"/>
          <w:szCs w:val="18"/>
          <w:lang w:eastAsia="en-GB"/>
        </w:rPr>
        <w:t xml:space="preserve">7d </w:t>
      </w:r>
      <w:r w:rsidRPr="13335D1A" w:rsidR="3BB4E3DC">
        <w:rPr>
          <w:rFonts w:ascii="Arial" w:hAnsi="Arial" w:eastAsia="Arial" w:cs="Arial"/>
          <w:sz w:val="18"/>
          <w:szCs w:val="18"/>
          <w:lang w:eastAsia="en-GB"/>
        </w:rPr>
        <w:t>[</w:t>
      </w:r>
      <w:r w:rsidRPr="13335D1A" w:rsidR="3B788013">
        <w:rPr>
          <w:rFonts w:ascii="Arial" w:hAnsi="Arial" w:eastAsia="Arial" w:cs="Arial"/>
          <w:sz w:val="18"/>
          <w:szCs w:val="18"/>
          <w:lang w:eastAsia="en-GB"/>
        </w:rPr>
        <w:t>nil</w:t>
      </w:r>
      <w:r w:rsidRPr="13335D1A" w:rsidR="3BB4E3DC">
        <w:rPr>
          <w:rFonts w:ascii="Arial" w:hAnsi="Arial" w:eastAsia="Arial" w:cs="Arial"/>
          <w:sz w:val="18"/>
          <w:szCs w:val="18"/>
          <w:lang w:eastAsia="en-GB"/>
        </w:rPr>
        <w:t xml:space="preserve"> pounds] (£</w:t>
      </w:r>
      <w:r w:rsidRPr="13335D1A" w:rsidR="2F61B7EB">
        <w:rPr>
          <w:rFonts w:ascii="Arial" w:hAnsi="Arial" w:eastAsia="Arial" w:cs="Arial"/>
          <w:sz w:val="18"/>
          <w:szCs w:val="18"/>
          <w:lang w:eastAsia="en-GB"/>
        </w:rPr>
        <w:t>0.00</w:t>
      </w:r>
      <w:r w:rsidRPr="13335D1A" w:rsidR="3BB4E3DC">
        <w:rPr>
          <w:rFonts w:ascii="Arial" w:hAnsi="Arial" w:eastAsia="Arial" w:cs="Arial"/>
          <w:sz w:val="18"/>
          <w:szCs w:val="18"/>
          <w:lang w:eastAsia="en-GB"/>
        </w:rPr>
        <w:t>)</w:t>
      </w:r>
      <w:r w:rsidRPr="13335D1A" w:rsidR="3BB4E3DC">
        <w:rPr>
          <w:rFonts w:ascii="Arial" w:hAnsi="Arial" w:eastAsia="Arial" w:cs="Arial"/>
          <w:sz w:val="18"/>
          <w:szCs w:val="18"/>
          <w:lang w:eastAsia="en-GB"/>
        </w:rPr>
        <w:t xml:space="preserve"> i</w:t>
      </w:r>
      <w:r w:rsidRPr="13335D1A" w:rsidR="3BB4E3DC">
        <w:rPr>
          <w:rFonts w:ascii="Arial" w:hAnsi="Arial" w:eastAsia="Arial" w:cs="Arial"/>
          <w:sz w:val="18"/>
          <w:szCs w:val="18"/>
          <w:lang w:eastAsia="en-GB"/>
        </w:rPr>
        <w:t xml:space="preserve">n </w:t>
      </w:r>
      <w:proofErr w:type="gramStart"/>
      <w:r w:rsidRPr="13335D1A" w:rsidR="3BB4E3DC">
        <w:rPr>
          <w:rFonts w:ascii="Arial" w:hAnsi="Arial" w:eastAsia="Arial" w:cs="Arial"/>
          <w:sz w:val="18"/>
          <w:szCs w:val="18"/>
          <w:lang w:eastAsia="en-GB"/>
        </w:rPr>
        <w:t>aggregate;</w:t>
      </w:r>
      <w:proofErr w:type="gramEnd"/>
      <w:r w:rsidRPr="13335D1A" w:rsidR="3BB4E3DC">
        <w:rPr>
          <w:rFonts w:ascii="Arial" w:hAnsi="Arial" w:eastAsia="Arial" w:cs="Arial"/>
          <w:sz w:val="18"/>
          <w:szCs w:val="18"/>
          <w:lang w:eastAsia="en-GB"/>
        </w:rPr>
        <w:t xml:space="preserve"> </w:t>
      </w:r>
    </w:p>
    <w:p w:rsidR="4024C399" w:rsidP="5EDFF5F9" w:rsidRDefault="4024C399" w14:paraId="68BE0481" w14:textId="382B3E5B">
      <w:pPr>
        <w:rPr>
          <w:rFonts w:ascii="Arial" w:hAnsi="Arial" w:eastAsia="Arial" w:cs="Arial"/>
          <w:sz w:val="18"/>
          <w:szCs w:val="18"/>
          <w:lang w:eastAsia="en-GB"/>
        </w:rPr>
      </w:pPr>
      <w:r w:rsidRPr="13335D1A" w:rsidR="3BB4E3DC">
        <w:rPr>
          <w:rFonts w:ascii="Arial" w:hAnsi="Arial" w:eastAsia="Arial" w:cs="Arial"/>
          <w:sz w:val="18"/>
          <w:szCs w:val="18"/>
          <w:lang w:eastAsia="en-GB"/>
        </w:rPr>
        <w:t xml:space="preserve">1.4.2 without limiting Clause 1.4.1 and subject always to Clauses 1.2, 1.3 and 1.4.3, the Contractor's total liability throughout the Term in respect of all other liabilities (but excluding any Service Credits paid or payable in accordance with </w:t>
      </w:r>
      <w:r w:rsidRPr="13335D1A" w:rsidR="47133C2E">
        <w:rPr>
          <w:rFonts w:ascii="Arial" w:hAnsi="Arial" w:eastAsia="Arial" w:cs="Arial"/>
          <w:sz w:val="18"/>
          <w:szCs w:val="18"/>
          <w:lang w:eastAsia="en-GB"/>
        </w:rPr>
        <w:t xml:space="preserve">Annex </w:t>
      </w:r>
      <w:r w:rsidRPr="13335D1A" w:rsidR="294E383E">
        <w:rPr>
          <w:rFonts w:ascii="Arial" w:hAnsi="Arial" w:eastAsia="Arial" w:cs="Arial"/>
          <w:sz w:val="18"/>
          <w:szCs w:val="18"/>
          <w:lang w:eastAsia="en-GB"/>
        </w:rPr>
        <w:t>C</w:t>
      </w:r>
      <w:r w:rsidRPr="13335D1A" w:rsidR="47133C2E">
        <w:rPr>
          <w:rFonts w:ascii="Arial" w:hAnsi="Arial" w:eastAsia="Arial" w:cs="Arial"/>
          <w:sz w:val="18"/>
          <w:szCs w:val="18"/>
          <w:lang w:eastAsia="en-GB"/>
        </w:rPr>
        <w:t xml:space="preserve"> – KPI's</w:t>
      </w:r>
      <w:r w:rsidRPr="13335D1A" w:rsidR="3BB4E3DC">
        <w:rPr>
          <w:rFonts w:ascii="Arial" w:hAnsi="Arial" w:eastAsia="Arial" w:cs="Arial"/>
          <w:sz w:val="18"/>
          <w:szCs w:val="18"/>
          <w:lang w:eastAsia="en-GB"/>
        </w:rPr>
        <w:t xml:space="preserve"> a</w:t>
      </w:r>
      <w:r w:rsidRPr="13335D1A" w:rsidR="3BB4E3DC">
        <w:rPr>
          <w:rFonts w:ascii="Arial" w:hAnsi="Arial" w:eastAsia="Arial" w:cs="Arial"/>
          <w:sz w:val="18"/>
          <w:szCs w:val="18"/>
          <w:lang w:eastAsia="en-GB"/>
        </w:rPr>
        <w:t xml:space="preserve">nd </w:t>
      </w:r>
      <w:r w:rsidRPr="13335D1A" w:rsidR="07C7E33E">
        <w:rPr>
          <w:rFonts w:ascii="Arial" w:hAnsi="Arial" w:eastAsia="Arial" w:cs="Arial"/>
          <w:sz w:val="18"/>
          <w:szCs w:val="18"/>
          <w:lang w:eastAsia="en-GB"/>
        </w:rPr>
        <w:t xml:space="preserve">Condition </w:t>
      </w:r>
      <w:r w:rsidRPr="13335D1A" w:rsidR="1E34AD34">
        <w:rPr>
          <w:rFonts w:ascii="Arial" w:hAnsi="Arial" w:eastAsia="Arial" w:cs="Arial"/>
          <w:sz w:val="18"/>
          <w:szCs w:val="18"/>
          <w:lang w:eastAsia="en-GB"/>
        </w:rPr>
        <w:t>46.10</w:t>
      </w:r>
      <w:r w:rsidRPr="13335D1A" w:rsidR="07C7E33E">
        <w:rPr>
          <w:rFonts w:ascii="Arial" w:hAnsi="Arial" w:eastAsia="Arial" w:cs="Arial"/>
          <w:sz w:val="18"/>
          <w:szCs w:val="18"/>
          <w:lang w:eastAsia="en-GB"/>
        </w:rPr>
        <w:t xml:space="preserve"> (KPI’s)</w:t>
      </w:r>
      <w:r w:rsidRPr="13335D1A" w:rsidR="3BB4E3DC">
        <w:rPr>
          <w:rFonts w:ascii="Arial" w:hAnsi="Arial" w:eastAsia="Arial" w:cs="Arial"/>
          <w:sz w:val="18"/>
          <w:szCs w:val="18"/>
          <w:lang w:eastAsia="en-GB"/>
        </w:rPr>
        <w:t>,</w:t>
      </w:r>
      <w:r w:rsidRPr="13335D1A" w:rsidR="3BB4E3DC">
        <w:rPr>
          <w:rFonts w:ascii="Arial" w:hAnsi="Arial" w:eastAsia="Arial" w:cs="Arial"/>
          <w:sz w:val="18"/>
          <w:szCs w:val="18"/>
          <w:lang w:eastAsia="en-GB"/>
        </w:rPr>
        <w:t xml:space="preserve"> whether in contract, in tort</w:t>
      </w:r>
    </w:p>
    <w:p w:rsidR="4024C399" w:rsidP="5EDFF5F9" w:rsidRDefault="4024C399" w14:paraId="7F843D9C" w14:textId="3F9EF1BC">
      <w:pPr>
        <w:rPr>
          <w:rFonts w:ascii="Arial" w:hAnsi="Arial" w:eastAsia="Arial" w:cs="Arial"/>
          <w:sz w:val="18"/>
          <w:szCs w:val="18"/>
          <w:lang w:eastAsia="en-GB"/>
        </w:rPr>
      </w:pPr>
      <w:r w:rsidRPr="13335D1A" w:rsidR="3BB4E3DC">
        <w:rPr>
          <w:rFonts w:ascii="Arial" w:hAnsi="Arial" w:eastAsia="Arial" w:cs="Arial"/>
          <w:sz w:val="18"/>
          <w:szCs w:val="18"/>
          <w:lang w:eastAsia="en-GB"/>
        </w:rPr>
        <w:t>(</w:t>
      </w:r>
      <w:proofErr w:type="gramStart"/>
      <w:r w:rsidRPr="13335D1A" w:rsidR="3BB4E3DC">
        <w:rPr>
          <w:rFonts w:ascii="Arial" w:hAnsi="Arial" w:eastAsia="Arial" w:cs="Arial"/>
          <w:sz w:val="18"/>
          <w:szCs w:val="18"/>
          <w:lang w:eastAsia="en-GB"/>
        </w:rPr>
        <w:t>including</w:t>
      </w:r>
      <w:proofErr w:type="gramEnd"/>
      <w:r w:rsidRPr="13335D1A" w:rsidR="3BB4E3DC">
        <w:rPr>
          <w:rFonts w:ascii="Arial" w:hAnsi="Arial" w:eastAsia="Arial" w:cs="Arial"/>
          <w:sz w:val="18"/>
          <w:szCs w:val="18"/>
          <w:lang w:eastAsia="en-GB"/>
        </w:rPr>
        <w:t xml:space="preserve"> negligence), arising under warranty, under statute or otherwise under or in connection with this Contract shall be [</w:t>
      </w:r>
      <w:r w:rsidRPr="13335D1A" w:rsidR="4DA3DEFB">
        <w:rPr>
          <w:rFonts w:ascii="Arial" w:hAnsi="Arial" w:eastAsia="Arial" w:cs="Arial"/>
          <w:sz w:val="18"/>
          <w:szCs w:val="18"/>
          <w:lang w:eastAsia="en-GB"/>
        </w:rPr>
        <w:t>Two Hundred and Twenty Thousa</w:t>
      </w:r>
      <w:r w:rsidRPr="13335D1A" w:rsidR="4DA3DEFB">
        <w:rPr>
          <w:rFonts w:ascii="Arial" w:hAnsi="Arial" w:eastAsia="Arial" w:cs="Arial"/>
          <w:sz w:val="18"/>
          <w:szCs w:val="18"/>
          <w:lang w:eastAsia="en-GB"/>
        </w:rPr>
        <w:t>nd</w:t>
      </w:r>
      <w:r w:rsidRPr="13335D1A" w:rsidR="3BB4E3DC">
        <w:rPr>
          <w:rFonts w:ascii="Arial" w:hAnsi="Arial" w:eastAsia="Arial" w:cs="Arial"/>
          <w:sz w:val="18"/>
          <w:szCs w:val="18"/>
          <w:lang w:eastAsia="en-GB"/>
        </w:rPr>
        <w:t xml:space="preserve"> po</w:t>
      </w:r>
      <w:r w:rsidRPr="13335D1A" w:rsidR="3BB4E3DC">
        <w:rPr>
          <w:rFonts w:ascii="Arial" w:hAnsi="Arial" w:eastAsia="Arial" w:cs="Arial"/>
          <w:sz w:val="18"/>
          <w:szCs w:val="18"/>
          <w:lang w:eastAsia="en-GB"/>
        </w:rPr>
        <w:t>unds] (£</w:t>
      </w:r>
      <w:r w:rsidRPr="13335D1A" w:rsidR="2F910A5C">
        <w:rPr>
          <w:rFonts w:ascii="Arial" w:hAnsi="Arial" w:eastAsia="Arial" w:cs="Arial"/>
          <w:sz w:val="18"/>
          <w:szCs w:val="18"/>
          <w:lang w:eastAsia="en-GB"/>
        </w:rPr>
        <w:t>220,000</w:t>
      </w:r>
      <w:r w:rsidRPr="13335D1A" w:rsidR="3BB4E3DC">
        <w:rPr>
          <w:rFonts w:ascii="Arial" w:hAnsi="Arial" w:eastAsia="Arial" w:cs="Arial"/>
          <w:sz w:val="18"/>
          <w:szCs w:val="18"/>
          <w:lang w:eastAsia="en-GB"/>
        </w:rPr>
        <w:t>)</w:t>
      </w:r>
      <w:r w:rsidRPr="13335D1A" w:rsidR="3BB4E3DC">
        <w:rPr>
          <w:rFonts w:ascii="Arial" w:hAnsi="Arial" w:eastAsia="Arial" w:cs="Arial"/>
          <w:sz w:val="18"/>
          <w:szCs w:val="18"/>
          <w:lang w:eastAsia="en-GB"/>
        </w:rPr>
        <w:t xml:space="preserve"> </w:t>
      </w:r>
      <w:r w:rsidRPr="13335D1A" w:rsidR="3BB4E3DC">
        <w:rPr>
          <w:rFonts w:ascii="Arial" w:hAnsi="Arial" w:eastAsia="Arial" w:cs="Arial"/>
          <w:sz w:val="18"/>
          <w:szCs w:val="18"/>
          <w:lang w:eastAsia="en-GB"/>
        </w:rPr>
        <w:t xml:space="preserve">in aggregate. </w:t>
      </w:r>
    </w:p>
    <w:p w:rsidR="4024C399" w:rsidP="5EDFF5F9" w:rsidRDefault="4024C399" w14:paraId="24D22DA0" w14:textId="2C921A08">
      <w:pPr>
        <w:rPr>
          <w:rFonts w:ascii="Arial" w:hAnsi="Arial" w:eastAsia="Arial" w:cs="Arial"/>
          <w:sz w:val="18"/>
          <w:szCs w:val="18"/>
          <w:lang w:eastAsia="en-GB"/>
        </w:rPr>
      </w:pPr>
      <w:r w:rsidRPr="5EDFF5F9">
        <w:rPr>
          <w:rFonts w:ascii="Arial" w:hAnsi="Arial" w:eastAsia="Arial" w:cs="Arial"/>
          <w:sz w:val="18"/>
          <w:szCs w:val="18"/>
          <w:lang w:eastAsia="en-GB"/>
        </w:rPr>
        <w:t xml:space="preserve">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 </w:t>
      </w:r>
    </w:p>
    <w:p w:rsidR="4024C399" w:rsidP="5EDFF5F9" w:rsidRDefault="4024C399" w14:paraId="203FF72A" w14:textId="1DAC01DE">
      <w:pPr>
        <w:rPr>
          <w:rFonts w:ascii="Arial" w:hAnsi="Arial" w:eastAsia="Arial" w:cs="Arial"/>
          <w:sz w:val="18"/>
          <w:szCs w:val="18"/>
          <w:lang w:eastAsia="en-GB"/>
        </w:rPr>
      </w:pPr>
      <w:r w:rsidRPr="5EDFF5F9">
        <w:rPr>
          <w:rFonts w:ascii="Arial" w:hAnsi="Arial" w:eastAsia="Arial" w:cs="Arial"/>
          <w:sz w:val="18"/>
          <w:szCs w:val="18"/>
          <w:lang w:eastAsia="en-GB"/>
        </w:rPr>
        <w:t xml:space="preserve">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rsidR="4024C399" w:rsidP="5EDFF5F9" w:rsidRDefault="4024C399" w14:paraId="7FD2EABC" w14:textId="4F6E400A">
      <w:pPr>
        <w:rPr>
          <w:rFonts w:ascii="Arial" w:hAnsi="Arial" w:eastAsia="Arial" w:cs="Arial"/>
          <w:sz w:val="18"/>
          <w:szCs w:val="18"/>
          <w:lang w:eastAsia="en-GB"/>
        </w:rPr>
      </w:pPr>
      <w:r w:rsidRPr="5EDFF5F9">
        <w:rPr>
          <w:rFonts w:ascii="Arial" w:hAnsi="Arial" w:eastAsia="Arial" w:cs="Arial"/>
          <w:sz w:val="18"/>
          <w:szCs w:val="18"/>
          <w:lang w:eastAsia="en-GB"/>
        </w:rPr>
        <w:t xml:space="preserve">Clause 1.5 shall not exclude or limit the Contractor's right under this Contract to claim for the Charges. </w:t>
      </w:r>
    </w:p>
    <w:p w:rsidR="07A695D4" w:rsidP="5EDFF5F9" w:rsidRDefault="07A695D4" w14:paraId="53FC0B8D" w14:textId="2119769E">
      <w:pPr>
        <w:rPr>
          <w:rFonts w:ascii="Arial" w:hAnsi="Arial" w:eastAsia="Arial" w:cs="Arial"/>
          <w:sz w:val="18"/>
          <w:szCs w:val="18"/>
          <w:lang w:eastAsia="en-GB"/>
        </w:rPr>
      </w:pPr>
      <w:r w:rsidRPr="5EDFF5F9">
        <w:rPr>
          <w:rFonts w:ascii="Arial" w:hAnsi="Arial" w:eastAsia="Arial" w:cs="Arial"/>
          <w:b/>
          <w:bCs/>
          <w:sz w:val="18"/>
          <w:szCs w:val="18"/>
          <w:lang w:eastAsia="en-GB"/>
        </w:rPr>
        <w:t xml:space="preserve">d. </w:t>
      </w:r>
      <w:r w:rsidRPr="5EDFF5F9" w:rsidR="4024C399">
        <w:rPr>
          <w:rFonts w:ascii="Arial" w:hAnsi="Arial" w:eastAsia="Arial" w:cs="Arial"/>
          <w:b/>
          <w:bCs/>
          <w:sz w:val="18"/>
          <w:szCs w:val="18"/>
          <w:lang w:eastAsia="en-GB"/>
        </w:rPr>
        <w:t>Consequential loss</w:t>
      </w:r>
      <w:r w:rsidRPr="5EDFF5F9" w:rsidR="4024C399">
        <w:rPr>
          <w:rFonts w:ascii="Arial" w:hAnsi="Arial" w:eastAsia="Arial" w:cs="Arial"/>
          <w:sz w:val="18"/>
          <w:szCs w:val="18"/>
          <w:lang w:eastAsia="en-GB"/>
        </w:rPr>
        <w:t xml:space="preserve"> </w:t>
      </w:r>
    </w:p>
    <w:p w:rsidR="4024C399" w:rsidP="5EDFF5F9" w:rsidRDefault="4024C399" w14:paraId="19D2C9FD" w14:textId="40019223">
      <w:pPr>
        <w:rPr>
          <w:rFonts w:ascii="Arial" w:hAnsi="Arial" w:eastAsia="Arial" w:cs="Arial"/>
          <w:sz w:val="18"/>
          <w:szCs w:val="18"/>
          <w:lang w:eastAsia="en-GB"/>
        </w:rPr>
      </w:pPr>
      <w:r w:rsidRPr="5EDFF5F9">
        <w:rPr>
          <w:rFonts w:ascii="Arial" w:hAnsi="Arial" w:eastAsia="Arial" w:cs="Arial"/>
          <w:sz w:val="18"/>
          <w:szCs w:val="18"/>
          <w:lang w:eastAsia="en-GB"/>
        </w:rPr>
        <w:t xml:space="preserve">Subject to Clauses 1.2, 1.3 and 1.8, neither Party shall be liable to the other Party or to any third party, whether in contract (including under any warranty), in tort (including negligence), under statute or otherwise for or in respect of: </w:t>
      </w:r>
    </w:p>
    <w:p w:rsidR="4024C399" w:rsidP="5EDFF5F9" w:rsidRDefault="4024C399" w14:paraId="1194C5E2" w14:textId="300191A7">
      <w:pPr>
        <w:rPr>
          <w:rFonts w:ascii="Arial" w:hAnsi="Arial" w:eastAsia="Arial" w:cs="Arial"/>
          <w:sz w:val="18"/>
          <w:szCs w:val="18"/>
          <w:lang w:eastAsia="en-GB"/>
        </w:rPr>
      </w:pPr>
      <w:r w:rsidRPr="5EDFF5F9">
        <w:rPr>
          <w:rFonts w:ascii="Arial" w:hAnsi="Arial" w:eastAsia="Arial" w:cs="Arial"/>
          <w:sz w:val="18"/>
          <w:szCs w:val="18"/>
          <w:lang w:eastAsia="en-GB"/>
        </w:rPr>
        <w:t xml:space="preserve">1.7.1 indirect loss or damage; </w:t>
      </w:r>
    </w:p>
    <w:p w:rsidR="4024C399" w:rsidP="5EDFF5F9" w:rsidRDefault="4024C399" w14:paraId="120398B7" w14:textId="12ACE767">
      <w:pPr>
        <w:rPr>
          <w:rFonts w:ascii="Arial" w:hAnsi="Arial" w:eastAsia="Arial" w:cs="Arial"/>
          <w:sz w:val="18"/>
          <w:szCs w:val="18"/>
          <w:lang w:eastAsia="en-GB"/>
        </w:rPr>
      </w:pPr>
      <w:r w:rsidRPr="5EDFF5F9">
        <w:rPr>
          <w:rFonts w:ascii="Arial" w:hAnsi="Arial" w:eastAsia="Arial" w:cs="Arial"/>
          <w:sz w:val="18"/>
          <w:szCs w:val="18"/>
          <w:lang w:eastAsia="en-GB"/>
        </w:rPr>
        <w:t xml:space="preserve">1.7.2 special loss or damage; </w:t>
      </w:r>
    </w:p>
    <w:p w:rsidR="4024C399" w:rsidP="5EDFF5F9" w:rsidRDefault="4024C399" w14:paraId="0359A7B7" w14:textId="5DF3C4C2">
      <w:pPr>
        <w:rPr>
          <w:rFonts w:ascii="Arial" w:hAnsi="Arial" w:eastAsia="Arial" w:cs="Arial"/>
          <w:sz w:val="18"/>
          <w:szCs w:val="18"/>
          <w:lang w:eastAsia="en-GB"/>
        </w:rPr>
      </w:pPr>
      <w:r w:rsidRPr="5EDFF5F9">
        <w:rPr>
          <w:rFonts w:ascii="Arial" w:hAnsi="Arial" w:eastAsia="Arial" w:cs="Arial"/>
          <w:sz w:val="18"/>
          <w:szCs w:val="18"/>
          <w:lang w:eastAsia="en-GB"/>
        </w:rPr>
        <w:t xml:space="preserve">1.7.3 consequential loss or damage; </w:t>
      </w:r>
    </w:p>
    <w:p w:rsidR="4024C399" w:rsidP="5EDFF5F9" w:rsidRDefault="4024C399" w14:paraId="6AAEFE4C" w14:textId="606F2020">
      <w:pPr>
        <w:rPr>
          <w:rFonts w:ascii="Arial" w:hAnsi="Arial" w:eastAsia="Arial" w:cs="Arial"/>
          <w:sz w:val="18"/>
          <w:szCs w:val="18"/>
          <w:lang w:eastAsia="en-GB"/>
        </w:rPr>
      </w:pPr>
      <w:r w:rsidRPr="5EDFF5F9">
        <w:rPr>
          <w:rFonts w:ascii="Arial" w:hAnsi="Arial" w:eastAsia="Arial" w:cs="Arial"/>
          <w:sz w:val="18"/>
          <w:szCs w:val="18"/>
          <w:lang w:eastAsia="en-GB"/>
        </w:rPr>
        <w:t xml:space="preserve">1.7.4 loss of profits (whether direct or indirect); </w:t>
      </w:r>
    </w:p>
    <w:p w:rsidR="4024C399" w:rsidP="5EDFF5F9" w:rsidRDefault="4024C399" w14:paraId="50C73052" w14:textId="5279856D">
      <w:pPr>
        <w:rPr>
          <w:rFonts w:ascii="Arial" w:hAnsi="Arial" w:eastAsia="Arial" w:cs="Arial"/>
          <w:sz w:val="18"/>
          <w:szCs w:val="18"/>
          <w:lang w:eastAsia="en-GB"/>
        </w:rPr>
      </w:pPr>
      <w:r w:rsidRPr="5EDFF5F9">
        <w:rPr>
          <w:rFonts w:ascii="Arial" w:hAnsi="Arial" w:eastAsia="Arial" w:cs="Arial"/>
          <w:sz w:val="18"/>
          <w:szCs w:val="18"/>
          <w:lang w:eastAsia="en-GB"/>
        </w:rPr>
        <w:t xml:space="preserve">1.7.5 loss of turnover (whether direct or indirect); </w:t>
      </w:r>
    </w:p>
    <w:p w:rsidR="4024C399" w:rsidP="5EDFF5F9" w:rsidRDefault="4024C399" w14:paraId="55614439" w14:textId="4CF9ADCA">
      <w:pPr>
        <w:rPr>
          <w:rFonts w:ascii="Arial" w:hAnsi="Arial" w:eastAsia="Arial" w:cs="Arial"/>
          <w:sz w:val="18"/>
          <w:szCs w:val="18"/>
          <w:lang w:eastAsia="en-GB"/>
        </w:rPr>
      </w:pPr>
      <w:r w:rsidRPr="5EDFF5F9">
        <w:rPr>
          <w:rFonts w:ascii="Arial" w:hAnsi="Arial" w:eastAsia="Arial" w:cs="Arial"/>
          <w:sz w:val="18"/>
          <w:szCs w:val="18"/>
          <w:lang w:eastAsia="en-GB"/>
        </w:rPr>
        <w:t xml:space="preserve">1.7.6 loss of business opportunities (whether direct or indirect); or </w:t>
      </w:r>
    </w:p>
    <w:p w:rsidR="4024C399" w:rsidP="5EDFF5F9" w:rsidRDefault="4024C399" w14:paraId="6A42A55C" w14:textId="2F4FE07C">
      <w:pPr>
        <w:rPr>
          <w:rFonts w:ascii="Arial" w:hAnsi="Arial" w:eastAsia="Arial" w:cs="Arial"/>
          <w:sz w:val="18"/>
          <w:szCs w:val="18"/>
          <w:lang w:eastAsia="en-GB"/>
        </w:rPr>
      </w:pPr>
      <w:r w:rsidRPr="5EDFF5F9">
        <w:rPr>
          <w:rFonts w:ascii="Arial" w:hAnsi="Arial" w:eastAsia="Arial" w:cs="Arial"/>
          <w:sz w:val="18"/>
          <w:szCs w:val="18"/>
          <w:lang w:eastAsia="en-GB"/>
        </w:rPr>
        <w:t xml:space="preserve">1.7.7 damage to goodwill (whether direct or indirect), </w:t>
      </w:r>
    </w:p>
    <w:p w:rsidR="4024C399" w:rsidP="5EDFF5F9" w:rsidRDefault="4024C399" w14:paraId="7F561E22" w14:textId="5AF71AB2">
      <w:pPr>
        <w:rPr>
          <w:rFonts w:ascii="Arial" w:hAnsi="Arial" w:eastAsia="Arial" w:cs="Arial"/>
          <w:sz w:val="18"/>
          <w:szCs w:val="18"/>
          <w:lang w:eastAsia="en-GB"/>
        </w:rPr>
      </w:pPr>
      <w:r w:rsidRPr="5EDFF5F9">
        <w:rPr>
          <w:rFonts w:ascii="Arial" w:hAnsi="Arial" w:eastAsia="Arial" w:cs="Arial"/>
          <w:sz w:val="18"/>
          <w:szCs w:val="18"/>
          <w:lang w:eastAsia="en-GB"/>
        </w:rPr>
        <w:t xml:space="preserve">even if that Party was aware of the possibility of such loss or damage to the other Party. </w:t>
      </w:r>
    </w:p>
    <w:p w:rsidR="4024C399" w:rsidP="5EDFF5F9" w:rsidRDefault="4024C399" w14:paraId="5B57DA7D" w14:textId="0C8B000F">
      <w:pPr>
        <w:rPr>
          <w:rFonts w:ascii="Arial" w:hAnsi="Arial" w:eastAsia="Arial" w:cs="Arial"/>
          <w:sz w:val="18"/>
          <w:szCs w:val="18"/>
          <w:lang w:eastAsia="en-GB"/>
        </w:rPr>
      </w:pPr>
      <w:r w:rsidRPr="5EDFF5F9">
        <w:rPr>
          <w:rFonts w:ascii="Arial" w:hAnsi="Arial" w:eastAsia="Arial" w:cs="Arial"/>
          <w:sz w:val="18"/>
          <w:szCs w:val="18"/>
          <w:lang w:eastAsia="en-GB"/>
        </w:rPr>
        <w:t xml:space="preserve">The provisions of Clause 1.7 shall not restrict the Authority's ability to recover any of the following losses incurred by the Authority to the extent that they arise as a result of a Default by the Contractor: </w:t>
      </w:r>
    </w:p>
    <w:p w:rsidR="4024C399" w:rsidP="5EDFF5F9" w:rsidRDefault="4024C399" w14:paraId="72A771DF" w14:textId="7F039294">
      <w:pPr>
        <w:rPr>
          <w:rFonts w:ascii="Arial" w:hAnsi="Arial" w:eastAsia="Arial" w:cs="Arial"/>
          <w:sz w:val="18"/>
          <w:szCs w:val="18"/>
          <w:lang w:eastAsia="en-GB"/>
        </w:rPr>
      </w:pPr>
      <w:r w:rsidRPr="5EDFF5F9">
        <w:rPr>
          <w:rFonts w:ascii="Arial" w:hAnsi="Arial" w:eastAsia="Arial" w:cs="Arial"/>
          <w:sz w:val="18"/>
          <w:szCs w:val="18"/>
          <w:lang w:eastAsia="en-GB"/>
        </w:rPr>
        <w:t xml:space="preserve">1.8.1 any additional operational and administrative costs and expenses arising from the Contractor's Default, including any costs paid or payable by the Authority: </w:t>
      </w:r>
    </w:p>
    <w:p w:rsidR="4024C399" w:rsidP="5EDFF5F9" w:rsidRDefault="4024C399" w14:paraId="47F8F99B" w14:textId="6F17B351">
      <w:pPr>
        <w:rPr>
          <w:rFonts w:ascii="Arial" w:hAnsi="Arial" w:eastAsia="Arial" w:cs="Arial"/>
          <w:sz w:val="18"/>
          <w:szCs w:val="18"/>
          <w:lang w:eastAsia="en-GB"/>
        </w:rPr>
      </w:pPr>
      <w:r w:rsidRPr="5EDFF5F9">
        <w:rPr>
          <w:rFonts w:ascii="Arial" w:hAnsi="Arial" w:eastAsia="Arial" w:cs="Arial"/>
          <w:sz w:val="18"/>
          <w:szCs w:val="18"/>
          <w:lang w:eastAsia="en-GB"/>
        </w:rPr>
        <w:t xml:space="preserve">to any third party; </w:t>
      </w:r>
    </w:p>
    <w:p w:rsidR="4024C399" w:rsidP="5EDFF5F9" w:rsidRDefault="4024C399" w14:paraId="40BE1F27" w14:textId="01D76A37">
      <w:pPr>
        <w:rPr>
          <w:rFonts w:ascii="Arial" w:hAnsi="Arial" w:eastAsia="Arial" w:cs="Arial"/>
          <w:sz w:val="18"/>
          <w:szCs w:val="18"/>
          <w:lang w:eastAsia="en-GB"/>
        </w:rPr>
      </w:pPr>
      <w:r w:rsidRPr="5EDFF5F9">
        <w:rPr>
          <w:rFonts w:ascii="Arial" w:hAnsi="Arial" w:eastAsia="Arial" w:cs="Arial"/>
          <w:sz w:val="18"/>
          <w:szCs w:val="18"/>
          <w:lang w:eastAsia="en-GB"/>
        </w:rPr>
        <w:t xml:space="preserve">for putting in place workarounds for the Contractor Deliverables and other deliverables that are reliant on the Contractor Deliverables; and </w:t>
      </w:r>
    </w:p>
    <w:p w:rsidR="4024C399" w:rsidP="5EDFF5F9" w:rsidRDefault="4024C399" w14:paraId="59404A85" w14:textId="02AEF69E">
      <w:pPr>
        <w:rPr>
          <w:rFonts w:ascii="Arial" w:hAnsi="Arial" w:eastAsia="Arial" w:cs="Arial"/>
          <w:sz w:val="18"/>
          <w:szCs w:val="18"/>
          <w:lang w:eastAsia="en-GB"/>
        </w:rPr>
      </w:pPr>
      <w:r w:rsidRPr="5EDFF5F9">
        <w:rPr>
          <w:rFonts w:ascii="Arial" w:hAnsi="Arial" w:eastAsia="Arial" w:cs="Arial"/>
          <w:sz w:val="18"/>
          <w:szCs w:val="18"/>
          <w:lang w:eastAsia="en-GB"/>
        </w:rPr>
        <w:t xml:space="preserve">relating to time spent by or on behalf of the Authority in dealing with the consequences of the Default; </w:t>
      </w:r>
    </w:p>
    <w:p w:rsidR="4024C399" w:rsidP="5EDFF5F9" w:rsidRDefault="4024C399" w14:paraId="4A84C835" w14:textId="6223A769">
      <w:pPr>
        <w:rPr>
          <w:rFonts w:ascii="Arial" w:hAnsi="Arial" w:eastAsia="Arial" w:cs="Arial"/>
          <w:sz w:val="18"/>
          <w:szCs w:val="18"/>
          <w:lang w:eastAsia="en-GB"/>
        </w:rPr>
      </w:pPr>
      <w:r w:rsidRPr="5EDFF5F9">
        <w:rPr>
          <w:rFonts w:ascii="Arial" w:hAnsi="Arial" w:eastAsia="Arial" w:cs="Arial"/>
          <w:sz w:val="18"/>
          <w:szCs w:val="18"/>
          <w:lang w:eastAsia="en-GB"/>
        </w:rPr>
        <w:t xml:space="preserve">1.8.2 any or all wasted expenditure and losses incurred by the Authority arising from the Contractor's Default, including wasted management time; </w:t>
      </w:r>
    </w:p>
    <w:p w:rsidR="4024C399" w:rsidP="5EDFF5F9" w:rsidRDefault="4024C399" w14:paraId="7E33FB8F" w14:textId="57BB7B70">
      <w:pPr>
        <w:rPr>
          <w:rFonts w:ascii="Arial" w:hAnsi="Arial" w:eastAsia="Arial" w:cs="Arial"/>
          <w:sz w:val="18"/>
          <w:szCs w:val="18"/>
          <w:lang w:eastAsia="en-GB"/>
        </w:rPr>
      </w:pPr>
      <w:r w:rsidRPr="5EDFF5F9">
        <w:rPr>
          <w:rFonts w:ascii="Arial" w:hAnsi="Arial" w:eastAsia="Arial" w:cs="Arial"/>
          <w:sz w:val="18"/>
          <w:szCs w:val="18"/>
          <w:lang w:eastAsia="en-GB"/>
        </w:rPr>
        <w:t xml:space="preserve">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rsidR="4024C399" w:rsidP="5EDFF5F9" w:rsidRDefault="4024C399" w14:paraId="1ADC9901" w14:textId="050BE8A9">
      <w:pPr>
        <w:rPr>
          <w:rFonts w:ascii="Arial" w:hAnsi="Arial" w:eastAsia="Arial" w:cs="Arial"/>
          <w:sz w:val="18"/>
          <w:szCs w:val="18"/>
          <w:lang w:eastAsia="en-GB"/>
        </w:rPr>
      </w:pPr>
      <w:r w:rsidRPr="5EDFF5F9">
        <w:rPr>
          <w:rFonts w:ascii="Arial" w:hAnsi="Arial" w:eastAsia="Arial" w:cs="Arial"/>
          <w:sz w:val="18"/>
          <w:szCs w:val="18"/>
          <w:lang w:eastAsia="en-GB"/>
        </w:rPr>
        <w:t>1.8.4 any losses arising in connection with the loss, destruction, corruption, inaccuracy or degradation of Authority data, or other data or software, including,</w:t>
      </w:r>
    </w:p>
    <w:p w:rsidR="4024C399" w:rsidP="5EDFF5F9" w:rsidRDefault="4024C399" w14:paraId="65007A3F" w14:textId="495D30A4">
      <w:pPr>
        <w:rPr>
          <w:rFonts w:ascii="Arial" w:hAnsi="Arial" w:eastAsia="Arial" w:cs="Arial"/>
          <w:sz w:val="18"/>
          <w:szCs w:val="18"/>
          <w:lang w:eastAsia="en-GB"/>
        </w:rPr>
      </w:pPr>
      <w:r w:rsidRPr="5EDFF5F9">
        <w:rPr>
          <w:rFonts w:ascii="Arial" w:hAnsi="Arial" w:eastAsia="Arial" w:cs="Arial"/>
          <w:sz w:val="18"/>
          <w:szCs w:val="18"/>
          <w:lang w:eastAsia="en-GB"/>
        </w:rPr>
        <w:t xml:space="preserve">to the extent the Authority data, other data or software can be recovered or reconstituted, the fees, costs and expenses of reconstituting such Authority data, data or software; </w:t>
      </w:r>
    </w:p>
    <w:p w:rsidR="4024C399" w:rsidP="5EDFF5F9" w:rsidRDefault="4024C399" w14:paraId="711102EC" w14:textId="43566B08">
      <w:pPr>
        <w:rPr>
          <w:rFonts w:ascii="Arial" w:hAnsi="Arial" w:eastAsia="Arial" w:cs="Arial"/>
          <w:sz w:val="18"/>
          <w:szCs w:val="18"/>
          <w:lang w:eastAsia="en-GB"/>
        </w:rPr>
      </w:pPr>
      <w:r w:rsidRPr="5EDFF5F9">
        <w:rPr>
          <w:rFonts w:ascii="Arial" w:hAnsi="Arial" w:eastAsia="Arial" w:cs="Arial"/>
          <w:sz w:val="18"/>
          <w:szCs w:val="18"/>
          <w:lang w:eastAsia="en-GB"/>
        </w:rPr>
        <w:t xml:space="preserve">1.8.5 damage to the Authority's physical property and tangible assets, including damage under DEFCONs 76 (SC2) and 611 (SC2); </w:t>
      </w:r>
    </w:p>
    <w:p w:rsidR="4024C399" w:rsidP="5EDFF5F9" w:rsidRDefault="4024C399" w14:paraId="6C122B9C" w14:textId="3E8ADD62">
      <w:pPr>
        <w:rPr>
          <w:rFonts w:ascii="Arial" w:hAnsi="Arial" w:eastAsia="Arial" w:cs="Arial"/>
          <w:sz w:val="18"/>
          <w:szCs w:val="18"/>
          <w:lang w:eastAsia="en-GB"/>
        </w:rPr>
      </w:pPr>
      <w:r w:rsidRPr="5EDFF5F9">
        <w:rPr>
          <w:rFonts w:ascii="Arial" w:hAnsi="Arial" w:eastAsia="Arial" w:cs="Arial"/>
          <w:sz w:val="18"/>
          <w:szCs w:val="18"/>
          <w:lang w:eastAsia="en-GB"/>
        </w:rPr>
        <w:t xml:space="preserve">1.8.6 costs, expenses and charges arising from, or any damages, account of profits or other award made for, infringement of any third-party Intellectual Property Rights or breach of any obligations of confidence; </w:t>
      </w:r>
    </w:p>
    <w:p w:rsidR="4024C399" w:rsidP="5EDFF5F9" w:rsidRDefault="4024C399" w14:paraId="4BA45156" w14:textId="207461C9">
      <w:pPr>
        <w:rPr>
          <w:rFonts w:ascii="Arial" w:hAnsi="Arial" w:eastAsia="Arial" w:cs="Arial"/>
          <w:sz w:val="18"/>
          <w:szCs w:val="18"/>
          <w:lang w:eastAsia="en-GB"/>
        </w:rPr>
      </w:pPr>
      <w:r w:rsidRPr="5EDFF5F9">
        <w:rPr>
          <w:rFonts w:ascii="Arial" w:hAnsi="Arial" w:eastAsia="Arial" w:cs="Arial"/>
          <w:sz w:val="18"/>
          <w:szCs w:val="18"/>
          <w:lang w:eastAsia="en-GB"/>
        </w:rPr>
        <w:t xml:space="preserve">1.8.7 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rsidR="4024C399" w:rsidP="5EDFF5F9" w:rsidRDefault="4024C399" w14:paraId="62EAEC35" w14:textId="7E94C936">
      <w:pPr>
        <w:rPr>
          <w:rFonts w:ascii="Arial" w:hAnsi="Arial" w:eastAsia="Arial" w:cs="Arial"/>
          <w:sz w:val="18"/>
          <w:szCs w:val="18"/>
          <w:lang w:eastAsia="en-GB"/>
        </w:rPr>
      </w:pPr>
      <w:r w:rsidRPr="5EDFF5F9">
        <w:rPr>
          <w:rFonts w:ascii="Arial" w:hAnsi="Arial" w:eastAsia="Arial" w:cs="Arial"/>
          <w:sz w:val="18"/>
          <w:szCs w:val="18"/>
          <w:lang w:eastAsia="en-GB"/>
        </w:rPr>
        <w:t xml:space="preserve">1.8.8 any fine or penalty incurred by the Authority pursuant to Law and any costs incurred by the Authority in defending any proceedings which result in such fine or penalty; or </w:t>
      </w:r>
    </w:p>
    <w:p w:rsidR="4024C399" w:rsidP="5EDFF5F9" w:rsidRDefault="4024C399" w14:paraId="30148C14" w14:textId="01D2E217">
      <w:pPr>
        <w:rPr>
          <w:rFonts w:ascii="Arial" w:hAnsi="Arial" w:eastAsia="Arial" w:cs="Arial"/>
          <w:sz w:val="18"/>
          <w:szCs w:val="18"/>
          <w:lang w:eastAsia="en-GB"/>
        </w:rPr>
      </w:pPr>
      <w:r w:rsidRPr="5EDFF5F9">
        <w:rPr>
          <w:rFonts w:ascii="Arial" w:hAnsi="Arial" w:eastAsia="Arial" w:cs="Arial"/>
          <w:sz w:val="18"/>
          <w:szCs w:val="18"/>
          <w:lang w:eastAsia="en-GB"/>
        </w:rPr>
        <w:t xml:space="preserve">1.8.9 any savings, discounts or price reductions during the Term and any option period or agreed extension to the Term committed to by the Contractor pursuant to this Contract. </w:t>
      </w:r>
    </w:p>
    <w:p w:rsidR="714A9502" w:rsidP="5EDFF5F9" w:rsidRDefault="714A9502" w14:paraId="4A6228E2" w14:textId="7DD93A06">
      <w:pPr>
        <w:rPr>
          <w:rFonts w:ascii="Arial" w:hAnsi="Arial" w:eastAsia="Arial" w:cs="Arial"/>
          <w:sz w:val="18"/>
          <w:szCs w:val="18"/>
          <w:lang w:eastAsia="en-GB"/>
        </w:rPr>
      </w:pPr>
      <w:r w:rsidRPr="5EDFF5F9">
        <w:rPr>
          <w:rFonts w:ascii="Arial" w:hAnsi="Arial" w:eastAsia="Arial" w:cs="Arial"/>
          <w:b/>
          <w:bCs/>
          <w:sz w:val="18"/>
          <w:szCs w:val="18"/>
          <w:lang w:eastAsia="en-GB"/>
        </w:rPr>
        <w:t xml:space="preserve">e. </w:t>
      </w:r>
      <w:r w:rsidRPr="5EDFF5F9" w:rsidR="4024C399">
        <w:rPr>
          <w:rFonts w:ascii="Arial" w:hAnsi="Arial" w:eastAsia="Arial" w:cs="Arial"/>
          <w:b/>
          <w:bCs/>
          <w:sz w:val="18"/>
          <w:szCs w:val="18"/>
          <w:lang w:eastAsia="en-GB"/>
        </w:rPr>
        <w:t>Invalidity</w:t>
      </w:r>
      <w:r w:rsidRPr="5EDFF5F9" w:rsidR="4024C399">
        <w:rPr>
          <w:rFonts w:ascii="Arial" w:hAnsi="Arial" w:eastAsia="Arial" w:cs="Arial"/>
          <w:sz w:val="18"/>
          <w:szCs w:val="18"/>
          <w:lang w:eastAsia="en-GB"/>
        </w:rPr>
        <w:t xml:space="preserve"> </w:t>
      </w:r>
    </w:p>
    <w:p w:rsidR="4024C399" w:rsidP="5EDFF5F9" w:rsidRDefault="4024C399" w14:paraId="6FEF984F" w14:textId="06D7FA29">
      <w:pPr>
        <w:rPr>
          <w:rFonts w:ascii="Arial" w:hAnsi="Arial" w:eastAsia="Arial" w:cs="Arial"/>
          <w:sz w:val="18"/>
          <w:szCs w:val="18"/>
          <w:lang w:eastAsia="en-GB"/>
        </w:rPr>
      </w:pPr>
      <w:r w:rsidRPr="5EDFF5F9">
        <w:rPr>
          <w:rFonts w:ascii="Arial" w:hAnsi="Arial" w:eastAsia="Arial" w:cs="Arial"/>
          <w:sz w:val="18"/>
          <w:szCs w:val="18"/>
          <w:lang w:eastAsia="en-GB"/>
        </w:rPr>
        <w:t xml:space="preserve">If any limitation or provision contained or expressly referred to in this Condition </w:t>
      </w:r>
      <w:r w:rsidRPr="5EDFF5F9" w:rsidR="15BBC273">
        <w:rPr>
          <w:rFonts w:ascii="Arial" w:hAnsi="Arial" w:eastAsia="Arial" w:cs="Arial"/>
          <w:sz w:val="18"/>
          <w:szCs w:val="18"/>
          <w:lang w:eastAsia="en-GB"/>
        </w:rPr>
        <w:t>45.6</w:t>
      </w:r>
      <w:r w:rsidRPr="5EDFF5F9">
        <w:rPr>
          <w:rFonts w:ascii="Arial" w:hAnsi="Arial" w:eastAsia="Arial" w:cs="Arial"/>
          <w:sz w:val="18"/>
          <w:szCs w:val="18"/>
          <w:lang w:eastAsia="en-GB"/>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Pr="5EDFF5F9" w:rsidR="7554A638">
        <w:rPr>
          <w:rFonts w:ascii="Arial" w:hAnsi="Arial" w:eastAsia="Arial" w:cs="Arial"/>
          <w:sz w:val="18"/>
          <w:szCs w:val="18"/>
          <w:lang w:eastAsia="en-GB"/>
        </w:rPr>
        <w:t>45.6</w:t>
      </w:r>
      <w:r w:rsidRPr="5EDFF5F9">
        <w:rPr>
          <w:rFonts w:ascii="Arial" w:hAnsi="Arial" w:eastAsia="Arial" w:cs="Arial"/>
          <w:sz w:val="18"/>
          <w:szCs w:val="18"/>
          <w:lang w:eastAsia="en-GB"/>
        </w:rPr>
        <w:t xml:space="preserve">. </w:t>
      </w:r>
    </w:p>
    <w:p w:rsidR="6AFAA1C3" w:rsidP="5EDFF5F9" w:rsidRDefault="6AFAA1C3" w14:paraId="253C8C5C" w14:textId="0020A094">
      <w:pPr>
        <w:rPr>
          <w:rFonts w:ascii="Arial" w:hAnsi="Arial" w:eastAsia="Arial" w:cs="Arial"/>
          <w:sz w:val="18"/>
          <w:szCs w:val="18"/>
          <w:lang w:eastAsia="en-GB"/>
        </w:rPr>
      </w:pPr>
      <w:r w:rsidRPr="5EDFF5F9">
        <w:rPr>
          <w:rFonts w:ascii="Arial" w:hAnsi="Arial" w:eastAsia="Arial" w:cs="Arial"/>
          <w:b/>
          <w:bCs/>
          <w:sz w:val="18"/>
          <w:szCs w:val="18"/>
          <w:lang w:eastAsia="en-GB"/>
        </w:rPr>
        <w:t xml:space="preserve">f. </w:t>
      </w:r>
      <w:r w:rsidRPr="5EDFF5F9" w:rsidR="4024C399">
        <w:rPr>
          <w:rFonts w:ascii="Arial" w:hAnsi="Arial" w:eastAsia="Arial" w:cs="Arial"/>
          <w:b/>
          <w:bCs/>
          <w:sz w:val="18"/>
          <w:szCs w:val="18"/>
          <w:lang w:eastAsia="en-GB"/>
        </w:rPr>
        <w:t>Third party claims or losses</w:t>
      </w:r>
      <w:r w:rsidRPr="5EDFF5F9" w:rsidR="4024C399">
        <w:rPr>
          <w:rFonts w:ascii="Arial" w:hAnsi="Arial" w:eastAsia="Arial" w:cs="Arial"/>
          <w:sz w:val="18"/>
          <w:szCs w:val="18"/>
          <w:lang w:eastAsia="en-GB"/>
        </w:rPr>
        <w:t xml:space="preserve"> </w:t>
      </w:r>
    </w:p>
    <w:p w:rsidR="4024C399" w:rsidP="5EDFF5F9" w:rsidRDefault="4024C399" w14:paraId="5AFF19A8" w14:textId="7004F194">
      <w:pPr>
        <w:rPr>
          <w:rFonts w:ascii="Arial" w:hAnsi="Arial" w:eastAsia="Arial" w:cs="Arial"/>
          <w:sz w:val="18"/>
          <w:szCs w:val="18"/>
          <w:lang w:eastAsia="en-GB"/>
        </w:rPr>
      </w:pPr>
      <w:r w:rsidRPr="5EDFF5F9">
        <w:rPr>
          <w:rFonts w:ascii="Arial" w:hAnsi="Arial" w:eastAsia="Arial" w:cs="Arial"/>
          <w:sz w:val="18"/>
          <w:szCs w:val="18"/>
          <w:lang w:eastAsia="en-GB"/>
        </w:rPr>
        <w:t xml:space="preserve">Without prejudice to any other rights or remedies the Authority may have under this Contract (including but not limited to any indemnity claim under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rsidR="4024C399" w:rsidP="5EDFF5F9" w:rsidRDefault="4024C399" w14:paraId="36E8C568" w14:textId="676111EB">
      <w:pPr>
        <w:rPr>
          <w:rFonts w:ascii="Arial" w:hAnsi="Arial" w:eastAsia="Arial" w:cs="Arial"/>
          <w:sz w:val="18"/>
          <w:szCs w:val="18"/>
          <w:lang w:eastAsia="en-GB"/>
        </w:rPr>
      </w:pPr>
      <w:r w:rsidRPr="5EDFF5F9">
        <w:rPr>
          <w:rFonts w:ascii="Arial" w:hAnsi="Arial" w:eastAsia="Arial" w:cs="Arial"/>
          <w:sz w:val="18"/>
          <w:szCs w:val="18"/>
          <w:lang w:eastAsia="en-GB"/>
        </w:rPr>
        <w:t xml:space="preserve">1.10.1 arises naturally and ordinarily as a result of the Contractor's failure to provide the Contractor Deliverables or failure to perform any of its obligations under this Contract; and </w:t>
      </w:r>
    </w:p>
    <w:p w:rsidR="4024C399" w:rsidP="5EDFF5F9" w:rsidRDefault="4024C399" w14:paraId="28271C0D" w14:textId="0A504AF5">
      <w:pPr>
        <w:rPr>
          <w:rFonts w:ascii="Arial" w:hAnsi="Arial" w:eastAsia="Arial" w:cs="Arial"/>
          <w:sz w:val="18"/>
          <w:szCs w:val="18"/>
          <w:lang w:eastAsia="en-GB"/>
        </w:rPr>
      </w:pPr>
      <w:r w:rsidRPr="5EDFF5F9">
        <w:rPr>
          <w:rFonts w:ascii="Arial" w:hAnsi="Arial" w:eastAsia="Arial" w:cs="Arial"/>
          <w:sz w:val="18"/>
          <w:szCs w:val="18"/>
          <w:lang w:eastAsia="en-GB"/>
        </w:rPr>
        <w:t xml:space="preserve">1.10.2 is a type of claim or loss that would have been recoverable under this Contract if the third party were a party to this Contract (whether as the Authority or the Contractor), such claim to be construed as direct losses for the purpose of this Contract. </w:t>
      </w:r>
    </w:p>
    <w:p w:rsidR="774768E4" w:rsidP="5EDFF5F9" w:rsidRDefault="774768E4" w14:paraId="6088CF0F" w14:textId="4A3D8713">
      <w:pPr>
        <w:rPr>
          <w:rFonts w:ascii="Arial" w:hAnsi="Arial" w:eastAsia="Arial" w:cs="Arial"/>
          <w:sz w:val="18"/>
          <w:szCs w:val="18"/>
          <w:lang w:eastAsia="en-GB"/>
        </w:rPr>
      </w:pPr>
      <w:r w:rsidRPr="5EDFF5F9">
        <w:rPr>
          <w:rFonts w:ascii="Arial" w:hAnsi="Arial" w:eastAsia="Arial" w:cs="Arial"/>
          <w:b/>
          <w:bCs/>
          <w:sz w:val="18"/>
          <w:szCs w:val="18"/>
          <w:lang w:eastAsia="en-GB"/>
        </w:rPr>
        <w:t xml:space="preserve">g. </w:t>
      </w:r>
      <w:r w:rsidRPr="5EDFF5F9" w:rsidR="4024C399">
        <w:rPr>
          <w:rFonts w:ascii="Arial" w:hAnsi="Arial" w:eastAsia="Arial" w:cs="Arial"/>
          <w:b/>
          <w:bCs/>
          <w:sz w:val="18"/>
          <w:szCs w:val="18"/>
          <w:lang w:eastAsia="en-GB"/>
        </w:rPr>
        <w:t>No double recovery</w:t>
      </w:r>
      <w:r w:rsidRPr="5EDFF5F9" w:rsidR="4024C399">
        <w:rPr>
          <w:rFonts w:ascii="Arial" w:hAnsi="Arial" w:eastAsia="Arial" w:cs="Arial"/>
          <w:sz w:val="18"/>
          <w:szCs w:val="18"/>
          <w:lang w:eastAsia="en-GB"/>
        </w:rPr>
        <w:t xml:space="preserve"> </w:t>
      </w:r>
    </w:p>
    <w:p w:rsidRPr="00C94300" w:rsidR="00C94300" w:rsidP="00C94300" w:rsidRDefault="4024C399" w14:paraId="1F505B7D" w14:textId="03885BD7">
      <w:pPr>
        <w:rPr>
          <w:rFonts w:ascii="Arial" w:hAnsi="Arial" w:eastAsia="Arial" w:cs="Arial"/>
          <w:sz w:val="18"/>
          <w:szCs w:val="18"/>
          <w:lang w:eastAsia="en-GB"/>
        </w:rPr>
      </w:pPr>
      <w:r w:rsidRPr="5EDFF5F9">
        <w:rPr>
          <w:rFonts w:ascii="Arial" w:hAnsi="Arial" w:eastAsia="Arial" w:cs="Arial"/>
          <w:sz w:val="18"/>
          <w:szCs w:val="18"/>
          <w:lang w:eastAsia="en-GB"/>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rsidR="73079CE0" w:rsidP="73079CE0" w:rsidRDefault="73079CE0" w14:paraId="16B05E6A" w14:textId="634DC972">
      <w:pPr>
        <w:rPr>
          <w:rFonts w:ascii="Arial" w:hAnsi="Arial" w:eastAsia="Arial" w:cs="Arial"/>
          <w:sz w:val="18"/>
          <w:szCs w:val="18"/>
          <w:lang w:eastAsia="en-GB"/>
        </w:rPr>
      </w:pPr>
    </w:p>
    <w:p w:rsidR="12E8C502" w:rsidP="5EDFF5F9" w:rsidRDefault="12E8C502" w14:paraId="0EB69D38" w14:textId="59F8C76A">
      <w:pPr>
        <w:rPr>
          <w:rFonts w:ascii="Arial" w:hAnsi="Arial" w:eastAsia="Arial" w:cs="Arial"/>
          <w:b/>
          <w:bCs/>
          <w:sz w:val="18"/>
          <w:szCs w:val="18"/>
          <w:lang w:eastAsia="en-GB"/>
        </w:rPr>
      </w:pPr>
      <w:r w:rsidRPr="5EDFF5F9">
        <w:rPr>
          <w:rFonts w:ascii="Arial" w:hAnsi="Arial" w:eastAsia="Arial" w:cs="Arial"/>
          <w:b/>
          <w:bCs/>
          <w:sz w:val="18"/>
          <w:szCs w:val="18"/>
          <w:lang w:eastAsia="en-GB"/>
        </w:rPr>
        <w:t>45.7. COVID-19: Extension of time and relief from performance in new contracts or for new work.</w:t>
      </w:r>
    </w:p>
    <w:p w:rsidR="0C302DC8" w:rsidP="5EDFF5F9" w:rsidRDefault="0C302DC8" w14:paraId="19CEA181" w14:textId="6BFBAC6D">
      <w:pPr>
        <w:rPr>
          <w:rFonts w:ascii="Arial" w:hAnsi="Arial" w:eastAsia="Arial" w:cs="Arial"/>
          <w:sz w:val="18"/>
          <w:szCs w:val="18"/>
          <w:lang w:eastAsia="en-GB"/>
        </w:rPr>
      </w:pPr>
      <w:r w:rsidRPr="5EDFF5F9">
        <w:rPr>
          <w:rFonts w:ascii="Arial" w:hAnsi="Arial" w:eastAsia="Arial" w:cs="Arial"/>
          <w:sz w:val="18"/>
          <w:szCs w:val="18"/>
          <w:lang w:eastAsia="en-GB"/>
        </w:rPr>
        <w:t>a</w:t>
      </w:r>
      <w:r w:rsidRPr="5EDFF5F9" w:rsidR="12E8C502">
        <w:rPr>
          <w:rFonts w:ascii="Arial" w:hAnsi="Arial" w:eastAsia="Arial" w:cs="Arial"/>
          <w:sz w:val="18"/>
          <w:szCs w:val="18"/>
          <w:lang w:eastAsia="en-GB"/>
        </w:rPr>
        <w:t>. The parties recognise that the continuance of the COVID-19 pandemic may have an adverse impact on the ability of the Contractor to perform its obligations under this Contract. The Contractor shall not therefore be in breach of its obligations under this Contract, nor liable for late or non-performance of any of its obligations under this Contract, if such delay or failure is a sole and direct result of the continuance of the COVID-19 pandemic.</w:t>
      </w:r>
    </w:p>
    <w:p w:rsidR="07D9659F" w:rsidP="5EDFF5F9" w:rsidRDefault="07D9659F" w14:paraId="6AEA3BA8" w14:textId="6879D86C">
      <w:pPr>
        <w:rPr>
          <w:rFonts w:ascii="Arial" w:hAnsi="Arial" w:eastAsia="Arial" w:cs="Arial"/>
          <w:sz w:val="18"/>
          <w:szCs w:val="18"/>
          <w:lang w:eastAsia="en-GB"/>
        </w:rPr>
      </w:pPr>
      <w:r w:rsidRPr="5EDFF5F9">
        <w:rPr>
          <w:rFonts w:ascii="Arial" w:hAnsi="Arial" w:eastAsia="Arial" w:cs="Arial"/>
          <w:sz w:val="18"/>
          <w:szCs w:val="18"/>
          <w:lang w:eastAsia="en-GB"/>
        </w:rPr>
        <w:t>b</w:t>
      </w:r>
      <w:r w:rsidRPr="5EDFF5F9" w:rsidR="12E8C502">
        <w:rPr>
          <w:rFonts w:ascii="Arial" w:hAnsi="Arial" w:eastAsia="Arial" w:cs="Arial"/>
          <w:sz w:val="18"/>
          <w:szCs w:val="18"/>
          <w:lang w:eastAsia="en-GB"/>
        </w:rPr>
        <w:t>. The Contractor shall immediately notify the Authority in writing that the continuance of the COVID-19 pandemic has solely and directly resulted or is likely to solely and directly result in a delay or failure to perform its obligations under this Contract, which obligations are adversely impacted, and the actions proposed to mitigate such adverse impact.</w:t>
      </w:r>
    </w:p>
    <w:p w:rsidR="787CB3BA" w:rsidP="5EDFF5F9" w:rsidRDefault="787CB3BA" w14:paraId="59576170" w14:textId="0786DD70">
      <w:pPr>
        <w:rPr>
          <w:rFonts w:ascii="Arial" w:hAnsi="Arial" w:eastAsia="Arial" w:cs="Arial"/>
          <w:sz w:val="18"/>
          <w:szCs w:val="18"/>
          <w:lang w:eastAsia="en-GB"/>
        </w:rPr>
      </w:pPr>
      <w:r w:rsidRPr="5EDFF5F9">
        <w:rPr>
          <w:rFonts w:ascii="Arial" w:hAnsi="Arial" w:eastAsia="Arial" w:cs="Arial"/>
          <w:sz w:val="18"/>
          <w:szCs w:val="18"/>
          <w:lang w:eastAsia="en-GB"/>
        </w:rPr>
        <w:t>c</w:t>
      </w:r>
      <w:r w:rsidRPr="5EDFF5F9" w:rsidR="12E8C502">
        <w:rPr>
          <w:rFonts w:ascii="Arial" w:hAnsi="Arial" w:eastAsia="Arial" w:cs="Arial"/>
          <w:sz w:val="18"/>
          <w:szCs w:val="18"/>
          <w:lang w:eastAsia="en-GB"/>
        </w:rPr>
        <w:t xml:space="preserve">. Subject to clause </w:t>
      </w:r>
      <w:r w:rsidRPr="5EDFF5F9" w:rsidR="50B7773B">
        <w:rPr>
          <w:rFonts w:ascii="Arial" w:hAnsi="Arial" w:eastAsia="Arial" w:cs="Arial"/>
          <w:sz w:val="18"/>
          <w:szCs w:val="18"/>
          <w:lang w:eastAsia="en-GB"/>
        </w:rPr>
        <w:t>d</w:t>
      </w:r>
      <w:r w:rsidRPr="5EDFF5F9" w:rsidR="12E8C502">
        <w:rPr>
          <w:rFonts w:ascii="Arial" w:hAnsi="Arial" w:eastAsia="Arial" w:cs="Arial"/>
          <w:sz w:val="18"/>
          <w:szCs w:val="18"/>
          <w:lang w:eastAsia="en-GB"/>
        </w:rPr>
        <w:t xml:space="preserve"> below, the Contractor shall be entitled to request an appropriate period of:</w:t>
      </w:r>
    </w:p>
    <w:p w:rsidR="12E8C502" w:rsidP="5EDFF5F9" w:rsidRDefault="12E8C502" w14:paraId="13DE0E72" w14:textId="78390077">
      <w:pPr>
        <w:ind w:firstLine="720"/>
        <w:rPr>
          <w:rFonts w:ascii="Arial" w:hAnsi="Arial" w:eastAsia="Arial" w:cs="Arial"/>
          <w:sz w:val="18"/>
          <w:szCs w:val="18"/>
          <w:lang w:eastAsia="en-GB"/>
        </w:rPr>
      </w:pPr>
      <w:r w:rsidRPr="5EDFF5F9">
        <w:rPr>
          <w:rFonts w:ascii="Arial" w:hAnsi="Arial" w:eastAsia="Arial" w:cs="Arial"/>
          <w:sz w:val="18"/>
          <w:szCs w:val="18"/>
          <w:lang w:eastAsia="en-GB"/>
        </w:rPr>
        <w:t>a. additional time for performing; and/or</w:t>
      </w:r>
    </w:p>
    <w:p w:rsidR="12E8C502" w:rsidP="5EDFF5F9" w:rsidRDefault="12E8C502" w14:paraId="3F6E0B35" w14:textId="1F76624E">
      <w:pPr>
        <w:ind w:firstLine="720"/>
        <w:rPr>
          <w:rFonts w:ascii="Arial" w:hAnsi="Arial" w:eastAsia="Arial" w:cs="Arial"/>
          <w:sz w:val="18"/>
          <w:szCs w:val="18"/>
          <w:lang w:eastAsia="en-GB"/>
        </w:rPr>
      </w:pPr>
      <w:r w:rsidRPr="5EDFF5F9">
        <w:rPr>
          <w:rFonts w:ascii="Arial" w:hAnsi="Arial" w:eastAsia="Arial" w:cs="Arial"/>
          <w:sz w:val="18"/>
          <w:szCs w:val="18"/>
          <w:lang w:eastAsia="en-GB"/>
        </w:rPr>
        <w:t xml:space="preserve">b. relief from other contractual consequences, of late or non-performance of such obligations provided always that the </w:t>
      </w:r>
      <w:r>
        <w:tab/>
      </w:r>
      <w:r w:rsidRPr="5EDFF5F9">
        <w:rPr>
          <w:rFonts w:ascii="Arial" w:hAnsi="Arial" w:eastAsia="Arial" w:cs="Arial"/>
          <w:sz w:val="18"/>
          <w:szCs w:val="18"/>
          <w:lang w:eastAsia="en-GB"/>
        </w:rPr>
        <w:t xml:space="preserve">Contractor has used, to the satisfaction of the Authority, all reasonable endeavours, both to mitigate the adverse impact of </w:t>
      </w:r>
      <w:r>
        <w:tab/>
      </w:r>
      <w:r w:rsidRPr="5EDFF5F9">
        <w:rPr>
          <w:rFonts w:ascii="Arial" w:hAnsi="Arial" w:eastAsia="Arial" w:cs="Arial"/>
          <w:sz w:val="18"/>
          <w:szCs w:val="18"/>
          <w:lang w:eastAsia="en-GB"/>
        </w:rPr>
        <w:t xml:space="preserve">the continuance of the COVID-19 pandemic, and to facilitate the continued performance of its obligations under this </w:t>
      </w:r>
      <w:r>
        <w:tab/>
      </w:r>
      <w:r>
        <w:tab/>
      </w:r>
      <w:r w:rsidRPr="5EDFF5F9">
        <w:rPr>
          <w:rFonts w:ascii="Arial" w:hAnsi="Arial" w:eastAsia="Arial" w:cs="Arial"/>
          <w:sz w:val="18"/>
          <w:szCs w:val="18"/>
          <w:lang w:eastAsia="en-GB"/>
        </w:rPr>
        <w:t>Contract.</w:t>
      </w:r>
    </w:p>
    <w:p w:rsidRPr="00C94300" w:rsidR="00C94300" w:rsidP="00C94300" w:rsidRDefault="3778E248" w14:paraId="40E73ADA" w14:textId="48DED9E9">
      <w:pPr>
        <w:rPr>
          <w:rFonts w:ascii="Arial" w:hAnsi="Arial" w:eastAsia="Arial" w:cs="Arial"/>
          <w:sz w:val="18"/>
          <w:szCs w:val="18"/>
          <w:lang w:eastAsia="en-GB"/>
        </w:rPr>
      </w:pPr>
      <w:r w:rsidRPr="5EDFF5F9">
        <w:rPr>
          <w:rFonts w:ascii="Arial" w:hAnsi="Arial" w:eastAsia="Arial" w:cs="Arial"/>
          <w:sz w:val="18"/>
          <w:szCs w:val="18"/>
          <w:lang w:eastAsia="en-GB"/>
        </w:rPr>
        <w:t>d</w:t>
      </w:r>
      <w:r w:rsidRPr="5EDFF5F9" w:rsidR="12E8C502">
        <w:rPr>
          <w:rFonts w:ascii="Arial" w:hAnsi="Arial" w:eastAsia="Arial" w:cs="Arial"/>
          <w:sz w:val="18"/>
          <w:szCs w:val="18"/>
          <w:lang w:eastAsia="en-GB"/>
        </w:rPr>
        <w:t xml:space="preserve">. The maximum period of additional time and/or for which relief will be granted under this clause shall be limited to </w:t>
      </w:r>
      <w:r w:rsidRPr="5EDFF5F9" w:rsidR="585D485B">
        <w:rPr>
          <w:rFonts w:ascii="Arial" w:hAnsi="Arial" w:eastAsia="Arial" w:cs="Arial"/>
          <w:sz w:val="18"/>
          <w:szCs w:val="18"/>
          <w:lang w:eastAsia="en-GB"/>
        </w:rPr>
        <w:t>1 month</w:t>
      </w:r>
      <w:r w:rsidRPr="5EDFF5F9" w:rsidR="12E8C502">
        <w:rPr>
          <w:rFonts w:ascii="Arial" w:hAnsi="Arial" w:eastAsia="Arial" w:cs="Arial"/>
          <w:sz w:val="18"/>
          <w:szCs w:val="18"/>
          <w:lang w:eastAsia="en-GB"/>
        </w:rPr>
        <w:t xml:space="preserve">, after which the Authority may terminate this Contract on giving </w:t>
      </w:r>
      <w:r w:rsidRPr="5EDFF5F9" w:rsidR="454D4A17">
        <w:rPr>
          <w:rFonts w:ascii="Arial" w:hAnsi="Arial" w:eastAsia="Arial" w:cs="Arial"/>
          <w:sz w:val="18"/>
          <w:szCs w:val="18"/>
          <w:lang w:eastAsia="en-GB"/>
        </w:rPr>
        <w:t>20</w:t>
      </w:r>
      <w:r w:rsidRPr="5EDFF5F9" w:rsidR="12E8C502">
        <w:rPr>
          <w:rFonts w:ascii="Arial" w:hAnsi="Arial" w:eastAsia="Arial" w:cs="Arial"/>
          <w:sz w:val="18"/>
          <w:szCs w:val="18"/>
          <w:lang w:eastAsia="en-GB"/>
        </w:rPr>
        <w:t xml:space="preserve"> days’ notice in writing to the Contractor. On termination of this Contract, the Contractor shall be entitled to be paid an amount equal to any and all charges payable (but as yet unpaid) for Contractor Deliverables delivered up to the date of termination but shall otherwise have no claim against the Authority in relation to such termination.</w:t>
      </w:r>
    </w:p>
    <w:p w:rsidR="4A7DDEF7" w:rsidP="73079CE0" w:rsidRDefault="4A7DDEF7" w14:paraId="2C6EF929" w14:textId="0B1404D8">
      <w:pPr>
        <w:rPr>
          <w:rFonts w:ascii="Arial" w:hAnsi="Arial" w:eastAsia="Arial" w:cs="Arial"/>
          <w:b/>
          <w:bCs/>
          <w:sz w:val="18"/>
          <w:szCs w:val="18"/>
          <w:lang w:eastAsia="en-GB"/>
        </w:rPr>
      </w:pPr>
      <w:r w:rsidRPr="73079CE0">
        <w:rPr>
          <w:rFonts w:ascii="Arial" w:hAnsi="Arial" w:eastAsia="Arial" w:cs="Arial"/>
          <w:b/>
          <w:bCs/>
          <w:sz w:val="18"/>
          <w:szCs w:val="18"/>
          <w:lang w:eastAsia="en-GB"/>
        </w:rPr>
        <w:t>45.8. INTERCHANGEABILITY</w:t>
      </w:r>
    </w:p>
    <w:p w:rsidR="4A7DDEF7" w:rsidP="73079CE0" w:rsidRDefault="4A7DDEF7" w14:paraId="228E6690" w14:textId="3F11180C">
      <w:pPr>
        <w:rPr>
          <w:rFonts w:ascii="Arial" w:hAnsi="Arial" w:eastAsia="Arial" w:cs="Arial"/>
          <w:sz w:val="18"/>
          <w:szCs w:val="18"/>
          <w:lang w:eastAsia="en-GB"/>
        </w:rPr>
      </w:pPr>
      <w:r w:rsidRPr="73079CE0">
        <w:rPr>
          <w:rFonts w:ascii="Arial" w:hAnsi="Arial" w:eastAsia="Arial" w:cs="Arial"/>
          <w:sz w:val="18"/>
          <w:szCs w:val="18"/>
          <w:lang w:eastAsia="en-GB"/>
        </w:rPr>
        <w:t>The Contractor shall ensure that, wherever possible, all substitute items supplied under the Contract are completely mechanically and electrically interchangeable as to Fit, Form and Function with the part they are designed to replace, in the event that any Article supplied does not meet this requirement, the Contractor, at no charge to the Authority, shall replace the Article to meet the requirement.</w:t>
      </w:r>
    </w:p>
    <w:p w:rsidR="73079CE0" w:rsidP="73079CE0" w:rsidRDefault="73079CE0" w14:paraId="5A327B41" w14:textId="6E83074C">
      <w:pPr>
        <w:rPr>
          <w:rFonts w:ascii="Arial" w:hAnsi="Arial" w:eastAsia="Arial" w:cs="Arial"/>
          <w:sz w:val="18"/>
          <w:szCs w:val="18"/>
          <w:lang w:eastAsia="en-GB"/>
        </w:rPr>
      </w:pPr>
    </w:p>
    <w:p w:rsidR="12E8C502" w:rsidP="5EDFF5F9" w:rsidRDefault="12E8C502" w14:paraId="0A0DF696" w14:textId="59F41CA4">
      <w:pPr>
        <w:rPr>
          <w:rFonts w:ascii="Arial" w:hAnsi="Arial" w:eastAsia="Arial" w:cs="Arial"/>
          <w:b/>
          <w:sz w:val="24"/>
          <w:szCs w:val="24"/>
          <w:lang w:eastAsia="en-GB"/>
        </w:rPr>
      </w:pPr>
      <w:r w:rsidRPr="73079CE0">
        <w:rPr>
          <w:rFonts w:ascii="Arial" w:hAnsi="Arial" w:eastAsia="Arial" w:cs="Arial"/>
          <w:b/>
          <w:sz w:val="24"/>
          <w:szCs w:val="24"/>
          <w:lang w:eastAsia="en-GB"/>
        </w:rPr>
        <w:t>4</w:t>
      </w:r>
      <w:r w:rsidRPr="73079CE0" w:rsidR="59C60A22">
        <w:rPr>
          <w:rFonts w:ascii="Arial" w:hAnsi="Arial" w:eastAsia="Arial" w:cs="Arial"/>
          <w:b/>
          <w:sz w:val="24"/>
          <w:szCs w:val="24"/>
          <w:lang w:eastAsia="en-GB"/>
        </w:rPr>
        <w:t>6</w:t>
      </w:r>
      <w:r w:rsidRPr="73079CE0" w:rsidR="3450DDF9">
        <w:rPr>
          <w:rFonts w:ascii="Arial" w:hAnsi="Arial" w:eastAsia="Arial" w:cs="Arial"/>
          <w:b/>
          <w:sz w:val="24"/>
          <w:szCs w:val="24"/>
          <w:lang w:eastAsia="en-GB"/>
        </w:rPr>
        <w:t>.</w:t>
      </w:r>
      <w:r w:rsidRPr="73079CE0">
        <w:rPr>
          <w:rFonts w:ascii="Arial" w:hAnsi="Arial" w:eastAsia="Arial" w:cs="Arial"/>
          <w:b/>
          <w:sz w:val="24"/>
          <w:szCs w:val="24"/>
          <w:lang w:eastAsia="en-GB"/>
        </w:rPr>
        <w:t xml:space="preserve"> The processes that apply to this Contract are:</w:t>
      </w:r>
    </w:p>
    <w:p w:rsidR="713A03B4" w:rsidP="5EDFF5F9" w:rsidRDefault="39859F33" w14:paraId="253B847F" w14:textId="48EBAC1B">
      <w:pPr>
        <w:rPr>
          <w:rFonts w:ascii="Arial" w:hAnsi="Arial" w:eastAsia="Arial" w:cs="Arial"/>
          <w:sz w:val="18"/>
          <w:szCs w:val="18"/>
          <w:lang w:eastAsia="en-GB"/>
        </w:rPr>
      </w:pPr>
      <w:r w:rsidRPr="73079CE0">
        <w:rPr>
          <w:rFonts w:ascii="Arial" w:hAnsi="Arial" w:eastAsia="Arial" w:cs="Arial"/>
          <w:b/>
          <w:bCs/>
          <w:sz w:val="18"/>
          <w:szCs w:val="18"/>
          <w:lang w:eastAsia="en-GB"/>
        </w:rPr>
        <w:t>4</w:t>
      </w:r>
      <w:r w:rsidRPr="73079CE0" w:rsidR="42B83629">
        <w:rPr>
          <w:rFonts w:ascii="Arial" w:hAnsi="Arial" w:eastAsia="Arial" w:cs="Arial"/>
          <w:b/>
          <w:bCs/>
          <w:sz w:val="18"/>
          <w:szCs w:val="18"/>
          <w:lang w:eastAsia="en-GB"/>
        </w:rPr>
        <w:t>6</w:t>
      </w:r>
      <w:r w:rsidRPr="5EDFF5F9" w:rsidR="713A03B4">
        <w:rPr>
          <w:rFonts w:ascii="Arial" w:hAnsi="Arial" w:eastAsia="Arial" w:cs="Arial"/>
          <w:b/>
          <w:bCs/>
          <w:sz w:val="18"/>
          <w:szCs w:val="18"/>
          <w:lang w:eastAsia="en-GB"/>
        </w:rPr>
        <w:t xml:space="preserve">.1 Schedule of Requirements (SC2) - Item 1 - Core services </w:t>
      </w:r>
      <w:r w:rsidRPr="5EDFF5F9" w:rsidR="713A03B4">
        <w:rPr>
          <w:rFonts w:ascii="Arial" w:hAnsi="Arial" w:eastAsia="Arial" w:cs="Arial"/>
          <w:sz w:val="18"/>
          <w:szCs w:val="18"/>
          <w:lang w:eastAsia="en-GB"/>
        </w:rPr>
        <w:t xml:space="preserve">  </w:t>
      </w:r>
    </w:p>
    <w:p w:rsidR="713A03B4" w:rsidP="5EDFF5F9" w:rsidRDefault="713A03B4" w14:paraId="67EC432E" w14:textId="6C3EC8C5">
      <w:pPr>
        <w:rPr>
          <w:rFonts w:ascii="Arial" w:hAnsi="Arial" w:eastAsia="Arial" w:cs="Arial"/>
          <w:sz w:val="18"/>
          <w:szCs w:val="18"/>
          <w:lang w:eastAsia="en-GB"/>
        </w:rPr>
      </w:pPr>
      <w:r w:rsidRPr="13335D1A" w:rsidR="03EB4140">
        <w:rPr>
          <w:rFonts w:ascii="Arial" w:hAnsi="Arial" w:eastAsia="Arial" w:cs="Arial"/>
          <w:sz w:val="18"/>
          <w:szCs w:val="18"/>
          <w:lang w:eastAsia="en-GB"/>
        </w:rPr>
        <w:t xml:space="preserve"> All core services delivered under Item 1 (Item 5 if the option year is taken up) of the Schedule of Requirements (SC2) shall be paid quarterly on completion in arrears following authorisation by the Authority’s Operation Manager. All payments shall be in accordance with </w:t>
      </w:r>
      <w:r w:rsidRPr="13335D1A" w:rsidR="03EB4140">
        <w:rPr>
          <w:rFonts w:ascii="Arial" w:hAnsi="Arial" w:eastAsia="Arial" w:cs="Arial"/>
          <w:sz w:val="18"/>
          <w:szCs w:val="18"/>
          <w:lang w:eastAsia="en-GB"/>
        </w:rPr>
        <w:t xml:space="preserve">Annex </w:t>
      </w:r>
      <w:r w:rsidRPr="13335D1A" w:rsidR="12B13A26">
        <w:rPr>
          <w:rFonts w:ascii="Arial" w:hAnsi="Arial" w:eastAsia="Arial" w:cs="Arial"/>
          <w:sz w:val="18"/>
          <w:szCs w:val="18"/>
          <w:lang w:eastAsia="en-GB"/>
        </w:rPr>
        <w:t>G</w:t>
      </w:r>
      <w:r w:rsidRPr="13335D1A" w:rsidR="03EB4140">
        <w:rPr>
          <w:rFonts w:ascii="Arial" w:hAnsi="Arial" w:eastAsia="Arial" w:cs="Arial"/>
          <w:sz w:val="18"/>
          <w:szCs w:val="18"/>
          <w:lang w:eastAsia="en-GB"/>
        </w:rPr>
        <w:t xml:space="preserve"> </w:t>
      </w:r>
      <w:r w:rsidRPr="13335D1A" w:rsidR="03EB4140">
        <w:rPr>
          <w:rFonts w:ascii="Arial" w:hAnsi="Arial" w:eastAsia="Arial" w:cs="Arial"/>
          <w:sz w:val="18"/>
          <w:szCs w:val="18"/>
          <w:lang w:eastAsia="en-GB"/>
        </w:rPr>
        <w:t xml:space="preserve">- </w:t>
      </w:r>
      <w:r w:rsidRPr="13335D1A" w:rsidR="03EB4140">
        <w:rPr>
          <w:rFonts w:ascii="Arial" w:hAnsi="Arial" w:eastAsia="Arial" w:cs="Arial"/>
          <w:sz w:val="18"/>
          <w:szCs w:val="18"/>
          <w:lang w:eastAsia="en-GB"/>
        </w:rPr>
        <w:t xml:space="preserve">Milestone Payment Plan.   </w:t>
      </w:r>
    </w:p>
    <w:p w:rsidR="0CF827A6" w:rsidP="5EDFF5F9" w:rsidRDefault="1874A909" w14:paraId="72A24391" w14:textId="3981D718">
      <w:pPr>
        <w:rPr>
          <w:rFonts w:ascii="Arial" w:hAnsi="Arial" w:eastAsia="Arial" w:cs="Arial"/>
          <w:sz w:val="18"/>
          <w:szCs w:val="18"/>
          <w:lang w:eastAsia="en-GB"/>
        </w:rPr>
      </w:pPr>
      <w:r w:rsidRPr="73079CE0">
        <w:rPr>
          <w:rFonts w:ascii="Arial" w:hAnsi="Arial" w:eastAsia="Arial" w:cs="Arial"/>
          <w:b/>
          <w:bCs/>
          <w:sz w:val="18"/>
          <w:szCs w:val="18"/>
          <w:lang w:eastAsia="en-GB"/>
        </w:rPr>
        <w:t>4</w:t>
      </w:r>
      <w:r w:rsidRPr="73079CE0" w:rsidR="5BBBB363">
        <w:rPr>
          <w:rFonts w:ascii="Arial" w:hAnsi="Arial" w:eastAsia="Arial" w:cs="Arial"/>
          <w:b/>
          <w:bCs/>
          <w:sz w:val="18"/>
          <w:szCs w:val="18"/>
          <w:lang w:eastAsia="en-GB"/>
        </w:rPr>
        <w:t>6</w:t>
      </w:r>
      <w:r w:rsidRPr="5EDFF5F9" w:rsidR="0CF827A6">
        <w:rPr>
          <w:rFonts w:ascii="Arial" w:hAnsi="Arial" w:eastAsia="Arial" w:cs="Arial"/>
          <w:b/>
          <w:bCs/>
          <w:sz w:val="18"/>
          <w:szCs w:val="18"/>
          <w:lang w:eastAsia="en-GB"/>
        </w:rPr>
        <w:t>.</w:t>
      </w:r>
      <w:r w:rsidRPr="5EDFF5F9" w:rsidR="51351ED1">
        <w:rPr>
          <w:rFonts w:ascii="Arial" w:hAnsi="Arial" w:eastAsia="Arial" w:cs="Arial"/>
          <w:b/>
          <w:bCs/>
          <w:sz w:val="18"/>
          <w:szCs w:val="18"/>
          <w:lang w:eastAsia="en-GB"/>
        </w:rPr>
        <w:t>2</w:t>
      </w:r>
      <w:r w:rsidRPr="5EDFF5F9" w:rsidR="0CF827A6">
        <w:rPr>
          <w:rFonts w:ascii="Arial" w:hAnsi="Arial" w:eastAsia="Arial" w:cs="Arial"/>
          <w:b/>
          <w:bCs/>
          <w:sz w:val="18"/>
          <w:szCs w:val="18"/>
          <w:lang w:eastAsia="en-GB"/>
        </w:rPr>
        <w:t xml:space="preserve"> Schedule of Requirements (SC2) Item 2</w:t>
      </w:r>
      <w:r w:rsidRPr="5EDFF5F9" w:rsidR="1CA6FC84">
        <w:rPr>
          <w:rFonts w:ascii="Arial" w:hAnsi="Arial" w:eastAsia="Arial" w:cs="Arial"/>
          <w:b/>
          <w:bCs/>
          <w:sz w:val="18"/>
          <w:szCs w:val="18"/>
          <w:lang w:eastAsia="en-GB"/>
        </w:rPr>
        <w:t xml:space="preserve"> – Survey and </w:t>
      </w:r>
      <w:r w:rsidRPr="5EDFF5F9" w:rsidR="0CF827A6">
        <w:rPr>
          <w:rFonts w:ascii="Arial" w:hAnsi="Arial" w:eastAsia="Arial" w:cs="Arial"/>
          <w:b/>
          <w:bCs/>
          <w:sz w:val="18"/>
          <w:szCs w:val="18"/>
          <w:lang w:eastAsia="en-GB"/>
        </w:rPr>
        <w:t>Repairs</w:t>
      </w:r>
      <w:r w:rsidRPr="5EDFF5F9" w:rsidR="0CF827A6">
        <w:rPr>
          <w:rFonts w:ascii="Arial" w:hAnsi="Arial" w:eastAsia="Arial" w:cs="Arial"/>
          <w:sz w:val="18"/>
          <w:szCs w:val="18"/>
          <w:lang w:eastAsia="en-GB"/>
        </w:rPr>
        <w:t xml:space="preserve">  </w:t>
      </w:r>
    </w:p>
    <w:p w:rsidR="35337C0C" w:rsidP="5EDFF5F9" w:rsidRDefault="35337C0C" w14:paraId="546655DF" w14:textId="537312C9">
      <w:pPr>
        <w:rPr>
          <w:rFonts w:ascii="Arial" w:hAnsi="Arial" w:eastAsia="Arial" w:cs="Arial"/>
          <w:sz w:val="18"/>
          <w:szCs w:val="18"/>
          <w:lang w:eastAsia="en-GB"/>
        </w:rPr>
      </w:pPr>
      <w:r w:rsidRPr="13335D1A" w:rsidR="4586A047">
        <w:rPr>
          <w:rFonts w:ascii="Arial" w:hAnsi="Arial" w:eastAsia="Arial" w:cs="Arial"/>
          <w:sz w:val="18"/>
          <w:szCs w:val="18"/>
          <w:lang w:eastAsia="en-GB"/>
        </w:rPr>
        <w:t xml:space="preserve">a. </w:t>
      </w:r>
      <w:r w:rsidRPr="13335D1A" w:rsidR="772C1B10">
        <w:rPr>
          <w:rFonts w:ascii="Arial" w:hAnsi="Arial" w:eastAsia="Arial" w:cs="Arial"/>
          <w:sz w:val="18"/>
          <w:szCs w:val="18"/>
          <w:lang w:eastAsia="en-GB"/>
        </w:rPr>
        <w:t>A</w:t>
      </w:r>
      <w:r w:rsidRPr="13335D1A" w:rsidR="793E45AF">
        <w:rPr>
          <w:rFonts w:ascii="Arial" w:hAnsi="Arial" w:eastAsia="Arial" w:cs="Arial"/>
          <w:sz w:val="18"/>
          <w:szCs w:val="18"/>
          <w:lang w:eastAsia="en-GB"/>
        </w:rPr>
        <w:t>ll</w:t>
      </w:r>
      <w:r w:rsidRPr="13335D1A" w:rsidR="772C1B10">
        <w:rPr>
          <w:rFonts w:ascii="Arial" w:hAnsi="Arial" w:eastAsia="Arial" w:cs="Arial"/>
          <w:sz w:val="18"/>
          <w:szCs w:val="18"/>
          <w:lang w:eastAsia="en-GB"/>
        </w:rPr>
        <w:t xml:space="preserve"> survey</w:t>
      </w:r>
      <w:r w:rsidRPr="13335D1A" w:rsidR="37CBDA39">
        <w:rPr>
          <w:rFonts w:ascii="Arial" w:hAnsi="Arial" w:eastAsia="Arial" w:cs="Arial"/>
          <w:sz w:val="18"/>
          <w:szCs w:val="18"/>
          <w:lang w:eastAsia="en-GB"/>
        </w:rPr>
        <w:t>s under Item 2 (Item 6 if the option year is taken up)</w:t>
      </w:r>
      <w:r w:rsidRPr="13335D1A" w:rsidR="5005302E">
        <w:rPr>
          <w:rFonts w:ascii="Arial" w:hAnsi="Arial" w:eastAsia="Arial" w:cs="Arial"/>
          <w:sz w:val="18"/>
          <w:szCs w:val="18"/>
          <w:lang w:eastAsia="en-GB"/>
        </w:rPr>
        <w:t xml:space="preserve"> of the Schedule of Requirements (SC2)</w:t>
      </w:r>
      <w:r w:rsidRPr="13335D1A" w:rsidR="772C1B10">
        <w:rPr>
          <w:rFonts w:ascii="Arial" w:hAnsi="Arial" w:eastAsia="Arial" w:cs="Arial"/>
          <w:sz w:val="18"/>
          <w:szCs w:val="18"/>
          <w:lang w:eastAsia="en-GB"/>
        </w:rPr>
        <w:t xml:space="preserve"> shall be </w:t>
      </w:r>
      <w:r w:rsidRPr="13335D1A" w:rsidR="0734A1ED">
        <w:rPr>
          <w:rFonts w:ascii="Arial" w:hAnsi="Arial" w:eastAsia="Arial" w:cs="Arial"/>
          <w:sz w:val="18"/>
          <w:szCs w:val="18"/>
          <w:lang w:eastAsia="en-GB"/>
        </w:rPr>
        <w:t>in</w:t>
      </w:r>
      <w:r w:rsidRPr="13335D1A" w:rsidR="7ACF089A">
        <w:rPr>
          <w:rFonts w:ascii="Arial" w:hAnsi="Arial" w:eastAsia="Arial" w:cs="Arial"/>
          <w:sz w:val="18"/>
          <w:szCs w:val="18"/>
          <w:lang w:eastAsia="en-GB"/>
        </w:rPr>
        <w:t xml:space="preserve"> accordance with</w:t>
      </w:r>
      <w:r w:rsidRPr="13335D1A" w:rsidR="772C1B10">
        <w:rPr>
          <w:rFonts w:ascii="Arial" w:hAnsi="Arial" w:eastAsia="Arial" w:cs="Arial"/>
          <w:sz w:val="18"/>
          <w:szCs w:val="18"/>
          <w:lang w:eastAsia="en-GB"/>
        </w:rPr>
        <w:t xml:space="preserve"> W</w:t>
      </w:r>
      <w:r w:rsidRPr="13335D1A" w:rsidR="1889F847">
        <w:rPr>
          <w:rFonts w:ascii="Arial" w:hAnsi="Arial" w:eastAsia="Arial" w:cs="Arial"/>
          <w:sz w:val="18"/>
          <w:szCs w:val="18"/>
          <w:lang w:eastAsia="en-GB"/>
        </w:rPr>
        <w:t>P</w:t>
      </w:r>
      <w:r w:rsidRPr="13335D1A" w:rsidR="772C1B10">
        <w:rPr>
          <w:rFonts w:ascii="Arial" w:hAnsi="Arial" w:eastAsia="Arial" w:cs="Arial"/>
          <w:sz w:val="18"/>
          <w:szCs w:val="18"/>
          <w:lang w:eastAsia="en-GB"/>
        </w:rPr>
        <w:t xml:space="preserve">2.1 </w:t>
      </w:r>
      <w:r w:rsidRPr="13335D1A" w:rsidR="772C1B10">
        <w:rPr>
          <w:rFonts w:ascii="Arial" w:hAnsi="Arial" w:eastAsia="Arial" w:cs="Arial"/>
          <w:sz w:val="18"/>
          <w:szCs w:val="18"/>
          <w:lang w:eastAsia="en-GB"/>
        </w:rPr>
        <w:t>of Annex</w:t>
      </w:r>
      <w:r w:rsidRPr="13335D1A" w:rsidR="772C1B10">
        <w:rPr>
          <w:rFonts w:ascii="Arial" w:hAnsi="Arial" w:eastAsia="Arial" w:cs="Arial"/>
          <w:sz w:val="18"/>
          <w:szCs w:val="18"/>
          <w:lang w:eastAsia="en-GB"/>
        </w:rPr>
        <w:t xml:space="preserve"> A</w:t>
      </w:r>
      <w:r w:rsidRPr="13335D1A" w:rsidR="2D4BF60F">
        <w:rPr>
          <w:rFonts w:ascii="Arial" w:hAnsi="Arial" w:eastAsia="Arial" w:cs="Arial"/>
          <w:sz w:val="18"/>
          <w:szCs w:val="18"/>
          <w:lang w:eastAsia="en-GB"/>
        </w:rPr>
        <w:t xml:space="preserve"> (SOW)</w:t>
      </w:r>
      <w:r w:rsidRPr="13335D1A" w:rsidR="2E080FE2">
        <w:rPr>
          <w:rFonts w:ascii="Arial" w:hAnsi="Arial" w:eastAsia="Arial" w:cs="Arial"/>
          <w:sz w:val="18"/>
          <w:szCs w:val="18"/>
          <w:lang w:eastAsia="en-GB"/>
        </w:rPr>
        <w:t xml:space="preserve">, using the TAF procedure </w:t>
      </w:r>
      <w:r w:rsidRPr="13335D1A" w:rsidR="53B117BA">
        <w:rPr>
          <w:rFonts w:ascii="Arial" w:hAnsi="Arial" w:eastAsia="Arial" w:cs="Arial"/>
          <w:sz w:val="18"/>
          <w:szCs w:val="18"/>
          <w:lang w:eastAsia="en-GB"/>
        </w:rPr>
        <w:t>as per</w:t>
      </w:r>
      <w:r w:rsidRPr="13335D1A" w:rsidR="2E080FE2">
        <w:rPr>
          <w:rFonts w:ascii="Arial" w:hAnsi="Arial" w:eastAsia="Arial" w:cs="Arial"/>
          <w:sz w:val="18"/>
          <w:szCs w:val="18"/>
          <w:lang w:eastAsia="en-GB"/>
        </w:rPr>
        <w:t xml:space="preserve"> Conditio</w:t>
      </w:r>
      <w:r w:rsidRPr="13335D1A" w:rsidR="2E080FE2">
        <w:rPr>
          <w:rFonts w:ascii="Arial" w:hAnsi="Arial" w:eastAsia="Arial" w:cs="Arial"/>
          <w:sz w:val="18"/>
          <w:szCs w:val="18"/>
          <w:lang w:eastAsia="en-GB"/>
        </w:rPr>
        <w:t xml:space="preserve">n </w:t>
      </w:r>
      <w:r w:rsidRPr="13335D1A" w:rsidR="5F3048DC">
        <w:rPr>
          <w:rFonts w:ascii="Arial" w:hAnsi="Arial" w:eastAsia="Arial" w:cs="Arial"/>
          <w:sz w:val="18"/>
          <w:szCs w:val="18"/>
          <w:lang w:eastAsia="en-GB"/>
        </w:rPr>
        <w:t>4</w:t>
      </w:r>
      <w:r w:rsidRPr="13335D1A" w:rsidR="72D1D3F1">
        <w:rPr>
          <w:rFonts w:ascii="Arial" w:hAnsi="Arial" w:eastAsia="Arial" w:cs="Arial"/>
          <w:sz w:val="18"/>
          <w:szCs w:val="18"/>
          <w:lang w:eastAsia="en-GB"/>
        </w:rPr>
        <w:t>6</w:t>
      </w:r>
      <w:r w:rsidRPr="13335D1A" w:rsidR="2E080FE2">
        <w:rPr>
          <w:rFonts w:ascii="Arial" w:hAnsi="Arial" w:eastAsia="Arial" w:cs="Arial"/>
          <w:sz w:val="18"/>
          <w:szCs w:val="18"/>
          <w:lang w:eastAsia="en-GB"/>
        </w:rPr>
        <w:t>.</w:t>
      </w:r>
      <w:r w:rsidRPr="13335D1A" w:rsidR="12E8EEDE">
        <w:rPr>
          <w:rFonts w:ascii="Arial" w:hAnsi="Arial" w:eastAsia="Arial" w:cs="Arial"/>
          <w:sz w:val="18"/>
          <w:szCs w:val="18"/>
          <w:lang w:eastAsia="en-GB"/>
        </w:rPr>
        <w:t>5</w:t>
      </w:r>
      <w:r w:rsidRPr="13335D1A" w:rsidR="2E080FE2">
        <w:rPr>
          <w:rFonts w:ascii="Arial" w:hAnsi="Arial" w:eastAsia="Arial" w:cs="Arial"/>
          <w:sz w:val="18"/>
          <w:szCs w:val="18"/>
          <w:lang w:eastAsia="en-GB"/>
        </w:rPr>
        <w:t xml:space="preserve"> below</w:t>
      </w:r>
      <w:r w:rsidRPr="13335D1A" w:rsidR="772C1B10">
        <w:rPr>
          <w:rFonts w:ascii="Arial" w:hAnsi="Arial" w:eastAsia="Arial" w:cs="Arial"/>
          <w:sz w:val="18"/>
          <w:szCs w:val="18"/>
          <w:lang w:eastAsia="en-GB"/>
        </w:rPr>
        <w:t>.</w:t>
      </w:r>
      <w:r w:rsidRPr="13335D1A" w:rsidR="31EE3411">
        <w:rPr>
          <w:rFonts w:ascii="Arial" w:hAnsi="Arial" w:eastAsia="Arial" w:cs="Arial"/>
          <w:sz w:val="18"/>
          <w:szCs w:val="18"/>
          <w:lang w:eastAsia="en-GB"/>
        </w:rPr>
        <w:t xml:space="preserve"> </w:t>
      </w:r>
    </w:p>
    <w:p w:rsidR="7FFAEE49" w:rsidP="5EDFF5F9" w:rsidRDefault="7FFAEE49" w14:paraId="5067A499" w14:textId="1BF03AC4">
      <w:pPr>
        <w:rPr>
          <w:rFonts w:ascii="Arial" w:hAnsi="Arial" w:eastAsia="Arial" w:cs="Arial"/>
          <w:sz w:val="18"/>
          <w:szCs w:val="18"/>
          <w:lang w:eastAsia="en-GB"/>
        </w:rPr>
      </w:pPr>
      <w:r w:rsidRPr="13335D1A" w:rsidR="61047FFF">
        <w:rPr>
          <w:rFonts w:ascii="Arial" w:hAnsi="Arial" w:eastAsia="Arial" w:cs="Arial"/>
          <w:sz w:val="18"/>
          <w:szCs w:val="18"/>
          <w:lang w:eastAsia="en-GB"/>
        </w:rPr>
        <w:t>b. All Repairs under Item 2 (Item 6 if the option year is taken up) of the Schedule of Requirements (SC2) shall be in accordance with WP2.2 of Annex A (SOW) to the Contract, using the TAF procedure as per Conditio</w:t>
      </w:r>
      <w:r w:rsidRPr="13335D1A" w:rsidR="61047FFF">
        <w:rPr>
          <w:rFonts w:ascii="Arial" w:hAnsi="Arial" w:eastAsia="Arial" w:cs="Arial"/>
          <w:sz w:val="18"/>
          <w:szCs w:val="18"/>
          <w:lang w:eastAsia="en-GB"/>
        </w:rPr>
        <w:t xml:space="preserve">n </w:t>
      </w:r>
      <w:r w:rsidRPr="13335D1A" w:rsidR="6D7BE63C">
        <w:rPr>
          <w:rFonts w:ascii="Arial" w:hAnsi="Arial" w:eastAsia="Arial" w:cs="Arial"/>
          <w:sz w:val="18"/>
          <w:szCs w:val="18"/>
          <w:lang w:eastAsia="en-GB"/>
        </w:rPr>
        <w:t>4</w:t>
      </w:r>
      <w:r w:rsidRPr="13335D1A" w:rsidR="4349478F">
        <w:rPr>
          <w:rFonts w:ascii="Arial" w:hAnsi="Arial" w:eastAsia="Arial" w:cs="Arial"/>
          <w:sz w:val="18"/>
          <w:szCs w:val="18"/>
          <w:lang w:eastAsia="en-GB"/>
        </w:rPr>
        <w:t>6</w:t>
      </w:r>
      <w:r w:rsidRPr="13335D1A" w:rsidR="61047FFF">
        <w:rPr>
          <w:rFonts w:ascii="Arial" w:hAnsi="Arial" w:eastAsia="Arial" w:cs="Arial"/>
          <w:sz w:val="18"/>
          <w:szCs w:val="18"/>
          <w:lang w:eastAsia="en-GB"/>
        </w:rPr>
        <w:t>.</w:t>
      </w:r>
      <w:r w:rsidRPr="13335D1A" w:rsidR="4949F734">
        <w:rPr>
          <w:rFonts w:ascii="Arial" w:hAnsi="Arial" w:eastAsia="Arial" w:cs="Arial"/>
          <w:sz w:val="18"/>
          <w:szCs w:val="18"/>
          <w:lang w:eastAsia="en-GB"/>
        </w:rPr>
        <w:t>5</w:t>
      </w:r>
      <w:r w:rsidRPr="13335D1A" w:rsidR="61047FFF">
        <w:rPr>
          <w:rFonts w:ascii="Arial" w:hAnsi="Arial" w:eastAsia="Arial" w:cs="Arial"/>
          <w:sz w:val="18"/>
          <w:szCs w:val="18"/>
          <w:lang w:eastAsia="en-GB"/>
        </w:rPr>
        <w:t xml:space="preserve"> b</w:t>
      </w:r>
      <w:r w:rsidRPr="13335D1A" w:rsidR="61047FFF">
        <w:rPr>
          <w:rFonts w:ascii="Arial" w:hAnsi="Arial" w:eastAsia="Arial" w:cs="Arial"/>
          <w:sz w:val="18"/>
          <w:szCs w:val="18"/>
          <w:lang w:eastAsia="en-GB"/>
        </w:rPr>
        <w:t>e</w:t>
      </w:r>
      <w:r w:rsidRPr="13335D1A" w:rsidR="61047FFF">
        <w:rPr>
          <w:rFonts w:ascii="Arial" w:hAnsi="Arial" w:eastAsia="Arial" w:cs="Arial"/>
          <w:sz w:val="18"/>
          <w:szCs w:val="18"/>
          <w:lang w:eastAsia="en-GB"/>
        </w:rPr>
        <w:t>low.</w:t>
      </w:r>
    </w:p>
    <w:p w:rsidR="7FFAEE49" w:rsidP="5EDFF5F9" w:rsidRDefault="7FFAEE49" w14:paraId="2005FA08" w14:textId="0919D999">
      <w:pPr>
        <w:rPr>
          <w:rFonts w:ascii="Arial" w:hAnsi="Arial" w:eastAsia="Arial" w:cs="Arial"/>
          <w:sz w:val="18"/>
          <w:szCs w:val="18"/>
          <w:lang w:eastAsia="en-GB"/>
        </w:rPr>
      </w:pPr>
      <w:r w:rsidRPr="5EDFF5F9">
        <w:rPr>
          <w:rFonts w:ascii="Arial" w:hAnsi="Arial" w:eastAsia="Arial" w:cs="Arial"/>
          <w:sz w:val="18"/>
          <w:szCs w:val="18"/>
          <w:lang w:eastAsia="en-GB"/>
        </w:rPr>
        <w:t>c</w:t>
      </w:r>
      <w:r w:rsidRPr="5EDFF5F9" w:rsidR="009DCBF4">
        <w:rPr>
          <w:rFonts w:ascii="Arial" w:hAnsi="Arial" w:eastAsia="Arial" w:cs="Arial"/>
          <w:sz w:val="18"/>
          <w:szCs w:val="18"/>
          <w:lang w:eastAsia="en-GB"/>
        </w:rPr>
        <w:t xml:space="preserve">. Articles Considered Beyond Economic Repair: The Contractor shall submit to the Authority’s Operations Manager full details of any Article considered to be Beyond Economic Repair (BER), as described at WP 2.1.1 of Annex A (SOW) to the Contract. The Contractor shall then await further instructions and if it is decided to proceed with the repair, the Authority will authorise the Contractor accordingly. </w:t>
      </w:r>
    </w:p>
    <w:p w:rsidR="009DCBF4" w:rsidP="5EDFF5F9" w:rsidRDefault="60E6D33D" w14:paraId="4D771F67" w14:textId="17C485FC">
      <w:pPr>
        <w:rPr>
          <w:rFonts w:ascii="Arial" w:hAnsi="Arial" w:eastAsia="Arial" w:cs="Arial"/>
          <w:sz w:val="18"/>
          <w:szCs w:val="18"/>
          <w:lang w:eastAsia="en-GB"/>
        </w:rPr>
      </w:pPr>
      <w:r w:rsidRPr="73079CE0">
        <w:rPr>
          <w:rFonts w:ascii="Arial" w:hAnsi="Arial" w:eastAsia="Arial" w:cs="Arial"/>
          <w:sz w:val="18"/>
          <w:szCs w:val="18"/>
          <w:lang w:eastAsia="en-GB"/>
        </w:rPr>
        <w:t>d.</w:t>
      </w:r>
      <w:r w:rsidRPr="5EDFF5F9" w:rsidR="009DCBF4">
        <w:rPr>
          <w:rFonts w:ascii="Arial" w:hAnsi="Arial" w:eastAsia="Arial" w:cs="Arial"/>
          <w:sz w:val="18"/>
          <w:szCs w:val="18"/>
          <w:lang w:eastAsia="en-GB"/>
        </w:rPr>
        <w:t xml:space="preserve"> Should any Article be found to be BER, or if for any reason it should be decided at any stage to discontinue the repair, the Contractor will be paid a fair and reasonable price for all work authorised and undertaken up to that stage. The Authority’s </w:t>
      </w:r>
      <w:r w:rsidRPr="5EDFF5F9" w:rsidR="0394025C">
        <w:rPr>
          <w:rFonts w:ascii="Arial" w:hAnsi="Arial" w:eastAsia="Arial" w:cs="Arial"/>
          <w:sz w:val="18"/>
          <w:szCs w:val="18"/>
          <w:lang w:eastAsia="en-GB"/>
        </w:rPr>
        <w:t>Operations</w:t>
      </w:r>
      <w:r w:rsidRPr="5EDFF5F9" w:rsidR="009DCBF4">
        <w:rPr>
          <w:rFonts w:ascii="Arial" w:hAnsi="Arial" w:eastAsia="Arial" w:cs="Arial"/>
          <w:sz w:val="18"/>
          <w:szCs w:val="18"/>
          <w:lang w:eastAsia="en-GB"/>
        </w:rPr>
        <w:t xml:space="preserve"> Manager will authorise: </w:t>
      </w:r>
    </w:p>
    <w:p w:rsidR="009DCBF4" w:rsidP="5EDFF5F9" w:rsidRDefault="02763CD0" w14:paraId="5DE10204" w14:textId="6B0FF690">
      <w:pPr>
        <w:rPr>
          <w:rFonts w:ascii="Arial" w:hAnsi="Arial" w:eastAsia="Arial" w:cs="Arial"/>
          <w:sz w:val="18"/>
          <w:szCs w:val="18"/>
          <w:lang w:eastAsia="en-GB"/>
        </w:rPr>
      </w:pPr>
      <w:r w:rsidRPr="73079CE0">
        <w:rPr>
          <w:rFonts w:ascii="Arial" w:hAnsi="Arial" w:eastAsia="Arial" w:cs="Arial"/>
          <w:sz w:val="18"/>
          <w:szCs w:val="18"/>
          <w:lang w:eastAsia="en-GB"/>
        </w:rPr>
        <w:t xml:space="preserve"> </w:t>
      </w:r>
      <w:r w:rsidRPr="73079CE0" w:rsidR="7D83B066">
        <w:rPr>
          <w:rFonts w:ascii="Arial" w:hAnsi="Arial" w:eastAsia="Arial" w:cs="Arial"/>
          <w:sz w:val="18"/>
          <w:szCs w:val="18"/>
          <w:lang w:eastAsia="en-GB"/>
        </w:rPr>
        <w:t>i.</w:t>
      </w:r>
      <w:r w:rsidRPr="5EDFF5F9" w:rsidR="009DCBF4">
        <w:rPr>
          <w:rFonts w:ascii="Arial" w:hAnsi="Arial" w:eastAsia="Arial" w:cs="Arial"/>
          <w:sz w:val="18"/>
          <w:szCs w:val="18"/>
          <w:lang w:eastAsia="en-GB"/>
        </w:rPr>
        <w:t xml:space="preserve"> complete disposal of the Article as scrap or otherwise to the best advantage of the Crown; </w:t>
      </w:r>
    </w:p>
    <w:p w:rsidR="009DCBF4" w:rsidP="5EDFF5F9" w:rsidRDefault="009DCBF4" w14:paraId="2EEF0592" w14:textId="56B41296">
      <w:pPr>
        <w:rPr>
          <w:rFonts w:ascii="Arial" w:hAnsi="Arial" w:eastAsia="Arial" w:cs="Arial"/>
          <w:sz w:val="18"/>
          <w:szCs w:val="18"/>
          <w:lang w:eastAsia="en-GB"/>
        </w:rPr>
      </w:pPr>
      <w:r w:rsidRPr="5EDFF5F9">
        <w:rPr>
          <w:rFonts w:ascii="Arial" w:hAnsi="Arial" w:eastAsia="Arial" w:cs="Arial"/>
          <w:sz w:val="18"/>
          <w:szCs w:val="18"/>
          <w:lang w:eastAsia="en-GB"/>
        </w:rPr>
        <w:t xml:space="preserve">or </w:t>
      </w:r>
    </w:p>
    <w:p w:rsidR="009DCBF4" w:rsidP="5EDFF5F9" w:rsidRDefault="4B4C3C3D" w14:paraId="57EE6AD3" w14:textId="26100F72">
      <w:pPr>
        <w:rPr>
          <w:rFonts w:ascii="Arial" w:hAnsi="Arial" w:eastAsia="Arial" w:cs="Arial"/>
          <w:sz w:val="18"/>
          <w:szCs w:val="18"/>
          <w:lang w:eastAsia="en-GB"/>
        </w:rPr>
      </w:pPr>
      <w:r w:rsidRPr="73079CE0">
        <w:rPr>
          <w:rFonts w:ascii="Arial" w:hAnsi="Arial" w:eastAsia="Arial" w:cs="Arial"/>
          <w:sz w:val="18"/>
          <w:szCs w:val="18"/>
          <w:lang w:eastAsia="en-GB"/>
        </w:rPr>
        <w:t>ii.</w:t>
      </w:r>
      <w:r w:rsidRPr="5EDFF5F9" w:rsidR="009DCBF4">
        <w:rPr>
          <w:rFonts w:ascii="Arial" w:hAnsi="Arial" w:eastAsia="Arial" w:cs="Arial"/>
          <w:sz w:val="18"/>
          <w:szCs w:val="18"/>
          <w:lang w:eastAsia="en-GB"/>
        </w:rPr>
        <w:t xml:space="preserve">  further work to enable serviceable components/assemblies to be identified, segregated and stored against future use. Remaining unserviceable Articles are to be disposed of; </w:t>
      </w:r>
    </w:p>
    <w:p w:rsidR="009DCBF4" w:rsidP="5EDFF5F9" w:rsidRDefault="009DCBF4" w14:paraId="42ED5416" w14:textId="0F0F35C2">
      <w:pPr>
        <w:rPr>
          <w:rFonts w:ascii="Arial" w:hAnsi="Arial" w:eastAsia="Arial" w:cs="Arial"/>
          <w:sz w:val="18"/>
          <w:szCs w:val="18"/>
          <w:lang w:eastAsia="en-GB"/>
        </w:rPr>
      </w:pPr>
      <w:r w:rsidRPr="5EDFF5F9">
        <w:rPr>
          <w:rFonts w:ascii="Arial" w:hAnsi="Arial" w:eastAsia="Arial" w:cs="Arial"/>
          <w:sz w:val="18"/>
          <w:szCs w:val="18"/>
          <w:lang w:eastAsia="en-GB"/>
        </w:rPr>
        <w:t xml:space="preserve">or </w:t>
      </w:r>
    </w:p>
    <w:p w:rsidR="009DCBF4" w:rsidP="5EDFF5F9" w:rsidRDefault="379B5CD3" w14:paraId="26444616" w14:textId="76285EFE">
      <w:pPr>
        <w:rPr>
          <w:rFonts w:ascii="Arial" w:hAnsi="Arial" w:eastAsia="Arial" w:cs="Arial"/>
          <w:sz w:val="18"/>
          <w:szCs w:val="18"/>
          <w:lang w:eastAsia="en-GB"/>
        </w:rPr>
      </w:pPr>
      <w:r w:rsidRPr="73079CE0">
        <w:rPr>
          <w:rFonts w:ascii="Arial" w:hAnsi="Arial" w:eastAsia="Arial" w:cs="Arial"/>
          <w:sz w:val="18"/>
          <w:szCs w:val="18"/>
          <w:lang w:eastAsia="en-GB"/>
        </w:rPr>
        <w:t>iii.</w:t>
      </w:r>
      <w:r w:rsidRPr="5EDFF5F9" w:rsidR="009DCBF4">
        <w:rPr>
          <w:rFonts w:ascii="Arial" w:hAnsi="Arial" w:eastAsia="Arial" w:cs="Arial"/>
          <w:sz w:val="18"/>
          <w:szCs w:val="18"/>
          <w:lang w:eastAsia="en-GB"/>
        </w:rPr>
        <w:t xml:space="preserve">  the return of the Article complete to appropriate depot or other destination as may be stipulated. </w:t>
      </w:r>
    </w:p>
    <w:p w:rsidR="009DCBF4" w:rsidP="5EDFF5F9" w:rsidRDefault="25676809" w14:paraId="6AC9B907" w14:textId="2F06452F">
      <w:pPr>
        <w:rPr>
          <w:rFonts w:ascii="Arial" w:hAnsi="Arial" w:eastAsia="Arial" w:cs="Arial"/>
          <w:sz w:val="18"/>
          <w:szCs w:val="18"/>
          <w:lang w:eastAsia="en-GB"/>
        </w:rPr>
      </w:pPr>
      <w:r w:rsidRPr="73079CE0">
        <w:rPr>
          <w:rFonts w:ascii="Arial" w:hAnsi="Arial" w:eastAsia="Arial" w:cs="Arial"/>
          <w:sz w:val="18"/>
          <w:szCs w:val="18"/>
          <w:lang w:eastAsia="en-GB"/>
        </w:rPr>
        <w:t>e.</w:t>
      </w:r>
      <w:r w:rsidRPr="5EDFF5F9" w:rsidR="009DCBF4">
        <w:rPr>
          <w:rFonts w:ascii="Arial" w:hAnsi="Arial" w:eastAsia="Arial" w:cs="Arial"/>
          <w:sz w:val="18"/>
          <w:szCs w:val="18"/>
          <w:lang w:eastAsia="en-GB"/>
        </w:rPr>
        <w:t xml:space="preserve"> Unless other arrangements have been agreed with the Authority, a list of the unserviceable parts, material etc disposed of shall be furnished to the Project Manager together with a statement of the proceeds. </w:t>
      </w:r>
    </w:p>
    <w:p w:rsidR="009DCBF4" w:rsidP="5EDFF5F9" w:rsidRDefault="5A9DFE93" w14:paraId="7B4ABF1F" w14:textId="4538402B">
      <w:pPr>
        <w:rPr>
          <w:rFonts w:ascii="Arial" w:hAnsi="Arial" w:eastAsia="Arial" w:cs="Arial"/>
          <w:sz w:val="18"/>
          <w:szCs w:val="18"/>
          <w:lang w:eastAsia="en-GB"/>
        </w:rPr>
      </w:pPr>
      <w:r w:rsidRPr="73079CE0">
        <w:rPr>
          <w:rFonts w:ascii="Arial" w:hAnsi="Arial" w:eastAsia="Arial" w:cs="Arial"/>
          <w:sz w:val="18"/>
          <w:szCs w:val="18"/>
          <w:lang w:eastAsia="en-GB"/>
        </w:rPr>
        <w:t>f.</w:t>
      </w:r>
      <w:r w:rsidRPr="5EDFF5F9" w:rsidR="009DCBF4">
        <w:rPr>
          <w:rFonts w:ascii="Arial" w:hAnsi="Arial" w:eastAsia="Arial" w:cs="Arial"/>
          <w:sz w:val="18"/>
          <w:szCs w:val="18"/>
          <w:lang w:eastAsia="en-GB"/>
        </w:rPr>
        <w:t xml:space="preserve">  Any disposal of items shall be covered by a TAF. In all cases where disposal is agreed and authorised by the Authority, it shall be conducted at the best cost to the Authority. </w:t>
      </w:r>
    </w:p>
    <w:p w:rsidR="009DCBF4" w:rsidP="5EDFF5F9" w:rsidRDefault="244B6310" w14:paraId="516A3D0A" w14:textId="6996C584">
      <w:pPr>
        <w:rPr>
          <w:rFonts w:ascii="Arial" w:hAnsi="Arial" w:eastAsia="Arial" w:cs="Arial"/>
          <w:sz w:val="18"/>
          <w:szCs w:val="18"/>
          <w:lang w:eastAsia="en-GB"/>
        </w:rPr>
      </w:pPr>
      <w:r w:rsidRPr="73079CE0">
        <w:rPr>
          <w:rFonts w:ascii="Arial" w:hAnsi="Arial" w:eastAsia="Arial" w:cs="Arial"/>
          <w:sz w:val="18"/>
          <w:szCs w:val="18"/>
          <w:lang w:eastAsia="en-GB"/>
        </w:rPr>
        <w:t>g.</w:t>
      </w:r>
      <w:r w:rsidRPr="5EDFF5F9" w:rsidR="009DCBF4">
        <w:rPr>
          <w:rFonts w:ascii="Arial" w:hAnsi="Arial" w:eastAsia="Arial" w:cs="Arial"/>
          <w:sz w:val="18"/>
          <w:szCs w:val="18"/>
          <w:lang w:eastAsia="en-GB"/>
        </w:rPr>
        <w:t xml:space="preserve"> The cost of repairs shall include disposal of those low value non-repairable components that, as a result of the repair activities, are declared to be scrap and for which no special or legal disposal requirements apply. </w:t>
      </w:r>
    </w:p>
    <w:p w:rsidR="009DCBF4" w:rsidP="5EDFF5F9" w:rsidRDefault="69E61B9A" w14:paraId="72E916E0" w14:textId="181F3E39">
      <w:pPr>
        <w:rPr>
          <w:rFonts w:ascii="Arial" w:hAnsi="Arial" w:eastAsia="Arial" w:cs="Arial"/>
          <w:sz w:val="18"/>
          <w:szCs w:val="18"/>
          <w:lang w:eastAsia="en-GB"/>
        </w:rPr>
      </w:pPr>
      <w:r w:rsidRPr="73079CE0">
        <w:rPr>
          <w:rFonts w:ascii="Arial" w:hAnsi="Arial" w:eastAsia="Arial" w:cs="Arial"/>
          <w:sz w:val="18"/>
          <w:szCs w:val="18"/>
          <w:lang w:eastAsia="en-GB"/>
        </w:rPr>
        <w:t>h.</w:t>
      </w:r>
      <w:r w:rsidRPr="5EDFF5F9" w:rsidR="009DCBF4">
        <w:rPr>
          <w:rFonts w:ascii="Arial" w:hAnsi="Arial" w:eastAsia="Arial" w:cs="Arial"/>
          <w:sz w:val="18"/>
          <w:szCs w:val="18"/>
          <w:lang w:eastAsia="en-GB"/>
        </w:rPr>
        <w:t xml:space="preserve"> Where disposal is agreed, the Contractor shall dispose of Articles covered under this Contract in accordance with appropriate legislation including, but not limited to, safety, waste, environmental legislation and safety constraints.</w:t>
      </w:r>
    </w:p>
    <w:p w:rsidR="5CC8CB54" w:rsidP="5EDFF5F9" w:rsidRDefault="5CC8CB54" w14:paraId="5B5A934D" w14:textId="56779867">
      <w:pPr>
        <w:rPr>
          <w:rFonts w:ascii="Arial" w:hAnsi="Arial" w:eastAsia="Arial" w:cs="Arial"/>
          <w:sz w:val="18"/>
          <w:szCs w:val="18"/>
          <w:lang w:eastAsia="en-GB"/>
        </w:rPr>
      </w:pPr>
      <w:r w:rsidRPr="5EDFF5F9">
        <w:rPr>
          <w:rFonts w:ascii="Arial" w:hAnsi="Arial" w:eastAsia="Arial" w:cs="Arial"/>
          <w:sz w:val="18"/>
          <w:szCs w:val="18"/>
          <w:lang w:eastAsia="en-GB"/>
        </w:rPr>
        <w:t xml:space="preserve">Standard of Repair: Each Article shall be repaired to a “Serviceable Not New” standard which shall be defined as follows: </w:t>
      </w:r>
    </w:p>
    <w:p w:rsidR="5CC8CB54" w:rsidP="5EDFF5F9" w:rsidRDefault="2D3F24E4" w14:paraId="66B6FD30" w14:textId="21E58A69">
      <w:pPr>
        <w:rPr>
          <w:rFonts w:ascii="Arial" w:hAnsi="Arial" w:eastAsia="Arial" w:cs="Arial"/>
          <w:sz w:val="18"/>
          <w:szCs w:val="18"/>
          <w:lang w:eastAsia="en-GB"/>
        </w:rPr>
      </w:pPr>
      <w:r w:rsidRPr="73079CE0">
        <w:rPr>
          <w:rFonts w:ascii="Arial" w:hAnsi="Arial" w:eastAsia="Arial" w:cs="Arial"/>
          <w:sz w:val="18"/>
          <w:szCs w:val="18"/>
          <w:lang w:eastAsia="en-GB"/>
        </w:rPr>
        <w:t>i.</w:t>
      </w:r>
      <w:r w:rsidRPr="5EDFF5F9" w:rsidR="5CC8CB54">
        <w:rPr>
          <w:rFonts w:ascii="Arial" w:hAnsi="Arial" w:eastAsia="Arial" w:cs="Arial"/>
          <w:sz w:val="18"/>
          <w:szCs w:val="18"/>
          <w:lang w:eastAsia="en-GB"/>
        </w:rPr>
        <w:t xml:space="preserve"> Each Article fully meets the Specification and although there may be minor purely cosmetic blemishes which reveal that a component is not newly manufactured, it presents an appearance to the Authority which establishes confidence. The Articles, however, shall be tested to an “As New” standard, in accordance with the specification. </w:t>
      </w:r>
    </w:p>
    <w:p w:rsidR="5CC8CB54" w:rsidP="5EDFF5F9" w:rsidRDefault="15D2D9E0" w14:paraId="118B8C9C" w14:textId="1BDD8D77">
      <w:pPr>
        <w:rPr>
          <w:rFonts w:ascii="Arial" w:hAnsi="Arial" w:eastAsia="Arial" w:cs="Arial"/>
          <w:sz w:val="18"/>
          <w:szCs w:val="18"/>
          <w:lang w:eastAsia="en-GB"/>
        </w:rPr>
      </w:pPr>
      <w:r w:rsidRPr="73079CE0">
        <w:rPr>
          <w:rFonts w:ascii="Arial" w:hAnsi="Arial" w:eastAsia="Arial" w:cs="Arial"/>
          <w:sz w:val="18"/>
          <w:szCs w:val="18"/>
          <w:lang w:eastAsia="en-GB"/>
        </w:rPr>
        <w:t>j.</w:t>
      </w:r>
      <w:r w:rsidRPr="5EDFF5F9" w:rsidR="5CC8CB54">
        <w:rPr>
          <w:rFonts w:ascii="Arial" w:hAnsi="Arial" w:eastAsia="Arial" w:cs="Arial"/>
          <w:sz w:val="18"/>
          <w:szCs w:val="18"/>
          <w:lang w:eastAsia="en-GB"/>
        </w:rPr>
        <w:t xml:space="preserve">  Where it is not possible to refurbish an Article to a Serviceable Not New standard, the Article may still be considered for acceptance provided that the Contractor provides details of the problem(s) and seeks prior approval from the Authority. </w:t>
      </w:r>
    </w:p>
    <w:p w:rsidR="5CC8CB54" w:rsidP="13335D1A" w:rsidRDefault="303E4745" w14:paraId="474094AD" w14:textId="2D337263" w14:noSpellErr="1">
      <w:pPr>
        <w:rPr>
          <w:rFonts w:ascii="Arial" w:hAnsi="Arial" w:eastAsia="Arial" w:cs="Arial"/>
          <w:color w:val="auto"/>
          <w:sz w:val="18"/>
          <w:szCs w:val="18"/>
          <w:lang w:eastAsia="en-GB"/>
        </w:rPr>
      </w:pPr>
      <w:r w:rsidRPr="13335D1A" w:rsidR="462B1DC0">
        <w:rPr>
          <w:rFonts w:ascii="Arial" w:hAnsi="Arial" w:eastAsia="Arial" w:cs="Arial"/>
          <w:sz w:val="18"/>
          <w:szCs w:val="18"/>
          <w:lang w:eastAsia="en-GB"/>
        </w:rPr>
        <w:t>k.</w:t>
      </w:r>
      <w:r w:rsidRPr="13335D1A" w:rsidR="18E72223">
        <w:rPr>
          <w:rFonts w:ascii="Arial" w:hAnsi="Arial" w:eastAsia="Arial" w:cs="Arial"/>
          <w:sz w:val="18"/>
          <w:szCs w:val="18"/>
          <w:lang w:eastAsia="en-GB"/>
        </w:rPr>
        <w:t xml:space="preserve"> Should the Contractor, for whatever reason, be unable to complete a Task or bring it to conclusion to the reasonable satisfaction of the Authority, the Authority reserves the right to seek independent advice on the requirement from a third party. For this purpose, the Authority shall have the right, subject to pre-existing proprietary rights, to require the Contractor to furnish to the Authority copies of all relevant technical information, including drawings, specifications and reports. A reasonable charge for such a service shall be borne by the Authority. The Authority or its Agents shall have the right to copy and use such data and pass it to a third party</w:t>
      </w:r>
      <w:r w:rsidRPr="13335D1A" w:rsidR="18E72223">
        <w:rPr>
          <w:rFonts w:ascii="Arial" w:hAnsi="Arial" w:eastAsia="Arial" w:cs="Arial"/>
          <w:color w:val="auto"/>
          <w:sz w:val="18"/>
          <w:szCs w:val="18"/>
          <w:lang w:eastAsia="en-GB"/>
        </w:rPr>
        <w:t xml:space="preserve"> for the above purpose only in accordance with Annex C of the Contract.  </w:t>
      </w:r>
    </w:p>
    <w:p w:rsidR="7AC0231E" w:rsidP="13335D1A" w:rsidRDefault="70116CA0" w14:paraId="3E44432C" w14:textId="6B4CF923" w14:noSpellErr="1">
      <w:pPr>
        <w:rPr>
          <w:rFonts w:ascii="Arial" w:hAnsi="Arial" w:eastAsia="Arial" w:cs="Arial"/>
          <w:b w:val="1"/>
          <w:bCs w:val="1"/>
          <w:color w:val="auto"/>
          <w:sz w:val="18"/>
          <w:szCs w:val="18"/>
          <w:lang w:eastAsia="en-GB"/>
        </w:rPr>
      </w:pPr>
      <w:r w:rsidRPr="13335D1A" w:rsidR="4FA88AD8">
        <w:rPr>
          <w:rFonts w:ascii="Arial" w:hAnsi="Arial" w:eastAsia="Arial" w:cs="Arial"/>
          <w:b w:val="1"/>
          <w:bCs w:val="1"/>
          <w:color w:val="auto"/>
          <w:sz w:val="18"/>
          <w:szCs w:val="18"/>
          <w:lang w:eastAsia="en-GB"/>
        </w:rPr>
        <w:t>4</w:t>
      </w:r>
      <w:r w:rsidRPr="13335D1A" w:rsidR="4D48CB2B">
        <w:rPr>
          <w:rFonts w:ascii="Arial" w:hAnsi="Arial" w:eastAsia="Arial" w:cs="Arial"/>
          <w:b w:val="1"/>
          <w:bCs w:val="1"/>
          <w:color w:val="auto"/>
          <w:sz w:val="18"/>
          <w:szCs w:val="18"/>
          <w:lang w:eastAsia="en-GB"/>
        </w:rPr>
        <w:t>6</w:t>
      </w:r>
      <w:r w:rsidRPr="13335D1A" w:rsidR="705649A9">
        <w:rPr>
          <w:rFonts w:ascii="Arial" w:hAnsi="Arial" w:eastAsia="Arial" w:cs="Arial"/>
          <w:b w:val="1"/>
          <w:bCs w:val="1"/>
          <w:color w:val="auto"/>
          <w:sz w:val="18"/>
          <w:szCs w:val="18"/>
          <w:lang w:eastAsia="en-GB"/>
        </w:rPr>
        <w:t>.3 Schedule of Requirements (SC2) - Item 3 - Consumable Spares</w:t>
      </w:r>
    </w:p>
    <w:p w:rsidR="416A8AC5" w:rsidP="13335D1A" w:rsidRDefault="416A8AC5" w14:paraId="719BB316" w14:textId="7E43737D">
      <w:pPr>
        <w:rPr>
          <w:rFonts w:ascii="Arial" w:hAnsi="Arial" w:eastAsia="Arial" w:cs="Arial"/>
          <w:color w:val="auto"/>
          <w:sz w:val="18"/>
          <w:szCs w:val="18"/>
          <w:lang w:eastAsia="en-GB"/>
        </w:rPr>
      </w:pPr>
      <w:r w:rsidRPr="13335D1A" w:rsidR="1B7C02A6">
        <w:rPr>
          <w:rFonts w:ascii="Arial" w:hAnsi="Arial" w:eastAsia="Arial" w:cs="Arial"/>
          <w:color w:val="auto"/>
          <w:sz w:val="18"/>
          <w:szCs w:val="18"/>
          <w:lang w:eastAsia="en-GB"/>
        </w:rPr>
        <w:t>a. All consumable spares under Item 3  (Item</w:t>
      </w:r>
      <w:r w:rsidRPr="13335D1A" w:rsidR="2F3E0010">
        <w:rPr>
          <w:rFonts w:ascii="Arial" w:hAnsi="Arial" w:eastAsia="Arial" w:cs="Arial"/>
          <w:color w:val="auto"/>
          <w:sz w:val="18"/>
          <w:szCs w:val="18"/>
          <w:lang w:eastAsia="en-GB"/>
        </w:rPr>
        <w:t xml:space="preserve"> 7 </w:t>
      </w:r>
      <w:r w:rsidRPr="13335D1A" w:rsidR="1B7C02A6">
        <w:rPr>
          <w:rFonts w:ascii="Arial" w:hAnsi="Arial" w:eastAsia="Arial" w:cs="Arial"/>
          <w:color w:val="auto"/>
          <w:sz w:val="18"/>
          <w:szCs w:val="18"/>
          <w:lang w:eastAsia="en-GB"/>
        </w:rPr>
        <w:t xml:space="preserve">if the option year </w:t>
      </w:r>
      <w:r w:rsidRPr="13335D1A" w:rsidR="324425AE">
        <w:rPr>
          <w:rFonts w:ascii="Arial" w:hAnsi="Arial" w:eastAsia="Arial" w:cs="Arial"/>
          <w:color w:val="auto"/>
          <w:sz w:val="18"/>
          <w:szCs w:val="18"/>
          <w:lang w:eastAsia="en-GB"/>
        </w:rPr>
        <w:t>is</w:t>
      </w:r>
      <w:r w:rsidRPr="13335D1A" w:rsidR="1B7C02A6">
        <w:rPr>
          <w:rFonts w:ascii="Arial" w:hAnsi="Arial" w:eastAsia="Arial" w:cs="Arial"/>
          <w:color w:val="auto"/>
          <w:sz w:val="18"/>
          <w:szCs w:val="18"/>
          <w:lang w:eastAsia="en-GB"/>
        </w:rPr>
        <w:t xml:space="preserve"> taken up) of the Schedule of Requirements (SC2) shall be authorised via the Authority's Operations Manager through an order within CP&amp;F if the cost of the spares is included within</w:t>
      </w:r>
      <w:r w:rsidRPr="13335D1A" w:rsidR="1B7C02A6">
        <w:rPr>
          <w:rFonts w:ascii="Arial" w:hAnsi="Arial" w:eastAsia="Arial" w:cs="Arial"/>
          <w:color w:val="auto"/>
          <w:sz w:val="18"/>
          <w:szCs w:val="18"/>
          <w:lang w:eastAsia="en-GB"/>
        </w:rPr>
        <w:t xml:space="preserve"> </w:t>
      </w:r>
      <w:r w:rsidRPr="13335D1A" w:rsidR="1B7C02A6">
        <w:rPr>
          <w:rFonts w:ascii="Arial" w:hAnsi="Arial" w:eastAsia="Arial" w:cs="Arial"/>
          <w:color w:val="auto"/>
          <w:sz w:val="18"/>
          <w:szCs w:val="18"/>
          <w:lang w:eastAsia="en-GB"/>
        </w:rPr>
        <w:t xml:space="preserve">Annex </w:t>
      </w:r>
      <w:r w:rsidRPr="13335D1A" w:rsidR="01CA4FDF">
        <w:rPr>
          <w:rFonts w:ascii="Arial" w:hAnsi="Arial" w:eastAsia="Arial" w:cs="Arial"/>
          <w:color w:val="auto"/>
          <w:sz w:val="18"/>
          <w:szCs w:val="18"/>
          <w:lang w:eastAsia="en-GB"/>
        </w:rPr>
        <w:t>D3</w:t>
      </w:r>
      <w:r w:rsidRPr="13335D1A" w:rsidR="1B7C02A6">
        <w:rPr>
          <w:rFonts w:ascii="Arial" w:hAnsi="Arial" w:eastAsia="Arial" w:cs="Arial"/>
          <w:color w:val="auto"/>
          <w:sz w:val="18"/>
          <w:szCs w:val="18"/>
          <w:lang w:eastAsia="en-GB"/>
        </w:rPr>
        <w:t xml:space="preserve">. If the cost of the spares is not listed within </w:t>
      </w:r>
      <w:r w:rsidRPr="13335D1A" w:rsidR="1B7C02A6">
        <w:rPr>
          <w:rFonts w:ascii="Arial" w:hAnsi="Arial" w:eastAsia="Arial" w:cs="Arial"/>
          <w:color w:val="auto"/>
          <w:sz w:val="18"/>
          <w:szCs w:val="18"/>
          <w:lang w:eastAsia="en-GB"/>
        </w:rPr>
        <w:t xml:space="preserve">Annex </w:t>
      </w:r>
      <w:r w:rsidRPr="13335D1A" w:rsidR="6086C165">
        <w:rPr>
          <w:rFonts w:ascii="Arial" w:hAnsi="Arial" w:eastAsia="Arial" w:cs="Arial"/>
          <w:color w:val="auto"/>
          <w:sz w:val="18"/>
          <w:szCs w:val="18"/>
          <w:lang w:eastAsia="en-GB"/>
        </w:rPr>
        <w:t>D3</w:t>
      </w:r>
      <w:r w:rsidRPr="13335D1A" w:rsidR="1B7C02A6">
        <w:rPr>
          <w:rFonts w:ascii="Arial" w:hAnsi="Arial" w:eastAsia="Arial" w:cs="Arial"/>
          <w:color w:val="auto"/>
          <w:sz w:val="18"/>
          <w:szCs w:val="18"/>
          <w:lang w:eastAsia="en-GB"/>
        </w:rPr>
        <w:t xml:space="preserve"> </w:t>
      </w:r>
      <w:r w:rsidRPr="13335D1A" w:rsidR="1B7C02A6">
        <w:rPr>
          <w:rFonts w:ascii="Arial" w:hAnsi="Arial" w:eastAsia="Arial" w:cs="Arial"/>
          <w:color w:val="auto"/>
          <w:sz w:val="18"/>
          <w:szCs w:val="18"/>
          <w:lang w:eastAsia="en-GB"/>
        </w:rPr>
        <w:t xml:space="preserve">the spares shall be authorised via the TAF process as detailed at </w:t>
      </w:r>
      <w:r w:rsidRPr="13335D1A" w:rsidR="11FFEDB5">
        <w:rPr>
          <w:rFonts w:ascii="Arial" w:hAnsi="Arial" w:eastAsia="Arial" w:cs="Arial"/>
          <w:color w:val="auto"/>
          <w:sz w:val="18"/>
          <w:szCs w:val="18"/>
          <w:lang w:eastAsia="en-GB"/>
        </w:rPr>
        <w:t>Condition</w:t>
      </w:r>
      <w:r w:rsidRPr="13335D1A" w:rsidR="1B7C02A6">
        <w:rPr>
          <w:rFonts w:ascii="Arial" w:hAnsi="Arial" w:eastAsia="Arial" w:cs="Arial"/>
          <w:color w:val="auto"/>
          <w:sz w:val="18"/>
          <w:szCs w:val="18"/>
          <w:lang w:eastAsia="en-GB"/>
        </w:rPr>
        <w:t xml:space="preserve"> </w:t>
      </w:r>
      <w:r w:rsidRPr="13335D1A" w:rsidR="33C1372D">
        <w:rPr>
          <w:rFonts w:ascii="Arial" w:hAnsi="Arial" w:eastAsia="Arial" w:cs="Arial"/>
          <w:color w:val="auto"/>
          <w:sz w:val="18"/>
          <w:szCs w:val="18"/>
          <w:lang w:eastAsia="en-GB"/>
        </w:rPr>
        <w:t>46.5</w:t>
      </w:r>
      <w:r w:rsidRPr="13335D1A" w:rsidR="1B7C02A6">
        <w:rPr>
          <w:rFonts w:ascii="Arial" w:hAnsi="Arial" w:eastAsia="Arial" w:cs="Arial"/>
          <w:color w:val="auto"/>
          <w:sz w:val="18"/>
          <w:szCs w:val="18"/>
          <w:lang w:eastAsia="en-GB"/>
        </w:rPr>
        <w:t xml:space="preserve"> to the Contract.  </w:t>
      </w:r>
    </w:p>
    <w:p w:rsidR="416A8AC5" w:rsidP="13335D1A" w:rsidRDefault="416A8AC5" w14:paraId="21591A18" w14:textId="1B2C229E">
      <w:pPr>
        <w:rPr>
          <w:rFonts w:ascii="Arial" w:hAnsi="Arial" w:eastAsia="Arial" w:cs="Arial"/>
          <w:color w:val="auto"/>
          <w:sz w:val="18"/>
          <w:szCs w:val="18"/>
          <w:lang w:eastAsia="en-GB"/>
        </w:rPr>
      </w:pPr>
      <w:r w:rsidRPr="13335D1A" w:rsidR="1B7C02A6">
        <w:rPr>
          <w:rFonts w:ascii="Arial" w:hAnsi="Arial" w:eastAsia="Arial" w:cs="Arial"/>
          <w:color w:val="auto"/>
          <w:sz w:val="18"/>
          <w:szCs w:val="18"/>
          <w:lang w:eastAsia="en-GB"/>
        </w:rPr>
        <w:t xml:space="preserve">b. All pricing where agreed must be in accordance with </w:t>
      </w:r>
      <w:r w:rsidRPr="13335D1A" w:rsidR="1B7C02A6">
        <w:rPr>
          <w:rFonts w:ascii="Arial" w:hAnsi="Arial" w:eastAsia="Arial" w:cs="Arial"/>
          <w:color w:val="auto"/>
          <w:sz w:val="18"/>
          <w:szCs w:val="18"/>
          <w:lang w:eastAsia="en-GB"/>
        </w:rPr>
        <w:t>Annex</w:t>
      </w:r>
      <w:r w:rsidRPr="13335D1A" w:rsidR="3EE6F608">
        <w:rPr>
          <w:rFonts w:ascii="Arial" w:hAnsi="Arial" w:eastAsia="Arial" w:cs="Arial"/>
          <w:color w:val="auto"/>
          <w:sz w:val="18"/>
          <w:szCs w:val="18"/>
          <w:lang w:eastAsia="en-GB"/>
        </w:rPr>
        <w:t>es D1, D2 and D3</w:t>
      </w:r>
      <w:r w:rsidRPr="13335D1A" w:rsidR="1B7C02A6">
        <w:rPr>
          <w:rFonts w:ascii="Arial" w:hAnsi="Arial" w:eastAsia="Arial" w:cs="Arial"/>
          <w:color w:val="auto"/>
          <w:sz w:val="18"/>
          <w:szCs w:val="18"/>
          <w:lang w:eastAsia="en-GB"/>
        </w:rPr>
        <w:t xml:space="preserve"> to the Contract. Any consumable prices which are agreed via TAF will be incorporated into A</w:t>
      </w:r>
      <w:r w:rsidRPr="13335D1A" w:rsidR="1B7C02A6">
        <w:rPr>
          <w:rFonts w:ascii="Arial" w:hAnsi="Arial" w:eastAsia="Arial" w:cs="Arial"/>
          <w:color w:val="auto"/>
          <w:sz w:val="18"/>
          <w:szCs w:val="18"/>
          <w:lang w:eastAsia="en-GB"/>
        </w:rPr>
        <w:t xml:space="preserve">nnex </w:t>
      </w:r>
      <w:r w:rsidRPr="13335D1A" w:rsidR="1C0034C8">
        <w:rPr>
          <w:rFonts w:ascii="Arial" w:hAnsi="Arial" w:eastAsia="Arial" w:cs="Arial"/>
          <w:color w:val="auto"/>
          <w:sz w:val="18"/>
          <w:szCs w:val="18"/>
          <w:lang w:eastAsia="en-GB"/>
        </w:rPr>
        <w:t xml:space="preserve">D3 </w:t>
      </w:r>
      <w:r w:rsidRPr="13335D1A" w:rsidR="1B7C02A6">
        <w:rPr>
          <w:rFonts w:ascii="Arial" w:hAnsi="Arial" w:eastAsia="Arial" w:cs="Arial"/>
          <w:color w:val="auto"/>
          <w:sz w:val="18"/>
          <w:szCs w:val="18"/>
          <w:lang w:eastAsia="en-GB"/>
        </w:rPr>
        <w:t xml:space="preserve">as an agreed cost via Contract Amendment. Any work undertaken without an approved TAF as per the detailed process is entirely at the Contractor's risk.  </w:t>
      </w:r>
    </w:p>
    <w:p w:rsidR="6FB1B0E0" w:rsidP="13335D1A" w:rsidRDefault="6FB1B0E0" w14:paraId="56F4A822" w14:textId="74FADC97" w14:noSpellErr="1">
      <w:pPr>
        <w:rPr>
          <w:rFonts w:ascii="Arial" w:hAnsi="Arial" w:eastAsia="Arial" w:cs="Arial"/>
          <w:b w:val="1"/>
          <w:bCs w:val="1"/>
          <w:color w:val="auto"/>
          <w:sz w:val="18"/>
          <w:szCs w:val="18"/>
          <w:lang w:eastAsia="en-GB"/>
        </w:rPr>
      </w:pPr>
      <w:r w:rsidRPr="13335D1A" w:rsidR="2FA0224C">
        <w:rPr>
          <w:rFonts w:ascii="Arial" w:hAnsi="Arial" w:eastAsia="Arial" w:cs="Arial"/>
          <w:b w:val="1"/>
          <w:bCs w:val="1"/>
          <w:color w:val="auto"/>
          <w:sz w:val="18"/>
          <w:szCs w:val="18"/>
          <w:lang w:eastAsia="en-GB"/>
        </w:rPr>
        <w:t>46.4 Schedule of Requirements (SC2) - Item 4 – Post Design Services (PDS) and Ad-Hoc Tasks</w:t>
      </w:r>
    </w:p>
    <w:p w:rsidR="6FB1B0E0" w:rsidP="13335D1A" w:rsidRDefault="6FB1B0E0" w14:paraId="02B180B5" w14:textId="3F5922A1">
      <w:pPr>
        <w:rPr>
          <w:rFonts w:ascii="Arial" w:hAnsi="Arial" w:eastAsia="Arial" w:cs="Arial"/>
          <w:color w:val="auto"/>
          <w:sz w:val="18"/>
          <w:szCs w:val="18"/>
          <w:lang w:eastAsia="en-GB"/>
        </w:rPr>
      </w:pPr>
      <w:r w:rsidRPr="13335D1A" w:rsidR="2FA0224C">
        <w:rPr>
          <w:rFonts w:ascii="Arial" w:hAnsi="Arial" w:eastAsia="Arial" w:cs="Arial"/>
          <w:color w:val="auto"/>
          <w:sz w:val="18"/>
          <w:szCs w:val="18"/>
          <w:lang w:eastAsia="en-GB"/>
        </w:rPr>
        <w:t xml:space="preserve">a. </w:t>
      </w:r>
      <w:r w:rsidRPr="13335D1A" w:rsidR="30ABEE27">
        <w:rPr>
          <w:rFonts w:ascii="Arial" w:hAnsi="Arial" w:eastAsia="Arial" w:cs="Arial"/>
          <w:color w:val="auto"/>
          <w:sz w:val="18"/>
          <w:szCs w:val="18"/>
          <w:lang w:eastAsia="en-GB"/>
        </w:rPr>
        <w:t xml:space="preserve">Any task required under Post Design Services (PDS), or an Ad-Hoc Task which is identified under the Contract shall be authorised through the TAF Procedure at </w:t>
      </w:r>
      <w:r w:rsidRPr="13335D1A" w:rsidR="36FC067C">
        <w:rPr>
          <w:rFonts w:ascii="Arial" w:hAnsi="Arial" w:eastAsia="Arial" w:cs="Arial"/>
          <w:color w:val="auto"/>
          <w:sz w:val="18"/>
          <w:szCs w:val="18"/>
          <w:lang w:eastAsia="en-GB"/>
        </w:rPr>
        <w:t>Condition</w:t>
      </w:r>
      <w:r w:rsidRPr="13335D1A" w:rsidR="42F474A7">
        <w:rPr>
          <w:rFonts w:ascii="Arial" w:hAnsi="Arial" w:eastAsia="Arial" w:cs="Arial"/>
          <w:color w:val="auto"/>
          <w:sz w:val="18"/>
          <w:szCs w:val="18"/>
          <w:lang w:eastAsia="en-GB"/>
        </w:rPr>
        <w:t xml:space="preserve"> 46.5</w:t>
      </w:r>
      <w:r w:rsidRPr="13335D1A" w:rsidR="36FC067C">
        <w:rPr>
          <w:rFonts w:ascii="Arial" w:hAnsi="Arial" w:eastAsia="Arial" w:cs="Arial"/>
          <w:color w:val="auto"/>
          <w:sz w:val="18"/>
          <w:szCs w:val="18"/>
          <w:lang w:eastAsia="en-GB"/>
        </w:rPr>
        <w:t>.</w:t>
      </w:r>
    </w:p>
    <w:p w:rsidR="73079CE0" w:rsidP="13335D1A" w:rsidRDefault="73079CE0" w14:paraId="71007ED4" w14:textId="012A2745">
      <w:pPr>
        <w:rPr>
          <w:rFonts w:ascii="Arial" w:hAnsi="Arial" w:eastAsia="Arial" w:cs="Arial"/>
          <w:b w:val="1"/>
          <w:bCs w:val="1"/>
          <w:color w:val="auto"/>
          <w:sz w:val="18"/>
          <w:szCs w:val="18"/>
          <w:lang w:eastAsia="en-GB"/>
        </w:rPr>
      </w:pPr>
    </w:p>
    <w:p w:rsidR="3A1C6730" w:rsidP="13335D1A" w:rsidRDefault="3A1C6730" w14:paraId="736E42EA" w14:textId="413DBF76" w14:noSpellErr="1">
      <w:pPr>
        <w:rPr>
          <w:rFonts w:ascii="Arial" w:hAnsi="Arial" w:eastAsia="Arial" w:cs="Arial"/>
          <w:color w:val="auto"/>
          <w:sz w:val="18"/>
          <w:szCs w:val="18"/>
          <w:lang w:eastAsia="en-GB"/>
        </w:rPr>
      </w:pPr>
      <w:r w:rsidRPr="13335D1A" w:rsidR="1CFB0C34">
        <w:rPr>
          <w:rFonts w:ascii="Arial" w:hAnsi="Arial" w:eastAsia="Arial" w:cs="Arial"/>
          <w:b w:val="1"/>
          <w:bCs w:val="1"/>
          <w:color w:val="auto"/>
          <w:sz w:val="18"/>
          <w:szCs w:val="18"/>
          <w:lang w:eastAsia="en-GB"/>
        </w:rPr>
        <w:t>46.</w:t>
      </w:r>
      <w:r w:rsidRPr="13335D1A" w:rsidR="2A39AC76">
        <w:rPr>
          <w:rFonts w:ascii="Arial" w:hAnsi="Arial" w:eastAsia="Arial" w:cs="Arial"/>
          <w:b w:val="1"/>
          <w:bCs w:val="1"/>
          <w:color w:val="auto"/>
          <w:sz w:val="18"/>
          <w:szCs w:val="18"/>
          <w:lang w:eastAsia="en-GB"/>
        </w:rPr>
        <w:t xml:space="preserve">5 </w:t>
      </w:r>
      <w:r w:rsidRPr="13335D1A" w:rsidR="0E362E56">
        <w:rPr>
          <w:rFonts w:ascii="Arial" w:hAnsi="Arial" w:eastAsia="Arial" w:cs="Arial"/>
          <w:b w:val="1"/>
          <w:bCs w:val="1"/>
          <w:color w:val="auto"/>
          <w:sz w:val="18"/>
          <w:szCs w:val="18"/>
          <w:lang w:eastAsia="en-GB"/>
        </w:rPr>
        <w:t>Task Approval Form (TAF) Process</w:t>
      </w:r>
      <w:r w:rsidRPr="13335D1A" w:rsidR="0E362E56">
        <w:rPr>
          <w:rFonts w:ascii="Arial" w:hAnsi="Arial" w:eastAsia="Arial" w:cs="Arial"/>
          <w:color w:val="auto"/>
          <w:sz w:val="18"/>
          <w:szCs w:val="18"/>
          <w:lang w:eastAsia="en-GB"/>
        </w:rPr>
        <w:t xml:space="preserve">  </w:t>
      </w:r>
    </w:p>
    <w:p w:rsidR="2146D241" w:rsidP="13335D1A" w:rsidRDefault="2146D241" w14:paraId="62C96253" w14:textId="0DF28E71" w14:noSpellErr="1">
      <w:pPr>
        <w:rPr>
          <w:rFonts w:ascii="Arial" w:hAnsi="Arial" w:eastAsia="Arial" w:cs="Arial"/>
          <w:color w:val="auto"/>
          <w:sz w:val="18"/>
          <w:szCs w:val="18"/>
          <w:lang w:eastAsia="en-GB"/>
        </w:rPr>
      </w:pPr>
      <w:r w:rsidRPr="13335D1A" w:rsidR="0E362E56">
        <w:rPr>
          <w:rFonts w:ascii="Arial" w:hAnsi="Arial" w:eastAsia="Arial" w:cs="Arial"/>
          <w:color w:val="auto"/>
          <w:sz w:val="18"/>
          <w:szCs w:val="18"/>
          <w:lang w:eastAsia="en-GB"/>
        </w:rPr>
        <w:t> </w:t>
      </w:r>
      <w:r w:rsidRPr="13335D1A" w:rsidR="0E362E56">
        <w:rPr>
          <w:rFonts w:ascii="Arial" w:hAnsi="Arial" w:eastAsia="Arial" w:cs="Arial"/>
          <w:b w:val="1"/>
          <w:bCs w:val="1"/>
          <w:color w:val="auto"/>
          <w:sz w:val="18"/>
          <w:szCs w:val="18"/>
          <w:lang w:eastAsia="en-GB"/>
        </w:rPr>
        <w:t>Part A of the TAF</w:t>
      </w:r>
      <w:r w:rsidRPr="13335D1A" w:rsidR="0E362E56">
        <w:rPr>
          <w:rFonts w:ascii="Arial" w:hAnsi="Arial" w:eastAsia="Arial" w:cs="Arial"/>
          <w:color w:val="auto"/>
          <w:sz w:val="18"/>
          <w:szCs w:val="18"/>
          <w:lang w:eastAsia="en-GB"/>
        </w:rPr>
        <w:t xml:space="preserve">  </w:t>
      </w:r>
    </w:p>
    <w:p w:rsidR="2B43CC29" w:rsidP="13335D1A" w:rsidRDefault="2B43CC29" w14:paraId="700D9DF3" w14:textId="4942C477">
      <w:pPr>
        <w:pStyle w:val="Normal"/>
        <w:rPr>
          <w:rFonts w:ascii="Arial" w:hAnsi="Arial" w:eastAsia="Arial" w:cs="Arial"/>
          <w:color w:val="auto"/>
          <w:sz w:val="18"/>
          <w:szCs w:val="18"/>
          <w:lang w:eastAsia="en-GB"/>
        </w:rPr>
      </w:pPr>
      <w:r w:rsidRPr="13335D1A" w:rsidR="63659213">
        <w:rPr>
          <w:rFonts w:ascii="Arial" w:hAnsi="Arial" w:eastAsia="Arial" w:cs="Arial"/>
          <w:color w:val="auto"/>
          <w:sz w:val="18"/>
          <w:szCs w:val="18"/>
          <w:lang w:eastAsia="en-GB"/>
        </w:rPr>
        <w:t xml:space="preserve">a. </w:t>
      </w:r>
      <w:r w:rsidRPr="13335D1A" w:rsidR="0E362E56">
        <w:rPr>
          <w:rFonts w:ascii="Arial" w:hAnsi="Arial" w:eastAsia="Arial" w:cs="Arial"/>
          <w:color w:val="auto"/>
          <w:sz w:val="18"/>
          <w:szCs w:val="18"/>
          <w:lang w:eastAsia="en-GB"/>
        </w:rPr>
        <w:t xml:space="preserve">The TAF at </w:t>
      </w:r>
      <w:r w:rsidRPr="13335D1A" w:rsidR="0E362E56">
        <w:rPr>
          <w:rFonts w:ascii="Arial" w:hAnsi="Arial" w:eastAsia="Arial" w:cs="Arial"/>
          <w:color w:val="auto"/>
          <w:sz w:val="18"/>
          <w:szCs w:val="18"/>
          <w:lang w:eastAsia="en-GB"/>
        </w:rPr>
        <w:t>Annex </w:t>
      </w:r>
      <w:r w:rsidRPr="13335D1A" w:rsidR="2F459888">
        <w:rPr>
          <w:rFonts w:ascii="Arial" w:hAnsi="Arial" w:eastAsia="Arial" w:cs="Arial"/>
          <w:color w:val="auto"/>
          <w:sz w:val="18"/>
          <w:szCs w:val="18"/>
          <w:lang w:eastAsia="en-GB"/>
        </w:rPr>
        <w:t>E</w:t>
      </w:r>
      <w:r w:rsidRPr="13335D1A" w:rsidR="0E362E56">
        <w:rPr>
          <w:rFonts w:ascii="Arial" w:hAnsi="Arial" w:eastAsia="Arial" w:cs="Arial"/>
          <w:color w:val="auto"/>
          <w:sz w:val="18"/>
          <w:szCs w:val="18"/>
          <w:lang w:eastAsia="en-GB"/>
        </w:rPr>
        <w:t> shall be used to authorise</w:t>
      </w:r>
      <w:r w:rsidRPr="13335D1A" w:rsidR="0E362E56">
        <w:rPr>
          <w:rFonts w:ascii="Arial" w:hAnsi="Arial" w:eastAsia="Arial" w:cs="Arial"/>
          <w:color w:val="auto"/>
          <w:sz w:val="18"/>
          <w:szCs w:val="18"/>
          <w:lang w:eastAsia="en-GB"/>
        </w:rPr>
        <w:t xml:space="preserve"> support activities under the Contract. The Authority’s </w:t>
      </w:r>
      <w:r w:rsidRPr="13335D1A" w:rsidR="14C3A1DE">
        <w:rPr>
          <w:rFonts w:ascii="Arial" w:hAnsi="Arial" w:eastAsia="Arial" w:cs="Arial"/>
          <w:color w:val="auto"/>
          <w:sz w:val="18"/>
          <w:szCs w:val="18"/>
          <w:lang w:eastAsia="en-GB"/>
        </w:rPr>
        <w:t>Operations</w:t>
      </w:r>
      <w:r w:rsidRPr="13335D1A" w:rsidR="0E362E56">
        <w:rPr>
          <w:rFonts w:ascii="Arial" w:hAnsi="Arial" w:eastAsia="Arial" w:cs="Arial"/>
          <w:color w:val="auto"/>
          <w:sz w:val="18"/>
          <w:szCs w:val="18"/>
          <w:lang w:eastAsia="en-GB"/>
        </w:rPr>
        <w:t xml:space="preserve"> Manager shall define the content of the work required and shall issue a TAF Part A to the Contractor for pricing. </w:t>
      </w:r>
      <w:r w:rsidRPr="13335D1A" w:rsidR="4CC1FF60">
        <w:rPr>
          <w:rFonts w:ascii="Arial" w:hAnsi="Arial" w:eastAsia="Arial" w:cs="Arial"/>
          <w:noProof w:val="0"/>
          <w:color w:val="auto"/>
          <w:sz w:val="18"/>
          <w:szCs w:val="18"/>
          <w:lang w:val="en-GB" w:eastAsia="en-GB"/>
        </w:rPr>
        <w:t>The Task Approval Form shall identify the individual priority of the Task.</w:t>
      </w:r>
      <w:r w:rsidRPr="13335D1A" w:rsidR="4CC1FF60">
        <w:rPr>
          <w:rFonts w:ascii="Arial" w:hAnsi="Arial" w:eastAsia="Arial" w:cs="Arial"/>
          <w:noProof w:val="0"/>
          <w:color w:val="auto"/>
          <w:sz w:val="18"/>
          <w:szCs w:val="18"/>
          <w:lang w:val="en-GB"/>
        </w:rPr>
        <w:t xml:space="preserve"> </w:t>
      </w:r>
      <w:r w:rsidRPr="13335D1A" w:rsidR="0E362E56">
        <w:rPr>
          <w:rFonts w:ascii="Arial" w:hAnsi="Arial" w:eastAsia="Arial" w:cs="Arial"/>
          <w:color w:val="auto"/>
          <w:sz w:val="18"/>
          <w:szCs w:val="18"/>
          <w:lang w:eastAsia="en-GB"/>
        </w:rPr>
        <w:t xml:space="preserve">The Contractor shall be advised by the Authority’s </w:t>
      </w:r>
      <w:r w:rsidRPr="13335D1A" w:rsidR="21876023">
        <w:rPr>
          <w:rFonts w:ascii="Arial" w:hAnsi="Arial" w:eastAsia="Arial" w:cs="Arial"/>
          <w:color w:val="auto"/>
          <w:sz w:val="18"/>
          <w:szCs w:val="18"/>
          <w:lang w:eastAsia="en-GB"/>
        </w:rPr>
        <w:t>Operations</w:t>
      </w:r>
      <w:r w:rsidRPr="13335D1A" w:rsidR="0E362E56">
        <w:rPr>
          <w:rFonts w:ascii="Arial" w:hAnsi="Arial" w:eastAsia="Arial" w:cs="Arial"/>
          <w:color w:val="auto"/>
          <w:sz w:val="18"/>
          <w:szCs w:val="18"/>
          <w:lang w:eastAsia="en-GB"/>
        </w:rPr>
        <w:t xml:space="preserve"> Manager of the Task Number to be used.  </w:t>
      </w:r>
    </w:p>
    <w:p w:rsidR="2146D241" w:rsidP="13335D1A" w:rsidRDefault="2146D241" w14:paraId="5DF8E83B" w14:textId="1BF232B0" w14:noSpellErr="1">
      <w:pPr>
        <w:rPr>
          <w:rFonts w:ascii="Arial" w:hAnsi="Arial" w:eastAsia="Arial" w:cs="Arial"/>
          <w:color w:val="auto"/>
          <w:sz w:val="18"/>
          <w:szCs w:val="18"/>
          <w:lang w:eastAsia="en-GB"/>
        </w:rPr>
      </w:pPr>
      <w:r w:rsidRPr="13335D1A" w:rsidR="0E362E56">
        <w:rPr>
          <w:rFonts w:ascii="Arial" w:hAnsi="Arial" w:eastAsia="Arial" w:cs="Arial"/>
          <w:color w:val="auto"/>
          <w:sz w:val="18"/>
          <w:szCs w:val="18"/>
          <w:lang w:eastAsia="en-GB"/>
        </w:rPr>
        <w:t xml:space="preserve"> </w:t>
      </w:r>
      <w:r w:rsidRPr="13335D1A" w:rsidR="0E362E56">
        <w:rPr>
          <w:rFonts w:ascii="Arial" w:hAnsi="Arial" w:eastAsia="Arial" w:cs="Arial"/>
          <w:b w:val="1"/>
          <w:bCs w:val="1"/>
          <w:color w:val="auto"/>
          <w:sz w:val="18"/>
          <w:szCs w:val="18"/>
          <w:lang w:eastAsia="en-GB"/>
        </w:rPr>
        <w:t>Part B of the TAF </w:t>
      </w:r>
      <w:r w:rsidRPr="13335D1A" w:rsidR="0E362E56">
        <w:rPr>
          <w:rFonts w:ascii="Arial" w:hAnsi="Arial" w:eastAsia="Arial" w:cs="Arial"/>
          <w:color w:val="auto"/>
          <w:sz w:val="18"/>
          <w:szCs w:val="18"/>
          <w:lang w:eastAsia="en-GB"/>
        </w:rPr>
        <w:t xml:space="preserve"> </w:t>
      </w:r>
    </w:p>
    <w:p w:rsidR="2EA2AA4A" w:rsidP="13335D1A" w:rsidRDefault="2EA2AA4A" w14:paraId="104F7542" w14:textId="7BF89748">
      <w:pPr>
        <w:rPr>
          <w:rFonts w:ascii="Arial" w:hAnsi="Arial" w:eastAsia="Arial" w:cs="Arial"/>
          <w:color w:val="auto"/>
          <w:sz w:val="18"/>
          <w:szCs w:val="18"/>
          <w:lang w:eastAsia="en-GB"/>
        </w:rPr>
      </w:pPr>
      <w:r w:rsidRPr="13335D1A" w:rsidR="1AB2E46C">
        <w:rPr>
          <w:rFonts w:ascii="Arial" w:hAnsi="Arial" w:eastAsia="Arial" w:cs="Arial"/>
          <w:color w:val="auto"/>
          <w:sz w:val="18"/>
          <w:szCs w:val="18"/>
          <w:lang w:eastAsia="en-GB"/>
        </w:rPr>
        <w:t xml:space="preserve">b. </w:t>
      </w:r>
      <w:r w:rsidRPr="13335D1A" w:rsidR="0E362E56">
        <w:rPr>
          <w:rFonts w:ascii="Arial" w:hAnsi="Arial" w:eastAsia="Arial" w:cs="Arial"/>
          <w:color w:val="auto"/>
          <w:sz w:val="18"/>
          <w:szCs w:val="18"/>
          <w:lang w:eastAsia="en-GB"/>
        </w:rPr>
        <w:t xml:space="preserve">The Contractor shall price the requirements listed at Part A, using the TAF B1 form for each item. Part B shall be completed with firm prices and with details of how the Contractor will carry out the work specified in Part A. The Contractor shall give a detailed breakdown by labour grade, </w:t>
      </w:r>
      <w:r w:rsidRPr="13335D1A" w:rsidR="409088FF">
        <w:rPr>
          <w:rFonts w:ascii="Arial" w:hAnsi="Arial" w:eastAsia="Arial" w:cs="Arial"/>
          <w:color w:val="auto"/>
          <w:sz w:val="18"/>
          <w:szCs w:val="18"/>
          <w:lang w:eastAsia="en-GB"/>
        </w:rPr>
        <w:t xml:space="preserve">profit, </w:t>
      </w:r>
      <w:r w:rsidRPr="13335D1A" w:rsidR="0E362E56">
        <w:rPr>
          <w:rFonts w:ascii="Arial" w:hAnsi="Arial" w:eastAsia="Arial" w:cs="Arial"/>
          <w:color w:val="auto"/>
          <w:sz w:val="18"/>
          <w:szCs w:val="18"/>
          <w:lang w:eastAsia="en-GB"/>
        </w:rPr>
        <w:t>man-hours</w:t>
      </w:r>
      <w:r w:rsidRPr="13335D1A" w:rsidR="6FEDF683">
        <w:rPr>
          <w:rFonts w:ascii="Arial" w:hAnsi="Arial" w:eastAsia="Arial" w:cs="Arial"/>
          <w:color w:val="auto"/>
          <w:sz w:val="18"/>
          <w:szCs w:val="18"/>
          <w:lang w:eastAsia="en-GB"/>
        </w:rPr>
        <w:t>, materials, travel and subsistence</w:t>
      </w:r>
      <w:r w:rsidRPr="13335D1A" w:rsidR="0E362E56">
        <w:rPr>
          <w:rFonts w:ascii="Arial" w:hAnsi="Arial" w:eastAsia="Arial" w:cs="Arial"/>
          <w:color w:val="auto"/>
          <w:sz w:val="18"/>
          <w:szCs w:val="18"/>
          <w:lang w:eastAsia="en-GB"/>
        </w:rPr>
        <w:t xml:space="preserve"> and any other costs</w:t>
      </w:r>
      <w:r w:rsidRPr="13335D1A" w:rsidR="631A9317">
        <w:rPr>
          <w:rFonts w:ascii="Arial" w:hAnsi="Arial" w:eastAsia="Arial" w:cs="Arial"/>
          <w:color w:val="auto"/>
          <w:sz w:val="18"/>
          <w:szCs w:val="18"/>
          <w:lang w:eastAsia="en-GB"/>
        </w:rPr>
        <w:t xml:space="preserve"> associated with the task</w:t>
      </w:r>
      <w:r w:rsidRPr="13335D1A" w:rsidR="0E362E56">
        <w:rPr>
          <w:rFonts w:ascii="Arial" w:hAnsi="Arial" w:eastAsia="Arial" w:cs="Arial"/>
          <w:color w:val="auto"/>
          <w:sz w:val="18"/>
          <w:szCs w:val="18"/>
          <w:lang w:eastAsia="en-GB"/>
        </w:rPr>
        <w:t xml:space="preserve">, utilising the Rates provided in </w:t>
      </w:r>
      <w:r w:rsidRPr="13335D1A" w:rsidR="0E362E56">
        <w:rPr>
          <w:rFonts w:ascii="Arial" w:hAnsi="Arial" w:eastAsia="Arial" w:cs="Arial"/>
          <w:color w:val="auto"/>
          <w:sz w:val="18"/>
          <w:szCs w:val="18"/>
          <w:lang w:eastAsia="en-GB"/>
        </w:rPr>
        <w:t>A</w:t>
      </w:r>
      <w:r w:rsidRPr="13335D1A" w:rsidR="03959EC6">
        <w:rPr>
          <w:rFonts w:ascii="Arial" w:hAnsi="Arial" w:eastAsia="Arial" w:cs="Arial"/>
          <w:color w:val="auto"/>
          <w:sz w:val="18"/>
          <w:szCs w:val="18"/>
          <w:lang w:eastAsia="en-GB"/>
        </w:rPr>
        <w:t xml:space="preserve">nnex </w:t>
      </w:r>
      <w:r w:rsidRPr="13335D1A" w:rsidR="2BB48319">
        <w:rPr>
          <w:rFonts w:ascii="Arial" w:hAnsi="Arial" w:eastAsia="Arial" w:cs="Arial"/>
          <w:color w:val="auto"/>
          <w:sz w:val="18"/>
          <w:szCs w:val="18"/>
          <w:lang w:eastAsia="en-GB"/>
        </w:rPr>
        <w:t>D1</w:t>
      </w:r>
      <w:r w:rsidRPr="13335D1A" w:rsidR="0E362E56">
        <w:rPr>
          <w:rFonts w:ascii="Arial" w:hAnsi="Arial" w:eastAsia="Arial" w:cs="Arial"/>
          <w:color w:val="auto"/>
          <w:sz w:val="18"/>
          <w:szCs w:val="18"/>
          <w:lang w:eastAsia="en-GB"/>
        </w:rPr>
        <w:t xml:space="preserve"> </w:t>
      </w:r>
      <w:r w:rsidRPr="13335D1A" w:rsidR="0E362E56">
        <w:rPr>
          <w:rFonts w:ascii="Arial" w:hAnsi="Arial" w:eastAsia="Arial" w:cs="Arial"/>
          <w:color w:val="auto"/>
          <w:sz w:val="18"/>
          <w:szCs w:val="18"/>
          <w:lang w:eastAsia="en-GB"/>
        </w:rPr>
        <w:t>t</w:t>
      </w:r>
      <w:r w:rsidRPr="13335D1A" w:rsidR="0E362E56">
        <w:rPr>
          <w:rFonts w:ascii="Arial" w:hAnsi="Arial" w:eastAsia="Arial" w:cs="Arial"/>
          <w:color w:val="auto"/>
          <w:sz w:val="18"/>
          <w:szCs w:val="18"/>
          <w:lang w:eastAsia="en-GB"/>
        </w:rPr>
        <w:t xml:space="preserve">o the </w:t>
      </w:r>
      <w:r w:rsidRPr="13335D1A" w:rsidR="03D94AAC">
        <w:rPr>
          <w:rFonts w:ascii="Arial" w:hAnsi="Arial" w:eastAsia="Arial" w:cs="Arial"/>
          <w:color w:val="auto"/>
          <w:sz w:val="18"/>
          <w:szCs w:val="18"/>
          <w:lang w:eastAsia="en-GB"/>
        </w:rPr>
        <w:t>Contract</w:t>
      </w:r>
      <w:r w:rsidRPr="13335D1A" w:rsidR="0E362E56">
        <w:rPr>
          <w:rFonts w:ascii="Arial" w:hAnsi="Arial" w:eastAsia="Arial" w:cs="Arial"/>
          <w:color w:val="auto"/>
          <w:sz w:val="18"/>
          <w:szCs w:val="18"/>
          <w:lang w:eastAsia="en-GB"/>
        </w:rPr>
        <w:t xml:space="preserve">.    </w:t>
      </w:r>
    </w:p>
    <w:p w:rsidR="4595B3FC" w:rsidP="13335D1A" w:rsidRDefault="4595B3FC" w14:paraId="03CF7244" w14:textId="338F5226">
      <w:pPr>
        <w:spacing w:after="120"/>
        <w:jc w:val="both"/>
        <w:rPr>
          <w:rFonts w:ascii="Arial" w:hAnsi="Arial" w:eastAsia="Arial" w:cs="Arial"/>
          <w:noProof w:val="0"/>
          <w:color w:val="auto"/>
          <w:sz w:val="18"/>
          <w:szCs w:val="18"/>
          <w:lang w:val="en-GB" w:eastAsia="en-GB"/>
        </w:rPr>
      </w:pPr>
      <w:r w:rsidRPr="13335D1A" w:rsidR="4595B3FC">
        <w:rPr>
          <w:rFonts w:ascii="Arial" w:hAnsi="Arial" w:eastAsia="Arial" w:cs="Arial"/>
          <w:noProof w:val="0"/>
          <w:color w:val="auto"/>
          <w:sz w:val="18"/>
          <w:szCs w:val="18"/>
          <w:lang w:val="en-GB" w:eastAsia="en-GB"/>
        </w:rPr>
        <w:t xml:space="preserve">c. The Contractor shall identify, in </w:t>
      </w:r>
      <w:r w:rsidRPr="13335D1A" w:rsidR="0993BFF4">
        <w:rPr>
          <w:rFonts w:ascii="Arial" w:hAnsi="Arial" w:eastAsia="Arial" w:cs="Arial"/>
          <w:noProof w:val="0"/>
          <w:color w:val="auto"/>
          <w:sz w:val="18"/>
          <w:szCs w:val="18"/>
          <w:lang w:val="en-GB" w:eastAsia="en-GB"/>
        </w:rPr>
        <w:t>the</w:t>
      </w:r>
      <w:r w:rsidRPr="13335D1A" w:rsidR="4595B3FC">
        <w:rPr>
          <w:rFonts w:ascii="Arial" w:hAnsi="Arial" w:eastAsia="Arial" w:cs="Arial"/>
          <w:noProof w:val="0"/>
          <w:color w:val="auto"/>
          <w:sz w:val="18"/>
          <w:szCs w:val="18"/>
          <w:lang w:val="en-GB" w:eastAsia="en-GB"/>
        </w:rPr>
        <w:t xml:space="preserve"> task proposal, any work which </w:t>
      </w:r>
      <w:r w:rsidRPr="13335D1A" w:rsidR="630C7A29">
        <w:rPr>
          <w:rFonts w:ascii="Arial" w:hAnsi="Arial" w:eastAsia="Arial" w:cs="Arial"/>
          <w:noProof w:val="0"/>
          <w:color w:val="auto"/>
          <w:sz w:val="18"/>
          <w:szCs w:val="18"/>
          <w:lang w:val="en-GB" w:eastAsia="en-GB"/>
        </w:rPr>
        <w:t>they</w:t>
      </w:r>
      <w:r w:rsidRPr="13335D1A" w:rsidR="4595B3FC">
        <w:rPr>
          <w:rFonts w:ascii="Arial" w:hAnsi="Arial" w:eastAsia="Arial" w:cs="Arial"/>
          <w:noProof w:val="0"/>
          <w:color w:val="auto"/>
          <w:sz w:val="18"/>
          <w:szCs w:val="18"/>
          <w:lang w:val="en-GB" w:eastAsia="en-GB"/>
        </w:rPr>
        <w:t xml:space="preserve"> will be required to conduct away from </w:t>
      </w:r>
      <w:r w:rsidRPr="13335D1A" w:rsidR="1B512C0D">
        <w:rPr>
          <w:rFonts w:ascii="Arial" w:hAnsi="Arial" w:eastAsia="Arial" w:cs="Arial"/>
          <w:noProof w:val="0"/>
          <w:color w:val="auto"/>
          <w:sz w:val="18"/>
          <w:szCs w:val="18"/>
          <w:lang w:val="en-GB" w:eastAsia="en-GB"/>
        </w:rPr>
        <w:t>their</w:t>
      </w:r>
      <w:r w:rsidRPr="13335D1A" w:rsidR="4595B3FC">
        <w:rPr>
          <w:rFonts w:ascii="Arial" w:hAnsi="Arial" w:eastAsia="Arial" w:cs="Arial"/>
          <w:noProof w:val="0"/>
          <w:color w:val="auto"/>
          <w:sz w:val="18"/>
          <w:szCs w:val="18"/>
          <w:lang w:val="en-GB" w:eastAsia="en-GB"/>
        </w:rPr>
        <w:t xml:space="preserve"> premises.</w:t>
      </w:r>
    </w:p>
    <w:p w:rsidR="6EE85454" w:rsidP="13335D1A" w:rsidRDefault="6EE85454" w14:paraId="101545EB" w14:textId="0F99101A">
      <w:pPr>
        <w:pStyle w:val="Normal"/>
        <w:spacing w:after="120"/>
        <w:jc w:val="both"/>
        <w:rPr>
          <w:rFonts w:ascii="Arial" w:hAnsi="Arial" w:eastAsia="Arial" w:cs="Arial"/>
          <w:noProof w:val="0"/>
          <w:color w:val="auto"/>
          <w:sz w:val="18"/>
          <w:szCs w:val="18"/>
          <w:lang w:val="en-GB" w:eastAsia="en-GB"/>
        </w:rPr>
      </w:pPr>
      <w:r w:rsidRPr="13335D1A" w:rsidR="6EE85454">
        <w:rPr>
          <w:rFonts w:ascii="Arial" w:hAnsi="Arial" w:eastAsia="Arial" w:cs="Arial"/>
          <w:noProof w:val="0"/>
          <w:color w:val="auto"/>
          <w:sz w:val="18"/>
          <w:szCs w:val="18"/>
          <w:lang w:val="en-GB" w:eastAsia="en-GB"/>
        </w:rPr>
        <w:t xml:space="preserve">d. </w:t>
      </w:r>
      <w:r w:rsidRPr="13335D1A" w:rsidR="2CC25486">
        <w:rPr>
          <w:rFonts w:ascii="Arial" w:hAnsi="Arial" w:eastAsia="Arial" w:cs="Arial"/>
          <w:noProof w:val="0"/>
          <w:color w:val="auto"/>
          <w:sz w:val="18"/>
          <w:szCs w:val="18"/>
          <w:lang w:val="en-GB" w:eastAsia="en-GB"/>
        </w:rPr>
        <w:t xml:space="preserve">The Contractor may claim accommodation of up to a maximum of £90 per night per person, on production of evidence of actual expenditure. Payment in excess of £90 will require the prior written approval of the Authority’s Project Manager or his nominated representative. </w:t>
      </w:r>
      <w:r w:rsidRPr="13335D1A" w:rsidR="2621B0EA">
        <w:rPr>
          <w:rFonts w:ascii="Arial" w:hAnsi="Arial" w:eastAsia="Arial" w:cs="Arial"/>
          <w:noProof w:val="0"/>
          <w:color w:val="auto"/>
          <w:sz w:val="18"/>
          <w:szCs w:val="18"/>
          <w:lang w:val="en-GB" w:eastAsia="en-GB"/>
        </w:rPr>
        <w:t xml:space="preserve">Evening </w:t>
      </w:r>
      <w:r w:rsidRPr="13335D1A" w:rsidR="2CC25486">
        <w:rPr>
          <w:rFonts w:ascii="Arial" w:hAnsi="Arial" w:eastAsia="Arial" w:cs="Arial"/>
          <w:noProof w:val="0"/>
          <w:color w:val="auto"/>
          <w:sz w:val="18"/>
          <w:szCs w:val="18"/>
          <w:lang w:val="en-GB" w:eastAsia="en-GB"/>
        </w:rPr>
        <w:t>Meals shall be up to a maximum of £2</w:t>
      </w:r>
      <w:r w:rsidRPr="13335D1A" w:rsidR="312DEF45">
        <w:rPr>
          <w:rFonts w:ascii="Arial" w:hAnsi="Arial" w:eastAsia="Arial" w:cs="Arial"/>
          <w:noProof w:val="0"/>
          <w:color w:val="auto"/>
          <w:sz w:val="18"/>
          <w:szCs w:val="18"/>
          <w:lang w:val="en-GB" w:eastAsia="en-GB"/>
        </w:rPr>
        <w:t>2.50</w:t>
      </w:r>
      <w:r w:rsidRPr="13335D1A" w:rsidR="2CC25486">
        <w:rPr>
          <w:rFonts w:ascii="Arial" w:hAnsi="Arial" w:eastAsia="Arial" w:cs="Arial"/>
          <w:noProof w:val="0"/>
          <w:color w:val="auto"/>
          <w:sz w:val="18"/>
          <w:szCs w:val="18"/>
          <w:lang w:val="en-GB" w:eastAsia="en-GB"/>
        </w:rPr>
        <w:t xml:space="preserve"> per person (if not included in the overnight accommodation costs). Subsistence shall be in accordance with Annex </w:t>
      </w:r>
      <w:r w:rsidRPr="13335D1A" w:rsidR="2BA006DD">
        <w:rPr>
          <w:rFonts w:ascii="Arial" w:hAnsi="Arial" w:eastAsia="Arial" w:cs="Arial"/>
          <w:noProof w:val="0"/>
          <w:color w:val="auto"/>
          <w:sz w:val="18"/>
          <w:szCs w:val="18"/>
          <w:lang w:val="en-GB" w:eastAsia="en-GB"/>
        </w:rPr>
        <w:t>D</w:t>
      </w:r>
      <w:r w:rsidRPr="13335D1A" w:rsidR="2CC25486">
        <w:rPr>
          <w:rFonts w:ascii="Arial" w:hAnsi="Arial" w:eastAsia="Arial" w:cs="Arial"/>
          <w:noProof w:val="0"/>
          <w:color w:val="auto"/>
          <w:sz w:val="18"/>
          <w:szCs w:val="18"/>
          <w:lang w:val="en-GB" w:eastAsia="en-GB"/>
        </w:rPr>
        <w:t>1.</w:t>
      </w:r>
    </w:p>
    <w:p w:rsidR="72C808B5" w:rsidP="13335D1A" w:rsidRDefault="72C808B5" w14:paraId="595041D7" w14:textId="0E887639">
      <w:pPr>
        <w:pStyle w:val="Normal"/>
        <w:spacing w:after="120"/>
        <w:jc w:val="both"/>
        <w:rPr>
          <w:rFonts w:ascii="Arial" w:hAnsi="Arial" w:eastAsia="Arial" w:cs="Arial"/>
          <w:noProof w:val="0"/>
          <w:color w:val="auto"/>
          <w:sz w:val="18"/>
          <w:szCs w:val="18"/>
          <w:lang w:val="en-GB" w:eastAsia="en-GB"/>
        </w:rPr>
      </w:pPr>
      <w:r w:rsidRPr="13335D1A" w:rsidR="72C808B5">
        <w:rPr>
          <w:rFonts w:ascii="Arial" w:hAnsi="Arial" w:eastAsia="Arial" w:cs="Arial"/>
          <w:noProof w:val="0"/>
          <w:color w:val="auto"/>
          <w:sz w:val="18"/>
          <w:szCs w:val="18"/>
          <w:lang w:val="en-GB" w:eastAsia="en-GB"/>
        </w:rPr>
        <w:t xml:space="preserve">e. </w:t>
      </w:r>
      <w:r w:rsidRPr="13335D1A" w:rsidR="0BE95EFD">
        <w:rPr>
          <w:rFonts w:ascii="Arial" w:hAnsi="Arial" w:eastAsia="Arial" w:cs="Arial"/>
          <w:noProof w:val="0"/>
          <w:color w:val="auto"/>
          <w:sz w:val="18"/>
          <w:szCs w:val="18"/>
          <w:lang w:val="en-GB" w:eastAsia="en-GB"/>
        </w:rPr>
        <w:t xml:space="preserve">UK: Car journeys using the Contractor’s own vehicle will be paid at a </w:t>
      </w:r>
      <w:r w:rsidRPr="13335D1A" w:rsidR="16F83D04">
        <w:rPr>
          <w:rFonts w:ascii="Arial" w:hAnsi="Arial" w:eastAsia="Arial" w:cs="Arial"/>
          <w:noProof w:val="0"/>
          <w:color w:val="auto"/>
          <w:sz w:val="18"/>
          <w:szCs w:val="18"/>
          <w:lang w:val="en-GB" w:eastAsia="en-GB"/>
        </w:rPr>
        <w:t>rate of</w:t>
      </w:r>
      <w:r w:rsidRPr="13335D1A" w:rsidR="0BE95EFD">
        <w:rPr>
          <w:rFonts w:ascii="Arial" w:hAnsi="Arial" w:eastAsia="Arial" w:cs="Arial"/>
          <w:noProof w:val="0"/>
          <w:color w:val="auto"/>
          <w:sz w:val="18"/>
          <w:szCs w:val="18"/>
          <w:lang w:val="en-GB" w:eastAsia="en-GB"/>
        </w:rPr>
        <w:t xml:space="preserve"> £0.</w:t>
      </w:r>
      <w:r w:rsidRPr="13335D1A" w:rsidR="64E665B1">
        <w:rPr>
          <w:rFonts w:ascii="Arial" w:hAnsi="Arial" w:eastAsia="Arial" w:cs="Arial"/>
          <w:noProof w:val="0"/>
          <w:color w:val="auto"/>
          <w:sz w:val="18"/>
          <w:szCs w:val="18"/>
          <w:lang w:val="en-GB" w:eastAsia="en-GB"/>
        </w:rPr>
        <w:t>30</w:t>
      </w:r>
      <w:r w:rsidRPr="13335D1A" w:rsidR="0BE95EFD">
        <w:rPr>
          <w:rFonts w:ascii="Arial" w:hAnsi="Arial" w:eastAsia="Arial" w:cs="Arial"/>
          <w:noProof w:val="0"/>
          <w:color w:val="auto"/>
          <w:sz w:val="18"/>
          <w:szCs w:val="18"/>
          <w:lang w:val="en-GB" w:eastAsia="en-GB"/>
        </w:rPr>
        <w:t xml:space="preserve"> (</w:t>
      </w:r>
      <w:r w:rsidRPr="13335D1A" w:rsidR="528D5720">
        <w:rPr>
          <w:rFonts w:ascii="Arial" w:hAnsi="Arial" w:eastAsia="Arial" w:cs="Arial"/>
          <w:noProof w:val="0"/>
          <w:color w:val="auto"/>
          <w:sz w:val="18"/>
          <w:szCs w:val="18"/>
          <w:lang w:val="en-GB" w:eastAsia="en-GB"/>
        </w:rPr>
        <w:t>Thirty</w:t>
      </w:r>
      <w:r w:rsidRPr="13335D1A" w:rsidR="0BE95EFD">
        <w:rPr>
          <w:rFonts w:ascii="Arial" w:hAnsi="Arial" w:eastAsia="Arial" w:cs="Arial"/>
          <w:noProof w:val="0"/>
          <w:color w:val="auto"/>
          <w:sz w:val="18"/>
          <w:szCs w:val="18"/>
          <w:lang w:val="en-GB" w:eastAsia="en-GB"/>
        </w:rPr>
        <w:t xml:space="preserve"> pence) per mile</w:t>
      </w:r>
      <w:r w:rsidRPr="13335D1A" w:rsidR="5543A0CD">
        <w:rPr>
          <w:rFonts w:ascii="Arial" w:hAnsi="Arial" w:eastAsia="Arial" w:cs="Arial"/>
          <w:noProof w:val="0"/>
          <w:color w:val="auto"/>
          <w:sz w:val="18"/>
          <w:szCs w:val="18"/>
          <w:lang w:val="en-GB" w:eastAsia="en-GB"/>
        </w:rPr>
        <w:t xml:space="preserve"> up to 10,000 miles, £0.25 (T</w:t>
      </w:r>
      <w:r w:rsidRPr="13335D1A" w:rsidR="6A768FAA">
        <w:rPr>
          <w:rFonts w:ascii="Arial" w:hAnsi="Arial" w:eastAsia="Arial" w:cs="Arial"/>
          <w:noProof w:val="0"/>
          <w:color w:val="auto"/>
          <w:sz w:val="18"/>
          <w:szCs w:val="18"/>
          <w:lang w:val="en-GB" w:eastAsia="en-GB"/>
        </w:rPr>
        <w:t>wenty-Five Pence)</w:t>
      </w:r>
      <w:r w:rsidRPr="13335D1A" w:rsidR="5543A0CD">
        <w:rPr>
          <w:rFonts w:ascii="Arial" w:hAnsi="Arial" w:eastAsia="Arial" w:cs="Arial"/>
          <w:noProof w:val="0"/>
          <w:color w:val="auto"/>
          <w:sz w:val="18"/>
          <w:szCs w:val="18"/>
          <w:lang w:val="en-GB" w:eastAsia="en-GB"/>
        </w:rPr>
        <w:t xml:space="preserve"> per mile over 10,000 miles</w:t>
      </w:r>
      <w:r w:rsidRPr="13335D1A" w:rsidR="0BE95EFD">
        <w:rPr>
          <w:rFonts w:ascii="Arial" w:hAnsi="Arial" w:eastAsia="Arial" w:cs="Arial"/>
          <w:noProof w:val="0"/>
          <w:color w:val="auto"/>
          <w:sz w:val="18"/>
          <w:szCs w:val="18"/>
          <w:lang w:val="en-GB" w:eastAsia="en-GB"/>
        </w:rPr>
        <w:t>. The Contractor shall produce a signed certificate detailing the number of miles travelled and confirming that the claim relates solely to travel in connection with the performance of the Contract. Claims relating to vehicle insurance are inadmissible. All rates quoted for Air Travel within the UK shall be at the most economical class.</w:t>
      </w:r>
    </w:p>
    <w:p w:rsidR="2146D241" w:rsidP="13335D1A" w:rsidRDefault="2146D241" w14:paraId="62D4B802" w14:textId="24246B02">
      <w:pPr>
        <w:pStyle w:val="Normal"/>
        <w:rPr>
          <w:rFonts w:ascii="Arial" w:hAnsi="Arial" w:eastAsia="Arial" w:cs="Arial"/>
          <w:noProof w:val="0"/>
          <w:color w:val="auto"/>
          <w:sz w:val="18"/>
          <w:szCs w:val="18"/>
          <w:lang w:val="en-GB"/>
        </w:rPr>
      </w:pPr>
      <w:r w:rsidRPr="13335D1A" w:rsidR="5953A7DD">
        <w:rPr>
          <w:rFonts w:ascii="Arial" w:hAnsi="Arial" w:eastAsia="Arial" w:cs="Arial"/>
          <w:color w:val="auto"/>
          <w:sz w:val="18"/>
          <w:szCs w:val="18"/>
          <w:lang w:eastAsia="en-GB"/>
        </w:rPr>
        <w:t>f</w:t>
      </w:r>
      <w:r w:rsidRPr="13335D1A" w:rsidR="73E66E9E">
        <w:rPr>
          <w:rFonts w:ascii="Arial" w:hAnsi="Arial" w:eastAsia="Arial" w:cs="Arial"/>
          <w:color w:val="auto"/>
          <w:sz w:val="18"/>
          <w:szCs w:val="18"/>
          <w:lang w:eastAsia="en-GB"/>
        </w:rPr>
        <w:t xml:space="preserve">. </w:t>
      </w:r>
      <w:r w:rsidRPr="13335D1A" w:rsidR="0E362E56">
        <w:rPr>
          <w:rFonts w:ascii="Arial" w:hAnsi="Arial" w:eastAsia="Arial" w:cs="Arial"/>
          <w:color w:val="auto"/>
          <w:sz w:val="18"/>
          <w:szCs w:val="18"/>
          <w:lang w:eastAsia="en-GB"/>
        </w:rPr>
        <w:t xml:space="preserve">The Authority will only pay fees for the Contractor’s </w:t>
      </w:r>
      <w:r w:rsidRPr="13335D1A" w:rsidR="367C44BF">
        <w:rPr>
          <w:rFonts w:ascii="Arial" w:hAnsi="Arial" w:eastAsia="Arial" w:cs="Arial"/>
          <w:color w:val="auto"/>
          <w:sz w:val="18"/>
          <w:szCs w:val="18"/>
          <w:lang w:eastAsia="en-GB"/>
        </w:rPr>
        <w:t xml:space="preserve">personnel </w:t>
      </w:r>
      <w:r w:rsidRPr="13335D1A" w:rsidR="367C44BF">
        <w:rPr>
          <w:rFonts w:ascii="Arial" w:hAnsi="Arial" w:eastAsia="Arial" w:cs="Arial"/>
          <w:color w:val="auto"/>
          <w:sz w:val="18"/>
          <w:szCs w:val="18"/>
          <w:lang w:eastAsia="en-GB"/>
        </w:rPr>
        <w:t xml:space="preserve">for which it has accepted as </w:t>
      </w:r>
      <w:r w:rsidRPr="13335D1A" w:rsidR="367C44BF">
        <w:rPr>
          <w:rFonts w:ascii="Arial" w:hAnsi="Arial" w:eastAsia="Arial" w:cs="Arial"/>
          <w:color w:val="auto"/>
          <w:sz w:val="18"/>
          <w:szCs w:val="18"/>
          <w:lang w:eastAsia="en-GB"/>
        </w:rPr>
        <w:t>assigned</w:t>
      </w:r>
      <w:r w:rsidRPr="13335D1A" w:rsidR="0E362E56">
        <w:rPr>
          <w:rFonts w:ascii="Arial" w:hAnsi="Arial" w:eastAsia="Arial" w:cs="Arial"/>
          <w:color w:val="auto"/>
          <w:sz w:val="18"/>
          <w:szCs w:val="18"/>
          <w:lang w:eastAsia="en-GB"/>
        </w:rPr>
        <w:t xml:space="preserve"> to the </w:t>
      </w:r>
      <w:r w:rsidRPr="13335D1A" w:rsidR="2EF0CDB0">
        <w:rPr>
          <w:rFonts w:ascii="Arial" w:hAnsi="Arial" w:eastAsia="Arial" w:cs="Arial"/>
          <w:color w:val="auto"/>
          <w:sz w:val="18"/>
          <w:szCs w:val="18"/>
          <w:lang w:eastAsia="en-GB"/>
        </w:rPr>
        <w:t>project and</w:t>
      </w:r>
      <w:r w:rsidRPr="13335D1A" w:rsidR="0E362E56">
        <w:rPr>
          <w:rFonts w:ascii="Arial" w:hAnsi="Arial" w:eastAsia="Arial" w:cs="Arial"/>
          <w:color w:val="auto"/>
          <w:sz w:val="18"/>
          <w:szCs w:val="18"/>
          <w:lang w:eastAsia="en-GB"/>
        </w:rPr>
        <w:t xml:space="preserve"> as identified in the TAF as part of the Contractors proposal (or any amendment thereof).</w:t>
      </w:r>
      <w:r w:rsidRPr="13335D1A" w:rsidR="2277D4D7">
        <w:rPr>
          <w:rFonts w:ascii="Arial" w:hAnsi="Arial" w:eastAsia="Arial" w:cs="Arial"/>
          <w:color w:val="auto"/>
          <w:sz w:val="18"/>
          <w:szCs w:val="18"/>
          <w:lang w:eastAsia="en-GB"/>
        </w:rPr>
        <w:t xml:space="preserve"> </w:t>
      </w:r>
      <w:r w:rsidRPr="13335D1A" w:rsidR="2277D4D7">
        <w:rPr>
          <w:rFonts w:ascii="Arial" w:hAnsi="Arial" w:eastAsia="Arial" w:cs="Arial"/>
          <w:noProof w:val="0"/>
          <w:color w:val="auto"/>
          <w:sz w:val="18"/>
          <w:szCs w:val="18"/>
          <w:lang w:val="en-GB" w:eastAsia="en-GB"/>
        </w:rPr>
        <w:t xml:space="preserve">All maximum values shall continue for the term of the Contract.  </w:t>
      </w:r>
    </w:p>
    <w:p w:rsidR="2146D241" w:rsidP="13335D1A" w:rsidRDefault="2146D241" w14:paraId="14813E4C" w14:textId="27F2AAD2">
      <w:pPr>
        <w:rPr>
          <w:rFonts w:ascii="Arial" w:hAnsi="Arial" w:eastAsia="Arial" w:cs="Arial"/>
          <w:color w:val="auto"/>
          <w:sz w:val="18"/>
          <w:szCs w:val="18"/>
          <w:lang w:eastAsia="en-GB"/>
        </w:rPr>
      </w:pPr>
      <w:r w:rsidRPr="13335D1A" w:rsidR="0E362E56">
        <w:rPr>
          <w:rFonts w:ascii="Arial" w:hAnsi="Arial" w:eastAsia="Arial" w:cs="Arial"/>
          <w:color w:val="auto"/>
          <w:sz w:val="18"/>
          <w:szCs w:val="18"/>
          <w:lang w:eastAsia="en-GB"/>
        </w:rPr>
        <w:t> </w:t>
      </w:r>
      <w:r w:rsidRPr="13335D1A" w:rsidR="3C11E978">
        <w:rPr>
          <w:rFonts w:ascii="Arial" w:hAnsi="Arial" w:eastAsia="Arial" w:cs="Arial"/>
          <w:color w:val="auto"/>
          <w:sz w:val="18"/>
          <w:szCs w:val="18"/>
          <w:lang w:eastAsia="en-GB"/>
        </w:rPr>
        <w:t>g</w:t>
      </w:r>
      <w:r w:rsidRPr="13335D1A" w:rsidR="4FD00952">
        <w:rPr>
          <w:rFonts w:ascii="Arial" w:hAnsi="Arial" w:eastAsia="Arial" w:cs="Arial"/>
          <w:color w:val="auto"/>
          <w:sz w:val="18"/>
          <w:szCs w:val="18"/>
          <w:lang w:eastAsia="en-GB"/>
        </w:rPr>
        <w:t xml:space="preserve">. </w:t>
      </w:r>
      <w:r w:rsidRPr="13335D1A" w:rsidR="0E362E56">
        <w:rPr>
          <w:rFonts w:ascii="Arial" w:hAnsi="Arial" w:eastAsia="Arial" w:cs="Arial"/>
          <w:color w:val="auto"/>
          <w:sz w:val="18"/>
          <w:szCs w:val="18"/>
          <w:lang w:eastAsia="en-GB"/>
        </w:rPr>
        <w:t xml:space="preserve">For any quotation submitted which includes travel and subsistence, the Authority reserves the right </w:t>
      </w:r>
      <w:r w:rsidRPr="13335D1A" w:rsidR="2E3EF5FB">
        <w:rPr>
          <w:rFonts w:ascii="Arial" w:hAnsi="Arial" w:eastAsia="Arial" w:cs="Arial"/>
          <w:color w:val="auto"/>
          <w:sz w:val="18"/>
          <w:szCs w:val="18"/>
          <w:lang w:eastAsia="en-GB"/>
        </w:rPr>
        <w:t>to demand</w:t>
      </w:r>
      <w:r w:rsidRPr="13335D1A" w:rsidR="0E362E56">
        <w:rPr>
          <w:rFonts w:ascii="Arial" w:hAnsi="Arial" w:eastAsia="Arial" w:cs="Arial"/>
          <w:color w:val="auto"/>
          <w:sz w:val="18"/>
          <w:szCs w:val="18"/>
          <w:lang w:eastAsia="en-GB"/>
        </w:rPr>
        <w:t xml:space="preserve"> </w:t>
      </w:r>
      <w:r w:rsidRPr="13335D1A" w:rsidR="0E362E56">
        <w:rPr>
          <w:rFonts w:ascii="Arial" w:hAnsi="Arial" w:eastAsia="Arial" w:cs="Arial"/>
          <w:color w:val="auto"/>
          <w:sz w:val="18"/>
          <w:szCs w:val="18"/>
          <w:lang w:eastAsia="en-GB"/>
        </w:rPr>
        <w:t>evidence of</w:t>
      </w:r>
      <w:r w:rsidRPr="13335D1A" w:rsidR="2D7E4D54">
        <w:rPr>
          <w:rFonts w:ascii="Arial" w:hAnsi="Arial" w:eastAsia="Arial" w:cs="Arial"/>
          <w:color w:val="auto"/>
          <w:sz w:val="18"/>
          <w:szCs w:val="18"/>
          <w:lang w:eastAsia="en-GB"/>
        </w:rPr>
        <w:t xml:space="preserve"> </w:t>
      </w:r>
      <w:r w:rsidRPr="13335D1A" w:rsidR="2D7E4D54">
        <w:rPr>
          <w:rFonts w:ascii="Arial" w:hAnsi="Arial" w:eastAsia="Arial" w:cs="Arial"/>
          <w:color w:val="auto"/>
          <w:sz w:val="18"/>
          <w:szCs w:val="18"/>
          <w:lang w:eastAsia="en-GB"/>
        </w:rPr>
        <w:t>travel and subsistence</w:t>
      </w:r>
      <w:r w:rsidRPr="13335D1A" w:rsidR="0E362E56">
        <w:rPr>
          <w:rFonts w:ascii="Arial" w:hAnsi="Arial" w:eastAsia="Arial" w:cs="Arial"/>
          <w:color w:val="auto"/>
          <w:sz w:val="18"/>
          <w:szCs w:val="18"/>
          <w:lang w:eastAsia="en-GB"/>
        </w:rPr>
        <w:t xml:space="preserve"> </w:t>
      </w:r>
      <w:r w:rsidRPr="13335D1A" w:rsidR="0E362E56">
        <w:rPr>
          <w:rFonts w:ascii="Arial" w:hAnsi="Arial" w:eastAsia="Arial" w:cs="Arial"/>
          <w:color w:val="auto"/>
          <w:sz w:val="18"/>
          <w:szCs w:val="18"/>
          <w:lang w:eastAsia="en-GB"/>
        </w:rPr>
        <w:t>receipts against which any claim has been made and</w:t>
      </w:r>
      <w:r w:rsidRPr="13335D1A" w:rsidR="0E362E56">
        <w:rPr>
          <w:rFonts w:ascii="Arial" w:hAnsi="Arial" w:eastAsia="Arial" w:cs="Arial"/>
          <w:color w:val="auto"/>
          <w:sz w:val="18"/>
          <w:szCs w:val="18"/>
          <w:lang w:eastAsia="en-GB"/>
        </w:rPr>
        <w:t xml:space="preserve"> if the total value of the receipts is found to be lower than the claim submitted, the Authority shall recover from the Contractor the difference between invoiced rates and actuals.  </w:t>
      </w:r>
    </w:p>
    <w:p w:rsidR="776A6549" w:rsidP="13335D1A" w:rsidRDefault="776A6549" w14:paraId="0DD7DFFB" w14:textId="56E16961">
      <w:pPr>
        <w:rPr>
          <w:rFonts w:ascii="Arial" w:hAnsi="Arial" w:eastAsia="Arial" w:cs="Arial"/>
          <w:color w:val="auto"/>
          <w:sz w:val="18"/>
          <w:szCs w:val="18"/>
          <w:lang w:eastAsia="en-GB"/>
        </w:rPr>
      </w:pPr>
      <w:r w:rsidRPr="13335D1A" w:rsidR="347A5B58">
        <w:rPr>
          <w:rFonts w:ascii="Arial" w:hAnsi="Arial" w:eastAsia="Arial" w:cs="Arial"/>
          <w:color w:val="auto"/>
          <w:sz w:val="18"/>
          <w:szCs w:val="18"/>
          <w:lang w:eastAsia="en-GB"/>
        </w:rPr>
        <w:t>h</w:t>
      </w:r>
      <w:r w:rsidRPr="13335D1A" w:rsidR="5120C3D4">
        <w:rPr>
          <w:rFonts w:ascii="Arial" w:hAnsi="Arial" w:eastAsia="Arial" w:cs="Arial"/>
          <w:color w:val="auto"/>
          <w:sz w:val="18"/>
          <w:szCs w:val="18"/>
          <w:lang w:eastAsia="en-GB"/>
        </w:rPr>
        <w:t xml:space="preserve">. </w:t>
      </w:r>
      <w:r w:rsidRPr="13335D1A" w:rsidR="0E362E56">
        <w:rPr>
          <w:rFonts w:ascii="Arial" w:hAnsi="Arial" w:eastAsia="Arial" w:cs="Arial"/>
          <w:color w:val="auto"/>
          <w:sz w:val="18"/>
          <w:szCs w:val="18"/>
          <w:lang w:eastAsia="en-GB"/>
        </w:rPr>
        <w:t xml:space="preserve">Unless otherwise agreed by The Authority, TAF turnaround times are to be in accordance with the following:   </w:t>
      </w:r>
    </w:p>
    <w:p w:rsidR="076C5699" w:rsidP="13335D1A" w:rsidRDefault="076C5699" w14:paraId="42CD939A" w14:textId="6EB11028">
      <w:pPr>
        <w:rPr>
          <w:rFonts w:ascii="Arial" w:hAnsi="Arial" w:eastAsia="Arial" w:cs="Arial"/>
          <w:color w:val="auto"/>
          <w:sz w:val="18"/>
          <w:szCs w:val="18"/>
          <w:lang w:eastAsia="en-GB"/>
        </w:rPr>
      </w:pPr>
      <w:proofErr w:type="spellStart"/>
      <w:r w:rsidRPr="13335D1A" w:rsidR="69E5CC71">
        <w:rPr>
          <w:rFonts w:ascii="Arial" w:hAnsi="Arial" w:eastAsia="Arial" w:cs="Arial"/>
          <w:color w:val="auto"/>
          <w:sz w:val="18"/>
          <w:szCs w:val="18"/>
          <w:lang w:eastAsia="en-GB"/>
        </w:rPr>
        <w:t>i</w:t>
      </w:r>
      <w:proofErr w:type="spellEnd"/>
      <w:r w:rsidRPr="13335D1A" w:rsidR="3943DB35">
        <w:rPr>
          <w:rFonts w:ascii="Arial" w:hAnsi="Arial" w:eastAsia="Arial" w:cs="Arial"/>
          <w:color w:val="auto"/>
          <w:sz w:val="18"/>
          <w:szCs w:val="18"/>
          <w:lang w:eastAsia="en-GB"/>
        </w:rPr>
        <w:t xml:space="preserve">. </w:t>
      </w:r>
      <w:r w:rsidRPr="13335D1A" w:rsidR="0E362E56">
        <w:rPr>
          <w:rFonts w:ascii="Arial" w:hAnsi="Arial" w:eastAsia="Arial" w:cs="Arial"/>
          <w:color w:val="auto"/>
          <w:sz w:val="18"/>
          <w:szCs w:val="18"/>
          <w:lang w:eastAsia="en-GB"/>
        </w:rPr>
        <w:t xml:space="preserve">Quotations are to be received within 10 working days of the Contractor’s receipt of Part A. If this is unachievable, </w:t>
      </w:r>
      <w:r w:rsidRPr="13335D1A" w:rsidR="4DB0D937">
        <w:rPr>
          <w:rFonts w:ascii="Arial" w:hAnsi="Arial" w:eastAsia="Arial" w:cs="Arial"/>
          <w:color w:val="auto"/>
          <w:sz w:val="18"/>
          <w:szCs w:val="18"/>
          <w:lang w:eastAsia="en-GB"/>
        </w:rPr>
        <w:t>t</w:t>
      </w:r>
      <w:r w:rsidRPr="13335D1A" w:rsidR="0E362E56">
        <w:rPr>
          <w:rFonts w:ascii="Arial" w:hAnsi="Arial" w:eastAsia="Arial" w:cs="Arial"/>
          <w:color w:val="auto"/>
          <w:sz w:val="18"/>
          <w:szCs w:val="18"/>
          <w:lang w:eastAsia="en-GB"/>
        </w:rPr>
        <w:t>he Authority</w:t>
      </w:r>
      <w:r w:rsidRPr="13335D1A" w:rsidR="2A8FAAA9">
        <w:rPr>
          <w:rFonts w:ascii="Arial" w:hAnsi="Arial" w:eastAsia="Arial" w:cs="Arial"/>
          <w:color w:val="auto"/>
          <w:sz w:val="18"/>
          <w:szCs w:val="18"/>
          <w:lang w:eastAsia="en-GB"/>
        </w:rPr>
        <w:t>’s</w:t>
      </w:r>
      <w:r w:rsidRPr="13335D1A" w:rsidR="0E362E56">
        <w:rPr>
          <w:rFonts w:ascii="Arial" w:hAnsi="Arial" w:eastAsia="Arial" w:cs="Arial"/>
          <w:color w:val="auto"/>
          <w:sz w:val="18"/>
          <w:szCs w:val="18"/>
          <w:lang w:eastAsia="en-GB"/>
        </w:rPr>
        <w:t xml:space="preserve"> </w:t>
      </w:r>
      <w:r w:rsidRPr="13335D1A" w:rsidR="3867BED5">
        <w:rPr>
          <w:rFonts w:ascii="Arial" w:hAnsi="Arial" w:eastAsia="Arial" w:cs="Arial"/>
          <w:color w:val="auto"/>
          <w:sz w:val="18"/>
          <w:szCs w:val="18"/>
          <w:lang w:eastAsia="en-GB"/>
        </w:rPr>
        <w:t xml:space="preserve">Operations </w:t>
      </w:r>
      <w:r w:rsidRPr="13335D1A" w:rsidR="0E362E56">
        <w:rPr>
          <w:rFonts w:ascii="Arial" w:hAnsi="Arial" w:eastAsia="Arial" w:cs="Arial"/>
          <w:color w:val="auto"/>
          <w:sz w:val="18"/>
          <w:szCs w:val="18"/>
          <w:lang w:eastAsia="en-GB"/>
        </w:rPr>
        <w:t xml:space="preserve">Manager is to be informed with reasons why this timescale is not achievable.   </w:t>
      </w:r>
    </w:p>
    <w:p w:rsidR="2146D241" w:rsidP="13335D1A" w:rsidRDefault="2146D241" w14:paraId="5679C243" w14:textId="0CA6E140" w14:noSpellErr="1">
      <w:pPr>
        <w:rPr>
          <w:rFonts w:ascii="Arial" w:hAnsi="Arial" w:eastAsia="Arial" w:cs="Arial"/>
          <w:color w:val="auto"/>
          <w:sz w:val="18"/>
          <w:szCs w:val="18"/>
          <w:lang w:eastAsia="en-GB"/>
        </w:rPr>
      </w:pPr>
      <w:r w:rsidRPr="13335D1A" w:rsidR="0E362E56">
        <w:rPr>
          <w:rFonts w:ascii="Arial" w:hAnsi="Arial" w:eastAsia="Arial" w:cs="Arial"/>
          <w:b w:val="1"/>
          <w:bCs w:val="1"/>
          <w:color w:val="auto"/>
          <w:sz w:val="18"/>
          <w:szCs w:val="18"/>
          <w:lang w:eastAsia="en-GB"/>
        </w:rPr>
        <w:t>Part C of the TAF</w:t>
      </w:r>
      <w:r w:rsidRPr="13335D1A" w:rsidR="0E362E56">
        <w:rPr>
          <w:rFonts w:ascii="Arial" w:hAnsi="Arial" w:eastAsia="Arial" w:cs="Arial"/>
          <w:color w:val="auto"/>
          <w:sz w:val="18"/>
          <w:szCs w:val="18"/>
          <w:lang w:eastAsia="en-GB"/>
        </w:rPr>
        <w:t xml:space="preserve">  </w:t>
      </w:r>
    </w:p>
    <w:p w:rsidR="1681C424" w:rsidP="13335D1A" w:rsidRDefault="1681C424" w14:paraId="0C32104D" w14:textId="71DEAA07">
      <w:pPr>
        <w:pStyle w:val="Normal"/>
        <w:rPr>
          <w:rFonts w:ascii="Arial" w:hAnsi="Arial" w:eastAsia="Arial" w:cs="Arial"/>
          <w:noProof w:val="0"/>
          <w:color w:val="auto"/>
          <w:sz w:val="18"/>
          <w:szCs w:val="18"/>
          <w:lang w:val="en-GB"/>
        </w:rPr>
      </w:pPr>
      <w:r w:rsidRPr="13335D1A" w:rsidR="76D1597C">
        <w:rPr>
          <w:rFonts w:ascii="Arial" w:hAnsi="Arial" w:eastAsia="Arial" w:cs="Arial"/>
          <w:color w:val="auto"/>
          <w:sz w:val="18"/>
          <w:szCs w:val="18"/>
          <w:lang w:eastAsia="en-GB"/>
        </w:rPr>
        <w:t xml:space="preserve">g. </w:t>
      </w:r>
      <w:r w:rsidRPr="13335D1A" w:rsidR="0E362E56">
        <w:rPr>
          <w:rFonts w:ascii="Arial" w:hAnsi="Arial" w:eastAsia="Arial" w:cs="Arial"/>
          <w:color w:val="auto"/>
          <w:sz w:val="18"/>
          <w:szCs w:val="18"/>
          <w:lang w:eastAsia="en-GB"/>
        </w:rPr>
        <w:t>The Authority shall complete Part C to either approve or reject the Part B. If it is decided to proceed with any task specified and quoted on Part B, the Authority shall advise the Contractor in writing, incorporating a signed copy of the Part C. At the same time, a Purchase Order for the task shall be raised on CP&amp;F. Subject to approval and acceptance of the TAF Part B by the Authority, the Contractor shall proceed with the agreed work accordingly within the timescales agreed at Part B.</w:t>
      </w:r>
      <w:r w:rsidRPr="13335D1A" w:rsidR="6602B9FA">
        <w:rPr>
          <w:rFonts w:ascii="Arial" w:hAnsi="Arial" w:eastAsia="Arial" w:cs="Arial"/>
          <w:color w:val="auto"/>
          <w:sz w:val="18"/>
          <w:szCs w:val="18"/>
          <w:lang w:eastAsia="en-GB"/>
        </w:rPr>
        <w:t xml:space="preserve"> </w:t>
      </w:r>
      <w:r w:rsidRPr="13335D1A" w:rsidR="6602B9FA">
        <w:rPr>
          <w:rFonts w:ascii="Arial" w:hAnsi="Arial" w:eastAsia="Arial" w:cs="Arial"/>
          <w:noProof w:val="0"/>
          <w:color w:val="auto"/>
          <w:sz w:val="18"/>
          <w:szCs w:val="18"/>
          <w:lang w:val="en-GB" w:eastAsia="en-GB"/>
        </w:rPr>
        <w:t xml:space="preserve">A formal Contract Amendment shall be issued adding the task to </w:t>
      </w:r>
      <w:r w:rsidRPr="13335D1A" w:rsidR="6602B9FA">
        <w:rPr>
          <w:rFonts w:ascii="Arial" w:hAnsi="Arial" w:eastAsia="Arial" w:cs="Arial"/>
          <w:noProof w:val="0"/>
          <w:color w:val="auto"/>
          <w:sz w:val="18"/>
          <w:szCs w:val="18"/>
          <w:lang w:val="en-GB" w:eastAsia="en-GB"/>
        </w:rPr>
        <w:t xml:space="preserve">Annex </w:t>
      </w:r>
      <w:r w:rsidRPr="13335D1A" w:rsidR="7C8C6C8F">
        <w:rPr>
          <w:rFonts w:ascii="Arial" w:hAnsi="Arial" w:eastAsia="Arial" w:cs="Arial"/>
          <w:noProof w:val="0"/>
          <w:color w:val="auto"/>
          <w:sz w:val="18"/>
          <w:szCs w:val="18"/>
          <w:lang w:val="en-GB" w:eastAsia="en-GB"/>
        </w:rPr>
        <w:t>E2</w:t>
      </w:r>
      <w:r w:rsidRPr="13335D1A" w:rsidR="6602B9FA">
        <w:rPr>
          <w:rFonts w:ascii="Arial" w:hAnsi="Arial" w:eastAsia="Arial" w:cs="Arial"/>
          <w:noProof w:val="0"/>
          <w:color w:val="auto"/>
          <w:sz w:val="18"/>
          <w:szCs w:val="18"/>
          <w:lang w:val="en-GB" w:eastAsia="en-GB"/>
        </w:rPr>
        <w:t xml:space="preserve"> </w:t>
      </w:r>
      <w:r w:rsidRPr="13335D1A" w:rsidR="6602B9FA">
        <w:rPr>
          <w:rFonts w:ascii="Arial" w:hAnsi="Arial" w:eastAsia="Arial" w:cs="Arial"/>
          <w:noProof w:val="0"/>
          <w:color w:val="auto"/>
          <w:sz w:val="18"/>
          <w:szCs w:val="18"/>
          <w:lang w:val="en-GB" w:eastAsia="en-GB"/>
        </w:rPr>
        <w:t>to the Contract on completion of the task.</w:t>
      </w:r>
    </w:p>
    <w:p w:rsidR="73079CE0" w:rsidP="13335D1A" w:rsidRDefault="73079CE0" w14:paraId="58ABA177" w14:textId="119FF078">
      <w:pPr>
        <w:rPr>
          <w:rFonts w:ascii="Arial" w:hAnsi="Arial" w:eastAsia="Arial" w:cs="Arial"/>
          <w:noProof w:val="0"/>
          <w:color w:val="auto"/>
          <w:sz w:val="18"/>
          <w:szCs w:val="18"/>
          <w:lang w:val="en-GB" w:eastAsia="en-GB"/>
        </w:rPr>
      </w:pPr>
      <w:r w:rsidRPr="13335D1A" w:rsidR="0E362E56">
        <w:rPr>
          <w:rFonts w:ascii="Arial" w:hAnsi="Arial" w:eastAsia="Arial" w:cs="Arial"/>
          <w:color w:val="auto"/>
          <w:sz w:val="18"/>
          <w:szCs w:val="18"/>
          <w:lang w:eastAsia="en-GB"/>
        </w:rPr>
        <w:t> </w:t>
      </w:r>
      <w:r w:rsidRPr="13335D1A" w:rsidR="4110A8FE">
        <w:rPr>
          <w:rFonts w:ascii="Arial" w:hAnsi="Arial" w:eastAsia="Arial" w:cs="Arial"/>
          <w:color w:val="auto"/>
          <w:sz w:val="18"/>
          <w:szCs w:val="18"/>
          <w:lang w:eastAsia="en-GB"/>
        </w:rPr>
        <w:t xml:space="preserve">h. </w:t>
      </w:r>
      <w:r w:rsidRPr="13335D1A" w:rsidR="0E362E56">
        <w:rPr>
          <w:rFonts w:ascii="Arial" w:hAnsi="Arial" w:eastAsia="Arial" w:cs="Arial"/>
          <w:color w:val="auto"/>
          <w:sz w:val="18"/>
          <w:szCs w:val="18"/>
          <w:lang w:eastAsia="en-GB"/>
        </w:rPr>
        <w:t xml:space="preserve">The Authority shall not, in any way, be responsible for any work or costs incurred by the Contractor prior to agreement of a firm price by the Authority’s Contracts Branch and authorisation of the task by the Authority’s </w:t>
      </w:r>
      <w:r w:rsidRPr="13335D1A" w:rsidR="62FB221D">
        <w:rPr>
          <w:rFonts w:ascii="Arial" w:hAnsi="Arial" w:eastAsia="Arial" w:cs="Arial"/>
          <w:color w:val="auto"/>
          <w:sz w:val="18"/>
          <w:szCs w:val="18"/>
          <w:lang w:eastAsia="en-GB"/>
        </w:rPr>
        <w:t>Operation</w:t>
      </w:r>
      <w:r w:rsidRPr="13335D1A" w:rsidR="0E362E56">
        <w:rPr>
          <w:rFonts w:ascii="Arial" w:hAnsi="Arial" w:eastAsia="Arial" w:cs="Arial"/>
          <w:color w:val="auto"/>
          <w:sz w:val="18"/>
          <w:szCs w:val="18"/>
          <w:lang w:eastAsia="en-GB"/>
        </w:rPr>
        <w:t xml:space="preserve"> Manager.  </w:t>
      </w:r>
    </w:p>
    <w:p w:rsidR="73079CE0" w:rsidP="13335D1A" w:rsidRDefault="73079CE0" w14:paraId="6ECC04D5" w14:textId="59182BE8">
      <w:pPr>
        <w:rPr>
          <w:rFonts w:ascii="Arial" w:hAnsi="Arial" w:eastAsia="Arial" w:cs="Arial"/>
          <w:noProof w:val="0"/>
          <w:color w:val="auto"/>
          <w:sz w:val="18"/>
          <w:szCs w:val="18"/>
          <w:lang w:val="en-GB" w:eastAsia="en-GB"/>
        </w:rPr>
      </w:pPr>
      <w:proofErr w:type="spellStart"/>
      <w:r w:rsidRPr="13335D1A" w:rsidR="1AD7915F">
        <w:rPr>
          <w:rFonts w:ascii="Arial" w:hAnsi="Arial" w:eastAsia="Arial" w:cs="Arial"/>
          <w:noProof w:val="0"/>
          <w:color w:val="auto"/>
          <w:sz w:val="18"/>
          <w:szCs w:val="18"/>
          <w:lang w:val="en-GB" w:eastAsia="en-GB"/>
        </w:rPr>
        <w:t>i</w:t>
      </w:r>
      <w:proofErr w:type="spellEnd"/>
      <w:r w:rsidRPr="13335D1A" w:rsidR="1AD7915F">
        <w:rPr>
          <w:rFonts w:ascii="Arial" w:hAnsi="Arial" w:eastAsia="Arial" w:cs="Arial"/>
          <w:noProof w:val="0"/>
          <w:color w:val="auto"/>
          <w:sz w:val="18"/>
          <w:szCs w:val="18"/>
          <w:lang w:val="en-GB" w:eastAsia="en-GB"/>
        </w:rPr>
        <w:t>. If it is decided not to proceed with any specific task, the Authority shall so advise the Contractor in writing.</w:t>
      </w:r>
    </w:p>
    <w:p w:rsidR="13335D1A" w:rsidP="13335D1A" w:rsidRDefault="13335D1A" w14:paraId="36D265E9" w14:textId="2187DAFA">
      <w:pPr>
        <w:pStyle w:val="Normal"/>
        <w:rPr>
          <w:rFonts w:ascii="Arial" w:hAnsi="Arial" w:eastAsia="Arial" w:cs="Arial"/>
          <w:noProof w:val="0"/>
          <w:color w:val="FF0000"/>
          <w:sz w:val="18"/>
          <w:szCs w:val="18"/>
          <w:lang w:val="en-GB" w:eastAsia="en-GB"/>
        </w:rPr>
      </w:pPr>
    </w:p>
    <w:p w:rsidR="587C87F9" w:rsidP="5EDFF5F9" w:rsidRDefault="13C6B24B" w14:paraId="46323E52" w14:textId="5DD9D8BC">
      <w:pPr>
        <w:rPr>
          <w:rFonts w:ascii="Arial" w:hAnsi="Arial" w:eastAsia="Arial" w:cs="Arial"/>
          <w:sz w:val="18"/>
          <w:szCs w:val="18"/>
          <w:lang w:eastAsia="en-GB"/>
        </w:rPr>
      </w:pPr>
      <w:r w:rsidRPr="13335D1A" w:rsidR="48E8F527">
        <w:rPr>
          <w:rFonts w:ascii="Arial" w:hAnsi="Arial" w:eastAsia="Arial" w:cs="Arial"/>
          <w:b w:val="1"/>
          <w:bCs w:val="1"/>
          <w:sz w:val="18"/>
          <w:szCs w:val="18"/>
          <w:lang w:eastAsia="en-GB"/>
        </w:rPr>
        <w:t>4</w:t>
      </w:r>
      <w:r w:rsidRPr="13335D1A" w:rsidR="435B6420">
        <w:rPr>
          <w:rFonts w:ascii="Arial" w:hAnsi="Arial" w:eastAsia="Arial" w:cs="Arial"/>
          <w:b w:val="1"/>
          <w:bCs w:val="1"/>
          <w:sz w:val="18"/>
          <w:szCs w:val="18"/>
          <w:lang w:eastAsia="en-GB"/>
        </w:rPr>
        <w:t>6</w:t>
      </w:r>
      <w:r w:rsidRPr="13335D1A" w:rsidR="7FEA279B">
        <w:rPr>
          <w:rFonts w:ascii="Arial" w:hAnsi="Arial" w:eastAsia="Arial" w:cs="Arial"/>
          <w:b w:val="1"/>
          <w:bCs w:val="1"/>
          <w:sz w:val="18"/>
          <w:szCs w:val="18"/>
          <w:lang w:eastAsia="en-GB"/>
        </w:rPr>
        <w:t xml:space="preserve">.6 </w:t>
      </w:r>
      <w:r w:rsidRPr="13335D1A" w:rsidR="1E7E73F7">
        <w:rPr>
          <w:rFonts w:ascii="Arial" w:hAnsi="Arial" w:eastAsia="Arial" w:cs="Arial"/>
          <w:b w:val="1"/>
          <w:bCs w:val="1"/>
          <w:sz w:val="18"/>
          <w:szCs w:val="18"/>
          <w:lang w:eastAsia="en-GB"/>
        </w:rPr>
        <w:t xml:space="preserve">Schedule of Requirements - </w:t>
      </w:r>
      <w:r w:rsidRPr="13335D1A" w:rsidR="7FEA279B">
        <w:rPr>
          <w:rFonts w:ascii="Arial" w:hAnsi="Arial" w:eastAsia="Arial" w:cs="Arial"/>
          <w:b w:val="1"/>
          <w:bCs w:val="1"/>
          <w:sz w:val="18"/>
          <w:szCs w:val="18"/>
          <w:lang w:eastAsia="en-GB"/>
        </w:rPr>
        <w:t>Limit of Liability</w:t>
      </w:r>
      <w:r w:rsidRPr="13335D1A" w:rsidR="7FEA279B">
        <w:rPr>
          <w:rFonts w:ascii="Arial" w:hAnsi="Arial" w:eastAsia="Arial" w:cs="Arial"/>
          <w:sz w:val="18"/>
          <w:szCs w:val="18"/>
          <w:lang w:eastAsia="en-GB"/>
        </w:rPr>
        <w:t xml:space="preserve">  </w:t>
      </w:r>
    </w:p>
    <w:p w:rsidR="587C87F9" w:rsidP="5EDFF5F9" w:rsidRDefault="587C87F9" w14:paraId="380893C2" w14:textId="1D803E82">
      <w:pPr>
        <w:rPr>
          <w:rFonts w:ascii="Arial" w:hAnsi="Arial" w:eastAsia="Arial" w:cs="Arial"/>
          <w:sz w:val="18"/>
          <w:szCs w:val="18"/>
          <w:lang w:eastAsia="en-GB"/>
        </w:rPr>
      </w:pPr>
      <w:r w:rsidRPr="5EDFF5F9">
        <w:rPr>
          <w:rFonts w:ascii="Arial" w:hAnsi="Arial" w:eastAsia="Arial" w:cs="Arial"/>
          <w:sz w:val="18"/>
          <w:szCs w:val="18"/>
          <w:lang w:eastAsia="en-GB"/>
        </w:rPr>
        <w:t xml:space="preserve"> a. A Limit of Liability will be set for Line Items </w:t>
      </w:r>
      <w:r w:rsidRPr="73079CE0" w:rsidR="65A193FC">
        <w:rPr>
          <w:rFonts w:ascii="Arial" w:hAnsi="Arial" w:eastAsia="Arial" w:cs="Arial"/>
          <w:sz w:val="18"/>
          <w:szCs w:val="18"/>
          <w:lang w:eastAsia="en-GB"/>
        </w:rPr>
        <w:t>2, 3</w:t>
      </w:r>
      <w:r w:rsidRPr="5EDFF5F9">
        <w:rPr>
          <w:rFonts w:ascii="Arial" w:hAnsi="Arial" w:eastAsia="Arial" w:cs="Arial"/>
          <w:sz w:val="18"/>
          <w:szCs w:val="18"/>
          <w:lang w:eastAsia="en-GB"/>
        </w:rPr>
        <w:t xml:space="preserve">, and </w:t>
      </w:r>
      <w:r w:rsidRPr="73079CE0" w:rsidR="13C6B24B">
        <w:rPr>
          <w:rFonts w:ascii="Arial" w:hAnsi="Arial" w:eastAsia="Arial" w:cs="Arial"/>
          <w:sz w:val="18"/>
          <w:szCs w:val="18"/>
          <w:lang w:eastAsia="en-GB"/>
        </w:rPr>
        <w:t>4 (</w:t>
      </w:r>
      <w:r w:rsidRPr="73079CE0" w:rsidR="71C85EBC">
        <w:rPr>
          <w:rFonts w:ascii="Arial" w:hAnsi="Arial" w:eastAsia="Arial" w:cs="Arial"/>
          <w:sz w:val="18"/>
          <w:szCs w:val="18"/>
          <w:lang w:eastAsia="en-GB"/>
        </w:rPr>
        <w:t>6, 7</w:t>
      </w:r>
      <w:r w:rsidRPr="5EDFF5F9">
        <w:rPr>
          <w:rFonts w:ascii="Arial" w:hAnsi="Arial" w:eastAsia="Arial" w:cs="Arial"/>
          <w:sz w:val="18"/>
          <w:szCs w:val="18"/>
          <w:lang w:eastAsia="en-GB"/>
        </w:rPr>
        <w:t xml:space="preserve"> and </w:t>
      </w:r>
      <w:r w:rsidRPr="73079CE0" w:rsidR="375FE900">
        <w:rPr>
          <w:rFonts w:ascii="Arial" w:hAnsi="Arial" w:eastAsia="Arial" w:cs="Arial"/>
          <w:sz w:val="18"/>
          <w:szCs w:val="18"/>
          <w:lang w:eastAsia="en-GB"/>
        </w:rPr>
        <w:t>8)</w:t>
      </w:r>
      <w:r w:rsidRPr="73079CE0" w:rsidR="13C6B24B">
        <w:rPr>
          <w:rFonts w:ascii="Arial" w:hAnsi="Arial" w:eastAsia="Arial" w:cs="Arial"/>
          <w:sz w:val="18"/>
          <w:szCs w:val="18"/>
          <w:lang w:eastAsia="en-GB"/>
        </w:rPr>
        <w:t xml:space="preserve"> </w:t>
      </w:r>
      <w:r w:rsidRPr="73079CE0" w:rsidR="37408422">
        <w:rPr>
          <w:rFonts w:ascii="Arial" w:hAnsi="Arial" w:eastAsia="Arial" w:cs="Arial"/>
          <w:sz w:val="18"/>
          <w:szCs w:val="18"/>
          <w:lang w:eastAsia="en-GB"/>
        </w:rPr>
        <w:t>(</w:t>
      </w:r>
      <w:r w:rsidRPr="5EDFF5F9">
        <w:rPr>
          <w:rFonts w:ascii="Arial" w:hAnsi="Arial" w:eastAsia="Arial" w:cs="Arial"/>
          <w:sz w:val="18"/>
          <w:szCs w:val="18"/>
          <w:lang w:eastAsia="en-GB"/>
        </w:rPr>
        <w:t xml:space="preserve">if the option </w:t>
      </w:r>
      <w:r w:rsidRPr="73079CE0" w:rsidR="13C6B24B">
        <w:rPr>
          <w:rFonts w:ascii="Arial" w:hAnsi="Arial" w:eastAsia="Arial" w:cs="Arial"/>
          <w:sz w:val="18"/>
          <w:szCs w:val="18"/>
          <w:lang w:eastAsia="en-GB"/>
        </w:rPr>
        <w:t xml:space="preserve">year </w:t>
      </w:r>
      <w:r w:rsidRPr="73079CE0" w:rsidR="3F3AD422">
        <w:rPr>
          <w:rFonts w:ascii="Arial" w:hAnsi="Arial" w:eastAsia="Arial" w:cs="Arial"/>
          <w:sz w:val="18"/>
          <w:szCs w:val="18"/>
          <w:lang w:eastAsia="en-GB"/>
        </w:rPr>
        <w:t>is</w:t>
      </w:r>
      <w:r w:rsidRPr="5EDFF5F9">
        <w:rPr>
          <w:rFonts w:ascii="Arial" w:hAnsi="Arial" w:eastAsia="Arial" w:cs="Arial"/>
          <w:sz w:val="18"/>
          <w:szCs w:val="18"/>
          <w:lang w:eastAsia="en-GB"/>
        </w:rPr>
        <w:t xml:space="preserve"> taken up) of the Schedule of Requirements. “Limit of Liability” means the maximum value of orders the Authority may demand against the respective Line Items of the Schedule of Requirements. The Authority will not be bound to order any articles against these Limits of Liability for the duration of the Contract. </w:t>
      </w:r>
    </w:p>
    <w:p w:rsidR="587C87F9" w:rsidP="5EDFF5F9" w:rsidRDefault="587C87F9" w14:paraId="01E79E2E" w14:textId="28E8709A">
      <w:pPr>
        <w:rPr>
          <w:rFonts w:ascii="Arial" w:hAnsi="Arial" w:eastAsia="Arial" w:cs="Arial"/>
          <w:sz w:val="18"/>
          <w:szCs w:val="18"/>
          <w:lang w:eastAsia="en-GB"/>
        </w:rPr>
      </w:pPr>
      <w:r w:rsidRPr="13335D1A" w:rsidR="7FEA279B">
        <w:rPr>
          <w:rFonts w:ascii="Arial" w:hAnsi="Arial" w:eastAsia="Arial" w:cs="Arial"/>
          <w:sz w:val="18"/>
          <w:szCs w:val="18"/>
          <w:lang w:eastAsia="en-GB"/>
        </w:rPr>
        <w:t xml:space="preserve">b. The Authority will place orders under the Limit of Liability via the tasking process as detailed in </w:t>
      </w:r>
      <w:r w:rsidRPr="13335D1A" w:rsidR="069A6E21">
        <w:rPr>
          <w:rFonts w:ascii="Arial" w:hAnsi="Arial" w:eastAsia="Arial" w:cs="Arial"/>
          <w:sz w:val="18"/>
          <w:szCs w:val="18"/>
          <w:lang w:eastAsia="en-GB"/>
        </w:rPr>
        <w:t xml:space="preserve">Condition </w:t>
      </w:r>
      <w:r w:rsidRPr="13335D1A" w:rsidR="391A3177">
        <w:rPr>
          <w:rFonts w:ascii="Arial" w:hAnsi="Arial" w:eastAsia="Arial" w:cs="Arial"/>
          <w:sz w:val="18"/>
          <w:szCs w:val="18"/>
          <w:lang w:eastAsia="en-GB"/>
        </w:rPr>
        <w:t>46.5</w:t>
      </w:r>
      <w:r w:rsidRPr="13335D1A" w:rsidR="7FEA279B">
        <w:rPr>
          <w:rFonts w:ascii="Arial" w:hAnsi="Arial" w:eastAsia="Arial" w:cs="Arial"/>
          <w:sz w:val="18"/>
          <w:szCs w:val="18"/>
          <w:lang w:eastAsia="en-GB"/>
        </w:rPr>
        <w:t xml:space="preserve"> </w:t>
      </w:r>
      <w:r w:rsidRPr="13335D1A" w:rsidR="7FEA279B">
        <w:rPr>
          <w:rFonts w:ascii="Arial" w:hAnsi="Arial" w:eastAsia="Arial" w:cs="Arial"/>
          <w:sz w:val="18"/>
          <w:szCs w:val="18"/>
          <w:lang w:eastAsia="en-GB"/>
        </w:rPr>
        <w:t xml:space="preserve">to the Contract. All TAFS must use the pricing as provided at </w:t>
      </w:r>
      <w:r w:rsidRPr="13335D1A" w:rsidR="7FEA279B">
        <w:rPr>
          <w:rFonts w:ascii="Arial" w:hAnsi="Arial" w:eastAsia="Arial" w:cs="Arial"/>
          <w:sz w:val="18"/>
          <w:szCs w:val="18"/>
          <w:lang w:eastAsia="en-GB"/>
        </w:rPr>
        <w:t xml:space="preserve">Annex </w:t>
      </w:r>
      <w:r w:rsidRPr="13335D1A" w:rsidR="2A466454">
        <w:rPr>
          <w:rFonts w:ascii="Arial" w:hAnsi="Arial" w:eastAsia="Arial" w:cs="Arial"/>
          <w:sz w:val="18"/>
          <w:szCs w:val="18"/>
          <w:lang w:eastAsia="en-GB"/>
        </w:rPr>
        <w:t xml:space="preserve">D1, D2 and D3 </w:t>
      </w:r>
      <w:r w:rsidRPr="13335D1A" w:rsidR="7FEA279B">
        <w:rPr>
          <w:rFonts w:ascii="Arial" w:hAnsi="Arial" w:eastAsia="Arial" w:cs="Arial"/>
          <w:sz w:val="18"/>
          <w:szCs w:val="18"/>
          <w:lang w:eastAsia="en-GB"/>
        </w:rPr>
        <w:t>to</w:t>
      </w:r>
      <w:r w:rsidRPr="13335D1A" w:rsidR="7FEA279B">
        <w:rPr>
          <w:rFonts w:ascii="Arial" w:hAnsi="Arial" w:eastAsia="Arial" w:cs="Arial"/>
          <w:sz w:val="18"/>
          <w:szCs w:val="18"/>
          <w:lang w:eastAsia="en-GB"/>
        </w:rPr>
        <w:t xml:space="preserve"> the Contract.   </w:t>
      </w:r>
    </w:p>
    <w:p w:rsidR="587C87F9" w:rsidP="5EDFF5F9" w:rsidRDefault="587C87F9" w14:paraId="57886D93" w14:textId="3CC49DBB">
      <w:pPr>
        <w:rPr>
          <w:rFonts w:ascii="Arial" w:hAnsi="Arial" w:eastAsia="Arial" w:cs="Arial"/>
          <w:sz w:val="18"/>
          <w:szCs w:val="18"/>
          <w:lang w:eastAsia="en-GB"/>
        </w:rPr>
      </w:pPr>
      <w:r w:rsidRPr="5EDFF5F9">
        <w:rPr>
          <w:rFonts w:ascii="Arial" w:hAnsi="Arial" w:eastAsia="Arial" w:cs="Arial"/>
          <w:sz w:val="18"/>
          <w:szCs w:val="18"/>
          <w:lang w:eastAsia="en-GB"/>
        </w:rPr>
        <w:t xml:space="preserve">c. The Contractor cannot exceed the Limit of Liability applied to Items </w:t>
      </w:r>
      <w:r w:rsidRPr="73079CE0" w:rsidR="13C6B24B">
        <w:rPr>
          <w:rFonts w:ascii="Arial" w:hAnsi="Arial" w:eastAsia="Arial" w:cs="Arial"/>
          <w:sz w:val="18"/>
          <w:szCs w:val="18"/>
          <w:lang w:eastAsia="en-GB"/>
        </w:rPr>
        <w:t xml:space="preserve">2, 3, </w:t>
      </w:r>
      <w:r w:rsidRPr="5EDFF5F9">
        <w:rPr>
          <w:rFonts w:ascii="Arial" w:hAnsi="Arial" w:eastAsia="Arial" w:cs="Arial"/>
          <w:sz w:val="18"/>
          <w:szCs w:val="18"/>
          <w:lang w:eastAsia="en-GB"/>
        </w:rPr>
        <w:t xml:space="preserve">and </w:t>
      </w:r>
      <w:r w:rsidRPr="73079CE0" w:rsidR="13C6B24B">
        <w:rPr>
          <w:rFonts w:ascii="Arial" w:hAnsi="Arial" w:eastAsia="Arial" w:cs="Arial"/>
          <w:sz w:val="18"/>
          <w:szCs w:val="18"/>
          <w:lang w:eastAsia="en-GB"/>
        </w:rPr>
        <w:t>4, (</w:t>
      </w:r>
      <w:r w:rsidRPr="73079CE0" w:rsidR="344AB0F9">
        <w:rPr>
          <w:rFonts w:ascii="Arial" w:hAnsi="Arial" w:eastAsia="Arial" w:cs="Arial"/>
          <w:sz w:val="18"/>
          <w:szCs w:val="18"/>
          <w:lang w:eastAsia="en-GB"/>
        </w:rPr>
        <w:t xml:space="preserve">6, </w:t>
      </w:r>
      <w:r w:rsidRPr="73079CE0" w:rsidR="13C6B24B">
        <w:rPr>
          <w:rFonts w:ascii="Arial" w:hAnsi="Arial" w:eastAsia="Arial" w:cs="Arial"/>
          <w:sz w:val="18"/>
          <w:szCs w:val="18"/>
          <w:lang w:eastAsia="en-GB"/>
        </w:rPr>
        <w:t>7</w:t>
      </w:r>
      <w:r w:rsidRPr="5EDFF5F9">
        <w:rPr>
          <w:rFonts w:ascii="Arial" w:hAnsi="Arial" w:eastAsia="Arial" w:cs="Arial"/>
          <w:sz w:val="18"/>
          <w:szCs w:val="18"/>
          <w:lang w:eastAsia="en-GB"/>
        </w:rPr>
        <w:t xml:space="preserve"> and </w:t>
      </w:r>
      <w:r w:rsidRPr="73079CE0" w:rsidR="13C6B24B">
        <w:rPr>
          <w:rFonts w:ascii="Arial" w:hAnsi="Arial" w:eastAsia="Arial" w:cs="Arial"/>
          <w:sz w:val="18"/>
          <w:szCs w:val="18"/>
          <w:lang w:eastAsia="en-GB"/>
        </w:rPr>
        <w:t>8</w:t>
      </w:r>
      <w:r w:rsidRPr="5EDFF5F9">
        <w:rPr>
          <w:rFonts w:ascii="Arial" w:hAnsi="Arial" w:eastAsia="Arial" w:cs="Arial"/>
          <w:sz w:val="18"/>
          <w:szCs w:val="18"/>
          <w:lang w:eastAsia="en-GB"/>
        </w:rPr>
        <w:t xml:space="preserve"> if the option </w:t>
      </w:r>
      <w:r w:rsidRPr="73079CE0" w:rsidR="13C6B24B">
        <w:rPr>
          <w:rFonts w:ascii="Arial" w:hAnsi="Arial" w:eastAsia="Arial" w:cs="Arial"/>
          <w:sz w:val="18"/>
          <w:szCs w:val="18"/>
          <w:lang w:eastAsia="en-GB"/>
        </w:rPr>
        <w:t xml:space="preserve">year </w:t>
      </w:r>
      <w:r w:rsidRPr="73079CE0" w:rsidR="07520A12">
        <w:rPr>
          <w:rFonts w:ascii="Arial" w:hAnsi="Arial" w:eastAsia="Arial" w:cs="Arial"/>
          <w:sz w:val="18"/>
          <w:szCs w:val="18"/>
          <w:lang w:eastAsia="en-GB"/>
        </w:rPr>
        <w:t>is</w:t>
      </w:r>
      <w:r w:rsidRPr="5EDFF5F9">
        <w:rPr>
          <w:rFonts w:ascii="Arial" w:hAnsi="Arial" w:eastAsia="Arial" w:cs="Arial"/>
          <w:sz w:val="18"/>
          <w:szCs w:val="18"/>
          <w:lang w:eastAsia="en-GB"/>
        </w:rPr>
        <w:t xml:space="preserve"> taken up) of the Contract. If expenditure reaches 80% of the Limit of Liability within the Schedule of Requirements at SC2 of the Contract the Contractor shall notify the Authority’s Commercial Manager as detailed within Schedule 3 of the Contract, and explain the circumstances surrounding any required increase to the Limit of Liability for the Contract Managers consideration. There is no guarantee that the limits will be increased, as the limits have been based on the Contractor’s rates and expected required levels of service.  </w:t>
      </w:r>
    </w:p>
    <w:p w:rsidR="587C87F9" w:rsidP="5EDFF5F9" w:rsidRDefault="587C87F9" w14:paraId="1E17F611" w14:textId="121EC49F">
      <w:pPr>
        <w:rPr>
          <w:rFonts w:ascii="Arial" w:hAnsi="Arial" w:eastAsia="Arial" w:cs="Arial"/>
          <w:sz w:val="18"/>
          <w:szCs w:val="18"/>
          <w:lang w:eastAsia="en-GB"/>
        </w:rPr>
      </w:pPr>
      <w:r w:rsidRPr="5EDFF5F9">
        <w:rPr>
          <w:rFonts w:ascii="Arial" w:hAnsi="Arial" w:eastAsia="Arial" w:cs="Arial"/>
          <w:sz w:val="18"/>
          <w:szCs w:val="18"/>
          <w:lang w:eastAsia="en-GB"/>
        </w:rPr>
        <w:t xml:space="preserve"> </w:t>
      </w:r>
      <w:r w:rsidRPr="73079CE0" w:rsidR="13C6B24B">
        <w:rPr>
          <w:rFonts w:ascii="Arial" w:hAnsi="Arial" w:eastAsia="Arial" w:cs="Arial"/>
          <w:b/>
          <w:bCs/>
          <w:sz w:val="18"/>
          <w:szCs w:val="18"/>
          <w:lang w:eastAsia="en-GB"/>
        </w:rPr>
        <w:t>4</w:t>
      </w:r>
      <w:r w:rsidRPr="73079CE0" w:rsidR="1D684EF6">
        <w:rPr>
          <w:rFonts w:ascii="Arial" w:hAnsi="Arial" w:eastAsia="Arial" w:cs="Arial"/>
          <w:b/>
          <w:bCs/>
          <w:sz w:val="18"/>
          <w:szCs w:val="18"/>
          <w:lang w:eastAsia="en-GB"/>
        </w:rPr>
        <w:t>6</w:t>
      </w:r>
      <w:r w:rsidRPr="73079CE0">
        <w:rPr>
          <w:rFonts w:ascii="Arial" w:hAnsi="Arial" w:eastAsia="Arial" w:cs="Arial"/>
          <w:b/>
          <w:sz w:val="18"/>
          <w:szCs w:val="18"/>
          <w:lang w:eastAsia="en-GB"/>
        </w:rPr>
        <w:t>.7 Exercise of Options</w:t>
      </w:r>
      <w:r w:rsidRPr="5EDFF5F9">
        <w:rPr>
          <w:rFonts w:ascii="Arial" w:hAnsi="Arial" w:eastAsia="Arial" w:cs="Arial"/>
          <w:sz w:val="18"/>
          <w:szCs w:val="18"/>
          <w:lang w:eastAsia="en-GB"/>
        </w:rPr>
        <w:t xml:space="preserve">  </w:t>
      </w:r>
    </w:p>
    <w:p w:rsidR="587C87F9" w:rsidP="5EDFF5F9" w:rsidRDefault="587C87F9" w14:paraId="19960971" w14:textId="205F36BC">
      <w:pPr>
        <w:rPr>
          <w:rFonts w:ascii="Arial" w:hAnsi="Arial" w:eastAsia="Arial" w:cs="Arial"/>
          <w:sz w:val="18"/>
          <w:szCs w:val="18"/>
          <w:lang w:eastAsia="en-GB"/>
        </w:rPr>
      </w:pPr>
      <w:r w:rsidRPr="5EDFF5F9">
        <w:rPr>
          <w:rFonts w:ascii="Arial" w:hAnsi="Arial" w:eastAsia="Arial" w:cs="Arial"/>
          <w:sz w:val="18"/>
          <w:szCs w:val="18"/>
          <w:lang w:eastAsia="en-GB"/>
        </w:rPr>
        <w:t xml:space="preserve"> a. The Contractor hereby grants to the Authority the following irrevocable options as Firm prices (and not subject to variation) for </w:t>
      </w:r>
      <w:r w:rsidRPr="73079CE0" w:rsidR="39BF552B">
        <w:rPr>
          <w:rFonts w:ascii="Arial" w:hAnsi="Arial" w:eastAsia="Arial" w:cs="Arial"/>
          <w:sz w:val="18"/>
          <w:szCs w:val="18"/>
          <w:lang w:eastAsia="en-GB"/>
        </w:rPr>
        <w:t>Option A</w:t>
      </w:r>
      <w:r w:rsidRPr="73079CE0" w:rsidR="13C6B24B">
        <w:rPr>
          <w:rFonts w:ascii="Arial" w:hAnsi="Arial" w:eastAsia="Arial" w:cs="Arial"/>
          <w:sz w:val="18"/>
          <w:szCs w:val="18"/>
          <w:lang w:eastAsia="en-GB"/>
        </w:rPr>
        <w:t xml:space="preserve"> </w:t>
      </w:r>
      <w:r w:rsidRPr="73079CE0" w:rsidR="054B7EE2">
        <w:rPr>
          <w:rFonts w:ascii="Arial" w:hAnsi="Arial" w:eastAsia="Arial" w:cs="Arial"/>
          <w:sz w:val="18"/>
          <w:szCs w:val="18"/>
          <w:lang w:eastAsia="en-GB"/>
        </w:rPr>
        <w:t>(</w:t>
      </w:r>
      <w:r w:rsidRPr="5EDFF5F9">
        <w:rPr>
          <w:rFonts w:ascii="Arial" w:hAnsi="Arial" w:eastAsia="Arial" w:cs="Arial"/>
          <w:sz w:val="18"/>
          <w:szCs w:val="18"/>
          <w:lang w:eastAsia="en-GB"/>
        </w:rPr>
        <w:t xml:space="preserve">Items </w:t>
      </w:r>
      <w:r w:rsidRPr="73079CE0" w:rsidR="7ADF2A9B">
        <w:rPr>
          <w:rFonts w:ascii="Arial" w:hAnsi="Arial" w:eastAsia="Arial" w:cs="Arial"/>
          <w:sz w:val="18"/>
          <w:szCs w:val="18"/>
          <w:lang w:eastAsia="en-GB"/>
        </w:rPr>
        <w:t>5-8)</w:t>
      </w:r>
      <w:r w:rsidRPr="5EDFF5F9">
        <w:rPr>
          <w:rFonts w:ascii="Arial" w:hAnsi="Arial" w:eastAsia="Arial" w:cs="Arial"/>
          <w:sz w:val="18"/>
          <w:szCs w:val="18"/>
          <w:lang w:eastAsia="en-GB"/>
        </w:rPr>
        <w:t xml:space="preserve"> of the Schedule of Requirements (SC2) in accordance with the terms and conditions set out in this Contract, it being agreed that the Authority has no obligation to exercise such options.  </w:t>
      </w:r>
      <w:r w:rsidRPr="73079CE0" w:rsidR="13C6B24B">
        <w:rPr>
          <w:rFonts w:ascii="Arial" w:hAnsi="Arial" w:eastAsia="Arial" w:cs="Arial"/>
          <w:sz w:val="18"/>
          <w:szCs w:val="18"/>
          <w:lang w:eastAsia="en-GB"/>
        </w:rPr>
        <w:t xml:space="preserve"> </w:t>
      </w:r>
    </w:p>
    <w:p w:rsidR="587C87F9" w:rsidP="5EDFF5F9" w:rsidRDefault="13C6B24B" w14:paraId="0ECDF7D1" w14:textId="6096149A">
      <w:pPr>
        <w:rPr>
          <w:rFonts w:ascii="Arial" w:hAnsi="Arial" w:eastAsia="Arial" w:cs="Arial"/>
          <w:sz w:val="18"/>
          <w:szCs w:val="18"/>
          <w:lang w:eastAsia="en-GB"/>
        </w:rPr>
      </w:pPr>
      <w:r w:rsidRPr="73079CE0">
        <w:rPr>
          <w:rFonts w:ascii="Arial" w:hAnsi="Arial" w:eastAsia="Arial" w:cs="Arial"/>
          <w:sz w:val="18"/>
          <w:szCs w:val="18"/>
          <w:lang w:eastAsia="en-GB"/>
        </w:rPr>
        <w:t xml:space="preserve"> </w:t>
      </w:r>
      <w:r w:rsidRPr="73079CE0" w:rsidR="19194E39">
        <w:rPr>
          <w:rFonts w:ascii="Arial" w:hAnsi="Arial" w:eastAsia="Arial" w:cs="Arial"/>
          <w:sz w:val="18"/>
          <w:szCs w:val="18"/>
          <w:lang w:eastAsia="en-GB"/>
        </w:rPr>
        <w:t>b</w:t>
      </w:r>
      <w:r w:rsidRPr="73079CE0">
        <w:rPr>
          <w:rFonts w:ascii="Arial" w:hAnsi="Arial" w:eastAsia="Arial" w:cs="Arial"/>
          <w:sz w:val="18"/>
          <w:szCs w:val="18"/>
          <w:lang w:eastAsia="en-GB"/>
        </w:rPr>
        <w:t>.</w:t>
      </w:r>
      <w:r w:rsidRPr="5EDFF5F9" w:rsidR="587C87F9">
        <w:rPr>
          <w:rFonts w:ascii="Arial" w:hAnsi="Arial" w:eastAsia="Arial" w:cs="Arial"/>
          <w:sz w:val="18"/>
          <w:szCs w:val="18"/>
          <w:lang w:eastAsia="en-GB"/>
        </w:rPr>
        <w:t xml:space="preserve"> Any Limits of Liability required for </w:t>
      </w:r>
      <w:r w:rsidRPr="73079CE0" w:rsidR="51AB949D">
        <w:rPr>
          <w:rFonts w:ascii="Arial" w:hAnsi="Arial" w:eastAsia="Arial" w:cs="Arial"/>
          <w:sz w:val="18"/>
          <w:szCs w:val="18"/>
          <w:lang w:eastAsia="en-GB"/>
        </w:rPr>
        <w:t>Option A</w:t>
      </w:r>
      <w:r w:rsidRPr="5EDFF5F9" w:rsidR="587C87F9">
        <w:rPr>
          <w:rFonts w:ascii="Arial" w:hAnsi="Arial" w:eastAsia="Arial" w:cs="Arial"/>
          <w:sz w:val="18"/>
          <w:szCs w:val="18"/>
          <w:lang w:eastAsia="en-GB"/>
        </w:rPr>
        <w:t xml:space="preserve"> shall be incorporated by the Authority once the </w:t>
      </w:r>
      <w:r w:rsidRPr="73079CE0">
        <w:rPr>
          <w:rFonts w:ascii="Arial" w:hAnsi="Arial" w:eastAsia="Arial" w:cs="Arial"/>
          <w:sz w:val="18"/>
          <w:szCs w:val="18"/>
          <w:lang w:eastAsia="en-GB"/>
        </w:rPr>
        <w:t>Option</w:t>
      </w:r>
      <w:r w:rsidRPr="5EDFF5F9" w:rsidR="587C87F9">
        <w:rPr>
          <w:rFonts w:ascii="Arial" w:hAnsi="Arial" w:eastAsia="Arial" w:cs="Arial"/>
          <w:sz w:val="18"/>
          <w:szCs w:val="18"/>
          <w:lang w:eastAsia="en-GB"/>
        </w:rPr>
        <w:t xml:space="preserve"> within Clause </w:t>
      </w:r>
      <w:r w:rsidRPr="73079CE0">
        <w:rPr>
          <w:rFonts w:ascii="Arial" w:hAnsi="Arial" w:eastAsia="Arial" w:cs="Arial"/>
          <w:sz w:val="18"/>
          <w:szCs w:val="18"/>
          <w:lang w:eastAsia="en-GB"/>
        </w:rPr>
        <w:t>4</w:t>
      </w:r>
      <w:r w:rsidRPr="73079CE0" w:rsidR="3F779FD3">
        <w:rPr>
          <w:rFonts w:ascii="Arial" w:hAnsi="Arial" w:eastAsia="Arial" w:cs="Arial"/>
          <w:sz w:val="18"/>
          <w:szCs w:val="18"/>
          <w:lang w:eastAsia="en-GB"/>
        </w:rPr>
        <w:t>6</w:t>
      </w:r>
      <w:r w:rsidRPr="5EDFF5F9" w:rsidR="587C87F9">
        <w:rPr>
          <w:rFonts w:ascii="Arial" w:hAnsi="Arial" w:eastAsia="Arial" w:cs="Arial"/>
          <w:sz w:val="18"/>
          <w:szCs w:val="18"/>
          <w:lang w:eastAsia="en-GB"/>
        </w:rPr>
        <w:t xml:space="preserve">.7a </w:t>
      </w:r>
      <w:r w:rsidRPr="73079CE0" w:rsidR="0E061A32">
        <w:rPr>
          <w:rFonts w:ascii="Arial" w:hAnsi="Arial" w:eastAsia="Arial" w:cs="Arial"/>
          <w:sz w:val="18"/>
          <w:szCs w:val="18"/>
          <w:lang w:eastAsia="en-GB"/>
        </w:rPr>
        <w:t>is</w:t>
      </w:r>
      <w:r w:rsidRPr="5EDFF5F9" w:rsidR="587C87F9">
        <w:rPr>
          <w:rFonts w:ascii="Arial" w:hAnsi="Arial" w:eastAsia="Arial" w:cs="Arial"/>
          <w:sz w:val="18"/>
          <w:szCs w:val="18"/>
          <w:lang w:eastAsia="en-GB"/>
        </w:rPr>
        <w:t xml:space="preserve"> exercised.   </w:t>
      </w:r>
    </w:p>
    <w:p w:rsidR="587C87F9" w:rsidP="5EDFF5F9" w:rsidRDefault="24B61BFD" w14:paraId="111A43D9" w14:textId="31536EBD">
      <w:pPr>
        <w:rPr>
          <w:rFonts w:ascii="Arial" w:hAnsi="Arial" w:eastAsia="Arial" w:cs="Arial"/>
          <w:sz w:val="18"/>
          <w:szCs w:val="18"/>
          <w:lang w:eastAsia="en-GB"/>
        </w:rPr>
      </w:pPr>
      <w:r w:rsidRPr="73079CE0">
        <w:rPr>
          <w:rFonts w:ascii="Arial" w:hAnsi="Arial" w:eastAsia="Arial" w:cs="Arial"/>
          <w:sz w:val="18"/>
          <w:szCs w:val="18"/>
          <w:lang w:eastAsia="en-GB"/>
        </w:rPr>
        <w:t>c</w:t>
      </w:r>
      <w:r w:rsidRPr="5EDFF5F9" w:rsidR="587C87F9">
        <w:rPr>
          <w:rFonts w:ascii="Arial" w:hAnsi="Arial" w:eastAsia="Arial" w:cs="Arial"/>
          <w:sz w:val="18"/>
          <w:szCs w:val="18"/>
          <w:lang w:eastAsia="en-GB"/>
        </w:rPr>
        <w:t xml:space="preserve">. The Authority shall have the right to exercise the options within 2 months before the end of the Contract, or within such further period as corresponds to the aggregate of any period(s):  </w:t>
      </w:r>
    </w:p>
    <w:p w:rsidR="587C87F9" w:rsidP="5EDFF5F9" w:rsidRDefault="587C87F9" w14:paraId="3D5A3FD5" w14:textId="56E65170">
      <w:pPr>
        <w:rPr>
          <w:rFonts w:ascii="Arial" w:hAnsi="Arial" w:eastAsia="Arial" w:cs="Arial"/>
          <w:sz w:val="18"/>
          <w:szCs w:val="18"/>
          <w:lang w:eastAsia="en-GB"/>
        </w:rPr>
      </w:pPr>
      <w:r w:rsidRPr="13335D1A" w:rsidR="0A3893B7">
        <w:rPr>
          <w:rFonts w:ascii="Arial" w:hAnsi="Arial" w:eastAsia="Arial" w:cs="Arial"/>
          <w:sz w:val="18"/>
          <w:szCs w:val="18"/>
          <w:lang w:eastAsia="en-GB"/>
        </w:rPr>
        <w:t xml:space="preserve">(I) </w:t>
      </w:r>
      <w:r w:rsidRPr="13335D1A" w:rsidR="7FEA279B">
        <w:rPr>
          <w:rFonts w:ascii="Arial" w:hAnsi="Arial" w:eastAsia="Arial" w:cs="Arial"/>
          <w:sz w:val="18"/>
          <w:szCs w:val="18"/>
          <w:lang w:eastAsia="en-GB"/>
        </w:rPr>
        <w:t xml:space="preserve">of delay in the delivery programme whether constituting any breach of the Contract or resulting from any force majeure event, or  </w:t>
      </w:r>
    </w:p>
    <w:p w:rsidR="587C87F9" w:rsidP="5EDFF5F9" w:rsidRDefault="587C87F9" w14:paraId="22C4B893" w14:textId="4B1EF4D8">
      <w:pPr>
        <w:rPr>
          <w:rFonts w:ascii="Arial" w:hAnsi="Arial" w:eastAsia="Arial" w:cs="Arial"/>
          <w:sz w:val="18"/>
          <w:szCs w:val="18"/>
          <w:lang w:eastAsia="en-GB"/>
        </w:rPr>
      </w:pPr>
      <w:r w:rsidRPr="13335D1A" w:rsidR="303B46E7">
        <w:rPr>
          <w:rFonts w:ascii="Arial" w:hAnsi="Arial" w:eastAsia="Arial" w:cs="Arial"/>
          <w:sz w:val="18"/>
          <w:szCs w:val="18"/>
          <w:lang w:eastAsia="en-GB"/>
        </w:rPr>
        <w:t xml:space="preserve">(II) </w:t>
      </w:r>
      <w:r w:rsidRPr="13335D1A" w:rsidR="7FEA279B">
        <w:rPr>
          <w:rFonts w:ascii="Arial" w:hAnsi="Arial" w:eastAsia="Arial" w:cs="Arial"/>
          <w:sz w:val="18"/>
          <w:szCs w:val="18"/>
          <w:lang w:eastAsia="en-GB"/>
        </w:rPr>
        <w:t xml:space="preserve">for the duration of which the Authority is prevented from exercising any such option due to any other breach of the Contract by the Contractor.  </w:t>
      </w:r>
    </w:p>
    <w:p w:rsidR="587C87F9" w:rsidP="5EDFF5F9" w:rsidRDefault="587C87F9" w14:paraId="6AC1A1EE" w14:textId="03ED98C5">
      <w:pPr>
        <w:rPr>
          <w:rFonts w:ascii="Arial" w:hAnsi="Arial" w:eastAsia="Arial" w:cs="Arial"/>
          <w:sz w:val="18"/>
          <w:szCs w:val="18"/>
          <w:lang w:eastAsia="en-GB"/>
        </w:rPr>
      </w:pPr>
      <w:r w:rsidRPr="5EDFF5F9">
        <w:rPr>
          <w:rFonts w:ascii="Arial" w:hAnsi="Arial" w:eastAsia="Arial" w:cs="Arial"/>
          <w:sz w:val="18"/>
          <w:szCs w:val="18"/>
          <w:lang w:eastAsia="en-GB"/>
        </w:rPr>
        <w:t xml:space="preserve"> </w:t>
      </w:r>
      <w:r w:rsidRPr="73079CE0" w:rsidR="13C6B24B">
        <w:rPr>
          <w:rFonts w:ascii="Arial" w:hAnsi="Arial" w:eastAsia="Arial" w:cs="Arial"/>
          <w:b/>
          <w:bCs/>
          <w:sz w:val="18"/>
          <w:szCs w:val="18"/>
          <w:lang w:eastAsia="en-GB"/>
        </w:rPr>
        <w:t>4</w:t>
      </w:r>
      <w:r w:rsidRPr="73079CE0" w:rsidR="37C349ED">
        <w:rPr>
          <w:rFonts w:ascii="Arial" w:hAnsi="Arial" w:eastAsia="Arial" w:cs="Arial"/>
          <w:b/>
          <w:bCs/>
          <w:sz w:val="18"/>
          <w:szCs w:val="18"/>
          <w:lang w:eastAsia="en-GB"/>
        </w:rPr>
        <w:t>6</w:t>
      </w:r>
      <w:r w:rsidRPr="73079CE0">
        <w:rPr>
          <w:rFonts w:ascii="Arial" w:hAnsi="Arial" w:eastAsia="Arial" w:cs="Arial"/>
          <w:b/>
          <w:sz w:val="18"/>
          <w:szCs w:val="18"/>
          <w:lang w:eastAsia="en-GB"/>
        </w:rPr>
        <w:t>.8 Delivery</w:t>
      </w:r>
      <w:r w:rsidRPr="5EDFF5F9">
        <w:rPr>
          <w:rFonts w:ascii="Arial" w:hAnsi="Arial" w:eastAsia="Arial" w:cs="Arial"/>
          <w:sz w:val="18"/>
          <w:szCs w:val="18"/>
          <w:lang w:eastAsia="en-GB"/>
        </w:rPr>
        <w:t xml:space="preserve">   </w:t>
      </w:r>
    </w:p>
    <w:p w:rsidR="587C87F9" w:rsidP="13335D1A" w:rsidRDefault="587C87F9" w14:paraId="597BDB6B" w14:textId="699AD8B6">
      <w:pPr>
        <w:rPr>
          <w:rFonts w:ascii="Arial" w:hAnsi="Arial" w:eastAsia="Arial" w:cs="Arial"/>
          <w:sz w:val="18"/>
          <w:szCs w:val="18"/>
          <w:lang w:eastAsia="en-GB"/>
        </w:rPr>
      </w:pPr>
      <w:r w:rsidRPr="13335D1A" w:rsidR="7FEA279B">
        <w:rPr>
          <w:rFonts w:ascii="Arial" w:hAnsi="Arial" w:eastAsia="Arial" w:cs="Arial"/>
          <w:sz w:val="18"/>
          <w:szCs w:val="18"/>
          <w:lang w:eastAsia="en-GB"/>
        </w:rPr>
        <w:t> </w:t>
      </w:r>
      <w:r w:rsidRPr="13335D1A" w:rsidR="12D85DF4">
        <w:rPr>
          <w:rFonts w:ascii="Arial" w:hAnsi="Arial" w:eastAsia="Arial" w:cs="Arial"/>
          <w:sz w:val="18"/>
          <w:szCs w:val="18"/>
          <w:lang w:eastAsia="en-GB"/>
        </w:rPr>
        <w:t>a. In most circumstances delivery shall be to Winterbourne Gunner, and the prices agreed within Annex D3 shall include the price of delive</w:t>
      </w:r>
      <w:r w:rsidRPr="13335D1A" w:rsidR="0CF5F9B2">
        <w:rPr>
          <w:rFonts w:ascii="Arial" w:hAnsi="Arial" w:eastAsia="Arial" w:cs="Arial"/>
          <w:sz w:val="18"/>
          <w:szCs w:val="18"/>
          <w:lang w:eastAsia="en-GB"/>
        </w:rPr>
        <w:t xml:space="preserve">ry to this venue. In the event that an article requires delivery to an alternative venue the Contractor shall be notified </w:t>
      </w:r>
      <w:r w:rsidRPr="13335D1A" w:rsidR="6CB734F4">
        <w:rPr>
          <w:rFonts w:ascii="Arial" w:hAnsi="Arial" w:eastAsia="Arial" w:cs="Arial"/>
          <w:sz w:val="18"/>
          <w:szCs w:val="18"/>
          <w:lang w:eastAsia="en-GB"/>
        </w:rPr>
        <w:t xml:space="preserve">as soon as possible by the Authority’s </w:t>
      </w:r>
      <w:r w:rsidRPr="13335D1A" w:rsidR="1688BEBB">
        <w:rPr>
          <w:rFonts w:ascii="Arial" w:hAnsi="Arial" w:eastAsia="Arial" w:cs="Arial"/>
          <w:sz w:val="18"/>
          <w:szCs w:val="18"/>
          <w:lang w:eastAsia="en-GB"/>
        </w:rPr>
        <w:t>OM</w:t>
      </w:r>
      <w:r w:rsidRPr="13335D1A" w:rsidR="6CB734F4">
        <w:rPr>
          <w:rFonts w:ascii="Arial" w:hAnsi="Arial" w:eastAsia="Arial" w:cs="Arial"/>
          <w:sz w:val="18"/>
          <w:szCs w:val="18"/>
          <w:lang w:eastAsia="en-GB"/>
        </w:rPr>
        <w:t>, and any additional delivery costs</w:t>
      </w:r>
      <w:r w:rsidRPr="13335D1A" w:rsidR="57B2553B">
        <w:rPr>
          <w:rFonts w:ascii="Arial" w:hAnsi="Arial" w:eastAsia="Arial" w:cs="Arial"/>
          <w:sz w:val="18"/>
          <w:szCs w:val="18"/>
          <w:lang w:eastAsia="en-GB"/>
        </w:rPr>
        <w:t xml:space="preserve"> if applicable</w:t>
      </w:r>
      <w:r w:rsidRPr="13335D1A" w:rsidR="6CB734F4">
        <w:rPr>
          <w:rFonts w:ascii="Arial" w:hAnsi="Arial" w:eastAsia="Arial" w:cs="Arial"/>
          <w:sz w:val="18"/>
          <w:szCs w:val="18"/>
          <w:lang w:eastAsia="en-GB"/>
        </w:rPr>
        <w:t xml:space="preserve"> shall be agreed via TAF as per Condition 46.5.</w:t>
      </w:r>
    </w:p>
    <w:p w:rsidR="587C87F9" w:rsidP="5EDFF5F9" w:rsidRDefault="587C87F9" w14:paraId="11FE23B7" w14:textId="5474C236">
      <w:pPr>
        <w:rPr>
          <w:rFonts w:ascii="Arial" w:hAnsi="Arial" w:eastAsia="Arial" w:cs="Arial"/>
          <w:sz w:val="18"/>
          <w:szCs w:val="18"/>
          <w:lang w:eastAsia="en-GB"/>
        </w:rPr>
      </w:pPr>
      <w:r w:rsidRPr="13335D1A" w:rsidR="31C2B08A">
        <w:rPr>
          <w:rFonts w:ascii="Arial" w:hAnsi="Arial" w:eastAsia="Arial" w:cs="Arial"/>
          <w:sz w:val="18"/>
          <w:szCs w:val="18"/>
          <w:lang w:eastAsia="en-GB"/>
        </w:rPr>
        <w:t xml:space="preserve">b. </w:t>
      </w:r>
      <w:r w:rsidRPr="13335D1A" w:rsidR="7FEA279B">
        <w:rPr>
          <w:rFonts w:ascii="Arial" w:hAnsi="Arial" w:eastAsia="Arial" w:cs="Arial"/>
          <w:sz w:val="18"/>
          <w:szCs w:val="18"/>
          <w:lang w:eastAsia="en-GB"/>
        </w:rPr>
        <w:t>Any Article delivered to the Defence Fulfilment Centre (DFC) at MoD Donnington shall be in accordance with the processes and procedures as detailed at</w:t>
      </w:r>
      <w:r w:rsidRPr="13335D1A" w:rsidR="7FEA279B">
        <w:rPr>
          <w:rFonts w:ascii="Arial" w:hAnsi="Arial" w:eastAsia="Arial" w:cs="Arial"/>
          <w:sz w:val="18"/>
          <w:szCs w:val="18"/>
          <w:lang w:eastAsia="en-GB"/>
        </w:rPr>
        <w:t xml:space="preserve"> </w:t>
      </w:r>
      <w:r w:rsidRPr="13335D1A" w:rsidR="7FEA279B">
        <w:rPr>
          <w:rFonts w:ascii="Arial" w:hAnsi="Arial" w:eastAsia="Arial" w:cs="Arial"/>
          <w:sz w:val="18"/>
          <w:szCs w:val="18"/>
          <w:lang w:eastAsia="en-GB"/>
        </w:rPr>
        <w:t xml:space="preserve">Annex </w:t>
      </w:r>
      <w:r w:rsidRPr="13335D1A" w:rsidR="67C7CB7E">
        <w:rPr>
          <w:rFonts w:ascii="Arial" w:hAnsi="Arial" w:eastAsia="Arial" w:cs="Arial"/>
          <w:sz w:val="18"/>
          <w:szCs w:val="18"/>
          <w:lang w:eastAsia="en-GB"/>
        </w:rPr>
        <w:t xml:space="preserve">N </w:t>
      </w:r>
      <w:r w:rsidRPr="13335D1A" w:rsidR="7FEA279B">
        <w:rPr>
          <w:rFonts w:ascii="Arial" w:hAnsi="Arial" w:eastAsia="Arial" w:cs="Arial"/>
          <w:sz w:val="18"/>
          <w:szCs w:val="18"/>
          <w:lang w:eastAsia="en-GB"/>
        </w:rPr>
        <w:t>(</w:t>
      </w:r>
      <w:r w:rsidRPr="13335D1A" w:rsidR="7FEA279B">
        <w:rPr>
          <w:rFonts w:ascii="Arial" w:hAnsi="Arial" w:eastAsia="Arial" w:cs="Arial"/>
          <w:sz w:val="18"/>
          <w:szCs w:val="18"/>
          <w:lang w:eastAsia="en-GB"/>
        </w:rPr>
        <w:t xml:space="preserve">LCST Supplier Manual) to the Contract.  </w:t>
      </w:r>
    </w:p>
    <w:p w:rsidR="587C87F9" w:rsidP="5EDFF5F9" w:rsidRDefault="587C87F9" w14:paraId="1289023A" w14:textId="67AD1029">
      <w:pPr>
        <w:rPr>
          <w:rFonts w:ascii="Arial" w:hAnsi="Arial" w:eastAsia="Arial" w:cs="Arial"/>
          <w:sz w:val="18"/>
          <w:szCs w:val="18"/>
          <w:lang w:eastAsia="en-GB"/>
        </w:rPr>
      </w:pPr>
      <w:r w:rsidRPr="5EDFF5F9">
        <w:rPr>
          <w:rFonts w:ascii="Arial" w:hAnsi="Arial" w:eastAsia="Arial" w:cs="Arial"/>
          <w:sz w:val="18"/>
          <w:szCs w:val="18"/>
          <w:lang w:eastAsia="en-GB"/>
        </w:rPr>
        <w:t xml:space="preserve"> </w:t>
      </w:r>
      <w:r w:rsidRPr="73079CE0" w:rsidR="13C6B24B">
        <w:rPr>
          <w:rFonts w:ascii="Arial" w:hAnsi="Arial" w:eastAsia="Arial" w:cs="Arial"/>
          <w:b/>
          <w:bCs/>
          <w:sz w:val="18"/>
          <w:szCs w:val="18"/>
          <w:lang w:eastAsia="en-GB"/>
        </w:rPr>
        <w:t>4</w:t>
      </w:r>
      <w:r w:rsidRPr="73079CE0" w:rsidR="75449CDD">
        <w:rPr>
          <w:rFonts w:ascii="Arial" w:hAnsi="Arial" w:eastAsia="Arial" w:cs="Arial"/>
          <w:b/>
          <w:bCs/>
          <w:sz w:val="18"/>
          <w:szCs w:val="18"/>
          <w:lang w:eastAsia="en-GB"/>
        </w:rPr>
        <w:t>6</w:t>
      </w:r>
      <w:r w:rsidRPr="73079CE0">
        <w:rPr>
          <w:rFonts w:ascii="Arial" w:hAnsi="Arial" w:eastAsia="Arial" w:cs="Arial"/>
          <w:b/>
          <w:sz w:val="18"/>
          <w:szCs w:val="18"/>
          <w:lang w:eastAsia="en-GB"/>
        </w:rPr>
        <w:t>.9 Gainshare Framework  </w:t>
      </w:r>
      <w:r w:rsidRPr="5EDFF5F9">
        <w:rPr>
          <w:rFonts w:ascii="Arial" w:hAnsi="Arial" w:eastAsia="Arial" w:cs="Arial"/>
          <w:sz w:val="18"/>
          <w:szCs w:val="18"/>
          <w:lang w:eastAsia="en-GB"/>
        </w:rPr>
        <w:t xml:space="preserve"> </w:t>
      </w:r>
    </w:p>
    <w:p w:rsidR="587C87F9" w:rsidP="5EDFF5F9" w:rsidRDefault="587C87F9" w14:paraId="5F741190" w14:textId="5032EAE1">
      <w:pPr>
        <w:rPr>
          <w:rFonts w:ascii="Arial" w:hAnsi="Arial" w:eastAsia="Arial" w:cs="Arial"/>
          <w:sz w:val="18"/>
          <w:szCs w:val="18"/>
          <w:lang w:eastAsia="en-GB"/>
        </w:rPr>
      </w:pPr>
      <w:r w:rsidRPr="5EDFF5F9">
        <w:rPr>
          <w:rFonts w:ascii="Arial" w:hAnsi="Arial" w:eastAsia="Arial" w:cs="Arial"/>
          <w:sz w:val="18"/>
          <w:szCs w:val="18"/>
          <w:lang w:eastAsia="en-GB"/>
        </w:rPr>
        <w:t xml:space="preserve"> a. The Contractor and the Authority throughout the duration of the Contract seek to establish a better mutual understanding and insight into each party’s longer-term plans, aims and objectives, as the basis for developing a pro-active longer-term relationship. As a result, the Contractor and the Authority shall identify and promote opportunities to improve performance in terms of time, cost and quality throughout the life of the Contract.  </w:t>
      </w:r>
    </w:p>
    <w:p w:rsidR="587C87F9" w:rsidP="5EDFF5F9" w:rsidRDefault="587C87F9" w14:paraId="245A99FE" w14:textId="47FB6F88">
      <w:pPr>
        <w:rPr>
          <w:rFonts w:ascii="Arial" w:hAnsi="Arial" w:eastAsia="Arial" w:cs="Arial"/>
          <w:sz w:val="18"/>
          <w:szCs w:val="18"/>
          <w:lang w:eastAsia="en-GB"/>
        </w:rPr>
      </w:pPr>
      <w:r w:rsidRPr="5EDFF5F9">
        <w:rPr>
          <w:rFonts w:ascii="Arial" w:hAnsi="Arial" w:eastAsia="Arial" w:cs="Arial"/>
          <w:sz w:val="18"/>
          <w:szCs w:val="18"/>
          <w:lang w:eastAsia="en-GB"/>
        </w:rPr>
        <w:t xml:space="preserve">b. The Contractor and the Authority recognise that the potential for mutual advantage is the key to Gainsharing. The gain, benefit or advantage to be shared will not necessarily be financial, though financial benefits are likely to feature strongly in the identification of potential Gainshare ideas.  However, where financial benefits are identified the Authority may not wish to take these in the form of a lower contract value but in the form of increased capability or early delivery.  </w:t>
      </w:r>
    </w:p>
    <w:p w:rsidR="587C87F9" w:rsidP="5EDFF5F9" w:rsidRDefault="587C87F9" w14:paraId="347AF47A" w14:textId="54FD845B">
      <w:pPr>
        <w:rPr>
          <w:rFonts w:ascii="Arial" w:hAnsi="Arial" w:eastAsia="Arial" w:cs="Arial"/>
          <w:sz w:val="18"/>
          <w:szCs w:val="18"/>
          <w:lang w:eastAsia="en-GB"/>
        </w:rPr>
      </w:pPr>
      <w:r w:rsidRPr="5EDFF5F9">
        <w:rPr>
          <w:rFonts w:ascii="Arial" w:hAnsi="Arial" w:eastAsia="Arial" w:cs="Arial"/>
          <w:sz w:val="18"/>
          <w:szCs w:val="18"/>
          <w:lang w:eastAsia="en-GB"/>
        </w:rPr>
        <w:t xml:space="preserve"> c. The Contractor and the Authority are committed to the continuing investigation of potential Gainshare opportunities within the Contract.  </w:t>
      </w:r>
    </w:p>
    <w:p w:rsidR="587C87F9" w:rsidP="5EDFF5F9" w:rsidRDefault="587C87F9" w14:paraId="77F22611" w14:textId="4096BC2B">
      <w:pPr>
        <w:rPr>
          <w:rFonts w:ascii="Arial" w:hAnsi="Arial" w:eastAsia="Arial" w:cs="Arial"/>
          <w:sz w:val="18"/>
          <w:szCs w:val="18"/>
          <w:lang w:eastAsia="en-GB"/>
        </w:rPr>
      </w:pPr>
      <w:r w:rsidRPr="13335D1A" w:rsidR="7FEA279B">
        <w:rPr>
          <w:rFonts w:ascii="Arial" w:hAnsi="Arial" w:eastAsia="Arial" w:cs="Arial"/>
          <w:sz w:val="18"/>
          <w:szCs w:val="18"/>
          <w:lang w:eastAsia="en-GB"/>
        </w:rPr>
        <w:t xml:space="preserve"> d. Gainshare opportunities will initially be submitted to the Quarterly Progress Review Meeting in accordance with Annex </w:t>
      </w:r>
      <w:r w:rsidRPr="13335D1A" w:rsidR="0EF28F56">
        <w:rPr>
          <w:rFonts w:ascii="Arial" w:hAnsi="Arial" w:eastAsia="Arial" w:cs="Arial"/>
          <w:sz w:val="18"/>
          <w:szCs w:val="18"/>
          <w:lang w:eastAsia="en-GB"/>
        </w:rPr>
        <w:t>F</w:t>
      </w:r>
      <w:r w:rsidRPr="13335D1A" w:rsidR="7FEA279B">
        <w:rPr>
          <w:rFonts w:ascii="Arial" w:hAnsi="Arial" w:eastAsia="Arial" w:cs="Arial"/>
          <w:sz w:val="18"/>
          <w:szCs w:val="18"/>
          <w:lang w:eastAsia="en-GB"/>
        </w:rPr>
        <w:t xml:space="preserve"> to the Contract.  </w:t>
      </w:r>
    </w:p>
    <w:p w:rsidR="587C87F9" w:rsidP="5EDFF5F9" w:rsidRDefault="587C87F9" w14:paraId="1AD0585E" w14:textId="5C7E1152">
      <w:pPr>
        <w:rPr>
          <w:rFonts w:ascii="Arial" w:hAnsi="Arial" w:eastAsia="Arial" w:cs="Arial"/>
          <w:sz w:val="18"/>
          <w:szCs w:val="18"/>
          <w:lang w:eastAsia="en-GB"/>
        </w:rPr>
      </w:pPr>
      <w:r w:rsidRPr="5EDFF5F9">
        <w:rPr>
          <w:rFonts w:ascii="Arial" w:hAnsi="Arial" w:eastAsia="Arial" w:cs="Arial"/>
          <w:sz w:val="18"/>
          <w:szCs w:val="18"/>
          <w:lang w:eastAsia="en-GB"/>
        </w:rPr>
        <w:t xml:space="preserve"> e.  All Gainshare proposals presented to Quarterly Review Meetings shall be dealt with in accordance with the following Code of Practice:  </w:t>
      </w:r>
    </w:p>
    <w:p w:rsidR="587C87F9" w:rsidP="5EDFF5F9" w:rsidRDefault="587C87F9" w14:paraId="41C24E4D" w14:textId="56DFCE52">
      <w:pPr>
        <w:rPr>
          <w:rFonts w:ascii="Arial" w:hAnsi="Arial" w:eastAsia="Arial" w:cs="Arial"/>
          <w:sz w:val="18"/>
          <w:szCs w:val="18"/>
          <w:lang w:eastAsia="en-GB"/>
        </w:rPr>
      </w:pPr>
      <w:r w:rsidRPr="5EDFF5F9">
        <w:rPr>
          <w:rFonts w:ascii="Arial" w:hAnsi="Arial" w:eastAsia="Arial" w:cs="Arial"/>
          <w:sz w:val="18"/>
          <w:szCs w:val="18"/>
          <w:lang w:eastAsia="en-GB"/>
        </w:rPr>
        <w:t xml:space="preserve">f. The Authority shall:  </w:t>
      </w:r>
    </w:p>
    <w:p w:rsidR="587C87F9" w:rsidP="73079CE0" w:rsidRDefault="587C87F9" w14:paraId="36AC5CB6" w14:textId="29C3161D">
      <w:pPr>
        <w:ind w:firstLine="720"/>
        <w:rPr>
          <w:rFonts w:ascii="Arial" w:hAnsi="Arial" w:eastAsia="Arial" w:cs="Arial"/>
          <w:sz w:val="18"/>
          <w:szCs w:val="18"/>
          <w:lang w:eastAsia="en-GB"/>
        </w:rPr>
      </w:pPr>
      <w:r w:rsidRPr="5EDFF5F9">
        <w:rPr>
          <w:rFonts w:ascii="Arial" w:hAnsi="Arial" w:eastAsia="Arial" w:cs="Arial"/>
          <w:sz w:val="18"/>
          <w:szCs w:val="18"/>
          <w:lang w:eastAsia="en-GB"/>
        </w:rPr>
        <w:t xml:space="preserve">a. Acknowledge all Gainshare proposals within 10 working days, with a statement to follow within  a further 10 working </w:t>
      </w:r>
      <w:r>
        <w:tab/>
      </w:r>
      <w:r w:rsidRPr="5EDFF5F9">
        <w:rPr>
          <w:rFonts w:ascii="Arial" w:hAnsi="Arial" w:eastAsia="Arial" w:cs="Arial"/>
          <w:sz w:val="18"/>
          <w:szCs w:val="18"/>
          <w:lang w:eastAsia="en-GB"/>
        </w:rPr>
        <w:t xml:space="preserve">days that either the proposal will be further considered, according to this  Code of Practice, and by whom, or it will not be </w:t>
      </w:r>
      <w:r>
        <w:tab/>
      </w:r>
      <w:r w:rsidRPr="5EDFF5F9">
        <w:rPr>
          <w:rFonts w:ascii="Arial" w:hAnsi="Arial" w:eastAsia="Arial" w:cs="Arial"/>
          <w:sz w:val="18"/>
          <w:szCs w:val="18"/>
          <w:lang w:eastAsia="en-GB"/>
        </w:rPr>
        <w:t xml:space="preserve">further considered, or asking for further  information to allow proper consideration;  </w:t>
      </w:r>
    </w:p>
    <w:p w:rsidR="587C87F9" w:rsidP="73079CE0" w:rsidRDefault="587C87F9" w14:paraId="5D78F2D9" w14:textId="67A38178">
      <w:pPr>
        <w:ind w:firstLine="720"/>
        <w:rPr>
          <w:rFonts w:ascii="Arial" w:hAnsi="Arial" w:eastAsia="Arial" w:cs="Arial"/>
          <w:sz w:val="18"/>
          <w:szCs w:val="18"/>
          <w:lang w:eastAsia="en-GB"/>
        </w:rPr>
      </w:pPr>
      <w:r w:rsidRPr="5EDFF5F9">
        <w:rPr>
          <w:rFonts w:ascii="Arial" w:hAnsi="Arial" w:eastAsia="Arial" w:cs="Arial"/>
          <w:sz w:val="18"/>
          <w:szCs w:val="18"/>
          <w:lang w:eastAsia="en-GB"/>
        </w:rPr>
        <w:t xml:space="preserve">b. Ensure that all Gainshare Proposals are given full and fair consideration at an appropriate level  by staff who possess </w:t>
      </w:r>
      <w:proofErr w:type="spellStart"/>
      <w:r w:rsidRPr="73079CE0" w:rsidR="13C6B24B">
        <w:rPr>
          <w:rFonts w:ascii="Arial" w:hAnsi="Arial" w:eastAsia="Arial" w:cs="Arial"/>
          <w:sz w:val="18"/>
          <w:szCs w:val="18"/>
          <w:lang w:eastAsia="en-GB"/>
        </w:rPr>
        <w:t>t</w:t>
      </w:r>
      <w:r>
        <w:tab/>
      </w:r>
      <w:r w:rsidRPr="73079CE0" w:rsidR="13C6B24B">
        <w:rPr>
          <w:rFonts w:ascii="Arial" w:hAnsi="Arial" w:eastAsia="Arial" w:cs="Arial"/>
          <w:sz w:val="18"/>
          <w:szCs w:val="18"/>
          <w:lang w:eastAsia="en-GB"/>
        </w:rPr>
        <w:t>he</w:t>
      </w:r>
      <w:proofErr w:type="spellEnd"/>
      <w:r w:rsidRPr="5EDFF5F9">
        <w:rPr>
          <w:rFonts w:ascii="Arial" w:hAnsi="Arial" w:eastAsia="Arial" w:cs="Arial"/>
          <w:sz w:val="18"/>
          <w:szCs w:val="18"/>
          <w:lang w:eastAsia="en-GB"/>
        </w:rPr>
        <w:t xml:space="preserve"> appropriate technical skills;  </w:t>
      </w:r>
    </w:p>
    <w:p w:rsidR="587C87F9" w:rsidP="73079CE0" w:rsidRDefault="587C87F9" w14:paraId="1B5086A5" w14:textId="7A2C52ED">
      <w:pPr>
        <w:ind w:firstLine="720"/>
        <w:rPr>
          <w:rFonts w:ascii="Arial" w:hAnsi="Arial" w:eastAsia="Arial" w:cs="Arial"/>
          <w:sz w:val="18"/>
          <w:szCs w:val="18"/>
          <w:lang w:eastAsia="en-GB"/>
        </w:rPr>
      </w:pPr>
      <w:r w:rsidRPr="5EDFF5F9">
        <w:rPr>
          <w:rFonts w:ascii="Arial" w:hAnsi="Arial" w:eastAsia="Arial" w:cs="Arial"/>
          <w:sz w:val="18"/>
          <w:szCs w:val="18"/>
          <w:lang w:eastAsia="en-GB"/>
        </w:rPr>
        <w:t xml:space="preserve">c. Provide a full response for taking forward ideas, which are accepted, within three months of  the Gainshare proposal (or </w:t>
      </w:r>
      <w:r>
        <w:tab/>
      </w:r>
      <w:r w:rsidRPr="5EDFF5F9">
        <w:rPr>
          <w:rFonts w:ascii="Arial" w:hAnsi="Arial" w:eastAsia="Arial" w:cs="Arial"/>
          <w:sz w:val="18"/>
          <w:szCs w:val="18"/>
          <w:lang w:eastAsia="en-GB"/>
        </w:rPr>
        <w:t>essential follow up information) being provided.</w:t>
      </w:r>
    </w:p>
    <w:p w:rsidR="5EDFF5F9" w:rsidP="5EDFF5F9" w:rsidRDefault="5EDFF5F9" w14:paraId="4F4CCAE9" w14:textId="5ACFAD32">
      <w:pPr>
        <w:rPr>
          <w:rFonts w:ascii="Arial" w:hAnsi="Arial" w:eastAsia="Arial" w:cs="Arial"/>
          <w:sz w:val="18"/>
          <w:szCs w:val="18"/>
          <w:lang w:eastAsia="en-GB"/>
        </w:rPr>
      </w:pPr>
    </w:p>
    <w:p w:rsidR="7C17B5E6" w:rsidP="5EDFF5F9" w:rsidRDefault="2CA6776A" w14:paraId="44939E25" w14:textId="1EAE4F09">
      <w:pPr>
        <w:rPr>
          <w:rFonts w:ascii="Arial" w:hAnsi="Arial" w:eastAsia="Arial" w:cs="Arial"/>
          <w:sz w:val="18"/>
          <w:szCs w:val="18"/>
          <w:lang w:eastAsia="en-GB"/>
        </w:rPr>
      </w:pPr>
      <w:r w:rsidRPr="73079CE0">
        <w:rPr>
          <w:rFonts w:ascii="Arial" w:hAnsi="Arial" w:eastAsia="Arial" w:cs="Arial"/>
          <w:b/>
          <w:bCs/>
          <w:sz w:val="18"/>
          <w:szCs w:val="18"/>
          <w:lang w:eastAsia="en-GB"/>
        </w:rPr>
        <w:t>4</w:t>
      </w:r>
      <w:r w:rsidRPr="73079CE0" w:rsidR="144E5452">
        <w:rPr>
          <w:rFonts w:ascii="Arial" w:hAnsi="Arial" w:eastAsia="Arial" w:cs="Arial"/>
          <w:b/>
          <w:bCs/>
          <w:sz w:val="18"/>
          <w:szCs w:val="18"/>
          <w:lang w:eastAsia="en-GB"/>
        </w:rPr>
        <w:t>6</w:t>
      </w:r>
      <w:r w:rsidRPr="73079CE0">
        <w:rPr>
          <w:rFonts w:ascii="Arial" w:hAnsi="Arial" w:eastAsia="Arial" w:cs="Arial"/>
          <w:b/>
          <w:bCs/>
          <w:sz w:val="18"/>
          <w:szCs w:val="18"/>
          <w:lang w:eastAsia="en-GB"/>
        </w:rPr>
        <w:t>.1</w:t>
      </w:r>
      <w:r w:rsidRPr="73079CE0" w:rsidR="0B6437CD">
        <w:rPr>
          <w:rFonts w:ascii="Arial" w:hAnsi="Arial" w:eastAsia="Arial" w:cs="Arial"/>
          <w:b/>
          <w:bCs/>
          <w:sz w:val="18"/>
          <w:szCs w:val="18"/>
          <w:lang w:eastAsia="en-GB"/>
        </w:rPr>
        <w:t>0</w:t>
      </w:r>
      <w:r w:rsidRPr="73079CE0" w:rsidR="7C17B5E6">
        <w:rPr>
          <w:rFonts w:ascii="Arial" w:hAnsi="Arial" w:eastAsia="Arial" w:cs="Arial"/>
          <w:b/>
          <w:sz w:val="18"/>
          <w:szCs w:val="18"/>
          <w:lang w:eastAsia="en-GB"/>
        </w:rPr>
        <w:t xml:space="preserve"> Contractor Performance measurement and incentivisation</w:t>
      </w:r>
      <w:r w:rsidRPr="5EDFF5F9" w:rsidR="7C17B5E6">
        <w:rPr>
          <w:rFonts w:ascii="Arial" w:hAnsi="Arial" w:eastAsia="Arial" w:cs="Arial"/>
          <w:sz w:val="18"/>
          <w:szCs w:val="18"/>
          <w:lang w:eastAsia="en-GB"/>
        </w:rPr>
        <w:t xml:space="preserve">  </w:t>
      </w:r>
    </w:p>
    <w:p w:rsidR="7C17B5E6" w:rsidP="5EDFF5F9" w:rsidRDefault="7C17B5E6" w14:paraId="19632242" w14:textId="47E54EEF">
      <w:pPr>
        <w:rPr>
          <w:rFonts w:ascii="Arial" w:hAnsi="Arial" w:eastAsia="Arial" w:cs="Arial"/>
          <w:sz w:val="18"/>
          <w:szCs w:val="18"/>
          <w:lang w:eastAsia="en-GB"/>
        </w:rPr>
      </w:pPr>
      <w:r w:rsidRPr="5EDFF5F9">
        <w:rPr>
          <w:rFonts w:ascii="Arial" w:hAnsi="Arial" w:eastAsia="Arial" w:cs="Arial"/>
          <w:sz w:val="18"/>
          <w:szCs w:val="18"/>
          <w:lang w:eastAsia="en-GB"/>
        </w:rPr>
        <w:t xml:space="preserve">a. The Contractor’s performance under the Contract shall be monitored by means of a ‘performance dashboard’. The dashboard shall be populated by Key Performance Indicators (KPIs) against which the Contractor shall be assessed on a quarterly basis as either having met or not met his performance target.   </w:t>
      </w:r>
    </w:p>
    <w:p w:rsidR="7C17B5E6" w:rsidP="5EDFF5F9" w:rsidRDefault="7C17B5E6" w14:paraId="61D90F7E" w14:textId="35156509">
      <w:pPr>
        <w:rPr>
          <w:rFonts w:ascii="Arial" w:hAnsi="Arial" w:eastAsia="Arial" w:cs="Arial"/>
          <w:sz w:val="18"/>
          <w:szCs w:val="18"/>
          <w:lang w:eastAsia="en-GB"/>
        </w:rPr>
      </w:pPr>
      <w:r w:rsidRPr="5EDFF5F9">
        <w:rPr>
          <w:rFonts w:ascii="Arial" w:hAnsi="Arial" w:eastAsia="Arial" w:cs="Arial"/>
          <w:sz w:val="18"/>
          <w:szCs w:val="18"/>
          <w:lang w:eastAsia="en-GB"/>
        </w:rPr>
        <w:t xml:space="preserve">b. The aim of the dashboard is to capture effectively the key outputs of the Contract and to provide the Authority with an objective and realistic measurement of the Contractor’s performance and to provide an incentivisation mechanism which encourages high performance and continuous improvement.   </w:t>
      </w:r>
    </w:p>
    <w:p w:rsidR="7C17B5E6" w:rsidP="5EDFF5F9" w:rsidRDefault="7C17B5E6" w14:paraId="2EBB742A" w14:textId="5EED559F">
      <w:pPr>
        <w:rPr>
          <w:rFonts w:ascii="Arial" w:hAnsi="Arial" w:eastAsia="Arial" w:cs="Arial"/>
          <w:sz w:val="18"/>
          <w:szCs w:val="18"/>
          <w:lang w:eastAsia="en-GB"/>
        </w:rPr>
      </w:pPr>
      <w:r w:rsidRPr="13335D1A" w:rsidR="4CFF601C">
        <w:rPr>
          <w:rFonts w:ascii="Arial" w:hAnsi="Arial" w:eastAsia="Arial" w:cs="Arial"/>
          <w:sz w:val="18"/>
          <w:szCs w:val="18"/>
          <w:lang w:eastAsia="en-GB"/>
        </w:rPr>
        <w:t xml:space="preserve">c. The KPIs and Performance Indicators (PI’s) identified at </w:t>
      </w:r>
      <w:r w:rsidRPr="13335D1A" w:rsidR="4CFF601C">
        <w:rPr>
          <w:rFonts w:ascii="Arial" w:hAnsi="Arial" w:eastAsia="Arial" w:cs="Arial"/>
          <w:sz w:val="18"/>
          <w:szCs w:val="18"/>
          <w:lang w:eastAsia="en-GB"/>
        </w:rPr>
        <w:t xml:space="preserve">Annex </w:t>
      </w:r>
      <w:r w:rsidRPr="13335D1A" w:rsidR="34801685">
        <w:rPr>
          <w:rFonts w:ascii="Arial" w:hAnsi="Arial" w:eastAsia="Arial" w:cs="Arial"/>
          <w:sz w:val="18"/>
          <w:szCs w:val="18"/>
          <w:lang w:eastAsia="en-GB"/>
        </w:rPr>
        <w:t>C</w:t>
      </w:r>
      <w:r w:rsidRPr="13335D1A" w:rsidR="4CFF601C">
        <w:rPr>
          <w:rFonts w:ascii="Arial" w:hAnsi="Arial" w:eastAsia="Arial" w:cs="Arial"/>
          <w:sz w:val="18"/>
          <w:szCs w:val="18"/>
          <w:lang w:eastAsia="en-GB"/>
        </w:rPr>
        <w:t xml:space="preserve"> </w:t>
      </w:r>
      <w:r w:rsidRPr="13335D1A" w:rsidR="4CFF601C">
        <w:rPr>
          <w:rFonts w:ascii="Arial" w:hAnsi="Arial" w:eastAsia="Arial" w:cs="Arial"/>
          <w:sz w:val="18"/>
          <w:szCs w:val="18"/>
          <w:lang w:eastAsia="en-GB"/>
        </w:rPr>
        <w:t xml:space="preserve">to the Contract are jointly agreed between the Authority and the Contractor and are deemed to be SMART (Specific, Measurable, Achievable, Realistic and Timely) objectives against which performance can be assessed. The agreed KPIs and PIs shall be applicable for the duration of the Contract unless formally amended. </w:t>
      </w:r>
    </w:p>
    <w:p w:rsidR="7C17B5E6" w:rsidP="5EDFF5F9" w:rsidRDefault="7C17B5E6" w14:paraId="7863F8CE" w14:textId="55683CFC">
      <w:pPr>
        <w:rPr>
          <w:rFonts w:ascii="Arial" w:hAnsi="Arial" w:eastAsia="Arial" w:cs="Arial"/>
          <w:sz w:val="18"/>
          <w:szCs w:val="18"/>
          <w:lang w:eastAsia="en-GB"/>
        </w:rPr>
      </w:pPr>
      <w:r w:rsidRPr="13335D1A" w:rsidR="4CFF601C">
        <w:rPr>
          <w:rFonts w:ascii="Arial" w:hAnsi="Arial" w:eastAsia="Arial" w:cs="Arial"/>
          <w:sz w:val="18"/>
          <w:szCs w:val="18"/>
          <w:lang w:eastAsia="en-GB"/>
        </w:rPr>
        <w:t> d. The Contractor shall be responsible for raising the dashboard reports in time for the Quarterly Review Meetings which shall report under the Quarterly Review Agenda Item for ‘Performance’. The Contractor shall base the reports upon information supplied by the Authority’s Operations Manager (named in Box 2 of Annex A to Schedule 3 to Contract - DEFFORM 111) or his nominated representative. Scores assessed by reference to the KPIs and PIs at A</w:t>
      </w:r>
      <w:r w:rsidRPr="13335D1A" w:rsidR="4CFF601C">
        <w:rPr>
          <w:rFonts w:ascii="Arial" w:hAnsi="Arial" w:eastAsia="Arial" w:cs="Arial"/>
          <w:sz w:val="18"/>
          <w:szCs w:val="18"/>
          <w:lang w:eastAsia="en-GB"/>
        </w:rPr>
        <w:t xml:space="preserve">nnex </w:t>
      </w:r>
      <w:r w:rsidRPr="13335D1A" w:rsidR="3F7F5C7F">
        <w:rPr>
          <w:rFonts w:ascii="Arial" w:hAnsi="Arial" w:eastAsia="Arial" w:cs="Arial"/>
          <w:sz w:val="18"/>
          <w:szCs w:val="18"/>
          <w:lang w:eastAsia="en-GB"/>
        </w:rPr>
        <w:t>C</w:t>
      </w:r>
      <w:r w:rsidRPr="13335D1A" w:rsidR="4CFF601C">
        <w:rPr>
          <w:rFonts w:ascii="Arial" w:hAnsi="Arial" w:eastAsia="Arial" w:cs="Arial"/>
          <w:sz w:val="18"/>
          <w:szCs w:val="18"/>
          <w:lang w:eastAsia="en-GB"/>
        </w:rPr>
        <w:t xml:space="preserve"> </w:t>
      </w:r>
      <w:r w:rsidRPr="13335D1A" w:rsidR="4CFF601C">
        <w:rPr>
          <w:rFonts w:ascii="Arial" w:hAnsi="Arial" w:eastAsia="Arial" w:cs="Arial"/>
          <w:sz w:val="18"/>
          <w:szCs w:val="18"/>
          <w:lang w:eastAsia="en-GB"/>
        </w:rPr>
        <w:t xml:space="preserve">to the Contract shall be allocated wholly by the Authority whose decision shall be final. </w:t>
      </w:r>
    </w:p>
    <w:p w:rsidR="7C17B5E6" w:rsidP="5EDFF5F9" w:rsidRDefault="7C17B5E6" w14:paraId="2FABACB5" w14:textId="499348DF">
      <w:pPr>
        <w:rPr>
          <w:rFonts w:ascii="Arial" w:hAnsi="Arial" w:eastAsia="Arial" w:cs="Arial"/>
          <w:sz w:val="18"/>
          <w:szCs w:val="18"/>
          <w:lang w:eastAsia="en-GB"/>
        </w:rPr>
      </w:pPr>
      <w:r w:rsidRPr="13335D1A" w:rsidR="4CFF601C">
        <w:rPr>
          <w:rFonts w:ascii="Arial" w:hAnsi="Arial" w:eastAsia="Arial" w:cs="Arial"/>
          <w:sz w:val="18"/>
          <w:szCs w:val="18"/>
          <w:lang w:eastAsia="en-GB"/>
        </w:rPr>
        <w:t xml:space="preserve"> e. KPIs </w:t>
      </w:r>
      <w:r w:rsidRPr="13335D1A" w:rsidR="4CFF601C">
        <w:rPr>
          <w:rFonts w:ascii="Arial" w:hAnsi="Arial" w:eastAsia="Arial" w:cs="Arial"/>
          <w:sz w:val="18"/>
          <w:szCs w:val="18"/>
          <w:lang w:eastAsia="en-GB"/>
        </w:rPr>
        <w:t>1-</w:t>
      </w:r>
      <w:r w:rsidRPr="13335D1A" w:rsidR="684CDDB1">
        <w:rPr>
          <w:rFonts w:ascii="Arial" w:hAnsi="Arial" w:eastAsia="Arial" w:cs="Arial"/>
          <w:sz w:val="18"/>
          <w:szCs w:val="18"/>
          <w:lang w:eastAsia="en-GB"/>
        </w:rPr>
        <w:t>5</w:t>
      </w:r>
      <w:r w:rsidRPr="13335D1A" w:rsidR="4CFF601C">
        <w:rPr>
          <w:rFonts w:ascii="Arial" w:hAnsi="Arial" w:eastAsia="Arial" w:cs="Arial"/>
          <w:sz w:val="18"/>
          <w:szCs w:val="18"/>
          <w:lang w:eastAsia="en-GB"/>
        </w:rPr>
        <w:t xml:space="preserve"> shall be directly linked to retention of the Company Profit (</w:t>
      </w:r>
      <w:r w:rsidRPr="13335D1A" w:rsidR="185A18EF">
        <w:rPr>
          <w:rFonts w:ascii="Arial" w:hAnsi="Arial" w:eastAsia="Arial" w:cs="Arial"/>
          <w:sz w:val="18"/>
          <w:szCs w:val="18"/>
          <w:lang w:eastAsia="en-GB"/>
        </w:rPr>
        <w:t>TBA</w:t>
      </w:r>
      <w:r w:rsidRPr="13335D1A" w:rsidR="4CFF601C">
        <w:rPr>
          <w:rFonts w:ascii="Arial" w:hAnsi="Arial" w:eastAsia="Arial" w:cs="Arial"/>
          <w:sz w:val="18"/>
          <w:szCs w:val="18"/>
          <w:lang w:eastAsia="en-GB"/>
        </w:rPr>
        <w:t>%)</w:t>
      </w:r>
      <w:r w:rsidRPr="13335D1A" w:rsidR="4CFF601C">
        <w:rPr>
          <w:rFonts w:ascii="Arial" w:hAnsi="Arial" w:eastAsia="Arial" w:cs="Arial"/>
          <w:sz w:val="18"/>
          <w:szCs w:val="18"/>
          <w:lang w:eastAsia="en-GB"/>
        </w:rPr>
        <w:t xml:space="preserve"> of the associated next payment linked to that individual KPI, the process of which is as follows:  </w:t>
      </w:r>
    </w:p>
    <w:p w:rsidR="7C17B5E6" w:rsidP="5EDFF5F9" w:rsidRDefault="7C17B5E6" w14:paraId="2F925CAF" w14:textId="0894C0CA">
      <w:pPr>
        <w:rPr>
          <w:rFonts w:ascii="Arial" w:hAnsi="Arial" w:eastAsia="Arial" w:cs="Arial"/>
          <w:sz w:val="18"/>
          <w:szCs w:val="18"/>
          <w:lang w:eastAsia="en-GB"/>
        </w:rPr>
      </w:pPr>
      <w:r w:rsidRPr="13335D1A" w:rsidR="4CFF601C">
        <w:rPr>
          <w:rFonts w:ascii="Arial" w:hAnsi="Arial" w:eastAsia="Arial" w:cs="Arial"/>
          <w:sz w:val="18"/>
          <w:szCs w:val="18"/>
          <w:lang w:eastAsia="en-GB"/>
        </w:rPr>
        <w:t xml:space="preserve"> f. </w:t>
      </w:r>
      <w:proofErr w:type="gramStart"/>
      <w:r w:rsidRPr="13335D1A" w:rsidR="4CFF601C">
        <w:rPr>
          <w:rFonts w:ascii="Arial" w:hAnsi="Arial" w:eastAsia="Arial" w:cs="Arial"/>
          <w:sz w:val="18"/>
          <w:szCs w:val="18"/>
          <w:lang w:eastAsia="en-GB"/>
        </w:rPr>
        <w:t>In the event that</w:t>
      </w:r>
      <w:proofErr w:type="gramEnd"/>
      <w:r w:rsidRPr="13335D1A" w:rsidR="4CFF601C">
        <w:rPr>
          <w:rFonts w:ascii="Arial" w:hAnsi="Arial" w:eastAsia="Arial" w:cs="Arial"/>
          <w:sz w:val="18"/>
          <w:szCs w:val="18"/>
          <w:lang w:eastAsia="en-GB"/>
        </w:rPr>
        <w:t xml:space="preserve"> the Contractor scores ‘Green’ during the quarter under review for KPIs 1-</w:t>
      </w:r>
      <w:r w:rsidRPr="13335D1A" w:rsidR="38AA4AC9">
        <w:rPr>
          <w:rFonts w:ascii="Arial" w:hAnsi="Arial" w:eastAsia="Arial" w:cs="Arial"/>
          <w:sz w:val="18"/>
          <w:szCs w:val="18"/>
          <w:lang w:eastAsia="en-GB"/>
        </w:rPr>
        <w:t>5</w:t>
      </w:r>
      <w:r w:rsidRPr="13335D1A" w:rsidR="4CFF601C">
        <w:rPr>
          <w:rFonts w:ascii="Arial" w:hAnsi="Arial" w:eastAsia="Arial" w:cs="Arial"/>
          <w:sz w:val="18"/>
          <w:szCs w:val="18"/>
          <w:lang w:eastAsia="en-GB"/>
        </w:rPr>
        <w:t xml:space="preserve">, he shall receive the full payment due under that Item of the SOR at SC2. </w:t>
      </w:r>
      <w:proofErr w:type="gramStart"/>
      <w:r w:rsidRPr="13335D1A" w:rsidR="4CFF601C">
        <w:rPr>
          <w:rFonts w:ascii="Arial" w:hAnsi="Arial" w:eastAsia="Arial" w:cs="Arial"/>
          <w:sz w:val="18"/>
          <w:szCs w:val="18"/>
          <w:lang w:eastAsia="en-GB"/>
        </w:rPr>
        <w:t>In the event that</w:t>
      </w:r>
      <w:proofErr w:type="gramEnd"/>
      <w:r w:rsidRPr="13335D1A" w:rsidR="4CFF601C">
        <w:rPr>
          <w:rFonts w:ascii="Arial" w:hAnsi="Arial" w:eastAsia="Arial" w:cs="Arial"/>
          <w:sz w:val="18"/>
          <w:szCs w:val="18"/>
          <w:lang w:eastAsia="en-GB"/>
        </w:rPr>
        <w:t xml:space="preserve"> during the quarterly period the Contractor fails to achieve a ‘Green’ score and achieves a score of ‘Amber’, in line with any of the KPIs 1-</w:t>
      </w:r>
      <w:r w:rsidRPr="13335D1A" w:rsidR="7BAF5C7B">
        <w:rPr>
          <w:rFonts w:ascii="Arial" w:hAnsi="Arial" w:eastAsia="Arial" w:cs="Arial"/>
          <w:sz w:val="18"/>
          <w:szCs w:val="18"/>
          <w:lang w:eastAsia="en-GB"/>
        </w:rPr>
        <w:t>5</w:t>
      </w:r>
      <w:r w:rsidRPr="13335D1A" w:rsidR="4CFF601C">
        <w:rPr>
          <w:rFonts w:ascii="Arial" w:hAnsi="Arial" w:eastAsia="Arial" w:cs="Arial"/>
          <w:sz w:val="18"/>
          <w:szCs w:val="18"/>
          <w:lang w:eastAsia="en-GB"/>
        </w:rPr>
        <w:t>, the Authority shall retain the Company Profit (</w:t>
      </w:r>
      <w:r w:rsidRPr="13335D1A" w:rsidR="0CD21545">
        <w:rPr>
          <w:rFonts w:ascii="Arial" w:hAnsi="Arial" w:eastAsia="Arial" w:cs="Arial"/>
          <w:sz w:val="18"/>
          <w:szCs w:val="18"/>
          <w:lang w:eastAsia="en-GB"/>
        </w:rPr>
        <w:t>TBA</w:t>
      </w:r>
      <w:r w:rsidRPr="13335D1A" w:rsidR="4CFF601C">
        <w:rPr>
          <w:rFonts w:ascii="Arial" w:hAnsi="Arial" w:eastAsia="Arial" w:cs="Arial"/>
          <w:sz w:val="18"/>
          <w:szCs w:val="18"/>
          <w:lang w:eastAsia="en-GB"/>
        </w:rPr>
        <w:t>%) of that payment due to the Contractor for that deliverable. If the Contractor scores ‘Red’ for any of the KPIs 1-</w:t>
      </w:r>
      <w:r w:rsidRPr="13335D1A" w:rsidR="73736C18">
        <w:rPr>
          <w:rFonts w:ascii="Arial" w:hAnsi="Arial" w:eastAsia="Arial" w:cs="Arial"/>
          <w:sz w:val="18"/>
          <w:szCs w:val="18"/>
          <w:lang w:eastAsia="en-GB"/>
        </w:rPr>
        <w:t>5</w:t>
      </w:r>
      <w:r w:rsidRPr="13335D1A" w:rsidR="4CFF601C">
        <w:rPr>
          <w:rFonts w:ascii="Arial" w:hAnsi="Arial" w:eastAsia="Arial" w:cs="Arial"/>
          <w:sz w:val="18"/>
          <w:szCs w:val="18"/>
          <w:lang w:eastAsia="en-GB"/>
        </w:rPr>
        <w:t xml:space="preserve"> in the quarter under review, this shall result in the permanent loss of the Company Profit (</w:t>
      </w:r>
      <w:r w:rsidRPr="13335D1A" w:rsidR="312DDADB">
        <w:rPr>
          <w:rFonts w:ascii="Arial" w:hAnsi="Arial" w:eastAsia="Arial" w:cs="Arial"/>
          <w:sz w:val="18"/>
          <w:szCs w:val="18"/>
          <w:lang w:eastAsia="en-GB"/>
        </w:rPr>
        <w:t>TBA</w:t>
      </w:r>
      <w:r w:rsidRPr="13335D1A" w:rsidR="4CFF601C">
        <w:rPr>
          <w:rFonts w:ascii="Arial" w:hAnsi="Arial" w:eastAsia="Arial" w:cs="Arial"/>
          <w:sz w:val="18"/>
          <w:szCs w:val="18"/>
          <w:lang w:eastAsia="en-GB"/>
        </w:rPr>
        <w:t xml:space="preserve">%) of the payment for that deliverable for which the KPI applies.   </w:t>
      </w:r>
    </w:p>
    <w:p w:rsidR="7C17B5E6" w:rsidP="5EDFF5F9" w:rsidRDefault="7C17B5E6" w14:paraId="6F45DB8B" w14:textId="3EA5DC5B">
      <w:pPr>
        <w:rPr>
          <w:rFonts w:ascii="Arial" w:hAnsi="Arial" w:eastAsia="Arial" w:cs="Arial"/>
          <w:sz w:val="18"/>
          <w:szCs w:val="18"/>
          <w:lang w:eastAsia="en-GB"/>
        </w:rPr>
      </w:pPr>
      <w:r w:rsidRPr="13335D1A" w:rsidR="4CFF601C">
        <w:rPr>
          <w:rFonts w:ascii="Arial" w:hAnsi="Arial" w:eastAsia="Arial" w:cs="Arial"/>
          <w:sz w:val="18"/>
          <w:szCs w:val="18"/>
          <w:lang w:eastAsia="en-GB"/>
        </w:rPr>
        <w:t> g. If, during the subsequent quarter, the Contractor raises his performance from ‘Amber’ to ‘Green’ for all KPIs and completes any outstanding activities from the previous quarter, then the Authority shall pay the Contractor the Payment due for the current quarter plus the retained Company Profit (</w:t>
      </w:r>
      <w:r w:rsidRPr="13335D1A" w:rsidR="3768BF0E">
        <w:rPr>
          <w:rFonts w:ascii="Arial" w:hAnsi="Arial" w:eastAsia="Arial" w:cs="Arial"/>
          <w:sz w:val="18"/>
          <w:szCs w:val="18"/>
          <w:lang w:eastAsia="en-GB"/>
        </w:rPr>
        <w:t>TBA</w:t>
      </w:r>
      <w:r w:rsidRPr="13335D1A" w:rsidR="4CFF601C">
        <w:rPr>
          <w:rFonts w:ascii="Arial" w:hAnsi="Arial" w:eastAsia="Arial" w:cs="Arial"/>
          <w:sz w:val="18"/>
          <w:szCs w:val="18"/>
          <w:lang w:eastAsia="en-GB"/>
        </w:rPr>
        <w:t>%) from the previous quarter. If the Contractor fails to raise his performance to ‘Green’ and incurs further ‘Amber’, it shall result in the permanent loss of the Company Profit (</w:t>
      </w:r>
      <w:r w:rsidRPr="13335D1A" w:rsidR="2361F57F">
        <w:rPr>
          <w:rFonts w:ascii="Arial" w:hAnsi="Arial" w:eastAsia="Arial" w:cs="Arial"/>
          <w:sz w:val="18"/>
          <w:szCs w:val="18"/>
          <w:lang w:eastAsia="en-GB"/>
        </w:rPr>
        <w:t>TBA</w:t>
      </w:r>
      <w:r w:rsidRPr="13335D1A" w:rsidR="4CFF601C">
        <w:rPr>
          <w:rFonts w:ascii="Arial" w:hAnsi="Arial" w:eastAsia="Arial" w:cs="Arial"/>
          <w:sz w:val="18"/>
          <w:szCs w:val="18"/>
          <w:lang w:eastAsia="en-GB"/>
        </w:rPr>
        <w:t>%) retained in the previous quarter and the retention of the Company Profit (</w:t>
      </w:r>
      <w:r w:rsidRPr="13335D1A" w:rsidR="7AB796D2">
        <w:rPr>
          <w:rFonts w:ascii="Arial" w:hAnsi="Arial" w:eastAsia="Arial" w:cs="Arial"/>
          <w:sz w:val="18"/>
          <w:szCs w:val="18"/>
          <w:lang w:eastAsia="en-GB"/>
        </w:rPr>
        <w:t>TBA</w:t>
      </w:r>
      <w:r w:rsidRPr="13335D1A" w:rsidR="4CFF601C">
        <w:rPr>
          <w:rFonts w:ascii="Arial" w:hAnsi="Arial" w:eastAsia="Arial" w:cs="Arial"/>
          <w:sz w:val="18"/>
          <w:szCs w:val="18"/>
          <w:lang w:eastAsia="en-GB"/>
        </w:rPr>
        <w:t>%) of the associated Payment for the deliverable. If the Contractor’s performance falls from ‘Amber’ to ‘Red’, this will result in a permanent loss of the Company Profit (</w:t>
      </w:r>
      <w:r w:rsidRPr="13335D1A" w:rsidR="614232AD">
        <w:rPr>
          <w:rFonts w:ascii="Arial" w:hAnsi="Arial" w:eastAsia="Arial" w:cs="Arial"/>
          <w:sz w:val="18"/>
          <w:szCs w:val="18"/>
          <w:lang w:eastAsia="en-GB"/>
        </w:rPr>
        <w:t>TBA</w:t>
      </w:r>
      <w:r w:rsidRPr="13335D1A" w:rsidR="4CFF601C">
        <w:rPr>
          <w:rFonts w:ascii="Arial" w:hAnsi="Arial" w:eastAsia="Arial" w:cs="Arial"/>
          <w:sz w:val="18"/>
          <w:szCs w:val="18"/>
          <w:lang w:eastAsia="en-GB"/>
        </w:rPr>
        <w:t>%) retained in the previous quarter and a permanent loss of the Company Profit (</w:t>
      </w:r>
      <w:r w:rsidRPr="13335D1A" w:rsidR="77627303">
        <w:rPr>
          <w:rFonts w:ascii="Arial" w:hAnsi="Arial" w:eastAsia="Arial" w:cs="Arial"/>
          <w:sz w:val="18"/>
          <w:szCs w:val="18"/>
          <w:lang w:eastAsia="en-GB"/>
        </w:rPr>
        <w:t>TBA</w:t>
      </w:r>
      <w:r w:rsidRPr="13335D1A" w:rsidR="4CFF601C">
        <w:rPr>
          <w:rFonts w:ascii="Arial" w:hAnsi="Arial" w:eastAsia="Arial" w:cs="Arial"/>
          <w:sz w:val="18"/>
          <w:szCs w:val="18"/>
          <w:lang w:eastAsia="en-GB"/>
        </w:rPr>
        <w:t xml:space="preserve">%) of the current quarter and/or deliverable. </w:t>
      </w:r>
    </w:p>
    <w:p w:rsidR="7C17B5E6" w:rsidP="5EDFF5F9" w:rsidRDefault="7C17B5E6" w14:paraId="57E5EB59" w14:textId="7A2AE00E">
      <w:pPr>
        <w:rPr>
          <w:rFonts w:ascii="Arial" w:hAnsi="Arial" w:eastAsia="Arial" w:cs="Arial"/>
          <w:sz w:val="18"/>
          <w:szCs w:val="18"/>
          <w:lang w:eastAsia="en-GB"/>
        </w:rPr>
      </w:pPr>
      <w:r w:rsidRPr="5EDFF5F9">
        <w:rPr>
          <w:rFonts w:ascii="Arial" w:hAnsi="Arial" w:eastAsia="Arial" w:cs="Arial"/>
          <w:sz w:val="18"/>
          <w:szCs w:val="18"/>
          <w:lang w:eastAsia="en-GB"/>
        </w:rPr>
        <w:t xml:space="preserve"> h. If the Contractor should continue with ‘Red’ into a second successive quarter the Authority may, by notice in writing to the Contractor, terminate the Contract or set a new date for achievement of the KPI. Where it is considered appropriate, the Authority may require the Contractor to submit a recovery plan, within 10 working days of request, which, if found acceptable to the Authority, will agree a new date for successful achievement of the respective KPI. If the recovery plan is not acceptable to the Authority, then the Authority reserves the right to terminate the Contract with immediate effect.   </w:t>
      </w:r>
    </w:p>
    <w:p w:rsidR="7C17B5E6" w:rsidP="5EDFF5F9" w:rsidRDefault="7C17B5E6" w14:paraId="37E83DDF" w14:textId="73A64526">
      <w:pPr>
        <w:rPr>
          <w:rFonts w:ascii="Arial" w:hAnsi="Arial" w:eastAsia="Arial" w:cs="Arial"/>
          <w:sz w:val="18"/>
          <w:szCs w:val="18"/>
          <w:lang w:eastAsia="en-GB"/>
        </w:rPr>
      </w:pPr>
      <w:r w:rsidRPr="5EDFF5F9">
        <w:rPr>
          <w:rFonts w:ascii="Arial" w:hAnsi="Arial" w:eastAsia="Arial" w:cs="Arial"/>
          <w:sz w:val="18"/>
          <w:szCs w:val="18"/>
          <w:lang w:eastAsia="en-GB"/>
        </w:rPr>
        <w:t xml:space="preserve">i. In the event that the Authority accepts the Contractor’s recovery plan, the Contractor shall work to the recovery plan as if it were the date originally specified in the Contract deliverables. If the Contractor fails to meet the new date for achievement of the KPI identified in his recovery plan, then the Authority reserves the right to terminate the Contract with immediate effect.  </w:t>
      </w:r>
    </w:p>
    <w:p w:rsidR="7C17B5E6" w:rsidP="5EDFF5F9" w:rsidRDefault="7C17B5E6" w14:paraId="4A75E88D" w14:textId="24B41620">
      <w:pPr>
        <w:rPr>
          <w:rFonts w:ascii="Arial" w:hAnsi="Arial" w:eastAsia="Arial" w:cs="Arial"/>
          <w:sz w:val="18"/>
          <w:szCs w:val="18"/>
          <w:lang w:eastAsia="en-GB"/>
        </w:rPr>
      </w:pPr>
      <w:r w:rsidRPr="13335D1A" w:rsidR="4CFF601C">
        <w:rPr>
          <w:rFonts w:ascii="Arial" w:hAnsi="Arial" w:eastAsia="Arial" w:cs="Arial"/>
          <w:sz w:val="18"/>
          <w:szCs w:val="18"/>
          <w:lang w:eastAsia="en-GB"/>
        </w:rPr>
        <w:t xml:space="preserve"> j. Where the Contractor has failed to meet any of the KPI's 1-</w:t>
      </w:r>
      <w:r w:rsidRPr="13335D1A" w:rsidR="39E57903">
        <w:rPr>
          <w:rFonts w:ascii="Arial" w:hAnsi="Arial" w:eastAsia="Arial" w:cs="Arial"/>
          <w:sz w:val="18"/>
          <w:szCs w:val="18"/>
          <w:lang w:eastAsia="en-GB"/>
        </w:rPr>
        <w:t>5</w:t>
      </w:r>
      <w:r w:rsidRPr="13335D1A" w:rsidR="4CFF601C">
        <w:rPr>
          <w:rFonts w:ascii="Arial" w:hAnsi="Arial" w:eastAsia="Arial" w:cs="Arial"/>
          <w:sz w:val="18"/>
          <w:szCs w:val="18"/>
          <w:lang w:eastAsia="en-GB"/>
        </w:rPr>
        <w:t xml:space="preserve"> through no fault of the Contractor, or elements outside of the Contractor's control, the Contractor will have the opportunity to explain the circumstances to the Authority during the QPM for the Authority's consideration. The Authority will have the final say over whether the retention of Company Profit (% to be included at CA) of the next payment due for the deliverable and the Authority's decision will be final.   </w:t>
      </w:r>
    </w:p>
    <w:p w:rsidR="7C17B5E6" w:rsidP="5EDFF5F9" w:rsidRDefault="7C17B5E6" w14:paraId="7FE17A95" w14:textId="3708D930">
      <w:pPr>
        <w:rPr>
          <w:rFonts w:ascii="Arial" w:hAnsi="Arial" w:eastAsia="Arial" w:cs="Arial"/>
          <w:sz w:val="18"/>
          <w:szCs w:val="18"/>
          <w:lang w:eastAsia="en-GB"/>
        </w:rPr>
      </w:pPr>
      <w:r w:rsidRPr="5EDFF5F9">
        <w:rPr>
          <w:rFonts w:ascii="Arial" w:hAnsi="Arial" w:eastAsia="Arial" w:cs="Arial"/>
          <w:sz w:val="18"/>
          <w:szCs w:val="18"/>
          <w:lang w:eastAsia="en-GB"/>
        </w:rPr>
        <w:t xml:space="preserve"> k. Where the Authority terminates the Contract, the Contractor shall not be entitled to any payments for any work which has not been completed. </w:t>
      </w:r>
    </w:p>
    <w:p w:rsidR="7C17B5E6" w:rsidP="5EDFF5F9" w:rsidRDefault="7C17B5E6" w14:paraId="71363A0F" w14:textId="45DC00A6">
      <w:pPr>
        <w:rPr>
          <w:rFonts w:ascii="Arial" w:hAnsi="Arial" w:eastAsia="Arial" w:cs="Arial"/>
          <w:sz w:val="18"/>
          <w:szCs w:val="18"/>
          <w:lang w:eastAsia="en-GB"/>
        </w:rPr>
      </w:pPr>
      <w:r w:rsidRPr="5EDFF5F9">
        <w:rPr>
          <w:rFonts w:ascii="Arial" w:hAnsi="Arial" w:eastAsia="Arial" w:cs="Arial"/>
          <w:sz w:val="18"/>
          <w:szCs w:val="18"/>
          <w:lang w:eastAsia="en-GB"/>
        </w:rPr>
        <w:t xml:space="preserve"> l. No statement or action by any representative of the Authority or other representative of the Ministry of Defence, shall have deemed to have waived the rights of the Authority to terminate the Contract or of any other remedy under the Contract, except where such a waiver is expressly confirmed in writing by the Authority’s Commercial Representative as notated at Box 1 of Annex A to Schedule 3 to Contract (DEFFORM 111).   </w:t>
      </w:r>
    </w:p>
    <w:p w:rsidR="7C17B5E6" w:rsidP="5EDFF5F9" w:rsidRDefault="7C17B5E6" w14:paraId="298EF9D5" w14:textId="5EFA4267">
      <w:pPr>
        <w:rPr>
          <w:rFonts w:ascii="Arial" w:hAnsi="Arial" w:eastAsia="Arial" w:cs="Arial"/>
          <w:sz w:val="18"/>
          <w:szCs w:val="18"/>
          <w:lang w:eastAsia="en-GB"/>
        </w:rPr>
      </w:pPr>
      <w:r w:rsidRPr="5EDFF5F9">
        <w:rPr>
          <w:rFonts w:ascii="Arial" w:hAnsi="Arial" w:eastAsia="Arial" w:cs="Arial"/>
          <w:sz w:val="18"/>
          <w:szCs w:val="18"/>
          <w:lang w:eastAsia="en-GB"/>
        </w:rPr>
        <w:t xml:space="preserve">m. In the event that a KPI is not achieved by the Contractor and the Authority neither wishes to terminate the Contract or accept a recovery plan, then the Authority shall discuss any changes to the Contractor’s future obligations under the Contract. Any agreed time and performance impacts shall be incorporated into the Contract by means of a Contract Amendment. </w:t>
      </w:r>
    </w:p>
    <w:p w:rsidR="7C17B5E6" w:rsidP="5EDFF5F9" w:rsidRDefault="7C17B5E6" w14:paraId="4DE03EB1" w14:textId="59102110">
      <w:pPr>
        <w:rPr>
          <w:rFonts w:ascii="Arial" w:hAnsi="Arial" w:eastAsia="Arial" w:cs="Arial"/>
          <w:sz w:val="18"/>
          <w:szCs w:val="18"/>
          <w:lang w:eastAsia="en-GB"/>
        </w:rPr>
      </w:pPr>
      <w:r w:rsidRPr="5EDFF5F9">
        <w:rPr>
          <w:rFonts w:ascii="Arial" w:hAnsi="Arial" w:eastAsia="Arial" w:cs="Arial"/>
          <w:sz w:val="18"/>
          <w:szCs w:val="18"/>
          <w:lang w:eastAsia="en-GB"/>
        </w:rPr>
        <w:t xml:space="preserve">n. The Authority shall use the results collated over the duration of the contract for the KPIs and PIs as a performance measurement tool and may communicate the results to the Directorate of Supplier Relations (DSR) (Formerly the Supplier Relations Group – SRG) for use by other Ministry of Defence personnel and other government departments where required.  </w:t>
      </w:r>
    </w:p>
    <w:p w:rsidR="7C17B5E6" w:rsidP="5EDFF5F9" w:rsidRDefault="7C17B5E6" w14:paraId="697ACCED" w14:textId="3B26DED8">
      <w:pPr>
        <w:rPr>
          <w:rFonts w:ascii="Arial" w:hAnsi="Arial" w:eastAsia="Arial" w:cs="Arial"/>
          <w:sz w:val="18"/>
          <w:szCs w:val="18"/>
          <w:lang w:eastAsia="en-GB"/>
        </w:rPr>
      </w:pPr>
      <w:r w:rsidRPr="13335D1A" w:rsidR="4CFF601C">
        <w:rPr>
          <w:rFonts w:ascii="Arial" w:hAnsi="Arial" w:eastAsia="Arial" w:cs="Arial"/>
          <w:sz w:val="18"/>
          <w:szCs w:val="18"/>
          <w:lang w:eastAsia="en-GB"/>
        </w:rPr>
        <w:t>o. The incentivisation mechanism detailed above is without prejudice to any future negotiations / contractual obligations made by the Authority or other government departments. </w:t>
      </w:r>
    </w:p>
    <w:p w:rsidR="111C6FD9" w:rsidP="13335D1A" w:rsidRDefault="111C6FD9" w14:paraId="374539C5" w14:textId="698DACE7">
      <w:pPr>
        <w:pStyle w:val="Normal"/>
        <w:rPr>
          <w:rFonts w:ascii="Arial" w:hAnsi="Arial" w:eastAsia="Arial" w:cs="Arial"/>
          <w:sz w:val="18"/>
          <w:szCs w:val="18"/>
          <w:lang w:eastAsia="en-GB"/>
        </w:rPr>
      </w:pPr>
      <w:r w:rsidRPr="13335D1A" w:rsidR="111C6FD9">
        <w:rPr>
          <w:rFonts w:ascii="Arial" w:hAnsi="Arial" w:eastAsia="Arial" w:cs="Arial"/>
          <w:b w:val="1"/>
          <w:bCs w:val="1"/>
          <w:sz w:val="18"/>
          <w:szCs w:val="18"/>
          <w:lang w:eastAsia="en-GB"/>
        </w:rPr>
        <w:t>46.11 - Obsolescence</w:t>
      </w:r>
      <w:r w:rsidRPr="13335D1A" w:rsidR="111C6FD9">
        <w:rPr>
          <w:rFonts w:ascii="Arial" w:hAnsi="Arial" w:eastAsia="Arial" w:cs="Arial"/>
          <w:sz w:val="18"/>
          <w:szCs w:val="18"/>
          <w:lang w:eastAsia="en-GB"/>
        </w:rPr>
        <w:t xml:space="preserve"> </w:t>
      </w:r>
    </w:p>
    <w:p w:rsidR="577C3316" w:rsidP="13335D1A" w:rsidRDefault="577C3316" w14:paraId="2296F3E1" w14:textId="728C18C7">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a. The Contractor shall develop and submit as part of its proposal an Obsolescence Management Plan for managing the transition from availability from the original manufacturer to unavailability, of parts and / or material required for the performance of this contract.  </w:t>
      </w:r>
    </w:p>
    <w:p w:rsidR="577C3316" w:rsidP="13335D1A" w:rsidRDefault="577C3316" w14:paraId="769927FD" w14:textId="55ACD70E">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b. The Obsolescence Management Plan (OMP) shall detail all the activities that the Contractor undertakes to identify and mitigate Obsolescence Concerns and to identify and resolve Obsolescence Issues. </w:t>
      </w:r>
    </w:p>
    <w:p w:rsidR="577C3316" w:rsidP="13335D1A" w:rsidRDefault="577C3316" w14:paraId="0A64F6F5" w14:textId="6EECED60">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c. The activities detailed within the OMP shall cover all the equipment that has been declared within the scope of this contract.  </w:t>
      </w:r>
    </w:p>
    <w:p w:rsidR="577C3316" w:rsidP="13335D1A" w:rsidRDefault="577C3316" w14:paraId="6731F231" w14:textId="79117B8F">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d. The Contractor shall ensure and be able to demonstrate that any mitigation of Obsolescence Concerns, or resolution of Obsolescence Issues, are implemented for the most cost effective through life solution, regardless of contract duration.  </w:t>
      </w:r>
    </w:p>
    <w:p w:rsidR="577C3316" w:rsidP="13335D1A" w:rsidRDefault="577C3316" w14:paraId="5DFD37FC" w14:textId="317BCE3B">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e.  </w:t>
      </w:r>
      <w:r w:rsidRPr="13335D1A" w:rsidR="773DF151">
        <w:rPr>
          <w:rFonts w:ascii="Arial" w:hAnsi="Arial" w:eastAsia="Arial" w:cs="Arial"/>
          <w:sz w:val="18"/>
          <w:szCs w:val="18"/>
          <w:lang w:eastAsia="en-GB"/>
        </w:rPr>
        <w:t xml:space="preserve">IEC 62402:2019 </w:t>
      </w:r>
      <w:r w:rsidRPr="13335D1A" w:rsidR="577C3316">
        <w:rPr>
          <w:rFonts w:ascii="Arial" w:hAnsi="Arial" w:eastAsia="Arial" w:cs="Arial"/>
          <w:sz w:val="18"/>
          <w:szCs w:val="18"/>
          <w:lang w:eastAsia="en-GB"/>
        </w:rPr>
        <w:t>(Obsolescence Management – Application Guide) shall be used to provide a framework for implementing a proactive Obsolescence Management strategy and the production of an Obsolescence Management Plan in accordance with WP 1.</w:t>
      </w:r>
      <w:r w:rsidRPr="13335D1A" w:rsidR="4A5F32D6">
        <w:rPr>
          <w:rFonts w:ascii="Arial" w:hAnsi="Arial" w:eastAsia="Arial" w:cs="Arial"/>
          <w:sz w:val="18"/>
          <w:szCs w:val="18"/>
          <w:lang w:eastAsia="en-GB"/>
        </w:rPr>
        <w:t>10</w:t>
      </w:r>
      <w:r w:rsidRPr="13335D1A" w:rsidR="577C3316">
        <w:rPr>
          <w:rFonts w:ascii="Arial" w:hAnsi="Arial" w:eastAsia="Arial" w:cs="Arial"/>
          <w:sz w:val="18"/>
          <w:szCs w:val="18"/>
          <w:lang w:eastAsia="en-GB"/>
        </w:rPr>
        <w:t xml:space="preserve"> of the Statement of Work at Annex A to the Contract. </w:t>
      </w:r>
    </w:p>
    <w:p w:rsidR="577C3316" w:rsidP="13335D1A" w:rsidRDefault="577C3316" w14:paraId="30FE6FDD" w14:textId="0F7CC8C5">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 </w:t>
      </w:r>
      <w:r w:rsidRPr="13335D1A" w:rsidR="577C3316">
        <w:rPr>
          <w:rFonts w:ascii="Arial" w:hAnsi="Arial" w:eastAsia="Arial" w:cs="Arial"/>
          <w:sz w:val="18"/>
          <w:szCs w:val="18"/>
          <w:lang w:eastAsia="en-GB"/>
        </w:rPr>
        <w:t xml:space="preserve">f. For each sub-system the Contractor shall provide the Authority with a flat file non-indentured list of components with detail of:  </w:t>
      </w:r>
    </w:p>
    <w:p w:rsidR="577C3316" w:rsidP="13335D1A" w:rsidRDefault="577C3316" w14:paraId="39424B64" w14:textId="09655BDF">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 original manufacturer’s part number;  </w:t>
      </w:r>
    </w:p>
    <w:p w:rsidR="577C3316" w:rsidP="13335D1A" w:rsidRDefault="577C3316" w14:paraId="1A2518B3" w14:textId="1BBA92C1">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 original manufacturer;  </w:t>
      </w:r>
    </w:p>
    <w:p w:rsidR="577C3316" w:rsidP="13335D1A" w:rsidRDefault="577C3316" w14:paraId="055C4AB8" w14:textId="2A7CC2F5">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 component or part description.  </w:t>
      </w:r>
    </w:p>
    <w:p w:rsidR="577C3316" w:rsidP="13335D1A" w:rsidRDefault="577C3316" w14:paraId="4726AA8F" w14:textId="2FB9EB4B">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g. The Contractor shall ensure all known Obsolescence Issues and forecasted Obsolescence Concerns have been identified and have mitigation plans. Not less than 12 months before contract end, the Contractor shall transfer this data to the Authority which shall fall within the negotiated contract price. The Contractor shall ensure that the Authority shall have the right to use this data.  </w:t>
      </w:r>
    </w:p>
    <w:p w:rsidR="577C3316" w:rsidP="13335D1A" w:rsidRDefault="577C3316" w14:paraId="11522CEE" w14:textId="6283DAE3">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 xml:space="preserve">h. The Contractor shall be responsible for the development of a mitigation plan for an Obsolescence Concern or Obsolescence Issue, including the costs of investigating parts availability, locating a suitable part replacement (if available), and the vendor interface.  </w:t>
      </w:r>
    </w:p>
    <w:p w:rsidR="577C3316" w:rsidP="13335D1A" w:rsidRDefault="577C3316" w14:paraId="3B330153" w14:textId="051F266C">
      <w:pPr>
        <w:pStyle w:val="Normal"/>
        <w:rPr>
          <w:rFonts w:ascii="Arial" w:hAnsi="Arial" w:eastAsia="Arial" w:cs="Arial"/>
          <w:sz w:val="18"/>
          <w:szCs w:val="18"/>
          <w:lang w:eastAsia="en-GB"/>
        </w:rPr>
      </w:pPr>
      <w:r w:rsidRPr="13335D1A" w:rsidR="577C3316">
        <w:rPr>
          <w:rFonts w:ascii="Arial" w:hAnsi="Arial" w:eastAsia="Arial" w:cs="Arial"/>
          <w:sz w:val="18"/>
          <w:szCs w:val="18"/>
          <w:lang w:eastAsia="en-GB"/>
        </w:rPr>
        <w:t>i. The Authority shall be responsible for the costs associated with implementing the mitigation of Obsolescence Concerns and/or the resolution of Obsolescence Issues, including risk mitigation buys, engineering efforts, testing and qualification requirements and documentation changes.</w:t>
      </w:r>
    </w:p>
    <w:p w:rsidRPr="008B50BC" w:rsidR="008B50BC" w:rsidP="008B50BC" w:rsidRDefault="008B50BC" w14:paraId="4F098D62" w14:textId="77777777">
      <w:pPr>
        <w:spacing w:after="0" w:line="240" w:lineRule="auto"/>
        <w:jc w:val="both"/>
        <w:textAlignment w:val="baseline"/>
        <w:rPr>
          <w:rFonts w:ascii="Arial" w:hAnsi="Arial" w:eastAsia="Arial" w:cs="Arial"/>
          <w:color w:val="000000"/>
          <w:sz w:val="20"/>
          <w:szCs w:val="20"/>
          <w:lang w:eastAsia="en-GB"/>
        </w:rPr>
      </w:pPr>
      <w:bookmarkStart w:name="_Toc422462852" w:id="420"/>
      <w:bookmarkStart w:name="_Ref473542125" w:id="421"/>
      <w:bookmarkStart w:name="_Toc473616466" w:id="422"/>
      <w:bookmarkStart w:name="_Toc72747390" w:id="423"/>
      <w:bookmarkStart w:name="_Toc80190368" w:id="424"/>
    </w:p>
    <w:bookmarkEnd w:id="420"/>
    <w:bookmarkEnd w:id="421"/>
    <w:bookmarkEnd w:id="422"/>
    <w:bookmarkEnd w:id="423"/>
    <w:bookmarkEnd w:id="424"/>
    <w:p w:rsidRPr="00650758" w:rsidR="008B50BC" w:rsidP="73079CE0" w:rsidRDefault="008B50BC" w14:paraId="7B622530" w14:textId="650F4052">
      <w:pPr>
        <w:spacing w:after="0" w:line="240" w:lineRule="auto"/>
        <w:jc w:val="both"/>
        <w:textAlignment w:val="baseline"/>
        <w:rPr>
          <w:rFonts w:ascii="Arial" w:hAnsi="Arial" w:eastAsia="Arial" w:cs="Arial"/>
          <w:color w:val="000000" w:themeColor="text1"/>
          <w:sz w:val="18"/>
          <w:szCs w:val="18"/>
          <w:lang w:eastAsia="en-GB"/>
        </w:rPr>
        <w:sectPr w:rsidRPr="00650758" w:rsidR="008B50BC" w:rsidSect="00437A38">
          <w:headerReference w:type="even" r:id="rId17"/>
          <w:headerReference w:type="default" r:id="rId18"/>
          <w:footerReference w:type="even" r:id="rId19"/>
          <w:footerReference w:type="default" r:id="rId20"/>
          <w:headerReference w:type="first" r:id="rId21"/>
          <w:footerReference w:type="first" r:id="rId22"/>
          <w:pgSz w:w="11906" w:h="16838" w:orient="portrait" w:code="9"/>
          <w:pgMar w:top="737" w:right="737" w:bottom="737" w:left="737" w:header="709" w:footer="516" w:gutter="0"/>
          <w:pgNumType w:start="0"/>
          <w:cols w:space="708"/>
          <w:titlePg/>
          <w:docGrid w:linePitch="360"/>
        </w:sectPr>
      </w:pPr>
    </w:p>
    <w:p w:rsidRPr="009C1C46" w:rsidR="009C1C46" w:rsidRDefault="009C1C46" w14:paraId="101862C0" w14:textId="532C1B77"/>
    <w:sectPr w:rsidRPr="009C1C46" w:rsidR="009C1C46">
      <w:headerReference w:type="default" r:id="rId2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43F4" w:rsidP="009C1C46" w:rsidRDefault="008143F4" w14:paraId="6190F913" w14:textId="77777777">
      <w:pPr>
        <w:spacing w:after="0" w:line="240" w:lineRule="auto"/>
      </w:pPr>
      <w:r>
        <w:separator/>
      </w:r>
    </w:p>
  </w:endnote>
  <w:endnote w:type="continuationSeparator" w:id="0">
    <w:p w:rsidR="008143F4" w:rsidP="009C1C46" w:rsidRDefault="008143F4" w14:paraId="2E982E32" w14:textId="77777777">
      <w:pPr>
        <w:spacing w:after="0" w:line="240" w:lineRule="auto"/>
      </w:pPr>
      <w:r>
        <w:continuationSeparator/>
      </w:r>
    </w:p>
  </w:endnote>
  <w:endnote w:type="continuationNotice" w:id="1">
    <w:p w:rsidR="008143F4" w:rsidRDefault="008143F4" w14:paraId="368E9E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A38" w:rsidRDefault="00437A38" w14:paraId="745718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A38" w:rsidP="00437A38" w:rsidRDefault="00437A38" w14:paraId="672A8DA0" w14:textId="395480BB">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19</w:t>
    </w:r>
    <w:r w:rsidRPr="00F326B2">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A38" w:rsidRDefault="00437A38" w14:paraId="3E4BF2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43F4" w:rsidP="009C1C46" w:rsidRDefault="008143F4" w14:paraId="2B54C9CE" w14:textId="77777777">
      <w:pPr>
        <w:spacing w:after="0" w:line="240" w:lineRule="auto"/>
      </w:pPr>
      <w:r>
        <w:separator/>
      </w:r>
    </w:p>
  </w:footnote>
  <w:footnote w:type="continuationSeparator" w:id="0">
    <w:p w:rsidR="008143F4" w:rsidP="009C1C46" w:rsidRDefault="008143F4" w14:paraId="0BA00F69" w14:textId="77777777">
      <w:pPr>
        <w:spacing w:after="0" w:line="240" w:lineRule="auto"/>
      </w:pPr>
      <w:r>
        <w:continuationSeparator/>
      </w:r>
    </w:p>
  </w:footnote>
  <w:footnote w:type="continuationNotice" w:id="1">
    <w:p w:rsidR="008143F4" w:rsidRDefault="008143F4" w14:paraId="2CD0DB7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A38" w:rsidRDefault="00437A38" w14:paraId="173B95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30C4F" w:rsidR="00437A38" w:rsidP="00437A38" w:rsidRDefault="00437A38" w14:paraId="7F39A542" w14:textId="786C6517">
    <w:pPr>
      <w:pStyle w:val="Header"/>
      <w:spacing w:after="120"/>
      <w:jc w:val="right"/>
      <w:rPr>
        <w:sz w:val="18"/>
      </w:rPr>
    </w:pPr>
    <w:r w:rsidRPr="00830C4F">
      <w:rPr>
        <w:sz w:val="18"/>
      </w:rPr>
      <w:t>SC2 (</w:t>
    </w:r>
    <w:r w:rsidRPr="00F74176">
      <w:rPr>
        <w:sz w:val="18"/>
      </w:rPr>
      <w:t xml:space="preserve">Edn </w:t>
    </w:r>
    <w:r>
      <w:rPr>
        <w:sz w:val="18"/>
      </w:rPr>
      <w:t>11/21</w:t>
    </w:r>
    <w:r w:rsidRPr="00F74176">
      <w:rPr>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A38" w:rsidRDefault="00437A38" w14:paraId="0045730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1C46" w:rsidR="00437A38" w:rsidP="009C1C46" w:rsidRDefault="00437A38" w14:paraId="32B9AE93" w14:textId="77777777">
    <w:pPr>
      <w:jc w:val="right"/>
      <w:rPr>
        <w:rFonts w:ascii="Arial" w:hAnsi="Arial"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C1C46">
      <w:rPr>
        <w:rFonts w:ascii="Arial" w:hAnsi="Arial" w:cs="Arial"/>
        <w:b/>
        <w:bCs/>
      </w:rPr>
      <w:t>SC2 (Edn 11/21)</w:t>
    </w:r>
  </w:p>
  <w:p w:rsidR="00437A38" w:rsidP="009C1C46" w:rsidRDefault="00437A38" w14:paraId="56F7AA0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2A"/>
    <w:multiLevelType w:val="hybridMultilevel"/>
    <w:tmpl w:val="262E12A4"/>
    <w:lvl w:ilvl="0" w:tplc="78AE239A">
      <w:start w:val="1"/>
      <w:numFmt w:val="bullet"/>
      <w:lvlText w:val=""/>
      <w:lvlJc w:val="left"/>
      <w:pPr>
        <w:ind w:left="720" w:hanging="360"/>
      </w:pPr>
      <w:rPr>
        <w:rFonts w:hint="default" w:ascii="Symbol" w:hAnsi="Symbol"/>
      </w:rPr>
    </w:lvl>
    <w:lvl w:ilvl="1" w:tplc="13DE82E0">
      <w:start w:val="1"/>
      <w:numFmt w:val="bullet"/>
      <w:lvlText w:val="o"/>
      <w:lvlJc w:val="left"/>
      <w:pPr>
        <w:ind w:left="1440" w:hanging="360"/>
      </w:pPr>
      <w:rPr>
        <w:rFonts w:hint="default" w:ascii="Courier New" w:hAnsi="Courier New"/>
      </w:rPr>
    </w:lvl>
    <w:lvl w:ilvl="2" w:tplc="538EE1C4">
      <w:start w:val="1"/>
      <w:numFmt w:val="bullet"/>
      <w:lvlText w:val=""/>
      <w:lvlJc w:val="left"/>
      <w:pPr>
        <w:ind w:left="2160" w:hanging="360"/>
      </w:pPr>
      <w:rPr>
        <w:rFonts w:hint="default" w:ascii="Wingdings" w:hAnsi="Wingdings"/>
      </w:rPr>
    </w:lvl>
    <w:lvl w:ilvl="3" w:tplc="DCECFF6C">
      <w:start w:val="1"/>
      <w:numFmt w:val="bullet"/>
      <w:lvlText w:val=""/>
      <w:lvlJc w:val="left"/>
      <w:pPr>
        <w:ind w:left="2880" w:hanging="360"/>
      </w:pPr>
      <w:rPr>
        <w:rFonts w:hint="default" w:ascii="Symbol" w:hAnsi="Symbol"/>
      </w:rPr>
    </w:lvl>
    <w:lvl w:ilvl="4" w:tplc="579C862E">
      <w:start w:val="1"/>
      <w:numFmt w:val="bullet"/>
      <w:lvlText w:val="o"/>
      <w:lvlJc w:val="left"/>
      <w:pPr>
        <w:ind w:left="3600" w:hanging="360"/>
      </w:pPr>
      <w:rPr>
        <w:rFonts w:hint="default" w:ascii="Courier New" w:hAnsi="Courier New"/>
      </w:rPr>
    </w:lvl>
    <w:lvl w:ilvl="5" w:tplc="18969B98">
      <w:start w:val="1"/>
      <w:numFmt w:val="bullet"/>
      <w:lvlText w:val=""/>
      <w:lvlJc w:val="left"/>
      <w:pPr>
        <w:ind w:left="4320" w:hanging="360"/>
      </w:pPr>
      <w:rPr>
        <w:rFonts w:hint="default" w:ascii="Wingdings" w:hAnsi="Wingdings"/>
      </w:rPr>
    </w:lvl>
    <w:lvl w:ilvl="6" w:tplc="BBBCA2A4">
      <w:start w:val="1"/>
      <w:numFmt w:val="bullet"/>
      <w:lvlText w:val=""/>
      <w:lvlJc w:val="left"/>
      <w:pPr>
        <w:ind w:left="5040" w:hanging="360"/>
      </w:pPr>
      <w:rPr>
        <w:rFonts w:hint="default" w:ascii="Symbol" w:hAnsi="Symbol"/>
      </w:rPr>
    </w:lvl>
    <w:lvl w:ilvl="7" w:tplc="02E20F18">
      <w:start w:val="1"/>
      <w:numFmt w:val="bullet"/>
      <w:lvlText w:val="o"/>
      <w:lvlJc w:val="left"/>
      <w:pPr>
        <w:ind w:left="5760" w:hanging="360"/>
      </w:pPr>
      <w:rPr>
        <w:rFonts w:hint="default" w:ascii="Courier New" w:hAnsi="Courier New"/>
      </w:rPr>
    </w:lvl>
    <w:lvl w:ilvl="8" w:tplc="7F206736">
      <w:start w:val="1"/>
      <w:numFmt w:val="bullet"/>
      <w:lvlText w:val=""/>
      <w:lvlJc w:val="left"/>
      <w:pPr>
        <w:ind w:left="6480" w:hanging="360"/>
      </w:pPr>
      <w:rPr>
        <w:rFonts w:hint="default" w:ascii="Wingdings" w:hAnsi="Wingdings"/>
      </w:rPr>
    </w:lvl>
  </w:abstractNum>
  <w:abstractNum w:abstractNumId="1"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975B5"/>
    <w:multiLevelType w:val="multilevel"/>
    <w:tmpl w:val="CDAA89C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17725"/>
    <w:multiLevelType w:val="hybridMultilevel"/>
    <w:tmpl w:val="10F28572"/>
    <w:lvl w:ilvl="0" w:tplc="B0D44852">
      <w:start w:val="1"/>
      <w:numFmt w:val="lowerRoman"/>
      <w:lvlText w:val="(%1)."/>
      <w:lvlJc w:val="left"/>
      <w:pPr>
        <w:ind w:left="2160" w:hanging="180"/>
      </w:pPr>
      <w:rPr>
        <w:rFonts w:hint="default"/>
      </w:r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6"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2B4174"/>
    <w:multiLevelType w:val="multilevel"/>
    <w:tmpl w:val="E8FEEF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124934D6"/>
    <w:multiLevelType w:val="hybridMultilevel"/>
    <w:tmpl w:val="53044D94"/>
    <w:lvl w:ilvl="0" w:tplc="09A8E8DE">
      <w:start w:val="9"/>
      <w:numFmt w:val="lowerLetter"/>
      <w:lvlText w:val="%1."/>
      <w:lvlJc w:val="left"/>
      <w:pPr>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10A16"/>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C85507"/>
    <w:multiLevelType w:val="multilevel"/>
    <w:tmpl w:val="E8FEEF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196903B5"/>
    <w:multiLevelType w:val="multilevel"/>
    <w:tmpl w:val="DDDCBCF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F077920"/>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7C63AF"/>
    <w:multiLevelType w:val="multilevel"/>
    <w:tmpl w:val="17C8998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215278D"/>
    <w:multiLevelType w:val="hybridMultilevel"/>
    <w:tmpl w:val="F5E4DA9C"/>
    <w:lvl w:ilvl="0" w:tplc="34FE4F20">
      <w:start w:val="1"/>
      <w:numFmt w:val="bullet"/>
      <w:lvlText w:val=""/>
      <w:lvlJc w:val="left"/>
      <w:pPr>
        <w:ind w:left="720" w:hanging="360"/>
      </w:pPr>
      <w:rPr>
        <w:rFonts w:hint="default" w:ascii="Symbol" w:hAnsi="Symbol"/>
      </w:rPr>
    </w:lvl>
    <w:lvl w:ilvl="1" w:tplc="DEDC3A4A">
      <w:start w:val="1"/>
      <w:numFmt w:val="bullet"/>
      <w:lvlText w:val="o"/>
      <w:lvlJc w:val="left"/>
      <w:pPr>
        <w:ind w:left="1440" w:hanging="360"/>
      </w:pPr>
      <w:rPr>
        <w:rFonts w:hint="default" w:ascii="Courier New" w:hAnsi="Courier New"/>
      </w:rPr>
    </w:lvl>
    <w:lvl w:ilvl="2" w:tplc="7D408ED8">
      <w:start w:val="1"/>
      <w:numFmt w:val="bullet"/>
      <w:lvlText w:val=""/>
      <w:lvlJc w:val="left"/>
      <w:pPr>
        <w:ind w:left="2160" w:hanging="360"/>
      </w:pPr>
      <w:rPr>
        <w:rFonts w:hint="default" w:ascii="Wingdings" w:hAnsi="Wingdings"/>
      </w:rPr>
    </w:lvl>
    <w:lvl w:ilvl="3" w:tplc="8034CAD4">
      <w:start w:val="1"/>
      <w:numFmt w:val="bullet"/>
      <w:lvlText w:val=""/>
      <w:lvlJc w:val="left"/>
      <w:pPr>
        <w:ind w:left="2880" w:hanging="360"/>
      </w:pPr>
      <w:rPr>
        <w:rFonts w:hint="default" w:ascii="Symbol" w:hAnsi="Symbol"/>
      </w:rPr>
    </w:lvl>
    <w:lvl w:ilvl="4" w:tplc="AEFC6A4A">
      <w:start w:val="1"/>
      <w:numFmt w:val="bullet"/>
      <w:lvlText w:val="o"/>
      <w:lvlJc w:val="left"/>
      <w:pPr>
        <w:ind w:left="3600" w:hanging="360"/>
      </w:pPr>
      <w:rPr>
        <w:rFonts w:hint="default" w:ascii="Courier New" w:hAnsi="Courier New"/>
      </w:rPr>
    </w:lvl>
    <w:lvl w:ilvl="5" w:tplc="2282349C">
      <w:start w:val="1"/>
      <w:numFmt w:val="bullet"/>
      <w:lvlText w:val=""/>
      <w:lvlJc w:val="left"/>
      <w:pPr>
        <w:ind w:left="4320" w:hanging="360"/>
      </w:pPr>
      <w:rPr>
        <w:rFonts w:hint="default" w:ascii="Wingdings" w:hAnsi="Wingdings"/>
      </w:rPr>
    </w:lvl>
    <w:lvl w:ilvl="6" w:tplc="93300A54">
      <w:start w:val="1"/>
      <w:numFmt w:val="bullet"/>
      <w:lvlText w:val=""/>
      <w:lvlJc w:val="left"/>
      <w:pPr>
        <w:ind w:left="5040" w:hanging="360"/>
      </w:pPr>
      <w:rPr>
        <w:rFonts w:hint="default" w:ascii="Symbol" w:hAnsi="Symbol"/>
      </w:rPr>
    </w:lvl>
    <w:lvl w:ilvl="7" w:tplc="977621EC">
      <w:start w:val="1"/>
      <w:numFmt w:val="bullet"/>
      <w:lvlText w:val="o"/>
      <w:lvlJc w:val="left"/>
      <w:pPr>
        <w:ind w:left="5760" w:hanging="360"/>
      </w:pPr>
      <w:rPr>
        <w:rFonts w:hint="default" w:ascii="Courier New" w:hAnsi="Courier New"/>
      </w:rPr>
    </w:lvl>
    <w:lvl w:ilvl="8" w:tplc="C324D7F8">
      <w:start w:val="1"/>
      <w:numFmt w:val="bullet"/>
      <w:lvlText w:val=""/>
      <w:lvlJc w:val="left"/>
      <w:pPr>
        <w:ind w:left="6480" w:hanging="360"/>
      </w:pPr>
      <w:rPr>
        <w:rFonts w:hint="default" w:ascii="Wingdings" w:hAnsi="Wingdings"/>
      </w:rPr>
    </w:lvl>
  </w:abstractNum>
  <w:abstractNum w:abstractNumId="16"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7" w15:restartNumberingAfterBreak="0">
    <w:nsid w:val="24E770A4"/>
    <w:multiLevelType w:val="hybridMultilevel"/>
    <w:tmpl w:val="4A10C36C"/>
    <w:lvl w:ilvl="0" w:tplc="A0E0414C">
      <w:start w:val="1"/>
      <w:numFmt w:val="bullet"/>
      <w:lvlText w:val=""/>
      <w:lvlJc w:val="left"/>
      <w:pPr>
        <w:ind w:left="720" w:hanging="360"/>
      </w:pPr>
      <w:rPr>
        <w:rFonts w:hint="default" w:ascii="Symbol" w:hAnsi="Symbol"/>
      </w:rPr>
    </w:lvl>
    <w:lvl w:ilvl="1" w:tplc="54221A04">
      <w:start w:val="1"/>
      <w:numFmt w:val="bullet"/>
      <w:lvlText w:val="o"/>
      <w:lvlJc w:val="left"/>
      <w:pPr>
        <w:ind w:left="1440" w:hanging="360"/>
      </w:pPr>
      <w:rPr>
        <w:rFonts w:hint="default" w:ascii="Courier New" w:hAnsi="Courier New"/>
      </w:rPr>
    </w:lvl>
    <w:lvl w:ilvl="2" w:tplc="57024530">
      <w:start w:val="1"/>
      <w:numFmt w:val="bullet"/>
      <w:lvlText w:val=""/>
      <w:lvlJc w:val="left"/>
      <w:pPr>
        <w:ind w:left="2160" w:hanging="360"/>
      </w:pPr>
      <w:rPr>
        <w:rFonts w:hint="default" w:ascii="Wingdings" w:hAnsi="Wingdings"/>
      </w:rPr>
    </w:lvl>
    <w:lvl w:ilvl="3" w:tplc="D9E82464">
      <w:start w:val="1"/>
      <w:numFmt w:val="bullet"/>
      <w:lvlText w:val=""/>
      <w:lvlJc w:val="left"/>
      <w:pPr>
        <w:ind w:left="2880" w:hanging="360"/>
      </w:pPr>
      <w:rPr>
        <w:rFonts w:hint="default" w:ascii="Symbol" w:hAnsi="Symbol"/>
      </w:rPr>
    </w:lvl>
    <w:lvl w:ilvl="4" w:tplc="6C78C9EE">
      <w:start w:val="1"/>
      <w:numFmt w:val="bullet"/>
      <w:lvlText w:val="o"/>
      <w:lvlJc w:val="left"/>
      <w:pPr>
        <w:ind w:left="3600" w:hanging="360"/>
      </w:pPr>
      <w:rPr>
        <w:rFonts w:hint="default" w:ascii="Courier New" w:hAnsi="Courier New"/>
      </w:rPr>
    </w:lvl>
    <w:lvl w:ilvl="5" w:tplc="3F12FB7A">
      <w:start w:val="1"/>
      <w:numFmt w:val="bullet"/>
      <w:lvlText w:val=""/>
      <w:lvlJc w:val="left"/>
      <w:pPr>
        <w:ind w:left="4320" w:hanging="360"/>
      </w:pPr>
      <w:rPr>
        <w:rFonts w:hint="default" w:ascii="Wingdings" w:hAnsi="Wingdings"/>
      </w:rPr>
    </w:lvl>
    <w:lvl w:ilvl="6" w:tplc="FE9C4792">
      <w:start w:val="1"/>
      <w:numFmt w:val="bullet"/>
      <w:lvlText w:val=""/>
      <w:lvlJc w:val="left"/>
      <w:pPr>
        <w:ind w:left="5040" w:hanging="360"/>
      </w:pPr>
      <w:rPr>
        <w:rFonts w:hint="default" w:ascii="Symbol" w:hAnsi="Symbol"/>
      </w:rPr>
    </w:lvl>
    <w:lvl w:ilvl="7" w:tplc="1556E8CA">
      <w:start w:val="1"/>
      <w:numFmt w:val="bullet"/>
      <w:lvlText w:val="o"/>
      <w:lvlJc w:val="left"/>
      <w:pPr>
        <w:ind w:left="5760" w:hanging="360"/>
      </w:pPr>
      <w:rPr>
        <w:rFonts w:hint="default" w:ascii="Courier New" w:hAnsi="Courier New"/>
      </w:rPr>
    </w:lvl>
    <w:lvl w:ilvl="8" w:tplc="19760E0A">
      <w:start w:val="1"/>
      <w:numFmt w:val="bullet"/>
      <w:lvlText w:val=""/>
      <w:lvlJc w:val="left"/>
      <w:pPr>
        <w:ind w:left="6480" w:hanging="360"/>
      </w:pPr>
      <w:rPr>
        <w:rFonts w:hint="default" w:ascii="Wingdings" w:hAnsi="Wingdings"/>
      </w:rPr>
    </w:lvl>
  </w:abstractNum>
  <w:abstractNum w:abstractNumId="18" w15:restartNumberingAfterBreak="0">
    <w:nsid w:val="24EC24D4"/>
    <w:multiLevelType w:val="hybridMultilevel"/>
    <w:tmpl w:val="021417E0"/>
    <w:lvl w:ilvl="0" w:tplc="393294B0">
      <w:start w:val="1"/>
      <w:numFmt w:val="bullet"/>
      <w:lvlText w:val=""/>
      <w:lvlJc w:val="left"/>
      <w:pPr>
        <w:ind w:left="720" w:hanging="360"/>
      </w:pPr>
      <w:rPr>
        <w:rFonts w:hint="default" w:ascii="Symbol" w:hAnsi="Symbol"/>
      </w:rPr>
    </w:lvl>
    <w:lvl w:ilvl="1" w:tplc="9C223C2A">
      <w:start w:val="1"/>
      <w:numFmt w:val="bullet"/>
      <w:lvlText w:val="o"/>
      <w:lvlJc w:val="left"/>
      <w:pPr>
        <w:ind w:left="1440" w:hanging="360"/>
      </w:pPr>
      <w:rPr>
        <w:rFonts w:hint="default" w:ascii="Courier New" w:hAnsi="Courier New"/>
      </w:rPr>
    </w:lvl>
    <w:lvl w:ilvl="2" w:tplc="6C2A1948">
      <w:start w:val="1"/>
      <w:numFmt w:val="bullet"/>
      <w:lvlText w:val=""/>
      <w:lvlJc w:val="left"/>
      <w:pPr>
        <w:ind w:left="2160" w:hanging="360"/>
      </w:pPr>
      <w:rPr>
        <w:rFonts w:hint="default" w:ascii="Wingdings" w:hAnsi="Wingdings"/>
      </w:rPr>
    </w:lvl>
    <w:lvl w:ilvl="3" w:tplc="4A9CB086">
      <w:start w:val="1"/>
      <w:numFmt w:val="bullet"/>
      <w:lvlText w:val=""/>
      <w:lvlJc w:val="left"/>
      <w:pPr>
        <w:ind w:left="2880" w:hanging="360"/>
      </w:pPr>
      <w:rPr>
        <w:rFonts w:hint="default" w:ascii="Symbol" w:hAnsi="Symbol"/>
      </w:rPr>
    </w:lvl>
    <w:lvl w:ilvl="4" w:tplc="8A4E680C">
      <w:start w:val="1"/>
      <w:numFmt w:val="bullet"/>
      <w:lvlText w:val="o"/>
      <w:lvlJc w:val="left"/>
      <w:pPr>
        <w:ind w:left="3600" w:hanging="360"/>
      </w:pPr>
      <w:rPr>
        <w:rFonts w:hint="default" w:ascii="Courier New" w:hAnsi="Courier New"/>
      </w:rPr>
    </w:lvl>
    <w:lvl w:ilvl="5" w:tplc="0846B7A8">
      <w:start w:val="1"/>
      <w:numFmt w:val="bullet"/>
      <w:lvlText w:val=""/>
      <w:lvlJc w:val="left"/>
      <w:pPr>
        <w:ind w:left="4320" w:hanging="360"/>
      </w:pPr>
      <w:rPr>
        <w:rFonts w:hint="default" w:ascii="Wingdings" w:hAnsi="Wingdings"/>
      </w:rPr>
    </w:lvl>
    <w:lvl w:ilvl="6" w:tplc="239221F6">
      <w:start w:val="1"/>
      <w:numFmt w:val="bullet"/>
      <w:lvlText w:val=""/>
      <w:lvlJc w:val="left"/>
      <w:pPr>
        <w:ind w:left="5040" w:hanging="360"/>
      </w:pPr>
      <w:rPr>
        <w:rFonts w:hint="default" w:ascii="Symbol" w:hAnsi="Symbol"/>
      </w:rPr>
    </w:lvl>
    <w:lvl w:ilvl="7" w:tplc="50367894">
      <w:start w:val="1"/>
      <w:numFmt w:val="bullet"/>
      <w:lvlText w:val="o"/>
      <w:lvlJc w:val="left"/>
      <w:pPr>
        <w:ind w:left="5760" w:hanging="360"/>
      </w:pPr>
      <w:rPr>
        <w:rFonts w:hint="default" w:ascii="Courier New" w:hAnsi="Courier New"/>
      </w:rPr>
    </w:lvl>
    <w:lvl w:ilvl="8" w:tplc="513CE1C2">
      <w:start w:val="1"/>
      <w:numFmt w:val="bullet"/>
      <w:lvlText w:val=""/>
      <w:lvlJc w:val="left"/>
      <w:pPr>
        <w:ind w:left="6480" w:hanging="360"/>
      </w:pPr>
      <w:rPr>
        <w:rFonts w:hint="default" w:ascii="Wingdings" w:hAnsi="Wingdings"/>
      </w:rPr>
    </w:lvl>
  </w:abstractNum>
  <w:abstractNum w:abstractNumId="19"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D21126"/>
    <w:multiLevelType w:val="multilevel"/>
    <w:tmpl w:val="3962B6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2F8A71EA"/>
    <w:multiLevelType w:val="hybridMultilevel"/>
    <w:tmpl w:val="79F2D98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33836ADE"/>
    <w:multiLevelType w:val="multilevel"/>
    <w:tmpl w:val="E8FEEF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4"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B034BE"/>
    <w:multiLevelType w:val="hybridMultilevel"/>
    <w:tmpl w:val="08C23EBE"/>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0D44852">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8538CD"/>
    <w:multiLevelType w:val="hybridMultilevel"/>
    <w:tmpl w:val="7E749F92"/>
    <w:lvl w:ilvl="0" w:tplc="418ABBD6">
      <w:start w:val="1"/>
      <w:numFmt w:val="bullet"/>
      <w:lvlText w:val=""/>
      <w:lvlJc w:val="left"/>
      <w:pPr>
        <w:ind w:left="720" w:hanging="360"/>
      </w:pPr>
      <w:rPr>
        <w:rFonts w:hint="default" w:ascii="Symbol" w:hAnsi="Symbol"/>
      </w:rPr>
    </w:lvl>
    <w:lvl w:ilvl="1" w:tplc="B33C911A">
      <w:start w:val="1"/>
      <w:numFmt w:val="bullet"/>
      <w:lvlText w:val="o"/>
      <w:lvlJc w:val="left"/>
      <w:pPr>
        <w:ind w:left="1440" w:hanging="360"/>
      </w:pPr>
      <w:rPr>
        <w:rFonts w:hint="default" w:ascii="Courier New" w:hAnsi="Courier New"/>
      </w:rPr>
    </w:lvl>
    <w:lvl w:ilvl="2" w:tplc="155AA0B8">
      <w:start w:val="1"/>
      <w:numFmt w:val="bullet"/>
      <w:lvlText w:val=""/>
      <w:lvlJc w:val="left"/>
      <w:pPr>
        <w:ind w:left="2160" w:hanging="360"/>
      </w:pPr>
      <w:rPr>
        <w:rFonts w:hint="default" w:ascii="Wingdings" w:hAnsi="Wingdings"/>
      </w:rPr>
    </w:lvl>
    <w:lvl w:ilvl="3" w:tplc="35788538">
      <w:start w:val="1"/>
      <w:numFmt w:val="bullet"/>
      <w:lvlText w:val=""/>
      <w:lvlJc w:val="left"/>
      <w:pPr>
        <w:ind w:left="2880" w:hanging="360"/>
      </w:pPr>
      <w:rPr>
        <w:rFonts w:hint="default" w:ascii="Symbol" w:hAnsi="Symbol"/>
      </w:rPr>
    </w:lvl>
    <w:lvl w:ilvl="4" w:tplc="4746A1FC">
      <w:start w:val="1"/>
      <w:numFmt w:val="bullet"/>
      <w:lvlText w:val="o"/>
      <w:lvlJc w:val="left"/>
      <w:pPr>
        <w:ind w:left="3600" w:hanging="360"/>
      </w:pPr>
      <w:rPr>
        <w:rFonts w:hint="default" w:ascii="Courier New" w:hAnsi="Courier New"/>
      </w:rPr>
    </w:lvl>
    <w:lvl w:ilvl="5" w:tplc="DD8AB210">
      <w:start w:val="1"/>
      <w:numFmt w:val="bullet"/>
      <w:lvlText w:val=""/>
      <w:lvlJc w:val="left"/>
      <w:pPr>
        <w:ind w:left="4320" w:hanging="360"/>
      </w:pPr>
      <w:rPr>
        <w:rFonts w:hint="default" w:ascii="Wingdings" w:hAnsi="Wingdings"/>
      </w:rPr>
    </w:lvl>
    <w:lvl w:ilvl="6" w:tplc="8A4C2B22">
      <w:start w:val="1"/>
      <w:numFmt w:val="bullet"/>
      <w:lvlText w:val=""/>
      <w:lvlJc w:val="left"/>
      <w:pPr>
        <w:ind w:left="5040" w:hanging="360"/>
      </w:pPr>
      <w:rPr>
        <w:rFonts w:hint="default" w:ascii="Symbol" w:hAnsi="Symbol"/>
      </w:rPr>
    </w:lvl>
    <w:lvl w:ilvl="7" w:tplc="24A2E570">
      <w:start w:val="1"/>
      <w:numFmt w:val="bullet"/>
      <w:lvlText w:val="o"/>
      <w:lvlJc w:val="left"/>
      <w:pPr>
        <w:ind w:left="5760" w:hanging="360"/>
      </w:pPr>
      <w:rPr>
        <w:rFonts w:hint="default" w:ascii="Courier New" w:hAnsi="Courier New"/>
      </w:rPr>
    </w:lvl>
    <w:lvl w:ilvl="8" w:tplc="7D127E98">
      <w:start w:val="1"/>
      <w:numFmt w:val="bullet"/>
      <w:lvlText w:val=""/>
      <w:lvlJc w:val="left"/>
      <w:pPr>
        <w:ind w:left="6480" w:hanging="360"/>
      </w:pPr>
      <w:rPr>
        <w:rFonts w:hint="default" w:ascii="Wingdings" w:hAnsi="Wingdings"/>
      </w:rPr>
    </w:lvl>
  </w:abstractNum>
  <w:abstractNum w:abstractNumId="27" w15:restartNumberingAfterBreak="0">
    <w:nsid w:val="3ECB28A5"/>
    <w:multiLevelType w:val="multilevel"/>
    <w:tmpl w:val="3962B6D4"/>
    <w:lvl w:ilvl="0">
      <w:start w:val="1"/>
      <w:numFmt w:val="lowerRoman"/>
      <w:lvlText w:val="%1."/>
      <w:lvlJc w:val="right"/>
      <w:pPr>
        <w:tabs>
          <w:tab w:val="num" w:pos="1482"/>
        </w:tabs>
        <w:ind w:left="1482" w:hanging="360"/>
      </w:pPr>
    </w:lvl>
    <w:lvl w:ilvl="1" w:tentative="1">
      <w:start w:val="1"/>
      <w:numFmt w:val="lowerRoman"/>
      <w:lvlText w:val="%2."/>
      <w:lvlJc w:val="right"/>
      <w:pPr>
        <w:tabs>
          <w:tab w:val="num" w:pos="2202"/>
        </w:tabs>
        <w:ind w:left="2202" w:hanging="360"/>
      </w:pPr>
    </w:lvl>
    <w:lvl w:ilvl="2" w:tentative="1">
      <w:start w:val="1"/>
      <w:numFmt w:val="lowerRoman"/>
      <w:lvlText w:val="%3."/>
      <w:lvlJc w:val="right"/>
      <w:pPr>
        <w:tabs>
          <w:tab w:val="num" w:pos="2922"/>
        </w:tabs>
        <w:ind w:left="2922" w:hanging="360"/>
      </w:pPr>
    </w:lvl>
    <w:lvl w:ilvl="3" w:tentative="1">
      <w:start w:val="1"/>
      <w:numFmt w:val="lowerRoman"/>
      <w:lvlText w:val="%4."/>
      <w:lvlJc w:val="right"/>
      <w:pPr>
        <w:tabs>
          <w:tab w:val="num" w:pos="3642"/>
        </w:tabs>
        <w:ind w:left="3642" w:hanging="360"/>
      </w:pPr>
    </w:lvl>
    <w:lvl w:ilvl="4" w:tentative="1">
      <w:start w:val="1"/>
      <w:numFmt w:val="lowerRoman"/>
      <w:lvlText w:val="%5."/>
      <w:lvlJc w:val="right"/>
      <w:pPr>
        <w:tabs>
          <w:tab w:val="num" w:pos="4362"/>
        </w:tabs>
        <w:ind w:left="4362" w:hanging="360"/>
      </w:pPr>
    </w:lvl>
    <w:lvl w:ilvl="5" w:tentative="1">
      <w:start w:val="1"/>
      <w:numFmt w:val="lowerRoman"/>
      <w:lvlText w:val="%6."/>
      <w:lvlJc w:val="right"/>
      <w:pPr>
        <w:tabs>
          <w:tab w:val="num" w:pos="5082"/>
        </w:tabs>
        <w:ind w:left="5082" w:hanging="360"/>
      </w:pPr>
    </w:lvl>
    <w:lvl w:ilvl="6" w:tentative="1">
      <w:start w:val="1"/>
      <w:numFmt w:val="lowerRoman"/>
      <w:lvlText w:val="%7."/>
      <w:lvlJc w:val="right"/>
      <w:pPr>
        <w:tabs>
          <w:tab w:val="num" w:pos="5802"/>
        </w:tabs>
        <w:ind w:left="5802" w:hanging="360"/>
      </w:pPr>
    </w:lvl>
    <w:lvl w:ilvl="7" w:tentative="1">
      <w:start w:val="1"/>
      <w:numFmt w:val="lowerRoman"/>
      <w:lvlText w:val="%8."/>
      <w:lvlJc w:val="right"/>
      <w:pPr>
        <w:tabs>
          <w:tab w:val="num" w:pos="6522"/>
        </w:tabs>
        <w:ind w:left="6522" w:hanging="360"/>
      </w:pPr>
    </w:lvl>
    <w:lvl w:ilvl="8" w:tentative="1">
      <w:start w:val="1"/>
      <w:numFmt w:val="lowerRoman"/>
      <w:lvlText w:val="%9."/>
      <w:lvlJc w:val="right"/>
      <w:pPr>
        <w:tabs>
          <w:tab w:val="num" w:pos="7242"/>
        </w:tabs>
        <w:ind w:left="7242" w:hanging="360"/>
      </w:pPr>
    </w:lvl>
  </w:abstractNum>
  <w:abstractNum w:abstractNumId="28" w15:restartNumberingAfterBreak="0">
    <w:nsid w:val="43A978F1"/>
    <w:multiLevelType w:val="multilevel"/>
    <w:tmpl w:val="1110FC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4315359"/>
    <w:multiLevelType w:val="multilevel"/>
    <w:tmpl w:val="E8FEEF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0" w15:restartNumberingAfterBreak="0">
    <w:nsid w:val="46B70E98"/>
    <w:multiLevelType w:val="multilevel"/>
    <w:tmpl w:val="2CDAFB9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6C94930"/>
    <w:multiLevelType w:val="hybridMultilevel"/>
    <w:tmpl w:val="0298D2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B0325E"/>
    <w:multiLevelType w:val="multilevel"/>
    <w:tmpl w:val="E8FEEF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DD03B3"/>
    <w:multiLevelType w:val="hybridMultilevel"/>
    <w:tmpl w:val="D0EC6E70"/>
    <w:lvl w:ilvl="0" w:tplc="309C2C34">
      <w:start w:val="1"/>
      <w:numFmt w:val="decimal"/>
      <w:lvlText w:val="%1."/>
      <w:lvlJc w:val="left"/>
      <w:pPr>
        <w:tabs>
          <w:tab w:val="num" w:pos="720"/>
        </w:tabs>
        <w:ind w:left="720" w:hanging="360"/>
      </w:pPr>
      <w:rPr>
        <w:rFonts w:hint="default"/>
        <w:b/>
        <w:sz w:val="18"/>
        <w:szCs w:val="20"/>
      </w:rPr>
    </w:lvl>
    <w:lvl w:ilvl="1" w:tplc="1152FC68">
      <w:start w:val="1"/>
      <w:numFmt w:val="lowerLetter"/>
      <w:lvlText w:val="%2."/>
      <w:lvlJc w:val="left"/>
      <w:pPr>
        <w:tabs>
          <w:tab w:val="num" w:pos="502"/>
        </w:tabs>
        <w:ind w:left="502" w:hanging="360"/>
      </w:pPr>
      <w:rPr>
        <w:rFonts w:hint="default" w:ascii="Arial" w:hAnsi="Arial" w:cs="Arial"/>
        <w:b w:val="0"/>
        <w:sz w:val="18"/>
        <w:szCs w:val="18"/>
      </w:rPr>
    </w:lvl>
    <w:lvl w:ilvl="2" w:tplc="CF6E348A">
      <w:start w:val="1"/>
      <w:numFmt w:val="decimal"/>
      <w:lvlText w:val="(%3)"/>
      <w:lvlJc w:val="left"/>
      <w:pPr>
        <w:tabs>
          <w:tab w:val="num" w:pos="1122"/>
        </w:tabs>
        <w:ind w:left="1122" w:hanging="555"/>
      </w:pPr>
      <w:rPr>
        <w:rFonts w:hint="default" w:ascii="Arial" w:hAnsi="Arial" w:cs="Arial"/>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hint="default" w:ascii="Arial" w:hAnsi="Arial"/>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hint="default" w:ascii="Arial" w:hAnsi="Arial" w:cs="Arial"/>
        <w:b w:val="0"/>
        <w:i w:val="0"/>
        <w:color w:val="auto"/>
        <w:sz w:val="18"/>
        <w:szCs w:val="22"/>
      </w:rPr>
    </w:lvl>
    <w:lvl w:ilvl="1" w:tplc="6A689B78" w:tentative="1">
      <w:start w:val="1"/>
      <w:numFmt w:val="bullet"/>
      <w:lvlText w:val="o"/>
      <w:lvlJc w:val="left"/>
      <w:pPr>
        <w:tabs>
          <w:tab w:val="num" w:pos="3312"/>
        </w:tabs>
        <w:ind w:left="3312" w:hanging="360"/>
      </w:pPr>
      <w:rPr>
        <w:rFonts w:hint="default" w:ascii="Courier New" w:hAnsi="Courier New" w:cs="Courier New"/>
      </w:rPr>
    </w:lvl>
    <w:lvl w:ilvl="2" w:tplc="BF26CF1C" w:tentative="1">
      <w:start w:val="1"/>
      <w:numFmt w:val="bullet"/>
      <w:lvlText w:val=""/>
      <w:lvlJc w:val="left"/>
      <w:pPr>
        <w:tabs>
          <w:tab w:val="num" w:pos="4032"/>
        </w:tabs>
        <w:ind w:left="4032" w:hanging="360"/>
      </w:pPr>
      <w:rPr>
        <w:rFonts w:hint="default" w:ascii="Wingdings" w:hAnsi="Wingdings"/>
      </w:rPr>
    </w:lvl>
    <w:lvl w:ilvl="3" w:tplc="10D2BBD2" w:tentative="1">
      <w:start w:val="1"/>
      <w:numFmt w:val="bullet"/>
      <w:lvlText w:val=""/>
      <w:lvlJc w:val="left"/>
      <w:pPr>
        <w:tabs>
          <w:tab w:val="num" w:pos="4752"/>
        </w:tabs>
        <w:ind w:left="4752" w:hanging="360"/>
      </w:pPr>
      <w:rPr>
        <w:rFonts w:hint="default" w:ascii="Symbol" w:hAnsi="Symbol"/>
      </w:rPr>
    </w:lvl>
    <w:lvl w:ilvl="4" w:tplc="F606C670" w:tentative="1">
      <w:start w:val="1"/>
      <w:numFmt w:val="bullet"/>
      <w:lvlText w:val="o"/>
      <w:lvlJc w:val="left"/>
      <w:pPr>
        <w:tabs>
          <w:tab w:val="num" w:pos="5472"/>
        </w:tabs>
        <w:ind w:left="5472" w:hanging="360"/>
      </w:pPr>
      <w:rPr>
        <w:rFonts w:hint="default" w:ascii="Courier New" w:hAnsi="Courier New" w:cs="Courier New"/>
      </w:rPr>
    </w:lvl>
    <w:lvl w:ilvl="5" w:tplc="5E8A3E24" w:tentative="1">
      <w:start w:val="1"/>
      <w:numFmt w:val="bullet"/>
      <w:lvlText w:val=""/>
      <w:lvlJc w:val="left"/>
      <w:pPr>
        <w:tabs>
          <w:tab w:val="num" w:pos="6192"/>
        </w:tabs>
        <w:ind w:left="6192" w:hanging="360"/>
      </w:pPr>
      <w:rPr>
        <w:rFonts w:hint="default" w:ascii="Wingdings" w:hAnsi="Wingdings"/>
      </w:rPr>
    </w:lvl>
    <w:lvl w:ilvl="6" w:tplc="57224A34" w:tentative="1">
      <w:start w:val="1"/>
      <w:numFmt w:val="bullet"/>
      <w:lvlText w:val=""/>
      <w:lvlJc w:val="left"/>
      <w:pPr>
        <w:tabs>
          <w:tab w:val="num" w:pos="6912"/>
        </w:tabs>
        <w:ind w:left="6912" w:hanging="360"/>
      </w:pPr>
      <w:rPr>
        <w:rFonts w:hint="default" w:ascii="Symbol" w:hAnsi="Symbol"/>
      </w:rPr>
    </w:lvl>
    <w:lvl w:ilvl="7" w:tplc="4006A2C8" w:tentative="1">
      <w:start w:val="1"/>
      <w:numFmt w:val="bullet"/>
      <w:lvlText w:val="o"/>
      <w:lvlJc w:val="left"/>
      <w:pPr>
        <w:tabs>
          <w:tab w:val="num" w:pos="7632"/>
        </w:tabs>
        <w:ind w:left="7632" w:hanging="360"/>
      </w:pPr>
      <w:rPr>
        <w:rFonts w:hint="default" w:ascii="Courier New" w:hAnsi="Courier New" w:cs="Courier New"/>
      </w:rPr>
    </w:lvl>
    <w:lvl w:ilvl="8" w:tplc="5F084568" w:tentative="1">
      <w:start w:val="1"/>
      <w:numFmt w:val="bullet"/>
      <w:lvlText w:val=""/>
      <w:lvlJc w:val="left"/>
      <w:pPr>
        <w:tabs>
          <w:tab w:val="num" w:pos="8352"/>
        </w:tabs>
        <w:ind w:left="8352" w:hanging="360"/>
      </w:pPr>
      <w:rPr>
        <w:rFonts w:hint="default" w:ascii="Wingdings" w:hAnsi="Wingdings"/>
      </w:rPr>
    </w:lvl>
  </w:abstractNum>
  <w:abstractNum w:abstractNumId="38"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9"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4A1B2D"/>
    <w:multiLevelType w:val="hybridMultilevel"/>
    <w:tmpl w:val="79DA3A1C"/>
    <w:lvl w:ilvl="0" w:tplc="AB263C64">
      <w:start w:val="1"/>
      <w:numFmt w:val="bullet"/>
      <w:lvlText w:val=""/>
      <w:lvlJc w:val="left"/>
      <w:pPr>
        <w:ind w:left="720" w:hanging="360"/>
      </w:pPr>
      <w:rPr>
        <w:rFonts w:hint="default" w:ascii="Symbol" w:hAnsi="Symbol"/>
      </w:rPr>
    </w:lvl>
    <w:lvl w:ilvl="1" w:tplc="34BEB7B8">
      <w:start w:val="1"/>
      <w:numFmt w:val="bullet"/>
      <w:lvlText w:val="o"/>
      <w:lvlJc w:val="left"/>
      <w:pPr>
        <w:ind w:left="1440" w:hanging="360"/>
      </w:pPr>
      <w:rPr>
        <w:rFonts w:hint="default" w:ascii="Courier New" w:hAnsi="Courier New"/>
      </w:rPr>
    </w:lvl>
    <w:lvl w:ilvl="2" w:tplc="BA7A7A9E">
      <w:start w:val="1"/>
      <w:numFmt w:val="bullet"/>
      <w:lvlText w:val=""/>
      <w:lvlJc w:val="left"/>
      <w:pPr>
        <w:ind w:left="2160" w:hanging="360"/>
      </w:pPr>
      <w:rPr>
        <w:rFonts w:hint="default" w:ascii="Wingdings" w:hAnsi="Wingdings"/>
      </w:rPr>
    </w:lvl>
    <w:lvl w:ilvl="3" w:tplc="85E40652">
      <w:start w:val="1"/>
      <w:numFmt w:val="bullet"/>
      <w:lvlText w:val=""/>
      <w:lvlJc w:val="left"/>
      <w:pPr>
        <w:ind w:left="2880" w:hanging="360"/>
      </w:pPr>
      <w:rPr>
        <w:rFonts w:hint="default" w:ascii="Symbol" w:hAnsi="Symbol"/>
      </w:rPr>
    </w:lvl>
    <w:lvl w:ilvl="4" w:tplc="DBBC34EA">
      <w:start w:val="1"/>
      <w:numFmt w:val="bullet"/>
      <w:lvlText w:val="o"/>
      <w:lvlJc w:val="left"/>
      <w:pPr>
        <w:ind w:left="3600" w:hanging="360"/>
      </w:pPr>
      <w:rPr>
        <w:rFonts w:hint="default" w:ascii="Courier New" w:hAnsi="Courier New"/>
      </w:rPr>
    </w:lvl>
    <w:lvl w:ilvl="5" w:tplc="7DD84D5A">
      <w:start w:val="1"/>
      <w:numFmt w:val="bullet"/>
      <w:lvlText w:val=""/>
      <w:lvlJc w:val="left"/>
      <w:pPr>
        <w:ind w:left="4320" w:hanging="360"/>
      </w:pPr>
      <w:rPr>
        <w:rFonts w:hint="default" w:ascii="Wingdings" w:hAnsi="Wingdings"/>
      </w:rPr>
    </w:lvl>
    <w:lvl w:ilvl="6" w:tplc="FAA2A35A">
      <w:start w:val="1"/>
      <w:numFmt w:val="bullet"/>
      <w:lvlText w:val=""/>
      <w:lvlJc w:val="left"/>
      <w:pPr>
        <w:ind w:left="5040" w:hanging="360"/>
      </w:pPr>
      <w:rPr>
        <w:rFonts w:hint="default" w:ascii="Symbol" w:hAnsi="Symbol"/>
      </w:rPr>
    </w:lvl>
    <w:lvl w:ilvl="7" w:tplc="32543DDE">
      <w:start w:val="1"/>
      <w:numFmt w:val="bullet"/>
      <w:lvlText w:val="o"/>
      <w:lvlJc w:val="left"/>
      <w:pPr>
        <w:ind w:left="5760" w:hanging="360"/>
      </w:pPr>
      <w:rPr>
        <w:rFonts w:hint="default" w:ascii="Courier New" w:hAnsi="Courier New"/>
      </w:rPr>
    </w:lvl>
    <w:lvl w:ilvl="8" w:tplc="E67258E0">
      <w:start w:val="1"/>
      <w:numFmt w:val="bullet"/>
      <w:lvlText w:val=""/>
      <w:lvlJc w:val="left"/>
      <w:pPr>
        <w:ind w:left="6480" w:hanging="360"/>
      </w:pPr>
      <w:rPr>
        <w:rFonts w:hint="default" w:ascii="Wingdings" w:hAnsi="Wingdings"/>
      </w:rPr>
    </w:lvl>
  </w:abstractNum>
  <w:abstractNum w:abstractNumId="42" w15:restartNumberingAfterBreak="0">
    <w:nsid w:val="6FF02623"/>
    <w:multiLevelType w:val="multilevel"/>
    <w:tmpl w:val="6FF6C252"/>
    <w:lvl w:ilvl="0">
      <w:start w:val="5"/>
      <w:numFmt w:val="lowerRoman"/>
      <w:lvlText w:val="%1."/>
      <w:lvlJc w:val="right"/>
      <w:pPr>
        <w:tabs>
          <w:tab w:val="num" w:pos="1352"/>
        </w:tabs>
        <w:ind w:left="1352" w:hanging="360"/>
      </w:pPr>
    </w:lvl>
    <w:lvl w:ilvl="1" w:tentative="1">
      <w:start w:val="1"/>
      <w:numFmt w:val="lowerRoman"/>
      <w:lvlText w:val="%2."/>
      <w:lvlJc w:val="right"/>
      <w:pPr>
        <w:tabs>
          <w:tab w:val="num" w:pos="2072"/>
        </w:tabs>
        <w:ind w:left="2072" w:hanging="360"/>
      </w:pPr>
    </w:lvl>
    <w:lvl w:ilvl="2" w:tentative="1">
      <w:start w:val="1"/>
      <w:numFmt w:val="lowerRoman"/>
      <w:lvlText w:val="%3."/>
      <w:lvlJc w:val="right"/>
      <w:pPr>
        <w:tabs>
          <w:tab w:val="num" w:pos="2792"/>
        </w:tabs>
        <w:ind w:left="2792" w:hanging="360"/>
      </w:pPr>
    </w:lvl>
    <w:lvl w:ilvl="3" w:tentative="1">
      <w:start w:val="1"/>
      <w:numFmt w:val="lowerRoman"/>
      <w:lvlText w:val="%4."/>
      <w:lvlJc w:val="right"/>
      <w:pPr>
        <w:tabs>
          <w:tab w:val="num" w:pos="3512"/>
        </w:tabs>
        <w:ind w:left="3512" w:hanging="360"/>
      </w:pPr>
    </w:lvl>
    <w:lvl w:ilvl="4" w:tentative="1">
      <w:start w:val="1"/>
      <w:numFmt w:val="lowerRoman"/>
      <w:lvlText w:val="%5."/>
      <w:lvlJc w:val="right"/>
      <w:pPr>
        <w:tabs>
          <w:tab w:val="num" w:pos="4232"/>
        </w:tabs>
        <w:ind w:left="4232" w:hanging="360"/>
      </w:pPr>
    </w:lvl>
    <w:lvl w:ilvl="5" w:tentative="1">
      <w:start w:val="1"/>
      <w:numFmt w:val="lowerRoman"/>
      <w:lvlText w:val="%6."/>
      <w:lvlJc w:val="right"/>
      <w:pPr>
        <w:tabs>
          <w:tab w:val="num" w:pos="4952"/>
        </w:tabs>
        <w:ind w:left="4952" w:hanging="360"/>
      </w:pPr>
    </w:lvl>
    <w:lvl w:ilvl="6" w:tentative="1">
      <w:start w:val="1"/>
      <w:numFmt w:val="lowerRoman"/>
      <w:lvlText w:val="%7."/>
      <w:lvlJc w:val="right"/>
      <w:pPr>
        <w:tabs>
          <w:tab w:val="num" w:pos="5672"/>
        </w:tabs>
        <w:ind w:left="5672" w:hanging="360"/>
      </w:pPr>
    </w:lvl>
    <w:lvl w:ilvl="7" w:tentative="1">
      <w:start w:val="1"/>
      <w:numFmt w:val="lowerRoman"/>
      <w:lvlText w:val="%8."/>
      <w:lvlJc w:val="right"/>
      <w:pPr>
        <w:tabs>
          <w:tab w:val="num" w:pos="6392"/>
        </w:tabs>
        <w:ind w:left="6392" w:hanging="360"/>
      </w:pPr>
    </w:lvl>
    <w:lvl w:ilvl="8" w:tentative="1">
      <w:start w:val="1"/>
      <w:numFmt w:val="lowerRoman"/>
      <w:lvlText w:val="%9."/>
      <w:lvlJc w:val="right"/>
      <w:pPr>
        <w:tabs>
          <w:tab w:val="num" w:pos="7112"/>
        </w:tabs>
        <w:ind w:left="7112" w:hanging="360"/>
      </w:pPr>
    </w:lvl>
  </w:abstractNum>
  <w:abstractNum w:abstractNumId="43" w15:restartNumberingAfterBreak="0">
    <w:nsid w:val="72A56D3F"/>
    <w:multiLevelType w:val="hybridMultilevel"/>
    <w:tmpl w:val="CA745714"/>
    <w:lvl w:ilvl="0" w:tplc="FDEAA9C4">
      <w:start w:val="1"/>
      <w:numFmt w:val="bullet"/>
      <w:lvlText w:val=""/>
      <w:lvlJc w:val="left"/>
      <w:pPr>
        <w:ind w:left="720" w:hanging="360"/>
      </w:pPr>
      <w:rPr>
        <w:rFonts w:hint="default" w:ascii="Symbol" w:hAnsi="Symbol"/>
      </w:rPr>
    </w:lvl>
    <w:lvl w:ilvl="1" w:tplc="43101B5E">
      <w:start w:val="1"/>
      <w:numFmt w:val="bullet"/>
      <w:lvlText w:val="o"/>
      <w:lvlJc w:val="left"/>
      <w:pPr>
        <w:ind w:left="1440" w:hanging="360"/>
      </w:pPr>
      <w:rPr>
        <w:rFonts w:hint="default" w:ascii="Courier New" w:hAnsi="Courier New"/>
      </w:rPr>
    </w:lvl>
    <w:lvl w:ilvl="2" w:tplc="556EDDE0">
      <w:start w:val="1"/>
      <w:numFmt w:val="bullet"/>
      <w:lvlText w:val=""/>
      <w:lvlJc w:val="left"/>
      <w:pPr>
        <w:ind w:left="2160" w:hanging="360"/>
      </w:pPr>
      <w:rPr>
        <w:rFonts w:hint="default" w:ascii="Wingdings" w:hAnsi="Wingdings"/>
      </w:rPr>
    </w:lvl>
    <w:lvl w:ilvl="3" w:tplc="7F2886F4">
      <w:start w:val="1"/>
      <w:numFmt w:val="bullet"/>
      <w:lvlText w:val=""/>
      <w:lvlJc w:val="left"/>
      <w:pPr>
        <w:ind w:left="2880" w:hanging="360"/>
      </w:pPr>
      <w:rPr>
        <w:rFonts w:hint="default" w:ascii="Symbol" w:hAnsi="Symbol"/>
      </w:rPr>
    </w:lvl>
    <w:lvl w:ilvl="4" w:tplc="CAE2EEC0">
      <w:start w:val="1"/>
      <w:numFmt w:val="bullet"/>
      <w:lvlText w:val="o"/>
      <w:lvlJc w:val="left"/>
      <w:pPr>
        <w:ind w:left="3600" w:hanging="360"/>
      </w:pPr>
      <w:rPr>
        <w:rFonts w:hint="default" w:ascii="Courier New" w:hAnsi="Courier New"/>
      </w:rPr>
    </w:lvl>
    <w:lvl w:ilvl="5" w:tplc="BADC0236">
      <w:start w:val="1"/>
      <w:numFmt w:val="bullet"/>
      <w:lvlText w:val=""/>
      <w:lvlJc w:val="left"/>
      <w:pPr>
        <w:ind w:left="4320" w:hanging="360"/>
      </w:pPr>
      <w:rPr>
        <w:rFonts w:hint="default" w:ascii="Wingdings" w:hAnsi="Wingdings"/>
      </w:rPr>
    </w:lvl>
    <w:lvl w:ilvl="6" w:tplc="2084E4D4">
      <w:start w:val="1"/>
      <w:numFmt w:val="bullet"/>
      <w:lvlText w:val=""/>
      <w:lvlJc w:val="left"/>
      <w:pPr>
        <w:ind w:left="5040" w:hanging="360"/>
      </w:pPr>
      <w:rPr>
        <w:rFonts w:hint="default" w:ascii="Symbol" w:hAnsi="Symbol"/>
      </w:rPr>
    </w:lvl>
    <w:lvl w:ilvl="7" w:tplc="5C023776">
      <w:start w:val="1"/>
      <w:numFmt w:val="bullet"/>
      <w:lvlText w:val="o"/>
      <w:lvlJc w:val="left"/>
      <w:pPr>
        <w:ind w:left="5760" w:hanging="360"/>
      </w:pPr>
      <w:rPr>
        <w:rFonts w:hint="default" w:ascii="Courier New" w:hAnsi="Courier New"/>
      </w:rPr>
    </w:lvl>
    <w:lvl w:ilvl="8" w:tplc="0B785B56">
      <w:start w:val="1"/>
      <w:numFmt w:val="bullet"/>
      <w:lvlText w:val=""/>
      <w:lvlJc w:val="left"/>
      <w:pPr>
        <w:ind w:left="6480" w:hanging="360"/>
      </w:pPr>
      <w:rPr>
        <w:rFonts w:hint="default" w:ascii="Wingdings" w:hAnsi="Wingdings"/>
      </w:rPr>
    </w:lvl>
  </w:abstractNum>
  <w:abstractNum w:abstractNumId="44" w15:restartNumberingAfterBreak="0">
    <w:nsid w:val="755D3546"/>
    <w:multiLevelType w:val="hybridMultilevel"/>
    <w:tmpl w:val="14F694DC"/>
    <w:lvl w:ilvl="0" w:tplc="1FCAEB84">
      <w:start w:val="1"/>
      <w:numFmt w:val="lowerLetter"/>
      <w:lvlText w:val="%1."/>
      <w:lvlJc w:val="left"/>
      <w:pPr>
        <w:ind w:left="720" w:hanging="360"/>
      </w:pPr>
    </w:lvl>
    <w:lvl w:ilvl="1" w:tplc="E0F00AA4">
      <w:start w:val="1"/>
      <w:numFmt w:val="lowerLetter"/>
      <w:lvlText w:val="%2."/>
      <w:lvlJc w:val="left"/>
      <w:pPr>
        <w:ind w:left="1440" w:hanging="360"/>
      </w:pPr>
    </w:lvl>
    <w:lvl w:ilvl="2" w:tplc="B9A472DC">
      <w:start w:val="1"/>
      <w:numFmt w:val="lowerRoman"/>
      <w:lvlText w:val="%3."/>
      <w:lvlJc w:val="right"/>
      <w:pPr>
        <w:ind w:left="2160" w:hanging="180"/>
      </w:pPr>
    </w:lvl>
    <w:lvl w:ilvl="3" w:tplc="E7F64486">
      <w:start w:val="1"/>
      <w:numFmt w:val="decimal"/>
      <w:lvlText w:val="%4."/>
      <w:lvlJc w:val="left"/>
      <w:pPr>
        <w:ind w:left="2880" w:hanging="360"/>
      </w:pPr>
    </w:lvl>
    <w:lvl w:ilvl="4" w:tplc="57386EE6">
      <w:start w:val="1"/>
      <w:numFmt w:val="lowerLetter"/>
      <w:lvlText w:val="%5."/>
      <w:lvlJc w:val="left"/>
      <w:pPr>
        <w:ind w:left="3600" w:hanging="360"/>
      </w:pPr>
    </w:lvl>
    <w:lvl w:ilvl="5" w:tplc="F476F83C">
      <w:start w:val="1"/>
      <w:numFmt w:val="lowerRoman"/>
      <w:lvlText w:val="%6."/>
      <w:lvlJc w:val="right"/>
      <w:pPr>
        <w:ind w:left="4320" w:hanging="180"/>
      </w:pPr>
    </w:lvl>
    <w:lvl w:ilvl="6" w:tplc="DCE83ACE">
      <w:start w:val="1"/>
      <w:numFmt w:val="decimal"/>
      <w:lvlText w:val="%7."/>
      <w:lvlJc w:val="left"/>
      <w:pPr>
        <w:ind w:left="5040" w:hanging="360"/>
      </w:pPr>
    </w:lvl>
    <w:lvl w:ilvl="7" w:tplc="74CC263A">
      <w:start w:val="1"/>
      <w:numFmt w:val="lowerLetter"/>
      <w:lvlText w:val="%8."/>
      <w:lvlJc w:val="left"/>
      <w:pPr>
        <w:ind w:left="5760" w:hanging="360"/>
      </w:pPr>
    </w:lvl>
    <w:lvl w:ilvl="8" w:tplc="DE784FF4">
      <w:start w:val="1"/>
      <w:numFmt w:val="lowerRoman"/>
      <w:lvlText w:val="%9."/>
      <w:lvlJc w:val="right"/>
      <w:pPr>
        <w:ind w:left="6480" w:hanging="180"/>
      </w:pPr>
    </w:lvl>
  </w:abstractNum>
  <w:abstractNum w:abstractNumId="45" w15:restartNumberingAfterBreak="0">
    <w:nsid w:val="79A87C38"/>
    <w:multiLevelType w:val="hybridMultilevel"/>
    <w:tmpl w:val="7A00E78E"/>
    <w:lvl w:ilvl="0" w:tplc="B956A1CA">
      <w:start w:val="1"/>
      <w:numFmt w:val="bullet"/>
      <w:lvlText w:val=""/>
      <w:lvlJc w:val="left"/>
      <w:pPr>
        <w:ind w:left="720" w:hanging="360"/>
      </w:pPr>
      <w:rPr>
        <w:rFonts w:hint="default" w:ascii="Symbol" w:hAnsi="Symbol"/>
      </w:rPr>
    </w:lvl>
    <w:lvl w:ilvl="1" w:tplc="64C67500">
      <w:start w:val="1"/>
      <w:numFmt w:val="bullet"/>
      <w:lvlText w:val="o"/>
      <w:lvlJc w:val="left"/>
      <w:pPr>
        <w:ind w:left="1440" w:hanging="360"/>
      </w:pPr>
      <w:rPr>
        <w:rFonts w:hint="default" w:ascii="Courier New" w:hAnsi="Courier New"/>
      </w:rPr>
    </w:lvl>
    <w:lvl w:ilvl="2" w:tplc="F47CDF20">
      <w:start w:val="1"/>
      <w:numFmt w:val="bullet"/>
      <w:lvlText w:val=""/>
      <w:lvlJc w:val="left"/>
      <w:pPr>
        <w:ind w:left="2160" w:hanging="360"/>
      </w:pPr>
      <w:rPr>
        <w:rFonts w:hint="default" w:ascii="Wingdings" w:hAnsi="Wingdings"/>
      </w:rPr>
    </w:lvl>
    <w:lvl w:ilvl="3" w:tplc="6A44401C">
      <w:start w:val="1"/>
      <w:numFmt w:val="bullet"/>
      <w:lvlText w:val=""/>
      <w:lvlJc w:val="left"/>
      <w:pPr>
        <w:ind w:left="2880" w:hanging="360"/>
      </w:pPr>
      <w:rPr>
        <w:rFonts w:hint="default" w:ascii="Symbol" w:hAnsi="Symbol"/>
      </w:rPr>
    </w:lvl>
    <w:lvl w:ilvl="4" w:tplc="EC6467DA">
      <w:start w:val="1"/>
      <w:numFmt w:val="bullet"/>
      <w:lvlText w:val="o"/>
      <w:lvlJc w:val="left"/>
      <w:pPr>
        <w:ind w:left="3600" w:hanging="360"/>
      </w:pPr>
      <w:rPr>
        <w:rFonts w:hint="default" w:ascii="Courier New" w:hAnsi="Courier New"/>
      </w:rPr>
    </w:lvl>
    <w:lvl w:ilvl="5" w:tplc="9D1807E0">
      <w:start w:val="1"/>
      <w:numFmt w:val="bullet"/>
      <w:lvlText w:val=""/>
      <w:lvlJc w:val="left"/>
      <w:pPr>
        <w:ind w:left="4320" w:hanging="360"/>
      </w:pPr>
      <w:rPr>
        <w:rFonts w:hint="default" w:ascii="Wingdings" w:hAnsi="Wingdings"/>
      </w:rPr>
    </w:lvl>
    <w:lvl w:ilvl="6" w:tplc="55681282">
      <w:start w:val="1"/>
      <w:numFmt w:val="bullet"/>
      <w:lvlText w:val=""/>
      <w:lvlJc w:val="left"/>
      <w:pPr>
        <w:ind w:left="5040" w:hanging="360"/>
      </w:pPr>
      <w:rPr>
        <w:rFonts w:hint="default" w:ascii="Symbol" w:hAnsi="Symbol"/>
      </w:rPr>
    </w:lvl>
    <w:lvl w:ilvl="7" w:tplc="67B4E6A0">
      <w:start w:val="1"/>
      <w:numFmt w:val="bullet"/>
      <w:lvlText w:val="o"/>
      <w:lvlJc w:val="left"/>
      <w:pPr>
        <w:ind w:left="5760" w:hanging="360"/>
      </w:pPr>
      <w:rPr>
        <w:rFonts w:hint="default" w:ascii="Courier New" w:hAnsi="Courier New"/>
      </w:rPr>
    </w:lvl>
    <w:lvl w:ilvl="8" w:tplc="310C225A">
      <w:start w:val="1"/>
      <w:numFmt w:val="bullet"/>
      <w:lvlText w:val=""/>
      <w:lvlJc w:val="left"/>
      <w:pPr>
        <w:ind w:left="6480" w:hanging="360"/>
      </w:pPr>
      <w:rPr>
        <w:rFonts w:hint="default" w:ascii="Wingdings" w:hAnsi="Wingdings"/>
      </w:rPr>
    </w:lvl>
  </w:abstractNum>
  <w:abstractNum w:abstractNumId="46"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35"/>
  </w:num>
  <w:num w:numId="3">
    <w:abstractNumId w:val="6"/>
  </w:num>
  <w:num w:numId="4">
    <w:abstractNumId w:val="46"/>
  </w:num>
  <w:num w:numId="5">
    <w:abstractNumId w:val="12"/>
  </w:num>
  <w:num w:numId="6">
    <w:abstractNumId w:val="38"/>
  </w:num>
  <w:num w:numId="7">
    <w:abstractNumId w:val="16"/>
  </w:num>
  <w:num w:numId="8">
    <w:abstractNumId w:val="1"/>
  </w:num>
  <w:num w:numId="9">
    <w:abstractNumId w:val="2"/>
  </w:num>
  <w:num w:numId="10">
    <w:abstractNumId w:val="24"/>
  </w:num>
  <w:num w:numId="11">
    <w:abstractNumId w:val="37"/>
  </w:num>
  <w:num w:numId="12">
    <w:abstractNumId w:val="34"/>
  </w:num>
  <w:num w:numId="13">
    <w:abstractNumId w:val="4"/>
  </w:num>
  <w:num w:numId="14">
    <w:abstractNumId w:val="25"/>
  </w:num>
  <w:num w:numId="15">
    <w:abstractNumId w:val="40"/>
  </w:num>
  <w:num w:numId="16">
    <w:abstractNumId w:val="19"/>
  </w:num>
  <w:num w:numId="17">
    <w:abstractNumId w:val="20"/>
  </w:num>
  <w:num w:numId="18">
    <w:abstractNumId w:val="13"/>
  </w:num>
  <w:num w:numId="19">
    <w:abstractNumId w:val="32"/>
  </w:num>
  <w:num w:numId="20">
    <w:abstractNumId w:val="8"/>
  </w:num>
  <w:num w:numId="21">
    <w:abstractNumId w:val="39"/>
  </w:num>
  <w:num w:numId="22">
    <w:abstractNumId w:val="5"/>
  </w:num>
  <w:num w:numId="23">
    <w:abstractNumId w:val="9"/>
  </w:num>
  <w:num w:numId="24">
    <w:abstractNumId w:val="10"/>
  </w:num>
  <w:num w:numId="25">
    <w:abstractNumId w:val="7"/>
  </w:num>
  <w:num w:numId="26">
    <w:abstractNumId w:val="33"/>
  </w:num>
  <w:num w:numId="27">
    <w:abstractNumId w:val="22"/>
  </w:num>
  <w:num w:numId="28">
    <w:abstractNumId w:val="29"/>
  </w:num>
  <w:num w:numId="29">
    <w:abstractNumId w:val="23"/>
  </w:num>
  <w:num w:numId="30">
    <w:abstractNumId w:val="27"/>
  </w:num>
  <w:num w:numId="31">
    <w:abstractNumId w:val="15"/>
  </w:num>
  <w:num w:numId="32">
    <w:abstractNumId w:val="41"/>
  </w:num>
  <w:num w:numId="33">
    <w:abstractNumId w:val="45"/>
  </w:num>
  <w:num w:numId="34">
    <w:abstractNumId w:val="17"/>
  </w:num>
  <w:num w:numId="35">
    <w:abstractNumId w:val="43"/>
  </w:num>
  <w:num w:numId="36">
    <w:abstractNumId w:val="18"/>
  </w:num>
  <w:num w:numId="37">
    <w:abstractNumId w:val="26"/>
  </w:num>
  <w:num w:numId="38">
    <w:abstractNumId w:val="0"/>
  </w:num>
  <w:num w:numId="39">
    <w:abstractNumId w:val="21"/>
  </w:num>
  <w:num w:numId="40">
    <w:abstractNumId w:val="11"/>
  </w:num>
  <w:num w:numId="41">
    <w:abstractNumId w:val="30"/>
  </w:num>
  <w:num w:numId="42">
    <w:abstractNumId w:val="28"/>
  </w:num>
  <w:num w:numId="43">
    <w:abstractNumId w:val="42"/>
  </w:num>
  <w:num w:numId="44">
    <w:abstractNumId w:val="14"/>
  </w:num>
  <w:num w:numId="45">
    <w:abstractNumId w:val="3"/>
  </w:num>
  <w:num w:numId="46">
    <w:abstractNumId w:val="31"/>
  </w:num>
  <w:num w:numId="47">
    <w:abstractNumId w:val="44"/>
  </w:num>
  <w:numIdMacAtCleanup w:val="3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46"/>
    <w:rsid w:val="00007F37"/>
    <w:rsid w:val="00053472"/>
    <w:rsid w:val="00067841"/>
    <w:rsid w:val="0007747A"/>
    <w:rsid w:val="000A6475"/>
    <w:rsid w:val="000E1B26"/>
    <w:rsid w:val="0016652F"/>
    <w:rsid w:val="00184C6B"/>
    <w:rsid w:val="001913B8"/>
    <w:rsid w:val="001D5C1D"/>
    <w:rsid w:val="001E1B06"/>
    <w:rsid w:val="0020168B"/>
    <w:rsid w:val="00297532"/>
    <w:rsid w:val="003042D2"/>
    <w:rsid w:val="003059E5"/>
    <w:rsid w:val="00330E65"/>
    <w:rsid w:val="003409D9"/>
    <w:rsid w:val="00371E1D"/>
    <w:rsid w:val="003935B3"/>
    <w:rsid w:val="00400E59"/>
    <w:rsid w:val="00437A38"/>
    <w:rsid w:val="00442894"/>
    <w:rsid w:val="0049234F"/>
    <w:rsid w:val="004A1DAF"/>
    <w:rsid w:val="004E6E7B"/>
    <w:rsid w:val="00511FE2"/>
    <w:rsid w:val="00546B37"/>
    <w:rsid w:val="00563179"/>
    <w:rsid w:val="005F6A7C"/>
    <w:rsid w:val="005F7AA6"/>
    <w:rsid w:val="00650758"/>
    <w:rsid w:val="00673AB0"/>
    <w:rsid w:val="006B7D5F"/>
    <w:rsid w:val="006E491E"/>
    <w:rsid w:val="007B3666"/>
    <w:rsid w:val="007E057B"/>
    <w:rsid w:val="007ED0B1"/>
    <w:rsid w:val="008133C7"/>
    <w:rsid w:val="008143F4"/>
    <w:rsid w:val="00834878"/>
    <w:rsid w:val="00836E73"/>
    <w:rsid w:val="00844099"/>
    <w:rsid w:val="008A00A2"/>
    <w:rsid w:val="008B50BC"/>
    <w:rsid w:val="008E48D5"/>
    <w:rsid w:val="00930CD6"/>
    <w:rsid w:val="009C1C46"/>
    <w:rsid w:val="009C59A0"/>
    <w:rsid w:val="009DCBF4"/>
    <w:rsid w:val="00A0608B"/>
    <w:rsid w:val="00A60832"/>
    <w:rsid w:val="00A63CEF"/>
    <w:rsid w:val="00A73304"/>
    <w:rsid w:val="00AC4450"/>
    <w:rsid w:val="00B05B2A"/>
    <w:rsid w:val="00B37E11"/>
    <w:rsid w:val="00B8E1C1"/>
    <w:rsid w:val="00B92EAC"/>
    <w:rsid w:val="00BF64DB"/>
    <w:rsid w:val="00C044AC"/>
    <w:rsid w:val="00C44E48"/>
    <w:rsid w:val="00C830AF"/>
    <w:rsid w:val="00C94300"/>
    <w:rsid w:val="00CE5027"/>
    <w:rsid w:val="00D177DD"/>
    <w:rsid w:val="00D20924"/>
    <w:rsid w:val="00D754E7"/>
    <w:rsid w:val="00D90B37"/>
    <w:rsid w:val="00DA3BF9"/>
    <w:rsid w:val="00DE1D18"/>
    <w:rsid w:val="00EA203F"/>
    <w:rsid w:val="00EE3E81"/>
    <w:rsid w:val="00EF3DD6"/>
    <w:rsid w:val="00F73F9D"/>
    <w:rsid w:val="00FC79F4"/>
    <w:rsid w:val="011DAADB"/>
    <w:rsid w:val="015BF1AB"/>
    <w:rsid w:val="0162D49B"/>
    <w:rsid w:val="0163B8B7"/>
    <w:rsid w:val="0173D5DE"/>
    <w:rsid w:val="0190EE36"/>
    <w:rsid w:val="01CA4FDF"/>
    <w:rsid w:val="01D179A5"/>
    <w:rsid w:val="01D275C4"/>
    <w:rsid w:val="020631DC"/>
    <w:rsid w:val="021D1C53"/>
    <w:rsid w:val="02660BFD"/>
    <w:rsid w:val="0273FB4C"/>
    <w:rsid w:val="02763CD0"/>
    <w:rsid w:val="028013D3"/>
    <w:rsid w:val="02FE181C"/>
    <w:rsid w:val="030284D2"/>
    <w:rsid w:val="03268DAA"/>
    <w:rsid w:val="033433FD"/>
    <w:rsid w:val="033C78AE"/>
    <w:rsid w:val="03775BDB"/>
    <w:rsid w:val="0394025C"/>
    <w:rsid w:val="03959EC6"/>
    <w:rsid w:val="03A491F3"/>
    <w:rsid w:val="03D94AAC"/>
    <w:rsid w:val="03E42EF1"/>
    <w:rsid w:val="03E4788F"/>
    <w:rsid w:val="03EB4140"/>
    <w:rsid w:val="03F60CAC"/>
    <w:rsid w:val="0400AD6E"/>
    <w:rsid w:val="042A1C79"/>
    <w:rsid w:val="044E3E8B"/>
    <w:rsid w:val="047973D8"/>
    <w:rsid w:val="0488996C"/>
    <w:rsid w:val="0496CAB9"/>
    <w:rsid w:val="0499F25E"/>
    <w:rsid w:val="04B83ADE"/>
    <w:rsid w:val="04ECF315"/>
    <w:rsid w:val="04FF28A9"/>
    <w:rsid w:val="054B7EE2"/>
    <w:rsid w:val="05511BDE"/>
    <w:rsid w:val="056DC8CC"/>
    <w:rsid w:val="05B50EB4"/>
    <w:rsid w:val="05E6AA55"/>
    <w:rsid w:val="05EA0EEC"/>
    <w:rsid w:val="05EA362A"/>
    <w:rsid w:val="05EF0340"/>
    <w:rsid w:val="05FB29CD"/>
    <w:rsid w:val="0610E550"/>
    <w:rsid w:val="062E8B09"/>
    <w:rsid w:val="06313AB9"/>
    <w:rsid w:val="06318AF9"/>
    <w:rsid w:val="065154B8"/>
    <w:rsid w:val="067A1855"/>
    <w:rsid w:val="0688533C"/>
    <w:rsid w:val="069A6E21"/>
    <w:rsid w:val="069B4603"/>
    <w:rsid w:val="06DA9F1E"/>
    <w:rsid w:val="0706A081"/>
    <w:rsid w:val="072F90E1"/>
    <w:rsid w:val="0734A1ED"/>
    <w:rsid w:val="073687C8"/>
    <w:rsid w:val="07520A12"/>
    <w:rsid w:val="075726F6"/>
    <w:rsid w:val="076C5699"/>
    <w:rsid w:val="079E7032"/>
    <w:rsid w:val="07A1C936"/>
    <w:rsid w:val="07A695D4"/>
    <w:rsid w:val="07ADB4B4"/>
    <w:rsid w:val="07AE7181"/>
    <w:rsid w:val="07C7E33E"/>
    <w:rsid w:val="07D9659F"/>
    <w:rsid w:val="07E6CC31"/>
    <w:rsid w:val="081064A3"/>
    <w:rsid w:val="08A96249"/>
    <w:rsid w:val="08C6ACF8"/>
    <w:rsid w:val="08CC849F"/>
    <w:rsid w:val="09276692"/>
    <w:rsid w:val="0955559B"/>
    <w:rsid w:val="0988F57A"/>
    <w:rsid w:val="098E54F7"/>
    <w:rsid w:val="0993BFF4"/>
    <w:rsid w:val="09A0E2E7"/>
    <w:rsid w:val="09A2DE09"/>
    <w:rsid w:val="09A3A06F"/>
    <w:rsid w:val="09C19DC0"/>
    <w:rsid w:val="0A221CD5"/>
    <w:rsid w:val="0A2E6EEB"/>
    <w:rsid w:val="0A3893B7"/>
    <w:rsid w:val="0A62EE04"/>
    <w:rsid w:val="0A774F98"/>
    <w:rsid w:val="0A80F7F3"/>
    <w:rsid w:val="0ADF2F53"/>
    <w:rsid w:val="0B04ABDC"/>
    <w:rsid w:val="0B2771CA"/>
    <w:rsid w:val="0B3B0120"/>
    <w:rsid w:val="0B50BCBF"/>
    <w:rsid w:val="0B567DB5"/>
    <w:rsid w:val="0B6437CD"/>
    <w:rsid w:val="0B7AF8A7"/>
    <w:rsid w:val="0B8E8EF0"/>
    <w:rsid w:val="0B92B338"/>
    <w:rsid w:val="0BE7F377"/>
    <w:rsid w:val="0BE95EFD"/>
    <w:rsid w:val="0BF0DDC5"/>
    <w:rsid w:val="0C2B43F8"/>
    <w:rsid w:val="0C302DC8"/>
    <w:rsid w:val="0C548D24"/>
    <w:rsid w:val="0C8FF64D"/>
    <w:rsid w:val="0CC0373C"/>
    <w:rsid w:val="0CD21545"/>
    <w:rsid w:val="0CD422F3"/>
    <w:rsid w:val="0CE3D5C6"/>
    <w:rsid w:val="0CF3D715"/>
    <w:rsid w:val="0CF5F9B2"/>
    <w:rsid w:val="0CF827A6"/>
    <w:rsid w:val="0CFD4529"/>
    <w:rsid w:val="0D18285B"/>
    <w:rsid w:val="0D1A3026"/>
    <w:rsid w:val="0D1BC55C"/>
    <w:rsid w:val="0D66C84C"/>
    <w:rsid w:val="0DD76324"/>
    <w:rsid w:val="0E061A32"/>
    <w:rsid w:val="0E362E56"/>
    <w:rsid w:val="0E3F9BD3"/>
    <w:rsid w:val="0E89DE84"/>
    <w:rsid w:val="0EBF83E9"/>
    <w:rsid w:val="0ECAF60A"/>
    <w:rsid w:val="0EEFD8D3"/>
    <w:rsid w:val="0EF28F56"/>
    <w:rsid w:val="0EFE07D3"/>
    <w:rsid w:val="0FBFD516"/>
    <w:rsid w:val="0FD2AAC8"/>
    <w:rsid w:val="0FEBA054"/>
    <w:rsid w:val="100620B4"/>
    <w:rsid w:val="100A3AB6"/>
    <w:rsid w:val="103A6061"/>
    <w:rsid w:val="1086DF34"/>
    <w:rsid w:val="10B1CE4D"/>
    <w:rsid w:val="10F8DD74"/>
    <w:rsid w:val="111C6FD9"/>
    <w:rsid w:val="11399BB4"/>
    <w:rsid w:val="11598490"/>
    <w:rsid w:val="115CE643"/>
    <w:rsid w:val="11648EEA"/>
    <w:rsid w:val="117B5640"/>
    <w:rsid w:val="11879178"/>
    <w:rsid w:val="11A3D570"/>
    <w:rsid w:val="11C888AA"/>
    <w:rsid w:val="11CE589E"/>
    <w:rsid w:val="11F3499B"/>
    <w:rsid w:val="11FFEDB5"/>
    <w:rsid w:val="12332377"/>
    <w:rsid w:val="123423EF"/>
    <w:rsid w:val="12354B32"/>
    <w:rsid w:val="127A4221"/>
    <w:rsid w:val="129AD4F3"/>
    <w:rsid w:val="12B13A26"/>
    <w:rsid w:val="12D85DF4"/>
    <w:rsid w:val="12E8C502"/>
    <w:rsid w:val="12E8EEDE"/>
    <w:rsid w:val="12FF753A"/>
    <w:rsid w:val="132B2878"/>
    <w:rsid w:val="13335D1A"/>
    <w:rsid w:val="135100A2"/>
    <w:rsid w:val="13966F0F"/>
    <w:rsid w:val="13AC977C"/>
    <w:rsid w:val="13C6B24B"/>
    <w:rsid w:val="13F62C8A"/>
    <w:rsid w:val="1414A9C0"/>
    <w:rsid w:val="141A23F3"/>
    <w:rsid w:val="143C1F98"/>
    <w:rsid w:val="144E5452"/>
    <w:rsid w:val="14541905"/>
    <w:rsid w:val="14ADC492"/>
    <w:rsid w:val="14C3A1DE"/>
    <w:rsid w:val="14ECD103"/>
    <w:rsid w:val="151CB539"/>
    <w:rsid w:val="155D074B"/>
    <w:rsid w:val="1565EE17"/>
    <w:rsid w:val="157515E8"/>
    <w:rsid w:val="158EC956"/>
    <w:rsid w:val="15AA5A94"/>
    <w:rsid w:val="15BBC273"/>
    <w:rsid w:val="15D2D9E0"/>
    <w:rsid w:val="15E5D0D1"/>
    <w:rsid w:val="15F18795"/>
    <w:rsid w:val="16497FC3"/>
    <w:rsid w:val="164994F3"/>
    <w:rsid w:val="1681C424"/>
    <w:rsid w:val="16880BB0"/>
    <w:rsid w:val="1688BEBB"/>
    <w:rsid w:val="16CDAE0E"/>
    <w:rsid w:val="16F0C6E1"/>
    <w:rsid w:val="16F83D04"/>
    <w:rsid w:val="170862CF"/>
    <w:rsid w:val="1712C42E"/>
    <w:rsid w:val="175AB8C0"/>
    <w:rsid w:val="17ACA923"/>
    <w:rsid w:val="17DC33AE"/>
    <w:rsid w:val="17E56554"/>
    <w:rsid w:val="17F583EE"/>
    <w:rsid w:val="18323360"/>
    <w:rsid w:val="18412401"/>
    <w:rsid w:val="185256FF"/>
    <w:rsid w:val="185A18EF"/>
    <w:rsid w:val="186540F5"/>
    <w:rsid w:val="1868599F"/>
    <w:rsid w:val="1874A909"/>
    <w:rsid w:val="1889D1BD"/>
    <w:rsid w:val="1889F847"/>
    <w:rsid w:val="18E72223"/>
    <w:rsid w:val="1915F9E5"/>
    <w:rsid w:val="19194E39"/>
    <w:rsid w:val="19578983"/>
    <w:rsid w:val="198135B5"/>
    <w:rsid w:val="19B60A92"/>
    <w:rsid w:val="19D84E6A"/>
    <w:rsid w:val="19F346CC"/>
    <w:rsid w:val="1A02F9CD"/>
    <w:rsid w:val="1A19ADF1"/>
    <w:rsid w:val="1A19AF80"/>
    <w:rsid w:val="1A31A91F"/>
    <w:rsid w:val="1A398EC0"/>
    <w:rsid w:val="1A48870B"/>
    <w:rsid w:val="1A6DE779"/>
    <w:rsid w:val="1A9EAEBC"/>
    <w:rsid w:val="1AB2E46C"/>
    <w:rsid w:val="1AD7915F"/>
    <w:rsid w:val="1ADE5F4C"/>
    <w:rsid w:val="1B0C2FE6"/>
    <w:rsid w:val="1B1FF2BF"/>
    <w:rsid w:val="1B26A3D9"/>
    <w:rsid w:val="1B3B53A9"/>
    <w:rsid w:val="1B412C01"/>
    <w:rsid w:val="1B44695A"/>
    <w:rsid w:val="1B512C0D"/>
    <w:rsid w:val="1B6D187F"/>
    <w:rsid w:val="1B7C02A6"/>
    <w:rsid w:val="1B8ACDB9"/>
    <w:rsid w:val="1BBECC9E"/>
    <w:rsid w:val="1BE63551"/>
    <w:rsid w:val="1C0034C8"/>
    <w:rsid w:val="1C3190FE"/>
    <w:rsid w:val="1C81233F"/>
    <w:rsid w:val="1CA6FC84"/>
    <w:rsid w:val="1CBAFDAC"/>
    <w:rsid w:val="1CDEA78C"/>
    <w:rsid w:val="1CE45D08"/>
    <w:rsid w:val="1CFB0C34"/>
    <w:rsid w:val="1D11932A"/>
    <w:rsid w:val="1D1E0D6D"/>
    <w:rsid w:val="1D5BD7CC"/>
    <w:rsid w:val="1D5FF9D4"/>
    <w:rsid w:val="1D684EF6"/>
    <w:rsid w:val="1D6FF1A3"/>
    <w:rsid w:val="1D73C630"/>
    <w:rsid w:val="1D93E147"/>
    <w:rsid w:val="1DA6C1C3"/>
    <w:rsid w:val="1DA7BDE2"/>
    <w:rsid w:val="1DD75A8E"/>
    <w:rsid w:val="1DD7E830"/>
    <w:rsid w:val="1DE5C465"/>
    <w:rsid w:val="1E34AD34"/>
    <w:rsid w:val="1E3F1D59"/>
    <w:rsid w:val="1E4C724C"/>
    <w:rsid w:val="1E6BE80A"/>
    <w:rsid w:val="1E7E73F7"/>
    <w:rsid w:val="1EB42310"/>
    <w:rsid w:val="1EEB1FBC"/>
    <w:rsid w:val="1EEC2D8D"/>
    <w:rsid w:val="1F0085F0"/>
    <w:rsid w:val="1F1361EF"/>
    <w:rsid w:val="1F52AC88"/>
    <w:rsid w:val="1F7957FB"/>
    <w:rsid w:val="1FAB09C7"/>
    <w:rsid w:val="1FABDA59"/>
    <w:rsid w:val="1FB75A72"/>
    <w:rsid w:val="1FEADCFB"/>
    <w:rsid w:val="1FF29E6E"/>
    <w:rsid w:val="200ADD0B"/>
    <w:rsid w:val="2030F343"/>
    <w:rsid w:val="207ABF26"/>
    <w:rsid w:val="20A1958A"/>
    <w:rsid w:val="20CEC5DD"/>
    <w:rsid w:val="2146D241"/>
    <w:rsid w:val="2161C49E"/>
    <w:rsid w:val="21876023"/>
    <w:rsid w:val="21D8B13D"/>
    <w:rsid w:val="220D6CF7"/>
    <w:rsid w:val="22132EBC"/>
    <w:rsid w:val="22327970"/>
    <w:rsid w:val="225AE466"/>
    <w:rsid w:val="226FB5AA"/>
    <w:rsid w:val="2277D4D7"/>
    <w:rsid w:val="228D7377"/>
    <w:rsid w:val="22A89CC1"/>
    <w:rsid w:val="22EA5657"/>
    <w:rsid w:val="230FA4B7"/>
    <w:rsid w:val="23269942"/>
    <w:rsid w:val="233F8F52"/>
    <w:rsid w:val="2345590D"/>
    <w:rsid w:val="2361F57F"/>
    <w:rsid w:val="23830B44"/>
    <w:rsid w:val="2383F077"/>
    <w:rsid w:val="239C5421"/>
    <w:rsid w:val="23CE17FB"/>
    <w:rsid w:val="23F6BF5F"/>
    <w:rsid w:val="2408C47F"/>
    <w:rsid w:val="244B6310"/>
    <w:rsid w:val="246BB0AE"/>
    <w:rsid w:val="246CDA90"/>
    <w:rsid w:val="248ACB95"/>
    <w:rsid w:val="24A4490A"/>
    <w:rsid w:val="24B61BFD"/>
    <w:rsid w:val="24B961F0"/>
    <w:rsid w:val="2535B9D5"/>
    <w:rsid w:val="25676809"/>
    <w:rsid w:val="2569B86F"/>
    <w:rsid w:val="257F3F3C"/>
    <w:rsid w:val="25B7B739"/>
    <w:rsid w:val="25F6A5F3"/>
    <w:rsid w:val="2613906D"/>
    <w:rsid w:val="2621B0EA"/>
    <w:rsid w:val="2667DE4A"/>
    <w:rsid w:val="26C61068"/>
    <w:rsid w:val="27052145"/>
    <w:rsid w:val="2746835A"/>
    <w:rsid w:val="275A7495"/>
    <w:rsid w:val="277DD6CB"/>
    <w:rsid w:val="277FEAF4"/>
    <w:rsid w:val="27895744"/>
    <w:rsid w:val="2810DF8E"/>
    <w:rsid w:val="283ED64B"/>
    <w:rsid w:val="283F5DD3"/>
    <w:rsid w:val="284FA21D"/>
    <w:rsid w:val="285EB4FF"/>
    <w:rsid w:val="28F139B7"/>
    <w:rsid w:val="28F5B97B"/>
    <w:rsid w:val="290D7734"/>
    <w:rsid w:val="291BF5FF"/>
    <w:rsid w:val="294E383E"/>
    <w:rsid w:val="294EBC01"/>
    <w:rsid w:val="29814320"/>
    <w:rsid w:val="29987244"/>
    <w:rsid w:val="29BEAAE7"/>
    <w:rsid w:val="29DF4897"/>
    <w:rsid w:val="2A00E693"/>
    <w:rsid w:val="2A121C1A"/>
    <w:rsid w:val="2A39AC76"/>
    <w:rsid w:val="2A466454"/>
    <w:rsid w:val="2A840B43"/>
    <w:rsid w:val="2A8FAAA9"/>
    <w:rsid w:val="2A9DAD77"/>
    <w:rsid w:val="2AADEC2F"/>
    <w:rsid w:val="2B276884"/>
    <w:rsid w:val="2B37B772"/>
    <w:rsid w:val="2B43CC29"/>
    <w:rsid w:val="2BA006DD"/>
    <w:rsid w:val="2BB48319"/>
    <w:rsid w:val="2C74C1D4"/>
    <w:rsid w:val="2C75DDED"/>
    <w:rsid w:val="2C92F8E1"/>
    <w:rsid w:val="2CA6776A"/>
    <w:rsid w:val="2CC25486"/>
    <w:rsid w:val="2CC5C89B"/>
    <w:rsid w:val="2CDCE7FE"/>
    <w:rsid w:val="2D0AF25B"/>
    <w:rsid w:val="2D159CFE"/>
    <w:rsid w:val="2D268235"/>
    <w:rsid w:val="2D3F24E4"/>
    <w:rsid w:val="2D41410D"/>
    <w:rsid w:val="2D4BF60F"/>
    <w:rsid w:val="2D624F36"/>
    <w:rsid w:val="2D7E4D54"/>
    <w:rsid w:val="2D86B332"/>
    <w:rsid w:val="2D891AB9"/>
    <w:rsid w:val="2DAA93B4"/>
    <w:rsid w:val="2DC9659F"/>
    <w:rsid w:val="2DE2708D"/>
    <w:rsid w:val="2DE80B94"/>
    <w:rsid w:val="2E080FE2"/>
    <w:rsid w:val="2E171DFA"/>
    <w:rsid w:val="2E3EF5FB"/>
    <w:rsid w:val="2E4E98B8"/>
    <w:rsid w:val="2E72C412"/>
    <w:rsid w:val="2E7987D1"/>
    <w:rsid w:val="2E921C0A"/>
    <w:rsid w:val="2E9A3C0A"/>
    <w:rsid w:val="2EA2AA4A"/>
    <w:rsid w:val="2EB1C499"/>
    <w:rsid w:val="2EEB4971"/>
    <w:rsid w:val="2EF0CDB0"/>
    <w:rsid w:val="2F371B2C"/>
    <w:rsid w:val="2F3E0010"/>
    <w:rsid w:val="2F459888"/>
    <w:rsid w:val="2F61B7EB"/>
    <w:rsid w:val="2F910A5C"/>
    <w:rsid w:val="2F93D1B1"/>
    <w:rsid w:val="2F96F288"/>
    <w:rsid w:val="2FA0224C"/>
    <w:rsid w:val="2FA31734"/>
    <w:rsid w:val="2FB8FD39"/>
    <w:rsid w:val="2FDE421B"/>
    <w:rsid w:val="303B46E7"/>
    <w:rsid w:val="303E4745"/>
    <w:rsid w:val="303EF9C8"/>
    <w:rsid w:val="3050EDFE"/>
    <w:rsid w:val="30682FF9"/>
    <w:rsid w:val="30ABEE27"/>
    <w:rsid w:val="30C72EBE"/>
    <w:rsid w:val="30E1182C"/>
    <w:rsid w:val="30E99359"/>
    <w:rsid w:val="30F2DFAD"/>
    <w:rsid w:val="312DDADB"/>
    <w:rsid w:val="312DEF45"/>
    <w:rsid w:val="31398F1F"/>
    <w:rsid w:val="3140AB13"/>
    <w:rsid w:val="315DD94E"/>
    <w:rsid w:val="316DA895"/>
    <w:rsid w:val="31739CE2"/>
    <w:rsid w:val="318D52C6"/>
    <w:rsid w:val="31C2B08A"/>
    <w:rsid w:val="31D6DB9A"/>
    <w:rsid w:val="31EE3411"/>
    <w:rsid w:val="31FA725A"/>
    <w:rsid w:val="31FAE461"/>
    <w:rsid w:val="31FD0FEE"/>
    <w:rsid w:val="31FF8E91"/>
    <w:rsid w:val="324425AE"/>
    <w:rsid w:val="32BAC47C"/>
    <w:rsid w:val="32D35466"/>
    <w:rsid w:val="3327FE28"/>
    <w:rsid w:val="332A5B0D"/>
    <w:rsid w:val="334F465E"/>
    <w:rsid w:val="337CF666"/>
    <w:rsid w:val="3398B911"/>
    <w:rsid w:val="33C1372D"/>
    <w:rsid w:val="33D20E9E"/>
    <w:rsid w:val="33D8F53B"/>
    <w:rsid w:val="34315115"/>
    <w:rsid w:val="344AB0F9"/>
    <w:rsid w:val="3450DDF9"/>
    <w:rsid w:val="347A5B58"/>
    <w:rsid w:val="34801685"/>
    <w:rsid w:val="34A5E2E2"/>
    <w:rsid w:val="34AA5E2B"/>
    <w:rsid w:val="34B0F488"/>
    <w:rsid w:val="34BCAB4C"/>
    <w:rsid w:val="34D0A8AA"/>
    <w:rsid w:val="34EF2249"/>
    <w:rsid w:val="34FB0468"/>
    <w:rsid w:val="35337C0C"/>
    <w:rsid w:val="35438EA2"/>
    <w:rsid w:val="35E824A2"/>
    <w:rsid w:val="363E1A69"/>
    <w:rsid w:val="365D9B19"/>
    <w:rsid w:val="36665C85"/>
    <w:rsid w:val="367C44BF"/>
    <w:rsid w:val="368BCA6F"/>
    <w:rsid w:val="36A0C719"/>
    <w:rsid w:val="36AB5374"/>
    <w:rsid w:val="36FC067C"/>
    <w:rsid w:val="370C1FDE"/>
    <w:rsid w:val="3725C150"/>
    <w:rsid w:val="372C3E90"/>
    <w:rsid w:val="373DAB74"/>
    <w:rsid w:val="37408422"/>
    <w:rsid w:val="37562E33"/>
    <w:rsid w:val="375FE900"/>
    <w:rsid w:val="3768BF0E"/>
    <w:rsid w:val="3778E248"/>
    <w:rsid w:val="379389DB"/>
    <w:rsid w:val="379B5CD3"/>
    <w:rsid w:val="379D6734"/>
    <w:rsid w:val="379E12E3"/>
    <w:rsid w:val="37C349ED"/>
    <w:rsid w:val="37CBDA39"/>
    <w:rsid w:val="37E134A4"/>
    <w:rsid w:val="3867BED5"/>
    <w:rsid w:val="386F62B8"/>
    <w:rsid w:val="38AA4AC9"/>
    <w:rsid w:val="38B4B790"/>
    <w:rsid w:val="391A3177"/>
    <w:rsid w:val="391C242D"/>
    <w:rsid w:val="3937E6D8"/>
    <w:rsid w:val="39418F33"/>
    <w:rsid w:val="3943DB35"/>
    <w:rsid w:val="39612D6D"/>
    <w:rsid w:val="39859F33"/>
    <w:rsid w:val="3988948B"/>
    <w:rsid w:val="399B95CA"/>
    <w:rsid w:val="39BF552B"/>
    <w:rsid w:val="39E57903"/>
    <w:rsid w:val="3A160E3E"/>
    <w:rsid w:val="3A1C1119"/>
    <w:rsid w:val="3A1C6730"/>
    <w:rsid w:val="3A2CB0B4"/>
    <w:rsid w:val="3A3E4663"/>
    <w:rsid w:val="3A44E97B"/>
    <w:rsid w:val="3A797ECC"/>
    <w:rsid w:val="3AA85ACA"/>
    <w:rsid w:val="3B21FC74"/>
    <w:rsid w:val="3B40DBB5"/>
    <w:rsid w:val="3B788013"/>
    <w:rsid w:val="3B94BA33"/>
    <w:rsid w:val="3B94DE81"/>
    <w:rsid w:val="3BA12FAD"/>
    <w:rsid w:val="3BB46711"/>
    <w:rsid w:val="3BB4E3DC"/>
    <w:rsid w:val="3BC1DFEE"/>
    <w:rsid w:val="3C11E978"/>
    <w:rsid w:val="3C2D215C"/>
    <w:rsid w:val="3C4BB41C"/>
    <w:rsid w:val="3C6859C5"/>
    <w:rsid w:val="3C9545BD"/>
    <w:rsid w:val="3C9A5B08"/>
    <w:rsid w:val="3CDA1B65"/>
    <w:rsid w:val="3CDF3F20"/>
    <w:rsid w:val="3CE8D56D"/>
    <w:rsid w:val="3D2120BD"/>
    <w:rsid w:val="3D4A5FCB"/>
    <w:rsid w:val="3D4C1B69"/>
    <w:rsid w:val="3D5D5640"/>
    <w:rsid w:val="3D643535"/>
    <w:rsid w:val="3DAFA995"/>
    <w:rsid w:val="3E07C18E"/>
    <w:rsid w:val="3E0F86DB"/>
    <w:rsid w:val="3E2FABA9"/>
    <w:rsid w:val="3EE6F608"/>
    <w:rsid w:val="3EEC07D3"/>
    <w:rsid w:val="3F3AD422"/>
    <w:rsid w:val="3F460A1B"/>
    <w:rsid w:val="3F477674"/>
    <w:rsid w:val="3F568D00"/>
    <w:rsid w:val="3F779FD3"/>
    <w:rsid w:val="3F7B3C5B"/>
    <w:rsid w:val="3F7F5C7F"/>
    <w:rsid w:val="3F8CF4C8"/>
    <w:rsid w:val="3F8D5EEA"/>
    <w:rsid w:val="3F98AD23"/>
    <w:rsid w:val="3FC91F4A"/>
    <w:rsid w:val="3FCC08CD"/>
    <w:rsid w:val="3FF7E4EE"/>
    <w:rsid w:val="400B4D0A"/>
    <w:rsid w:val="4024C399"/>
    <w:rsid w:val="4048D23E"/>
    <w:rsid w:val="40627472"/>
    <w:rsid w:val="408FD796"/>
    <w:rsid w:val="409088FF"/>
    <w:rsid w:val="40A7B910"/>
    <w:rsid w:val="4110A8FE"/>
    <w:rsid w:val="41398B8E"/>
    <w:rsid w:val="416A8AC5"/>
    <w:rsid w:val="41913360"/>
    <w:rsid w:val="41A0E039"/>
    <w:rsid w:val="4202E229"/>
    <w:rsid w:val="422A28C7"/>
    <w:rsid w:val="42668651"/>
    <w:rsid w:val="427F8D86"/>
    <w:rsid w:val="42AB7D40"/>
    <w:rsid w:val="42B83629"/>
    <w:rsid w:val="42EF58C4"/>
    <w:rsid w:val="42F474A7"/>
    <w:rsid w:val="430FCD79"/>
    <w:rsid w:val="431D71B1"/>
    <w:rsid w:val="43268578"/>
    <w:rsid w:val="43317869"/>
    <w:rsid w:val="4349478F"/>
    <w:rsid w:val="435B6420"/>
    <w:rsid w:val="43EF22BB"/>
    <w:rsid w:val="440A6B76"/>
    <w:rsid w:val="440BD7CF"/>
    <w:rsid w:val="443BA2DD"/>
    <w:rsid w:val="443D6C86"/>
    <w:rsid w:val="44564839"/>
    <w:rsid w:val="4475F41C"/>
    <w:rsid w:val="448C4E5F"/>
    <w:rsid w:val="44A8A557"/>
    <w:rsid w:val="44AA756B"/>
    <w:rsid w:val="44CF1513"/>
    <w:rsid w:val="450933F2"/>
    <w:rsid w:val="45149344"/>
    <w:rsid w:val="45259FD1"/>
    <w:rsid w:val="452AC744"/>
    <w:rsid w:val="452B9B2A"/>
    <w:rsid w:val="454D4A17"/>
    <w:rsid w:val="45697F2A"/>
    <w:rsid w:val="457BB642"/>
    <w:rsid w:val="45848F77"/>
    <w:rsid w:val="4586A047"/>
    <w:rsid w:val="459577E8"/>
    <w:rsid w:val="4595B3FC"/>
    <w:rsid w:val="45D91DE0"/>
    <w:rsid w:val="45DC0063"/>
    <w:rsid w:val="461825B0"/>
    <w:rsid w:val="462B1DC0"/>
    <w:rsid w:val="46647C4A"/>
    <w:rsid w:val="46848104"/>
    <w:rsid w:val="46D6534C"/>
    <w:rsid w:val="46DB3713"/>
    <w:rsid w:val="470A2832"/>
    <w:rsid w:val="470CD196"/>
    <w:rsid w:val="47133C2E"/>
    <w:rsid w:val="4719F628"/>
    <w:rsid w:val="47306127"/>
    <w:rsid w:val="473F18B5"/>
    <w:rsid w:val="47454FF6"/>
    <w:rsid w:val="47B39C02"/>
    <w:rsid w:val="480362DC"/>
    <w:rsid w:val="481CD99F"/>
    <w:rsid w:val="484DD330"/>
    <w:rsid w:val="4859341C"/>
    <w:rsid w:val="48884718"/>
    <w:rsid w:val="48AC60F2"/>
    <w:rsid w:val="48C8239D"/>
    <w:rsid w:val="48E8F527"/>
    <w:rsid w:val="4900CE81"/>
    <w:rsid w:val="4904AC82"/>
    <w:rsid w:val="4917C1B8"/>
    <w:rsid w:val="4949F734"/>
    <w:rsid w:val="49602118"/>
    <w:rsid w:val="49648437"/>
    <w:rsid w:val="4965E6A0"/>
    <w:rsid w:val="498C6B34"/>
    <w:rsid w:val="49B4494A"/>
    <w:rsid w:val="49D45C4E"/>
    <w:rsid w:val="49E146CC"/>
    <w:rsid w:val="4A01047A"/>
    <w:rsid w:val="4A0DA23E"/>
    <w:rsid w:val="4A15E194"/>
    <w:rsid w:val="4A34F374"/>
    <w:rsid w:val="4A52992D"/>
    <w:rsid w:val="4A5F32D6"/>
    <w:rsid w:val="4A6692C0"/>
    <w:rsid w:val="4A7DDEF7"/>
    <w:rsid w:val="4AC66936"/>
    <w:rsid w:val="4AD009E4"/>
    <w:rsid w:val="4B0DEFDB"/>
    <w:rsid w:val="4B3C55DC"/>
    <w:rsid w:val="4B4C3C3D"/>
    <w:rsid w:val="4B520AA5"/>
    <w:rsid w:val="4B52E6CA"/>
    <w:rsid w:val="4B88573C"/>
    <w:rsid w:val="4BACAEFD"/>
    <w:rsid w:val="4BCA1248"/>
    <w:rsid w:val="4BFCEC76"/>
    <w:rsid w:val="4C0C31F3"/>
    <w:rsid w:val="4C69224F"/>
    <w:rsid w:val="4C6B5512"/>
    <w:rsid w:val="4C7E06DA"/>
    <w:rsid w:val="4C7E7D8F"/>
    <w:rsid w:val="4C840D3D"/>
    <w:rsid w:val="4C97C1DA"/>
    <w:rsid w:val="4CC1FF60"/>
    <w:rsid w:val="4CD305D6"/>
    <w:rsid w:val="4CFF601C"/>
    <w:rsid w:val="4CFFB499"/>
    <w:rsid w:val="4D2F7F3A"/>
    <w:rsid w:val="4D3459F9"/>
    <w:rsid w:val="4D48CB2B"/>
    <w:rsid w:val="4D4F335C"/>
    <w:rsid w:val="4D5C2B1E"/>
    <w:rsid w:val="4D8685E1"/>
    <w:rsid w:val="4DA3DEFB"/>
    <w:rsid w:val="4DAFBA25"/>
    <w:rsid w:val="4DB0D937"/>
    <w:rsid w:val="4DD60F3C"/>
    <w:rsid w:val="4E3850BA"/>
    <w:rsid w:val="4E821031"/>
    <w:rsid w:val="4E83317E"/>
    <w:rsid w:val="4E8CD9D9"/>
    <w:rsid w:val="4EBF7199"/>
    <w:rsid w:val="4F18D620"/>
    <w:rsid w:val="4F2CD37E"/>
    <w:rsid w:val="4F629E26"/>
    <w:rsid w:val="4F6F13E6"/>
    <w:rsid w:val="4F7FD5D7"/>
    <w:rsid w:val="4FA88AD8"/>
    <w:rsid w:val="4FC7C962"/>
    <w:rsid w:val="4FD00952"/>
    <w:rsid w:val="5005302E"/>
    <w:rsid w:val="504E6E97"/>
    <w:rsid w:val="5078983C"/>
    <w:rsid w:val="50A1FF51"/>
    <w:rsid w:val="50B7773B"/>
    <w:rsid w:val="50E5FA21"/>
    <w:rsid w:val="50F73F90"/>
    <w:rsid w:val="51034668"/>
    <w:rsid w:val="5120C3D4"/>
    <w:rsid w:val="51351ED1"/>
    <w:rsid w:val="51622A20"/>
    <w:rsid w:val="5166F2C7"/>
    <w:rsid w:val="518EF787"/>
    <w:rsid w:val="51AB949D"/>
    <w:rsid w:val="51AE2AF0"/>
    <w:rsid w:val="51B48F77"/>
    <w:rsid w:val="51C3E323"/>
    <w:rsid w:val="51DA32E7"/>
    <w:rsid w:val="51E43955"/>
    <w:rsid w:val="51F0C7BB"/>
    <w:rsid w:val="525CEB61"/>
    <w:rsid w:val="527CB51B"/>
    <w:rsid w:val="528C1F85"/>
    <w:rsid w:val="528D5720"/>
    <w:rsid w:val="52E5E7B8"/>
    <w:rsid w:val="5310E264"/>
    <w:rsid w:val="53784F01"/>
    <w:rsid w:val="53B117BA"/>
    <w:rsid w:val="544051BA"/>
    <w:rsid w:val="547BB934"/>
    <w:rsid w:val="54E523BF"/>
    <w:rsid w:val="550A7991"/>
    <w:rsid w:val="553913B3"/>
    <w:rsid w:val="5540EB0E"/>
    <w:rsid w:val="5543A0CD"/>
    <w:rsid w:val="5555A6F3"/>
    <w:rsid w:val="55D2D059"/>
    <w:rsid w:val="55FD5A81"/>
    <w:rsid w:val="562634B6"/>
    <w:rsid w:val="562C5BD4"/>
    <w:rsid w:val="5632337B"/>
    <w:rsid w:val="5646BFA2"/>
    <w:rsid w:val="56C8A8DC"/>
    <w:rsid w:val="5719BA40"/>
    <w:rsid w:val="572B0B42"/>
    <w:rsid w:val="574B15FE"/>
    <w:rsid w:val="576244BF"/>
    <w:rsid w:val="5775D205"/>
    <w:rsid w:val="577C3316"/>
    <w:rsid w:val="57B2553B"/>
    <w:rsid w:val="57CE03DC"/>
    <w:rsid w:val="57FC7432"/>
    <w:rsid w:val="5849A4F6"/>
    <w:rsid w:val="585D485B"/>
    <w:rsid w:val="5867A4E4"/>
    <w:rsid w:val="587C87F9"/>
    <w:rsid w:val="59131D0D"/>
    <w:rsid w:val="5935D308"/>
    <w:rsid w:val="5946B0EC"/>
    <w:rsid w:val="5953A7DD"/>
    <w:rsid w:val="59B335B1"/>
    <w:rsid w:val="59C60A22"/>
    <w:rsid w:val="59DC6C10"/>
    <w:rsid w:val="59DFB861"/>
    <w:rsid w:val="59F5A42E"/>
    <w:rsid w:val="5A00499E"/>
    <w:rsid w:val="5A9DFE93"/>
    <w:rsid w:val="5AA7A3E2"/>
    <w:rsid w:val="5ABA9BF3"/>
    <w:rsid w:val="5ACA4D5B"/>
    <w:rsid w:val="5AD92F78"/>
    <w:rsid w:val="5ADC2FC8"/>
    <w:rsid w:val="5B02A0D4"/>
    <w:rsid w:val="5B334AAB"/>
    <w:rsid w:val="5B3F3B93"/>
    <w:rsid w:val="5B59C7FB"/>
    <w:rsid w:val="5B5E7B7C"/>
    <w:rsid w:val="5B8D5142"/>
    <w:rsid w:val="5BB29BC8"/>
    <w:rsid w:val="5BBBB363"/>
    <w:rsid w:val="5BBD78D6"/>
    <w:rsid w:val="5BD68294"/>
    <w:rsid w:val="5BF3CC58"/>
    <w:rsid w:val="5BF85D55"/>
    <w:rsid w:val="5C3966BD"/>
    <w:rsid w:val="5C50EF85"/>
    <w:rsid w:val="5C5A5E94"/>
    <w:rsid w:val="5C6EDD3F"/>
    <w:rsid w:val="5C71B227"/>
    <w:rsid w:val="5CA80B5C"/>
    <w:rsid w:val="5CA9FF7B"/>
    <w:rsid w:val="5CC77C20"/>
    <w:rsid w:val="5CC8CB54"/>
    <w:rsid w:val="5CCCFB90"/>
    <w:rsid w:val="5D4A7DC3"/>
    <w:rsid w:val="5D56E96E"/>
    <w:rsid w:val="5DA7FDB1"/>
    <w:rsid w:val="5E2B3A03"/>
    <w:rsid w:val="5E3F97AD"/>
    <w:rsid w:val="5E45F385"/>
    <w:rsid w:val="5E57911A"/>
    <w:rsid w:val="5E634C81"/>
    <w:rsid w:val="5E671193"/>
    <w:rsid w:val="5E912A2A"/>
    <w:rsid w:val="5E9F8D92"/>
    <w:rsid w:val="5EA237A9"/>
    <w:rsid w:val="5ECA6ED3"/>
    <w:rsid w:val="5EDFF5F9"/>
    <w:rsid w:val="5EE4031B"/>
    <w:rsid w:val="5F3048DC"/>
    <w:rsid w:val="5F383CA3"/>
    <w:rsid w:val="5F3ED300"/>
    <w:rsid w:val="5F54ACBE"/>
    <w:rsid w:val="5F8C589C"/>
    <w:rsid w:val="5FA99321"/>
    <w:rsid w:val="600C60D6"/>
    <w:rsid w:val="60196E91"/>
    <w:rsid w:val="602E3FD5"/>
    <w:rsid w:val="6036B1FC"/>
    <w:rsid w:val="6048FBC9"/>
    <w:rsid w:val="606D455B"/>
    <w:rsid w:val="608094D5"/>
    <w:rsid w:val="6086C165"/>
    <w:rsid w:val="60B6B77E"/>
    <w:rsid w:val="60B813ED"/>
    <w:rsid w:val="60BD0EAC"/>
    <w:rsid w:val="60D1B033"/>
    <w:rsid w:val="60E6D33D"/>
    <w:rsid w:val="61047FFF"/>
    <w:rsid w:val="61121387"/>
    <w:rsid w:val="6128D033"/>
    <w:rsid w:val="614232AD"/>
    <w:rsid w:val="619AAA3C"/>
    <w:rsid w:val="61BAD269"/>
    <w:rsid w:val="62301C0D"/>
    <w:rsid w:val="628FCF3D"/>
    <w:rsid w:val="62FB221D"/>
    <w:rsid w:val="630C7A29"/>
    <w:rsid w:val="631A9317"/>
    <w:rsid w:val="6336632A"/>
    <w:rsid w:val="63562427"/>
    <w:rsid w:val="635FC443"/>
    <w:rsid w:val="63659213"/>
    <w:rsid w:val="636AF56B"/>
    <w:rsid w:val="63798514"/>
    <w:rsid w:val="63B9AAE0"/>
    <w:rsid w:val="63E32D56"/>
    <w:rsid w:val="63E67591"/>
    <w:rsid w:val="640175AC"/>
    <w:rsid w:val="640ABC3F"/>
    <w:rsid w:val="6471CFC8"/>
    <w:rsid w:val="647BD8CE"/>
    <w:rsid w:val="64843894"/>
    <w:rsid w:val="64905ABD"/>
    <w:rsid w:val="64B323BC"/>
    <w:rsid w:val="64B6EDF5"/>
    <w:rsid w:val="64E665B1"/>
    <w:rsid w:val="64F19A79"/>
    <w:rsid w:val="65192C5F"/>
    <w:rsid w:val="65A193FC"/>
    <w:rsid w:val="6602B9FA"/>
    <w:rsid w:val="66298A12"/>
    <w:rsid w:val="665DEBAC"/>
    <w:rsid w:val="667FA28B"/>
    <w:rsid w:val="6690BB83"/>
    <w:rsid w:val="669C700A"/>
    <w:rsid w:val="67260B66"/>
    <w:rsid w:val="672C5FB1"/>
    <w:rsid w:val="676A307F"/>
    <w:rsid w:val="677D07D1"/>
    <w:rsid w:val="6788DCEF"/>
    <w:rsid w:val="6796FE14"/>
    <w:rsid w:val="67A85E40"/>
    <w:rsid w:val="67C7CB7E"/>
    <w:rsid w:val="67CB85A3"/>
    <w:rsid w:val="67CFAF76"/>
    <w:rsid w:val="680467AD"/>
    <w:rsid w:val="684CDDB1"/>
    <w:rsid w:val="6856A7FC"/>
    <w:rsid w:val="68615809"/>
    <w:rsid w:val="688E22BA"/>
    <w:rsid w:val="6895DD6F"/>
    <w:rsid w:val="68C81EEB"/>
    <w:rsid w:val="693A160C"/>
    <w:rsid w:val="69439407"/>
    <w:rsid w:val="69619A13"/>
    <w:rsid w:val="69E5CC71"/>
    <w:rsid w:val="69E61B9A"/>
    <w:rsid w:val="6A5948DC"/>
    <w:rsid w:val="6A67F99E"/>
    <w:rsid w:val="6A6A7DC1"/>
    <w:rsid w:val="6A768FAA"/>
    <w:rsid w:val="6A7DEF66"/>
    <w:rsid w:val="6A82772E"/>
    <w:rsid w:val="6ABB6B1E"/>
    <w:rsid w:val="6AC141D6"/>
    <w:rsid w:val="6AC97C86"/>
    <w:rsid w:val="6AE25876"/>
    <w:rsid w:val="6AFAA1C3"/>
    <w:rsid w:val="6B2BDD49"/>
    <w:rsid w:val="6B367BAD"/>
    <w:rsid w:val="6B58E3DF"/>
    <w:rsid w:val="6B7743BC"/>
    <w:rsid w:val="6BFAA2F1"/>
    <w:rsid w:val="6C2F2857"/>
    <w:rsid w:val="6C2FF2A0"/>
    <w:rsid w:val="6C33893F"/>
    <w:rsid w:val="6C80A021"/>
    <w:rsid w:val="6C83D219"/>
    <w:rsid w:val="6C872B1D"/>
    <w:rsid w:val="6C9B2200"/>
    <w:rsid w:val="6CB734F4"/>
    <w:rsid w:val="6D02C7E9"/>
    <w:rsid w:val="6D065F51"/>
    <w:rsid w:val="6D1A6A2B"/>
    <w:rsid w:val="6D6792F4"/>
    <w:rsid w:val="6D7BE63C"/>
    <w:rsid w:val="6DE09383"/>
    <w:rsid w:val="6DF12E07"/>
    <w:rsid w:val="6DF2EC30"/>
    <w:rsid w:val="6E0DA3EE"/>
    <w:rsid w:val="6E379148"/>
    <w:rsid w:val="6E8644CE"/>
    <w:rsid w:val="6E8B81AA"/>
    <w:rsid w:val="6E9F6293"/>
    <w:rsid w:val="6EBD6A04"/>
    <w:rsid w:val="6EC7727F"/>
    <w:rsid w:val="6ECB3BBD"/>
    <w:rsid w:val="6EE85454"/>
    <w:rsid w:val="6F045F74"/>
    <w:rsid w:val="6F09697E"/>
    <w:rsid w:val="6F46EDEB"/>
    <w:rsid w:val="6F4E606D"/>
    <w:rsid w:val="6F83DCC9"/>
    <w:rsid w:val="6FB1B0E0"/>
    <w:rsid w:val="6FC0220D"/>
    <w:rsid w:val="6FE9546E"/>
    <w:rsid w:val="6FEDF683"/>
    <w:rsid w:val="6FFB04FC"/>
    <w:rsid w:val="70116CA0"/>
    <w:rsid w:val="704AB4DF"/>
    <w:rsid w:val="704DB4CF"/>
    <w:rsid w:val="705649A9"/>
    <w:rsid w:val="707FCFD4"/>
    <w:rsid w:val="709FC992"/>
    <w:rsid w:val="70BCD93D"/>
    <w:rsid w:val="70E34062"/>
    <w:rsid w:val="71017044"/>
    <w:rsid w:val="7101D02C"/>
    <w:rsid w:val="711FAD2A"/>
    <w:rsid w:val="712A45BA"/>
    <w:rsid w:val="713A03B4"/>
    <w:rsid w:val="714A9502"/>
    <w:rsid w:val="71540545"/>
    <w:rsid w:val="7157433C"/>
    <w:rsid w:val="71659244"/>
    <w:rsid w:val="7194E994"/>
    <w:rsid w:val="71A68C50"/>
    <w:rsid w:val="71C3746D"/>
    <w:rsid w:val="71C85EBC"/>
    <w:rsid w:val="71D9BBEE"/>
    <w:rsid w:val="7223E6CF"/>
    <w:rsid w:val="72257B2F"/>
    <w:rsid w:val="7253258B"/>
    <w:rsid w:val="729FA45E"/>
    <w:rsid w:val="72C808B5"/>
    <w:rsid w:val="72D1D3F1"/>
    <w:rsid w:val="72F769BB"/>
    <w:rsid w:val="73079CE0"/>
    <w:rsid w:val="7327D5A3"/>
    <w:rsid w:val="7343DCFB"/>
    <w:rsid w:val="7345EB64"/>
    <w:rsid w:val="7370E610"/>
    <w:rsid w:val="7372E8E6"/>
    <w:rsid w:val="73736C18"/>
    <w:rsid w:val="73D7D097"/>
    <w:rsid w:val="73E66E9E"/>
    <w:rsid w:val="74495597"/>
    <w:rsid w:val="7472B396"/>
    <w:rsid w:val="7492E8B0"/>
    <w:rsid w:val="74A7514D"/>
    <w:rsid w:val="74BFA243"/>
    <w:rsid w:val="74FAD14B"/>
    <w:rsid w:val="7515F92A"/>
    <w:rsid w:val="75364F5C"/>
    <w:rsid w:val="75449CDD"/>
    <w:rsid w:val="7554A638"/>
    <w:rsid w:val="755A6A12"/>
    <w:rsid w:val="7564B937"/>
    <w:rsid w:val="7570FBE0"/>
    <w:rsid w:val="759BCE53"/>
    <w:rsid w:val="7620803C"/>
    <w:rsid w:val="7626B850"/>
    <w:rsid w:val="762B1152"/>
    <w:rsid w:val="763797A9"/>
    <w:rsid w:val="763D85B1"/>
    <w:rsid w:val="7654FBBA"/>
    <w:rsid w:val="76D1597C"/>
    <w:rsid w:val="76DA17DB"/>
    <w:rsid w:val="76DD70DF"/>
    <w:rsid w:val="76E6CF61"/>
    <w:rsid w:val="770C78C6"/>
    <w:rsid w:val="772C1B10"/>
    <w:rsid w:val="773DF151"/>
    <w:rsid w:val="774768E4"/>
    <w:rsid w:val="775185C7"/>
    <w:rsid w:val="77627303"/>
    <w:rsid w:val="77629960"/>
    <w:rsid w:val="776A6549"/>
    <w:rsid w:val="776B5ACC"/>
    <w:rsid w:val="7779DC45"/>
    <w:rsid w:val="77A69335"/>
    <w:rsid w:val="77CACF4B"/>
    <w:rsid w:val="77E9BC78"/>
    <w:rsid w:val="77EF15F9"/>
    <w:rsid w:val="787CB3BA"/>
    <w:rsid w:val="789F66F9"/>
    <w:rsid w:val="78A1DE0C"/>
    <w:rsid w:val="7904F586"/>
    <w:rsid w:val="7921817F"/>
    <w:rsid w:val="7939D84F"/>
    <w:rsid w:val="793E45AF"/>
    <w:rsid w:val="7940365C"/>
    <w:rsid w:val="79517F45"/>
    <w:rsid w:val="796EE68F"/>
    <w:rsid w:val="799A369E"/>
    <w:rsid w:val="79A5483F"/>
    <w:rsid w:val="79BC9593"/>
    <w:rsid w:val="79BE4863"/>
    <w:rsid w:val="79D5199E"/>
    <w:rsid w:val="79F19FD4"/>
    <w:rsid w:val="79F318B1"/>
    <w:rsid w:val="7A169AA0"/>
    <w:rsid w:val="7A460E16"/>
    <w:rsid w:val="7A4F5845"/>
    <w:rsid w:val="7AB796D2"/>
    <w:rsid w:val="7AC0231E"/>
    <w:rsid w:val="7ACF089A"/>
    <w:rsid w:val="7ADF2A9B"/>
    <w:rsid w:val="7B19D202"/>
    <w:rsid w:val="7B1C133C"/>
    <w:rsid w:val="7B64795A"/>
    <w:rsid w:val="7B922172"/>
    <w:rsid w:val="7BAD88FE"/>
    <w:rsid w:val="7BAF5C7B"/>
    <w:rsid w:val="7BFB0214"/>
    <w:rsid w:val="7C0FCA9C"/>
    <w:rsid w:val="7C17B5E6"/>
    <w:rsid w:val="7C7A44A5"/>
    <w:rsid w:val="7C8C6C8F"/>
    <w:rsid w:val="7CABC832"/>
    <w:rsid w:val="7CC3B60C"/>
    <w:rsid w:val="7CC7BDBB"/>
    <w:rsid w:val="7CE9EF78"/>
    <w:rsid w:val="7CFE54B4"/>
    <w:rsid w:val="7D47BA35"/>
    <w:rsid w:val="7D66F8F4"/>
    <w:rsid w:val="7D70252B"/>
    <w:rsid w:val="7D83B066"/>
    <w:rsid w:val="7DB42A93"/>
    <w:rsid w:val="7DC01EAE"/>
    <w:rsid w:val="7DDF19AC"/>
    <w:rsid w:val="7DE12815"/>
    <w:rsid w:val="7DE71C62"/>
    <w:rsid w:val="7E8560B2"/>
    <w:rsid w:val="7E8860A2"/>
    <w:rsid w:val="7F02A740"/>
    <w:rsid w:val="7F3E5A7B"/>
    <w:rsid w:val="7F43D3F6"/>
    <w:rsid w:val="7F5EDACF"/>
    <w:rsid w:val="7F6C3EEC"/>
    <w:rsid w:val="7F81C276"/>
    <w:rsid w:val="7F8F9413"/>
    <w:rsid w:val="7FB8CE7C"/>
    <w:rsid w:val="7FDF083E"/>
    <w:rsid w:val="7FE7FC7B"/>
    <w:rsid w:val="7FEA279B"/>
    <w:rsid w:val="7FFAE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36AE4"/>
  <w15:chartTrackingRefBased/>
  <w15:docId w15:val="{3AED346F-EC5A-4F52-B69C-9A52543670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1"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9"/>
    <w:qFormat/>
    <w:rsid w:val="009C1C46"/>
    <w:pPr>
      <w:keepNext/>
      <w:widowControl w:val="0"/>
      <w:numPr>
        <w:numId w:val="1"/>
      </w:numPr>
      <w:spacing w:after="0" w:line="240" w:lineRule="auto"/>
      <w:outlineLvl w:val="0"/>
    </w:pPr>
    <w:rPr>
      <w:rFonts w:ascii="Arial" w:hAnsi="Arial" w:eastAsia="Times New Roman" w:cs="Arial"/>
      <w:b/>
      <w:bCs/>
      <w:szCs w:val="32"/>
      <w:u w:val="single"/>
      <w:lang w:eastAsia="en-GB"/>
    </w:rPr>
  </w:style>
  <w:style w:type="paragraph" w:styleId="Heading2">
    <w:name w:val="heading 2"/>
    <w:basedOn w:val="Normal"/>
    <w:next w:val="Normal"/>
    <w:link w:val="Heading2Char"/>
    <w:uiPriority w:val="1"/>
    <w:qFormat/>
    <w:rsid w:val="009C1C46"/>
    <w:pPr>
      <w:widowControl w:val="0"/>
      <w:numPr>
        <w:ilvl w:val="1"/>
        <w:numId w:val="1"/>
      </w:numPr>
      <w:spacing w:after="0" w:line="240" w:lineRule="auto"/>
      <w:jc w:val="both"/>
      <w:outlineLvl w:val="1"/>
    </w:pPr>
    <w:rPr>
      <w:rFonts w:ascii="Arial" w:hAnsi="Arial" w:eastAsia="Times New Roman" w:cs="Times New Roman"/>
      <w:szCs w:val="24"/>
      <w:lang w:eastAsia="en-GB"/>
    </w:rPr>
  </w:style>
  <w:style w:type="paragraph" w:styleId="Heading3">
    <w:name w:val="heading 3"/>
    <w:basedOn w:val="Normal"/>
    <w:next w:val="Normal"/>
    <w:link w:val="Heading3Char"/>
    <w:qFormat/>
    <w:rsid w:val="009C1C46"/>
    <w:pPr>
      <w:widowControl w:val="0"/>
      <w:numPr>
        <w:ilvl w:val="2"/>
        <w:numId w:val="1"/>
      </w:numPr>
      <w:spacing w:after="0" w:line="240" w:lineRule="auto"/>
      <w:jc w:val="both"/>
      <w:outlineLvl w:val="2"/>
    </w:pPr>
    <w:rPr>
      <w:rFonts w:ascii="Arial" w:hAnsi="Arial" w:eastAsia="Times New Roman" w:cs="Times New Roman"/>
      <w:szCs w:val="24"/>
      <w:lang w:eastAsia="en-GB"/>
    </w:rPr>
  </w:style>
  <w:style w:type="paragraph" w:styleId="Heading4">
    <w:name w:val="heading 4"/>
    <w:basedOn w:val="Normal"/>
    <w:next w:val="Normal"/>
    <w:link w:val="Heading4Char"/>
    <w:qFormat/>
    <w:rsid w:val="009C1C46"/>
    <w:pPr>
      <w:widowControl w:val="0"/>
      <w:numPr>
        <w:ilvl w:val="3"/>
        <w:numId w:val="1"/>
      </w:numPr>
      <w:tabs>
        <w:tab w:val="clear" w:pos="864"/>
        <w:tab w:val="num" w:pos="851"/>
        <w:tab w:val="left" w:pos="2835"/>
      </w:tabs>
      <w:spacing w:after="0" w:line="240" w:lineRule="auto"/>
      <w:ind w:left="2836" w:hanging="1418"/>
      <w:jc w:val="both"/>
      <w:outlineLvl w:val="3"/>
    </w:pPr>
    <w:rPr>
      <w:rFonts w:ascii="Arial" w:hAnsi="Arial" w:eastAsia="Times New Roman" w:cs="Times New Roman"/>
      <w:kern w:val="22"/>
      <w:szCs w:val="24"/>
      <w:lang w:eastAsia="en-GB"/>
    </w:rPr>
  </w:style>
  <w:style w:type="paragraph" w:styleId="Heading5">
    <w:name w:val="heading 5"/>
    <w:basedOn w:val="Normal"/>
    <w:next w:val="Normal"/>
    <w:link w:val="Heading5Char"/>
    <w:qFormat/>
    <w:rsid w:val="009C1C46"/>
    <w:pPr>
      <w:widowControl w:val="0"/>
      <w:numPr>
        <w:ilvl w:val="4"/>
        <w:numId w:val="1"/>
      </w:numPr>
      <w:spacing w:after="0" w:line="240" w:lineRule="auto"/>
      <w:ind w:left="3969" w:hanging="1134"/>
      <w:jc w:val="both"/>
      <w:outlineLvl w:val="4"/>
    </w:pPr>
    <w:rPr>
      <w:rFonts w:ascii="Arial" w:hAnsi="Arial" w:eastAsia="Times New Roman" w:cs="Times New Roman"/>
      <w:szCs w:val="24"/>
      <w:lang w:eastAsia="en-GB"/>
    </w:rPr>
  </w:style>
  <w:style w:type="paragraph" w:styleId="Heading6">
    <w:name w:val="heading 6"/>
    <w:basedOn w:val="Normal"/>
    <w:next w:val="Normal"/>
    <w:link w:val="Heading6Char"/>
    <w:qFormat/>
    <w:rsid w:val="009C1C46"/>
    <w:pPr>
      <w:widowControl w:val="0"/>
      <w:numPr>
        <w:ilvl w:val="5"/>
        <w:numId w:val="1"/>
      </w:numPr>
      <w:spacing w:before="240" w:after="60" w:line="240" w:lineRule="auto"/>
      <w:outlineLvl w:val="5"/>
    </w:pPr>
    <w:rPr>
      <w:rFonts w:ascii="Arial" w:hAnsi="Arial" w:eastAsia="Times New Roman" w:cs="Times New Roman"/>
      <w:b/>
      <w:kern w:val="22"/>
      <w:szCs w:val="24"/>
      <w:lang w:eastAsia="en-GB"/>
    </w:rPr>
  </w:style>
  <w:style w:type="paragraph" w:styleId="Heading7">
    <w:name w:val="heading 7"/>
    <w:basedOn w:val="Normal"/>
    <w:next w:val="Normal"/>
    <w:link w:val="Heading7Char"/>
    <w:qFormat/>
    <w:rsid w:val="009C1C46"/>
    <w:pPr>
      <w:widowControl w:val="0"/>
      <w:numPr>
        <w:ilvl w:val="6"/>
        <w:numId w:val="1"/>
      </w:numPr>
      <w:spacing w:before="240" w:after="60" w:line="240" w:lineRule="auto"/>
      <w:outlineLvl w:val="6"/>
    </w:pPr>
    <w:rPr>
      <w:rFonts w:ascii="Arial" w:hAnsi="Arial" w:eastAsia="Times New Roman" w:cs="Times New Roman"/>
      <w:kern w:val="22"/>
      <w:szCs w:val="24"/>
      <w:lang w:eastAsia="en-GB"/>
    </w:rPr>
  </w:style>
  <w:style w:type="paragraph" w:styleId="Heading8">
    <w:name w:val="heading 8"/>
    <w:basedOn w:val="Normal"/>
    <w:next w:val="Normal"/>
    <w:link w:val="Heading8Char"/>
    <w:qFormat/>
    <w:rsid w:val="009C1C46"/>
    <w:pPr>
      <w:widowControl w:val="0"/>
      <w:numPr>
        <w:ilvl w:val="7"/>
        <w:numId w:val="1"/>
      </w:numPr>
      <w:spacing w:before="240" w:after="60" w:line="240" w:lineRule="auto"/>
      <w:outlineLvl w:val="7"/>
    </w:pPr>
    <w:rPr>
      <w:rFonts w:ascii="Arial" w:hAnsi="Arial" w:eastAsia="Times New Roman" w:cs="Times New Roman"/>
      <w:i/>
      <w:kern w:val="22"/>
      <w:szCs w:val="24"/>
      <w:lang w:eastAsia="en-GB"/>
    </w:rPr>
  </w:style>
  <w:style w:type="paragraph" w:styleId="Heading9">
    <w:name w:val="heading 9"/>
    <w:basedOn w:val="Normal"/>
    <w:next w:val="Normal"/>
    <w:link w:val="Heading9Char"/>
    <w:qFormat/>
    <w:rsid w:val="009C1C46"/>
    <w:pPr>
      <w:widowControl w:val="0"/>
      <w:numPr>
        <w:ilvl w:val="8"/>
        <w:numId w:val="1"/>
      </w:numPr>
      <w:spacing w:before="240" w:after="60" w:line="240" w:lineRule="auto"/>
      <w:outlineLvl w:val="8"/>
    </w:pPr>
    <w:rPr>
      <w:rFonts w:ascii="Arial" w:hAnsi="Arial" w:eastAsia="Times New Roman" w:cs="Times New Roman"/>
      <w:kern w:val="22"/>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9C1C46"/>
    <w:pPr>
      <w:tabs>
        <w:tab w:val="center" w:pos="4513"/>
        <w:tab w:val="right" w:pos="9026"/>
      </w:tabs>
      <w:spacing w:after="0" w:line="240" w:lineRule="auto"/>
    </w:pPr>
  </w:style>
  <w:style w:type="character" w:styleId="HeaderChar" w:customStyle="1">
    <w:name w:val="Header Char"/>
    <w:basedOn w:val="DefaultParagraphFont"/>
    <w:link w:val="Header"/>
    <w:rsid w:val="009C1C46"/>
  </w:style>
  <w:style w:type="paragraph" w:styleId="Footer">
    <w:name w:val="footer"/>
    <w:basedOn w:val="Normal"/>
    <w:link w:val="FooterChar"/>
    <w:uiPriority w:val="99"/>
    <w:unhideWhenUsed/>
    <w:rsid w:val="009C1C4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1C46"/>
  </w:style>
  <w:style w:type="character" w:styleId="Hyperlink">
    <w:name w:val="Hyperlink"/>
    <w:uiPriority w:val="99"/>
    <w:rsid w:val="009C1C46"/>
    <w:rPr>
      <w:color w:val="0000FF"/>
      <w:u w:val="single"/>
    </w:rPr>
  </w:style>
  <w:style w:type="paragraph" w:styleId="TOC2">
    <w:name w:val="toc 2"/>
    <w:basedOn w:val="Normal"/>
    <w:next w:val="Normal"/>
    <w:autoRedefine/>
    <w:uiPriority w:val="39"/>
    <w:unhideWhenUsed/>
    <w:qFormat/>
    <w:rsid w:val="009C1C46"/>
    <w:pPr>
      <w:widowControl w:val="0"/>
      <w:tabs>
        <w:tab w:val="left" w:pos="660"/>
        <w:tab w:val="right" w:leader="dot" w:pos="10422"/>
      </w:tabs>
      <w:spacing w:before="10" w:after="20" w:line="240" w:lineRule="auto"/>
      <w:ind w:left="220"/>
    </w:pPr>
    <w:rPr>
      <w:rFonts w:ascii="Arial" w:hAnsi="Arial" w:eastAsia="Times New Roman" w:cs="Times New Roman"/>
      <w:szCs w:val="24"/>
      <w:lang w:eastAsia="en-GB"/>
    </w:rPr>
  </w:style>
  <w:style w:type="paragraph" w:styleId="TOC1">
    <w:name w:val="toc 1"/>
    <w:basedOn w:val="Normal"/>
    <w:next w:val="Normal"/>
    <w:autoRedefine/>
    <w:uiPriority w:val="39"/>
    <w:unhideWhenUsed/>
    <w:qFormat/>
    <w:rsid w:val="009C1C46"/>
    <w:pPr>
      <w:widowControl w:val="0"/>
      <w:tabs>
        <w:tab w:val="left" w:pos="660"/>
        <w:tab w:val="right" w:leader="dot" w:pos="10422"/>
      </w:tabs>
      <w:spacing w:before="120" w:after="60" w:line="240" w:lineRule="auto"/>
      <w:ind w:left="220"/>
    </w:pPr>
    <w:rPr>
      <w:rFonts w:ascii="Arial" w:hAnsi="Arial" w:eastAsia="Times New Roman" w:cs="Times New Roman"/>
      <w:szCs w:val="24"/>
      <w:lang w:eastAsia="en-GB"/>
    </w:rPr>
  </w:style>
  <w:style w:type="paragraph" w:styleId="TOC3">
    <w:name w:val="toc 3"/>
    <w:basedOn w:val="Normal"/>
    <w:next w:val="Normal"/>
    <w:autoRedefine/>
    <w:uiPriority w:val="39"/>
    <w:unhideWhenUsed/>
    <w:qFormat/>
    <w:rsid w:val="0007747A"/>
    <w:pPr>
      <w:tabs>
        <w:tab w:val="right" w:leader="dot" w:pos="10422"/>
      </w:tabs>
      <w:spacing w:after="100" w:line="276" w:lineRule="auto"/>
      <w:ind w:left="440"/>
    </w:pPr>
    <w:rPr>
      <w:rFonts w:ascii="Arial" w:hAnsi="Arial" w:eastAsia="Times New Roman" w:cs="Arial"/>
      <w:b/>
      <w:bCs/>
      <w:noProof/>
      <w:sz w:val="20"/>
      <w:szCs w:val="20"/>
      <w:lang w:val="en-US" w:eastAsia="ja-JP"/>
    </w:rPr>
  </w:style>
  <w:style w:type="character" w:styleId="Heading1Char" w:customStyle="1">
    <w:name w:val="Heading 1 Char"/>
    <w:basedOn w:val="DefaultParagraphFont"/>
    <w:link w:val="Heading1"/>
    <w:uiPriority w:val="99"/>
    <w:rsid w:val="009C1C46"/>
    <w:rPr>
      <w:rFonts w:ascii="Arial" w:hAnsi="Arial" w:eastAsia="Times New Roman" w:cs="Arial"/>
      <w:b/>
      <w:bCs/>
      <w:szCs w:val="32"/>
      <w:u w:val="single"/>
      <w:lang w:eastAsia="en-GB"/>
    </w:rPr>
  </w:style>
  <w:style w:type="character" w:styleId="Heading2Char" w:customStyle="1">
    <w:name w:val="Heading 2 Char"/>
    <w:basedOn w:val="DefaultParagraphFont"/>
    <w:link w:val="Heading2"/>
    <w:uiPriority w:val="1"/>
    <w:rsid w:val="009C1C46"/>
    <w:rPr>
      <w:rFonts w:ascii="Arial" w:hAnsi="Arial" w:eastAsia="Times New Roman" w:cs="Times New Roman"/>
      <w:szCs w:val="24"/>
      <w:lang w:eastAsia="en-GB"/>
    </w:rPr>
  </w:style>
  <w:style w:type="character" w:styleId="Heading3Char" w:customStyle="1">
    <w:name w:val="Heading 3 Char"/>
    <w:basedOn w:val="DefaultParagraphFont"/>
    <w:link w:val="Heading3"/>
    <w:rsid w:val="009C1C46"/>
    <w:rPr>
      <w:rFonts w:ascii="Arial" w:hAnsi="Arial" w:eastAsia="Times New Roman" w:cs="Times New Roman"/>
      <w:szCs w:val="24"/>
      <w:lang w:eastAsia="en-GB"/>
    </w:rPr>
  </w:style>
  <w:style w:type="character" w:styleId="Heading4Char" w:customStyle="1">
    <w:name w:val="Heading 4 Char"/>
    <w:basedOn w:val="DefaultParagraphFont"/>
    <w:link w:val="Heading4"/>
    <w:rsid w:val="009C1C46"/>
    <w:rPr>
      <w:rFonts w:ascii="Arial" w:hAnsi="Arial" w:eastAsia="Times New Roman" w:cs="Times New Roman"/>
      <w:kern w:val="22"/>
      <w:szCs w:val="24"/>
      <w:lang w:eastAsia="en-GB"/>
    </w:rPr>
  </w:style>
  <w:style w:type="character" w:styleId="Heading5Char" w:customStyle="1">
    <w:name w:val="Heading 5 Char"/>
    <w:basedOn w:val="DefaultParagraphFont"/>
    <w:link w:val="Heading5"/>
    <w:rsid w:val="009C1C46"/>
    <w:rPr>
      <w:rFonts w:ascii="Arial" w:hAnsi="Arial" w:eastAsia="Times New Roman" w:cs="Times New Roman"/>
      <w:szCs w:val="24"/>
      <w:lang w:eastAsia="en-GB"/>
    </w:rPr>
  </w:style>
  <w:style w:type="character" w:styleId="Heading6Char" w:customStyle="1">
    <w:name w:val="Heading 6 Char"/>
    <w:basedOn w:val="DefaultParagraphFont"/>
    <w:link w:val="Heading6"/>
    <w:rsid w:val="009C1C46"/>
    <w:rPr>
      <w:rFonts w:ascii="Arial" w:hAnsi="Arial" w:eastAsia="Times New Roman" w:cs="Times New Roman"/>
      <w:b/>
      <w:kern w:val="22"/>
      <w:szCs w:val="24"/>
      <w:lang w:eastAsia="en-GB"/>
    </w:rPr>
  </w:style>
  <w:style w:type="character" w:styleId="Heading7Char" w:customStyle="1">
    <w:name w:val="Heading 7 Char"/>
    <w:basedOn w:val="DefaultParagraphFont"/>
    <w:link w:val="Heading7"/>
    <w:rsid w:val="009C1C46"/>
    <w:rPr>
      <w:rFonts w:ascii="Arial" w:hAnsi="Arial" w:eastAsia="Times New Roman" w:cs="Times New Roman"/>
      <w:kern w:val="22"/>
      <w:szCs w:val="24"/>
      <w:lang w:eastAsia="en-GB"/>
    </w:rPr>
  </w:style>
  <w:style w:type="character" w:styleId="Heading8Char" w:customStyle="1">
    <w:name w:val="Heading 8 Char"/>
    <w:basedOn w:val="DefaultParagraphFont"/>
    <w:link w:val="Heading8"/>
    <w:rsid w:val="009C1C46"/>
    <w:rPr>
      <w:rFonts w:ascii="Arial" w:hAnsi="Arial" w:eastAsia="Times New Roman" w:cs="Times New Roman"/>
      <w:i/>
      <w:kern w:val="22"/>
      <w:szCs w:val="24"/>
      <w:lang w:eastAsia="en-GB"/>
    </w:rPr>
  </w:style>
  <w:style w:type="character" w:styleId="Heading9Char" w:customStyle="1">
    <w:name w:val="Heading 9 Char"/>
    <w:basedOn w:val="DefaultParagraphFont"/>
    <w:link w:val="Heading9"/>
    <w:rsid w:val="009C1C46"/>
    <w:rPr>
      <w:rFonts w:ascii="Arial" w:hAnsi="Arial" w:eastAsia="Times New Roman" w:cs="Times New Roman"/>
      <w:kern w:val="22"/>
      <w:szCs w:val="24"/>
      <w:lang w:eastAsia="en-GB"/>
    </w:rPr>
  </w:style>
  <w:style w:type="character" w:styleId="CommentReference">
    <w:name w:val="annotation reference"/>
    <w:rsid w:val="009C1C46"/>
    <w:rPr>
      <w:sz w:val="16"/>
      <w:szCs w:val="16"/>
    </w:rPr>
  </w:style>
  <w:style w:type="paragraph" w:styleId="CommentText">
    <w:name w:val="annotation text"/>
    <w:basedOn w:val="Normal"/>
    <w:link w:val="CommentTextChar"/>
    <w:rsid w:val="009C1C46"/>
    <w:pPr>
      <w:widowControl w:val="0"/>
      <w:spacing w:after="0" w:line="240" w:lineRule="auto"/>
    </w:pPr>
    <w:rPr>
      <w:rFonts w:ascii="Arial" w:hAnsi="Arial" w:eastAsia="Times New Roman" w:cs="Times New Roman"/>
      <w:sz w:val="20"/>
      <w:szCs w:val="20"/>
      <w:lang w:eastAsia="en-GB"/>
    </w:rPr>
  </w:style>
  <w:style w:type="character" w:styleId="CommentTextChar" w:customStyle="1">
    <w:name w:val="Comment Text Char"/>
    <w:basedOn w:val="DefaultParagraphFont"/>
    <w:link w:val="CommentText"/>
    <w:rsid w:val="009C1C46"/>
    <w:rPr>
      <w:rFonts w:ascii="Arial" w:hAnsi="Arial" w:eastAsia="Times New Roman" w:cs="Times New Roman"/>
      <w:sz w:val="20"/>
      <w:szCs w:val="20"/>
      <w:lang w:eastAsia="en-GB"/>
    </w:rPr>
  </w:style>
  <w:style w:type="paragraph" w:styleId="BalloonText">
    <w:name w:val="Balloon Text"/>
    <w:basedOn w:val="Normal"/>
    <w:link w:val="BalloonTextChar"/>
    <w:uiPriority w:val="99"/>
    <w:semiHidden/>
    <w:unhideWhenUsed/>
    <w:rsid w:val="009C1C46"/>
    <w:pPr>
      <w:widowControl w:val="0"/>
      <w:spacing w:after="0" w:line="240" w:lineRule="auto"/>
    </w:pPr>
    <w:rPr>
      <w:rFonts w:ascii="Tahoma" w:hAnsi="Tahoma" w:eastAsia="Times New Roman" w:cs="Tahoma"/>
      <w:sz w:val="16"/>
      <w:szCs w:val="16"/>
      <w:lang w:eastAsia="en-GB"/>
    </w:rPr>
  </w:style>
  <w:style w:type="character" w:styleId="BalloonTextChar" w:customStyle="1">
    <w:name w:val="Balloon Text Char"/>
    <w:basedOn w:val="DefaultParagraphFont"/>
    <w:link w:val="BalloonText"/>
    <w:uiPriority w:val="99"/>
    <w:semiHidden/>
    <w:rsid w:val="009C1C46"/>
    <w:rPr>
      <w:rFonts w:ascii="Tahoma" w:hAnsi="Tahoma" w:eastAsia="Times New Roman" w:cs="Tahoma"/>
      <w:sz w:val="16"/>
      <w:szCs w:val="16"/>
      <w:lang w:eastAsia="en-GB"/>
    </w:rPr>
  </w:style>
  <w:style w:type="paragraph" w:styleId="Default" w:customStyle="1">
    <w:name w:val="Default"/>
    <w:rsid w:val="009C1C46"/>
    <w:pPr>
      <w:autoSpaceDE w:val="0"/>
      <w:autoSpaceDN w:val="0"/>
      <w:adjustRightInd w:val="0"/>
      <w:spacing w:after="0" w:line="240" w:lineRule="auto"/>
    </w:pPr>
    <w:rPr>
      <w:rFonts w:ascii="Verdana" w:hAnsi="Verdana" w:eastAsia="Times New Roman" w:cs="Verdana"/>
      <w:color w:val="000000"/>
      <w:sz w:val="24"/>
      <w:szCs w:val="24"/>
      <w:lang w:eastAsia="en-GB"/>
    </w:rPr>
  </w:style>
  <w:style w:type="paragraph" w:styleId="BodyTextIndent">
    <w:name w:val="Body Text Indent"/>
    <w:basedOn w:val="Normal"/>
    <w:link w:val="BodyTextIndentChar"/>
    <w:rsid w:val="009C1C46"/>
    <w:pPr>
      <w:widowControl w:val="0"/>
      <w:spacing w:after="120" w:line="240" w:lineRule="auto"/>
      <w:ind w:left="283"/>
    </w:pPr>
    <w:rPr>
      <w:rFonts w:ascii="Arial" w:hAnsi="Arial" w:eastAsia="Times New Roman" w:cs="Times New Roman"/>
      <w:szCs w:val="24"/>
      <w:lang w:eastAsia="en-GB"/>
    </w:rPr>
  </w:style>
  <w:style w:type="character" w:styleId="BodyTextIndentChar" w:customStyle="1">
    <w:name w:val="Body Text Indent Char"/>
    <w:basedOn w:val="DefaultParagraphFont"/>
    <w:link w:val="BodyTextIndent"/>
    <w:rsid w:val="009C1C46"/>
    <w:rPr>
      <w:rFonts w:ascii="Arial" w:hAnsi="Arial" w:eastAsia="Times New Roman" w:cs="Times New Roman"/>
      <w:szCs w:val="24"/>
      <w:lang w:eastAsia="en-GB"/>
    </w:rPr>
  </w:style>
  <w:style w:type="paragraph" w:styleId="Body" w:customStyle="1">
    <w:name w:val="Body"/>
    <w:basedOn w:val="Normal"/>
    <w:rsid w:val="009C1C46"/>
    <w:pPr>
      <w:widowControl w:val="0"/>
      <w:spacing w:after="220" w:line="360" w:lineRule="auto"/>
      <w:jc w:val="both"/>
    </w:pPr>
    <w:rPr>
      <w:rFonts w:ascii="Arial" w:hAnsi="Arial" w:eastAsia="Batang" w:cs="Times New Roman"/>
      <w:szCs w:val="24"/>
      <w:lang w:eastAsia="en-GB"/>
    </w:rPr>
  </w:style>
  <w:style w:type="paragraph" w:styleId="ListParagraph">
    <w:name w:val="List Paragraph"/>
    <w:basedOn w:val="Normal"/>
    <w:qFormat/>
    <w:rsid w:val="009C1C46"/>
    <w:pPr>
      <w:widowControl w:val="0"/>
      <w:spacing w:after="0" w:line="240" w:lineRule="auto"/>
      <w:ind w:left="720"/>
      <w:contextualSpacing/>
    </w:pPr>
    <w:rPr>
      <w:rFonts w:ascii="Arial" w:hAnsi="Arial" w:eastAsia="Times New Roman" w:cs="Times New Roman"/>
      <w:szCs w:val="24"/>
      <w:lang w:eastAsia="en-GB"/>
    </w:rPr>
  </w:style>
  <w:style w:type="paragraph" w:styleId="Default1" w:customStyle="1">
    <w:name w:val="Default1"/>
    <w:basedOn w:val="Default"/>
    <w:next w:val="Default"/>
    <w:uiPriority w:val="99"/>
    <w:rsid w:val="009C1C46"/>
    <w:rPr>
      <w:rFonts w:cs="Times New Roman"/>
      <w:color w:val="auto"/>
    </w:rPr>
  </w:style>
  <w:style w:type="paragraph" w:styleId="DWNormal" w:customStyle="1">
    <w:name w:val="DW Normal"/>
    <w:basedOn w:val="Normal"/>
    <w:rsid w:val="009C1C46"/>
    <w:pPr>
      <w:widowControl w:val="0"/>
      <w:spacing w:after="0" w:line="240" w:lineRule="auto"/>
    </w:pPr>
    <w:rPr>
      <w:rFonts w:ascii="Arial" w:hAnsi="Arial" w:eastAsia="Times New Roman" w:cs="Times New Roman"/>
      <w:szCs w:val="24"/>
      <w:lang w:eastAsia="en-GB"/>
    </w:rPr>
  </w:style>
  <w:style w:type="paragraph" w:styleId="TOCHeading">
    <w:name w:val="TOC Heading"/>
    <w:basedOn w:val="Heading1"/>
    <w:next w:val="Normal"/>
    <w:uiPriority w:val="39"/>
    <w:unhideWhenUsed/>
    <w:qFormat/>
    <w:rsid w:val="009C1C46"/>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NoSpacing">
    <w:name w:val="No Spacing"/>
    <w:link w:val="NoSpacingChar"/>
    <w:uiPriority w:val="1"/>
    <w:qFormat/>
    <w:rsid w:val="009C1C46"/>
    <w:pPr>
      <w:spacing w:after="0" w:line="240" w:lineRule="auto"/>
    </w:pPr>
    <w:rPr>
      <w:rFonts w:ascii="Calibri" w:hAnsi="Calibri" w:eastAsia="Times New Roman" w:cs="Times New Roman"/>
      <w:lang w:val="en-US" w:eastAsia="ja-JP"/>
    </w:rPr>
  </w:style>
  <w:style w:type="character" w:styleId="NoSpacingChar" w:customStyle="1">
    <w:name w:val="No Spacing Char"/>
    <w:link w:val="NoSpacing"/>
    <w:uiPriority w:val="1"/>
    <w:rsid w:val="009C1C46"/>
    <w:rPr>
      <w:rFonts w:ascii="Calibri" w:hAnsi="Calibri" w:eastAsia="Times New Roman" w:cs="Times New Roman"/>
      <w:lang w:val="en-US" w:eastAsia="ja-JP"/>
    </w:rPr>
  </w:style>
  <w:style w:type="paragraph" w:styleId="BodyText2">
    <w:name w:val="Body Text 2"/>
    <w:basedOn w:val="Normal"/>
    <w:link w:val="BodyText2Char"/>
    <w:uiPriority w:val="99"/>
    <w:semiHidden/>
    <w:unhideWhenUsed/>
    <w:rsid w:val="009C1C46"/>
    <w:pPr>
      <w:widowControl w:val="0"/>
      <w:spacing w:after="120" w:line="480" w:lineRule="auto"/>
    </w:pPr>
    <w:rPr>
      <w:rFonts w:ascii="Arial" w:hAnsi="Arial" w:eastAsia="Times New Roman" w:cs="Times New Roman"/>
      <w:szCs w:val="24"/>
      <w:lang w:eastAsia="en-GB"/>
    </w:rPr>
  </w:style>
  <w:style w:type="character" w:styleId="BodyText2Char" w:customStyle="1">
    <w:name w:val="Body Text 2 Char"/>
    <w:basedOn w:val="DefaultParagraphFont"/>
    <w:link w:val="BodyText2"/>
    <w:uiPriority w:val="99"/>
    <w:semiHidden/>
    <w:rsid w:val="009C1C46"/>
    <w:rPr>
      <w:rFonts w:ascii="Arial" w:hAnsi="Arial" w:eastAsia="Times New Roman" w:cs="Times New Roman"/>
      <w:szCs w:val="24"/>
      <w:lang w:eastAsia="en-GB"/>
    </w:rPr>
  </w:style>
  <w:style w:type="paragraph" w:styleId="CommentSubject">
    <w:name w:val="annotation subject"/>
    <w:basedOn w:val="CommentText"/>
    <w:next w:val="CommentText"/>
    <w:link w:val="CommentSubjectChar"/>
    <w:uiPriority w:val="99"/>
    <w:semiHidden/>
    <w:unhideWhenUsed/>
    <w:rsid w:val="009C1C46"/>
    <w:rPr>
      <w:b/>
      <w:bCs/>
    </w:rPr>
  </w:style>
  <w:style w:type="character" w:styleId="CommentSubjectChar" w:customStyle="1">
    <w:name w:val="Comment Subject Char"/>
    <w:basedOn w:val="CommentTextChar"/>
    <w:link w:val="CommentSubject"/>
    <w:uiPriority w:val="99"/>
    <w:semiHidden/>
    <w:rsid w:val="009C1C46"/>
    <w:rPr>
      <w:rFonts w:ascii="Arial" w:hAnsi="Arial" w:eastAsia="Times New Roman" w:cs="Times New Roman"/>
      <w:b/>
      <w:bCs/>
      <w:sz w:val="20"/>
      <w:szCs w:val="20"/>
      <w:lang w:eastAsia="en-GB"/>
    </w:rPr>
  </w:style>
  <w:style w:type="character" w:styleId="FollowedHyperlink">
    <w:name w:val="FollowedHyperlink"/>
    <w:uiPriority w:val="99"/>
    <w:semiHidden/>
    <w:unhideWhenUsed/>
    <w:rsid w:val="009C1C46"/>
    <w:rPr>
      <w:color w:val="800080"/>
      <w:u w:val="single"/>
    </w:rPr>
  </w:style>
  <w:style w:type="paragraph" w:styleId="BodyText">
    <w:name w:val="Body Text"/>
    <w:basedOn w:val="Normal"/>
    <w:link w:val="BodyTextChar"/>
    <w:uiPriority w:val="1"/>
    <w:unhideWhenUsed/>
    <w:qFormat/>
    <w:rsid w:val="009C1C46"/>
    <w:pPr>
      <w:widowControl w:val="0"/>
      <w:spacing w:after="120" w:line="240" w:lineRule="auto"/>
    </w:pPr>
    <w:rPr>
      <w:rFonts w:ascii="Arial" w:hAnsi="Arial" w:eastAsia="Times New Roman" w:cs="Times New Roman"/>
      <w:szCs w:val="24"/>
      <w:lang w:eastAsia="en-GB"/>
    </w:rPr>
  </w:style>
  <w:style w:type="character" w:styleId="BodyTextChar" w:customStyle="1">
    <w:name w:val="Body Text Char"/>
    <w:basedOn w:val="DefaultParagraphFont"/>
    <w:link w:val="BodyText"/>
    <w:uiPriority w:val="1"/>
    <w:rsid w:val="009C1C46"/>
    <w:rPr>
      <w:rFonts w:ascii="Arial" w:hAnsi="Arial" w:eastAsia="Times New Roman" w:cs="Times New Roman"/>
      <w:szCs w:val="24"/>
      <w:lang w:eastAsia="en-GB"/>
    </w:rPr>
  </w:style>
  <w:style w:type="paragraph" w:styleId="TableParagraph" w:customStyle="1">
    <w:name w:val="Table Paragraph"/>
    <w:basedOn w:val="Normal"/>
    <w:uiPriority w:val="1"/>
    <w:qFormat/>
    <w:rsid w:val="009C1C46"/>
    <w:pPr>
      <w:widowControl w:val="0"/>
      <w:spacing w:after="0" w:line="240" w:lineRule="auto"/>
    </w:pPr>
    <w:rPr>
      <w:rFonts w:ascii="Calibri" w:hAnsi="Calibri" w:eastAsia="Calibri" w:cs="Times New Roman"/>
      <w:lang w:val="en-US"/>
    </w:rPr>
  </w:style>
  <w:style w:type="table" w:styleId="TableGrid">
    <w:name w:val="Table Grid"/>
    <w:basedOn w:val="TableNormal"/>
    <w:uiPriority w:val="59"/>
    <w:rsid w:val="009C1C46"/>
    <w:pPr>
      <w:widowControl w:val="0"/>
      <w:spacing w:after="0" w:line="240" w:lineRule="auto"/>
    </w:pPr>
    <w:rPr>
      <w:rFonts w:ascii="Calibri" w:hAnsi="Calibri" w:eastAsia="Calibri" w:cs="Times New Roman"/>
      <w:sz w:val="20"/>
      <w:szCs w:val="20"/>
      <w:lang w:val="en-US"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9C1C46"/>
    <w:pPr>
      <w:spacing w:after="0" w:line="240" w:lineRule="auto"/>
    </w:pPr>
    <w:rPr>
      <w:rFonts w:ascii="Calibri" w:hAnsi="Calibri" w:eastAsia="Calibri" w:cs="Times New Roman"/>
      <w:lang w:val="en-US"/>
    </w:rPr>
  </w:style>
  <w:style w:type="paragraph" w:styleId="BodyTextIndent2">
    <w:name w:val="Body Text Indent 2"/>
    <w:basedOn w:val="Normal"/>
    <w:link w:val="BodyTextIndent2Char"/>
    <w:uiPriority w:val="99"/>
    <w:semiHidden/>
    <w:unhideWhenUsed/>
    <w:rsid w:val="009C1C46"/>
    <w:pPr>
      <w:widowControl w:val="0"/>
      <w:spacing w:after="120" w:line="480" w:lineRule="auto"/>
      <w:ind w:left="283"/>
    </w:pPr>
    <w:rPr>
      <w:rFonts w:ascii="Arial" w:hAnsi="Arial" w:eastAsia="Times New Roman" w:cs="Times New Roman"/>
      <w:szCs w:val="24"/>
      <w:lang w:eastAsia="en-GB"/>
    </w:rPr>
  </w:style>
  <w:style w:type="character" w:styleId="BodyTextIndent2Char" w:customStyle="1">
    <w:name w:val="Body Text Indent 2 Char"/>
    <w:basedOn w:val="DefaultParagraphFont"/>
    <w:link w:val="BodyTextIndent2"/>
    <w:uiPriority w:val="99"/>
    <w:semiHidden/>
    <w:rsid w:val="009C1C46"/>
    <w:rPr>
      <w:rFonts w:ascii="Arial" w:hAnsi="Arial" w:eastAsia="Times New Roman" w:cs="Times New Roman"/>
      <w:szCs w:val="24"/>
      <w:lang w:eastAsia="en-GB"/>
    </w:rPr>
  </w:style>
  <w:style w:type="paragraph" w:styleId="StyleHeading312pt" w:customStyle="1">
    <w:name w:val="Style Heading 3 + 12 pt"/>
    <w:basedOn w:val="Normal"/>
    <w:rsid w:val="009C1C46"/>
    <w:pPr>
      <w:numPr>
        <w:numId w:val="11"/>
      </w:numPr>
      <w:spacing w:after="0" w:line="240" w:lineRule="auto"/>
    </w:pPr>
    <w:rPr>
      <w:rFonts w:ascii="Times New Roman" w:hAnsi="Times New Roman" w:eastAsia="Times New Roman" w:cs="Times New Roman"/>
      <w:sz w:val="24"/>
      <w:szCs w:val="20"/>
    </w:rPr>
  </w:style>
  <w:style w:type="character" w:styleId="UnresolvedMention1" w:customStyle="1">
    <w:name w:val="Unresolved Mention1"/>
    <w:uiPriority w:val="99"/>
    <w:semiHidden/>
    <w:unhideWhenUsed/>
    <w:rsid w:val="009C1C46"/>
    <w:rPr>
      <w:color w:val="605E5C"/>
      <w:shd w:val="clear" w:color="auto" w:fill="E1DFDD"/>
    </w:rPr>
  </w:style>
  <w:style w:type="paragraph" w:styleId="paragraph" w:customStyle="1">
    <w:name w:val="paragraph"/>
    <w:basedOn w:val="Normal"/>
    <w:rsid w:val="00437A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37A38"/>
  </w:style>
  <w:style w:type="character" w:styleId="eop" w:customStyle="1">
    <w:name w:val="eop"/>
    <w:basedOn w:val="DefaultParagraphFont"/>
    <w:rsid w:val="0043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59197">
      <w:bodyDiv w:val="1"/>
      <w:marLeft w:val="0"/>
      <w:marRight w:val="0"/>
      <w:marTop w:val="0"/>
      <w:marBottom w:val="0"/>
      <w:divBdr>
        <w:top w:val="none" w:sz="0" w:space="0" w:color="auto"/>
        <w:left w:val="none" w:sz="0" w:space="0" w:color="auto"/>
        <w:bottom w:val="none" w:sz="0" w:space="0" w:color="auto"/>
        <w:right w:val="none" w:sz="0" w:space="0" w:color="auto"/>
      </w:divBdr>
      <w:divsChild>
        <w:div w:id="360521348">
          <w:marLeft w:val="0"/>
          <w:marRight w:val="0"/>
          <w:marTop w:val="0"/>
          <w:marBottom w:val="0"/>
          <w:divBdr>
            <w:top w:val="none" w:sz="0" w:space="0" w:color="auto"/>
            <w:left w:val="none" w:sz="0" w:space="0" w:color="auto"/>
            <w:bottom w:val="none" w:sz="0" w:space="0" w:color="auto"/>
            <w:right w:val="none" w:sz="0" w:space="0" w:color="auto"/>
          </w:divBdr>
        </w:div>
        <w:div w:id="379134480">
          <w:marLeft w:val="0"/>
          <w:marRight w:val="0"/>
          <w:marTop w:val="0"/>
          <w:marBottom w:val="0"/>
          <w:divBdr>
            <w:top w:val="none" w:sz="0" w:space="0" w:color="auto"/>
            <w:left w:val="none" w:sz="0" w:space="0" w:color="auto"/>
            <w:bottom w:val="none" w:sz="0" w:space="0" w:color="auto"/>
            <w:right w:val="none" w:sz="0" w:space="0" w:color="auto"/>
          </w:divBdr>
        </w:div>
        <w:div w:id="507404854">
          <w:marLeft w:val="0"/>
          <w:marRight w:val="0"/>
          <w:marTop w:val="0"/>
          <w:marBottom w:val="0"/>
          <w:divBdr>
            <w:top w:val="none" w:sz="0" w:space="0" w:color="auto"/>
            <w:left w:val="none" w:sz="0" w:space="0" w:color="auto"/>
            <w:bottom w:val="none" w:sz="0" w:space="0" w:color="auto"/>
            <w:right w:val="none" w:sz="0" w:space="0" w:color="auto"/>
          </w:divBdr>
        </w:div>
        <w:div w:id="577902865">
          <w:marLeft w:val="0"/>
          <w:marRight w:val="0"/>
          <w:marTop w:val="0"/>
          <w:marBottom w:val="0"/>
          <w:divBdr>
            <w:top w:val="none" w:sz="0" w:space="0" w:color="auto"/>
            <w:left w:val="none" w:sz="0" w:space="0" w:color="auto"/>
            <w:bottom w:val="none" w:sz="0" w:space="0" w:color="auto"/>
            <w:right w:val="none" w:sz="0" w:space="0" w:color="auto"/>
          </w:divBdr>
        </w:div>
        <w:div w:id="756898955">
          <w:marLeft w:val="0"/>
          <w:marRight w:val="0"/>
          <w:marTop w:val="0"/>
          <w:marBottom w:val="0"/>
          <w:divBdr>
            <w:top w:val="none" w:sz="0" w:space="0" w:color="auto"/>
            <w:left w:val="none" w:sz="0" w:space="0" w:color="auto"/>
            <w:bottom w:val="none" w:sz="0" w:space="0" w:color="auto"/>
            <w:right w:val="none" w:sz="0" w:space="0" w:color="auto"/>
          </w:divBdr>
        </w:div>
        <w:div w:id="807018950">
          <w:marLeft w:val="0"/>
          <w:marRight w:val="0"/>
          <w:marTop w:val="0"/>
          <w:marBottom w:val="0"/>
          <w:divBdr>
            <w:top w:val="none" w:sz="0" w:space="0" w:color="auto"/>
            <w:left w:val="none" w:sz="0" w:space="0" w:color="auto"/>
            <w:bottom w:val="none" w:sz="0" w:space="0" w:color="auto"/>
            <w:right w:val="none" w:sz="0" w:space="0" w:color="auto"/>
          </w:divBdr>
        </w:div>
        <w:div w:id="875462555">
          <w:marLeft w:val="0"/>
          <w:marRight w:val="0"/>
          <w:marTop w:val="0"/>
          <w:marBottom w:val="0"/>
          <w:divBdr>
            <w:top w:val="none" w:sz="0" w:space="0" w:color="auto"/>
            <w:left w:val="none" w:sz="0" w:space="0" w:color="auto"/>
            <w:bottom w:val="none" w:sz="0" w:space="0" w:color="auto"/>
            <w:right w:val="none" w:sz="0" w:space="0" w:color="auto"/>
          </w:divBdr>
        </w:div>
        <w:div w:id="888885116">
          <w:marLeft w:val="0"/>
          <w:marRight w:val="0"/>
          <w:marTop w:val="0"/>
          <w:marBottom w:val="0"/>
          <w:divBdr>
            <w:top w:val="none" w:sz="0" w:space="0" w:color="auto"/>
            <w:left w:val="none" w:sz="0" w:space="0" w:color="auto"/>
            <w:bottom w:val="none" w:sz="0" w:space="0" w:color="auto"/>
            <w:right w:val="none" w:sz="0" w:space="0" w:color="auto"/>
          </w:divBdr>
        </w:div>
        <w:div w:id="1051806371">
          <w:marLeft w:val="0"/>
          <w:marRight w:val="0"/>
          <w:marTop w:val="0"/>
          <w:marBottom w:val="0"/>
          <w:divBdr>
            <w:top w:val="none" w:sz="0" w:space="0" w:color="auto"/>
            <w:left w:val="none" w:sz="0" w:space="0" w:color="auto"/>
            <w:bottom w:val="none" w:sz="0" w:space="0" w:color="auto"/>
            <w:right w:val="none" w:sz="0" w:space="0" w:color="auto"/>
          </w:divBdr>
        </w:div>
        <w:div w:id="1134518772">
          <w:marLeft w:val="0"/>
          <w:marRight w:val="0"/>
          <w:marTop w:val="0"/>
          <w:marBottom w:val="0"/>
          <w:divBdr>
            <w:top w:val="none" w:sz="0" w:space="0" w:color="auto"/>
            <w:left w:val="none" w:sz="0" w:space="0" w:color="auto"/>
            <w:bottom w:val="none" w:sz="0" w:space="0" w:color="auto"/>
            <w:right w:val="none" w:sz="0" w:space="0" w:color="auto"/>
          </w:divBdr>
        </w:div>
        <w:div w:id="1192493394">
          <w:marLeft w:val="0"/>
          <w:marRight w:val="0"/>
          <w:marTop w:val="0"/>
          <w:marBottom w:val="0"/>
          <w:divBdr>
            <w:top w:val="none" w:sz="0" w:space="0" w:color="auto"/>
            <w:left w:val="none" w:sz="0" w:space="0" w:color="auto"/>
            <w:bottom w:val="none" w:sz="0" w:space="0" w:color="auto"/>
            <w:right w:val="none" w:sz="0" w:space="0" w:color="auto"/>
          </w:divBdr>
        </w:div>
        <w:div w:id="1635215084">
          <w:marLeft w:val="0"/>
          <w:marRight w:val="0"/>
          <w:marTop w:val="0"/>
          <w:marBottom w:val="0"/>
          <w:divBdr>
            <w:top w:val="none" w:sz="0" w:space="0" w:color="auto"/>
            <w:left w:val="none" w:sz="0" w:space="0" w:color="auto"/>
            <w:bottom w:val="none" w:sz="0" w:space="0" w:color="auto"/>
            <w:right w:val="none" w:sz="0" w:space="0" w:color="auto"/>
          </w:divBdr>
        </w:div>
        <w:div w:id="1647469075">
          <w:marLeft w:val="0"/>
          <w:marRight w:val="0"/>
          <w:marTop w:val="0"/>
          <w:marBottom w:val="0"/>
          <w:divBdr>
            <w:top w:val="none" w:sz="0" w:space="0" w:color="auto"/>
            <w:left w:val="none" w:sz="0" w:space="0" w:color="auto"/>
            <w:bottom w:val="none" w:sz="0" w:space="0" w:color="auto"/>
            <w:right w:val="none" w:sz="0" w:space="0" w:color="auto"/>
          </w:divBdr>
        </w:div>
        <w:div w:id="1652364895">
          <w:marLeft w:val="0"/>
          <w:marRight w:val="0"/>
          <w:marTop w:val="0"/>
          <w:marBottom w:val="0"/>
          <w:divBdr>
            <w:top w:val="none" w:sz="0" w:space="0" w:color="auto"/>
            <w:left w:val="none" w:sz="0" w:space="0" w:color="auto"/>
            <w:bottom w:val="none" w:sz="0" w:space="0" w:color="auto"/>
            <w:right w:val="none" w:sz="0" w:space="0" w:color="auto"/>
          </w:divBdr>
        </w:div>
        <w:div w:id="1685665239">
          <w:marLeft w:val="0"/>
          <w:marRight w:val="0"/>
          <w:marTop w:val="0"/>
          <w:marBottom w:val="0"/>
          <w:divBdr>
            <w:top w:val="none" w:sz="0" w:space="0" w:color="auto"/>
            <w:left w:val="none" w:sz="0" w:space="0" w:color="auto"/>
            <w:bottom w:val="none" w:sz="0" w:space="0" w:color="auto"/>
            <w:right w:val="none" w:sz="0" w:space="0" w:color="auto"/>
          </w:divBdr>
        </w:div>
        <w:div w:id="1829204209">
          <w:marLeft w:val="0"/>
          <w:marRight w:val="0"/>
          <w:marTop w:val="0"/>
          <w:marBottom w:val="0"/>
          <w:divBdr>
            <w:top w:val="none" w:sz="0" w:space="0" w:color="auto"/>
            <w:left w:val="none" w:sz="0" w:space="0" w:color="auto"/>
            <w:bottom w:val="none" w:sz="0" w:space="0" w:color="auto"/>
            <w:right w:val="none" w:sz="0" w:space="0" w:color="auto"/>
          </w:divBdr>
        </w:div>
        <w:div w:id="1952397965">
          <w:marLeft w:val="0"/>
          <w:marRight w:val="0"/>
          <w:marTop w:val="0"/>
          <w:marBottom w:val="0"/>
          <w:divBdr>
            <w:top w:val="none" w:sz="0" w:space="0" w:color="auto"/>
            <w:left w:val="none" w:sz="0" w:space="0" w:color="auto"/>
            <w:bottom w:val="none" w:sz="0" w:space="0" w:color="auto"/>
            <w:right w:val="none" w:sz="0" w:space="0" w:color="auto"/>
          </w:divBdr>
        </w:div>
        <w:div w:id="1978878505">
          <w:marLeft w:val="0"/>
          <w:marRight w:val="0"/>
          <w:marTop w:val="0"/>
          <w:marBottom w:val="0"/>
          <w:divBdr>
            <w:top w:val="none" w:sz="0" w:space="0" w:color="auto"/>
            <w:left w:val="none" w:sz="0" w:space="0" w:color="auto"/>
            <w:bottom w:val="none" w:sz="0" w:space="0" w:color="auto"/>
            <w:right w:val="none" w:sz="0" w:space="0" w:color="auto"/>
          </w:divBdr>
        </w:div>
        <w:div w:id="2042630276">
          <w:marLeft w:val="0"/>
          <w:marRight w:val="0"/>
          <w:marTop w:val="0"/>
          <w:marBottom w:val="0"/>
          <w:divBdr>
            <w:top w:val="none" w:sz="0" w:space="0" w:color="auto"/>
            <w:left w:val="none" w:sz="0" w:space="0" w:color="auto"/>
            <w:bottom w:val="none" w:sz="0" w:space="0" w:color="auto"/>
            <w:right w:val="none" w:sz="0" w:space="0" w:color="auto"/>
          </w:divBdr>
        </w:div>
      </w:divsChild>
    </w:div>
    <w:div w:id="1022241733">
      <w:bodyDiv w:val="1"/>
      <w:marLeft w:val="0"/>
      <w:marRight w:val="0"/>
      <w:marTop w:val="0"/>
      <w:marBottom w:val="0"/>
      <w:divBdr>
        <w:top w:val="none" w:sz="0" w:space="0" w:color="auto"/>
        <w:left w:val="none" w:sz="0" w:space="0" w:color="auto"/>
        <w:bottom w:val="none" w:sz="0" w:space="0" w:color="auto"/>
        <w:right w:val="none" w:sz="0" w:space="0" w:color="auto"/>
      </w:divBdr>
    </w:div>
    <w:div w:id="1518544348">
      <w:bodyDiv w:val="1"/>
      <w:marLeft w:val="0"/>
      <w:marRight w:val="0"/>
      <w:marTop w:val="0"/>
      <w:marBottom w:val="0"/>
      <w:divBdr>
        <w:top w:val="none" w:sz="0" w:space="0" w:color="auto"/>
        <w:left w:val="none" w:sz="0" w:space="0" w:color="auto"/>
        <w:bottom w:val="none" w:sz="0" w:space="0" w:color="auto"/>
        <w:right w:val="none" w:sz="0" w:space="0" w:color="auto"/>
      </w:divBdr>
      <w:divsChild>
        <w:div w:id="313680539">
          <w:marLeft w:val="0"/>
          <w:marRight w:val="0"/>
          <w:marTop w:val="0"/>
          <w:marBottom w:val="0"/>
          <w:divBdr>
            <w:top w:val="none" w:sz="0" w:space="0" w:color="auto"/>
            <w:left w:val="none" w:sz="0" w:space="0" w:color="auto"/>
            <w:bottom w:val="none" w:sz="0" w:space="0" w:color="auto"/>
            <w:right w:val="none" w:sz="0" w:space="0" w:color="auto"/>
          </w:divBdr>
        </w:div>
        <w:div w:id="464586368">
          <w:marLeft w:val="0"/>
          <w:marRight w:val="0"/>
          <w:marTop w:val="0"/>
          <w:marBottom w:val="0"/>
          <w:divBdr>
            <w:top w:val="none" w:sz="0" w:space="0" w:color="auto"/>
            <w:left w:val="none" w:sz="0" w:space="0" w:color="auto"/>
            <w:bottom w:val="none" w:sz="0" w:space="0" w:color="auto"/>
            <w:right w:val="none" w:sz="0" w:space="0" w:color="auto"/>
          </w:divBdr>
        </w:div>
        <w:div w:id="597982219">
          <w:marLeft w:val="0"/>
          <w:marRight w:val="0"/>
          <w:marTop w:val="0"/>
          <w:marBottom w:val="0"/>
          <w:divBdr>
            <w:top w:val="none" w:sz="0" w:space="0" w:color="auto"/>
            <w:left w:val="none" w:sz="0" w:space="0" w:color="auto"/>
            <w:bottom w:val="none" w:sz="0" w:space="0" w:color="auto"/>
            <w:right w:val="none" w:sz="0" w:space="0" w:color="auto"/>
          </w:divBdr>
        </w:div>
        <w:div w:id="1001927199">
          <w:marLeft w:val="0"/>
          <w:marRight w:val="0"/>
          <w:marTop w:val="0"/>
          <w:marBottom w:val="0"/>
          <w:divBdr>
            <w:top w:val="none" w:sz="0" w:space="0" w:color="auto"/>
            <w:left w:val="none" w:sz="0" w:space="0" w:color="auto"/>
            <w:bottom w:val="none" w:sz="0" w:space="0" w:color="auto"/>
            <w:right w:val="none" w:sz="0" w:space="0" w:color="auto"/>
          </w:divBdr>
        </w:div>
        <w:div w:id="1250193955">
          <w:marLeft w:val="0"/>
          <w:marRight w:val="0"/>
          <w:marTop w:val="0"/>
          <w:marBottom w:val="0"/>
          <w:divBdr>
            <w:top w:val="none" w:sz="0" w:space="0" w:color="auto"/>
            <w:left w:val="none" w:sz="0" w:space="0" w:color="auto"/>
            <w:bottom w:val="none" w:sz="0" w:space="0" w:color="auto"/>
            <w:right w:val="none" w:sz="0" w:space="0" w:color="auto"/>
          </w:divBdr>
        </w:div>
        <w:div w:id="1562017538">
          <w:marLeft w:val="0"/>
          <w:marRight w:val="0"/>
          <w:marTop w:val="0"/>
          <w:marBottom w:val="0"/>
          <w:divBdr>
            <w:top w:val="none" w:sz="0" w:space="0" w:color="auto"/>
            <w:left w:val="none" w:sz="0" w:space="0" w:color="auto"/>
            <w:bottom w:val="none" w:sz="0" w:space="0" w:color="auto"/>
            <w:right w:val="none" w:sz="0" w:space="0" w:color="auto"/>
          </w:divBdr>
        </w:div>
        <w:div w:id="1636330001">
          <w:marLeft w:val="0"/>
          <w:marRight w:val="0"/>
          <w:marTop w:val="0"/>
          <w:marBottom w:val="0"/>
          <w:divBdr>
            <w:top w:val="none" w:sz="0" w:space="0" w:color="auto"/>
            <w:left w:val="none" w:sz="0" w:space="0" w:color="auto"/>
            <w:bottom w:val="none" w:sz="0" w:space="0" w:color="auto"/>
            <w:right w:val="none" w:sz="0" w:space="0" w:color="auto"/>
          </w:divBdr>
        </w:div>
        <w:div w:id="1652909296">
          <w:marLeft w:val="0"/>
          <w:marRight w:val="0"/>
          <w:marTop w:val="0"/>
          <w:marBottom w:val="0"/>
          <w:divBdr>
            <w:top w:val="none" w:sz="0" w:space="0" w:color="auto"/>
            <w:left w:val="none" w:sz="0" w:space="0" w:color="auto"/>
            <w:bottom w:val="none" w:sz="0" w:space="0" w:color="auto"/>
            <w:right w:val="none" w:sz="0" w:space="0" w:color="auto"/>
          </w:divBdr>
        </w:div>
        <w:div w:id="1872912612">
          <w:marLeft w:val="0"/>
          <w:marRight w:val="0"/>
          <w:marTop w:val="0"/>
          <w:marBottom w:val="0"/>
          <w:divBdr>
            <w:top w:val="none" w:sz="0" w:space="0" w:color="auto"/>
            <w:left w:val="none" w:sz="0" w:space="0" w:color="auto"/>
            <w:bottom w:val="none" w:sz="0" w:space="0" w:color="auto"/>
            <w:right w:val="none" w:sz="0" w:space="0" w:color="auto"/>
          </w:divBdr>
        </w:div>
        <w:div w:id="1928729682">
          <w:marLeft w:val="0"/>
          <w:marRight w:val="0"/>
          <w:marTop w:val="0"/>
          <w:marBottom w:val="0"/>
          <w:divBdr>
            <w:top w:val="none" w:sz="0" w:space="0" w:color="auto"/>
            <w:left w:val="none" w:sz="0" w:space="0" w:color="auto"/>
            <w:bottom w:val="none" w:sz="0" w:space="0" w:color="auto"/>
            <w:right w:val="none" w:sz="0" w:space="0" w:color="auto"/>
          </w:divBdr>
        </w:div>
        <w:div w:id="2019304614">
          <w:marLeft w:val="0"/>
          <w:marRight w:val="0"/>
          <w:marTop w:val="0"/>
          <w:marBottom w:val="0"/>
          <w:divBdr>
            <w:top w:val="none" w:sz="0" w:space="0" w:color="auto"/>
            <w:left w:val="none" w:sz="0" w:space="0" w:color="auto"/>
            <w:bottom w:val="none" w:sz="0" w:space="0" w:color="auto"/>
            <w:right w:val="none" w:sz="0" w:space="0" w:color="auto"/>
          </w:divBdr>
        </w:div>
      </w:divsChild>
    </w:div>
    <w:div w:id="1894661485">
      <w:bodyDiv w:val="1"/>
      <w:marLeft w:val="0"/>
      <w:marRight w:val="0"/>
      <w:marTop w:val="0"/>
      <w:marBottom w:val="0"/>
      <w:divBdr>
        <w:top w:val="none" w:sz="0" w:space="0" w:color="auto"/>
        <w:left w:val="none" w:sz="0" w:space="0" w:color="auto"/>
        <w:bottom w:val="none" w:sz="0" w:space="0" w:color="auto"/>
        <w:right w:val="none" w:sz="0" w:space="0" w:color="auto"/>
      </w:divBdr>
      <w:divsChild>
        <w:div w:id="150485914">
          <w:marLeft w:val="0"/>
          <w:marRight w:val="0"/>
          <w:marTop w:val="0"/>
          <w:marBottom w:val="0"/>
          <w:divBdr>
            <w:top w:val="none" w:sz="0" w:space="0" w:color="auto"/>
            <w:left w:val="none" w:sz="0" w:space="0" w:color="auto"/>
            <w:bottom w:val="none" w:sz="0" w:space="0" w:color="auto"/>
            <w:right w:val="none" w:sz="0" w:space="0" w:color="auto"/>
          </w:divBdr>
        </w:div>
        <w:div w:id="224872343">
          <w:marLeft w:val="0"/>
          <w:marRight w:val="0"/>
          <w:marTop w:val="0"/>
          <w:marBottom w:val="0"/>
          <w:divBdr>
            <w:top w:val="none" w:sz="0" w:space="0" w:color="auto"/>
            <w:left w:val="none" w:sz="0" w:space="0" w:color="auto"/>
            <w:bottom w:val="none" w:sz="0" w:space="0" w:color="auto"/>
            <w:right w:val="none" w:sz="0" w:space="0" w:color="auto"/>
          </w:divBdr>
        </w:div>
        <w:div w:id="354696908">
          <w:marLeft w:val="0"/>
          <w:marRight w:val="0"/>
          <w:marTop w:val="0"/>
          <w:marBottom w:val="0"/>
          <w:divBdr>
            <w:top w:val="none" w:sz="0" w:space="0" w:color="auto"/>
            <w:left w:val="none" w:sz="0" w:space="0" w:color="auto"/>
            <w:bottom w:val="none" w:sz="0" w:space="0" w:color="auto"/>
            <w:right w:val="none" w:sz="0" w:space="0" w:color="auto"/>
          </w:divBdr>
        </w:div>
        <w:div w:id="406264925">
          <w:marLeft w:val="0"/>
          <w:marRight w:val="0"/>
          <w:marTop w:val="0"/>
          <w:marBottom w:val="0"/>
          <w:divBdr>
            <w:top w:val="none" w:sz="0" w:space="0" w:color="auto"/>
            <w:left w:val="none" w:sz="0" w:space="0" w:color="auto"/>
            <w:bottom w:val="none" w:sz="0" w:space="0" w:color="auto"/>
            <w:right w:val="none" w:sz="0" w:space="0" w:color="auto"/>
          </w:divBdr>
        </w:div>
        <w:div w:id="495651750">
          <w:marLeft w:val="0"/>
          <w:marRight w:val="0"/>
          <w:marTop w:val="0"/>
          <w:marBottom w:val="0"/>
          <w:divBdr>
            <w:top w:val="none" w:sz="0" w:space="0" w:color="auto"/>
            <w:left w:val="none" w:sz="0" w:space="0" w:color="auto"/>
            <w:bottom w:val="none" w:sz="0" w:space="0" w:color="auto"/>
            <w:right w:val="none" w:sz="0" w:space="0" w:color="auto"/>
          </w:divBdr>
        </w:div>
        <w:div w:id="566108372">
          <w:marLeft w:val="0"/>
          <w:marRight w:val="0"/>
          <w:marTop w:val="0"/>
          <w:marBottom w:val="0"/>
          <w:divBdr>
            <w:top w:val="none" w:sz="0" w:space="0" w:color="auto"/>
            <w:left w:val="none" w:sz="0" w:space="0" w:color="auto"/>
            <w:bottom w:val="none" w:sz="0" w:space="0" w:color="auto"/>
            <w:right w:val="none" w:sz="0" w:space="0" w:color="auto"/>
          </w:divBdr>
        </w:div>
        <w:div w:id="599144021">
          <w:marLeft w:val="0"/>
          <w:marRight w:val="0"/>
          <w:marTop w:val="0"/>
          <w:marBottom w:val="0"/>
          <w:divBdr>
            <w:top w:val="none" w:sz="0" w:space="0" w:color="auto"/>
            <w:left w:val="none" w:sz="0" w:space="0" w:color="auto"/>
            <w:bottom w:val="none" w:sz="0" w:space="0" w:color="auto"/>
            <w:right w:val="none" w:sz="0" w:space="0" w:color="auto"/>
          </w:divBdr>
        </w:div>
        <w:div w:id="618074190">
          <w:marLeft w:val="0"/>
          <w:marRight w:val="0"/>
          <w:marTop w:val="0"/>
          <w:marBottom w:val="0"/>
          <w:divBdr>
            <w:top w:val="none" w:sz="0" w:space="0" w:color="auto"/>
            <w:left w:val="none" w:sz="0" w:space="0" w:color="auto"/>
            <w:bottom w:val="none" w:sz="0" w:space="0" w:color="auto"/>
            <w:right w:val="none" w:sz="0" w:space="0" w:color="auto"/>
          </w:divBdr>
        </w:div>
        <w:div w:id="673074190">
          <w:marLeft w:val="0"/>
          <w:marRight w:val="0"/>
          <w:marTop w:val="0"/>
          <w:marBottom w:val="0"/>
          <w:divBdr>
            <w:top w:val="none" w:sz="0" w:space="0" w:color="auto"/>
            <w:left w:val="none" w:sz="0" w:space="0" w:color="auto"/>
            <w:bottom w:val="none" w:sz="0" w:space="0" w:color="auto"/>
            <w:right w:val="none" w:sz="0" w:space="0" w:color="auto"/>
          </w:divBdr>
        </w:div>
        <w:div w:id="785387467">
          <w:marLeft w:val="0"/>
          <w:marRight w:val="0"/>
          <w:marTop w:val="0"/>
          <w:marBottom w:val="0"/>
          <w:divBdr>
            <w:top w:val="none" w:sz="0" w:space="0" w:color="auto"/>
            <w:left w:val="none" w:sz="0" w:space="0" w:color="auto"/>
            <w:bottom w:val="none" w:sz="0" w:space="0" w:color="auto"/>
            <w:right w:val="none" w:sz="0" w:space="0" w:color="auto"/>
          </w:divBdr>
        </w:div>
        <w:div w:id="986278959">
          <w:marLeft w:val="0"/>
          <w:marRight w:val="0"/>
          <w:marTop w:val="0"/>
          <w:marBottom w:val="0"/>
          <w:divBdr>
            <w:top w:val="none" w:sz="0" w:space="0" w:color="auto"/>
            <w:left w:val="none" w:sz="0" w:space="0" w:color="auto"/>
            <w:bottom w:val="none" w:sz="0" w:space="0" w:color="auto"/>
            <w:right w:val="none" w:sz="0" w:space="0" w:color="auto"/>
          </w:divBdr>
        </w:div>
        <w:div w:id="1008293531">
          <w:marLeft w:val="0"/>
          <w:marRight w:val="0"/>
          <w:marTop w:val="0"/>
          <w:marBottom w:val="0"/>
          <w:divBdr>
            <w:top w:val="none" w:sz="0" w:space="0" w:color="auto"/>
            <w:left w:val="none" w:sz="0" w:space="0" w:color="auto"/>
            <w:bottom w:val="none" w:sz="0" w:space="0" w:color="auto"/>
            <w:right w:val="none" w:sz="0" w:space="0" w:color="auto"/>
          </w:divBdr>
        </w:div>
        <w:div w:id="1071537957">
          <w:marLeft w:val="0"/>
          <w:marRight w:val="0"/>
          <w:marTop w:val="0"/>
          <w:marBottom w:val="0"/>
          <w:divBdr>
            <w:top w:val="none" w:sz="0" w:space="0" w:color="auto"/>
            <w:left w:val="none" w:sz="0" w:space="0" w:color="auto"/>
            <w:bottom w:val="none" w:sz="0" w:space="0" w:color="auto"/>
            <w:right w:val="none" w:sz="0" w:space="0" w:color="auto"/>
          </w:divBdr>
        </w:div>
        <w:div w:id="1176918997">
          <w:marLeft w:val="0"/>
          <w:marRight w:val="0"/>
          <w:marTop w:val="0"/>
          <w:marBottom w:val="0"/>
          <w:divBdr>
            <w:top w:val="none" w:sz="0" w:space="0" w:color="auto"/>
            <w:left w:val="none" w:sz="0" w:space="0" w:color="auto"/>
            <w:bottom w:val="none" w:sz="0" w:space="0" w:color="auto"/>
            <w:right w:val="none" w:sz="0" w:space="0" w:color="auto"/>
          </w:divBdr>
        </w:div>
        <w:div w:id="1241139808">
          <w:marLeft w:val="0"/>
          <w:marRight w:val="0"/>
          <w:marTop w:val="0"/>
          <w:marBottom w:val="0"/>
          <w:divBdr>
            <w:top w:val="none" w:sz="0" w:space="0" w:color="auto"/>
            <w:left w:val="none" w:sz="0" w:space="0" w:color="auto"/>
            <w:bottom w:val="none" w:sz="0" w:space="0" w:color="auto"/>
            <w:right w:val="none" w:sz="0" w:space="0" w:color="auto"/>
          </w:divBdr>
        </w:div>
        <w:div w:id="1305307270">
          <w:marLeft w:val="0"/>
          <w:marRight w:val="0"/>
          <w:marTop w:val="0"/>
          <w:marBottom w:val="0"/>
          <w:divBdr>
            <w:top w:val="none" w:sz="0" w:space="0" w:color="auto"/>
            <w:left w:val="none" w:sz="0" w:space="0" w:color="auto"/>
            <w:bottom w:val="none" w:sz="0" w:space="0" w:color="auto"/>
            <w:right w:val="none" w:sz="0" w:space="0" w:color="auto"/>
          </w:divBdr>
        </w:div>
        <w:div w:id="1413427306">
          <w:marLeft w:val="0"/>
          <w:marRight w:val="0"/>
          <w:marTop w:val="0"/>
          <w:marBottom w:val="0"/>
          <w:divBdr>
            <w:top w:val="none" w:sz="0" w:space="0" w:color="auto"/>
            <w:left w:val="none" w:sz="0" w:space="0" w:color="auto"/>
            <w:bottom w:val="none" w:sz="0" w:space="0" w:color="auto"/>
            <w:right w:val="none" w:sz="0" w:space="0" w:color="auto"/>
          </w:divBdr>
        </w:div>
        <w:div w:id="1466505640">
          <w:marLeft w:val="0"/>
          <w:marRight w:val="0"/>
          <w:marTop w:val="0"/>
          <w:marBottom w:val="0"/>
          <w:divBdr>
            <w:top w:val="none" w:sz="0" w:space="0" w:color="auto"/>
            <w:left w:val="none" w:sz="0" w:space="0" w:color="auto"/>
            <w:bottom w:val="none" w:sz="0" w:space="0" w:color="auto"/>
            <w:right w:val="none" w:sz="0" w:space="0" w:color="auto"/>
          </w:divBdr>
        </w:div>
        <w:div w:id="1482429472">
          <w:marLeft w:val="0"/>
          <w:marRight w:val="0"/>
          <w:marTop w:val="0"/>
          <w:marBottom w:val="0"/>
          <w:divBdr>
            <w:top w:val="none" w:sz="0" w:space="0" w:color="auto"/>
            <w:left w:val="none" w:sz="0" w:space="0" w:color="auto"/>
            <w:bottom w:val="none" w:sz="0" w:space="0" w:color="auto"/>
            <w:right w:val="none" w:sz="0" w:space="0" w:color="auto"/>
          </w:divBdr>
        </w:div>
        <w:div w:id="1615478465">
          <w:marLeft w:val="0"/>
          <w:marRight w:val="0"/>
          <w:marTop w:val="0"/>
          <w:marBottom w:val="0"/>
          <w:divBdr>
            <w:top w:val="none" w:sz="0" w:space="0" w:color="auto"/>
            <w:left w:val="none" w:sz="0" w:space="0" w:color="auto"/>
            <w:bottom w:val="none" w:sz="0" w:space="0" w:color="auto"/>
            <w:right w:val="none" w:sz="0" w:space="0" w:color="auto"/>
          </w:divBdr>
        </w:div>
        <w:div w:id="1748769892">
          <w:marLeft w:val="0"/>
          <w:marRight w:val="0"/>
          <w:marTop w:val="0"/>
          <w:marBottom w:val="0"/>
          <w:divBdr>
            <w:top w:val="none" w:sz="0" w:space="0" w:color="auto"/>
            <w:left w:val="none" w:sz="0" w:space="0" w:color="auto"/>
            <w:bottom w:val="none" w:sz="0" w:space="0" w:color="auto"/>
            <w:right w:val="none" w:sz="0" w:space="0" w:color="auto"/>
          </w:divBdr>
        </w:div>
        <w:div w:id="1761872865">
          <w:marLeft w:val="0"/>
          <w:marRight w:val="0"/>
          <w:marTop w:val="0"/>
          <w:marBottom w:val="0"/>
          <w:divBdr>
            <w:top w:val="none" w:sz="0" w:space="0" w:color="auto"/>
            <w:left w:val="none" w:sz="0" w:space="0" w:color="auto"/>
            <w:bottom w:val="none" w:sz="0" w:space="0" w:color="auto"/>
            <w:right w:val="none" w:sz="0" w:space="0" w:color="auto"/>
          </w:divBdr>
        </w:div>
        <w:div w:id="1842156799">
          <w:marLeft w:val="0"/>
          <w:marRight w:val="0"/>
          <w:marTop w:val="0"/>
          <w:marBottom w:val="0"/>
          <w:divBdr>
            <w:top w:val="none" w:sz="0" w:space="0" w:color="auto"/>
            <w:left w:val="none" w:sz="0" w:space="0" w:color="auto"/>
            <w:bottom w:val="none" w:sz="0" w:space="0" w:color="auto"/>
            <w:right w:val="none" w:sz="0" w:space="0" w:color="auto"/>
          </w:divBdr>
        </w:div>
        <w:div w:id="1917855594">
          <w:marLeft w:val="0"/>
          <w:marRight w:val="0"/>
          <w:marTop w:val="0"/>
          <w:marBottom w:val="0"/>
          <w:divBdr>
            <w:top w:val="none" w:sz="0" w:space="0" w:color="auto"/>
            <w:left w:val="none" w:sz="0" w:space="0" w:color="auto"/>
            <w:bottom w:val="none" w:sz="0" w:space="0" w:color="auto"/>
            <w:right w:val="none" w:sz="0" w:space="0" w:color="auto"/>
          </w:divBdr>
        </w:div>
        <w:div w:id="2053847460">
          <w:marLeft w:val="0"/>
          <w:marRight w:val="0"/>
          <w:marTop w:val="0"/>
          <w:marBottom w:val="0"/>
          <w:divBdr>
            <w:top w:val="none" w:sz="0" w:space="0" w:color="auto"/>
            <w:left w:val="none" w:sz="0" w:space="0" w:color="auto"/>
            <w:bottom w:val="none" w:sz="0" w:space="0" w:color="auto"/>
            <w:right w:val="none" w:sz="0" w:space="0" w:color="auto"/>
          </w:divBdr>
        </w:div>
        <w:div w:id="2055813570">
          <w:marLeft w:val="0"/>
          <w:marRight w:val="0"/>
          <w:marTop w:val="0"/>
          <w:marBottom w:val="0"/>
          <w:divBdr>
            <w:top w:val="none" w:sz="0" w:space="0" w:color="auto"/>
            <w:left w:val="none" w:sz="0" w:space="0" w:color="auto"/>
            <w:bottom w:val="none" w:sz="0" w:space="0" w:color="auto"/>
            <w:right w:val="none" w:sz="0" w:space="0" w:color="auto"/>
          </w:divBdr>
        </w:div>
        <w:div w:id="2075811407">
          <w:marLeft w:val="0"/>
          <w:marRight w:val="0"/>
          <w:marTop w:val="0"/>
          <w:marBottom w:val="0"/>
          <w:divBdr>
            <w:top w:val="none" w:sz="0" w:space="0" w:color="auto"/>
            <w:left w:val="none" w:sz="0" w:space="0" w:color="auto"/>
            <w:bottom w:val="none" w:sz="0" w:space="0" w:color="auto"/>
            <w:right w:val="none" w:sz="0" w:space="0" w:color="auto"/>
          </w:divBdr>
        </w:div>
        <w:div w:id="2109888933">
          <w:marLeft w:val="0"/>
          <w:marRight w:val="0"/>
          <w:marTop w:val="0"/>
          <w:marBottom w:val="0"/>
          <w:divBdr>
            <w:top w:val="none" w:sz="0" w:space="0" w:color="auto"/>
            <w:left w:val="none" w:sz="0" w:space="0" w:color="auto"/>
            <w:bottom w:val="none" w:sz="0" w:space="0" w:color="auto"/>
            <w:right w:val="none" w:sz="0" w:space="0" w:color="auto"/>
          </w:divBdr>
        </w:div>
      </w:divsChild>
    </w:div>
    <w:div w:id="2085561981">
      <w:bodyDiv w:val="1"/>
      <w:marLeft w:val="0"/>
      <w:marRight w:val="0"/>
      <w:marTop w:val="0"/>
      <w:marBottom w:val="0"/>
      <w:divBdr>
        <w:top w:val="none" w:sz="0" w:space="0" w:color="auto"/>
        <w:left w:val="none" w:sz="0" w:space="0" w:color="auto"/>
        <w:bottom w:val="none" w:sz="0" w:space="0" w:color="auto"/>
        <w:right w:val="none" w:sz="0" w:space="0" w:color="auto"/>
      </w:divBdr>
      <w:divsChild>
        <w:div w:id="176116322">
          <w:marLeft w:val="0"/>
          <w:marRight w:val="0"/>
          <w:marTop w:val="0"/>
          <w:marBottom w:val="0"/>
          <w:divBdr>
            <w:top w:val="none" w:sz="0" w:space="0" w:color="auto"/>
            <w:left w:val="none" w:sz="0" w:space="0" w:color="auto"/>
            <w:bottom w:val="none" w:sz="0" w:space="0" w:color="auto"/>
            <w:right w:val="none" w:sz="0" w:space="0" w:color="auto"/>
          </w:divBdr>
        </w:div>
        <w:div w:id="227420830">
          <w:marLeft w:val="0"/>
          <w:marRight w:val="0"/>
          <w:marTop w:val="0"/>
          <w:marBottom w:val="0"/>
          <w:divBdr>
            <w:top w:val="none" w:sz="0" w:space="0" w:color="auto"/>
            <w:left w:val="none" w:sz="0" w:space="0" w:color="auto"/>
            <w:bottom w:val="none" w:sz="0" w:space="0" w:color="auto"/>
            <w:right w:val="none" w:sz="0" w:space="0" w:color="auto"/>
          </w:divBdr>
        </w:div>
        <w:div w:id="271596212">
          <w:marLeft w:val="0"/>
          <w:marRight w:val="0"/>
          <w:marTop w:val="0"/>
          <w:marBottom w:val="0"/>
          <w:divBdr>
            <w:top w:val="none" w:sz="0" w:space="0" w:color="auto"/>
            <w:left w:val="none" w:sz="0" w:space="0" w:color="auto"/>
            <w:bottom w:val="none" w:sz="0" w:space="0" w:color="auto"/>
            <w:right w:val="none" w:sz="0" w:space="0" w:color="auto"/>
          </w:divBdr>
        </w:div>
        <w:div w:id="384060586">
          <w:marLeft w:val="0"/>
          <w:marRight w:val="0"/>
          <w:marTop w:val="0"/>
          <w:marBottom w:val="0"/>
          <w:divBdr>
            <w:top w:val="none" w:sz="0" w:space="0" w:color="auto"/>
            <w:left w:val="none" w:sz="0" w:space="0" w:color="auto"/>
            <w:bottom w:val="none" w:sz="0" w:space="0" w:color="auto"/>
            <w:right w:val="none" w:sz="0" w:space="0" w:color="auto"/>
          </w:divBdr>
        </w:div>
        <w:div w:id="474566482">
          <w:marLeft w:val="0"/>
          <w:marRight w:val="0"/>
          <w:marTop w:val="0"/>
          <w:marBottom w:val="0"/>
          <w:divBdr>
            <w:top w:val="none" w:sz="0" w:space="0" w:color="auto"/>
            <w:left w:val="none" w:sz="0" w:space="0" w:color="auto"/>
            <w:bottom w:val="none" w:sz="0" w:space="0" w:color="auto"/>
            <w:right w:val="none" w:sz="0" w:space="0" w:color="auto"/>
          </w:divBdr>
        </w:div>
        <w:div w:id="485973059">
          <w:marLeft w:val="0"/>
          <w:marRight w:val="0"/>
          <w:marTop w:val="0"/>
          <w:marBottom w:val="0"/>
          <w:divBdr>
            <w:top w:val="none" w:sz="0" w:space="0" w:color="auto"/>
            <w:left w:val="none" w:sz="0" w:space="0" w:color="auto"/>
            <w:bottom w:val="none" w:sz="0" w:space="0" w:color="auto"/>
            <w:right w:val="none" w:sz="0" w:space="0" w:color="auto"/>
          </w:divBdr>
        </w:div>
        <w:div w:id="531117258">
          <w:marLeft w:val="0"/>
          <w:marRight w:val="0"/>
          <w:marTop w:val="0"/>
          <w:marBottom w:val="0"/>
          <w:divBdr>
            <w:top w:val="none" w:sz="0" w:space="0" w:color="auto"/>
            <w:left w:val="none" w:sz="0" w:space="0" w:color="auto"/>
            <w:bottom w:val="none" w:sz="0" w:space="0" w:color="auto"/>
            <w:right w:val="none" w:sz="0" w:space="0" w:color="auto"/>
          </w:divBdr>
        </w:div>
        <w:div w:id="554589137">
          <w:marLeft w:val="0"/>
          <w:marRight w:val="0"/>
          <w:marTop w:val="0"/>
          <w:marBottom w:val="0"/>
          <w:divBdr>
            <w:top w:val="none" w:sz="0" w:space="0" w:color="auto"/>
            <w:left w:val="none" w:sz="0" w:space="0" w:color="auto"/>
            <w:bottom w:val="none" w:sz="0" w:space="0" w:color="auto"/>
            <w:right w:val="none" w:sz="0" w:space="0" w:color="auto"/>
          </w:divBdr>
        </w:div>
        <w:div w:id="647438578">
          <w:marLeft w:val="0"/>
          <w:marRight w:val="0"/>
          <w:marTop w:val="0"/>
          <w:marBottom w:val="0"/>
          <w:divBdr>
            <w:top w:val="none" w:sz="0" w:space="0" w:color="auto"/>
            <w:left w:val="none" w:sz="0" w:space="0" w:color="auto"/>
            <w:bottom w:val="none" w:sz="0" w:space="0" w:color="auto"/>
            <w:right w:val="none" w:sz="0" w:space="0" w:color="auto"/>
          </w:divBdr>
        </w:div>
        <w:div w:id="1001355170">
          <w:marLeft w:val="0"/>
          <w:marRight w:val="0"/>
          <w:marTop w:val="0"/>
          <w:marBottom w:val="0"/>
          <w:divBdr>
            <w:top w:val="none" w:sz="0" w:space="0" w:color="auto"/>
            <w:left w:val="none" w:sz="0" w:space="0" w:color="auto"/>
            <w:bottom w:val="none" w:sz="0" w:space="0" w:color="auto"/>
            <w:right w:val="none" w:sz="0" w:space="0" w:color="auto"/>
          </w:divBdr>
        </w:div>
        <w:div w:id="1319379914">
          <w:marLeft w:val="0"/>
          <w:marRight w:val="0"/>
          <w:marTop w:val="0"/>
          <w:marBottom w:val="0"/>
          <w:divBdr>
            <w:top w:val="none" w:sz="0" w:space="0" w:color="auto"/>
            <w:left w:val="none" w:sz="0" w:space="0" w:color="auto"/>
            <w:bottom w:val="none" w:sz="0" w:space="0" w:color="auto"/>
            <w:right w:val="none" w:sz="0" w:space="0" w:color="auto"/>
          </w:divBdr>
        </w:div>
        <w:div w:id="1609045561">
          <w:marLeft w:val="0"/>
          <w:marRight w:val="0"/>
          <w:marTop w:val="0"/>
          <w:marBottom w:val="0"/>
          <w:divBdr>
            <w:top w:val="none" w:sz="0" w:space="0" w:color="auto"/>
            <w:left w:val="none" w:sz="0" w:space="0" w:color="auto"/>
            <w:bottom w:val="none" w:sz="0" w:space="0" w:color="auto"/>
            <w:right w:val="none" w:sz="0" w:space="0" w:color="auto"/>
          </w:divBdr>
        </w:div>
        <w:div w:id="202370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dstan.mod.uk/"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www.fao.or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www.forestry.gov.uk" TargetMode="External" Id="rId15" /><Relationship Type="http://schemas.openxmlformats.org/officeDocument/2006/relationships/header" Target="header4.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22" /><Relationship Type="http://schemas.openxmlformats.org/officeDocument/2006/relationships/hyperlink" Target="mailto:DefComrclSSM-MergersandAcq@mod.gov.uk" TargetMode="External" Id="R1a7da1581f8f4bc4" /><Relationship Type="http://schemas.openxmlformats.org/officeDocument/2006/relationships/hyperlink" Target="mailto:DESSEOCSCP-SptEng-PKg@mod.uk" TargetMode="External" Id="R83a3838ee9414071" /><Relationship Type="http://schemas.openxmlformats.org/officeDocument/2006/relationships/hyperlink" Target="mailto:DSA-DLSR-MovTpt-DGHSIS@mod.uk" TargetMode="External" Id="Rce2c4a36189c4c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69CBE70F0384BAA76BCD56C343DB9" ma:contentTypeVersion="12" ma:contentTypeDescription="Create a new document." ma:contentTypeScope="" ma:versionID="3a48d0f533db9f60b3fa5e129bc5f2b1">
  <xsd:schema xmlns:xsd="http://www.w3.org/2001/XMLSchema" xmlns:xs="http://www.w3.org/2001/XMLSchema" xmlns:p="http://schemas.microsoft.com/office/2006/metadata/properties" xmlns:ns3="e3118865-50c4-4290-9318-9ae6e5d1eefa" xmlns:ns4="32ebd233-1680-499f-97f1-44186bf6f1bc" targetNamespace="http://schemas.microsoft.com/office/2006/metadata/properties" ma:root="true" ma:fieldsID="b4691e2561ec80562c468ccdb13d539b" ns3:_="" ns4:_="">
    <xsd:import namespace="e3118865-50c4-4290-9318-9ae6e5d1eefa"/>
    <xsd:import namespace="32ebd233-1680-499f-97f1-44186bf6f1b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8865-50c4-4290-9318-9ae6e5d1ee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bd233-1680-499f-97f1-44186bf6f1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70272-15FB-443E-AE8C-A785B7B3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18865-50c4-4290-9318-9ae6e5d1eefa"/>
    <ds:schemaRef ds:uri="32ebd233-1680-499f-97f1-44186bf6f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70D0C-933E-49FA-B3A7-846B64DD1CB7}">
  <ds:schemaRefs>
    <ds:schemaRef ds:uri="http://schemas.microsoft.com/sharepoint/v3/contenttype/forms"/>
  </ds:schemaRefs>
</ds:datastoreItem>
</file>

<file path=customXml/itemProps3.xml><?xml version="1.0" encoding="utf-8"?>
<ds:datastoreItem xmlns:ds="http://schemas.openxmlformats.org/officeDocument/2006/customXml" ds:itemID="{C4F01443-CF8A-48DC-A684-68D52E4362C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McLaughlin, Caroline Senior Admin Specialist 42 (DES CBRN-Comrcl</dc:creator>
  <keywords/>
  <dc:description/>
  <lastModifiedBy>Williams, Carly Mrs (DES CBRN-Comrcl2)</lastModifiedBy>
  <revision>21</revision>
  <dcterms:created xsi:type="dcterms:W3CDTF">2021-11-30T02:45:00.0000000Z</dcterms:created>
  <dcterms:modified xsi:type="dcterms:W3CDTF">2021-12-08T12:59:35.6109936Z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0x01010015769CBE70F0384BAA76BCD56C343DB9</vt:lpwstr>
  </property>
</Properties>
</file>