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818A9" w14:textId="77777777" w:rsidR="004A469E" w:rsidRDefault="004A469E" w:rsidP="004A469E">
      <w:pPr>
        <w:spacing w:after="0" w:line="240" w:lineRule="auto"/>
      </w:pPr>
    </w:p>
    <w:p w14:paraId="673707B3" w14:textId="77777777" w:rsidR="00F61782" w:rsidRDefault="00F61782" w:rsidP="004A469E">
      <w:pPr>
        <w:spacing w:after="0" w:line="240" w:lineRule="auto"/>
      </w:pPr>
    </w:p>
    <w:p w14:paraId="452F450E" w14:textId="77777777" w:rsidR="00F61782" w:rsidRDefault="00F61782" w:rsidP="004A469E">
      <w:pPr>
        <w:spacing w:after="0" w:line="240" w:lineRule="auto"/>
      </w:pPr>
    </w:p>
    <w:p w14:paraId="4178FA8F" w14:textId="77777777" w:rsidR="00F61782" w:rsidRDefault="00F61782" w:rsidP="004A469E">
      <w:pPr>
        <w:spacing w:after="0" w:line="240" w:lineRule="auto"/>
      </w:pPr>
    </w:p>
    <w:p w14:paraId="693E607A" w14:textId="77777777" w:rsidR="00054FB6" w:rsidRPr="00303FE4" w:rsidRDefault="00054FB6" w:rsidP="00054FB6">
      <w:pPr>
        <w:pStyle w:val="Heading1"/>
        <w:shd w:val="clear" w:color="auto" w:fill="FFFFFF"/>
        <w:spacing w:before="0" w:after="450"/>
        <w:rPr>
          <w:rFonts w:ascii="Calibri" w:eastAsia="Times New Roman" w:hAnsi="Calibri" w:cs="Calibri"/>
          <w:color w:val="0B0C0C"/>
          <w:kern w:val="36"/>
          <w:sz w:val="22"/>
          <w:szCs w:val="22"/>
          <w:lang w:eastAsia="en-GB"/>
        </w:rPr>
      </w:pPr>
      <w:r w:rsidRPr="00054FB6">
        <w:rPr>
          <w:rFonts w:ascii="Calibri" w:eastAsia="Times New Roman" w:hAnsi="Calibri" w:cs="Calibri"/>
          <w:color w:val="000000"/>
          <w:sz w:val="22"/>
          <w:szCs w:val="22"/>
          <w:lang w:eastAsia="en-GB"/>
        </w:rPr>
        <w:t>Here are the clarification questions</w:t>
      </w:r>
      <w:r w:rsidRPr="00303FE4">
        <w:rPr>
          <w:rFonts w:ascii="Calibri" w:eastAsia="Times New Roman" w:hAnsi="Calibri" w:cs="Calibri"/>
          <w:color w:val="000000"/>
          <w:sz w:val="22"/>
          <w:szCs w:val="22"/>
          <w:lang w:eastAsia="en-GB"/>
        </w:rPr>
        <w:t xml:space="preserve"> and answers to Tender </w:t>
      </w:r>
      <w:r w:rsidRPr="00303FE4">
        <w:rPr>
          <w:rFonts w:ascii="Calibri" w:eastAsia="Times New Roman" w:hAnsi="Calibri" w:cs="Calibri"/>
          <w:color w:val="000000"/>
          <w:sz w:val="22"/>
          <w:szCs w:val="22"/>
          <w:lang w:eastAsia="en-GB"/>
        </w:rPr>
        <w:t>TENAC234</w:t>
      </w:r>
      <w:r w:rsidRPr="00303FE4">
        <w:rPr>
          <w:rFonts w:ascii="Calibri" w:eastAsia="Times New Roman" w:hAnsi="Calibri" w:cs="Calibri"/>
          <w:color w:val="000000"/>
          <w:sz w:val="22"/>
          <w:szCs w:val="22"/>
          <w:lang w:eastAsia="en-GB"/>
        </w:rPr>
        <w:t xml:space="preserve"> - </w:t>
      </w:r>
      <w:r w:rsidRPr="00303FE4">
        <w:rPr>
          <w:rFonts w:ascii="Calibri" w:eastAsia="Times New Roman" w:hAnsi="Calibri" w:cs="Calibri"/>
          <w:color w:val="0B0C0C"/>
          <w:kern w:val="36"/>
          <w:sz w:val="22"/>
          <w:szCs w:val="22"/>
          <w:lang w:eastAsia="en-GB"/>
        </w:rPr>
        <w:t>Now &amp; Then Ltd App Development</w:t>
      </w:r>
    </w:p>
    <w:p w14:paraId="2006335F" w14:textId="77777777" w:rsidR="00054FB6" w:rsidRPr="00303FE4" w:rsidRDefault="00054FB6" w:rsidP="00054FB6">
      <w:pPr>
        <w:spacing w:after="0" w:line="240" w:lineRule="auto"/>
        <w:rPr>
          <w:rFonts w:ascii="Calibri" w:eastAsia="Times New Roman" w:hAnsi="Calibri" w:cs="Calibri"/>
          <w:b/>
          <w:bCs/>
          <w:color w:val="000000"/>
          <w:lang w:eastAsia="en-GB"/>
        </w:rPr>
      </w:pPr>
      <w:r w:rsidRPr="00303FE4">
        <w:rPr>
          <w:rFonts w:ascii="Calibri" w:eastAsia="Times New Roman" w:hAnsi="Calibri" w:cs="Calibri"/>
          <w:b/>
          <w:bCs/>
          <w:color w:val="000000"/>
          <w:lang w:eastAsia="en-GB"/>
        </w:rPr>
        <w:t xml:space="preserve">Question. </w:t>
      </w:r>
    </w:p>
    <w:p w14:paraId="65D71A5C" w14:textId="2384282E" w:rsidR="00054FB6" w:rsidRPr="00303FE4" w:rsidRDefault="00054FB6" w:rsidP="00054FB6">
      <w:pPr>
        <w:spacing w:after="0" w:line="240" w:lineRule="auto"/>
        <w:rPr>
          <w:rFonts w:ascii="Calibri" w:eastAsia="Times New Roman" w:hAnsi="Calibri" w:cs="Calibri"/>
          <w:color w:val="000000"/>
          <w:lang w:eastAsia="en-GB"/>
        </w:rPr>
      </w:pPr>
      <w:r w:rsidRPr="00054FB6">
        <w:rPr>
          <w:rFonts w:ascii="Calibri" w:eastAsia="Times New Roman" w:hAnsi="Calibri" w:cs="Calibri"/>
          <w:b/>
          <w:bCs/>
          <w:color w:val="000000"/>
          <w:lang w:eastAsia="en-GB"/>
        </w:rPr>
        <w:t xml:space="preserve">Accessibility: </w:t>
      </w:r>
      <w:r w:rsidRPr="00054FB6">
        <w:rPr>
          <w:rFonts w:ascii="Calibri" w:eastAsia="Times New Roman" w:hAnsi="Calibri" w:cs="Calibri"/>
          <w:i/>
          <w:iCs/>
          <w:color w:val="000000"/>
          <w:lang w:eastAsia="en-GB"/>
        </w:rPr>
        <w:t xml:space="preserve">It is important to note that testing by blind users using the current iteration has proven 100% accessible on Android and IOS". "Highlight accessibility - tag system for disabled access etc". - </w:t>
      </w:r>
      <w:r w:rsidRPr="00054FB6">
        <w:rPr>
          <w:rFonts w:ascii="Calibri" w:eastAsia="Times New Roman" w:hAnsi="Calibri" w:cs="Calibri"/>
          <w:color w:val="000000"/>
          <w:lang w:eastAsia="en-GB"/>
        </w:rPr>
        <w:t xml:space="preserve">How is the level of accessibility being tested and measured?  </w:t>
      </w:r>
    </w:p>
    <w:p w14:paraId="15921468" w14:textId="44408814" w:rsidR="00054FB6" w:rsidRPr="00303FE4" w:rsidRDefault="00054FB6" w:rsidP="00054FB6">
      <w:pPr>
        <w:spacing w:after="0" w:line="240" w:lineRule="auto"/>
        <w:rPr>
          <w:rFonts w:ascii="Calibri" w:eastAsia="Times New Roman" w:hAnsi="Calibri" w:cs="Calibri"/>
          <w:color w:val="000000"/>
          <w:lang w:eastAsia="en-GB"/>
        </w:rPr>
      </w:pPr>
    </w:p>
    <w:p w14:paraId="7AB14BAB" w14:textId="28ED8201" w:rsidR="00054FB6" w:rsidRPr="00303FE4" w:rsidRDefault="00054FB6" w:rsidP="00054FB6">
      <w:pPr>
        <w:spacing w:after="0" w:line="240" w:lineRule="auto"/>
        <w:rPr>
          <w:rFonts w:ascii="Calibri" w:eastAsia="Times New Roman" w:hAnsi="Calibri" w:cs="Calibri"/>
          <w:b/>
          <w:bCs/>
          <w:color w:val="000000"/>
          <w:lang w:eastAsia="en-GB"/>
        </w:rPr>
      </w:pPr>
      <w:r w:rsidRPr="00303FE4">
        <w:rPr>
          <w:rFonts w:ascii="Calibri" w:eastAsia="Times New Roman" w:hAnsi="Calibri" w:cs="Calibri"/>
          <w:b/>
          <w:bCs/>
          <w:color w:val="000000"/>
          <w:lang w:eastAsia="en-GB"/>
        </w:rPr>
        <w:t>Answer:</w:t>
      </w:r>
    </w:p>
    <w:p w14:paraId="3AA12692" w14:textId="59A36E38" w:rsidR="00054FB6" w:rsidRPr="00303FE4" w:rsidRDefault="00054FB6" w:rsidP="00054FB6">
      <w:pPr>
        <w:spacing w:after="0" w:line="240" w:lineRule="auto"/>
        <w:rPr>
          <w:rFonts w:ascii="Calibri" w:eastAsia="Times New Roman" w:hAnsi="Calibri" w:cs="Calibri"/>
          <w:color w:val="000000"/>
          <w:lang w:eastAsia="en-GB"/>
        </w:rPr>
      </w:pPr>
      <w:r w:rsidRPr="00303FE4">
        <w:rPr>
          <w:rFonts w:ascii="Calibri" w:eastAsia="Times New Roman" w:hAnsi="Calibri" w:cs="Calibri"/>
          <w:color w:val="000000"/>
          <w:lang w:eastAsia="en-GB"/>
        </w:rPr>
        <w:t>We have experienced testers (Blind from Birth and Visually Impaired) in audio description, web application, phone applications and museum and art gallery tour creation (worldwide) currently testing, re-</w:t>
      </w:r>
      <w:proofErr w:type="gramStart"/>
      <w:r w:rsidRPr="00303FE4">
        <w:rPr>
          <w:rFonts w:ascii="Calibri" w:eastAsia="Times New Roman" w:hAnsi="Calibri" w:cs="Calibri"/>
          <w:color w:val="000000"/>
          <w:lang w:eastAsia="en-GB"/>
        </w:rPr>
        <w:t>testing</w:t>
      </w:r>
      <w:proofErr w:type="gramEnd"/>
      <w:r w:rsidRPr="00303FE4">
        <w:rPr>
          <w:rFonts w:ascii="Calibri" w:eastAsia="Times New Roman" w:hAnsi="Calibri" w:cs="Calibri"/>
          <w:color w:val="000000"/>
          <w:lang w:eastAsia="en-GB"/>
        </w:rPr>
        <w:t xml:space="preserve"> and evaluating the software, 100% accessible is the conclusion of their reports so far.</w:t>
      </w:r>
    </w:p>
    <w:p w14:paraId="5D245D93" w14:textId="245D29B7" w:rsidR="00054FB6" w:rsidRPr="00303FE4" w:rsidRDefault="00054FB6" w:rsidP="00054FB6">
      <w:pPr>
        <w:spacing w:after="0" w:line="240" w:lineRule="auto"/>
        <w:rPr>
          <w:rFonts w:ascii="Calibri" w:eastAsia="Times New Roman" w:hAnsi="Calibri" w:cs="Calibri"/>
          <w:color w:val="000000"/>
          <w:lang w:eastAsia="en-GB"/>
        </w:rPr>
      </w:pPr>
    </w:p>
    <w:p w14:paraId="25160A94" w14:textId="521DA6CF" w:rsidR="005404F4" w:rsidRPr="00303FE4" w:rsidRDefault="005404F4" w:rsidP="00054FB6">
      <w:pPr>
        <w:spacing w:after="0" w:line="240" w:lineRule="auto"/>
        <w:rPr>
          <w:rFonts w:ascii="Calibri" w:eastAsia="Times New Roman" w:hAnsi="Calibri" w:cs="Calibri"/>
          <w:b/>
          <w:bCs/>
          <w:color w:val="000000"/>
          <w:lang w:eastAsia="en-GB"/>
        </w:rPr>
      </w:pPr>
      <w:r w:rsidRPr="00303FE4">
        <w:rPr>
          <w:rFonts w:ascii="Calibri" w:eastAsia="Times New Roman" w:hAnsi="Calibri" w:cs="Calibri"/>
          <w:b/>
          <w:bCs/>
          <w:color w:val="000000"/>
          <w:lang w:eastAsia="en-GB"/>
        </w:rPr>
        <w:t>Question:</w:t>
      </w:r>
    </w:p>
    <w:p w14:paraId="386F13BE" w14:textId="569523D2" w:rsidR="00054FB6" w:rsidRPr="00303FE4" w:rsidRDefault="00054FB6" w:rsidP="00054FB6">
      <w:pPr>
        <w:spacing w:after="0" w:line="240" w:lineRule="auto"/>
        <w:rPr>
          <w:rFonts w:ascii="Calibri" w:eastAsia="Times New Roman" w:hAnsi="Calibri" w:cs="Calibri"/>
          <w:color w:val="000000"/>
          <w:lang w:eastAsia="en-GB"/>
        </w:rPr>
      </w:pPr>
      <w:r w:rsidRPr="00054FB6">
        <w:rPr>
          <w:rFonts w:ascii="Calibri" w:eastAsia="Times New Roman" w:hAnsi="Calibri" w:cs="Calibri"/>
          <w:b/>
          <w:bCs/>
          <w:color w:val="000000"/>
          <w:lang w:eastAsia="en-GB"/>
        </w:rPr>
        <w:t xml:space="preserve">Technologies: </w:t>
      </w:r>
      <w:r w:rsidRPr="00054FB6">
        <w:rPr>
          <w:rFonts w:ascii="Calibri" w:eastAsia="Times New Roman" w:hAnsi="Calibri" w:cs="Calibri"/>
          <w:i/>
          <w:iCs/>
          <w:color w:val="000000"/>
          <w:lang w:eastAsia="en-GB"/>
        </w:rPr>
        <w:t>"The vendor is expected to be able to build upon the current tested MVP of the product in Node.js API, React Native Mobile, React Web" -</w:t>
      </w:r>
      <w:r w:rsidRPr="00054FB6">
        <w:rPr>
          <w:rFonts w:ascii="Calibri" w:eastAsia="Times New Roman" w:hAnsi="Calibri" w:cs="Calibri"/>
          <w:color w:val="000000"/>
          <w:lang w:eastAsia="en-GB"/>
        </w:rPr>
        <w:t xml:space="preserve">Is Node.js API a requirement for the back-end content curation and approval system(s)?  </w:t>
      </w:r>
    </w:p>
    <w:p w14:paraId="6BAC4305" w14:textId="77777777" w:rsidR="005404F4" w:rsidRPr="00303FE4" w:rsidRDefault="005404F4" w:rsidP="00054FB6">
      <w:pPr>
        <w:spacing w:after="0" w:line="240" w:lineRule="auto"/>
        <w:rPr>
          <w:rFonts w:ascii="Calibri" w:eastAsia="Times New Roman" w:hAnsi="Calibri" w:cs="Calibri"/>
          <w:color w:val="000000"/>
          <w:lang w:eastAsia="en-GB"/>
        </w:rPr>
      </w:pPr>
    </w:p>
    <w:p w14:paraId="328C1A36" w14:textId="694A8A65" w:rsidR="005404F4" w:rsidRPr="00303FE4" w:rsidRDefault="005404F4" w:rsidP="00054FB6">
      <w:pPr>
        <w:spacing w:after="0" w:line="240" w:lineRule="auto"/>
        <w:rPr>
          <w:rFonts w:ascii="Calibri" w:eastAsia="Times New Roman" w:hAnsi="Calibri" w:cs="Calibri"/>
          <w:color w:val="000000"/>
          <w:lang w:eastAsia="en-GB"/>
        </w:rPr>
      </w:pPr>
      <w:r w:rsidRPr="00303FE4">
        <w:rPr>
          <w:rFonts w:ascii="Calibri" w:eastAsia="Times New Roman" w:hAnsi="Calibri" w:cs="Calibri"/>
          <w:color w:val="000000"/>
          <w:lang w:eastAsia="en-GB"/>
        </w:rPr>
        <w:t>Answer: Yes</w:t>
      </w:r>
    </w:p>
    <w:p w14:paraId="165ABED3" w14:textId="77777777" w:rsidR="00054FB6" w:rsidRPr="00303FE4" w:rsidRDefault="00054FB6" w:rsidP="00054FB6">
      <w:pPr>
        <w:spacing w:after="0" w:line="240" w:lineRule="auto"/>
        <w:rPr>
          <w:rFonts w:ascii="Calibri" w:eastAsia="Times New Roman" w:hAnsi="Calibri" w:cs="Calibri"/>
          <w:color w:val="000000"/>
          <w:lang w:eastAsia="en-GB"/>
        </w:rPr>
      </w:pPr>
    </w:p>
    <w:p w14:paraId="1650E135" w14:textId="77777777" w:rsidR="005404F4" w:rsidRPr="00303FE4" w:rsidRDefault="005404F4" w:rsidP="00054FB6">
      <w:pPr>
        <w:spacing w:after="0" w:line="240" w:lineRule="auto"/>
        <w:rPr>
          <w:rFonts w:ascii="Calibri" w:eastAsia="Times New Roman" w:hAnsi="Calibri" w:cs="Calibri"/>
          <w:b/>
          <w:bCs/>
          <w:color w:val="000000"/>
          <w:lang w:eastAsia="en-GB"/>
        </w:rPr>
      </w:pPr>
      <w:r w:rsidRPr="00303FE4">
        <w:rPr>
          <w:rFonts w:ascii="Calibri" w:eastAsia="Times New Roman" w:hAnsi="Calibri" w:cs="Calibri"/>
          <w:b/>
          <w:bCs/>
          <w:color w:val="000000"/>
          <w:lang w:eastAsia="en-GB"/>
        </w:rPr>
        <w:t>Question:</w:t>
      </w:r>
    </w:p>
    <w:p w14:paraId="17178F34" w14:textId="37DC7A28" w:rsidR="0001643C" w:rsidRPr="00303FE4" w:rsidRDefault="00054FB6" w:rsidP="00054FB6">
      <w:pPr>
        <w:spacing w:after="0" w:line="240" w:lineRule="auto"/>
        <w:rPr>
          <w:rFonts w:ascii="Calibri" w:eastAsia="Times New Roman" w:hAnsi="Calibri" w:cs="Calibri"/>
          <w:color w:val="000000"/>
          <w:lang w:eastAsia="en-GB"/>
        </w:rPr>
      </w:pPr>
      <w:r w:rsidRPr="00054FB6">
        <w:rPr>
          <w:rFonts w:ascii="Calibri" w:eastAsia="Times New Roman" w:hAnsi="Calibri" w:cs="Calibri"/>
          <w:b/>
          <w:bCs/>
          <w:color w:val="000000"/>
          <w:lang w:eastAsia="en-GB"/>
        </w:rPr>
        <w:t xml:space="preserve">Monetisation/Payments system: </w:t>
      </w:r>
      <w:r w:rsidRPr="00054FB6">
        <w:rPr>
          <w:rFonts w:ascii="Calibri" w:eastAsia="Times New Roman" w:hAnsi="Calibri" w:cs="Calibri"/>
          <w:color w:val="000000"/>
          <w:lang w:eastAsia="en-GB"/>
        </w:rPr>
        <w:t xml:space="preserve">Will all payments be for digital goods and handled using In App Purchases or can physical goods, such as tickets, also be purchased from within the app?  </w:t>
      </w:r>
    </w:p>
    <w:p w14:paraId="20472A73" w14:textId="6534300D" w:rsidR="005404F4" w:rsidRPr="00303FE4" w:rsidRDefault="005404F4" w:rsidP="00054FB6">
      <w:pPr>
        <w:spacing w:after="0" w:line="240" w:lineRule="auto"/>
        <w:rPr>
          <w:rFonts w:ascii="Calibri" w:eastAsia="Times New Roman" w:hAnsi="Calibri" w:cs="Calibri"/>
          <w:color w:val="000000"/>
          <w:lang w:eastAsia="en-GB"/>
        </w:rPr>
      </w:pPr>
    </w:p>
    <w:p w14:paraId="3E1310F7" w14:textId="77777777" w:rsidR="004E3159" w:rsidRPr="00303FE4" w:rsidRDefault="005404F4" w:rsidP="004E3159">
      <w:pPr>
        <w:pStyle w:val="Body"/>
        <w:rPr>
          <w:rFonts w:ascii="Calibri" w:eastAsia="Times New Roman" w:hAnsi="Calibri" w:cs="Calibri"/>
          <w:b/>
          <w:bCs/>
          <w:sz w:val="22"/>
          <w:szCs w:val="22"/>
        </w:rPr>
      </w:pPr>
      <w:r w:rsidRPr="00303FE4">
        <w:rPr>
          <w:rFonts w:ascii="Calibri" w:eastAsia="Times New Roman" w:hAnsi="Calibri" w:cs="Calibri"/>
          <w:b/>
          <w:bCs/>
          <w:sz w:val="22"/>
          <w:szCs w:val="22"/>
        </w:rPr>
        <w:t>Answer:</w:t>
      </w:r>
      <w:r w:rsidR="004E3159" w:rsidRPr="00303FE4">
        <w:rPr>
          <w:rFonts w:ascii="Calibri" w:eastAsia="Times New Roman" w:hAnsi="Calibri" w:cs="Calibri"/>
          <w:b/>
          <w:bCs/>
          <w:sz w:val="22"/>
          <w:szCs w:val="22"/>
        </w:rPr>
        <w:t xml:space="preserve"> </w:t>
      </w:r>
    </w:p>
    <w:p w14:paraId="55B0CB8D" w14:textId="076162AC" w:rsidR="004E3159" w:rsidRPr="00303FE4" w:rsidRDefault="004E3159" w:rsidP="004E3159">
      <w:pPr>
        <w:pStyle w:val="Body"/>
        <w:rPr>
          <w:rFonts w:ascii="Calibri" w:eastAsia="Verdana" w:hAnsi="Calibri" w:cs="Calibri"/>
          <w:sz w:val="22"/>
          <w:szCs w:val="22"/>
        </w:rPr>
      </w:pPr>
      <w:r w:rsidRPr="00303FE4">
        <w:rPr>
          <w:rFonts w:ascii="Calibri" w:hAnsi="Calibri" w:cs="Calibri"/>
          <w:sz w:val="22"/>
          <w:szCs w:val="22"/>
          <w:u w:val="single"/>
        </w:rPr>
        <w:t>Standard customer</w:t>
      </w:r>
    </w:p>
    <w:p w14:paraId="7A7DBF14" w14:textId="77777777" w:rsidR="004E3159" w:rsidRPr="00303FE4" w:rsidRDefault="004E3159" w:rsidP="004E3159">
      <w:pPr>
        <w:pStyle w:val="BodyText"/>
        <w:numPr>
          <w:ilvl w:val="2"/>
          <w:numId w:val="1"/>
        </w:numPr>
        <w:rPr>
          <w:rFonts w:ascii="Calibri" w:hAnsi="Calibri" w:cs="Calibri"/>
        </w:rPr>
      </w:pPr>
      <w:r w:rsidRPr="00303FE4">
        <w:rPr>
          <w:rFonts w:ascii="Calibri" w:hAnsi="Calibri" w:cs="Calibri"/>
        </w:rPr>
        <w:t>Monthly subscription</w:t>
      </w:r>
    </w:p>
    <w:p w14:paraId="451860D2" w14:textId="77777777" w:rsidR="004E3159" w:rsidRPr="00303FE4" w:rsidRDefault="004E3159" w:rsidP="004E3159">
      <w:pPr>
        <w:pStyle w:val="BodyText"/>
        <w:numPr>
          <w:ilvl w:val="2"/>
          <w:numId w:val="1"/>
        </w:numPr>
        <w:rPr>
          <w:rFonts w:ascii="Calibri" w:hAnsi="Calibri" w:cs="Calibri"/>
        </w:rPr>
      </w:pPr>
      <w:r w:rsidRPr="00303FE4">
        <w:rPr>
          <w:rFonts w:ascii="Calibri" w:hAnsi="Calibri" w:cs="Calibri"/>
        </w:rPr>
        <w:t>Users upload tours and create a pack of walks - minimum 1, up to 20 walks in a pack per month.</w:t>
      </w:r>
    </w:p>
    <w:p w14:paraId="53472A2F" w14:textId="13362DF4" w:rsidR="004E3159" w:rsidRPr="00303FE4" w:rsidRDefault="00303FE4" w:rsidP="004E3159">
      <w:pPr>
        <w:pStyle w:val="BodyText"/>
        <w:rPr>
          <w:rFonts w:ascii="Calibri" w:hAnsi="Calibri" w:cs="Calibri"/>
        </w:rPr>
      </w:pPr>
      <w:r w:rsidRPr="00303FE4">
        <w:rPr>
          <w:rFonts w:ascii="Calibri" w:hAnsi="Calibri" w:cs="Calibri"/>
        </w:rPr>
        <w:t>If only in app purchases can be enabled in a simple cost-effective manner it would be acceptable.</w:t>
      </w:r>
    </w:p>
    <w:p w14:paraId="1E245E5B" w14:textId="26724F5E" w:rsidR="005404F4" w:rsidRPr="00303FE4" w:rsidRDefault="005404F4" w:rsidP="00054FB6">
      <w:pPr>
        <w:spacing w:after="0" w:line="240" w:lineRule="auto"/>
        <w:rPr>
          <w:rFonts w:ascii="Calibri" w:eastAsia="Times New Roman" w:hAnsi="Calibri" w:cs="Calibri"/>
          <w:color w:val="000000"/>
          <w:lang w:eastAsia="en-GB"/>
        </w:rPr>
      </w:pPr>
    </w:p>
    <w:p w14:paraId="7463F2F9" w14:textId="77777777" w:rsidR="00303FE4" w:rsidRDefault="00303FE4" w:rsidP="00054FB6">
      <w:pPr>
        <w:spacing w:after="0" w:line="240" w:lineRule="auto"/>
        <w:rPr>
          <w:rFonts w:ascii="Calibri" w:eastAsia="Times New Roman" w:hAnsi="Calibri" w:cs="Calibri"/>
          <w:color w:val="000000"/>
          <w:lang w:eastAsia="en-GB"/>
        </w:rPr>
      </w:pPr>
    </w:p>
    <w:p w14:paraId="373E27B0" w14:textId="208DA0F1" w:rsidR="0001643C" w:rsidRPr="00303FE4" w:rsidRDefault="004E3159" w:rsidP="00054FB6">
      <w:pPr>
        <w:spacing w:after="0" w:line="240" w:lineRule="auto"/>
        <w:rPr>
          <w:rFonts w:ascii="Calibri" w:eastAsia="Times New Roman" w:hAnsi="Calibri" w:cs="Calibri"/>
          <w:b/>
          <w:bCs/>
          <w:color w:val="000000"/>
          <w:lang w:eastAsia="en-GB"/>
        </w:rPr>
      </w:pPr>
      <w:r w:rsidRPr="00303FE4">
        <w:rPr>
          <w:rFonts w:ascii="Calibri" w:eastAsia="Times New Roman" w:hAnsi="Calibri" w:cs="Calibri"/>
          <w:b/>
          <w:bCs/>
          <w:color w:val="000000"/>
          <w:lang w:eastAsia="en-GB"/>
        </w:rPr>
        <w:t>Question:</w:t>
      </w:r>
    </w:p>
    <w:p w14:paraId="00083D61" w14:textId="0208ABCB" w:rsidR="00054FB6" w:rsidRPr="00303FE4" w:rsidRDefault="00054FB6" w:rsidP="00054FB6">
      <w:pPr>
        <w:spacing w:after="0" w:line="240" w:lineRule="auto"/>
        <w:rPr>
          <w:rFonts w:ascii="Calibri" w:eastAsia="Times New Roman" w:hAnsi="Calibri" w:cs="Calibri"/>
          <w:color w:val="000000"/>
          <w:lang w:eastAsia="en-GB"/>
        </w:rPr>
      </w:pPr>
      <w:r w:rsidRPr="00054FB6">
        <w:rPr>
          <w:rFonts w:ascii="Calibri" w:eastAsia="Times New Roman" w:hAnsi="Calibri" w:cs="Calibri"/>
          <w:b/>
          <w:bCs/>
          <w:color w:val="000000"/>
          <w:lang w:eastAsia="en-GB"/>
        </w:rPr>
        <w:t xml:space="preserve">Place of interest / attraction customer: </w:t>
      </w:r>
      <w:r w:rsidRPr="00054FB6">
        <w:rPr>
          <w:rFonts w:ascii="Calibri" w:eastAsia="Times New Roman" w:hAnsi="Calibri" w:cs="Calibri"/>
          <w:color w:val="000000"/>
          <w:lang w:eastAsia="en-GB"/>
        </w:rPr>
        <w:t>Is it possible to provide some clarification around the functionality detailed in this section?</w:t>
      </w:r>
    </w:p>
    <w:p w14:paraId="4AC908E2" w14:textId="77777777" w:rsidR="004E3159" w:rsidRPr="00303FE4" w:rsidRDefault="004E3159" w:rsidP="00054FB6">
      <w:pPr>
        <w:spacing w:after="0" w:line="240" w:lineRule="auto"/>
        <w:rPr>
          <w:rFonts w:ascii="Calibri" w:eastAsia="Times New Roman" w:hAnsi="Calibri" w:cs="Calibri"/>
          <w:color w:val="000000"/>
          <w:lang w:eastAsia="en-GB"/>
        </w:rPr>
      </w:pPr>
    </w:p>
    <w:p w14:paraId="21B33010" w14:textId="1A084844" w:rsidR="004E3159" w:rsidRPr="00303FE4" w:rsidRDefault="004E3159" w:rsidP="00054FB6">
      <w:pPr>
        <w:spacing w:after="0" w:line="240" w:lineRule="auto"/>
        <w:rPr>
          <w:rFonts w:ascii="Calibri" w:eastAsia="Times New Roman" w:hAnsi="Calibri" w:cs="Calibri"/>
          <w:b/>
          <w:bCs/>
          <w:color w:val="000000"/>
          <w:lang w:eastAsia="en-GB"/>
        </w:rPr>
      </w:pPr>
      <w:r w:rsidRPr="00303FE4">
        <w:rPr>
          <w:rFonts w:ascii="Calibri" w:eastAsia="Times New Roman" w:hAnsi="Calibri" w:cs="Calibri"/>
          <w:b/>
          <w:bCs/>
          <w:color w:val="000000"/>
          <w:lang w:eastAsia="en-GB"/>
        </w:rPr>
        <w:t>Answer</w:t>
      </w:r>
    </w:p>
    <w:p w14:paraId="5B78BE04" w14:textId="77777777" w:rsidR="004E3159" w:rsidRPr="00303FE4" w:rsidRDefault="004E3159" w:rsidP="004E3159">
      <w:pPr>
        <w:pStyle w:val="BodyText"/>
        <w:numPr>
          <w:ilvl w:val="2"/>
          <w:numId w:val="1"/>
        </w:numPr>
        <w:rPr>
          <w:rFonts w:ascii="Calibri" w:hAnsi="Calibri" w:cs="Calibri"/>
        </w:rPr>
      </w:pPr>
      <w:r w:rsidRPr="00303FE4">
        <w:rPr>
          <w:rFonts w:ascii="Calibri" w:hAnsi="Calibri" w:cs="Calibri"/>
        </w:rPr>
        <w:t>Per ticket sold</w:t>
      </w:r>
    </w:p>
    <w:p w14:paraId="421E83C8" w14:textId="77777777" w:rsidR="004E3159" w:rsidRPr="00303FE4" w:rsidRDefault="004E3159" w:rsidP="004E3159">
      <w:pPr>
        <w:pStyle w:val="BodyText"/>
        <w:numPr>
          <w:ilvl w:val="2"/>
          <w:numId w:val="1"/>
        </w:numPr>
        <w:rPr>
          <w:rFonts w:ascii="Calibri" w:hAnsi="Calibri" w:cs="Calibri"/>
        </w:rPr>
      </w:pPr>
      <w:r w:rsidRPr="00303FE4">
        <w:rPr>
          <w:rFonts w:ascii="Calibri" w:hAnsi="Calibri" w:cs="Calibri"/>
        </w:rPr>
        <w:t>The app needs to be able to redeem what the attraction gives the customer. Measure code redeemed.</w:t>
      </w:r>
    </w:p>
    <w:p w14:paraId="27B271D0" w14:textId="79ABE60D" w:rsidR="004E3159" w:rsidRPr="00303FE4" w:rsidRDefault="004E3159" w:rsidP="004E3159">
      <w:pPr>
        <w:pStyle w:val="BodyText"/>
        <w:numPr>
          <w:ilvl w:val="2"/>
          <w:numId w:val="1"/>
        </w:numPr>
        <w:rPr>
          <w:rFonts w:ascii="Calibri" w:hAnsi="Calibri" w:cs="Calibri"/>
        </w:rPr>
      </w:pPr>
      <w:r w:rsidRPr="00303FE4">
        <w:rPr>
          <w:rFonts w:ascii="Calibri" w:hAnsi="Calibri" w:cs="Calibri"/>
        </w:rPr>
        <w:t>For every ticket sold, the customer decides if they want a tour or not. If they do, the attraction will give out a redeemable code. Via API or distributing manually by giving 1,000 codes if required etc.</w:t>
      </w:r>
    </w:p>
    <w:p w14:paraId="17DFC49C" w14:textId="77777777" w:rsidR="00303FE4" w:rsidRPr="00303FE4" w:rsidRDefault="00303FE4" w:rsidP="004E3159">
      <w:pPr>
        <w:pStyle w:val="BodyText"/>
        <w:rPr>
          <w:rFonts w:ascii="Calibri" w:hAnsi="Calibri" w:cs="Calibri"/>
        </w:rPr>
      </w:pPr>
    </w:p>
    <w:p w14:paraId="52A57024" w14:textId="44AC7B1F" w:rsidR="004E3159" w:rsidRPr="00303FE4" w:rsidRDefault="004E3159" w:rsidP="004E3159">
      <w:pPr>
        <w:pStyle w:val="BodyText"/>
        <w:rPr>
          <w:rFonts w:ascii="Calibri" w:hAnsi="Calibri" w:cs="Calibri"/>
        </w:rPr>
      </w:pPr>
      <w:r w:rsidRPr="00303FE4">
        <w:rPr>
          <w:rFonts w:ascii="Calibri" w:hAnsi="Calibri" w:cs="Calibri"/>
        </w:rPr>
        <w:t xml:space="preserve">When a ticket is sold it will come with a </w:t>
      </w:r>
      <w:r w:rsidR="00303FE4" w:rsidRPr="00303FE4">
        <w:rPr>
          <w:rFonts w:ascii="Calibri" w:hAnsi="Calibri" w:cs="Calibri"/>
        </w:rPr>
        <w:t xml:space="preserve">one-off usage </w:t>
      </w:r>
      <w:r w:rsidRPr="00303FE4">
        <w:rPr>
          <w:rFonts w:ascii="Calibri" w:hAnsi="Calibri" w:cs="Calibri"/>
        </w:rPr>
        <w:t xml:space="preserve">code to enable a tour within the app, </w:t>
      </w:r>
      <w:r w:rsidR="00303FE4" w:rsidRPr="00303FE4">
        <w:rPr>
          <w:rFonts w:ascii="Calibri" w:hAnsi="Calibri" w:cs="Calibri"/>
        </w:rPr>
        <w:t xml:space="preserve">for </w:t>
      </w:r>
      <w:r w:rsidRPr="00303FE4">
        <w:rPr>
          <w:rFonts w:ascii="Calibri" w:hAnsi="Calibri" w:cs="Calibri"/>
        </w:rPr>
        <w:t xml:space="preserve">one </w:t>
      </w:r>
      <w:r w:rsidR="00303FE4" w:rsidRPr="00303FE4">
        <w:rPr>
          <w:rFonts w:ascii="Calibri" w:hAnsi="Calibri" w:cs="Calibri"/>
        </w:rPr>
        <w:t>to</w:t>
      </w:r>
      <w:r w:rsidRPr="00303FE4">
        <w:rPr>
          <w:rFonts w:ascii="Calibri" w:hAnsi="Calibri" w:cs="Calibri"/>
        </w:rPr>
        <w:t xml:space="preserve"> five devices, the codes will be provided to the attraction/outlet as needed and be paid for </w:t>
      </w:r>
      <w:r w:rsidR="00303FE4" w:rsidRPr="00303FE4">
        <w:rPr>
          <w:rFonts w:ascii="Calibri" w:hAnsi="Calibri" w:cs="Calibri"/>
        </w:rPr>
        <w:t xml:space="preserve">by the attraction/outlet </w:t>
      </w:r>
      <w:r w:rsidRPr="00303FE4">
        <w:rPr>
          <w:rFonts w:ascii="Calibri" w:hAnsi="Calibri" w:cs="Calibri"/>
        </w:rPr>
        <w:t>as part of a service agreement.</w:t>
      </w:r>
    </w:p>
    <w:p w14:paraId="59311CEF" w14:textId="77777777" w:rsidR="00F61782" w:rsidRPr="00303FE4" w:rsidRDefault="00F61782" w:rsidP="004A469E">
      <w:pPr>
        <w:spacing w:after="0" w:line="240" w:lineRule="auto"/>
        <w:rPr>
          <w:rFonts w:ascii="Calibri" w:hAnsi="Calibri" w:cs="Calibri"/>
        </w:rPr>
      </w:pPr>
    </w:p>
    <w:p w14:paraId="4C2FE69F" w14:textId="77777777" w:rsidR="00F61782" w:rsidRPr="00303FE4" w:rsidRDefault="00F61782" w:rsidP="004A469E">
      <w:pPr>
        <w:spacing w:after="0" w:line="240" w:lineRule="auto"/>
        <w:rPr>
          <w:rFonts w:ascii="Calibri" w:hAnsi="Calibri" w:cs="Calibri"/>
        </w:rPr>
      </w:pPr>
    </w:p>
    <w:p w14:paraId="2693FBCE" w14:textId="0944D390" w:rsidR="00F61782" w:rsidRDefault="00303FE4" w:rsidP="004A469E">
      <w:pPr>
        <w:spacing w:after="0" w:line="240" w:lineRule="auto"/>
        <w:rPr>
          <w:rFonts w:ascii="Calibri" w:hAnsi="Calibri" w:cs="Calibri"/>
        </w:rPr>
      </w:pPr>
      <w:r>
        <w:rPr>
          <w:rFonts w:ascii="Calibri" w:hAnsi="Calibri" w:cs="Calibri"/>
        </w:rPr>
        <w:t>Question:</w:t>
      </w:r>
    </w:p>
    <w:p w14:paraId="3074E400" w14:textId="5F9D3901" w:rsidR="00303FE4" w:rsidRDefault="00303FE4" w:rsidP="004A469E">
      <w:pPr>
        <w:spacing w:after="0" w:line="240" w:lineRule="auto"/>
        <w:rPr>
          <w:rFonts w:ascii="Calibri" w:hAnsi="Calibri" w:cs="Calibri"/>
        </w:rPr>
      </w:pPr>
      <w:r w:rsidRPr="00303FE4">
        <w:rPr>
          <w:rFonts w:ascii="Calibri" w:hAnsi="Calibri" w:cs="Calibri"/>
        </w:rPr>
        <w:t>Our firm is keen on participating for this event. I see that there is an INSURANCE clause attached to this. As we are HQ in INDIA does this still apply? Can you clarify the same and is it okay for us to go ahead and submit our proposal? </w:t>
      </w:r>
    </w:p>
    <w:p w14:paraId="2DA0CE3B" w14:textId="0D14725F" w:rsidR="00303FE4" w:rsidRDefault="00303FE4" w:rsidP="004A469E">
      <w:pPr>
        <w:spacing w:after="0" w:line="240" w:lineRule="auto"/>
        <w:rPr>
          <w:rFonts w:ascii="Calibri" w:hAnsi="Calibri" w:cs="Calibri"/>
        </w:rPr>
      </w:pPr>
    </w:p>
    <w:p w14:paraId="64745E2E" w14:textId="69E3EAC2" w:rsidR="00303FE4" w:rsidRDefault="00303FE4" w:rsidP="004A469E">
      <w:pPr>
        <w:spacing w:after="0" w:line="240" w:lineRule="auto"/>
        <w:rPr>
          <w:rFonts w:ascii="Calibri" w:hAnsi="Calibri" w:cs="Calibri"/>
        </w:rPr>
      </w:pPr>
      <w:r>
        <w:rPr>
          <w:rFonts w:ascii="Calibri" w:hAnsi="Calibri" w:cs="Calibri"/>
        </w:rPr>
        <w:t>Answer:</w:t>
      </w:r>
    </w:p>
    <w:p w14:paraId="0E7E7D9F" w14:textId="02D10313" w:rsidR="00303FE4" w:rsidRPr="00917324" w:rsidRDefault="00303FE4" w:rsidP="00303FE4">
      <w:pPr>
        <w:pStyle w:val="BodyText"/>
        <w:pBdr>
          <w:top w:val="nil"/>
          <w:left w:val="nil"/>
          <w:bottom w:val="nil"/>
          <w:right w:val="nil"/>
          <w:between w:val="nil"/>
          <w:bar w:val="nil"/>
        </w:pBdr>
        <w:tabs>
          <w:tab w:val="left" w:pos="709"/>
          <w:tab w:val="left" w:pos="1418"/>
        </w:tabs>
        <w:ind w:left="709" w:firstLine="0"/>
        <w:rPr>
          <w:color w:val="auto"/>
        </w:rPr>
      </w:pPr>
      <w:r>
        <w:rPr>
          <w:rFonts w:ascii="Calibri" w:hAnsi="Calibri" w:cs="Calibri"/>
        </w:rPr>
        <w:t xml:space="preserve">See 6.1.4 </w:t>
      </w:r>
      <w:r w:rsidR="000F4AB8">
        <w:rPr>
          <w:rFonts w:ascii="Calibri" w:hAnsi="Calibri" w:cs="Calibri"/>
        </w:rPr>
        <w:t>- Confirmation</w:t>
      </w:r>
      <w:r w:rsidRPr="00334E7B">
        <w:rPr>
          <w:color w:val="auto"/>
          <w:u w:color="FF0000"/>
        </w:rPr>
        <w:t xml:space="preserve"> that the tenderer holds current valid insurance policies as set out below and, if successful, supporting documentation will be provided as evidence</w:t>
      </w:r>
      <w:r>
        <w:rPr>
          <w:color w:val="auto"/>
          <w:u w:color="FF0000"/>
        </w:rPr>
        <w:t>:</w:t>
      </w:r>
    </w:p>
    <w:p w14:paraId="25A5FC9A" w14:textId="77777777" w:rsidR="00303FE4" w:rsidRPr="00917324" w:rsidRDefault="00303FE4" w:rsidP="00303FE4">
      <w:pPr>
        <w:pStyle w:val="BodyText"/>
        <w:tabs>
          <w:tab w:val="left" w:pos="892"/>
          <w:tab w:val="left" w:pos="1418"/>
        </w:tabs>
        <w:ind w:left="720" w:firstLine="0"/>
        <w:rPr>
          <w:color w:val="auto"/>
        </w:rPr>
      </w:pPr>
    </w:p>
    <w:p w14:paraId="6BD8707E" w14:textId="77777777" w:rsidR="00303FE4" w:rsidRPr="00917324" w:rsidRDefault="00303FE4" w:rsidP="00303FE4">
      <w:pPr>
        <w:pStyle w:val="BodyText"/>
        <w:tabs>
          <w:tab w:val="left" w:pos="892"/>
          <w:tab w:val="left" w:pos="1418"/>
        </w:tabs>
        <w:ind w:left="720"/>
        <w:rPr>
          <w:color w:val="auto"/>
          <w:u w:color="FF0000"/>
        </w:rPr>
      </w:pPr>
      <w:r>
        <w:rPr>
          <w:color w:val="auto"/>
          <w:u w:color="FF0000"/>
        </w:rPr>
        <w:tab/>
      </w:r>
      <w:r w:rsidRPr="00917324">
        <w:rPr>
          <w:color w:val="auto"/>
          <w:u w:color="FF0000"/>
        </w:rPr>
        <w:t>Professional indemnity insurance with a limit of liability of not less than £1</w:t>
      </w:r>
    </w:p>
    <w:p w14:paraId="696075BA" w14:textId="77777777" w:rsidR="00303FE4" w:rsidRPr="00917324" w:rsidRDefault="00303FE4" w:rsidP="00303FE4">
      <w:pPr>
        <w:pStyle w:val="BodyText"/>
        <w:tabs>
          <w:tab w:val="left" w:pos="892"/>
          <w:tab w:val="left" w:pos="1418"/>
        </w:tabs>
        <w:ind w:left="720" w:firstLine="0"/>
        <w:rPr>
          <w:color w:val="auto"/>
        </w:rPr>
      </w:pPr>
      <w:r w:rsidRPr="00917324">
        <w:rPr>
          <w:color w:val="auto"/>
          <w:u w:color="FF0000"/>
        </w:rPr>
        <w:t>million</w:t>
      </w:r>
      <w:r>
        <w:rPr>
          <w:color w:val="auto"/>
          <w:u w:color="FF0000"/>
        </w:rPr>
        <w:t xml:space="preserve"> </w:t>
      </w:r>
    </w:p>
    <w:p w14:paraId="45316085" w14:textId="77777777" w:rsidR="00303FE4" w:rsidRDefault="00303FE4" w:rsidP="004A469E">
      <w:pPr>
        <w:spacing w:after="0" w:line="240" w:lineRule="auto"/>
        <w:rPr>
          <w:rFonts w:ascii="Calibri" w:hAnsi="Calibri" w:cs="Calibri"/>
        </w:rPr>
      </w:pPr>
    </w:p>
    <w:p w14:paraId="0AB8696C" w14:textId="32A02828" w:rsidR="00303FE4" w:rsidRPr="00303FE4" w:rsidRDefault="00303FE4" w:rsidP="004A469E">
      <w:pPr>
        <w:spacing w:after="0" w:line="240" w:lineRule="auto"/>
        <w:rPr>
          <w:rFonts w:ascii="Calibri" w:hAnsi="Calibri" w:cs="Calibri"/>
        </w:rPr>
      </w:pPr>
      <w:r>
        <w:rPr>
          <w:rFonts w:ascii="Calibri" w:hAnsi="Calibri" w:cs="Calibri"/>
        </w:rPr>
        <w:t>Question</w:t>
      </w:r>
    </w:p>
    <w:p w14:paraId="162FE6DB" w14:textId="2C0BE3FF" w:rsidR="00F61782" w:rsidRDefault="00303FE4" w:rsidP="004A469E">
      <w:pPr>
        <w:spacing w:after="0" w:line="240" w:lineRule="auto"/>
        <w:rPr>
          <w:rFonts w:ascii="Calibri" w:hAnsi="Calibri" w:cs="Calibri"/>
        </w:rPr>
      </w:pPr>
      <w:r w:rsidRPr="00303FE4">
        <w:rPr>
          <w:rFonts w:ascii="Calibri" w:hAnsi="Calibri" w:cs="Calibri"/>
        </w:rPr>
        <w:t>We offer flexible pricing based on Client wallet &amp; needs. Various commercial models (T&amp;M, Fixed Price, Body Leasing). Chances your projects could be very cost effective are very high when cooperating with us. Therefor would you have a 15 min slot to get to know each-other over a phone or video call? I will be waiting for your feedback.</w:t>
      </w:r>
    </w:p>
    <w:p w14:paraId="5F3676C4" w14:textId="477721D5" w:rsidR="00303FE4" w:rsidRDefault="00303FE4" w:rsidP="004A469E">
      <w:pPr>
        <w:spacing w:after="0" w:line="240" w:lineRule="auto"/>
        <w:rPr>
          <w:rFonts w:ascii="Calibri" w:hAnsi="Calibri" w:cs="Calibri"/>
        </w:rPr>
      </w:pPr>
    </w:p>
    <w:p w14:paraId="4059C00C" w14:textId="2D4F2195" w:rsidR="00303FE4" w:rsidRDefault="00303FE4" w:rsidP="004A469E">
      <w:pPr>
        <w:spacing w:after="0" w:line="240" w:lineRule="auto"/>
        <w:rPr>
          <w:rFonts w:ascii="Calibri" w:hAnsi="Calibri" w:cs="Calibri"/>
        </w:rPr>
      </w:pPr>
      <w:r>
        <w:rPr>
          <w:rFonts w:ascii="Calibri" w:hAnsi="Calibri" w:cs="Calibri"/>
        </w:rPr>
        <w:t>Answer:</w:t>
      </w:r>
    </w:p>
    <w:p w14:paraId="00774B97" w14:textId="77777777" w:rsidR="000F4AB8" w:rsidRDefault="000F4AB8" w:rsidP="000F4AB8">
      <w:pPr>
        <w:spacing w:after="0" w:line="240" w:lineRule="auto"/>
        <w:rPr>
          <w:rFonts w:ascii="Calibri" w:hAnsi="Calibri" w:cs="Calibri"/>
        </w:rPr>
      </w:pPr>
      <w:r>
        <w:rPr>
          <w:rFonts w:ascii="Calibri" w:hAnsi="Calibri" w:cs="Calibri"/>
        </w:rPr>
        <w:t>Applications and information via Tender process on Contract’s finder only.</w:t>
      </w:r>
    </w:p>
    <w:p w14:paraId="14988579" w14:textId="3A454275" w:rsidR="000F4AB8" w:rsidRDefault="000F4AB8" w:rsidP="004A469E">
      <w:pPr>
        <w:spacing w:after="0" w:line="240" w:lineRule="auto"/>
        <w:rPr>
          <w:rFonts w:ascii="Calibri" w:hAnsi="Calibri" w:cs="Calibri"/>
        </w:rPr>
      </w:pPr>
    </w:p>
    <w:p w14:paraId="0E1351A2" w14:textId="59CCFB0D" w:rsidR="000F4AB8" w:rsidRDefault="000F4AB8" w:rsidP="004A469E">
      <w:pPr>
        <w:spacing w:after="0" w:line="240" w:lineRule="auto"/>
        <w:rPr>
          <w:rFonts w:ascii="Calibri" w:hAnsi="Calibri" w:cs="Calibri"/>
        </w:rPr>
      </w:pPr>
      <w:r>
        <w:rPr>
          <w:rFonts w:ascii="Calibri" w:hAnsi="Calibri" w:cs="Calibri"/>
        </w:rPr>
        <w:t>Question:</w:t>
      </w:r>
    </w:p>
    <w:p w14:paraId="27C807B4" w14:textId="3C3E0643" w:rsidR="000F4AB8" w:rsidRPr="00303FE4" w:rsidRDefault="000F4AB8" w:rsidP="004A469E">
      <w:pPr>
        <w:spacing w:after="0" w:line="240" w:lineRule="auto"/>
        <w:rPr>
          <w:rFonts w:ascii="Calibri" w:hAnsi="Calibri" w:cs="Calibri"/>
        </w:rPr>
      </w:pPr>
      <w:r w:rsidRPr="000F4AB8">
        <w:rPr>
          <w:rFonts w:ascii="Calibri" w:hAnsi="Calibri" w:cs="Calibri"/>
        </w:rPr>
        <w:t>based in Mumbai, India. We are interested in participating in the tender mentioned above hence want to get more information about the same.</w:t>
      </w:r>
      <w:r>
        <w:rPr>
          <w:rFonts w:ascii="Calibri" w:hAnsi="Calibri" w:cs="Calibri"/>
        </w:rPr>
        <w:t xml:space="preserve"> </w:t>
      </w:r>
      <w:r w:rsidRPr="000F4AB8">
        <w:rPr>
          <w:rFonts w:ascii="Calibri" w:hAnsi="Calibri" w:cs="Calibri"/>
        </w:rPr>
        <w:t>Considering the geographical constraint of personally reviewing the document, I request you to provide us the following details before we buy the document:</w:t>
      </w:r>
    </w:p>
    <w:p w14:paraId="46B80AF1" w14:textId="77777777" w:rsidR="00F61782" w:rsidRPr="00303FE4" w:rsidRDefault="00F61782" w:rsidP="004A469E">
      <w:pPr>
        <w:spacing w:after="0" w:line="240" w:lineRule="auto"/>
        <w:rPr>
          <w:rFonts w:ascii="Calibri" w:hAnsi="Calibri" w:cs="Calibri"/>
        </w:rPr>
      </w:pPr>
    </w:p>
    <w:tbl>
      <w:tblPr>
        <w:tblW w:w="9000" w:type="dxa"/>
        <w:jc w:val="center"/>
        <w:tblCellSpacing w:w="0" w:type="dxa"/>
        <w:shd w:val="clear" w:color="auto" w:fill="F7F7F7"/>
        <w:tblCellMar>
          <w:left w:w="0" w:type="dxa"/>
          <w:right w:w="0" w:type="dxa"/>
        </w:tblCellMar>
        <w:tblLook w:val="04A0" w:firstRow="1" w:lastRow="0" w:firstColumn="1" w:lastColumn="0" w:noHBand="0" w:noVBand="1"/>
      </w:tblPr>
      <w:tblGrid>
        <w:gridCol w:w="9000"/>
      </w:tblGrid>
      <w:tr w:rsidR="000F4AB8" w14:paraId="323F8437" w14:textId="77777777" w:rsidTr="000F4AB8">
        <w:trPr>
          <w:trHeight w:val="2025"/>
          <w:tblCellSpacing w:w="0" w:type="dxa"/>
          <w:jc w:val="center"/>
        </w:trPr>
        <w:tc>
          <w:tcPr>
            <w:tcW w:w="0" w:type="auto"/>
            <w:shd w:val="clear" w:color="auto" w:fill="F7F7F7"/>
            <w:vAlign w:val="center"/>
            <w:hideMark/>
          </w:tcPr>
          <w:p w14:paraId="47CD83A1" w14:textId="32DB7A3C" w:rsidR="000F4AB8" w:rsidRDefault="000F4AB8">
            <w:pPr>
              <w:pStyle w:val="NormalWeb"/>
              <w:spacing w:after="240" w:afterAutospacing="0" w:line="360" w:lineRule="auto"/>
              <w:rPr>
                <w:rFonts w:ascii="Verdana" w:hAnsi="Verdana"/>
                <w:sz w:val="17"/>
                <w:szCs w:val="17"/>
              </w:rPr>
            </w:pPr>
          </w:p>
        </w:tc>
      </w:tr>
      <w:tr w:rsidR="000F4AB8" w14:paraId="679248F5" w14:textId="77777777" w:rsidTr="000F4AB8">
        <w:trPr>
          <w:trHeight w:val="1005"/>
          <w:tblCellSpacing w:w="0" w:type="dxa"/>
          <w:jc w:val="center"/>
        </w:trPr>
        <w:tc>
          <w:tcPr>
            <w:tcW w:w="0" w:type="auto"/>
            <w:shd w:val="clear" w:color="auto" w:fill="F7F7F7"/>
            <w:vAlign w:val="center"/>
            <w:hideMark/>
          </w:tcPr>
          <w:p w14:paraId="49C00BD2" w14:textId="77777777" w:rsidR="000F4AB8" w:rsidRDefault="000F4AB8">
            <w:pPr>
              <w:rPr>
                <w:rFonts w:ascii="Verdana" w:eastAsia="Times New Roman" w:hAnsi="Verdana" w:cs="Times New Roman"/>
                <w:sz w:val="17"/>
                <w:szCs w:val="17"/>
              </w:rPr>
            </w:pPr>
            <w:r>
              <w:rPr>
                <w:rFonts w:ascii="Verdana" w:eastAsia="Times New Roman" w:hAnsi="Verdana" w:cs="Times New Roman"/>
                <w:b/>
                <w:bCs/>
                <w:sz w:val="17"/>
                <w:szCs w:val="17"/>
              </w:rPr>
              <w:lastRenderedPageBreak/>
              <w:t>1) List of Items, Schedule of Requirements, Scope of Work, Terms of Reference, Bill of Materials required. </w:t>
            </w:r>
            <w:r>
              <w:rPr>
                <w:rFonts w:ascii="Verdana" w:eastAsia="Times New Roman" w:hAnsi="Verdana" w:cs="Times New Roman"/>
                <w:b/>
                <w:bCs/>
                <w:sz w:val="17"/>
                <w:szCs w:val="17"/>
              </w:rPr>
              <w:br/>
              <w:t>2) Soft Copy of the Tender Document through email.</w:t>
            </w:r>
            <w:r>
              <w:rPr>
                <w:rFonts w:ascii="Verdana" w:eastAsia="Times New Roman" w:hAnsi="Verdana" w:cs="Times New Roman"/>
                <w:b/>
                <w:bCs/>
                <w:sz w:val="17"/>
                <w:szCs w:val="17"/>
              </w:rPr>
              <w:br/>
              <w:t>3) Names of countries that will be eligible to participate in this tender. </w:t>
            </w:r>
            <w:r>
              <w:rPr>
                <w:rFonts w:ascii="Verdana" w:eastAsia="Times New Roman" w:hAnsi="Verdana" w:cs="Times New Roman"/>
                <w:b/>
                <w:bCs/>
                <w:sz w:val="17"/>
                <w:szCs w:val="17"/>
              </w:rPr>
              <w:br/>
              <w:t>4) Information about the Tendering Procedure and Guidelines</w:t>
            </w:r>
            <w:r>
              <w:rPr>
                <w:rFonts w:ascii="Verdana" w:eastAsia="Times New Roman" w:hAnsi="Verdana" w:cs="Times New Roman"/>
                <w:b/>
                <w:bCs/>
                <w:sz w:val="17"/>
                <w:szCs w:val="17"/>
              </w:rPr>
              <w:br/>
              <w:t>5) Estimated Budget for this Purchase </w:t>
            </w:r>
            <w:r>
              <w:rPr>
                <w:rFonts w:ascii="Verdana" w:eastAsia="Times New Roman" w:hAnsi="Verdana" w:cs="Times New Roman"/>
                <w:b/>
                <w:bCs/>
                <w:sz w:val="17"/>
                <w:szCs w:val="17"/>
              </w:rPr>
              <w:br/>
              <w:t>6) Any Extension of Bidding Deadline?</w:t>
            </w:r>
            <w:r>
              <w:rPr>
                <w:rFonts w:ascii="Verdana" w:eastAsia="Times New Roman" w:hAnsi="Verdana" w:cs="Times New Roman"/>
                <w:b/>
                <w:bCs/>
                <w:sz w:val="17"/>
                <w:szCs w:val="17"/>
              </w:rPr>
              <w:br/>
              <w:t xml:space="preserve">7) Any Addendum or </w:t>
            </w:r>
            <w:proofErr w:type="gramStart"/>
            <w:r>
              <w:rPr>
                <w:rFonts w:ascii="Verdana" w:eastAsia="Times New Roman" w:hAnsi="Verdana" w:cs="Times New Roman"/>
                <w:b/>
                <w:bCs/>
                <w:sz w:val="17"/>
                <w:szCs w:val="17"/>
              </w:rPr>
              <w:t>Pre Bid</w:t>
            </w:r>
            <w:proofErr w:type="gramEnd"/>
            <w:r>
              <w:rPr>
                <w:rFonts w:ascii="Verdana" w:eastAsia="Times New Roman" w:hAnsi="Verdana" w:cs="Times New Roman"/>
                <w:b/>
                <w:bCs/>
                <w:sz w:val="17"/>
                <w:szCs w:val="17"/>
              </w:rPr>
              <w:t xml:space="preserve"> meeting Minutes?</w:t>
            </w:r>
          </w:p>
        </w:tc>
      </w:tr>
      <w:tr w:rsidR="000F4AB8" w14:paraId="2E1F7325" w14:textId="77777777" w:rsidTr="000F4AB8">
        <w:trPr>
          <w:trHeight w:val="2025"/>
          <w:tblCellSpacing w:w="0" w:type="dxa"/>
          <w:jc w:val="center"/>
        </w:trPr>
        <w:tc>
          <w:tcPr>
            <w:tcW w:w="0" w:type="auto"/>
            <w:shd w:val="clear" w:color="auto" w:fill="F7F7F7"/>
            <w:vAlign w:val="center"/>
            <w:hideMark/>
          </w:tcPr>
          <w:p w14:paraId="7205DEC1" w14:textId="77777777" w:rsidR="000F4AB8" w:rsidRDefault="000F4AB8">
            <w:pPr>
              <w:pStyle w:val="NormalWeb"/>
              <w:spacing w:line="360" w:lineRule="auto"/>
            </w:pPr>
            <w:r>
              <w:rPr>
                <w:rFonts w:ascii="Verdana" w:hAnsi="Verdana"/>
                <w:sz w:val="17"/>
                <w:szCs w:val="17"/>
              </w:rPr>
              <w:br/>
              <w:t>We will submit our offer for the same if the goods or services required fall within our purview.</w:t>
            </w:r>
            <w:r>
              <w:rPr>
                <w:rFonts w:ascii="Verdana" w:hAnsi="Verdana"/>
                <w:sz w:val="17"/>
                <w:szCs w:val="17"/>
              </w:rPr>
              <w:br/>
            </w:r>
            <w:r>
              <w:rPr>
                <w:rFonts w:ascii="Verdana" w:hAnsi="Verdana"/>
                <w:sz w:val="17"/>
                <w:szCs w:val="17"/>
              </w:rPr>
              <w:br/>
              <w:t>Also we would like to be informed of future tenders from your organization. Hence, we request you to add our name to your bidder's list and do inform us about upcoming Projects, Tenders.</w:t>
            </w:r>
            <w:r>
              <w:rPr>
                <w:rFonts w:ascii="Verdana" w:hAnsi="Verdana"/>
                <w:sz w:val="17"/>
                <w:szCs w:val="17"/>
              </w:rPr>
              <w:br/>
            </w:r>
            <w:r>
              <w:rPr>
                <w:rFonts w:ascii="Verdana" w:hAnsi="Verdana"/>
                <w:sz w:val="17"/>
                <w:szCs w:val="17"/>
              </w:rPr>
              <w:br/>
              <w:t>We will be highly obliged if you can send us your complete &amp; latest contact information. This will help us reaching to you faster.</w:t>
            </w:r>
          </w:p>
          <w:p w14:paraId="663F86B3" w14:textId="77777777" w:rsidR="000F4AB8" w:rsidRDefault="000F4AB8">
            <w:pPr>
              <w:pStyle w:val="NormalWeb"/>
              <w:spacing w:line="360" w:lineRule="auto"/>
              <w:rPr>
                <w:rFonts w:ascii="Verdana" w:hAnsi="Verdana"/>
                <w:sz w:val="17"/>
                <w:szCs w:val="17"/>
              </w:rPr>
            </w:pPr>
            <w:r>
              <w:rPr>
                <w:rFonts w:ascii="Verdana" w:hAnsi="Verdana"/>
                <w:sz w:val="17"/>
                <w:szCs w:val="17"/>
              </w:rPr>
              <w:t xml:space="preserve">Please revert back to this same </w:t>
            </w:r>
            <w:proofErr w:type="gramStart"/>
            <w:r>
              <w:rPr>
                <w:rFonts w:ascii="Verdana" w:hAnsi="Verdana"/>
                <w:sz w:val="17"/>
                <w:szCs w:val="17"/>
              </w:rPr>
              <w:t>mail .</w:t>
            </w:r>
            <w:proofErr w:type="gramEnd"/>
          </w:p>
        </w:tc>
      </w:tr>
    </w:tbl>
    <w:p w14:paraId="1D889FE9" w14:textId="5A396417" w:rsidR="00F61782" w:rsidRDefault="000F4AB8" w:rsidP="004A469E">
      <w:pPr>
        <w:spacing w:after="0" w:line="240" w:lineRule="auto"/>
        <w:rPr>
          <w:rFonts w:ascii="Calibri" w:hAnsi="Calibri" w:cs="Calibri"/>
        </w:rPr>
      </w:pPr>
      <w:r>
        <w:rPr>
          <w:rFonts w:ascii="Calibri" w:hAnsi="Calibri" w:cs="Calibri"/>
        </w:rPr>
        <w:t>Answer:</w:t>
      </w:r>
    </w:p>
    <w:p w14:paraId="2F61B65C" w14:textId="1FC61430" w:rsidR="000F4AB8" w:rsidRDefault="000F4AB8" w:rsidP="000F4AB8">
      <w:pPr>
        <w:spacing w:after="0" w:line="240" w:lineRule="auto"/>
        <w:rPr>
          <w:rFonts w:ascii="Calibri" w:hAnsi="Calibri" w:cs="Calibri"/>
        </w:rPr>
      </w:pPr>
      <w:r>
        <w:rPr>
          <w:rFonts w:ascii="Calibri" w:hAnsi="Calibri" w:cs="Calibri"/>
        </w:rPr>
        <w:t xml:space="preserve">Applications </w:t>
      </w:r>
      <w:r>
        <w:rPr>
          <w:rFonts w:ascii="Calibri" w:hAnsi="Calibri" w:cs="Calibri"/>
        </w:rPr>
        <w:t xml:space="preserve">and information </w:t>
      </w:r>
      <w:r>
        <w:rPr>
          <w:rFonts w:ascii="Calibri" w:hAnsi="Calibri" w:cs="Calibri"/>
        </w:rPr>
        <w:t>via Tender process on Contract’s finder only.</w:t>
      </w:r>
    </w:p>
    <w:p w14:paraId="66C1AEF4" w14:textId="77777777" w:rsidR="000F4AB8" w:rsidRDefault="000F4AB8" w:rsidP="004A469E">
      <w:pPr>
        <w:spacing w:after="0" w:line="240" w:lineRule="auto"/>
        <w:rPr>
          <w:rFonts w:ascii="Calibri" w:hAnsi="Calibri" w:cs="Calibri"/>
        </w:rPr>
      </w:pPr>
    </w:p>
    <w:p w14:paraId="1395EAE6" w14:textId="77777777" w:rsidR="000F4AB8" w:rsidRPr="00303FE4" w:rsidRDefault="000F4AB8" w:rsidP="004A469E">
      <w:pPr>
        <w:spacing w:after="0" w:line="240" w:lineRule="auto"/>
        <w:rPr>
          <w:rFonts w:ascii="Calibri" w:hAnsi="Calibri" w:cs="Calibri"/>
        </w:rPr>
      </w:pPr>
    </w:p>
    <w:p w14:paraId="1D6B77C0" w14:textId="77777777" w:rsidR="00F61782" w:rsidRPr="00303FE4" w:rsidRDefault="00F61782" w:rsidP="004A469E">
      <w:pPr>
        <w:spacing w:after="0" w:line="240" w:lineRule="auto"/>
        <w:rPr>
          <w:rFonts w:ascii="Calibri" w:hAnsi="Calibri" w:cs="Calibri"/>
        </w:rPr>
      </w:pPr>
    </w:p>
    <w:p w14:paraId="3EDDCCE1" w14:textId="77777777" w:rsidR="00F61782" w:rsidRPr="00303FE4" w:rsidRDefault="00F61782" w:rsidP="004A469E">
      <w:pPr>
        <w:spacing w:after="0" w:line="240" w:lineRule="auto"/>
        <w:rPr>
          <w:rFonts w:ascii="Calibri" w:hAnsi="Calibri" w:cs="Calibri"/>
        </w:rPr>
      </w:pPr>
    </w:p>
    <w:p w14:paraId="5E099C31" w14:textId="77777777" w:rsidR="00F61782" w:rsidRPr="00303FE4" w:rsidRDefault="00F61782" w:rsidP="004A469E">
      <w:pPr>
        <w:spacing w:after="0" w:line="240" w:lineRule="auto"/>
        <w:rPr>
          <w:rFonts w:ascii="Calibri" w:hAnsi="Calibri" w:cs="Calibri"/>
        </w:rPr>
      </w:pPr>
    </w:p>
    <w:p w14:paraId="31B9F671" w14:textId="77777777" w:rsidR="00F61782" w:rsidRPr="00303FE4" w:rsidRDefault="00F61782" w:rsidP="004A469E">
      <w:pPr>
        <w:spacing w:after="0" w:line="240" w:lineRule="auto"/>
        <w:rPr>
          <w:rFonts w:ascii="Calibri" w:hAnsi="Calibri" w:cs="Calibri"/>
        </w:rPr>
      </w:pPr>
    </w:p>
    <w:p w14:paraId="46302371" w14:textId="77777777" w:rsidR="00F61782" w:rsidRPr="00303FE4" w:rsidRDefault="00F61782" w:rsidP="004A469E">
      <w:pPr>
        <w:spacing w:after="0" w:line="240" w:lineRule="auto"/>
        <w:rPr>
          <w:rFonts w:ascii="Calibri" w:hAnsi="Calibri" w:cs="Calibri"/>
        </w:rPr>
      </w:pPr>
    </w:p>
    <w:p w14:paraId="3FCC9073" w14:textId="77777777" w:rsidR="00F61782" w:rsidRPr="00303FE4" w:rsidRDefault="00F61782" w:rsidP="004A469E">
      <w:pPr>
        <w:spacing w:after="0" w:line="240" w:lineRule="auto"/>
        <w:rPr>
          <w:rFonts w:ascii="Calibri" w:hAnsi="Calibri" w:cs="Calibri"/>
        </w:rPr>
      </w:pPr>
    </w:p>
    <w:p w14:paraId="25CE62EC" w14:textId="77777777" w:rsidR="00F61782" w:rsidRPr="00303FE4" w:rsidRDefault="00F61782" w:rsidP="004A469E">
      <w:pPr>
        <w:spacing w:after="0" w:line="240" w:lineRule="auto"/>
        <w:rPr>
          <w:rFonts w:ascii="Calibri" w:hAnsi="Calibri" w:cs="Calibri"/>
        </w:rPr>
      </w:pPr>
    </w:p>
    <w:p w14:paraId="79B5B4B9" w14:textId="77777777" w:rsidR="00F61782" w:rsidRPr="00303FE4" w:rsidRDefault="00F61782" w:rsidP="004A469E">
      <w:pPr>
        <w:spacing w:after="0" w:line="240" w:lineRule="auto"/>
        <w:rPr>
          <w:rFonts w:ascii="Calibri" w:hAnsi="Calibri" w:cs="Calibri"/>
        </w:rPr>
      </w:pPr>
    </w:p>
    <w:p w14:paraId="4AE317DD" w14:textId="77777777" w:rsidR="00F61782" w:rsidRPr="00303FE4" w:rsidRDefault="00F61782" w:rsidP="004A469E">
      <w:pPr>
        <w:spacing w:after="0" w:line="240" w:lineRule="auto"/>
        <w:rPr>
          <w:rFonts w:ascii="Calibri" w:hAnsi="Calibri" w:cs="Calibri"/>
        </w:rPr>
      </w:pPr>
    </w:p>
    <w:p w14:paraId="05176077" w14:textId="77777777" w:rsidR="00F61782" w:rsidRPr="00303FE4" w:rsidRDefault="00F61782" w:rsidP="004A469E">
      <w:pPr>
        <w:spacing w:after="0" w:line="240" w:lineRule="auto"/>
        <w:rPr>
          <w:rFonts w:ascii="Calibri" w:hAnsi="Calibri" w:cs="Calibri"/>
        </w:rPr>
      </w:pPr>
    </w:p>
    <w:p w14:paraId="6CDC6D46" w14:textId="77777777" w:rsidR="00F61782" w:rsidRPr="00303FE4" w:rsidRDefault="00F61782" w:rsidP="004A469E">
      <w:pPr>
        <w:spacing w:after="0" w:line="240" w:lineRule="auto"/>
        <w:rPr>
          <w:rFonts w:ascii="Calibri" w:hAnsi="Calibri" w:cs="Calibri"/>
        </w:rPr>
      </w:pPr>
    </w:p>
    <w:p w14:paraId="5F591189" w14:textId="77777777" w:rsidR="00F61782" w:rsidRPr="00303FE4" w:rsidRDefault="00F61782" w:rsidP="004A469E">
      <w:pPr>
        <w:spacing w:after="0" w:line="240" w:lineRule="auto"/>
        <w:rPr>
          <w:rFonts w:ascii="Calibri" w:hAnsi="Calibri" w:cs="Calibri"/>
        </w:rPr>
      </w:pPr>
    </w:p>
    <w:p w14:paraId="77029F64" w14:textId="77777777" w:rsidR="00F61782" w:rsidRPr="00303FE4" w:rsidRDefault="00F61782" w:rsidP="004A469E">
      <w:pPr>
        <w:spacing w:after="0" w:line="240" w:lineRule="auto"/>
        <w:rPr>
          <w:rFonts w:ascii="Calibri" w:hAnsi="Calibri" w:cs="Calibri"/>
        </w:rPr>
      </w:pPr>
    </w:p>
    <w:p w14:paraId="3AA9AB60" w14:textId="77777777" w:rsidR="00F61782" w:rsidRPr="00303FE4" w:rsidRDefault="00F61782" w:rsidP="004A469E">
      <w:pPr>
        <w:spacing w:after="0" w:line="240" w:lineRule="auto"/>
        <w:rPr>
          <w:rFonts w:ascii="Calibri" w:hAnsi="Calibri" w:cs="Calibri"/>
        </w:rPr>
      </w:pPr>
    </w:p>
    <w:p w14:paraId="1A205905" w14:textId="77777777" w:rsidR="00F61782" w:rsidRPr="00303FE4" w:rsidRDefault="00F61782" w:rsidP="004A469E">
      <w:pPr>
        <w:spacing w:after="0" w:line="240" w:lineRule="auto"/>
        <w:rPr>
          <w:rFonts w:ascii="Calibri" w:hAnsi="Calibri" w:cs="Calibri"/>
        </w:rPr>
      </w:pPr>
    </w:p>
    <w:p w14:paraId="6603D1CE" w14:textId="77777777" w:rsidR="00F61782" w:rsidRPr="00303FE4" w:rsidRDefault="00F61782" w:rsidP="004A469E">
      <w:pPr>
        <w:spacing w:after="0" w:line="240" w:lineRule="auto"/>
        <w:rPr>
          <w:rFonts w:ascii="Calibri" w:hAnsi="Calibri" w:cs="Calibri"/>
        </w:rPr>
      </w:pPr>
    </w:p>
    <w:p w14:paraId="3B94C67F" w14:textId="77777777" w:rsidR="00F61782" w:rsidRPr="00303FE4" w:rsidRDefault="00F61782" w:rsidP="004A469E">
      <w:pPr>
        <w:spacing w:after="0" w:line="240" w:lineRule="auto"/>
        <w:rPr>
          <w:rFonts w:ascii="Calibri" w:hAnsi="Calibri" w:cs="Calibri"/>
        </w:rPr>
      </w:pPr>
    </w:p>
    <w:sectPr w:rsidR="00F61782" w:rsidRPr="00303FE4" w:rsidSect="00F61782">
      <w:headerReference w:type="default" r:id="rId7"/>
      <w:footerReference w:type="default" r:id="rId8"/>
      <w:headerReference w:type="first" r:id="rId9"/>
      <w:footerReference w:type="first" r:id="rId10"/>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3E61F" w14:textId="77777777" w:rsidR="001706AC" w:rsidRDefault="001706AC" w:rsidP="000B13FD">
      <w:pPr>
        <w:spacing w:after="0" w:line="240" w:lineRule="auto"/>
      </w:pPr>
      <w:r>
        <w:separator/>
      </w:r>
    </w:p>
  </w:endnote>
  <w:endnote w:type="continuationSeparator" w:id="0">
    <w:p w14:paraId="31AD087D" w14:textId="77777777" w:rsidR="001706AC" w:rsidRDefault="001706AC" w:rsidP="000B1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ontserrat">
    <w:panose1 w:val="02000505000000020004"/>
    <w:charset w:val="00"/>
    <w:family w:val="auto"/>
    <w:pitch w:val="variable"/>
    <w:sig w:usb0="A000022F" w:usb1="4000204A" w:usb2="00000000" w:usb3="00000000" w:csb0="00000197" w:csb1="00000000"/>
  </w:font>
  <w:font w:name="Playfair Display">
    <w:panose1 w:val="00000500000000000000"/>
    <w:charset w:val="00"/>
    <w:family w:val="modern"/>
    <w:notTrueType/>
    <w:pitch w:val="variable"/>
    <w:sig w:usb0="00000207" w:usb1="00000000" w:usb2="00000000" w:usb3="00000000" w:csb0="00000097"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2087842"/>
      <w:docPartObj>
        <w:docPartGallery w:val="Page Numbers (Bottom of Page)"/>
        <w:docPartUnique/>
      </w:docPartObj>
    </w:sdtPr>
    <w:sdtEndPr>
      <w:rPr>
        <w:noProof/>
      </w:rPr>
    </w:sdtEndPr>
    <w:sdtContent>
      <w:p w14:paraId="21C3AE0A" w14:textId="77777777" w:rsidR="00F61782" w:rsidRDefault="00F61782">
        <w:pPr>
          <w:pStyle w:val="Footer"/>
        </w:pPr>
        <w:r>
          <w:fldChar w:fldCharType="begin"/>
        </w:r>
        <w:r>
          <w:instrText xml:space="preserve"> PAGE   \* MERGEFORMAT </w:instrText>
        </w:r>
        <w:r>
          <w:fldChar w:fldCharType="separate"/>
        </w:r>
        <w:r>
          <w:rPr>
            <w:noProof/>
          </w:rPr>
          <w:t>2</w:t>
        </w:r>
        <w:r>
          <w:rPr>
            <w:noProof/>
          </w:rPr>
          <w:fldChar w:fldCharType="end"/>
        </w:r>
      </w:p>
    </w:sdtContent>
  </w:sdt>
  <w:p w14:paraId="6AF87A57" w14:textId="77777777" w:rsidR="000B13FD" w:rsidRPr="00F61782" w:rsidRDefault="000B13FD" w:rsidP="00F617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9455514"/>
      <w:docPartObj>
        <w:docPartGallery w:val="Page Numbers (Bottom of Page)"/>
        <w:docPartUnique/>
      </w:docPartObj>
    </w:sdtPr>
    <w:sdtEndPr>
      <w:rPr>
        <w:noProof/>
      </w:rPr>
    </w:sdtEndPr>
    <w:sdtContent>
      <w:p w14:paraId="2D6DE16D" w14:textId="77777777" w:rsidR="00F61782" w:rsidRDefault="00F61782">
        <w:pPr>
          <w:pStyle w:val="Footer"/>
        </w:pPr>
        <w:r>
          <w:fldChar w:fldCharType="begin"/>
        </w:r>
        <w:r>
          <w:instrText xml:space="preserve"> PAGE   \* MERGEFORMAT </w:instrText>
        </w:r>
        <w:r>
          <w:fldChar w:fldCharType="separate"/>
        </w:r>
        <w:r>
          <w:rPr>
            <w:noProof/>
          </w:rPr>
          <w:t>2</w:t>
        </w:r>
        <w:r>
          <w:rPr>
            <w:noProof/>
          </w:rPr>
          <w:fldChar w:fldCharType="end"/>
        </w:r>
      </w:p>
    </w:sdtContent>
  </w:sdt>
  <w:p w14:paraId="6B6DF068" w14:textId="77777777" w:rsidR="00F61782" w:rsidRPr="00424FA8" w:rsidRDefault="00F61782" w:rsidP="00F61782">
    <w:pPr>
      <w:spacing w:after="0" w:line="240" w:lineRule="auto"/>
      <w:jc w:val="center"/>
      <w:rPr>
        <w:rFonts w:cstheme="minorHAnsi"/>
      </w:rPr>
    </w:pPr>
    <w:r w:rsidRPr="00424FA8">
      <w:rPr>
        <w:rFonts w:cstheme="minorHAnsi"/>
      </w:rPr>
      <w:t>Now &amp; Then LTD.: Company Number 12483773</w:t>
    </w:r>
  </w:p>
  <w:p w14:paraId="73ACAF81" w14:textId="77777777" w:rsidR="00F61782" w:rsidRPr="00424FA8" w:rsidRDefault="00F61782" w:rsidP="00F61782">
    <w:pPr>
      <w:spacing w:after="0" w:line="240" w:lineRule="auto"/>
      <w:jc w:val="center"/>
      <w:rPr>
        <w:rFonts w:cstheme="minorHAnsi"/>
      </w:rPr>
    </w:pPr>
    <w:r w:rsidRPr="00424FA8">
      <w:rPr>
        <w:rFonts w:cstheme="minorHAnsi"/>
      </w:rPr>
      <w:t xml:space="preserve">Incorporated </w:t>
    </w:r>
    <w:r w:rsidRPr="00424FA8">
      <w:rPr>
        <w:rFonts w:eastAsia="Times New Roman" w:cstheme="minorHAnsi"/>
        <w:lang w:val="en-US"/>
      </w:rPr>
      <w:t>February 2020</w:t>
    </w:r>
  </w:p>
  <w:p w14:paraId="42D5CD17" w14:textId="77777777" w:rsidR="00F61782" w:rsidRDefault="00F61782" w:rsidP="00F61782">
    <w:pPr>
      <w:spacing w:after="0" w:line="240" w:lineRule="auto"/>
      <w:jc w:val="center"/>
      <w:rPr>
        <w:rFonts w:cstheme="minorHAnsi"/>
      </w:rPr>
    </w:pPr>
    <w:r w:rsidRPr="00424FA8">
      <w:rPr>
        <w:rFonts w:cstheme="minorHAnsi"/>
      </w:rPr>
      <w:t>Founder Mike Robinson 07759 827359,</w:t>
    </w:r>
  </w:p>
  <w:p w14:paraId="1F29D47B" w14:textId="77777777" w:rsidR="00F61782" w:rsidRDefault="00F61782" w:rsidP="00F61782">
    <w:pPr>
      <w:spacing w:after="0" w:line="240" w:lineRule="auto"/>
      <w:jc w:val="center"/>
      <w:rPr>
        <w:rFonts w:cstheme="minorHAnsi"/>
      </w:rPr>
    </w:pPr>
    <w:r w:rsidRPr="00424FA8">
      <w:rPr>
        <w:rFonts w:cstheme="minorHAnsi"/>
      </w:rPr>
      <w:t xml:space="preserve">Email </w:t>
    </w:r>
    <w:hyperlink r:id="rId1" w:history="1">
      <w:r w:rsidRPr="004D130C">
        <w:rPr>
          <w:rStyle w:val="Hyperlink"/>
          <w:rFonts w:cstheme="minorHAnsi"/>
        </w:rPr>
        <w:t>mike@nowthen.uk</w:t>
      </w:r>
    </w:hyperlink>
    <w:r>
      <w:rPr>
        <w:rFonts w:cstheme="minorHAnsi"/>
      </w:rPr>
      <w:t xml:space="preserve"> Website: </w:t>
    </w:r>
    <w:hyperlink r:id="rId2" w:history="1">
      <w:r w:rsidRPr="004D130C">
        <w:rPr>
          <w:rStyle w:val="Hyperlink"/>
          <w:rFonts w:cstheme="minorHAnsi"/>
        </w:rPr>
        <w:t>www.nowthen.uk</w:t>
      </w:r>
    </w:hyperlink>
  </w:p>
  <w:p w14:paraId="22C94675" w14:textId="77777777" w:rsidR="00F61782" w:rsidRDefault="00F61782" w:rsidP="00F61782">
    <w:pPr>
      <w:shd w:val="clear" w:color="auto" w:fill="FFFFFF"/>
      <w:jc w:val="center"/>
      <w:rPr>
        <w:rFonts w:ascii="Playfair Display" w:eastAsia="Calibri" w:hAnsi="Playfair Display" w:cs="Calibri"/>
        <w:b/>
        <w:bCs/>
        <w:noProof/>
        <w:color w:val="000000"/>
        <w:sz w:val="20"/>
        <w:szCs w:val="20"/>
        <w:lang w:val="en-US" w:eastAsia="en-GB"/>
      </w:rPr>
    </w:pPr>
    <w:r>
      <w:rPr>
        <w:rFonts w:cstheme="minorHAnsi"/>
      </w:rPr>
      <w:t xml:space="preserve">LinkedIn: </w:t>
    </w:r>
    <w:hyperlink r:id="rId3" w:history="1">
      <w:r>
        <w:rPr>
          <w:rStyle w:val="Hyperlink"/>
          <w:rFonts w:ascii="Calibri" w:eastAsia="Calibri" w:hAnsi="Calibri" w:cs="Calibri"/>
          <w:noProof/>
          <w:lang w:eastAsia="en-GB"/>
        </w:rPr>
        <w:t>https://www.linkedin.com/company/now-then-ltd</w:t>
      </w:r>
    </w:hyperlink>
  </w:p>
  <w:p w14:paraId="1EA0ACD4" w14:textId="77777777" w:rsidR="00F61782" w:rsidRDefault="00F61782" w:rsidP="00F61782">
    <w:pPr>
      <w:spacing w:after="0" w:line="240" w:lineRule="auto"/>
      <w:jc w:val="center"/>
    </w:pPr>
    <w:r w:rsidRPr="00424FA8">
      <w:rPr>
        <w:rFonts w:cstheme="minorHAnsi"/>
      </w:rPr>
      <w:t>Registered Address: Chi Lowarth, Trethannas Gardens, Praze-An-Beeble, Camborne, Cornwall. TR14 0JX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4BC5D" w14:textId="77777777" w:rsidR="001706AC" w:rsidRDefault="001706AC" w:rsidP="000B13FD">
      <w:pPr>
        <w:spacing w:after="0" w:line="240" w:lineRule="auto"/>
      </w:pPr>
      <w:r>
        <w:separator/>
      </w:r>
    </w:p>
  </w:footnote>
  <w:footnote w:type="continuationSeparator" w:id="0">
    <w:p w14:paraId="6725839D" w14:textId="77777777" w:rsidR="001706AC" w:rsidRDefault="001706AC" w:rsidP="000B13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FA5C5" w14:textId="77777777" w:rsidR="000B13FD" w:rsidRDefault="000B13FD" w:rsidP="000B13FD">
    <w:pPr>
      <w:spacing w:after="0" w:line="240" w:lineRule="auto"/>
      <w:jc w:val="right"/>
    </w:pPr>
    <w:r>
      <w:rPr>
        <w:noProof/>
      </w:rPr>
      <w:drawing>
        <wp:inline distT="0" distB="0" distL="0" distR="0" wp14:anchorId="4F518D35" wp14:editId="06A309A4">
          <wp:extent cx="1222014" cy="790575"/>
          <wp:effectExtent l="0" t="0" r="0" b="0"/>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H~3.PNG"/>
                  <pic:cNvPicPr/>
                </pic:nvPicPr>
                <pic:blipFill>
                  <a:blip r:embed="rId1">
                    <a:extLst>
                      <a:ext uri="{28A0092B-C50C-407E-A947-70E740481C1C}">
                        <a14:useLocalDpi xmlns:a14="http://schemas.microsoft.com/office/drawing/2010/main" val="0"/>
                      </a:ext>
                    </a:extLst>
                  </a:blip>
                  <a:stretch>
                    <a:fillRect/>
                  </a:stretch>
                </pic:blipFill>
                <pic:spPr>
                  <a:xfrm>
                    <a:off x="0" y="0"/>
                    <a:ext cx="1228689" cy="794894"/>
                  </a:xfrm>
                  <a:prstGeom prst="rect">
                    <a:avLst/>
                  </a:prstGeom>
                </pic:spPr>
              </pic:pic>
            </a:graphicData>
          </a:graphic>
        </wp:inline>
      </w:drawing>
    </w:r>
    <w:r w:rsidRPr="000B13FD">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FE2B6" w14:textId="77777777" w:rsidR="00F61782" w:rsidRDefault="00F61782" w:rsidP="00F61782">
    <w:pPr>
      <w:pStyle w:val="Header"/>
      <w:jc w:val="right"/>
    </w:pPr>
    <w:r>
      <w:rPr>
        <w:noProof/>
      </w:rPr>
      <w:drawing>
        <wp:inline distT="0" distB="0" distL="0" distR="0" wp14:anchorId="37B594D2" wp14:editId="4C1B17A0">
          <wp:extent cx="1713826" cy="1108750"/>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H~3.PNG"/>
                  <pic:cNvPicPr/>
                </pic:nvPicPr>
                <pic:blipFill>
                  <a:blip r:embed="rId1">
                    <a:extLst>
                      <a:ext uri="{28A0092B-C50C-407E-A947-70E740481C1C}">
                        <a14:useLocalDpi xmlns:a14="http://schemas.microsoft.com/office/drawing/2010/main" val="0"/>
                      </a:ext>
                    </a:extLst>
                  </a:blip>
                  <a:stretch>
                    <a:fillRect/>
                  </a:stretch>
                </pic:blipFill>
                <pic:spPr>
                  <a:xfrm>
                    <a:off x="0" y="0"/>
                    <a:ext cx="1721194" cy="11135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149CF"/>
    <w:multiLevelType w:val="hybridMultilevel"/>
    <w:tmpl w:val="99746FE0"/>
    <w:styleLink w:val="Bullets"/>
    <w:lvl w:ilvl="0" w:tplc="76EE1652">
      <w:start w:val="1"/>
      <w:numFmt w:val="bullet"/>
      <w:lvlText w:val="•"/>
      <w:lvlJc w:val="left"/>
      <w:pPr>
        <w:tabs>
          <w:tab w:val="num" w:pos="294"/>
        </w:tabs>
        <w:ind w:left="654" w:hanging="53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C78A8D42">
      <w:start w:val="1"/>
      <w:numFmt w:val="bullet"/>
      <w:lvlText w:val="•"/>
      <w:lvlJc w:val="left"/>
      <w:pPr>
        <w:tabs>
          <w:tab w:val="num" w:pos="894"/>
        </w:tabs>
        <w:ind w:left="1254" w:hanging="53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A2D8E886">
      <w:start w:val="1"/>
      <w:numFmt w:val="bullet"/>
      <w:lvlText w:val="•"/>
      <w:lvlJc w:val="left"/>
      <w:pPr>
        <w:tabs>
          <w:tab w:val="num" w:pos="1155"/>
        </w:tabs>
        <w:ind w:left="1515" w:hanging="735"/>
      </w:pPr>
      <w:rPr>
        <w:rFonts w:ascii="Arial" w:eastAsia="Arial" w:hAnsi="Arial" w:cs="Arial"/>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3" w:tplc="15C0D6BE">
      <w:start w:val="1"/>
      <w:numFmt w:val="bullet"/>
      <w:lvlText w:val="•"/>
      <w:lvlJc w:val="left"/>
      <w:pPr>
        <w:tabs>
          <w:tab w:val="num" w:pos="1375"/>
        </w:tabs>
        <w:ind w:left="1735" w:hanging="735"/>
      </w:pPr>
      <w:rPr>
        <w:rFonts w:ascii="Arial" w:eastAsia="Arial" w:hAnsi="Arial" w:cs="Arial"/>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4" w:tplc="F17A7F46">
      <w:start w:val="1"/>
      <w:numFmt w:val="bullet"/>
      <w:lvlText w:val="•"/>
      <w:lvlJc w:val="left"/>
      <w:pPr>
        <w:tabs>
          <w:tab w:val="num" w:pos="1595"/>
        </w:tabs>
        <w:ind w:left="1955" w:hanging="735"/>
      </w:pPr>
      <w:rPr>
        <w:rFonts w:ascii="Arial" w:eastAsia="Arial" w:hAnsi="Arial" w:cs="Arial"/>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5" w:tplc="26BECBB0">
      <w:start w:val="1"/>
      <w:numFmt w:val="bullet"/>
      <w:lvlText w:val="•"/>
      <w:lvlJc w:val="left"/>
      <w:pPr>
        <w:tabs>
          <w:tab w:val="num" w:pos="1815"/>
        </w:tabs>
        <w:ind w:left="2175" w:hanging="735"/>
      </w:pPr>
      <w:rPr>
        <w:rFonts w:ascii="Arial" w:eastAsia="Arial" w:hAnsi="Arial" w:cs="Arial"/>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6" w:tplc="CC102742">
      <w:start w:val="1"/>
      <w:numFmt w:val="bullet"/>
      <w:lvlText w:val="•"/>
      <w:lvlJc w:val="left"/>
      <w:pPr>
        <w:tabs>
          <w:tab w:val="num" w:pos="2035"/>
        </w:tabs>
        <w:ind w:left="2395" w:hanging="735"/>
      </w:pPr>
      <w:rPr>
        <w:rFonts w:ascii="Arial" w:eastAsia="Arial" w:hAnsi="Arial" w:cs="Arial"/>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7" w:tplc="83F01F78">
      <w:start w:val="1"/>
      <w:numFmt w:val="bullet"/>
      <w:lvlText w:val="•"/>
      <w:lvlJc w:val="left"/>
      <w:pPr>
        <w:tabs>
          <w:tab w:val="num" w:pos="2255"/>
        </w:tabs>
        <w:ind w:left="2615" w:hanging="735"/>
      </w:pPr>
      <w:rPr>
        <w:rFonts w:ascii="Arial" w:eastAsia="Arial" w:hAnsi="Arial" w:cs="Arial"/>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8" w:tplc="844CCABC">
      <w:start w:val="1"/>
      <w:numFmt w:val="bullet"/>
      <w:lvlText w:val="•"/>
      <w:lvlJc w:val="left"/>
      <w:pPr>
        <w:tabs>
          <w:tab w:val="num" w:pos="2475"/>
        </w:tabs>
        <w:ind w:left="2835" w:hanging="735"/>
      </w:pPr>
      <w:rPr>
        <w:rFonts w:ascii="Arial" w:eastAsia="Arial" w:hAnsi="Arial" w:cs="Arial"/>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abstractNum>
  <w:abstractNum w:abstractNumId="1" w15:restartNumberingAfterBreak="0">
    <w:nsid w:val="5A844E52"/>
    <w:multiLevelType w:val="multilevel"/>
    <w:tmpl w:val="141CD34A"/>
    <w:lvl w:ilvl="0">
      <w:start w:val="6"/>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5FD07097"/>
    <w:multiLevelType w:val="hybridMultilevel"/>
    <w:tmpl w:val="99746FE0"/>
    <w:numStyleLink w:val="Bullets"/>
  </w:abstractNum>
  <w:num w:numId="1">
    <w:abstractNumId w:val="2"/>
    <w:lvlOverride w:ilvl="0"/>
    <w:lvlOverride w:ilvl="1"/>
    <w:lvlOverride w:ilvl="2"/>
    <w:lvlOverride w:ilvl="3"/>
    <w:lvlOverride w:ilvl="4"/>
    <w:lvlOverride w:ilvl="5"/>
    <w:lvlOverride w:ilvl="6"/>
    <w:lvlOverride w:ilvl="7"/>
    <w:lvlOverride w:ilvl="8"/>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6F0"/>
    <w:rsid w:val="00001138"/>
    <w:rsid w:val="0001643C"/>
    <w:rsid w:val="00054FB6"/>
    <w:rsid w:val="000B13FD"/>
    <w:rsid w:val="000F4AB8"/>
    <w:rsid w:val="001706AC"/>
    <w:rsid w:val="00303FE4"/>
    <w:rsid w:val="00314554"/>
    <w:rsid w:val="003C681E"/>
    <w:rsid w:val="00424FA8"/>
    <w:rsid w:val="00436A16"/>
    <w:rsid w:val="004A469E"/>
    <w:rsid w:val="004E3159"/>
    <w:rsid w:val="005404F4"/>
    <w:rsid w:val="006503A1"/>
    <w:rsid w:val="007738CE"/>
    <w:rsid w:val="007B7B52"/>
    <w:rsid w:val="00836996"/>
    <w:rsid w:val="009010FE"/>
    <w:rsid w:val="00D818A5"/>
    <w:rsid w:val="00F326F0"/>
    <w:rsid w:val="00F617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E8F99"/>
  <w15:chartTrackingRefBased/>
  <w15:docId w15:val="{4ECB2868-837D-48DA-A202-2FF829742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amp;T"/>
    <w:qFormat/>
    <w:rsid w:val="00314554"/>
  </w:style>
  <w:style w:type="paragraph" w:styleId="Heading1">
    <w:name w:val="heading 1"/>
    <w:basedOn w:val="Normal"/>
    <w:next w:val="Normal"/>
    <w:link w:val="Heading1Char"/>
    <w:uiPriority w:val="9"/>
    <w:qFormat/>
    <w:rsid w:val="003C681E"/>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3C681E"/>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C681E"/>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aliases w:val="N&amp;T Heading"/>
    <w:basedOn w:val="Normal"/>
    <w:next w:val="Normal"/>
    <w:link w:val="Heading4Char"/>
    <w:autoRedefine/>
    <w:uiPriority w:val="9"/>
    <w:unhideWhenUsed/>
    <w:qFormat/>
    <w:rsid w:val="00314554"/>
    <w:pPr>
      <w:keepNext/>
      <w:keepLines/>
      <w:spacing w:before="4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3C681E"/>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3C681E"/>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3C681E"/>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3C681E"/>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3C681E"/>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81E"/>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3C68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C681E"/>
    <w:rPr>
      <w:rFonts w:asciiTheme="majorHAnsi" w:eastAsiaTheme="majorEastAsia" w:hAnsiTheme="majorHAnsi" w:cstheme="majorBidi"/>
      <w:color w:val="2F5496" w:themeColor="accent1" w:themeShade="BF"/>
      <w:sz w:val="28"/>
      <w:szCs w:val="28"/>
    </w:rPr>
  </w:style>
  <w:style w:type="character" w:customStyle="1" w:styleId="Heading4Char">
    <w:name w:val="Heading 4 Char"/>
    <w:aliases w:val="N&amp;T Heading Char"/>
    <w:basedOn w:val="DefaultParagraphFont"/>
    <w:link w:val="Heading4"/>
    <w:uiPriority w:val="9"/>
    <w:rsid w:val="00314554"/>
    <w:rPr>
      <w:rFonts w:asciiTheme="majorHAnsi" w:eastAsiaTheme="majorEastAsia" w:hAnsiTheme="majorHAnsi" w:cstheme="majorBidi"/>
      <w:sz w:val="24"/>
      <w:szCs w:val="24"/>
      <w:lang w:val="en-GB"/>
    </w:rPr>
  </w:style>
  <w:style w:type="character" w:customStyle="1" w:styleId="Heading5Char">
    <w:name w:val="Heading 5 Char"/>
    <w:basedOn w:val="DefaultParagraphFont"/>
    <w:link w:val="Heading5"/>
    <w:uiPriority w:val="9"/>
    <w:semiHidden/>
    <w:rsid w:val="003C681E"/>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3C681E"/>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3C681E"/>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3C681E"/>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3C681E"/>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3C681E"/>
    <w:pPr>
      <w:spacing w:line="240" w:lineRule="auto"/>
    </w:pPr>
    <w:rPr>
      <w:b/>
      <w:bCs/>
      <w:smallCaps/>
      <w:color w:val="44546A" w:themeColor="text2"/>
    </w:rPr>
  </w:style>
  <w:style w:type="paragraph" w:styleId="Title">
    <w:name w:val="Title"/>
    <w:basedOn w:val="Normal"/>
    <w:next w:val="Normal"/>
    <w:link w:val="TitleChar"/>
    <w:uiPriority w:val="10"/>
    <w:qFormat/>
    <w:rsid w:val="003C681E"/>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3C681E"/>
    <w:rPr>
      <w:rFonts w:asciiTheme="majorHAnsi" w:eastAsiaTheme="majorEastAsia" w:hAnsiTheme="majorHAnsi" w:cstheme="majorBidi"/>
      <w:caps/>
      <w:color w:val="44546A" w:themeColor="text2"/>
      <w:spacing w:val="-15"/>
      <w:sz w:val="72"/>
      <w:szCs w:val="72"/>
    </w:rPr>
  </w:style>
  <w:style w:type="paragraph" w:styleId="Subtitle">
    <w:name w:val="Subtitle"/>
    <w:aliases w:val="N&amp;T Subtitle"/>
    <w:basedOn w:val="Normal"/>
    <w:next w:val="Normal"/>
    <w:link w:val="SubtitleChar"/>
    <w:uiPriority w:val="11"/>
    <w:qFormat/>
    <w:rsid w:val="00314554"/>
    <w:pPr>
      <w:numPr>
        <w:ilvl w:val="1"/>
      </w:numPr>
      <w:spacing w:after="240" w:line="240" w:lineRule="auto"/>
    </w:pPr>
    <w:rPr>
      <w:rFonts w:ascii="Playfair Display" w:eastAsiaTheme="majorEastAsia" w:hAnsi="Playfair Display" w:cstheme="majorBidi"/>
      <w:sz w:val="24"/>
      <w:szCs w:val="28"/>
    </w:rPr>
  </w:style>
  <w:style w:type="character" w:customStyle="1" w:styleId="SubtitleChar">
    <w:name w:val="Subtitle Char"/>
    <w:aliases w:val="N&amp;T Subtitle Char"/>
    <w:basedOn w:val="DefaultParagraphFont"/>
    <w:link w:val="Subtitle"/>
    <w:uiPriority w:val="11"/>
    <w:rsid w:val="00314554"/>
    <w:rPr>
      <w:rFonts w:ascii="Playfair Display" w:eastAsiaTheme="majorEastAsia" w:hAnsi="Playfair Display" w:cstheme="majorBidi"/>
      <w:sz w:val="24"/>
      <w:szCs w:val="28"/>
    </w:rPr>
  </w:style>
  <w:style w:type="character" w:styleId="Strong">
    <w:name w:val="Strong"/>
    <w:basedOn w:val="DefaultParagraphFont"/>
    <w:uiPriority w:val="22"/>
    <w:qFormat/>
    <w:rsid w:val="003C681E"/>
    <w:rPr>
      <w:b/>
      <w:bCs/>
    </w:rPr>
  </w:style>
  <w:style w:type="character" w:styleId="Emphasis">
    <w:name w:val="Emphasis"/>
    <w:basedOn w:val="DefaultParagraphFont"/>
    <w:uiPriority w:val="20"/>
    <w:qFormat/>
    <w:rsid w:val="003C681E"/>
    <w:rPr>
      <w:i/>
      <w:iCs/>
    </w:rPr>
  </w:style>
  <w:style w:type="paragraph" w:styleId="NoSpacing">
    <w:name w:val="No Spacing"/>
    <w:uiPriority w:val="1"/>
    <w:qFormat/>
    <w:rsid w:val="003C681E"/>
    <w:pPr>
      <w:spacing w:after="0" w:line="240" w:lineRule="auto"/>
    </w:pPr>
  </w:style>
  <w:style w:type="paragraph" w:styleId="Quote">
    <w:name w:val="Quote"/>
    <w:basedOn w:val="Normal"/>
    <w:next w:val="Normal"/>
    <w:link w:val="QuoteChar"/>
    <w:uiPriority w:val="29"/>
    <w:qFormat/>
    <w:rsid w:val="003C681E"/>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3C681E"/>
    <w:rPr>
      <w:color w:val="44546A" w:themeColor="text2"/>
      <w:sz w:val="24"/>
      <w:szCs w:val="24"/>
    </w:rPr>
  </w:style>
  <w:style w:type="paragraph" w:styleId="IntenseQuote">
    <w:name w:val="Intense Quote"/>
    <w:basedOn w:val="Normal"/>
    <w:next w:val="Normal"/>
    <w:link w:val="IntenseQuoteChar"/>
    <w:uiPriority w:val="30"/>
    <w:qFormat/>
    <w:rsid w:val="003C681E"/>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3C681E"/>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3C681E"/>
    <w:rPr>
      <w:i/>
      <w:iCs/>
      <w:color w:val="595959" w:themeColor="text1" w:themeTint="A6"/>
    </w:rPr>
  </w:style>
  <w:style w:type="character" w:styleId="IntenseEmphasis">
    <w:name w:val="Intense Emphasis"/>
    <w:basedOn w:val="DefaultParagraphFont"/>
    <w:uiPriority w:val="21"/>
    <w:qFormat/>
    <w:rsid w:val="003C681E"/>
    <w:rPr>
      <w:b/>
      <w:bCs/>
      <w:i/>
      <w:iCs/>
    </w:rPr>
  </w:style>
  <w:style w:type="character" w:styleId="SubtleReference">
    <w:name w:val="Subtle Reference"/>
    <w:basedOn w:val="DefaultParagraphFont"/>
    <w:uiPriority w:val="31"/>
    <w:qFormat/>
    <w:rsid w:val="003C681E"/>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C681E"/>
    <w:rPr>
      <w:b/>
      <w:bCs/>
      <w:smallCaps/>
      <w:color w:val="44546A" w:themeColor="text2"/>
      <w:u w:val="single"/>
    </w:rPr>
  </w:style>
  <w:style w:type="character" w:styleId="BookTitle">
    <w:name w:val="Book Title"/>
    <w:basedOn w:val="DefaultParagraphFont"/>
    <w:uiPriority w:val="33"/>
    <w:qFormat/>
    <w:rsid w:val="003C681E"/>
    <w:rPr>
      <w:b/>
      <w:bCs/>
      <w:smallCaps/>
      <w:spacing w:val="10"/>
    </w:rPr>
  </w:style>
  <w:style w:type="paragraph" w:styleId="TOCHeading">
    <w:name w:val="TOC Heading"/>
    <w:basedOn w:val="Heading1"/>
    <w:next w:val="Normal"/>
    <w:uiPriority w:val="39"/>
    <w:semiHidden/>
    <w:unhideWhenUsed/>
    <w:qFormat/>
    <w:rsid w:val="003C681E"/>
    <w:pPr>
      <w:outlineLvl w:val="9"/>
    </w:pPr>
  </w:style>
  <w:style w:type="paragraph" w:styleId="Header">
    <w:name w:val="header"/>
    <w:basedOn w:val="Normal"/>
    <w:link w:val="HeaderChar"/>
    <w:uiPriority w:val="99"/>
    <w:unhideWhenUsed/>
    <w:rsid w:val="000B13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13FD"/>
  </w:style>
  <w:style w:type="paragraph" w:styleId="Footer">
    <w:name w:val="footer"/>
    <w:basedOn w:val="Normal"/>
    <w:link w:val="FooterChar"/>
    <w:uiPriority w:val="99"/>
    <w:unhideWhenUsed/>
    <w:rsid w:val="000B13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13FD"/>
  </w:style>
  <w:style w:type="character" w:styleId="Hyperlink">
    <w:name w:val="Hyperlink"/>
    <w:basedOn w:val="DefaultParagraphFont"/>
    <w:uiPriority w:val="99"/>
    <w:unhideWhenUsed/>
    <w:rsid w:val="00D818A5"/>
    <w:rPr>
      <w:color w:val="0563C1" w:themeColor="hyperlink"/>
      <w:u w:val="single"/>
    </w:rPr>
  </w:style>
  <w:style w:type="character" w:styleId="UnresolvedMention">
    <w:name w:val="Unresolved Mention"/>
    <w:basedOn w:val="DefaultParagraphFont"/>
    <w:uiPriority w:val="99"/>
    <w:semiHidden/>
    <w:unhideWhenUsed/>
    <w:rsid w:val="00D818A5"/>
    <w:rPr>
      <w:color w:val="605E5C"/>
      <w:shd w:val="clear" w:color="auto" w:fill="E1DFDD"/>
    </w:rPr>
  </w:style>
  <w:style w:type="paragraph" w:styleId="BodyText">
    <w:name w:val="Body Text"/>
    <w:link w:val="BodyTextChar"/>
    <w:semiHidden/>
    <w:unhideWhenUsed/>
    <w:rsid w:val="004E3159"/>
    <w:pPr>
      <w:widowControl w:val="0"/>
      <w:spacing w:after="0" w:line="240" w:lineRule="auto"/>
      <w:ind w:left="480" w:hanging="360"/>
    </w:pPr>
    <w:rPr>
      <w:rFonts w:ascii="Verdana" w:eastAsia="Verdana" w:hAnsi="Verdana" w:cs="Verdana"/>
      <w:color w:val="000000"/>
      <w:u w:color="000000"/>
      <w:lang w:val="en-US" w:eastAsia="en-GB"/>
    </w:rPr>
  </w:style>
  <w:style w:type="character" w:customStyle="1" w:styleId="BodyTextChar">
    <w:name w:val="Body Text Char"/>
    <w:basedOn w:val="DefaultParagraphFont"/>
    <w:link w:val="BodyText"/>
    <w:semiHidden/>
    <w:rsid w:val="004E3159"/>
    <w:rPr>
      <w:rFonts w:ascii="Verdana" w:eastAsia="Verdana" w:hAnsi="Verdana" w:cs="Verdana"/>
      <w:color w:val="000000"/>
      <w:u w:color="000000"/>
      <w:lang w:val="en-US" w:eastAsia="en-GB"/>
    </w:rPr>
  </w:style>
  <w:style w:type="paragraph" w:customStyle="1" w:styleId="Body">
    <w:name w:val="Body"/>
    <w:rsid w:val="004E3159"/>
    <w:pPr>
      <w:widowControl w:val="0"/>
      <w:spacing w:after="0" w:line="240" w:lineRule="auto"/>
    </w:pPr>
    <w:rPr>
      <w:rFonts w:ascii="Times New Roman" w:eastAsia="Arial Unicode MS" w:hAnsi="Times New Roman" w:cs="Arial Unicode MS"/>
      <w:color w:val="000000"/>
      <w:sz w:val="24"/>
      <w:szCs w:val="24"/>
      <w:u w:color="000000"/>
      <w:lang w:val="en-US" w:eastAsia="en-GB"/>
      <w14:textOutline w14:w="0" w14:cap="flat" w14:cmpd="sng" w14:algn="ctr">
        <w14:noFill/>
        <w14:prstDash w14:val="solid"/>
        <w14:bevel/>
      </w14:textOutline>
    </w:rPr>
  </w:style>
  <w:style w:type="numbering" w:customStyle="1" w:styleId="Bullets">
    <w:name w:val="Bullets"/>
    <w:rsid w:val="004E3159"/>
    <w:pPr>
      <w:numPr>
        <w:numId w:val="2"/>
      </w:numPr>
    </w:pPr>
  </w:style>
  <w:style w:type="paragraph" w:styleId="NormalWeb">
    <w:name w:val="Normal (Web)"/>
    <w:basedOn w:val="Normal"/>
    <w:semiHidden/>
    <w:unhideWhenUsed/>
    <w:rsid w:val="000F4AB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4352">
      <w:bodyDiv w:val="1"/>
      <w:marLeft w:val="0"/>
      <w:marRight w:val="0"/>
      <w:marTop w:val="0"/>
      <w:marBottom w:val="0"/>
      <w:divBdr>
        <w:top w:val="none" w:sz="0" w:space="0" w:color="auto"/>
        <w:left w:val="none" w:sz="0" w:space="0" w:color="auto"/>
        <w:bottom w:val="none" w:sz="0" w:space="0" w:color="auto"/>
        <w:right w:val="none" w:sz="0" w:space="0" w:color="auto"/>
      </w:divBdr>
    </w:div>
    <w:div w:id="351422145">
      <w:bodyDiv w:val="1"/>
      <w:marLeft w:val="0"/>
      <w:marRight w:val="0"/>
      <w:marTop w:val="0"/>
      <w:marBottom w:val="0"/>
      <w:divBdr>
        <w:top w:val="none" w:sz="0" w:space="0" w:color="auto"/>
        <w:left w:val="none" w:sz="0" w:space="0" w:color="auto"/>
        <w:bottom w:val="none" w:sz="0" w:space="0" w:color="auto"/>
        <w:right w:val="none" w:sz="0" w:space="0" w:color="auto"/>
      </w:divBdr>
    </w:div>
    <w:div w:id="1192450338">
      <w:bodyDiv w:val="1"/>
      <w:marLeft w:val="0"/>
      <w:marRight w:val="0"/>
      <w:marTop w:val="0"/>
      <w:marBottom w:val="0"/>
      <w:divBdr>
        <w:top w:val="none" w:sz="0" w:space="0" w:color="auto"/>
        <w:left w:val="none" w:sz="0" w:space="0" w:color="auto"/>
        <w:bottom w:val="none" w:sz="0" w:space="0" w:color="auto"/>
        <w:right w:val="none" w:sz="0" w:space="0" w:color="auto"/>
      </w:divBdr>
    </w:div>
    <w:div w:id="1379745970">
      <w:bodyDiv w:val="1"/>
      <w:marLeft w:val="0"/>
      <w:marRight w:val="0"/>
      <w:marTop w:val="0"/>
      <w:marBottom w:val="0"/>
      <w:divBdr>
        <w:top w:val="none" w:sz="0" w:space="0" w:color="auto"/>
        <w:left w:val="none" w:sz="0" w:space="0" w:color="auto"/>
        <w:bottom w:val="none" w:sz="0" w:space="0" w:color="auto"/>
        <w:right w:val="none" w:sz="0" w:space="0" w:color="auto"/>
      </w:divBdr>
    </w:div>
    <w:div w:id="193890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hyperlink" Target="https://www.linkedin.com/company/now-then-ltd" TargetMode="External"/><Relationship Id="rId2" Type="http://schemas.openxmlformats.org/officeDocument/2006/relationships/hyperlink" Target="http://www.nowthen.uk" TargetMode="External"/><Relationship Id="rId1" Type="http://schemas.openxmlformats.org/officeDocument/2006/relationships/hyperlink" Target="mailto:mike@nowthen.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sni\Documents\Custom%20Office%20Templates\Now%20&amp;%20Then%20Ltd%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Now &amp; Then">
      <a:majorFont>
        <a:latin typeface="Montserrat"/>
        <a:ea typeface=""/>
        <a:cs typeface="Times New Roman"/>
      </a:majorFont>
      <a:minorFont>
        <a:latin typeface="Open Sans"/>
        <a:ea typeface=""/>
        <a:cs typeface="Times New Roma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Now &amp; Then Ltd letterhead.dotx</Template>
  <TotalTime>8</TotalTime>
  <Pages>3</Pages>
  <Words>651</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Robinson</dc:creator>
  <cp:keywords/>
  <dc:description/>
  <cp:lastModifiedBy>Mike Robinson</cp:lastModifiedBy>
  <cp:revision>2</cp:revision>
  <dcterms:created xsi:type="dcterms:W3CDTF">2021-04-19T10:33:00Z</dcterms:created>
  <dcterms:modified xsi:type="dcterms:W3CDTF">2021-04-19T10:33:00Z</dcterms:modified>
</cp:coreProperties>
</file>