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1E328CCC" w:rsidR="00FB3C86" w:rsidRDefault="006E5120" w:rsidP="001222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1222DB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26D3683D" w:rsidR="00FB3C86" w:rsidRPr="009A02AC" w:rsidRDefault="00587042" w:rsidP="00587042">
            <w:pPr>
              <w:jc w:val="both"/>
              <w:rPr>
                <w:rFonts w:cs="Arial"/>
                <w:szCs w:val="22"/>
                <w:highlight w:val="yellow"/>
              </w:rPr>
            </w:pPr>
            <w:r w:rsidRPr="000E315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[REDACTED TEXT]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587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587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6420480C" w:rsidR="00FB3C86" w:rsidRDefault="00587042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0E3158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5870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123DA3D9" w:rsidR="00FB3C86" w:rsidRPr="0081764A" w:rsidRDefault="00587042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0E3158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65649FA4" w:rsidR="00FB3C86" w:rsidRDefault="006E5120" w:rsidP="001222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1222DB" w:rsidRPr="001222DB">
                  <w:rPr>
                    <w:rFonts w:ascii="Arial" w:hAnsi="Arial" w:cs="Arial"/>
                    <w:sz w:val="22"/>
                    <w:szCs w:val="22"/>
                  </w:rPr>
                  <w:t>Bytes Software Services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624B23F1" w:rsidR="00FB3C86" w:rsidRDefault="00587042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 w:rsidRPr="00E17156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5870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28EFA211" w:rsidR="00FB3C86" w:rsidRDefault="00587042" w:rsidP="0058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E17156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5870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5870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0553D54B" w:rsidR="00FB3C86" w:rsidRPr="0081764A" w:rsidRDefault="00587042" w:rsidP="005870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E17156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29C6D556" w:rsidR="006431F3" w:rsidRPr="0081764A" w:rsidRDefault="006431F3" w:rsidP="001222D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6E5120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06498168" w:rsidR="00F679EE" w:rsidRPr="00B33CA5" w:rsidRDefault="006E5120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6E5120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6E5120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6E5120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39130051" w:rsidR="006431F3" w:rsidRDefault="006E5120" w:rsidP="00C11A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C11AEA">
                  <w:rPr>
                    <w:rFonts w:ascii="Arial" w:hAnsi="Arial" w:cs="Arial"/>
                    <w:sz w:val="22"/>
                    <w:szCs w:val="22"/>
                  </w:rPr>
                  <w:t>CCSO17C43 (RCA 121812)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2D246B92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CE84C89" w14:textId="77777777" w:rsidR="006431F3" w:rsidRDefault="00EC0E2D" w:rsidP="00C11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1388A00F" w:rsidR="003D0F06" w:rsidRPr="003D0F06" w:rsidRDefault="003D0F06" w:rsidP="00C11A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F06">
              <w:rPr>
                <w:rFonts w:ascii="Arial" w:hAnsi="Arial" w:cs="Arial"/>
                <w:sz w:val="22"/>
                <w:szCs w:val="22"/>
              </w:rPr>
              <w:t>30</w:t>
            </w:r>
            <w:r w:rsidRPr="003D0F0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3D0F06">
              <w:rPr>
                <w:rFonts w:ascii="Arial" w:hAnsi="Arial" w:cs="Arial"/>
                <w:sz w:val="22"/>
                <w:szCs w:val="22"/>
              </w:rPr>
              <w:t xml:space="preserve"> June 2017</w:t>
            </w:r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74720228"/>
              <w:placeholder>
                <w:docPart w:val="07F61A27406443C194C952866A55CB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263C48C" w14:textId="6254FEF4" w:rsidR="009B7005" w:rsidRDefault="003D0F06" w:rsidP="009B7005">
                <w:pPr>
                  <w:jc w:val="both"/>
                  <w:rPr>
                    <w:rFonts w:cs="Arial"/>
                    <w:szCs w:val="22"/>
                    <w:highlight w:val="yellow"/>
                  </w:rPr>
                </w:pPr>
                <w:r w:rsidRPr="003D0F06">
                  <w:rPr>
                    <w:rFonts w:ascii="Arial" w:hAnsi="Arial" w:cs="Arial"/>
                    <w:sz w:val="22"/>
                    <w:szCs w:val="22"/>
                  </w:rPr>
                  <w:t>Twelve (12) months</w:t>
                </w:r>
              </w:p>
            </w:sdtContent>
          </w:sdt>
          <w:p w14:paraId="7C128CFF" w14:textId="15C4BEF7" w:rsidR="00B33CA5" w:rsidRPr="00B33CA5" w:rsidRDefault="00B33CA5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88AB52D" w:rsidR="00954D49" w:rsidRDefault="006E5120" w:rsidP="003D0F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3D0F06" w:rsidRPr="003D0F06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418B7F52" w:rsidR="004E6EF8" w:rsidRDefault="006E5120" w:rsidP="003D0F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3D0F06" w:rsidRPr="003D0F06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330765016"/>
              <w:placeholder>
                <w:docPart w:val="C446AB6746C24A9FBFC112BFA132442A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620076" w14:textId="5E288491" w:rsidR="00CD4278" w:rsidRPr="003D0F06" w:rsidRDefault="003D0F06" w:rsidP="00CD4278">
                <w:pPr>
                  <w:jc w:val="both"/>
                  <w:rPr>
                    <w:rFonts w:cs="Arial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p>
            </w:sdtContent>
          </w:sdt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3D0F06">
        <w:trPr>
          <w:trHeight w:val="582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tbl>
            <w:tblPr>
              <w:tblW w:w="9364" w:type="dxa"/>
              <w:tblLook w:val="04A0" w:firstRow="1" w:lastRow="0" w:firstColumn="1" w:lastColumn="0" w:noHBand="0" w:noVBand="1"/>
            </w:tblPr>
            <w:tblGrid>
              <w:gridCol w:w="739"/>
              <w:gridCol w:w="1036"/>
              <w:gridCol w:w="1618"/>
              <w:gridCol w:w="2398"/>
              <w:gridCol w:w="1319"/>
              <w:gridCol w:w="2254"/>
            </w:tblGrid>
            <w:tr w:rsidR="00CB1F3B" w:rsidRPr="003D0F06" w14:paraId="0EA11420" w14:textId="77777777" w:rsidTr="00CB1F3B">
              <w:trPr>
                <w:trHeight w:val="80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1671709A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Line Item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18F975C6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Quantity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3527FEC1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License Description</w:t>
                  </w:r>
                </w:p>
              </w:tc>
              <w:tc>
                <w:tcPr>
                  <w:tcW w:w="2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5A64F313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Support and Maintenance Required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6DCE0C3F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Renewal Dates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14B8BFC1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Total Cost (£) (Excluding VAT)</w:t>
                  </w:r>
                </w:p>
              </w:tc>
            </w:tr>
            <w:tr w:rsidR="00CB1F3B" w:rsidRPr="003D0F06" w14:paraId="53C60CDF" w14:textId="77777777" w:rsidTr="00CB1F3B">
              <w:trPr>
                <w:trHeight w:val="1007"/>
              </w:trPr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DCE44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EDAD9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8E9000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Active Navigation License</w:t>
                  </w:r>
                </w:p>
              </w:tc>
              <w:tc>
                <w:tcPr>
                  <w:tcW w:w="2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70952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Standard Support and Maintenance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6D66E7" w14:textId="77777777" w:rsidR="003D0F06" w:rsidRPr="003D0F06" w:rsidRDefault="003D0F06" w:rsidP="003D0F0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D0F0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30/06/2017 – 29/06/2018</w:t>
                  </w:r>
                </w:p>
              </w:tc>
              <w:tc>
                <w:tcPr>
                  <w:tcW w:w="2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14:paraId="688C71BC" w14:textId="77777777" w:rsidR="00587042" w:rsidRDefault="00587042" w:rsidP="00587042">
                  <w:pPr>
                    <w:tabs>
                      <w:tab w:val="center" w:pos="4153"/>
                      <w:tab w:val="right" w:pos="8306"/>
                    </w:tabs>
                    <w:spacing w:after="120" w:line="240" w:lineRule="atLeast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en-GB"/>
                    </w:rPr>
                    <w:t>[REDACTED TEXT]</w:t>
                  </w:r>
                </w:p>
                <w:p w14:paraId="19119D23" w14:textId="4B431BC0" w:rsidR="003D0F06" w:rsidRPr="003D0F06" w:rsidRDefault="003D0F06" w:rsidP="003D0F06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6F73B1C4" w14:textId="472CA2E1" w:rsidR="00923283" w:rsidRDefault="00923283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79CAD447" w:rsidR="00923283" w:rsidRPr="0013761F" w:rsidRDefault="006E5120" w:rsidP="00C11A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11AEA">
                  <w:rPr>
                    <w:rFonts w:ascii="Arial" w:eastAsiaTheme="minorEastAsia" w:hAnsi="Arial" w:cs="Arial"/>
                    <w:color w:val="808080" w:themeColor="background1" w:themeShade="80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25FD59AA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 xml:space="preserve">MCSU, </w:t>
            </w:r>
          </w:p>
          <w:p w14:paraId="0365A72D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>QinetiQ Technology Park,</w:t>
            </w:r>
          </w:p>
          <w:p w14:paraId="6DCB29B5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>Portsdown Hill,</w:t>
            </w:r>
          </w:p>
          <w:p w14:paraId="260C0615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>Cosham,</w:t>
            </w:r>
          </w:p>
          <w:p w14:paraId="36521AE3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>Hants.</w:t>
            </w:r>
          </w:p>
          <w:p w14:paraId="06DE4658" w14:textId="77777777" w:rsidR="009B7005" w:rsidRPr="009B7005" w:rsidRDefault="009B7005" w:rsidP="009B7005">
            <w:pPr>
              <w:rPr>
                <w:rFonts w:ascii="Arial" w:hAnsi="Arial" w:cs="Arial"/>
                <w:sz w:val="22"/>
                <w:szCs w:val="22"/>
              </w:rPr>
            </w:pPr>
            <w:r w:rsidRPr="009B7005">
              <w:rPr>
                <w:rFonts w:ascii="Arial" w:hAnsi="Arial" w:cs="Arial"/>
                <w:sz w:val="22"/>
                <w:szCs w:val="22"/>
              </w:rPr>
              <w:t>PO6 3RU</w:t>
            </w:r>
          </w:p>
          <w:p w14:paraId="78525863" w14:textId="34B52FF3" w:rsidR="00923283" w:rsidRDefault="0092328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1521EDF1" w:rsidR="00923283" w:rsidRPr="0013761F" w:rsidRDefault="00CB1F3B" w:rsidP="00CB1F3B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B1F3B">
                  <w:rPr>
                    <w:rFonts w:ascii="Arial" w:hAnsi="Arial" w:cs="Arial"/>
                    <w:sz w:val="22"/>
                    <w:szCs w:val="22"/>
                  </w:rPr>
                  <w:t>Within one (1) week of Contract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6F15B2F9" w:rsidR="00832A35" w:rsidRPr="00832A35" w:rsidRDefault="00CB1F3B" w:rsidP="00CB1F3B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Not Applicable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7EE56C76" w:rsidR="00832A35" w:rsidRPr="00CB1F3B" w:rsidRDefault="00CB1F3B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Not Applicable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763A204" w:rsidR="00832A35" w:rsidRPr="00CB1F3B" w:rsidRDefault="00CB1F3B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Not Applicable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6E5120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6E5120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6E5120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lastRenderedPageBreak/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6E5120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6E5120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6E5120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6596612A" w:rsidR="003E086A" w:rsidRPr="00AF0EBE" w:rsidRDefault="006E5120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A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60273E49" w:rsidR="005B6F23" w:rsidRPr="005B6F23" w:rsidRDefault="006E5120" w:rsidP="00CB1F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CB1F3B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45224017" w:rsidR="00923283" w:rsidRPr="0013761F" w:rsidRDefault="00CB1F3B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£25,545.92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6E5120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33DADEC9" w:rsidR="00D0699A" w:rsidRDefault="00CB1F3B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1B5C72D4" w:rsidR="0013761F" w:rsidRDefault="00CB1F3B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2DFE99BB" w:rsidR="00D37C07" w:rsidRDefault="00CB1F3B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CB1F3B">
              <w:rPr>
                <w:rFonts w:ascii="Arial" w:hAnsi="Arial" w:cs="Arial"/>
                <w:sz w:val="22"/>
                <w:szCs w:val="12"/>
              </w:rPr>
              <w:t>£25,545.92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10724CA1" w:rsidR="00C15BE3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FA32293" w:rsidR="00C15BE3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18B7D640" w:rsidR="00C15BE3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4C529F58" w:rsidR="00C15BE3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4A3E2866" w:rsidR="00CD178F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4DA0ACD7" w:rsidR="00CD178F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2813A181" w:rsidR="00CD178F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14278CD6" w:rsidR="00CD178F" w:rsidRPr="00587042" w:rsidRDefault="00587042" w:rsidP="0058704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6CEEB" w14:textId="77777777" w:rsidR="006E5120" w:rsidRDefault="006E5120" w:rsidP="000F07AF">
      <w:r>
        <w:separator/>
      </w:r>
    </w:p>
  </w:endnote>
  <w:endnote w:type="continuationSeparator" w:id="0">
    <w:p w14:paraId="006C55D8" w14:textId="77777777" w:rsidR="006E5120" w:rsidRDefault="006E5120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587042">
      <w:rPr>
        <w:rFonts w:ascii="Arial" w:hAnsi="Arial" w:cs="Arial"/>
        <w:noProof/>
      </w:rPr>
      <w:t>6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587042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BE1A8" w14:textId="77777777" w:rsidR="006E5120" w:rsidRDefault="006E5120" w:rsidP="000F07AF">
      <w:r>
        <w:separator/>
      </w:r>
    </w:p>
  </w:footnote>
  <w:footnote w:type="continuationSeparator" w:id="0">
    <w:p w14:paraId="506D603E" w14:textId="77777777" w:rsidR="006E5120" w:rsidRDefault="006E5120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22DB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52E53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2D3B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76DAB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D0F06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87042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120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A02AC"/>
    <w:rsid w:val="009B2022"/>
    <w:rsid w:val="009B69D3"/>
    <w:rsid w:val="009B7005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1AEA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1F3B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5697C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37BBB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9B7005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9B7005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9B7005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9B7005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9B7005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9B7005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9B7005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9B7005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9B7005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9B7005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9B7005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9B7005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9B7005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9B7005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9B7005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9B7005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9B7005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9B7005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46AB6746C24A9FBFC112BFA132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2D76-6161-4586-AE52-F2C5D4DED43F}"/>
      </w:docPartPr>
      <w:docPartBody>
        <w:p w:rsidR="00446DEE" w:rsidRDefault="00B676CE" w:rsidP="00B676CE">
          <w:pPr>
            <w:pStyle w:val="C446AB6746C24A9FBFC112BFA132442A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07F61A27406443C194C952866A55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78041-81AA-43DE-8CCB-CBE541DFDEEA}"/>
      </w:docPartPr>
      <w:docPartBody>
        <w:p w:rsidR="00446DEE" w:rsidRDefault="00B676CE" w:rsidP="00B676CE">
          <w:pPr>
            <w:pStyle w:val="07F61A27406443C194C952866A55CB37"/>
          </w:pPr>
          <w:r w:rsidRPr="00052A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5677D"/>
    <w:rsid w:val="00260017"/>
    <w:rsid w:val="0035093C"/>
    <w:rsid w:val="00382EAF"/>
    <w:rsid w:val="00386DDC"/>
    <w:rsid w:val="003B141F"/>
    <w:rsid w:val="00416AB4"/>
    <w:rsid w:val="00431ECC"/>
    <w:rsid w:val="00446DEE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8F6D07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676CE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24216"/>
    <w:rsid w:val="00D80A38"/>
    <w:rsid w:val="00D83E24"/>
    <w:rsid w:val="00DD7E77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6C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64AF13F53CCF4F3FA839173540FC84DE">
    <w:name w:val="64AF13F53CCF4F3FA839173540FC84DE"/>
    <w:rsid w:val="00B676CE"/>
    <w:pPr>
      <w:spacing w:after="160" w:line="259" w:lineRule="auto"/>
    </w:pPr>
  </w:style>
  <w:style w:type="paragraph" w:customStyle="1" w:styleId="C446AB6746C24A9FBFC112BFA132442A">
    <w:name w:val="C446AB6746C24A9FBFC112BFA132442A"/>
    <w:rsid w:val="00B676CE"/>
    <w:pPr>
      <w:spacing w:after="160" w:line="259" w:lineRule="auto"/>
    </w:pPr>
  </w:style>
  <w:style w:type="paragraph" w:customStyle="1" w:styleId="07F61A27406443C194C952866A55CB37">
    <w:name w:val="07F61A27406443C194C952866A55CB37"/>
    <w:rsid w:val="00B676CE"/>
    <w:pPr>
      <w:spacing w:after="160" w:line="259" w:lineRule="auto"/>
    </w:pPr>
  </w:style>
  <w:style w:type="paragraph" w:customStyle="1" w:styleId="125BCC74572E4611AD19A4F51F5DDE5E">
    <w:name w:val="125BCC74572E4611AD19A4F51F5DDE5E"/>
    <w:rsid w:val="00B676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27C05E-091F-4AD6-B663-D33AFC50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2017-10-06T13:27:00Z</dcterms:created>
  <dcterms:modified xsi:type="dcterms:W3CDTF">2017-10-06T13:27:00Z</dcterms:modified>
</cp:coreProperties>
</file>