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230" w:rsidRDefault="008B3230">
      <w:pPr>
        <w:pStyle w:val="Standard"/>
        <w:jc w:val="left"/>
        <w:rPr>
          <w:rFonts w:ascii="Arial" w:hAnsi="Arial" w:cs="Arial"/>
        </w:rPr>
      </w:pPr>
      <w:bookmarkStart w:id="0" w:name="_eohieasbfpnw"/>
      <w:bookmarkEnd w:id="0"/>
    </w:p>
    <w:p w:rsidR="008B3230" w:rsidRDefault="00A11B9F">
      <w:pPr>
        <w:pStyle w:val="Standard"/>
        <w:jc w:val="left"/>
      </w:pPr>
      <w:bookmarkStart w:id="1" w:name="_gjdgxs"/>
      <w:bookmarkEnd w:id="1"/>
      <w:r>
        <w:rPr>
          <w:rFonts w:ascii="Arial" w:eastAsia="Arial" w:hAnsi="Arial" w:cs="Arial"/>
          <w:b/>
          <w:sz w:val="24"/>
          <w:szCs w:val="24"/>
        </w:rPr>
        <w:t xml:space="preserve">Digital Outcomes and Specialists 2 </w:t>
      </w:r>
      <w:r>
        <w:rPr>
          <w:rFonts w:ascii="Arial" w:eastAsia="Arial" w:hAnsi="Arial" w:cs="Arial"/>
          <w:b/>
          <w:sz w:val="24"/>
          <w:szCs w:val="24"/>
          <w:shd w:val="clear" w:color="auto" w:fill="FFFFFF"/>
        </w:rPr>
        <w:t>Framework</w:t>
      </w:r>
      <w:r>
        <w:rPr>
          <w:rFonts w:ascii="Arial" w:eastAsia="Arial" w:hAnsi="Arial" w:cs="Arial"/>
          <w:b/>
          <w:sz w:val="24"/>
          <w:szCs w:val="24"/>
        </w:rPr>
        <w:t xml:space="preserve"> </w:t>
      </w:r>
      <w:r>
        <w:rPr>
          <w:rFonts w:ascii="Arial" w:eastAsia="Arial" w:hAnsi="Arial" w:cs="Arial"/>
          <w:b/>
          <w:sz w:val="24"/>
          <w:szCs w:val="24"/>
          <w:shd w:val="clear" w:color="auto" w:fill="FFFFFF"/>
        </w:rPr>
        <w:t>Agreement</w:t>
      </w:r>
      <w:r>
        <w:rPr>
          <w:rFonts w:ascii="Arial" w:eastAsia="Arial" w:hAnsi="Arial" w:cs="Arial"/>
          <w:b/>
          <w:sz w:val="24"/>
          <w:szCs w:val="24"/>
        </w:rPr>
        <w:t xml:space="preserve">  </w:t>
      </w:r>
    </w:p>
    <w:p w:rsidR="008B3230" w:rsidRDefault="00A11B9F">
      <w:pPr>
        <w:pStyle w:val="Standard"/>
        <w:jc w:val="left"/>
      </w:pPr>
      <w:r>
        <w:rPr>
          <w:rFonts w:ascii="Arial" w:eastAsia="Arial" w:hAnsi="Arial" w:cs="Arial"/>
          <w:b/>
          <w:sz w:val="24"/>
          <w:szCs w:val="24"/>
          <w:shd w:val="clear" w:color="auto" w:fill="FFFFFF"/>
        </w:rPr>
        <w:t>Call-Off</w:t>
      </w:r>
      <w:r>
        <w:rPr>
          <w:rFonts w:ascii="Arial" w:eastAsia="Arial" w:hAnsi="Arial" w:cs="Arial"/>
          <w:b/>
          <w:sz w:val="24"/>
          <w:szCs w:val="24"/>
        </w:rPr>
        <w:t xml:space="preserve"> </w:t>
      </w:r>
      <w:r>
        <w:rPr>
          <w:rFonts w:ascii="Arial" w:eastAsia="Arial" w:hAnsi="Arial" w:cs="Arial"/>
          <w:b/>
          <w:sz w:val="24"/>
          <w:szCs w:val="24"/>
          <w:shd w:val="clear" w:color="auto" w:fill="FFFFFF"/>
        </w:rPr>
        <w:t>Contract</w:t>
      </w:r>
    </w:p>
    <w:p w:rsidR="008B3230" w:rsidRDefault="008B3230">
      <w:pPr>
        <w:pStyle w:val="Standard"/>
        <w:jc w:val="left"/>
        <w:rPr>
          <w:rFonts w:ascii="Arial" w:hAnsi="Arial" w:cs="Arial"/>
        </w:rPr>
      </w:pPr>
    </w:p>
    <w:p w:rsidR="008B3230" w:rsidRDefault="00A11B9F">
      <w:pPr>
        <w:pStyle w:val="Standard"/>
        <w:spacing w:before="60"/>
        <w:ind w:right="-24"/>
        <w:jc w:val="left"/>
      </w:pPr>
      <w:r>
        <w:rPr>
          <w:rFonts w:ascii="Arial" w:eastAsia="Arial" w:hAnsi="Arial" w:cs="Arial"/>
          <w:sz w:val="24"/>
          <w:szCs w:val="24"/>
          <w:shd w:val="clear" w:color="auto" w:fill="FFFFFF"/>
        </w:rPr>
        <w:t>This</w:t>
      </w:r>
      <w:r>
        <w:rPr>
          <w:rFonts w:ascii="Arial" w:eastAsia="Arial" w:hAnsi="Arial" w:cs="Arial"/>
          <w:sz w:val="24"/>
          <w:szCs w:val="24"/>
        </w:rPr>
        <w:t xml:space="preserv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for the </w:t>
      </w:r>
      <w:r>
        <w:rPr>
          <w:rFonts w:ascii="Arial" w:eastAsia="Arial" w:hAnsi="Arial" w:cs="Arial"/>
          <w:sz w:val="24"/>
          <w:szCs w:val="24"/>
          <w:shd w:val="clear" w:color="auto" w:fill="FFFFFF"/>
        </w:rPr>
        <w:t>Digital</w:t>
      </w:r>
      <w:r>
        <w:rPr>
          <w:rFonts w:ascii="Arial" w:eastAsia="Arial" w:hAnsi="Arial" w:cs="Arial"/>
          <w:sz w:val="24"/>
          <w:szCs w:val="24"/>
        </w:rPr>
        <w:t xml:space="preserve"> Outcomes and Specialists 2 </w:t>
      </w:r>
      <w:r>
        <w:rPr>
          <w:rFonts w:ascii="Arial" w:eastAsia="Arial" w:hAnsi="Arial" w:cs="Arial"/>
          <w:sz w:val="24"/>
          <w:szCs w:val="24"/>
          <w:shd w:val="clear" w:color="auto" w:fill="FFFFFF"/>
        </w:rPr>
        <w:t>Framework</w:t>
      </w:r>
      <w:r>
        <w:rPr>
          <w:rFonts w:ascii="Arial" w:eastAsia="Arial" w:hAnsi="Arial" w:cs="Arial"/>
          <w:sz w:val="24"/>
          <w:szCs w:val="24"/>
        </w:rPr>
        <w:t xml:space="preserve"> </w:t>
      </w:r>
      <w:r>
        <w:rPr>
          <w:rFonts w:ascii="Arial" w:eastAsia="Arial" w:hAnsi="Arial" w:cs="Arial"/>
          <w:sz w:val="24"/>
          <w:szCs w:val="24"/>
          <w:shd w:val="clear" w:color="auto" w:fill="FFFFFF"/>
        </w:rPr>
        <w:t>Agreement</w:t>
      </w:r>
      <w:r>
        <w:rPr>
          <w:rFonts w:ascii="Arial" w:eastAsia="Arial" w:hAnsi="Arial" w:cs="Arial"/>
          <w:sz w:val="24"/>
          <w:szCs w:val="24"/>
        </w:rPr>
        <w:t xml:space="preserve"> (RM1043iv) includes</w:t>
      </w:r>
    </w:p>
    <w:p w:rsidR="008B3230" w:rsidRDefault="008B3230">
      <w:pPr>
        <w:pStyle w:val="Standard"/>
        <w:spacing w:before="60"/>
        <w:ind w:right="-24"/>
        <w:jc w:val="left"/>
        <w:rPr>
          <w:rFonts w:ascii="Arial" w:hAnsi="Arial" w:cs="Arial"/>
        </w:rPr>
      </w:pPr>
    </w:p>
    <w:p w:rsidR="008B3230" w:rsidRDefault="00286C5A">
      <w:pPr>
        <w:pStyle w:val="Standard"/>
      </w:pPr>
      <w:hyperlink w:anchor="_3dy6vkm" w:history="1">
        <w:r w:rsidR="00A11B9F">
          <w:rPr>
            <w:rFonts w:ascii="Arial" w:hAnsi="Arial" w:cs="Arial"/>
            <w:color w:val="1155CC"/>
            <w:u w:val="single"/>
          </w:rPr>
          <w:t xml:space="preserve">Part </w:t>
        </w:r>
        <w:proofErr w:type="gramStart"/>
        <w:r w:rsidR="00A11B9F">
          <w:rPr>
            <w:rFonts w:ascii="Arial" w:hAnsi="Arial" w:cs="Arial"/>
            <w:color w:val="1155CC"/>
            <w:u w:val="single"/>
          </w:rPr>
          <w:t>A</w:t>
        </w:r>
        <w:proofErr w:type="gramEnd"/>
        <w:r w:rsidR="00A11B9F">
          <w:rPr>
            <w:rFonts w:ascii="Arial" w:hAnsi="Arial" w:cs="Arial"/>
            <w:color w:val="1155CC"/>
            <w:u w:val="single"/>
          </w:rPr>
          <w:t xml:space="preserve"> - Order Form</w:t>
        </w:r>
      </w:hyperlink>
    </w:p>
    <w:p w:rsidR="008B3230" w:rsidRDefault="008B3230">
      <w:pPr>
        <w:pStyle w:val="Standard"/>
        <w:ind w:left="360"/>
      </w:pPr>
    </w:p>
    <w:p w:rsidR="008B3230" w:rsidRDefault="00286C5A">
      <w:pPr>
        <w:pStyle w:val="Standard"/>
      </w:pPr>
      <w:hyperlink w:anchor="_3dy6vkm" w:history="1">
        <w:r w:rsidR="00A11B9F">
          <w:rPr>
            <w:rFonts w:ascii="Arial" w:hAnsi="Arial" w:cs="Arial"/>
            <w:color w:val="1155CC"/>
            <w:u w:val="single"/>
          </w:rPr>
          <w:t>Part B - The Schedules</w:t>
        </w:r>
      </w:hyperlink>
    </w:p>
    <w:p w:rsidR="008B3230" w:rsidRDefault="00286C5A">
      <w:pPr>
        <w:pStyle w:val="Standard"/>
        <w:ind w:left="360" w:firstLine="360"/>
      </w:pPr>
      <w:hyperlink w:anchor="_3dy6vkm" w:history="1">
        <w:r w:rsidR="00A11B9F">
          <w:rPr>
            <w:rFonts w:ascii="Arial" w:hAnsi="Arial" w:cs="Arial"/>
            <w:color w:val="1155CC"/>
            <w:u w:val="single"/>
          </w:rPr>
          <w:t>Schedule 1 - Requirements</w:t>
        </w:r>
      </w:hyperlink>
    </w:p>
    <w:p w:rsidR="008B3230" w:rsidRDefault="00286C5A">
      <w:pPr>
        <w:pStyle w:val="Standard"/>
        <w:ind w:left="360" w:firstLine="360"/>
      </w:pPr>
      <w:hyperlink w:anchor="_1t3h5sf" w:history="1">
        <w:r w:rsidR="00A11B9F">
          <w:rPr>
            <w:rFonts w:ascii="Arial" w:hAnsi="Arial" w:cs="Arial"/>
            <w:color w:val="1155CC"/>
            <w:u w:val="single"/>
          </w:rPr>
          <w:t>Schedule 2 - Supplier’s response</w:t>
        </w:r>
      </w:hyperlink>
    </w:p>
    <w:p w:rsidR="008B3230" w:rsidRDefault="00286C5A">
      <w:pPr>
        <w:pStyle w:val="Standard"/>
        <w:ind w:left="360" w:firstLine="360"/>
      </w:pPr>
      <w:hyperlink w:anchor="_4d34og8" w:history="1">
        <w:r w:rsidR="00A11B9F">
          <w:rPr>
            <w:rFonts w:ascii="Arial" w:hAnsi="Arial" w:cs="Arial"/>
            <w:color w:val="1155CC"/>
            <w:u w:val="single"/>
          </w:rPr>
          <w:t>Schedule 3 - Statement of Work (SOW), including pricing arrangements</w:t>
        </w:r>
      </w:hyperlink>
    </w:p>
    <w:p w:rsidR="008B3230" w:rsidRDefault="00286C5A">
      <w:pPr>
        <w:pStyle w:val="Standard"/>
        <w:ind w:left="360" w:firstLine="360"/>
      </w:pPr>
      <w:hyperlink w:anchor="_35nkun2" w:history="1">
        <w:r w:rsidR="00A11B9F">
          <w:rPr>
            <w:rFonts w:ascii="Arial" w:hAnsi="Arial" w:cs="Arial"/>
            <w:color w:val="1155CC"/>
            <w:u w:val="single"/>
          </w:rPr>
          <w:t>Schedule 4 - Contract Change Notice (CCN)</w:t>
        </w:r>
      </w:hyperlink>
    </w:p>
    <w:p w:rsidR="008B3230" w:rsidRDefault="00A11B9F">
      <w:pPr>
        <w:pStyle w:val="Standard"/>
        <w:ind w:left="360" w:firstLine="360"/>
        <w:rPr>
          <w:rFonts w:ascii="Arial" w:hAnsi="Arial" w:cs="Arial"/>
          <w:color w:val="1155CC"/>
          <w:u w:val="single"/>
        </w:rPr>
      </w:pPr>
      <w:r>
        <w:rPr>
          <w:rFonts w:ascii="Arial" w:hAnsi="Arial" w:cs="Arial"/>
          <w:color w:val="1155CC"/>
          <w:u w:val="single"/>
        </w:rPr>
        <w:t>Schedule 5 - Balanced Scorecard</w:t>
      </w:r>
    </w:p>
    <w:p w:rsidR="008B3230" w:rsidRDefault="00286C5A">
      <w:pPr>
        <w:pStyle w:val="Standard"/>
        <w:ind w:left="360" w:firstLine="360"/>
      </w:pPr>
      <w:hyperlink w:anchor="_2jxsxqh" w:history="1">
        <w:r w:rsidR="00A11B9F">
          <w:rPr>
            <w:rFonts w:ascii="Arial" w:hAnsi="Arial" w:cs="Arial"/>
            <w:color w:val="1155CC"/>
            <w:u w:val="single"/>
          </w:rPr>
          <w:t>Schedule 6 - Optional Buyer terms and conditions</w:t>
        </w:r>
      </w:hyperlink>
    </w:p>
    <w:p w:rsidR="008B3230" w:rsidRDefault="00286C5A">
      <w:pPr>
        <w:pStyle w:val="Standard"/>
        <w:ind w:left="360" w:firstLine="360"/>
      </w:pPr>
      <w:hyperlink w:anchor="_4i7ojhp" w:history="1">
        <w:r w:rsidR="00A11B9F">
          <w:rPr>
            <w:rFonts w:ascii="Arial" w:hAnsi="Arial" w:cs="Arial"/>
            <w:color w:val="1155CC"/>
            <w:u w:val="single"/>
          </w:rPr>
          <w:t>Schedule 7 - How Services will be bought (Further Competition process)</w:t>
        </w:r>
      </w:hyperlink>
    </w:p>
    <w:p w:rsidR="008B3230" w:rsidRDefault="00286C5A">
      <w:pPr>
        <w:pStyle w:val="Standard"/>
        <w:ind w:left="360" w:firstLine="360"/>
      </w:pPr>
      <w:hyperlink w:anchor="_2p2csry" w:history="1">
        <w:r w:rsidR="00A11B9F">
          <w:rPr>
            <w:rFonts w:ascii="Arial" w:hAnsi="Arial" w:cs="Arial"/>
            <w:color w:val="1155CC"/>
            <w:u w:val="single"/>
          </w:rPr>
          <w:t>Schedule 8 - Deed of guarantee</w:t>
        </w:r>
      </w:hyperlink>
    </w:p>
    <w:p w:rsidR="008B3230" w:rsidRDefault="00286C5A">
      <w:pPr>
        <w:pStyle w:val="Standard"/>
        <w:ind w:left="360" w:firstLine="360"/>
      </w:pPr>
      <w:hyperlink w:anchor="Schedule 9 - Processing, Personal Data and Data Subjects" w:history="1">
        <w:r w:rsidR="00A11B9F">
          <w:rPr>
            <w:rStyle w:val="Internetlink"/>
            <w:rFonts w:ascii="Arial" w:hAnsi="Arial" w:cs="Arial"/>
          </w:rPr>
          <w:t>Schedule 9 - Processing, Personal Data and Data Subjects</w:t>
        </w:r>
      </w:hyperlink>
    </w:p>
    <w:p w:rsidR="008B3230" w:rsidRDefault="008B3230">
      <w:pPr>
        <w:pStyle w:val="Standard"/>
        <w:ind w:left="360" w:firstLine="360"/>
      </w:pPr>
    </w:p>
    <w:p w:rsidR="008B3230" w:rsidRDefault="008B3230">
      <w:pPr>
        <w:pStyle w:val="Standard"/>
        <w:ind w:left="720"/>
      </w:pPr>
    </w:p>
    <w:p w:rsidR="008B3230" w:rsidRDefault="00286C5A">
      <w:pPr>
        <w:pStyle w:val="Standard"/>
      </w:pPr>
      <w:hyperlink w:anchor="_ihv636" w:history="1">
        <w:r w:rsidR="00A11B9F">
          <w:rPr>
            <w:rFonts w:ascii="Arial" w:hAnsi="Arial" w:cs="Arial"/>
            <w:color w:val="1155CC"/>
            <w:u w:val="single"/>
          </w:rPr>
          <w:t>Part C – Terms and conditions as at www.gov.uk</w:t>
        </w:r>
      </w:hyperlink>
    </w:p>
    <w:p w:rsidR="008B3230" w:rsidRDefault="00286C5A">
      <w:pPr>
        <w:pStyle w:val="Standard"/>
        <w:ind w:left="360"/>
      </w:pPr>
      <w:hyperlink w:anchor="_32hioqz" w:history="1">
        <w:r w:rsidR="00A11B9F">
          <w:rPr>
            <w:rFonts w:ascii="Arial" w:hAnsi="Arial" w:cs="Arial"/>
            <w:color w:val="1155CC"/>
            <w:u w:val="single"/>
          </w:rPr>
          <w:t>1.</w:t>
        </w:r>
        <w:r w:rsidR="00A11B9F">
          <w:rPr>
            <w:rFonts w:ascii="Arial" w:hAnsi="Arial" w:cs="Arial"/>
            <w:color w:val="1155CC"/>
            <w:u w:val="single"/>
          </w:rPr>
          <w:tab/>
          <w:t>Contract start date, length and methodology</w:t>
        </w:r>
      </w:hyperlink>
    </w:p>
    <w:p w:rsidR="008B3230" w:rsidRDefault="00286C5A">
      <w:pPr>
        <w:pStyle w:val="Standard"/>
        <w:ind w:left="360"/>
      </w:pPr>
      <w:hyperlink w:anchor="_1hmsyys" w:history="1">
        <w:r w:rsidR="00A11B9F">
          <w:rPr>
            <w:rFonts w:ascii="Arial" w:hAnsi="Arial" w:cs="Arial"/>
            <w:color w:val="1155CC"/>
            <w:u w:val="single"/>
          </w:rPr>
          <w:t>2.</w:t>
        </w:r>
      </w:hyperlink>
      <w:hyperlink w:anchor="_1hmsyys" w:history="1">
        <w:r w:rsidR="00A11B9F">
          <w:rPr>
            <w:rFonts w:ascii="Arial" w:hAnsi="Arial" w:cs="Arial"/>
            <w:color w:val="1155CC"/>
          </w:rPr>
          <w:t xml:space="preserve">  </w:t>
        </w:r>
      </w:hyperlink>
      <w:hyperlink w:anchor="_1hmsyys" w:history="1">
        <w:r w:rsidR="00A11B9F">
          <w:rPr>
            <w:rFonts w:ascii="Arial" w:hAnsi="Arial" w:cs="Arial"/>
            <w:color w:val="1155CC"/>
            <w:u w:val="single"/>
          </w:rPr>
          <w:t>Supplier Staff</w:t>
        </w:r>
      </w:hyperlink>
    </w:p>
    <w:p w:rsidR="008B3230" w:rsidRDefault="00286C5A">
      <w:pPr>
        <w:pStyle w:val="Standard"/>
        <w:ind w:left="360"/>
      </w:pPr>
      <w:hyperlink w:anchor="_4f1mdlm" w:history="1">
        <w:r w:rsidR="00A11B9F">
          <w:rPr>
            <w:rFonts w:ascii="Arial" w:hAnsi="Arial" w:cs="Arial"/>
            <w:color w:val="1155CC"/>
            <w:u w:val="single"/>
          </w:rPr>
          <w:t>3.</w:t>
        </w:r>
      </w:hyperlink>
      <w:hyperlink w:anchor="_4f1mdlm" w:history="1">
        <w:r w:rsidR="00A11B9F">
          <w:rPr>
            <w:rFonts w:ascii="Arial" w:hAnsi="Arial" w:cs="Arial"/>
            <w:color w:val="1155CC"/>
          </w:rPr>
          <w:t xml:space="preserve">  </w:t>
        </w:r>
      </w:hyperlink>
      <w:hyperlink w:anchor="_4f1mdlm" w:history="1">
        <w:r w:rsidR="00A11B9F">
          <w:rPr>
            <w:rFonts w:ascii="Arial" w:hAnsi="Arial" w:cs="Arial"/>
            <w:color w:val="1155CC"/>
            <w:u w:val="single"/>
          </w:rPr>
          <w:t>Swap-out</w:t>
        </w:r>
      </w:hyperlink>
    </w:p>
    <w:p w:rsidR="008B3230" w:rsidRDefault="00286C5A">
      <w:pPr>
        <w:pStyle w:val="Standard"/>
        <w:ind w:left="360"/>
      </w:pPr>
      <w:hyperlink w:anchor="_19c6y18" w:history="1">
        <w:r w:rsidR="00A11B9F">
          <w:rPr>
            <w:rFonts w:ascii="Arial" w:hAnsi="Arial" w:cs="Arial"/>
            <w:color w:val="1155CC"/>
            <w:u w:val="single"/>
          </w:rPr>
          <w:t>4.</w:t>
        </w:r>
      </w:hyperlink>
      <w:hyperlink w:anchor="_19c6y18" w:history="1">
        <w:r w:rsidR="00A11B9F">
          <w:rPr>
            <w:rFonts w:ascii="Arial" w:hAnsi="Arial" w:cs="Arial"/>
            <w:color w:val="1155CC"/>
          </w:rPr>
          <w:t xml:space="preserve">  </w:t>
        </w:r>
      </w:hyperlink>
      <w:hyperlink w:anchor="_19c6y18" w:history="1">
        <w:r w:rsidR="00A11B9F">
          <w:rPr>
            <w:rFonts w:ascii="Arial" w:hAnsi="Arial" w:cs="Arial"/>
            <w:color w:val="1155CC"/>
            <w:u w:val="single"/>
          </w:rPr>
          <w:t>Staff vetting procedures</w:t>
        </w:r>
      </w:hyperlink>
    </w:p>
    <w:p w:rsidR="008B3230" w:rsidRDefault="00286C5A">
      <w:pPr>
        <w:pStyle w:val="Standard"/>
        <w:ind w:left="360"/>
      </w:pPr>
      <w:hyperlink w:anchor="_28h4qwu" w:history="1">
        <w:r w:rsidR="00A11B9F">
          <w:rPr>
            <w:rFonts w:ascii="Arial" w:hAnsi="Arial" w:cs="Arial"/>
            <w:color w:val="1155CC"/>
            <w:u w:val="single"/>
          </w:rPr>
          <w:t>5.</w:t>
        </w:r>
      </w:hyperlink>
      <w:hyperlink w:anchor="_28h4qwu" w:history="1">
        <w:r w:rsidR="00A11B9F">
          <w:rPr>
            <w:rFonts w:ascii="Arial" w:hAnsi="Arial" w:cs="Arial"/>
            <w:color w:val="1155CC"/>
          </w:rPr>
          <w:t xml:space="preserve">  </w:t>
        </w:r>
      </w:hyperlink>
      <w:hyperlink w:anchor="_28h4qwu" w:history="1">
        <w:r w:rsidR="00A11B9F">
          <w:rPr>
            <w:rFonts w:ascii="Arial" w:hAnsi="Arial" w:cs="Arial"/>
            <w:color w:val="1155CC"/>
            <w:u w:val="single"/>
          </w:rPr>
          <w:t>Due diligence</w:t>
        </w:r>
      </w:hyperlink>
    </w:p>
    <w:p w:rsidR="008B3230" w:rsidRDefault="00286C5A">
      <w:pPr>
        <w:pStyle w:val="Standard"/>
        <w:ind w:left="360"/>
      </w:pPr>
      <w:hyperlink w:anchor="_nmf14n" w:history="1">
        <w:r w:rsidR="00A11B9F">
          <w:rPr>
            <w:rFonts w:ascii="Arial" w:hAnsi="Arial" w:cs="Arial"/>
            <w:color w:val="1155CC"/>
            <w:u w:val="single"/>
          </w:rPr>
          <w:t>6.</w:t>
        </w:r>
        <w:r w:rsidR="00A11B9F">
          <w:rPr>
            <w:rFonts w:ascii="Arial" w:hAnsi="Arial" w:cs="Arial"/>
            <w:color w:val="1155CC"/>
            <w:u w:val="single"/>
          </w:rPr>
          <w:tab/>
          <w:t>Warranties, representations and acceptance criteria</w:t>
        </w:r>
      </w:hyperlink>
    </w:p>
    <w:p w:rsidR="008B3230" w:rsidRDefault="00286C5A">
      <w:pPr>
        <w:pStyle w:val="Standard"/>
        <w:ind w:left="360"/>
      </w:pPr>
      <w:hyperlink w:anchor="_nmf14n" w:history="1">
        <w:r w:rsidR="00A11B9F">
          <w:rPr>
            <w:rFonts w:ascii="Arial" w:hAnsi="Arial" w:cs="Arial"/>
            <w:color w:val="1155CC"/>
            <w:u w:val="single"/>
          </w:rPr>
          <w:t>7.</w:t>
        </w:r>
        <w:r w:rsidR="00A11B9F">
          <w:rPr>
            <w:rFonts w:ascii="Arial" w:hAnsi="Arial" w:cs="Arial"/>
            <w:color w:val="1155CC"/>
            <w:u w:val="single"/>
          </w:rPr>
          <w:tab/>
        </w:r>
      </w:hyperlink>
      <w:hyperlink w:anchor="_1mrcu09" w:history="1">
        <w:r w:rsidR="00A11B9F">
          <w:rPr>
            <w:rFonts w:ascii="Arial" w:hAnsi="Arial" w:cs="Arial"/>
            <w:color w:val="1155CC"/>
            <w:u w:val="single"/>
          </w:rPr>
          <w:t>Business continuity and disaster recovery</w:t>
        </w:r>
      </w:hyperlink>
    </w:p>
    <w:p w:rsidR="008B3230" w:rsidRDefault="00286C5A">
      <w:pPr>
        <w:pStyle w:val="Standard"/>
        <w:ind w:left="360"/>
      </w:pPr>
      <w:hyperlink w:anchor="_46r0co2" w:history="1">
        <w:r w:rsidR="00A11B9F">
          <w:rPr>
            <w:rFonts w:ascii="Arial" w:hAnsi="Arial" w:cs="Arial"/>
            <w:color w:val="1155CC"/>
            <w:u w:val="single"/>
          </w:rPr>
          <w:t>8. _Payment terms and VAT</w:t>
        </w:r>
      </w:hyperlink>
    </w:p>
    <w:p w:rsidR="008B3230" w:rsidRDefault="00286C5A">
      <w:pPr>
        <w:pStyle w:val="Standard"/>
        <w:ind w:left="360"/>
      </w:pPr>
      <w:hyperlink w:anchor="_3ygebqi" w:history="1">
        <w:r w:rsidR="00A11B9F">
          <w:rPr>
            <w:rFonts w:ascii="Arial" w:hAnsi="Arial" w:cs="Arial"/>
            <w:color w:val="1155CC"/>
            <w:u w:val="single"/>
          </w:rPr>
          <w:t>9.</w:t>
        </w:r>
        <w:r w:rsidR="00A11B9F">
          <w:rPr>
            <w:rFonts w:ascii="Arial" w:hAnsi="Arial" w:cs="Arial"/>
            <w:color w:val="1155CC"/>
            <w:u w:val="single"/>
          </w:rPr>
          <w:tab/>
          <w:t>Recovery of sums due and right of set-off</w:t>
        </w:r>
      </w:hyperlink>
    </w:p>
    <w:p w:rsidR="008B3230" w:rsidRDefault="00286C5A">
      <w:pPr>
        <w:pStyle w:val="Standard"/>
        <w:ind w:left="360"/>
      </w:pPr>
      <w:hyperlink w:anchor="_sqyw64" w:history="1">
        <w:r w:rsidR="00A11B9F">
          <w:rPr>
            <w:rFonts w:ascii="Arial" w:hAnsi="Arial" w:cs="Arial"/>
            <w:color w:val="1155CC"/>
            <w:u w:val="single"/>
          </w:rPr>
          <w:t>10.</w:t>
        </w:r>
        <w:r w:rsidR="00A11B9F">
          <w:rPr>
            <w:rFonts w:ascii="Arial" w:hAnsi="Arial" w:cs="Arial"/>
            <w:color w:val="1155CC"/>
            <w:u w:val="single"/>
          </w:rPr>
          <w:tab/>
          <w:t>Insurance</w:t>
        </w:r>
      </w:hyperlink>
    </w:p>
    <w:p w:rsidR="008B3230" w:rsidRDefault="00286C5A">
      <w:pPr>
        <w:pStyle w:val="Standard"/>
        <w:ind w:left="360"/>
      </w:pPr>
      <w:hyperlink w:anchor="_1rvwp1q" w:history="1">
        <w:r w:rsidR="00A11B9F">
          <w:rPr>
            <w:rFonts w:ascii="Arial" w:hAnsi="Arial" w:cs="Arial"/>
            <w:color w:val="1155CC"/>
            <w:u w:val="single"/>
          </w:rPr>
          <w:t>11.</w:t>
        </w:r>
        <w:r w:rsidR="00A11B9F">
          <w:rPr>
            <w:rFonts w:ascii="Arial" w:hAnsi="Arial" w:cs="Arial"/>
            <w:color w:val="1155CC"/>
            <w:u w:val="single"/>
          </w:rPr>
          <w:tab/>
          <w:t>Confidentiality</w:t>
        </w:r>
      </w:hyperlink>
    </w:p>
    <w:p w:rsidR="008B3230" w:rsidRDefault="00286C5A">
      <w:pPr>
        <w:pStyle w:val="Standard"/>
        <w:ind w:left="360"/>
      </w:pPr>
      <w:hyperlink w:anchor="_kgcv8k" w:history="1">
        <w:r w:rsidR="00A11B9F">
          <w:rPr>
            <w:rFonts w:ascii="Arial" w:hAnsi="Arial" w:cs="Arial"/>
            <w:color w:val="1155CC"/>
            <w:u w:val="single"/>
          </w:rPr>
          <w:t>12. Conflict of Interest</w:t>
        </w:r>
      </w:hyperlink>
    </w:p>
    <w:p w:rsidR="008B3230" w:rsidRDefault="00286C5A">
      <w:pPr>
        <w:pStyle w:val="Standard"/>
        <w:ind w:left="360"/>
      </w:pPr>
      <w:hyperlink w:anchor="_34g0dwd" w:history="1">
        <w:r w:rsidR="00A11B9F">
          <w:rPr>
            <w:rFonts w:ascii="Arial" w:hAnsi="Arial" w:cs="Arial"/>
            <w:color w:val="1155CC"/>
            <w:u w:val="single"/>
          </w:rPr>
          <w:t>13.</w:t>
        </w:r>
        <w:r w:rsidR="00A11B9F">
          <w:rPr>
            <w:rFonts w:ascii="Arial" w:hAnsi="Arial" w:cs="Arial"/>
            <w:color w:val="1155CC"/>
            <w:u w:val="single"/>
          </w:rPr>
          <w:tab/>
          <w:t>Intellectual Property Rights</w:t>
        </w:r>
      </w:hyperlink>
    </w:p>
    <w:p w:rsidR="008B3230" w:rsidRDefault="00286C5A">
      <w:pPr>
        <w:pStyle w:val="Standard"/>
        <w:ind w:left="360"/>
      </w:pPr>
      <w:hyperlink w:anchor="_1jlao46" w:history="1">
        <w:r w:rsidR="00A11B9F">
          <w:rPr>
            <w:rFonts w:ascii="Arial" w:hAnsi="Arial" w:cs="Arial"/>
            <w:color w:val="1155CC"/>
            <w:u w:val="single"/>
          </w:rPr>
          <w:t>14. Data Protection and Disclosure</w:t>
        </w:r>
      </w:hyperlink>
    </w:p>
    <w:p w:rsidR="008B3230" w:rsidRDefault="00286C5A">
      <w:pPr>
        <w:pStyle w:val="Standard"/>
        <w:ind w:left="360"/>
      </w:pPr>
      <w:hyperlink w:anchor="_2iq8gzs" w:history="1">
        <w:r w:rsidR="00A11B9F">
          <w:rPr>
            <w:rFonts w:ascii="Arial" w:hAnsi="Arial" w:cs="Arial"/>
            <w:color w:val="1155CC"/>
            <w:u w:val="single"/>
          </w:rPr>
          <w:t>15. Buyer Data</w:t>
        </w:r>
      </w:hyperlink>
    </w:p>
    <w:p w:rsidR="008B3230" w:rsidRDefault="00286C5A">
      <w:pPr>
        <w:pStyle w:val="Standard"/>
        <w:ind w:left="360"/>
      </w:pPr>
      <w:hyperlink w:anchor="_2w5ecyt" w:history="1">
        <w:r w:rsidR="00A11B9F">
          <w:rPr>
            <w:rFonts w:ascii="Arial" w:hAnsi="Arial" w:cs="Arial"/>
            <w:color w:val="1155CC"/>
            <w:u w:val="single"/>
          </w:rPr>
          <w:t>16.</w:t>
        </w:r>
        <w:r w:rsidR="00A11B9F">
          <w:rPr>
            <w:rFonts w:ascii="Arial" w:hAnsi="Arial" w:cs="Arial"/>
            <w:color w:val="1155CC"/>
            <w:u w:val="single"/>
          </w:rPr>
          <w:tab/>
          <w:t>Document and source code management repository</w:t>
        </w:r>
      </w:hyperlink>
    </w:p>
    <w:p w:rsidR="008B3230" w:rsidRDefault="00286C5A">
      <w:pPr>
        <w:pStyle w:val="Standard"/>
        <w:ind w:left="360"/>
      </w:pPr>
      <w:hyperlink w:anchor="_1baon6m" w:history="1">
        <w:r w:rsidR="00A11B9F">
          <w:rPr>
            <w:rFonts w:ascii="Arial" w:hAnsi="Arial" w:cs="Arial"/>
            <w:color w:val="1155CC"/>
            <w:u w:val="single"/>
          </w:rPr>
          <w:t>17.</w:t>
        </w:r>
        <w:r w:rsidR="00A11B9F">
          <w:rPr>
            <w:rFonts w:ascii="Arial" w:hAnsi="Arial" w:cs="Arial"/>
            <w:color w:val="1155CC"/>
            <w:u w:val="single"/>
          </w:rPr>
          <w:tab/>
          <w:t>Records and audit access</w:t>
        </w:r>
      </w:hyperlink>
    </w:p>
    <w:p w:rsidR="008B3230" w:rsidRDefault="00286C5A">
      <w:pPr>
        <w:pStyle w:val="Standard"/>
        <w:ind w:left="360"/>
      </w:pPr>
      <w:hyperlink w:anchor="_39kk8xu" w:history="1">
        <w:r w:rsidR="00A11B9F">
          <w:rPr>
            <w:rFonts w:ascii="Arial" w:hAnsi="Arial" w:cs="Arial"/>
            <w:color w:val="1155CC"/>
            <w:u w:val="single"/>
          </w:rPr>
          <w:t>18.</w:t>
        </w:r>
        <w:r w:rsidR="00A11B9F">
          <w:rPr>
            <w:rFonts w:ascii="Arial" w:hAnsi="Arial" w:cs="Arial"/>
            <w:color w:val="1155CC"/>
            <w:u w:val="single"/>
          </w:rPr>
          <w:tab/>
          <w:t>Freedom of Information (FOI) requests</w:t>
        </w:r>
      </w:hyperlink>
    </w:p>
    <w:p w:rsidR="008B3230" w:rsidRDefault="00286C5A">
      <w:pPr>
        <w:pStyle w:val="Standard"/>
        <w:ind w:left="360"/>
      </w:pPr>
      <w:hyperlink w:anchor="_1opuj5n" w:history="1">
        <w:r w:rsidR="00A11B9F">
          <w:rPr>
            <w:rFonts w:ascii="Arial" w:hAnsi="Arial" w:cs="Arial"/>
            <w:color w:val="1155CC"/>
            <w:u w:val="single"/>
          </w:rPr>
          <w:t>19. Standards and quality</w:t>
        </w:r>
      </w:hyperlink>
    </w:p>
    <w:p w:rsidR="008B3230" w:rsidRDefault="00286C5A">
      <w:pPr>
        <w:pStyle w:val="Standard"/>
        <w:ind w:left="360"/>
      </w:pPr>
      <w:hyperlink w:anchor="_48pi1tg" w:history="1">
        <w:r w:rsidR="00A11B9F">
          <w:rPr>
            <w:rFonts w:ascii="Arial" w:hAnsi="Arial" w:cs="Arial"/>
            <w:color w:val="1155CC"/>
            <w:u w:val="single"/>
          </w:rPr>
          <w:t>20.</w:t>
        </w:r>
        <w:r w:rsidR="00A11B9F">
          <w:rPr>
            <w:rFonts w:ascii="Arial" w:hAnsi="Arial" w:cs="Arial"/>
            <w:color w:val="1155CC"/>
            <w:u w:val="single"/>
          </w:rPr>
          <w:tab/>
          <w:t>Security</w:t>
        </w:r>
      </w:hyperlink>
    </w:p>
    <w:p w:rsidR="008B3230" w:rsidRDefault="00286C5A">
      <w:pPr>
        <w:pStyle w:val="Standard"/>
        <w:ind w:left="360"/>
      </w:pPr>
      <w:hyperlink w:anchor="_upglbi" w:history="1">
        <w:r w:rsidR="00A11B9F">
          <w:rPr>
            <w:rFonts w:ascii="Arial" w:hAnsi="Arial" w:cs="Arial"/>
            <w:color w:val="1155CC"/>
            <w:u w:val="single"/>
          </w:rPr>
          <w:t>21.</w:t>
        </w:r>
        <w:r w:rsidR="00A11B9F">
          <w:rPr>
            <w:rFonts w:ascii="Arial" w:hAnsi="Arial" w:cs="Arial"/>
            <w:color w:val="1155CC"/>
            <w:u w:val="single"/>
          </w:rPr>
          <w:tab/>
          <w:t>Incorporation of terms</w:t>
        </w:r>
      </w:hyperlink>
    </w:p>
    <w:p w:rsidR="008B3230" w:rsidRDefault="00286C5A">
      <w:pPr>
        <w:pStyle w:val="Standard"/>
        <w:ind w:left="360"/>
      </w:pPr>
      <w:hyperlink w:anchor="_1tuee74" w:history="1">
        <w:r w:rsidR="00A11B9F">
          <w:rPr>
            <w:rFonts w:ascii="Arial" w:hAnsi="Arial" w:cs="Arial"/>
            <w:color w:val="1155CC"/>
            <w:u w:val="single"/>
          </w:rPr>
          <w:t>22.</w:t>
        </w:r>
        <w:r w:rsidR="00A11B9F">
          <w:rPr>
            <w:rFonts w:ascii="Arial" w:hAnsi="Arial" w:cs="Arial"/>
            <w:color w:val="1155CC"/>
            <w:u w:val="single"/>
          </w:rPr>
          <w:tab/>
          <w:t>Managing disputes</w:t>
        </w:r>
      </w:hyperlink>
    </w:p>
    <w:p w:rsidR="008B3230" w:rsidRDefault="00286C5A">
      <w:pPr>
        <w:pStyle w:val="Standard"/>
        <w:ind w:left="360"/>
      </w:pPr>
      <w:hyperlink w:anchor="_4du1wux" w:history="1">
        <w:r w:rsidR="00A11B9F">
          <w:rPr>
            <w:rFonts w:ascii="Arial" w:hAnsi="Arial" w:cs="Arial"/>
            <w:color w:val="1155CC"/>
            <w:u w:val="single"/>
          </w:rPr>
          <w:t>23.</w:t>
        </w:r>
        <w:r w:rsidR="00A11B9F">
          <w:rPr>
            <w:rFonts w:ascii="Arial" w:hAnsi="Arial" w:cs="Arial"/>
            <w:color w:val="1155CC"/>
            <w:u w:val="single"/>
          </w:rPr>
          <w:tab/>
          <w:t>Termination</w:t>
        </w:r>
      </w:hyperlink>
    </w:p>
    <w:p w:rsidR="008B3230" w:rsidRDefault="00286C5A">
      <w:pPr>
        <w:pStyle w:val="Standard"/>
        <w:ind w:left="360"/>
      </w:pPr>
      <w:hyperlink w:anchor="_279ka65" w:history="1">
        <w:r w:rsidR="00A11B9F">
          <w:rPr>
            <w:rFonts w:ascii="Arial" w:hAnsi="Arial" w:cs="Arial"/>
            <w:color w:val="1155CC"/>
            <w:u w:val="single"/>
          </w:rPr>
          <w:t>24. Consequences of termination</w:t>
        </w:r>
      </w:hyperlink>
    </w:p>
    <w:p w:rsidR="008B3230" w:rsidRDefault="00286C5A">
      <w:pPr>
        <w:pStyle w:val="Standard"/>
        <w:ind w:left="360"/>
      </w:pPr>
      <w:hyperlink w:anchor="_rjefff" w:history="1">
        <w:r w:rsidR="00A11B9F">
          <w:rPr>
            <w:rFonts w:ascii="Arial" w:hAnsi="Arial" w:cs="Arial"/>
            <w:color w:val="1155CC"/>
            <w:u w:val="single"/>
          </w:rPr>
          <w:t>25.</w:t>
        </w:r>
        <w:r w:rsidR="00A11B9F">
          <w:rPr>
            <w:rFonts w:ascii="Arial" w:hAnsi="Arial" w:cs="Arial"/>
            <w:color w:val="1155CC"/>
            <w:u w:val="single"/>
          </w:rPr>
          <w:tab/>
          <w:t>Supplier’s status</w:t>
        </w:r>
      </w:hyperlink>
    </w:p>
    <w:p w:rsidR="008B3230" w:rsidRDefault="00286C5A">
      <w:pPr>
        <w:pStyle w:val="Standard"/>
        <w:ind w:left="360"/>
      </w:pPr>
      <w:hyperlink w:anchor="_1qoc8b1" w:history="1">
        <w:r w:rsidR="00A11B9F">
          <w:rPr>
            <w:rFonts w:ascii="Arial" w:hAnsi="Arial" w:cs="Arial"/>
            <w:color w:val="1155CC"/>
            <w:u w:val="single"/>
          </w:rPr>
          <w:t>26.</w:t>
        </w:r>
        <w:r w:rsidR="00A11B9F">
          <w:rPr>
            <w:rFonts w:ascii="Arial" w:hAnsi="Arial" w:cs="Arial"/>
            <w:color w:val="1155CC"/>
            <w:u w:val="single"/>
          </w:rPr>
          <w:tab/>
          <w:t>Notices</w:t>
        </w:r>
      </w:hyperlink>
    </w:p>
    <w:p w:rsidR="008B3230" w:rsidRDefault="00286C5A">
      <w:pPr>
        <w:pStyle w:val="Standard"/>
        <w:ind w:left="360"/>
      </w:pPr>
      <w:hyperlink w:anchor="_243i4a2" w:history="1">
        <w:r w:rsidR="00A11B9F">
          <w:rPr>
            <w:rFonts w:ascii="Arial" w:hAnsi="Arial" w:cs="Arial"/>
            <w:color w:val="1155CC"/>
            <w:u w:val="single"/>
          </w:rPr>
          <w:t>27.</w:t>
        </w:r>
        <w:r w:rsidR="00A11B9F">
          <w:rPr>
            <w:rFonts w:ascii="Arial" w:hAnsi="Arial" w:cs="Arial"/>
            <w:color w:val="1155CC"/>
            <w:u w:val="single"/>
          </w:rPr>
          <w:tab/>
          <w:t>Exit plan</w:t>
        </w:r>
      </w:hyperlink>
    </w:p>
    <w:p w:rsidR="008B3230" w:rsidRDefault="00286C5A">
      <w:pPr>
        <w:pStyle w:val="Standard"/>
        <w:ind w:left="360"/>
      </w:pPr>
      <w:hyperlink w:anchor="_j8sehv" w:history="1">
        <w:r w:rsidR="00A11B9F">
          <w:rPr>
            <w:rFonts w:ascii="Arial" w:hAnsi="Arial" w:cs="Arial"/>
            <w:color w:val="1155CC"/>
            <w:u w:val="single"/>
          </w:rPr>
          <w:t>28.</w:t>
        </w:r>
        <w:r w:rsidR="00A11B9F">
          <w:rPr>
            <w:rFonts w:ascii="Arial" w:hAnsi="Arial" w:cs="Arial"/>
            <w:color w:val="1155CC"/>
            <w:u w:val="single"/>
          </w:rPr>
          <w:tab/>
          <w:t>Staff Transfer</w:t>
        </w:r>
      </w:hyperlink>
    </w:p>
    <w:p w:rsidR="008B3230" w:rsidRDefault="00286C5A">
      <w:pPr>
        <w:pStyle w:val="Standard"/>
        <w:ind w:left="360"/>
      </w:pPr>
      <w:hyperlink w:anchor="_j8sehv" w:history="1">
        <w:r w:rsidR="00A11B9F">
          <w:rPr>
            <w:rFonts w:ascii="Arial" w:hAnsi="Arial" w:cs="Arial"/>
            <w:color w:val="1155CC"/>
            <w:u w:val="single"/>
          </w:rPr>
          <w:t>29. Help at retendering and handover to replacement supplier</w:t>
        </w:r>
      </w:hyperlink>
    </w:p>
    <w:p w:rsidR="008B3230" w:rsidRDefault="00286C5A">
      <w:pPr>
        <w:pStyle w:val="Standard"/>
        <w:ind w:left="360"/>
      </w:pPr>
      <w:hyperlink w:anchor="_1idq7dh" w:history="1">
        <w:r w:rsidR="00A11B9F">
          <w:rPr>
            <w:rFonts w:ascii="Arial" w:hAnsi="Arial" w:cs="Arial"/>
            <w:color w:val="1155CC"/>
            <w:u w:val="single"/>
          </w:rPr>
          <w:t>30. Changes to Services</w:t>
        </w:r>
      </w:hyperlink>
    </w:p>
    <w:p w:rsidR="008B3230" w:rsidRDefault="00286C5A">
      <w:pPr>
        <w:pStyle w:val="Standard"/>
        <w:ind w:left="360"/>
      </w:pPr>
      <w:hyperlink w:anchor="_42ddq1a" w:history="1">
        <w:r w:rsidR="00A11B9F">
          <w:rPr>
            <w:rFonts w:ascii="Arial" w:hAnsi="Arial" w:cs="Arial"/>
            <w:color w:val="1155CC"/>
            <w:u w:val="single"/>
          </w:rPr>
          <w:t>31. Contract changes</w:t>
        </w:r>
      </w:hyperlink>
    </w:p>
    <w:p w:rsidR="008B3230" w:rsidRDefault="00286C5A">
      <w:pPr>
        <w:pStyle w:val="Standard"/>
        <w:ind w:left="360"/>
      </w:pPr>
      <w:hyperlink w:anchor="_1vsw3ci" w:history="1">
        <w:r w:rsidR="00A11B9F">
          <w:rPr>
            <w:rFonts w:ascii="Arial" w:hAnsi="Arial" w:cs="Arial"/>
            <w:color w:val="1155CC"/>
            <w:u w:val="single"/>
          </w:rPr>
          <w:t>32.</w:t>
        </w:r>
        <w:r w:rsidR="00A11B9F">
          <w:rPr>
            <w:rFonts w:ascii="Arial" w:hAnsi="Arial" w:cs="Arial"/>
            <w:color w:val="1155CC"/>
            <w:u w:val="single"/>
          </w:rPr>
          <w:tab/>
          <w:t>Force Majeure</w:t>
        </w:r>
      </w:hyperlink>
    </w:p>
    <w:p w:rsidR="008B3230" w:rsidRDefault="00286C5A">
      <w:pPr>
        <w:pStyle w:val="Standard"/>
        <w:ind w:left="360"/>
      </w:pPr>
      <w:hyperlink w:anchor="_3u2rp3q" w:history="1">
        <w:r w:rsidR="00A11B9F">
          <w:rPr>
            <w:rFonts w:ascii="Arial" w:hAnsi="Arial" w:cs="Arial"/>
            <w:color w:val="1155CC"/>
            <w:u w:val="single"/>
          </w:rPr>
          <w:t>33.</w:t>
        </w:r>
        <w:r w:rsidR="00A11B9F">
          <w:rPr>
            <w:rFonts w:ascii="Arial" w:hAnsi="Arial" w:cs="Arial"/>
            <w:color w:val="1155CC"/>
            <w:u w:val="single"/>
          </w:rPr>
          <w:tab/>
          <w:t>Entire agreement</w:t>
        </w:r>
      </w:hyperlink>
    </w:p>
    <w:p w:rsidR="008B3230" w:rsidRDefault="00286C5A">
      <w:pPr>
        <w:pStyle w:val="Standard"/>
        <w:ind w:left="360"/>
      </w:pPr>
      <w:hyperlink w:anchor="_20xfydz" w:history="1">
        <w:r w:rsidR="00A11B9F">
          <w:rPr>
            <w:rFonts w:ascii="Arial" w:hAnsi="Arial" w:cs="Arial"/>
            <w:color w:val="1155CC"/>
            <w:u w:val="single"/>
          </w:rPr>
          <w:t>34.</w:t>
        </w:r>
        <w:r w:rsidR="00A11B9F">
          <w:rPr>
            <w:rFonts w:ascii="Arial" w:hAnsi="Arial" w:cs="Arial"/>
            <w:color w:val="1155CC"/>
            <w:u w:val="single"/>
          </w:rPr>
          <w:tab/>
          <w:t>Liability</w:t>
        </w:r>
      </w:hyperlink>
    </w:p>
    <w:p w:rsidR="008B3230" w:rsidRDefault="00286C5A">
      <w:pPr>
        <w:pStyle w:val="Standard"/>
        <w:ind w:left="360"/>
      </w:pPr>
      <w:hyperlink w:anchor="_2rrrqc1" w:history="1">
        <w:r w:rsidR="00A11B9F">
          <w:rPr>
            <w:rFonts w:ascii="Arial" w:hAnsi="Arial" w:cs="Arial"/>
            <w:color w:val="1155CC"/>
            <w:u w:val="single"/>
          </w:rPr>
          <w:t>35.</w:t>
        </w:r>
        <w:r w:rsidR="00A11B9F">
          <w:rPr>
            <w:rFonts w:ascii="Arial" w:hAnsi="Arial" w:cs="Arial"/>
            <w:color w:val="1155CC"/>
            <w:u w:val="single"/>
          </w:rPr>
          <w:tab/>
          <w:t>Waiver and cumulative remedies</w:t>
        </w:r>
      </w:hyperlink>
    </w:p>
    <w:p w:rsidR="008B3230" w:rsidRDefault="00286C5A">
      <w:pPr>
        <w:pStyle w:val="Standard"/>
        <w:ind w:left="360"/>
      </w:pPr>
      <w:hyperlink w:anchor="_16x20ju" w:history="1">
        <w:r w:rsidR="00A11B9F">
          <w:rPr>
            <w:rFonts w:ascii="Arial" w:hAnsi="Arial" w:cs="Arial"/>
            <w:color w:val="1155CC"/>
            <w:u w:val="single"/>
          </w:rPr>
          <w:t>36.</w:t>
        </w:r>
        <w:r w:rsidR="00A11B9F">
          <w:rPr>
            <w:rFonts w:ascii="Arial" w:hAnsi="Arial" w:cs="Arial"/>
            <w:color w:val="1155CC"/>
            <w:u w:val="single"/>
          </w:rPr>
          <w:tab/>
          <w:t>Fraud</w:t>
        </w:r>
      </w:hyperlink>
    </w:p>
    <w:p w:rsidR="008B3230" w:rsidRDefault="00286C5A">
      <w:pPr>
        <w:pStyle w:val="Standard"/>
        <w:ind w:left="360"/>
      </w:pPr>
      <w:hyperlink w:anchor="_3qwpj7n" w:history="1">
        <w:r w:rsidR="00A11B9F">
          <w:rPr>
            <w:rFonts w:ascii="Arial" w:hAnsi="Arial" w:cs="Arial"/>
            <w:color w:val="1155CC"/>
            <w:u w:val="single"/>
          </w:rPr>
          <w:t>37.</w:t>
        </w:r>
        <w:r w:rsidR="00A11B9F">
          <w:rPr>
            <w:rFonts w:ascii="Arial" w:hAnsi="Arial" w:cs="Arial"/>
            <w:color w:val="1155CC"/>
            <w:u w:val="single"/>
          </w:rPr>
          <w:tab/>
          <w:t>Prevention of bribery and corruption</w:t>
        </w:r>
      </w:hyperlink>
    </w:p>
    <w:p w:rsidR="008B3230" w:rsidRDefault="00286C5A">
      <w:pPr>
        <w:pStyle w:val="Standard"/>
        <w:ind w:left="360"/>
      </w:pPr>
      <w:hyperlink w:anchor="_l7a3n9" w:history="1">
        <w:r w:rsidR="00A11B9F">
          <w:rPr>
            <w:rFonts w:ascii="Arial" w:hAnsi="Arial" w:cs="Arial"/>
            <w:color w:val="1155CC"/>
            <w:u w:val="single"/>
          </w:rPr>
          <w:t>38.</w:t>
        </w:r>
        <w:r w:rsidR="00A11B9F">
          <w:rPr>
            <w:rFonts w:ascii="Arial" w:hAnsi="Arial" w:cs="Arial"/>
            <w:color w:val="1155CC"/>
            <w:u w:val="single"/>
          </w:rPr>
          <w:tab/>
          <w:t>Legislative change</w:t>
        </w:r>
      </w:hyperlink>
    </w:p>
    <w:p w:rsidR="008B3230" w:rsidRDefault="00286C5A">
      <w:pPr>
        <w:pStyle w:val="Standard"/>
        <w:ind w:left="360"/>
      </w:pPr>
      <w:hyperlink w:anchor="_356xmb2" w:history="1">
        <w:r w:rsidR="00A11B9F">
          <w:rPr>
            <w:rFonts w:ascii="Arial" w:hAnsi="Arial" w:cs="Arial"/>
            <w:color w:val="1155CC"/>
            <w:u w:val="single"/>
          </w:rPr>
          <w:t>39.</w:t>
        </w:r>
        <w:r w:rsidR="00A11B9F">
          <w:rPr>
            <w:rFonts w:ascii="Arial" w:hAnsi="Arial" w:cs="Arial"/>
            <w:color w:val="1155CC"/>
            <w:u w:val="single"/>
          </w:rPr>
          <w:tab/>
          <w:t>Publicity, branding, media and official enquiries</w:t>
        </w:r>
      </w:hyperlink>
    </w:p>
    <w:p w:rsidR="008B3230" w:rsidRDefault="00286C5A">
      <w:pPr>
        <w:pStyle w:val="Standard"/>
        <w:ind w:left="360"/>
      </w:pPr>
      <w:hyperlink w:anchor="_44bvf6o" w:history="1">
        <w:r w:rsidR="00A11B9F">
          <w:rPr>
            <w:rFonts w:ascii="Arial" w:hAnsi="Arial" w:cs="Arial"/>
            <w:color w:val="1155CC"/>
            <w:u w:val="single"/>
          </w:rPr>
          <w:t>40. Non Discrimination</w:t>
        </w:r>
      </w:hyperlink>
    </w:p>
    <w:p w:rsidR="008B3230" w:rsidRDefault="00286C5A">
      <w:pPr>
        <w:pStyle w:val="Standard"/>
        <w:ind w:left="360"/>
      </w:pPr>
      <w:hyperlink w:anchor="_ymfzma" w:history="1">
        <w:r w:rsidR="00A11B9F">
          <w:rPr>
            <w:rFonts w:ascii="Arial" w:hAnsi="Arial" w:cs="Arial"/>
            <w:color w:val="1155CC"/>
            <w:u w:val="single"/>
          </w:rPr>
          <w:t>41.</w:t>
        </w:r>
        <w:r w:rsidR="00A11B9F">
          <w:rPr>
            <w:rFonts w:ascii="Arial" w:hAnsi="Arial" w:cs="Arial"/>
            <w:color w:val="1155CC"/>
            <w:u w:val="single"/>
          </w:rPr>
          <w:tab/>
          <w:t>Premises</w:t>
        </w:r>
      </w:hyperlink>
    </w:p>
    <w:p w:rsidR="008B3230" w:rsidRDefault="00286C5A">
      <w:pPr>
        <w:pStyle w:val="Standard"/>
        <w:ind w:left="360"/>
      </w:pPr>
      <w:hyperlink w:anchor="_3im3ia3" w:history="1">
        <w:r w:rsidR="00A11B9F">
          <w:rPr>
            <w:rFonts w:ascii="Arial" w:hAnsi="Arial" w:cs="Arial"/>
            <w:color w:val="1155CC"/>
            <w:u w:val="single"/>
          </w:rPr>
          <w:t>42.</w:t>
        </w:r>
        <w:r w:rsidR="00A11B9F">
          <w:rPr>
            <w:rFonts w:ascii="Arial" w:hAnsi="Arial" w:cs="Arial"/>
            <w:color w:val="1155CC"/>
            <w:u w:val="single"/>
          </w:rPr>
          <w:tab/>
          <w:t>Equipment</w:t>
        </w:r>
      </w:hyperlink>
    </w:p>
    <w:p w:rsidR="008B3230" w:rsidRDefault="00286C5A">
      <w:pPr>
        <w:pStyle w:val="Standard"/>
        <w:ind w:left="360"/>
      </w:pPr>
      <w:hyperlink w:anchor="_4hr1b5p" w:history="1">
        <w:r w:rsidR="00A11B9F">
          <w:rPr>
            <w:rFonts w:ascii="Arial" w:hAnsi="Arial" w:cs="Arial"/>
            <w:color w:val="1155CC"/>
            <w:u w:val="single"/>
          </w:rPr>
          <w:t>43.</w:t>
        </w:r>
        <w:r w:rsidR="00A11B9F">
          <w:rPr>
            <w:rFonts w:ascii="Arial" w:hAnsi="Arial" w:cs="Arial"/>
            <w:color w:val="1155CC"/>
            <w:u w:val="single"/>
          </w:rPr>
          <w:tab/>
          <w:t>Law and jurisdiction</w:t>
        </w:r>
      </w:hyperlink>
    </w:p>
    <w:p w:rsidR="008B3230" w:rsidRDefault="00286C5A">
      <w:pPr>
        <w:pStyle w:val="Standard"/>
        <w:ind w:left="360"/>
      </w:pPr>
      <w:hyperlink w:anchor="_1c1lvlb" w:history="1">
        <w:r w:rsidR="00A11B9F">
          <w:rPr>
            <w:rFonts w:ascii="Arial" w:hAnsi="Arial" w:cs="Arial"/>
            <w:color w:val="1155CC"/>
            <w:u w:val="single"/>
          </w:rPr>
          <w:t>44. Defined Terms</w:t>
        </w:r>
      </w:hyperlink>
    </w:p>
    <w:p w:rsidR="008B3230" w:rsidRDefault="008B3230">
      <w:pPr>
        <w:pStyle w:val="Standard"/>
        <w:ind w:left="360"/>
      </w:pPr>
    </w:p>
    <w:p w:rsidR="008B3230" w:rsidRDefault="00A11B9F">
      <w:pPr>
        <w:pStyle w:val="Standard"/>
        <w:ind w:left="7"/>
        <w:rPr>
          <w:rFonts w:ascii="Arial" w:eastAsia="Arial" w:hAnsi="Arial" w:cs="Arial"/>
          <w:sz w:val="24"/>
          <w:szCs w:val="24"/>
          <w:shd w:val="clear" w:color="auto" w:fill="FFFFFF"/>
        </w:rPr>
      </w:pPr>
      <w:r>
        <w:rPr>
          <w:rFonts w:ascii="Arial" w:eastAsia="Arial" w:hAnsi="Arial" w:cs="Arial"/>
          <w:sz w:val="24"/>
          <w:szCs w:val="24"/>
          <w:shd w:val="clear" w:color="auto" w:fill="FFFFFF"/>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rsidR="008B3230" w:rsidRDefault="00A11B9F">
      <w:pPr>
        <w:pStyle w:val="Standard"/>
        <w:numPr>
          <w:ilvl w:val="0"/>
          <w:numId w:val="42"/>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Buyer and Supplier details</w:t>
      </w:r>
    </w:p>
    <w:p w:rsidR="008B3230" w:rsidRDefault="00A11B9F">
      <w:pPr>
        <w:pStyle w:val="Standard"/>
        <w:keepNext/>
        <w:keepLines/>
        <w:numPr>
          <w:ilvl w:val="0"/>
          <w:numId w:val="43"/>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contract term</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Deliverables</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location</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warranties</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staffing needs</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staff vetting procedure</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notice period for termination</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standards required (including security requirements)</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charges, invoicing method, payment methods and payment terms</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additional Buyer terms and conditions</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insurances</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business continuity and disaster recovery</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security</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governance</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methodology</w:t>
      </w:r>
    </w:p>
    <w:p w:rsidR="008B3230" w:rsidRDefault="00A11B9F">
      <w:pPr>
        <w:pStyle w:val="Standard"/>
        <w:keepNext/>
        <w:keepLines/>
        <w:numPr>
          <w:ilvl w:val="0"/>
          <w:numId w:val="7"/>
        </w:numPr>
        <w:spacing w:before="60"/>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Buyer and Supplier responsibilities</w:t>
      </w:r>
    </w:p>
    <w:p w:rsidR="008B3230" w:rsidRDefault="008B3230">
      <w:pPr>
        <w:pStyle w:val="Standard"/>
        <w:keepNext/>
        <w:keepLines/>
        <w:spacing w:before="60"/>
        <w:jc w:val="left"/>
        <w:rPr>
          <w:rFonts w:ascii="Arial" w:hAnsi="Arial" w:cs="Arial"/>
        </w:rPr>
      </w:pPr>
    </w:p>
    <w:p w:rsidR="008B3230" w:rsidRDefault="00A11B9F">
      <w:pPr>
        <w:pStyle w:val="Standard"/>
        <w:keepNext/>
        <w:keepLines/>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w:t>
      </w:r>
      <w:proofErr w:type="spellStart"/>
      <w:r>
        <w:rPr>
          <w:rFonts w:ascii="Arial" w:eastAsia="Arial" w:hAnsi="Arial" w:cs="Arial"/>
          <w:sz w:val="24"/>
          <w:szCs w:val="24"/>
          <w:shd w:val="clear" w:color="auto" w:fill="FFFFFF"/>
        </w:rPr>
        <w:t>mockup</w:t>
      </w:r>
      <w:proofErr w:type="spellEnd"/>
      <w:r>
        <w:rPr>
          <w:rFonts w:ascii="Arial" w:eastAsia="Arial" w:hAnsi="Arial" w:cs="Arial"/>
          <w:sz w:val="24"/>
          <w:szCs w:val="24"/>
          <w:shd w:val="clear" w:color="auto" w:fill="FFFFFF"/>
        </w:rPr>
        <w:t xml:space="preserve"> Order Form (Part A) and Schedules (Part B) is set out below.</w:t>
      </w:r>
    </w:p>
    <w:p w:rsidR="008B3230" w:rsidRDefault="008B3230">
      <w:pPr>
        <w:pStyle w:val="Standard"/>
        <w:keepNext/>
        <w:keepLines/>
        <w:spacing w:before="60"/>
        <w:jc w:val="left"/>
        <w:rPr>
          <w:rFonts w:ascii="Arial" w:hAnsi="Arial" w:cs="Arial"/>
        </w:rPr>
      </w:pPr>
    </w:p>
    <w:p w:rsidR="008B3230" w:rsidRDefault="00A11B9F">
      <w:pPr>
        <w:pStyle w:val="Standard"/>
        <w:keepNext/>
        <w:keepLines/>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During the lifetime of the Framework Agreement, the Call-Off Contract Order Form template will be regularly updated to ensure that it continues to meet user needs.</w:t>
      </w:r>
    </w:p>
    <w:p w:rsidR="008B3230" w:rsidRDefault="008B3230">
      <w:pPr>
        <w:pStyle w:val="Heading1"/>
        <w:spacing w:before="60"/>
        <w:jc w:val="left"/>
        <w:rPr>
          <w:rFonts w:ascii="Arial" w:hAnsi="Arial" w:cs="Arial"/>
        </w:rPr>
      </w:pPr>
      <w:bookmarkStart w:id="2" w:name="_30j0zll"/>
      <w:bookmarkEnd w:id="2"/>
    </w:p>
    <w:p w:rsidR="008B3230" w:rsidRDefault="008B3230">
      <w:pPr>
        <w:pStyle w:val="Heading1"/>
        <w:spacing w:before="60"/>
        <w:jc w:val="left"/>
        <w:rPr>
          <w:rFonts w:ascii="Arial" w:hAnsi="Arial" w:cs="Arial"/>
        </w:rPr>
      </w:pPr>
      <w:bookmarkStart w:id="3" w:name="_1fob9te"/>
      <w:bookmarkEnd w:id="3"/>
    </w:p>
    <w:p w:rsidR="008B3230" w:rsidRDefault="008B3230">
      <w:pPr>
        <w:pStyle w:val="Heading1"/>
        <w:spacing w:before="60"/>
        <w:jc w:val="left"/>
        <w:rPr>
          <w:rFonts w:ascii="Arial" w:hAnsi="Arial" w:cs="Arial"/>
        </w:rPr>
      </w:pPr>
      <w:bookmarkStart w:id="4" w:name="_3znysh7"/>
      <w:bookmarkEnd w:id="4"/>
    </w:p>
    <w:p w:rsidR="008B3230" w:rsidRDefault="008B3230">
      <w:pPr>
        <w:pStyle w:val="Standard"/>
        <w:rPr>
          <w:rFonts w:ascii="Arial" w:hAnsi="Arial" w:cs="Arial"/>
        </w:rPr>
      </w:pPr>
    </w:p>
    <w:p w:rsidR="008B3230" w:rsidRDefault="008B3230">
      <w:pPr>
        <w:pStyle w:val="Standard"/>
        <w:pageBreakBefore/>
        <w:rPr>
          <w:rFonts w:ascii="Arial" w:hAnsi="Arial" w:cs="Arial"/>
        </w:rPr>
      </w:pPr>
    </w:p>
    <w:p w:rsidR="008B3230" w:rsidRDefault="008B3230">
      <w:pPr>
        <w:pStyle w:val="Standard"/>
        <w:rPr>
          <w:rFonts w:ascii="Arial" w:hAnsi="Arial" w:cs="Arial"/>
        </w:rPr>
      </w:pPr>
    </w:p>
    <w:p w:rsidR="008B3230" w:rsidRDefault="008B3230">
      <w:pPr>
        <w:pStyle w:val="Heading1"/>
        <w:spacing w:before="60"/>
        <w:jc w:val="left"/>
        <w:rPr>
          <w:rFonts w:ascii="Arial" w:hAnsi="Arial" w:cs="Arial"/>
        </w:rPr>
      </w:pPr>
      <w:bookmarkStart w:id="5" w:name="_2et92p0"/>
      <w:bookmarkEnd w:id="5"/>
    </w:p>
    <w:p w:rsidR="008B3230" w:rsidRDefault="00A11B9F">
      <w:pPr>
        <w:pStyle w:val="Heading1"/>
        <w:spacing w:before="60"/>
        <w:jc w:val="left"/>
        <w:rPr>
          <w:rFonts w:ascii="Arial" w:eastAsia="Arial" w:hAnsi="Arial" w:cs="Arial"/>
        </w:rPr>
      </w:pPr>
      <w:r>
        <w:rPr>
          <w:rFonts w:ascii="Arial" w:eastAsia="Arial" w:hAnsi="Arial" w:cs="Arial"/>
        </w:rPr>
        <w:t xml:space="preserve">Part </w:t>
      </w:r>
      <w:proofErr w:type="gramStart"/>
      <w:r>
        <w:rPr>
          <w:rFonts w:ascii="Arial" w:eastAsia="Arial" w:hAnsi="Arial" w:cs="Arial"/>
        </w:rPr>
        <w:t>A</w:t>
      </w:r>
      <w:proofErr w:type="gramEnd"/>
      <w:r>
        <w:rPr>
          <w:rFonts w:ascii="Arial" w:eastAsia="Arial" w:hAnsi="Arial" w:cs="Arial"/>
        </w:rPr>
        <w:t xml:space="preserve"> - Order Form</w:t>
      </w:r>
    </w:p>
    <w:tbl>
      <w:tblPr>
        <w:tblW w:w="9870" w:type="dxa"/>
        <w:tblInd w:w="-122" w:type="dxa"/>
        <w:tblLayout w:type="fixed"/>
        <w:tblCellMar>
          <w:left w:w="10" w:type="dxa"/>
          <w:right w:w="10" w:type="dxa"/>
        </w:tblCellMar>
        <w:tblLook w:val="0000" w:firstRow="0" w:lastRow="0" w:firstColumn="0" w:lastColumn="0" w:noHBand="0" w:noVBand="0"/>
      </w:tblPr>
      <w:tblGrid>
        <w:gridCol w:w="3240"/>
        <w:gridCol w:w="6630"/>
      </w:tblGrid>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Buyer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sz w:val="24"/>
                <w:szCs w:val="24"/>
              </w:rPr>
            </w:pPr>
            <w:r>
              <w:rPr>
                <w:rFonts w:ascii="Arial" w:hAnsi="Arial" w:cs="Arial"/>
                <w:sz w:val="24"/>
                <w:szCs w:val="24"/>
              </w:rPr>
              <w:t>Department for Work and Pensions</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Supplier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sz w:val="24"/>
                <w:szCs w:val="24"/>
              </w:rPr>
            </w:pPr>
            <w:r>
              <w:rPr>
                <w:rFonts w:ascii="Arial" w:hAnsi="Arial" w:cs="Arial"/>
                <w:sz w:val="24"/>
                <w:szCs w:val="24"/>
              </w:rPr>
              <w:t>Lucid Support Solutions Ltd</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Call-Off Contract/Project Ref.</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b/>
              </w:rPr>
            </w:pPr>
            <w:r>
              <w:rPr>
                <w:rFonts w:ascii="Arial" w:hAnsi="Arial" w:cs="Arial"/>
                <w:b/>
              </w:rPr>
              <w:t>21383</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Call-Off Contract title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sz w:val="24"/>
                <w:szCs w:val="24"/>
              </w:rPr>
            </w:pPr>
            <w:r>
              <w:rPr>
                <w:rFonts w:ascii="Arial" w:hAnsi="Arial" w:cs="Arial"/>
                <w:sz w:val="24"/>
                <w:szCs w:val="24"/>
              </w:rPr>
              <w:t>PCI Qualified Security Assessor</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Call-Off Contract description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sz w:val="24"/>
                <w:szCs w:val="24"/>
              </w:rPr>
            </w:pPr>
            <w:r>
              <w:rPr>
                <w:rFonts w:ascii="Arial" w:hAnsi="Arial" w:cs="Arial"/>
                <w:sz w:val="24"/>
                <w:szCs w:val="24"/>
              </w:rPr>
              <w:t>A Qualified Security Assessor (QSA) to perform an assessment at 2 Data Centres sites, located in the North East England for PCI-DSS compliance standards. The QSA will also be required to undertake further assessments at 2 Contact Centre locations, 1 in North East England and 1 North West England.</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pPr>
            <w:r>
              <w:rPr>
                <w:rFonts w:ascii="Arial" w:eastAsia="Arial" w:hAnsi="Arial" w:cs="Arial"/>
                <w:b/>
                <w:sz w:val="24"/>
                <w:szCs w:val="24"/>
                <w:u w:val="single"/>
              </w:rPr>
              <w:t>Call-Off Contract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rsidP="001C2AB9">
            <w:pPr>
              <w:pStyle w:val="Standard"/>
              <w:jc w:val="left"/>
              <w:rPr>
                <w:rFonts w:ascii="Arial" w:hAnsi="Arial" w:cs="Arial"/>
                <w:sz w:val="24"/>
                <w:szCs w:val="24"/>
              </w:rPr>
            </w:pPr>
            <w:r>
              <w:rPr>
                <w:rFonts w:ascii="Arial" w:hAnsi="Arial" w:cs="Arial"/>
                <w:sz w:val="24"/>
                <w:szCs w:val="24"/>
              </w:rPr>
              <w:t>20 working days over a maximum of a 3 month</w:t>
            </w:r>
            <w:r w:rsidR="001C2AB9">
              <w:rPr>
                <w:rFonts w:ascii="Arial" w:hAnsi="Arial" w:cs="Arial"/>
                <w:sz w:val="24"/>
                <w:szCs w:val="24"/>
              </w:rPr>
              <w:t xml:space="preserve"> </w:t>
            </w:r>
            <w:proofErr w:type="gramStart"/>
            <w:r w:rsidR="001C2AB9">
              <w:rPr>
                <w:rFonts w:ascii="Arial" w:hAnsi="Arial" w:cs="Arial"/>
                <w:sz w:val="24"/>
                <w:szCs w:val="24"/>
              </w:rPr>
              <w:t xml:space="preserve">commercial </w:t>
            </w:r>
            <w:r>
              <w:rPr>
                <w:rFonts w:ascii="Arial" w:hAnsi="Arial" w:cs="Arial"/>
                <w:sz w:val="24"/>
                <w:szCs w:val="24"/>
              </w:rPr>
              <w:t xml:space="preserve"> </w:t>
            </w:r>
            <w:r w:rsidR="001C2AB9">
              <w:rPr>
                <w:rFonts w:ascii="Arial" w:hAnsi="Arial" w:cs="Arial"/>
                <w:sz w:val="24"/>
                <w:szCs w:val="24"/>
              </w:rPr>
              <w:t>cover</w:t>
            </w:r>
            <w:proofErr w:type="gramEnd"/>
            <w:r w:rsidR="001C2AB9">
              <w:rPr>
                <w:rFonts w:ascii="Arial" w:hAnsi="Arial" w:cs="Arial"/>
                <w:sz w:val="24"/>
                <w:szCs w:val="24"/>
              </w:rPr>
              <w:t>.</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Start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Pr="00A11B9F" w:rsidRDefault="00A11B9F" w:rsidP="0005251B">
            <w:pPr>
              <w:pStyle w:val="Standard"/>
              <w:jc w:val="left"/>
              <w:rPr>
                <w:rFonts w:ascii="Arial" w:hAnsi="Arial" w:cs="Arial"/>
                <w:sz w:val="24"/>
                <w:szCs w:val="24"/>
              </w:rPr>
            </w:pPr>
            <w:r w:rsidRPr="00A11B9F">
              <w:rPr>
                <w:rFonts w:ascii="Arial" w:hAnsi="Arial" w:cs="Arial"/>
                <w:sz w:val="24"/>
                <w:szCs w:val="24"/>
              </w:rPr>
              <w:t>1</w:t>
            </w:r>
            <w:r w:rsidR="0005251B">
              <w:rPr>
                <w:rFonts w:ascii="Arial" w:hAnsi="Arial" w:cs="Arial"/>
                <w:sz w:val="24"/>
                <w:szCs w:val="24"/>
              </w:rPr>
              <w:t>1</w:t>
            </w:r>
            <w:r w:rsidRPr="00A11B9F">
              <w:rPr>
                <w:rFonts w:ascii="Arial" w:hAnsi="Arial" w:cs="Arial"/>
                <w:sz w:val="24"/>
                <w:szCs w:val="24"/>
                <w:vertAlign w:val="superscript"/>
              </w:rPr>
              <w:t>th</w:t>
            </w:r>
            <w:r w:rsidRPr="00A11B9F">
              <w:rPr>
                <w:rFonts w:ascii="Arial" w:hAnsi="Arial" w:cs="Arial"/>
                <w:sz w:val="24"/>
                <w:szCs w:val="24"/>
              </w:rPr>
              <w:t xml:space="preserve"> July 2018</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Pr="00A11B9F" w:rsidRDefault="00A11B9F">
            <w:pPr>
              <w:pStyle w:val="Standard"/>
              <w:jc w:val="left"/>
              <w:rPr>
                <w:rFonts w:ascii="Arial" w:hAnsi="Arial" w:cs="Arial"/>
                <w:sz w:val="24"/>
                <w:szCs w:val="24"/>
              </w:rPr>
            </w:pPr>
            <w:r w:rsidRPr="00A11B9F">
              <w:rPr>
                <w:rFonts w:ascii="Arial" w:hAnsi="Arial" w:cs="Arial"/>
                <w:sz w:val="24"/>
                <w:szCs w:val="24"/>
              </w:rPr>
              <w:t>10</w:t>
            </w:r>
            <w:r w:rsidRPr="00A11B9F">
              <w:rPr>
                <w:rFonts w:ascii="Arial" w:hAnsi="Arial" w:cs="Arial"/>
                <w:sz w:val="24"/>
                <w:szCs w:val="24"/>
                <w:vertAlign w:val="superscript"/>
              </w:rPr>
              <w:t>th</w:t>
            </w:r>
            <w:r w:rsidRPr="00A11B9F">
              <w:rPr>
                <w:rFonts w:ascii="Arial" w:hAnsi="Arial" w:cs="Arial"/>
                <w:sz w:val="24"/>
                <w:szCs w:val="24"/>
              </w:rPr>
              <w:t xml:space="preserve"> October 2018</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(Optional) Maximum Call-Off Contract Extension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sz w:val="24"/>
                <w:szCs w:val="24"/>
              </w:rPr>
            </w:pPr>
            <w:r>
              <w:rPr>
                <w:rFonts w:ascii="Arial" w:hAnsi="Arial" w:cs="Arial"/>
                <w:sz w:val="24"/>
                <w:szCs w:val="24"/>
              </w:rPr>
              <w:t>15 days</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Latest Extension Period 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Pr="00A11B9F" w:rsidRDefault="00A11B9F">
            <w:pPr>
              <w:pStyle w:val="Standard"/>
              <w:jc w:val="left"/>
              <w:rPr>
                <w:rFonts w:ascii="Arial" w:hAnsi="Arial" w:cs="Arial"/>
                <w:sz w:val="24"/>
                <w:szCs w:val="24"/>
              </w:rPr>
            </w:pPr>
            <w:r w:rsidRPr="00A11B9F">
              <w:rPr>
                <w:rFonts w:ascii="Arial" w:hAnsi="Arial" w:cs="Arial"/>
                <w:sz w:val="24"/>
                <w:szCs w:val="24"/>
              </w:rPr>
              <w:t>31</w:t>
            </w:r>
            <w:r w:rsidRPr="00A11B9F">
              <w:rPr>
                <w:rFonts w:ascii="Arial" w:hAnsi="Arial" w:cs="Arial"/>
                <w:sz w:val="24"/>
                <w:szCs w:val="24"/>
                <w:vertAlign w:val="superscript"/>
              </w:rPr>
              <w:t>st</w:t>
            </w:r>
            <w:r w:rsidRPr="00A11B9F">
              <w:rPr>
                <w:rFonts w:ascii="Arial" w:hAnsi="Arial" w:cs="Arial"/>
                <w:sz w:val="24"/>
                <w:szCs w:val="24"/>
              </w:rPr>
              <w:t xml:space="preserve"> October 2018 </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sz w:val="24"/>
                <w:szCs w:val="24"/>
              </w:rPr>
            </w:pPr>
            <w:r>
              <w:rPr>
                <w:rFonts w:ascii="Arial" w:hAnsi="Arial" w:cs="Arial"/>
                <w:sz w:val="24"/>
                <w:szCs w:val="24"/>
              </w:rPr>
              <w:t>30 days</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pPr>
            <w:r>
              <w:rPr>
                <w:rFonts w:ascii="Arial" w:eastAsia="Arial" w:hAnsi="Arial" w:cs="Arial"/>
                <w:b/>
                <w:sz w:val="24"/>
                <w:szCs w:val="24"/>
                <w:u w:val="single"/>
              </w:rPr>
              <w:t>Call-Off Contract value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Pr="00A11B9F" w:rsidRDefault="00A11B9F">
            <w:pPr>
              <w:pStyle w:val="Standard"/>
              <w:jc w:val="left"/>
              <w:rPr>
                <w:rFonts w:ascii="Arial" w:hAnsi="Arial" w:cs="Arial"/>
                <w:sz w:val="24"/>
                <w:szCs w:val="24"/>
              </w:rPr>
            </w:pPr>
            <w:r w:rsidRPr="00A11B9F">
              <w:rPr>
                <w:rFonts w:ascii="Arial" w:hAnsi="Arial" w:cs="Arial"/>
                <w:sz w:val="24"/>
                <w:szCs w:val="24"/>
              </w:rPr>
              <w:t xml:space="preserve">Maximum of £22,000 </w:t>
            </w:r>
            <w:r>
              <w:rPr>
                <w:rFonts w:ascii="Arial" w:hAnsi="Arial" w:cs="Arial"/>
                <w:sz w:val="24"/>
                <w:szCs w:val="24"/>
              </w:rPr>
              <w:t>(</w:t>
            </w:r>
            <w:r w:rsidRPr="00A11B9F">
              <w:rPr>
                <w:rFonts w:ascii="Arial" w:hAnsi="Arial" w:cs="Arial"/>
                <w:sz w:val="24"/>
                <w:szCs w:val="24"/>
              </w:rPr>
              <w:t>capped T&amp;M</w:t>
            </w:r>
            <w:r>
              <w:rPr>
                <w:rFonts w:ascii="Arial" w:hAnsi="Arial" w:cs="Arial"/>
                <w:sz w:val="24"/>
                <w:szCs w:val="24"/>
              </w:rPr>
              <w:t>)</w:t>
            </w:r>
            <w:r w:rsidRPr="00A11B9F">
              <w:rPr>
                <w:rFonts w:ascii="Arial" w:hAnsi="Arial" w:cs="Arial"/>
                <w:sz w:val="24"/>
                <w:szCs w:val="24"/>
              </w:rPr>
              <w:t xml:space="preserve"> </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Charging method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8B3230">
            <w:pPr>
              <w:pStyle w:val="Standard"/>
              <w:jc w:val="left"/>
              <w:rPr>
                <w:rFonts w:ascii="Arial" w:hAnsi="Arial" w:cs="Arial"/>
              </w:rPr>
            </w:pPr>
          </w:p>
          <w:tbl>
            <w:tblPr>
              <w:tblW w:w="6270" w:type="dxa"/>
              <w:tblLayout w:type="fixed"/>
              <w:tblCellMar>
                <w:left w:w="10" w:type="dxa"/>
                <w:right w:w="10" w:type="dxa"/>
              </w:tblCellMar>
              <w:tblLook w:val="0000" w:firstRow="0" w:lastRow="0" w:firstColumn="0" w:lastColumn="0" w:noHBand="0" w:noVBand="0"/>
            </w:tblPr>
            <w:tblGrid>
              <w:gridCol w:w="5775"/>
              <w:gridCol w:w="495"/>
            </w:tblGrid>
            <w:tr w:rsidR="008B3230">
              <w:trPr>
                <w:trHeight w:val="600"/>
              </w:trPr>
              <w:tc>
                <w:tcPr>
                  <w:tcW w:w="57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rPr>
                      <w:rFonts w:ascii="Arial" w:eastAsia="Arial" w:hAnsi="Arial" w:cs="Arial"/>
                      <w:sz w:val="24"/>
                      <w:szCs w:val="24"/>
                    </w:rPr>
                  </w:pPr>
                  <w:r>
                    <w:rPr>
                      <w:rFonts w:ascii="Arial" w:eastAsia="Arial" w:hAnsi="Arial" w:cs="Arial"/>
                      <w:sz w:val="24"/>
                      <w:szCs w:val="24"/>
                    </w:rPr>
                    <w:t>Capped time and materials (CTM)</w:t>
                  </w:r>
                </w:p>
              </w:tc>
              <w:tc>
                <w:tcPr>
                  <w:tcW w:w="49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667B05">
                  <w:pPr>
                    <w:pStyle w:val="Standard"/>
                    <w:widowControl w:val="0"/>
                    <w:jc w:val="left"/>
                    <w:rPr>
                      <w:rFonts w:ascii="Arial" w:hAnsi="Arial" w:cs="Arial"/>
                    </w:rPr>
                  </w:pPr>
                  <w:r>
                    <w:rPr>
                      <w:rFonts w:ascii="Arial" w:hAnsi="Arial" w:cs="Arial"/>
                    </w:rPr>
                    <w:t>X</w:t>
                  </w:r>
                </w:p>
              </w:tc>
            </w:tr>
            <w:tr w:rsidR="008B3230">
              <w:tc>
                <w:tcPr>
                  <w:tcW w:w="57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rPr>
                      <w:rFonts w:ascii="Arial" w:eastAsia="Arial" w:hAnsi="Arial" w:cs="Arial"/>
                      <w:sz w:val="24"/>
                      <w:szCs w:val="24"/>
                    </w:rPr>
                  </w:pPr>
                  <w:r>
                    <w:rPr>
                      <w:rFonts w:ascii="Arial" w:eastAsia="Arial" w:hAnsi="Arial" w:cs="Arial"/>
                      <w:sz w:val="24"/>
                      <w:szCs w:val="24"/>
                    </w:rPr>
                    <w:t>Price per story</w:t>
                  </w:r>
                </w:p>
              </w:tc>
              <w:tc>
                <w:tcPr>
                  <w:tcW w:w="49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8B3230">
                  <w:pPr>
                    <w:pStyle w:val="Standard"/>
                    <w:widowControl w:val="0"/>
                    <w:jc w:val="left"/>
                    <w:rPr>
                      <w:rFonts w:ascii="Arial" w:hAnsi="Arial" w:cs="Arial"/>
                    </w:rPr>
                  </w:pPr>
                </w:p>
              </w:tc>
            </w:tr>
            <w:tr w:rsidR="008B3230">
              <w:tc>
                <w:tcPr>
                  <w:tcW w:w="57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rPr>
                      <w:rFonts w:ascii="Arial" w:eastAsia="Arial" w:hAnsi="Arial" w:cs="Arial"/>
                      <w:sz w:val="24"/>
                      <w:szCs w:val="24"/>
                    </w:rPr>
                  </w:pPr>
                  <w:r>
                    <w:rPr>
                      <w:rFonts w:ascii="Arial" w:eastAsia="Arial" w:hAnsi="Arial" w:cs="Arial"/>
                      <w:sz w:val="24"/>
                      <w:szCs w:val="24"/>
                    </w:rPr>
                    <w:t>Time and materials (T&amp;M)</w:t>
                  </w:r>
                </w:p>
              </w:tc>
              <w:tc>
                <w:tcPr>
                  <w:tcW w:w="49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8B3230">
                  <w:pPr>
                    <w:pStyle w:val="Standard"/>
                    <w:widowControl w:val="0"/>
                    <w:jc w:val="left"/>
                    <w:rPr>
                      <w:rFonts w:ascii="Arial" w:hAnsi="Arial" w:cs="Arial"/>
                    </w:rPr>
                  </w:pPr>
                </w:p>
              </w:tc>
            </w:tr>
            <w:tr w:rsidR="008B3230">
              <w:tc>
                <w:tcPr>
                  <w:tcW w:w="57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rPr>
                      <w:rFonts w:ascii="Arial" w:eastAsia="Arial" w:hAnsi="Arial" w:cs="Arial"/>
                      <w:sz w:val="24"/>
                      <w:szCs w:val="24"/>
                    </w:rPr>
                  </w:pPr>
                  <w:r>
                    <w:rPr>
                      <w:rFonts w:ascii="Arial" w:eastAsia="Arial" w:hAnsi="Arial" w:cs="Arial"/>
                      <w:sz w:val="24"/>
                      <w:szCs w:val="24"/>
                    </w:rPr>
                    <w:t>Fixed price</w:t>
                  </w:r>
                </w:p>
              </w:tc>
              <w:tc>
                <w:tcPr>
                  <w:tcW w:w="49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8B3230">
                  <w:pPr>
                    <w:pStyle w:val="Standard"/>
                    <w:widowControl w:val="0"/>
                    <w:jc w:val="left"/>
                    <w:rPr>
                      <w:rFonts w:ascii="Arial" w:hAnsi="Arial" w:cs="Arial"/>
                    </w:rPr>
                  </w:pPr>
                </w:p>
              </w:tc>
            </w:tr>
            <w:tr w:rsidR="008B3230">
              <w:tc>
                <w:tcPr>
                  <w:tcW w:w="577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rPr>
                      <w:rFonts w:ascii="Arial" w:eastAsia="Arial" w:hAnsi="Arial" w:cs="Arial"/>
                      <w:sz w:val="24"/>
                      <w:szCs w:val="24"/>
                    </w:rPr>
                  </w:pPr>
                  <w:r>
                    <w:rPr>
                      <w:rFonts w:ascii="Arial" w:eastAsia="Arial" w:hAnsi="Arial" w:cs="Arial"/>
                      <w:sz w:val="24"/>
                      <w:szCs w:val="24"/>
                    </w:rPr>
                    <w:lastRenderedPageBreak/>
                    <w:t>Other pricing method or a combination of pricing methods agreed by the parties</w:t>
                  </w:r>
                </w:p>
              </w:tc>
              <w:tc>
                <w:tcPr>
                  <w:tcW w:w="49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8B3230">
                  <w:pPr>
                    <w:pStyle w:val="Standard"/>
                    <w:widowControl w:val="0"/>
                    <w:jc w:val="left"/>
                    <w:rPr>
                      <w:rFonts w:ascii="Arial" w:hAnsi="Arial" w:cs="Arial"/>
                    </w:rPr>
                  </w:pPr>
                </w:p>
              </w:tc>
            </w:tr>
          </w:tbl>
          <w:p w:rsidR="008B3230" w:rsidRDefault="008B3230">
            <w:pPr>
              <w:pStyle w:val="Standard"/>
              <w:jc w:val="left"/>
              <w:rPr>
                <w:rFonts w:ascii="Arial" w:hAnsi="Arial" w:cs="Arial"/>
              </w:rPr>
            </w:pP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lastRenderedPageBreak/>
              <w:t>Notice period for termination for convenience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sz w:val="24"/>
                <w:szCs w:val="24"/>
              </w:rPr>
            </w:pPr>
            <w:r>
              <w:rPr>
                <w:rFonts w:ascii="Arial" w:hAnsi="Arial" w:cs="Arial"/>
                <w:sz w:val="24"/>
                <w:szCs w:val="24"/>
              </w:rPr>
              <w:t>30 consecutive days</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Purchase order No.</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hAnsi="Arial" w:cs="Arial"/>
                <w:sz w:val="24"/>
                <w:szCs w:val="24"/>
              </w:rPr>
            </w:pPr>
            <w:r>
              <w:rPr>
                <w:rFonts w:ascii="Arial" w:hAnsi="Arial" w:cs="Arial"/>
                <w:sz w:val="24"/>
                <w:szCs w:val="24"/>
              </w:rPr>
              <w:t>TBC</w:t>
            </w:r>
          </w:p>
        </w:tc>
      </w:tr>
      <w:tr w:rsidR="008B3230">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Initial SOW package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8B3230" w:rsidRDefault="008B3230">
            <w:pPr>
              <w:pStyle w:val="Standard"/>
              <w:jc w:val="left"/>
              <w:rPr>
                <w:rFonts w:ascii="Arial" w:hAnsi="Arial" w:cs="Arial"/>
              </w:rPr>
            </w:pPr>
          </w:p>
        </w:tc>
      </w:tr>
    </w:tbl>
    <w:p w:rsidR="008B3230" w:rsidRDefault="00A11B9F">
      <w:pPr>
        <w:pStyle w:val="Standard"/>
        <w:spacing w:before="60" w:after="60"/>
        <w:ind w:right="-24"/>
      </w:pPr>
      <w:r>
        <w:rPr>
          <w:rFonts w:ascii="Arial" w:eastAsia="Arial" w:hAnsi="Arial" w:cs="Arial"/>
          <w:sz w:val="24"/>
          <w:szCs w:val="24"/>
        </w:rPr>
        <w:t>This Order Form</w:t>
      </w:r>
      <w:r>
        <w:rPr>
          <w:rFonts w:ascii="Arial" w:eastAsia="Arial" w:hAnsi="Arial" w:cs="Arial"/>
          <w:sz w:val="24"/>
          <w:szCs w:val="24"/>
          <w:shd w:val="clear" w:color="auto" w:fill="FFFFFF"/>
        </w:rPr>
        <w:t xml:space="preserve"> is issued in accordance with the Digital Outcomes and Specialists Framework Agreement (RM1043iv</w:t>
      </w:r>
      <w:r>
        <w:rPr>
          <w:rFonts w:ascii="Arial" w:eastAsia="Arial" w:hAnsi="Arial" w:cs="Arial"/>
          <w:sz w:val="24"/>
          <w:szCs w:val="24"/>
        </w:rPr>
        <w:t>).</w:t>
      </w:r>
    </w:p>
    <w:p w:rsidR="008B3230" w:rsidRDefault="008B3230">
      <w:pPr>
        <w:pStyle w:val="Standard"/>
        <w:spacing w:before="60" w:after="60"/>
        <w:ind w:right="-24"/>
        <w:rPr>
          <w:rFonts w:ascii="Arial" w:hAnsi="Arial" w:cs="Arial"/>
        </w:rPr>
      </w:pPr>
    </w:p>
    <w:p w:rsidR="008B3230" w:rsidRDefault="008B3230">
      <w:pPr>
        <w:pStyle w:val="Standard"/>
        <w:spacing w:before="60" w:after="60"/>
        <w:ind w:right="-24"/>
        <w:rPr>
          <w:rFonts w:ascii="Arial" w:hAnsi="Arial" w:cs="Arial"/>
        </w:rPr>
      </w:pPr>
    </w:p>
    <w:tbl>
      <w:tblPr>
        <w:tblW w:w="10720" w:type="dxa"/>
        <w:tblInd w:w="-438" w:type="dxa"/>
        <w:tblLayout w:type="fixed"/>
        <w:tblCellMar>
          <w:left w:w="10" w:type="dxa"/>
          <w:right w:w="10" w:type="dxa"/>
        </w:tblCellMar>
        <w:tblLook w:val="0000" w:firstRow="0" w:lastRow="0" w:firstColumn="0" w:lastColumn="0" w:noHBand="0" w:noVBand="0"/>
      </w:tblPr>
      <w:tblGrid>
        <w:gridCol w:w="10720"/>
      </w:tblGrid>
      <w:tr w:rsidR="008B3230">
        <w:tc>
          <w:tcPr>
            <w:tcW w:w="10720" w:type="dxa"/>
            <w:shd w:val="clear" w:color="auto" w:fill="auto"/>
            <w:tcMar>
              <w:top w:w="0" w:type="dxa"/>
              <w:left w:w="108" w:type="dxa"/>
              <w:bottom w:w="0" w:type="dxa"/>
              <w:right w:w="108" w:type="dxa"/>
            </w:tcMar>
          </w:tcPr>
          <w:p w:rsidR="008B3230" w:rsidRDefault="00A11B9F">
            <w:pPr>
              <w:pStyle w:val="Standard"/>
              <w:spacing w:before="60" w:after="60"/>
              <w:ind w:left="4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21383 - PCI QUALIFIED SECURITY ASSESSOR</w:t>
            </w:r>
          </w:p>
          <w:p w:rsidR="008B3230" w:rsidRDefault="00A11B9F">
            <w:pPr>
              <w:pStyle w:val="Standard"/>
              <w:spacing w:before="60" w:after="60"/>
              <w:ind w:left="40"/>
            </w:pPr>
            <w:r>
              <w:rPr>
                <w:rFonts w:ascii="Arial" w:eastAsia="Arial" w:hAnsi="Arial" w:cs="Arial"/>
                <w:b/>
                <w:sz w:val="24"/>
                <w:szCs w:val="24"/>
              </w:rPr>
              <w:t>Buyer reference:</w:t>
            </w:r>
            <w:r>
              <w:rPr>
                <w:rFonts w:ascii="Arial" w:eastAsia="Arial" w:hAnsi="Arial" w:cs="Arial"/>
                <w:b/>
                <w:sz w:val="24"/>
                <w:szCs w:val="24"/>
              </w:rPr>
              <w:tab/>
              <w:t xml:space="preserve">                </w:t>
            </w:r>
          </w:p>
          <w:p w:rsidR="008B3230" w:rsidRDefault="008B3230">
            <w:pPr>
              <w:pStyle w:val="Standard"/>
              <w:spacing w:before="60" w:after="60"/>
              <w:ind w:left="-120" w:right="-24"/>
              <w:rPr>
                <w:rFonts w:ascii="Arial" w:hAnsi="Arial" w:cs="Arial"/>
              </w:rPr>
            </w:pPr>
          </w:p>
          <w:tbl>
            <w:tblPr>
              <w:tblW w:w="9015" w:type="dxa"/>
              <w:tblLayout w:type="fixed"/>
              <w:tblCellMar>
                <w:left w:w="10" w:type="dxa"/>
                <w:right w:w="10" w:type="dxa"/>
              </w:tblCellMar>
              <w:tblLook w:val="0000" w:firstRow="0" w:lastRow="0" w:firstColumn="0" w:lastColumn="0" w:noHBand="0" w:noVBand="0"/>
            </w:tblPr>
            <w:tblGrid>
              <w:gridCol w:w="3024"/>
              <w:gridCol w:w="5991"/>
            </w:tblGrid>
            <w:tr w:rsidR="008B3230">
              <w:tc>
                <w:tcPr>
                  <w:tcW w:w="3024" w:type="dxa"/>
                  <w:shd w:val="clear" w:color="auto" w:fill="FFFFFF"/>
                  <w:tcMar>
                    <w:top w:w="0" w:type="dxa"/>
                    <w:left w:w="108" w:type="dxa"/>
                    <w:bottom w:w="0" w:type="dxa"/>
                    <w:right w:w="108" w:type="dxa"/>
                  </w:tcMar>
                </w:tcPr>
                <w:p w:rsidR="008B3230" w:rsidRDefault="00A11B9F">
                  <w:pPr>
                    <w:pStyle w:val="Standard"/>
                    <w:keepNext/>
                    <w:spacing w:before="60" w:after="60"/>
                    <w:ind w:left="-120"/>
                    <w:rPr>
                      <w:rFonts w:ascii="Arial" w:eastAsia="Arial" w:hAnsi="Arial" w:cs="Arial"/>
                      <w:b/>
                      <w:sz w:val="24"/>
                      <w:szCs w:val="24"/>
                    </w:rPr>
                  </w:pPr>
                  <w:r>
                    <w:rPr>
                      <w:rFonts w:ascii="Arial" w:eastAsia="Arial" w:hAnsi="Arial" w:cs="Arial"/>
                      <w:b/>
                      <w:sz w:val="24"/>
                      <w:szCs w:val="24"/>
                    </w:rPr>
                    <w:t>Order date:</w:t>
                  </w:r>
                </w:p>
              </w:tc>
              <w:tc>
                <w:tcPr>
                  <w:tcW w:w="5991" w:type="dxa"/>
                  <w:shd w:val="clear" w:color="auto" w:fill="auto"/>
                  <w:tcMar>
                    <w:top w:w="0" w:type="dxa"/>
                    <w:left w:w="108" w:type="dxa"/>
                    <w:bottom w:w="0" w:type="dxa"/>
                    <w:right w:w="108" w:type="dxa"/>
                  </w:tcMar>
                </w:tcPr>
                <w:p w:rsidR="008B3230" w:rsidRDefault="00A11B9F">
                  <w:pPr>
                    <w:pStyle w:val="Standard"/>
                    <w:keepNext/>
                    <w:spacing w:after="60"/>
                    <w:ind w:left="-120"/>
                  </w:pPr>
                  <w:r>
                    <w:rPr>
                      <w:rFonts w:ascii="Arial" w:eastAsia="Arial" w:hAnsi="Arial" w:cs="Arial"/>
                      <w:b/>
                      <w:sz w:val="24"/>
                      <w:szCs w:val="24"/>
                      <w:shd w:val="clear" w:color="auto" w:fill="FFFFFF"/>
                    </w:rPr>
                    <w:t>DATE WHEN KNOWN</w:t>
                  </w:r>
                </w:p>
              </w:tc>
            </w:tr>
            <w:tr w:rsidR="008B3230">
              <w:tc>
                <w:tcPr>
                  <w:tcW w:w="3024" w:type="dxa"/>
                  <w:shd w:val="clear" w:color="auto" w:fill="FFFFFF"/>
                  <w:tcMar>
                    <w:top w:w="0" w:type="dxa"/>
                    <w:left w:w="108" w:type="dxa"/>
                    <w:bottom w:w="0" w:type="dxa"/>
                    <w:right w:w="108" w:type="dxa"/>
                  </w:tcMar>
                </w:tcPr>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Purchase order:</w:t>
                  </w:r>
                </w:p>
              </w:tc>
              <w:tc>
                <w:tcPr>
                  <w:tcW w:w="5991" w:type="dxa"/>
                  <w:shd w:val="clear" w:color="auto" w:fill="auto"/>
                  <w:tcMar>
                    <w:top w:w="0" w:type="dxa"/>
                    <w:left w:w="108" w:type="dxa"/>
                    <w:bottom w:w="0" w:type="dxa"/>
                    <w:right w:w="108" w:type="dxa"/>
                  </w:tcMar>
                </w:tcPr>
                <w:p w:rsidR="008B3230" w:rsidRDefault="00A11B9F">
                  <w:pPr>
                    <w:pStyle w:val="Standard"/>
                    <w:keepNext/>
                    <w:spacing w:after="60"/>
                    <w:ind w:left="-120"/>
                    <w:rPr>
                      <w:rFonts w:ascii="Arial" w:eastAsia="Arial" w:hAnsi="Arial" w:cs="Arial"/>
                      <w:b/>
                      <w:sz w:val="24"/>
                      <w:szCs w:val="24"/>
                      <w:shd w:val="clear" w:color="auto" w:fill="FFFFFF"/>
                    </w:rPr>
                  </w:pPr>
                  <w:r>
                    <w:rPr>
                      <w:rFonts w:ascii="Arial" w:eastAsia="Arial" w:hAnsi="Arial" w:cs="Arial"/>
                      <w:b/>
                      <w:sz w:val="24"/>
                      <w:szCs w:val="24"/>
                      <w:shd w:val="clear" w:color="auto" w:fill="FFFFFF"/>
                    </w:rPr>
                    <w:t xml:space="preserve">TBC </w:t>
                  </w:r>
                </w:p>
              </w:tc>
            </w:tr>
            <w:tr w:rsidR="008B3230">
              <w:tc>
                <w:tcPr>
                  <w:tcW w:w="3024" w:type="dxa"/>
                  <w:shd w:val="clear" w:color="auto" w:fill="FFFFFF"/>
                  <w:tcMar>
                    <w:top w:w="0" w:type="dxa"/>
                    <w:left w:w="108" w:type="dxa"/>
                    <w:bottom w:w="0" w:type="dxa"/>
                    <w:right w:w="108" w:type="dxa"/>
                  </w:tcMar>
                </w:tcPr>
                <w:p w:rsidR="008B3230" w:rsidRDefault="00A11B9F">
                  <w:pPr>
                    <w:pStyle w:val="Standard"/>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991" w:type="dxa"/>
                  <w:shd w:val="clear" w:color="auto" w:fill="FFFFFF"/>
                  <w:tcMar>
                    <w:top w:w="0" w:type="dxa"/>
                    <w:left w:w="108" w:type="dxa"/>
                    <w:bottom w:w="0" w:type="dxa"/>
                    <w:right w:w="108" w:type="dxa"/>
                  </w:tcMar>
                </w:tcPr>
                <w:p w:rsidR="008B3230" w:rsidRDefault="00A11B9F">
                  <w:pPr>
                    <w:pStyle w:val="Standard"/>
                    <w:keepNext/>
                    <w:spacing w:before="60" w:after="60"/>
                    <w:ind w:left="-120"/>
                    <w:rPr>
                      <w:rFonts w:ascii="Arial" w:eastAsia="Arial" w:hAnsi="Arial" w:cs="Arial"/>
                      <w:b/>
                      <w:sz w:val="24"/>
                      <w:szCs w:val="24"/>
                    </w:rPr>
                  </w:pPr>
                  <w:r>
                    <w:rPr>
                      <w:rFonts w:ascii="Arial" w:eastAsia="Arial" w:hAnsi="Arial" w:cs="Arial"/>
                      <w:b/>
                      <w:sz w:val="24"/>
                      <w:szCs w:val="24"/>
                    </w:rPr>
                    <w:t>the Buyer</w:t>
                  </w:r>
                </w:p>
                <w:p w:rsidR="008B3230" w:rsidRDefault="00A11B9F">
                  <w:pPr>
                    <w:pStyle w:val="Standard"/>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DEPARTMENT FOR WORK AND PENSIONS</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CAXTON HOUSE</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TOTHILL STREET</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LONDON</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SW1H 9NA.</w:t>
                  </w:r>
                </w:p>
                <w:p w:rsidR="008B3230" w:rsidRDefault="008B3230">
                  <w:pPr>
                    <w:pStyle w:val="Standard"/>
                    <w:spacing w:before="60" w:after="60"/>
                    <w:ind w:left="-120"/>
                    <w:rPr>
                      <w:rFonts w:ascii="Arial" w:hAnsi="Arial" w:cs="Arial"/>
                    </w:rPr>
                  </w:pPr>
                </w:p>
              </w:tc>
            </w:tr>
            <w:tr w:rsidR="008B3230">
              <w:tc>
                <w:tcPr>
                  <w:tcW w:w="3024" w:type="dxa"/>
                  <w:shd w:val="clear" w:color="auto" w:fill="FFFFFF"/>
                  <w:tcMar>
                    <w:top w:w="0" w:type="dxa"/>
                    <w:left w:w="108" w:type="dxa"/>
                    <w:bottom w:w="0" w:type="dxa"/>
                    <w:right w:w="108" w:type="dxa"/>
                  </w:tcMar>
                </w:tcPr>
                <w:p w:rsidR="008B3230" w:rsidRDefault="00A11B9F">
                  <w:pPr>
                    <w:pStyle w:val="Standard"/>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991" w:type="dxa"/>
                  <w:shd w:val="clear" w:color="auto" w:fill="FFFFFF"/>
                  <w:tcMar>
                    <w:top w:w="0" w:type="dxa"/>
                    <w:left w:w="108" w:type="dxa"/>
                    <w:bottom w:w="0" w:type="dxa"/>
                    <w:right w:w="108" w:type="dxa"/>
                  </w:tcMar>
                </w:tcPr>
                <w:p w:rsidR="008B3230" w:rsidRDefault="00A11B9F">
                  <w:pPr>
                    <w:pStyle w:val="Standard"/>
                    <w:keepNext/>
                    <w:spacing w:before="60" w:after="60"/>
                    <w:ind w:left="-120"/>
                    <w:rPr>
                      <w:rFonts w:ascii="Arial" w:eastAsia="Arial" w:hAnsi="Arial" w:cs="Arial"/>
                      <w:b/>
                      <w:sz w:val="24"/>
                      <w:szCs w:val="24"/>
                    </w:rPr>
                  </w:pPr>
                  <w:r>
                    <w:rPr>
                      <w:rFonts w:ascii="Arial" w:eastAsia="Arial" w:hAnsi="Arial" w:cs="Arial"/>
                      <w:b/>
                      <w:sz w:val="24"/>
                      <w:szCs w:val="24"/>
                    </w:rPr>
                    <w:t>the supplier</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LUCID SUPPORT SERVICES LTD</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01908 690000.</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8 CLARENDON DRIVE</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WYMBUSH</w:t>
                  </w:r>
                </w:p>
                <w:p w:rsidR="008B3230" w:rsidRDefault="00A11B9F">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MILTON KEYNES</w:t>
                  </w:r>
                </w:p>
                <w:p w:rsidR="008B3230" w:rsidRDefault="00A11B9F">
                  <w:pPr>
                    <w:pStyle w:val="Standard"/>
                    <w:keepNext/>
                    <w:spacing w:before="60" w:after="60"/>
                    <w:ind w:left="-120"/>
                  </w:pPr>
                  <w:r>
                    <w:rPr>
                      <w:rFonts w:ascii="Arial" w:eastAsia="Arial" w:hAnsi="Arial" w:cs="Arial"/>
                      <w:sz w:val="24"/>
                      <w:szCs w:val="24"/>
                      <w:shd w:val="clear" w:color="auto" w:fill="FFFFFF"/>
                    </w:rPr>
                    <w:t>MKK8 8ED:</w:t>
                  </w:r>
                </w:p>
              </w:tc>
            </w:tr>
            <w:tr w:rsidR="008B3230">
              <w:trPr>
                <w:trHeight w:val="660"/>
              </w:trPr>
              <w:tc>
                <w:tcPr>
                  <w:tcW w:w="3024" w:type="dxa"/>
                  <w:shd w:val="clear" w:color="auto" w:fill="FFFFFF"/>
                  <w:tcMar>
                    <w:top w:w="0" w:type="dxa"/>
                    <w:left w:w="108" w:type="dxa"/>
                    <w:bottom w:w="0" w:type="dxa"/>
                    <w:right w:w="108" w:type="dxa"/>
                  </w:tcMar>
                </w:tcPr>
                <w:p w:rsidR="008B3230" w:rsidRDefault="008B3230">
                  <w:pPr>
                    <w:pStyle w:val="Standard"/>
                    <w:keepNext/>
                    <w:spacing w:before="60" w:after="60"/>
                    <w:ind w:left="-120"/>
                    <w:jc w:val="right"/>
                    <w:rPr>
                      <w:rFonts w:ascii="Arial" w:hAnsi="Arial" w:cs="Arial"/>
                    </w:rPr>
                  </w:pPr>
                </w:p>
                <w:p w:rsidR="008B3230" w:rsidRDefault="00A11B9F">
                  <w:pPr>
                    <w:pStyle w:val="Standard"/>
                    <w:keepNext/>
                    <w:spacing w:before="60" w:after="60"/>
                    <w:ind w:left="-120"/>
                    <w:jc w:val="right"/>
                    <w:rPr>
                      <w:rFonts w:ascii="Arial" w:eastAsia="Arial" w:hAnsi="Arial" w:cs="Arial"/>
                      <w:b/>
                      <w:sz w:val="24"/>
                      <w:szCs w:val="24"/>
                    </w:rPr>
                  </w:pPr>
                  <w:r>
                    <w:rPr>
                      <w:rFonts w:ascii="Arial" w:eastAsia="Arial" w:hAnsi="Arial" w:cs="Arial"/>
                      <w:b/>
                      <w:sz w:val="24"/>
                      <w:szCs w:val="24"/>
                    </w:rPr>
                    <w:br/>
                    <w:t>Together:</w:t>
                  </w:r>
                </w:p>
              </w:tc>
              <w:tc>
                <w:tcPr>
                  <w:tcW w:w="5991" w:type="dxa"/>
                  <w:shd w:val="clear" w:color="auto" w:fill="FFFFFF"/>
                  <w:tcMar>
                    <w:top w:w="0" w:type="dxa"/>
                    <w:left w:w="108" w:type="dxa"/>
                    <w:bottom w:w="0" w:type="dxa"/>
                    <w:right w:w="108" w:type="dxa"/>
                  </w:tcMar>
                </w:tcPr>
                <w:p w:rsidR="008B3230" w:rsidRDefault="00A11B9F">
                  <w:pPr>
                    <w:pStyle w:val="Standard"/>
                    <w:keepNext/>
                    <w:spacing w:before="60" w:after="60"/>
                    <w:ind w:left="-120"/>
                    <w:jc w:val="left"/>
                  </w:pPr>
                  <w:r>
                    <w:rPr>
                      <w:rFonts w:ascii="Arial" w:eastAsia="Arial" w:hAnsi="Arial" w:cs="Arial"/>
                      <w:sz w:val="24"/>
                      <w:szCs w:val="24"/>
                      <w:shd w:val="clear" w:color="auto" w:fill="FFFFFF"/>
                    </w:rPr>
                    <w:t>Company number 04419473</w:t>
                  </w:r>
                  <w:r>
                    <w:rPr>
                      <w:rFonts w:ascii="Arial" w:eastAsia="Arial" w:hAnsi="Arial" w:cs="Arial"/>
                      <w:b/>
                      <w:sz w:val="24"/>
                      <w:szCs w:val="24"/>
                      <w:shd w:val="clear" w:color="auto" w:fill="FFFF00"/>
                    </w:rPr>
                    <w:br/>
                  </w:r>
                </w:p>
                <w:p w:rsidR="008B3230" w:rsidRDefault="00A11B9F">
                  <w:pPr>
                    <w:pStyle w:val="Standard"/>
                    <w:keepNext/>
                    <w:spacing w:before="60" w:after="60"/>
                    <w:ind w:left="-120"/>
                    <w:rPr>
                      <w:rFonts w:ascii="Arial" w:eastAsia="Arial" w:hAnsi="Arial" w:cs="Arial"/>
                      <w:b/>
                      <w:sz w:val="24"/>
                      <w:szCs w:val="24"/>
                    </w:rPr>
                  </w:pPr>
                  <w:r>
                    <w:rPr>
                      <w:rFonts w:ascii="Arial" w:eastAsia="Arial" w:hAnsi="Arial" w:cs="Arial"/>
                      <w:b/>
                      <w:sz w:val="24"/>
                      <w:szCs w:val="24"/>
                    </w:rPr>
                    <w:t>the “Parties”</w:t>
                  </w:r>
                </w:p>
              </w:tc>
            </w:tr>
          </w:tbl>
          <w:p w:rsidR="008B3230" w:rsidRDefault="008B3230">
            <w:pPr>
              <w:pStyle w:val="Standard"/>
              <w:jc w:val="left"/>
              <w:rPr>
                <w:rFonts w:ascii="Arial" w:hAnsi="Arial" w:cs="Arial"/>
              </w:rPr>
            </w:pPr>
          </w:p>
        </w:tc>
      </w:tr>
      <w:tr w:rsidR="008B3230">
        <w:tc>
          <w:tcPr>
            <w:tcW w:w="10720" w:type="dxa"/>
            <w:shd w:val="clear" w:color="auto" w:fill="auto"/>
            <w:tcMar>
              <w:top w:w="0" w:type="dxa"/>
              <w:left w:w="108" w:type="dxa"/>
              <w:bottom w:w="0" w:type="dxa"/>
              <w:right w:w="108" w:type="dxa"/>
            </w:tcMar>
          </w:tcPr>
          <w:p w:rsidR="008B3230" w:rsidRDefault="008B3230">
            <w:pPr>
              <w:pStyle w:val="Standard"/>
              <w:spacing w:before="60" w:after="60"/>
              <w:ind w:left="-120"/>
              <w:rPr>
                <w:rFonts w:ascii="Arial" w:hAnsi="Arial" w:cs="Arial"/>
              </w:rPr>
            </w:pPr>
          </w:p>
        </w:tc>
      </w:tr>
    </w:tbl>
    <w:p w:rsidR="008B3230" w:rsidRDefault="008B3230">
      <w:pPr>
        <w:pStyle w:val="Standard"/>
        <w:spacing w:before="60" w:after="60"/>
        <w:ind w:left="-45" w:right="270"/>
        <w:rPr>
          <w:rFonts w:ascii="Arial" w:hAnsi="Arial" w:cs="Arial"/>
        </w:rPr>
      </w:pPr>
    </w:p>
    <w:p w:rsidR="008B3230" w:rsidRDefault="00A11B9F">
      <w:pPr>
        <w:pStyle w:val="Standard"/>
        <w:spacing w:before="60" w:after="60"/>
        <w:ind w:left="-284"/>
        <w:jc w:val="left"/>
        <w:rPr>
          <w:rFonts w:ascii="Arial" w:eastAsia="Arial" w:hAnsi="Arial" w:cs="Arial"/>
          <w:b/>
          <w:sz w:val="24"/>
          <w:szCs w:val="24"/>
          <w:shd w:val="clear" w:color="auto" w:fill="C6D9F1"/>
        </w:rPr>
      </w:pPr>
      <w:r>
        <w:rPr>
          <w:rFonts w:ascii="Arial" w:eastAsia="Arial" w:hAnsi="Arial" w:cs="Arial"/>
          <w:b/>
          <w:sz w:val="24"/>
          <w:szCs w:val="24"/>
          <w:shd w:val="clear" w:color="auto" w:fill="C6D9F1"/>
        </w:rPr>
        <w:t>Principle contact details</w:t>
      </w:r>
    </w:p>
    <w:tbl>
      <w:tblPr>
        <w:tblW w:w="9885" w:type="dxa"/>
        <w:tblInd w:w="-438" w:type="dxa"/>
        <w:tblLayout w:type="fixed"/>
        <w:tblCellMar>
          <w:left w:w="10" w:type="dxa"/>
          <w:right w:w="10" w:type="dxa"/>
        </w:tblCellMar>
        <w:tblLook w:val="0000" w:firstRow="0" w:lastRow="0" w:firstColumn="0" w:lastColumn="0" w:noHBand="0" w:noVBand="0"/>
      </w:tblPr>
      <w:tblGrid>
        <w:gridCol w:w="1365"/>
        <w:gridCol w:w="1994"/>
        <w:gridCol w:w="6526"/>
      </w:tblGrid>
      <w:tr w:rsidR="008B3230">
        <w:tc>
          <w:tcPr>
            <w:tcW w:w="1365" w:type="dxa"/>
            <w:vMerge w:val="restart"/>
            <w:shd w:val="clear" w:color="auto" w:fill="auto"/>
            <w:tcMar>
              <w:top w:w="0" w:type="dxa"/>
              <w:left w:w="108" w:type="dxa"/>
              <w:bottom w:w="0" w:type="dxa"/>
              <w:right w:w="108" w:type="dxa"/>
            </w:tcMar>
          </w:tcPr>
          <w:p w:rsidR="008B3230" w:rsidRDefault="00A11B9F">
            <w:pPr>
              <w:pStyle w:val="Standard"/>
              <w:spacing w:before="60" w:after="60"/>
              <w:jc w:val="left"/>
              <w:rPr>
                <w:rFonts w:ascii="Arial" w:eastAsia="Arial" w:hAnsi="Arial" w:cs="Arial"/>
                <w:sz w:val="24"/>
                <w:szCs w:val="24"/>
              </w:rPr>
            </w:pPr>
            <w:r>
              <w:rPr>
                <w:rFonts w:ascii="Arial" w:eastAsia="Arial" w:hAnsi="Arial" w:cs="Arial"/>
                <w:sz w:val="24"/>
                <w:szCs w:val="24"/>
              </w:rPr>
              <w:t>For the Buyer:</w:t>
            </w:r>
          </w:p>
        </w:tc>
        <w:tc>
          <w:tcPr>
            <w:tcW w:w="1994"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Name:</w:t>
            </w:r>
          </w:p>
        </w:tc>
        <w:tc>
          <w:tcPr>
            <w:tcW w:w="6526" w:type="dxa"/>
            <w:tcBorders>
              <w:bottom w:val="dashed" w:sz="4" w:space="0" w:color="000001"/>
            </w:tcBorders>
            <w:shd w:val="clear" w:color="auto" w:fill="auto"/>
            <w:tcMar>
              <w:top w:w="0" w:type="dxa"/>
              <w:left w:w="108" w:type="dxa"/>
              <w:bottom w:w="0" w:type="dxa"/>
              <w:right w:w="108" w:type="dxa"/>
            </w:tcMar>
          </w:tcPr>
          <w:p w:rsidR="008B3230" w:rsidRDefault="00A11B9F" w:rsidP="0005251B">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R</w:t>
            </w:r>
            <w:r w:rsidR="0005251B">
              <w:rPr>
                <w:rFonts w:ascii="Arial" w:eastAsia="Arial" w:hAnsi="Arial" w:cs="Arial"/>
                <w:sz w:val="24"/>
                <w:szCs w:val="24"/>
                <w:shd w:val="clear" w:color="auto" w:fill="FFFFFF"/>
              </w:rPr>
              <w:t>EDACTED</w:t>
            </w:r>
          </w:p>
        </w:tc>
      </w:tr>
      <w:tr w:rsidR="008B3230">
        <w:tc>
          <w:tcPr>
            <w:tcW w:w="1365" w:type="dxa"/>
            <w:vMerge/>
            <w:shd w:val="clear" w:color="auto" w:fill="auto"/>
            <w:tcMar>
              <w:top w:w="0" w:type="dxa"/>
              <w:left w:w="108" w:type="dxa"/>
              <w:bottom w:w="0" w:type="dxa"/>
              <w:right w:w="108" w:type="dxa"/>
            </w:tcMar>
          </w:tcPr>
          <w:p w:rsidR="008B3230" w:rsidRDefault="008B3230"/>
        </w:tc>
        <w:tc>
          <w:tcPr>
            <w:tcW w:w="1994"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8B3230" w:rsidRDefault="00A11B9F" w:rsidP="0005251B">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r w:rsidR="0005251B">
              <w:rPr>
                <w:rFonts w:ascii="Arial" w:eastAsia="Arial" w:hAnsi="Arial" w:cs="Arial"/>
                <w:sz w:val="24"/>
                <w:szCs w:val="24"/>
                <w:shd w:val="clear" w:color="auto" w:fill="FFFFFF"/>
              </w:rPr>
              <w:t>REDACTED</w:t>
            </w:r>
          </w:p>
        </w:tc>
      </w:tr>
      <w:tr w:rsidR="008B3230">
        <w:tc>
          <w:tcPr>
            <w:tcW w:w="1365" w:type="dxa"/>
            <w:vMerge/>
            <w:shd w:val="clear" w:color="auto" w:fill="auto"/>
            <w:tcMar>
              <w:top w:w="0" w:type="dxa"/>
              <w:left w:w="108" w:type="dxa"/>
              <w:bottom w:w="0" w:type="dxa"/>
              <w:right w:w="108" w:type="dxa"/>
            </w:tcMar>
          </w:tcPr>
          <w:p w:rsidR="008B3230" w:rsidRDefault="008B3230"/>
        </w:tc>
        <w:tc>
          <w:tcPr>
            <w:tcW w:w="1994"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8B3230" w:rsidRDefault="00A11B9F" w:rsidP="0005251B">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R</w:t>
            </w:r>
            <w:r w:rsidR="0005251B">
              <w:rPr>
                <w:rFonts w:ascii="Arial" w:eastAsia="Arial" w:hAnsi="Arial" w:cs="Arial"/>
                <w:sz w:val="24"/>
                <w:szCs w:val="24"/>
                <w:shd w:val="clear" w:color="auto" w:fill="FFFFFF"/>
              </w:rPr>
              <w:t>EDACTED</w:t>
            </w:r>
          </w:p>
        </w:tc>
      </w:tr>
      <w:tr w:rsidR="008B3230">
        <w:tc>
          <w:tcPr>
            <w:tcW w:w="1365" w:type="dxa"/>
            <w:vMerge/>
            <w:shd w:val="clear" w:color="auto" w:fill="auto"/>
            <w:tcMar>
              <w:top w:w="0" w:type="dxa"/>
              <w:left w:w="108" w:type="dxa"/>
              <w:bottom w:w="0" w:type="dxa"/>
              <w:right w:w="108" w:type="dxa"/>
            </w:tcMar>
          </w:tcPr>
          <w:p w:rsidR="008B3230" w:rsidRDefault="008B3230"/>
        </w:tc>
        <w:tc>
          <w:tcPr>
            <w:tcW w:w="1994"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8B3230" w:rsidRDefault="008B3230">
            <w:pPr>
              <w:pStyle w:val="Standard"/>
              <w:keepNext/>
              <w:spacing w:before="60" w:after="60"/>
              <w:ind w:left="-120"/>
              <w:rPr>
                <w:rFonts w:ascii="Arial" w:eastAsia="Arial" w:hAnsi="Arial" w:cs="Arial"/>
                <w:sz w:val="24"/>
                <w:szCs w:val="24"/>
                <w:shd w:val="clear" w:color="auto" w:fill="FFFFFF"/>
              </w:rPr>
            </w:pPr>
          </w:p>
        </w:tc>
      </w:tr>
      <w:tr w:rsidR="008B3230">
        <w:tc>
          <w:tcPr>
            <w:tcW w:w="1365" w:type="dxa"/>
            <w:shd w:val="clear" w:color="auto" w:fill="auto"/>
            <w:tcMar>
              <w:top w:w="0" w:type="dxa"/>
              <w:left w:w="108" w:type="dxa"/>
              <w:bottom w:w="0" w:type="dxa"/>
              <w:right w:w="108" w:type="dxa"/>
            </w:tcMar>
          </w:tcPr>
          <w:p w:rsidR="008B3230" w:rsidRDefault="008B3230"/>
        </w:tc>
        <w:tc>
          <w:tcPr>
            <w:tcW w:w="1994" w:type="dxa"/>
            <w:shd w:val="clear" w:color="auto" w:fill="auto"/>
            <w:tcMar>
              <w:top w:w="0" w:type="dxa"/>
              <w:left w:w="108" w:type="dxa"/>
              <w:bottom w:w="0" w:type="dxa"/>
              <w:right w:w="108" w:type="dxa"/>
            </w:tcMar>
          </w:tcPr>
          <w:p w:rsidR="008B3230" w:rsidRDefault="008B3230">
            <w:pPr>
              <w:pStyle w:val="Standard"/>
              <w:spacing w:before="60" w:after="60"/>
              <w:rPr>
                <w:rFonts w:ascii="Arial" w:eastAsia="Arial" w:hAnsi="Arial" w:cs="Arial"/>
                <w:sz w:val="24"/>
                <w:szCs w:val="24"/>
              </w:rPr>
            </w:pP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8B3230" w:rsidRDefault="008B3230">
            <w:pPr>
              <w:pStyle w:val="Standard"/>
              <w:keepNext/>
              <w:spacing w:before="60" w:after="60"/>
              <w:ind w:left="-120"/>
              <w:rPr>
                <w:rFonts w:ascii="Arial" w:eastAsia="Arial" w:hAnsi="Arial" w:cs="Arial"/>
                <w:sz w:val="24"/>
                <w:szCs w:val="24"/>
                <w:shd w:val="clear" w:color="auto" w:fill="FFFFFF"/>
              </w:rPr>
            </w:pPr>
          </w:p>
        </w:tc>
      </w:tr>
      <w:tr w:rsidR="008B3230">
        <w:tc>
          <w:tcPr>
            <w:tcW w:w="1365" w:type="dxa"/>
            <w:vMerge w:val="restart"/>
            <w:shd w:val="clear" w:color="auto" w:fill="auto"/>
            <w:tcMar>
              <w:top w:w="0" w:type="dxa"/>
              <w:left w:w="108" w:type="dxa"/>
              <w:bottom w:w="0" w:type="dxa"/>
              <w:right w:w="108" w:type="dxa"/>
            </w:tcMar>
          </w:tcPr>
          <w:p w:rsidR="008B3230" w:rsidRDefault="00A11B9F">
            <w:pPr>
              <w:pStyle w:val="Standard"/>
              <w:spacing w:before="60" w:after="60"/>
              <w:jc w:val="left"/>
              <w:rPr>
                <w:rFonts w:ascii="Arial" w:eastAsia="Arial" w:hAnsi="Arial" w:cs="Arial"/>
                <w:sz w:val="24"/>
                <w:szCs w:val="24"/>
              </w:rPr>
            </w:pPr>
            <w:r>
              <w:rPr>
                <w:rFonts w:ascii="Arial" w:eastAsia="Arial" w:hAnsi="Arial" w:cs="Arial"/>
                <w:sz w:val="24"/>
                <w:szCs w:val="24"/>
              </w:rPr>
              <w:t>For the</w:t>
            </w:r>
          </w:p>
          <w:p w:rsidR="008B3230" w:rsidRDefault="00A11B9F">
            <w:pPr>
              <w:pStyle w:val="Standard"/>
              <w:spacing w:before="60" w:after="60"/>
              <w:jc w:val="left"/>
              <w:rPr>
                <w:rFonts w:ascii="Arial" w:eastAsia="Arial" w:hAnsi="Arial" w:cs="Arial"/>
                <w:sz w:val="24"/>
                <w:szCs w:val="24"/>
              </w:rPr>
            </w:pPr>
            <w:r>
              <w:rPr>
                <w:rFonts w:ascii="Arial" w:eastAsia="Arial" w:hAnsi="Arial" w:cs="Arial"/>
                <w:sz w:val="24"/>
                <w:szCs w:val="24"/>
              </w:rPr>
              <w:t>supplier</w:t>
            </w:r>
          </w:p>
        </w:tc>
        <w:tc>
          <w:tcPr>
            <w:tcW w:w="1994"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Name:</w:t>
            </w:r>
          </w:p>
        </w:tc>
        <w:tc>
          <w:tcPr>
            <w:tcW w:w="6526" w:type="dxa"/>
            <w:tcBorders>
              <w:bottom w:val="dashed" w:sz="4" w:space="0" w:color="000001"/>
            </w:tcBorders>
            <w:shd w:val="clear" w:color="auto" w:fill="auto"/>
            <w:tcMar>
              <w:top w:w="0" w:type="dxa"/>
              <w:left w:w="108" w:type="dxa"/>
              <w:bottom w:w="0" w:type="dxa"/>
              <w:right w:w="108" w:type="dxa"/>
            </w:tcMar>
          </w:tcPr>
          <w:p w:rsidR="008B3230" w:rsidRDefault="0005251B" w:rsidP="0005251B">
            <w:pPr>
              <w:pStyle w:val="Standard"/>
              <w:spacing w:before="60" w:after="60"/>
              <w:ind w:left="-120" w:right="1140"/>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r>
      <w:tr w:rsidR="008B3230">
        <w:tc>
          <w:tcPr>
            <w:tcW w:w="1365" w:type="dxa"/>
            <w:vMerge/>
            <w:shd w:val="clear" w:color="auto" w:fill="auto"/>
            <w:tcMar>
              <w:top w:w="0" w:type="dxa"/>
              <w:left w:w="108" w:type="dxa"/>
              <w:bottom w:w="0" w:type="dxa"/>
              <w:right w:w="108" w:type="dxa"/>
            </w:tcMar>
          </w:tcPr>
          <w:p w:rsidR="008B3230" w:rsidRDefault="008B3230"/>
        </w:tc>
        <w:tc>
          <w:tcPr>
            <w:tcW w:w="1994"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8B3230" w:rsidRDefault="0005251B">
            <w:pPr>
              <w:pStyle w:val="Standard"/>
              <w:spacing w:before="60" w:after="60"/>
              <w:ind w:left="-120" w:right="1140"/>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r>
      <w:tr w:rsidR="008B3230">
        <w:tc>
          <w:tcPr>
            <w:tcW w:w="1365" w:type="dxa"/>
            <w:vMerge/>
            <w:shd w:val="clear" w:color="auto" w:fill="auto"/>
            <w:tcMar>
              <w:top w:w="0" w:type="dxa"/>
              <w:left w:w="108" w:type="dxa"/>
              <w:bottom w:w="0" w:type="dxa"/>
              <w:right w:w="108" w:type="dxa"/>
            </w:tcMar>
          </w:tcPr>
          <w:p w:rsidR="008B3230" w:rsidRDefault="008B3230"/>
        </w:tc>
        <w:tc>
          <w:tcPr>
            <w:tcW w:w="1994"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8B3230" w:rsidRDefault="0005251B" w:rsidP="0005251B">
            <w:pPr>
              <w:pStyle w:val="Standard"/>
              <w:tabs>
                <w:tab w:val="left" w:pos="3769"/>
              </w:tabs>
              <w:spacing w:before="60" w:after="60"/>
              <w:ind w:left="-120" w:right="1140"/>
            </w:pPr>
            <w:r>
              <w:t>REDACTED</w:t>
            </w:r>
          </w:p>
        </w:tc>
      </w:tr>
      <w:tr w:rsidR="008B3230">
        <w:tc>
          <w:tcPr>
            <w:tcW w:w="1365" w:type="dxa"/>
            <w:vMerge/>
            <w:shd w:val="clear" w:color="auto" w:fill="auto"/>
            <w:tcMar>
              <w:top w:w="0" w:type="dxa"/>
              <w:left w:w="108" w:type="dxa"/>
              <w:bottom w:w="0" w:type="dxa"/>
              <w:right w:w="108" w:type="dxa"/>
            </w:tcMar>
          </w:tcPr>
          <w:p w:rsidR="008B3230" w:rsidRDefault="008B3230"/>
        </w:tc>
        <w:tc>
          <w:tcPr>
            <w:tcW w:w="1994"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8B3230" w:rsidRDefault="0005251B">
            <w:pPr>
              <w:pStyle w:val="Standard"/>
              <w:spacing w:before="60" w:after="60"/>
              <w:ind w:left="-120" w:right="1140"/>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r>
    </w:tbl>
    <w:p w:rsidR="008B3230" w:rsidRDefault="008B3230">
      <w:pPr>
        <w:pStyle w:val="Standard"/>
        <w:jc w:val="left"/>
        <w:rPr>
          <w:rFonts w:ascii="Arial" w:hAnsi="Arial" w:cs="Arial"/>
        </w:rPr>
      </w:pPr>
    </w:p>
    <w:tbl>
      <w:tblPr>
        <w:tblW w:w="9660" w:type="dxa"/>
        <w:tblInd w:w="-438" w:type="dxa"/>
        <w:tblLayout w:type="fixed"/>
        <w:tblCellMar>
          <w:left w:w="10" w:type="dxa"/>
          <w:right w:w="10" w:type="dxa"/>
        </w:tblCellMar>
        <w:tblLook w:val="0000" w:firstRow="0" w:lastRow="0" w:firstColumn="0" w:lastColumn="0" w:noHBand="0" w:noVBand="0"/>
      </w:tblPr>
      <w:tblGrid>
        <w:gridCol w:w="2619"/>
        <w:gridCol w:w="7041"/>
      </w:tblGrid>
      <w:tr w:rsidR="008B3230">
        <w:tc>
          <w:tcPr>
            <w:tcW w:w="9660" w:type="dxa"/>
            <w:gridSpan w:val="2"/>
            <w:shd w:val="clear" w:color="auto" w:fill="DBE5F1"/>
            <w:tcMar>
              <w:top w:w="0" w:type="dxa"/>
              <w:left w:w="108" w:type="dxa"/>
              <w:bottom w:w="0" w:type="dxa"/>
              <w:right w:w="108" w:type="dxa"/>
            </w:tcMar>
          </w:tcPr>
          <w:p w:rsidR="008B3230" w:rsidRDefault="00A11B9F">
            <w:pPr>
              <w:pStyle w:val="Standard"/>
              <w:spacing w:before="60" w:after="60"/>
              <w:jc w:val="left"/>
              <w:rPr>
                <w:rFonts w:ascii="Arial" w:eastAsia="Arial" w:hAnsi="Arial" w:cs="Arial"/>
                <w:b/>
                <w:sz w:val="24"/>
                <w:szCs w:val="24"/>
                <w:shd w:val="clear" w:color="auto" w:fill="C6D9F1"/>
              </w:rPr>
            </w:pPr>
            <w:r>
              <w:rPr>
                <w:rFonts w:ascii="Arial" w:eastAsia="Arial" w:hAnsi="Arial" w:cs="Arial"/>
                <w:b/>
                <w:sz w:val="24"/>
                <w:szCs w:val="24"/>
                <w:shd w:val="clear" w:color="auto" w:fill="C6D9F1"/>
              </w:rPr>
              <w:t>Call-Off Contract term</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before="60" w:after="60"/>
              <w:ind w:right="525"/>
              <w:jc w:val="left"/>
              <w:rPr>
                <w:rFonts w:ascii="Arial" w:eastAsia="Arial" w:hAnsi="Arial" w:cs="Arial"/>
                <w:b/>
                <w:sz w:val="24"/>
                <w:szCs w:val="24"/>
              </w:rPr>
            </w:pPr>
            <w:r>
              <w:rPr>
                <w:rFonts w:ascii="Arial" w:eastAsia="Arial" w:hAnsi="Arial" w:cs="Arial"/>
                <w:b/>
                <w:sz w:val="24"/>
                <w:szCs w:val="24"/>
              </w:rPr>
              <w:t>Commencement date:</w:t>
            </w:r>
          </w:p>
          <w:p w:rsidR="008B3230" w:rsidRDefault="008B3230">
            <w:pPr>
              <w:pStyle w:val="Standard"/>
              <w:spacing w:before="60" w:after="60"/>
              <w:ind w:right="525"/>
              <w:jc w:val="left"/>
              <w:rPr>
                <w:rFonts w:ascii="Arial" w:hAnsi="Arial" w:cs="Arial"/>
              </w:rPr>
            </w:pPr>
          </w:p>
        </w:tc>
        <w:tc>
          <w:tcPr>
            <w:tcW w:w="7041" w:type="dxa"/>
            <w:shd w:val="clear" w:color="auto" w:fill="auto"/>
            <w:tcMar>
              <w:top w:w="0" w:type="dxa"/>
              <w:left w:w="108" w:type="dxa"/>
              <w:bottom w:w="0" w:type="dxa"/>
              <w:right w:w="108" w:type="dxa"/>
            </w:tcMar>
          </w:tcPr>
          <w:p w:rsidR="008B3230" w:rsidRDefault="00A11B9F" w:rsidP="0005251B">
            <w:pPr>
              <w:pStyle w:val="Standard"/>
              <w:spacing w:before="60" w:after="60"/>
              <w:ind w:left="-45" w:right="1005"/>
              <w:jc w:val="left"/>
            </w:pPr>
            <w:r>
              <w:rPr>
                <w:rFonts w:ascii="Arial" w:eastAsia="Arial" w:hAnsi="Arial" w:cs="Arial"/>
                <w:sz w:val="24"/>
                <w:szCs w:val="24"/>
                <w:shd w:val="clear" w:color="auto" w:fill="FFFFFF"/>
              </w:rPr>
              <w:t>1</w:t>
            </w:r>
            <w:r w:rsidR="0005251B">
              <w:rPr>
                <w:rFonts w:ascii="Arial" w:eastAsia="Arial" w:hAnsi="Arial" w:cs="Arial"/>
                <w:sz w:val="24"/>
                <w:szCs w:val="24"/>
                <w:shd w:val="clear" w:color="auto" w:fill="FFFFFF"/>
              </w:rPr>
              <w:t>1</w:t>
            </w:r>
            <w:r w:rsidRPr="00A11B9F">
              <w:rPr>
                <w:rFonts w:ascii="Arial" w:eastAsia="Arial" w:hAnsi="Arial" w:cs="Arial"/>
                <w:sz w:val="24"/>
                <w:szCs w:val="24"/>
                <w:shd w:val="clear" w:color="auto" w:fill="FFFFFF"/>
                <w:vertAlign w:val="superscript"/>
              </w:rPr>
              <w:t>th</w:t>
            </w:r>
            <w:r>
              <w:rPr>
                <w:rFonts w:ascii="Arial" w:eastAsia="Arial" w:hAnsi="Arial" w:cs="Arial"/>
                <w:sz w:val="24"/>
                <w:szCs w:val="24"/>
                <w:shd w:val="clear" w:color="auto" w:fill="FFFFFF"/>
              </w:rPr>
              <w:t xml:space="preserve"> July 2018 </w:t>
            </w:r>
            <w:r>
              <w:rPr>
                <w:rFonts w:ascii="Arial" w:eastAsia="Arial" w:hAnsi="Arial" w:cs="Arial"/>
                <w:sz w:val="24"/>
                <w:szCs w:val="24"/>
              </w:rPr>
              <w:t>and is valid for 3</w:t>
            </w:r>
            <w:r>
              <w:rPr>
                <w:rFonts w:ascii="Arial" w:eastAsia="Arial" w:hAnsi="Arial" w:cs="Arial"/>
                <w:sz w:val="24"/>
                <w:szCs w:val="24"/>
                <w:shd w:val="clear" w:color="auto" w:fill="FFFFFF"/>
              </w:rPr>
              <w:t xml:space="preserve"> months</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before="60" w:after="60"/>
              <w:ind w:right="525"/>
              <w:jc w:val="left"/>
              <w:rPr>
                <w:rFonts w:ascii="Arial" w:eastAsia="Arial" w:hAnsi="Arial" w:cs="Arial"/>
                <w:b/>
                <w:sz w:val="24"/>
                <w:szCs w:val="24"/>
              </w:rPr>
            </w:pPr>
            <w:r>
              <w:rPr>
                <w:rFonts w:ascii="Arial" w:eastAsia="Arial" w:hAnsi="Arial" w:cs="Arial"/>
                <w:b/>
                <w:sz w:val="24"/>
                <w:szCs w:val="24"/>
              </w:rPr>
              <w:t>Maximum Extension Period</w:t>
            </w:r>
          </w:p>
        </w:tc>
        <w:tc>
          <w:tcPr>
            <w:tcW w:w="7041" w:type="dxa"/>
            <w:shd w:val="clear" w:color="auto" w:fill="auto"/>
            <w:tcMar>
              <w:top w:w="0" w:type="dxa"/>
              <w:left w:w="108" w:type="dxa"/>
              <w:bottom w:w="0" w:type="dxa"/>
              <w:right w:w="108" w:type="dxa"/>
            </w:tcMar>
          </w:tcPr>
          <w:p w:rsidR="008B3230" w:rsidRDefault="00A11B9F">
            <w:pPr>
              <w:pStyle w:val="Standard"/>
              <w:spacing w:before="60" w:after="60"/>
              <w:ind w:left="-45" w:right="1005"/>
              <w:jc w:val="left"/>
            </w:pPr>
            <w:r>
              <w:rPr>
                <w:rFonts w:ascii="Arial" w:eastAsia="Arial" w:hAnsi="Arial" w:cs="Arial"/>
                <w:sz w:val="24"/>
                <w:szCs w:val="24"/>
                <w:shd w:val="clear" w:color="auto" w:fill="FFFFFF"/>
              </w:rPr>
              <w:t>15 DAYS.</w:t>
            </w:r>
            <w:r>
              <w:rPr>
                <w:rFonts w:ascii="Arial" w:eastAsia="Arial" w:hAnsi="Arial" w:cs="Arial"/>
                <w:sz w:val="24"/>
                <w:szCs w:val="24"/>
                <w:shd w:val="clear" w:color="auto" w:fill="FFFF00"/>
              </w:rPr>
              <w:br/>
            </w:r>
          </w:p>
        </w:tc>
      </w:tr>
      <w:tr w:rsidR="008B3230">
        <w:tc>
          <w:tcPr>
            <w:tcW w:w="2619" w:type="dxa"/>
            <w:shd w:val="clear" w:color="auto" w:fill="auto"/>
            <w:tcMar>
              <w:top w:w="0" w:type="dxa"/>
              <w:left w:w="108" w:type="dxa"/>
              <w:bottom w:w="0" w:type="dxa"/>
              <w:right w:w="108" w:type="dxa"/>
            </w:tcMar>
          </w:tcPr>
          <w:p w:rsidR="008B3230" w:rsidRDefault="00A11B9F">
            <w:pPr>
              <w:pStyle w:val="Standard"/>
              <w:spacing w:before="60" w:after="60"/>
              <w:ind w:right="525"/>
              <w:jc w:val="left"/>
              <w:rPr>
                <w:rFonts w:ascii="Arial" w:eastAsia="Arial" w:hAnsi="Arial" w:cs="Arial"/>
                <w:b/>
                <w:sz w:val="24"/>
                <w:szCs w:val="24"/>
              </w:rPr>
            </w:pPr>
            <w:r>
              <w:rPr>
                <w:rFonts w:ascii="Arial" w:eastAsia="Arial" w:hAnsi="Arial" w:cs="Arial"/>
                <w:b/>
                <w:sz w:val="24"/>
                <w:szCs w:val="24"/>
              </w:rPr>
              <w:t>Latest End date of any Extension Period</w:t>
            </w:r>
          </w:p>
        </w:tc>
        <w:tc>
          <w:tcPr>
            <w:tcW w:w="7041" w:type="dxa"/>
            <w:shd w:val="clear" w:color="auto" w:fill="auto"/>
            <w:tcMar>
              <w:top w:w="0" w:type="dxa"/>
              <w:left w:w="108" w:type="dxa"/>
              <w:bottom w:w="0" w:type="dxa"/>
              <w:right w:w="108" w:type="dxa"/>
            </w:tcMar>
          </w:tcPr>
          <w:p w:rsidR="008B3230" w:rsidRDefault="00A11B9F">
            <w:pPr>
              <w:pStyle w:val="Standard"/>
              <w:spacing w:before="60" w:after="60"/>
              <w:ind w:left="-45" w:right="1005"/>
              <w:jc w:val="left"/>
            </w:pPr>
            <w:r>
              <w:rPr>
                <w:rFonts w:ascii="Arial" w:eastAsia="Arial" w:hAnsi="Arial" w:cs="Arial"/>
                <w:sz w:val="24"/>
                <w:szCs w:val="24"/>
                <w:shd w:val="clear" w:color="auto" w:fill="FFFFFF"/>
              </w:rPr>
              <w:t>31</w:t>
            </w:r>
            <w:r w:rsidRPr="00A11B9F">
              <w:rPr>
                <w:rFonts w:ascii="Arial" w:eastAsia="Arial" w:hAnsi="Arial" w:cs="Arial"/>
                <w:sz w:val="24"/>
                <w:szCs w:val="24"/>
                <w:shd w:val="clear" w:color="auto" w:fill="FFFFFF"/>
                <w:vertAlign w:val="superscript"/>
              </w:rPr>
              <w:t>st</w:t>
            </w:r>
            <w:r>
              <w:rPr>
                <w:rFonts w:ascii="Arial" w:eastAsia="Arial" w:hAnsi="Arial" w:cs="Arial"/>
                <w:sz w:val="24"/>
                <w:szCs w:val="24"/>
                <w:shd w:val="clear" w:color="auto" w:fill="FFFFFF"/>
              </w:rPr>
              <w:t xml:space="preserve"> October 2018</w:t>
            </w:r>
          </w:p>
        </w:tc>
      </w:tr>
      <w:tr w:rsidR="008B3230">
        <w:tc>
          <w:tcPr>
            <w:tcW w:w="9660" w:type="dxa"/>
            <w:gridSpan w:val="2"/>
            <w:shd w:val="clear" w:color="auto" w:fill="DBE5F1"/>
            <w:tcMar>
              <w:top w:w="0" w:type="dxa"/>
              <w:left w:w="108" w:type="dxa"/>
              <w:bottom w:w="0" w:type="dxa"/>
              <w:right w:w="108" w:type="dxa"/>
            </w:tcMar>
          </w:tcPr>
          <w:p w:rsidR="008B3230" w:rsidRDefault="00A11B9F">
            <w:pPr>
              <w:pStyle w:val="Standard"/>
              <w:spacing w:before="60" w:after="60"/>
              <w:jc w:val="left"/>
              <w:rPr>
                <w:rFonts w:ascii="Arial" w:eastAsia="Arial" w:hAnsi="Arial" w:cs="Arial"/>
                <w:b/>
                <w:sz w:val="24"/>
                <w:szCs w:val="24"/>
                <w:shd w:val="clear" w:color="auto" w:fill="C6D9F1"/>
              </w:rPr>
            </w:pPr>
            <w:r>
              <w:rPr>
                <w:rFonts w:ascii="Arial" w:eastAsia="Arial" w:hAnsi="Arial" w:cs="Arial"/>
                <w:b/>
                <w:sz w:val="24"/>
                <w:szCs w:val="24"/>
                <w:shd w:val="clear" w:color="auto" w:fill="C6D9F1"/>
              </w:rPr>
              <w:t>Buyer contractual requirements</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before="60" w:after="60"/>
              <w:ind w:right="90"/>
              <w:jc w:val="left"/>
              <w:rPr>
                <w:rFonts w:ascii="Arial" w:eastAsia="Arial" w:hAnsi="Arial" w:cs="Arial"/>
                <w:b/>
                <w:sz w:val="24"/>
                <w:szCs w:val="24"/>
              </w:rPr>
            </w:pPr>
            <w:r>
              <w:rPr>
                <w:rFonts w:ascii="Arial" w:eastAsia="Arial" w:hAnsi="Arial" w:cs="Arial"/>
                <w:b/>
                <w:sz w:val="24"/>
                <w:szCs w:val="24"/>
              </w:rPr>
              <w:t>Digital outcomes and specialists services required:</w:t>
            </w:r>
          </w:p>
        </w:tc>
        <w:tc>
          <w:tcPr>
            <w:tcW w:w="7041" w:type="dxa"/>
            <w:shd w:val="clear" w:color="auto" w:fill="auto"/>
            <w:tcMar>
              <w:top w:w="0" w:type="dxa"/>
              <w:left w:w="108" w:type="dxa"/>
              <w:bottom w:w="0" w:type="dxa"/>
              <w:right w:w="108" w:type="dxa"/>
            </w:tcMar>
          </w:tcPr>
          <w:p w:rsidR="008B3230" w:rsidRDefault="00A11B9F" w:rsidP="00A26F92">
            <w:pPr>
              <w:pStyle w:val="Standard"/>
              <w:keepNext/>
              <w:spacing w:before="60" w:after="60"/>
              <w:ind w:left="-45" w:right="1140"/>
              <w:jc w:val="left"/>
            </w:pPr>
            <w:r>
              <w:rPr>
                <w:rFonts w:ascii="Arial" w:eastAsia="Arial" w:hAnsi="Arial" w:cs="Arial"/>
                <w:sz w:val="24"/>
                <w:szCs w:val="24"/>
                <w:shd w:val="clear" w:color="auto" w:fill="FFFFFF"/>
              </w:rPr>
              <w:t xml:space="preserve">For the provision of a PCI QSA Specialist under Lot 3 on a </w:t>
            </w:r>
            <w:r w:rsidR="00A26F92">
              <w:rPr>
                <w:rFonts w:ascii="Arial" w:eastAsia="Arial" w:hAnsi="Arial" w:cs="Arial"/>
                <w:sz w:val="24"/>
                <w:szCs w:val="24"/>
                <w:shd w:val="clear" w:color="auto" w:fill="FFFFFF"/>
              </w:rPr>
              <w:t xml:space="preserve">Capped Time and Materials </w:t>
            </w:r>
            <w:r>
              <w:rPr>
                <w:rFonts w:ascii="Arial" w:eastAsia="Arial" w:hAnsi="Arial" w:cs="Arial"/>
                <w:sz w:val="24"/>
                <w:szCs w:val="24"/>
                <w:shd w:val="clear" w:color="auto" w:fill="FFFFFF"/>
              </w:rPr>
              <w:t>Price. Details of the services provided by the supplier will be set out in the agreed SOW(s)</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before="60" w:after="60"/>
              <w:ind w:right="90"/>
              <w:jc w:val="left"/>
              <w:rPr>
                <w:rFonts w:ascii="Arial" w:eastAsia="Arial" w:hAnsi="Arial" w:cs="Arial"/>
                <w:b/>
                <w:sz w:val="24"/>
                <w:szCs w:val="24"/>
              </w:rPr>
            </w:pPr>
            <w:r>
              <w:rPr>
                <w:rFonts w:ascii="Arial" w:eastAsia="Arial" w:hAnsi="Arial" w:cs="Arial"/>
                <w:b/>
                <w:sz w:val="24"/>
                <w:szCs w:val="24"/>
              </w:rPr>
              <w:t>Warranty period</w:t>
            </w:r>
          </w:p>
        </w:tc>
        <w:tc>
          <w:tcPr>
            <w:tcW w:w="7041" w:type="dxa"/>
            <w:shd w:val="clear" w:color="auto" w:fill="auto"/>
            <w:tcMar>
              <w:top w:w="0" w:type="dxa"/>
              <w:left w:w="108" w:type="dxa"/>
              <w:bottom w:w="0" w:type="dxa"/>
              <w:right w:w="108" w:type="dxa"/>
            </w:tcMar>
          </w:tcPr>
          <w:p w:rsidR="008B3230" w:rsidRDefault="00A11B9F">
            <w:pPr>
              <w:pStyle w:val="Standard"/>
              <w:spacing w:before="60" w:after="60"/>
              <w:ind w:left="-45"/>
              <w:jc w:val="left"/>
            </w:pPr>
            <w:r>
              <w:rPr>
                <w:rFonts w:ascii="Arial" w:eastAsia="Arial" w:hAnsi="Arial" w:cs="Arial"/>
                <w:sz w:val="24"/>
                <w:szCs w:val="24"/>
                <w:shd w:val="clear" w:color="auto" w:fill="FFFFFF"/>
              </w:rPr>
              <w:t>90 days from the date of Buyer acceptance of release.</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before="60" w:after="60"/>
              <w:ind w:right="90"/>
              <w:jc w:val="left"/>
              <w:rPr>
                <w:rFonts w:ascii="Arial" w:eastAsia="Arial" w:hAnsi="Arial" w:cs="Arial"/>
                <w:b/>
                <w:sz w:val="24"/>
                <w:szCs w:val="24"/>
              </w:rPr>
            </w:pPr>
            <w:r>
              <w:rPr>
                <w:rFonts w:ascii="Arial" w:eastAsia="Arial" w:hAnsi="Arial" w:cs="Arial"/>
                <w:b/>
                <w:sz w:val="24"/>
                <w:szCs w:val="24"/>
              </w:rPr>
              <w:t>Location:</w:t>
            </w:r>
          </w:p>
        </w:tc>
        <w:tc>
          <w:tcPr>
            <w:tcW w:w="7041" w:type="dxa"/>
            <w:shd w:val="clear" w:color="auto" w:fill="auto"/>
            <w:tcMar>
              <w:top w:w="0" w:type="dxa"/>
              <w:left w:w="108" w:type="dxa"/>
              <w:bottom w:w="0" w:type="dxa"/>
              <w:right w:w="108" w:type="dxa"/>
            </w:tcMar>
          </w:tcPr>
          <w:p w:rsidR="008B3230" w:rsidRDefault="00A11B9F">
            <w:pPr>
              <w:pStyle w:val="Standard"/>
              <w:spacing w:before="60" w:after="60"/>
              <w:ind w:left="-45"/>
              <w:jc w:val="left"/>
            </w:pPr>
            <w:r>
              <w:rPr>
                <w:rFonts w:ascii="Arial" w:eastAsia="Arial" w:hAnsi="Arial" w:cs="Arial"/>
                <w:sz w:val="24"/>
                <w:szCs w:val="24"/>
                <w:shd w:val="clear" w:color="auto" w:fill="FFFFFF"/>
              </w:rPr>
              <w:t>North West and North East England. Full details to be provided on commencement of contract.</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after="120"/>
              <w:ind w:right="90"/>
              <w:rPr>
                <w:rFonts w:ascii="Arial" w:eastAsia="Arial" w:hAnsi="Arial" w:cs="Arial"/>
                <w:b/>
                <w:sz w:val="24"/>
                <w:szCs w:val="24"/>
              </w:rPr>
            </w:pPr>
            <w:r>
              <w:rPr>
                <w:rFonts w:ascii="Arial" w:eastAsia="Arial" w:hAnsi="Arial" w:cs="Arial"/>
                <w:b/>
                <w:sz w:val="24"/>
                <w:szCs w:val="24"/>
              </w:rPr>
              <w:t>Staff vetting procedures:</w:t>
            </w:r>
          </w:p>
        </w:tc>
        <w:tc>
          <w:tcPr>
            <w:tcW w:w="7041" w:type="dxa"/>
            <w:shd w:val="clear" w:color="auto" w:fill="auto"/>
            <w:tcMar>
              <w:top w:w="0" w:type="dxa"/>
              <w:left w:w="108" w:type="dxa"/>
              <w:bottom w:w="0" w:type="dxa"/>
              <w:right w:w="108" w:type="dxa"/>
            </w:tcMar>
          </w:tcPr>
          <w:p w:rsidR="008B3230" w:rsidRDefault="00A11B9F">
            <w:pPr>
              <w:pStyle w:val="Standard"/>
              <w:spacing w:before="60" w:after="60"/>
              <w:ind w:left="-45" w:right="1140"/>
              <w:rPr>
                <w:rFonts w:ascii="Arial" w:eastAsia="Arial" w:hAnsi="Arial" w:cs="Arial"/>
                <w:sz w:val="24"/>
                <w:szCs w:val="24"/>
                <w:shd w:val="clear" w:color="auto" w:fill="FFFFFF"/>
              </w:rPr>
            </w:pPr>
            <w:r>
              <w:rPr>
                <w:rFonts w:ascii="Arial" w:eastAsia="Arial" w:hAnsi="Arial" w:cs="Arial"/>
                <w:sz w:val="24"/>
                <w:szCs w:val="24"/>
                <w:shd w:val="clear" w:color="auto" w:fill="FFFFFF"/>
              </w:rPr>
              <w:t>The level of clearance for this requirement is:</w:t>
            </w:r>
          </w:p>
          <w:p w:rsidR="008B3230" w:rsidRDefault="00A11B9F">
            <w:pPr>
              <w:pStyle w:val="Standard"/>
              <w:spacing w:before="60" w:after="60"/>
              <w:ind w:left="-45"/>
              <w:jc w:val="left"/>
            </w:pPr>
            <w:r>
              <w:rPr>
                <w:rFonts w:ascii="Arial" w:hAnsi="Arial" w:cs="Arial"/>
                <w:sz w:val="24"/>
                <w:szCs w:val="24"/>
              </w:rPr>
              <w:t xml:space="preserve">Baseline Personnel Security Standard (BPSS) vetted </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after="120"/>
              <w:rPr>
                <w:rFonts w:ascii="Arial" w:eastAsia="Arial" w:hAnsi="Arial" w:cs="Arial"/>
                <w:b/>
                <w:sz w:val="24"/>
                <w:szCs w:val="24"/>
              </w:rPr>
            </w:pPr>
            <w:r>
              <w:rPr>
                <w:rFonts w:ascii="Arial" w:eastAsia="Arial" w:hAnsi="Arial" w:cs="Arial"/>
                <w:b/>
                <w:sz w:val="24"/>
                <w:szCs w:val="24"/>
              </w:rPr>
              <w:t>Standards:</w:t>
            </w:r>
          </w:p>
        </w:tc>
        <w:tc>
          <w:tcPr>
            <w:tcW w:w="7041" w:type="dxa"/>
            <w:shd w:val="clear" w:color="auto" w:fill="auto"/>
            <w:tcMar>
              <w:top w:w="0" w:type="dxa"/>
              <w:left w:w="108" w:type="dxa"/>
              <w:bottom w:w="0" w:type="dxa"/>
              <w:right w:w="108" w:type="dxa"/>
            </w:tcMar>
          </w:tcPr>
          <w:p w:rsidR="008B3230" w:rsidRDefault="00A11B9F">
            <w:pPr>
              <w:pStyle w:val="Standard"/>
              <w:spacing w:before="60" w:after="60"/>
              <w:ind w:left="-45"/>
              <w:jc w:val="left"/>
              <w:rPr>
                <w:rFonts w:ascii="Arial" w:hAnsi="Arial" w:cs="Arial"/>
                <w:sz w:val="24"/>
                <w:szCs w:val="24"/>
              </w:rPr>
            </w:pPr>
            <w:r>
              <w:rPr>
                <w:rFonts w:ascii="Arial" w:hAnsi="Arial" w:cs="Arial"/>
                <w:sz w:val="24"/>
                <w:szCs w:val="24"/>
              </w:rPr>
              <w:t>N/A</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after="120"/>
              <w:rPr>
                <w:rFonts w:ascii="Arial" w:eastAsia="Arial" w:hAnsi="Arial" w:cs="Arial"/>
                <w:b/>
                <w:sz w:val="24"/>
                <w:szCs w:val="24"/>
              </w:rPr>
            </w:pPr>
            <w:r>
              <w:rPr>
                <w:rFonts w:ascii="Arial" w:eastAsia="Arial" w:hAnsi="Arial" w:cs="Arial"/>
                <w:b/>
                <w:sz w:val="24"/>
                <w:szCs w:val="24"/>
              </w:rPr>
              <w:t>Limit on supplier’s liability:</w:t>
            </w:r>
          </w:p>
        </w:tc>
        <w:tc>
          <w:tcPr>
            <w:tcW w:w="7041" w:type="dxa"/>
            <w:shd w:val="clear" w:color="auto" w:fill="auto"/>
            <w:tcMar>
              <w:top w:w="0" w:type="dxa"/>
              <w:left w:w="108" w:type="dxa"/>
              <w:bottom w:w="0" w:type="dxa"/>
              <w:right w:w="108" w:type="dxa"/>
            </w:tcMar>
          </w:tcPr>
          <w:p w:rsidR="008B3230" w:rsidRDefault="00A11B9F">
            <w:pPr>
              <w:pStyle w:val="Standard"/>
              <w:spacing w:before="60" w:after="60"/>
              <w:ind w:left="-45"/>
              <w:jc w:val="left"/>
              <w:rPr>
                <w:rFonts w:ascii="Arial" w:hAnsi="Arial" w:cs="Arial"/>
                <w:sz w:val="24"/>
                <w:szCs w:val="24"/>
              </w:rPr>
            </w:pPr>
            <w:r>
              <w:rPr>
                <w:rFonts w:ascii="Arial" w:hAnsi="Arial" w:cs="Arial"/>
                <w:sz w:val="24"/>
                <w:szCs w:val="24"/>
              </w:rPr>
              <w:t>As set out in Clause 34</w:t>
            </w:r>
          </w:p>
        </w:tc>
      </w:tr>
      <w:tr w:rsidR="008B3230">
        <w:tc>
          <w:tcPr>
            <w:tcW w:w="2619" w:type="dxa"/>
            <w:shd w:val="clear" w:color="auto" w:fill="auto"/>
            <w:tcMar>
              <w:top w:w="0" w:type="dxa"/>
              <w:left w:w="108" w:type="dxa"/>
              <w:bottom w:w="0" w:type="dxa"/>
              <w:right w:w="108" w:type="dxa"/>
            </w:tcMar>
          </w:tcPr>
          <w:p w:rsidR="008B3230" w:rsidRDefault="00A11B9F">
            <w:pPr>
              <w:pStyle w:val="Standard"/>
              <w:spacing w:after="120"/>
              <w:rPr>
                <w:rFonts w:ascii="Arial" w:eastAsia="Arial" w:hAnsi="Arial" w:cs="Arial"/>
                <w:b/>
                <w:sz w:val="24"/>
                <w:szCs w:val="24"/>
              </w:rPr>
            </w:pPr>
            <w:r>
              <w:rPr>
                <w:rFonts w:ascii="Arial" w:eastAsia="Arial" w:hAnsi="Arial" w:cs="Arial"/>
                <w:b/>
                <w:sz w:val="24"/>
                <w:szCs w:val="24"/>
              </w:rPr>
              <w:t>Insurance:</w:t>
            </w:r>
          </w:p>
        </w:tc>
        <w:tc>
          <w:tcPr>
            <w:tcW w:w="7041" w:type="dxa"/>
            <w:shd w:val="clear" w:color="auto" w:fill="auto"/>
            <w:tcMar>
              <w:top w:w="0" w:type="dxa"/>
              <w:left w:w="108" w:type="dxa"/>
              <w:bottom w:w="0" w:type="dxa"/>
              <w:right w:w="108" w:type="dxa"/>
            </w:tcMar>
          </w:tcPr>
          <w:p w:rsidR="008B3230" w:rsidRDefault="00A11B9F">
            <w:pPr>
              <w:pStyle w:val="Standard"/>
              <w:spacing w:before="60" w:after="60"/>
              <w:ind w:left="-45"/>
              <w:jc w:val="left"/>
              <w:rPr>
                <w:rFonts w:ascii="Arial" w:hAnsi="Arial" w:cs="Arial"/>
                <w:sz w:val="24"/>
                <w:szCs w:val="24"/>
              </w:rPr>
            </w:pPr>
            <w:r>
              <w:rPr>
                <w:rFonts w:ascii="Arial" w:hAnsi="Arial" w:cs="Arial"/>
                <w:sz w:val="24"/>
                <w:szCs w:val="24"/>
              </w:rPr>
              <w:t>As set out in Clause 10</w:t>
            </w:r>
          </w:p>
          <w:p w:rsidR="00A11B9F" w:rsidRDefault="00A11B9F" w:rsidP="00A11B9F">
            <w:pPr>
              <w:pStyle w:val="Standard"/>
              <w:spacing w:before="60" w:after="60"/>
              <w:ind w:left="-45"/>
              <w:jc w:val="left"/>
              <w:rPr>
                <w:rFonts w:ascii="Arial" w:hAnsi="Arial" w:cs="Arial"/>
                <w:sz w:val="24"/>
                <w:szCs w:val="24"/>
              </w:rPr>
            </w:pPr>
          </w:p>
        </w:tc>
      </w:tr>
      <w:tr w:rsidR="008B3230">
        <w:tc>
          <w:tcPr>
            <w:tcW w:w="9660" w:type="dxa"/>
            <w:gridSpan w:val="2"/>
            <w:shd w:val="clear" w:color="auto" w:fill="DBE5F1"/>
            <w:tcMar>
              <w:top w:w="0" w:type="dxa"/>
              <w:left w:w="108" w:type="dxa"/>
              <w:bottom w:w="0" w:type="dxa"/>
              <w:right w:w="108" w:type="dxa"/>
            </w:tcMar>
          </w:tcPr>
          <w:p w:rsidR="008B3230" w:rsidRDefault="00A11B9F">
            <w:pPr>
              <w:pStyle w:val="Standard"/>
              <w:spacing w:before="60" w:after="60"/>
              <w:jc w:val="left"/>
              <w:rPr>
                <w:rFonts w:ascii="Arial" w:eastAsia="Arial" w:hAnsi="Arial" w:cs="Arial"/>
                <w:b/>
                <w:sz w:val="24"/>
                <w:szCs w:val="24"/>
                <w:shd w:val="clear" w:color="auto" w:fill="C6D9F1"/>
              </w:rPr>
            </w:pPr>
            <w:r>
              <w:rPr>
                <w:rFonts w:ascii="Arial" w:eastAsia="Arial" w:hAnsi="Arial" w:cs="Arial"/>
                <w:b/>
                <w:sz w:val="24"/>
                <w:szCs w:val="24"/>
                <w:shd w:val="clear" w:color="auto" w:fill="C6D9F1"/>
              </w:rPr>
              <w:t>Supplier’s information</w:t>
            </w:r>
          </w:p>
        </w:tc>
      </w:tr>
      <w:tr w:rsidR="00A11B9F">
        <w:tc>
          <w:tcPr>
            <w:tcW w:w="2619" w:type="dxa"/>
            <w:shd w:val="clear" w:color="auto" w:fill="auto"/>
            <w:tcMar>
              <w:top w:w="0" w:type="dxa"/>
              <w:left w:w="108" w:type="dxa"/>
              <w:bottom w:w="0" w:type="dxa"/>
              <w:right w:w="108" w:type="dxa"/>
            </w:tcMar>
          </w:tcPr>
          <w:p w:rsidR="00A11B9F" w:rsidRDefault="00A11B9F" w:rsidP="00A11B9F">
            <w:pPr>
              <w:pStyle w:val="Standard"/>
              <w:spacing w:before="60" w:after="60"/>
              <w:jc w:val="left"/>
              <w:rPr>
                <w:rFonts w:ascii="Arial" w:eastAsia="Arial" w:hAnsi="Arial" w:cs="Arial"/>
                <w:b/>
                <w:sz w:val="24"/>
                <w:szCs w:val="24"/>
              </w:rPr>
            </w:pPr>
            <w:r>
              <w:rPr>
                <w:rFonts w:ascii="Arial" w:eastAsia="Arial" w:hAnsi="Arial" w:cs="Arial"/>
                <w:b/>
                <w:sz w:val="24"/>
                <w:szCs w:val="24"/>
              </w:rPr>
              <w:t>Commercially sensitive information:</w:t>
            </w:r>
          </w:p>
        </w:tc>
        <w:tc>
          <w:tcPr>
            <w:tcW w:w="7041" w:type="dxa"/>
            <w:shd w:val="clear" w:color="auto" w:fill="auto"/>
            <w:tcMar>
              <w:top w:w="0" w:type="dxa"/>
              <w:left w:w="108" w:type="dxa"/>
              <w:bottom w:w="0" w:type="dxa"/>
              <w:right w:w="108" w:type="dxa"/>
            </w:tcMar>
          </w:tcPr>
          <w:p w:rsidR="00A11B9F" w:rsidRDefault="00A11B9F" w:rsidP="00A11B9F">
            <w:pPr>
              <w:pStyle w:val="Standard"/>
              <w:spacing w:before="60" w:after="60"/>
              <w:ind w:left="-45"/>
              <w:jc w:val="left"/>
              <w:rPr>
                <w:rFonts w:ascii="Arial" w:hAnsi="Arial" w:cs="Arial"/>
                <w:sz w:val="24"/>
                <w:szCs w:val="24"/>
              </w:rPr>
            </w:pPr>
            <w:r>
              <w:rPr>
                <w:rFonts w:ascii="Arial" w:hAnsi="Arial" w:cs="Arial"/>
                <w:sz w:val="24"/>
                <w:szCs w:val="24"/>
              </w:rPr>
              <w:t xml:space="preserve">Lucid commercials and subcontractors data including all commercials </w:t>
            </w:r>
          </w:p>
          <w:p w:rsidR="00A11B9F" w:rsidRDefault="00A11B9F" w:rsidP="00A11B9F">
            <w:pPr>
              <w:pStyle w:val="Standard"/>
              <w:keepNext/>
              <w:spacing w:before="60" w:after="60"/>
              <w:jc w:val="left"/>
              <w:rPr>
                <w:rFonts w:ascii="Arial" w:eastAsia="Arial" w:hAnsi="Arial" w:cs="Arial"/>
                <w:sz w:val="24"/>
                <w:szCs w:val="24"/>
                <w:shd w:val="clear" w:color="auto" w:fill="FF0000"/>
              </w:rPr>
            </w:pPr>
          </w:p>
        </w:tc>
      </w:tr>
      <w:tr w:rsidR="00A11B9F">
        <w:tc>
          <w:tcPr>
            <w:tcW w:w="2619" w:type="dxa"/>
            <w:shd w:val="clear" w:color="auto" w:fill="auto"/>
            <w:tcMar>
              <w:top w:w="0" w:type="dxa"/>
              <w:left w:w="108" w:type="dxa"/>
              <w:bottom w:w="0" w:type="dxa"/>
              <w:right w:w="108" w:type="dxa"/>
            </w:tcMar>
          </w:tcPr>
          <w:p w:rsidR="00A11B9F" w:rsidRDefault="00A11B9F" w:rsidP="00A11B9F">
            <w:pPr>
              <w:pStyle w:val="Standard"/>
              <w:spacing w:before="60" w:after="60"/>
              <w:jc w:val="left"/>
              <w:rPr>
                <w:rFonts w:ascii="Arial" w:eastAsia="Arial" w:hAnsi="Arial" w:cs="Arial"/>
                <w:b/>
                <w:sz w:val="24"/>
                <w:szCs w:val="24"/>
              </w:rPr>
            </w:pPr>
            <w:r>
              <w:rPr>
                <w:rFonts w:ascii="Arial" w:eastAsia="Arial" w:hAnsi="Arial" w:cs="Arial"/>
                <w:b/>
                <w:sz w:val="24"/>
                <w:szCs w:val="24"/>
              </w:rPr>
              <w:t>Subcontractors / Partners:</w:t>
            </w:r>
          </w:p>
        </w:tc>
        <w:tc>
          <w:tcPr>
            <w:tcW w:w="7041" w:type="dxa"/>
            <w:shd w:val="clear" w:color="auto" w:fill="auto"/>
            <w:tcMar>
              <w:top w:w="0" w:type="dxa"/>
              <w:left w:w="108" w:type="dxa"/>
              <w:bottom w:w="0" w:type="dxa"/>
              <w:right w:w="108" w:type="dxa"/>
            </w:tcMar>
          </w:tcPr>
          <w:p w:rsidR="00A11B9F" w:rsidRDefault="000B6DA3" w:rsidP="00A11B9F">
            <w:pPr>
              <w:pStyle w:val="Standard"/>
              <w:spacing w:before="60" w:after="60"/>
              <w:ind w:left="-45"/>
              <w:jc w:val="left"/>
              <w:rPr>
                <w:rFonts w:ascii="Arial" w:hAnsi="Arial" w:cs="Arial"/>
                <w:sz w:val="24"/>
                <w:szCs w:val="24"/>
              </w:rPr>
            </w:pPr>
            <w:r>
              <w:rPr>
                <w:rFonts w:ascii="Arial" w:hAnsi="Arial" w:cs="Arial"/>
                <w:sz w:val="24"/>
                <w:szCs w:val="24"/>
              </w:rPr>
              <w:t>REDACTED</w:t>
            </w:r>
            <w:r w:rsidR="00A11B9F">
              <w:rPr>
                <w:rFonts w:ascii="Arial" w:hAnsi="Arial" w:cs="Arial"/>
                <w:sz w:val="24"/>
                <w:szCs w:val="24"/>
              </w:rPr>
              <w:t xml:space="preserve"> and employed Consultants/Subcontractors. The buyer shall not engage or attempt to engage with any 3</w:t>
            </w:r>
            <w:r w:rsidR="00A11B9F" w:rsidRPr="00A11B9F">
              <w:rPr>
                <w:rFonts w:ascii="Arial" w:hAnsi="Arial" w:cs="Arial"/>
                <w:sz w:val="24"/>
                <w:szCs w:val="24"/>
                <w:vertAlign w:val="superscript"/>
              </w:rPr>
              <w:t>rd</w:t>
            </w:r>
            <w:r w:rsidR="00A11B9F">
              <w:rPr>
                <w:rFonts w:ascii="Arial" w:hAnsi="Arial" w:cs="Arial"/>
                <w:sz w:val="24"/>
                <w:szCs w:val="24"/>
              </w:rPr>
              <w:t xml:space="preserve"> party </w:t>
            </w:r>
            <w:r w:rsidR="00A11B9F">
              <w:rPr>
                <w:rFonts w:ascii="Arial" w:hAnsi="Arial" w:cs="Arial"/>
                <w:sz w:val="24"/>
                <w:szCs w:val="24"/>
              </w:rPr>
              <w:lastRenderedPageBreak/>
              <w:t xml:space="preserve">subcontractor, supplier or partner (either directly or indirectly) who Lucid has provided or introduced to the Buyer to deliver services via this call-off contract for the duration of the agreement and for a period of 6 months thereafter unless through Lucid. </w:t>
            </w:r>
          </w:p>
          <w:p w:rsidR="00A11B9F" w:rsidRDefault="00A11B9F" w:rsidP="00A11B9F">
            <w:pPr>
              <w:pStyle w:val="Standard"/>
              <w:keepNext/>
              <w:spacing w:before="60" w:after="60"/>
              <w:jc w:val="left"/>
            </w:pPr>
          </w:p>
        </w:tc>
      </w:tr>
      <w:tr w:rsidR="00A11B9F">
        <w:tc>
          <w:tcPr>
            <w:tcW w:w="9660" w:type="dxa"/>
            <w:gridSpan w:val="2"/>
            <w:shd w:val="clear" w:color="auto" w:fill="DBE5F1"/>
            <w:tcMar>
              <w:top w:w="0" w:type="dxa"/>
              <w:left w:w="108" w:type="dxa"/>
              <w:bottom w:w="0" w:type="dxa"/>
              <w:right w:w="108" w:type="dxa"/>
            </w:tcMar>
          </w:tcPr>
          <w:p w:rsidR="00A11B9F" w:rsidRDefault="00A11B9F" w:rsidP="00A11B9F">
            <w:pPr>
              <w:pStyle w:val="Standard"/>
              <w:spacing w:before="60" w:after="60"/>
              <w:jc w:val="left"/>
            </w:pPr>
            <w:r>
              <w:rPr>
                <w:rFonts w:ascii="Arial" w:eastAsia="Arial" w:hAnsi="Arial" w:cs="Arial"/>
                <w:b/>
                <w:sz w:val="24"/>
                <w:szCs w:val="24"/>
                <w:shd w:val="clear" w:color="auto" w:fill="CFE2F3"/>
              </w:rPr>
              <w:lastRenderedPageBreak/>
              <w:t xml:space="preserve">Call-Off </w:t>
            </w:r>
            <w:r>
              <w:rPr>
                <w:rFonts w:ascii="Arial" w:eastAsia="Arial" w:hAnsi="Arial" w:cs="Arial"/>
                <w:b/>
                <w:sz w:val="24"/>
                <w:szCs w:val="24"/>
                <w:shd w:val="clear" w:color="auto" w:fill="C6D9F1"/>
              </w:rPr>
              <w:t>Contract Charges and payment</w:t>
            </w:r>
          </w:p>
        </w:tc>
      </w:tr>
      <w:tr w:rsidR="00A11B9F">
        <w:tc>
          <w:tcPr>
            <w:tcW w:w="2619" w:type="dxa"/>
            <w:shd w:val="clear" w:color="auto" w:fill="auto"/>
            <w:tcMar>
              <w:top w:w="0" w:type="dxa"/>
              <w:left w:w="108" w:type="dxa"/>
              <w:bottom w:w="0" w:type="dxa"/>
              <w:right w:w="108" w:type="dxa"/>
            </w:tcMar>
          </w:tcPr>
          <w:p w:rsidR="00A11B9F" w:rsidRDefault="00A11B9F" w:rsidP="00A11B9F">
            <w:pPr>
              <w:pStyle w:val="Standard"/>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shd w:val="clear" w:color="auto" w:fill="FFFFFF"/>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1" w:type="dxa"/>
            <w:shd w:val="clear" w:color="auto" w:fill="auto"/>
            <w:tcMar>
              <w:top w:w="0" w:type="dxa"/>
              <w:left w:w="108" w:type="dxa"/>
              <w:bottom w:w="0" w:type="dxa"/>
              <w:right w:w="108" w:type="dxa"/>
            </w:tcMar>
          </w:tcPr>
          <w:p w:rsidR="00A11B9F" w:rsidRDefault="00A11B9F" w:rsidP="00A11B9F">
            <w:pPr>
              <w:pStyle w:val="Standard"/>
              <w:keepNext/>
              <w:spacing w:before="60" w:after="60"/>
              <w:jc w:val="left"/>
            </w:pPr>
            <w:r>
              <w:rPr>
                <w:rFonts w:ascii="Arial" w:hAnsi="Arial" w:cs="Arial"/>
                <w:sz w:val="24"/>
                <w:szCs w:val="24"/>
              </w:rPr>
              <w:t>BACS</w:t>
            </w:r>
          </w:p>
        </w:tc>
      </w:tr>
      <w:tr w:rsidR="00A11B9F">
        <w:tc>
          <w:tcPr>
            <w:tcW w:w="2619" w:type="dxa"/>
            <w:shd w:val="clear" w:color="auto" w:fill="auto"/>
            <w:tcMar>
              <w:top w:w="0" w:type="dxa"/>
              <w:left w:w="108" w:type="dxa"/>
              <w:bottom w:w="0" w:type="dxa"/>
              <w:right w:w="108" w:type="dxa"/>
            </w:tcMar>
          </w:tcPr>
          <w:p w:rsidR="00A11B9F" w:rsidRDefault="00A11B9F" w:rsidP="00A11B9F">
            <w:pPr>
              <w:pStyle w:val="Standard"/>
              <w:spacing w:before="60" w:after="60"/>
              <w:jc w:val="left"/>
              <w:rPr>
                <w:rFonts w:ascii="Arial" w:eastAsia="Arial" w:hAnsi="Arial" w:cs="Arial"/>
                <w:b/>
                <w:sz w:val="24"/>
                <w:szCs w:val="24"/>
              </w:rPr>
            </w:pPr>
            <w:r>
              <w:rPr>
                <w:rFonts w:ascii="Arial" w:eastAsia="Arial" w:hAnsi="Arial" w:cs="Arial"/>
                <w:b/>
                <w:sz w:val="24"/>
                <w:szCs w:val="24"/>
              </w:rPr>
              <w:t>Invoice details</w:t>
            </w:r>
          </w:p>
        </w:tc>
        <w:tc>
          <w:tcPr>
            <w:tcW w:w="7041" w:type="dxa"/>
            <w:shd w:val="clear" w:color="auto" w:fill="auto"/>
            <w:tcMar>
              <w:top w:w="0" w:type="dxa"/>
              <w:left w:w="108" w:type="dxa"/>
              <w:bottom w:w="0" w:type="dxa"/>
              <w:right w:w="108" w:type="dxa"/>
            </w:tcMar>
          </w:tcPr>
          <w:p w:rsidR="00A11B9F" w:rsidRDefault="00A11B9F" w:rsidP="00A11B9F">
            <w:pPr>
              <w:pStyle w:val="Standard"/>
              <w:keepNext/>
              <w:spacing w:before="60" w:after="60"/>
              <w:jc w:val="left"/>
              <w:rPr>
                <w:rFonts w:ascii="Arial" w:hAnsi="Arial" w:cs="Arial"/>
                <w:sz w:val="24"/>
                <w:szCs w:val="24"/>
              </w:rPr>
            </w:pPr>
            <w:r>
              <w:rPr>
                <w:rFonts w:ascii="Arial" w:hAnsi="Arial" w:cs="Arial"/>
                <w:sz w:val="24"/>
                <w:szCs w:val="24"/>
              </w:rPr>
              <w:t>Invoice details must be accompanied by a detailed breakdown of the days claimed in the invoice period</w:t>
            </w:r>
          </w:p>
        </w:tc>
      </w:tr>
      <w:tr w:rsidR="00A11B9F">
        <w:tc>
          <w:tcPr>
            <w:tcW w:w="2619" w:type="dxa"/>
            <w:shd w:val="clear" w:color="auto" w:fill="auto"/>
            <w:tcMar>
              <w:top w:w="0" w:type="dxa"/>
              <w:left w:w="108" w:type="dxa"/>
              <w:bottom w:w="0" w:type="dxa"/>
              <w:right w:w="108" w:type="dxa"/>
            </w:tcMar>
          </w:tcPr>
          <w:p w:rsidR="00A11B9F" w:rsidRDefault="00A11B9F" w:rsidP="00A11B9F">
            <w:pPr>
              <w:pStyle w:val="Standard"/>
              <w:spacing w:before="60" w:after="60"/>
              <w:jc w:val="left"/>
            </w:pPr>
            <w:r>
              <w:rPr>
                <w:rFonts w:ascii="Arial" w:eastAsia="Arial" w:hAnsi="Arial" w:cs="Arial"/>
                <w:b/>
                <w:sz w:val="24"/>
                <w:szCs w:val="24"/>
              </w:rPr>
              <w:t>Who and where to send invoices to:</w:t>
            </w:r>
          </w:p>
        </w:tc>
        <w:tc>
          <w:tcPr>
            <w:tcW w:w="7041" w:type="dxa"/>
            <w:shd w:val="clear" w:color="auto" w:fill="auto"/>
            <w:tcMar>
              <w:top w:w="0" w:type="dxa"/>
              <w:left w:w="108" w:type="dxa"/>
              <w:bottom w:w="0" w:type="dxa"/>
              <w:right w:w="108" w:type="dxa"/>
            </w:tcMar>
          </w:tcPr>
          <w:p w:rsidR="00A11B9F" w:rsidRDefault="00A11B9F" w:rsidP="00A11B9F">
            <w:pPr>
              <w:pStyle w:val="Standard"/>
              <w:keepNext/>
              <w:spacing w:before="60" w:after="60"/>
              <w:jc w:val="left"/>
              <w:rPr>
                <w:rFonts w:ascii="Arial" w:hAnsi="Arial" w:cs="Arial"/>
                <w:sz w:val="24"/>
                <w:szCs w:val="24"/>
              </w:rPr>
            </w:pPr>
            <w:r>
              <w:rPr>
                <w:rFonts w:ascii="Arial" w:hAnsi="Arial" w:cs="Arial"/>
                <w:sz w:val="24"/>
                <w:szCs w:val="24"/>
              </w:rPr>
              <w:t>DWP, Newport SSCL, PO Box 406, Newport FY5 3TA</w:t>
            </w:r>
          </w:p>
          <w:p w:rsidR="00A11B9F" w:rsidRDefault="00A11B9F" w:rsidP="00A11B9F">
            <w:pPr>
              <w:pStyle w:val="Standard"/>
              <w:keepNext/>
              <w:spacing w:before="60" w:after="60"/>
              <w:jc w:val="left"/>
              <w:rPr>
                <w:rFonts w:ascii="Arial" w:hAnsi="Arial" w:cs="Arial"/>
                <w:sz w:val="24"/>
                <w:szCs w:val="24"/>
              </w:rPr>
            </w:pPr>
            <w:r>
              <w:rPr>
                <w:rFonts w:ascii="Arial" w:hAnsi="Arial" w:cs="Arial"/>
                <w:sz w:val="24"/>
                <w:szCs w:val="24"/>
              </w:rPr>
              <w:t>Please send a Digital copy to</w:t>
            </w:r>
          </w:p>
          <w:p w:rsidR="00A11B9F" w:rsidRDefault="00286C5A" w:rsidP="00A11B9F">
            <w:pPr>
              <w:pStyle w:val="Standard"/>
              <w:keepNext/>
              <w:spacing w:before="60" w:after="60"/>
              <w:jc w:val="left"/>
            </w:pPr>
            <w:hyperlink r:id="rId7" w:history="1">
              <w:r w:rsidR="00A11B9F">
                <w:rPr>
                  <w:rFonts w:ascii="Arial" w:hAnsi="Arial" w:cs="Arial"/>
                  <w:sz w:val="24"/>
                  <w:szCs w:val="24"/>
                </w:rPr>
                <w:t>APinvoices-DWP-U@SSCL.GSE.GOV.UK</w:t>
              </w:r>
            </w:hyperlink>
          </w:p>
          <w:p w:rsidR="00A11B9F" w:rsidRDefault="00A11B9F" w:rsidP="00A11B9F">
            <w:pPr>
              <w:pStyle w:val="Standard"/>
              <w:keepNext/>
              <w:spacing w:before="60" w:after="60"/>
              <w:jc w:val="left"/>
              <w:rPr>
                <w:rFonts w:ascii="Arial" w:hAnsi="Arial" w:cs="Arial"/>
                <w:sz w:val="24"/>
                <w:szCs w:val="24"/>
              </w:rPr>
            </w:pPr>
            <w:r>
              <w:rPr>
                <w:rFonts w:ascii="Arial" w:hAnsi="Arial" w:cs="Arial"/>
                <w:sz w:val="24"/>
                <w:szCs w:val="24"/>
              </w:rPr>
              <w:t>Must state Purchase Order number</w:t>
            </w:r>
          </w:p>
        </w:tc>
      </w:tr>
      <w:tr w:rsidR="00A11B9F">
        <w:tc>
          <w:tcPr>
            <w:tcW w:w="2619" w:type="dxa"/>
            <w:shd w:val="clear" w:color="auto" w:fill="auto"/>
            <w:tcMar>
              <w:top w:w="0" w:type="dxa"/>
              <w:left w:w="108" w:type="dxa"/>
              <w:bottom w:w="0" w:type="dxa"/>
              <w:right w:w="108" w:type="dxa"/>
            </w:tcMar>
          </w:tcPr>
          <w:p w:rsidR="00A11B9F" w:rsidRDefault="00A11B9F" w:rsidP="00A11B9F">
            <w:pPr>
              <w:pStyle w:val="Standard"/>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1" w:type="dxa"/>
            <w:shd w:val="clear" w:color="auto" w:fill="auto"/>
            <w:tcMar>
              <w:top w:w="0" w:type="dxa"/>
              <w:left w:w="108" w:type="dxa"/>
              <w:bottom w:w="0" w:type="dxa"/>
              <w:right w:w="108" w:type="dxa"/>
            </w:tcMar>
          </w:tcPr>
          <w:p w:rsidR="00A11B9F" w:rsidRDefault="00A11B9F" w:rsidP="00A11B9F">
            <w:pPr>
              <w:pStyle w:val="Standard"/>
              <w:keepNext/>
              <w:spacing w:before="60" w:after="60"/>
              <w:jc w:val="left"/>
              <w:rPr>
                <w:rFonts w:ascii="Arial" w:hAnsi="Arial" w:cs="Arial"/>
                <w:sz w:val="24"/>
                <w:szCs w:val="24"/>
              </w:rPr>
            </w:pPr>
            <w:r>
              <w:rPr>
                <w:rFonts w:ascii="Arial" w:hAnsi="Arial" w:cs="Arial"/>
                <w:sz w:val="24"/>
                <w:szCs w:val="24"/>
              </w:rPr>
              <w:t>TBC</w:t>
            </w:r>
          </w:p>
        </w:tc>
      </w:tr>
      <w:tr w:rsidR="00A11B9F">
        <w:tc>
          <w:tcPr>
            <w:tcW w:w="2619" w:type="dxa"/>
            <w:shd w:val="clear" w:color="auto" w:fill="auto"/>
            <w:tcMar>
              <w:top w:w="0" w:type="dxa"/>
              <w:left w:w="108" w:type="dxa"/>
              <w:bottom w:w="0" w:type="dxa"/>
              <w:right w:w="108" w:type="dxa"/>
            </w:tcMar>
          </w:tcPr>
          <w:p w:rsidR="00A11B9F" w:rsidRDefault="00A11B9F" w:rsidP="00A11B9F">
            <w:pPr>
              <w:pStyle w:val="Standard"/>
              <w:spacing w:before="60" w:after="60"/>
              <w:jc w:val="left"/>
              <w:rPr>
                <w:rFonts w:ascii="Arial" w:eastAsia="Arial" w:hAnsi="Arial" w:cs="Arial"/>
                <w:b/>
                <w:sz w:val="24"/>
                <w:szCs w:val="24"/>
              </w:rPr>
            </w:pPr>
            <w:r>
              <w:rPr>
                <w:rFonts w:ascii="Arial" w:eastAsia="Arial" w:hAnsi="Arial" w:cs="Arial"/>
                <w:b/>
                <w:sz w:val="24"/>
                <w:szCs w:val="24"/>
              </w:rPr>
              <w:t>Invoice frequency</w:t>
            </w:r>
          </w:p>
        </w:tc>
        <w:tc>
          <w:tcPr>
            <w:tcW w:w="7041" w:type="dxa"/>
            <w:shd w:val="clear" w:color="auto" w:fill="auto"/>
            <w:tcMar>
              <w:top w:w="0" w:type="dxa"/>
              <w:left w:w="108" w:type="dxa"/>
              <w:bottom w:w="0" w:type="dxa"/>
              <w:right w:w="108" w:type="dxa"/>
            </w:tcMar>
          </w:tcPr>
          <w:p w:rsidR="00A11B9F" w:rsidRDefault="00A11B9F" w:rsidP="00A11B9F">
            <w:pPr>
              <w:pStyle w:val="Standard"/>
              <w:keepNext/>
              <w:spacing w:before="60" w:after="60"/>
              <w:jc w:val="left"/>
            </w:pPr>
            <w:r>
              <w:rPr>
                <w:rFonts w:ascii="Arial" w:hAnsi="Arial" w:cs="Arial"/>
                <w:sz w:val="24"/>
                <w:szCs w:val="24"/>
              </w:rPr>
              <w:t>N/A</w:t>
            </w:r>
          </w:p>
        </w:tc>
      </w:tr>
      <w:tr w:rsidR="00A11B9F">
        <w:tc>
          <w:tcPr>
            <w:tcW w:w="2619" w:type="dxa"/>
            <w:shd w:val="clear" w:color="auto" w:fill="auto"/>
            <w:tcMar>
              <w:top w:w="0" w:type="dxa"/>
              <w:left w:w="108" w:type="dxa"/>
              <w:bottom w:w="0" w:type="dxa"/>
              <w:right w:w="108" w:type="dxa"/>
            </w:tcMar>
          </w:tcPr>
          <w:p w:rsidR="00A11B9F" w:rsidRDefault="00A11B9F" w:rsidP="00A11B9F">
            <w:pPr>
              <w:pStyle w:val="Standard"/>
              <w:keepNext/>
              <w:spacing w:before="60" w:after="60"/>
              <w:jc w:val="left"/>
              <w:rPr>
                <w:rFonts w:ascii="Arial" w:hAnsi="Arial" w:cs="Arial"/>
                <w:sz w:val="24"/>
                <w:szCs w:val="24"/>
              </w:rPr>
            </w:pPr>
            <w:r>
              <w:rPr>
                <w:rFonts w:ascii="Arial" w:hAnsi="Arial" w:cs="Arial"/>
                <w:sz w:val="24"/>
                <w:szCs w:val="24"/>
              </w:rPr>
              <w:t>Call-Off Contract value:</w:t>
            </w:r>
          </w:p>
        </w:tc>
        <w:tc>
          <w:tcPr>
            <w:tcW w:w="7041" w:type="dxa"/>
            <w:shd w:val="clear" w:color="auto" w:fill="auto"/>
            <w:tcMar>
              <w:top w:w="0" w:type="dxa"/>
              <w:left w:w="108" w:type="dxa"/>
              <w:bottom w:w="0" w:type="dxa"/>
              <w:right w:w="108" w:type="dxa"/>
            </w:tcMar>
          </w:tcPr>
          <w:p w:rsidR="00A11B9F" w:rsidRDefault="00A11B9F" w:rsidP="00A11B9F">
            <w:pPr>
              <w:pStyle w:val="Standard"/>
              <w:keepNext/>
              <w:spacing w:before="60" w:after="60"/>
              <w:jc w:val="left"/>
              <w:rPr>
                <w:rFonts w:ascii="Arial" w:hAnsi="Arial" w:cs="Arial"/>
                <w:sz w:val="24"/>
                <w:szCs w:val="24"/>
              </w:rPr>
            </w:pPr>
            <w:r>
              <w:rPr>
                <w:rFonts w:ascii="Arial" w:hAnsi="Arial" w:cs="Arial"/>
                <w:sz w:val="24"/>
                <w:szCs w:val="24"/>
              </w:rPr>
              <w:t>Maximum of £22,000 (Capped T&amp;M)</w:t>
            </w:r>
          </w:p>
        </w:tc>
      </w:tr>
    </w:tbl>
    <w:p w:rsidR="008B3230" w:rsidRDefault="008B3230">
      <w:pPr>
        <w:pStyle w:val="Standard"/>
        <w:spacing w:after="120"/>
        <w:rPr>
          <w:rFonts w:ascii="Arial" w:hAnsi="Arial" w:cs="Arial"/>
        </w:rPr>
      </w:pPr>
    </w:p>
    <w:p w:rsidR="008B3230" w:rsidRDefault="00A11B9F">
      <w:pPr>
        <w:pStyle w:val="Standard"/>
        <w:spacing w:after="120"/>
      </w:pPr>
      <w:r>
        <w:rPr>
          <w:rFonts w:ascii="Arial" w:eastAsia="Arial" w:hAnsi="Arial" w:cs="Arial"/>
          <w:b/>
          <w:sz w:val="24"/>
          <w:szCs w:val="24"/>
          <w:shd w:val="clear" w:color="auto" w:fill="FFFFFF"/>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£1,100 per man day</w:t>
      </w:r>
    </w:p>
    <w:p w:rsidR="008B3230" w:rsidRDefault="008B3230">
      <w:pPr>
        <w:pStyle w:val="Standard"/>
        <w:widowControl w:val="0"/>
        <w:spacing w:line="276" w:lineRule="auto"/>
        <w:jc w:val="left"/>
        <w:rPr>
          <w:rFonts w:ascii="Arial" w:hAnsi="Arial" w:cs="Arial"/>
        </w:rPr>
      </w:pPr>
    </w:p>
    <w:tbl>
      <w:tblPr>
        <w:tblW w:w="9660" w:type="dxa"/>
        <w:tblInd w:w="-453" w:type="dxa"/>
        <w:tblLayout w:type="fixed"/>
        <w:tblCellMar>
          <w:left w:w="10" w:type="dxa"/>
          <w:right w:w="10" w:type="dxa"/>
        </w:tblCellMar>
        <w:tblLook w:val="0000" w:firstRow="0" w:lastRow="0" w:firstColumn="0" w:lastColumn="0" w:noHBand="0" w:noVBand="0"/>
      </w:tblPr>
      <w:tblGrid>
        <w:gridCol w:w="9660"/>
      </w:tblGrid>
      <w:tr w:rsidR="008B3230">
        <w:tc>
          <w:tcPr>
            <w:tcW w:w="9660" w:type="dxa"/>
            <w:shd w:val="clear" w:color="auto" w:fill="DBE5F1"/>
            <w:tcMar>
              <w:top w:w="0" w:type="dxa"/>
              <w:left w:w="108" w:type="dxa"/>
              <w:bottom w:w="0" w:type="dxa"/>
              <w:right w:w="108" w:type="dxa"/>
            </w:tcMar>
          </w:tcPr>
          <w:p w:rsidR="008B3230" w:rsidRDefault="00A11B9F">
            <w:pPr>
              <w:pStyle w:val="Standard"/>
              <w:widowControl w:val="0"/>
              <w:spacing w:line="276" w:lineRule="auto"/>
              <w:jc w:val="left"/>
              <w:rPr>
                <w:rFonts w:ascii="Arial" w:eastAsia="Arial" w:hAnsi="Arial" w:cs="Arial"/>
                <w:b/>
                <w:sz w:val="24"/>
                <w:szCs w:val="24"/>
                <w:shd w:val="clear" w:color="auto" w:fill="C6D9F1"/>
              </w:rPr>
            </w:pPr>
            <w:r>
              <w:rPr>
                <w:rFonts w:ascii="Arial" w:eastAsia="Arial" w:hAnsi="Arial" w:cs="Arial"/>
                <w:b/>
                <w:sz w:val="24"/>
                <w:szCs w:val="24"/>
                <w:shd w:val="clear" w:color="auto" w:fill="C6D9F1"/>
              </w:rPr>
              <w:t>Additional Buyer terms</w:t>
            </w:r>
          </w:p>
        </w:tc>
      </w:tr>
    </w:tbl>
    <w:p w:rsidR="008B3230" w:rsidRDefault="008B3230">
      <w:pPr>
        <w:pStyle w:val="Standard"/>
        <w:spacing w:before="60" w:after="60"/>
        <w:rPr>
          <w:rFonts w:ascii="Arial" w:hAnsi="Arial" w:cs="Arial"/>
        </w:rPr>
      </w:pPr>
    </w:p>
    <w:tbl>
      <w:tblPr>
        <w:tblW w:w="9753" w:type="dxa"/>
        <w:tblInd w:w="-453" w:type="dxa"/>
        <w:tblLayout w:type="fixed"/>
        <w:tblCellMar>
          <w:left w:w="10" w:type="dxa"/>
          <w:right w:w="10" w:type="dxa"/>
        </w:tblCellMar>
        <w:tblLook w:val="0000" w:firstRow="0" w:lastRow="0" w:firstColumn="0" w:lastColumn="0" w:noHBand="0" w:noVBand="0"/>
      </w:tblPr>
      <w:tblGrid>
        <w:gridCol w:w="249"/>
        <w:gridCol w:w="5724"/>
        <w:gridCol w:w="3780"/>
      </w:tblGrid>
      <w:tr w:rsidR="008B3230">
        <w:trPr>
          <w:trHeight w:val="1500"/>
        </w:trPr>
        <w:tc>
          <w:tcPr>
            <w:tcW w:w="249" w:type="dxa"/>
            <w:shd w:val="clear" w:color="auto" w:fill="auto"/>
            <w:tcMar>
              <w:top w:w="0" w:type="dxa"/>
              <w:left w:w="108" w:type="dxa"/>
              <w:bottom w:w="0" w:type="dxa"/>
              <w:right w:w="108" w:type="dxa"/>
            </w:tcMar>
          </w:tcPr>
          <w:p w:rsidR="008B3230" w:rsidRDefault="008B3230">
            <w:pPr>
              <w:pStyle w:val="Standard"/>
              <w:keepNext/>
              <w:spacing w:before="60" w:after="60"/>
              <w:rPr>
                <w:rFonts w:ascii="Arial" w:hAnsi="Arial" w:cs="Arial"/>
              </w:rPr>
            </w:pPr>
          </w:p>
        </w:tc>
        <w:tc>
          <w:tcPr>
            <w:tcW w:w="5724" w:type="dxa"/>
            <w:shd w:val="clear" w:color="auto" w:fill="auto"/>
            <w:tcMar>
              <w:top w:w="0" w:type="dxa"/>
              <w:left w:w="108" w:type="dxa"/>
              <w:bottom w:w="0" w:type="dxa"/>
              <w:right w:w="108" w:type="dxa"/>
            </w:tcMar>
          </w:tcPr>
          <w:p w:rsidR="008B3230" w:rsidRDefault="00A11B9F">
            <w:pPr>
              <w:pStyle w:val="Standard"/>
              <w:keepNext/>
              <w:spacing w:before="60" w:after="60"/>
              <w:rPr>
                <w:rFonts w:ascii="Arial" w:eastAsia="Arial" w:hAnsi="Arial" w:cs="Arial"/>
                <w:b/>
                <w:sz w:val="24"/>
                <w:szCs w:val="24"/>
              </w:rPr>
            </w:pPr>
            <w:bookmarkStart w:id="6" w:name="_tyjcwt"/>
            <w:bookmarkEnd w:id="6"/>
            <w:r>
              <w:rPr>
                <w:rFonts w:ascii="Arial" w:eastAsia="Arial" w:hAnsi="Arial" w:cs="Arial"/>
                <w:b/>
                <w:sz w:val="24"/>
                <w:szCs w:val="24"/>
              </w:rPr>
              <w:t>Warranties, representations and acceptance criteria</w:t>
            </w:r>
          </w:p>
        </w:tc>
        <w:tc>
          <w:tcPr>
            <w:tcW w:w="3780" w:type="dxa"/>
            <w:shd w:val="clear" w:color="auto" w:fill="auto"/>
            <w:tcMar>
              <w:top w:w="0" w:type="dxa"/>
              <w:left w:w="108"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The Supplier warrants and undertakes to the Buyer that:</w:t>
            </w:r>
          </w:p>
          <w:p w:rsidR="008B3230" w:rsidRDefault="00A11B9F">
            <w:pPr>
              <w:pStyle w:val="Standard"/>
              <w:spacing w:before="60" w:after="60"/>
            </w:pPr>
            <w:r>
              <w:rPr>
                <w:rFonts w:ascii="Arial" w:eastAsia="Arial" w:hAnsi="Arial" w:cs="Arial"/>
                <w:sz w:val="24"/>
                <w:szCs w:val="24"/>
              </w:rPr>
              <w:t>N/A.</w:t>
            </w:r>
          </w:p>
        </w:tc>
      </w:tr>
      <w:tr w:rsidR="008B3230">
        <w:tc>
          <w:tcPr>
            <w:tcW w:w="249" w:type="dxa"/>
            <w:shd w:val="clear" w:color="auto" w:fill="auto"/>
            <w:tcMar>
              <w:top w:w="0" w:type="dxa"/>
              <w:left w:w="108" w:type="dxa"/>
              <w:bottom w:w="0" w:type="dxa"/>
              <w:right w:w="108" w:type="dxa"/>
            </w:tcMar>
          </w:tcPr>
          <w:p w:rsidR="008B3230" w:rsidRDefault="008B3230">
            <w:pPr>
              <w:pStyle w:val="Standard"/>
              <w:spacing w:before="60" w:after="60"/>
              <w:ind w:left="30"/>
              <w:rPr>
                <w:rFonts w:ascii="Arial" w:hAnsi="Arial" w:cs="Arial"/>
              </w:rPr>
            </w:pPr>
          </w:p>
        </w:tc>
        <w:tc>
          <w:tcPr>
            <w:tcW w:w="5724" w:type="dxa"/>
            <w:shd w:val="clear" w:color="auto" w:fill="auto"/>
            <w:tcMar>
              <w:top w:w="0" w:type="dxa"/>
              <w:left w:w="108" w:type="dxa"/>
              <w:bottom w:w="0" w:type="dxa"/>
              <w:right w:w="108" w:type="dxa"/>
            </w:tcMar>
          </w:tcPr>
          <w:p w:rsidR="008B3230" w:rsidRDefault="00A11B9F">
            <w:pPr>
              <w:pStyle w:val="Standard"/>
              <w:spacing w:before="60" w:after="60"/>
              <w:ind w:left="30"/>
              <w:rPr>
                <w:rFonts w:ascii="Arial" w:eastAsia="Arial" w:hAnsi="Arial" w:cs="Arial"/>
                <w:b/>
                <w:sz w:val="24"/>
                <w:szCs w:val="24"/>
              </w:rPr>
            </w:pPr>
            <w:r>
              <w:rPr>
                <w:rFonts w:ascii="Arial" w:eastAsia="Arial" w:hAnsi="Arial" w:cs="Arial"/>
                <w:b/>
                <w:sz w:val="24"/>
                <w:szCs w:val="24"/>
              </w:rPr>
              <w:t>Supplemental requirements in addition to the call-off terms</w:t>
            </w:r>
          </w:p>
        </w:tc>
        <w:tc>
          <w:tcPr>
            <w:tcW w:w="3780" w:type="dxa"/>
            <w:shd w:val="clear" w:color="auto" w:fill="auto"/>
            <w:tcMar>
              <w:top w:w="0" w:type="dxa"/>
              <w:left w:w="108" w:type="dxa"/>
              <w:bottom w:w="0" w:type="dxa"/>
              <w:right w:w="108" w:type="dxa"/>
            </w:tcMar>
          </w:tcPr>
          <w:p w:rsidR="008B3230" w:rsidRDefault="00A11B9F">
            <w:pPr>
              <w:pStyle w:val="Standard"/>
              <w:keepNext/>
              <w:spacing w:before="60" w:after="60"/>
              <w:ind w:left="30"/>
              <w:jc w:val="left"/>
              <w:rPr>
                <w:rFonts w:ascii="Arial" w:eastAsia="Arial" w:hAnsi="Arial" w:cs="Arial"/>
                <w:sz w:val="24"/>
                <w:szCs w:val="24"/>
              </w:rPr>
            </w:pPr>
            <w:r>
              <w:rPr>
                <w:rFonts w:ascii="Arial" w:eastAsia="Arial" w:hAnsi="Arial" w:cs="Arial"/>
                <w:sz w:val="24"/>
                <w:szCs w:val="24"/>
              </w:rPr>
              <w:t>As set out in Schedule 6.</w:t>
            </w:r>
          </w:p>
        </w:tc>
      </w:tr>
      <w:tr w:rsidR="008B3230">
        <w:tc>
          <w:tcPr>
            <w:tcW w:w="249" w:type="dxa"/>
            <w:shd w:val="clear" w:color="auto" w:fill="auto"/>
            <w:tcMar>
              <w:top w:w="0" w:type="dxa"/>
              <w:left w:w="108" w:type="dxa"/>
              <w:bottom w:w="0" w:type="dxa"/>
              <w:right w:w="108" w:type="dxa"/>
            </w:tcMar>
          </w:tcPr>
          <w:p w:rsidR="008B3230" w:rsidRDefault="008B3230">
            <w:pPr>
              <w:pStyle w:val="Standard"/>
              <w:spacing w:before="60" w:after="60"/>
              <w:ind w:left="30"/>
              <w:jc w:val="left"/>
              <w:rPr>
                <w:rFonts w:ascii="Arial" w:hAnsi="Arial" w:cs="Arial"/>
              </w:rPr>
            </w:pPr>
          </w:p>
        </w:tc>
        <w:tc>
          <w:tcPr>
            <w:tcW w:w="5724" w:type="dxa"/>
            <w:shd w:val="clear" w:color="auto" w:fill="auto"/>
            <w:tcMar>
              <w:top w:w="0" w:type="dxa"/>
              <w:left w:w="108" w:type="dxa"/>
              <w:bottom w:w="0" w:type="dxa"/>
              <w:right w:w="108" w:type="dxa"/>
            </w:tcMar>
          </w:tcPr>
          <w:p w:rsidR="008B3230" w:rsidRDefault="00A11B9F">
            <w:pPr>
              <w:pStyle w:val="Standard"/>
              <w:spacing w:before="60" w:after="60"/>
              <w:ind w:left="30"/>
              <w:jc w:val="left"/>
              <w:rPr>
                <w:rFonts w:ascii="Arial" w:eastAsia="Arial" w:hAnsi="Arial" w:cs="Arial"/>
                <w:b/>
                <w:sz w:val="24"/>
                <w:szCs w:val="24"/>
              </w:rPr>
            </w:pPr>
            <w:r>
              <w:rPr>
                <w:rFonts w:ascii="Arial" w:eastAsia="Arial" w:hAnsi="Arial" w:cs="Arial"/>
                <w:b/>
                <w:sz w:val="24"/>
                <w:szCs w:val="24"/>
              </w:rPr>
              <w:t>Buyer specific amendments to/refinements of the Call-Off Contract terms</w:t>
            </w:r>
          </w:p>
        </w:tc>
        <w:tc>
          <w:tcPr>
            <w:tcW w:w="3780" w:type="dxa"/>
            <w:shd w:val="clear" w:color="auto" w:fill="auto"/>
            <w:tcMar>
              <w:top w:w="0" w:type="dxa"/>
              <w:left w:w="108" w:type="dxa"/>
              <w:bottom w:w="0" w:type="dxa"/>
              <w:right w:w="108" w:type="dxa"/>
            </w:tcMar>
          </w:tcPr>
          <w:p w:rsidR="008B3230" w:rsidRDefault="00A11B9F">
            <w:pPr>
              <w:pStyle w:val="Standard"/>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8B3230">
        <w:tc>
          <w:tcPr>
            <w:tcW w:w="249" w:type="dxa"/>
            <w:shd w:val="clear" w:color="auto" w:fill="auto"/>
            <w:tcMar>
              <w:top w:w="0" w:type="dxa"/>
              <w:left w:w="108" w:type="dxa"/>
              <w:bottom w:w="0" w:type="dxa"/>
              <w:right w:w="108" w:type="dxa"/>
            </w:tcMar>
          </w:tcPr>
          <w:p w:rsidR="008B3230" w:rsidRDefault="008B3230">
            <w:pPr>
              <w:pStyle w:val="Standard"/>
              <w:spacing w:before="60" w:after="60"/>
              <w:ind w:left="30"/>
              <w:jc w:val="left"/>
              <w:rPr>
                <w:rFonts w:ascii="Arial" w:hAnsi="Arial" w:cs="Arial"/>
              </w:rPr>
            </w:pPr>
          </w:p>
        </w:tc>
        <w:tc>
          <w:tcPr>
            <w:tcW w:w="5724" w:type="dxa"/>
            <w:shd w:val="clear" w:color="auto" w:fill="auto"/>
            <w:tcMar>
              <w:top w:w="0" w:type="dxa"/>
              <w:left w:w="108" w:type="dxa"/>
              <w:bottom w:w="0" w:type="dxa"/>
              <w:right w:w="108" w:type="dxa"/>
            </w:tcMar>
          </w:tcPr>
          <w:p w:rsidR="008B3230" w:rsidRDefault="00A11B9F">
            <w:pPr>
              <w:pStyle w:val="Standard"/>
              <w:spacing w:before="60" w:after="60"/>
              <w:ind w:left="30"/>
              <w:jc w:val="left"/>
              <w:rPr>
                <w:rFonts w:ascii="Arial" w:eastAsia="Arial" w:hAnsi="Arial" w:cs="Arial"/>
                <w:b/>
                <w:sz w:val="24"/>
                <w:szCs w:val="24"/>
              </w:rPr>
            </w:pPr>
            <w:r>
              <w:rPr>
                <w:rFonts w:ascii="Arial" w:eastAsia="Arial" w:hAnsi="Arial" w:cs="Arial"/>
                <w:b/>
                <w:sz w:val="24"/>
                <w:szCs w:val="24"/>
              </w:rPr>
              <w:t>Specific terms:</w:t>
            </w:r>
          </w:p>
          <w:p w:rsidR="008B3230" w:rsidRDefault="008B3230">
            <w:pPr>
              <w:pStyle w:val="Standard"/>
              <w:spacing w:before="60" w:after="60"/>
              <w:jc w:val="left"/>
              <w:rPr>
                <w:rFonts w:ascii="Arial" w:hAnsi="Arial" w:cs="Arial"/>
              </w:rPr>
            </w:pPr>
          </w:p>
          <w:tbl>
            <w:tblPr>
              <w:tblW w:w="5550" w:type="dxa"/>
              <w:tblLayout w:type="fixed"/>
              <w:tblCellMar>
                <w:left w:w="10" w:type="dxa"/>
                <w:right w:w="10" w:type="dxa"/>
              </w:tblCellMar>
              <w:tblLook w:val="0000" w:firstRow="0" w:lastRow="0" w:firstColumn="0" w:lastColumn="0" w:noHBand="0" w:noVBand="0"/>
            </w:tblPr>
            <w:tblGrid>
              <w:gridCol w:w="1994"/>
              <w:gridCol w:w="3556"/>
            </w:tblGrid>
            <w:tr w:rsidR="008B3230">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b/>
                      <w:sz w:val="24"/>
                      <w:szCs w:val="24"/>
                    </w:rPr>
                  </w:pPr>
                  <w:r>
                    <w:rPr>
                      <w:rFonts w:ascii="Arial" w:eastAsia="Arial" w:hAnsi="Arial" w:cs="Arial"/>
                      <w:b/>
                      <w:sz w:val="24"/>
                      <w:szCs w:val="24"/>
                    </w:rPr>
                    <w:t>Clause</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b/>
                      <w:sz w:val="24"/>
                      <w:szCs w:val="24"/>
                    </w:rPr>
                  </w:pPr>
                  <w:r>
                    <w:rPr>
                      <w:rFonts w:ascii="Arial" w:eastAsia="Arial" w:hAnsi="Arial" w:cs="Arial"/>
                      <w:b/>
                      <w:sz w:val="24"/>
                      <w:szCs w:val="24"/>
                    </w:rPr>
                    <w:t xml:space="preserve">Minimum number of days held within the Call-Off </w:t>
                  </w:r>
                  <w:r>
                    <w:rPr>
                      <w:rFonts w:ascii="Arial" w:eastAsia="Arial" w:hAnsi="Arial" w:cs="Arial"/>
                      <w:b/>
                      <w:sz w:val="24"/>
                      <w:szCs w:val="24"/>
                    </w:rPr>
                    <w:lastRenderedPageBreak/>
                    <w:t>Contract</w:t>
                  </w:r>
                </w:p>
              </w:tc>
            </w:tr>
            <w:tr w:rsidR="008B3230">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lastRenderedPageBreak/>
                    <w:t>6 Warranties, representations and acceptance criteria</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Remains Ninety (90) Days from date of Buyer acceptance of release</w:t>
                  </w:r>
                </w:p>
              </w:tc>
            </w:tr>
            <w:tr w:rsidR="008B3230">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22 Managing Disputes</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Remains various shown within the Call-Off Contract terms</w:t>
                  </w:r>
                </w:p>
              </w:tc>
            </w:tr>
            <w:tr w:rsidR="008B3230">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23 Termination</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Remains Fifteen (15) consecutive Calendar Days</w:t>
                  </w:r>
                </w:p>
              </w:tc>
            </w:tr>
            <w:tr w:rsidR="008B3230">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pPr>
                  <w:r>
                    <w:rPr>
                      <w:rFonts w:ascii="Arial" w:eastAsia="Arial" w:hAnsi="Arial" w:cs="Arial"/>
                      <w:sz w:val="24"/>
                      <w:szCs w:val="24"/>
                    </w:rPr>
                    <w:t xml:space="preserve">29 </w:t>
                  </w:r>
                  <w:r>
                    <w:rPr>
                      <w:rFonts w:ascii="Arial" w:eastAsia="Arial" w:hAnsi="Arial" w:cs="Arial"/>
                      <w:sz w:val="24"/>
                      <w:szCs w:val="24"/>
                      <w:shd w:val="clear" w:color="auto" w:fill="FFFFFF"/>
                    </w:rPr>
                    <w:t>Help at retendering and handover to replacement supplier</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Remains Ten (10) Working days</w:t>
                  </w:r>
                </w:p>
              </w:tc>
            </w:tr>
            <w:tr w:rsidR="008B3230">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31 Contract Changes</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Remains Five (5) Working Days</w:t>
                  </w:r>
                </w:p>
              </w:tc>
            </w:tr>
            <w:tr w:rsidR="008B3230">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32 Force Majeure</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Remains Fifteen (15) consecutive Calendar Days</w:t>
                  </w:r>
                </w:p>
              </w:tc>
            </w:tr>
            <w:tr w:rsidR="008B3230">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34 Liability</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Remains various shown within the Call-Off Contract terms</w:t>
                  </w:r>
                </w:p>
              </w:tc>
            </w:tr>
          </w:tbl>
          <w:p w:rsidR="008B3230" w:rsidRDefault="008B3230">
            <w:pPr>
              <w:pStyle w:val="Standard"/>
              <w:spacing w:before="60" w:after="60"/>
              <w:jc w:val="left"/>
              <w:rPr>
                <w:rFonts w:ascii="Arial" w:hAnsi="Arial" w:cs="Arial"/>
              </w:rPr>
            </w:pPr>
          </w:p>
        </w:tc>
        <w:tc>
          <w:tcPr>
            <w:tcW w:w="3780" w:type="dxa"/>
            <w:shd w:val="clear" w:color="auto" w:fill="auto"/>
            <w:tcMar>
              <w:top w:w="0" w:type="dxa"/>
              <w:left w:w="108" w:type="dxa"/>
              <w:bottom w:w="0" w:type="dxa"/>
              <w:right w:w="108" w:type="dxa"/>
            </w:tcMar>
          </w:tcPr>
          <w:p w:rsidR="008B3230" w:rsidRDefault="00A11B9F">
            <w:pPr>
              <w:pStyle w:val="Standard"/>
              <w:keepNext/>
              <w:spacing w:before="60" w:after="60"/>
              <w:ind w:left="30"/>
              <w:jc w:val="left"/>
              <w:rPr>
                <w:rFonts w:ascii="Arial" w:eastAsia="Arial" w:hAnsi="Arial" w:cs="Arial"/>
                <w:sz w:val="24"/>
                <w:szCs w:val="24"/>
              </w:rPr>
            </w:pPr>
            <w:r>
              <w:rPr>
                <w:rFonts w:ascii="Arial" w:eastAsia="Arial" w:hAnsi="Arial" w:cs="Arial"/>
                <w:sz w:val="24"/>
                <w:szCs w:val="24"/>
              </w:rPr>
              <w:lastRenderedPageBreak/>
              <w:t>N/A.</w:t>
            </w:r>
          </w:p>
          <w:p w:rsidR="008B3230" w:rsidRDefault="008B3230">
            <w:pPr>
              <w:pStyle w:val="Standard"/>
              <w:keepNext/>
              <w:spacing w:before="60" w:after="60"/>
              <w:ind w:left="30"/>
              <w:jc w:val="left"/>
              <w:rPr>
                <w:rFonts w:ascii="Arial" w:eastAsia="Arial" w:hAnsi="Arial" w:cs="Arial"/>
                <w:sz w:val="24"/>
                <w:szCs w:val="24"/>
              </w:rPr>
            </w:pPr>
          </w:p>
          <w:p w:rsidR="008B3230" w:rsidRDefault="008B3230">
            <w:pPr>
              <w:pStyle w:val="Standard"/>
              <w:keepNext/>
              <w:spacing w:before="60" w:after="60"/>
              <w:ind w:left="30"/>
              <w:jc w:val="left"/>
              <w:rPr>
                <w:rFonts w:ascii="Arial" w:eastAsia="Arial" w:hAnsi="Arial" w:cs="Arial"/>
                <w:sz w:val="24"/>
                <w:szCs w:val="24"/>
              </w:rPr>
            </w:pPr>
          </w:p>
          <w:p w:rsidR="008B3230" w:rsidRDefault="008B3230">
            <w:pPr>
              <w:pStyle w:val="Standard"/>
              <w:keepNext/>
              <w:spacing w:before="60" w:after="60"/>
              <w:ind w:left="30"/>
              <w:jc w:val="left"/>
              <w:rPr>
                <w:rFonts w:ascii="Arial" w:eastAsia="Arial" w:hAnsi="Arial" w:cs="Arial"/>
                <w:sz w:val="24"/>
                <w:szCs w:val="24"/>
              </w:rPr>
            </w:pPr>
          </w:p>
        </w:tc>
      </w:tr>
    </w:tbl>
    <w:p w:rsidR="008B3230" w:rsidRDefault="008B3230">
      <w:pPr>
        <w:pStyle w:val="Standard"/>
        <w:spacing w:before="60" w:after="60"/>
        <w:rPr>
          <w:rFonts w:ascii="Arial" w:hAnsi="Arial" w:cs="Arial"/>
        </w:rPr>
      </w:pPr>
    </w:p>
    <w:tbl>
      <w:tblPr>
        <w:tblW w:w="9640" w:type="dxa"/>
        <w:tblInd w:w="-453" w:type="dxa"/>
        <w:tblLayout w:type="fixed"/>
        <w:tblCellMar>
          <w:left w:w="10" w:type="dxa"/>
          <w:right w:w="10" w:type="dxa"/>
        </w:tblCellMar>
        <w:tblLook w:val="0000" w:firstRow="0" w:lastRow="0" w:firstColumn="0" w:lastColumn="0" w:noHBand="0" w:noVBand="0"/>
      </w:tblPr>
      <w:tblGrid>
        <w:gridCol w:w="9390"/>
        <w:gridCol w:w="250"/>
      </w:tblGrid>
      <w:tr w:rsidR="008B3230">
        <w:tc>
          <w:tcPr>
            <w:tcW w:w="9640" w:type="dxa"/>
            <w:gridSpan w:val="2"/>
            <w:shd w:val="clear" w:color="auto" w:fill="DBE5F1"/>
            <w:tcMar>
              <w:top w:w="0" w:type="dxa"/>
              <w:left w:w="108" w:type="dxa"/>
              <w:bottom w:w="0" w:type="dxa"/>
              <w:right w:w="108" w:type="dxa"/>
            </w:tcMar>
          </w:tcPr>
          <w:p w:rsidR="008B3230" w:rsidRDefault="00A11B9F">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Formation of Contract</w:t>
            </w:r>
          </w:p>
        </w:tc>
      </w:tr>
      <w:tr w:rsidR="008B3230">
        <w:tc>
          <w:tcPr>
            <w:tcW w:w="9390" w:type="dxa"/>
            <w:shd w:val="clear" w:color="auto" w:fill="auto"/>
            <w:tcMar>
              <w:top w:w="0" w:type="dxa"/>
              <w:left w:w="108" w:type="dxa"/>
              <w:bottom w:w="0" w:type="dxa"/>
              <w:right w:w="108" w:type="dxa"/>
            </w:tcMar>
          </w:tcPr>
          <w:p w:rsidR="008B3230" w:rsidRDefault="00A11B9F">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50" w:type="dxa"/>
            <w:shd w:val="clear" w:color="auto" w:fill="auto"/>
            <w:tcMar>
              <w:top w:w="0" w:type="dxa"/>
              <w:left w:w="108" w:type="dxa"/>
              <w:bottom w:w="0" w:type="dxa"/>
              <w:right w:w="108" w:type="dxa"/>
            </w:tcMar>
          </w:tcPr>
          <w:p w:rsidR="008B3230" w:rsidRDefault="008B3230">
            <w:pPr>
              <w:pStyle w:val="Standard"/>
              <w:spacing w:before="60" w:after="60"/>
              <w:rPr>
                <w:rFonts w:ascii="Arial" w:hAnsi="Arial" w:cs="Arial"/>
              </w:rPr>
            </w:pPr>
          </w:p>
        </w:tc>
      </w:tr>
      <w:tr w:rsidR="008B3230">
        <w:tc>
          <w:tcPr>
            <w:tcW w:w="9390" w:type="dxa"/>
            <w:shd w:val="clear" w:color="auto" w:fill="auto"/>
            <w:tcMar>
              <w:top w:w="0" w:type="dxa"/>
              <w:left w:w="108" w:type="dxa"/>
              <w:bottom w:w="0" w:type="dxa"/>
              <w:right w:w="108" w:type="dxa"/>
            </w:tcMar>
          </w:tcPr>
          <w:p w:rsidR="008B3230" w:rsidRDefault="00A11B9F">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50" w:type="dxa"/>
            <w:shd w:val="clear" w:color="auto" w:fill="auto"/>
            <w:tcMar>
              <w:top w:w="0" w:type="dxa"/>
              <w:left w:w="108" w:type="dxa"/>
              <w:bottom w:w="0" w:type="dxa"/>
              <w:right w:w="108" w:type="dxa"/>
            </w:tcMar>
          </w:tcPr>
          <w:p w:rsidR="008B3230" w:rsidRDefault="008B3230">
            <w:pPr>
              <w:pStyle w:val="Standard"/>
              <w:spacing w:before="60" w:after="60"/>
              <w:rPr>
                <w:rFonts w:ascii="Arial" w:hAnsi="Arial" w:cs="Arial"/>
              </w:rPr>
            </w:pPr>
          </w:p>
        </w:tc>
      </w:tr>
      <w:tr w:rsidR="008B3230">
        <w:tc>
          <w:tcPr>
            <w:tcW w:w="9390" w:type="dxa"/>
            <w:shd w:val="clear" w:color="auto" w:fill="auto"/>
            <w:tcMar>
              <w:top w:w="0" w:type="dxa"/>
              <w:left w:w="108" w:type="dxa"/>
              <w:bottom w:w="0" w:type="dxa"/>
              <w:right w:w="108" w:type="dxa"/>
            </w:tcMar>
          </w:tcPr>
          <w:p w:rsidR="008B3230" w:rsidRDefault="00A11B9F">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rsidR="008B3230" w:rsidRDefault="00A11B9F">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rsidR="008B3230" w:rsidRDefault="00A11B9F">
            <w:pPr>
              <w:pStyle w:val="Standard"/>
              <w:numPr>
                <w:ilvl w:val="0"/>
                <w:numId w:val="12"/>
              </w:numPr>
              <w:spacing w:before="240" w:after="240"/>
              <w:ind w:left="426" w:firstLine="359"/>
            </w:pPr>
            <w:r>
              <w:rPr>
                <w:rFonts w:ascii="Arial" w:eastAsia="Arial" w:hAnsi="Arial" w:cs="Arial"/>
                <w:b/>
                <w:sz w:val="24"/>
                <w:szCs w:val="24"/>
                <w:shd w:val="clear" w:color="auto" w:fill="FFFFFF"/>
              </w:rPr>
              <w:t>Background to the agreement</w:t>
            </w:r>
          </w:p>
          <w:p w:rsidR="008B3230" w:rsidRDefault="00A11B9F">
            <w:pPr>
              <w:pStyle w:val="Standard"/>
              <w:spacing w:before="60" w:after="60"/>
              <w:ind w:left="850" w:hanging="425"/>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The Supplier is a provider of digital outcomes and specialists services and undertook to provide such Services under the terms set out in Framework Agreement number RM1043iv (the “Framework Agreement”).</w:t>
            </w:r>
          </w:p>
          <w:p w:rsidR="008B3230" w:rsidRDefault="00A11B9F">
            <w:pPr>
              <w:pStyle w:val="Standard"/>
              <w:spacing w:before="60" w:after="60"/>
              <w:ind w:left="850" w:hanging="425"/>
              <w:rPr>
                <w:rFonts w:ascii="Arial" w:eastAsia="Arial" w:hAnsi="Arial" w:cs="Arial"/>
                <w:sz w:val="24"/>
                <w:szCs w:val="24"/>
              </w:rPr>
            </w:pPr>
            <w:r>
              <w:rPr>
                <w:rFonts w:ascii="Arial" w:eastAsia="Arial" w:hAnsi="Arial" w:cs="Arial"/>
                <w:sz w:val="24"/>
                <w:szCs w:val="24"/>
              </w:rPr>
              <w:lastRenderedPageBreak/>
              <w:t>(B)</w:t>
            </w:r>
            <w:r>
              <w:rPr>
                <w:rFonts w:ascii="Arial" w:eastAsia="Arial" w:hAnsi="Arial" w:cs="Arial"/>
                <w:sz w:val="24"/>
                <w:szCs w:val="24"/>
              </w:rPr>
              <w:tab/>
              <w:t>The Buyer served an Order Form for Services to the Supplier on the Order Date stated in the Order Form.</w:t>
            </w:r>
          </w:p>
          <w:p w:rsidR="008B3230" w:rsidRDefault="00A11B9F">
            <w:pPr>
              <w:pStyle w:val="Standard"/>
              <w:spacing w:before="60" w:after="60"/>
              <w:ind w:left="850" w:hanging="42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p w:rsidR="008B3230" w:rsidRDefault="008B3230">
            <w:pPr>
              <w:pStyle w:val="Standard"/>
              <w:spacing w:before="60" w:after="60"/>
              <w:ind w:left="850" w:hanging="425"/>
              <w:rPr>
                <w:rFonts w:ascii="Arial" w:eastAsia="Arial" w:hAnsi="Arial" w:cs="Arial"/>
                <w:sz w:val="24"/>
                <w:szCs w:val="24"/>
              </w:rPr>
            </w:pPr>
          </w:p>
          <w:p w:rsidR="008B3230" w:rsidRDefault="008B3230">
            <w:pPr>
              <w:pStyle w:val="Standard"/>
              <w:spacing w:before="60" w:after="60"/>
              <w:ind w:left="850" w:hanging="425"/>
              <w:rPr>
                <w:rFonts w:ascii="Arial" w:eastAsia="Arial" w:hAnsi="Arial" w:cs="Arial"/>
                <w:sz w:val="24"/>
                <w:szCs w:val="24"/>
              </w:rPr>
            </w:pPr>
          </w:p>
          <w:p w:rsidR="008B3230" w:rsidRDefault="008B3230">
            <w:pPr>
              <w:pStyle w:val="Standard"/>
              <w:spacing w:before="60" w:after="60"/>
              <w:ind w:left="850" w:hanging="425"/>
              <w:rPr>
                <w:rFonts w:ascii="Arial" w:eastAsia="Arial" w:hAnsi="Arial" w:cs="Arial"/>
                <w:sz w:val="24"/>
                <w:szCs w:val="24"/>
              </w:rPr>
            </w:pPr>
          </w:p>
          <w:p w:rsidR="008B3230" w:rsidRDefault="008B3230">
            <w:pPr>
              <w:pStyle w:val="Standard"/>
              <w:spacing w:before="60" w:after="60"/>
              <w:ind w:left="850" w:hanging="425"/>
              <w:rPr>
                <w:rFonts w:ascii="Arial" w:eastAsia="Arial" w:hAnsi="Arial" w:cs="Arial"/>
                <w:sz w:val="24"/>
                <w:szCs w:val="24"/>
              </w:rPr>
            </w:pPr>
          </w:p>
          <w:p w:rsidR="008B3230" w:rsidRDefault="008B3230">
            <w:pPr>
              <w:pStyle w:val="Standard"/>
              <w:spacing w:before="60" w:after="60"/>
              <w:ind w:left="850" w:hanging="425"/>
              <w:rPr>
                <w:rFonts w:ascii="Arial" w:eastAsia="Arial" w:hAnsi="Arial" w:cs="Arial"/>
                <w:sz w:val="24"/>
                <w:szCs w:val="24"/>
              </w:rPr>
            </w:pPr>
          </w:p>
          <w:p w:rsidR="008B3230" w:rsidRDefault="008B3230">
            <w:pPr>
              <w:pStyle w:val="Standard"/>
              <w:spacing w:before="60" w:after="60"/>
              <w:ind w:left="850" w:hanging="425"/>
              <w:rPr>
                <w:rFonts w:ascii="Arial" w:eastAsia="Arial" w:hAnsi="Arial" w:cs="Arial"/>
                <w:sz w:val="24"/>
                <w:szCs w:val="24"/>
              </w:rPr>
            </w:pPr>
          </w:p>
        </w:tc>
        <w:tc>
          <w:tcPr>
            <w:tcW w:w="250" w:type="dxa"/>
            <w:shd w:val="clear" w:color="auto" w:fill="auto"/>
            <w:tcMar>
              <w:top w:w="0" w:type="dxa"/>
              <w:left w:w="108" w:type="dxa"/>
              <w:bottom w:w="0" w:type="dxa"/>
              <w:right w:w="108" w:type="dxa"/>
            </w:tcMar>
          </w:tcPr>
          <w:p w:rsidR="008B3230" w:rsidRDefault="008B3230">
            <w:pPr>
              <w:pStyle w:val="Standard"/>
              <w:spacing w:before="60" w:after="60"/>
              <w:rPr>
                <w:rFonts w:ascii="Arial" w:hAnsi="Arial" w:cs="Arial"/>
              </w:rPr>
            </w:pPr>
          </w:p>
        </w:tc>
      </w:tr>
    </w:tbl>
    <w:p w:rsidR="008B3230" w:rsidRDefault="00A11B9F">
      <w:pPr>
        <w:pStyle w:val="Standard"/>
        <w:spacing w:before="60" w:after="60"/>
        <w:rPr>
          <w:rFonts w:ascii="Arial" w:eastAsia="Arial" w:hAnsi="Arial" w:cs="Arial"/>
          <w:b/>
          <w:sz w:val="24"/>
          <w:szCs w:val="24"/>
        </w:rPr>
      </w:pPr>
      <w:r>
        <w:rPr>
          <w:rFonts w:ascii="Arial" w:eastAsia="Arial" w:hAnsi="Arial" w:cs="Arial"/>
          <w:b/>
          <w:sz w:val="24"/>
          <w:szCs w:val="24"/>
        </w:rPr>
        <w:lastRenderedPageBreak/>
        <w:t>SIGNED:</w:t>
      </w:r>
    </w:p>
    <w:tbl>
      <w:tblPr>
        <w:tblW w:w="9645" w:type="dxa"/>
        <w:tblInd w:w="-458" w:type="dxa"/>
        <w:tblLayout w:type="fixed"/>
        <w:tblCellMar>
          <w:left w:w="10" w:type="dxa"/>
          <w:right w:w="10" w:type="dxa"/>
        </w:tblCellMar>
        <w:tblLook w:val="0000" w:firstRow="0" w:lastRow="0" w:firstColumn="0" w:lastColumn="0" w:noHBand="0" w:noVBand="0"/>
      </w:tblPr>
      <w:tblGrid>
        <w:gridCol w:w="1454"/>
        <w:gridCol w:w="3990"/>
        <w:gridCol w:w="4201"/>
      </w:tblGrid>
      <w:tr w:rsidR="008B3230">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8B3230">
            <w:pPr>
              <w:pStyle w:val="Standard"/>
              <w:keepNext/>
              <w:spacing w:before="60" w:after="60"/>
              <w:jc w:val="left"/>
              <w:rPr>
                <w:rFonts w:ascii="Arial" w:hAnsi="Arial" w:cs="Arial"/>
              </w:rPr>
            </w:pP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A11B9F">
            <w:pPr>
              <w:pStyle w:val="Standard"/>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A11B9F">
            <w:pPr>
              <w:pStyle w:val="Standard"/>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8B3230">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Name: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0B6DA3" w:rsidP="000B6DA3">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REDACTED</w:t>
            </w:r>
            <w:r w:rsidR="00A11B9F">
              <w:rPr>
                <w:rFonts w:ascii="Arial" w:eastAsia="Arial" w:hAnsi="Arial" w:cs="Arial"/>
                <w:sz w:val="24"/>
                <w:szCs w:val="24"/>
                <w:shd w:val="clear" w:color="auto" w:fill="FFFF00"/>
              </w:rPr>
              <w:t>.</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0B6DA3" w:rsidP="000B6DA3">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REDACTED</w:t>
            </w:r>
          </w:p>
        </w:tc>
      </w:tr>
      <w:tr w:rsidR="008B3230">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0B6DA3" w:rsidP="000B6DA3">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REDACTED</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0B6DA3" w:rsidP="000B6DA3">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REDACTED</w:t>
            </w:r>
          </w:p>
        </w:tc>
      </w:tr>
      <w:tr w:rsidR="008B3230">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Signature: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8B3230">
            <w:pPr>
              <w:pStyle w:val="Standard"/>
              <w:spacing w:before="60" w:after="60"/>
              <w:rPr>
                <w:rFonts w:ascii="Arial" w:hAnsi="Arial" w:cs="Arial"/>
              </w:rPr>
            </w:pP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8B3230">
            <w:pPr>
              <w:pStyle w:val="Standard"/>
              <w:spacing w:before="60" w:after="60"/>
              <w:rPr>
                <w:rFonts w:ascii="Arial" w:hAnsi="Arial" w:cs="Arial"/>
              </w:rPr>
            </w:pPr>
          </w:p>
        </w:tc>
      </w:tr>
      <w:tr w:rsidR="008B3230">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A11B9F">
            <w:pPr>
              <w:pStyle w:val="Standard"/>
              <w:spacing w:before="60" w:after="60"/>
              <w:rPr>
                <w:rFonts w:ascii="Arial" w:eastAsia="Arial" w:hAnsi="Arial" w:cs="Arial"/>
                <w:sz w:val="24"/>
                <w:szCs w:val="24"/>
              </w:rPr>
            </w:pPr>
            <w:r>
              <w:rPr>
                <w:rFonts w:ascii="Arial" w:eastAsia="Arial" w:hAnsi="Arial" w:cs="Arial"/>
                <w:sz w:val="24"/>
                <w:szCs w:val="24"/>
              </w:rPr>
              <w:t>Date: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A11B9F">
            <w:pPr>
              <w:pStyle w:val="Standard"/>
              <w:spacing w:before="60" w:after="60"/>
              <w:rPr>
                <w:rFonts w:ascii="Arial" w:eastAsia="Arial" w:hAnsi="Arial" w:cs="Arial"/>
                <w:color w:val="808080"/>
                <w:sz w:val="24"/>
                <w:szCs w:val="24"/>
              </w:rPr>
            </w:pPr>
            <w:r>
              <w:rPr>
                <w:rFonts w:ascii="Arial" w:eastAsia="Arial" w:hAnsi="Arial" w:cs="Arial"/>
                <w:color w:val="808080"/>
                <w:sz w:val="24"/>
                <w:szCs w:val="24"/>
              </w:rPr>
              <w:t>Click here to enter a date.</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8B3230" w:rsidRDefault="00A11B9F">
            <w:pPr>
              <w:pStyle w:val="Standard"/>
              <w:spacing w:before="60" w:after="60"/>
              <w:rPr>
                <w:rFonts w:ascii="Arial" w:eastAsia="Arial" w:hAnsi="Arial" w:cs="Arial"/>
                <w:color w:val="808080"/>
                <w:sz w:val="24"/>
                <w:szCs w:val="24"/>
              </w:rPr>
            </w:pPr>
            <w:r>
              <w:rPr>
                <w:rFonts w:ascii="Arial" w:eastAsia="Arial" w:hAnsi="Arial" w:cs="Arial"/>
                <w:color w:val="808080"/>
                <w:sz w:val="24"/>
                <w:szCs w:val="24"/>
              </w:rPr>
              <w:t>Click here to enter a date.</w:t>
            </w:r>
          </w:p>
        </w:tc>
      </w:tr>
    </w:tbl>
    <w:p w:rsidR="008B3230" w:rsidRDefault="008B3230">
      <w:pPr>
        <w:pStyle w:val="Heading1"/>
        <w:spacing w:before="60"/>
        <w:jc w:val="left"/>
        <w:rPr>
          <w:rFonts w:ascii="Arial" w:hAnsi="Arial" w:cs="Arial"/>
        </w:rPr>
      </w:pPr>
    </w:p>
    <w:p w:rsidR="008B3230" w:rsidRDefault="008B3230">
      <w:pPr>
        <w:pStyle w:val="Standard"/>
        <w:rPr>
          <w:rFonts w:ascii="Arial" w:hAnsi="Arial" w:cs="Arial"/>
        </w:rPr>
      </w:pPr>
    </w:p>
    <w:p w:rsidR="008B3230" w:rsidRDefault="00A11B9F">
      <w:pPr>
        <w:pStyle w:val="Heading1"/>
        <w:spacing w:before="60"/>
        <w:jc w:val="left"/>
        <w:rPr>
          <w:rFonts w:ascii="Arial" w:eastAsia="Arial" w:hAnsi="Arial" w:cs="Arial"/>
        </w:rPr>
      </w:pPr>
      <w:r>
        <w:rPr>
          <w:rFonts w:ascii="Arial" w:eastAsia="Arial" w:hAnsi="Arial" w:cs="Arial"/>
        </w:rPr>
        <w:t>Part B - The Schedules</w:t>
      </w:r>
    </w:p>
    <w:p w:rsidR="008B3230" w:rsidRDefault="008B3230">
      <w:pPr>
        <w:pStyle w:val="Standard"/>
        <w:spacing w:before="60"/>
        <w:jc w:val="left"/>
        <w:rPr>
          <w:rFonts w:ascii="Arial" w:hAnsi="Arial" w:cs="Arial"/>
        </w:rPr>
      </w:pPr>
    </w:p>
    <w:p w:rsidR="008B3230" w:rsidRDefault="00A11B9F">
      <w:pPr>
        <w:pStyle w:val="Heading1"/>
        <w:spacing w:before="60"/>
        <w:jc w:val="left"/>
      </w:pPr>
      <w:bookmarkStart w:id="7" w:name="_3dy6vkm"/>
      <w:bookmarkEnd w:id="7"/>
      <w:r>
        <w:rPr>
          <w:rFonts w:ascii="Arial" w:eastAsia="Arial" w:hAnsi="Arial" w:cs="Arial"/>
        </w:rPr>
        <w:t xml:space="preserve">Schedule 1 - </w:t>
      </w:r>
      <w:r>
        <w:rPr>
          <w:rFonts w:ascii="Arial" w:eastAsia="Arial" w:hAnsi="Arial" w:cs="Arial"/>
          <w:shd w:val="clear" w:color="auto" w:fill="FFFFFF"/>
        </w:rPr>
        <w:t>Requirements</w:t>
      </w:r>
    </w:p>
    <w:p w:rsidR="008B3230" w:rsidRDefault="00A11B9F">
      <w:pPr>
        <w:pStyle w:val="Standard"/>
        <w:keepNext/>
        <w:keepLines/>
        <w:spacing w:before="60"/>
        <w:jc w:val="left"/>
        <w:rPr>
          <w:rFonts w:ascii="Arial" w:eastAsia="Arial" w:hAnsi="Arial" w:cs="Arial"/>
          <w:sz w:val="24"/>
          <w:szCs w:val="24"/>
        </w:rPr>
      </w:pPr>
      <w:r>
        <w:rPr>
          <w:rFonts w:ascii="Arial" w:eastAsia="Arial" w:hAnsi="Arial" w:cs="Arial"/>
          <w:sz w:val="24"/>
          <w:szCs w:val="24"/>
        </w:rPr>
        <w:t>To be inserted at a later date</w:t>
      </w:r>
    </w:p>
    <w:p w:rsidR="008B3230" w:rsidRDefault="008B3230">
      <w:pPr>
        <w:pStyle w:val="Standard"/>
        <w:keepNext/>
        <w:keepLines/>
        <w:spacing w:before="60"/>
        <w:jc w:val="left"/>
        <w:rPr>
          <w:rFonts w:ascii="Arial" w:hAnsi="Arial" w:cs="Arial"/>
        </w:rPr>
      </w:pPr>
    </w:p>
    <w:p w:rsidR="008B3230" w:rsidRDefault="00A11B9F">
      <w:pPr>
        <w:pStyle w:val="Heading1"/>
        <w:spacing w:before="60"/>
        <w:jc w:val="left"/>
      </w:pPr>
      <w:bookmarkStart w:id="8" w:name="_1t3h5sf"/>
      <w:bookmarkEnd w:id="8"/>
      <w:r>
        <w:rPr>
          <w:rFonts w:ascii="Arial" w:eastAsia="Arial" w:hAnsi="Arial" w:cs="Arial"/>
        </w:rPr>
        <w:t xml:space="preserve">Schedule 2 - </w:t>
      </w:r>
      <w:r>
        <w:rPr>
          <w:rFonts w:ascii="Arial" w:eastAsia="Arial" w:hAnsi="Arial" w:cs="Arial"/>
          <w:shd w:val="clear" w:color="auto" w:fill="FFFFFF"/>
        </w:rPr>
        <w:t>Supplier</w:t>
      </w:r>
      <w:r>
        <w:rPr>
          <w:rFonts w:ascii="Arial" w:eastAsia="Arial" w:hAnsi="Arial" w:cs="Arial"/>
        </w:rPr>
        <w:t>’s response</w:t>
      </w:r>
    </w:p>
    <w:p w:rsidR="008B3230" w:rsidRDefault="00A11B9F">
      <w:pPr>
        <w:pStyle w:val="Standard"/>
        <w:keepNext/>
        <w:keepLines/>
        <w:spacing w:before="60"/>
        <w:jc w:val="left"/>
        <w:rPr>
          <w:rFonts w:ascii="Arial" w:eastAsia="Arial" w:hAnsi="Arial" w:cs="Arial"/>
          <w:sz w:val="24"/>
          <w:szCs w:val="24"/>
        </w:rPr>
      </w:pPr>
      <w:r>
        <w:rPr>
          <w:rFonts w:ascii="Arial" w:eastAsia="Arial" w:hAnsi="Arial" w:cs="Arial"/>
          <w:sz w:val="24"/>
          <w:szCs w:val="24"/>
        </w:rPr>
        <w:t>To be inserted at a later date</w:t>
      </w:r>
    </w:p>
    <w:p w:rsidR="008B3230" w:rsidRDefault="008B3230">
      <w:pPr>
        <w:pStyle w:val="Standard"/>
        <w:keepNext/>
        <w:keepLines/>
        <w:spacing w:before="60"/>
        <w:jc w:val="left"/>
        <w:rPr>
          <w:rFonts w:ascii="Arial" w:hAnsi="Arial" w:cs="Arial"/>
        </w:rPr>
      </w:pPr>
    </w:p>
    <w:p w:rsidR="008B3230" w:rsidRDefault="00A11B9F">
      <w:pPr>
        <w:pStyle w:val="Heading1"/>
        <w:spacing w:before="60"/>
        <w:jc w:val="left"/>
      </w:pPr>
      <w:bookmarkStart w:id="9" w:name="_4d34og8"/>
      <w:bookmarkEnd w:id="9"/>
      <w:r>
        <w:rPr>
          <w:rFonts w:ascii="Arial" w:eastAsia="Arial" w:hAnsi="Arial" w:cs="Arial"/>
        </w:rPr>
        <w:t xml:space="preserve">Schedule 3 - </w:t>
      </w:r>
      <w:r>
        <w:rPr>
          <w:rFonts w:ascii="Arial" w:eastAsia="Arial" w:hAnsi="Arial" w:cs="Arial"/>
          <w:shd w:val="clear" w:color="auto" w:fill="FFFFFF"/>
        </w:rPr>
        <w:t>Statement</w:t>
      </w:r>
      <w:r>
        <w:rPr>
          <w:rFonts w:ascii="Arial" w:eastAsia="Arial" w:hAnsi="Arial" w:cs="Arial"/>
        </w:rPr>
        <w:t xml:space="preserve"> of Work (</w:t>
      </w:r>
      <w:r>
        <w:rPr>
          <w:rFonts w:ascii="Arial" w:eastAsia="Arial" w:hAnsi="Arial" w:cs="Arial"/>
          <w:shd w:val="clear" w:color="auto" w:fill="FFFFFF"/>
        </w:rPr>
        <w:t>SOW</w:t>
      </w:r>
      <w:r>
        <w:rPr>
          <w:rFonts w:ascii="Arial" w:eastAsia="Arial" w:hAnsi="Arial" w:cs="Arial"/>
        </w:rPr>
        <w:t>), including pricing arrangements and Key Staff</w:t>
      </w:r>
    </w:p>
    <w:p w:rsidR="008B3230" w:rsidRDefault="008B3230">
      <w:pPr>
        <w:pStyle w:val="Standard"/>
        <w:keepNext/>
        <w:keepLines/>
        <w:spacing w:before="60"/>
        <w:jc w:val="left"/>
        <w:rPr>
          <w:rFonts w:ascii="Arial" w:hAnsi="Arial" w:cs="Arial"/>
        </w:rPr>
      </w:pPr>
    </w:p>
    <w:p w:rsidR="008B3230" w:rsidRDefault="00A11B9F">
      <w:pPr>
        <w:pStyle w:val="Heading1"/>
        <w:jc w:val="left"/>
      </w:pPr>
      <w:bookmarkStart w:id="10" w:name="_2s8eyo1"/>
      <w:bookmarkEnd w:id="10"/>
      <w:r>
        <w:rPr>
          <w:rFonts w:ascii="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hAnsi="Arial" w:cs="Arial"/>
        </w:rPr>
        <w:br/>
      </w:r>
    </w:p>
    <w:tbl>
      <w:tblPr>
        <w:tblW w:w="8490" w:type="dxa"/>
        <w:tblInd w:w="480" w:type="dxa"/>
        <w:tblLayout w:type="fixed"/>
        <w:tblCellMar>
          <w:left w:w="10" w:type="dxa"/>
          <w:right w:w="10" w:type="dxa"/>
        </w:tblCellMar>
        <w:tblLook w:val="0000" w:firstRow="0" w:lastRow="0" w:firstColumn="0" w:lastColumn="0" w:noHBand="0" w:noVBand="0"/>
      </w:tblPr>
      <w:tblGrid>
        <w:gridCol w:w="3765"/>
        <w:gridCol w:w="4725"/>
      </w:tblGrid>
      <w:tr w:rsidR="008B3230">
        <w:trPr>
          <w:trHeight w:val="540"/>
        </w:trPr>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widowControl w:val="0"/>
              <w:spacing w:line="276" w:lineRule="auto"/>
              <w:jc w:val="left"/>
              <w:rPr>
                <w:rFonts w:ascii="Arial" w:eastAsia="Arial" w:hAnsi="Arial" w:cs="Arial"/>
                <w:b/>
                <w:sz w:val="24"/>
                <w:szCs w:val="24"/>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Pr="00A11B9F" w:rsidRDefault="00A11B9F" w:rsidP="0005251B">
            <w:pPr>
              <w:pStyle w:val="Standard"/>
              <w:spacing w:before="60" w:after="60"/>
              <w:ind w:left="-15"/>
              <w:rPr>
                <w:sz w:val="24"/>
                <w:szCs w:val="24"/>
              </w:rPr>
            </w:pPr>
            <w:r w:rsidRPr="00A11B9F">
              <w:rPr>
                <w:sz w:val="24"/>
                <w:szCs w:val="24"/>
              </w:rPr>
              <w:t>1</w:t>
            </w:r>
            <w:r w:rsidR="0005251B">
              <w:rPr>
                <w:sz w:val="24"/>
                <w:szCs w:val="24"/>
              </w:rPr>
              <w:t>1</w:t>
            </w:r>
            <w:r w:rsidRPr="00A11B9F">
              <w:rPr>
                <w:sz w:val="24"/>
                <w:szCs w:val="24"/>
                <w:vertAlign w:val="superscript"/>
              </w:rPr>
              <w:t>th</w:t>
            </w:r>
            <w:r w:rsidRPr="00A11B9F">
              <w:rPr>
                <w:sz w:val="24"/>
                <w:szCs w:val="24"/>
              </w:rPr>
              <w:t xml:space="preserve"> July 2018</w:t>
            </w:r>
          </w:p>
        </w:tc>
      </w:tr>
      <w:tr w:rsidR="008B3230">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75"/>
              <w:jc w:val="left"/>
              <w:rPr>
                <w:rFonts w:ascii="Arial" w:eastAsia="Arial" w:hAnsi="Arial" w:cs="Arial"/>
                <w:b/>
                <w:sz w:val="24"/>
                <w:szCs w:val="24"/>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15"/>
              <w:rPr>
                <w:rFonts w:ascii="Arial" w:eastAsia="Arial" w:hAnsi="Arial" w:cs="Arial"/>
                <w:b/>
                <w:i/>
                <w:sz w:val="24"/>
                <w:szCs w:val="24"/>
              </w:rPr>
            </w:pPr>
            <w:r>
              <w:rPr>
                <w:rFonts w:ascii="Arial" w:eastAsia="Arial" w:hAnsi="Arial" w:cs="Arial"/>
                <w:b/>
                <w:i/>
                <w:sz w:val="24"/>
                <w:szCs w:val="24"/>
              </w:rPr>
              <w:t>21383</w:t>
            </w:r>
          </w:p>
        </w:tc>
      </w:tr>
      <w:tr w:rsidR="008B3230">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75"/>
              <w:jc w:val="left"/>
              <w:rPr>
                <w:rFonts w:ascii="Arial" w:eastAsia="Arial" w:hAnsi="Arial" w:cs="Arial"/>
                <w:b/>
                <w:sz w:val="24"/>
                <w:szCs w:val="24"/>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15"/>
              <w:rPr>
                <w:rFonts w:ascii="Arial" w:eastAsia="Arial" w:hAnsi="Arial" w:cs="Arial"/>
                <w:i/>
                <w:sz w:val="24"/>
                <w:szCs w:val="24"/>
              </w:rPr>
            </w:pPr>
            <w:r>
              <w:rPr>
                <w:rFonts w:ascii="Arial" w:eastAsia="Arial" w:hAnsi="Arial" w:cs="Arial"/>
                <w:i/>
                <w:sz w:val="24"/>
                <w:szCs w:val="24"/>
              </w:rPr>
              <w:t>DEPARTMENT FOR WORK AND PENSIONS</w:t>
            </w:r>
          </w:p>
        </w:tc>
      </w:tr>
      <w:tr w:rsidR="008B3230">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75"/>
              <w:jc w:val="left"/>
              <w:rPr>
                <w:rFonts w:ascii="Arial" w:eastAsia="Arial" w:hAnsi="Arial" w:cs="Arial"/>
                <w:b/>
                <w:sz w:val="24"/>
                <w:szCs w:val="24"/>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15"/>
              <w:rPr>
                <w:rFonts w:ascii="Arial" w:eastAsia="Arial" w:hAnsi="Arial" w:cs="Arial"/>
                <w:i/>
                <w:sz w:val="24"/>
                <w:szCs w:val="24"/>
              </w:rPr>
            </w:pPr>
            <w:r>
              <w:rPr>
                <w:rFonts w:ascii="Arial" w:eastAsia="Arial" w:hAnsi="Arial" w:cs="Arial"/>
                <w:i/>
                <w:sz w:val="24"/>
                <w:szCs w:val="24"/>
              </w:rPr>
              <w:t>LUCID SUPPORT SERVICES LTD</w:t>
            </w:r>
          </w:p>
        </w:tc>
      </w:tr>
      <w:tr w:rsidR="008B3230">
        <w:trPr>
          <w:trHeight w:val="520"/>
        </w:trPr>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75"/>
              <w:jc w:val="left"/>
              <w:rPr>
                <w:rFonts w:ascii="Arial" w:eastAsia="Arial" w:hAnsi="Arial" w:cs="Arial"/>
                <w:b/>
                <w:sz w:val="24"/>
                <w:szCs w:val="24"/>
              </w:rPr>
            </w:pPr>
            <w:r>
              <w:rPr>
                <w:rFonts w:ascii="Arial" w:eastAsia="Arial" w:hAnsi="Arial" w:cs="Arial"/>
                <w:b/>
                <w:sz w:val="24"/>
                <w:szCs w:val="24"/>
              </w:rPr>
              <w:lastRenderedPageBreak/>
              <w:t>Release Type(s):</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15"/>
              <w:rPr>
                <w:rFonts w:ascii="Arial" w:eastAsia="Arial" w:hAnsi="Arial" w:cs="Arial"/>
                <w:i/>
                <w:sz w:val="24"/>
                <w:szCs w:val="24"/>
              </w:rPr>
            </w:pPr>
            <w:r>
              <w:rPr>
                <w:rFonts w:ascii="Arial" w:eastAsia="Arial" w:hAnsi="Arial" w:cs="Arial"/>
                <w:i/>
                <w:sz w:val="24"/>
                <w:szCs w:val="24"/>
              </w:rPr>
              <w:t>PCI QSA SPECIALIST</w:t>
            </w:r>
          </w:p>
        </w:tc>
      </w:tr>
      <w:tr w:rsidR="008B3230">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75"/>
              <w:jc w:val="left"/>
              <w:rPr>
                <w:rFonts w:ascii="Arial" w:eastAsia="Arial" w:hAnsi="Arial" w:cs="Arial"/>
                <w:b/>
                <w:sz w:val="24"/>
                <w:szCs w:val="24"/>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15"/>
              <w:rPr>
                <w:rFonts w:ascii="Arial" w:eastAsia="Arial" w:hAnsi="Arial" w:cs="Arial"/>
                <w:i/>
                <w:sz w:val="24"/>
                <w:szCs w:val="24"/>
              </w:rPr>
            </w:pPr>
            <w:r>
              <w:rPr>
                <w:rFonts w:ascii="Arial" w:eastAsia="Arial" w:hAnsi="Arial" w:cs="Arial"/>
                <w:i/>
                <w:sz w:val="24"/>
                <w:szCs w:val="24"/>
              </w:rPr>
              <w:t>N/A</w:t>
            </w:r>
          </w:p>
        </w:tc>
      </w:tr>
      <w:tr w:rsidR="008B3230">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75"/>
              <w:jc w:val="left"/>
              <w:rPr>
                <w:rFonts w:ascii="Arial" w:eastAsia="Arial" w:hAnsi="Arial" w:cs="Arial"/>
                <w:b/>
                <w:sz w:val="24"/>
                <w:szCs w:val="24"/>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15"/>
              <w:rPr>
                <w:rFonts w:ascii="Arial" w:eastAsia="Arial" w:hAnsi="Arial" w:cs="Arial"/>
                <w:i/>
                <w:sz w:val="24"/>
                <w:szCs w:val="24"/>
              </w:rPr>
            </w:pPr>
            <w:r>
              <w:rPr>
                <w:rFonts w:ascii="Arial" w:eastAsia="Arial" w:hAnsi="Arial" w:cs="Arial"/>
                <w:i/>
                <w:sz w:val="24"/>
                <w:szCs w:val="24"/>
              </w:rPr>
              <w:t>N/A</w:t>
            </w:r>
          </w:p>
        </w:tc>
      </w:tr>
      <w:tr w:rsidR="008B3230">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75"/>
              <w:jc w:val="left"/>
              <w:rPr>
                <w:rFonts w:ascii="Arial" w:eastAsia="Arial" w:hAnsi="Arial" w:cs="Arial"/>
                <w:b/>
                <w:sz w:val="24"/>
                <w:szCs w:val="24"/>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rsidP="008A6296">
            <w:pPr>
              <w:pStyle w:val="Standard"/>
              <w:spacing w:before="60" w:after="60"/>
              <w:ind w:left="-15"/>
              <w:rPr>
                <w:rFonts w:ascii="Arial" w:eastAsia="Arial" w:hAnsi="Arial" w:cs="Arial"/>
                <w:i/>
                <w:sz w:val="24"/>
                <w:szCs w:val="24"/>
              </w:rPr>
            </w:pPr>
            <w:r>
              <w:rPr>
                <w:rFonts w:ascii="Arial" w:eastAsia="Arial" w:hAnsi="Arial" w:cs="Arial"/>
                <w:i/>
                <w:sz w:val="24"/>
                <w:szCs w:val="24"/>
              </w:rPr>
              <w:t>3 MONTHS</w:t>
            </w:r>
            <w:r w:rsidR="008A6296">
              <w:rPr>
                <w:rFonts w:ascii="Arial" w:eastAsia="Arial" w:hAnsi="Arial" w:cs="Arial"/>
                <w:i/>
                <w:sz w:val="24"/>
                <w:szCs w:val="24"/>
              </w:rPr>
              <w:t xml:space="preserve"> is the duration of the commercial cover, however delivery is expected to be concluded within the 20 man days as agreed by both parties unless there are unforeseen delays. </w:t>
            </w:r>
          </w:p>
        </w:tc>
      </w:tr>
      <w:tr w:rsidR="008B3230">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pPr>
              <w:pStyle w:val="Standard"/>
              <w:spacing w:before="60" w:after="60"/>
              <w:ind w:left="75"/>
              <w:jc w:val="left"/>
              <w:rPr>
                <w:rFonts w:ascii="Arial" w:eastAsia="Arial" w:hAnsi="Arial" w:cs="Arial"/>
                <w:b/>
                <w:sz w:val="24"/>
                <w:szCs w:val="24"/>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8B3230" w:rsidRDefault="00A11B9F" w:rsidP="008A6296">
            <w:pPr>
              <w:pStyle w:val="Standard"/>
              <w:spacing w:before="60" w:after="60"/>
              <w:ind w:left="-15"/>
              <w:rPr>
                <w:rFonts w:ascii="Arial" w:eastAsia="Arial" w:hAnsi="Arial" w:cs="Arial"/>
                <w:i/>
                <w:sz w:val="24"/>
                <w:szCs w:val="24"/>
              </w:rPr>
            </w:pPr>
            <w:r>
              <w:rPr>
                <w:rFonts w:ascii="Arial" w:eastAsia="Arial" w:hAnsi="Arial" w:cs="Arial"/>
                <w:i/>
                <w:sz w:val="24"/>
                <w:szCs w:val="24"/>
              </w:rPr>
              <w:t xml:space="preserve">Capped T&amp;M </w:t>
            </w:r>
            <w:r w:rsidR="008A6296">
              <w:rPr>
                <w:rFonts w:ascii="Arial" w:eastAsia="Arial" w:hAnsi="Arial" w:cs="Arial"/>
                <w:i/>
                <w:sz w:val="24"/>
                <w:szCs w:val="24"/>
              </w:rPr>
              <w:t>– up to a maximum of £22,000.</w:t>
            </w:r>
          </w:p>
        </w:tc>
      </w:tr>
    </w:tbl>
    <w:p w:rsidR="008B3230" w:rsidRDefault="00A11B9F">
      <w:pPr>
        <w:pStyle w:val="Standard"/>
        <w:spacing w:before="60" w:after="60"/>
        <w:ind w:left="720"/>
        <w:rPr>
          <w:rFonts w:ascii="Arial" w:eastAsia="Arial" w:hAnsi="Arial" w:cs="Arial"/>
          <w:sz w:val="24"/>
          <w:szCs w:val="24"/>
          <w:shd w:val="clear" w:color="auto" w:fill="FFFF00"/>
        </w:rPr>
      </w:pPr>
      <w:r>
        <w:rPr>
          <w:rFonts w:ascii="Arial" w:eastAsia="Arial" w:hAnsi="Arial" w:cs="Arial"/>
          <w:sz w:val="24"/>
          <w:szCs w:val="24"/>
          <w:shd w:val="clear" w:color="auto" w:fill="FFFF00"/>
        </w:rPr>
        <w:t xml:space="preserve"> </w:t>
      </w:r>
    </w:p>
    <w:p w:rsidR="008B3230" w:rsidRDefault="00A11B9F">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rsidR="008B3230" w:rsidRDefault="00A11B9F">
      <w:pPr>
        <w:pStyle w:val="Standard"/>
        <w:spacing w:before="60" w:after="60"/>
        <w:ind w:left="720"/>
      </w:pPr>
      <w:r>
        <w:rPr>
          <w:rFonts w:ascii="Arial" w:eastAsia="Arial" w:hAnsi="Arial" w:cs="Arial"/>
          <w:sz w:val="24"/>
          <w:szCs w:val="24"/>
          <w:shd w:val="clear" w:color="auto" w:fill="FFFFFF"/>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p>
    <w:p w:rsidR="008B3230" w:rsidRDefault="00A11B9F">
      <w:pPr>
        <w:pStyle w:val="Standard"/>
        <w:jc w:val="left"/>
        <w:rPr>
          <w:rFonts w:ascii="Arial" w:eastAsia="Arial" w:hAnsi="Arial" w:cs="Arial"/>
          <w:b/>
          <w:sz w:val="14"/>
          <w:szCs w:val="14"/>
          <w:shd w:val="clear" w:color="auto" w:fill="FFFF00"/>
        </w:rPr>
      </w:pPr>
      <w:r>
        <w:rPr>
          <w:rFonts w:ascii="Arial" w:eastAsia="Arial" w:hAnsi="Arial" w:cs="Arial"/>
          <w:b/>
          <w:sz w:val="14"/>
          <w:szCs w:val="14"/>
          <w:shd w:val="clear" w:color="auto" w:fill="FFFF00"/>
        </w:rPr>
        <w:t xml:space="preserve"> </w:t>
      </w:r>
    </w:p>
    <w:p w:rsidR="008B3230" w:rsidRDefault="00A11B9F">
      <w:pPr>
        <w:pStyle w:val="Heading1"/>
        <w:rPr>
          <w:rFonts w:ascii="Arial" w:eastAsia="Arial" w:hAnsi="Arial" w:cs="Arial"/>
        </w:rPr>
      </w:pPr>
      <w:bookmarkStart w:id="11" w:name="_17dp8vu"/>
      <w:bookmarkEnd w:id="11"/>
      <w:proofErr w:type="spellStart"/>
      <w:r>
        <w:rPr>
          <w:rFonts w:ascii="Arial" w:eastAsia="Arial" w:hAnsi="Arial" w:cs="Arial"/>
        </w:rPr>
        <w:t>Sch</w:t>
      </w:r>
      <w:proofErr w:type="spellEnd"/>
      <w:r>
        <w:rPr>
          <w:rFonts w:ascii="Arial" w:eastAsia="Arial" w:hAnsi="Arial" w:cs="Arial"/>
        </w:rPr>
        <w:t xml:space="preserve"> 3.2        Key Staff</w:t>
      </w:r>
    </w:p>
    <w:p w:rsidR="008B3230" w:rsidRDefault="00A11B9F">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3.2.1        The Parties agree that the Key Staff in respect of this Project are detailed in the table below.</w:t>
      </w:r>
    </w:p>
    <w:p w:rsidR="008B3230" w:rsidRDefault="00A11B9F">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3.2.2           Table of Key Staff:</w:t>
      </w:r>
    </w:p>
    <w:tbl>
      <w:tblPr>
        <w:tblW w:w="10086" w:type="dxa"/>
        <w:tblInd w:w="-315" w:type="dxa"/>
        <w:tblLayout w:type="fixed"/>
        <w:tblCellMar>
          <w:left w:w="10" w:type="dxa"/>
          <w:right w:w="10" w:type="dxa"/>
        </w:tblCellMar>
        <w:tblLook w:val="0000" w:firstRow="0" w:lastRow="0" w:firstColumn="0" w:lastColumn="0" w:noHBand="0" w:noVBand="0"/>
      </w:tblPr>
      <w:tblGrid>
        <w:gridCol w:w="2745"/>
        <w:gridCol w:w="2730"/>
        <w:gridCol w:w="4611"/>
      </w:tblGrid>
      <w:tr w:rsidR="008B3230" w:rsidTr="00A11B9F">
        <w:tc>
          <w:tcPr>
            <w:tcW w:w="27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ind w:left="820"/>
              <w:jc w:val="left"/>
              <w:rPr>
                <w:rFonts w:ascii="Arial" w:eastAsia="Arial" w:hAnsi="Arial" w:cs="Arial"/>
                <w:b/>
                <w:sz w:val="24"/>
                <w:szCs w:val="24"/>
              </w:rPr>
            </w:pPr>
            <w:r>
              <w:rPr>
                <w:rFonts w:ascii="Arial" w:eastAsia="Arial" w:hAnsi="Arial" w:cs="Arial"/>
                <w:b/>
                <w:sz w:val="24"/>
                <w:szCs w:val="24"/>
              </w:rPr>
              <w:t>Name</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ind w:left="820"/>
              <w:jc w:val="left"/>
              <w:rPr>
                <w:rFonts w:ascii="Arial" w:eastAsia="Arial" w:hAnsi="Arial" w:cs="Arial"/>
                <w:b/>
                <w:sz w:val="24"/>
                <w:szCs w:val="24"/>
              </w:rPr>
            </w:pPr>
            <w:r>
              <w:rPr>
                <w:rFonts w:ascii="Arial" w:eastAsia="Arial" w:hAnsi="Arial" w:cs="Arial"/>
                <w:b/>
                <w:sz w:val="24"/>
                <w:szCs w:val="24"/>
              </w:rPr>
              <w:t>Role</w:t>
            </w:r>
          </w:p>
        </w:tc>
        <w:tc>
          <w:tcPr>
            <w:tcW w:w="461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ind w:left="820"/>
              <w:jc w:val="left"/>
              <w:rPr>
                <w:rFonts w:ascii="Arial" w:eastAsia="Arial" w:hAnsi="Arial" w:cs="Arial"/>
                <w:b/>
                <w:sz w:val="24"/>
                <w:szCs w:val="24"/>
              </w:rPr>
            </w:pPr>
            <w:r>
              <w:rPr>
                <w:rFonts w:ascii="Arial" w:eastAsia="Arial" w:hAnsi="Arial" w:cs="Arial"/>
                <w:b/>
                <w:sz w:val="24"/>
                <w:szCs w:val="24"/>
              </w:rPr>
              <w:t>Details</w:t>
            </w:r>
          </w:p>
        </w:tc>
      </w:tr>
      <w:tr w:rsidR="008B3230" w:rsidTr="00A11B9F">
        <w:tc>
          <w:tcPr>
            <w:tcW w:w="27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8B3230">
            <w:pPr>
              <w:pStyle w:val="Standard"/>
              <w:ind w:left="820"/>
              <w:jc w:val="left"/>
              <w:rPr>
                <w:rFonts w:ascii="Arial" w:eastAsia="Arial" w:hAnsi="Arial" w:cs="Arial"/>
                <w:sz w:val="24"/>
                <w:szCs w:val="24"/>
                <w:shd w:val="clear" w:color="auto" w:fill="FFFFFF"/>
              </w:rPr>
            </w:pP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ind w:left="8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tc>
        <w:tc>
          <w:tcPr>
            <w:tcW w:w="461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8B3230" w:rsidRDefault="00A11B9F">
            <w:pPr>
              <w:pStyle w:val="Standard"/>
              <w:ind w:left="8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tc>
      </w:tr>
      <w:tr w:rsidR="00A11B9F" w:rsidTr="00A11B9F">
        <w:tc>
          <w:tcPr>
            <w:tcW w:w="27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A11B9F" w:rsidRDefault="0005251B" w:rsidP="0005251B">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r w:rsidR="00A11B9F">
              <w:rPr>
                <w:rFonts w:ascii="Arial" w:eastAsia="Arial" w:hAnsi="Arial" w:cs="Arial"/>
                <w:sz w:val="24"/>
                <w:szCs w:val="24"/>
                <w:shd w:val="clear" w:color="auto" w:fill="FFFFFF"/>
              </w:rPr>
              <w:t xml:space="preserve"> </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A11B9F" w:rsidRDefault="0005251B" w:rsidP="00254AEE">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c>
          <w:tcPr>
            <w:tcW w:w="4611"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A11B9F" w:rsidRPr="00A11B9F" w:rsidRDefault="0005251B" w:rsidP="00A11B9F">
            <w:pPr>
              <w:pStyle w:val="Standard"/>
              <w:ind w:left="820"/>
              <w:jc w:val="left"/>
              <w:rPr>
                <w:rFonts w:ascii="Arial" w:eastAsia="Arial" w:hAnsi="Arial" w:cs="Arial"/>
                <w:sz w:val="24"/>
                <w:szCs w:val="24"/>
                <w:shd w:val="clear" w:color="auto" w:fill="FFFFFF"/>
              </w:rPr>
            </w:pPr>
            <w:r>
              <w:t>REDACTED</w:t>
            </w:r>
            <w:r w:rsidRPr="00A11B9F">
              <w:rPr>
                <w:rFonts w:ascii="Arial" w:eastAsia="Arial" w:hAnsi="Arial" w:cs="Arial"/>
                <w:sz w:val="24"/>
                <w:szCs w:val="24"/>
                <w:shd w:val="clear" w:color="auto" w:fill="FFFFFF"/>
              </w:rPr>
              <w:t xml:space="preserve"> </w:t>
            </w:r>
          </w:p>
          <w:p w:rsidR="00A11B9F" w:rsidRDefault="00A11B9F" w:rsidP="00A11B9F">
            <w:pPr>
              <w:pStyle w:val="Standard"/>
              <w:ind w:left="8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tc>
      </w:tr>
    </w:tbl>
    <w:p w:rsidR="008B3230" w:rsidRDefault="00A11B9F">
      <w:pPr>
        <w:pStyle w:val="Standard"/>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 xml:space="preserve"> </w:t>
      </w:r>
    </w:p>
    <w:p w:rsidR="008B3230" w:rsidRDefault="00A11B9F">
      <w:pPr>
        <w:pStyle w:val="Heading1"/>
        <w:rPr>
          <w:rFonts w:ascii="Arial" w:eastAsia="Arial" w:hAnsi="Arial" w:cs="Arial"/>
        </w:rPr>
      </w:pPr>
      <w:bookmarkStart w:id="12" w:name="_3rdcrjn"/>
      <w:bookmarkEnd w:id="12"/>
      <w:proofErr w:type="spellStart"/>
      <w:r>
        <w:rPr>
          <w:rFonts w:ascii="Arial" w:eastAsia="Arial" w:hAnsi="Arial" w:cs="Arial"/>
        </w:rPr>
        <w:t>Sch</w:t>
      </w:r>
      <w:proofErr w:type="spellEnd"/>
      <w:r>
        <w:rPr>
          <w:rFonts w:ascii="Arial" w:eastAsia="Arial" w:hAnsi="Arial" w:cs="Arial"/>
        </w:rPr>
        <w:t xml:space="preserve"> 3.3        Deliverables</w:t>
      </w:r>
    </w:p>
    <w:p w:rsidR="008B3230" w:rsidRDefault="00A11B9F">
      <w:pPr>
        <w:pStyle w:val="Standard"/>
        <w:ind w:firstLine="720"/>
        <w:rPr>
          <w:rFonts w:ascii="Arial" w:eastAsia="Arial" w:hAnsi="Arial" w:cs="Arial"/>
          <w:sz w:val="24"/>
          <w:szCs w:val="24"/>
          <w:shd w:val="clear" w:color="auto" w:fill="FFFFFF"/>
        </w:rPr>
      </w:pPr>
      <w:r>
        <w:rPr>
          <w:rFonts w:ascii="Arial" w:eastAsia="Arial" w:hAnsi="Arial" w:cs="Arial"/>
          <w:sz w:val="24"/>
          <w:szCs w:val="24"/>
          <w:shd w:val="clear" w:color="auto" w:fill="FFFFFF"/>
        </w:rPr>
        <w:t>3.3.1           To be added in agreement between the Buyer and Supplier</w:t>
      </w:r>
    </w:p>
    <w:p w:rsidR="008B3230" w:rsidRDefault="008B3230">
      <w:pPr>
        <w:pStyle w:val="Standard"/>
        <w:rPr>
          <w:rFonts w:ascii="Arial" w:hAnsi="Arial" w:cs="Arial"/>
        </w:rPr>
      </w:pPr>
    </w:p>
    <w:p w:rsidR="008B3230" w:rsidRDefault="00A11B9F">
      <w:pPr>
        <w:pStyle w:val="Heading1"/>
        <w:spacing w:before="60" w:after="60"/>
        <w:ind w:left="-15" w:hanging="30"/>
      </w:pPr>
      <w:bookmarkStart w:id="13" w:name="_26in1rg"/>
      <w:bookmarkEnd w:id="13"/>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shd w:val="clear" w:color="auto" w:fill="FFFFFF"/>
        </w:rPr>
        <w:t xml:space="preserve">Call-Off </w:t>
      </w:r>
      <w:r>
        <w:rPr>
          <w:rFonts w:ascii="Arial" w:eastAsia="Arial" w:hAnsi="Arial" w:cs="Arial"/>
        </w:rPr>
        <w:t>Contract Charges</w:t>
      </w:r>
    </w:p>
    <w:p w:rsidR="008B3230" w:rsidRDefault="00A11B9F">
      <w:pPr>
        <w:pStyle w:val="Standard"/>
        <w:spacing w:before="60" w:after="60"/>
        <w:ind w:left="705" w:right="-30" w:firstLine="15"/>
      </w:pPr>
      <w:r>
        <w:rPr>
          <w:rFonts w:ascii="Arial" w:eastAsia="Arial" w:hAnsi="Arial" w:cs="Arial"/>
          <w:sz w:val="24"/>
          <w:szCs w:val="24"/>
          <w:shd w:val="clear" w:color="auto" w:fill="FFFFFF"/>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shd w:val="clear" w:color="auto" w:fill="FFFFFF"/>
        </w:rPr>
        <w:t>Call-Off</w:t>
      </w:r>
      <w:r>
        <w:rPr>
          <w:rFonts w:ascii="Arial" w:eastAsia="Arial" w:hAnsi="Arial" w:cs="Arial"/>
          <w:b/>
          <w:sz w:val="24"/>
          <w:szCs w:val="24"/>
          <w:shd w:val="clear" w:color="auto" w:fill="FFFFFF"/>
        </w:rPr>
        <w:t xml:space="preserve"> </w:t>
      </w:r>
      <w:r>
        <w:rPr>
          <w:rFonts w:ascii="Arial" w:eastAsia="Arial" w:hAnsi="Arial" w:cs="Arial"/>
          <w:sz w:val="24"/>
          <w:szCs w:val="24"/>
        </w:rPr>
        <w:t>Contract Charges (in accordance with the charging method in the Order Form) will be calculated using all of the following:</w:t>
      </w:r>
    </w:p>
    <w:p w:rsidR="008B3230" w:rsidRDefault="008B3230">
      <w:pPr>
        <w:pStyle w:val="Standard"/>
        <w:spacing w:before="60" w:after="60"/>
        <w:ind w:left="-15" w:right="-30"/>
        <w:rPr>
          <w:rFonts w:ascii="Arial" w:hAnsi="Arial" w:cs="Arial"/>
        </w:rPr>
      </w:pPr>
    </w:p>
    <w:p w:rsidR="008B3230" w:rsidRDefault="00A11B9F">
      <w:pPr>
        <w:pStyle w:val="Standard"/>
        <w:numPr>
          <w:ilvl w:val="0"/>
          <w:numId w:val="44"/>
        </w:numPr>
        <w:ind w:left="1110" w:right="-30" w:hanging="360"/>
        <w:rPr>
          <w:rFonts w:ascii="Arial" w:eastAsia="Arial" w:hAnsi="Arial" w:cs="Arial"/>
          <w:sz w:val="24"/>
          <w:szCs w:val="24"/>
        </w:rPr>
      </w:pPr>
      <w:r>
        <w:rPr>
          <w:rFonts w:ascii="Arial" w:eastAsia="Arial" w:hAnsi="Arial" w:cs="Arial"/>
          <w:sz w:val="24"/>
          <w:szCs w:val="24"/>
        </w:rPr>
        <w:lastRenderedPageBreak/>
        <w:t>the agreed relevant rates for Supplier staff or facilities, which are inclusive of any applicable expenses and exclusive of VAT and which were submitted to the Buyer during the Further Competition that resulted in the award of this Call-Off Contract.</w:t>
      </w:r>
    </w:p>
    <w:p w:rsidR="008B3230" w:rsidRDefault="00A11B9F">
      <w:pPr>
        <w:pStyle w:val="Standard"/>
        <w:numPr>
          <w:ilvl w:val="0"/>
          <w:numId w:val="19"/>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number of days, or pro rata for every part of a day, that Supplier staff or facilities will be actively providing the Services during the term of the SOW.</w:t>
      </w:r>
    </w:p>
    <w:p w:rsidR="008B3230" w:rsidRDefault="00A11B9F">
      <w:pPr>
        <w:pStyle w:val="Standard"/>
        <w:numPr>
          <w:ilvl w:val="0"/>
          <w:numId w:val="19"/>
        </w:numPr>
        <w:ind w:left="1110" w:right="-30" w:hanging="360"/>
      </w:pPr>
      <w:proofErr w:type="gramStart"/>
      <w:r>
        <w:rPr>
          <w:rFonts w:ascii="Arial" w:eastAsia="Arial" w:hAnsi="Arial" w:cs="Arial"/>
          <w:sz w:val="24"/>
          <w:szCs w:val="24"/>
          <w:shd w:val="clear" w:color="auto" w:fill="FFFFFF"/>
        </w:rPr>
        <w:t>a</w:t>
      </w:r>
      <w:proofErr w:type="gramEnd"/>
      <w:r>
        <w:rPr>
          <w:rFonts w:ascii="Arial" w:eastAsia="Arial" w:hAnsi="Arial" w:cs="Arial"/>
          <w:sz w:val="24"/>
          <w:szCs w:val="24"/>
          <w:shd w:val="clear" w:color="auto" w:fill="FFFFFF"/>
        </w:rPr>
        <w:t xml:space="preserve">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shd w:val="clear" w:color="auto" w:fill="FFFFFF"/>
        </w:rPr>
        <w:t xml:space="preserve"> before applying any contingency margin.</w:t>
      </w:r>
    </w:p>
    <w:p w:rsidR="008B3230" w:rsidRDefault="008B3230">
      <w:pPr>
        <w:pStyle w:val="Standard"/>
        <w:spacing w:before="60" w:after="60"/>
        <w:ind w:right="-30"/>
        <w:jc w:val="left"/>
        <w:rPr>
          <w:rFonts w:ascii="Arial" w:hAnsi="Arial" w:cs="Arial"/>
        </w:rPr>
      </w:pPr>
    </w:p>
    <w:p w:rsidR="008B3230" w:rsidRDefault="00A11B9F">
      <w:pPr>
        <w:pStyle w:val="Standard"/>
        <w:spacing w:before="60"/>
        <w:ind w:left="720"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rsidR="008B3230" w:rsidRDefault="008B3230">
      <w:pPr>
        <w:pStyle w:val="Standard"/>
        <w:spacing w:before="60"/>
        <w:ind w:right="-30"/>
        <w:jc w:val="left"/>
        <w:rPr>
          <w:rFonts w:ascii="Arial" w:hAnsi="Arial" w:cs="Arial"/>
        </w:rPr>
      </w:pPr>
    </w:p>
    <w:p w:rsidR="008B3230" w:rsidRDefault="00A11B9F">
      <w:pPr>
        <w:pStyle w:val="Standard"/>
        <w:spacing w:before="60"/>
        <w:ind w:left="720"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detailed breakdown for the provision of Services during the term of the SOW will include (but will not be limited to):</w:t>
      </w:r>
    </w:p>
    <w:p w:rsidR="008B3230" w:rsidRDefault="00A11B9F">
      <w:pPr>
        <w:pStyle w:val="Standard"/>
        <w:numPr>
          <w:ilvl w:val="0"/>
          <w:numId w:val="45"/>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role description per Supplier Staff;</w:t>
      </w:r>
    </w:p>
    <w:p w:rsidR="008B3230" w:rsidRDefault="00A11B9F">
      <w:pPr>
        <w:pStyle w:val="Standard"/>
        <w:numPr>
          <w:ilvl w:val="0"/>
          <w:numId w:val="2"/>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facilities description;</w:t>
      </w:r>
    </w:p>
    <w:p w:rsidR="008B3230" w:rsidRDefault="00A11B9F">
      <w:pPr>
        <w:pStyle w:val="Standard"/>
        <w:numPr>
          <w:ilvl w:val="0"/>
          <w:numId w:val="2"/>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agreed relevant rate per day;</w:t>
      </w:r>
    </w:p>
    <w:p w:rsidR="008B3230" w:rsidRDefault="00A11B9F">
      <w:pPr>
        <w:pStyle w:val="Standard"/>
        <w:numPr>
          <w:ilvl w:val="0"/>
          <w:numId w:val="2"/>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expenses charged per day, which are in line with the Buyer’s expenses policy (if applicable);</w:t>
      </w:r>
    </w:p>
    <w:p w:rsidR="008B3230" w:rsidRDefault="00A11B9F">
      <w:pPr>
        <w:pStyle w:val="Standard"/>
        <w:numPr>
          <w:ilvl w:val="0"/>
          <w:numId w:val="2"/>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number of days, or pro rata for every part day, they will be actively providing the Services during the term of the SOW; and</w:t>
      </w:r>
    </w:p>
    <w:p w:rsidR="008B3230" w:rsidRDefault="00A11B9F">
      <w:pPr>
        <w:pStyle w:val="Standard"/>
        <w:numPr>
          <w:ilvl w:val="0"/>
          <w:numId w:val="2"/>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total cost per role / facility</w:t>
      </w:r>
    </w:p>
    <w:p w:rsidR="008B3230" w:rsidRDefault="008B3230">
      <w:pPr>
        <w:pStyle w:val="Standard"/>
        <w:spacing w:before="60"/>
        <w:ind w:right="-30"/>
        <w:jc w:val="left"/>
        <w:rPr>
          <w:rFonts w:ascii="Arial" w:hAnsi="Arial" w:cs="Arial"/>
        </w:rPr>
      </w:pPr>
    </w:p>
    <w:p w:rsidR="008B3230" w:rsidRDefault="00A11B9F">
      <w:pPr>
        <w:pStyle w:val="Standard"/>
        <w:spacing w:before="60"/>
        <w:ind w:left="720"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also provide a summary which is to include:</w:t>
      </w:r>
    </w:p>
    <w:p w:rsidR="008B3230" w:rsidRDefault="00A11B9F">
      <w:pPr>
        <w:pStyle w:val="Standard"/>
        <w:numPr>
          <w:ilvl w:val="0"/>
          <w:numId w:val="46"/>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Total value of this SOW</w:t>
      </w:r>
    </w:p>
    <w:p w:rsidR="008B3230" w:rsidRDefault="00A11B9F">
      <w:pPr>
        <w:pStyle w:val="Standard"/>
        <w:numPr>
          <w:ilvl w:val="0"/>
          <w:numId w:val="11"/>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Overall Call-Off Contract value</w:t>
      </w:r>
    </w:p>
    <w:p w:rsidR="008B3230" w:rsidRDefault="00A11B9F">
      <w:pPr>
        <w:pStyle w:val="Standard"/>
        <w:numPr>
          <w:ilvl w:val="0"/>
          <w:numId w:val="11"/>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Remainder of value under overall Call-Off Contract Charge</w:t>
      </w:r>
    </w:p>
    <w:p w:rsidR="008B3230" w:rsidRDefault="00A11B9F">
      <w:pPr>
        <w:pStyle w:val="Standard"/>
        <w:spacing w:before="60"/>
        <w:ind w:left="1416" w:right="-30" w:hanging="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b/>
        <w:t>Where:</w:t>
      </w:r>
    </w:p>
    <w:p w:rsidR="008B3230" w:rsidRDefault="00A11B9F">
      <w:pPr>
        <w:pStyle w:val="Standard"/>
        <w:spacing w:before="60"/>
        <w:ind w:left="1416" w:right="-30" w:hanging="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Remainder of value under overall Call-Off Contract Charge = overall Call-Off Contract value - sum of total value of all SOWs invoiced</w:t>
      </w:r>
    </w:p>
    <w:p w:rsidR="008B3230" w:rsidRDefault="00A11B9F">
      <w:pPr>
        <w:pStyle w:val="Standard"/>
        <w:numPr>
          <w:ilvl w:val="0"/>
          <w:numId w:val="11"/>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Whether there is any risk of exceeding Overall Call-Off Contract value (and thereby requiring a Contract Change Note (CCN) to continue delivery of Services)</w:t>
      </w:r>
    </w:p>
    <w:p w:rsidR="008B3230" w:rsidRDefault="008B3230">
      <w:pPr>
        <w:pStyle w:val="Standard"/>
        <w:spacing w:before="60"/>
        <w:ind w:right="-30"/>
        <w:jc w:val="left"/>
        <w:rPr>
          <w:rFonts w:ascii="Arial" w:hAnsi="Arial" w:cs="Arial"/>
        </w:rPr>
      </w:pPr>
    </w:p>
    <w:p w:rsidR="008B3230" w:rsidRDefault="00A11B9F">
      <w:pPr>
        <w:pStyle w:val="Standard"/>
        <w:spacing w:before="60" w:after="60"/>
        <w:ind w:left="720"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3.4.3 If a capped or fixed price has been agreed for a SOW:</w:t>
      </w:r>
    </w:p>
    <w:p w:rsidR="008B3230" w:rsidRDefault="00A11B9F">
      <w:pPr>
        <w:pStyle w:val="Standard"/>
        <w:numPr>
          <w:ilvl w:val="0"/>
          <w:numId w:val="47"/>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continue at its own cost and expense to provide the Services even where the agreed price has been exceeded; and</w:t>
      </w:r>
    </w:p>
    <w:p w:rsidR="008B3230" w:rsidRDefault="00A11B9F">
      <w:pPr>
        <w:pStyle w:val="Standard"/>
        <w:numPr>
          <w:ilvl w:val="0"/>
          <w:numId w:val="3"/>
        </w:numPr>
        <w:ind w:left="1110" w:right="-3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will have no obligation or liability to pay for the cost of any Services delivered relating to this order after the agreed price has been exceeded.</w:t>
      </w:r>
    </w:p>
    <w:p w:rsidR="008B3230" w:rsidRDefault="008B3230">
      <w:pPr>
        <w:pStyle w:val="Standard"/>
        <w:spacing w:before="60" w:after="60"/>
        <w:ind w:right="-30"/>
        <w:jc w:val="left"/>
        <w:rPr>
          <w:rFonts w:ascii="Arial" w:hAnsi="Arial" w:cs="Arial"/>
        </w:rPr>
      </w:pPr>
    </w:p>
    <w:p w:rsidR="008B3230" w:rsidRDefault="00A11B9F">
      <w:pPr>
        <w:pStyle w:val="Standard"/>
        <w:spacing w:before="60"/>
        <w:ind w:left="720" w:right="-30"/>
        <w:jc w:val="left"/>
      </w:pPr>
      <w:r>
        <w:rPr>
          <w:rFonts w:ascii="Arial" w:eastAsia="Arial" w:hAnsi="Arial" w:cs="Arial"/>
          <w:sz w:val="24"/>
          <w:szCs w:val="24"/>
          <w:shd w:val="clear" w:color="auto" w:fill="FFFFFF"/>
        </w:rPr>
        <w:t xml:space="preserve">3.4.4 Risks or contingencies will be included in the Charges. The Parties agree that the following assumptions, representations, risks and contingencies will apply in relation to the Charges. It is assumed that any business travel and accommodation will be arranged by the authority and the supplier will provide sufficient notice in </w:t>
      </w:r>
      <w:r>
        <w:rPr>
          <w:rFonts w:ascii="Arial" w:eastAsia="Arial" w:hAnsi="Arial" w:cs="Arial"/>
          <w:sz w:val="24"/>
          <w:szCs w:val="24"/>
          <w:shd w:val="clear" w:color="auto" w:fill="FFFFFF"/>
        </w:rPr>
        <w:lastRenderedPageBreak/>
        <w:t xml:space="preserve">advance to ensure necessary arrangements are made. It is not expected that any subsistence costs will be covered by authority funding. </w:t>
      </w:r>
    </w:p>
    <w:p w:rsidR="008B3230" w:rsidRDefault="008B3230">
      <w:pPr>
        <w:pStyle w:val="Standard"/>
        <w:spacing w:before="60"/>
        <w:ind w:right="-30"/>
        <w:jc w:val="left"/>
        <w:rPr>
          <w:rFonts w:ascii="Arial" w:hAnsi="Arial" w:cs="Arial"/>
        </w:rPr>
      </w:pPr>
    </w:p>
    <w:p w:rsidR="008B3230" w:rsidRDefault="00A11B9F">
      <w:pPr>
        <w:pStyle w:val="Standard"/>
        <w:spacing w:before="60" w:after="60"/>
        <w:ind w:left="720"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3.4.5 Any changes to the Supplier Staff (not applicable to Lot 3 Services) should be agreed with the Buyer and covered by a separate SOW where it cannot be accommodated within an existing SOW.</w:t>
      </w:r>
    </w:p>
    <w:p w:rsidR="008B3230" w:rsidRDefault="008B3230">
      <w:pPr>
        <w:pStyle w:val="Standard"/>
        <w:spacing w:before="60" w:after="60"/>
        <w:ind w:right="-30"/>
        <w:jc w:val="left"/>
        <w:rPr>
          <w:rFonts w:ascii="Arial" w:hAnsi="Arial" w:cs="Arial"/>
        </w:rPr>
      </w:pPr>
    </w:p>
    <w:p w:rsidR="008B3230" w:rsidRDefault="00A11B9F">
      <w:pPr>
        <w:pStyle w:val="Standard"/>
        <w:spacing w:before="60" w:after="60"/>
        <w:ind w:right="-30" w:firstLine="7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3.4.6 Multiple SOWs can operate concurrently.</w:t>
      </w:r>
    </w:p>
    <w:p w:rsidR="008B3230" w:rsidRDefault="008B3230">
      <w:pPr>
        <w:pStyle w:val="Standard"/>
        <w:spacing w:before="60" w:after="60"/>
        <w:ind w:left="720" w:right="-30"/>
        <w:jc w:val="left"/>
        <w:rPr>
          <w:rFonts w:ascii="Arial" w:hAnsi="Arial" w:cs="Arial"/>
        </w:rPr>
      </w:pPr>
    </w:p>
    <w:p w:rsidR="008B3230" w:rsidRDefault="00A11B9F">
      <w:pPr>
        <w:pStyle w:val="Standard"/>
        <w:spacing w:before="60" w:after="60"/>
        <w:ind w:left="720"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3.4.7 The Supplier will keep accurate records of the time spent by the Supplier staff in providing the services and will provide records to the Buyer for inspection on request (not applicable to Lot 3 Services)</w:t>
      </w:r>
    </w:p>
    <w:p w:rsidR="008B3230" w:rsidRDefault="008B3230">
      <w:pPr>
        <w:pStyle w:val="Standard"/>
        <w:spacing w:before="60" w:after="60"/>
        <w:ind w:left="-15" w:hanging="30"/>
        <w:rPr>
          <w:rFonts w:ascii="Arial" w:hAnsi="Arial" w:cs="Arial"/>
        </w:rPr>
      </w:pPr>
    </w:p>
    <w:p w:rsidR="008B3230" w:rsidRDefault="00A11B9F">
      <w:pPr>
        <w:pStyle w:val="Heading1"/>
        <w:spacing w:before="60" w:after="60"/>
        <w:jc w:val="left"/>
      </w:pPr>
      <w:bookmarkStart w:id="14" w:name="_vxbq77qlf1dp"/>
      <w:bookmarkEnd w:id="14"/>
      <w:r>
        <w:rPr>
          <w:rFonts w:ascii="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rsidR="008B3230" w:rsidRDefault="00A11B9F">
      <w:pPr>
        <w:pStyle w:val="Heading1"/>
        <w:spacing w:before="60" w:after="60"/>
        <w:ind w:left="720"/>
        <w:jc w:val="left"/>
      </w:pPr>
      <w:bookmarkStart w:id="15" w:name="_qox7xnlv21di"/>
      <w:bookmarkEnd w:id="15"/>
      <w:r>
        <w:rPr>
          <w:rFonts w:ascii="Arial" w:eastAsia="Arial" w:hAnsi="Arial" w:cs="Arial"/>
          <w:b w:val="0"/>
        </w:rPr>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r>
        <w:rPr>
          <w:rFonts w:ascii="Arial" w:eastAsia="Arial" w:hAnsi="Arial" w:cs="Arial"/>
          <w:b w:val="0"/>
          <w:shd w:val="clear" w:color="auto" w:fill="FFFF00"/>
        </w:rPr>
        <w:t xml:space="preserve"> </w:t>
      </w:r>
      <w:r>
        <w:rPr>
          <w:rFonts w:ascii="Arial" w:eastAsia="Arial" w:hAnsi="Arial" w:cs="Arial"/>
          <w:shd w:val="clear" w:color="auto" w:fill="FFFF00"/>
        </w:rPr>
        <w:br/>
      </w:r>
      <w:bookmarkStart w:id="16" w:name="_uxbpt34vigkv"/>
      <w:bookmarkEnd w:id="16"/>
    </w:p>
    <w:p w:rsidR="008B3230" w:rsidRDefault="00A11B9F">
      <w:pPr>
        <w:pStyle w:val="Heading1"/>
        <w:spacing w:before="60" w:after="60"/>
        <w:ind w:left="720"/>
        <w:rPr>
          <w:rFonts w:ascii="Arial" w:eastAsia="Arial" w:hAnsi="Arial" w:cs="Arial"/>
        </w:rPr>
      </w:pPr>
      <w:bookmarkStart w:id="17" w:name="_lnxbz9"/>
      <w:bookmarkEnd w:id="17"/>
      <w:proofErr w:type="spellStart"/>
      <w:r>
        <w:rPr>
          <w:rFonts w:ascii="Arial" w:eastAsia="Arial" w:hAnsi="Arial" w:cs="Arial"/>
        </w:rPr>
        <w:t>Sch</w:t>
      </w:r>
      <w:proofErr w:type="spellEnd"/>
      <w:r>
        <w:rPr>
          <w:rFonts w:ascii="Arial" w:eastAsia="Arial" w:hAnsi="Arial" w:cs="Arial"/>
        </w:rPr>
        <w:t xml:space="preserve"> 3.6. Agreement of statement of works</w:t>
      </w:r>
    </w:p>
    <w:p w:rsidR="008B3230" w:rsidRDefault="008B3230">
      <w:pPr>
        <w:pStyle w:val="Standard"/>
        <w:spacing w:before="60" w:after="60"/>
        <w:ind w:hanging="720"/>
        <w:rPr>
          <w:rFonts w:ascii="Arial" w:hAnsi="Arial" w:cs="Arial"/>
        </w:rPr>
      </w:pPr>
    </w:p>
    <w:tbl>
      <w:tblPr>
        <w:tblW w:w="9020" w:type="dxa"/>
        <w:tblInd w:w="-453" w:type="dxa"/>
        <w:tblLayout w:type="fixed"/>
        <w:tblCellMar>
          <w:left w:w="10" w:type="dxa"/>
          <w:right w:w="10" w:type="dxa"/>
        </w:tblCellMar>
        <w:tblLook w:val="0000" w:firstRow="0" w:lastRow="0" w:firstColumn="0" w:lastColumn="0" w:noHBand="0" w:noVBand="0"/>
      </w:tblPr>
      <w:tblGrid>
        <w:gridCol w:w="9020"/>
      </w:tblGrid>
      <w:tr w:rsidR="008B3230">
        <w:tc>
          <w:tcPr>
            <w:tcW w:w="9020" w:type="dxa"/>
            <w:shd w:val="clear" w:color="auto" w:fill="auto"/>
            <w:tcMar>
              <w:top w:w="0" w:type="dxa"/>
              <w:left w:w="108" w:type="dxa"/>
              <w:bottom w:w="0" w:type="dxa"/>
              <w:right w:w="108" w:type="dxa"/>
            </w:tcMar>
          </w:tcPr>
          <w:p w:rsidR="008B3230" w:rsidRDefault="00A11B9F">
            <w:pPr>
              <w:pStyle w:val="Standard"/>
              <w:spacing w:before="60" w:after="60"/>
              <w:ind w:left="720"/>
              <w:rPr>
                <w:rFonts w:ascii="Arial" w:eastAsia="Arial" w:hAnsi="Arial" w:cs="Arial"/>
                <w:sz w:val="24"/>
                <w:szCs w:val="24"/>
              </w:rPr>
            </w:pPr>
            <w:r>
              <w:rPr>
                <w:rFonts w:ascii="Arial" w:eastAsia="Arial" w:hAnsi="Arial" w:cs="Arial"/>
                <w:sz w:val="24"/>
                <w:szCs w:val="24"/>
              </w:rPr>
              <w:t>BY SIGNING this SOW, the parties agree to be bound by the terms and conditions set out herein:</w:t>
            </w:r>
          </w:p>
          <w:p w:rsidR="008B3230" w:rsidRDefault="00A11B9F">
            <w:pPr>
              <w:pStyle w:val="Standard"/>
              <w:spacing w:before="60" w:after="60"/>
              <w:ind w:hanging="720"/>
              <w:rPr>
                <w:rFonts w:ascii="Arial" w:eastAsia="Arial" w:hAnsi="Arial" w:cs="Arial"/>
                <w:sz w:val="24"/>
                <w:szCs w:val="24"/>
              </w:rPr>
            </w:pPr>
            <w:r>
              <w:rPr>
                <w:rFonts w:ascii="Arial" w:eastAsia="Arial" w:hAnsi="Arial" w:cs="Arial"/>
                <w:sz w:val="24"/>
                <w:szCs w:val="24"/>
              </w:rPr>
              <w:t xml:space="preserve"> </w:t>
            </w:r>
          </w:p>
          <w:tbl>
            <w:tblPr>
              <w:tblW w:w="9020" w:type="dxa"/>
              <w:tblLayout w:type="fixed"/>
              <w:tblCellMar>
                <w:left w:w="10" w:type="dxa"/>
                <w:right w:w="10" w:type="dxa"/>
              </w:tblCellMar>
              <w:tblLook w:val="0000" w:firstRow="0" w:lastRow="0" w:firstColumn="0" w:lastColumn="0" w:noHBand="0" w:noVBand="0"/>
            </w:tblPr>
            <w:tblGrid>
              <w:gridCol w:w="2599"/>
              <w:gridCol w:w="6421"/>
            </w:tblGrid>
            <w:tr w:rsidR="008B3230">
              <w:tc>
                <w:tcPr>
                  <w:tcW w:w="9020" w:type="dxa"/>
                  <w:gridSpan w:val="2"/>
                  <w:shd w:val="clear" w:color="auto" w:fill="auto"/>
                  <w:tcMar>
                    <w:top w:w="0" w:type="dxa"/>
                    <w:left w:w="108" w:type="dxa"/>
                    <w:bottom w:w="0" w:type="dxa"/>
                    <w:right w:w="108" w:type="dxa"/>
                  </w:tcMar>
                </w:tcPr>
                <w:p w:rsidR="008B3230" w:rsidRDefault="00A11B9F">
                  <w:pPr>
                    <w:pStyle w:val="Standard"/>
                    <w:keepNext/>
                    <w:spacing w:before="60" w:after="60"/>
                    <w:ind w:left="142"/>
                    <w:rPr>
                      <w:rFonts w:ascii="Arial" w:eastAsia="Arial" w:hAnsi="Arial" w:cs="Arial"/>
                      <w:b/>
                      <w:sz w:val="24"/>
                      <w:szCs w:val="24"/>
                    </w:rPr>
                  </w:pPr>
                  <w:r>
                    <w:rPr>
                      <w:rFonts w:ascii="Arial" w:eastAsia="Arial" w:hAnsi="Arial" w:cs="Arial"/>
                      <w:b/>
                      <w:sz w:val="24"/>
                      <w:szCs w:val="24"/>
                    </w:rPr>
                    <w:t>For and on behalf of the Supplier:</w:t>
                  </w:r>
                </w:p>
              </w:tc>
            </w:tr>
            <w:tr w:rsidR="008B3230">
              <w:tc>
                <w:tcPr>
                  <w:tcW w:w="2599" w:type="dxa"/>
                  <w:shd w:val="clear" w:color="auto" w:fill="auto"/>
                  <w:tcMar>
                    <w:top w:w="0" w:type="dxa"/>
                    <w:left w:w="108" w:type="dxa"/>
                    <w:bottom w:w="0" w:type="dxa"/>
                    <w:right w:w="108" w:type="dxa"/>
                  </w:tcMar>
                </w:tcPr>
                <w:p w:rsidR="008B3230" w:rsidRDefault="00A11B9F">
                  <w:pPr>
                    <w:pStyle w:val="Standard"/>
                    <w:keepNext/>
                    <w:spacing w:before="60" w:after="60"/>
                    <w:ind w:left="142"/>
                    <w:rPr>
                      <w:rFonts w:ascii="Arial" w:eastAsia="Arial" w:hAnsi="Arial" w:cs="Arial"/>
                      <w:sz w:val="24"/>
                      <w:szCs w:val="24"/>
                    </w:rPr>
                  </w:pPr>
                  <w:r>
                    <w:rPr>
                      <w:rFonts w:ascii="Arial" w:eastAsia="Arial" w:hAnsi="Arial" w:cs="Arial"/>
                      <w:sz w:val="24"/>
                      <w:szCs w:val="24"/>
                    </w:rPr>
                    <w:t>Name and title</w:t>
                  </w:r>
                </w:p>
              </w:tc>
              <w:tc>
                <w:tcPr>
                  <w:tcW w:w="6421" w:type="dxa"/>
                  <w:tcBorders>
                    <w:bottom w:val="dashed" w:sz="4" w:space="0" w:color="000001"/>
                  </w:tcBorders>
                  <w:shd w:val="clear" w:color="auto" w:fill="auto"/>
                  <w:tcMar>
                    <w:top w:w="0" w:type="dxa"/>
                    <w:left w:w="108" w:type="dxa"/>
                    <w:bottom w:w="0" w:type="dxa"/>
                    <w:right w:w="108" w:type="dxa"/>
                  </w:tcMar>
                </w:tcPr>
                <w:p w:rsidR="008B3230" w:rsidRDefault="00286C5A">
                  <w:pPr>
                    <w:pStyle w:val="Standard"/>
                    <w:keepNext/>
                    <w:spacing w:before="60" w:after="60"/>
                    <w:ind w:left="142"/>
                    <w:rPr>
                      <w:rFonts w:ascii="Arial" w:hAnsi="Arial" w:cs="Arial"/>
                    </w:rPr>
                  </w:pPr>
                  <w:r>
                    <w:rPr>
                      <w:rFonts w:ascii="Arial" w:hAnsi="Arial" w:cs="Arial"/>
                    </w:rPr>
                    <w:t>REDACTED</w:t>
                  </w:r>
                </w:p>
              </w:tc>
            </w:tr>
            <w:tr w:rsidR="008B3230">
              <w:tc>
                <w:tcPr>
                  <w:tcW w:w="2599" w:type="dxa"/>
                  <w:shd w:val="clear" w:color="auto" w:fill="auto"/>
                  <w:tcMar>
                    <w:top w:w="0" w:type="dxa"/>
                    <w:left w:w="108" w:type="dxa"/>
                    <w:bottom w:w="0" w:type="dxa"/>
                    <w:right w:w="108" w:type="dxa"/>
                  </w:tcMar>
                </w:tcPr>
                <w:p w:rsidR="008B3230" w:rsidRDefault="00A11B9F">
                  <w:pPr>
                    <w:pStyle w:val="Standard"/>
                    <w:keepNext/>
                    <w:spacing w:before="60" w:after="60"/>
                    <w:ind w:left="142"/>
                    <w:rPr>
                      <w:rFonts w:ascii="Arial" w:eastAsia="Arial" w:hAnsi="Arial" w:cs="Arial"/>
                      <w:sz w:val="24"/>
                      <w:szCs w:val="24"/>
                    </w:rPr>
                  </w:pPr>
                  <w:r>
                    <w:rPr>
                      <w:rFonts w:ascii="Arial" w:eastAsia="Arial" w:hAnsi="Arial" w:cs="Arial"/>
                      <w:sz w:val="24"/>
                      <w:szCs w:val="24"/>
                    </w:rPr>
                    <w:t>Signature and date</w:t>
                  </w:r>
                </w:p>
              </w:tc>
              <w:tc>
                <w:tcPr>
                  <w:tcW w:w="6421" w:type="dxa"/>
                  <w:tcBorders>
                    <w:top w:val="dashed" w:sz="4" w:space="0" w:color="000001"/>
                    <w:bottom w:val="dashed" w:sz="4" w:space="0" w:color="000001"/>
                  </w:tcBorders>
                  <w:shd w:val="clear" w:color="auto" w:fill="auto"/>
                  <w:tcMar>
                    <w:top w:w="0" w:type="dxa"/>
                    <w:left w:w="108" w:type="dxa"/>
                    <w:bottom w:w="0" w:type="dxa"/>
                    <w:right w:w="108" w:type="dxa"/>
                  </w:tcMar>
                </w:tcPr>
                <w:p w:rsidR="008B3230" w:rsidRDefault="00A11B9F">
                  <w:pPr>
                    <w:pStyle w:val="Standard"/>
                    <w:keepNext/>
                    <w:spacing w:before="60" w:after="60"/>
                    <w:ind w:left="142"/>
                  </w:pPr>
                  <w:r>
                    <w:rPr>
                      <w:noProof/>
                    </w:rPr>
                    <w:drawing>
                      <wp:inline distT="0" distB="0" distL="0" distR="0">
                        <wp:extent cx="1980681" cy="638251"/>
                        <wp:effectExtent l="0" t="0" r="519" b="9449"/>
                        <wp:docPr id="1" name="image0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980681" cy="638251"/>
                                </a:xfrm>
                                <a:prstGeom prst="rect">
                                  <a:avLst/>
                                </a:prstGeom>
                                <a:noFill/>
                                <a:ln>
                                  <a:noFill/>
                                  <a:prstDash/>
                                </a:ln>
                              </pic:spPr>
                            </pic:pic>
                          </a:graphicData>
                        </a:graphic>
                      </wp:inline>
                    </w:drawing>
                  </w:r>
                  <w:r>
                    <w:rPr>
                      <w:rFonts w:ascii="Arial" w:eastAsia="Arial" w:hAnsi="Arial" w:cs="Arial"/>
                      <w:color w:val="808080"/>
                      <w:sz w:val="24"/>
                      <w:szCs w:val="24"/>
                    </w:rPr>
                    <w:t xml:space="preserve"> </w:t>
                  </w:r>
                </w:p>
              </w:tc>
            </w:tr>
          </w:tbl>
          <w:p w:rsidR="008B3230" w:rsidRDefault="008B3230">
            <w:pPr>
              <w:pStyle w:val="Standard"/>
              <w:spacing w:before="60" w:after="60"/>
              <w:ind w:hanging="720"/>
              <w:rPr>
                <w:rFonts w:ascii="Arial" w:hAnsi="Arial" w:cs="Arial"/>
              </w:rPr>
            </w:pPr>
          </w:p>
          <w:tbl>
            <w:tblPr>
              <w:tblW w:w="9020" w:type="dxa"/>
              <w:tblLayout w:type="fixed"/>
              <w:tblCellMar>
                <w:left w:w="10" w:type="dxa"/>
                <w:right w:w="10" w:type="dxa"/>
              </w:tblCellMar>
              <w:tblLook w:val="0000" w:firstRow="0" w:lastRow="0" w:firstColumn="0" w:lastColumn="0" w:noHBand="0" w:noVBand="0"/>
            </w:tblPr>
            <w:tblGrid>
              <w:gridCol w:w="2599"/>
              <w:gridCol w:w="6421"/>
            </w:tblGrid>
            <w:tr w:rsidR="008B3230">
              <w:tc>
                <w:tcPr>
                  <w:tcW w:w="9020" w:type="dxa"/>
                  <w:gridSpan w:val="2"/>
                  <w:shd w:val="clear" w:color="auto" w:fill="auto"/>
                  <w:tcMar>
                    <w:top w:w="0" w:type="dxa"/>
                    <w:left w:w="108" w:type="dxa"/>
                    <w:bottom w:w="0" w:type="dxa"/>
                    <w:right w:w="108" w:type="dxa"/>
                  </w:tcMar>
                </w:tcPr>
                <w:p w:rsidR="008B3230" w:rsidRDefault="00A11B9F">
                  <w:pPr>
                    <w:pStyle w:val="Standard"/>
                    <w:keepNext/>
                    <w:spacing w:before="60" w:after="60"/>
                    <w:ind w:left="142"/>
                    <w:rPr>
                      <w:rFonts w:ascii="Arial" w:eastAsia="Arial" w:hAnsi="Arial" w:cs="Arial"/>
                      <w:b/>
                      <w:sz w:val="24"/>
                      <w:szCs w:val="24"/>
                    </w:rPr>
                  </w:pPr>
                  <w:r>
                    <w:rPr>
                      <w:rFonts w:ascii="Arial" w:eastAsia="Arial" w:hAnsi="Arial" w:cs="Arial"/>
                      <w:b/>
                      <w:sz w:val="24"/>
                      <w:szCs w:val="24"/>
                    </w:rPr>
                    <w:t>For and on behalf of the departmental Buyer:</w:t>
                  </w:r>
                </w:p>
              </w:tc>
            </w:tr>
            <w:tr w:rsidR="008B3230">
              <w:tc>
                <w:tcPr>
                  <w:tcW w:w="2599" w:type="dxa"/>
                  <w:shd w:val="clear" w:color="auto" w:fill="auto"/>
                  <w:tcMar>
                    <w:top w:w="0" w:type="dxa"/>
                    <w:left w:w="108" w:type="dxa"/>
                    <w:bottom w:w="0" w:type="dxa"/>
                    <w:right w:w="108" w:type="dxa"/>
                  </w:tcMar>
                </w:tcPr>
                <w:p w:rsidR="008B3230" w:rsidRDefault="00A11B9F">
                  <w:pPr>
                    <w:pStyle w:val="Standard"/>
                    <w:keepNext/>
                    <w:spacing w:before="60" w:after="60"/>
                    <w:ind w:left="142"/>
                    <w:rPr>
                      <w:rFonts w:ascii="Arial" w:eastAsia="Arial" w:hAnsi="Arial" w:cs="Arial"/>
                      <w:sz w:val="24"/>
                      <w:szCs w:val="24"/>
                    </w:rPr>
                  </w:pPr>
                  <w:r>
                    <w:rPr>
                      <w:rFonts w:ascii="Arial" w:eastAsia="Arial" w:hAnsi="Arial" w:cs="Arial"/>
                      <w:sz w:val="24"/>
                      <w:szCs w:val="24"/>
                    </w:rPr>
                    <w:t>Name and title</w:t>
                  </w:r>
                </w:p>
              </w:tc>
              <w:tc>
                <w:tcPr>
                  <w:tcW w:w="6421" w:type="dxa"/>
                  <w:tcBorders>
                    <w:bottom w:val="dashed" w:sz="4" w:space="0" w:color="000001"/>
                  </w:tcBorders>
                  <w:shd w:val="clear" w:color="auto" w:fill="auto"/>
                  <w:tcMar>
                    <w:top w:w="0" w:type="dxa"/>
                    <w:left w:w="108" w:type="dxa"/>
                    <w:bottom w:w="0" w:type="dxa"/>
                    <w:right w:w="108" w:type="dxa"/>
                  </w:tcMar>
                </w:tcPr>
                <w:p w:rsidR="008B3230" w:rsidRDefault="00286C5A">
                  <w:pPr>
                    <w:pStyle w:val="Standard"/>
                    <w:keepNext/>
                    <w:spacing w:before="60" w:after="60"/>
                    <w:ind w:left="142"/>
                    <w:rPr>
                      <w:rFonts w:ascii="Arial" w:hAnsi="Arial" w:cs="Arial"/>
                    </w:rPr>
                  </w:pPr>
                  <w:r>
                    <w:rPr>
                      <w:rFonts w:ascii="Arial" w:hAnsi="Arial" w:cs="Arial"/>
                    </w:rPr>
                    <w:t>REDACTED</w:t>
                  </w:r>
                  <w:bookmarkStart w:id="18" w:name="_GoBack"/>
                  <w:bookmarkEnd w:id="18"/>
                </w:p>
              </w:tc>
            </w:tr>
            <w:tr w:rsidR="008B3230">
              <w:tc>
                <w:tcPr>
                  <w:tcW w:w="2599" w:type="dxa"/>
                  <w:shd w:val="clear" w:color="auto" w:fill="auto"/>
                  <w:tcMar>
                    <w:top w:w="0" w:type="dxa"/>
                    <w:left w:w="108" w:type="dxa"/>
                    <w:bottom w:w="0" w:type="dxa"/>
                    <w:right w:w="108" w:type="dxa"/>
                  </w:tcMar>
                </w:tcPr>
                <w:p w:rsidR="008B3230" w:rsidRDefault="00A11B9F">
                  <w:pPr>
                    <w:pStyle w:val="Standard"/>
                    <w:keepNext/>
                    <w:spacing w:before="60" w:after="60"/>
                    <w:ind w:left="142"/>
                    <w:rPr>
                      <w:rFonts w:ascii="Arial" w:eastAsia="Arial" w:hAnsi="Arial" w:cs="Arial"/>
                      <w:sz w:val="24"/>
                      <w:szCs w:val="24"/>
                    </w:rPr>
                  </w:pPr>
                  <w:r>
                    <w:rPr>
                      <w:rFonts w:ascii="Arial" w:eastAsia="Arial" w:hAnsi="Arial" w:cs="Arial"/>
                      <w:sz w:val="24"/>
                      <w:szCs w:val="24"/>
                    </w:rPr>
                    <w:t>Signature and date</w:t>
                  </w:r>
                </w:p>
              </w:tc>
              <w:tc>
                <w:tcPr>
                  <w:tcW w:w="6421" w:type="dxa"/>
                  <w:tcBorders>
                    <w:bottom w:val="dashed" w:sz="4" w:space="0" w:color="000001"/>
                  </w:tcBorders>
                  <w:shd w:val="clear" w:color="auto" w:fill="auto"/>
                  <w:tcMar>
                    <w:top w:w="0" w:type="dxa"/>
                    <w:left w:w="108" w:type="dxa"/>
                    <w:bottom w:w="0" w:type="dxa"/>
                    <w:right w:w="108" w:type="dxa"/>
                  </w:tcMar>
                </w:tcPr>
                <w:p w:rsidR="008B3230" w:rsidRDefault="00A11B9F">
                  <w:pPr>
                    <w:pStyle w:val="Standard"/>
                    <w:keepNext/>
                    <w:spacing w:before="60" w:after="60"/>
                    <w:ind w:left="142"/>
                  </w:pPr>
                  <w:r>
                    <w:rPr>
                      <w:noProof/>
                    </w:rPr>
                    <w:drawing>
                      <wp:inline distT="0" distB="0" distL="0" distR="0">
                        <wp:extent cx="1980681" cy="638251"/>
                        <wp:effectExtent l="0" t="0" r="519" b="9449"/>
                        <wp:docPr id="2" name="image0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980681" cy="638251"/>
                                </a:xfrm>
                                <a:prstGeom prst="rect">
                                  <a:avLst/>
                                </a:prstGeom>
                                <a:noFill/>
                                <a:ln>
                                  <a:noFill/>
                                  <a:prstDash/>
                                </a:ln>
                              </pic:spPr>
                            </pic:pic>
                          </a:graphicData>
                        </a:graphic>
                      </wp:inline>
                    </w:drawing>
                  </w:r>
                  <w:r>
                    <w:rPr>
                      <w:rFonts w:ascii="Arial" w:eastAsia="Arial" w:hAnsi="Arial" w:cs="Arial"/>
                      <w:sz w:val="24"/>
                      <w:szCs w:val="24"/>
                    </w:rPr>
                    <w:t xml:space="preserve"> </w:t>
                  </w:r>
                </w:p>
              </w:tc>
            </w:tr>
          </w:tbl>
          <w:p w:rsidR="008B3230" w:rsidRDefault="008B3230">
            <w:pPr>
              <w:pStyle w:val="Standard"/>
              <w:tabs>
                <w:tab w:val="left" w:pos="3261"/>
                <w:tab w:val="left" w:pos="3686"/>
              </w:tabs>
              <w:spacing w:before="60" w:after="60"/>
              <w:jc w:val="center"/>
              <w:rPr>
                <w:rFonts w:ascii="Arial" w:hAnsi="Arial" w:cs="Arial"/>
              </w:rPr>
            </w:pPr>
          </w:p>
          <w:p w:rsidR="008B3230" w:rsidRDefault="00A11B9F">
            <w:pPr>
              <w:pStyle w:val="Standard"/>
              <w:spacing w:before="60" w:after="60"/>
              <w:jc w:val="left"/>
              <w:rPr>
                <w:rFonts w:ascii="Arial" w:eastAsia="Arial" w:hAnsi="Arial" w:cs="Arial"/>
                <w:sz w:val="24"/>
                <w:szCs w:val="24"/>
              </w:rPr>
            </w:pPr>
            <w:r>
              <w:rPr>
                <w:rFonts w:ascii="Arial" w:eastAsia="Arial" w:hAnsi="Arial" w:cs="Arial"/>
                <w:sz w:val="24"/>
                <w:szCs w:val="24"/>
              </w:rPr>
              <w:t xml:space="preserve">Please note that this is the first SOW. If the value of the first SOW is lower than the overall Call-Off Contract value, and subsequent SOW(s) are required to ensure the </w:t>
            </w:r>
            <w:r>
              <w:rPr>
                <w:rFonts w:ascii="Arial" w:eastAsia="Arial" w:hAnsi="Arial" w:cs="Arial"/>
                <w:sz w:val="24"/>
                <w:szCs w:val="24"/>
              </w:rPr>
              <w:lastRenderedPageBreak/>
              <w:t>Services are delivered, they must be raised and signed by the Buyer and the Supplier, with a copy sent to CCS for its records.</w:t>
            </w:r>
          </w:p>
          <w:p w:rsidR="008B3230" w:rsidRDefault="008B3230">
            <w:pPr>
              <w:pStyle w:val="Standard"/>
              <w:spacing w:before="60" w:after="60"/>
              <w:jc w:val="left"/>
              <w:rPr>
                <w:rFonts w:ascii="Arial" w:hAnsi="Arial" w:cs="Arial"/>
              </w:rPr>
            </w:pPr>
          </w:p>
          <w:p w:rsidR="008B3230" w:rsidRDefault="00A11B9F">
            <w:pPr>
              <w:pStyle w:val="Standard"/>
              <w:spacing w:before="60" w:after="60"/>
              <w:jc w:val="left"/>
              <w:rPr>
                <w:rFonts w:ascii="Arial" w:eastAsia="Arial" w:hAnsi="Arial" w:cs="Arial"/>
                <w:sz w:val="24"/>
                <w:szCs w:val="24"/>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rsidR="008B3230" w:rsidRDefault="008B3230">
      <w:pPr>
        <w:pStyle w:val="Standard"/>
        <w:keepNext/>
        <w:keepLines/>
        <w:spacing w:before="60"/>
        <w:jc w:val="left"/>
        <w:rPr>
          <w:rFonts w:ascii="Arial" w:hAnsi="Arial" w:cs="Arial"/>
        </w:rPr>
      </w:pPr>
    </w:p>
    <w:p w:rsidR="008B3230" w:rsidRDefault="00A11B9F">
      <w:pPr>
        <w:pStyle w:val="Heading1"/>
        <w:spacing w:before="60"/>
        <w:jc w:val="left"/>
      </w:pPr>
      <w:bookmarkStart w:id="19" w:name="_35nkun2"/>
      <w:bookmarkEnd w:id="19"/>
      <w:r>
        <w:rPr>
          <w:rFonts w:ascii="Arial" w:eastAsia="Arial" w:hAnsi="Arial" w:cs="Arial"/>
        </w:rPr>
        <w:t xml:space="preserve">Schedule 4 - </w:t>
      </w:r>
      <w:r>
        <w:rPr>
          <w:rFonts w:ascii="Arial" w:eastAsia="Arial" w:hAnsi="Arial" w:cs="Arial"/>
          <w:shd w:val="clear" w:color="auto" w:fill="FFFFFF"/>
        </w:rPr>
        <w:t>Contract</w:t>
      </w:r>
      <w:r>
        <w:rPr>
          <w:rFonts w:ascii="Arial" w:eastAsia="Arial" w:hAnsi="Arial" w:cs="Arial"/>
        </w:rPr>
        <w:t xml:space="preserve"> Change </w:t>
      </w:r>
      <w:r>
        <w:rPr>
          <w:rFonts w:ascii="Arial" w:eastAsia="Arial" w:hAnsi="Arial" w:cs="Arial"/>
          <w:shd w:val="clear" w:color="auto" w:fill="FFFFFF"/>
        </w:rPr>
        <w:t>Notice</w:t>
      </w:r>
      <w:r>
        <w:rPr>
          <w:rFonts w:ascii="Arial" w:eastAsia="Arial" w:hAnsi="Arial" w:cs="Arial"/>
        </w:rPr>
        <w:t xml:space="preserve"> (</w:t>
      </w:r>
      <w:r>
        <w:rPr>
          <w:rFonts w:ascii="Arial" w:eastAsia="Arial" w:hAnsi="Arial" w:cs="Arial"/>
          <w:shd w:val="clear" w:color="auto" w:fill="FFFFFF"/>
        </w:rPr>
        <w:t>CCN</w:t>
      </w:r>
      <w:r>
        <w:rPr>
          <w:rFonts w:ascii="Arial" w:eastAsia="Arial" w:hAnsi="Arial" w:cs="Arial"/>
        </w:rPr>
        <w:t>)</w:t>
      </w:r>
    </w:p>
    <w:p w:rsidR="008B3230" w:rsidRDefault="008B3230">
      <w:pPr>
        <w:pStyle w:val="Standard"/>
        <w:spacing w:before="60" w:after="60"/>
        <w:ind w:left="142"/>
        <w:rPr>
          <w:rFonts w:ascii="Arial" w:eastAsia="Arial" w:hAnsi="Arial" w:cs="Arial"/>
          <w:sz w:val="24"/>
          <w:szCs w:val="24"/>
        </w:rPr>
      </w:pPr>
    </w:p>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Order Form reference for the Call-Off Contract being varied:</w:t>
      </w:r>
    </w:p>
    <w:p w:rsidR="008B3230" w:rsidRDefault="008B3230">
      <w:pPr>
        <w:pStyle w:val="Standard"/>
        <w:spacing w:before="60" w:after="60"/>
        <w:ind w:left="142"/>
        <w:rPr>
          <w:rFonts w:ascii="Arial" w:eastAsia="Arial" w:hAnsi="Arial" w:cs="Arial"/>
          <w:sz w:val="24"/>
          <w:szCs w:val="24"/>
        </w:rPr>
      </w:pPr>
    </w:p>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BETWEEN:</w:t>
      </w:r>
    </w:p>
    <w:tbl>
      <w:tblPr>
        <w:tblW w:w="9531" w:type="dxa"/>
        <w:tblInd w:w="-468" w:type="dxa"/>
        <w:tblLayout w:type="fixed"/>
        <w:tblCellMar>
          <w:left w:w="10" w:type="dxa"/>
          <w:right w:w="10" w:type="dxa"/>
        </w:tblCellMar>
        <w:tblLook w:val="0000" w:firstRow="0" w:lastRow="0" w:firstColumn="0" w:lastColumn="0" w:noHBand="0" w:noVBand="0"/>
      </w:tblPr>
      <w:tblGrid>
        <w:gridCol w:w="9531"/>
      </w:tblGrid>
      <w:tr w:rsidR="008B3230">
        <w:tc>
          <w:tcPr>
            <w:tcW w:w="9531" w:type="dxa"/>
            <w:shd w:val="clear" w:color="auto" w:fill="auto"/>
            <w:tcMar>
              <w:top w:w="0" w:type="dxa"/>
              <w:left w:w="122" w:type="dxa"/>
              <w:bottom w:w="0" w:type="dxa"/>
              <w:right w:w="108" w:type="dxa"/>
            </w:tcMar>
          </w:tcPr>
          <w:p w:rsidR="008B3230" w:rsidRDefault="00A11B9F">
            <w:pPr>
              <w:pStyle w:val="Standard"/>
              <w:spacing w:before="60" w:after="60"/>
              <w:ind w:left="1276"/>
              <w:rPr>
                <w:rFonts w:ascii="Arial" w:eastAsia="Arial" w:hAnsi="Arial" w:cs="Arial"/>
                <w:sz w:val="24"/>
                <w:szCs w:val="24"/>
              </w:rPr>
            </w:pPr>
            <w:r>
              <w:rPr>
                <w:rFonts w:ascii="Arial" w:eastAsia="Arial" w:hAnsi="Arial" w:cs="Arial"/>
                <w:sz w:val="24"/>
                <w:szCs w:val="24"/>
              </w:rPr>
              <w:t>Buyer Full Name  ("the Buyer")</w:t>
            </w:r>
          </w:p>
          <w:p w:rsidR="008B3230" w:rsidRDefault="008B3230">
            <w:pPr>
              <w:pStyle w:val="Standard"/>
              <w:spacing w:before="60" w:after="60"/>
              <w:ind w:left="1276"/>
              <w:rPr>
                <w:rFonts w:ascii="Arial" w:eastAsia="Arial" w:hAnsi="Arial" w:cs="Arial"/>
                <w:sz w:val="24"/>
                <w:szCs w:val="24"/>
              </w:rPr>
            </w:pPr>
          </w:p>
          <w:p w:rsidR="008B3230" w:rsidRDefault="00A11B9F">
            <w:pPr>
              <w:pStyle w:val="Standard"/>
              <w:spacing w:before="60" w:after="60"/>
              <w:ind w:left="1276"/>
              <w:rPr>
                <w:rFonts w:ascii="Arial" w:eastAsia="Arial" w:hAnsi="Arial" w:cs="Arial"/>
                <w:sz w:val="24"/>
                <w:szCs w:val="24"/>
              </w:rPr>
            </w:pPr>
            <w:r>
              <w:rPr>
                <w:rFonts w:ascii="Arial" w:eastAsia="Arial" w:hAnsi="Arial" w:cs="Arial"/>
                <w:sz w:val="24"/>
                <w:szCs w:val="24"/>
              </w:rPr>
              <w:t>and</w:t>
            </w:r>
          </w:p>
          <w:p w:rsidR="008B3230" w:rsidRDefault="008B3230">
            <w:pPr>
              <w:pStyle w:val="Standard"/>
              <w:spacing w:before="60" w:after="60"/>
              <w:ind w:left="1276"/>
              <w:rPr>
                <w:rFonts w:ascii="Arial" w:eastAsia="Arial" w:hAnsi="Arial" w:cs="Arial"/>
                <w:sz w:val="24"/>
                <w:szCs w:val="24"/>
              </w:rPr>
            </w:pPr>
          </w:p>
          <w:p w:rsidR="008B3230" w:rsidRDefault="00A11B9F">
            <w:pPr>
              <w:pStyle w:val="Standard"/>
              <w:spacing w:before="60" w:after="60"/>
              <w:ind w:left="1276"/>
              <w:rPr>
                <w:rFonts w:ascii="Arial" w:eastAsia="Arial" w:hAnsi="Arial" w:cs="Arial"/>
                <w:sz w:val="24"/>
                <w:szCs w:val="24"/>
              </w:rPr>
            </w:pPr>
            <w:r>
              <w:rPr>
                <w:rFonts w:ascii="Arial" w:eastAsia="Arial" w:hAnsi="Arial" w:cs="Arial"/>
                <w:sz w:val="24"/>
                <w:szCs w:val="24"/>
              </w:rPr>
              <w:t>Supplier Full Name ("the Supplier")</w:t>
            </w:r>
          </w:p>
          <w:p w:rsidR="008B3230" w:rsidRDefault="008B3230">
            <w:pPr>
              <w:pStyle w:val="Standard"/>
              <w:spacing w:before="60" w:after="60"/>
              <w:ind w:left="142"/>
              <w:rPr>
                <w:rFonts w:ascii="Arial" w:eastAsia="Arial" w:hAnsi="Arial" w:cs="Arial"/>
                <w:sz w:val="24"/>
                <w:szCs w:val="24"/>
              </w:rPr>
            </w:pPr>
          </w:p>
        </w:tc>
      </w:tr>
    </w:tbl>
    <w:p w:rsidR="008B3230" w:rsidRDefault="00A11B9F">
      <w:pPr>
        <w:pStyle w:val="Standard"/>
        <w:keepNext/>
        <w:numPr>
          <w:ilvl w:val="0"/>
          <w:numId w:val="48"/>
        </w:numPr>
        <w:ind w:left="567" w:hanging="425"/>
        <w:rPr>
          <w:rFonts w:ascii="Arial" w:eastAsia="Arial" w:hAnsi="Arial" w:cs="Arial"/>
          <w:sz w:val="24"/>
          <w:szCs w:val="24"/>
        </w:rPr>
      </w:pPr>
      <w:r>
        <w:rPr>
          <w:rFonts w:ascii="Arial" w:eastAsia="Arial" w:hAnsi="Arial" w:cs="Arial"/>
          <w:sz w:val="24"/>
          <w:szCs w:val="24"/>
        </w:rPr>
        <w:t>The Call-Off Contract is varied as follows and shall take effect on the date signed by both Parties:</w:t>
      </w:r>
    </w:p>
    <w:p w:rsidR="008B3230" w:rsidRDefault="00A11B9F">
      <w:pPr>
        <w:pStyle w:val="Standard"/>
        <w:keepNext/>
        <w:spacing w:before="60" w:after="60"/>
        <w:ind w:left="567"/>
        <w:rPr>
          <w:rFonts w:ascii="Arial" w:eastAsia="Arial" w:hAnsi="Arial" w:cs="Arial"/>
          <w:sz w:val="24"/>
          <w:szCs w:val="24"/>
        </w:rPr>
      </w:pPr>
      <w:r>
        <w:rPr>
          <w:rFonts w:ascii="Arial" w:eastAsia="Arial" w:hAnsi="Arial" w:cs="Arial"/>
          <w:sz w:val="24"/>
          <w:szCs w:val="24"/>
        </w:rPr>
        <w:t>Guidance Note:  Insert full details of the change including:</w:t>
      </w:r>
    </w:p>
    <w:p w:rsidR="008B3230" w:rsidRDefault="00A11B9F">
      <w:pPr>
        <w:pStyle w:val="Standard"/>
        <w:keepNext/>
        <w:spacing w:before="60" w:after="60"/>
        <w:ind w:left="567"/>
        <w:rPr>
          <w:rFonts w:ascii="Arial" w:eastAsia="Arial" w:hAnsi="Arial" w:cs="Arial"/>
          <w:sz w:val="24"/>
          <w:szCs w:val="24"/>
        </w:rPr>
      </w:pPr>
      <w:r>
        <w:rPr>
          <w:rFonts w:ascii="Arial" w:eastAsia="Arial" w:hAnsi="Arial" w:cs="Arial"/>
          <w:sz w:val="24"/>
          <w:szCs w:val="24"/>
        </w:rPr>
        <w:t>Reason for the change;</w:t>
      </w:r>
    </w:p>
    <w:p w:rsidR="008B3230" w:rsidRDefault="00A11B9F">
      <w:pPr>
        <w:pStyle w:val="Standard"/>
        <w:keepNext/>
        <w:spacing w:before="60" w:after="60"/>
        <w:ind w:left="567"/>
        <w:rPr>
          <w:rFonts w:ascii="Arial" w:eastAsia="Arial" w:hAnsi="Arial" w:cs="Arial"/>
          <w:sz w:val="24"/>
          <w:szCs w:val="24"/>
        </w:rPr>
      </w:pPr>
      <w:r>
        <w:rPr>
          <w:rFonts w:ascii="Arial" w:eastAsia="Arial" w:hAnsi="Arial" w:cs="Arial"/>
          <w:sz w:val="24"/>
          <w:szCs w:val="24"/>
        </w:rPr>
        <w:t>Full Details of the proposed change;</w:t>
      </w:r>
    </w:p>
    <w:p w:rsidR="008B3230" w:rsidRDefault="00A11B9F">
      <w:pPr>
        <w:pStyle w:val="Standard"/>
        <w:keepNext/>
        <w:spacing w:before="60" w:after="60"/>
        <w:ind w:left="567"/>
        <w:rPr>
          <w:rFonts w:ascii="Arial" w:eastAsia="Arial" w:hAnsi="Arial" w:cs="Arial"/>
          <w:sz w:val="24"/>
          <w:szCs w:val="24"/>
        </w:rPr>
      </w:pPr>
      <w:r>
        <w:rPr>
          <w:rFonts w:ascii="Arial" w:eastAsia="Arial" w:hAnsi="Arial" w:cs="Arial"/>
          <w:sz w:val="24"/>
          <w:szCs w:val="24"/>
        </w:rPr>
        <w:t>Likely impact, if any, of the change on other aspects of the Call-Off Contract;</w:t>
      </w:r>
    </w:p>
    <w:p w:rsidR="008B3230" w:rsidRDefault="008B3230">
      <w:pPr>
        <w:pStyle w:val="Standard"/>
        <w:keepNext/>
        <w:spacing w:before="60" w:after="60"/>
        <w:rPr>
          <w:rFonts w:ascii="Arial" w:eastAsia="Arial" w:hAnsi="Arial" w:cs="Arial"/>
          <w:sz w:val="24"/>
          <w:szCs w:val="24"/>
        </w:rPr>
      </w:pPr>
    </w:p>
    <w:p w:rsidR="008B3230" w:rsidRDefault="00A11B9F">
      <w:pPr>
        <w:pStyle w:val="Standard"/>
        <w:keepNext/>
        <w:numPr>
          <w:ilvl w:val="0"/>
          <w:numId w:val="23"/>
        </w:numPr>
        <w:ind w:left="567" w:hanging="425"/>
        <w:rPr>
          <w:rFonts w:ascii="Arial" w:eastAsia="Arial" w:hAnsi="Arial" w:cs="Arial"/>
          <w:sz w:val="24"/>
          <w:szCs w:val="24"/>
        </w:rPr>
      </w:pPr>
      <w:r>
        <w:rPr>
          <w:rFonts w:ascii="Arial" w:eastAsia="Arial" w:hAnsi="Arial" w:cs="Arial"/>
          <w:sz w:val="24"/>
          <w:szCs w:val="24"/>
        </w:rPr>
        <w:t>Words and expressions in this Contract Change Notice shall have the meanings given to them in the Call-Off Contract.</w:t>
      </w:r>
    </w:p>
    <w:p w:rsidR="008B3230" w:rsidRDefault="008B3230">
      <w:pPr>
        <w:pStyle w:val="Standard"/>
        <w:keepNext/>
        <w:spacing w:before="60" w:after="60"/>
        <w:ind w:left="567"/>
        <w:rPr>
          <w:rFonts w:ascii="Arial" w:eastAsia="Arial" w:hAnsi="Arial" w:cs="Arial"/>
          <w:sz w:val="24"/>
          <w:szCs w:val="24"/>
        </w:rPr>
      </w:pPr>
    </w:p>
    <w:p w:rsidR="008B3230" w:rsidRDefault="00A11B9F">
      <w:pPr>
        <w:pStyle w:val="Standard"/>
        <w:keepNext/>
        <w:numPr>
          <w:ilvl w:val="0"/>
          <w:numId w:val="23"/>
        </w:numPr>
        <w:ind w:left="567" w:hanging="425"/>
        <w:rPr>
          <w:rFonts w:ascii="Arial" w:eastAsia="Arial" w:hAnsi="Arial" w:cs="Arial"/>
          <w:sz w:val="24"/>
          <w:szCs w:val="24"/>
        </w:rPr>
      </w:pPr>
      <w:r>
        <w:rPr>
          <w:rFonts w:ascii="Arial" w:eastAsia="Arial" w:hAnsi="Arial" w:cs="Arial"/>
          <w:sz w:val="24"/>
          <w:szCs w:val="24"/>
        </w:rPr>
        <w:t>The Call-Off Contract, including any previous changes shall remain effective and unaltered except as amended by this change.</w:t>
      </w:r>
    </w:p>
    <w:p w:rsidR="008B3230" w:rsidRDefault="008B3230">
      <w:pPr>
        <w:pStyle w:val="Standard"/>
        <w:keepNext/>
        <w:rPr>
          <w:rFonts w:ascii="Arial" w:eastAsia="Arial" w:hAnsi="Arial" w:cs="Arial"/>
          <w:sz w:val="24"/>
          <w:szCs w:val="24"/>
        </w:rPr>
      </w:pPr>
    </w:p>
    <w:p w:rsidR="008B3230" w:rsidRDefault="00A11B9F">
      <w:pPr>
        <w:pStyle w:val="Standard"/>
        <w:keepNext/>
        <w:ind w:left="-142"/>
        <w:rPr>
          <w:rFonts w:ascii="Arial" w:eastAsia="Arial" w:hAnsi="Arial" w:cs="Arial"/>
          <w:sz w:val="24"/>
          <w:szCs w:val="24"/>
        </w:rPr>
      </w:pPr>
      <w:r>
        <w:rPr>
          <w:rFonts w:ascii="Arial" w:eastAsia="Arial" w:hAnsi="Arial" w:cs="Arial"/>
          <w:sz w:val="24"/>
          <w:szCs w:val="24"/>
        </w:rPr>
        <w:t>Signed by an authorised signatory for and on behalf of the Buyer</w:t>
      </w:r>
    </w:p>
    <w:tbl>
      <w:tblPr>
        <w:tblW w:w="9640" w:type="dxa"/>
        <w:tblInd w:w="-453" w:type="dxa"/>
        <w:tblLayout w:type="fixed"/>
        <w:tblCellMar>
          <w:left w:w="10" w:type="dxa"/>
          <w:right w:w="10" w:type="dxa"/>
        </w:tblCellMar>
        <w:tblLook w:val="0000" w:firstRow="0" w:lastRow="0" w:firstColumn="0" w:lastColumn="0" w:noHBand="0" w:noVBand="0"/>
      </w:tblPr>
      <w:tblGrid>
        <w:gridCol w:w="2620"/>
        <w:gridCol w:w="7020"/>
      </w:tblGrid>
      <w:tr w:rsidR="008B3230">
        <w:tc>
          <w:tcPr>
            <w:tcW w:w="2620" w:type="dxa"/>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Signature:</w:t>
            </w:r>
          </w:p>
        </w:tc>
        <w:tc>
          <w:tcPr>
            <w:tcW w:w="7020" w:type="dxa"/>
            <w:tcBorders>
              <w:bottom w:val="dotted" w:sz="4" w:space="0" w:color="000001"/>
            </w:tcBorders>
            <w:shd w:val="clear" w:color="auto" w:fill="auto"/>
            <w:tcMar>
              <w:top w:w="0" w:type="dxa"/>
              <w:left w:w="108" w:type="dxa"/>
              <w:bottom w:w="0" w:type="dxa"/>
              <w:right w:w="108" w:type="dxa"/>
            </w:tcMar>
          </w:tcPr>
          <w:p w:rsidR="008B3230" w:rsidRDefault="00A11B9F">
            <w:pPr>
              <w:pStyle w:val="Standard"/>
              <w:keepNext/>
              <w:spacing w:before="60" w:after="60"/>
              <w:ind w:left="142"/>
            </w:pPr>
            <w:r>
              <w:rPr>
                <w:noProof/>
              </w:rPr>
              <w:drawing>
                <wp:inline distT="0" distB="0" distL="0" distR="0">
                  <wp:extent cx="1980681" cy="638251"/>
                  <wp:effectExtent l="0" t="0" r="519" b="9449"/>
                  <wp:docPr id="3" name="image0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980681" cy="638251"/>
                          </a:xfrm>
                          <a:prstGeom prst="rect">
                            <a:avLst/>
                          </a:prstGeom>
                          <a:noFill/>
                          <a:ln>
                            <a:noFill/>
                            <a:prstDash/>
                          </a:ln>
                        </pic:spPr>
                      </pic:pic>
                    </a:graphicData>
                  </a:graphic>
                </wp:inline>
              </w:drawing>
            </w:r>
          </w:p>
        </w:tc>
      </w:tr>
      <w:tr w:rsidR="008B3230">
        <w:tc>
          <w:tcPr>
            <w:tcW w:w="2620" w:type="dxa"/>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Date:</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Click here to enter a date.</w:t>
            </w:r>
          </w:p>
        </w:tc>
      </w:tr>
      <w:tr w:rsidR="008B3230">
        <w:tc>
          <w:tcPr>
            <w:tcW w:w="2620" w:type="dxa"/>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Name:</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Click here to enter text.</w:t>
            </w:r>
          </w:p>
        </w:tc>
      </w:tr>
      <w:tr w:rsidR="008B3230">
        <w:tc>
          <w:tcPr>
            <w:tcW w:w="2620" w:type="dxa"/>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Address:</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Click here to enter text.</w:t>
            </w:r>
          </w:p>
        </w:tc>
      </w:tr>
      <w:tr w:rsidR="008B3230">
        <w:tc>
          <w:tcPr>
            <w:tcW w:w="2620" w:type="dxa"/>
            <w:shd w:val="clear" w:color="auto" w:fill="auto"/>
            <w:tcMar>
              <w:top w:w="0" w:type="dxa"/>
              <w:left w:w="108" w:type="dxa"/>
              <w:bottom w:w="0" w:type="dxa"/>
              <w:right w:w="108" w:type="dxa"/>
            </w:tcMar>
          </w:tcPr>
          <w:p w:rsidR="008B3230" w:rsidRDefault="008B3230">
            <w:pPr>
              <w:pStyle w:val="Standard"/>
              <w:spacing w:before="60" w:after="60"/>
              <w:ind w:left="142"/>
              <w:rPr>
                <w:rFonts w:ascii="Arial" w:hAnsi="Arial" w:cs="Arial"/>
              </w:rPr>
            </w:pPr>
          </w:p>
        </w:tc>
        <w:tc>
          <w:tcPr>
            <w:tcW w:w="7020" w:type="dxa"/>
            <w:tcBorders>
              <w:top w:val="dotted" w:sz="4" w:space="0" w:color="000001"/>
            </w:tcBorders>
            <w:shd w:val="clear" w:color="auto" w:fill="auto"/>
            <w:tcMar>
              <w:top w:w="0" w:type="dxa"/>
              <w:left w:w="108" w:type="dxa"/>
              <w:bottom w:w="0" w:type="dxa"/>
              <w:right w:w="108" w:type="dxa"/>
            </w:tcMar>
          </w:tcPr>
          <w:p w:rsidR="008B3230" w:rsidRDefault="008B3230">
            <w:pPr>
              <w:pStyle w:val="Standard"/>
              <w:spacing w:before="60" w:after="60"/>
              <w:ind w:left="142"/>
              <w:rPr>
                <w:rFonts w:ascii="Arial" w:hAnsi="Arial" w:cs="Arial"/>
              </w:rPr>
            </w:pPr>
          </w:p>
        </w:tc>
      </w:tr>
    </w:tbl>
    <w:p w:rsidR="008B3230" w:rsidRDefault="008B3230">
      <w:pPr>
        <w:pStyle w:val="Standard"/>
        <w:spacing w:before="60" w:after="60"/>
        <w:ind w:left="142"/>
        <w:rPr>
          <w:rFonts w:ascii="Arial" w:eastAsia="Arial" w:hAnsi="Arial" w:cs="Arial"/>
          <w:sz w:val="24"/>
          <w:szCs w:val="24"/>
        </w:rPr>
      </w:pPr>
    </w:p>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Signed by an authorised signatory to sign for and on behalf of the Supplier</w:t>
      </w:r>
    </w:p>
    <w:tbl>
      <w:tblPr>
        <w:tblW w:w="9640" w:type="dxa"/>
        <w:tblInd w:w="-453" w:type="dxa"/>
        <w:tblLayout w:type="fixed"/>
        <w:tblCellMar>
          <w:left w:w="10" w:type="dxa"/>
          <w:right w:w="10" w:type="dxa"/>
        </w:tblCellMar>
        <w:tblLook w:val="0000" w:firstRow="0" w:lastRow="0" w:firstColumn="0" w:lastColumn="0" w:noHBand="0" w:noVBand="0"/>
      </w:tblPr>
      <w:tblGrid>
        <w:gridCol w:w="2599"/>
        <w:gridCol w:w="7041"/>
      </w:tblGrid>
      <w:tr w:rsidR="008B3230">
        <w:tc>
          <w:tcPr>
            <w:tcW w:w="2599" w:type="dxa"/>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lastRenderedPageBreak/>
              <w:t>Signature:</w:t>
            </w:r>
          </w:p>
        </w:tc>
        <w:tc>
          <w:tcPr>
            <w:tcW w:w="7041" w:type="dxa"/>
            <w:tcBorders>
              <w:bottom w:val="dotted" w:sz="4" w:space="0" w:color="000001"/>
            </w:tcBorders>
            <w:shd w:val="clear" w:color="auto" w:fill="auto"/>
            <w:tcMar>
              <w:top w:w="0" w:type="dxa"/>
              <w:left w:w="108" w:type="dxa"/>
              <w:bottom w:w="0" w:type="dxa"/>
              <w:right w:w="108" w:type="dxa"/>
            </w:tcMar>
          </w:tcPr>
          <w:p w:rsidR="008B3230" w:rsidRDefault="00A11B9F">
            <w:pPr>
              <w:pStyle w:val="Standard"/>
              <w:keepNext/>
              <w:spacing w:before="60" w:after="60"/>
              <w:ind w:left="142"/>
            </w:pPr>
            <w:r>
              <w:rPr>
                <w:rFonts w:ascii="Arial" w:eastAsia="Arial" w:hAnsi="Arial" w:cs="Arial"/>
                <w:noProof/>
                <w:sz w:val="24"/>
                <w:szCs w:val="24"/>
              </w:rPr>
              <w:drawing>
                <wp:inline distT="0" distB="0" distL="0" distR="0">
                  <wp:extent cx="1980681" cy="638251"/>
                  <wp:effectExtent l="0" t="0" r="519" b="9449"/>
                  <wp:docPr id="4" name="image0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980681" cy="638251"/>
                          </a:xfrm>
                          <a:prstGeom prst="rect">
                            <a:avLst/>
                          </a:prstGeom>
                          <a:noFill/>
                          <a:ln>
                            <a:noFill/>
                            <a:prstDash/>
                          </a:ln>
                        </pic:spPr>
                      </pic:pic>
                    </a:graphicData>
                  </a:graphic>
                </wp:inline>
              </w:drawing>
            </w:r>
          </w:p>
        </w:tc>
      </w:tr>
      <w:tr w:rsidR="008B3230">
        <w:tc>
          <w:tcPr>
            <w:tcW w:w="2599" w:type="dxa"/>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Date:</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Click here to enter a date.</w:t>
            </w:r>
          </w:p>
        </w:tc>
      </w:tr>
      <w:tr w:rsidR="008B3230">
        <w:tc>
          <w:tcPr>
            <w:tcW w:w="2599" w:type="dxa"/>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Name:</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Click here to enter text.</w:t>
            </w:r>
          </w:p>
        </w:tc>
      </w:tr>
      <w:tr w:rsidR="008B3230">
        <w:tc>
          <w:tcPr>
            <w:tcW w:w="2599" w:type="dxa"/>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Address:</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8B3230" w:rsidRDefault="00A11B9F">
            <w:pPr>
              <w:pStyle w:val="Standard"/>
              <w:spacing w:before="60" w:after="60"/>
              <w:ind w:left="142"/>
              <w:rPr>
                <w:rFonts w:ascii="Arial" w:eastAsia="Arial" w:hAnsi="Arial" w:cs="Arial"/>
                <w:sz w:val="24"/>
                <w:szCs w:val="24"/>
              </w:rPr>
            </w:pPr>
            <w:r>
              <w:rPr>
                <w:rFonts w:ascii="Arial" w:eastAsia="Arial" w:hAnsi="Arial" w:cs="Arial"/>
                <w:sz w:val="24"/>
                <w:szCs w:val="24"/>
              </w:rPr>
              <w:t>Click here to enter text.</w:t>
            </w:r>
          </w:p>
        </w:tc>
      </w:tr>
    </w:tbl>
    <w:p w:rsidR="008B3230" w:rsidRDefault="008B3230">
      <w:pPr>
        <w:pStyle w:val="Heading1"/>
        <w:spacing w:before="60"/>
        <w:jc w:val="left"/>
        <w:rPr>
          <w:rFonts w:ascii="Arial" w:eastAsia="Arial" w:hAnsi="Arial" w:cs="Arial"/>
        </w:rPr>
      </w:pPr>
      <w:bookmarkStart w:id="20" w:name="_1ksv4uv"/>
      <w:bookmarkEnd w:id="20"/>
    </w:p>
    <w:p w:rsidR="008B3230" w:rsidRDefault="00A11B9F">
      <w:pPr>
        <w:pStyle w:val="Heading1"/>
        <w:spacing w:before="60"/>
        <w:jc w:val="left"/>
        <w:rPr>
          <w:rFonts w:ascii="Arial" w:eastAsia="Arial" w:hAnsi="Arial" w:cs="Arial"/>
        </w:rPr>
      </w:pPr>
      <w:r>
        <w:rPr>
          <w:rFonts w:ascii="Arial" w:eastAsia="Arial" w:hAnsi="Arial" w:cs="Arial"/>
        </w:rPr>
        <w:t>Schedule 5 - Balanced Scorecard</w:t>
      </w:r>
    </w:p>
    <w:p w:rsidR="008B3230" w:rsidRDefault="00A11B9F">
      <w:pPr>
        <w:pStyle w:val="Standard"/>
        <w:spacing w:before="60" w:after="60"/>
        <w:jc w:val="left"/>
      </w:pPr>
      <w:r>
        <w:rPr>
          <w:rFonts w:ascii="Arial" w:eastAsia="Arial" w:hAnsi="Arial" w:cs="Arial"/>
          <w:sz w:val="24"/>
          <w:szCs w:val="24"/>
          <w:shd w:val="clear" w:color="auto" w:fill="FFFFFF"/>
        </w:rPr>
        <w:t xml:space="preserve">In addition to the Supplier’s performance management obligations set out in the Framework Agreement, the Parties may agree to the following Balanced Scorecard &amp; KPIs for </w:t>
      </w:r>
      <w:proofErr w:type="gramStart"/>
      <w:r>
        <w:rPr>
          <w:rFonts w:ascii="Arial" w:eastAsia="Arial" w:hAnsi="Arial" w:cs="Arial"/>
          <w:sz w:val="24"/>
          <w:szCs w:val="24"/>
          <w:shd w:val="clear" w:color="auto" w:fill="FFFFFF"/>
        </w:rPr>
        <w:t xml:space="preserve">this </w:t>
      </w:r>
      <w:r>
        <w:rPr>
          <w:rFonts w:ascii="Arial" w:eastAsia="Arial" w:hAnsi="Arial" w:cs="Arial"/>
          <w:sz w:val="24"/>
          <w:szCs w:val="24"/>
        </w:rPr>
        <w:t xml:space="preserve"> Call</w:t>
      </w:r>
      <w:proofErr w:type="gramEnd"/>
      <w:r>
        <w:rPr>
          <w:rFonts w:ascii="Arial" w:eastAsia="Arial" w:hAnsi="Arial" w:cs="Arial"/>
          <w:sz w:val="24"/>
          <w:szCs w:val="24"/>
        </w:rPr>
        <w:t>-Off Contract</w:t>
      </w:r>
      <w:r>
        <w:rPr>
          <w:rFonts w:ascii="Arial" w:eastAsia="Arial" w:hAnsi="Arial" w:cs="Arial"/>
          <w:sz w:val="24"/>
          <w:szCs w:val="24"/>
          <w:shd w:val="clear" w:color="auto" w:fill="FFFFFF"/>
        </w:rPr>
        <w:t xml:space="preserve"> (see Balanced Scorecard Model below):</w:t>
      </w:r>
    </w:p>
    <w:p w:rsidR="008B3230" w:rsidRDefault="00A11B9F">
      <w:pPr>
        <w:pStyle w:val="Standard"/>
        <w:spacing w:before="60" w:after="60"/>
        <w:jc w:val="left"/>
      </w:pPr>
      <w:r>
        <w:rPr>
          <w:noProof/>
        </w:rPr>
        <w:drawing>
          <wp:inline distT="0" distB="0" distL="0" distR="0">
            <wp:extent cx="6120719" cy="4724247"/>
            <wp:effectExtent l="0" t="0" r="0" b="153"/>
            <wp:docPr id="5" name="image0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6120719" cy="4724247"/>
                    </a:xfrm>
                    <a:prstGeom prst="rect">
                      <a:avLst/>
                    </a:prstGeom>
                    <a:noFill/>
                    <a:ln>
                      <a:noFill/>
                      <a:prstDash/>
                    </a:ln>
                  </pic:spPr>
                </pic:pic>
              </a:graphicData>
            </a:graphic>
          </wp:inline>
        </w:drawing>
      </w:r>
    </w:p>
    <w:p w:rsidR="008B3230" w:rsidRDefault="00A11B9F">
      <w:pPr>
        <w:pStyle w:val="Standard"/>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rsidR="008B3230" w:rsidRDefault="008B3230">
      <w:pPr>
        <w:pStyle w:val="Standard"/>
        <w:spacing w:before="60" w:after="60"/>
        <w:jc w:val="left"/>
        <w:rPr>
          <w:rFonts w:ascii="Arial" w:hAnsi="Arial" w:cs="Arial"/>
        </w:rPr>
      </w:pPr>
    </w:p>
    <w:p w:rsidR="008B3230" w:rsidRDefault="00A11B9F">
      <w:pPr>
        <w:pStyle w:val="Standard"/>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recommended process for using the Balanced Scorecard is as follows:</w:t>
      </w:r>
    </w:p>
    <w:p w:rsidR="008B3230" w:rsidRDefault="00A11B9F">
      <w:pPr>
        <w:pStyle w:val="Standard"/>
        <w:numPr>
          <w:ilvl w:val="0"/>
          <w:numId w:val="49"/>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The Buyer and Supplier agree a </w:t>
      </w:r>
      <w:proofErr w:type="spellStart"/>
      <w:r>
        <w:rPr>
          <w:rFonts w:ascii="Arial" w:eastAsia="Arial" w:hAnsi="Arial" w:cs="Arial"/>
          <w:sz w:val="24"/>
          <w:szCs w:val="24"/>
          <w:shd w:val="clear" w:color="auto" w:fill="FFFFFF"/>
        </w:rPr>
        <w:t>templated</w:t>
      </w:r>
      <w:proofErr w:type="spellEnd"/>
      <w:r>
        <w:rPr>
          <w:rFonts w:ascii="Arial" w:eastAsia="Arial" w:hAnsi="Arial" w:cs="Arial"/>
          <w:sz w:val="24"/>
          <w:szCs w:val="24"/>
          <w:shd w:val="clear" w:color="auto" w:fill="FFFFFF"/>
        </w:rPr>
        <w:t xml:space="preserve"> Balanced Scorecard together with a performance management plan, which clearly outlines the responsibilities and actions that will be taken if agreed performance levels are not achieved.</w:t>
      </w:r>
    </w:p>
    <w:p w:rsidR="008B3230" w:rsidRDefault="00A11B9F">
      <w:pPr>
        <w:pStyle w:val="Standard"/>
        <w:numPr>
          <w:ilvl w:val="0"/>
          <w:numId w:val="25"/>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On an pre-agreed schedule (e.g. monthly), both the Buyer and the Supplier provide a rating on the Supplier’s performance</w:t>
      </w:r>
    </w:p>
    <w:p w:rsidR="008B3230" w:rsidRDefault="00A11B9F">
      <w:pPr>
        <w:pStyle w:val="Standard"/>
        <w:numPr>
          <w:ilvl w:val="0"/>
          <w:numId w:val="25"/>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Following the initial rating, both Parties meet to review the scores and agree an overall final score for each Key Performance Indicator</w:t>
      </w:r>
    </w:p>
    <w:p w:rsidR="008B3230" w:rsidRDefault="00A11B9F">
      <w:pPr>
        <w:pStyle w:val="Standard"/>
        <w:numPr>
          <w:ilvl w:val="0"/>
          <w:numId w:val="25"/>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Following agreement of final scores, the process is repeated as per the agreed schedule</w:t>
      </w:r>
    </w:p>
    <w:p w:rsidR="008B3230" w:rsidRDefault="008B3230">
      <w:pPr>
        <w:pStyle w:val="Standard"/>
        <w:spacing w:before="60" w:after="60"/>
        <w:jc w:val="left"/>
        <w:rPr>
          <w:rFonts w:ascii="Arial" w:hAnsi="Arial" w:cs="Arial"/>
        </w:rPr>
      </w:pPr>
    </w:p>
    <w:p w:rsidR="008B3230" w:rsidRDefault="00A11B9F">
      <w:pPr>
        <w:pStyle w:val="Standard"/>
        <w:spacing w:before="60" w:after="60"/>
        <w:jc w:val="left"/>
      </w:pPr>
      <w:r>
        <w:rPr>
          <w:rFonts w:ascii="Arial" w:eastAsia="Arial" w:hAnsi="Arial" w:cs="Arial"/>
          <w:sz w:val="24"/>
          <w:szCs w:val="24"/>
          <w:shd w:val="clear" w:color="auto" w:fill="FFFFFF"/>
        </w:rPr>
        <w:t xml:space="preserve">CCS encourages Buyers to share final scores with CCS, so that performance of the Framework Agreement can be monitored. This may be done by emailing scores to: </w:t>
      </w:r>
      <w:hyperlink r:id="rId10" w:history="1">
        <w:r w:rsidR="0005251B" w:rsidRPr="00CA0A8C">
          <w:rPr>
            <w:rStyle w:val="Hyperlink"/>
            <w:rFonts w:ascii="Arial" w:eastAsia="Arial" w:hAnsi="Arial" w:cs="Arial"/>
            <w:sz w:val="24"/>
            <w:szCs w:val="24"/>
            <w:shd w:val="clear" w:color="auto" w:fill="FFFFFF"/>
          </w:rPr>
          <w:t>cloud_digital@crowncommercial.gov.uk</w:t>
        </w:r>
      </w:hyperlink>
      <w:r>
        <w:rPr>
          <w:rFonts w:ascii="Arial" w:eastAsia="Arial" w:hAnsi="Arial" w:cs="Arial"/>
          <w:color w:val="1155CC"/>
          <w:sz w:val="24"/>
          <w:szCs w:val="24"/>
          <w:shd w:val="clear" w:color="auto" w:fill="FFFFFF"/>
        </w:rPr>
        <w:t>.</w:t>
      </w:r>
    </w:p>
    <w:p w:rsidR="008B3230" w:rsidRDefault="008B3230">
      <w:pPr>
        <w:pStyle w:val="Standard"/>
        <w:keepNext/>
        <w:keepLines/>
        <w:spacing w:before="60"/>
        <w:jc w:val="left"/>
        <w:rPr>
          <w:rFonts w:ascii="Arial" w:hAnsi="Arial" w:cs="Arial"/>
        </w:rPr>
      </w:pPr>
    </w:p>
    <w:p w:rsidR="008B3230" w:rsidRDefault="008B3230">
      <w:pPr>
        <w:pStyle w:val="Heading1"/>
        <w:spacing w:before="60"/>
        <w:jc w:val="left"/>
        <w:rPr>
          <w:rFonts w:ascii="Arial" w:hAnsi="Arial" w:cs="Arial"/>
        </w:rPr>
      </w:pPr>
      <w:bookmarkStart w:id="21" w:name="_44sinio"/>
      <w:bookmarkEnd w:id="21"/>
    </w:p>
    <w:p w:rsidR="008B3230" w:rsidRDefault="00A11B9F">
      <w:pPr>
        <w:pStyle w:val="Heading1"/>
        <w:spacing w:before="60"/>
        <w:jc w:val="left"/>
      </w:pPr>
      <w:bookmarkStart w:id="22" w:name="_2jxsxqh"/>
      <w:bookmarkEnd w:id="22"/>
      <w:r>
        <w:rPr>
          <w:rFonts w:ascii="Arial" w:eastAsia="Arial" w:hAnsi="Arial" w:cs="Arial"/>
        </w:rPr>
        <w:t xml:space="preserve">Schedule 6 - Optional </w:t>
      </w:r>
      <w:r>
        <w:rPr>
          <w:rFonts w:ascii="Arial" w:eastAsia="Arial" w:hAnsi="Arial" w:cs="Arial"/>
          <w:shd w:val="clear" w:color="auto" w:fill="FFFFFF"/>
        </w:rPr>
        <w:t>Buyer</w:t>
      </w:r>
      <w:r>
        <w:rPr>
          <w:rFonts w:ascii="Arial" w:eastAsia="Arial" w:hAnsi="Arial" w:cs="Arial"/>
        </w:rPr>
        <w:t xml:space="preserve"> </w:t>
      </w:r>
      <w:r>
        <w:rPr>
          <w:rFonts w:ascii="Arial" w:eastAsia="Arial" w:hAnsi="Arial" w:cs="Arial"/>
          <w:shd w:val="clear" w:color="auto" w:fill="FFFFFF"/>
        </w:rPr>
        <w:t>terms</w:t>
      </w:r>
      <w:r>
        <w:rPr>
          <w:rFonts w:ascii="Arial" w:eastAsia="Arial" w:hAnsi="Arial" w:cs="Arial"/>
        </w:rPr>
        <w:t xml:space="preserve"> and </w:t>
      </w:r>
      <w:r>
        <w:rPr>
          <w:rFonts w:ascii="Arial" w:eastAsia="Arial" w:hAnsi="Arial" w:cs="Arial"/>
          <w:shd w:val="clear" w:color="auto" w:fill="FFFFFF"/>
        </w:rPr>
        <w:t>conditions</w:t>
      </w:r>
    </w:p>
    <w:p w:rsidR="008B3230" w:rsidRDefault="008B3230">
      <w:pPr>
        <w:pStyle w:val="Standard"/>
        <w:spacing w:before="60"/>
        <w:ind w:right="-30"/>
        <w:jc w:val="left"/>
        <w:rPr>
          <w:rFonts w:ascii="Arial" w:hAnsi="Arial" w:cs="Arial"/>
        </w:rPr>
      </w:pPr>
    </w:p>
    <w:p w:rsidR="008B3230" w:rsidRDefault="00A11B9F">
      <w:pPr>
        <w:pStyle w:val="Heading1"/>
        <w:jc w:val="left"/>
        <w:rPr>
          <w:rFonts w:ascii="Arial" w:eastAsia="Arial" w:hAnsi="Arial" w:cs="Arial"/>
        </w:rPr>
      </w:pPr>
      <w:bookmarkStart w:id="23" w:name="_z337ya"/>
      <w:bookmarkEnd w:id="23"/>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Buyer’s agent</w:t>
      </w:r>
    </w:p>
    <w:p w:rsidR="008B3230" w:rsidRDefault="008B3230">
      <w:pPr>
        <w:pStyle w:val="Standard"/>
        <w:rPr>
          <w:rFonts w:ascii="Arial" w:hAnsi="Arial" w:cs="Arial"/>
        </w:rPr>
      </w:pPr>
    </w:p>
    <w:p w:rsidR="008B3230" w:rsidRDefault="00A11B9F">
      <w:pPr>
        <w:pStyle w:val="Standard"/>
        <w:jc w:val="left"/>
        <w:rPr>
          <w:rFonts w:ascii="Arial" w:eastAsia="Arial" w:hAnsi="Arial" w:cs="Arial"/>
          <w:color w:val="222222"/>
          <w:sz w:val="24"/>
          <w:szCs w:val="24"/>
        </w:rPr>
      </w:pPr>
      <w:r>
        <w:rPr>
          <w:rFonts w:ascii="Arial" w:eastAsia="Arial" w:hAnsi="Arial" w:cs="Arial"/>
          <w:color w:val="222222"/>
          <w:sz w:val="24"/>
          <w:szCs w:val="24"/>
        </w:rPr>
        <w:t>The Buyer (as principal) has authorised [NAME OF AGENT] to act as agent on their behalf. The Buyer (as principal) remains liable for all of the Buyer obligations under this Call-Off Contract entered into on its behalf by its agent.</w:t>
      </w:r>
      <w:bookmarkStart w:id="24" w:name="_3j2qqm3"/>
      <w:bookmarkEnd w:id="24"/>
    </w:p>
    <w:p w:rsidR="008B3230" w:rsidRDefault="008B3230">
      <w:pPr>
        <w:pStyle w:val="Heading1"/>
        <w:spacing w:before="60"/>
        <w:ind w:right="-30"/>
        <w:jc w:val="left"/>
        <w:rPr>
          <w:rFonts w:ascii="Arial" w:hAnsi="Arial" w:cs="Arial"/>
        </w:rPr>
      </w:pPr>
      <w:bookmarkStart w:id="25" w:name="_1y810tw"/>
      <w:bookmarkEnd w:id="25"/>
    </w:p>
    <w:p w:rsidR="008B3230" w:rsidRDefault="00A11B9F">
      <w:pPr>
        <w:pStyle w:val="Heading1"/>
        <w:rPr>
          <w:rFonts w:ascii="Arial" w:eastAsia="Arial" w:hAnsi="Arial" w:cs="Arial"/>
        </w:rPr>
      </w:pPr>
      <w:bookmarkStart w:id="26" w:name="_4i7ojhp"/>
      <w:bookmarkEnd w:id="26"/>
      <w:r>
        <w:rPr>
          <w:rFonts w:ascii="Arial" w:eastAsia="Arial" w:hAnsi="Arial" w:cs="Arial"/>
        </w:rPr>
        <w:t>Schedule 7 - How Services are bought (Further Competition process)</w:t>
      </w:r>
    </w:p>
    <w:p w:rsidR="008B3230" w:rsidRDefault="00A11B9F">
      <w:pPr>
        <w:pStyle w:val="Standard"/>
        <w:jc w:val="left"/>
        <w:rPr>
          <w:rFonts w:ascii="Arial" w:eastAsia="Arial" w:hAnsi="Arial" w:cs="Arial"/>
          <w:b/>
          <w:sz w:val="24"/>
          <w:szCs w:val="24"/>
          <w:u w:val="single"/>
        </w:rPr>
      </w:pPr>
      <w:r>
        <w:rPr>
          <w:rFonts w:ascii="Arial" w:eastAsia="Arial" w:hAnsi="Arial" w:cs="Arial"/>
          <w:b/>
          <w:sz w:val="24"/>
          <w:szCs w:val="24"/>
          <w:u w:val="single"/>
        </w:rPr>
        <w:t xml:space="preserve"> </w:t>
      </w:r>
    </w:p>
    <w:p w:rsidR="008B3230" w:rsidRDefault="00A11B9F">
      <w:pPr>
        <w:pStyle w:val="Standard"/>
        <w:jc w:val="left"/>
        <w:rPr>
          <w:rFonts w:ascii="Arial" w:eastAsia="Arial" w:hAnsi="Arial" w:cs="Arial"/>
          <w:color w:val="222222"/>
          <w:sz w:val="24"/>
          <w:szCs w:val="24"/>
        </w:rPr>
      </w:pPr>
      <w:r>
        <w:rPr>
          <w:rFonts w:ascii="Arial" w:eastAsia="Arial" w:hAnsi="Arial" w:cs="Arial"/>
          <w:color w:val="222222"/>
          <w:sz w:val="24"/>
          <w:szCs w:val="24"/>
        </w:rPr>
        <w:t>Services are bought under this Call-Off Contract using the Further Competition process set out in Section 3 of the Framework Agreement (How Services will be bought).</w:t>
      </w:r>
    </w:p>
    <w:p w:rsidR="008B3230" w:rsidRDefault="008B3230">
      <w:pPr>
        <w:pStyle w:val="Standard"/>
        <w:jc w:val="left"/>
        <w:rPr>
          <w:rFonts w:ascii="Arial" w:hAnsi="Arial" w:cs="Arial"/>
        </w:rPr>
      </w:pPr>
    </w:p>
    <w:p w:rsidR="008B3230" w:rsidRDefault="008B3230">
      <w:pPr>
        <w:pStyle w:val="Standard"/>
        <w:jc w:val="left"/>
        <w:rPr>
          <w:rFonts w:ascii="Arial" w:hAnsi="Arial" w:cs="Arial"/>
        </w:rPr>
      </w:pPr>
    </w:p>
    <w:p w:rsidR="008B3230" w:rsidRDefault="00A11B9F">
      <w:pPr>
        <w:pStyle w:val="Heading1"/>
        <w:rPr>
          <w:rFonts w:ascii="Arial" w:eastAsia="Arial" w:hAnsi="Arial" w:cs="Arial"/>
        </w:rPr>
      </w:pPr>
      <w:bookmarkStart w:id="27" w:name="_2p2csry"/>
      <w:bookmarkEnd w:id="27"/>
      <w:r>
        <w:rPr>
          <w:rFonts w:ascii="Arial" w:eastAsia="Arial" w:hAnsi="Arial" w:cs="Arial"/>
        </w:rPr>
        <w:lastRenderedPageBreak/>
        <w:t>Schedule 8 - Deed of guarantee – NOT USED</w:t>
      </w:r>
    </w:p>
    <w:p w:rsidR="008B3230" w:rsidRDefault="00A11B9F">
      <w:pPr>
        <w:pStyle w:val="Heading1"/>
        <w:spacing w:before="60"/>
        <w:jc w:val="left"/>
      </w:pPr>
      <w:r>
        <w:rPr>
          <w:rFonts w:ascii="Arial" w:eastAsia="Arial" w:hAnsi="Arial" w:cs="Arial"/>
        </w:rPr>
        <w:t xml:space="preserve">Schedule 9 - </w:t>
      </w:r>
      <w:r>
        <w:rPr>
          <w:rFonts w:ascii="Arial" w:hAnsi="Arial" w:cs="Arial"/>
          <w:color w:val="353535"/>
        </w:rPr>
        <w:t>Processing, Personal Data and Data Subjects</w:t>
      </w:r>
    </w:p>
    <w:p w:rsidR="008B3230" w:rsidRDefault="008B3230">
      <w:pPr>
        <w:pStyle w:val="Standard"/>
        <w:keepNext/>
        <w:keepLines/>
        <w:spacing w:before="60"/>
        <w:jc w:val="left"/>
        <w:rPr>
          <w:rFonts w:ascii="Arial" w:eastAsia="Arial" w:hAnsi="Arial" w:cs="Arial"/>
          <w:sz w:val="24"/>
          <w:szCs w:val="24"/>
        </w:rPr>
      </w:pPr>
    </w:p>
    <w:p w:rsidR="008B3230" w:rsidRDefault="00A11B9F">
      <w:pPr>
        <w:pStyle w:val="Standard"/>
        <w:keepNext/>
        <w:keepLines/>
        <w:spacing w:before="60"/>
        <w:jc w:val="left"/>
        <w:rPr>
          <w:rFonts w:ascii="Arial" w:hAnsi="Arial" w:cs="Arial"/>
          <w:b/>
          <w:bCs/>
          <w:color w:val="353535"/>
          <w:sz w:val="24"/>
          <w:szCs w:val="24"/>
        </w:rPr>
      </w:pPr>
      <w:r>
        <w:rPr>
          <w:rFonts w:ascii="Arial" w:hAnsi="Arial" w:cs="Arial"/>
          <w:b/>
          <w:bCs/>
          <w:color w:val="353535"/>
          <w:sz w:val="24"/>
          <w:szCs w:val="24"/>
        </w:rPr>
        <w:t>Subject matter of the processing:</w:t>
      </w:r>
    </w:p>
    <w:p w:rsidR="008B3230" w:rsidRDefault="008B3230">
      <w:pPr>
        <w:pStyle w:val="Standard"/>
        <w:keepNext/>
        <w:keepLines/>
        <w:spacing w:before="60"/>
        <w:jc w:val="left"/>
        <w:rPr>
          <w:rFonts w:ascii="Arial" w:hAnsi="Arial" w:cs="Arial"/>
          <w:b/>
          <w:bCs/>
          <w:color w:val="353535"/>
          <w:sz w:val="24"/>
          <w:szCs w:val="24"/>
        </w:rPr>
      </w:pPr>
    </w:p>
    <w:p w:rsidR="008B3230" w:rsidRDefault="00A11B9F">
      <w:pPr>
        <w:pStyle w:val="Standard"/>
        <w:keepNext/>
        <w:keepLines/>
        <w:spacing w:before="60"/>
        <w:jc w:val="left"/>
        <w:rPr>
          <w:rFonts w:ascii="Arial" w:hAnsi="Arial" w:cs="Arial"/>
          <w:sz w:val="24"/>
          <w:szCs w:val="24"/>
        </w:rPr>
      </w:pPr>
      <w:r>
        <w:rPr>
          <w:rFonts w:ascii="Arial" w:hAnsi="Arial" w:cs="Arial"/>
          <w:sz w:val="24"/>
          <w:szCs w:val="24"/>
        </w:rPr>
        <w:t xml:space="preserve">A currently Qualified Security Assessor working for Qualified Security Assessor Company (QSAC) to perform a high level assessment of the current payment processes at two Contact Centres against Version 3.2 of the PCI-DSS standards, whilst considering environment e.g. the agents handling calls. </w:t>
      </w:r>
      <w:r>
        <w:rPr>
          <w:rFonts w:ascii="Arial" w:hAnsi="Arial" w:cs="Arial"/>
          <w:sz w:val="24"/>
          <w:szCs w:val="24"/>
        </w:rPr>
        <w:br/>
      </w:r>
      <w:r>
        <w:rPr>
          <w:rFonts w:ascii="Arial" w:hAnsi="Arial" w:cs="Arial"/>
          <w:sz w:val="24"/>
          <w:szCs w:val="24"/>
        </w:rPr>
        <w:br/>
        <w:t>Perform assessment of process, procedures by interviewing as required to determine the currently suitability, both DWP staff and 3rd Party suppliers.</w:t>
      </w:r>
      <w:r>
        <w:rPr>
          <w:rFonts w:ascii="Arial" w:hAnsi="Arial" w:cs="Arial"/>
          <w:sz w:val="24"/>
          <w:szCs w:val="24"/>
        </w:rPr>
        <w:br/>
      </w:r>
      <w:r>
        <w:rPr>
          <w:rFonts w:ascii="Arial" w:hAnsi="Arial" w:cs="Arial"/>
          <w:sz w:val="24"/>
          <w:szCs w:val="24"/>
        </w:rPr>
        <w:br/>
        <w:t>Produce a report highlighting areas of non-compliance against standards and concerns where DWP may be non-compliant against new PCI-DSS requirements.</w:t>
      </w:r>
      <w:r>
        <w:rPr>
          <w:rFonts w:ascii="Arial" w:hAnsi="Arial" w:cs="Arial"/>
          <w:sz w:val="24"/>
          <w:szCs w:val="24"/>
        </w:rPr>
        <w:br/>
      </w:r>
      <w:r>
        <w:rPr>
          <w:rFonts w:ascii="Arial" w:hAnsi="Arial" w:cs="Arial"/>
          <w:sz w:val="24"/>
          <w:szCs w:val="24"/>
        </w:rPr>
        <w:br/>
        <w:t>Provide information and comment to the DWP architect highlighting possible solutions that DWP may choose to employ.</w:t>
      </w:r>
    </w:p>
    <w:p w:rsidR="008B3230" w:rsidRDefault="008B3230">
      <w:pPr>
        <w:pStyle w:val="Standard"/>
        <w:keepNext/>
        <w:keepLines/>
        <w:spacing w:before="60"/>
        <w:jc w:val="left"/>
        <w:rPr>
          <w:rFonts w:ascii="Arial" w:hAnsi="Arial" w:cs="Arial"/>
          <w:b/>
          <w:bCs/>
          <w:color w:val="353535"/>
          <w:sz w:val="24"/>
          <w:szCs w:val="24"/>
        </w:rPr>
      </w:pPr>
    </w:p>
    <w:p w:rsidR="008B3230" w:rsidRDefault="00A11B9F">
      <w:pPr>
        <w:pStyle w:val="Standard"/>
        <w:keepNext/>
        <w:keepLines/>
        <w:spacing w:before="60"/>
        <w:jc w:val="left"/>
      </w:pPr>
      <w:r>
        <w:rPr>
          <w:rFonts w:ascii="Arial" w:hAnsi="Arial" w:cs="Arial"/>
          <w:b/>
          <w:bCs/>
          <w:color w:val="353535"/>
          <w:sz w:val="24"/>
          <w:szCs w:val="24"/>
        </w:rPr>
        <w:t>Duration of the processing:</w:t>
      </w:r>
    </w:p>
    <w:p w:rsidR="008B3230" w:rsidRDefault="00A11B9F">
      <w:pPr>
        <w:pStyle w:val="Standard"/>
        <w:keepNext/>
        <w:keepLines/>
        <w:spacing w:before="60"/>
        <w:jc w:val="left"/>
        <w:rPr>
          <w:rFonts w:ascii="Arial" w:hAnsi="Arial" w:cs="Arial"/>
          <w:sz w:val="24"/>
          <w:szCs w:val="24"/>
        </w:rPr>
      </w:pPr>
      <w:r>
        <w:rPr>
          <w:rFonts w:ascii="Arial" w:hAnsi="Arial" w:cs="Arial"/>
          <w:sz w:val="24"/>
          <w:szCs w:val="24"/>
        </w:rPr>
        <w:t>Solely for the length of contract. No personal data will be captured, work processes only.</w:t>
      </w:r>
    </w:p>
    <w:p w:rsidR="008B3230" w:rsidRDefault="008B3230">
      <w:pPr>
        <w:pStyle w:val="Standard"/>
        <w:keepNext/>
        <w:keepLines/>
        <w:spacing w:before="60"/>
        <w:jc w:val="left"/>
        <w:rPr>
          <w:rFonts w:ascii="Arial" w:hAnsi="Arial" w:cs="Arial"/>
          <w:b/>
          <w:bCs/>
          <w:color w:val="353535"/>
          <w:sz w:val="24"/>
          <w:szCs w:val="24"/>
        </w:rPr>
      </w:pPr>
    </w:p>
    <w:p w:rsidR="008B3230" w:rsidRDefault="00A11B9F">
      <w:pPr>
        <w:pStyle w:val="Standard"/>
        <w:keepNext/>
        <w:keepLines/>
        <w:spacing w:before="60"/>
        <w:jc w:val="left"/>
      </w:pPr>
      <w:r>
        <w:rPr>
          <w:rFonts w:ascii="Arial" w:hAnsi="Arial" w:cs="Arial"/>
          <w:b/>
          <w:bCs/>
          <w:color w:val="353535"/>
          <w:sz w:val="24"/>
          <w:szCs w:val="24"/>
        </w:rPr>
        <w:t xml:space="preserve">Nature and purposes of the processing: </w:t>
      </w:r>
      <w:r>
        <w:rPr>
          <w:rFonts w:ascii="Arial" w:hAnsi="Arial" w:cs="Arial"/>
          <w:color w:val="353535"/>
          <w:sz w:val="24"/>
          <w:szCs w:val="24"/>
        </w:rPr>
        <w:tab/>
      </w:r>
    </w:p>
    <w:p w:rsidR="008B3230" w:rsidRDefault="00A11B9F">
      <w:pPr>
        <w:pStyle w:val="Standard"/>
        <w:keepNext/>
        <w:keepLines/>
        <w:spacing w:before="60"/>
        <w:jc w:val="left"/>
      </w:pPr>
      <w:r>
        <w:rPr>
          <w:rFonts w:ascii="Arial" w:hAnsi="Arial" w:cs="Arial"/>
          <w:sz w:val="24"/>
          <w:szCs w:val="24"/>
        </w:rPr>
        <w:t>Perform assessment of process, procedures by interviewing as required to determine the currently suitability, both DWP staff and 3rd Party suppliers.</w:t>
      </w:r>
      <w:r>
        <w:rPr>
          <w:rFonts w:ascii="Arial" w:hAnsi="Arial" w:cs="Arial"/>
          <w:sz w:val="24"/>
          <w:szCs w:val="24"/>
        </w:rPr>
        <w:br/>
      </w:r>
      <w:r>
        <w:rPr>
          <w:rFonts w:ascii="Arial" w:hAnsi="Arial" w:cs="Arial"/>
          <w:sz w:val="24"/>
          <w:szCs w:val="24"/>
        </w:rPr>
        <w:br/>
        <w:t>Produce a report highlighting areas of non-compliance against standards and concerns where DWP may be non-compliant against new PCI-DSS requirements.</w:t>
      </w:r>
      <w:r>
        <w:rPr>
          <w:rFonts w:ascii="Arial" w:hAnsi="Arial" w:cs="Arial"/>
          <w:sz w:val="24"/>
          <w:szCs w:val="24"/>
        </w:rPr>
        <w:br/>
      </w:r>
      <w:r>
        <w:rPr>
          <w:rFonts w:ascii="Arial" w:hAnsi="Arial" w:cs="Arial"/>
          <w:sz w:val="24"/>
          <w:szCs w:val="24"/>
        </w:rPr>
        <w:br/>
        <w:t>Provide information and comment to the DWP architect highlighting possible solutions that DWP may choose to employ.</w:t>
      </w:r>
    </w:p>
    <w:p w:rsidR="008B3230" w:rsidRDefault="008B3230">
      <w:pPr>
        <w:pStyle w:val="Standard"/>
        <w:keepNext/>
        <w:keepLines/>
        <w:spacing w:before="60"/>
        <w:jc w:val="left"/>
        <w:rPr>
          <w:rFonts w:ascii="Arial" w:hAnsi="Arial" w:cs="Arial"/>
          <w:b/>
          <w:bCs/>
          <w:color w:val="353535"/>
          <w:sz w:val="24"/>
          <w:szCs w:val="24"/>
        </w:rPr>
      </w:pPr>
    </w:p>
    <w:p w:rsidR="008B3230" w:rsidRDefault="00A11B9F">
      <w:pPr>
        <w:pStyle w:val="Standard"/>
        <w:keepNext/>
        <w:keepLines/>
        <w:spacing w:before="60"/>
        <w:jc w:val="left"/>
      </w:pPr>
      <w:r>
        <w:rPr>
          <w:rFonts w:ascii="Arial" w:hAnsi="Arial" w:cs="Arial"/>
          <w:b/>
          <w:bCs/>
          <w:color w:val="353535"/>
          <w:sz w:val="24"/>
          <w:szCs w:val="24"/>
        </w:rPr>
        <w:t>Type of Personal Data:</w:t>
      </w:r>
      <w:r>
        <w:rPr>
          <w:rFonts w:ascii="Arial" w:hAnsi="Arial" w:cs="Arial"/>
          <w:color w:val="353535"/>
          <w:sz w:val="24"/>
          <w:szCs w:val="24"/>
        </w:rPr>
        <w:tab/>
      </w:r>
    </w:p>
    <w:p w:rsidR="008B3230" w:rsidRDefault="00A11B9F">
      <w:pPr>
        <w:pStyle w:val="Standard"/>
        <w:keepNext/>
        <w:keepLines/>
        <w:spacing w:before="60"/>
        <w:jc w:val="left"/>
      </w:pPr>
      <w:r>
        <w:rPr>
          <w:rFonts w:ascii="Arial" w:hAnsi="Arial" w:cs="Arial"/>
          <w:b/>
          <w:color w:val="353535"/>
          <w:sz w:val="24"/>
          <w:szCs w:val="24"/>
        </w:rPr>
        <w:t>No</w:t>
      </w:r>
      <w:r>
        <w:rPr>
          <w:rFonts w:ascii="Arial" w:hAnsi="Arial" w:cs="Arial"/>
          <w:color w:val="353535"/>
          <w:sz w:val="24"/>
          <w:szCs w:val="24"/>
        </w:rPr>
        <w:t xml:space="preserve"> personal data relating to agents or claimants will be captured by the Specialist. Only the processes involved when handling enquiries to relevant Contact Centres.</w:t>
      </w:r>
    </w:p>
    <w:p w:rsidR="008B3230" w:rsidRDefault="008B3230">
      <w:pPr>
        <w:pStyle w:val="Standard"/>
        <w:keepNext/>
        <w:keepLines/>
        <w:spacing w:before="60"/>
        <w:jc w:val="left"/>
      </w:pPr>
    </w:p>
    <w:p w:rsidR="008B3230" w:rsidRDefault="00A11B9F">
      <w:pPr>
        <w:pStyle w:val="Standard"/>
        <w:keepNext/>
        <w:keepLines/>
        <w:spacing w:before="60"/>
        <w:jc w:val="left"/>
      </w:pPr>
      <w:r>
        <w:rPr>
          <w:rFonts w:ascii="Arial" w:hAnsi="Arial" w:cs="Arial"/>
          <w:b/>
          <w:bCs/>
          <w:color w:val="353535"/>
          <w:sz w:val="24"/>
          <w:szCs w:val="24"/>
        </w:rPr>
        <w:t>Categories of Data Subject:</w:t>
      </w:r>
      <w:r>
        <w:rPr>
          <w:rFonts w:ascii="Arial" w:hAnsi="Arial" w:cs="Arial"/>
          <w:color w:val="353535"/>
          <w:sz w:val="24"/>
          <w:szCs w:val="24"/>
        </w:rPr>
        <w:tab/>
      </w:r>
    </w:p>
    <w:p w:rsidR="008B3230" w:rsidRDefault="00A11B9F">
      <w:pPr>
        <w:pStyle w:val="Standard"/>
        <w:keepNext/>
        <w:keepLines/>
        <w:spacing w:before="60"/>
        <w:jc w:val="left"/>
      </w:pPr>
      <w:r>
        <w:rPr>
          <w:rFonts w:ascii="Arial" w:hAnsi="Arial" w:cs="Arial"/>
          <w:color w:val="353535"/>
          <w:sz w:val="24"/>
          <w:szCs w:val="24"/>
        </w:rPr>
        <w:t>N/A</w:t>
      </w:r>
      <w:r>
        <w:rPr>
          <w:rFonts w:ascii="Arial" w:hAnsi="Arial" w:cs="Arial"/>
          <w:color w:val="353535"/>
          <w:sz w:val="24"/>
          <w:szCs w:val="24"/>
        </w:rPr>
        <w:tab/>
      </w:r>
    </w:p>
    <w:p w:rsidR="008B3230" w:rsidRDefault="008B3230">
      <w:pPr>
        <w:pStyle w:val="Standard"/>
        <w:keepNext/>
        <w:keepLines/>
        <w:spacing w:before="60"/>
        <w:jc w:val="left"/>
        <w:rPr>
          <w:rFonts w:ascii="Arial" w:hAnsi="Arial" w:cs="Arial"/>
          <w:color w:val="353535"/>
          <w:sz w:val="24"/>
          <w:szCs w:val="24"/>
        </w:rPr>
      </w:pPr>
    </w:p>
    <w:p w:rsidR="008B3230" w:rsidRDefault="00A11B9F">
      <w:pPr>
        <w:pStyle w:val="Standard"/>
        <w:keepNext/>
        <w:keepLines/>
        <w:spacing w:before="60"/>
        <w:jc w:val="left"/>
        <w:rPr>
          <w:rFonts w:ascii="Arial" w:hAnsi="Arial" w:cs="Arial"/>
          <w:b/>
          <w:bCs/>
          <w:color w:val="353535"/>
          <w:sz w:val="24"/>
          <w:szCs w:val="24"/>
        </w:rPr>
      </w:pPr>
      <w:r>
        <w:rPr>
          <w:rFonts w:ascii="Arial" w:hAnsi="Arial" w:cs="Arial"/>
          <w:b/>
          <w:bCs/>
          <w:color w:val="353535"/>
          <w:sz w:val="24"/>
          <w:szCs w:val="24"/>
        </w:rPr>
        <w:t>Plan for return or destruction of the data once the processing is complete UNLESS requirement under union or member state law to preserve that type of data:</w:t>
      </w:r>
    </w:p>
    <w:p w:rsidR="008B3230" w:rsidRDefault="008B3230">
      <w:pPr>
        <w:pStyle w:val="Standard"/>
        <w:ind w:left="690"/>
        <w:jc w:val="left"/>
        <w:rPr>
          <w:rFonts w:ascii="Arial" w:hAnsi="Arial" w:cs="Arial"/>
        </w:rPr>
      </w:pPr>
    </w:p>
    <w:p w:rsidR="008B3230" w:rsidRDefault="00A11B9F">
      <w:pPr>
        <w:pStyle w:val="Standard"/>
        <w:jc w:val="left"/>
        <w:rPr>
          <w:rFonts w:ascii="Arial" w:hAnsi="Arial" w:cs="Arial"/>
          <w:sz w:val="24"/>
          <w:szCs w:val="24"/>
        </w:rPr>
      </w:pPr>
      <w:r>
        <w:rPr>
          <w:rFonts w:ascii="Arial" w:hAnsi="Arial" w:cs="Arial"/>
          <w:sz w:val="24"/>
          <w:szCs w:val="24"/>
        </w:rPr>
        <w:t xml:space="preserve">This analysis will result in final presentation and read out to DWP at a Leeds based location. All non-personal data will be provided to the DWP Principal Architect at this stage during the period of the contract. No personal data will be retained by the supplier after this point. </w:t>
      </w:r>
    </w:p>
    <w:p w:rsidR="008B3230" w:rsidRDefault="008B3230">
      <w:pPr>
        <w:pStyle w:val="Standard"/>
        <w:jc w:val="left"/>
        <w:rPr>
          <w:rFonts w:ascii="Arial" w:hAnsi="Arial" w:cs="Arial"/>
          <w:sz w:val="24"/>
          <w:szCs w:val="24"/>
        </w:rPr>
      </w:pPr>
    </w:p>
    <w:p w:rsidR="008B3230" w:rsidRDefault="008B3230">
      <w:pPr>
        <w:pStyle w:val="Standard"/>
        <w:jc w:val="left"/>
        <w:rPr>
          <w:rFonts w:ascii="Arial" w:hAnsi="Arial" w:cs="Arial"/>
        </w:rPr>
      </w:pPr>
    </w:p>
    <w:p w:rsidR="008B3230" w:rsidRDefault="008B3230">
      <w:pPr>
        <w:pStyle w:val="Standard"/>
        <w:jc w:val="left"/>
        <w:rPr>
          <w:rFonts w:ascii="Arial" w:hAnsi="Arial" w:cs="Arial"/>
        </w:rPr>
      </w:pPr>
    </w:p>
    <w:p w:rsidR="008B3230" w:rsidRDefault="008B3230">
      <w:pPr>
        <w:pStyle w:val="Heading1"/>
        <w:jc w:val="center"/>
        <w:rPr>
          <w:rFonts w:ascii="Arial" w:hAnsi="Arial" w:cs="Arial"/>
        </w:rPr>
      </w:pPr>
      <w:bookmarkStart w:id="28" w:name="_147n2zr"/>
      <w:bookmarkEnd w:id="28"/>
    </w:p>
    <w:p w:rsidR="008B3230" w:rsidRDefault="008B3230">
      <w:pPr>
        <w:pStyle w:val="Standard"/>
        <w:jc w:val="left"/>
        <w:rPr>
          <w:rFonts w:ascii="Arial" w:hAnsi="Arial" w:cs="Arial"/>
        </w:rPr>
      </w:pPr>
    </w:p>
    <w:p w:rsidR="008B3230" w:rsidRDefault="008B3230">
      <w:pPr>
        <w:pStyle w:val="Heading2"/>
        <w:rPr>
          <w:rFonts w:ascii="Arial" w:hAnsi="Arial" w:cs="Arial"/>
        </w:rPr>
      </w:pPr>
      <w:bookmarkStart w:id="29" w:name="_3o7alnk"/>
      <w:bookmarkEnd w:id="29"/>
    </w:p>
    <w:p w:rsidR="008B3230" w:rsidRDefault="008B3230">
      <w:pPr>
        <w:pStyle w:val="Standard"/>
        <w:rPr>
          <w:rFonts w:ascii="Arial" w:hAnsi="Arial" w:cs="Arial"/>
        </w:rPr>
      </w:pPr>
    </w:p>
    <w:p w:rsidR="008B3230" w:rsidRDefault="008B3230">
      <w:pPr>
        <w:pStyle w:val="Standard"/>
        <w:pageBreakBefore/>
        <w:rPr>
          <w:rFonts w:ascii="Arial" w:hAnsi="Arial" w:cs="Arial"/>
        </w:rPr>
      </w:pPr>
    </w:p>
    <w:p w:rsidR="008B3230" w:rsidRDefault="008B3230">
      <w:pPr>
        <w:pStyle w:val="Standard"/>
        <w:rPr>
          <w:rFonts w:ascii="Arial" w:hAnsi="Arial" w:cs="Arial"/>
        </w:rPr>
      </w:pPr>
    </w:p>
    <w:p w:rsidR="008B3230" w:rsidRDefault="008B3230">
      <w:pPr>
        <w:pStyle w:val="Heading2"/>
        <w:rPr>
          <w:rFonts w:ascii="Arial" w:hAnsi="Arial" w:cs="Arial"/>
        </w:rPr>
      </w:pPr>
      <w:bookmarkStart w:id="30" w:name="_23ckvvd"/>
      <w:bookmarkEnd w:id="30"/>
    </w:p>
    <w:p w:rsidR="008B3230" w:rsidRDefault="00A11B9F">
      <w:pPr>
        <w:pStyle w:val="Heading2"/>
        <w:rPr>
          <w:rFonts w:ascii="Arial" w:eastAsia="Arial" w:hAnsi="Arial" w:cs="Arial"/>
        </w:rPr>
      </w:pPr>
      <w:bookmarkStart w:id="31" w:name="_ihv636"/>
      <w:bookmarkEnd w:id="31"/>
      <w:r>
        <w:rPr>
          <w:rFonts w:ascii="Arial" w:eastAsia="Arial" w:hAnsi="Arial" w:cs="Arial"/>
        </w:rPr>
        <w:t>Part C – Terms and conditions</w:t>
      </w:r>
    </w:p>
    <w:p w:rsidR="008B3230" w:rsidRDefault="008B3230">
      <w:pPr>
        <w:pStyle w:val="Standard"/>
        <w:spacing w:before="60"/>
        <w:jc w:val="left"/>
        <w:rPr>
          <w:rFonts w:ascii="Arial" w:hAnsi="Arial" w:cs="Arial"/>
        </w:rPr>
      </w:pPr>
    </w:p>
    <w:p w:rsidR="008B3230" w:rsidRDefault="00A11B9F">
      <w:pPr>
        <w:pStyle w:val="Heading1"/>
        <w:jc w:val="left"/>
      </w:pPr>
      <w:bookmarkStart w:id="32" w:name="_32hioqz"/>
      <w:bookmarkEnd w:id="32"/>
      <w:r>
        <w:rPr>
          <w:rFonts w:ascii="Arial" w:eastAsia="Arial" w:hAnsi="Arial" w:cs="Arial"/>
          <w:shd w:val="clear" w:color="auto" w:fill="FFFFFF"/>
        </w:rPr>
        <w:t>1.</w:t>
      </w:r>
      <w:r>
        <w:rPr>
          <w:rFonts w:ascii="Arial" w:eastAsia="Arial" w:hAnsi="Arial" w:cs="Arial"/>
          <w:shd w:val="clear" w:color="auto" w:fill="FFFFFF"/>
        </w:rPr>
        <w:tab/>
      </w:r>
      <w:r>
        <w:rPr>
          <w:rFonts w:ascii="Arial" w:eastAsia="Arial" w:hAnsi="Arial" w:cs="Arial"/>
        </w:rPr>
        <w:t>Call-Off Contract</w:t>
      </w:r>
      <w:r>
        <w:rPr>
          <w:rFonts w:ascii="Arial" w:eastAsia="Arial" w:hAnsi="Arial" w:cs="Arial"/>
          <w:shd w:val="clear" w:color="auto" w:fill="FFFFFF"/>
        </w:rPr>
        <w:t xml:space="preserve"> start date, length and methodology</w:t>
      </w:r>
    </w:p>
    <w:p w:rsidR="008B3230" w:rsidRDefault="008B3230">
      <w:pPr>
        <w:pStyle w:val="Standard"/>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 </w:t>
      </w:r>
      <w:r>
        <w:rPr>
          <w:rFonts w:ascii="Arial" w:eastAsia="Arial" w:hAnsi="Arial" w:cs="Arial"/>
          <w:sz w:val="24"/>
          <w:szCs w:val="24"/>
          <w:shd w:val="clear" w:color="auto" w:fill="FFFFFF"/>
        </w:rPr>
        <w:tab/>
        <w:t>The Supplier will start providing the Services in accordance with the dates specified in any Statement of Work (SOW).</w:t>
      </w:r>
    </w:p>
    <w:p w:rsidR="008B3230" w:rsidRDefault="008B3230">
      <w:pPr>
        <w:pStyle w:val="Standard"/>
        <w:spacing w:before="60"/>
        <w:ind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1.2 </w:t>
      </w:r>
      <w:r>
        <w:rPr>
          <w:rFonts w:ascii="Arial" w:eastAsia="Arial" w:hAnsi="Arial" w:cs="Arial"/>
          <w:sz w:val="24"/>
          <w:szCs w:val="24"/>
          <w:shd w:val="clear" w:color="auto" w:fill="FFFFFF"/>
        </w:rPr>
        <w:tab/>
        <w:t>Completion dates for Deliverables will be set out in any SOW.</w:t>
      </w:r>
    </w:p>
    <w:p w:rsidR="008B3230" w:rsidRDefault="008B3230">
      <w:pPr>
        <w:pStyle w:val="Standard"/>
        <w:spacing w:before="60"/>
        <w:ind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 </w:t>
      </w:r>
      <w:r>
        <w:rPr>
          <w:rFonts w:ascii="Arial" w:eastAsia="Arial" w:hAnsi="Arial" w:cs="Arial"/>
          <w:sz w:val="24"/>
          <w:szCs w:val="24"/>
          <w:shd w:val="clear" w:color="auto" w:fill="FFFFFF"/>
        </w:rPr>
        <w:tab/>
        <w:t>Unless the Call-Off Contract period has been increased in accordance with Clause 1.4 or decreased in accordance with Clause 1.5, the term of the Call-Off Contract will end when the first of these occurs:</w:t>
      </w:r>
    </w:p>
    <w:p w:rsidR="008B3230" w:rsidRDefault="008B3230">
      <w:pPr>
        <w:pStyle w:val="Standard"/>
        <w:spacing w:before="60"/>
        <w:ind w:right="-30"/>
        <w:jc w:val="left"/>
        <w:rPr>
          <w:rFonts w:ascii="Arial" w:hAnsi="Arial" w:cs="Arial"/>
        </w:rPr>
      </w:pPr>
    </w:p>
    <w:p w:rsidR="008B3230" w:rsidRDefault="00A11B9F">
      <w:pPr>
        <w:pStyle w:val="Standard"/>
        <w:numPr>
          <w:ilvl w:val="0"/>
          <w:numId w:val="50"/>
        </w:numPr>
        <w:spacing w:before="60"/>
        <w:ind w:left="1417" w:right="-3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period End Date listed in the Order Form is reached</w:t>
      </w:r>
    </w:p>
    <w:p w:rsidR="008B3230" w:rsidRDefault="00A11B9F">
      <w:pPr>
        <w:pStyle w:val="Standard"/>
        <w:numPr>
          <w:ilvl w:val="0"/>
          <w:numId w:val="10"/>
        </w:numPr>
        <w:spacing w:before="60"/>
        <w:ind w:left="1417" w:right="-3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final Deliverable, specified in the final SOW, is completed</w:t>
      </w:r>
    </w:p>
    <w:p w:rsidR="008B3230" w:rsidRDefault="008B3230">
      <w:pPr>
        <w:pStyle w:val="Standard"/>
        <w:spacing w:before="60"/>
        <w:ind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1.4 </w:t>
      </w:r>
      <w:r>
        <w:rPr>
          <w:rFonts w:ascii="Arial" w:eastAsia="Arial" w:hAnsi="Arial" w:cs="Arial"/>
          <w:sz w:val="24"/>
          <w:szCs w:val="24"/>
          <w:shd w:val="clear" w:color="auto" w:fill="FFFFFF"/>
        </w:rPr>
        <w:tab/>
        <w:t>The Buyer can extend the term of the Call-Off Contract by amending the Call-Off Contract End Date where:</w:t>
      </w:r>
    </w:p>
    <w:p w:rsidR="008B3230" w:rsidRDefault="008B3230">
      <w:pPr>
        <w:pStyle w:val="Standard"/>
        <w:spacing w:before="60"/>
        <w:ind w:right="-30"/>
        <w:jc w:val="left"/>
        <w:rPr>
          <w:rFonts w:ascii="Arial" w:hAnsi="Arial" w:cs="Arial"/>
        </w:rPr>
      </w:pPr>
    </w:p>
    <w:p w:rsidR="008B3230" w:rsidRDefault="00A11B9F">
      <w:pPr>
        <w:pStyle w:val="Standard"/>
        <w:numPr>
          <w:ilvl w:val="0"/>
          <w:numId w:val="51"/>
        </w:numPr>
        <w:spacing w:before="60"/>
        <w:ind w:left="1417" w:right="-30" w:hanging="705"/>
        <w:jc w:val="left"/>
      </w:pPr>
      <w:r>
        <w:rPr>
          <w:rFonts w:ascii="Arial" w:eastAsia="Arial" w:hAnsi="Arial" w:cs="Arial"/>
          <w:sz w:val="24"/>
          <w:szCs w:val="24"/>
          <w:shd w:val="clear" w:color="auto" w:fill="FFFFFF"/>
        </w:rPr>
        <w:t>an Extension Period was specified in the Order Form</w:t>
      </w:r>
      <w:r>
        <w:rPr>
          <w:rFonts w:ascii="MS Gothic" w:eastAsia="MS Gothic" w:hAnsi="MS Gothic" w:cs="MS Gothic"/>
          <w:sz w:val="24"/>
          <w:szCs w:val="24"/>
          <w:shd w:val="clear" w:color="auto" w:fill="FFFFFF"/>
        </w:rPr>
        <w:t> </w:t>
      </w:r>
    </w:p>
    <w:p w:rsidR="008B3230" w:rsidRDefault="00A11B9F">
      <w:pPr>
        <w:pStyle w:val="Standard"/>
        <w:numPr>
          <w:ilvl w:val="0"/>
          <w:numId w:val="21"/>
        </w:numPr>
        <w:spacing w:before="60"/>
        <w:ind w:left="1417" w:right="-30" w:hanging="70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written</w:t>
      </w:r>
      <w:proofErr w:type="gramEnd"/>
      <w:r>
        <w:rPr>
          <w:rFonts w:ascii="Arial" w:eastAsia="Arial" w:hAnsi="Arial" w:cs="Arial"/>
          <w:sz w:val="24"/>
          <w:szCs w:val="24"/>
          <w:shd w:val="clear" w:color="auto" w:fill="FFFFFF"/>
        </w:rPr>
        <w:t xml:space="preserve">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shd w:val="clear" w:color="auto" w:fill="FFFFFF"/>
        </w:rPr>
        <w:br/>
      </w: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After this, the term of the Call-Off Contract will end on the last day of the Extension Period listed in the notice (the “Extension Period End Date”).    </w:t>
      </w:r>
      <w:r>
        <w:rPr>
          <w:rFonts w:ascii="Arial" w:eastAsia="Arial" w:hAnsi="Arial" w:cs="Arial"/>
          <w:sz w:val="24"/>
          <w:szCs w:val="24"/>
          <w:shd w:val="clear" w:color="auto" w:fill="FFFFFF"/>
        </w:rPr>
        <w:br/>
      </w:r>
      <w:r>
        <w:rPr>
          <w:rFonts w:ascii="Arial" w:eastAsia="Arial" w:hAnsi="Arial" w:cs="Arial"/>
          <w:sz w:val="24"/>
          <w:szCs w:val="24"/>
          <w:shd w:val="clear" w:color="auto" w:fill="FFFFFF"/>
        </w:rPr>
        <w:br/>
        <w:t>1.5</w:t>
      </w:r>
      <w:r>
        <w:rPr>
          <w:rFonts w:ascii="Arial" w:eastAsia="Arial" w:hAnsi="Arial" w:cs="Arial"/>
          <w:sz w:val="24"/>
          <w:szCs w:val="24"/>
          <w:shd w:val="clear" w:color="auto" w:fill="FFFFFF"/>
        </w:rPr>
        <w:tab/>
        <w:t>If the Call-Off Contract is terminated early, either during the initial Call-Off Contract period, or during any Extension Period, the term of the Call-Off Contract will end on the termination date.</w:t>
      </w:r>
    </w:p>
    <w:p w:rsidR="008B3230" w:rsidRDefault="008B3230">
      <w:pPr>
        <w:pStyle w:val="Standard"/>
        <w:spacing w:before="60"/>
        <w:ind w:right="-30"/>
        <w:jc w:val="left"/>
        <w:rPr>
          <w:rFonts w:ascii="Arial" w:hAnsi="Arial" w:cs="Arial"/>
        </w:rPr>
      </w:pPr>
    </w:p>
    <w:p w:rsidR="008B3230" w:rsidRDefault="00A11B9F">
      <w:pPr>
        <w:pStyle w:val="Standard"/>
        <w:jc w:val="left"/>
      </w:pPr>
      <w:r>
        <w:rPr>
          <w:rFonts w:ascii="Arial" w:eastAsia="Arial" w:hAnsi="Arial" w:cs="Arial"/>
          <w:sz w:val="24"/>
          <w:szCs w:val="24"/>
          <w:shd w:val="clear" w:color="auto" w:fill="FFFFFF"/>
        </w:rPr>
        <w:t>1.6</w:t>
      </w:r>
      <w:r>
        <w:rPr>
          <w:rFonts w:ascii="Arial" w:eastAsia="Arial" w:hAnsi="Arial" w:cs="Arial"/>
          <w:sz w:val="24"/>
          <w:szCs w:val="24"/>
          <w:shd w:val="clear" w:color="auto" w:fill="FFFFFF"/>
        </w:rPr>
        <w:tab/>
      </w:r>
      <w:r>
        <w:rPr>
          <w:rFonts w:ascii="Arial" w:eastAsia="Arial" w:hAnsi="Arial" w:cs="Arial"/>
          <w:sz w:val="24"/>
          <w:szCs w:val="24"/>
        </w:rPr>
        <w:t>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w:t>
      </w:r>
    </w:p>
    <w:p w:rsidR="008B3230" w:rsidRDefault="008B3230">
      <w:pPr>
        <w:pStyle w:val="Standard"/>
        <w:rPr>
          <w:rFonts w:ascii="Arial" w:hAnsi="Arial" w:cs="Arial"/>
        </w:rPr>
      </w:pPr>
    </w:p>
    <w:p w:rsidR="008B3230" w:rsidRDefault="00A11B9F">
      <w:pPr>
        <w:pStyle w:val="Heading1"/>
        <w:jc w:val="left"/>
        <w:rPr>
          <w:rFonts w:ascii="Arial" w:eastAsia="Arial" w:hAnsi="Arial" w:cs="Arial"/>
          <w:shd w:val="clear" w:color="auto" w:fill="FFFFFF"/>
        </w:rPr>
      </w:pPr>
      <w:bookmarkStart w:id="33" w:name="_1hmsyys"/>
      <w:bookmarkEnd w:id="33"/>
      <w:r>
        <w:rPr>
          <w:rFonts w:ascii="Arial" w:eastAsia="Arial" w:hAnsi="Arial" w:cs="Arial"/>
          <w:shd w:val="clear" w:color="auto" w:fill="FFFFFF"/>
        </w:rPr>
        <w:t xml:space="preserve">2. </w:t>
      </w:r>
      <w:r>
        <w:rPr>
          <w:rFonts w:ascii="Arial" w:eastAsia="Arial" w:hAnsi="Arial" w:cs="Arial"/>
          <w:shd w:val="clear" w:color="auto" w:fill="FFFFFF"/>
        </w:rPr>
        <w:tab/>
        <w:t>Supplier Staff</w:t>
      </w:r>
    </w:p>
    <w:p w:rsidR="008B3230" w:rsidRDefault="008B3230">
      <w:pPr>
        <w:pStyle w:val="Standard"/>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2.1 </w:t>
      </w:r>
      <w:r>
        <w:rPr>
          <w:rFonts w:ascii="Arial" w:eastAsia="Arial" w:hAnsi="Arial" w:cs="Arial"/>
          <w:sz w:val="24"/>
          <w:szCs w:val="24"/>
          <w:shd w:val="clear" w:color="auto" w:fill="FFFFFF"/>
        </w:rPr>
        <w:tab/>
        <w:t>The Supplier Staff will:</w:t>
      </w:r>
    </w:p>
    <w:p w:rsidR="008B3230" w:rsidRDefault="00A11B9F">
      <w:pPr>
        <w:pStyle w:val="Standard"/>
        <w:numPr>
          <w:ilvl w:val="0"/>
          <w:numId w:val="52"/>
        </w:numPr>
        <w:spacing w:before="60"/>
        <w:ind w:left="690" w:right="-30" w:firstLine="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fulfil all reasonable requests of the Buyer</w:t>
      </w:r>
    </w:p>
    <w:p w:rsidR="008B3230" w:rsidRDefault="00A11B9F">
      <w:pPr>
        <w:pStyle w:val="Standard"/>
        <w:numPr>
          <w:ilvl w:val="0"/>
          <w:numId w:val="4"/>
        </w:numPr>
        <w:spacing w:before="60"/>
        <w:ind w:left="690" w:right="-30" w:firstLine="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apply all due skill, care and diligence to the provisions of the Services</w:t>
      </w:r>
    </w:p>
    <w:p w:rsidR="008B3230" w:rsidRDefault="00A11B9F">
      <w:pPr>
        <w:pStyle w:val="Standard"/>
        <w:numPr>
          <w:ilvl w:val="0"/>
          <w:numId w:val="4"/>
        </w:numPr>
        <w:spacing w:before="60"/>
        <w:ind w:left="690" w:right="-30" w:firstLine="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be appropriately experienced, qualified and trained to supply the Services</w:t>
      </w:r>
    </w:p>
    <w:p w:rsidR="008B3230" w:rsidRDefault="00A11B9F">
      <w:pPr>
        <w:pStyle w:val="Standard"/>
        <w:numPr>
          <w:ilvl w:val="0"/>
          <w:numId w:val="4"/>
        </w:numPr>
        <w:spacing w:before="60"/>
        <w:ind w:left="690" w:right="-30" w:firstLine="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respond to any enquiries about the Services as soon as reasonably possible</w:t>
      </w:r>
    </w:p>
    <w:p w:rsidR="008B3230" w:rsidRDefault="00A11B9F">
      <w:pPr>
        <w:pStyle w:val="Standard"/>
        <w:numPr>
          <w:ilvl w:val="0"/>
          <w:numId w:val="4"/>
        </w:numPr>
        <w:spacing w:before="60"/>
        <w:ind w:left="690" w:right="-30" w:firstLine="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complete any necessary vetting procedures specified by the Buyer</w:t>
      </w:r>
    </w:p>
    <w:p w:rsidR="008B3230" w:rsidRDefault="008B3230">
      <w:pPr>
        <w:pStyle w:val="Standard"/>
        <w:spacing w:before="60"/>
        <w:ind w:left="1125"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bookmarkStart w:id="34" w:name="_41mghml"/>
      <w:bookmarkEnd w:id="34"/>
      <w:r>
        <w:rPr>
          <w:rFonts w:ascii="Arial" w:eastAsia="Arial" w:hAnsi="Arial" w:cs="Arial"/>
          <w:sz w:val="24"/>
          <w:szCs w:val="24"/>
          <w:shd w:val="clear" w:color="auto" w:fill="FFFFFF"/>
        </w:rPr>
        <w:t>2.2</w:t>
      </w:r>
      <w:r>
        <w:rPr>
          <w:rFonts w:ascii="Arial" w:eastAsia="Arial" w:hAnsi="Arial" w:cs="Arial"/>
          <w:sz w:val="24"/>
          <w:szCs w:val="24"/>
          <w:shd w:val="clear" w:color="auto" w:fill="FFFFFF"/>
        </w:rPr>
        <w:tab/>
        <w:t>The Supplier will ensure that Key Staff are assigned to provide the Services for their Working Days (agreed between Supplier and Buyer) and are not removed from the Services during the dates specified in the relevant SOW.</w:t>
      </w:r>
    </w:p>
    <w:p w:rsidR="008B3230" w:rsidRDefault="008B3230">
      <w:pPr>
        <w:pStyle w:val="Standard"/>
        <w:spacing w:before="60"/>
        <w:ind w:left="690" w:right="-30"/>
        <w:jc w:val="left"/>
        <w:rPr>
          <w:rFonts w:ascii="Arial" w:hAnsi="Arial" w:cs="Arial"/>
        </w:rPr>
      </w:pPr>
      <w:bookmarkStart w:id="35" w:name="_2grqrue"/>
      <w:bookmarkEnd w:id="35"/>
    </w:p>
    <w:p w:rsidR="008B3230" w:rsidRDefault="00A11B9F">
      <w:pPr>
        <w:pStyle w:val="Standard"/>
        <w:spacing w:before="60"/>
        <w:ind w:right="-30"/>
        <w:jc w:val="left"/>
        <w:rPr>
          <w:rFonts w:ascii="Arial" w:eastAsia="Arial" w:hAnsi="Arial" w:cs="Arial"/>
          <w:sz w:val="24"/>
          <w:szCs w:val="24"/>
          <w:shd w:val="clear" w:color="auto" w:fill="FFFFFF"/>
        </w:rPr>
      </w:pPr>
      <w:bookmarkStart w:id="36" w:name="_vx1227"/>
      <w:bookmarkEnd w:id="36"/>
      <w:r>
        <w:rPr>
          <w:rFonts w:ascii="Arial" w:eastAsia="Arial" w:hAnsi="Arial" w:cs="Arial"/>
          <w:sz w:val="24"/>
          <w:szCs w:val="24"/>
          <w:shd w:val="clear" w:color="auto" w:fill="FFFFFF"/>
        </w:rPr>
        <w:t xml:space="preserve">2.3 </w:t>
      </w:r>
      <w:r>
        <w:rPr>
          <w:rFonts w:ascii="Arial" w:eastAsia="Arial" w:hAnsi="Arial" w:cs="Arial"/>
          <w:sz w:val="24"/>
          <w:szCs w:val="24"/>
          <w:shd w:val="clear" w:color="auto" w:fill="FFFFFF"/>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rsidR="008B3230" w:rsidRDefault="008B3230">
      <w:pPr>
        <w:pStyle w:val="Standard"/>
        <w:spacing w:before="60"/>
        <w:ind w:left="690" w:right="-30"/>
        <w:jc w:val="left"/>
        <w:rPr>
          <w:rFonts w:ascii="Arial" w:hAnsi="Arial" w:cs="Arial"/>
        </w:rPr>
      </w:pPr>
      <w:bookmarkStart w:id="37" w:name="_3fwokq0"/>
      <w:bookmarkEnd w:id="37"/>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2.4 </w:t>
      </w:r>
      <w:r>
        <w:rPr>
          <w:rFonts w:ascii="Arial" w:eastAsia="Arial" w:hAnsi="Arial" w:cs="Arial"/>
          <w:sz w:val="24"/>
          <w:szCs w:val="24"/>
          <w:shd w:val="clear" w:color="auto" w:fill="FFFFFF"/>
        </w:rPr>
        <w:tab/>
        <w:t>Supplier Staff will comply with Buyer requirements for the conduct of staff when on Buyer’s premises.</w:t>
      </w:r>
    </w:p>
    <w:p w:rsidR="008B3230" w:rsidRDefault="008B3230">
      <w:pPr>
        <w:pStyle w:val="Standard"/>
        <w:spacing w:before="60"/>
        <w:ind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2.5 </w:t>
      </w:r>
      <w:r>
        <w:rPr>
          <w:rFonts w:ascii="Arial" w:eastAsia="Arial" w:hAnsi="Arial" w:cs="Arial"/>
          <w:sz w:val="24"/>
          <w:szCs w:val="24"/>
          <w:shd w:val="clear" w:color="auto" w:fill="FFFFFF"/>
        </w:rPr>
        <w:tab/>
        <w:t>The Supplier will comply with the Buyer’s staff vetting procedures for all or part of the Supplier Staff.</w:t>
      </w:r>
    </w:p>
    <w:p w:rsidR="008B3230" w:rsidRDefault="008B3230">
      <w:pPr>
        <w:pStyle w:val="Standard"/>
        <w:spacing w:before="60"/>
        <w:ind w:left="1125" w:right="-30" w:hanging="435"/>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2.6 </w:t>
      </w:r>
      <w:r>
        <w:rPr>
          <w:rFonts w:ascii="Arial" w:eastAsia="Arial" w:hAnsi="Arial" w:cs="Arial"/>
          <w:sz w:val="24"/>
          <w:szCs w:val="24"/>
          <w:shd w:val="clear" w:color="auto" w:fill="FFFFFF"/>
        </w:rPr>
        <w:tab/>
        <w:t>The Supplier will, on request, provide a copy of the contract of employment or engagement (between the Supplier and the Supplier Staff) for every member of Supplier Staff made available to the Buyer.</w:t>
      </w:r>
    </w:p>
    <w:p w:rsidR="008B3230" w:rsidRDefault="008B3230">
      <w:pPr>
        <w:pStyle w:val="Heading1"/>
        <w:ind w:right="-30"/>
        <w:jc w:val="left"/>
        <w:rPr>
          <w:rFonts w:ascii="Arial" w:hAnsi="Arial" w:cs="Arial"/>
        </w:rPr>
      </w:pPr>
      <w:bookmarkStart w:id="38" w:name="_1v1yuxt"/>
      <w:bookmarkEnd w:id="38"/>
    </w:p>
    <w:p w:rsidR="008B3230" w:rsidRDefault="00A11B9F">
      <w:pPr>
        <w:pStyle w:val="Heading1"/>
        <w:ind w:right="-30"/>
        <w:jc w:val="left"/>
        <w:rPr>
          <w:rFonts w:ascii="Arial" w:eastAsia="Arial" w:hAnsi="Arial" w:cs="Arial"/>
          <w:shd w:val="clear" w:color="auto" w:fill="FFFFFF"/>
        </w:rPr>
      </w:pPr>
      <w:bookmarkStart w:id="39" w:name="_4f1mdlm"/>
      <w:bookmarkEnd w:id="39"/>
      <w:r>
        <w:rPr>
          <w:rFonts w:ascii="Arial" w:eastAsia="Arial" w:hAnsi="Arial" w:cs="Arial"/>
          <w:shd w:val="clear" w:color="auto" w:fill="FFFFFF"/>
        </w:rPr>
        <w:t xml:space="preserve">3. </w:t>
      </w:r>
      <w:r>
        <w:rPr>
          <w:rFonts w:ascii="Arial" w:eastAsia="Arial" w:hAnsi="Arial" w:cs="Arial"/>
          <w:shd w:val="clear" w:color="auto" w:fill="FFFFFF"/>
        </w:rPr>
        <w:tab/>
        <w:t>Swap-out</w:t>
      </w:r>
    </w:p>
    <w:p w:rsidR="008B3230" w:rsidRDefault="008B3230">
      <w:pPr>
        <w:pStyle w:val="Standard"/>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3.1  </w:t>
      </w:r>
      <w:r>
        <w:rPr>
          <w:rFonts w:ascii="Arial" w:eastAsia="Arial" w:hAnsi="Arial" w:cs="Arial"/>
          <w:sz w:val="24"/>
          <w:szCs w:val="24"/>
          <w:shd w:val="clear" w:color="auto" w:fill="FFFFFF"/>
        </w:rPr>
        <w:tab/>
        <w:t>Supplier Staff providing the Services may only be swapped out with the prior approval of the Buyer.</w:t>
      </w:r>
    </w:p>
    <w:p w:rsidR="008B3230" w:rsidRDefault="008B3230">
      <w:pPr>
        <w:pStyle w:val="Heading1"/>
        <w:jc w:val="left"/>
        <w:rPr>
          <w:rFonts w:ascii="Arial" w:hAnsi="Arial" w:cs="Arial"/>
        </w:rPr>
      </w:pPr>
      <w:bookmarkStart w:id="40" w:name="_2u6wntf"/>
      <w:bookmarkEnd w:id="40"/>
    </w:p>
    <w:p w:rsidR="008B3230" w:rsidRDefault="00A11B9F">
      <w:pPr>
        <w:pStyle w:val="Heading1"/>
        <w:jc w:val="left"/>
      </w:pPr>
      <w:bookmarkStart w:id="41" w:name="_19c6y18"/>
      <w:bookmarkEnd w:id="41"/>
      <w:r>
        <w:rPr>
          <w:rFonts w:ascii="Arial" w:eastAsia="Arial" w:hAnsi="Arial" w:cs="Arial"/>
        </w:rPr>
        <w:t xml:space="preserve">4. </w:t>
      </w:r>
      <w:r>
        <w:rPr>
          <w:rFonts w:ascii="Arial" w:eastAsia="Arial" w:hAnsi="Arial" w:cs="Arial"/>
        </w:rPr>
        <w:tab/>
      </w:r>
      <w:r>
        <w:rPr>
          <w:rFonts w:ascii="Arial" w:eastAsia="Arial" w:hAnsi="Arial" w:cs="Arial"/>
          <w:shd w:val="clear" w:color="auto" w:fill="FFFFFF"/>
        </w:rPr>
        <w:t>Staff</w:t>
      </w:r>
      <w:r>
        <w:rPr>
          <w:rFonts w:ascii="Arial" w:eastAsia="Arial" w:hAnsi="Arial" w:cs="Arial"/>
        </w:rPr>
        <w:t xml:space="preserve"> vetting procedures</w:t>
      </w:r>
    </w:p>
    <w:p w:rsidR="008B3230" w:rsidRDefault="008B3230">
      <w:pPr>
        <w:pStyle w:val="Standard"/>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4.1 </w:t>
      </w:r>
      <w:r>
        <w:rPr>
          <w:rFonts w:ascii="Arial" w:eastAsia="Arial" w:hAnsi="Arial" w:cs="Arial"/>
          <w:sz w:val="24"/>
          <w:szCs w:val="24"/>
          <w:shd w:val="clear" w:color="auto" w:fill="FFFFFF"/>
        </w:rPr>
        <w:tab/>
        <w:t>All Supplier Staff will need to be cleared to the level determined by the Buyer prior to the commencement of work.</w:t>
      </w:r>
    </w:p>
    <w:p w:rsidR="008B3230" w:rsidRDefault="008B3230">
      <w:pPr>
        <w:pStyle w:val="Standard"/>
        <w:spacing w:before="60"/>
        <w:ind w:left="690"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4.2 </w:t>
      </w:r>
      <w:r>
        <w:rPr>
          <w:rFonts w:ascii="Arial" w:eastAsia="Arial" w:hAnsi="Arial" w:cs="Arial"/>
          <w:sz w:val="24"/>
          <w:szCs w:val="24"/>
          <w:shd w:val="clear" w:color="auto" w:fill="FFFFFF"/>
        </w:rPr>
        <w:tab/>
        <w:t>The Buyer may stipulate differing clearance levels for different roles during the Call-Off Contract period.</w:t>
      </w:r>
    </w:p>
    <w:p w:rsidR="008B3230" w:rsidRDefault="008B3230">
      <w:pPr>
        <w:pStyle w:val="Standard"/>
        <w:spacing w:before="60"/>
        <w:ind w:left="690"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4.3 </w:t>
      </w:r>
      <w:r>
        <w:rPr>
          <w:rFonts w:ascii="Arial" w:eastAsia="Arial" w:hAnsi="Arial" w:cs="Arial"/>
          <w:sz w:val="24"/>
          <w:szCs w:val="24"/>
          <w:shd w:val="clear" w:color="auto" w:fill="FFFFFF"/>
        </w:rPr>
        <w:tab/>
        <w:t>The Supplier will ensure that it complies with any additional staff vetting procedures requested by the Buyer.</w:t>
      </w:r>
    </w:p>
    <w:p w:rsidR="008B3230" w:rsidRDefault="008B3230">
      <w:pPr>
        <w:pStyle w:val="Heading1"/>
        <w:ind w:right="-30"/>
        <w:jc w:val="left"/>
        <w:rPr>
          <w:rFonts w:ascii="Arial" w:hAnsi="Arial" w:cs="Arial"/>
        </w:rPr>
      </w:pPr>
      <w:bookmarkStart w:id="42" w:name="_3tbugp1"/>
      <w:bookmarkEnd w:id="42"/>
    </w:p>
    <w:p w:rsidR="008B3230" w:rsidRDefault="00A11B9F">
      <w:pPr>
        <w:pStyle w:val="Heading1"/>
        <w:ind w:right="-30"/>
        <w:jc w:val="left"/>
      </w:pPr>
      <w:bookmarkStart w:id="43" w:name="_28h4qwu"/>
      <w:bookmarkEnd w:id="43"/>
      <w:r>
        <w:rPr>
          <w:rFonts w:ascii="Arial" w:eastAsia="Arial" w:hAnsi="Arial" w:cs="Arial"/>
        </w:rPr>
        <w:t xml:space="preserve">5. </w:t>
      </w:r>
      <w:r>
        <w:rPr>
          <w:rFonts w:ascii="Arial" w:eastAsia="Arial" w:hAnsi="Arial" w:cs="Arial"/>
        </w:rPr>
        <w:tab/>
      </w:r>
      <w:r>
        <w:rPr>
          <w:rFonts w:ascii="Arial" w:eastAsia="Arial" w:hAnsi="Arial" w:cs="Arial"/>
          <w:shd w:val="clear" w:color="auto" w:fill="FFFFFF"/>
        </w:rPr>
        <w:t>Due</w:t>
      </w:r>
      <w:r>
        <w:rPr>
          <w:rFonts w:ascii="Arial" w:eastAsia="Arial" w:hAnsi="Arial" w:cs="Arial"/>
        </w:rPr>
        <w:t xml:space="preserve"> diligence</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 </w:t>
      </w:r>
      <w:r>
        <w:rPr>
          <w:rFonts w:ascii="Arial" w:eastAsia="Arial" w:hAnsi="Arial" w:cs="Arial"/>
          <w:sz w:val="24"/>
          <w:szCs w:val="24"/>
          <w:shd w:val="clear" w:color="auto" w:fill="FFFFFF"/>
        </w:rPr>
        <w:tab/>
        <w:t>Further to Clause 5.1, both Parties agree that when entering into a Call-Off Contract, they:</w:t>
      </w:r>
    </w:p>
    <w:p w:rsidR="008B3230" w:rsidRDefault="008B3230">
      <w:pPr>
        <w:pStyle w:val="Standard"/>
        <w:ind w:left="720"/>
        <w:jc w:val="left"/>
        <w:rPr>
          <w:rFonts w:ascii="Arial" w:hAnsi="Arial" w:cs="Arial"/>
        </w:rPr>
      </w:pPr>
    </w:p>
    <w:p w:rsidR="008B3230" w:rsidRDefault="00A11B9F">
      <w:pPr>
        <w:pStyle w:val="Standard"/>
        <w:ind w:left="7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5.2.1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made their own enquiries and are satisfied by the accuracy of any information supplied by the other Party</w:t>
      </w:r>
    </w:p>
    <w:p w:rsidR="008B3230" w:rsidRDefault="008B3230">
      <w:pPr>
        <w:pStyle w:val="Standard"/>
        <w:ind w:left="720"/>
        <w:jc w:val="left"/>
        <w:rPr>
          <w:rFonts w:ascii="Arial" w:hAnsi="Arial" w:cs="Arial"/>
        </w:rPr>
      </w:pPr>
    </w:p>
    <w:p w:rsidR="008B3230" w:rsidRDefault="00A11B9F">
      <w:pPr>
        <w:pStyle w:val="Standard"/>
        <w:ind w:left="7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5.2.2 are confident that they can fulfil their obligations according to the terms of the Call-Off Contract</w:t>
      </w:r>
    </w:p>
    <w:p w:rsidR="008B3230" w:rsidRDefault="008B3230">
      <w:pPr>
        <w:pStyle w:val="Standard"/>
        <w:ind w:left="720"/>
        <w:jc w:val="left"/>
        <w:rPr>
          <w:rFonts w:ascii="Arial" w:hAnsi="Arial" w:cs="Arial"/>
        </w:rPr>
      </w:pPr>
    </w:p>
    <w:p w:rsidR="008B3230" w:rsidRDefault="00A11B9F">
      <w:pPr>
        <w:pStyle w:val="Standard"/>
        <w:ind w:left="7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5.2.3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raised all due diligence questions before signing the Call-Off Contract</w:t>
      </w:r>
    </w:p>
    <w:p w:rsidR="008B3230" w:rsidRDefault="008B3230">
      <w:pPr>
        <w:pStyle w:val="Standard"/>
        <w:ind w:left="720"/>
        <w:jc w:val="left"/>
        <w:rPr>
          <w:rFonts w:ascii="Arial" w:hAnsi="Arial" w:cs="Arial"/>
        </w:rPr>
      </w:pPr>
    </w:p>
    <w:p w:rsidR="008B3230" w:rsidRDefault="00A11B9F">
      <w:pPr>
        <w:pStyle w:val="Standard"/>
        <w:ind w:left="72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5.2.4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entered into the Call-Off Contract relying on its own due diligence</w:t>
      </w:r>
    </w:p>
    <w:p w:rsidR="008B3230" w:rsidRDefault="008B3230">
      <w:pPr>
        <w:pStyle w:val="Standard"/>
        <w:spacing w:before="60"/>
        <w:ind w:left="690" w:right="-30"/>
        <w:jc w:val="left"/>
        <w:rPr>
          <w:rFonts w:ascii="Arial" w:hAnsi="Arial" w:cs="Arial"/>
        </w:rPr>
      </w:pPr>
    </w:p>
    <w:p w:rsidR="008B3230" w:rsidRDefault="00A11B9F">
      <w:pPr>
        <w:pStyle w:val="Heading1"/>
        <w:jc w:val="left"/>
        <w:rPr>
          <w:rFonts w:ascii="Arial" w:eastAsia="Arial" w:hAnsi="Arial" w:cs="Arial"/>
          <w:shd w:val="clear" w:color="auto" w:fill="FFFFFF"/>
        </w:rPr>
      </w:pPr>
      <w:bookmarkStart w:id="44" w:name="_nmf14n"/>
      <w:bookmarkEnd w:id="44"/>
      <w:r>
        <w:rPr>
          <w:rFonts w:ascii="Arial" w:eastAsia="Arial" w:hAnsi="Arial" w:cs="Arial"/>
          <w:shd w:val="clear" w:color="auto" w:fill="FFFFFF"/>
        </w:rPr>
        <w:t>6.</w:t>
      </w:r>
      <w:r>
        <w:rPr>
          <w:rFonts w:ascii="Arial" w:eastAsia="Arial" w:hAnsi="Arial" w:cs="Arial"/>
          <w:shd w:val="clear" w:color="auto" w:fill="FFFFFF"/>
        </w:rPr>
        <w:tab/>
        <w:t>Warranties, representations and acceptance criteria</w:t>
      </w:r>
    </w:p>
    <w:p w:rsidR="008B3230" w:rsidRDefault="008B3230">
      <w:pPr>
        <w:pStyle w:val="Heading1"/>
        <w:jc w:val="left"/>
        <w:rPr>
          <w:rFonts w:ascii="Arial" w:hAnsi="Arial" w:cs="Arial"/>
        </w:rPr>
      </w:pPr>
      <w:bookmarkStart w:id="45" w:name="_37m2jsg"/>
      <w:bookmarkEnd w:id="45"/>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rsidR="008B3230" w:rsidRDefault="008B3230">
      <w:pPr>
        <w:pStyle w:val="Standard"/>
        <w:widowControl w:val="0"/>
        <w:spacing w:before="60"/>
        <w:ind w:left="1125" w:right="-30" w:hanging="435"/>
        <w:jc w:val="left"/>
        <w:rPr>
          <w:rFonts w:ascii="Arial" w:hAnsi="Arial" w:cs="Arial"/>
        </w:rPr>
      </w:pPr>
    </w:p>
    <w:p w:rsidR="008B3230" w:rsidRDefault="00A11B9F">
      <w:pPr>
        <w:pStyle w:val="Standard"/>
        <w:widowControl w:val="0"/>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6.2 </w:t>
      </w:r>
      <w:r>
        <w:rPr>
          <w:rFonts w:ascii="Arial" w:eastAsia="Arial" w:hAnsi="Arial" w:cs="Arial"/>
          <w:sz w:val="24"/>
          <w:szCs w:val="24"/>
          <w:shd w:val="clear" w:color="auto" w:fill="FFFFFF"/>
        </w:rPr>
        <w:tab/>
        <w:t>The Supplier warrants that all Supplier Staff assigned to the performance of the Services have the necessary qualifications, skills and experience for the proper performance of the Services.</w:t>
      </w:r>
    </w:p>
    <w:p w:rsidR="008B3230" w:rsidRDefault="008B3230">
      <w:pPr>
        <w:pStyle w:val="Standard"/>
        <w:widowControl w:val="0"/>
        <w:spacing w:before="60"/>
        <w:ind w:left="1125" w:right="-30" w:hanging="435"/>
        <w:jc w:val="left"/>
        <w:rPr>
          <w:rFonts w:ascii="Arial" w:hAnsi="Arial" w:cs="Arial"/>
        </w:rPr>
      </w:pPr>
    </w:p>
    <w:p w:rsidR="008B3230" w:rsidRDefault="00A11B9F">
      <w:pPr>
        <w:pStyle w:val="Standard"/>
        <w:spacing w:before="60"/>
        <w:jc w:val="left"/>
      </w:pPr>
      <w:r>
        <w:rPr>
          <w:rFonts w:ascii="Arial" w:eastAsia="Arial" w:hAnsi="Arial" w:cs="Arial"/>
          <w:sz w:val="24"/>
          <w:szCs w:val="24"/>
          <w:shd w:val="clear" w:color="auto" w:fill="FFFFFF"/>
        </w:rPr>
        <w:t xml:space="preserve">6.3 </w:t>
      </w:r>
      <w:r>
        <w:rPr>
          <w:rFonts w:ascii="Arial" w:eastAsia="Arial" w:hAnsi="Arial" w:cs="Arial"/>
          <w:sz w:val="24"/>
          <w:szCs w:val="24"/>
          <w:shd w:val="clear" w:color="auto" w:fill="FFFFFF"/>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w:t>
      </w:r>
      <w:r>
        <w:rPr>
          <w:rFonts w:ascii="Arial" w:eastAsia="Arial" w:hAnsi="Arial" w:cs="Arial"/>
          <w:sz w:val="24"/>
          <w:szCs w:val="24"/>
          <w:shd w:val="clear" w:color="auto" w:fill="FFFFFF"/>
        </w:rPr>
        <w:t>Order</w:t>
      </w:r>
      <w:r>
        <w:rPr>
          <w:rFonts w:ascii="Arial" w:eastAsia="Arial" w:hAnsi="Arial" w:cs="Arial"/>
          <w:sz w:val="24"/>
          <w:szCs w:val="24"/>
        </w:rPr>
        <w:t xml:space="preserve"> </w:t>
      </w:r>
      <w:r>
        <w:rPr>
          <w:rFonts w:ascii="Arial" w:eastAsia="Arial" w:hAnsi="Arial" w:cs="Arial"/>
          <w:sz w:val="24"/>
          <w:szCs w:val="24"/>
          <w:shd w:val="clear" w:color="auto" w:fill="FFFFFF"/>
        </w:rPr>
        <w:t>Form</w:t>
      </w:r>
      <w:r>
        <w:rPr>
          <w:rFonts w:ascii="Arial" w:eastAsia="Arial" w:hAnsi="Arial" w:cs="Arial"/>
          <w:sz w:val="24"/>
          <w:szCs w:val="24"/>
        </w:rPr>
        <w:t xml:space="preserve">.  </w:t>
      </w:r>
    </w:p>
    <w:p w:rsidR="008B3230" w:rsidRDefault="00A11B9F">
      <w:pPr>
        <w:pStyle w:val="Standard"/>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shd w:val="clear" w:color="auto" w:fill="FFFFFF"/>
        </w:rPr>
        <w:t>third</w:t>
      </w:r>
      <w:r>
        <w:rPr>
          <w:rFonts w:ascii="Arial" w:eastAsia="Arial" w:hAnsi="Arial" w:cs="Arial"/>
          <w:sz w:val="24"/>
          <w:szCs w:val="24"/>
        </w:rPr>
        <w:t xml:space="preserve">-party </w:t>
      </w:r>
      <w:r>
        <w:rPr>
          <w:rFonts w:ascii="Arial" w:eastAsia="Arial" w:hAnsi="Arial" w:cs="Arial"/>
          <w:sz w:val="24"/>
          <w:szCs w:val="24"/>
          <w:shd w:val="clear" w:color="auto" w:fill="FFFFFF"/>
        </w:rPr>
        <w:t>software</w:t>
      </w:r>
      <w:r>
        <w:rPr>
          <w:rFonts w:ascii="Arial" w:eastAsia="Arial" w:hAnsi="Arial" w:cs="Arial"/>
          <w:sz w:val="24"/>
          <w:szCs w:val="24"/>
        </w:rPr>
        <w:t xml:space="preserve"> or </w:t>
      </w:r>
      <w:r>
        <w:rPr>
          <w:rFonts w:ascii="Arial" w:eastAsia="Arial" w:hAnsi="Arial" w:cs="Arial"/>
          <w:sz w:val="24"/>
          <w:szCs w:val="24"/>
          <w:shd w:val="clear" w:color="auto" w:fill="FFFFFF"/>
        </w:rPr>
        <w:t>Services</w:t>
      </w:r>
      <w:r>
        <w:rPr>
          <w:rFonts w:ascii="Arial" w:eastAsia="Arial" w:hAnsi="Arial" w:cs="Arial"/>
          <w:sz w:val="24"/>
          <w:szCs w:val="24"/>
        </w:rPr>
        <w:t xml:space="preserve"> and </w:t>
      </w:r>
      <w:r>
        <w:rPr>
          <w:rFonts w:ascii="Arial" w:eastAsia="Arial" w:hAnsi="Arial" w:cs="Arial"/>
          <w:sz w:val="24"/>
          <w:szCs w:val="24"/>
          <w:shd w:val="clear" w:color="auto" w:fill="FFFFFF"/>
        </w:rPr>
        <w:t>software</w:t>
      </w:r>
      <w:r>
        <w:rPr>
          <w:rFonts w:ascii="Arial" w:eastAsia="Arial" w:hAnsi="Arial" w:cs="Arial"/>
          <w:sz w:val="24"/>
          <w:szCs w:val="24"/>
        </w:rPr>
        <w:t xml:space="preserve"> or </w:t>
      </w:r>
      <w:r>
        <w:rPr>
          <w:rFonts w:ascii="Arial" w:eastAsia="Arial" w:hAnsi="Arial" w:cs="Arial"/>
          <w:sz w:val="24"/>
          <w:szCs w:val="24"/>
          <w:shd w:val="clear" w:color="auto" w:fill="FFFFFF"/>
        </w:rPr>
        <w:t>Services developed by the Supplier</w:t>
      </w:r>
      <w:r>
        <w:rPr>
          <w:rFonts w:ascii="Arial" w:eastAsia="Arial" w:hAnsi="Arial" w:cs="Arial"/>
          <w:sz w:val="24"/>
          <w:szCs w:val="24"/>
        </w:rPr>
        <w:t>.</w:t>
      </w:r>
    </w:p>
    <w:p w:rsidR="008B3230" w:rsidRDefault="00A11B9F">
      <w:pPr>
        <w:pStyle w:val="Standard"/>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warrants that it has full capacity and </w:t>
      </w:r>
      <w:r>
        <w:rPr>
          <w:rFonts w:ascii="Arial" w:eastAsia="Arial" w:hAnsi="Arial" w:cs="Arial"/>
          <w:sz w:val="24"/>
          <w:szCs w:val="24"/>
          <w:shd w:val="clear" w:color="auto" w:fill="FFFFFF"/>
        </w:rPr>
        <w:t>authority</w:t>
      </w:r>
      <w:r>
        <w:rPr>
          <w:rFonts w:ascii="Arial" w:eastAsia="Arial" w:hAnsi="Arial" w:cs="Arial"/>
          <w:sz w:val="24"/>
          <w:szCs w:val="24"/>
        </w:rPr>
        <w:t xml:space="preserve"> and all necessary authorisations, consents, </w:t>
      </w:r>
      <w:r>
        <w:rPr>
          <w:rFonts w:ascii="Arial" w:eastAsia="Arial" w:hAnsi="Arial" w:cs="Arial"/>
          <w:sz w:val="24"/>
          <w:szCs w:val="24"/>
          <w:shd w:val="clear" w:color="auto" w:fill="FFFFFF"/>
        </w:rPr>
        <w:t>licences</w:t>
      </w:r>
      <w:r>
        <w:rPr>
          <w:rFonts w:ascii="Arial" w:eastAsia="Arial" w:hAnsi="Arial" w:cs="Arial"/>
          <w:sz w:val="24"/>
          <w:szCs w:val="24"/>
        </w:rPr>
        <w:t xml:space="preserve"> and permissions to </w:t>
      </w:r>
      <w:r>
        <w:rPr>
          <w:rFonts w:ascii="Arial" w:eastAsia="Arial" w:hAnsi="Arial" w:cs="Arial"/>
          <w:sz w:val="24"/>
          <w:szCs w:val="24"/>
          <w:shd w:val="clear" w:color="auto" w:fill="FFFFFF"/>
        </w:rPr>
        <w:t>perform</w:t>
      </w:r>
      <w:r>
        <w:rPr>
          <w:rFonts w:ascii="Arial" w:eastAsia="Arial" w:hAnsi="Arial" w:cs="Arial"/>
          <w:sz w:val="24"/>
          <w:szCs w:val="24"/>
        </w:rPr>
        <w:t xml:space="preserve">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w:t>
      </w:r>
    </w:p>
    <w:p w:rsidR="008B3230" w:rsidRDefault="00A11B9F">
      <w:pPr>
        <w:pStyle w:val="Heading1"/>
        <w:spacing w:before="240"/>
        <w:jc w:val="left"/>
        <w:rPr>
          <w:rFonts w:ascii="Arial" w:eastAsia="Arial" w:hAnsi="Arial" w:cs="Arial"/>
        </w:rPr>
      </w:pPr>
      <w:bookmarkStart w:id="46" w:name="_1mrcu09"/>
      <w:bookmarkEnd w:id="46"/>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7.1 </w:t>
      </w:r>
      <w:r>
        <w:rPr>
          <w:rFonts w:ascii="Arial" w:eastAsia="Arial" w:hAnsi="Arial" w:cs="Arial"/>
          <w:sz w:val="24"/>
          <w:szCs w:val="24"/>
          <w:shd w:val="clear" w:color="auto" w:fill="FFFFFF"/>
        </w:rPr>
        <w:tab/>
        <w:t>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w:t>
      </w:r>
    </w:p>
    <w:p w:rsidR="008B3230" w:rsidRDefault="008B3230">
      <w:pPr>
        <w:pStyle w:val="Standard"/>
        <w:spacing w:before="60"/>
        <w:ind w:right="-30"/>
        <w:jc w:val="left"/>
        <w:rPr>
          <w:rFonts w:ascii="Arial" w:hAnsi="Arial" w:cs="Arial"/>
        </w:rPr>
      </w:pPr>
    </w:p>
    <w:p w:rsidR="008B3230" w:rsidRDefault="00A11B9F">
      <w:pPr>
        <w:pStyle w:val="Heading1"/>
        <w:jc w:val="left"/>
      </w:pPr>
      <w:bookmarkStart w:id="47" w:name="_46r0co2"/>
      <w:bookmarkEnd w:id="47"/>
      <w:r>
        <w:rPr>
          <w:rFonts w:ascii="Arial" w:eastAsia="Arial" w:hAnsi="Arial" w:cs="Arial"/>
          <w:shd w:val="clear" w:color="auto" w:fill="FFFFFF"/>
        </w:rPr>
        <w:t xml:space="preserve">8. </w:t>
      </w:r>
      <w:r>
        <w:rPr>
          <w:rFonts w:ascii="Arial" w:eastAsia="Arial" w:hAnsi="Arial" w:cs="Arial"/>
          <w:shd w:val="clear" w:color="auto" w:fill="FFFFFF"/>
        </w:rPr>
        <w:tab/>
        <w:t xml:space="preserve">Payment terms and </w:t>
      </w:r>
      <w:r>
        <w:rPr>
          <w:rFonts w:ascii="Arial" w:eastAsia="Arial" w:hAnsi="Arial" w:cs="Arial"/>
          <w:smallCaps/>
          <w:shd w:val="clear" w:color="auto" w:fill="FFFFFF"/>
        </w:rPr>
        <w:t>VAT</w:t>
      </w:r>
    </w:p>
    <w:p w:rsidR="008B3230" w:rsidRDefault="008B3230">
      <w:pPr>
        <w:pStyle w:val="Standard"/>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48" w:name="_2lwamvv"/>
      <w:bookmarkEnd w:id="48"/>
      <w:r>
        <w:rPr>
          <w:rFonts w:ascii="Arial" w:eastAsia="Arial" w:hAnsi="Arial" w:cs="Arial"/>
          <w:sz w:val="24"/>
          <w:szCs w:val="24"/>
          <w:shd w:val="clear" w:color="auto" w:fill="FFFFFF"/>
        </w:rPr>
        <w:t xml:space="preserve">8.1 </w:t>
      </w:r>
      <w:r>
        <w:rPr>
          <w:rFonts w:ascii="Arial" w:eastAsia="Arial" w:hAnsi="Arial" w:cs="Arial"/>
          <w:sz w:val="24"/>
          <w:szCs w:val="24"/>
          <w:shd w:val="clear" w:color="auto" w:fill="FFFFFF"/>
        </w:rPr>
        <w:tab/>
        <w:t>The Buyer will pay the Supplier within 30 days of receipt of a valid invoice submitted in accordance with the Call-Off Contract.</w:t>
      </w:r>
    </w:p>
    <w:p w:rsidR="008B3230" w:rsidRDefault="008B3230">
      <w:pPr>
        <w:pStyle w:val="Standard"/>
        <w:spacing w:before="60"/>
        <w:ind w:left="705"/>
        <w:jc w:val="left"/>
        <w:rPr>
          <w:rFonts w:ascii="Arial" w:hAnsi="Arial" w:cs="Arial"/>
        </w:rPr>
      </w:pPr>
      <w:bookmarkStart w:id="49" w:name="_111kx3o"/>
      <w:bookmarkEnd w:id="49"/>
    </w:p>
    <w:p w:rsidR="008B3230" w:rsidRDefault="00A11B9F">
      <w:pPr>
        <w:pStyle w:val="Standard"/>
        <w:spacing w:before="60"/>
        <w:jc w:val="left"/>
        <w:rPr>
          <w:rFonts w:ascii="Arial" w:eastAsia="Arial" w:hAnsi="Arial" w:cs="Arial"/>
          <w:sz w:val="24"/>
          <w:szCs w:val="24"/>
          <w:shd w:val="clear" w:color="auto" w:fill="FFFFFF"/>
        </w:rPr>
      </w:pPr>
      <w:bookmarkStart w:id="50" w:name="_3l18frh"/>
      <w:bookmarkEnd w:id="50"/>
      <w:r>
        <w:rPr>
          <w:rFonts w:ascii="Arial" w:eastAsia="Arial" w:hAnsi="Arial" w:cs="Arial"/>
          <w:sz w:val="24"/>
          <w:szCs w:val="24"/>
          <w:shd w:val="clear" w:color="auto" w:fill="FFFFFF"/>
        </w:rPr>
        <w:t xml:space="preserve">8.2 </w:t>
      </w:r>
      <w:r>
        <w:rPr>
          <w:rFonts w:ascii="Arial" w:eastAsia="Arial" w:hAnsi="Arial" w:cs="Arial"/>
          <w:sz w:val="24"/>
          <w:szCs w:val="24"/>
          <w:shd w:val="clear" w:color="auto" w:fill="FFFFFF"/>
        </w:rPr>
        <w:tab/>
        <w:t>The Supplier will ensure that each invoice contains the information specified by the Buyer in the Order Form.</w:t>
      </w:r>
    </w:p>
    <w:p w:rsidR="008B3230" w:rsidRDefault="008B3230">
      <w:pPr>
        <w:pStyle w:val="Standard"/>
        <w:spacing w:before="60"/>
        <w:ind w:left="705"/>
        <w:jc w:val="left"/>
        <w:rPr>
          <w:rFonts w:ascii="Arial" w:hAnsi="Arial" w:cs="Arial"/>
        </w:rPr>
      </w:pPr>
      <w:bookmarkStart w:id="51" w:name="_206ipza"/>
      <w:bookmarkEnd w:id="51"/>
    </w:p>
    <w:p w:rsidR="008B3230" w:rsidRDefault="00A11B9F">
      <w:pPr>
        <w:pStyle w:val="Standard"/>
        <w:spacing w:before="60"/>
        <w:jc w:val="left"/>
        <w:rPr>
          <w:rFonts w:ascii="Arial" w:eastAsia="Arial" w:hAnsi="Arial" w:cs="Arial"/>
          <w:sz w:val="24"/>
          <w:szCs w:val="24"/>
          <w:shd w:val="clear" w:color="auto" w:fill="FFFFFF"/>
        </w:rPr>
      </w:pPr>
      <w:bookmarkStart w:id="52" w:name="_4k668n3"/>
      <w:bookmarkEnd w:id="52"/>
      <w:r>
        <w:rPr>
          <w:rFonts w:ascii="Arial" w:eastAsia="Arial" w:hAnsi="Arial" w:cs="Arial"/>
          <w:sz w:val="24"/>
          <w:szCs w:val="24"/>
          <w:shd w:val="clear" w:color="auto" w:fill="FFFFFF"/>
        </w:rPr>
        <w:t xml:space="preserve">8.3 </w:t>
      </w:r>
      <w:r>
        <w:rPr>
          <w:rFonts w:ascii="Arial" w:eastAsia="Arial" w:hAnsi="Arial" w:cs="Arial"/>
          <w:sz w:val="24"/>
          <w:szCs w:val="24"/>
          <w:shd w:val="clear" w:color="auto" w:fill="FFFFFF"/>
        </w:rPr>
        <w:tab/>
        <w:t>The Call-Off Contract Charges are deemed to include all Charges for payment processing. All Invoices submitted to the Buyer for the Services shall be exclusive of any Management Charge.</w:t>
      </w:r>
    </w:p>
    <w:p w:rsidR="008B3230" w:rsidRDefault="008B3230">
      <w:pPr>
        <w:pStyle w:val="Standard"/>
        <w:spacing w:before="60"/>
        <w:jc w:val="left"/>
        <w:rPr>
          <w:rFonts w:ascii="Arial" w:hAnsi="Arial" w:cs="Arial"/>
        </w:rPr>
      </w:pPr>
      <w:bookmarkStart w:id="53" w:name="_2zbgiuw"/>
      <w:bookmarkEnd w:id="53"/>
    </w:p>
    <w:p w:rsidR="008B3230" w:rsidRDefault="00A11B9F">
      <w:pPr>
        <w:pStyle w:val="Standard"/>
        <w:spacing w:before="60"/>
        <w:jc w:val="left"/>
        <w:rPr>
          <w:rFonts w:ascii="Arial" w:eastAsia="Arial" w:hAnsi="Arial" w:cs="Arial"/>
          <w:sz w:val="24"/>
          <w:szCs w:val="24"/>
          <w:shd w:val="clear" w:color="auto" w:fill="FFFFFF"/>
        </w:rPr>
      </w:pPr>
      <w:bookmarkStart w:id="54" w:name="_1egqt2p"/>
      <w:bookmarkEnd w:id="54"/>
      <w:r>
        <w:rPr>
          <w:rFonts w:ascii="Arial" w:eastAsia="Arial" w:hAnsi="Arial" w:cs="Arial"/>
          <w:sz w:val="24"/>
          <w:szCs w:val="24"/>
          <w:shd w:val="clear" w:color="auto" w:fill="FFFFFF"/>
        </w:rPr>
        <w:t xml:space="preserve">8.4 </w:t>
      </w:r>
      <w:r>
        <w:rPr>
          <w:rFonts w:ascii="Arial" w:eastAsia="Arial" w:hAnsi="Arial" w:cs="Arial"/>
          <w:sz w:val="24"/>
          <w:szCs w:val="24"/>
          <w:shd w:val="clear" w:color="auto" w:fill="FFFFFF"/>
        </w:rPr>
        <w:tab/>
        <w:t>All payments under the Call-Off Contract are inclusive of VAT.</w:t>
      </w:r>
    </w:p>
    <w:p w:rsidR="008B3230" w:rsidRDefault="008B3230">
      <w:pPr>
        <w:pStyle w:val="Standard"/>
        <w:spacing w:before="60"/>
        <w:jc w:val="left"/>
        <w:rPr>
          <w:rFonts w:ascii="Arial" w:hAnsi="Arial" w:cs="Arial"/>
        </w:rPr>
      </w:pPr>
    </w:p>
    <w:p w:rsidR="008B3230" w:rsidRDefault="00A11B9F">
      <w:pPr>
        <w:pStyle w:val="Heading1"/>
        <w:jc w:val="left"/>
        <w:rPr>
          <w:rFonts w:ascii="Arial" w:eastAsia="Arial" w:hAnsi="Arial" w:cs="Arial"/>
          <w:shd w:val="clear" w:color="auto" w:fill="FFFFFF"/>
        </w:rPr>
      </w:pPr>
      <w:bookmarkStart w:id="55" w:name="_3ygebqi"/>
      <w:bookmarkEnd w:id="55"/>
      <w:r>
        <w:rPr>
          <w:rFonts w:ascii="Arial" w:eastAsia="Arial" w:hAnsi="Arial" w:cs="Arial"/>
          <w:shd w:val="clear" w:color="auto" w:fill="FFFFFF"/>
        </w:rPr>
        <w:t>9.</w:t>
      </w:r>
      <w:r>
        <w:rPr>
          <w:rFonts w:ascii="Arial" w:eastAsia="Arial" w:hAnsi="Arial" w:cs="Arial"/>
          <w:shd w:val="clear" w:color="auto" w:fill="FFFFFF"/>
        </w:rPr>
        <w:tab/>
        <w:t>Recovery of sums due and right of set-off</w:t>
      </w:r>
    </w:p>
    <w:p w:rsidR="008B3230" w:rsidRDefault="00A11B9F">
      <w:pPr>
        <w:pStyle w:val="Heading1"/>
        <w:jc w:val="left"/>
        <w:rPr>
          <w:rFonts w:ascii="Arial" w:eastAsia="Arial" w:hAnsi="Arial" w:cs="Arial"/>
          <w:shd w:val="clear" w:color="auto" w:fill="FFFFFF"/>
        </w:rPr>
      </w:pPr>
      <w:bookmarkStart w:id="56" w:name="_2dlolyb"/>
      <w:bookmarkEnd w:id="56"/>
      <w:r>
        <w:rPr>
          <w:rFonts w:ascii="Arial" w:eastAsia="Arial" w:hAnsi="Arial" w:cs="Arial"/>
          <w:shd w:val="clear" w:color="auto" w:fill="FFFFFF"/>
        </w:rPr>
        <w:t xml:space="preserve"> </w:t>
      </w: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9.1 </w:t>
      </w:r>
      <w:r>
        <w:rPr>
          <w:rFonts w:ascii="Arial" w:eastAsia="Arial" w:hAnsi="Arial" w:cs="Arial"/>
          <w:sz w:val="24"/>
          <w:szCs w:val="24"/>
          <w:shd w:val="clear" w:color="auto" w:fill="FFFFFF"/>
        </w:rPr>
        <w:tab/>
        <w:t>If a Supplier owes money to the Buyer or any Crown body, the Buyer may deduct that sum from the total due to the Supplier.</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57" w:name="_sqyw64"/>
      <w:bookmarkEnd w:id="57"/>
      <w:r>
        <w:rPr>
          <w:rFonts w:ascii="Arial" w:eastAsia="Arial" w:hAnsi="Arial" w:cs="Arial"/>
          <w:shd w:val="clear" w:color="auto" w:fill="FFFFFF"/>
        </w:rPr>
        <w:t>10.</w:t>
      </w:r>
      <w:r>
        <w:rPr>
          <w:rFonts w:ascii="Arial" w:eastAsia="Arial" w:hAnsi="Arial" w:cs="Arial"/>
          <w:shd w:val="clear" w:color="auto" w:fill="FFFFFF"/>
        </w:rPr>
        <w:tab/>
        <w:t>Insurance</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The Supplier will maintain the insurances required by the Buyer including those set out in this Clause.</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Subcontractors</w:t>
      </w:r>
    </w:p>
    <w:p w:rsidR="008B3230" w:rsidRDefault="008B3230">
      <w:pPr>
        <w:pStyle w:val="Standard"/>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Agents and professional consultants</w:t>
      </w:r>
    </w:p>
    <w:p w:rsidR="008B3230" w:rsidRDefault="008B3230">
      <w:pPr>
        <w:pStyle w:val="Standard"/>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10.3</w:t>
      </w:r>
      <w:r>
        <w:rPr>
          <w:rFonts w:ascii="Arial" w:eastAsia="Arial" w:hAnsi="Arial" w:cs="Arial"/>
          <w:sz w:val="24"/>
          <w:szCs w:val="24"/>
        </w:rPr>
        <w:tab/>
        <w:t>Additional or extended insurance</w:t>
      </w:r>
    </w:p>
    <w:p w:rsidR="008B3230" w:rsidRDefault="008B3230">
      <w:pPr>
        <w:pStyle w:val="Standard"/>
        <w:ind w:firstLine="720"/>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10.3.1</w:t>
      </w:r>
      <w:r>
        <w:rPr>
          <w:rFonts w:ascii="Arial" w:eastAsia="Arial" w:hAnsi="Arial" w:cs="Arial"/>
          <w:sz w:val="24"/>
          <w:szCs w:val="24"/>
        </w:rPr>
        <w:tab/>
        <w:t>If requested by the Buyer, the Supplier will obtain additional insurance policies, or extend existing insurance policies procured under the Framework Agreement.</w:t>
      </w:r>
    </w:p>
    <w:p w:rsidR="008B3230" w:rsidRDefault="008B3230">
      <w:pPr>
        <w:pStyle w:val="Standard"/>
        <w:ind w:left="1440"/>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rsidR="008B3230" w:rsidRDefault="00A11B9F">
      <w:pPr>
        <w:pStyle w:val="Standard"/>
        <w:numPr>
          <w:ilvl w:val="0"/>
          <w:numId w:val="53"/>
        </w:numPr>
        <w:ind w:right="-30" w:hanging="23"/>
        <w:jc w:val="left"/>
        <w:rPr>
          <w:rFonts w:ascii="Arial" w:eastAsia="Arial" w:hAnsi="Arial" w:cs="Arial"/>
          <w:sz w:val="24"/>
          <w:szCs w:val="24"/>
        </w:rPr>
      </w:pPr>
      <w:r>
        <w:rPr>
          <w:rFonts w:ascii="Arial" w:eastAsia="Arial" w:hAnsi="Arial" w:cs="Arial"/>
          <w:sz w:val="24"/>
          <w:szCs w:val="24"/>
        </w:rPr>
        <w:t>a broker's verification of insurance; or</w:t>
      </w:r>
    </w:p>
    <w:p w:rsidR="008B3230" w:rsidRDefault="00A11B9F">
      <w:pPr>
        <w:pStyle w:val="Standard"/>
        <w:numPr>
          <w:ilvl w:val="0"/>
          <w:numId w:val="8"/>
        </w:numPr>
        <w:ind w:right="-30" w:hanging="23"/>
        <w:jc w:val="left"/>
        <w:rPr>
          <w:rFonts w:ascii="Arial" w:eastAsia="Arial" w:hAnsi="Arial" w:cs="Arial"/>
          <w:sz w:val="24"/>
          <w:szCs w:val="24"/>
        </w:rPr>
      </w:pPr>
      <w:r>
        <w:rPr>
          <w:rFonts w:ascii="Arial" w:eastAsia="Arial" w:hAnsi="Arial" w:cs="Arial"/>
          <w:sz w:val="24"/>
          <w:szCs w:val="24"/>
        </w:rPr>
        <w:t>receipts in respect of the insurance premium; or</w:t>
      </w:r>
    </w:p>
    <w:p w:rsidR="008B3230" w:rsidRDefault="00A11B9F">
      <w:pPr>
        <w:pStyle w:val="Standard"/>
        <w:numPr>
          <w:ilvl w:val="0"/>
          <w:numId w:val="8"/>
        </w:numPr>
        <w:ind w:right="-30" w:hanging="23"/>
        <w:jc w:val="left"/>
        <w:rPr>
          <w:rFonts w:ascii="Arial" w:eastAsia="Arial" w:hAnsi="Arial" w:cs="Arial"/>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satisfactory evidence of payment of the latest premiums due.</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10.4</w:t>
      </w:r>
      <w:r>
        <w:rPr>
          <w:rFonts w:ascii="Arial" w:eastAsia="Arial" w:hAnsi="Arial" w:cs="Arial"/>
          <w:sz w:val="24"/>
          <w:szCs w:val="24"/>
        </w:rPr>
        <w:tab/>
        <w:t>Supplier liabilities</w:t>
      </w:r>
    </w:p>
    <w:p w:rsidR="008B3230" w:rsidRDefault="008B3230">
      <w:pPr>
        <w:pStyle w:val="Standard"/>
        <w:ind w:firstLine="720"/>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10.4.1 Insurance will not relieve the Supplier of any liabilities under the Framework Agreement or the Call-Off Contract.</w:t>
      </w:r>
    </w:p>
    <w:p w:rsidR="008B3230" w:rsidRDefault="008B3230">
      <w:pPr>
        <w:pStyle w:val="Standard"/>
        <w:jc w:val="left"/>
        <w:rPr>
          <w:rFonts w:ascii="Arial" w:hAnsi="Arial" w:cs="Arial"/>
        </w:rPr>
      </w:pPr>
    </w:p>
    <w:p w:rsidR="008B3230" w:rsidRDefault="00A11B9F">
      <w:pPr>
        <w:pStyle w:val="Standard"/>
        <w:ind w:left="720"/>
        <w:jc w:val="left"/>
      </w:pPr>
      <w:r>
        <w:rPr>
          <w:rFonts w:ascii="Arial" w:eastAsia="Arial" w:hAnsi="Arial" w:cs="Arial"/>
          <w:sz w:val="24"/>
          <w:szCs w:val="24"/>
        </w:rPr>
        <w:t>10.4.2 Without limiting the other provisions of</w:t>
      </w:r>
      <w:r>
        <w:rPr>
          <w:rFonts w:ascii="Arial" w:eastAsia="Arial" w:hAnsi="Arial" w:cs="Arial"/>
          <w:sz w:val="24"/>
          <w:szCs w:val="24"/>
          <w:shd w:val="clear" w:color="auto" w:fill="FFFFFF"/>
        </w:rPr>
        <w:t xml:space="preserve"> the Call-Off Contract,</w:t>
      </w:r>
      <w:r>
        <w:rPr>
          <w:rFonts w:ascii="Arial" w:eastAsia="Arial" w:hAnsi="Arial" w:cs="Arial"/>
          <w:sz w:val="24"/>
          <w:szCs w:val="24"/>
        </w:rPr>
        <w:t xml:space="preserve"> the Supplier will:</w:t>
      </w:r>
    </w:p>
    <w:p w:rsidR="008B3230" w:rsidRDefault="00A11B9F">
      <w:pPr>
        <w:pStyle w:val="Standard"/>
        <w:numPr>
          <w:ilvl w:val="0"/>
          <w:numId w:val="8"/>
        </w:numPr>
        <w:ind w:right="-30" w:hanging="23"/>
        <w:jc w:val="left"/>
        <w:rPr>
          <w:rFonts w:ascii="Arial" w:eastAsia="Arial" w:hAnsi="Arial" w:cs="Arial"/>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8B3230" w:rsidRDefault="00A11B9F">
      <w:pPr>
        <w:pStyle w:val="Standard"/>
        <w:numPr>
          <w:ilvl w:val="0"/>
          <w:numId w:val="8"/>
        </w:numPr>
        <w:ind w:right="-30" w:hanging="23"/>
        <w:jc w:val="left"/>
        <w:rPr>
          <w:rFonts w:ascii="Arial" w:eastAsia="Arial" w:hAnsi="Arial" w:cs="Arial"/>
          <w:sz w:val="24"/>
          <w:szCs w:val="24"/>
        </w:rPr>
      </w:pPr>
      <w:r>
        <w:rPr>
          <w:rFonts w:ascii="Arial" w:eastAsia="Arial" w:hAnsi="Arial" w:cs="Arial"/>
          <w:sz w:val="24"/>
          <w:szCs w:val="24"/>
        </w:rPr>
        <w:t>promptly notify the insurers in writing of any relevant material fact under any insurances of which the Supplier is, or becomes, aware; and</w:t>
      </w:r>
    </w:p>
    <w:p w:rsidR="008B3230" w:rsidRDefault="00A11B9F">
      <w:pPr>
        <w:pStyle w:val="Standard"/>
        <w:numPr>
          <w:ilvl w:val="0"/>
          <w:numId w:val="8"/>
        </w:numPr>
        <w:ind w:right="-30" w:hanging="23"/>
        <w:jc w:val="left"/>
        <w:rPr>
          <w:rFonts w:ascii="Arial" w:eastAsia="Arial" w:hAnsi="Arial" w:cs="Arial"/>
          <w:sz w:val="24"/>
          <w:szCs w:val="24"/>
        </w:rPr>
      </w:pPr>
      <w:proofErr w:type="gramStart"/>
      <w:r>
        <w:rPr>
          <w:rFonts w:ascii="Arial" w:eastAsia="Arial" w:hAnsi="Arial" w:cs="Arial"/>
          <w:sz w:val="24"/>
          <w:szCs w:val="24"/>
        </w:rPr>
        <w:lastRenderedPageBreak/>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rsidR="008B3230" w:rsidRDefault="008B3230">
      <w:pPr>
        <w:pStyle w:val="Standard"/>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10.4.3 The Supplier will not do or omit to do anything, which would entitle any insurer to refuse to pay any claim under any of the insurances.</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10.5 </w:t>
      </w:r>
      <w:r>
        <w:rPr>
          <w:rFonts w:ascii="Arial" w:eastAsia="Arial" w:hAnsi="Arial" w:cs="Arial"/>
          <w:sz w:val="24"/>
          <w:szCs w:val="24"/>
        </w:rPr>
        <w:tab/>
        <w:t>Indemnity to principals</w:t>
      </w:r>
    </w:p>
    <w:p w:rsidR="008B3230" w:rsidRDefault="008B3230">
      <w:pPr>
        <w:pStyle w:val="Standard"/>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rsidR="008B3230" w:rsidRDefault="00A11B9F">
      <w:pPr>
        <w:pStyle w:val="Standard"/>
        <w:numPr>
          <w:ilvl w:val="0"/>
          <w:numId w:val="8"/>
        </w:numPr>
        <w:ind w:right="-30" w:hanging="23"/>
        <w:jc w:val="left"/>
        <w:rPr>
          <w:rFonts w:ascii="Arial" w:eastAsia="Arial" w:hAnsi="Arial" w:cs="Arial"/>
          <w:sz w:val="24"/>
          <w:szCs w:val="24"/>
        </w:rPr>
      </w:pPr>
      <w:r>
        <w:rPr>
          <w:rFonts w:ascii="Arial" w:eastAsia="Arial" w:hAnsi="Arial" w:cs="Arial"/>
          <w:sz w:val="24"/>
          <w:szCs w:val="24"/>
        </w:rPr>
        <w:t>death or bodily injury; and</w:t>
      </w:r>
    </w:p>
    <w:p w:rsidR="008B3230" w:rsidRDefault="00A11B9F">
      <w:pPr>
        <w:pStyle w:val="Standard"/>
        <w:numPr>
          <w:ilvl w:val="0"/>
          <w:numId w:val="8"/>
        </w:numPr>
        <w:ind w:right="-30" w:hanging="23"/>
        <w:jc w:val="left"/>
        <w:rPr>
          <w:rFonts w:ascii="Arial" w:eastAsia="Arial" w:hAnsi="Arial" w:cs="Arial"/>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rsidR="008B3230" w:rsidRDefault="008B3230">
      <w:pPr>
        <w:pStyle w:val="Standard"/>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10.6.1 The Supplier will notify CCS and any Buyers as soon as possible if the Supplier becomes aware that any of the insurance policies have been, or are due to be, cancelled, suspended, terminated or not renewed.</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10.7</w:t>
      </w:r>
      <w:r>
        <w:rPr>
          <w:rFonts w:ascii="Arial" w:eastAsia="Arial" w:hAnsi="Arial" w:cs="Arial"/>
          <w:sz w:val="24"/>
          <w:szCs w:val="24"/>
        </w:rPr>
        <w:tab/>
        <w:t>Premium, excess and deductible payments</w:t>
      </w:r>
    </w:p>
    <w:p w:rsidR="008B3230" w:rsidRDefault="008B3230">
      <w:pPr>
        <w:pStyle w:val="Standard"/>
        <w:jc w:val="left"/>
        <w:rPr>
          <w:rFonts w:ascii="Arial" w:hAnsi="Arial" w:cs="Arial"/>
        </w:rPr>
      </w:pPr>
    </w:p>
    <w:p w:rsidR="008B3230" w:rsidRDefault="00A11B9F">
      <w:pPr>
        <w:pStyle w:val="Standard"/>
        <w:ind w:firstLine="720"/>
        <w:jc w:val="left"/>
        <w:rPr>
          <w:rFonts w:ascii="Arial" w:eastAsia="Arial" w:hAnsi="Arial" w:cs="Arial"/>
          <w:sz w:val="24"/>
          <w:szCs w:val="24"/>
        </w:rPr>
      </w:pPr>
      <w:r>
        <w:rPr>
          <w:rFonts w:ascii="Arial" w:eastAsia="Arial" w:hAnsi="Arial" w:cs="Arial"/>
          <w:sz w:val="24"/>
          <w:szCs w:val="24"/>
        </w:rPr>
        <w:t>10.7.1 Where any insurance requires payment of a premium, the Supplier will:</w:t>
      </w:r>
    </w:p>
    <w:p w:rsidR="008B3230" w:rsidRDefault="00A11B9F">
      <w:pPr>
        <w:pStyle w:val="Standard"/>
        <w:numPr>
          <w:ilvl w:val="0"/>
          <w:numId w:val="8"/>
        </w:numPr>
        <w:ind w:right="-30" w:hanging="23"/>
        <w:jc w:val="left"/>
        <w:rPr>
          <w:rFonts w:ascii="Arial" w:eastAsia="Arial" w:hAnsi="Arial" w:cs="Arial"/>
          <w:sz w:val="24"/>
          <w:szCs w:val="24"/>
        </w:rPr>
      </w:pPr>
      <w:r>
        <w:rPr>
          <w:rFonts w:ascii="Arial" w:eastAsia="Arial" w:hAnsi="Arial" w:cs="Arial"/>
          <w:sz w:val="24"/>
          <w:szCs w:val="24"/>
        </w:rPr>
        <w:t>be liable for the premium; and</w:t>
      </w:r>
    </w:p>
    <w:p w:rsidR="008B3230" w:rsidRDefault="00A11B9F">
      <w:pPr>
        <w:pStyle w:val="Standard"/>
        <w:numPr>
          <w:ilvl w:val="0"/>
          <w:numId w:val="8"/>
        </w:numPr>
        <w:ind w:right="-30" w:hanging="23"/>
        <w:jc w:val="left"/>
        <w:rPr>
          <w:rFonts w:ascii="Arial" w:eastAsia="Arial" w:hAnsi="Arial" w:cs="Arial"/>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rsidR="008B3230" w:rsidRDefault="008B3230">
      <w:pPr>
        <w:pStyle w:val="Standard"/>
        <w:ind w:firstLine="720"/>
        <w:jc w:val="left"/>
        <w:rPr>
          <w:rFonts w:ascii="Arial" w:hAnsi="Arial" w:cs="Arial"/>
        </w:rPr>
      </w:pPr>
    </w:p>
    <w:p w:rsidR="008B3230" w:rsidRDefault="00A11B9F">
      <w:pPr>
        <w:pStyle w:val="Standard"/>
        <w:ind w:left="720"/>
        <w:jc w:val="left"/>
        <w:rPr>
          <w:rFonts w:ascii="Arial" w:eastAsia="Arial" w:hAnsi="Arial" w:cs="Arial"/>
          <w:sz w:val="24"/>
          <w:szCs w:val="24"/>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rsidR="008B3230" w:rsidRDefault="008B3230">
      <w:pPr>
        <w:pStyle w:val="Heading1"/>
        <w:jc w:val="left"/>
        <w:rPr>
          <w:rFonts w:ascii="Arial" w:hAnsi="Arial" w:cs="Arial"/>
        </w:rPr>
      </w:pPr>
      <w:bookmarkStart w:id="58" w:name="_3cqmetx"/>
      <w:bookmarkEnd w:id="58"/>
    </w:p>
    <w:p w:rsidR="008B3230" w:rsidRDefault="00A11B9F">
      <w:pPr>
        <w:pStyle w:val="Heading1"/>
        <w:jc w:val="left"/>
        <w:rPr>
          <w:rFonts w:ascii="Arial" w:eastAsia="Arial" w:hAnsi="Arial" w:cs="Arial"/>
          <w:shd w:val="clear" w:color="auto" w:fill="FFFFFF"/>
        </w:rPr>
      </w:pPr>
      <w:bookmarkStart w:id="59" w:name="_1rvwp1q"/>
      <w:bookmarkEnd w:id="59"/>
      <w:r>
        <w:rPr>
          <w:rFonts w:ascii="Arial" w:eastAsia="Arial" w:hAnsi="Arial" w:cs="Arial"/>
          <w:shd w:val="clear" w:color="auto" w:fill="FFFFFF"/>
        </w:rPr>
        <w:t>11.</w:t>
      </w:r>
      <w:r>
        <w:rPr>
          <w:rFonts w:ascii="Arial" w:eastAsia="Arial" w:hAnsi="Arial" w:cs="Arial"/>
          <w:shd w:val="clear" w:color="auto" w:fill="FFFFFF"/>
        </w:rPr>
        <w:tab/>
        <w:t>Confidentiality</w:t>
      </w:r>
    </w:p>
    <w:p w:rsidR="008B3230" w:rsidRDefault="008B3230">
      <w:pPr>
        <w:pStyle w:val="Standard"/>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60" w:name="_4bvk7pj"/>
      <w:bookmarkEnd w:id="60"/>
      <w:r>
        <w:rPr>
          <w:rFonts w:ascii="Arial" w:eastAsia="Arial" w:hAnsi="Arial" w:cs="Arial"/>
          <w:sz w:val="24"/>
          <w:szCs w:val="24"/>
          <w:shd w:val="clear" w:color="auto" w:fill="FFFFFF"/>
        </w:rPr>
        <w:t xml:space="preserve">11.1 </w:t>
      </w:r>
      <w:r>
        <w:rPr>
          <w:rFonts w:ascii="Arial" w:eastAsia="Arial" w:hAnsi="Arial" w:cs="Arial"/>
          <w:sz w:val="24"/>
          <w:szCs w:val="24"/>
          <w:shd w:val="clear" w:color="auto" w:fill="FFFFFF"/>
        </w:rPr>
        <w:tab/>
        <w:t>Except where disclosure is clearly permitted by the Call-Off Contract, neither Party will disclose the other Party’s Confidential Information without the relevant Party’s prior written consent.</w:t>
      </w:r>
    </w:p>
    <w:p w:rsidR="008B3230" w:rsidRDefault="008B3230">
      <w:pPr>
        <w:pStyle w:val="Standard"/>
        <w:spacing w:before="60"/>
        <w:ind w:left="705"/>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11.2 </w:t>
      </w:r>
      <w:r>
        <w:rPr>
          <w:rFonts w:ascii="Arial" w:eastAsia="Arial" w:hAnsi="Arial" w:cs="Arial"/>
          <w:sz w:val="24"/>
          <w:szCs w:val="24"/>
          <w:shd w:val="clear" w:color="auto" w:fill="FFFFFF"/>
        </w:rPr>
        <w:tab/>
        <w:t>Disclosure of Confidential Information is permitted where information:</w:t>
      </w:r>
    </w:p>
    <w:p w:rsidR="008B3230" w:rsidRDefault="00A11B9F">
      <w:pPr>
        <w:pStyle w:val="Standard"/>
        <w:numPr>
          <w:ilvl w:val="0"/>
          <w:numId w:val="54"/>
        </w:numPr>
        <w:ind w:left="1418"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must be disclosed to comply with legal obligations placed on the Party making the disclosure</w:t>
      </w:r>
    </w:p>
    <w:p w:rsidR="008B3230" w:rsidRDefault="00A11B9F">
      <w:pPr>
        <w:pStyle w:val="Standard"/>
        <w:numPr>
          <w:ilvl w:val="0"/>
          <w:numId w:val="27"/>
        </w:numPr>
        <w:ind w:left="1418"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belongs to the Party making the disclosure (who is not under any obligation of confidentiality) before its disclosure by the information owner</w:t>
      </w:r>
    </w:p>
    <w:p w:rsidR="008B3230" w:rsidRDefault="00A11B9F">
      <w:pPr>
        <w:pStyle w:val="Standard"/>
        <w:numPr>
          <w:ilvl w:val="0"/>
          <w:numId w:val="27"/>
        </w:numPr>
        <w:ind w:left="1418"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was obtained from a third party who is not under any obligation of confidentiality, before receiving it from the disclosing Party</w:t>
      </w:r>
    </w:p>
    <w:p w:rsidR="008B3230" w:rsidRDefault="00A11B9F">
      <w:pPr>
        <w:pStyle w:val="Standard"/>
        <w:numPr>
          <w:ilvl w:val="0"/>
          <w:numId w:val="27"/>
        </w:numPr>
        <w:ind w:left="1418"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is, or becomes, public knowledge, other than by breach of this Clause or the Call-Off Contract</w:t>
      </w:r>
    </w:p>
    <w:p w:rsidR="008B3230" w:rsidRDefault="00A11B9F">
      <w:pPr>
        <w:pStyle w:val="Standard"/>
        <w:numPr>
          <w:ilvl w:val="0"/>
          <w:numId w:val="27"/>
        </w:numPr>
        <w:ind w:left="1418"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is independently developed without access to the other Party’s Confidential Information</w:t>
      </w:r>
    </w:p>
    <w:p w:rsidR="008B3230" w:rsidRDefault="00A11B9F">
      <w:pPr>
        <w:pStyle w:val="Standard"/>
        <w:numPr>
          <w:ilvl w:val="0"/>
          <w:numId w:val="27"/>
        </w:numPr>
        <w:ind w:left="1418"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disclosed to obtain confidential legal professional advice.</w:t>
      </w:r>
    </w:p>
    <w:p w:rsidR="008B3230" w:rsidRDefault="00A11B9F">
      <w:pPr>
        <w:pStyle w:val="Standard"/>
        <w:spacing w:before="24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11.3 </w:t>
      </w:r>
      <w:r>
        <w:rPr>
          <w:rFonts w:ascii="Arial" w:eastAsia="Arial" w:hAnsi="Arial" w:cs="Arial"/>
          <w:sz w:val="24"/>
          <w:szCs w:val="24"/>
          <w:shd w:val="clear" w:color="auto" w:fill="FFFFFF"/>
        </w:rPr>
        <w:tab/>
        <w:t>The Buyer may disclose the Supplier’s Confidential Information:</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any central government body on the basis that the information may only be further disclosed to central government bodies;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the UK Parliament, Scottish Parliament or Welsh or Northern Ireland Assemblies, including their committees;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Buyer (acting reasonably) deems disclosure necessary or appropriate while carrying out its public functions;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on a confidential basis to exercise its rights or comply with its obligations under the Call-Off Contract; or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to</w:t>
      </w:r>
      <w:proofErr w:type="gramEnd"/>
      <w:r>
        <w:rPr>
          <w:rFonts w:ascii="Arial" w:eastAsia="Arial" w:hAnsi="Arial" w:cs="Arial"/>
          <w:sz w:val="24"/>
          <w:szCs w:val="24"/>
          <w:shd w:val="clear" w:color="auto" w:fill="FFFFFF"/>
        </w:rPr>
        <w:t xml:space="preserve"> a proposed transferee, assignee or </w:t>
      </w:r>
      <w:proofErr w:type="spellStart"/>
      <w:r>
        <w:rPr>
          <w:rFonts w:ascii="Arial" w:eastAsia="Arial" w:hAnsi="Arial" w:cs="Arial"/>
          <w:sz w:val="24"/>
          <w:szCs w:val="24"/>
          <w:shd w:val="clear" w:color="auto" w:fill="FFFFFF"/>
        </w:rPr>
        <w:t>novatee</w:t>
      </w:r>
      <w:proofErr w:type="spellEnd"/>
      <w:r>
        <w:rPr>
          <w:rFonts w:ascii="Arial" w:eastAsia="Arial" w:hAnsi="Arial" w:cs="Arial"/>
          <w:sz w:val="24"/>
          <w:szCs w:val="24"/>
          <w:shd w:val="clear" w:color="auto" w:fill="FFFFFF"/>
        </w:rPr>
        <w:t xml:space="preserve"> of, or successor in title to, the Buyer.</w:t>
      </w:r>
    </w:p>
    <w:p w:rsidR="008B3230" w:rsidRDefault="00A11B9F">
      <w:pPr>
        <w:pStyle w:val="Standard"/>
        <w:spacing w:before="24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11.4 </w:t>
      </w:r>
      <w:r>
        <w:rPr>
          <w:rFonts w:ascii="Arial" w:eastAsia="Arial" w:hAnsi="Arial" w:cs="Arial"/>
          <w:sz w:val="24"/>
          <w:szCs w:val="24"/>
          <w:shd w:val="clear" w:color="auto" w:fill="FFFFFF"/>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shd w:val="clear" w:color="auto" w:fill="FFFFFF"/>
        </w:rPr>
        <w:br/>
      </w: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11.5 </w:t>
      </w:r>
      <w:r>
        <w:rPr>
          <w:rFonts w:ascii="Arial" w:eastAsia="Arial" w:hAnsi="Arial" w:cs="Arial"/>
          <w:sz w:val="24"/>
          <w:szCs w:val="24"/>
          <w:shd w:val="clear" w:color="auto" w:fill="FFFFFF"/>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8B3230" w:rsidRDefault="008B3230">
      <w:pPr>
        <w:pStyle w:val="Standard"/>
        <w:spacing w:before="60"/>
        <w:ind w:left="1260" w:hanging="570"/>
        <w:jc w:val="left"/>
        <w:rPr>
          <w:rFonts w:ascii="Arial" w:hAnsi="Arial" w:cs="Arial"/>
        </w:rPr>
      </w:pPr>
      <w:bookmarkStart w:id="61" w:name="_2r0uhxc"/>
      <w:bookmarkEnd w:id="61"/>
    </w:p>
    <w:p w:rsidR="008B3230" w:rsidRDefault="00A11B9F">
      <w:pPr>
        <w:pStyle w:val="Standard"/>
        <w:spacing w:before="60"/>
        <w:jc w:val="left"/>
        <w:rPr>
          <w:rFonts w:ascii="Arial" w:eastAsia="Arial" w:hAnsi="Arial" w:cs="Arial"/>
          <w:sz w:val="24"/>
          <w:szCs w:val="24"/>
          <w:shd w:val="clear" w:color="auto" w:fill="FFFFFF"/>
        </w:rPr>
      </w:pPr>
      <w:bookmarkStart w:id="62" w:name="_1664s55"/>
      <w:bookmarkEnd w:id="62"/>
      <w:r>
        <w:rPr>
          <w:rFonts w:ascii="Arial" w:eastAsia="Arial" w:hAnsi="Arial" w:cs="Arial"/>
          <w:sz w:val="24"/>
          <w:szCs w:val="24"/>
          <w:shd w:val="clear" w:color="auto" w:fill="FFFFFF"/>
        </w:rPr>
        <w:t xml:space="preserve">11.6 </w:t>
      </w:r>
      <w:r>
        <w:rPr>
          <w:rFonts w:ascii="Arial" w:eastAsia="Arial" w:hAnsi="Arial" w:cs="Arial"/>
          <w:sz w:val="24"/>
          <w:szCs w:val="24"/>
          <w:shd w:val="clear" w:color="auto" w:fill="FFFFFF"/>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rsidR="008B3230" w:rsidRDefault="008B3230">
      <w:pPr>
        <w:pStyle w:val="Standard"/>
        <w:spacing w:before="60"/>
        <w:ind w:left="1260" w:hanging="570"/>
        <w:jc w:val="left"/>
        <w:rPr>
          <w:rFonts w:ascii="Arial" w:hAnsi="Arial" w:cs="Arial"/>
        </w:rPr>
      </w:pPr>
      <w:bookmarkStart w:id="63" w:name="_3q5sasy"/>
      <w:bookmarkEnd w:id="63"/>
    </w:p>
    <w:p w:rsidR="008B3230" w:rsidRDefault="00A11B9F">
      <w:pPr>
        <w:pStyle w:val="Standard"/>
        <w:jc w:val="left"/>
        <w:rPr>
          <w:rFonts w:ascii="Arial" w:eastAsia="Arial" w:hAnsi="Arial" w:cs="Arial"/>
          <w:sz w:val="24"/>
          <w:szCs w:val="24"/>
          <w:shd w:val="clear" w:color="auto" w:fill="FFFFFF"/>
        </w:rPr>
      </w:pPr>
      <w:bookmarkStart w:id="64" w:name="_25b2l0r"/>
      <w:bookmarkEnd w:id="64"/>
      <w:r>
        <w:rPr>
          <w:rFonts w:ascii="Arial" w:eastAsia="Arial" w:hAnsi="Arial" w:cs="Arial"/>
          <w:sz w:val="24"/>
          <w:szCs w:val="24"/>
          <w:shd w:val="clear" w:color="auto" w:fill="FFFFFF"/>
        </w:rPr>
        <w:t xml:space="preserve">11.7 </w:t>
      </w:r>
      <w:r>
        <w:rPr>
          <w:rFonts w:ascii="Arial" w:eastAsia="Arial" w:hAnsi="Arial" w:cs="Arial"/>
          <w:sz w:val="24"/>
          <w:szCs w:val="24"/>
          <w:shd w:val="clear" w:color="auto" w:fill="FFFFFF"/>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65" w:name="_kgcv8k"/>
      <w:bookmarkEnd w:id="65"/>
      <w:r>
        <w:rPr>
          <w:rFonts w:ascii="Arial" w:eastAsia="Arial" w:hAnsi="Arial" w:cs="Arial"/>
          <w:shd w:val="clear" w:color="auto" w:fill="FFFFFF"/>
        </w:rPr>
        <w:t xml:space="preserve">12. </w:t>
      </w:r>
      <w:r>
        <w:rPr>
          <w:rFonts w:ascii="Arial" w:eastAsia="Arial" w:hAnsi="Arial" w:cs="Arial"/>
          <w:shd w:val="clear" w:color="auto" w:fill="FFFFFF"/>
        </w:rPr>
        <w:tab/>
        <w:t>Conflict of Interest</w:t>
      </w:r>
    </w:p>
    <w:p w:rsidR="008B3230" w:rsidRDefault="008B3230">
      <w:pPr>
        <w:pStyle w:val="Standard"/>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8B3230" w:rsidRDefault="008B3230">
      <w:pPr>
        <w:pStyle w:val="Standard"/>
        <w:ind w:left="690"/>
        <w:jc w:val="left"/>
        <w:rPr>
          <w:rFonts w:ascii="Arial" w:hAnsi="Arial" w:cs="Arial"/>
        </w:rPr>
      </w:pP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is related to someone in another Supplier team who both form part of the same team performing the Services under the Framework Agreement;</w:t>
      </w: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has a business interest in another Supplier who is part of the same team performing the Services under the Framework Agreement;</w:t>
      </w: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is providing, or has provided, Services to the Buyer for the discovery phase; or</w:t>
      </w:r>
    </w:p>
    <w:p w:rsidR="008B3230" w:rsidRDefault="00A11B9F">
      <w:pPr>
        <w:pStyle w:val="Standard"/>
        <w:numPr>
          <w:ilvl w:val="0"/>
          <w:numId w:val="27"/>
        </w:numPr>
        <w:ind w:right="-30" w:hanging="7"/>
        <w:jc w:val="left"/>
        <w:rPr>
          <w:rFonts w:ascii="Arial" w:eastAsia="Arial" w:hAnsi="Arial" w:cs="Arial"/>
          <w:sz w:val="24"/>
          <w:szCs w:val="24"/>
        </w:rPr>
      </w:pPr>
      <w:proofErr w:type="gramStart"/>
      <w:r>
        <w:rPr>
          <w:rFonts w:ascii="Arial" w:eastAsia="Arial" w:hAnsi="Arial" w:cs="Arial"/>
          <w:sz w:val="24"/>
          <w:szCs w:val="24"/>
        </w:rPr>
        <w:lastRenderedPageBreak/>
        <w:t>has</w:t>
      </w:r>
      <w:proofErr w:type="gramEnd"/>
      <w:r>
        <w:rPr>
          <w:rFonts w:ascii="Arial" w:eastAsia="Arial" w:hAnsi="Arial" w:cs="Arial"/>
          <w:sz w:val="24"/>
          <w:szCs w:val="24"/>
        </w:rPr>
        <w:t xml:space="preserve"> been provided with, or had access to, information which would give the Supplier or an affiliated company an unfair advantage in a Further Competition procedure.</w:t>
      </w:r>
    </w:p>
    <w:p w:rsidR="008B3230" w:rsidRDefault="008B3230">
      <w:pPr>
        <w:pStyle w:val="Standard"/>
        <w:ind w:left="690"/>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the Call-Off Contract, unless otherwise agreed with the </w:t>
      </w:r>
      <w:proofErr w:type="gramStart"/>
      <w:r>
        <w:rPr>
          <w:rFonts w:ascii="Arial" w:eastAsia="Arial" w:hAnsi="Arial" w:cs="Arial"/>
          <w:sz w:val="24"/>
          <w:szCs w:val="24"/>
        </w:rPr>
        <w:t>Buyer )</w:t>
      </w:r>
      <w:proofErr w:type="gramEnd"/>
      <w:r>
        <w:rPr>
          <w:rFonts w:ascii="Arial" w:eastAsia="Arial" w:hAnsi="Arial" w:cs="Arial"/>
          <w:sz w:val="24"/>
          <w:szCs w:val="24"/>
        </w:rP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66" w:name="_34g0dwd"/>
      <w:bookmarkEnd w:id="66"/>
      <w:r>
        <w:rPr>
          <w:rFonts w:ascii="Arial" w:eastAsia="Arial" w:hAnsi="Arial" w:cs="Arial"/>
          <w:shd w:val="clear" w:color="auto" w:fill="FFFFFF"/>
        </w:rPr>
        <w:t xml:space="preserve">13. </w:t>
      </w:r>
      <w:r>
        <w:rPr>
          <w:rFonts w:ascii="Arial" w:eastAsia="Arial" w:hAnsi="Arial" w:cs="Arial"/>
          <w:shd w:val="clear" w:color="auto" w:fill="FFFFFF"/>
        </w:rPr>
        <w:tab/>
        <w:t>Intellectual Property Rights</w:t>
      </w:r>
    </w:p>
    <w:p w:rsidR="008B3230" w:rsidRDefault="008B3230">
      <w:pPr>
        <w:pStyle w:val="Standard"/>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 </w:t>
      </w:r>
      <w:r>
        <w:rPr>
          <w:rFonts w:ascii="Arial" w:eastAsia="Arial" w:hAnsi="Arial" w:cs="Arial"/>
          <w:sz w:val="24"/>
          <w:szCs w:val="24"/>
          <w:shd w:val="clear" w:color="auto" w:fill="FFFFFF"/>
        </w:rPr>
        <w:tab/>
        <w:t>Unless otherwise specified in the Call-Off Contract:</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 will not have any right to the Intellectual Property Rights (IPRs) of the Supplier or its licensors, including the Supplier Background IPRs and any IPRs in the Supplier Software.</w:t>
      </w:r>
    </w:p>
    <w:p w:rsidR="008B3230" w:rsidRDefault="00A11B9F">
      <w:pPr>
        <w:pStyle w:val="Standard"/>
        <w:numPr>
          <w:ilvl w:val="0"/>
          <w:numId w:val="27"/>
        </w:numPr>
        <w:ind w:right="-30" w:hanging="7"/>
        <w:jc w:val="left"/>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Crown may publish any Deliverable that is software as open source.</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not, without prior written approval from the Buyer, include any Supplier Background IPR or third party IPR in any Deliverable in such a way to prevent its publication;</w:t>
      </w:r>
    </w:p>
    <w:p w:rsidR="008B3230" w:rsidRDefault="00A11B9F">
      <w:pPr>
        <w:pStyle w:val="Standard"/>
        <w:numPr>
          <w:ilvl w:val="1"/>
          <w:numId w:val="27"/>
        </w:numPr>
        <w:ind w:left="2121" w:right="-30" w:hanging="705"/>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and</w:t>
      </w:r>
      <w:proofErr w:type="gramEnd"/>
      <w:r>
        <w:rPr>
          <w:rFonts w:ascii="Arial" w:eastAsia="Arial" w:hAnsi="Arial" w:cs="Arial"/>
          <w:sz w:val="24"/>
          <w:szCs w:val="24"/>
          <w:shd w:val="clear" w:color="auto" w:fill="FFFFFF"/>
        </w:rPr>
        <w:t xml:space="preserve"> failure to seek prior approval gives the Buyer right and freedom to use all Deliverables.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not have any right to the Intellectual Property Rights of the Buyer or its licensors, including:</w:t>
      </w:r>
    </w:p>
    <w:p w:rsidR="008B3230" w:rsidRDefault="00A11B9F">
      <w:pPr>
        <w:pStyle w:val="Standard"/>
        <w:numPr>
          <w:ilvl w:val="1"/>
          <w:numId w:val="27"/>
        </w:numPr>
        <w:ind w:right="-30" w:hanging="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Background IPRs;</w:t>
      </w:r>
    </w:p>
    <w:p w:rsidR="008B3230" w:rsidRDefault="00A11B9F">
      <w:pPr>
        <w:pStyle w:val="Standard"/>
        <w:numPr>
          <w:ilvl w:val="1"/>
          <w:numId w:val="27"/>
        </w:numPr>
        <w:ind w:right="-30" w:hanging="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Project-Specific IPRs;</w:t>
      </w:r>
    </w:p>
    <w:p w:rsidR="008B3230" w:rsidRDefault="00A11B9F">
      <w:pPr>
        <w:pStyle w:val="Standard"/>
        <w:numPr>
          <w:ilvl w:val="1"/>
          <w:numId w:val="27"/>
        </w:numPr>
        <w:ind w:right="-30" w:hanging="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IPRs in the Buyer Data.</w:t>
      </w:r>
      <w:r>
        <w:rPr>
          <w:rFonts w:ascii="Arial" w:eastAsia="Arial" w:hAnsi="Arial" w:cs="Arial"/>
          <w:sz w:val="24"/>
          <w:szCs w:val="24"/>
          <w:shd w:val="clear" w:color="auto" w:fill="FFFFFF"/>
        </w:rPr>
        <w:br/>
      </w: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 </w:t>
      </w:r>
      <w:r>
        <w:rPr>
          <w:rFonts w:ascii="Arial" w:eastAsia="Arial" w:hAnsi="Arial" w:cs="Arial"/>
          <w:sz w:val="24"/>
          <w:szCs w:val="24"/>
          <w:shd w:val="clear" w:color="auto" w:fill="FFFFFF"/>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rsidR="008B3230" w:rsidRDefault="008B3230">
      <w:pPr>
        <w:pStyle w:val="Standard"/>
        <w:ind w:left="72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13.3 </w:t>
      </w:r>
      <w:r>
        <w:rPr>
          <w:rFonts w:ascii="Arial" w:eastAsia="Arial" w:hAnsi="Arial" w:cs="Arial"/>
          <w:sz w:val="24"/>
          <w:szCs w:val="24"/>
          <w:shd w:val="clear" w:color="auto" w:fill="FFFFFF"/>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rsidR="008B3230" w:rsidRDefault="008B3230">
      <w:pPr>
        <w:pStyle w:val="Standard"/>
        <w:ind w:left="1260" w:hanging="570"/>
        <w:jc w:val="left"/>
        <w:rPr>
          <w:rFonts w:ascii="Arial" w:hAnsi="Arial" w:cs="Arial"/>
        </w:rPr>
      </w:pPr>
    </w:p>
    <w:p w:rsidR="008B3230" w:rsidRDefault="00A11B9F">
      <w:pPr>
        <w:pStyle w:val="Standard"/>
        <w:jc w:val="left"/>
      </w:pPr>
      <w:r>
        <w:rPr>
          <w:rFonts w:ascii="Arial" w:eastAsia="Arial" w:hAnsi="Arial" w:cs="Arial"/>
          <w:sz w:val="24"/>
          <w:szCs w:val="24"/>
          <w:shd w:val="clear" w:color="auto" w:fill="FFFFFF"/>
        </w:rPr>
        <w:t xml:space="preserve">13.4 </w:t>
      </w:r>
      <w:r>
        <w:rPr>
          <w:rFonts w:ascii="Arial" w:eastAsia="Arial" w:hAnsi="Arial" w:cs="Arial"/>
          <w:sz w:val="24"/>
          <w:szCs w:val="24"/>
          <w:shd w:val="clear" w:color="auto" w:fill="FFFFFF"/>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shd w:val="clear" w:color="auto" w:fill="FFFFFF"/>
        </w:rPr>
        <w:t>, without approval from the Buyer.</w:t>
      </w:r>
    </w:p>
    <w:p w:rsidR="008B3230" w:rsidRDefault="008B3230">
      <w:pPr>
        <w:pStyle w:val="Standard"/>
        <w:ind w:left="72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13.5 </w:t>
      </w:r>
      <w:r>
        <w:rPr>
          <w:rFonts w:ascii="Arial" w:eastAsia="Arial" w:hAnsi="Arial" w:cs="Arial"/>
          <w:sz w:val="24"/>
          <w:szCs w:val="24"/>
          <w:shd w:val="clear" w:color="auto" w:fill="FFFFFF"/>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receive the Services;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make use of the Services provided by the replacement Supplier; and</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lastRenderedPageBreak/>
        <w:t>to</w:t>
      </w:r>
      <w:proofErr w:type="gramEnd"/>
      <w:r>
        <w:rPr>
          <w:rFonts w:ascii="Arial" w:eastAsia="Arial" w:hAnsi="Arial" w:cs="Arial"/>
          <w:sz w:val="24"/>
          <w:szCs w:val="24"/>
          <w:shd w:val="clear" w:color="auto" w:fill="FFFFFF"/>
        </w:rPr>
        <w:t xml:space="preserve"> use any Deliverables.</w:t>
      </w:r>
    </w:p>
    <w:p w:rsidR="008B3230" w:rsidRDefault="008B3230">
      <w:pPr>
        <w:pStyle w:val="Standard"/>
        <w:ind w:left="164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13.6</w:t>
      </w:r>
      <w:r>
        <w:rPr>
          <w:rFonts w:ascii="Arial" w:eastAsia="Arial" w:hAnsi="Arial" w:cs="Arial"/>
          <w:sz w:val="24"/>
          <w:szCs w:val="24"/>
          <w:shd w:val="clear" w:color="auto" w:fill="FFFFFF"/>
        </w:rPr>
        <w:tab/>
        <w:t>The Buyer grants the Supplier a non-exclusive, non-assignable, royalty-free licence to use the Buyer Background IPRs, the Buyer Data and the Project-Specific IPRs during the term of the Call-Off Contract for the sole purpose of enabling the Supplier to provide the Services.</w:t>
      </w:r>
    </w:p>
    <w:p w:rsidR="008B3230" w:rsidRDefault="008B3230">
      <w:pPr>
        <w:pStyle w:val="Standard"/>
        <w:ind w:left="72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13.7 </w:t>
      </w:r>
      <w:r>
        <w:rPr>
          <w:rFonts w:ascii="Arial" w:eastAsia="Arial" w:hAnsi="Arial" w:cs="Arial"/>
          <w:sz w:val="24"/>
          <w:szCs w:val="24"/>
          <w:shd w:val="clear" w:color="auto" w:fill="FFFFFF"/>
        </w:rPr>
        <w:tab/>
        <w:t>The Buyer gives no warranty as to the suitability of any IPRs licensed to the Supplier hereunder. Any such licence:</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rsidR="008B3230" w:rsidRDefault="00A11B9F">
      <w:pPr>
        <w:pStyle w:val="Standard"/>
        <w:numPr>
          <w:ilvl w:val="0"/>
          <w:numId w:val="27"/>
        </w:numPr>
        <w:ind w:right="-30" w:hanging="7"/>
        <w:jc w:val="left"/>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shd w:val="clear" w:color="auto" w:fill="FFFFFF"/>
        </w:rPr>
        <w:t>. The Supplier will ensure that the Subcontractors do not use the licensed materials for any other purpose.</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13.8 </w:t>
      </w:r>
      <w:r>
        <w:rPr>
          <w:rFonts w:ascii="Arial" w:eastAsia="Arial" w:hAnsi="Arial" w:cs="Arial"/>
          <w:sz w:val="24"/>
          <w:szCs w:val="24"/>
          <w:shd w:val="clear" w:color="auto" w:fill="FFFFFF"/>
        </w:rPr>
        <w:tab/>
        <w:t>At the end of the term of the Call-Off Contract, the Buyer grants to the Supplier a licence to use the Project-Specific IPRs (excluding any information which is the Buyer’s Confidential Information or which is subject to the Data Protection Legislation) on the terms of the Open Government Licence v3.0.</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13.9 </w:t>
      </w:r>
      <w:r>
        <w:rPr>
          <w:rFonts w:ascii="Arial" w:eastAsia="Arial" w:hAnsi="Arial" w:cs="Arial"/>
          <w:sz w:val="24"/>
          <w:szCs w:val="24"/>
          <w:shd w:val="clear" w:color="auto" w:fill="FFFFFF"/>
        </w:rPr>
        <w:tab/>
        <w:t>Subject to the above Clause, the Supplier will ensure that no unlicensed software or open source software (other than the open source software specified by the Buyer) is interfaced with or embedded within any Buyer Software or Deliverable.</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13.10 </w:t>
      </w:r>
      <w:r>
        <w:rPr>
          <w:rFonts w:ascii="Arial" w:eastAsia="Arial" w:hAnsi="Arial" w:cs="Arial"/>
          <w:sz w:val="24"/>
          <w:szCs w:val="24"/>
          <w:shd w:val="clear" w:color="auto" w:fill="FFFFFF"/>
        </w:rPr>
        <w:tab/>
        <w:t>Before using any third-party IPRs related to the supply of the Services, the Supplier will submit to the Buyer for approval, all details of any third-party IPRs the Buyer requests.</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13.11 </w:t>
      </w:r>
      <w:r>
        <w:rPr>
          <w:rFonts w:ascii="Arial" w:eastAsia="Arial" w:hAnsi="Arial" w:cs="Arial"/>
          <w:sz w:val="24"/>
          <w:szCs w:val="24"/>
          <w:shd w:val="clear" w:color="auto" w:fill="FFFFFF"/>
        </w:rPr>
        <w:tab/>
        <w:t>Where the Supplier is granted permission to use third-party IPRs in a request for approval, the Supplier will ensure that the owner of such third-party IPRs grants to the Buyer a licence on the terms informed to the Buyer in the request for approval.</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13.12 </w:t>
      </w:r>
      <w:r>
        <w:rPr>
          <w:rFonts w:ascii="Arial" w:eastAsia="Arial" w:hAnsi="Arial" w:cs="Arial"/>
          <w:sz w:val="24"/>
          <w:szCs w:val="24"/>
          <w:shd w:val="clear" w:color="auto" w:fill="FFFFFF"/>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rsidR="008B3230" w:rsidRDefault="008B3230">
      <w:pPr>
        <w:pStyle w:val="Standard"/>
        <w:ind w:left="72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13.13 </w:t>
      </w:r>
      <w:r>
        <w:rPr>
          <w:rFonts w:ascii="Arial" w:eastAsia="Arial" w:hAnsi="Arial" w:cs="Arial"/>
          <w:sz w:val="24"/>
          <w:szCs w:val="24"/>
          <w:shd w:val="clear" w:color="auto" w:fill="FFFFFF"/>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rsidR="008B3230" w:rsidRDefault="008B3230">
      <w:pPr>
        <w:pStyle w:val="Standard"/>
        <w:spacing w:before="60"/>
        <w:ind w:right="-3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13.14 </w:t>
      </w:r>
      <w:r>
        <w:rPr>
          <w:rFonts w:ascii="Arial" w:eastAsia="Arial" w:hAnsi="Arial" w:cs="Arial"/>
          <w:sz w:val="24"/>
          <w:szCs w:val="24"/>
          <w:shd w:val="clear" w:color="auto" w:fill="FFFFFF"/>
        </w:rPr>
        <w:tab/>
        <w:t>Clause 13.13 will not apply if the IPR Claim arises from:</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designs supplied by the Buyer;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the use of data supplied by the Buyer which is not required to be verified by the Supplier under any provision of the Call-Off Contract; or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other</w:t>
      </w:r>
      <w:proofErr w:type="gramEnd"/>
      <w:r>
        <w:rPr>
          <w:rFonts w:ascii="Arial" w:eastAsia="Arial" w:hAnsi="Arial" w:cs="Arial"/>
          <w:sz w:val="24"/>
          <w:szCs w:val="24"/>
          <w:shd w:val="clear" w:color="auto" w:fill="FFFFFF"/>
        </w:rPr>
        <w:t xml:space="preserve"> material provided by the Buyer necessary for the provision of the Services.</w:t>
      </w:r>
      <w:r>
        <w:rPr>
          <w:rFonts w:ascii="Arial" w:eastAsia="Arial" w:hAnsi="Arial" w:cs="Arial"/>
          <w:sz w:val="24"/>
          <w:szCs w:val="24"/>
          <w:shd w:val="clear" w:color="auto" w:fill="FFFFFF"/>
        </w:rPr>
        <w:br/>
      </w: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13.15</w:t>
      </w:r>
      <w:r>
        <w:rPr>
          <w:rFonts w:ascii="Arial" w:eastAsia="Arial" w:hAnsi="Arial" w:cs="Arial"/>
          <w:sz w:val="24"/>
          <w:szCs w:val="24"/>
          <w:shd w:val="clear" w:color="auto" w:fill="FFFFFF"/>
        </w:rPr>
        <w:tab/>
        <w:t>The indemnity given in Clause 13.13 will be uncapped.</w:t>
      </w:r>
    </w:p>
    <w:p w:rsidR="008B3230" w:rsidRDefault="008B3230">
      <w:pPr>
        <w:pStyle w:val="Standard"/>
        <w:ind w:left="72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13.16 </w:t>
      </w:r>
      <w:r>
        <w:rPr>
          <w:rFonts w:ascii="Arial" w:eastAsia="Arial" w:hAnsi="Arial" w:cs="Arial"/>
          <w:sz w:val="24"/>
          <w:szCs w:val="24"/>
          <w:shd w:val="clear" w:color="auto" w:fill="FFFFFF"/>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consults the Buyer on all substantive issues which arise during the conduct of such litigation and negotiations;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takes due and proper account of the interests of the Buyer;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considers and defends the IPR Claim diligently using competent counsel and in such a way as not to bring the reputation of the Buyer into disrepute; and</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does</w:t>
      </w:r>
      <w:proofErr w:type="gramEnd"/>
      <w:r>
        <w:rPr>
          <w:rFonts w:ascii="Arial" w:eastAsia="Arial" w:hAnsi="Arial" w:cs="Arial"/>
          <w:sz w:val="24"/>
          <w:szCs w:val="24"/>
          <w:shd w:val="clear" w:color="auto" w:fill="FFFFFF"/>
        </w:rPr>
        <w:t xml:space="preserve"> not settle or compromise the IPR Claim without the prior approval of the Buyer (such decision not to be unreasonably withheld or delayed).</w:t>
      </w:r>
      <w:r>
        <w:rPr>
          <w:rFonts w:ascii="Arial" w:eastAsia="Arial" w:hAnsi="Arial" w:cs="Arial"/>
          <w:sz w:val="24"/>
          <w:szCs w:val="24"/>
          <w:shd w:val="clear" w:color="auto" w:fill="FFFFFF"/>
        </w:rPr>
        <w:br/>
      </w: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13.17 If an IPR Claim is made (or in the reasonable opinion of the Supplier is likely to be made) in connection with the Call-Off Contract, the Supplier will, at the Supplier’s own expense and subject to the prompt approval of the Buyer, use its best endeavours to:</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buy a licence to use and supply the Services or Deliverables, which are the subject of the alleged infringement, on terms which are acceptable to the Buyer; and</w:t>
      </w:r>
    </w:p>
    <w:p w:rsidR="008B3230" w:rsidRDefault="00A11B9F">
      <w:pPr>
        <w:pStyle w:val="Standard"/>
        <w:numPr>
          <w:ilvl w:val="0"/>
          <w:numId w:val="27"/>
        </w:numPr>
        <w:ind w:right="-30" w:hanging="7"/>
        <w:jc w:val="left"/>
      </w:pPr>
      <w:proofErr w:type="gramStart"/>
      <w:r>
        <w:rPr>
          <w:rFonts w:ascii="Arial" w:eastAsia="Arial" w:hAnsi="Arial" w:cs="Arial"/>
          <w:sz w:val="24"/>
          <w:szCs w:val="24"/>
          <w:shd w:val="clear" w:color="auto" w:fill="FFFFFF"/>
        </w:rPr>
        <w:t>promptly</w:t>
      </w:r>
      <w:proofErr w:type="gramEnd"/>
      <w:r>
        <w:rPr>
          <w:rFonts w:ascii="Arial" w:eastAsia="Arial" w:hAnsi="Arial" w:cs="Arial"/>
          <w:sz w:val="24"/>
          <w:szCs w:val="24"/>
          <w:shd w:val="clear" w:color="auto" w:fill="FFFFFF"/>
        </w:rPr>
        <w:t xml:space="preserve">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shd w:val="clear" w:color="auto" w:fill="FFFFFF"/>
        </w:rPr>
        <w:t>.</w:t>
      </w:r>
    </w:p>
    <w:p w:rsidR="008B3230" w:rsidRDefault="008B3230">
      <w:pPr>
        <w:pStyle w:val="Standard"/>
        <w:ind w:left="2400" w:hanging="99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13.18</w:t>
      </w:r>
      <w:r>
        <w:rPr>
          <w:rFonts w:ascii="Arial" w:eastAsia="Arial" w:hAnsi="Arial" w:cs="Arial"/>
          <w:sz w:val="24"/>
          <w:szCs w:val="24"/>
          <w:shd w:val="clear" w:color="auto" w:fill="FFFFFF"/>
        </w:rPr>
        <w:tab/>
        <w:t>If an IPR Claim is made (or in the reasonable opinion of the Supplier is likely to be made) against the Supplier, the Supplier will immediately notify the Buyer in writing.</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13.19</w:t>
      </w:r>
      <w:r>
        <w:rPr>
          <w:rFonts w:ascii="Arial" w:eastAsia="Arial" w:hAnsi="Arial" w:cs="Arial"/>
          <w:sz w:val="24"/>
          <w:szCs w:val="24"/>
          <w:shd w:val="clear" w:color="auto" w:fill="FFFFFF"/>
        </w:rPr>
        <w:tab/>
        <w:t xml:space="preserve">If the Supplier does </w:t>
      </w:r>
      <w:proofErr w:type="gramStart"/>
      <w:r>
        <w:rPr>
          <w:rFonts w:ascii="Arial" w:eastAsia="Arial" w:hAnsi="Arial" w:cs="Arial"/>
          <w:sz w:val="24"/>
          <w:szCs w:val="24"/>
          <w:shd w:val="clear" w:color="auto" w:fill="FFFFFF"/>
        </w:rPr>
        <w:t>not  comply</w:t>
      </w:r>
      <w:proofErr w:type="gramEnd"/>
      <w:r>
        <w:rPr>
          <w:rFonts w:ascii="Arial" w:eastAsia="Arial" w:hAnsi="Arial" w:cs="Arial"/>
          <w:sz w:val="24"/>
          <w:szCs w:val="24"/>
          <w:shd w:val="clear" w:color="auto" w:fill="FFFFFF"/>
        </w:rP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rsidR="008B3230" w:rsidRDefault="008B3230">
      <w:pPr>
        <w:pStyle w:val="Standard"/>
        <w:ind w:left="69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13.20 </w:t>
      </w:r>
      <w:r>
        <w:rPr>
          <w:rFonts w:ascii="Arial" w:eastAsia="Arial" w:hAnsi="Arial" w:cs="Arial"/>
          <w:sz w:val="24"/>
          <w:szCs w:val="24"/>
          <w:shd w:val="clear" w:color="auto" w:fill="FFFFFF"/>
        </w:rPr>
        <w:tab/>
        <w:t>The Supplier will have no rights to use any of the Buyer’s names, logos or trademarks without the Buyer’s prior written approval.</w:t>
      </w:r>
    </w:p>
    <w:p w:rsidR="008B3230" w:rsidRDefault="008B3230">
      <w:pPr>
        <w:pStyle w:val="Standard"/>
        <w:jc w:val="left"/>
        <w:rPr>
          <w:rFonts w:ascii="Arial" w:hAnsi="Arial" w:cs="Arial"/>
        </w:rPr>
      </w:pPr>
    </w:p>
    <w:p w:rsidR="008B3230" w:rsidRDefault="00A11B9F">
      <w:pPr>
        <w:pStyle w:val="Standard"/>
        <w:jc w:val="left"/>
      </w:pPr>
      <w:r>
        <w:rPr>
          <w:rFonts w:ascii="Arial" w:eastAsia="Arial" w:hAnsi="Arial" w:cs="Arial"/>
          <w:sz w:val="24"/>
          <w:szCs w:val="24"/>
          <w:shd w:val="clear" w:color="auto" w:fill="FFFFFF"/>
        </w:rPr>
        <w:t xml:space="preserve">13.21 </w:t>
      </w:r>
      <w:r>
        <w:rPr>
          <w:rFonts w:ascii="Arial" w:eastAsia="Arial" w:hAnsi="Arial" w:cs="Arial"/>
          <w:sz w:val="24"/>
          <w:szCs w:val="24"/>
          <w:shd w:val="clear" w:color="auto" w:fill="FFFFFF"/>
        </w:rPr>
        <w:tab/>
        <w:t xml:space="preserve">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t>
      </w:r>
      <w:r>
        <w:rPr>
          <w:rFonts w:ascii="Arial" w:eastAsia="Arial" w:hAnsi="Arial" w:cs="Arial"/>
          <w:sz w:val="24"/>
          <w:szCs w:val="24"/>
          <w:shd w:val="clear" w:color="auto" w:fill="FFFFFF"/>
        </w:rPr>
        <w:lastRenderedPageBreak/>
        <w:t>will use the software to check for, contain the spread of, and minimise the impact of Malicious Software (or as otherwise agreed between CCS or the Buyer, and the Supplier).</w:t>
      </w:r>
    </w:p>
    <w:p w:rsidR="008B3230" w:rsidRDefault="008B3230">
      <w:pPr>
        <w:pStyle w:val="Standard"/>
        <w:ind w:left="69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13.22 </w:t>
      </w:r>
      <w:r>
        <w:rPr>
          <w:rFonts w:ascii="Arial" w:eastAsia="Arial" w:hAnsi="Arial" w:cs="Arial"/>
          <w:sz w:val="24"/>
          <w:szCs w:val="24"/>
          <w:shd w:val="clear" w:color="auto" w:fill="FFFFFF"/>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rsidR="008B3230" w:rsidRDefault="008B3230">
      <w:pPr>
        <w:pStyle w:val="Standard"/>
        <w:ind w:firstLine="72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13.23 </w:t>
      </w:r>
      <w:r>
        <w:rPr>
          <w:rFonts w:ascii="Arial" w:eastAsia="Arial" w:hAnsi="Arial" w:cs="Arial"/>
          <w:sz w:val="24"/>
          <w:szCs w:val="24"/>
          <w:shd w:val="clear" w:color="auto" w:fill="FFFFFF"/>
        </w:rPr>
        <w:tab/>
        <w:t>Any costs arising from the actions of the Buyer or Supplier taken in compliance with the provisions of the above clause, and clause 20.3, will be dealt with by the Buyer and the Supplier as follows: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by</w:t>
      </w:r>
      <w:proofErr w:type="gramEnd"/>
      <w:r>
        <w:rPr>
          <w:rFonts w:ascii="Arial" w:eastAsia="Arial" w:hAnsi="Arial" w:cs="Arial"/>
          <w:sz w:val="24"/>
          <w:szCs w:val="24"/>
          <w:shd w:val="clear" w:color="auto" w:fill="FFFFFF"/>
        </w:rPr>
        <w:t xml:space="preserve"> the Buyer if the Malicious Software originates from the Buyer Software or the Buyer Data, while the Buyer Data was under the control of the Buyer.</w:t>
      </w:r>
    </w:p>
    <w:p w:rsidR="008B3230" w:rsidRDefault="008B3230">
      <w:pPr>
        <w:pStyle w:val="Standard"/>
        <w:spacing w:before="60"/>
        <w:ind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rPr>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rsidR="008B3230" w:rsidRDefault="008B3230">
      <w:pPr>
        <w:pStyle w:val="Standard"/>
        <w:spacing w:before="60"/>
        <w:ind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rPr>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67" w:name="_1jlao46"/>
      <w:bookmarkEnd w:id="67"/>
      <w:r>
        <w:rPr>
          <w:rFonts w:ascii="Arial" w:eastAsia="Arial" w:hAnsi="Arial" w:cs="Arial"/>
          <w:shd w:val="clear" w:color="auto" w:fill="FFFFFF"/>
        </w:rPr>
        <w:t xml:space="preserve">14. </w:t>
      </w:r>
      <w:r>
        <w:rPr>
          <w:rFonts w:ascii="Arial" w:eastAsia="Arial" w:hAnsi="Arial" w:cs="Arial"/>
          <w:shd w:val="clear" w:color="auto" w:fill="FFFFFF"/>
        </w:rPr>
        <w:tab/>
        <w:t>Data Protection and Disclosure</w:t>
      </w:r>
    </w:p>
    <w:p w:rsidR="008B3230" w:rsidRDefault="00A11B9F">
      <w:pPr>
        <w:pStyle w:val="Standard"/>
        <w:keepLines/>
        <w:spacing w:before="360"/>
      </w:pPr>
      <w:r>
        <w:rPr>
          <w:rFonts w:ascii="Arial" w:eastAsia="Arial" w:hAnsi="Arial" w:cs="Arial"/>
          <w:sz w:val="24"/>
          <w:szCs w:val="24"/>
          <w:shd w:val="clear" w:color="auto" w:fill="FFFFFF"/>
        </w:rPr>
        <w:t>14.1</w:t>
      </w:r>
      <w:r>
        <w:rPr>
          <w:rFonts w:ascii="Arial" w:eastAsia="Arial" w:hAnsi="Arial" w:cs="Arial"/>
          <w:sz w:val="24"/>
          <w:szCs w:val="24"/>
          <w:shd w:val="clear" w:color="auto" w:fill="FFFFFF"/>
        </w:rPr>
        <w:tab/>
      </w:r>
      <w:r>
        <w:rPr>
          <w:rFonts w:ascii="Arial" w:hAnsi="Arial" w:cs="Arial"/>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sz w:val="24"/>
          <w:szCs w:val="24"/>
          <w:shd w:val="clear" w:color="auto" w:fill="FFFFFF"/>
        </w:rPr>
        <w:tab/>
      </w:r>
    </w:p>
    <w:p w:rsidR="008B3230" w:rsidRDefault="00A11B9F">
      <w:pPr>
        <w:pStyle w:val="Standard"/>
        <w:keepLines/>
        <w:spacing w:before="360"/>
      </w:pPr>
      <w:r>
        <w:rPr>
          <w:rFonts w:ascii="Arial" w:eastAsia="Arial" w:hAnsi="Arial" w:cs="Arial"/>
          <w:sz w:val="24"/>
          <w:szCs w:val="24"/>
          <w:shd w:val="clear" w:color="auto" w:fill="FFFFFF"/>
        </w:rPr>
        <w:t>14.2</w:t>
      </w:r>
      <w:r>
        <w:rPr>
          <w:rFonts w:ascii="Arial" w:eastAsia="Arial" w:hAnsi="Arial" w:cs="Arial"/>
          <w:sz w:val="24"/>
          <w:szCs w:val="24"/>
          <w:shd w:val="clear" w:color="auto" w:fill="FFFFFF"/>
        </w:rPr>
        <w:tab/>
      </w:r>
      <w:r>
        <w:rPr>
          <w:rFonts w:ascii="Arial" w:hAnsi="Arial" w:cs="Arial"/>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8B3230" w:rsidRDefault="00A11B9F">
      <w:pPr>
        <w:pStyle w:val="Standard"/>
        <w:keepLines/>
        <w:spacing w:before="360"/>
      </w:pPr>
      <w:r>
        <w:rPr>
          <w:rFonts w:ascii="Arial" w:eastAsia="Arial" w:hAnsi="Arial" w:cs="Arial"/>
          <w:sz w:val="24"/>
          <w:szCs w:val="24"/>
          <w:shd w:val="clear" w:color="auto" w:fill="FFFFFF"/>
        </w:rPr>
        <w:t>14.3</w:t>
      </w:r>
      <w:r>
        <w:rPr>
          <w:rFonts w:ascii="Arial" w:eastAsia="Arial" w:hAnsi="Arial" w:cs="Arial"/>
          <w:sz w:val="24"/>
          <w:szCs w:val="24"/>
          <w:shd w:val="clear" w:color="auto" w:fill="FFFFFF"/>
        </w:rPr>
        <w:tab/>
      </w:r>
      <w:r>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rsidR="008B3230" w:rsidRDefault="00A11B9F">
      <w:pPr>
        <w:pStyle w:val="Standard"/>
        <w:keepLines/>
        <w:spacing w:before="360"/>
        <w:rPr>
          <w:rFonts w:ascii="Arial" w:hAnsi="Arial" w:cs="Arial"/>
          <w:color w:val="353535"/>
          <w:sz w:val="24"/>
          <w:szCs w:val="24"/>
        </w:rPr>
      </w:pPr>
      <w:r>
        <w:rPr>
          <w:rFonts w:ascii="Arial" w:hAnsi="Arial" w:cs="Arial"/>
          <w:color w:val="353535"/>
          <w:sz w:val="24"/>
          <w:szCs w:val="24"/>
        </w:rPr>
        <w:lastRenderedPageBreak/>
        <w:t>14.4</w:t>
      </w:r>
      <w:r>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rsidR="008B3230" w:rsidRDefault="00A11B9F">
      <w:pPr>
        <w:pStyle w:val="Standard"/>
        <w:keepLines/>
        <w:spacing w:before="360"/>
      </w:pPr>
      <w:r>
        <w:rPr>
          <w:rFonts w:ascii="MS Gothic" w:eastAsia="MS Gothic" w:hAnsi="MS Gothic" w:cs="MS Gothic"/>
          <w:color w:val="353535"/>
          <w:sz w:val="24"/>
          <w:szCs w:val="24"/>
        </w:rPr>
        <w:t> </w:t>
      </w:r>
      <w:r>
        <w:rPr>
          <w:rFonts w:ascii="Arial" w:hAnsi="Arial" w:cs="Arial"/>
          <w:color w:val="353535"/>
          <w:sz w:val="24"/>
          <w:szCs w:val="24"/>
        </w:rPr>
        <w:tab/>
      </w:r>
      <w:proofErr w:type="spellStart"/>
      <w:r>
        <w:rPr>
          <w:rFonts w:ascii="Arial" w:hAnsi="Arial" w:cs="Arial"/>
          <w:color w:val="353535"/>
          <w:sz w:val="24"/>
          <w:szCs w:val="24"/>
        </w:rPr>
        <w:t>i</w:t>
      </w:r>
      <w:proofErr w:type="spellEnd"/>
      <w:r>
        <w:rPr>
          <w:rFonts w:ascii="Arial" w:hAnsi="Arial" w:cs="Arial"/>
          <w:color w:val="353535"/>
          <w:sz w:val="24"/>
          <w:szCs w:val="24"/>
        </w:rPr>
        <w:t>)</w:t>
      </w:r>
      <w:r>
        <w:rPr>
          <w:rFonts w:ascii="Arial" w:hAnsi="Arial" w:cs="Arial"/>
          <w:color w:val="353535"/>
          <w:sz w:val="24"/>
          <w:szCs w:val="24"/>
        </w:rPr>
        <w:tab/>
        <w:t>are aware of and comply with the Supplier’s obligations under this Clause</w:t>
      </w:r>
      <w:proofErr w:type="gramStart"/>
      <w:r>
        <w:rPr>
          <w:rFonts w:ascii="Arial" w:hAnsi="Arial" w:cs="Arial"/>
          <w:color w:val="353535"/>
          <w:sz w:val="24"/>
          <w:szCs w:val="24"/>
        </w:rPr>
        <w:t>;</w:t>
      </w:r>
      <w:r>
        <w:rPr>
          <w:rFonts w:ascii="MS Gothic" w:eastAsia="MS Gothic" w:hAnsi="MS Gothic" w:cs="MS Gothic"/>
          <w:color w:val="353535"/>
          <w:sz w:val="24"/>
          <w:szCs w:val="24"/>
        </w:rPr>
        <w:t> </w:t>
      </w:r>
      <w:proofErr w:type="gramEnd"/>
    </w:p>
    <w:p w:rsidR="008B3230" w:rsidRDefault="00A11B9F">
      <w:pPr>
        <w:pStyle w:val="Standard"/>
        <w:keepLines/>
        <w:spacing w:before="360"/>
        <w:ind w:left="1440" w:hanging="720"/>
      </w:pPr>
      <w:r>
        <w:rPr>
          <w:rFonts w:ascii="Arial" w:hAnsi="Arial" w:cs="Arial"/>
          <w:color w:val="353535"/>
          <w:sz w:val="24"/>
          <w:szCs w:val="24"/>
        </w:rPr>
        <w:t>ii)</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subject to appropriate confidentiality undertakings with the Supplier or relevant </w:t>
      </w:r>
      <w:proofErr w:type="spellStart"/>
      <w:r>
        <w:rPr>
          <w:rFonts w:ascii="Arial" w:hAnsi="Arial" w:cs="Arial"/>
          <w:color w:val="353535"/>
          <w:sz w:val="24"/>
          <w:szCs w:val="24"/>
        </w:rPr>
        <w:t>Subprocessor</w:t>
      </w:r>
      <w:proofErr w:type="spellEnd"/>
      <w:r>
        <w:rPr>
          <w:rFonts w:ascii="Arial" w:hAnsi="Arial" w:cs="Arial"/>
          <w:color w:val="353535"/>
          <w:sz w:val="24"/>
          <w:szCs w:val="24"/>
        </w:rPr>
        <w:t xml:space="preserve"> </w:t>
      </w:r>
      <w:r>
        <w:rPr>
          <w:rFonts w:ascii="MS Gothic" w:eastAsia="MS Gothic" w:hAnsi="MS Gothic" w:cs="MS Gothic"/>
          <w:color w:val="353535"/>
          <w:sz w:val="24"/>
          <w:szCs w:val="24"/>
        </w:rPr>
        <w:t> </w:t>
      </w:r>
    </w:p>
    <w:p w:rsidR="008B3230" w:rsidRDefault="00A11B9F">
      <w:pPr>
        <w:pStyle w:val="Standard"/>
        <w:keepLines/>
        <w:spacing w:before="360"/>
        <w:ind w:left="1440" w:hanging="720"/>
      </w:pPr>
      <w:r>
        <w:rPr>
          <w:rFonts w:ascii="Arial" w:hAnsi="Arial" w:cs="Arial"/>
          <w:color w:val="353535"/>
          <w:sz w:val="24"/>
          <w:szCs w:val="24"/>
        </w:rPr>
        <w:t>iii)</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rsidR="008B3230" w:rsidRDefault="00A11B9F">
      <w:pPr>
        <w:pStyle w:val="Standard"/>
        <w:keepLines/>
        <w:spacing w:before="360"/>
        <w:ind w:firstLine="720"/>
        <w:rPr>
          <w:rFonts w:ascii="Arial" w:hAnsi="Arial" w:cs="Arial"/>
          <w:color w:val="353535"/>
          <w:sz w:val="24"/>
          <w:szCs w:val="24"/>
        </w:rPr>
      </w:pPr>
      <w:r>
        <w:rPr>
          <w:rFonts w:ascii="Arial" w:hAnsi="Arial" w:cs="Arial"/>
          <w:color w:val="353535"/>
          <w:sz w:val="24"/>
          <w:szCs w:val="24"/>
        </w:rPr>
        <w:t>iv)</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given training in the use, protection and handling of Personal Data</w:t>
      </w:r>
    </w:p>
    <w:p w:rsidR="008B3230" w:rsidRDefault="008B3230">
      <w:pPr>
        <w:pStyle w:val="Standard"/>
        <w:keepLines/>
        <w:spacing w:before="360"/>
        <w:ind w:firstLine="720"/>
        <w:rPr>
          <w:rFonts w:ascii="Arial" w:hAnsi="Arial" w:cs="Arial"/>
          <w:color w:val="353535"/>
          <w:sz w:val="24"/>
          <w:szCs w:val="24"/>
        </w:rPr>
      </w:pPr>
    </w:p>
    <w:p w:rsidR="008B3230" w:rsidRDefault="00A11B9F">
      <w:pPr>
        <w:pStyle w:val="Standard"/>
        <w:jc w:val="left"/>
        <w:rPr>
          <w:rFonts w:ascii="Arial" w:hAnsi="Arial" w:cs="Arial"/>
          <w:color w:val="353535"/>
          <w:sz w:val="24"/>
          <w:szCs w:val="24"/>
        </w:rPr>
      </w:pPr>
      <w:r>
        <w:rPr>
          <w:rFonts w:ascii="Arial" w:hAnsi="Arial" w:cs="Arial"/>
          <w:color w:val="353535"/>
          <w:sz w:val="24"/>
          <w:szCs w:val="24"/>
        </w:rPr>
        <w:t>14.5</w:t>
      </w:r>
      <w:r>
        <w:rPr>
          <w:rFonts w:ascii="Arial" w:hAnsi="Arial" w:cs="Arial"/>
          <w:color w:val="353535"/>
          <w:sz w:val="24"/>
          <w:szCs w:val="24"/>
        </w:rPr>
        <w:tab/>
        <w:t>The Supplier will not transfer Personal Data outside of the European Economic Area unless the prior written consent of the Buyer has been obtained and the following conditions are met:</w:t>
      </w:r>
    </w:p>
    <w:p w:rsidR="008B3230" w:rsidRDefault="008B3230">
      <w:pPr>
        <w:pStyle w:val="Standard"/>
        <w:jc w:val="left"/>
        <w:rPr>
          <w:rFonts w:ascii="Arial" w:hAnsi="Arial" w:cs="Arial"/>
          <w:color w:val="353535"/>
          <w:sz w:val="24"/>
          <w:szCs w:val="24"/>
        </w:rPr>
      </w:pPr>
    </w:p>
    <w:p w:rsidR="008B3230" w:rsidRDefault="00A11B9F">
      <w:pPr>
        <w:pStyle w:val="ListParagraph"/>
        <w:numPr>
          <w:ilvl w:val="0"/>
          <w:numId w:val="55"/>
        </w:numPr>
        <w:jc w:val="left"/>
        <w:rPr>
          <w:rFonts w:ascii="Arial" w:hAnsi="Arial" w:cs="Arial"/>
          <w:color w:val="353535"/>
          <w:sz w:val="24"/>
          <w:szCs w:val="24"/>
        </w:rPr>
      </w:pPr>
      <w:r>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rsidR="008B3230" w:rsidRDefault="008B3230">
      <w:pPr>
        <w:pStyle w:val="ListParagraph"/>
        <w:ind w:left="1440"/>
        <w:jc w:val="left"/>
        <w:rPr>
          <w:rFonts w:ascii="Arial" w:hAnsi="Arial" w:cs="Arial"/>
          <w:color w:val="353535"/>
          <w:sz w:val="24"/>
          <w:szCs w:val="24"/>
        </w:rPr>
      </w:pPr>
    </w:p>
    <w:p w:rsidR="008B3230" w:rsidRDefault="00A11B9F">
      <w:pPr>
        <w:pStyle w:val="ListParagraph"/>
        <w:numPr>
          <w:ilvl w:val="0"/>
          <w:numId w:val="30"/>
        </w:numPr>
        <w:jc w:val="left"/>
        <w:rPr>
          <w:rFonts w:ascii="Arial" w:hAnsi="Arial" w:cs="Arial"/>
          <w:color w:val="353535"/>
          <w:sz w:val="24"/>
          <w:szCs w:val="24"/>
        </w:rPr>
      </w:pPr>
      <w:r>
        <w:rPr>
          <w:rFonts w:ascii="Arial" w:hAnsi="Arial" w:cs="Arial"/>
          <w:color w:val="353535"/>
          <w:sz w:val="24"/>
          <w:szCs w:val="24"/>
        </w:rPr>
        <w:t>the Data Subject has enforceable rights and effective legal remedies;</w:t>
      </w:r>
    </w:p>
    <w:p w:rsidR="008B3230" w:rsidRDefault="008B3230">
      <w:pPr>
        <w:pStyle w:val="Standard"/>
        <w:jc w:val="left"/>
        <w:rPr>
          <w:rFonts w:ascii="Arial" w:hAnsi="Arial" w:cs="Arial"/>
          <w:color w:val="353535"/>
          <w:sz w:val="24"/>
          <w:szCs w:val="24"/>
        </w:rPr>
      </w:pPr>
    </w:p>
    <w:p w:rsidR="008B3230" w:rsidRDefault="00A11B9F">
      <w:pPr>
        <w:pStyle w:val="ListParagraph"/>
        <w:numPr>
          <w:ilvl w:val="0"/>
          <w:numId w:val="30"/>
        </w:numPr>
        <w:jc w:val="left"/>
        <w:rPr>
          <w:rFonts w:ascii="Arial" w:hAnsi="Arial" w:cs="Arial"/>
          <w:color w:val="353535"/>
          <w:sz w:val="24"/>
          <w:szCs w:val="24"/>
        </w:rPr>
      </w:pPr>
      <w:r>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hAnsi="Arial" w:cs="Arial"/>
          <w:color w:val="353535"/>
          <w:sz w:val="24"/>
          <w:szCs w:val="24"/>
        </w:rPr>
        <w:br/>
      </w:r>
    </w:p>
    <w:p w:rsidR="008B3230" w:rsidRDefault="00A11B9F">
      <w:pPr>
        <w:pStyle w:val="ListParagraph"/>
        <w:keepLines/>
        <w:numPr>
          <w:ilvl w:val="0"/>
          <w:numId w:val="30"/>
        </w:numPr>
        <w:spacing w:before="360"/>
        <w:rPr>
          <w:rFonts w:ascii="Arial" w:hAnsi="Arial" w:cs="Arial"/>
          <w:color w:val="353535"/>
          <w:sz w:val="24"/>
          <w:szCs w:val="24"/>
        </w:rPr>
      </w:pPr>
      <w:r>
        <w:rPr>
          <w:rFonts w:ascii="Arial" w:hAnsi="Arial" w:cs="Arial"/>
          <w:color w:val="353535"/>
          <w:sz w:val="24"/>
          <w:szCs w:val="24"/>
        </w:rPr>
        <w:t>the Supplier complies with any reasonable instructions notified to it in advance by the Buyer with respect to the processing of the Personal Data</w:t>
      </w:r>
    </w:p>
    <w:p w:rsidR="008B3230" w:rsidRDefault="00A11B9F">
      <w:pPr>
        <w:pStyle w:val="Standard"/>
        <w:keepLines/>
        <w:spacing w:before="360"/>
        <w:rPr>
          <w:rFonts w:ascii="Arial" w:hAnsi="Arial" w:cs="Arial"/>
          <w:color w:val="353535"/>
          <w:sz w:val="24"/>
          <w:szCs w:val="24"/>
        </w:rPr>
      </w:pPr>
      <w:r>
        <w:rPr>
          <w:rFonts w:ascii="Arial" w:hAnsi="Arial" w:cs="Arial"/>
          <w:color w:val="353535"/>
          <w:sz w:val="24"/>
          <w:szCs w:val="24"/>
        </w:rPr>
        <w:t>14.6</w:t>
      </w:r>
      <w:r>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rsidR="008B3230" w:rsidRDefault="00A11B9F">
      <w:pPr>
        <w:pStyle w:val="Standard"/>
        <w:keepLines/>
        <w:spacing w:before="360"/>
        <w:rPr>
          <w:rFonts w:ascii="Arial" w:hAnsi="Arial" w:cs="Arial"/>
          <w:color w:val="353535"/>
          <w:sz w:val="24"/>
          <w:szCs w:val="24"/>
        </w:rPr>
      </w:pPr>
      <w:r>
        <w:rPr>
          <w:rFonts w:ascii="Arial" w:hAnsi="Arial" w:cs="Arial"/>
          <w:color w:val="353535"/>
          <w:sz w:val="24"/>
          <w:szCs w:val="24"/>
        </w:rPr>
        <w:t>14.7</w:t>
      </w:r>
      <w:r>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rsidR="008B3230" w:rsidRDefault="008B3230">
      <w:pPr>
        <w:pStyle w:val="Standard"/>
        <w:keepLines/>
        <w:spacing w:before="360"/>
        <w:rPr>
          <w:rFonts w:ascii="Arial" w:hAnsi="Arial" w:cs="Arial"/>
          <w:color w:val="353535"/>
          <w:sz w:val="24"/>
          <w:szCs w:val="24"/>
        </w:rPr>
      </w:pPr>
    </w:p>
    <w:p w:rsidR="008B3230" w:rsidRDefault="00A11B9F">
      <w:pPr>
        <w:pStyle w:val="Standard"/>
        <w:jc w:val="left"/>
        <w:rPr>
          <w:rFonts w:ascii="Arial" w:hAnsi="Arial" w:cs="Arial"/>
          <w:color w:val="353535"/>
          <w:sz w:val="24"/>
          <w:szCs w:val="24"/>
        </w:rPr>
      </w:pPr>
      <w:r>
        <w:rPr>
          <w:rFonts w:ascii="Arial" w:hAnsi="Arial" w:cs="Arial"/>
          <w:color w:val="353535"/>
          <w:sz w:val="24"/>
          <w:szCs w:val="24"/>
        </w:rPr>
        <w:lastRenderedPageBreak/>
        <w:t>14.8</w:t>
      </w:r>
      <w:r>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rsidR="008B3230" w:rsidRDefault="008B3230">
      <w:pPr>
        <w:pStyle w:val="Standard"/>
        <w:jc w:val="left"/>
        <w:rPr>
          <w:rFonts w:ascii="Arial" w:hAnsi="Arial" w:cs="Arial"/>
          <w:color w:val="353535"/>
          <w:sz w:val="24"/>
          <w:szCs w:val="24"/>
        </w:rPr>
      </w:pPr>
    </w:p>
    <w:p w:rsidR="008B3230" w:rsidRDefault="00A11B9F">
      <w:pPr>
        <w:pStyle w:val="ListParagraph"/>
        <w:numPr>
          <w:ilvl w:val="0"/>
          <w:numId w:val="56"/>
        </w:numPr>
        <w:jc w:val="left"/>
        <w:rPr>
          <w:rFonts w:ascii="Arial" w:hAnsi="Arial" w:cs="Arial"/>
          <w:color w:val="353535"/>
          <w:sz w:val="24"/>
          <w:szCs w:val="24"/>
        </w:rPr>
      </w:pPr>
      <w:r>
        <w:rPr>
          <w:rFonts w:ascii="Arial" w:hAnsi="Arial" w:cs="Arial"/>
          <w:color w:val="353535"/>
          <w:sz w:val="24"/>
          <w:szCs w:val="24"/>
        </w:rPr>
        <w:t>the Buyer determines that the processing is not occasional;</w:t>
      </w:r>
    </w:p>
    <w:p w:rsidR="008B3230" w:rsidRDefault="008B3230">
      <w:pPr>
        <w:pStyle w:val="ListParagraph"/>
        <w:ind w:left="1440"/>
        <w:jc w:val="left"/>
        <w:rPr>
          <w:rFonts w:ascii="Arial" w:hAnsi="Arial" w:cs="Arial"/>
          <w:color w:val="353535"/>
          <w:sz w:val="24"/>
          <w:szCs w:val="24"/>
        </w:rPr>
      </w:pPr>
    </w:p>
    <w:p w:rsidR="008B3230" w:rsidRDefault="00A11B9F">
      <w:pPr>
        <w:pStyle w:val="Standard"/>
        <w:ind w:left="1440" w:hanging="720"/>
        <w:jc w:val="left"/>
        <w:rPr>
          <w:rFonts w:ascii="Arial" w:hAnsi="Arial" w:cs="Arial"/>
          <w:color w:val="353535"/>
          <w:sz w:val="24"/>
          <w:szCs w:val="24"/>
        </w:rPr>
      </w:pPr>
      <w:r>
        <w:rPr>
          <w:rFonts w:ascii="Arial" w:hAnsi="Arial" w:cs="Arial"/>
          <w:color w:val="353535"/>
          <w:sz w:val="24"/>
          <w:szCs w:val="24"/>
        </w:rPr>
        <w:t xml:space="preserve">ii) </w:t>
      </w:r>
      <w:r>
        <w:rPr>
          <w:rFonts w:ascii="Arial" w:hAnsi="Arial" w:cs="Arial"/>
          <w:color w:val="353535"/>
          <w:sz w:val="24"/>
          <w:szCs w:val="24"/>
        </w:rPr>
        <w:tab/>
        <w:t>the Buyer determines the processing includes special categories of data as referred to in Article 9(1) of the GDPR or Personal Data relating to criminal convictions and offences referred to in Article 10 of the GDPR; and</w:t>
      </w:r>
    </w:p>
    <w:p w:rsidR="008B3230" w:rsidRDefault="00A11B9F">
      <w:pPr>
        <w:pStyle w:val="ListParagraph"/>
        <w:keepLines/>
        <w:numPr>
          <w:ilvl w:val="0"/>
          <w:numId w:val="31"/>
        </w:numPr>
        <w:spacing w:before="360"/>
        <w:rPr>
          <w:rFonts w:ascii="Arial" w:hAnsi="Arial" w:cs="Arial"/>
          <w:color w:val="353535"/>
          <w:sz w:val="24"/>
          <w:szCs w:val="24"/>
        </w:rPr>
      </w:pPr>
      <w:proofErr w:type="gramStart"/>
      <w:r>
        <w:rPr>
          <w:rFonts w:ascii="Arial" w:hAnsi="Arial" w:cs="Arial"/>
          <w:color w:val="353535"/>
          <w:sz w:val="24"/>
          <w:szCs w:val="24"/>
        </w:rPr>
        <w:t>the</w:t>
      </w:r>
      <w:proofErr w:type="gramEnd"/>
      <w:r>
        <w:rPr>
          <w:rFonts w:ascii="Arial" w:hAnsi="Arial" w:cs="Arial"/>
          <w:color w:val="353535"/>
          <w:sz w:val="24"/>
          <w:szCs w:val="24"/>
        </w:rPr>
        <w:t xml:space="preserve"> Buyer determines that the processing is likely to result in a risk to the rights and freedoms of Data Subjects.</w:t>
      </w:r>
    </w:p>
    <w:p w:rsidR="008B3230" w:rsidRDefault="00A11B9F">
      <w:pPr>
        <w:pStyle w:val="Standard"/>
        <w:keepLines/>
        <w:spacing w:before="360"/>
        <w:rPr>
          <w:rFonts w:ascii="Arial" w:hAnsi="Arial" w:cs="Arial"/>
          <w:color w:val="353535"/>
          <w:sz w:val="24"/>
          <w:szCs w:val="24"/>
        </w:rPr>
      </w:pPr>
      <w:r>
        <w:rPr>
          <w:rFonts w:ascii="Arial" w:hAnsi="Arial" w:cs="Arial"/>
          <w:color w:val="353535"/>
          <w:sz w:val="24"/>
          <w:szCs w:val="24"/>
        </w:rPr>
        <w:t>14.9</w:t>
      </w:r>
      <w:r>
        <w:rPr>
          <w:rFonts w:ascii="Arial" w:hAnsi="Arial" w:cs="Arial"/>
          <w:color w:val="353535"/>
          <w:sz w:val="24"/>
          <w:szCs w:val="24"/>
        </w:rPr>
        <w:tab/>
        <w:t xml:space="preserve">Before allowing any </w:t>
      </w:r>
      <w:proofErr w:type="spellStart"/>
      <w:r>
        <w:rPr>
          <w:rFonts w:ascii="Arial" w:hAnsi="Arial" w:cs="Arial"/>
          <w:color w:val="353535"/>
          <w:sz w:val="24"/>
          <w:szCs w:val="24"/>
        </w:rPr>
        <w:t>Subprocessor</w:t>
      </w:r>
      <w:proofErr w:type="spellEnd"/>
      <w:r>
        <w:rPr>
          <w:rFonts w:ascii="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hAnsi="Arial" w:cs="Arial"/>
          <w:color w:val="353535"/>
          <w:sz w:val="24"/>
          <w:szCs w:val="24"/>
        </w:rPr>
        <w:t>Subprocessor</w:t>
      </w:r>
      <w:proofErr w:type="spellEnd"/>
      <w:r>
        <w:rPr>
          <w:rFonts w:ascii="Arial" w:hAnsi="Arial" w:cs="Arial"/>
          <w:color w:val="353535"/>
          <w:sz w:val="24"/>
          <w:szCs w:val="24"/>
        </w:rPr>
        <w:t>.</w:t>
      </w:r>
    </w:p>
    <w:p w:rsidR="008B3230" w:rsidRDefault="00A11B9F">
      <w:pPr>
        <w:pStyle w:val="Standard"/>
        <w:keepLines/>
        <w:spacing w:before="360"/>
        <w:rPr>
          <w:rFonts w:ascii="Arial" w:hAnsi="Arial" w:cs="Arial"/>
          <w:color w:val="353535"/>
          <w:sz w:val="24"/>
          <w:szCs w:val="24"/>
        </w:rPr>
      </w:pPr>
      <w:r>
        <w:rPr>
          <w:rFonts w:ascii="Arial" w:hAnsi="Arial" w:cs="Arial"/>
          <w:color w:val="353535"/>
          <w:sz w:val="24"/>
          <w:szCs w:val="24"/>
        </w:rPr>
        <w:t>14.10</w:t>
      </w:r>
      <w:r>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rsidR="008B3230" w:rsidRDefault="008B3230">
      <w:pPr>
        <w:pStyle w:val="Heading1"/>
        <w:jc w:val="left"/>
        <w:rPr>
          <w:rFonts w:ascii="Arial" w:eastAsia="Verdana" w:hAnsi="Arial" w:cs="Arial"/>
          <w:b w:val="0"/>
          <w:color w:val="353535"/>
        </w:rPr>
      </w:pPr>
      <w:bookmarkStart w:id="68" w:name="_2iq8gzs"/>
      <w:bookmarkEnd w:id="68"/>
    </w:p>
    <w:p w:rsidR="008B3230" w:rsidRDefault="00A11B9F">
      <w:pPr>
        <w:pStyle w:val="Heading1"/>
        <w:jc w:val="left"/>
        <w:rPr>
          <w:rFonts w:ascii="Arial" w:eastAsia="Arial" w:hAnsi="Arial" w:cs="Arial"/>
          <w:shd w:val="clear" w:color="auto" w:fill="FFFFFF"/>
        </w:rPr>
      </w:pPr>
      <w:r>
        <w:rPr>
          <w:rFonts w:ascii="Arial" w:eastAsia="Arial" w:hAnsi="Arial" w:cs="Arial"/>
          <w:shd w:val="clear" w:color="auto" w:fill="FFFFFF"/>
        </w:rPr>
        <w:t>15.</w:t>
      </w:r>
      <w:r>
        <w:rPr>
          <w:rFonts w:ascii="Arial" w:eastAsia="Arial" w:hAnsi="Arial" w:cs="Arial"/>
          <w:shd w:val="clear" w:color="auto" w:fill="FFFFFF"/>
        </w:rPr>
        <w:tab/>
        <w:t>Buyer Data</w:t>
      </w:r>
    </w:p>
    <w:p w:rsidR="008B3230" w:rsidRDefault="008B3230">
      <w:pPr>
        <w:pStyle w:val="Standard"/>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15.1 </w:t>
      </w:r>
      <w:r>
        <w:rPr>
          <w:rFonts w:ascii="Arial" w:eastAsia="Arial" w:hAnsi="Arial" w:cs="Arial"/>
          <w:sz w:val="24"/>
          <w:szCs w:val="24"/>
          <w:shd w:val="clear" w:color="auto" w:fill="FFFFFF"/>
        </w:rPr>
        <w:tab/>
        <w:t>The Supplier will not remove any proprietary notices relating to the Buyer Data.</w:t>
      </w:r>
    </w:p>
    <w:p w:rsidR="008B3230" w:rsidRDefault="008B3230">
      <w:pPr>
        <w:pStyle w:val="Standard"/>
        <w:spacing w:before="60"/>
        <w:ind w:left="705" w:hanging="15"/>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15.2 </w:t>
      </w:r>
      <w:r>
        <w:rPr>
          <w:rFonts w:ascii="Arial" w:eastAsia="Arial" w:hAnsi="Arial" w:cs="Arial"/>
          <w:sz w:val="24"/>
          <w:szCs w:val="24"/>
          <w:shd w:val="clear" w:color="auto" w:fill="FFFFFF"/>
        </w:rPr>
        <w:tab/>
        <w:t xml:space="preserve">The Supplier will not store or use Buyer Data except where necessary to </w:t>
      </w:r>
      <w:proofErr w:type="spellStart"/>
      <w:r>
        <w:rPr>
          <w:rFonts w:ascii="Arial" w:eastAsia="Arial" w:hAnsi="Arial" w:cs="Arial"/>
          <w:sz w:val="24"/>
          <w:szCs w:val="24"/>
          <w:shd w:val="clear" w:color="auto" w:fill="FFFFFF"/>
        </w:rPr>
        <w:t>fulfill</w:t>
      </w:r>
      <w:proofErr w:type="spellEnd"/>
      <w:r>
        <w:rPr>
          <w:rFonts w:ascii="Arial" w:eastAsia="Arial" w:hAnsi="Arial" w:cs="Arial"/>
          <w:sz w:val="24"/>
          <w:szCs w:val="24"/>
          <w:shd w:val="clear" w:color="auto" w:fill="FFFFFF"/>
        </w:rPr>
        <w:t xml:space="preserve"> its obligations.</w:t>
      </w:r>
    </w:p>
    <w:p w:rsidR="008B3230" w:rsidRDefault="008B3230">
      <w:pPr>
        <w:pStyle w:val="Standard"/>
        <w:spacing w:before="60"/>
        <w:ind w:left="705" w:hanging="15"/>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15.3</w:t>
      </w:r>
      <w:r>
        <w:rPr>
          <w:rFonts w:ascii="Arial" w:eastAsia="Arial" w:hAnsi="Arial" w:cs="Arial"/>
          <w:sz w:val="24"/>
          <w:szCs w:val="24"/>
          <w:shd w:val="clear" w:color="auto" w:fill="FFFFFF"/>
        </w:rPr>
        <w:tab/>
        <w:t>If Buyer Data is processed by the Supplier, the Supplier will supply the data to the Buyer as requested and in the format specified by the Buyer.</w:t>
      </w:r>
    </w:p>
    <w:p w:rsidR="008B3230" w:rsidRDefault="008B3230">
      <w:pPr>
        <w:pStyle w:val="Standard"/>
        <w:spacing w:before="60"/>
        <w:ind w:left="705" w:hanging="15"/>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15.4 </w:t>
      </w:r>
      <w:r>
        <w:rPr>
          <w:rFonts w:ascii="Arial" w:eastAsia="Arial" w:hAnsi="Arial" w:cs="Arial"/>
          <w:sz w:val="24"/>
          <w:szCs w:val="24"/>
          <w:shd w:val="clear" w:color="auto" w:fill="FFFFFF"/>
        </w:rPr>
        <w:tab/>
        <w:t>The Supplier will preserve the integrity of Buyer Data processed by the Supplier and prevent its corruption and loss.</w:t>
      </w:r>
    </w:p>
    <w:p w:rsidR="008B3230" w:rsidRDefault="008B3230">
      <w:pPr>
        <w:pStyle w:val="Standard"/>
        <w:spacing w:before="60"/>
        <w:ind w:left="705" w:hanging="15"/>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15.5 </w:t>
      </w:r>
      <w:r>
        <w:rPr>
          <w:rFonts w:ascii="Arial" w:eastAsia="Arial" w:hAnsi="Arial" w:cs="Arial"/>
          <w:sz w:val="24"/>
          <w:szCs w:val="24"/>
          <w:shd w:val="clear" w:color="auto" w:fill="FFFFFF"/>
        </w:rPr>
        <w:tab/>
        <w:t>The Supplier will ensure that any system which holds any Buyer Data complies with the security requirements prescribed by the Buyer.</w:t>
      </w:r>
    </w:p>
    <w:p w:rsidR="008B3230" w:rsidRDefault="008B3230">
      <w:pPr>
        <w:pStyle w:val="Standard"/>
        <w:spacing w:before="60"/>
        <w:ind w:left="705" w:hanging="15"/>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69" w:name="_xvir7l"/>
      <w:bookmarkEnd w:id="69"/>
      <w:r>
        <w:rPr>
          <w:rFonts w:ascii="Arial" w:eastAsia="Arial" w:hAnsi="Arial" w:cs="Arial"/>
          <w:sz w:val="24"/>
          <w:szCs w:val="24"/>
          <w:shd w:val="clear" w:color="auto" w:fill="FFFFFF"/>
        </w:rPr>
        <w:t xml:space="preserve">15.6 </w:t>
      </w:r>
      <w:r>
        <w:rPr>
          <w:rFonts w:ascii="Arial" w:eastAsia="Arial" w:hAnsi="Arial" w:cs="Arial"/>
          <w:sz w:val="24"/>
          <w:szCs w:val="24"/>
          <w:shd w:val="clear" w:color="auto" w:fill="FFFFFF"/>
        </w:rPr>
        <w:tab/>
        <w:t>The Supplier will ensure that any system on which the Supplier holds any protectively marked Buyer Data will be accredited as specific to the Buyer and will comply with:</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security policy framework and information assurance policy;</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guidance issued by the Centre for Protection of National Infrastructure on Risk Management and Accreditation of Information Systems; and</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relevant government information assurance standard(s).</w:t>
      </w:r>
    </w:p>
    <w:p w:rsidR="008B3230" w:rsidRDefault="008B3230">
      <w:pPr>
        <w:pStyle w:val="Standard"/>
        <w:spacing w:before="60"/>
        <w:ind w:left="705" w:hanging="15"/>
        <w:jc w:val="left"/>
        <w:rPr>
          <w:rFonts w:ascii="Arial" w:hAnsi="Arial" w:cs="Arial"/>
        </w:rPr>
      </w:pPr>
      <w:bookmarkStart w:id="70" w:name="_3hv69ve"/>
      <w:bookmarkEnd w:id="70"/>
    </w:p>
    <w:p w:rsidR="008B3230" w:rsidRDefault="00A11B9F">
      <w:pPr>
        <w:pStyle w:val="Standard"/>
        <w:spacing w:before="60"/>
        <w:jc w:val="left"/>
      </w:pPr>
      <w:bookmarkStart w:id="71" w:name="_1x0gk37"/>
      <w:bookmarkEnd w:id="71"/>
      <w:r>
        <w:rPr>
          <w:rFonts w:ascii="Arial" w:eastAsia="Arial" w:hAnsi="Arial" w:cs="Arial"/>
          <w:sz w:val="24"/>
          <w:szCs w:val="24"/>
          <w:shd w:val="clear" w:color="auto" w:fill="FFFFFF"/>
        </w:rPr>
        <w:t xml:space="preserve">15.7 </w:t>
      </w:r>
      <w:r>
        <w:rPr>
          <w:rFonts w:ascii="Arial" w:eastAsia="Arial" w:hAnsi="Arial" w:cs="Arial"/>
          <w:sz w:val="24"/>
          <w:szCs w:val="24"/>
          <w:shd w:val="clear" w:color="auto" w:fill="FFFFFF"/>
        </w:rPr>
        <w:tab/>
        <w:t xml:space="preserve">Where the duration of the Call-Off Contract exceeds one year, the Supplier will review the accreditation status at least once a year to assess whether material changes have occurred which could alter the original accreditation decision in relation to Buyer </w:t>
      </w:r>
      <w:r>
        <w:rPr>
          <w:rFonts w:ascii="Arial" w:eastAsia="Arial" w:hAnsi="Arial" w:cs="Arial"/>
          <w:sz w:val="24"/>
          <w:szCs w:val="24"/>
          <w:shd w:val="clear" w:color="auto" w:fill="FFFFFF"/>
        </w:rPr>
        <w:lastRenderedPageBreak/>
        <w:t>Data. If any changes have occurred, the Supplier will re-submit such system for accreditation.</w:t>
      </w:r>
    </w:p>
    <w:p w:rsidR="008B3230" w:rsidRDefault="008B3230">
      <w:pPr>
        <w:pStyle w:val="Standard"/>
        <w:spacing w:before="60"/>
        <w:ind w:left="1260" w:hanging="570"/>
        <w:jc w:val="left"/>
        <w:rPr>
          <w:rFonts w:ascii="Arial" w:hAnsi="Arial" w:cs="Arial"/>
        </w:rPr>
      </w:pPr>
      <w:bookmarkStart w:id="72" w:name="_4h042r0"/>
      <w:bookmarkEnd w:id="72"/>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15.8 </w:t>
      </w:r>
      <w:r>
        <w:rPr>
          <w:rFonts w:ascii="Arial" w:eastAsia="Arial" w:hAnsi="Arial" w:cs="Arial"/>
          <w:sz w:val="24"/>
          <w:szCs w:val="24"/>
          <w:shd w:val="clear" w:color="auto" w:fill="FFFFFF"/>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15.9 </w:t>
      </w:r>
      <w:r>
        <w:rPr>
          <w:rFonts w:ascii="Arial" w:eastAsia="Arial" w:hAnsi="Arial" w:cs="Arial"/>
          <w:sz w:val="24"/>
          <w:szCs w:val="24"/>
          <w:shd w:val="clear" w:color="auto" w:fill="FFFFFF"/>
        </w:rPr>
        <w:tab/>
        <w:t>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15.10 </w:t>
      </w:r>
      <w:r>
        <w:rPr>
          <w:rFonts w:ascii="Arial" w:eastAsia="Arial" w:hAnsi="Arial" w:cs="Arial"/>
          <w:sz w:val="24"/>
          <w:szCs w:val="24"/>
          <w:shd w:val="clear" w:color="auto" w:fill="FFFFFF"/>
        </w:rPr>
        <w:tab/>
        <w:t>The Supplier agrees to use the appropriate organisational, operational and technological processes and procedures to keep the Buyer Data safe from unauthorised use or access, loss, destruction, theft or disclosure.</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73" w:name="_2w5ecyt"/>
      <w:bookmarkEnd w:id="73"/>
      <w:r>
        <w:rPr>
          <w:rFonts w:ascii="Arial" w:eastAsia="Arial" w:hAnsi="Arial" w:cs="Arial"/>
          <w:shd w:val="clear" w:color="auto" w:fill="FFFFFF"/>
        </w:rPr>
        <w:t xml:space="preserve">16. </w:t>
      </w:r>
      <w:r>
        <w:rPr>
          <w:rFonts w:ascii="Arial" w:eastAsia="Arial" w:hAnsi="Arial" w:cs="Arial"/>
          <w:shd w:val="clear" w:color="auto" w:fill="FFFFFF"/>
        </w:rPr>
        <w:tab/>
        <w:t>Document and source code management repository</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16.1 </w:t>
      </w:r>
      <w:r>
        <w:rPr>
          <w:rFonts w:ascii="Arial" w:eastAsia="Arial" w:hAnsi="Arial" w:cs="Arial"/>
          <w:sz w:val="24"/>
          <w:szCs w:val="24"/>
          <w:shd w:val="clear" w:color="auto" w:fill="FFFFFF"/>
        </w:rPr>
        <w:tab/>
        <w:t>The Supplier will comply with any reasonable instructions given by the Buyer as to where it will store documents and source code, both finished and in progress, during the term of the Call-Off Contract.</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16.2 </w:t>
      </w:r>
      <w:r>
        <w:rPr>
          <w:rFonts w:ascii="Arial" w:eastAsia="Arial" w:hAnsi="Arial" w:cs="Arial"/>
          <w:sz w:val="24"/>
          <w:szCs w:val="24"/>
          <w:shd w:val="clear" w:color="auto" w:fill="FFFFFF"/>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rsidR="008B3230" w:rsidRDefault="008B3230">
      <w:pPr>
        <w:pStyle w:val="Standard"/>
        <w:spacing w:before="60"/>
        <w:ind w:left="705"/>
        <w:jc w:val="left"/>
        <w:rPr>
          <w:rFonts w:ascii="Arial" w:hAnsi="Arial" w:cs="Arial"/>
        </w:rPr>
      </w:pPr>
    </w:p>
    <w:p w:rsidR="008B3230" w:rsidRDefault="00A11B9F">
      <w:pPr>
        <w:pStyle w:val="Heading1"/>
        <w:jc w:val="left"/>
        <w:rPr>
          <w:rFonts w:ascii="Arial" w:eastAsia="Arial" w:hAnsi="Arial" w:cs="Arial"/>
          <w:shd w:val="clear" w:color="auto" w:fill="FFFFFF"/>
        </w:rPr>
      </w:pPr>
      <w:bookmarkStart w:id="74" w:name="_1baon6m"/>
      <w:bookmarkEnd w:id="74"/>
      <w:r>
        <w:rPr>
          <w:rFonts w:ascii="Arial" w:eastAsia="Arial" w:hAnsi="Arial" w:cs="Arial"/>
          <w:shd w:val="clear" w:color="auto" w:fill="FFFFFF"/>
        </w:rPr>
        <w:t>17.</w:t>
      </w:r>
      <w:r>
        <w:rPr>
          <w:rFonts w:ascii="Arial" w:eastAsia="Arial" w:hAnsi="Arial" w:cs="Arial"/>
          <w:shd w:val="clear" w:color="auto" w:fill="FFFFFF"/>
        </w:rPr>
        <w:tab/>
        <w:t>Records and audit access</w:t>
      </w:r>
    </w:p>
    <w:p w:rsidR="008B3230" w:rsidRDefault="008B3230">
      <w:pPr>
        <w:pStyle w:val="Standard"/>
        <w:spacing w:before="60"/>
        <w:ind w:left="1260" w:hanging="570"/>
        <w:jc w:val="left"/>
        <w:rPr>
          <w:rFonts w:ascii="Arial" w:hAnsi="Arial" w:cs="Arial"/>
        </w:rPr>
      </w:pPr>
      <w:bookmarkStart w:id="75" w:name="_3vac5uf"/>
      <w:bookmarkEnd w:id="75"/>
    </w:p>
    <w:p w:rsidR="008B3230" w:rsidRDefault="00A11B9F">
      <w:pPr>
        <w:pStyle w:val="Standard"/>
        <w:spacing w:before="60"/>
        <w:jc w:val="left"/>
        <w:rPr>
          <w:rFonts w:ascii="Arial" w:eastAsia="Arial" w:hAnsi="Arial" w:cs="Arial"/>
          <w:sz w:val="24"/>
          <w:szCs w:val="24"/>
          <w:shd w:val="clear" w:color="auto" w:fill="FFFFFF"/>
        </w:rPr>
      </w:pPr>
      <w:bookmarkStart w:id="76" w:name="_2afmg28"/>
      <w:bookmarkEnd w:id="76"/>
      <w:r>
        <w:rPr>
          <w:rFonts w:ascii="Arial" w:eastAsia="Arial" w:hAnsi="Arial" w:cs="Arial"/>
          <w:sz w:val="24"/>
          <w:szCs w:val="24"/>
          <w:shd w:val="clear" w:color="auto" w:fill="FFFFFF"/>
        </w:rPr>
        <w:t xml:space="preserve">17.1 </w:t>
      </w:r>
      <w:r>
        <w:rPr>
          <w:rFonts w:ascii="Arial" w:eastAsia="Arial" w:hAnsi="Arial" w:cs="Arial"/>
          <w:sz w:val="24"/>
          <w:szCs w:val="24"/>
          <w:shd w:val="clear" w:color="auto" w:fill="FFFFFF"/>
        </w:rPr>
        <w:tab/>
        <w:t>The Supplier will allow CCS (and CCS’s external auditor) to access its information and conduct audits of the Services provided under the Call-Off Contract and the provision of Management Information (subject to reasonable and appropriate confidentiality undertakings).</w:t>
      </w:r>
    </w:p>
    <w:p w:rsidR="008B3230" w:rsidRDefault="008B3230">
      <w:pPr>
        <w:pStyle w:val="Standard"/>
        <w:spacing w:before="60"/>
        <w:jc w:val="left"/>
        <w:rPr>
          <w:rFonts w:ascii="Arial" w:hAnsi="Arial" w:cs="Arial"/>
        </w:rPr>
      </w:pPr>
      <w:bookmarkStart w:id="77" w:name="_pkwqa1"/>
      <w:bookmarkEnd w:id="77"/>
    </w:p>
    <w:p w:rsidR="008B3230" w:rsidRDefault="00A11B9F">
      <w:pPr>
        <w:pStyle w:val="Heading1"/>
        <w:jc w:val="left"/>
        <w:rPr>
          <w:rFonts w:ascii="Arial" w:eastAsia="Arial" w:hAnsi="Arial" w:cs="Arial"/>
          <w:shd w:val="clear" w:color="auto" w:fill="FFFFFF"/>
        </w:rPr>
      </w:pPr>
      <w:bookmarkStart w:id="78" w:name="_39kk8xu"/>
      <w:bookmarkEnd w:id="78"/>
      <w:r>
        <w:rPr>
          <w:rFonts w:ascii="Arial" w:eastAsia="Arial" w:hAnsi="Arial" w:cs="Arial"/>
          <w:shd w:val="clear" w:color="auto" w:fill="FFFFFF"/>
        </w:rPr>
        <w:t>18.</w:t>
      </w:r>
      <w:r>
        <w:rPr>
          <w:rFonts w:ascii="Arial" w:eastAsia="Arial" w:hAnsi="Arial" w:cs="Arial"/>
          <w:shd w:val="clear" w:color="auto" w:fill="FFFFFF"/>
        </w:rPr>
        <w:tab/>
        <w:t>Freedom of Information (FOI) requests</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18.1 </w:t>
      </w:r>
      <w:r>
        <w:rPr>
          <w:rFonts w:ascii="Arial" w:eastAsia="Arial" w:hAnsi="Arial" w:cs="Arial"/>
          <w:sz w:val="24"/>
          <w:szCs w:val="24"/>
          <w:shd w:val="clear" w:color="auto" w:fill="FFFFFF"/>
        </w:rPr>
        <w:tab/>
        <w:t>The Supplier will transfer any Request for Information to the Buyer within 2 Working Days of receipt.</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18.2 </w:t>
      </w:r>
      <w:r>
        <w:rPr>
          <w:rFonts w:ascii="Arial" w:eastAsia="Arial" w:hAnsi="Arial" w:cs="Arial"/>
          <w:sz w:val="24"/>
          <w:szCs w:val="24"/>
          <w:shd w:val="clear" w:color="auto" w:fill="FFFFFF"/>
        </w:rPr>
        <w:tab/>
        <w:t xml:space="preserve">The Supplier will provide all necessary help reasonably requested by the Buyer to </w:t>
      </w:r>
      <w:proofErr w:type="gramStart"/>
      <w:r>
        <w:rPr>
          <w:rFonts w:ascii="Arial" w:eastAsia="Arial" w:hAnsi="Arial" w:cs="Arial"/>
          <w:sz w:val="24"/>
          <w:szCs w:val="24"/>
          <w:shd w:val="clear" w:color="auto" w:fill="FFFFFF"/>
        </w:rPr>
        <w:t>enable  the</w:t>
      </w:r>
      <w:proofErr w:type="gramEnd"/>
      <w:r>
        <w:rPr>
          <w:rFonts w:ascii="Arial" w:eastAsia="Arial" w:hAnsi="Arial" w:cs="Arial"/>
          <w:sz w:val="24"/>
          <w:szCs w:val="24"/>
          <w:shd w:val="clear" w:color="auto" w:fill="FFFFFF"/>
        </w:rPr>
        <w:t xml:space="preserve"> Buyer to respond to the Request for Information within the time for compliance set out in section 10 of the Freedom of Information Act or Regulation 5 of the Environmental Information Regulations.</w:t>
      </w:r>
    </w:p>
    <w:p w:rsidR="008B3230" w:rsidRDefault="008B3230">
      <w:pPr>
        <w:pStyle w:val="Standard"/>
        <w:jc w:val="left"/>
        <w:rPr>
          <w:rFonts w:ascii="Arial" w:hAnsi="Arial" w:cs="Arial"/>
        </w:rPr>
      </w:pPr>
    </w:p>
    <w:p w:rsidR="008B3230" w:rsidRDefault="00A11B9F">
      <w:pPr>
        <w:pStyle w:val="Standard"/>
        <w:jc w:val="left"/>
      </w:pPr>
      <w:r>
        <w:rPr>
          <w:rFonts w:ascii="Arial" w:eastAsia="Arial" w:hAnsi="Arial" w:cs="Arial"/>
          <w:sz w:val="24"/>
          <w:szCs w:val="24"/>
          <w:shd w:val="clear" w:color="auto" w:fill="FFFFFF"/>
        </w:rPr>
        <w:lastRenderedPageBreak/>
        <w:t>18.3</w:t>
      </w:r>
      <w:r>
        <w:rPr>
          <w:rFonts w:ascii="Arial" w:eastAsia="Arial" w:hAnsi="Arial" w:cs="Arial"/>
          <w:sz w:val="24"/>
          <w:szCs w:val="24"/>
          <w:shd w:val="clear" w:color="auto" w:fill="FFFFFF"/>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shd w:val="clear" w:color="auto" w:fill="FFFFFF"/>
        </w:rPr>
        <w:t xml:space="preserve">, </w:t>
      </w:r>
      <w:r>
        <w:rPr>
          <w:rFonts w:ascii="Arial" w:eastAsia="Arial" w:hAnsi="Arial" w:cs="Arial"/>
          <w:sz w:val="24"/>
          <w:szCs w:val="24"/>
          <w:shd w:val="clear" w:color="auto" w:fill="FFFFFF"/>
        </w:rPr>
        <w:t>CCS will make reasonable efforts to notify the Supplier when it receives a relevant FOIA or EIR request so that the Supplier may make appropriate representations.</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79" w:name="_1opuj5n"/>
      <w:bookmarkEnd w:id="79"/>
      <w:r>
        <w:rPr>
          <w:rFonts w:ascii="Arial" w:eastAsia="Arial" w:hAnsi="Arial" w:cs="Arial"/>
          <w:shd w:val="clear" w:color="auto" w:fill="FFFFFF"/>
        </w:rPr>
        <w:t xml:space="preserve">19. </w:t>
      </w:r>
      <w:r>
        <w:rPr>
          <w:rFonts w:ascii="Arial" w:eastAsia="Arial" w:hAnsi="Arial" w:cs="Arial"/>
          <w:shd w:val="clear" w:color="auto" w:fill="FFFFFF"/>
        </w:rPr>
        <w:tab/>
        <w:t>Standards and quality</w:t>
      </w:r>
    </w:p>
    <w:p w:rsidR="008B3230" w:rsidRDefault="008B3230">
      <w:pPr>
        <w:pStyle w:val="Standard"/>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19.1 </w:t>
      </w:r>
      <w:r>
        <w:rPr>
          <w:rFonts w:ascii="Arial" w:eastAsia="Arial" w:hAnsi="Arial" w:cs="Arial"/>
          <w:sz w:val="24"/>
          <w:szCs w:val="24"/>
          <w:shd w:val="clear" w:color="auto" w:fill="FFFFFF"/>
        </w:rPr>
        <w:tab/>
        <w:t>The Supplier will comply with any standards in the Call-Off Contract and Section 4 (How Services will be delivered) of the Framework Agreement, and with Good Industry Practice.</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80" w:name="_48pi1tg"/>
      <w:bookmarkEnd w:id="80"/>
      <w:r>
        <w:rPr>
          <w:rFonts w:ascii="Arial" w:eastAsia="Arial" w:hAnsi="Arial" w:cs="Arial"/>
          <w:shd w:val="clear" w:color="auto" w:fill="FFFFFF"/>
        </w:rPr>
        <w:t>20.</w:t>
      </w:r>
      <w:r>
        <w:rPr>
          <w:rFonts w:ascii="Arial" w:eastAsia="Arial" w:hAnsi="Arial" w:cs="Arial"/>
          <w:shd w:val="clear" w:color="auto" w:fill="FFFFFF"/>
        </w:rPr>
        <w:tab/>
        <w:t>Security</w:t>
      </w:r>
    </w:p>
    <w:p w:rsidR="008B3230" w:rsidRDefault="008B3230">
      <w:pPr>
        <w:pStyle w:val="Standard"/>
        <w:spacing w:before="60"/>
        <w:ind w:left="1260" w:hanging="570"/>
        <w:jc w:val="left"/>
        <w:rPr>
          <w:rFonts w:ascii="Arial" w:hAnsi="Arial" w:cs="Arial"/>
        </w:rPr>
      </w:pPr>
      <w:bookmarkStart w:id="81" w:name="_2nusc19"/>
      <w:bookmarkEnd w:id="81"/>
    </w:p>
    <w:p w:rsidR="008B3230" w:rsidRDefault="00A11B9F">
      <w:pPr>
        <w:pStyle w:val="Standard"/>
        <w:spacing w:before="60"/>
        <w:jc w:val="left"/>
        <w:rPr>
          <w:rFonts w:ascii="Arial" w:eastAsia="Arial" w:hAnsi="Arial" w:cs="Arial"/>
          <w:sz w:val="24"/>
          <w:szCs w:val="24"/>
          <w:shd w:val="clear" w:color="auto" w:fill="FFFFFF"/>
        </w:rPr>
      </w:pPr>
      <w:bookmarkStart w:id="82" w:name="_1302m92"/>
      <w:bookmarkEnd w:id="82"/>
      <w:r>
        <w:rPr>
          <w:rFonts w:ascii="Arial" w:eastAsia="Arial" w:hAnsi="Arial" w:cs="Arial"/>
          <w:sz w:val="24"/>
          <w:szCs w:val="24"/>
          <w:shd w:val="clear" w:color="auto" w:fill="FFFFFF"/>
        </w:rPr>
        <w:t xml:space="preserve">20.1 </w:t>
      </w:r>
      <w:r>
        <w:rPr>
          <w:rFonts w:ascii="Arial" w:eastAsia="Arial" w:hAnsi="Arial" w:cs="Arial"/>
          <w:sz w:val="24"/>
          <w:szCs w:val="24"/>
          <w:shd w:val="clear" w:color="auto" w:fill="FFFFFF"/>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rsidR="008B3230" w:rsidRDefault="008B3230">
      <w:pPr>
        <w:pStyle w:val="Standard"/>
        <w:spacing w:before="60"/>
        <w:ind w:left="1260" w:hanging="570"/>
        <w:jc w:val="left"/>
        <w:rPr>
          <w:rFonts w:ascii="Arial" w:hAnsi="Arial" w:cs="Arial"/>
        </w:rPr>
      </w:pPr>
      <w:bookmarkStart w:id="83" w:name="_3mzq4wv"/>
      <w:bookmarkEnd w:id="83"/>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20.2 </w:t>
      </w:r>
      <w:r>
        <w:rPr>
          <w:rFonts w:ascii="Arial" w:eastAsia="Arial" w:hAnsi="Arial" w:cs="Arial"/>
          <w:sz w:val="24"/>
          <w:szCs w:val="24"/>
          <w:shd w:val="clear" w:color="auto" w:fill="FFFFFF"/>
        </w:rPr>
        <w:tab/>
        <w:t>The Supplier will use software and the most up-to-date antivirus definitions available from an industry accepted antivirus software vendor to minimise the impact of Malicious Software.</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84" w:name="_2250f4o"/>
      <w:bookmarkEnd w:id="84"/>
      <w:r>
        <w:rPr>
          <w:rFonts w:ascii="Arial" w:eastAsia="Arial" w:hAnsi="Arial" w:cs="Arial"/>
          <w:sz w:val="24"/>
          <w:szCs w:val="24"/>
          <w:shd w:val="clear" w:color="auto" w:fill="FFFFFF"/>
        </w:rPr>
        <w:t xml:space="preserve">20.3 </w:t>
      </w:r>
      <w:r>
        <w:rPr>
          <w:rFonts w:ascii="Arial" w:eastAsia="Arial" w:hAnsi="Arial" w:cs="Arial"/>
          <w:sz w:val="24"/>
          <w:szCs w:val="24"/>
          <w:shd w:val="clear" w:color="auto" w:fill="FFFFFF"/>
        </w:rPr>
        <w:tab/>
        <w:t>If Malicious Software causes loss of operational efficiency or loss or corruption of Buyer Data, the Supplier will help the Buyer to mitigate any losses and will restore the Services to their desired operating efficiency as soon as possible.</w:t>
      </w:r>
    </w:p>
    <w:p w:rsidR="008B3230" w:rsidRDefault="008B3230">
      <w:pPr>
        <w:pStyle w:val="Standard"/>
        <w:spacing w:before="60"/>
        <w:ind w:right="-30"/>
        <w:jc w:val="left"/>
        <w:rPr>
          <w:rFonts w:ascii="Arial" w:hAnsi="Arial" w:cs="Arial"/>
        </w:rPr>
      </w:pPr>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20.4 </w:t>
      </w:r>
      <w:r>
        <w:rPr>
          <w:rFonts w:ascii="Arial" w:eastAsia="Arial" w:hAnsi="Arial" w:cs="Arial"/>
          <w:sz w:val="24"/>
          <w:szCs w:val="24"/>
          <w:shd w:val="clear" w:color="auto" w:fill="FFFFFF"/>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8B3230" w:rsidRDefault="008B3230">
      <w:pPr>
        <w:pStyle w:val="Standard"/>
        <w:spacing w:before="60"/>
        <w:ind w:left="1260" w:hanging="570"/>
        <w:jc w:val="left"/>
        <w:rPr>
          <w:rFonts w:ascii="Arial" w:hAnsi="Arial" w:cs="Arial"/>
        </w:rPr>
      </w:pPr>
      <w:bookmarkStart w:id="85" w:name="_haapch"/>
      <w:bookmarkEnd w:id="85"/>
    </w:p>
    <w:p w:rsidR="008B3230" w:rsidRDefault="00A11B9F">
      <w:pPr>
        <w:pStyle w:val="Standard"/>
        <w:spacing w:before="60"/>
        <w:jc w:val="left"/>
      </w:pPr>
      <w:bookmarkStart w:id="86" w:name="_319y80a"/>
      <w:bookmarkEnd w:id="86"/>
      <w:r>
        <w:rPr>
          <w:rFonts w:ascii="Arial" w:eastAsia="Arial" w:hAnsi="Arial" w:cs="Arial"/>
          <w:sz w:val="24"/>
          <w:szCs w:val="24"/>
          <w:shd w:val="clear" w:color="auto" w:fill="FFFFFF"/>
        </w:rPr>
        <w:t xml:space="preserve">20.5 </w:t>
      </w:r>
      <w:r>
        <w:rPr>
          <w:rFonts w:ascii="Arial" w:eastAsia="Arial" w:hAnsi="Arial" w:cs="Arial"/>
          <w:sz w:val="24"/>
          <w:szCs w:val="24"/>
          <w:shd w:val="clear" w:color="auto" w:fill="FFFFFF"/>
        </w:rPr>
        <w:tab/>
        <w:t xml:space="preserve">Any system development by the Supplier must also comply with the government’s ‘10 Steps to Cyber Security’ guidance, as amended from time to time and currently available at: </w:t>
      </w:r>
      <w:hyperlink r:id="rId11" w:history="1">
        <w:r>
          <w:rPr>
            <w:rFonts w:ascii="Arial" w:eastAsia="Arial" w:hAnsi="Arial" w:cs="Arial"/>
            <w:color w:val="6611CC"/>
            <w:sz w:val="24"/>
            <w:szCs w:val="24"/>
            <w:shd w:val="clear" w:color="auto" w:fill="FFFFFF"/>
          </w:rPr>
          <w:t>https://www.ncsc.gov.uk/guidance/10-steps-cyber-security</w:t>
        </w:r>
      </w:hyperlink>
      <w:bookmarkStart w:id="87" w:name="_1gf8i83"/>
      <w:bookmarkEnd w:id="87"/>
    </w:p>
    <w:p w:rsidR="008B3230" w:rsidRDefault="008B3230">
      <w:pPr>
        <w:pStyle w:val="Standard"/>
        <w:spacing w:before="60"/>
        <w:ind w:left="1260" w:hanging="570"/>
        <w:jc w:val="left"/>
      </w:pPr>
    </w:p>
    <w:p w:rsidR="008B3230" w:rsidRDefault="00A11B9F">
      <w:pPr>
        <w:pStyle w:val="Standard"/>
        <w:spacing w:before="60"/>
        <w:jc w:val="left"/>
        <w:rPr>
          <w:rFonts w:ascii="Arial" w:eastAsia="Arial" w:hAnsi="Arial" w:cs="Arial"/>
          <w:sz w:val="24"/>
          <w:szCs w:val="24"/>
          <w:shd w:val="clear" w:color="auto" w:fill="FFFFFF"/>
        </w:rPr>
      </w:pPr>
      <w:bookmarkStart w:id="88" w:name="_40ew0vw"/>
      <w:bookmarkEnd w:id="88"/>
      <w:r>
        <w:rPr>
          <w:rFonts w:ascii="Arial" w:eastAsia="Arial" w:hAnsi="Arial" w:cs="Arial"/>
          <w:sz w:val="24"/>
          <w:szCs w:val="24"/>
          <w:shd w:val="clear" w:color="auto" w:fill="FFFFFF"/>
        </w:rPr>
        <w:t xml:space="preserve">20.6 </w:t>
      </w:r>
      <w:r>
        <w:rPr>
          <w:rFonts w:ascii="Arial" w:eastAsia="Arial" w:hAnsi="Arial" w:cs="Arial"/>
          <w:sz w:val="24"/>
          <w:szCs w:val="24"/>
          <w:shd w:val="clear" w:color="auto" w:fill="FFFFFF"/>
        </w:rPr>
        <w:tab/>
        <w:t>The Buyer will specify any security requirements for this project in the Order Form.</w:t>
      </w:r>
    </w:p>
    <w:p w:rsidR="008B3230" w:rsidRDefault="008B3230">
      <w:pPr>
        <w:pStyle w:val="Standard"/>
        <w:spacing w:before="60"/>
        <w:ind w:left="570" w:hanging="15"/>
        <w:jc w:val="left"/>
        <w:rPr>
          <w:rFonts w:ascii="Arial" w:hAnsi="Arial" w:cs="Arial"/>
        </w:rPr>
      </w:pPr>
      <w:bookmarkStart w:id="89" w:name="_2fk6b3p"/>
      <w:bookmarkEnd w:id="89"/>
    </w:p>
    <w:p w:rsidR="008B3230" w:rsidRDefault="00A11B9F">
      <w:pPr>
        <w:pStyle w:val="Heading1"/>
        <w:jc w:val="left"/>
        <w:rPr>
          <w:rFonts w:ascii="Arial" w:eastAsia="Arial" w:hAnsi="Arial" w:cs="Arial"/>
          <w:shd w:val="clear" w:color="auto" w:fill="FFFFFF"/>
        </w:rPr>
      </w:pPr>
      <w:bookmarkStart w:id="90" w:name="_upglbi"/>
      <w:bookmarkEnd w:id="90"/>
      <w:r>
        <w:rPr>
          <w:rFonts w:ascii="Arial" w:eastAsia="Arial" w:hAnsi="Arial" w:cs="Arial"/>
          <w:shd w:val="clear" w:color="auto" w:fill="FFFFFF"/>
        </w:rPr>
        <w:t>21.</w:t>
      </w:r>
      <w:r>
        <w:rPr>
          <w:rFonts w:ascii="Arial" w:eastAsia="Arial" w:hAnsi="Arial" w:cs="Arial"/>
          <w:shd w:val="clear" w:color="auto" w:fill="FFFFFF"/>
        </w:rPr>
        <w:tab/>
        <w:t>Incorporation of terms</w:t>
      </w:r>
    </w:p>
    <w:p w:rsidR="008B3230" w:rsidRDefault="008B3230">
      <w:pPr>
        <w:pStyle w:val="Heading1"/>
        <w:jc w:val="left"/>
        <w:rPr>
          <w:rFonts w:ascii="Arial" w:hAnsi="Arial" w:cs="Arial"/>
        </w:rPr>
      </w:pPr>
      <w:bookmarkStart w:id="91" w:name="_3ep43zb"/>
      <w:bookmarkEnd w:id="91"/>
    </w:p>
    <w:p w:rsidR="008B3230" w:rsidRDefault="00A11B9F">
      <w:pPr>
        <w:pStyle w:val="Standard"/>
        <w:rPr>
          <w:rFonts w:ascii="Arial" w:eastAsia="Arial" w:hAnsi="Arial" w:cs="Arial"/>
          <w:sz w:val="24"/>
          <w:szCs w:val="24"/>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rsidR="008B3230" w:rsidRDefault="008B3230">
      <w:pPr>
        <w:pStyle w:val="Standard"/>
        <w:spacing w:before="60"/>
        <w:jc w:val="left"/>
        <w:rPr>
          <w:rFonts w:ascii="Arial" w:hAnsi="Arial" w:cs="Arial"/>
        </w:rPr>
      </w:pPr>
    </w:p>
    <w:p w:rsidR="008B3230" w:rsidRDefault="00A11B9F">
      <w:pPr>
        <w:pStyle w:val="Heading1"/>
        <w:spacing w:before="60"/>
        <w:ind w:left="7"/>
        <w:jc w:val="left"/>
        <w:rPr>
          <w:rFonts w:ascii="Arial" w:eastAsia="Arial" w:hAnsi="Arial" w:cs="Arial"/>
          <w:shd w:val="clear" w:color="auto" w:fill="FFFFFF"/>
        </w:rPr>
      </w:pPr>
      <w:bookmarkStart w:id="92" w:name="_1tuee74"/>
      <w:bookmarkEnd w:id="92"/>
      <w:r>
        <w:rPr>
          <w:rFonts w:ascii="Arial" w:eastAsia="Arial" w:hAnsi="Arial" w:cs="Arial"/>
          <w:shd w:val="clear" w:color="auto" w:fill="FFFFFF"/>
        </w:rPr>
        <w:t>22.</w:t>
      </w:r>
      <w:r>
        <w:rPr>
          <w:rFonts w:ascii="Arial" w:eastAsia="Arial" w:hAnsi="Arial" w:cs="Arial"/>
          <w:shd w:val="clear" w:color="auto" w:fill="FFFFFF"/>
        </w:rPr>
        <w:tab/>
        <w:t>Managing disputes</w:t>
      </w:r>
    </w:p>
    <w:p w:rsidR="008B3230" w:rsidRDefault="008B3230">
      <w:pPr>
        <w:pStyle w:val="Standard"/>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22.1 </w:t>
      </w:r>
      <w:r>
        <w:rPr>
          <w:rFonts w:ascii="Arial" w:eastAsia="Arial" w:hAnsi="Arial" w:cs="Arial"/>
          <w:sz w:val="24"/>
          <w:szCs w:val="24"/>
          <w:shd w:val="clear" w:color="auto" w:fill="FFFFFF"/>
        </w:rPr>
        <w:tab/>
        <w:t>When either Party notifies the other of a dispute, both Parties will attempt in good faith to negotiate a settlement as soon as possible.</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22.2 </w:t>
      </w:r>
      <w:r>
        <w:rPr>
          <w:rFonts w:ascii="Arial" w:eastAsia="Arial" w:hAnsi="Arial" w:cs="Arial"/>
          <w:sz w:val="24"/>
          <w:szCs w:val="24"/>
          <w:shd w:val="clear" w:color="auto" w:fill="FFFFFF"/>
        </w:rPr>
        <w:tab/>
        <w:t xml:space="preserve">Nothing in </w:t>
      </w:r>
      <w:proofErr w:type="gramStart"/>
      <w:r>
        <w:rPr>
          <w:rFonts w:ascii="Arial" w:eastAsia="Arial" w:hAnsi="Arial" w:cs="Arial"/>
          <w:sz w:val="24"/>
          <w:szCs w:val="24"/>
          <w:shd w:val="clear" w:color="auto" w:fill="FFFFFF"/>
        </w:rPr>
        <w:t>this  prevents</w:t>
      </w:r>
      <w:proofErr w:type="gramEnd"/>
      <w:r>
        <w:rPr>
          <w:rFonts w:ascii="Arial" w:eastAsia="Arial" w:hAnsi="Arial" w:cs="Arial"/>
          <w:sz w:val="24"/>
          <w:szCs w:val="24"/>
          <w:shd w:val="clear" w:color="auto" w:fill="FFFFFF"/>
        </w:rPr>
        <w:t xml:space="preserve"> a Party from seeking any interim order restraining the other Party from doing any act or compelling the other Party to do any act.</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22.3 </w:t>
      </w:r>
      <w:r>
        <w:rPr>
          <w:rFonts w:ascii="Arial" w:eastAsia="Arial" w:hAnsi="Arial" w:cs="Arial"/>
          <w:sz w:val="24"/>
          <w:szCs w:val="24"/>
          <w:shd w:val="clear" w:color="auto" w:fill="FFFFFF"/>
        </w:rPr>
        <w:tab/>
        <w:t>If the dispute cannot be resolved, either Party will be entitled to refer it to mediation in accordance with the procedures below, unless: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considers that the dispute is not suitable for resolution by mediation;</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Supplier does not agree to mediation.</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22.4 </w:t>
      </w:r>
      <w:r>
        <w:rPr>
          <w:rFonts w:ascii="Arial" w:eastAsia="Arial" w:hAnsi="Arial" w:cs="Arial"/>
          <w:sz w:val="24"/>
          <w:szCs w:val="24"/>
          <w:shd w:val="clear" w:color="auto" w:fill="FFFFFF"/>
        </w:rPr>
        <w:tab/>
        <w:t>The procedure for mediation is as follows: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neutral adviser or mediator will be chosen by agreement between the Parties. If the Parties </w:t>
      </w:r>
      <w:proofErr w:type="gramStart"/>
      <w:r>
        <w:rPr>
          <w:rFonts w:ascii="Arial" w:eastAsia="Arial" w:hAnsi="Arial" w:cs="Arial"/>
          <w:sz w:val="24"/>
          <w:szCs w:val="24"/>
          <w:shd w:val="clear" w:color="auto" w:fill="FFFFFF"/>
        </w:rPr>
        <w:t>cannot  agree</w:t>
      </w:r>
      <w:proofErr w:type="gramEnd"/>
      <w:r>
        <w:rPr>
          <w:rFonts w:ascii="Arial" w:eastAsia="Arial" w:hAnsi="Arial" w:cs="Arial"/>
          <w:sz w:val="24"/>
          <w:szCs w:val="24"/>
          <w:shd w:val="clear" w:color="auto" w:fill="FFFFFF"/>
        </w:rP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Unless otherwise agreed, all negotiations connected with the dispute and any settlement agreement relating to it will be conducted in confidence and without prejudice to the rights of the Parties in any future proceedings.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reach agreement on the resolution of the dispute, the agreement will be recorded in writing and will be binding on the Parties once it is signed by their duly authorised representatives.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fail to reach agreement in the structured negotiations within 60 Working Days of the mediator being appointed, or such longer period as may be agreed by the Parties, then any dispute or difference between them may be referred to the courts.</w:t>
      </w:r>
    </w:p>
    <w:p w:rsidR="008B3230" w:rsidRDefault="008B3230">
      <w:pPr>
        <w:pStyle w:val="Standard"/>
        <w:spacing w:before="60"/>
        <w:ind w:left="720" w:hanging="15"/>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22.5 </w:t>
      </w:r>
      <w:r>
        <w:rPr>
          <w:rFonts w:ascii="Arial" w:eastAsia="Arial" w:hAnsi="Arial" w:cs="Arial"/>
          <w:sz w:val="24"/>
          <w:szCs w:val="24"/>
          <w:shd w:val="clear" w:color="auto" w:fill="FFFFFF"/>
        </w:rPr>
        <w:tab/>
        <w:t>Either Party may request by written notice that the dispute is referred to expert determination if the dispute relates to:</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technical aspect of the delivery of the digital services;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underlying technology; or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otherwise of a financial or technical nature.</w:t>
      </w:r>
    </w:p>
    <w:p w:rsidR="008B3230" w:rsidRDefault="008B3230">
      <w:pPr>
        <w:pStyle w:val="Standard"/>
        <w:spacing w:before="60"/>
        <w:ind w:right="-30"/>
        <w:jc w:val="left"/>
        <w:rPr>
          <w:rFonts w:ascii="Arial" w:hAnsi="Arial" w:cs="Arial"/>
        </w:rPr>
      </w:pPr>
    </w:p>
    <w:p w:rsidR="008B3230" w:rsidRDefault="00A11B9F">
      <w:pPr>
        <w:pStyle w:val="Standard"/>
        <w:spacing w:before="60"/>
        <w:ind w:right="-30"/>
        <w:jc w:val="left"/>
      </w:pPr>
      <w:r>
        <w:rPr>
          <w:rFonts w:ascii="Arial" w:eastAsia="Arial" w:hAnsi="Arial" w:cs="Arial"/>
          <w:sz w:val="24"/>
          <w:szCs w:val="24"/>
          <w:shd w:val="clear" w:color="auto" w:fill="FFFFFF"/>
        </w:rPr>
        <w:t>22.6</w:t>
      </w:r>
      <w:r>
        <w:rPr>
          <w:rFonts w:ascii="Arial" w:eastAsia="Arial" w:hAnsi="Arial" w:cs="Arial"/>
          <w:sz w:val="24"/>
          <w:szCs w:val="24"/>
          <w:shd w:val="clear" w:color="auto" w:fill="FFFFFF"/>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22.7 </w:t>
      </w:r>
      <w:r>
        <w:rPr>
          <w:rFonts w:ascii="Arial" w:eastAsia="Arial" w:hAnsi="Arial" w:cs="Arial"/>
          <w:sz w:val="24"/>
          <w:szCs w:val="24"/>
          <w:shd w:val="clear" w:color="auto" w:fill="FFFFFF"/>
        </w:rPr>
        <w:tab/>
        <w:t>The expert will act on the following basis: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they will act as an expert and not as an arbitrator and will act fairly and impartially;</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expert's determination will (in the absence of a material failure to follow the agreed procedures) be final and binding on the Parties;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amount payable by one Party to another as a result of the expert's determination will be due and payable within 20 Working Days of the expert's determination being notified to the Parties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process will be conducted in private and will be confidential;</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expert will determine how and by whom the costs of the determination, including their fees and expenses, are to be paid.</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22.8 </w:t>
      </w:r>
      <w:r>
        <w:rPr>
          <w:rFonts w:ascii="Arial" w:eastAsia="Arial" w:hAnsi="Arial" w:cs="Arial"/>
          <w:sz w:val="24"/>
          <w:szCs w:val="24"/>
          <w:shd w:val="clear" w:color="auto" w:fill="FFFFFF"/>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93" w:name="_4du1wux"/>
      <w:bookmarkEnd w:id="93"/>
      <w:r>
        <w:rPr>
          <w:rFonts w:ascii="Arial" w:eastAsia="Arial" w:hAnsi="Arial" w:cs="Arial"/>
          <w:shd w:val="clear" w:color="auto" w:fill="FFFFFF"/>
        </w:rPr>
        <w:t>23.</w:t>
      </w:r>
      <w:r>
        <w:rPr>
          <w:rFonts w:ascii="Arial" w:eastAsia="Arial" w:hAnsi="Arial" w:cs="Arial"/>
          <w:shd w:val="clear" w:color="auto" w:fill="FFFFFF"/>
        </w:rPr>
        <w:tab/>
        <w:t>Termination</w:t>
      </w:r>
    </w:p>
    <w:p w:rsidR="008B3230" w:rsidRDefault="008B3230">
      <w:pPr>
        <w:pStyle w:val="Standard"/>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94" w:name="_2szc72q"/>
      <w:bookmarkEnd w:id="94"/>
      <w:r>
        <w:rPr>
          <w:rFonts w:ascii="Arial" w:eastAsia="Arial" w:hAnsi="Arial" w:cs="Arial"/>
          <w:sz w:val="24"/>
          <w:szCs w:val="24"/>
          <w:shd w:val="clear" w:color="auto" w:fill="FFFFFF"/>
        </w:rPr>
        <w:t xml:space="preserve">23.1 </w:t>
      </w:r>
      <w:r>
        <w:rPr>
          <w:rFonts w:ascii="Arial" w:eastAsia="Arial" w:hAnsi="Arial" w:cs="Arial"/>
          <w:sz w:val="24"/>
          <w:szCs w:val="24"/>
          <w:shd w:val="clear" w:color="auto" w:fill="FFFFFF"/>
        </w:rPr>
        <w:tab/>
        <w:t>The Buyer will have the right to terminate the Call-Off Contract at any time by giving the notice to the Supplier specified in the Order Form. The Supplier’s obligation to provide the Services will end on the date set out in the Buyer’s notice.</w:t>
      </w:r>
    </w:p>
    <w:p w:rsidR="008B3230" w:rsidRDefault="008B3230">
      <w:pPr>
        <w:pStyle w:val="Standard"/>
        <w:spacing w:before="6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23.2 </w:t>
      </w:r>
      <w:r>
        <w:rPr>
          <w:rFonts w:ascii="Arial" w:eastAsia="Arial" w:hAnsi="Arial" w:cs="Arial"/>
          <w:sz w:val="24"/>
          <w:szCs w:val="24"/>
          <w:shd w:val="clear" w:color="auto" w:fill="FFFFFF"/>
        </w:rPr>
        <w:tab/>
        <w:t>The minimum notice period (expressed in Working Days) to be given by the Buyer to terminate under this Clause will be the number of whole days that represent 20% of the total duration of the current SOW to be performed under the Call-Off Contract, up to a maximum of 30 Working Days.</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23.3 </w:t>
      </w:r>
      <w:r>
        <w:rPr>
          <w:rFonts w:ascii="Arial" w:eastAsia="Arial" w:hAnsi="Arial" w:cs="Arial"/>
          <w:sz w:val="24"/>
          <w:szCs w:val="24"/>
          <w:shd w:val="clear" w:color="auto" w:fill="FFFFFF"/>
        </w:rPr>
        <w:tab/>
        <w:t>Partial days will be discounted in the calculation and the duration of the SOW will be calculated in full Working Days.</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23.4 </w:t>
      </w:r>
      <w:r>
        <w:rPr>
          <w:rFonts w:ascii="Arial" w:eastAsia="Arial" w:hAnsi="Arial" w:cs="Arial"/>
          <w:sz w:val="24"/>
          <w:szCs w:val="24"/>
          <w:shd w:val="clear" w:color="auto" w:fill="FFFFFF"/>
        </w:rPr>
        <w:tab/>
        <w:t>The Parties acknowledge and agree that:</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Buyer’s right to terminate under this Clause is reasonable in view of the subject matter of the Call-Off Contract and the nature of the Service being provided.</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8B3230" w:rsidRDefault="00A11B9F">
      <w:pPr>
        <w:pStyle w:val="Standard"/>
        <w:numPr>
          <w:ilvl w:val="0"/>
          <w:numId w:val="27"/>
        </w:numPr>
        <w:ind w:hanging="7"/>
        <w:jc w:val="left"/>
      </w:pPr>
      <w:r>
        <w:rPr>
          <w:rFonts w:ascii="Arial" w:eastAsia="Arial" w:hAnsi="Arial" w:cs="Arial"/>
          <w:sz w:val="24"/>
          <w:szCs w:val="24"/>
          <w:shd w:val="clear" w:color="auto" w:fill="FFFFFF"/>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w:t>
      </w:r>
      <w:r>
        <w:rPr>
          <w:rFonts w:ascii="Arial" w:eastAsia="Arial" w:hAnsi="Arial" w:cs="Arial"/>
          <w:sz w:val="24"/>
          <w:szCs w:val="24"/>
          <w:shd w:val="clear" w:color="auto" w:fill="FFFFFF"/>
        </w:rPr>
        <w:lastRenderedPageBreak/>
        <w:t xml:space="preserve">insurance, the Supplier will reduce its unavoidable costs by any insurance sums available. The Supplier will submit a fully itemised and </w:t>
      </w:r>
      <w:proofErr w:type="spellStart"/>
      <w:r>
        <w:rPr>
          <w:rFonts w:ascii="Arial" w:eastAsia="Arial" w:hAnsi="Arial" w:cs="Arial"/>
          <w:sz w:val="24"/>
          <w:szCs w:val="24"/>
          <w:shd w:val="clear" w:color="auto" w:fill="FFFFFF"/>
        </w:rPr>
        <w:t>costed</w:t>
      </w:r>
      <w:proofErr w:type="spellEnd"/>
      <w:r>
        <w:rPr>
          <w:rFonts w:ascii="Arial" w:eastAsia="Arial" w:hAnsi="Arial" w:cs="Arial"/>
          <w:sz w:val="24"/>
          <w:szCs w:val="24"/>
          <w:shd w:val="clear" w:color="auto" w:fill="FFFFFF"/>
        </w:rPr>
        <w:t xml:space="preserve"> list of such Loss, with supporting evidence of unavoidable Losses incurred by the Supplier as a result of termination.</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23.5 </w:t>
      </w:r>
      <w:r>
        <w:rPr>
          <w:rFonts w:ascii="Arial" w:eastAsia="Arial" w:hAnsi="Arial" w:cs="Arial"/>
          <w:sz w:val="24"/>
          <w:szCs w:val="24"/>
          <w:shd w:val="clear" w:color="auto" w:fill="FFFFFF"/>
        </w:rPr>
        <w:tab/>
        <w:t>The Buyer will have the right to terminate the Call-Off Contract at any time with immediate effect by written notice to the Supplier if:</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commits a Supplier Default and if the Supplier Default cannot, in the opinion of the Buyer, be remedied; or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Supplier commits any fraud.</w:t>
      </w:r>
    </w:p>
    <w:p w:rsidR="008B3230" w:rsidRDefault="008B3230">
      <w:pPr>
        <w:pStyle w:val="Standard"/>
        <w:spacing w:before="60"/>
        <w:ind w:right="-3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23.6 </w:t>
      </w:r>
      <w:r>
        <w:rPr>
          <w:rFonts w:ascii="Arial" w:eastAsia="Arial" w:hAnsi="Arial" w:cs="Arial"/>
          <w:sz w:val="24"/>
          <w:szCs w:val="24"/>
          <w:shd w:val="clear" w:color="auto" w:fill="FFFFFF"/>
        </w:rPr>
        <w:tab/>
        <w:t>Either Party may terminate the Call-Off Contract at any time with immediate effect by written notice to the other if:</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 Insolvency Event of the other Party occurs, or the other Party ceases or threatens to cease to carry on the whole or any material part of its business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w:t>
      </w:r>
      <w:proofErr w:type="gramEnd"/>
      <w:r>
        <w:rPr>
          <w:rFonts w:ascii="Arial" w:eastAsia="Arial" w:hAnsi="Arial" w:cs="Arial"/>
          <w:sz w:val="24"/>
          <w:szCs w:val="24"/>
          <w:shd w:val="clear" w:color="auto" w:fill="FFFFFF"/>
        </w:rPr>
        <w:t xml:space="preserve"> Force Majeure Event occurs for a period of more than 15 consecutive calendar days.</w:t>
      </w:r>
    </w:p>
    <w:p w:rsidR="008B3230" w:rsidRDefault="008B3230">
      <w:pPr>
        <w:pStyle w:val="Standard"/>
        <w:spacing w:before="60"/>
        <w:ind w:left="1260" w:hanging="570"/>
        <w:jc w:val="left"/>
        <w:rPr>
          <w:rFonts w:ascii="Arial" w:hAnsi="Arial" w:cs="Arial"/>
        </w:rPr>
      </w:pPr>
      <w:bookmarkStart w:id="95" w:name="_184mhaj"/>
      <w:bookmarkEnd w:id="95"/>
    </w:p>
    <w:p w:rsidR="008B3230" w:rsidRDefault="00A11B9F">
      <w:pPr>
        <w:pStyle w:val="Standard"/>
        <w:spacing w:before="60"/>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23.7 </w:t>
      </w:r>
      <w:r>
        <w:rPr>
          <w:rFonts w:ascii="Arial" w:eastAsia="Arial" w:hAnsi="Arial" w:cs="Arial"/>
          <w:sz w:val="24"/>
          <w:szCs w:val="24"/>
          <w:shd w:val="clear" w:color="auto" w:fill="FFFFFF"/>
        </w:rPr>
        <w:tab/>
        <w:t>If a Supplier Insolvency Event occurs, the Buyer is entitled to terminate the Call-Off Contract.</w:t>
      </w:r>
    </w:p>
    <w:p w:rsidR="008B3230" w:rsidRDefault="008B3230">
      <w:pPr>
        <w:pStyle w:val="Standard"/>
        <w:spacing w:before="60"/>
        <w:ind w:left="705"/>
        <w:jc w:val="left"/>
        <w:rPr>
          <w:rFonts w:ascii="Arial" w:hAnsi="Arial" w:cs="Arial"/>
        </w:rPr>
      </w:pPr>
      <w:bookmarkStart w:id="96" w:name="_3s49zyc"/>
      <w:bookmarkEnd w:id="96"/>
    </w:p>
    <w:p w:rsidR="008B3230" w:rsidRDefault="00A11B9F">
      <w:pPr>
        <w:pStyle w:val="Heading1"/>
        <w:spacing w:before="60"/>
        <w:jc w:val="left"/>
        <w:rPr>
          <w:rFonts w:ascii="Arial" w:eastAsia="Arial" w:hAnsi="Arial" w:cs="Arial"/>
          <w:shd w:val="clear" w:color="auto" w:fill="FFFFFF"/>
        </w:rPr>
      </w:pPr>
      <w:bookmarkStart w:id="97" w:name="_279ka65"/>
      <w:bookmarkEnd w:id="97"/>
      <w:r>
        <w:rPr>
          <w:rFonts w:ascii="Arial" w:eastAsia="Arial" w:hAnsi="Arial" w:cs="Arial"/>
          <w:shd w:val="clear" w:color="auto" w:fill="FFFFFF"/>
        </w:rPr>
        <w:t xml:space="preserve">24. </w:t>
      </w:r>
      <w:r>
        <w:rPr>
          <w:rFonts w:ascii="Arial" w:eastAsia="Arial" w:hAnsi="Arial" w:cs="Arial"/>
          <w:shd w:val="clear" w:color="auto" w:fill="FFFFFF"/>
        </w:rPr>
        <w:tab/>
        <w:t>Consequences of termination</w:t>
      </w:r>
    </w:p>
    <w:p w:rsidR="008B3230" w:rsidRDefault="008B3230">
      <w:pPr>
        <w:pStyle w:val="Standard"/>
        <w:spacing w:before="60"/>
        <w:ind w:left="1260" w:hanging="570"/>
        <w:jc w:val="left"/>
        <w:rPr>
          <w:rFonts w:ascii="Arial" w:hAnsi="Arial" w:cs="Arial"/>
        </w:rPr>
      </w:pPr>
      <w:bookmarkStart w:id="98" w:name="_meukdy"/>
      <w:bookmarkEnd w:id="98"/>
    </w:p>
    <w:p w:rsidR="008B3230" w:rsidRDefault="00A11B9F">
      <w:pPr>
        <w:pStyle w:val="Standard"/>
        <w:spacing w:before="60"/>
        <w:jc w:val="left"/>
        <w:rPr>
          <w:rFonts w:ascii="Arial" w:eastAsia="Arial" w:hAnsi="Arial" w:cs="Arial"/>
          <w:sz w:val="24"/>
          <w:szCs w:val="24"/>
          <w:shd w:val="clear" w:color="auto" w:fill="FFFFFF"/>
        </w:rPr>
      </w:pPr>
      <w:bookmarkStart w:id="99" w:name="_36ei31r"/>
      <w:bookmarkEnd w:id="99"/>
      <w:r>
        <w:rPr>
          <w:rFonts w:ascii="Arial" w:eastAsia="Arial" w:hAnsi="Arial" w:cs="Arial"/>
          <w:sz w:val="24"/>
          <w:szCs w:val="24"/>
          <w:shd w:val="clear" w:color="auto" w:fill="FFFFFF"/>
        </w:rPr>
        <w:t xml:space="preserve">24.1 </w:t>
      </w:r>
      <w:r>
        <w:rPr>
          <w:rFonts w:ascii="Arial" w:eastAsia="Arial" w:hAnsi="Arial" w:cs="Arial"/>
          <w:sz w:val="24"/>
          <w:szCs w:val="24"/>
          <w:shd w:val="clear" w:color="auto" w:fill="FFFFFF"/>
        </w:rPr>
        <w:tab/>
        <w:t>If the Buyer contracts with another Supplier, the Supplier will comply with Clause 29.</w:t>
      </w:r>
    </w:p>
    <w:p w:rsidR="008B3230" w:rsidRDefault="008B3230">
      <w:pPr>
        <w:pStyle w:val="Standard"/>
        <w:spacing w:before="60"/>
        <w:ind w:left="705"/>
        <w:jc w:val="left"/>
        <w:rPr>
          <w:rFonts w:ascii="Arial" w:hAnsi="Arial" w:cs="Arial"/>
        </w:rPr>
      </w:pPr>
      <w:bookmarkStart w:id="100" w:name="_1ljsd9k"/>
      <w:bookmarkEnd w:id="100"/>
    </w:p>
    <w:p w:rsidR="008B3230" w:rsidRDefault="00A11B9F">
      <w:pPr>
        <w:pStyle w:val="Standard"/>
        <w:spacing w:before="60"/>
        <w:jc w:val="left"/>
      </w:pPr>
      <w:bookmarkStart w:id="101" w:name="_45jfvxd"/>
      <w:bookmarkEnd w:id="101"/>
      <w:r>
        <w:rPr>
          <w:rFonts w:ascii="Arial" w:eastAsia="Arial" w:hAnsi="Arial" w:cs="Arial"/>
          <w:sz w:val="24"/>
          <w:szCs w:val="24"/>
          <w:shd w:val="clear" w:color="auto" w:fill="FFFFFF"/>
        </w:rPr>
        <w:t xml:space="preserve">24.2   </w:t>
      </w:r>
      <w:r>
        <w:rPr>
          <w:rFonts w:ascii="Arial" w:eastAsia="Arial" w:hAnsi="Arial" w:cs="Arial"/>
          <w:sz w:val="24"/>
          <w:szCs w:val="24"/>
          <w:shd w:val="clear" w:color="auto" w:fill="FFFFFF"/>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shd w:val="clear" w:color="auto" w:fill="FFFFFF"/>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shd w:val="clear" w:color="auto" w:fill="FFFFFF"/>
        </w:rPr>
        <w:t>, except those rights and obligations set out in clause</w:t>
      </w:r>
      <w:r>
        <w:rPr>
          <w:rFonts w:ascii="Arial" w:eastAsia="Arial" w:hAnsi="Arial" w:cs="Arial"/>
          <w:sz w:val="24"/>
          <w:szCs w:val="24"/>
        </w:rPr>
        <w:t xml:space="preserve"> 24.6.</w:t>
      </w:r>
    </w:p>
    <w:p w:rsidR="008B3230" w:rsidRDefault="008B3230">
      <w:pPr>
        <w:pStyle w:val="Standard"/>
        <w:spacing w:before="60"/>
        <w:jc w:val="left"/>
        <w:rPr>
          <w:rFonts w:ascii="Arial" w:hAnsi="Arial" w:cs="Arial"/>
        </w:rPr>
      </w:pPr>
      <w:bookmarkStart w:id="102" w:name="_2koq656"/>
      <w:bookmarkEnd w:id="102"/>
    </w:p>
    <w:p w:rsidR="008B3230" w:rsidRDefault="00A11B9F">
      <w:pPr>
        <w:pStyle w:val="Standard"/>
        <w:spacing w:before="60"/>
        <w:jc w:val="left"/>
        <w:rPr>
          <w:rFonts w:ascii="Arial" w:eastAsia="Arial" w:hAnsi="Arial" w:cs="Arial"/>
          <w:sz w:val="24"/>
          <w:szCs w:val="24"/>
          <w:shd w:val="clear" w:color="auto" w:fill="FFFFFF"/>
        </w:rPr>
      </w:pPr>
      <w:bookmarkStart w:id="103" w:name="_zu0gcz"/>
      <w:bookmarkEnd w:id="103"/>
      <w:r>
        <w:rPr>
          <w:rFonts w:ascii="Arial" w:eastAsia="Arial" w:hAnsi="Arial" w:cs="Arial"/>
          <w:sz w:val="24"/>
          <w:szCs w:val="24"/>
          <w:shd w:val="clear" w:color="auto" w:fill="FFFFFF"/>
        </w:rPr>
        <w:t xml:space="preserve">24.3   </w:t>
      </w:r>
      <w:r>
        <w:rPr>
          <w:rFonts w:ascii="Arial" w:eastAsia="Arial" w:hAnsi="Arial" w:cs="Arial"/>
          <w:sz w:val="24"/>
          <w:szCs w:val="24"/>
          <w:shd w:val="clear" w:color="auto" w:fill="FFFFFF"/>
        </w:rPr>
        <w:tab/>
        <w:t>At the end of the Call-Off Contract period (howsoever arising), the Supplier must:</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immediately return to the Buyer:</w:t>
      </w:r>
    </w:p>
    <w:p w:rsidR="008B3230" w:rsidRDefault="00A11B9F">
      <w:pPr>
        <w:pStyle w:val="Standard"/>
        <w:numPr>
          <w:ilvl w:val="1"/>
          <w:numId w:val="27"/>
        </w:numPr>
        <w:ind w:right="-30" w:hanging="23"/>
        <w:jc w:val="left"/>
      </w:pPr>
      <w:r>
        <w:rPr>
          <w:rFonts w:ascii="Arial" w:eastAsia="Arial" w:hAnsi="Arial" w:cs="Arial"/>
          <w:sz w:val="24"/>
          <w:szCs w:val="24"/>
          <w:shd w:val="clear" w:color="auto" w:fill="FFFFFF"/>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shd w:val="clear" w:color="auto" w:fill="FFFFFF"/>
        </w:rPr>
        <w:t>;</w:t>
      </w:r>
    </w:p>
    <w:p w:rsidR="008B3230" w:rsidRDefault="00A11B9F">
      <w:pPr>
        <w:pStyle w:val="Standard"/>
        <w:numPr>
          <w:ilvl w:val="1"/>
          <w:numId w:val="27"/>
        </w:numPr>
        <w:ind w:right="-30" w:hanging="23"/>
        <w:jc w:val="left"/>
      </w:pPr>
      <w:r>
        <w:rPr>
          <w:rFonts w:ascii="Arial" w:eastAsia="Arial" w:hAnsi="Arial" w:cs="Arial"/>
          <w:sz w:val="24"/>
          <w:szCs w:val="24"/>
          <w:shd w:val="clear" w:color="auto" w:fill="FFFFFF"/>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shd w:val="clear" w:color="auto" w:fill="FFFFFF"/>
        </w:rPr>
        <w:t>t where the IPRs are owned by the Buyer;</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items that have been on-charged to the Buyer, such as consumables; and</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all</w:t>
      </w:r>
      <w:proofErr w:type="gramEnd"/>
      <w:r>
        <w:rPr>
          <w:rFonts w:ascii="Arial" w:eastAsia="Arial" w:hAnsi="Arial" w:cs="Arial"/>
          <w:sz w:val="24"/>
          <w:szCs w:val="24"/>
          <w:shd w:val="clear" w:color="auto" w:fill="FFFFFF"/>
        </w:rPr>
        <w:t xml:space="preserve"> equipment provided to the Supplier.  This equipment must be handed back to the Buyer in good working order (allowance will be made for reasonable wear and tear).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immediately upload any items that are or were due to be uploaded to the repository when the Call-Off Contract was terminated (as specified in Clause 27);</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vacate the Buyer premises;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work with the Buyer on any work in progress and ensure an orderly transition of the Services to the replacement supplier;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return any sums prepaid for Services which have not been delivered to the Buyer by the date of expiry or termination;</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provide all information requested by the Buyer on the provision of the Services so that:</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is able to understand how the Services have been provided; and</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 and the replacement supplier can conduct due diligence.</w:t>
      </w:r>
    </w:p>
    <w:p w:rsidR="008B3230" w:rsidRDefault="008B3230">
      <w:pPr>
        <w:pStyle w:val="Standard"/>
        <w:spacing w:before="60"/>
        <w:ind w:left="720"/>
        <w:jc w:val="left"/>
        <w:rPr>
          <w:rFonts w:ascii="Arial" w:hAnsi="Arial" w:cs="Arial"/>
        </w:rPr>
      </w:pPr>
      <w:bookmarkStart w:id="104" w:name="_3jtnz0s"/>
      <w:bookmarkEnd w:id="104"/>
    </w:p>
    <w:p w:rsidR="008B3230" w:rsidRDefault="00A11B9F">
      <w:pPr>
        <w:pStyle w:val="Standard"/>
        <w:spacing w:before="60"/>
        <w:jc w:val="left"/>
        <w:rPr>
          <w:rFonts w:ascii="Arial" w:eastAsia="Arial" w:hAnsi="Arial" w:cs="Arial"/>
          <w:sz w:val="24"/>
          <w:szCs w:val="24"/>
          <w:shd w:val="clear" w:color="auto" w:fill="FFFFFF"/>
        </w:rPr>
      </w:pPr>
      <w:bookmarkStart w:id="105" w:name="_1yyy98l"/>
      <w:bookmarkEnd w:id="105"/>
      <w:r>
        <w:rPr>
          <w:rFonts w:ascii="Arial" w:eastAsia="Arial" w:hAnsi="Arial" w:cs="Arial"/>
          <w:sz w:val="24"/>
          <w:szCs w:val="24"/>
          <w:shd w:val="clear" w:color="auto" w:fill="FFFFFF"/>
        </w:rPr>
        <w:t>24.4</w:t>
      </w:r>
      <w:r>
        <w:rPr>
          <w:rFonts w:ascii="Arial" w:eastAsia="Arial" w:hAnsi="Arial" w:cs="Arial"/>
          <w:sz w:val="24"/>
          <w:szCs w:val="24"/>
          <w:shd w:val="clear" w:color="auto" w:fill="FFFFFF"/>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rsidR="008B3230" w:rsidRDefault="008B3230">
      <w:pPr>
        <w:pStyle w:val="Standard"/>
        <w:spacing w:before="60"/>
        <w:ind w:left="720"/>
        <w:jc w:val="left"/>
        <w:rPr>
          <w:rFonts w:ascii="Arial" w:hAnsi="Arial" w:cs="Arial"/>
        </w:rPr>
      </w:pPr>
      <w:bookmarkStart w:id="106" w:name="_4iylrwe"/>
      <w:bookmarkEnd w:id="106"/>
    </w:p>
    <w:p w:rsidR="008B3230" w:rsidRDefault="00A11B9F">
      <w:pPr>
        <w:pStyle w:val="Standard"/>
        <w:spacing w:before="60"/>
        <w:jc w:val="left"/>
        <w:rPr>
          <w:rFonts w:ascii="Arial" w:eastAsia="Arial" w:hAnsi="Arial" w:cs="Arial"/>
          <w:sz w:val="24"/>
          <w:szCs w:val="24"/>
          <w:shd w:val="clear" w:color="auto" w:fill="FFFFFF"/>
        </w:rPr>
      </w:pPr>
      <w:bookmarkStart w:id="107" w:name="_2y3w247"/>
      <w:bookmarkEnd w:id="107"/>
      <w:r>
        <w:rPr>
          <w:rFonts w:ascii="Arial" w:eastAsia="Arial" w:hAnsi="Arial" w:cs="Arial"/>
          <w:sz w:val="24"/>
          <w:szCs w:val="24"/>
          <w:shd w:val="clear" w:color="auto" w:fill="FFFFFF"/>
        </w:rPr>
        <w:t>24.5</w:t>
      </w:r>
      <w:r>
        <w:rPr>
          <w:rFonts w:ascii="Arial" w:eastAsia="Arial" w:hAnsi="Arial" w:cs="Arial"/>
          <w:sz w:val="24"/>
          <w:szCs w:val="24"/>
          <w:shd w:val="clear" w:color="auto" w:fill="FFFFFF"/>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rsidR="008B3230" w:rsidRDefault="008B3230">
      <w:pPr>
        <w:pStyle w:val="Standard"/>
        <w:spacing w:before="60"/>
        <w:ind w:left="720"/>
        <w:jc w:val="left"/>
        <w:rPr>
          <w:rFonts w:ascii="Arial" w:hAnsi="Arial" w:cs="Arial"/>
        </w:rPr>
      </w:pPr>
      <w:bookmarkStart w:id="108" w:name="_1d96cc0"/>
      <w:bookmarkEnd w:id="108"/>
    </w:p>
    <w:p w:rsidR="008B3230" w:rsidRDefault="00A11B9F">
      <w:pPr>
        <w:pStyle w:val="Standard"/>
        <w:spacing w:before="60"/>
        <w:jc w:val="left"/>
        <w:rPr>
          <w:rFonts w:ascii="Arial" w:eastAsia="Arial" w:hAnsi="Arial" w:cs="Arial"/>
          <w:sz w:val="24"/>
          <w:szCs w:val="24"/>
          <w:shd w:val="clear" w:color="auto" w:fill="FFFFFF"/>
        </w:rPr>
      </w:pPr>
      <w:bookmarkStart w:id="109" w:name="_3x8tuzt"/>
      <w:bookmarkEnd w:id="109"/>
      <w:r>
        <w:rPr>
          <w:rFonts w:ascii="Arial" w:eastAsia="Arial" w:hAnsi="Arial" w:cs="Arial"/>
          <w:sz w:val="24"/>
          <w:szCs w:val="24"/>
          <w:shd w:val="clear" w:color="auto" w:fill="FFFFFF"/>
        </w:rPr>
        <w:t>24.6</w:t>
      </w:r>
      <w:r>
        <w:rPr>
          <w:rFonts w:ascii="Arial" w:eastAsia="Arial" w:hAnsi="Arial" w:cs="Arial"/>
          <w:sz w:val="24"/>
          <w:szCs w:val="24"/>
          <w:shd w:val="clear" w:color="auto" w:fill="FFFFFF"/>
        </w:rPr>
        <w:tab/>
        <w:t>Termination or expiry of the Call-Off Contract will not affect:</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rights, remedies or obligations accrued under the Call-Off Contract prior to termination or expiration;</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right of either Party to recover any amount outstanding at the time of such termination or expiry;</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continuing rights, remedies or obligations of the Buyer or the Supplier under clauses:</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8 - Payment Terms and VAT</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9 - Recovery of Sums Due and Right of Set-Off</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11 - Confidentiality</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12 - Conflict of Interest</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13 - Intellectual Property Rights</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24 - Consequences of Termination</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28 -  Staff Transfer</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34 - Liability</w:t>
      </w:r>
    </w:p>
    <w:p w:rsidR="008B3230" w:rsidRDefault="00A11B9F">
      <w:pPr>
        <w:pStyle w:val="Standard"/>
        <w:numPr>
          <w:ilvl w:val="1"/>
          <w:numId w:val="27"/>
        </w:numPr>
        <w:ind w:right="-30" w:hanging="23"/>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35 - Waiver and cumulative remedies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other provision of the Framework Agreement or the Call-Off Contract which expressly or by implication is to be performed or observed notwithstanding termination or expiry will survive the termination or expiry of the Call-Off Contract.</w:t>
      </w:r>
    </w:p>
    <w:p w:rsidR="008B3230" w:rsidRDefault="008B3230">
      <w:pPr>
        <w:pStyle w:val="Standard"/>
        <w:spacing w:before="60"/>
        <w:jc w:val="left"/>
        <w:rPr>
          <w:rFonts w:ascii="Arial" w:hAnsi="Arial" w:cs="Arial"/>
        </w:rPr>
      </w:pPr>
      <w:bookmarkStart w:id="110" w:name="_2ce457m"/>
      <w:bookmarkEnd w:id="110"/>
    </w:p>
    <w:p w:rsidR="008B3230" w:rsidRDefault="00A11B9F">
      <w:pPr>
        <w:pStyle w:val="Heading1"/>
        <w:spacing w:before="60"/>
        <w:jc w:val="left"/>
      </w:pPr>
      <w:bookmarkStart w:id="111" w:name="_rjefff"/>
      <w:bookmarkEnd w:id="111"/>
      <w:r>
        <w:rPr>
          <w:rFonts w:ascii="Arial" w:eastAsia="Arial" w:hAnsi="Arial" w:cs="Arial"/>
          <w:smallCaps/>
          <w:shd w:val="clear" w:color="auto" w:fill="FFFFFF"/>
        </w:rPr>
        <w:lastRenderedPageBreak/>
        <w:t>25.</w:t>
      </w:r>
      <w:r>
        <w:rPr>
          <w:rFonts w:ascii="Arial" w:eastAsia="Arial" w:hAnsi="Arial" w:cs="Arial"/>
          <w:smallCaps/>
          <w:shd w:val="clear" w:color="auto" w:fill="FFFFFF"/>
        </w:rPr>
        <w:tab/>
      </w:r>
      <w:r>
        <w:rPr>
          <w:rFonts w:ascii="Arial" w:eastAsia="Arial" w:hAnsi="Arial" w:cs="Arial"/>
          <w:shd w:val="clear" w:color="auto" w:fill="FFFFFF"/>
        </w:rPr>
        <w:t>Supplier’s status</w:t>
      </w:r>
    </w:p>
    <w:p w:rsidR="008B3230" w:rsidRDefault="008B3230">
      <w:pPr>
        <w:pStyle w:val="Standard"/>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112" w:name="_3bj1y38"/>
      <w:bookmarkEnd w:id="112"/>
      <w:r>
        <w:rPr>
          <w:rFonts w:ascii="Arial" w:eastAsia="Arial" w:hAnsi="Arial" w:cs="Arial"/>
          <w:sz w:val="24"/>
          <w:szCs w:val="24"/>
          <w:shd w:val="clear" w:color="auto" w:fill="FFFFFF"/>
        </w:rPr>
        <w:t xml:space="preserve">25.1 </w:t>
      </w:r>
      <w:r>
        <w:rPr>
          <w:rFonts w:ascii="Arial" w:eastAsia="Arial" w:hAnsi="Arial" w:cs="Arial"/>
          <w:sz w:val="24"/>
          <w:szCs w:val="24"/>
          <w:shd w:val="clear" w:color="auto" w:fill="FFFFFF"/>
        </w:rPr>
        <w:tab/>
        <w:t>The Supplier is an independent Contractor and no contract of employment or partnership is created between the Supplier and the Buyer. Neither Party is authorised to act in the name of, or on behalf of, the other Party.</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113" w:name="_1qoc8b1"/>
      <w:bookmarkEnd w:id="113"/>
      <w:r>
        <w:rPr>
          <w:rFonts w:ascii="Arial" w:eastAsia="Arial" w:hAnsi="Arial" w:cs="Arial"/>
          <w:shd w:val="clear" w:color="auto" w:fill="FFFFFF"/>
        </w:rPr>
        <w:t>26.</w:t>
      </w:r>
      <w:r>
        <w:rPr>
          <w:rFonts w:ascii="Arial" w:eastAsia="Arial" w:hAnsi="Arial" w:cs="Arial"/>
          <w:shd w:val="clear" w:color="auto" w:fill="FFFFFF"/>
        </w:rPr>
        <w:tab/>
        <w:t>Notices</w:t>
      </w:r>
    </w:p>
    <w:p w:rsidR="008B3230" w:rsidRDefault="008B3230">
      <w:pPr>
        <w:pStyle w:val="Standard"/>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26.1 </w:t>
      </w:r>
      <w:r>
        <w:rPr>
          <w:rFonts w:ascii="Arial" w:eastAsia="Arial" w:hAnsi="Arial" w:cs="Arial"/>
          <w:sz w:val="24"/>
          <w:szCs w:val="24"/>
          <w:shd w:val="clear" w:color="auto" w:fill="FFFFFF"/>
        </w:rPr>
        <w:tab/>
        <w:t>Any notices sent must be in writing. For the purpose of this Clause, an email is accepted as being in writing.</w:t>
      </w:r>
    </w:p>
    <w:p w:rsidR="008B3230" w:rsidRDefault="00A11B9F">
      <w:pPr>
        <w:pStyle w:val="Standard"/>
        <w:spacing w:before="60"/>
        <w:ind w:left="1260" w:hanging="5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rsidR="008B3230" w:rsidRDefault="00A11B9F">
      <w:pPr>
        <w:pStyle w:val="Standard"/>
        <w:spacing w:before="60"/>
        <w:jc w:val="left"/>
        <w:rPr>
          <w:rFonts w:ascii="Arial" w:eastAsia="Arial" w:hAnsi="Arial" w:cs="Arial"/>
          <w:sz w:val="24"/>
          <w:szCs w:val="24"/>
          <w:shd w:val="clear" w:color="auto" w:fill="FFFFFF"/>
        </w:rPr>
      </w:pPr>
      <w:bookmarkStart w:id="114" w:name="_4anzqyu"/>
      <w:bookmarkEnd w:id="114"/>
      <w:r>
        <w:rPr>
          <w:rFonts w:ascii="Arial" w:eastAsia="Arial" w:hAnsi="Arial" w:cs="Arial"/>
          <w:sz w:val="24"/>
          <w:szCs w:val="24"/>
          <w:shd w:val="clear" w:color="auto" w:fill="FFFFFF"/>
        </w:rPr>
        <w:t xml:space="preserve">26.2 </w:t>
      </w:r>
      <w:r>
        <w:rPr>
          <w:rFonts w:ascii="Arial" w:eastAsia="Arial" w:hAnsi="Arial" w:cs="Arial"/>
          <w:sz w:val="24"/>
          <w:szCs w:val="24"/>
          <w:shd w:val="clear" w:color="auto" w:fill="FFFFFF"/>
        </w:rPr>
        <w:tab/>
        <w:t>The following table sets out the method by which notices may be served under the Call-Off Contract and the respective deemed time and proof of Service:</w:t>
      </w:r>
    </w:p>
    <w:p w:rsidR="008B3230" w:rsidRDefault="008B3230">
      <w:pPr>
        <w:pStyle w:val="Standard"/>
        <w:spacing w:before="60"/>
        <w:jc w:val="left"/>
        <w:rPr>
          <w:rFonts w:ascii="Arial" w:hAnsi="Arial" w:cs="Arial"/>
        </w:rPr>
      </w:pPr>
      <w:bookmarkStart w:id="115" w:name="_2pta16n"/>
      <w:bookmarkEnd w:id="115"/>
    </w:p>
    <w:tbl>
      <w:tblPr>
        <w:tblW w:w="9795" w:type="dxa"/>
        <w:tblInd w:w="-326" w:type="dxa"/>
        <w:tblLayout w:type="fixed"/>
        <w:tblCellMar>
          <w:left w:w="10" w:type="dxa"/>
          <w:right w:w="10" w:type="dxa"/>
        </w:tblCellMar>
        <w:tblLook w:val="0000" w:firstRow="0" w:lastRow="0" w:firstColumn="0" w:lastColumn="0" w:noHBand="0" w:noVBand="0"/>
      </w:tblPr>
      <w:tblGrid>
        <w:gridCol w:w="1934"/>
        <w:gridCol w:w="3150"/>
        <w:gridCol w:w="4711"/>
      </w:tblGrid>
      <w:tr w:rsidR="008B3230">
        <w:tc>
          <w:tcPr>
            <w:tcW w:w="1934"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8B3230" w:rsidRDefault="00A11B9F">
            <w:pPr>
              <w:pStyle w:val="Standard"/>
              <w:spacing w:before="60"/>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Delivery type</w:t>
            </w:r>
          </w:p>
        </w:tc>
        <w:tc>
          <w:tcPr>
            <w:tcW w:w="3150"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8B3230" w:rsidRDefault="00A11B9F">
            <w:pPr>
              <w:pStyle w:val="Standard"/>
              <w:spacing w:before="60"/>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Deemed delivery time</w:t>
            </w:r>
          </w:p>
        </w:tc>
        <w:tc>
          <w:tcPr>
            <w:tcW w:w="4711"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8B3230" w:rsidRDefault="00A11B9F">
            <w:pPr>
              <w:pStyle w:val="Standard"/>
              <w:spacing w:before="60"/>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Proof of Service</w:t>
            </w:r>
          </w:p>
        </w:tc>
      </w:tr>
      <w:tr w:rsidR="008B3230">
        <w:tc>
          <w:tcPr>
            <w:tcW w:w="193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spacing w:before="60"/>
              <w:ind w:left="34" w:hanging="2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Email</w:t>
            </w:r>
          </w:p>
        </w:tc>
        <w:tc>
          <w:tcPr>
            <w:tcW w:w="315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spacing w:before="60"/>
              <w:ind w:left="34"/>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9am on the first Working Day after sending</w:t>
            </w:r>
          </w:p>
        </w:tc>
        <w:tc>
          <w:tcPr>
            <w:tcW w:w="471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spacing w:before="60"/>
              <w:ind w:left="34"/>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Dispatched in a pdf form to the correct email address without any error message</w:t>
            </w:r>
          </w:p>
        </w:tc>
      </w:tr>
    </w:tbl>
    <w:p w:rsidR="008B3230" w:rsidRDefault="008B3230">
      <w:pPr>
        <w:pStyle w:val="Standard"/>
        <w:spacing w:before="60"/>
        <w:ind w:left="1260" w:hanging="570"/>
        <w:jc w:val="left"/>
        <w:rPr>
          <w:rFonts w:ascii="Arial" w:hAnsi="Arial" w:cs="Arial"/>
        </w:rPr>
      </w:pPr>
      <w:bookmarkStart w:id="116" w:name="_14ykbeg"/>
      <w:bookmarkEnd w:id="116"/>
    </w:p>
    <w:p w:rsidR="008B3230" w:rsidRDefault="00A11B9F">
      <w:pPr>
        <w:pStyle w:val="Standard"/>
        <w:spacing w:before="60"/>
        <w:jc w:val="left"/>
        <w:rPr>
          <w:rFonts w:ascii="Arial" w:eastAsia="Arial" w:hAnsi="Arial" w:cs="Arial"/>
          <w:sz w:val="24"/>
          <w:szCs w:val="24"/>
          <w:shd w:val="clear" w:color="auto" w:fill="FFFFFF"/>
        </w:rPr>
      </w:pPr>
      <w:bookmarkStart w:id="117" w:name="_3oy7u29"/>
      <w:bookmarkEnd w:id="117"/>
      <w:r>
        <w:rPr>
          <w:rFonts w:ascii="Arial" w:eastAsia="Arial" w:hAnsi="Arial" w:cs="Arial"/>
          <w:sz w:val="24"/>
          <w:szCs w:val="24"/>
          <w:shd w:val="clear" w:color="auto" w:fill="FFFFFF"/>
        </w:rPr>
        <w:t xml:space="preserve">26.3 </w:t>
      </w:r>
      <w:r>
        <w:rPr>
          <w:rFonts w:ascii="Arial" w:eastAsia="Arial" w:hAnsi="Arial" w:cs="Arial"/>
          <w:sz w:val="24"/>
          <w:szCs w:val="24"/>
          <w:shd w:val="clear" w:color="auto" w:fill="FFFFFF"/>
        </w:rPr>
        <w:tab/>
        <w:t>The address and email address of each Party will be the address and email address in the Order Form.</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118" w:name="_243i4a2"/>
      <w:bookmarkEnd w:id="118"/>
      <w:r>
        <w:rPr>
          <w:rFonts w:ascii="Arial" w:eastAsia="Arial" w:hAnsi="Arial" w:cs="Arial"/>
          <w:shd w:val="clear" w:color="auto" w:fill="FFFFFF"/>
        </w:rPr>
        <w:t>27.</w:t>
      </w:r>
      <w:r>
        <w:rPr>
          <w:rFonts w:ascii="Arial" w:eastAsia="Arial" w:hAnsi="Arial" w:cs="Arial"/>
          <w:shd w:val="clear" w:color="auto" w:fill="FFFFFF"/>
        </w:rPr>
        <w:tab/>
        <w:t>Exit plan</w:t>
      </w:r>
    </w:p>
    <w:p w:rsidR="008B3230" w:rsidRDefault="008B3230">
      <w:pPr>
        <w:pStyle w:val="Standard"/>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27.1 </w:t>
      </w:r>
      <w:r>
        <w:rPr>
          <w:rFonts w:ascii="Arial" w:eastAsia="Arial" w:hAnsi="Arial" w:cs="Arial"/>
          <w:sz w:val="24"/>
          <w:szCs w:val="24"/>
          <w:shd w:val="clear" w:color="auto" w:fill="FFFFFF"/>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rsidR="008B3230" w:rsidRDefault="008B3230">
      <w:pPr>
        <w:pStyle w:val="Standard"/>
        <w:spacing w:before="60"/>
        <w:jc w:val="left"/>
        <w:rPr>
          <w:rFonts w:ascii="Arial" w:hAnsi="Arial" w:cs="Arial"/>
        </w:rPr>
      </w:pPr>
    </w:p>
    <w:p w:rsidR="008B3230" w:rsidRDefault="00A11B9F">
      <w:pPr>
        <w:pStyle w:val="Heading1"/>
        <w:jc w:val="left"/>
      </w:pPr>
      <w:bookmarkStart w:id="119" w:name="_5zb6t75xrjdd"/>
      <w:bookmarkEnd w:id="119"/>
      <w:r>
        <w:rPr>
          <w:rFonts w:ascii="Arial" w:eastAsia="Arial" w:hAnsi="Arial" w:cs="Arial"/>
          <w:shd w:val="clear" w:color="auto" w:fill="FFFFFF"/>
        </w:rPr>
        <w:t xml:space="preserve">28. </w:t>
      </w:r>
      <w:r>
        <w:rPr>
          <w:rFonts w:ascii="Arial" w:eastAsia="Arial" w:hAnsi="Arial" w:cs="Arial"/>
          <w:shd w:val="clear" w:color="auto" w:fill="FFFFFF"/>
        </w:rPr>
        <w:tab/>
        <w:t>Staff Transfer</w:t>
      </w:r>
      <w:r>
        <w:rPr>
          <w:rFonts w:ascii="Arial" w:eastAsia="Arial" w:hAnsi="Arial" w:cs="Arial"/>
          <w:shd w:val="clear" w:color="auto" w:fill="FFFFFF"/>
        </w:rPr>
        <w:br/>
        <w:t xml:space="preserve"> </w:t>
      </w:r>
      <w:r>
        <w:rPr>
          <w:rFonts w:ascii="Arial" w:eastAsia="Arial" w:hAnsi="Arial" w:cs="Arial"/>
          <w:shd w:val="clear" w:color="auto" w:fill="FFFFFF"/>
        </w:rPr>
        <w:br/>
      </w:r>
      <w:r>
        <w:rPr>
          <w:rFonts w:ascii="Arial" w:eastAsia="Arial" w:hAnsi="Arial" w:cs="Arial"/>
          <w:b w:val="0"/>
          <w:shd w:val="clear" w:color="auto" w:fill="FFFFFF"/>
        </w:rPr>
        <w:t>28.1        The Parties agree that nothing in the Call-Off Contract or the provision of the Services is expected to give rise to a transfer of employment to which the Employment Regulations apply.</w:t>
      </w:r>
      <w:r>
        <w:rPr>
          <w:rFonts w:ascii="Arial" w:eastAsia="Arial" w:hAnsi="Arial" w:cs="Arial"/>
          <w:b w:val="0"/>
          <w:shd w:val="clear" w:color="auto" w:fill="FFFFFF"/>
        </w:rPr>
        <w:br/>
        <w:t xml:space="preserve"> </w:t>
      </w:r>
      <w:r>
        <w:rPr>
          <w:rFonts w:ascii="Arial" w:eastAsia="Arial" w:hAnsi="Arial" w:cs="Arial"/>
          <w:b w:val="0"/>
          <w:shd w:val="clear" w:color="auto" w:fill="FFFFFF"/>
        </w:rPr>
        <w:br/>
        <w:t>28.2        The Supplier will fully indemnify the Buyer against all Supplier Staff Liabilities which arise as a result of any claims brought against the Buyer due to any act or omission of the Supplier or any Supplier Staff.</w:t>
      </w:r>
    </w:p>
    <w:p w:rsidR="008B3230" w:rsidRDefault="00A11B9F">
      <w:pPr>
        <w:pStyle w:val="Heading1"/>
        <w:jc w:val="left"/>
        <w:rPr>
          <w:rFonts w:ascii="Arial" w:eastAsia="Arial" w:hAnsi="Arial" w:cs="Arial"/>
          <w:b w:val="0"/>
          <w:shd w:val="clear" w:color="auto" w:fill="FFFFFF"/>
        </w:rPr>
      </w:pPr>
      <w:bookmarkStart w:id="120" w:name="_9pten9r5h920"/>
      <w:bookmarkEnd w:id="120"/>
      <w:r>
        <w:rPr>
          <w:rFonts w:ascii="Arial" w:eastAsia="Arial" w:hAnsi="Arial" w:cs="Arial"/>
          <w:b w:val="0"/>
          <w:shd w:val="clear" w:color="auto" w:fill="FFFFFF"/>
        </w:rPr>
        <w:br/>
        <w:t>28.3        The indemnity given in Clause 28.2 will be uncapped.</w:t>
      </w:r>
    </w:p>
    <w:p w:rsidR="008B3230" w:rsidRDefault="008B3230">
      <w:pPr>
        <w:pStyle w:val="Standard"/>
        <w:rPr>
          <w:rFonts w:ascii="Arial" w:hAnsi="Arial" w:cs="Arial"/>
        </w:rPr>
      </w:pPr>
    </w:p>
    <w:p w:rsidR="008B3230" w:rsidRDefault="00A11B9F">
      <w:pPr>
        <w:pStyle w:val="Heading1"/>
        <w:jc w:val="left"/>
        <w:rPr>
          <w:rFonts w:ascii="Arial" w:eastAsia="Arial" w:hAnsi="Arial" w:cs="Arial"/>
          <w:shd w:val="clear" w:color="auto" w:fill="FFFFFF"/>
        </w:rPr>
      </w:pPr>
      <w:bookmarkStart w:id="121" w:name="_j8sehv"/>
      <w:bookmarkEnd w:id="121"/>
      <w:r>
        <w:rPr>
          <w:rFonts w:ascii="Arial" w:eastAsia="Arial" w:hAnsi="Arial" w:cs="Arial"/>
          <w:shd w:val="clear" w:color="auto" w:fill="FFFFFF"/>
        </w:rPr>
        <w:t>29.</w:t>
      </w:r>
      <w:r>
        <w:rPr>
          <w:rFonts w:ascii="Arial" w:eastAsia="Arial" w:hAnsi="Arial" w:cs="Arial"/>
          <w:shd w:val="clear" w:color="auto" w:fill="FFFFFF"/>
        </w:rPr>
        <w:tab/>
        <w:t>Help at retendering and handover to replacement supplier</w:t>
      </w:r>
    </w:p>
    <w:p w:rsidR="008B3230" w:rsidRDefault="008B3230">
      <w:pPr>
        <w:pStyle w:val="Standard"/>
        <w:spacing w:before="60"/>
        <w:ind w:left="69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29.1 </w:t>
      </w:r>
      <w:r>
        <w:rPr>
          <w:rFonts w:ascii="Arial" w:eastAsia="Arial" w:hAnsi="Arial" w:cs="Arial"/>
          <w:sz w:val="24"/>
          <w:szCs w:val="24"/>
          <w:shd w:val="clear" w:color="auto" w:fill="FFFFFF"/>
        </w:rPr>
        <w:tab/>
        <w:t xml:space="preserve">When requested, the Supplier will (at its own expense where the Call-Off Contract has been terminated before end of term due to Supplier cause) help the Buyer to </w:t>
      </w:r>
      <w:proofErr w:type="gramStart"/>
      <w:r>
        <w:rPr>
          <w:rFonts w:ascii="Arial" w:eastAsia="Arial" w:hAnsi="Arial" w:cs="Arial"/>
          <w:sz w:val="24"/>
          <w:szCs w:val="24"/>
          <w:shd w:val="clear" w:color="auto" w:fill="FFFFFF"/>
        </w:rPr>
        <w:t>migrate  the</w:t>
      </w:r>
      <w:proofErr w:type="gramEnd"/>
      <w:r>
        <w:rPr>
          <w:rFonts w:ascii="Arial" w:eastAsia="Arial" w:hAnsi="Arial" w:cs="Arial"/>
          <w:sz w:val="24"/>
          <w:szCs w:val="24"/>
          <w:shd w:val="clear" w:color="auto" w:fill="FFFFFF"/>
        </w:rPr>
        <w:t xml:space="preserve"> Services to a replacement Supplier in line with the exit plan (Clause 27) to ensure continuity of the Services. Such help may include Supplier demonstrations of the existing </w:t>
      </w:r>
      <w:r>
        <w:rPr>
          <w:rFonts w:ascii="Arial" w:eastAsia="Arial" w:hAnsi="Arial" w:cs="Arial"/>
          <w:sz w:val="24"/>
          <w:szCs w:val="24"/>
          <w:shd w:val="clear" w:color="auto" w:fill="FFFFFF"/>
        </w:rPr>
        <w:lastRenderedPageBreak/>
        <w:t>code and development documents, software licences used and Buyer approval documents. The Supplier will also answer Service and development-related clarification questions.</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122" w:name="_338fx5o"/>
      <w:bookmarkEnd w:id="122"/>
      <w:r>
        <w:rPr>
          <w:rFonts w:ascii="Arial" w:eastAsia="Arial" w:hAnsi="Arial" w:cs="Arial"/>
          <w:sz w:val="24"/>
          <w:szCs w:val="24"/>
          <w:shd w:val="clear" w:color="auto" w:fill="FFFFFF"/>
        </w:rPr>
        <w:t>29.2</w:t>
      </w:r>
      <w:r>
        <w:rPr>
          <w:rFonts w:ascii="Arial" w:eastAsia="Arial" w:hAnsi="Arial" w:cs="Arial"/>
          <w:sz w:val="24"/>
          <w:szCs w:val="24"/>
          <w:shd w:val="clear" w:color="auto" w:fill="FFFFFF"/>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123" w:name="_1idq7dh"/>
      <w:bookmarkEnd w:id="123"/>
      <w:r>
        <w:rPr>
          <w:rFonts w:ascii="Arial" w:eastAsia="Arial" w:hAnsi="Arial" w:cs="Arial"/>
          <w:shd w:val="clear" w:color="auto" w:fill="FFFFFF"/>
        </w:rPr>
        <w:t>30.</w:t>
      </w:r>
      <w:r>
        <w:rPr>
          <w:rFonts w:ascii="Arial" w:eastAsia="Arial" w:hAnsi="Arial" w:cs="Arial"/>
          <w:shd w:val="clear" w:color="auto" w:fill="FFFFFF"/>
        </w:rPr>
        <w:tab/>
        <w:t>Changes to services</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pPr>
      <w:r>
        <w:rPr>
          <w:rFonts w:ascii="Arial" w:eastAsia="Arial" w:hAnsi="Arial" w:cs="Arial"/>
          <w:sz w:val="24"/>
          <w:szCs w:val="24"/>
          <w:shd w:val="clear" w:color="auto" w:fill="FFFFFF"/>
        </w:rPr>
        <w:t xml:space="preserve">30.1 </w:t>
      </w:r>
      <w:r>
        <w:rPr>
          <w:rFonts w:ascii="Arial" w:eastAsia="Arial" w:hAnsi="Arial" w:cs="Arial"/>
          <w:sz w:val="24"/>
          <w:szCs w:val="24"/>
          <w:shd w:val="clear" w:color="auto" w:fill="FFFFFF"/>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shd w:val="clear" w:color="auto" w:fill="FFFFFF"/>
        </w:rPr>
        <w:t>eg</w:t>
      </w:r>
      <w:proofErr w:type="spellEnd"/>
      <w:r>
        <w:rPr>
          <w:rFonts w:ascii="Arial" w:eastAsia="Arial" w:hAnsi="Arial" w:cs="Arial"/>
          <w:sz w:val="24"/>
          <w:szCs w:val="24"/>
          <w:shd w:val="clear" w:color="auto" w:fill="FFFFFF"/>
        </w:rPr>
        <w:t xml:space="preserve"> as defined in user stories) can evolve and change during the Call-Off Contract Period. These changes do not require formal contract changes but do require the Buyer and Supplier to </w:t>
      </w:r>
      <w:proofErr w:type="spellStart"/>
      <w:r>
        <w:rPr>
          <w:rFonts w:ascii="Arial" w:eastAsia="Arial" w:hAnsi="Arial" w:cs="Arial"/>
          <w:sz w:val="24"/>
          <w:szCs w:val="24"/>
          <w:shd w:val="clear" w:color="auto" w:fill="FFFFFF"/>
        </w:rPr>
        <w:t>to</w:t>
      </w:r>
      <w:proofErr w:type="spellEnd"/>
      <w:r>
        <w:rPr>
          <w:rFonts w:ascii="Arial" w:eastAsia="Arial" w:hAnsi="Arial" w:cs="Arial"/>
          <w:sz w:val="24"/>
          <w:szCs w:val="24"/>
          <w:shd w:val="clear" w:color="auto" w:fill="FFFFFF"/>
        </w:rPr>
        <w:t xml:space="preserve"> agree these changes. </w:t>
      </w:r>
      <w:r>
        <w:rPr>
          <w:rFonts w:ascii="Arial" w:eastAsia="Arial" w:hAnsi="Arial" w:cs="Arial"/>
          <w:sz w:val="24"/>
          <w:szCs w:val="24"/>
          <w:shd w:val="clear" w:color="auto" w:fill="FFFFFF"/>
        </w:rPr>
        <w:br/>
      </w:r>
    </w:p>
    <w:p w:rsidR="008B3230" w:rsidRDefault="00A11B9F">
      <w:pPr>
        <w:pStyle w:val="Standard"/>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shd w:val="clear" w:color="auto" w:fill="FFFFFF"/>
        </w:rPr>
        <w:t>The</w:t>
      </w:r>
      <w:r>
        <w:rPr>
          <w:rFonts w:ascii="Arial" w:eastAsia="Arial" w:hAnsi="Arial" w:cs="Arial"/>
          <w:sz w:val="24"/>
          <w:szCs w:val="24"/>
        </w:rPr>
        <w:t xml:space="preserve"> Supplier will consider any </w:t>
      </w:r>
      <w:r>
        <w:rPr>
          <w:rFonts w:ascii="Arial" w:eastAsia="Arial" w:hAnsi="Arial" w:cs="Arial"/>
          <w:sz w:val="24"/>
          <w:szCs w:val="24"/>
          <w:shd w:val="clear" w:color="auto" w:fill="FFFFFF"/>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shd w:val="clear" w:color="auto" w:fill="FFFFFF"/>
        </w:rPr>
        <w:t>request</w:t>
      </w:r>
      <w:r>
        <w:rPr>
          <w:rFonts w:ascii="Arial" w:eastAsia="Arial" w:hAnsi="Arial" w:cs="Arial"/>
          <w:sz w:val="24"/>
          <w:szCs w:val="24"/>
        </w:rPr>
        <w:t>.</w:t>
      </w:r>
    </w:p>
    <w:p w:rsidR="008B3230" w:rsidRDefault="008B3230">
      <w:pPr>
        <w:pStyle w:val="Standard"/>
        <w:jc w:val="left"/>
        <w:rPr>
          <w:rFonts w:ascii="Arial" w:hAnsi="Arial" w:cs="Arial"/>
        </w:rPr>
      </w:pPr>
    </w:p>
    <w:p w:rsidR="008B3230" w:rsidRDefault="00A11B9F">
      <w:pPr>
        <w:pStyle w:val="Heading1"/>
        <w:jc w:val="left"/>
        <w:rPr>
          <w:rFonts w:ascii="Arial" w:eastAsia="Arial" w:hAnsi="Arial" w:cs="Arial"/>
          <w:shd w:val="clear" w:color="auto" w:fill="FFFFFF"/>
        </w:rPr>
      </w:pPr>
      <w:bookmarkStart w:id="124" w:name="_42ddq1a"/>
      <w:bookmarkEnd w:id="124"/>
      <w:r>
        <w:rPr>
          <w:rFonts w:ascii="Arial" w:eastAsia="Arial" w:hAnsi="Arial" w:cs="Arial"/>
          <w:shd w:val="clear" w:color="auto" w:fill="FFFFFF"/>
        </w:rPr>
        <w:t>31.</w:t>
      </w:r>
      <w:r>
        <w:rPr>
          <w:rFonts w:ascii="Arial" w:eastAsia="Arial" w:hAnsi="Arial" w:cs="Arial"/>
          <w:shd w:val="clear" w:color="auto" w:fill="FFFFFF"/>
        </w:rPr>
        <w:tab/>
        <w:t xml:space="preserve">Contract changes  </w:t>
      </w:r>
    </w:p>
    <w:p w:rsidR="008B3230" w:rsidRDefault="008B3230">
      <w:pPr>
        <w:pStyle w:val="Standard"/>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125" w:name="_2hio093"/>
      <w:bookmarkEnd w:id="125"/>
      <w:r>
        <w:rPr>
          <w:rFonts w:ascii="Arial" w:eastAsia="Arial" w:hAnsi="Arial" w:cs="Arial"/>
          <w:sz w:val="24"/>
          <w:szCs w:val="24"/>
          <w:shd w:val="clear" w:color="auto" w:fill="FFFFFF"/>
        </w:rPr>
        <w:t xml:space="preserve">31.1 </w:t>
      </w:r>
      <w:r>
        <w:rPr>
          <w:rFonts w:ascii="Arial" w:eastAsia="Arial" w:hAnsi="Arial" w:cs="Arial"/>
          <w:sz w:val="24"/>
          <w:szCs w:val="24"/>
          <w:shd w:val="clear" w:color="auto" w:fill="FFFFFF"/>
        </w:rPr>
        <w:tab/>
        <w:t>All changes to the Call-Off Contract which cannot be accommodated informally as described in Clause 30 will require a Contract Change Note.</w:t>
      </w:r>
    </w:p>
    <w:p w:rsidR="008B3230" w:rsidRDefault="008B3230">
      <w:pPr>
        <w:pStyle w:val="Standard"/>
        <w:spacing w:before="60"/>
        <w:jc w:val="left"/>
        <w:rPr>
          <w:rFonts w:ascii="Arial" w:hAnsi="Arial" w:cs="Arial"/>
        </w:rPr>
      </w:pPr>
      <w:bookmarkStart w:id="126" w:name="_wnyagw"/>
      <w:bookmarkEnd w:id="126"/>
    </w:p>
    <w:p w:rsidR="008B3230" w:rsidRDefault="00A11B9F">
      <w:pPr>
        <w:pStyle w:val="Standard"/>
        <w:spacing w:before="60"/>
        <w:jc w:val="left"/>
      </w:pPr>
      <w:bookmarkStart w:id="127" w:name="_3gnlt4p"/>
      <w:bookmarkEnd w:id="127"/>
      <w:r>
        <w:rPr>
          <w:rFonts w:ascii="Arial" w:eastAsia="Arial" w:hAnsi="Arial" w:cs="Arial"/>
          <w:sz w:val="24"/>
          <w:szCs w:val="24"/>
          <w:shd w:val="clear" w:color="auto" w:fill="FFFFFF"/>
        </w:rPr>
        <w:t xml:space="preserve">31.2 </w:t>
      </w:r>
      <w:r>
        <w:rPr>
          <w:rFonts w:ascii="Arial" w:eastAsia="Arial" w:hAnsi="Arial" w:cs="Arial"/>
          <w:sz w:val="24"/>
          <w:szCs w:val="24"/>
          <w:shd w:val="clear" w:color="auto" w:fill="FFFFFF"/>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shd w:val="clear" w:color="auto" w:fill="FFFFFF"/>
        </w:rPr>
        <w:t>Contract Change Notice'</w:t>
      </w:r>
      <w:r>
        <w:rPr>
          <w:rFonts w:ascii="Arial" w:eastAsia="Arial" w:hAnsi="Arial" w:cs="Arial"/>
          <w:sz w:val="24"/>
          <w:szCs w:val="24"/>
          <w:shd w:val="clear" w:color="auto" w:fill="FFFFFF"/>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proofErr w:type="gramStart"/>
      <w:r>
        <w:rPr>
          <w:rFonts w:ascii="Arial" w:eastAsia="Arial" w:hAnsi="Arial" w:cs="Arial"/>
          <w:sz w:val="24"/>
          <w:szCs w:val="24"/>
          <w:shd w:val="clear" w:color="auto" w:fill="FFFFFF"/>
        </w:rPr>
        <w:t>Neither Party will unreasonably withhold or</w:t>
      </w:r>
      <w:proofErr w:type="gramEnd"/>
      <w:r>
        <w:rPr>
          <w:rFonts w:ascii="Arial" w:eastAsia="Arial" w:hAnsi="Arial" w:cs="Arial"/>
          <w:sz w:val="24"/>
          <w:szCs w:val="24"/>
          <w:shd w:val="clear" w:color="auto" w:fill="FFFFFF"/>
        </w:rPr>
        <w:t xml:space="preserve"> delay consent to the other Party’s proposed changes to the Call-Off Contract.</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31.3 </w:t>
      </w:r>
      <w:r>
        <w:rPr>
          <w:rFonts w:ascii="Arial" w:eastAsia="Arial" w:hAnsi="Arial" w:cs="Arial"/>
          <w:sz w:val="24"/>
          <w:szCs w:val="24"/>
          <w:shd w:val="clear" w:color="auto" w:fill="FFFFFF"/>
        </w:rPr>
        <w:tab/>
        <w:t>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w:t>
      </w:r>
    </w:p>
    <w:p w:rsidR="008B3230" w:rsidRDefault="00A11B9F">
      <w:pPr>
        <w:pStyle w:val="Standard"/>
        <w:jc w:val="left"/>
        <w:rPr>
          <w:rFonts w:ascii="Arial" w:eastAsia="Arial" w:hAnsi="Arial" w:cs="Arial"/>
          <w:sz w:val="24"/>
          <w:szCs w:val="24"/>
        </w:rPr>
      </w:pPr>
      <w:r>
        <w:rPr>
          <w:rFonts w:ascii="Arial" w:eastAsia="Arial" w:hAnsi="Arial" w:cs="Arial"/>
          <w:sz w:val="24"/>
          <w:szCs w:val="24"/>
        </w:rPr>
        <w:tab/>
      </w:r>
    </w:p>
    <w:p w:rsidR="008B3230" w:rsidRDefault="00A11B9F">
      <w:pPr>
        <w:pStyle w:val="Heading1"/>
        <w:jc w:val="left"/>
        <w:rPr>
          <w:rFonts w:ascii="Arial" w:eastAsia="Arial" w:hAnsi="Arial" w:cs="Arial"/>
        </w:rPr>
      </w:pPr>
      <w:bookmarkStart w:id="128" w:name="_1vsw3ci"/>
      <w:bookmarkEnd w:id="128"/>
      <w:r>
        <w:rPr>
          <w:rFonts w:ascii="Arial" w:eastAsia="Arial" w:hAnsi="Arial" w:cs="Arial"/>
        </w:rPr>
        <w:t>32.</w:t>
      </w:r>
      <w:r>
        <w:rPr>
          <w:rFonts w:ascii="Arial" w:eastAsia="Arial" w:hAnsi="Arial" w:cs="Arial"/>
        </w:rPr>
        <w:tab/>
        <w:t>Force Majeure</w:t>
      </w:r>
    </w:p>
    <w:p w:rsidR="008B3230" w:rsidRDefault="00A11B9F">
      <w:pPr>
        <w:pStyle w:val="Heading1"/>
        <w:jc w:val="left"/>
        <w:rPr>
          <w:rFonts w:ascii="Arial" w:eastAsia="Arial" w:hAnsi="Arial" w:cs="Arial"/>
        </w:rPr>
      </w:pPr>
      <w:bookmarkStart w:id="129" w:name="_4fsjm0b"/>
      <w:bookmarkEnd w:id="129"/>
      <w:r>
        <w:rPr>
          <w:rFonts w:ascii="Arial" w:eastAsia="Arial" w:hAnsi="Arial" w:cs="Arial"/>
        </w:rPr>
        <w:t xml:space="preserve"> </w:t>
      </w:r>
    </w:p>
    <w:p w:rsidR="008B3230" w:rsidRDefault="00A11B9F">
      <w:pPr>
        <w:pStyle w:val="Standard"/>
        <w:spacing w:before="60"/>
        <w:jc w:val="left"/>
      </w:pPr>
      <w:bookmarkStart w:id="130" w:name="_2uxtw84"/>
      <w:bookmarkEnd w:id="130"/>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shd w:val="clear" w:color="auto" w:fill="FFFFFF"/>
        </w:rPr>
        <w:t>failure to</w:t>
      </w:r>
      <w:r>
        <w:rPr>
          <w:rFonts w:ascii="Arial" w:eastAsia="Arial" w:hAnsi="Arial" w:cs="Arial"/>
          <w:sz w:val="24"/>
          <w:szCs w:val="24"/>
        </w:rPr>
        <w:t xml:space="preserve"> </w:t>
      </w:r>
      <w:r>
        <w:rPr>
          <w:rFonts w:ascii="Arial" w:eastAsia="Arial" w:hAnsi="Arial" w:cs="Arial"/>
          <w:sz w:val="24"/>
          <w:szCs w:val="24"/>
          <w:shd w:val="clear" w:color="auto" w:fill="FFFFFF"/>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shd w:val="clear" w:color="auto" w:fill="FFFFFF"/>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shd w:val="clear" w:color="auto" w:fill="FFFFFF"/>
        </w:rPr>
        <w:t>perform</w:t>
      </w:r>
      <w:r>
        <w:rPr>
          <w:rFonts w:ascii="Arial" w:eastAsia="Arial" w:hAnsi="Arial" w:cs="Arial"/>
          <w:sz w:val="24"/>
          <w:szCs w:val="24"/>
        </w:rPr>
        <w:t xml:space="preserve"> its obligations under the Call-Off Contract </w:t>
      </w:r>
      <w:r>
        <w:rPr>
          <w:rFonts w:ascii="Arial" w:eastAsia="Arial" w:hAnsi="Arial" w:cs="Arial"/>
          <w:sz w:val="24"/>
          <w:szCs w:val="24"/>
          <w:shd w:val="clear" w:color="auto" w:fill="FFFFFF"/>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w:t>
      </w:r>
      <w:r>
        <w:rPr>
          <w:rFonts w:ascii="Arial" w:eastAsia="Arial" w:hAnsi="Arial" w:cs="Arial"/>
          <w:sz w:val="24"/>
          <w:szCs w:val="24"/>
        </w:rPr>
        <w:lastRenderedPageBreak/>
        <w:t xml:space="preserve">calendar days, the other Party may </w:t>
      </w:r>
      <w:r>
        <w:rPr>
          <w:rFonts w:ascii="Arial" w:eastAsia="Arial" w:hAnsi="Arial" w:cs="Arial"/>
          <w:sz w:val="24"/>
          <w:szCs w:val="24"/>
          <w:shd w:val="clear" w:color="auto" w:fill="FFFFFF"/>
        </w:rPr>
        <w:t>terminate</w:t>
      </w:r>
      <w:r>
        <w:rPr>
          <w:rFonts w:ascii="Arial" w:eastAsia="Arial" w:hAnsi="Arial" w:cs="Arial"/>
          <w:sz w:val="24"/>
          <w:szCs w:val="24"/>
        </w:rPr>
        <w:t xml:space="preserve"> the Call-Off Contract with immediate effect by notice in writing.</w:t>
      </w:r>
    </w:p>
    <w:p w:rsidR="008B3230" w:rsidRDefault="008B3230">
      <w:pPr>
        <w:pStyle w:val="Standard"/>
        <w:spacing w:before="60"/>
        <w:jc w:val="left"/>
        <w:rPr>
          <w:rFonts w:ascii="Arial" w:hAnsi="Arial" w:cs="Arial"/>
        </w:rPr>
      </w:pPr>
      <w:bookmarkStart w:id="131" w:name="_1a346fx"/>
      <w:bookmarkEnd w:id="131"/>
    </w:p>
    <w:p w:rsidR="008B3230" w:rsidRDefault="00A11B9F">
      <w:pPr>
        <w:pStyle w:val="Heading1"/>
        <w:jc w:val="left"/>
        <w:rPr>
          <w:rFonts w:ascii="Arial" w:eastAsia="Arial" w:hAnsi="Arial" w:cs="Arial"/>
        </w:rPr>
      </w:pPr>
      <w:bookmarkStart w:id="132" w:name="_3u2rp3q"/>
      <w:bookmarkEnd w:id="132"/>
      <w:r>
        <w:rPr>
          <w:rFonts w:ascii="Arial" w:eastAsia="Arial" w:hAnsi="Arial" w:cs="Arial"/>
        </w:rPr>
        <w:t>33.</w:t>
      </w:r>
      <w:r>
        <w:rPr>
          <w:rFonts w:ascii="Arial" w:eastAsia="Arial" w:hAnsi="Arial" w:cs="Arial"/>
        </w:rPr>
        <w:tab/>
        <w:t>Entire agreement</w:t>
      </w:r>
    </w:p>
    <w:p w:rsidR="008B3230" w:rsidRDefault="008B3230">
      <w:pPr>
        <w:pStyle w:val="Standard"/>
        <w:spacing w:before="60"/>
        <w:ind w:left="1260" w:hanging="570"/>
        <w:jc w:val="left"/>
        <w:rPr>
          <w:rFonts w:ascii="Arial" w:hAnsi="Arial" w:cs="Arial"/>
        </w:rPr>
      </w:pPr>
      <w:bookmarkStart w:id="133" w:name="_2981zbj"/>
      <w:bookmarkEnd w:id="133"/>
    </w:p>
    <w:p w:rsidR="008B3230" w:rsidRDefault="00A11B9F">
      <w:pPr>
        <w:pStyle w:val="Standard"/>
        <w:spacing w:before="60"/>
        <w:jc w:val="left"/>
        <w:rPr>
          <w:rFonts w:ascii="Arial" w:eastAsia="Arial" w:hAnsi="Arial" w:cs="Arial"/>
          <w:sz w:val="24"/>
          <w:szCs w:val="24"/>
          <w:shd w:val="clear" w:color="auto" w:fill="FFFFFF"/>
        </w:rPr>
      </w:pPr>
      <w:bookmarkStart w:id="134" w:name="_odc9jc"/>
      <w:bookmarkEnd w:id="134"/>
      <w:r>
        <w:rPr>
          <w:rFonts w:ascii="Arial" w:eastAsia="Arial" w:hAnsi="Arial" w:cs="Arial"/>
          <w:sz w:val="24"/>
          <w:szCs w:val="24"/>
          <w:shd w:val="clear" w:color="auto" w:fill="FFFFFF"/>
        </w:rPr>
        <w:t xml:space="preserve">33.1 </w:t>
      </w:r>
      <w:r>
        <w:rPr>
          <w:rFonts w:ascii="Arial" w:eastAsia="Arial" w:hAnsi="Arial" w:cs="Arial"/>
          <w:sz w:val="24"/>
          <w:szCs w:val="24"/>
          <w:shd w:val="clear" w:color="auto" w:fill="FFFFFF"/>
        </w:rPr>
        <w:tab/>
        <w:t>The Call-Off Contract constitutes the entire agreement between the Parties relating to the matters dealt within it. It supersedes any previous agreement between the Parties relating to such matters.</w:t>
      </w:r>
    </w:p>
    <w:p w:rsidR="008B3230" w:rsidRDefault="008B3230">
      <w:pPr>
        <w:pStyle w:val="Standard"/>
        <w:spacing w:before="60"/>
        <w:jc w:val="left"/>
        <w:rPr>
          <w:rFonts w:ascii="Arial" w:hAnsi="Arial" w:cs="Arial"/>
        </w:rPr>
      </w:pPr>
    </w:p>
    <w:p w:rsidR="008B3230" w:rsidRDefault="00A11B9F">
      <w:pPr>
        <w:pStyle w:val="Standard"/>
        <w:spacing w:before="60"/>
        <w:jc w:val="left"/>
      </w:pPr>
      <w:bookmarkStart w:id="135" w:name="_u2xfjjtl4ynq"/>
      <w:bookmarkEnd w:id="135"/>
      <w:r>
        <w:rPr>
          <w:rFonts w:ascii="Arial" w:eastAsia="Arial" w:hAnsi="Arial" w:cs="Arial"/>
          <w:sz w:val="24"/>
          <w:szCs w:val="24"/>
          <w:shd w:val="clear" w:color="auto" w:fill="FFFFFF"/>
        </w:rPr>
        <w:t xml:space="preserve">33.2 </w:t>
      </w:r>
      <w:r>
        <w:rPr>
          <w:rFonts w:ascii="Arial" w:eastAsia="Arial" w:hAnsi="Arial" w:cs="Arial"/>
          <w:sz w:val="24"/>
          <w:szCs w:val="24"/>
          <w:shd w:val="clear" w:color="auto" w:fill="FFFFFF"/>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shd w:val="clear" w:color="auto" w:fill="FFFFFF"/>
        </w:rPr>
        <w:t>.</w:t>
      </w:r>
    </w:p>
    <w:p w:rsidR="008B3230" w:rsidRDefault="008B3230">
      <w:pPr>
        <w:pStyle w:val="Standard"/>
        <w:spacing w:before="60"/>
        <w:jc w:val="left"/>
        <w:rPr>
          <w:rFonts w:ascii="Arial" w:hAnsi="Arial" w:cs="Arial"/>
        </w:rPr>
      </w:pPr>
      <w:bookmarkStart w:id="136" w:name="_7tj0tk6oervb"/>
      <w:bookmarkEnd w:id="136"/>
    </w:p>
    <w:p w:rsidR="008B3230" w:rsidRDefault="00A11B9F">
      <w:pPr>
        <w:pStyle w:val="Standard"/>
        <w:spacing w:before="60"/>
        <w:jc w:val="left"/>
        <w:rPr>
          <w:rFonts w:ascii="Arial" w:eastAsia="Arial" w:hAnsi="Arial" w:cs="Arial"/>
          <w:sz w:val="24"/>
          <w:szCs w:val="24"/>
          <w:shd w:val="clear" w:color="auto" w:fill="FFFFFF"/>
        </w:rPr>
      </w:pPr>
      <w:bookmarkStart w:id="137" w:name="_47hxl2r"/>
      <w:bookmarkEnd w:id="137"/>
      <w:r>
        <w:rPr>
          <w:rFonts w:ascii="Arial" w:eastAsia="Arial" w:hAnsi="Arial" w:cs="Arial"/>
          <w:sz w:val="24"/>
          <w:szCs w:val="24"/>
          <w:shd w:val="clear" w:color="auto" w:fill="FFFFFF"/>
        </w:rPr>
        <w:t>33.3</w:t>
      </w:r>
      <w:r>
        <w:rPr>
          <w:rFonts w:ascii="Arial" w:eastAsia="Arial" w:hAnsi="Arial" w:cs="Arial"/>
          <w:sz w:val="24"/>
          <w:szCs w:val="24"/>
          <w:shd w:val="clear" w:color="auto" w:fill="FFFFFF"/>
        </w:rPr>
        <w:tab/>
        <w:t>Nothing in this Clause or Clause 34 will exclude any liability for (or remedy relating to) fraudulent misrepresentation or fraud.</w:t>
      </w:r>
    </w:p>
    <w:p w:rsidR="008B3230" w:rsidRDefault="008B3230">
      <w:pPr>
        <w:pStyle w:val="Standard"/>
        <w:spacing w:before="60"/>
        <w:jc w:val="left"/>
        <w:rPr>
          <w:rFonts w:ascii="Arial" w:hAnsi="Arial" w:cs="Arial"/>
        </w:rPr>
      </w:pPr>
      <w:bookmarkStart w:id="138" w:name="_3ls5o66"/>
      <w:bookmarkEnd w:id="138"/>
    </w:p>
    <w:p w:rsidR="008B3230" w:rsidRDefault="00A11B9F">
      <w:pPr>
        <w:pStyle w:val="Heading1"/>
        <w:tabs>
          <w:tab w:val="left" w:pos="690"/>
        </w:tabs>
        <w:jc w:val="left"/>
        <w:rPr>
          <w:rFonts w:ascii="Arial" w:eastAsia="Arial" w:hAnsi="Arial" w:cs="Arial"/>
          <w:shd w:val="clear" w:color="auto" w:fill="FFFFFF"/>
        </w:rPr>
      </w:pPr>
      <w:bookmarkStart w:id="139" w:name="_20xfydz"/>
      <w:bookmarkEnd w:id="139"/>
      <w:r>
        <w:rPr>
          <w:rFonts w:ascii="Arial" w:eastAsia="Arial" w:hAnsi="Arial" w:cs="Arial"/>
          <w:shd w:val="clear" w:color="auto" w:fill="FFFFFF"/>
        </w:rPr>
        <w:t>34.</w:t>
      </w:r>
      <w:r>
        <w:rPr>
          <w:rFonts w:ascii="Arial" w:eastAsia="Arial" w:hAnsi="Arial" w:cs="Arial"/>
          <w:shd w:val="clear" w:color="auto" w:fill="FFFFFF"/>
        </w:rPr>
        <w:tab/>
        <w:t>Liability</w:t>
      </w:r>
    </w:p>
    <w:p w:rsidR="008B3230" w:rsidRDefault="008B3230">
      <w:pPr>
        <w:pStyle w:val="Standard"/>
        <w:tabs>
          <w:tab w:val="left" w:pos="690"/>
        </w:tabs>
        <w:rPr>
          <w:rFonts w:ascii="Arial" w:hAnsi="Arial" w:cs="Arial"/>
        </w:rPr>
      </w:pPr>
    </w:p>
    <w:p w:rsidR="008B3230" w:rsidRDefault="00A11B9F">
      <w:pPr>
        <w:pStyle w:val="Standard"/>
        <w:tabs>
          <w:tab w:val="left" w:pos="993"/>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34.1 Neither Party excludes or limits its liability for: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death or personal injury;</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bribery or fraud by it or its employees;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breach of any obligation as to title implied by section 12 of the Sale of Goods Act 1979 or section 2 of the Supply of Goods and Services Act 1982; or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liability to the extent it cannot be excluded or limited by Law.</w:t>
      </w:r>
    </w:p>
    <w:p w:rsidR="008B3230" w:rsidRDefault="008B3230">
      <w:pPr>
        <w:pStyle w:val="Standard"/>
        <w:ind w:left="1260" w:hanging="570"/>
        <w:jc w:val="left"/>
        <w:rPr>
          <w:rFonts w:ascii="Arial" w:hAnsi="Arial" w:cs="Arial"/>
        </w:rPr>
      </w:pPr>
    </w:p>
    <w:p w:rsidR="008B3230" w:rsidRDefault="00A11B9F">
      <w:pPr>
        <w:pStyle w:val="Standard"/>
        <w:jc w:val="left"/>
      </w:pPr>
      <w:r>
        <w:rPr>
          <w:rFonts w:ascii="Arial" w:eastAsia="Arial" w:hAnsi="Arial" w:cs="Arial"/>
          <w:sz w:val="24"/>
          <w:szCs w:val="24"/>
          <w:shd w:val="clear" w:color="auto" w:fill="FFFFFF"/>
        </w:rPr>
        <w:t xml:space="preserve">34.2 </w:t>
      </w:r>
      <w:r>
        <w:rPr>
          <w:rFonts w:ascii="Arial" w:eastAsia="Arial" w:hAnsi="Arial" w:cs="Arial"/>
          <w:sz w:val="24"/>
          <w:szCs w:val="24"/>
          <w:shd w:val="clear" w:color="auto" w:fill="FFFFFF"/>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34.3 </w:t>
      </w:r>
      <w:r>
        <w:rPr>
          <w:rFonts w:ascii="Arial" w:eastAsia="Arial" w:hAnsi="Arial" w:cs="Arial"/>
          <w:sz w:val="24"/>
          <w:szCs w:val="24"/>
          <w:shd w:val="clear" w:color="auto" w:fill="FFFFFF"/>
        </w:rPr>
        <w:tab/>
        <w:t>Subject to the above, each Party's total aggregate liability relating to all Losses due to a Default in connection with this agreement:</w:t>
      </w:r>
    </w:p>
    <w:p w:rsidR="008B3230" w:rsidRDefault="00A11B9F">
      <w:pPr>
        <w:pStyle w:val="Standard"/>
        <w:numPr>
          <w:ilvl w:val="0"/>
          <w:numId w:val="27"/>
        </w:numPr>
        <w:ind w:right="-30" w:hanging="7"/>
        <w:jc w:val="left"/>
      </w:pPr>
      <w:r>
        <w:rPr>
          <w:rFonts w:ascii="Arial" w:eastAsia="Arial" w:hAnsi="Arial" w:cs="Arial"/>
          <w:sz w:val="24"/>
          <w:szCs w:val="24"/>
          <w:shd w:val="clear" w:color="auto" w:fill="FFFFFF"/>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shd w:val="clear" w:color="auto" w:fill="FFFFFF"/>
        </w:rPr>
        <w:t xml:space="preserve"> year in which the Default occurs, unless otherwise stipulated by the Buyer in a Further Competition procedure</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subject to the first bullet point in this Clause 34.3 which occur in the first 6 months, will be limited to the greater of the sum of £500,000 or a sum equal to 200% of the estimated Call-Off Contract Charges for the first six months</w:t>
      </w:r>
    </w:p>
    <w:p w:rsidR="008B3230" w:rsidRDefault="00A11B9F">
      <w:pPr>
        <w:pStyle w:val="Standard"/>
        <w:numPr>
          <w:ilvl w:val="0"/>
          <w:numId w:val="27"/>
        </w:numPr>
        <w:ind w:right="-30" w:hanging="7"/>
        <w:jc w:val="left"/>
      </w:pPr>
      <w:r>
        <w:rPr>
          <w:rFonts w:ascii="Arial" w:eastAsia="Arial" w:hAnsi="Arial" w:cs="Arial"/>
          <w:sz w:val="24"/>
          <w:szCs w:val="24"/>
          <w:shd w:val="clear" w:color="auto" w:fill="FFFFFF"/>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preceding the event giving rise to the liability</w:t>
      </w:r>
    </w:p>
    <w:p w:rsidR="008B3230" w:rsidRDefault="00A11B9F">
      <w:pPr>
        <w:pStyle w:val="Standard"/>
        <w:numPr>
          <w:ilvl w:val="0"/>
          <w:numId w:val="27"/>
        </w:numPr>
        <w:ind w:right="-30" w:hanging="7"/>
        <w:jc w:val="left"/>
      </w:pPr>
      <w:r>
        <w:rPr>
          <w:rFonts w:ascii="Arial" w:eastAsia="Arial" w:hAnsi="Arial" w:cs="Arial"/>
          <w:sz w:val="24"/>
          <w:szCs w:val="24"/>
          <w:shd w:val="clear" w:color="auto" w:fill="FFFFFF"/>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w:t>
      </w:r>
    </w:p>
    <w:p w:rsidR="008B3230" w:rsidRDefault="008B3230">
      <w:pPr>
        <w:pStyle w:val="Standard"/>
        <w:spacing w:before="60"/>
        <w:ind w:left="1260" w:hanging="570"/>
        <w:jc w:val="left"/>
        <w:rPr>
          <w:rFonts w:ascii="Arial" w:hAnsi="Arial" w:cs="Arial"/>
        </w:rPr>
      </w:pPr>
      <w:bookmarkStart w:id="140" w:name="_4kx3h1s"/>
      <w:bookmarkEnd w:id="140"/>
    </w:p>
    <w:p w:rsidR="008B3230" w:rsidRDefault="00A11B9F">
      <w:pPr>
        <w:pStyle w:val="Standard"/>
        <w:spacing w:before="60"/>
        <w:jc w:val="left"/>
        <w:rPr>
          <w:rFonts w:ascii="Arial" w:eastAsia="Arial" w:hAnsi="Arial" w:cs="Arial"/>
          <w:sz w:val="24"/>
          <w:szCs w:val="24"/>
          <w:shd w:val="clear" w:color="auto" w:fill="FFFFFF"/>
        </w:rPr>
      </w:pPr>
      <w:bookmarkStart w:id="141" w:name="_302dr9l"/>
      <w:bookmarkEnd w:id="141"/>
      <w:r>
        <w:rPr>
          <w:rFonts w:ascii="Arial" w:eastAsia="Arial" w:hAnsi="Arial" w:cs="Arial"/>
          <w:sz w:val="24"/>
          <w:szCs w:val="24"/>
          <w:shd w:val="clear" w:color="auto" w:fill="FFFFFF"/>
        </w:rPr>
        <w:lastRenderedPageBreak/>
        <w:t xml:space="preserve">34.4 </w:t>
      </w:r>
      <w:r>
        <w:rPr>
          <w:rFonts w:ascii="Arial" w:eastAsia="Arial" w:hAnsi="Arial" w:cs="Arial"/>
          <w:sz w:val="24"/>
          <w:szCs w:val="24"/>
          <w:shd w:val="clear" w:color="auto" w:fill="FFFFFF"/>
        </w:rPr>
        <w:tab/>
        <w:t>Subject to clause 34.1, in no event will either Party be liable to the other for any:</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profits;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business;</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revenue;</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or damage to goodwill;</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savings (whether anticipated or otherwise); or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indirect, special or consequential loss or damage.</w:t>
      </w:r>
    </w:p>
    <w:p w:rsidR="008B3230" w:rsidRDefault="008B3230">
      <w:pPr>
        <w:pStyle w:val="Standard"/>
        <w:spacing w:before="60"/>
        <w:ind w:left="1260" w:hanging="570"/>
        <w:jc w:val="left"/>
        <w:rPr>
          <w:rFonts w:ascii="Arial" w:hAnsi="Arial" w:cs="Arial"/>
        </w:rPr>
      </w:pPr>
      <w:bookmarkStart w:id="142" w:name="_1f7o1he"/>
      <w:bookmarkEnd w:id="142"/>
    </w:p>
    <w:p w:rsidR="008B3230" w:rsidRDefault="00A11B9F">
      <w:pPr>
        <w:pStyle w:val="Standard"/>
        <w:spacing w:before="60"/>
        <w:jc w:val="left"/>
        <w:rPr>
          <w:rFonts w:ascii="Arial" w:eastAsia="Arial" w:hAnsi="Arial" w:cs="Arial"/>
          <w:sz w:val="24"/>
          <w:szCs w:val="24"/>
          <w:shd w:val="clear" w:color="auto" w:fill="FFFFFF"/>
        </w:rPr>
      </w:pPr>
      <w:bookmarkStart w:id="143" w:name="_3z7bk57"/>
      <w:bookmarkEnd w:id="143"/>
      <w:r>
        <w:rPr>
          <w:rFonts w:ascii="Arial" w:eastAsia="Arial" w:hAnsi="Arial" w:cs="Arial"/>
          <w:sz w:val="24"/>
          <w:szCs w:val="24"/>
          <w:shd w:val="clear" w:color="auto" w:fill="FFFFFF"/>
        </w:rPr>
        <w:t xml:space="preserve">34.5 </w:t>
      </w:r>
      <w:r>
        <w:rPr>
          <w:rFonts w:ascii="Arial" w:eastAsia="Arial" w:hAnsi="Arial" w:cs="Arial"/>
          <w:sz w:val="24"/>
          <w:szCs w:val="24"/>
          <w:shd w:val="clear" w:color="auto" w:fill="FFFFFF"/>
        </w:rPr>
        <w:tab/>
        <w:t>The Supplier will be liable for the following types of loss which will be regarded as direct and will be recoverable by the Buyer: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additional operational or administrative costs and expenses arising from any Material Breach; and/or</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regulatory losses, fines, expenses or other losses arising from a breach by the Supplier of any Law.</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144" w:name="_2eclud0"/>
      <w:bookmarkEnd w:id="144"/>
      <w:r>
        <w:rPr>
          <w:rFonts w:ascii="Arial" w:eastAsia="Arial" w:hAnsi="Arial" w:cs="Arial"/>
          <w:sz w:val="24"/>
          <w:szCs w:val="24"/>
          <w:shd w:val="clear" w:color="auto" w:fill="FFFFFF"/>
        </w:rPr>
        <w:t xml:space="preserve">34.6 </w:t>
      </w:r>
      <w:r>
        <w:rPr>
          <w:rFonts w:ascii="Arial" w:eastAsia="Arial" w:hAnsi="Arial" w:cs="Arial"/>
          <w:sz w:val="24"/>
          <w:szCs w:val="24"/>
          <w:shd w:val="clear" w:color="auto" w:fill="FFFFFF"/>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8B3230" w:rsidRDefault="008B3230">
      <w:pPr>
        <w:pStyle w:val="Standard"/>
        <w:spacing w:before="60"/>
        <w:jc w:val="left"/>
        <w:rPr>
          <w:rFonts w:ascii="Arial" w:hAnsi="Arial" w:cs="Arial"/>
        </w:rPr>
      </w:pPr>
      <w:bookmarkStart w:id="145" w:name="_thw4kt"/>
      <w:bookmarkEnd w:id="145"/>
    </w:p>
    <w:p w:rsidR="008B3230" w:rsidRDefault="00A11B9F">
      <w:pPr>
        <w:pStyle w:val="Standard"/>
        <w:spacing w:before="60"/>
        <w:jc w:val="left"/>
      </w:pPr>
      <w:r>
        <w:rPr>
          <w:rFonts w:ascii="Arial" w:eastAsia="Arial" w:hAnsi="Arial" w:cs="Arial"/>
          <w:sz w:val="24"/>
          <w:szCs w:val="24"/>
          <w:shd w:val="clear" w:color="auto" w:fill="FFFFFF"/>
        </w:rPr>
        <w:t xml:space="preserve">34.7 </w:t>
      </w:r>
      <w:r>
        <w:rPr>
          <w:rFonts w:ascii="Arial" w:eastAsia="Arial" w:hAnsi="Arial" w:cs="Arial"/>
          <w:sz w:val="24"/>
          <w:szCs w:val="24"/>
          <w:shd w:val="clear" w:color="auto" w:fill="FFFFFF"/>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shd w:val="clear" w:color="auto" w:fill="FFFFFF"/>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on the part of the Buyer to the Supplier.</w:t>
      </w:r>
    </w:p>
    <w:p w:rsidR="008B3230" w:rsidRDefault="008B3230">
      <w:pPr>
        <w:pStyle w:val="Standard"/>
        <w:spacing w:before="60"/>
        <w:ind w:left="1260" w:hanging="570"/>
        <w:jc w:val="left"/>
        <w:rPr>
          <w:rFonts w:ascii="Arial" w:hAnsi="Arial" w:cs="Arial"/>
        </w:rPr>
      </w:pPr>
    </w:p>
    <w:p w:rsidR="008B3230" w:rsidRDefault="00A11B9F">
      <w:pPr>
        <w:pStyle w:val="Standard"/>
        <w:spacing w:before="60"/>
        <w:jc w:val="left"/>
        <w:rPr>
          <w:rFonts w:ascii="Arial" w:eastAsia="Arial" w:hAnsi="Arial" w:cs="Arial"/>
          <w:sz w:val="24"/>
          <w:szCs w:val="24"/>
          <w:shd w:val="clear" w:color="auto" w:fill="FFFFFF"/>
        </w:rPr>
      </w:pPr>
      <w:bookmarkStart w:id="146" w:name="_3dhjn8m"/>
      <w:bookmarkEnd w:id="146"/>
      <w:r>
        <w:rPr>
          <w:rFonts w:ascii="Arial" w:eastAsia="Arial" w:hAnsi="Arial" w:cs="Arial"/>
          <w:sz w:val="24"/>
          <w:szCs w:val="24"/>
          <w:shd w:val="clear" w:color="auto" w:fill="FFFFFF"/>
        </w:rPr>
        <w:t xml:space="preserve">34.8 </w:t>
      </w:r>
      <w:r>
        <w:rPr>
          <w:rFonts w:ascii="Arial" w:eastAsia="Arial" w:hAnsi="Arial" w:cs="Arial"/>
          <w:sz w:val="24"/>
          <w:szCs w:val="24"/>
          <w:shd w:val="clear" w:color="auto" w:fill="FFFFFF"/>
        </w:rPr>
        <w:tab/>
        <w:t>Any liabilities which are unlimited will not be taken into account for the purposes of establishing whether any limits relating to direct loss or damage to physical Property within this Clause have been reached.</w:t>
      </w:r>
    </w:p>
    <w:p w:rsidR="008B3230" w:rsidRDefault="00A11B9F">
      <w:pPr>
        <w:pStyle w:val="Standard"/>
        <w:spacing w:before="60"/>
        <w:ind w:left="1260" w:hanging="570"/>
        <w:jc w:val="left"/>
        <w:rPr>
          <w:rFonts w:ascii="Arial" w:eastAsia="Arial" w:hAnsi="Arial" w:cs="Arial"/>
          <w:sz w:val="24"/>
          <w:szCs w:val="24"/>
          <w:shd w:val="clear" w:color="auto" w:fill="FFFFFF"/>
        </w:rPr>
      </w:pPr>
      <w:bookmarkStart w:id="147" w:name="_1smtxgf"/>
      <w:bookmarkEnd w:id="147"/>
      <w:r>
        <w:rPr>
          <w:rFonts w:ascii="Arial" w:eastAsia="Arial" w:hAnsi="Arial" w:cs="Arial"/>
          <w:sz w:val="24"/>
          <w:szCs w:val="24"/>
          <w:shd w:val="clear" w:color="auto" w:fill="FFFFFF"/>
        </w:rPr>
        <w:t xml:space="preserve"> </w:t>
      </w:r>
    </w:p>
    <w:p w:rsidR="008B3230" w:rsidRDefault="00A11B9F">
      <w:pPr>
        <w:pStyle w:val="Heading1"/>
        <w:tabs>
          <w:tab w:val="left" w:pos="690"/>
        </w:tabs>
        <w:jc w:val="left"/>
        <w:rPr>
          <w:rFonts w:ascii="Arial" w:eastAsia="Arial" w:hAnsi="Arial" w:cs="Arial"/>
          <w:shd w:val="clear" w:color="auto" w:fill="FFFFFF"/>
        </w:rPr>
      </w:pPr>
      <w:bookmarkStart w:id="148" w:name="_2rrrqc1"/>
      <w:bookmarkEnd w:id="148"/>
      <w:r>
        <w:rPr>
          <w:rFonts w:ascii="Arial" w:eastAsia="Arial" w:hAnsi="Arial" w:cs="Arial"/>
          <w:shd w:val="clear" w:color="auto" w:fill="FFFFFF"/>
        </w:rPr>
        <w:t>35.</w:t>
      </w:r>
      <w:r>
        <w:rPr>
          <w:rFonts w:ascii="Arial" w:eastAsia="Arial" w:hAnsi="Arial" w:cs="Arial"/>
          <w:shd w:val="clear" w:color="auto" w:fill="FFFFFF"/>
        </w:rPr>
        <w:tab/>
        <w:t>Waiver and cumulative remedies</w:t>
      </w:r>
    </w:p>
    <w:p w:rsidR="008B3230" w:rsidRDefault="008B3230">
      <w:pPr>
        <w:pStyle w:val="Standard"/>
        <w:tabs>
          <w:tab w:val="left" w:pos="690"/>
        </w:tabs>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35.1</w:t>
      </w:r>
      <w:r>
        <w:rPr>
          <w:rFonts w:ascii="Arial" w:eastAsia="Arial" w:hAnsi="Arial" w:cs="Arial"/>
          <w:sz w:val="24"/>
          <w:szCs w:val="24"/>
          <w:shd w:val="clear" w:color="auto" w:fill="FFFFFF"/>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shd w:val="clear" w:color="auto" w:fill="FFFFFF"/>
        </w:rPr>
        <w:br/>
      </w: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35.2 </w:t>
      </w:r>
      <w:r>
        <w:rPr>
          <w:rFonts w:ascii="Arial" w:eastAsia="Arial" w:hAnsi="Arial" w:cs="Arial"/>
          <w:sz w:val="24"/>
          <w:szCs w:val="24"/>
          <w:shd w:val="clear" w:color="auto" w:fill="FFFFFF"/>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8B3230" w:rsidRDefault="008B3230">
      <w:pPr>
        <w:pStyle w:val="Standard"/>
        <w:ind w:left="690"/>
        <w:jc w:val="left"/>
        <w:rPr>
          <w:rFonts w:ascii="Arial" w:hAnsi="Arial" w:cs="Arial"/>
        </w:rPr>
      </w:pPr>
    </w:p>
    <w:p w:rsidR="008B3230" w:rsidRDefault="00A11B9F">
      <w:pPr>
        <w:pStyle w:val="Heading1"/>
        <w:jc w:val="left"/>
        <w:rPr>
          <w:rFonts w:ascii="Arial" w:eastAsia="Arial" w:hAnsi="Arial" w:cs="Arial"/>
          <w:shd w:val="clear" w:color="auto" w:fill="FFFFFF"/>
        </w:rPr>
      </w:pPr>
      <w:bookmarkStart w:id="149" w:name="_16x20ju"/>
      <w:bookmarkEnd w:id="149"/>
      <w:r>
        <w:rPr>
          <w:rFonts w:ascii="Arial" w:eastAsia="Arial" w:hAnsi="Arial" w:cs="Arial"/>
          <w:shd w:val="clear" w:color="auto" w:fill="FFFFFF"/>
        </w:rPr>
        <w:t>36.</w:t>
      </w:r>
      <w:r>
        <w:rPr>
          <w:rFonts w:ascii="Arial" w:eastAsia="Arial" w:hAnsi="Arial" w:cs="Arial"/>
          <w:shd w:val="clear" w:color="auto" w:fill="FFFFFF"/>
        </w:rPr>
        <w:tab/>
        <w:t>Fraud</w:t>
      </w:r>
    </w:p>
    <w:p w:rsidR="008B3230" w:rsidRDefault="008B3230">
      <w:pPr>
        <w:pStyle w:val="Standard"/>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36.1 </w:t>
      </w:r>
      <w:r>
        <w:rPr>
          <w:rFonts w:ascii="Arial" w:eastAsia="Arial" w:hAnsi="Arial" w:cs="Arial"/>
          <w:sz w:val="24"/>
          <w:szCs w:val="24"/>
          <w:shd w:val="clear" w:color="auto" w:fill="FFFFFF"/>
        </w:rPr>
        <w:tab/>
        <w:t>The Supplier will notify the Buyer if it suspects that any fraud has occurred, or is likely to occur. The exception to this is if while complying with this, it would cause the Supplier or its employees to commit an offence.</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36.2 </w:t>
      </w:r>
      <w:r>
        <w:rPr>
          <w:rFonts w:ascii="Arial" w:eastAsia="Arial" w:hAnsi="Arial" w:cs="Arial"/>
          <w:sz w:val="24"/>
          <w:szCs w:val="24"/>
          <w:shd w:val="clear" w:color="auto" w:fill="FFFFFF"/>
        </w:rPr>
        <w:tab/>
        <w:t>If the Supplier commits any fraud relating to a Framework Agreement, the Call-Off Contract or any other Contract with the government:</w:t>
      </w: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the Buyer may terminate the Call-Off Contract</w:t>
      </w: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CCS may terminate the Framework Agreement</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CCS and/or the Buyer may recover in full from the Supplier whether under Clause 36.3 below or by any other remedy available in law.</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36.3 </w:t>
      </w:r>
      <w:r>
        <w:rPr>
          <w:rFonts w:ascii="Arial" w:eastAsia="Arial" w:hAnsi="Arial" w:cs="Arial"/>
          <w:sz w:val="24"/>
          <w:szCs w:val="24"/>
          <w:shd w:val="clear" w:color="auto" w:fill="FFFFFF"/>
        </w:rPr>
        <w:tab/>
        <w:t>The Supplier will, on demand, compensate CCS and/or the Buyer, in full, for any loss sustained by CCS and/or the Buyer at any time (whether such loss is incurred before or after the making of a demand following the indemnity hereunder) in consequence of any breach of this Clause.</w:t>
      </w:r>
    </w:p>
    <w:p w:rsidR="008B3230" w:rsidRDefault="008B3230">
      <w:pPr>
        <w:pStyle w:val="Standard"/>
        <w:spacing w:before="60"/>
        <w:ind w:left="690"/>
        <w:jc w:val="left"/>
        <w:rPr>
          <w:rFonts w:ascii="Arial" w:hAnsi="Arial" w:cs="Arial"/>
        </w:rPr>
      </w:pPr>
    </w:p>
    <w:p w:rsidR="008B3230" w:rsidRDefault="00A11B9F">
      <w:pPr>
        <w:pStyle w:val="Heading1"/>
        <w:jc w:val="left"/>
        <w:rPr>
          <w:rFonts w:ascii="Arial" w:eastAsia="Arial" w:hAnsi="Arial" w:cs="Arial"/>
          <w:shd w:val="clear" w:color="auto" w:fill="FFFFFF"/>
        </w:rPr>
      </w:pPr>
      <w:bookmarkStart w:id="150" w:name="_3qwpj7n"/>
      <w:bookmarkEnd w:id="150"/>
      <w:r>
        <w:rPr>
          <w:rFonts w:ascii="Arial" w:eastAsia="Arial" w:hAnsi="Arial" w:cs="Arial"/>
          <w:shd w:val="clear" w:color="auto" w:fill="FFFFFF"/>
        </w:rPr>
        <w:t>37.</w:t>
      </w:r>
      <w:r>
        <w:rPr>
          <w:rFonts w:ascii="Arial" w:eastAsia="Arial" w:hAnsi="Arial" w:cs="Arial"/>
          <w:shd w:val="clear" w:color="auto" w:fill="FFFFFF"/>
        </w:rPr>
        <w:tab/>
        <w:t>Prevention of bribery and corruption</w:t>
      </w:r>
    </w:p>
    <w:p w:rsidR="008B3230" w:rsidRDefault="00A11B9F">
      <w:pPr>
        <w:pStyle w:val="Heading1"/>
        <w:jc w:val="left"/>
        <w:rPr>
          <w:rFonts w:ascii="Arial" w:eastAsia="Arial" w:hAnsi="Arial" w:cs="Arial"/>
          <w:shd w:val="clear" w:color="auto" w:fill="FFFFFF"/>
        </w:rPr>
      </w:pPr>
      <w:bookmarkStart w:id="151" w:name="_261ztfg"/>
      <w:bookmarkEnd w:id="151"/>
      <w:r>
        <w:rPr>
          <w:rFonts w:ascii="Arial" w:eastAsia="Arial" w:hAnsi="Arial" w:cs="Arial"/>
          <w:shd w:val="clear" w:color="auto" w:fill="FFFFFF"/>
        </w:rPr>
        <w:t xml:space="preserve"> </w:t>
      </w: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37.1 The Supplier will not commit any Prohibited Act.</w:t>
      </w:r>
    </w:p>
    <w:p w:rsidR="008B3230" w:rsidRDefault="008B3230">
      <w:pPr>
        <w:pStyle w:val="Standard"/>
        <w:ind w:left="1260" w:hanging="570"/>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37.2 The Buyer and CCS will be entitled to recover in full from the Supplier and the Supplier will, on demand, compensate CCS and/or the Buyer in full from and against:</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amount of value of any such gift, consideration or commission; and</w:t>
      </w:r>
    </w:p>
    <w:p w:rsidR="008B3230" w:rsidRDefault="00A11B9F">
      <w:pPr>
        <w:pStyle w:val="Standard"/>
        <w:numPr>
          <w:ilvl w:val="0"/>
          <w:numId w:val="27"/>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other loss sustained by CCS and/or the Buyer in consequence of any breach of this Clause</w:t>
      </w:r>
    </w:p>
    <w:p w:rsidR="008B3230" w:rsidRDefault="008B3230">
      <w:pPr>
        <w:pStyle w:val="Standard"/>
        <w:jc w:val="left"/>
        <w:rPr>
          <w:rFonts w:ascii="Arial" w:hAnsi="Arial" w:cs="Arial"/>
        </w:rPr>
      </w:pPr>
    </w:p>
    <w:p w:rsidR="008B3230" w:rsidRDefault="00A11B9F">
      <w:pPr>
        <w:pStyle w:val="Heading1"/>
        <w:spacing w:before="60"/>
        <w:jc w:val="left"/>
      </w:pPr>
      <w:bookmarkStart w:id="152" w:name="_l7a3n9"/>
      <w:bookmarkEnd w:id="152"/>
      <w:r>
        <w:rPr>
          <w:rFonts w:ascii="Arial" w:eastAsia="Arial" w:hAnsi="Arial" w:cs="Arial"/>
          <w:shd w:val="clear" w:color="auto" w:fill="FFFFFF"/>
        </w:rPr>
        <w:t>38.</w:t>
      </w:r>
      <w:r>
        <w:rPr>
          <w:rFonts w:ascii="Arial" w:eastAsia="Arial" w:hAnsi="Arial" w:cs="Arial"/>
          <w:shd w:val="clear" w:color="auto" w:fill="FFFFFF"/>
        </w:rPr>
        <w:tab/>
      </w:r>
      <w:r>
        <w:rPr>
          <w:rFonts w:ascii="Arial" w:eastAsia="Arial" w:hAnsi="Arial" w:cs="Arial"/>
        </w:rPr>
        <w:t>Legislative change</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rsidR="008B3230" w:rsidRDefault="00A11B9F">
      <w:pPr>
        <w:pStyle w:val="Heading1"/>
        <w:spacing w:before="60"/>
        <w:jc w:val="left"/>
      </w:pPr>
      <w:bookmarkStart w:id="153" w:name="_356xmb2"/>
      <w:bookmarkEnd w:id="153"/>
      <w:r>
        <w:rPr>
          <w:rFonts w:ascii="Arial" w:hAnsi="Arial" w:cs="Arial"/>
        </w:rPr>
        <w:br/>
      </w:r>
      <w:r>
        <w:rPr>
          <w:rFonts w:ascii="Arial" w:eastAsia="Arial" w:hAnsi="Arial" w:cs="Arial"/>
        </w:rPr>
        <w:t>39.</w:t>
      </w:r>
      <w:r>
        <w:rPr>
          <w:rFonts w:ascii="Arial" w:eastAsia="Arial" w:hAnsi="Arial" w:cs="Arial"/>
        </w:rPr>
        <w:tab/>
        <w:t>Publicity, branding, media and official enquiries</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8B3230" w:rsidRDefault="008B3230">
      <w:pPr>
        <w:pStyle w:val="Heading1"/>
        <w:spacing w:before="60"/>
        <w:jc w:val="left"/>
        <w:rPr>
          <w:rFonts w:ascii="Arial" w:hAnsi="Arial" w:cs="Arial"/>
        </w:rPr>
      </w:pPr>
      <w:bookmarkStart w:id="154" w:name="_1kc7wiv"/>
      <w:bookmarkEnd w:id="154"/>
    </w:p>
    <w:p w:rsidR="008B3230" w:rsidRDefault="00A11B9F">
      <w:pPr>
        <w:pStyle w:val="Heading1"/>
        <w:rPr>
          <w:rFonts w:ascii="Arial" w:eastAsia="Arial" w:hAnsi="Arial" w:cs="Arial"/>
        </w:rPr>
      </w:pPr>
      <w:bookmarkStart w:id="155" w:name="_44bvf6o"/>
      <w:bookmarkEnd w:id="155"/>
      <w:r>
        <w:rPr>
          <w:rFonts w:ascii="Arial" w:eastAsia="Arial" w:hAnsi="Arial" w:cs="Arial"/>
        </w:rPr>
        <w:t>40.</w:t>
      </w:r>
      <w:r>
        <w:rPr>
          <w:rFonts w:ascii="Arial" w:eastAsia="Arial" w:hAnsi="Arial" w:cs="Arial"/>
        </w:rPr>
        <w:tab/>
        <w:t>Non Discrimination</w:t>
      </w:r>
    </w:p>
    <w:p w:rsidR="008B3230" w:rsidRDefault="008B3230">
      <w:pPr>
        <w:pStyle w:val="Standard"/>
        <w:rPr>
          <w:rFonts w:ascii="Arial" w:hAnsi="Arial" w:cs="Arial"/>
        </w:rPr>
      </w:pPr>
    </w:p>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8B3230" w:rsidRDefault="008B3230">
      <w:pPr>
        <w:pStyle w:val="Heading1"/>
        <w:spacing w:before="60"/>
        <w:jc w:val="left"/>
        <w:rPr>
          <w:rFonts w:ascii="Arial" w:hAnsi="Arial" w:cs="Arial"/>
        </w:rPr>
      </w:pPr>
      <w:bookmarkStart w:id="156" w:name="_2jh5peh"/>
      <w:bookmarkEnd w:id="156"/>
    </w:p>
    <w:p w:rsidR="008B3230" w:rsidRDefault="00A11B9F">
      <w:pPr>
        <w:pStyle w:val="Heading1"/>
        <w:jc w:val="left"/>
        <w:rPr>
          <w:rFonts w:ascii="Arial" w:eastAsia="Arial" w:hAnsi="Arial" w:cs="Arial"/>
        </w:rPr>
      </w:pPr>
      <w:bookmarkStart w:id="157" w:name="_ymfzma"/>
      <w:bookmarkEnd w:id="157"/>
      <w:r>
        <w:rPr>
          <w:rFonts w:ascii="Arial" w:eastAsia="Arial" w:hAnsi="Arial" w:cs="Arial"/>
        </w:rPr>
        <w:t>41.</w:t>
      </w:r>
      <w:r>
        <w:rPr>
          <w:rFonts w:ascii="Arial" w:eastAsia="Arial" w:hAnsi="Arial" w:cs="Arial"/>
        </w:rPr>
        <w:tab/>
        <w:t>Premises</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41.2 </w:t>
      </w:r>
      <w:r>
        <w:rPr>
          <w:rFonts w:ascii="Arial" w:eastAsia="Arial" w:hAnsi="Arial" w:cs="Arial"/>
          <w:sz w:val="24"/>
          <w:szCs w:val="24"/>
        </w:rPr>
        <w:tab/>
        <w:t>The Supplier will use the Buyer’s premises solely for the Call-Off Contract.</w:t>
      </w:r>
    </w:p>
    <w:p w:rsidR="008B3230" w:rsidRDefault="008B3230">
      <w:pPr>
        <w:pStyle w:val="Standard"/>
        <w:ind w:left="2130" w:hanging="855"/>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rsidR="008B3230" w:rsidRDefault="008B3230">
      <w:pPr>
        <w:pStyle w:val="Standard"/>
        <w:ind w:left="2130" w:hanging="855"/>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41.4</w:t>
      </w:r>
      <w:r>
        <w:rPr>
          <w:rFonts w:ascii="Arial" w:eastAsia="Arial" w:hAnsi="Arial" w:cs="Arial"/>
          <w:sz w:val="24"/>
          <w:szCs w:val="24"/>
        </w:rPr>
        <w:tab/>
        <w:t xml:space="preserve">This Clause does not create </w:t>
      </w:r>
      <w:proofErr w:type="gramStart"/>
      <w:r>
        <w:rPr>
          <w:rFonts w:ascii="Arial" w:eastAsia="Arial" w:hAnsi="Arial" w:cs="Arial"/>
          <w:sz w:val="24"/>
          <w:szCs w:val="24"/>
        </w:rPr>
        <w:t>an</w:t>
      </w:r>
      <w:proofErr w:type="gramEnd"/>
      <w:r>
        <w:rPr>
          <w:rFonts w:ascii="Arial" w:eastAsia="Arial" w:hAnsi="Arial" w:cs="Arial"/>
          <w:sz w:val="24"/>
          <w:szCs w:val="24"/>
        </w:rPr>
        <w:t xml:space="preserve"> tenancy or exclusive right of occupation.</w:t>
      </w:r>
    </w:p>
    <w:p w:rsidR="008B3230" w:rsidRDefault="008B3230">
      <w:pPr>
        <w:pStyle w:val="Standard"/>
        <w:ind w:left="2130" w:hanging="855"/>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41.5</w:t>
      </w:r>
      <w:r>
        <w:rPr>
          <w:rFonts w:ascii="Arial" w:eastAsia="Arial" w:hAnsi="Arial" w:cs="Arial"/>
          <w:sz w:val="24"/>
          <w:szCs w:val="24"/>
        </w:rPr>
        <w:tab/>
        <w:t>While on the Buyer’s premises, the Supplier will:</w:t>
      </w: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ensure the security of the premises;</w:t>
      </w: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comply with Buyer requirements for the conduct of personnel;</w:t>
      </w: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comply with any health and safety measures implemented by the Buyer;</w:t>
      </w:r>
    </w:p>
    <w:p w:rsidR="008B3230" w:rsidRDefault="00A11B9F">
      <w:pPr>
        <w:pStyle w:val="Standard"/>
        <w:numPr>
          <w:ilvl w:val="0"/>
          <w:numId w:val="27"/>
        </w:numPr>
        <w:ind w:right="-30" w:hanging="7"/>
        <w:jc w:val="left"/>
        <w:rPr>
          <w:rFonts w:ascii="Arial" w:eastAsia="Arial" w:hAnsi="Arial" w:cs="Arial"/>
          <w:sz w:val="24"/>
          <w:szCs w:val="24"/>
        </w:rPr>
      </w:pPr>
      <w:r>
        <w:rPr>
          <w:rFonts w:ascii="Arial" w:eastAsia="Arial" w:hAnsi="Arial" w:cs="Arial"/>
          <w:sz w:val="24"/>
          <w:szCs w:val="24"/>
        </w:rPr>
        <w:t>comply with any instructions from the Buyer on any necessary associated safety measures ; and</w:t>
      </w:r>
    </w:p>
    <w:p w:rsidR="008B3230" w:rsidRDefault="00A11B9F">
      <w:pPr>
        <w:pStyle w:val="Standard"/>
        <w:numPr>
          <w:ilvl w:val="0"/>
          <w:numId w:val="27"/>
        </w:numPr>
        <w:ind w:right="-30" w:hanging="7"/>
        <w:jc w:val="left"/>
        <w:rPr>
          <w:rFonts w:ascii="Arial" w:eastAsia="Arial" w:hAnsi="Arial" w:cs="Arial"/>
          <w:sz w:val="24"/>
          <w:szCs w:val="24"/>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w:t>
      </w:r>
      <w:proofErr w:type="spellStart"/>
      <w:r>
        <w:rPr>
          <w:rFonts w:ascii="Arial" w:eastAsia="Arial" w:hAnsi="Arial" w:cs="Arial"/>
          <w:sz w:val="24"/>
          <w:szCs w:val="24"/>
        </w:rPr>
        <w:t>etc</w:t>
      </w:r>
      <w:proofErr w:type="spellEnd"/>
      <w:r>
        <w:rPr>
          <w:rFonts w:ascii="Arial" w:eastAsia="Arial" w:hAnsi="Arial" w:cs="Arial"/>
          <w:sz w:val="24"/>
          <w:szCs w:val="24"/>
        </w:rPr>
        <w:t xml:space="preserve"> Act 1974) is made available to the Buyer on request.</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41.7</w:t>
      </w:r>
      <w:r>
        <w:rPr>
          <w:rFonts w:ascii="Arial" w:eastAsia="Arial" w:hAnsi="Arial" w:cs="Arial"/>
          <w:sz w:val="24"/>
          <w:szCs w:val="24"/>
        </w:rPr>
        <w:tab/>
        <w:t>All Equipment brought onto the Buyer’s premises will be at the Supplier's risk. Upon termination or expiry of the Call-Off Contract, the Supplier will remove such Equipment.</w:t>
      </w:r>
    </w:p>
    <w:p w:rsidR="008B3230" w:rsidRDefault="008B3230">
      <w:pPr>
        <w:pStyle w:val="Standard"/>
        <w:ind w:left="720"/>
        <w:jc w:val="left"/>
        <w:rPr>
          <w:rFonts w:ascii="Arial" w:hAnsi="Arial" w:cs="Arial"/>
        </w:rPr>
      </w:pPr>
    </w:p>
    <w:p w:rsidR="008B3230" w:rsidRDefault="00A11B9F">
      <w:pPr>
        <w:pStyle w:val="Heading1"/>
        <w:jc w:val="left"/>
        <w:rPr>
          <w:rFonts w:ascii="Arial" w:eastAsia="Arial" w:hAnsi="Arial" w:cs="Arial"/>
        </w:rPr>
      </w:pPr>
      <w:bookmarkStart w:id="158" w:name="_3im3ia3"/>
      <w:bookmarkEnd w:id="158"/>
      <w:r>
        <w:rPr>
          <w:rFonts w:ascii="Arial" w:eastAsia="Arial" w:hAnsi="Arial" w:cs="Arial"/>
        </w:rPr>
        <w:t>42.</w:t>
      </w:r>
      <w:r>
        <w:rPr>
          <w:rFonts w:ascii="Arial" w:eastAsia="Arial" w:hAnsi="Arial" w:cs="Arial"/>
        </w:rPr>
        <w:tab/>
        <w:t xml:space="preserve">Equipment           </w:t>
      </w:r>
    </w:p>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  </w:t>
      </w:r>
    </w:p>
    <w:p w:rsidR="008B3230" w:rsidRDefault="00A11B9F">
      <w:pPr>
        <w:pStyle w:val="Standard"/>
        <w:jc w:val="left"/>
        <w:rPr>
          <w:rFonts w:ascii="Arial" w:eastAsia="Arial" w:hAnsi="Arial" w:cs="Arial"/>
          <w:sz w:val="24"/>
          <w:szCs w:val="24"/>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8B3230" w:rsidRDefault="008B3230">
      <w:pPr>
        <w:pStyle w:val="Standard"/>
        <w:ind w:left="2130" w:hanging="855"/>
        <w:jc w:val="left"/>
        <w:rPr>
          <w:rFonts w:ascii="Arial" w:hAnsi="Arial" w:cs="Arial"/>
        </w:rPr>
      </w:pPr>
    </w:p>
    <w:p w:rsidR="008B3230" w:rsidRDefault="00A11B9F">
      <w:pPr>
        <w:pStyle w:val="Standard"/>
        <w:jc w:val="left"/>
        <w:rPr>
          <w:rFonts w:ascii="Arial" w:eastAsia="Arial" w:hAnsi="Arial" w:cs="Arial"/>
          <w:sz w:val="24"/>
          <w:szCs w:val="24"/>
        </w:rPr>
      </w:pPr>
      <w:r>
        <w:rPr>
          <w:rFonts w:ascii="Arial" w:eastAsia="Arial" w:hAnsi="Arial" w:cs="Arial"/>
          <w:sz w:val="24"/>
          <w:szCs w:val="24"/>
        </w:rPr>
        <w:t>42.2</w:t>
      </w:r>
      <w:r>
        <w:rPr>
          <w:rFonts w:ascii="Arial" w:eastAsia="Arial" w:hAnsi="Arial" w:cs="Arial"/>
          <w:sz w:val="24"/>
          <w:szCs w:val="24"/>
        </w:rPr>
        <w:tab/>
        <w:t>Upon termination or expiry of the Call-Off Contract, the Supplier will remove the Equipment, and any other materials, leaving the premises in a safe and clean condition.</w:t>
      </w:r>
    </w:p>
    <w:p w:rsidR="008B3230" w:rsidRDefault="008B3230">
      <w:pPr>
        <w:pStyle w:val="Heading1"/>
        <w:spacing w:before="60"/>
        <w:jc w:val="left"/>
        <w:rPr>
          <w:rFonts w:ascii="Arial" w:hAnsi="Arial" w:cs="Arial"/>
        </w:rPr>
      </w:pPr>
      <w:bookmarkStart w:id="159" w:name="_1xrdshw"/>
      <w:bookmarkEnd w:id="159"/>
    </w:p>
    <w:p w:rsidR="008B3230" w:rsidRDefault="00A11B9F">
      <w:pPr>
        <w:pStyle w:val="Heading1"/>
        <w:jc w:val="left"/>
        <w:rPr>
          <w:rFonts w:ascii="Arial" w:eastAsia="Arial" w:hAnsi="Arial" w:cs="Arial"/>
        </w:rPr>
      </w:pPr>
      <w:bookmarkStart w:id="160" w:name="_4hr1b5p"/>
      <w:bookmarkEnd w:id="160"/>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rsidR="008B3230" w:rsidRDefault="00A11B9F">
      <w:pPr>
        <w:pStyle w:val="Standard"/>
        <w:keepNext/>
        <w:keepLines/>
        <w:widowControl w:val="0"/>
        <w:spacing w:after="60"/>
        <w:rPr>
          <w:rFonts w:ascii="Arial" w:eastAsia="Arial" w:hAnsi="Arial" w:cs="Arial"/>
          <w:sz w:val="24"/>
          <w:szCs w:val="24"/>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rsidR="008B3230" w:rsidRDefault="008B3230">
      <w:pPr>
        <w:pStyle w:val="Heading1"/>
        <w:spacing w:before="60"/>
        <w:jc w:val="left"/>
        <w:rPr>
          <w:rFonts w:ascii="Arial" w:hAnsi="Arial" w:cs="Arial"/>
        </w:rPr>
      </w:pPr>
      <w:bookmarkStart w:id="161" w:name="_2wwbldi"/>
      <w:bookmarkEnd w:id="161"/>
    </w:p>
    <w:p w:rsidR="008B3230" w:rsidRDefault="00A11B9F">
      <w:pPr>
        <w:pStyle w:val="Heading1"/>
        <w:spacing w:before="60"/>
        <w:jc w:val="left"/>
        <w:rPr>
          <w:rFonts w:ascii="Arial" w:eastAsia="Arial" w:hAnsi="Arial" w:cs="Arial"/>
        </w:rPr>
      </w:pPr>
      <w:bookmarkStart w:id="162" w:name="_1c1lvlb"/>
      <w:bookmarkEnd w:id="162"/>
      <w:r>
        <w:rPr>
          <w:rFonts w:ascii="Arial" w:eastAsia="Arial" w:hAnsi="Arial" w:cs="Arial"/>
        </w:rPr>
        <w:t>44.</w:t>
      </w:r>
      <w:r>
        <w:rPr>
          <w:rFonts w:ascii="Arial" w:eastAsia="Arial" w:hAnsi="Arial" w:cs="Arial"/>
        </w:rPr>
        <w:tab/>
        <w:t>Defined Terms</w:t>
      </w:r>
    </w:p>
    <w:p w:rsidR="008B3230" w:rsidRDefault="008B3230">
      <w:pPr>
        <w:pStyle w:val="Standard"/>
        <w:rPr>
          <w:rFonts w:ascii="Arial" w:hAnsi="Arial" w:cs="Arial"/>
        </w:rPr>
      </w:pPr>
    </w:p>
    <w:p w:rsidR="008B3230" w:rsidRDefault="008B3230">
      <w:pPr>
        <w:pStyle w:val="Standard"/>
        <w:widowControl w:val="0"/>
        <w:ind w:left="170"/>
        <w:jc w:val="left"/>
        <w:rPr>
          <w:rFonts w:ascii="Arial" w:hAnsi="Arial" w:cs="Arial"/>
        </w:rPr>
      </w:pPr>
    </w:p>
    <w:tbl>
      <w:tblPr>
        <w:tblW w:w="8910" w:type="dxa"/>
        <w:tblInd w:w="-380" w:type="dxa"/>
        <w:tblLayout w:type="fixed"/>
        <w:tblCellMar>
          <w:left w:w="10" w:type="dxa"/>
          <w:right w:w="10" w:type="dxa"/>
        </w:tblCellMar>
        <w:tblLook w:val="0000" w:firstRow="0" w:lastRow="0" w:firstColumn="0" w:lastColumn="0" w:noHBand="0" w:noVBand="0"/>
      </w:tblPr>
      <w:tblGrid>
        <w:gridCol w:w="2789"/>
        <w:gridCol w:w="6121"/>
      </w:tblGrid>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‘Assurance’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verification process undertaken by CCS as described in section 5 of the Framework Agreement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‘Background IPRs</w:t>
            </w:r>
            <w:r>
              <w:rPr>
                <w:rFonts w:ascii="Arial" w:eastAsia="Arial" w:hAnsi="Arial" w:cs="Arial"/>
                <w:sz w:val="24"/>
                <w:szCs w:val="24"/>
                <w:shd w:val="clear" w:color="auto" w:fill="FFFFFF"/>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each Party:</w:t>
            </w:r>
          </w:p>
          <w:p w:rsidR="008B3230" w:rsidRDefault="00A11B9F">
            <w:pPr>
              <w:pStyle w:val="Standard"/>
              <w:widowControl w:val="0"/>
              <w:numPr>
                <w:ilvl w:val="0"/>
                <w:numId w:val="5"/>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IPRs owned by that Party before the date of the  Call-Off Contract, including IPRs contained in any of the Party's know-how, documentation, processes and procedures;</w:t>
            </w:r>
          </w:p>
          <w:p w:rsidR="008B3230" w:rsidRDefault="00A11B9F">
            <w:pPr>
              <w:pStyle w:val="Standard"/>
              <w:widowControl w:val="0"/>
              <w:numPr>
                <w:ilvl w:val="0"/>
                <w:numId w:val="5"/>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IPRs created by the Party independently of the Call-Off Contract; and/or</w:t>
            </w:r>
          </w:p>
          <w:p w:rsidR="008B3230" w:rsidRDefault="00A11B9F">
            <w:pPr>
              <w:pStyle w:val="Standard"/>
              <w:widowControl w:val="0"/>
              <w:numPr>
                <w:ilvl w:val="0"/>
                <w:numId w:val="5"/>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For the Buyer, Crown Copyright which is not </w:t>
            </w:r>
            <w:r>
              <w:rPr>
                <w:rFonts w:ascii="Arial" w:eastAsia="Arial" w:hAnsi="Arial" w:cs="Arial"/>
                <w:sz w:val="24"/>
                <w:szCs w:val="24"/>
                <w:shd w:val="clear" w:color="auto" w:fill="FFFFFF"/>
              </w:rPr>
              <w:lastRenderedPageBreak/>
              <w:t>available to the Supplier otherwise than under the Call-Off Contract;</w:t>
            </w:r>
          </w:p>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but excluding IPRs owned by that Party subsisting in Buyer Software or Supplier Software</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‘Buyer’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UK public sector body, or Contracting Body, as described in the OJEU Contract Notice, that can execute a competition and a Call-Off Contract within the Framework Agreement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‘Buyer 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Background IPRs of the Buyer</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'Buyer’s Confidential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Buyer Data and any information that relates to the business, affairs, developments, trade secrets, know-how, personnel, and Suppliers of the Buyer, including all Intellectual Property Rights (IPRs), together with all information derived from any of the above</w:t>
            </w:r>
          </w:p>
          <w:p w:rsidR="008B3230" w:rsidRDefault="008B3230">
            <w:pPr>
              <w:pStyle w:val="Standard"/>
              <w:jc w:val="left"/>
              <w:rPr>
                <w:rFonts w:ascii="Arial" w:hAnsi="Arial" w:cs="Arial"/>
              </w:rPr>
            </w:pP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'Buyer Data'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Data that is owned or managed by the Buyer, including Personal Data gathered for user research, </w:t>
            </w:r>
            <w:proofErr w:type="spellStart"/>
            <w:r>
              <w:rPr>
                <w:rFonts w:ascii="Arial" w:eastAsia="Arial" w:hAnsi="Arial" w:cs="Arial"/>
                <w:sz w:val="24"/>
                <w:szCs w:val="24"/>
                <w:shd w:val="clear" w:color="auto" w:fill="FFFFFF"/>
              </w:rPr>
              <w:t>eg</w:t>
            </w:r>
            <w:proofErr w:type="spellEnd"/>
            <w:r>
              <w:rPr>
                <w:rFonts w:ascii="Arial" w:eastAsia="Arial" w:hAnsi="Arial" w:cs="Arial"/>
                <w:sz w:val="24"/>
                <w:szCs w:val="24"/>
                <w:shd w:val="clear" w:color="auto" w:fill="FFFFFF"/>
              </w:rPr>
              <w:t xml:space="preserve"> recordings of user research sessions and lists of user research participants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'Buyer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ind w:left="30"/>
              <w:jc w:val="left"/>
              <w:rPr>
                <w:rFonts w:ascii="Arial" w:eastAsia="Arial" w:hAnsi="Arial" w:cs="Arial"/>
                <w:sz w:val="24"/>
                <w:szCs w:val="24"/>
              </w:rPr>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'Call-Off Contract'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legally binding agreement (entered into following the provisions of the Framework Agreement) for the provision of Services made between a Buyer and the Supplier</w:t>
            </w:r>
          </w:p>
          <w:p w:rsidR="008B3230" w:rsidRDefault="008B3230">
            <w:pPr>
              <w:pStyle w:val="Standard"/>
              <w:widowControl w:val="0"/>
              <w:ind w:left="30"/>
              <w:jc w:val="left"/>
              <w:rPr>
                <w:rFonts w:ascii="Arial" w:hAnsi="Arial" w:cs="Arial"/>
              </w:rPr>
            </w:pPr>
          </w:p>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This may include the key information summary, Order Form, requirements, Supplier’s response, Statement of Work (SOW), Contract Change Notice (CNN) and terms and conditions as set out in the Call-Off Contract Order Form</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'Charges'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'Commercially Sensitive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pPr>
            <w:r>
              <w:rPr>
                <w:rFonts w:ascii="Arial" w:eastAsia="Arial" w:hAnsi="Arial" w:cs="Arial"/>
                <w:sz w:val="24"/>
                <w:szCs w:val="24"/>
                <w:shd w:val="clear" w:color="auto" w:fill="FFFFFF"/>
              </w:rPr>
              <w:t>Information, which CCS has been notified about, (before the start date of the Framework Agreement) or the Buyer (before the Call-Off Contract start date) with full details of why the Information is deemed to be commercially sensitive</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‘Comparable Supply’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supply of services to another customer of the </w:t>
            </w:r>
            <w:r>
              <w:rPr>
                <w:rFonts w:ascii="Arial" w:eastAsia="Arial" w:hAnsi="Arial" w:cs="Arial"/>
                <w:sz w:val="24"/>
                <w:szCs w:val="24"/>
                <w:shd w:val="clear" w:color="auto" w:fill="FFFFFF"/>
              </w:rPr>
              <w:lastRenderedPageBreak/>
              <w:t>Supplier that are the same or similar to any of the Services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‘Confidential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rPr>
            </w:pPr>
            <w:r>
              <w:rPr>
                <w:rFonts w:ascii="Arial" w:eastAsia="Arial" w:hAnsi="Arial" w:cs="Arial"/>
                <w:sz w:val="24"/>
                <w:szCs w:val="24"/>
              </w:rPr>
              <w:t>CCS's Confidential Information or the Supplier's Confidential Information, which may include (but is not limited to):</w:t>
            </w:r>
          </w:p>
          <w:p w:rsidR="008B3230" w:rsidRDefault="00A11B9F">
            <w:pPr>
              <w:pStyle w:val="Standard"/>
              <w:numPr>
                <w:ilvl w:val="0"/>
                <w:numId w:val="9"/>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information that relates to the business, affairs, developments, trade secrets, know-how, personnel, and third parties, including all Intellectual Property Rights (IPRs), together with all information derived from any of the above</w:t>
            </w:r>
          </w:p>
          <w:p w:rsidR="008B3230" w:rsidRDefault="00A11B9F">
            <w:pPr>
              <w:pStyle w:val="Standard"/>
              <w:numPr>
                <w:ilvl w:val="0"/>
                <w:numId w:val="9"/>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'Contracting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spacing w:before="60" w:after="60"/>
              <w:ind w:left="30"/>
              <w:jc w:val="left"/>
              <w:rPr>
                <w:rFonts w:ascii="Arial" w:eastAsia="Arial" w:hAnsi="Arial" w:cs="Arial"/>
                <w:sz w:val="24"/>
                <w:szCs w:val="24"/>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'Control'</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Control as defined in section 1124 and 450 of the Corporation Tax Act 2010. 'Controls' and 'Controlled' will be interpreted accordingly</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Controller’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'Crown'</w:t>
            </w:r>
          </w:p>
          <w:p w:rsidR="008B3230" w:rsidRDefault="008B3230">
            <w:pPr>
              <w:pStyle w:val="Standard"/>
              <w:widowControl w:val="0"/>
              <w:ind w:left="170"/>
              <w:jc w:val="left"/>
              <w:rPr>
                <w:rFonts w:ascii="Arial" w:hAnsi="Arial" w:cs="Arial"/>
              </w:rPr>
            </w:pP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Data Loss Event’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pPr>
            <w:r>
              <w:rPr>
                <w:rFonts w:ascii="Arial" w:hAnsi="Arial" w:cs="Arial"/>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hAnsi="Arial" w:cs="Arial"/>
                <w:b/>
                <w:bCs/>
                <w:sz w:val="24"/>
                <w:szCs w:val="24"/>
              </w:rPr>
              <w: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hAnsi="Arial" w:cs="Arial"/>
                <w:b/>
                <w:bCs/>
                <w:color w:val="353535"/>
                <w:sz w:val="24"/>
                <w:szCs w:val="24"/>
              </w:rPr>
            </w:pPr>
            <w:r>
              <w:rPr>
                <w:rFonts w:ascii="Arial" w:hAnsi="Arial" w:cs="Arial"/>
                <w:b/>
                <w:bCs/>
                <w:color w:val="353535"/>
                <w:sz w:val="24"/>
                <w:szCs w:val="24"/>
              </w:rPr>
              <w:t>‘Data Protection Impact Assessment’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hAnsi="Arial" w:cs="Arial"/>
                <w:color w:val="00000A"/>
                <w:sz w:val="24"/>
                <w:szCs w:val="24"/>
              </w:rPr>
            </w:pPr>
            <w:r>
              <w:rPr>
                <w:rFonts w:ascii="Arial" w:hAnsi="Arial" w:cs="Arial"/>
                <w:color w:val="00000A"/>
                <w:sz w:val="24"/>
                <w:szCs w:val="24"/>
              </w:rPr>
              <w:t>An assessment by the Controller of the impact of the envisaged processing on the protection of Personal Data.</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hAnsi="Arial" w:cs="Arial"/>
                <w:b/>
                <w:bCs/>
                <w:color w:val="353535"/>
                <w:sz w:val="24"/>
                <w:szCs w:val="24"/>
              </w:rPr>
            </w:pPr>
            <w:r>
              <w:rPr>
                <w:rFonts w:ascii="Arial" w:hAnsi="Arial" w:cs="Arial"/>
                <w:b/>
                <w:bCs/>
                <w:color w:val="353535"/>
                <w:sz w:val="24"/>
                <w:szCs w:val="24"/>
              </w:rPr>
              <w:t>‘Data Protection Legislation’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ListParagraph"/>
              <w:numPr>
                <w:ilvl w:val="0"/>
                <w:numId w:val="34"/>
              </w:numPr>
              <w:jc w:val="left"/>
            </w:pPr>
            <w:r>
              <w:rPr>
                <w:rFonts w:ascii="Arial" w:hAnsi="Arial" w:cs="Arial"/>
                <w:color w:val="00000A"/>
                <w:sz w:val="24"/>
                <w:szCs w:val="24"/>
              </w:rPr>
              <w:t>all applicable Law about the processing of personal data and privacy including if applicable legally binding guidance and codes of practice issued by the Information Commissioner and:</w:t>
            </w:r>
            <w:r>
              <w:rPr>
                <w:rFonts w:ascii="MS Gothic" w:eastAsia="MS Gothic" w:hAnsi="MS Gothic" w:cs="MS Gothic"/>
                <w:color w:val="00000A"/>
                <w:sz w:val="24"/>
                <w:szCs w:val="24"/>
              </w:rPr>
              <w:t>  </w:t>
            </w:r>
          </w:p>
          <w:p w:rsidR="008B3230" w:rsidRDefault="008B3230">
            <w:pPr>
              <w:pStyle w:val="Standard"/>
              <w:jc w:val="left"/>
              <w:rPr>
                <w:rFonts w:ascii="Arial" w:hAnsi="Arial" w:cs="Arial"/>
                <w:color w:val="00000A"/>
                <w:sz w:val="24"/>
                <w:szCs w:val="24"/>
              </w:rPr>
            </w:pPr>
          </w:p>
          <w:p w:rsidR="008B3230" w:rsidRDefault="00A11B9F">
            <w:pPr>
              <w:pStyle w:val="Standard"/>
              <w:jc w:val="left"/>
              <w:rPr>
                <w:rFonts w:ascii="Arial" w:hAnsi="Arial" w:cs="Arial"/>
                <w:color w:val="00000A"/>
                <w:sz w:val="24"/>
                <w:szCs w:val="24"/>
              </w:rPr>
            </w:pPr>
            <w:r>
              <w:rPr>
                <w:rFonts w:ascii="Arial" w:hAnsi="Arial" w:cs="Arial"/>
                <w:color w:val="00000A"/>
                <w:sz w:val="24"/>
                <w:szCs w:val="24"/>
              </w:rPr>
              <w:t>before the 25 May 2018,</w:t>
            </w:r>
          </w:p>
          <w:p w:rsidR="008B3230" w:rsidRDefault="008B3230">
            <w:pPr>
              <w:pStyle w:val="Standard"/>
              <w:jc w:val="left"/>
              <w:rPr>
                <w:rFonts w:ascii="Arial" w:hAnsi="Arial" w:cs="Arial"/>
                <w:color w:val="00000A"/>
                <w:sz w:val="24"/>
                <w:szCs w:val="24"/>
              </w:rPr>
            </w:pPr>
          </w:p>
          <w:p w:rsidR="008B3230" w:rsidRDefault="00A11B9F">
            <w:pPr>
              <w:pStyle w:val="ListParagraph"/>
              <w:numPr>
                <w:ilvl w:val="0"/>
                <w:numId w:val="34"/>
              </w:numPr>
              <w:jc w:val="left"/>
            </w:pPr>
            <w:r>
              <w:rPr>
                <w:rFonts w:ascii="Arial" w:hAnsi="Arial" w:cs="Arial"/>
                <w:color w:val="00000A"/>
                <w:sz w:val="24"/>
                <w:szCs w:val="24"/>
              </w:rPr>
              <w:t xml:space="preserve">The Data Protection Act 1998, the EU Data Protection Directive 95/46/EC, the Regulation of Investigatory Powers Act 2000, </w:t>
            </w:r>
            <w:r>
              <w:rPr>
                <w:rFonts w:ascii="Arial" w:hAnsi="Arial" w:cs="Arial"/>
                <w:color w:val="00000A"/>
                <w:sz w:val="24"/>
                <w:szCs w:val="24"/>
              </w:rPr>
              <w:lastRenderedPageBreak/>
              <w:t>the Telecommunications (Lawful Business Practice) (Interception of Communications) Regulations 2000 (SI 2000/2699), the Electronic Communications Data Protection Directive 2002/58/EC, the Privacy and Electronic Communications (EC Directive) Regulations 2003; and</w:t>
            </w:r>
            <w:r>
              <w:rPr>
                <w:rFonts w:ascii="MS Gothic" w:eastAsia="MS Gothic" w:hAnsi="MS Gothic" w:cs="MS Gothic"/>
                <w:color w:val="00000A"/>
                <w:sz w:val="24"/>
                <w:szCs w:val="24"/>
              </w:rPr>
              <w:t>  </w:t>
            </w:r>
          </w:p>
          <w:p w:rsidR="008B3230" w:rsidRDefault="008B3230">
            <w:pPr>
              <w:pStyle w:val="Standard"/>
              <w:jc w:val="left"/>
              <w:rPr>
                <w:rFonts w:ascii="Arial" w:hAnsi="Arial" w:cs="Arial"/>
                <w:color w:val="00000A"/>
                <w:sz w:val="24"/>
                <w:szCs w:val="24"/>
              </w:rPr>
            </w:pPr>
          </w:p>
          <w:p w:rsidR="008B3230" w:rsidRDefault="00A11B9F">
            <w:pPr>
              <w:pStyle w:val="Standard"/>
              <w:jc w:val="left"/>
              <w:rPr>
                <w:rFonts w:ascii="Arial" w:hAnsi="Arial" w:cs="Arial"/>
                <w:color w:val="00000A"/>
                <w:sz w:val="24"/>
                <w:szCs w:val="24"/>
              </w:rPr>
            </w:pPr>
            <w:r>
              <w:rPr>
                <w:rFonts w:ascii="Arial" w:hAnsi="Arial" w:cs="Arial"/>
                <w:color w:val="00000A"/>
                <w:sz w:val="24"/>
                <w:szCs w:val="24"/>
              </w:rPr>
              <w:t>from the 25 May 2018,</w:t>
            </w:r>
          </w:p>
          <w:p w:rsidR="008B3230" w:rsidRDefault="008B3230">
            <w:pPr>
              <w:pStyle w:val="Standard"/>
              <w:jc w:val="left"/>
              <w:rPr>
                <w:rFonts w:ascii="Arial" w:hAnsi="Arial" w:cs="Arial"/>
                <w:color w:val="00000A"/>
                <w:sz w:val="24"/>
                <w:szCs w:val="24"/>
              </w:rPr>
            </w:pPr>
          </w:p>
          <w:p w:rsidR="008B3230" w:rsidRDefault="00A11B9F">
            <w:pPr>
              <w:pStyle w:val="ListParagraph"/>
              <w:numPr>
                <w:ilvl w:val="0"/>
                <w:numId w:val="34"/>
              </w:numPr>
              <w:jc w:val="left"/>
              <w:rPr>
                <w:rFonts w:ascii="Arial" w:hAnsi="Arial" w:cs="Arial"/>
                <w:color w:val="00000A"/>
                <w:sz w:val="24"/>
                <w:szCs w:val="24"/>
              </w:rPr>
            </w:pPr>
            <w:r>
              <w:rPr>
                <w:rFonts w:ascii="Arial" w:hAnsi="Arial" w:cs="Arial"/>
                <w:color w:val="00000A"/>
                <w:sz w:val="24"/>
                <w:szCs w:val="24"/>
              </w:rPr>
              <w:t>The GDPR, the LED and any applicable national implementing Laws as amended from time to time and</w:t>
            </w:r>
            <w:r>
              <w:rPr>
                <w:rFonts w:ascii="Arial" w:hAnsi="Arial" w:cs="Arial"/>
                <w:color w:val="00000A"/>
                <w:sz w:val="24"/>
                <w:szCs w:val="24"/>
              </w:rPr>
              <w:br/>
            </w:r>
          </w:p>
          <w:p w:rsidR="008B3230" w:rsidRDefault="00A11B9F">
            <w:pPr>
              <w:pStyle w:val="ListParagraph"/>
              <w:numPr>
                <w:ilvl w:val="0"/>
                <w:numId w:val="34"/>
              </w:numPr>
              <w:jc w:val="left"/>
              <w:rPr>
                <w:rFonts w:ascii="Arial" w:hAnsi="Arial" w:cs="Arial"/>
                <w:color w:val="00000A"/>
                <w:sz w:val="24"/>
                <w:szCs w:val="24"/>
              </w:rPr>
            </w:pPr>
            <w:r>
              <w:rPr>
                <w:rFonts w:ascii="Arial" w:hAnsi="Arial" w:cs="Arial"/>
                <w:color w:val="00000A"/>
                <w:sz w:val="24"/>
                <w:szCs w:val="24"/>
              </w:rPr>
              <w:t xml:space="preserve">(iv) </w:t>
            </w:r>
            <w:proofErr w:type="gramStart"/>
            <w:r>
              <w:rPr>
                <w:rFonts w:ascii="Arial" w:hAnsi="Arial" w:cs="Arial"/>
                <w:color w:val="00000A"/>
                <w:sz w:val="24"/>
                <w:szCs w:val="24"/>
              </w:rPr>
              <w:t>the</w:t>
            </w:r>
            <w:proofErr w:type="gramEnd"/>
            <w:r>
              <w:rPr>
                <w:rFonts w:ascii="Arial" w:hAnsi="Arial" w:cs="Arial"/>
                <w:color w:val="00000A"/>
                <w:sz w:val="24"/>
                <w:szCs w:val="24"/>
              </w:rPr>
              <w:t xml:space="preserve"> DPA 2018 [subject to Royal Assent] to the extent that it relates to processing of personal data and privacy.</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hAnsi="Arial" w:cs="Arial"/>
                <w:b/>
                <w:bCs/>
                <w:color w:val="353535"/>
                <w:sz w:val="24"/>
                <w:szCs w:val="24"/>
              </w:rPr>
            </w:pPr>
            <w:r>
              <w:rPr>
                <w:rFonts w:ascii="Arial" w:hAnsi="Arial" w:cs="Arial"/>
                <w:b/>
                <w:bCs/>
                <w:color w:val="353535"/>
                <w:sz w:val="24"/>
                <w:szCs w:val="24"/>
              </w:rPr>
              <w:lastRenderedPageBreak/>
              <w:t>‘Data Subject’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'Default'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numPr>
                <w:ilvl w:val="0"/>
                <w:numId w:val="57"/>
              </w:numPr>
              <w:ind w:hanging="360"/>
              <w:jc w:val="left"/>
              <w:rPr>
                <w:rFonts w:ascii="Arial" w:eastAsia="Arial" w:hAnsi="Arial" w:cs="Arial"/>
                <w:sz w:val="24"/>
                <w:szCs w:val="24"/>
              </w:rPr>
            </w:pPr>
            <w:r>
              <w:rPr>
                <w:rFonts w:ascii="Arial" w:eastAsia="Arial" w:hAnsi="Arial" w:cs="Arial"/>
                <w:sz w:val="24"/>
                <w:szCs w:val="24"/>
              </w:rPr>
              <w:t>any breach of the obligations of the Supplier (including any fundamental breach or breach of a fundamental term)</w:t>
            </w:r>
          </w:p>
          <w:p w:rsidR="008B3230" w:rsidRDefault="00A11B9F">
            <w:pPr>
              <w:pStyle w:val="Standard"/>
              <w:widowControl w:val="0"/>
              <w:numPr>
                <w:ilvl w:val="0"/>
                <w:numId w:val="20"/>
              </w:numPr>
              <w:ind w:hanging="360"/>
              <w:jc w:val="left"/>
              <w:rPr>
                <w:rFonts w:ascii="Arial" w:eastAsia="Arial" w:hAnsi="Arial" w:cs="Arial"/>
                <w:sz w:val="24"/>
                <w:szCs w:val="24"/>
              </w:rPr>
            </w:pPr>
            <w:r>
              <w:rPr>
                <w:rFonts w:ascii="Arial" w:eastAsia="Arial" w:hAnsi="Arial" w:cs="Arial"/>
                <w:sz w:val="24"/>
                <w:szCs w:val="24"/>
              </w:rPr>
              <w:t>any other default, act, omission, negligence or negligent statement of the Supplier, of its Subcontractors or any Supplier Staff in connection with or in relation to the Framework Agreement or this Call-Off Contract</w:t>
            </w:r>
          </w:p>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'Deliverable'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tangible work product, professional service, outcome or related material or item that is to be achieved or delivered to the Buyer by the Supplier as part of the Services as defined in the Order Form and all subsequent Statement of Work</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'Digital Marketplace'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pPr>
            <w:r>
              <w:rPr>
                <w:rFonts w:ascii="Arial" w:eastAsia="Arial" w:hAnsi="Arial" w:cs="Arial"/>
                <w:sz w:val="24"/>
                <w:szCs w:val="24"/>
                <w:shd w:val="clear" w:color="auto" w:fill="FFFFFF"/>
              </w:rPr>
              <w:t xml:space="preserve">The government marketplace where Services will be </w:t>
            </w:r>
            <w:proofErr w:type="spellStart"/>
            <w:r>
              <w:rPr>
                <w:rFonts w:ascii="Arial" w:eastAsia="Arial" w:hAnsi="Arial" w:cs="Arial"/>
                <w:sz w:val="24"/>
                <w:szCs w:val="24"/>
                <w:shd w:val="clear" w:color="auto" w:fill="FFFFFF"/>
              </w:rPr>
              <w:t>be</w:t>
            </w:r>
            <w:proofErr w:type="spellEnd"/>
            <w:r>
              <w:rPr>
                <w:rFonts w:ascii="Arial" w:eastAsia="Arial" w:hAnsi="Arial" w:cs="Arial"/>
                <w:sz w:val="24"/>
                <w:szCs w:val="24"/>
                <w:shd w:val="clear" w:color="auto" w:fill="FFFFFF"/>
              </w:rPr>
              <w:t xml:space="preserve"> bought </w:t>
            </w:r>
            <w:hyperlink r:id="rId12" w:history="1">
              <w:r>
                <w:rPr>
                  <w:rFonts w:ascii="Arial" w:eastAsia="Arial" w:hAnsi="Arial" w:cs="Arial"/>
                  <w:color w:val="1155CC"/>
                  <w:sz w:val="24"/>
                  <w:szCs w:val="24"/>
                  <w:u w:val="single"/>
                  <w:shd w:val="clear" w:color="auto" w:fill="FFFFFF"/>
                </w:rPr>
                <w:t>(https://www.digitalmarketplace.service.gov.uk/</w:t>
              </w:r>
            </w:hyperlink>
            <w:r>
              <w:rPr>
                <w:rFonts w:ascii="Arial" w:eastAsia="Arial" w:hAnsi="Arial" w:cs="Arial"/>
                <w:sz w:val="24"/>
                <w:szCs w:val="24"/>
                <w:shd w:val="clear" w:color="auto" w:fill="FFFFFF"/>
              </w:rPr>
              <w: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DPA 2018’</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hAnsi="Arial" w:cs="Arial"/>
                <w:color w:val="00000A"/>
                <w:sz w:val="24"/>
                <w:szCs w:val="24"/>
              </w:rPr>
            </w:pPr>
            <w:r>
              <w:rPr>
                <w:rFonts w:ascii="Arial" w:hAnsi="Arial" w:cs="Arial"/>
                <w:color w:val="00000A"/>
                <w:sz w:val="24"/>
                <w:szCs w:val="24"/>
              </w:rPr>
              <w:t>Data Protection Act 2018.</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‘Employment Regulations’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pPr>
            <w:r>
              <w:rPr>
                <w:rFonts w:ascii="Arial" w:eastAsia="Arial" w:hAnsi="Arial" w:cs="Arial"/>
                <w:sz w:val="24"/>
                <w:szCs w:val="24"/>
                <w:shd w:val="clear" w:color="auto" w:fill="FFFFFF"/>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'Equipment'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hardware, computer and telecoms devices, plant, materials and such other items supplied and used by the Supplier (but not hired, leased or loaned from CCS or the Buyer) in the performance of its obligations under the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‘Extension Period’</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spacing w:before="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period (expressed in Working Days) that the initial Call-Off Contract term is extended by following notice given by the Buyer to the </w:t>
            </w:r>
            <w:proofErr w:type="gramStart"/>
            <w:r>
              <w:rPr>
                <w:rFonts w:ascii="Arial" w:eastAsia="Arial" w:hAnsi="Arial" w:cs="Arial"/>
                <w:sz w:val="24"/>
                <w:szCs w:val="24"/>
                <w:shd w:val="clear" w:color="auto" w:fill="FFFFFF"/>
              </w:rPr>
              <w:t>Supplier  in</w:t>
            </w:r>
            <w:proofErr w:type="gramEnd"/>
            <w:r>
              <w:rPr>
                <w:rFonts w:ascii="Arial" w:eastAsia="Arial" w:hAnsi="Arial" w:cs="Arial"/>
                <w:sz w:val="24"/>
                <w:szCs w:val="24"/>
                <w:shd w:val="clear" w:color="auto" w:fill="FFFFFF"/>
              </w:rPr>
              <w:t xml:space="preserve"> accordance with Clause 1.4, such period not to exceed the number of whole days that represent 25% of the initial Call-Off Contract period.</w:t>
            </w:r>
          </w:p>
          <w:p w:rsidR="008B3230" w:rsidRDefault="008B3230">
            <w:pPr>
              <w:pStyle w:val="Standard"/>
              <w:widowControl w:val="0"/>
              <w:ind w:left="30"/>
              <w:jc w:val="left"/>
              <w:rPr>
                <w:rFonts w:ascii="Arial" w:hAnsi="Arial" w:cs="Arial"/>
              </w:rPr>
            </w:pP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'Framework Agreement'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rPr>
            </w:pPr>
            <w:r>
              <w:rPr>
                <w:rFonts w:ascii="Arial" w:eastAsia="Arial" w:hAnsi="Arial" w:cs="Arial"/>
                <w:sz w:val="24"/>
                <w:szCs w:val="24"/>
              </w:rPr>
              <w:t>The Framework Agreement between CCS and the Supplier for the provision of the Services dated [x]</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'Further Competition'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Further Competition procedure as described in Section 3 (how Services will be bought) of the Framework Agreement.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GDPR’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hAnsi="Arial" w:cs="Arial"/>
                <w:color w:val="00000A"/>
                <w:sz w:val="24"/>
                <w:szCs w:val="24"/>
              </w:rPr>
            </w:pPr>
            <w:r>
              <w:rPr>
                <w:rFonts w:ascii="Arial" w:hAnsi="Arial" w:cs="Arial"/>
                <w:color w:val="00000A"/>
                <w:sz w:val="24"/>
                <w:szCs w:val="24"/>
              </w:rPr>
              <w:t>The General Data Protection Regulation (Regulation (EU) 2016/679).</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'Good Industry Practice'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pPr>
            <w:r>
              <w:rPr>
                <w:rFonts w:ascii="Arial" w:eastAsia="Arial" w:hAnsi="Arial" w:cs="Arial"/>
                <w:sz w:val="24"/>
                <w:szCs w:val="24"/>
                <w:shd w:val="clear" w:color="auto" w:fill="FFFFFF"/>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3" w:history="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4" w:history="1">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'Group'</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rPr>
            </w:pPr>
            <w:r>
              <w:rPr>
                <w:rFonts w:ascii="Arial" w:eastAsia="Arial" w:hAnsi="Arial" w:cs="Arial"/>
                <w:sz w:val="24"/>
                <w:szCs w:val="24"/>
              </w:rPr>
              <w:t>A company plus any subsidiary or holding company.</w:t>
            </w:r>
          </w:p>
          <w:p w:rsidR="008B3230" w:rsidRDefault="00A11B9F">
            <w:pPr>
              <w:pStyle w:val="Standard"/>
              <w:jc w:val="left"/>
              <w:rPr>
                <w:rFonts w:ascii="Arial" w:eastAsia="Arial" w:hAnsi="Arial" w:cs="Arial"/>
                <w:sz w:val="24"/>
                <w:szCs w:val="24"/>
              </w:rPr>
            </w:pPr>
            <w:r>
              <w:rPr>
                <w:rFonts w:ascii="Arial" w:eastAsia="Arial" w:hAnsi="Arial" w:cs="Arial"/>
                <w:sz w:val="24"/>
                <w:szCs w:val="24"/>
              </w:rPr>
              <w:t>'Holding company' and 'Subsidiary' are defined in section 1159 of the Companies Act 2006</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‘Group of Economic Operators’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rPr>
            </w:pPr>
            <w:r>
              <w:rPr>
                <w:rFonts w:ascii="Arial" w:eastAsia="Arial" w:hAnsi="Arial" w:cs="Arial"/>
                <w:sz w:val="24"/>
                <w:szCs w:val="24"/>
              </w:rPr>
              <w:t xml:space="preserve">A partnership or consortium not (yet) operating through a separate legal entity.  </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'Holding Company'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in section 1159 and Schedule 6 of the Companies Act 2006</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under section 84 of the Freedom of Information Act 2000, as amended from time to time</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'Insolvency Event'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tabs>
                <w:tab w:val="left" w:pos="-9"/>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may be:</w:t>
            </w:r>
          </w:p>
          <w:p w:rsidR="008B3230" w:rsidRDefault="00A11B9F">
            <w:pPr>
              <w:pStyle w:val="Standard"/>
              <w:numPr>
                <w:ilvl w:val="0"/>
                <w:numId w:val="58"/>
              </w:numPr>
              <w:tabs>
                <w:tab w:val="left" w:pos="-648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voluntary arrangement</w:t>
            </w:r>
          </w:p>
          <w:p w:rsidR="008B3230" w:rsidRDefault="00A11B9F">
            <w:pPr>
              <w:pStyle w:val="Standard"/>
              <w:numPr>
                <w:ilvl w:val="0"/>
                <w:numId w:val="6"/>
              </w:numPr>
              <w:tabs>
                <w:tab w:val="left" w:pos="-648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winding-up petition</w:t>
            </w:r>
          </w:p>
          <w:p w:rsidR="008B3230" w:rsidRDefault="00A11B9F">
            <w:pPr>
              <w:pStyle w:val="Standard"/>
              <w:numPr>
                <w:ilvl w:val="0"/>
                <w:numId w:val="6"/>
              </w:numPr>
              <w:tabs>
                <w:tab w:val="left" w:pos="-648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appointment of a receiver or administrator</w:t>
            </w:r>
          </w:p>
          <w:p w:rsidR="008B3230" w:rsidRDefault="00A11B9F">
            <w:pPr>
              <w:pStyle w:val="Standard"/>
              <w:numPr>
                <w:ilvl w:val="0"/>
                <w:numId w:val="6"/>
              </w:numPr>
              <w:tabs>
                <w:tab w:val="left" w:pos="-648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 unresolved statutory demand</w:t>
            </w:r>
          </w:p>
          <w:p w:rsidR="008B3230" w:rsidRDefault="00A11B9F">
            <w:pPr>
              <w:pStyle w:val="Standard"/>
              <w:numPr>
                <w:ilvl w:val="0"/>
                <w:numId w:val="6"/>
              </w:numPr>
              <w:tabs>
                <w:tab w:val="left" w:pos="-6489"/>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Schedule A1 moratorium</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 xml:space="preserve">'Intellectual Property </w:t>
            </w:r>
            <w:r>
              <w:rPr>
                <w:rFonts w:ascii="Arial" w:eastAsia="Arial" w:hAnsi="Arial" w:cs="Arial"/>
                <w:b/>
                <w:sz w:val="24"/>
                <w:szCs w:val="24"/>
              </w:rPr>
              <w:lastRenderedPageBreak/>
              <w:t>Rights' or 'IPR'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lastRenderedPageBreak/>
              <w:t>means:</w:t>
            </w:r>
            <w:r>
              <w:rPr>
                <w:rFonts w:ascii="Arial" w:eastAsia="Arial" w:hAnsi="Arial" w:cs="Arial"/>
                <w:sz w:val="24"/>
                <w:szCs w:val="24"/>
              </w:rPr>
              <w:br/>
            </w:r>
            <w:r>
              <w:rPr>
                <w:rFonts w:ascii="Arial" w:eastAsia="Arial" w:hAnsi="Arial" w:cs="Arial"/>
                <w:sz w:val="24"/>
                <w:szCs w:val="24"/>
              </w:rPr>
              <w:lastRenderedPageBreak/>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w:t>
            </w:r>
            <w:proofErr w:type="spellStart"/>
            <w:r>
              <w:rPr>
                <w:rFonts w:ascii="Arial" w:eastAsia="Arial" w:hAnsi="Arial" w:cs="Arial"/>
                <w:sz w:val="24"/>
                <w:szCs w:val="24"/>
              </w:rPr>
              <w:t>registerable</w:t>
            </w:r>
            <w:proofErr w:type="spellEnd"/>
            <w:r>
              <w:rPr>
                <w:rFonts w:ascii="Arial" w:eastAsia="Arial" w:hAnsi="Arial" w:cs="Arial"/>
                <w:sz w:val="24"/>
                <w:szCs w:val="24"/>
              </w:rPr>
              <w:t xml:space="preserve"> or otherwise), Know-How, trade secrets and moral rights and other similar rights or obligations whether </w:t>
            </w:r>
            <w:proofErr w:type="spellStart"/>
            <w:r>
              <w:rPr>
                <w:rFonts w:ascii="Arial" w:eastAsia="Arial" w:hAnsi="Arial" w:cs="Arial"/>
                <w:sz w:val="24"/>
                <w:szCs w:val="24"/>
              </w:rPr>
              <w:t>registerable</w:t>
            </w:r>
            <w:proofErr w:type="spellEnd"/>
            <w:r>
              <w:rPr>
                <w:rFonts w:ascii="Arial" w:eastAsia="Arial" w:hAnsi="Arial" w:cs="Arial"/>
                <w:sz w:val="24"/>
                <w:szCs w:val="24"/>
              </w:rPr>
              <w:t xml:space="preserv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 xml:space="preserve">c) all other rights whether </w:t>
            </w:r>
            <w:proofErr w:type="spellStart"/>
            <w:r>
              <w:rPr>
                <w:rFonts w:ascii="Arial" w:eastAsia="Arial" w:hAnsi="Arial" w:cs="Arial"/>
                <w:sz w:val="24"/>
                <w:szCs w:val="24"/>
              </w:rPr>
              <w:t>registerable</w:t>
            </w:r>
            <w:proofErr w:type="spellEnd"/>
            <w:r>
              <w:rPr>
                <w:rFonts w:ascii="Arial" w:eastAsia="Arial" w:hAnsi="Arial" w:cs="Arial"/>
                <w:sz w:val="24"/>
                <w:szCs w:val="24"/>
              </w:rPr>
              <w:t xml:space="preserve"> or not having equivalent or similar effect in any country or jurisdiction (including but not limited to the United Kingdom) and the right to sue for passing off.</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‘Key Staff’</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rPr>
            </w:pPr>
            <w:r>
              <w:rPr>
                <w:rFonts w:ascii="Arial" w:eastAsia="Arial" w:hAnsi="Arial" w:cs="Arial"/>
                <w:sz w:val="24"/>
                <w:szCs w:val="24"/>
              </w:rPr>
              <w:t>Means the Supplier Staff named in the SOW as such</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'KPI Target'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acceptable performance level for a key performance indicator (KPI)</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'Law'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LED'</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hAnsi="Arial" w:cs="Arial"/>
                <w:color w:val="00000A"/>
                <w:sz w:val="24"/>
                <w:szCs w:val="24"/>
              </w:rPr>
            </w:pPr>
            <w:r>
              <w:rPr>
                <w:rFonts w:ascii="Arial" w:hAnsi="Arial" w:cs="Arial"/>
                <w:color w:val="00000A"/>
                <w:sz w:val="24"/>
                <w:szCs w:val="24"/>
              </w:rPr>
              <w:t>Law Enforcement Direction (Directive (EU) 2016/680).</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'Loss'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8B3230" w:rsidRDefault="00A11B9F">
            <w:pPr>
              <w:pStyle w:val="Standard"/>
              <w:jc w:val="left"/>
              <w:rPr>
                <w:rFonts w:ascii="Arial" w:eastAsia="Arial" w:hAnsi="Arial" w:cs="Arial"/>
                <w:b/>
                <w:sz w:val="24"/>
                <w:szCs w:val="24"/>
              </w:rPr>
            </w:pPr>
            <w:r>
              <w:rPr>
                <w:rFonts w:ascii="Arial" w:eastAsia="Arial" w:hAnsi="Arial" w:cs="Arial"/>
                <w:b/>
                <w:sz w:val="24"/>
                <w:szCs w:val="24"/>
              </w:rPr>
              <w:t xml:space="preserve">   ‘Lot’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subdivision of the Services which are the subject of this procurement as described in the OJEU Contract Notice</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'Malicious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software program or code intended to destroy, or cause any undesired effects. It could be introduced wilfully, negligently or without the Supplier having knowledge of its existence.</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'Management Charge'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ind w:left="30"/>
              <w:jc w:val="left"/>
            </w:pPr>
            <w:r>
              <w:rPr>
                <w:rFonts w:ascii="Arial" w:eastAsia="Arial" w:hAnsi="Arial" w:cs="Arial"/>
                <w:sz w:val="24"/>
                <w:szCs w:val="24"/>
                <w:shd w:val="clear" w:color="auto" w:fill="FFFFFF"/>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'Management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Management Information (MI) specified in section 6 of the Framework Agreement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‘Management Information (MI) Failure’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any of the below instances occur, CCS may treat this as an 'MI Failure':</w:t>
            </w:r>
          </w:p>
          <w:p w:rsidR="008B3230" w:rsidRDefault="00A11B9F">
            <w:pPr>
              <w:pStyle w:val="Standard"/>
              <w:widowControl w:val="0"/>
              <w:numPr>
                <w:ilvl w:val="0"/>
                <w:numId w:val="59"/>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there are omissions or errors in the Supplier’s submission</w:t>
            </w:r>
          </w:p>
          <w:p w:rsidR="008B3230" w:rsidRDefault="00A11B9F">
            <w:pPr>
              <w:pStyle w:val="Standard"/>
              <w:widowControl w:val="0"/>
              <w:numPr>
                <w:ilvl w:val="0"/>
                <w:numId w:val="14"/>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uses the wrong template</w:t>
            </w:r>
          </w:p>
          <w:p w:rsidR="008B3230" w:rsidRDefault="00A11B9F">
            <w:pPr>
              <w:pStyle w:val="Standard"/>
              <w:widowControl w:val="0"/>
              <w:numPr>
                <w:ilvl w:val="0"/>
                <w:numId w:val="14"/>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report is late</w:t>
            </w:r>
          </w:p>
          <w:p w:rsidR="008B3230" w:rsidRDefault="00A11B9F">
            <w:pPr>
              <w:pStyle w:val="Standard"/>
              <w:widowControl w:val="0"/>
              <w:numPr>
                <w:ilvl w:val="0"/>
                <w:numId w:val="14"/>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fails to submit a report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'Material Breach’ (Framework Agreement)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breach by the Supplier of the following Clauses in the Framework Agreement:</w:t>
            </w:r>
          </w:p>
          <w:p w:rsidR="008B3230" w:rsidRDefault="00A11B9F">
            <w:pPr>
              <w:pStyle w:val="Standard"/>
              <w:widowControl w:val="0"/>
              <w:numPr>
                <w:ilvl w:val="0"/>
                <w:numId w:val="60"/>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Subcontracting</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Non-Discrimination</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Conflicts of Interest and Ethical Walls</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Warranties and Representations</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Provision of Management Information</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Management Charge</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Prevention of Bribery and Corruption</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Safeguarding against Fraud</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Data Protection and Disclosure</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and Indemnity</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Confidentiality</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Official Secrets Act</w:t>
            </w:r>
          </w:p>
          <w:p w:rsidR="008B3230" w:rsidRDefault="00A11B9F">
            <w:pPr>
              <w:pStyle w:val="Standard"/>
              <w:widowControl w:val="0"/>
              <w:numPr>
                <w:ilvl w:val="0"/>
                <w:numId w:val="2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Audit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'Material Breach’ (Call-Off Contract)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single serious breach of or persistent failure to perform as required in the Call-Off Contract   </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'OJEU Contract Notice'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rPr>
            </w:pPr>
            <w:r>
              <w:rPr>
                <w:rFonts w:ascii="Arial" w:eastAsia="Arial" w:hAnsi="Arial" w:cs="Arial"/>
                <w:sz w:val="24"/>
                <w:szCs w:val="24"/>
              </w:rPr>
              <w:t>The advertisement for this procurement issued in the Official Journal of the European Union</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'Order Form'</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 order in the form set out in Part A of the  Call-Off Contract for Digital Outcome and Specialist Services placed by a Buyer with the Supplier</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'Other Contracting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Contracting Bodies, or Buyers, except CCS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'Party'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numPr>
                <w:ilvl w:val="0"/>
                <w:numId w:val="61"/>
              </w:numPr>
              <w:ind w:left="45" w:firstLine="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the purposes of the Framework Agreement; CCS or the Supplier</w:t>
            </w:r>
          </w:p>
          <w:p w:rsidR="008B3230" w:rsidRDefault="00A11B9F">
            <w:pPr>
              <w:pStyle w:val="Standard"/>
              <w:widowControl w:val="0"/>
              <w:numPr>
                <w:ilvl w:val="0"/>
                <w:numId w:val="15"/>
              </w:numPr>
              <w:ind w:left="45" w:firstLine="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the purposes of the Call-Off Contract; the Supplier or the Buyer,</w:t>
            </w:r>
          </w:p>
          <w:p w:rsidR="008B3230" w:rsidRDefault="00A11B9F">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and 'Parties'  will be interpreted accordingly</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'Personal Data'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Personal Data Breach’</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Processing’</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pPr>
            <w:r>
              <w:rPr>
                <w:rFonts w:ascii="Arial" w:hAnsi="Arial" w:cs="Arial"/>
                <w:color w:val="00000A"/>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Processor’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'Prohibited 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directly or indirectly offer, promise or give any person working for or engaged by a buyer or CCS a financial or other advantage to:</w:t>
            </w:r>
          </w:p>
          <w:p w:rsidR="008B3230" w:rsidRDefault="00A11B9F">
            <w:pPr>
              <w:pStyle w:val="Standard"/>
              <w:numPr>
                <w:ilvl w:val="0"/>
                <w:numId w:val="62"/>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induce that person to perform improperly a relevant function or activity</w:t>
            </w:r>
          </w:p>
          <w:p w:rsidR="008B3230" w:rsidRDefault="00A11B9F">
            <w:pPr>
              <w:pStyle w:val="Standard"/>
              <w:numPr>
                <w:ilvl w:val="0"/>
                <w:numId w:val="17"/>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reward that person for improper performance of a relevant function or activity</w:t>
            </w:r>
          </w:p>
          <w:p w:rsidR="008B3230" w:rsidRDefault="00A11B9F">
            <w:pPr>
              <w:pStyle w:val="Standard"/>
              <w:numPr>
                <w:ilvl w:val="0"/>
                <w:numId w:val="17"/>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commit any offence:</w:t>
            </w:r>
          </w:p>
          <w:p w:rsidR="008B3230" w:rsidRDefault="00A11B9F">
            <w:pPr>
              <w:pStyle w:val="Standard"/>
              <w:numPr>
                <w:ilvl w:val="1"/>
                <w:numId w:val="17"/>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under the Bribery Act 2010</w:t>
            </w:r>
          </w:p>
          <w:p w:rsidR="008B3230" w:rsidRDefault="00A11B9F">
            <w:pPr>
              <w:pStyle w:val="Standard"/>
              <w:numPr>
                <w:ilvl w:val="1"/>
                <w:numId w:val="17"/>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under legislation creating offences concerning Fraud</w:t>
            </w:r>
          </w:p>
          <w:p w:rsidR="008B3230" w:rsidRDefault="00A11B9F">
            <w:pPr>
              <w:pStyle w:val="Standard"/>
              <w:numPr>
                <w:ilvl w:val="1"/>
                <w:numId w:val="17"/>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at common Law concerning Fraud</w:t>
            </w:r>
          </w:p>
          <w:p w:rsidR="008B3230" w:rsidRDefault="00A11B9F">
            <w:pPr>
              <w:pStyle w:val="Standard"/>
              <w:numPr>
                <w:ilvl w:val="1"/>
                <w:numId w:val="17"/>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committing or attempting or conspiring to commit Fraud</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‘Project-Specific IPRs</w:t>
            </w:r>
            <w:r>
              <w:rPr>
                <w:rFonts w:ascii="Arial" w:eastAsia="Arial" w:hAnsi="Arial" w:cs="Arial"/>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numPr>
                <w:ilvl w:val="0"/>
                <w:numId w:val="63"/>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rsidR="008B3230" w:rsidRDefault="00A11B9F">
            <w:pPr>
              <w:pStyle w:val="Standard"/>
              <w:numPr>
                <w:ilvl w:val="0"/>
                <w:numId w:val="13"/>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arising as a result of the performance of the Supplier's obligations under the Call-Off Contract;</w:t>
            </w:r>
          </w:p>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but not including the Supplier Background IPRs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'Property'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property, other than real property and IPR, issued or made available to the Supplier by the Buyer in connection with a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r>
              <w:rPr>
                <w:rFonts w:ascii="Arial" w:hAnsi="Arial" w:cs="Arial"/>
                <w:b/>
                <w:bCs/>
                <w:color w:val="353535"/>
                <w:sz w:val="24"/>
                <w:szCs w:val="24"/>
              </w:rPr>
              <w:t>Protective Measures’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ind w:left="30"/>
              <w:jc w:val="left"/>
              <w:rPr>
                <w:rFonts w:ascii="Arial" w:hAnsi="Arial" w:cs="Arial"/>
                <w:color w:val="00000A"/>
                <w:sz w:val="24"/>
                <w:szCs w:val="24"/>
              </w:rPr>
            </w:pPr>
            <w:r>
              <w:rPr>
                <w:rFonts w:ascii="Arial" w:hAnsi="Arial" w:cs="Arial"/>
                <w:color w:val="00000A"/>
                <w:sz w:val="24"/>
                <w:szCs w:val="24"/>
              </w:rPr>
              <w:t xml:space="preserve">Appropriate technical and organisational measures which may include: </w:t>
            </w:r>
            <w:proofErr w:type="spellStart"/>
            <w:r>
              <w:rPr>
                <w:rFonts w:ascii="Arial" w:hAnsi="Arial" w:cs="Arial"/>
                <w:color w:val="00000A"/>
                <w:sz w:val="24"/>
                <w:szCs w:val="24"/>
              </w:rPr>
              <w:t>pseudonymising</w:t>
            </w:r>
            <w:proofErr w:type="spellEnd"/>
            <w:r>
              <w:rPr>
                <w:rFonts w:ascii="Arial" w:hAnsi="Arial" w:cs="Arial"/>
                <w:color w:val="00000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'Regulations'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spacing w:before="60" w:after="60"/>
              <w:jc w:val="left"/>
            </w:pPr>
            <w:r>
              <w:rPr>
                <w:rFonts w:ascii="Arial" w:eastAsia="Arial" w:hAnsi="Arial" w:cs="Arial"/>
                <w:sz w:val="24"/>
                <w:szCs w:val="24"/>
              </w:rPr>
              <w:t xml:space="preserve">The Public Contracts Regulations 2015 (at </w:t>
            </w:r>
            <w:hyperlink r:id="rId15" w:history="1">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6" w:history="1">
              <w:r>
                <w:rPr>
                  <w:rFonts w:ascii="Arial" w:eastAsia="Arial" w:hAnsi="Arial" w:cs="Arial"/>
                  <w:color w:val="1155CC"/>
                  <w:sz w:val="24"/>
                  <w:szCs w:val="24"/>
                  <w:u w:val="single"/>
                </w:rPr>
                <w:t>http://www.legislation.gov.uk/ssi/2012/88/made</w:t>
              </w:r>
            </w:hyperlink>
            <w:r>
              <w:rPr>
                <w:rFonts w:ascii="Arial" w:eastAsia="Arial" w:hAnsi="Arial" w:cs="Arial"/>
                <w:sz w:val="24"/>
                <w:szCs w:val="24"/>
                <w:shd w:val="clear" w:color="auto" w:fill="FFFFFF"/>
              </w:rPr>
              <w:t>), as amended from time to time</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'Regulatory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pPr>
            <w:r>
              <w:rPr>
                <w:rFonts w:ascii="Arial" w:eastAsia="Arial" w:hAnsi="Arial" w:cs="Arial"/>
                <w:sz w:val="24"/>
                <w:szCs w:val="24"/>
                <w:shd w:val="clear" w:color="auto" w:fill="FFFFFF"/>
              </w:rPr>
              <w:t>Government departments and other bodies which, whether under statute, codes of practice or otherwise, are entitled to investigate or influence the matters dealt with in the Framework Agreement or the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'Reporting Date'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rPr>
            </w:pPr>
            <w:r>
              <w:rPr>
                <w:rFonts w:ascii="Arial" w:eastAsia="Arial" w:hAnsi="Arial" w:cs="Arial"/>
                <w:sz w:val="24"/>
                <w:szCs w:val="24"/>
              </w:rPr>
              <w:t xml:space="preserve">The seventh day of each month following the month to which the relevant MI relates. A different date may be </w:t>
            </w:r>
            <w:r>
              <w:rPr>
                <w:rFonts w:ascii="Arial" w:eastAsia="Arial" w:hAnsi="Arial" w:cs="Arial"/>
                <w:sz w:val="24"/>
                <w:szCs w:val="24"/>
              </w:rPr>
              <w:lastRenderedPageBreak/>
              <w:t>chosen if agreed between the Parties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'Request for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request for information or an apparent request under the Code of Practice on Access to Government Information, FOIA or the Environmental Information Regulations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'Self Audit Certificate'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'Services'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Digital outcomes, digital specialists, user research studios or user research participants to be provided by the Supplier under a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'Specific Change in Law'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change in the Law that relates specifically to the business of CCS and which would not affect a Comparable Supply</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'Statement of Requirements'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statement issued by CCS or any Buyer detailing its Services requirements issued in the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'Statement of Work' (SOW)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tabs>
                <w:tab w:val="left" w:pos="-720"/>
              </w:tabs>
              <w:jc w:val="left"/>
              <w:rPr>
                <w:rFonts w:ascii="Arial" w:eastAsia="Arial" w:hAnsi="Arial" w:cs="Arial"/>
                <w:sz w:val="24"/>
                <w:szCs w:val="24"/>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'Subcontractor'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Each of the Supplier’s Subcontractors or any person engaged by the Supplier in connection with the provision of the digital services as may be permitted by Clause 9.18 of the Framework Agreement or the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pPr>
            <w:r>
              <w:rPr>
                <w:rFonts w:ascii="Arial" w:eastAsia="Arial" w:hAnsi="Arial" w:cs="Arial"/>
                <w:b/>
                <w:sz w:val="24"/>
                <w:szCs w:val="24"/>
              </w:rPr>
              <w:t>‘</w:t>
            </w:r>
            <w:proofErr w:type="spellStart"/>
            <w:r>
              <w:rPr>
                <w:rFonts w:ascii="Arial" w:hAnsi="Arial" w:cs="Arial"/>
                <w:b/>
                <w:bCs/>
                <w:color w:val="353535"/>
                <w:sz w:val="24"/>
                <w:szCs w:val="24"/>
              </w:rPr>
              <w:t>Subprocessor</w:t>
            </w:r>
            <w:proofErr w:type="spellEnd"/>
            <w:r>
              <w:rPr>
                <w:rFonts w:ascii="Arial" w:hAnsi="Arial" w:cs="Arial"/>
                <w:b/>
                <w:bCs/>
                <w:color w:val="353535"/>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hAnsi="Arial" w:cs="Arial"/>
                <w:color w:val="00000A"/>
                <w:sz w:val="24"/>
                <w:szCs w:val="24"/>
              </w:rPr>
            </w:pPr>
            <w:r>
              <w:rPr>
                <w:rFonts w:ascii="Arial" w:hAnsi="Arial" w:cs="Arial"/>
                <w:color w:val="00000A"/>
                <w:sz w:val="24"/>
                <w:szCs w:val="24"/>
              </w:rPr>
              <w:t>Any third party appointed to process Personal Data on behalf of the Supplier under this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 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Background IPRs of the Supplier</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Software which is proprietary to the Supplier and which is or will be used by the Supplier for the purposes of providing the Services</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 Staff'</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t>‘Supplier Staff Liabilities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jc w:val="left"/>
              <w:rPr>
                <w:rFonts w:ascii="Arial" w:eastAsia="Arial" w:hAnsi="Arial" w:cs="Arial"/>
                <w:sz w:val="24"/>
                <w:szCs w:val="24"/>
              </w:rPr>
            </w:pPr>
            <w:r>
              <w:rPr>
                <w:rFonts w:ascii="Arial" w:eastAsia="Arial" w:hAnsi="Arial" w:cs="Arial"/>
                <w:sz w:val="24"/>
                <w:szCs w:val="24"/>
              </w:rPr>
              <w:t xml:space="preserve">Any claims, actions, proceedings, orders, demands, complaints, Losses and any awards or compensation reasonably incurred in connection with any claim or </w:t>
            </w:r>
            <w:r>
              <w:rPr>
                <w:rFonts w:ascii="Arial" w:eastAsia="Arial" w:hAnsi="Arial" w:cs="Arial"/>
                <w:sz w:val="24"/>
                <w:szCs w:val="24"/>
              </w:rPr>
              <w:lastRenderedPageBreak/>
              <w:t>investigation related to employment</w:t>
            </w:r>
          </w:p>
        </w:tc>
      </w:tr>
      <w:tr w:rsidR="008B3230">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8B3230" w:rsidRDefault="00A11B9F">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'Working Day'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8B3230" w:rsidRDefault="00A11B9F">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day other than a Saturday, Sunday or public holiday in England and Wales, from 9am to 5pm unless otherwise agreed with the Buyer and the Supplier in the Call-Off Contract</w:t>
            </w:r>
          </w:p>
        </w:tc>
      </w:tr>
    </w:tbl>
    <w:p w:rsidR="008B3230" w:rsidRDefault="008B3230">
      <w:pPr>
        <w:pStyle w:val="Standard"/>
        <w:widowControl w:val="0"/>
        <w:jc w:val="left"/>
        <w:rPr>
          <w:rFonts w:ascii="Arial" w:hAnsi="Arial" w:cs="Arial"/>
        </w:rPr>
      </w:pPr>
    </w:p>
    <w:p w:rsidR="008B3230" w:rsidRDefault="008B3230">
      <w:pPr>
        <w:pStyle w:val="Standard"/>
        <w:jc w:val="left"/>
      </w:pPr>
    </w:p>
    <w:sectPr w:rsidR="008B3230">
      <w:headerReference w:type="default" r:id="rId17"/>
      <w:footerReference w:type="default" r:id="rId18"/>
      <w:pgSz w:w="11906" w:h="16838"/>
      <w:pgMar w:top="777" w:right="1133" w:bottom="777"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296" w:rsidRDefault="008A6296">
      <w:r>
        <w:separator/>
      </w:r>
    </w:p>
  </w:endnote>
  <w:endnote w:type="continuationSeparator" w:id="0">
    <w:p w:rsidR="008A6296" w:rsidRDefault="008A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roman"/>
    <w:pitch w:val="variable"/>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296" w:rsidRDefault="008A6296">
    <w:pPr>
      <w:pStyle w:val="Standard"/>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rPr>
        <w:rFonts w:ascii="Helvetica Neue" w:eastAsia="Helvetica Neue" w:hAnsi="Helvetica Neue" w:cs="Helvetica Neue"/>
        <w:sz w:val="16"/>
        <w:szCs w:val="16"/>
      </w:rPr>
      <w:fldChar w:fldCharType="begin"/>
    </w:r>
    <w:r>
      <w:rPr>
        <w:rFonts w:ascii="Helvetica Neue" w:eastAsia="Helvetica Neue" w:hAnsi="Helvetica Neue" w:cs="Helvetica Neue"/>
        <w:sz w:val="16"/>
        <w:szCs w:val="16"/>
      </w:rPr>
      <w:instrText xml:space="preserve"> PAGE </w:instrText>
    </w:r>
    <w:r>
      <w:rPr>
        <w:rFonts w:ascii="Helvetica Neue" w:eastAsia="Helvetica Neue" w:hAnsi="Helvetica Neue" w:cs="Helvetica Neue"/>
        <w:sz w:val="16"/>
        <w:szCs w:val="16"/>
      </w:rPr>
      <w:fldChar w:fldCharType="separate"/>
    </w:r>
    <w:r w:rsidR="00286C5A">
      <w:rPr>
        <w:rFonts w:ascii="Helvetica Neue" w:eastAsia="Helvetica Neue" w:hAnsi="Helvetica Neue" w:cs="Helvetica Neue"/>
        <w:noProof/>
        <w:sz w:val="16"/>
        <w:szCs w:val="16"/>
      </w:rPr>
      <w:t>15</w:t>
    </w:r>
    <w:r>
      <w:rPr>
        <w:rFonts w:ascii="Helvetica Neue" w:eastAsia="Helvetica Neue" w:hAnsi="Helvetica Neue" w:cs="Helvetica Neue"/>
        <w:sz w:val="16"/>
        <w:szCs w:val="16"/>
      </w:rPr>
      <w:fldChar w:fldCharType="end"/>
    </w:r>
    <w:r>
      <w:rPr>
        <w:rFonts w:ascii="Helvetica Neue" w:eastAsia="Helvetica Neue" w:hAnsi="Helvetica Neue" w:cs="Helvetica Neue"/>
        <w:sz w:val="16"/>
        <w:szCs w:val="16"/>
      </w:rPr>
      <w:tab/>
    </w:r>
  </w:p>
  <w:p w:rsidR="008A6296" w:rsidRDefault="008A6296">
    <w:pPr>
      <w:pStyle w:val="Standard"/>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p>
  <w:p w:rsidR="008A6296" w:rsidRDefault="008A6296">
    <w:pPr>
      <w:pStyle w:val="Standard"/>
      <w:widowControl w:val="0"/>
      <w:spacing w:line="276" w:lineRule="auto"/>
      <w:jc w:val="left"/>
    </w:pPr>
  </w:p>
  <w:p w:rsidR="008A6296" w:rsidRDefault="008A6296">
    <w:pPr>
      <w:pStyle w:val="Standar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296" w:rsidRDefault="008A6296">
      <w:r>
        <w:separator/>
      </w:r>
    </w:p>
  </w:footnote>
  <w:footnote w:type="continuationSeparator" w:id="0">
    <w:p w:rsidR="008A6296" w:rsidRDefault="008A6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296" w:rsidRDefault="008A6296">
    <w:pPr>
      <w:pStyle w:val="Standard"/>
      <w:jc w:val="center"/>
    </w:pPr>
  </w:p>
  <w:p w:rsidR="008A6296" w:rsidRDefault="008A6296">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1D4"/>
    <w:multiLevelType w:val="multilevel"/>
    <w:tmpl w:val="6ED677D0"/>
    <w:styleLink w:val="WWNum18"/>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
    <w:nsid w:val="00B25F7E"/>
    <w:multiLevelType w:val="multilevel"/>
    <w:tmpl w:val="654A4650"/>
    <w:styleLink w:val="WWNum3"/>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2">
    <w:nsid w:val="01530334"/>
    <w:multiLevelType w:val="multilevel"/>
    <w:tmpl w:val="2B0498F8"/>
    <w:styleLink w:val="WWNum13"/>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
    <w:nsid w:val="018C1653"/>
    <w:multiLevelType w:val="multilevel"/>
    <w:tmpl w:val="58427544"/>
    <w:styleLink w:val="WWNum3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4C40517"/>
    <w:multiLevelType w:val="multilevel"/>
    <w:tmpl w:val="D88AAE5A"/>
    <w:styleLink w:val="WWNum39"/>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5">
    <w:nsid w:val="091769D2"/>
    <w:multiLevelType w:val="multilevel"/>
    <w:tmpl w:val="FC8E8E0A"/>
    <w:styleLink w:val="WWNum31"/>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270E3C"/>
    <w:multiLevelType w:val="multilevel"/>
    <w:tmpl w:val="8C7631EC"/>
    <w:styleLink w:val="WWNum1"/>
    <w:lvl w:ilvl="0">
      <w:numFmt w:val="bullet"/>
      <w:lvlText w:val="●"/>
      <w:lvlJc w:val="left"/>
      <w:pPr>
        <w:ind w:left="720" w:firstLine="1800"/>
      </w:pPr>
      <w:rPr>
        <w:rFonts w:ascii="Arial" w:eastAsia="Arial" w:hAnsi="Arial" w:cs="Arial"/>
        <w:sz w:val="22"/>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7">
    <w:nsid w:val="0B8F2620"/>
    <w:multiLevelType w:val="multilevel"/>
    <w:tmpl w:val="9AD096B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nsid w:val="10E56679"/>
    <w:multiLevelType w:val="multilevel"/>
    <w:tmpl w:val="DDBE45E8"/>
    <w:styleLink w:val="WWNum24"/>
    <w:lvl w:ilvl="0">
      <w:start w:val="1"/>
      <w:numFmt w:val="decimal"/>
      <w:lvlText w:val="%1."/>
      <w:lvlJc w:val="left"/>
      <w:pPr>
        <w:ind w:left="720" w:firstLine="1800"/>
      </w:pPr>
      <w:rPr>
        <w:rFonts w:ascii="Arial" w:hAnsi="Arial"/>
        <w:sz w:val="24"/>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8577"/>
      </w:pPr>
      <w:rPr>
        <w:u w:val="none"/>
      </w:rPr>
    </w:lvl>
  </w:abstractNum>
  <w:abstractNum w:abstractNumId="9">
    <w:nsid w:val="176651AE"/>
    <w:multiLevelType w:val="multilevel"/>
    <w:tmpl w:val="840AE422"/>
    <w:styleLink w:val="WWNum5"/>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0">
    <w:nsid w:val="1DF206EC"/>
    <w:multiLevelType w:val="multilevel"/>
    <w:tmpl w:val="9CE0E202"/>
    <w:styleLink w:val="WWNum40"/>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11">
    <w:nsid w:val="22362FC7"/>
    <w:multiLevelType w:val="multilevel"/>
    <w:tmpl w:val="2A066CA0"/>
    <w:styleLink w:val="WWNum36"/>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12">
    <w:nsid w:val="22E856B0"/>
    <w:multiLevelType w:val="multilevel"/>
    <w:tmpl w:val="D2FC8C96"/>
    <w:styleLink w:val="WWNum15"/>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13">
    <w:nsid w:val="262B74FE"/>
    <w:multiLevelType w:val="multilevel"/>
    <w:tmpl w:val="1D964340"/>
    <w:styleLink w:val="WWNum26"/>
    <w:lvl w:ilvl="0">
      <w:numFmt w:val="bullet"/>
      <w:lvlText w:val="●"/>
      <w:lvlJc w:val="left"/>
      <w:pPr>
        <w:ind w:left="741" w:firstLine="1800"/>
      </w:pPr>
      <w:rPr>
        <w:rFonts w:ascii="Arial" w:eastAsia="Arial" w:hAnsi="Arial" w:cs="Arial"/>
        <w:sz w:val="24"/>
        <w:u w:val="none"/>
      </w:rPr>
    </w:lvl>
    <w:lvl w:ilvl="1">
      <w:numFmt w:val="bullet"/>
      <w:lvlText w:val="○"/>
      <w:lvlJc w:val="left"/>
      <w:pPr>
        <w:ind w:left="1461" w:firstLine="3960"/>
      </w:pPr>
      <w:rPr>
        <w:rFonts w:ascii="Arial" w:eastAsia="Arial" w:hAnsi="Arial" w:cs="Arial"/>
        <w:sz w:val="24"/>
        <w:u w:val="none"/>
      </w:rPr>
    </w:lvl>
    <w:lvl w:ilvl="2">
      <w:numFmt w:val="bullet"/>
      <w:lvlText w:val="■"/>
      <w:lvlJc w:val="left"/>
      <w:pPr>
        <w:ind w:left="2181" w:firstLine="6120"/>
      </w:pPr>
      <w:rPr>
        <w:rFonts w:ascii="Arial" w:eastAsia="Arial" w:hAnsi="Arial" w:cs="Arial"/>
        <w:u w:val="none"/>
      </w:rPr>
    </w:lvl>
    <w:lvl w:ilvl="3">
      <w:numFmt w:val="bullet"/>
      <w:lvlText w:val="●"/>
      <w:lvlJc w:val="left"/>
      <w:pPr>
        <w:ind w:left="2901" w:firstLine="8280"/>
      </w:pPr>
      <w:rPr>
        <w:rFonts w:ascii="Arial" w:eastAsia="Arial" w:hAnsi="Arial" w:cs="Arial"/>
        <w:u w:val="none"/>
      </w:rPr>
    </w:lvl>
    <w:lvl w:ilvl="4">
      <w:numFmt w:val="bullet"/>
      <w:lvlText w:val="○"/>
      <w:lvlJc w:val="left"/>
      <w:pPr>
        <w:ind w:left="3621" w:firstLine="10440"/>
      </w:pPr>
      <w:rPr>
        <w:rFonts w:ascii="Arial" w:eastAsia="Arial" w:hAnsi="Arial" w:cs="Arial"/>
        <w:u w:val="none"/>
      </w:rPr>
    </w:lvl>
    <w:lvl w:ilvl="5">
      <w:numFmt w:val="bullet"/>
      <w:lvlText w:val="■"/>
      <w:lvlJc w:val="left"/>
      <w:pPr>
        <w:ind w:left="4341" w:firstLine="12600"/>
      </w:pPr>
      <w:rPr>
        <w:rFonts w:ascii="Arial" w:eastAsia="Arial" w:hAnsi="Arial" w:cs="Arial"/>
        <w:u w:val="none"/>
      </w:rPr>
    </w:lvl>
    <w:lvl w:ilvl="6">
      <w:numFmt w:val="bullet"/>
      <w:lvlText w:val="●"/>
      <w:lvlJc w:val="left"/>
      <w:pPr>
        <w:ind w:left="5061" w:firstLine="14760"/>
      </w:pPr>
      <w:rPr>
        <w:rFonts w:ascii="Arial" w:eastAsia="Arial" w:hAnsi="Arial" w:cs="Arial"/>
        <w:u w:val="none"/>
      </w:rPr>
    </w:lvl>
    <w:lvl w:ilvl="7">
      <w:numFmt w:val="bullet"/>
      <w:lvlText w:val="○"/>
      <w:lvlJc w:val="left"/>
      <w:pPr>
        <w:ind w:left="5781" w:firstLine="16920"/>
      </w:pPr>
      <w:rPr>
        <w:rFonts w:ascii="Arial" w:eastAsia="Arial" w:hAnsi="Arial" w:cs="Arial"/>
        <w:u w:val="none"/>
      </w:rPr>
    </w:lvl>
    <w:lvl w:ilvl="8">
      <w:numFmt w:val="bullet"/>
      <w:lvlText w:val="■"/>
      <w:lvlJc w:val="left"/>
      <w:pPr>
        <w:ind w:left="6501" w:firstLine="18577"/>
      </w:pPr>
      <w:rPr>
        <w:rFonts w:ascii="Arial" w:eastAsia="Arial" w:hAnsi="Arial" w:cs="Arial"/>
        <w:u w:val="none"/>
      </w:rPr>
    </w:lvl>
  </w:abstractNum>
  <w:abstractNum w:abstractNumId="14">
    <w:nsid w:val="274240CB"/>
    <w:multiLevelType w:val="multilevel"/>
    <w:tmpl w:val="E2CE8C8C"/>
    <w:styleLink w:val="WWNum25"/>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5">
    <w:nsid w:val="2C0744F2"/>
    <w:multiLevelType w:val="multilevel"/>
    <w:tmpl w:val="6728F3D2"/>
    <w:styleLink w:val="WWNum27"/>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E221C17"/>
    <w:multiLevelType w:val="multilevel"/>
    <w:tmpl w:val="B9FC7182"/>
    <w:styleLink w:val="WWNum7"/>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17">
    <w:nsid w:val="2E5F1E86"/>
    <w:multiLevelType w:val="multilevel"/>
    <w:tmpl w:val="5C2A1CF8"/>
    <w:styleLink w:val="WWNum9"/>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8">
    <w:nsid w:val="307C50F0"/>
    <w:multiLevelType w:val="multilevel"/>
    <w:tmpl w:val="8C24C45E"/>
    <w:styleLink w:val="WWNum34"/>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19">
    <w:nsid w:val="327F666B"/>
    <w:multiLevelType w:val="multilevel"/>
    <w:tmpl w:val="CD56FE94"/>
    <w:styleLink w:val="WWNum23"/>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20">
    <w:nsid w:val="3494509B"/>
    <w:multiLevelType w:val="multilevel"/>
    <w:tmpl w:val="1D80FB86"/>
    <w:styleLink w:val="WWNum2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6E6640E"/>
    <w:multiLevelType w:val="multilevel"/>
    <w:tmpl w:val="64CEB5CC"/>
    <w:styleLink w:val="WWNum11"/>
    <w:lvl w:ilvl="0">
      <w:start w:val="1"/>
      <w:numFmt w:val="decimal"/>
      <w:lvlText w:val="%1."/>
      <w:lvlJc w:val="left"/>
      <w:pPr>
        <w:ind w:left="720" w:firstLine="1800"/>
      </w:pPr>
    </w:lvl>
    <w:lvl w:ilvl="1">
      <w:start w:val="1"/>
      <w:numFmt w:val="decimal"/>
      <w:lvlText w:val="%1.%2"/>
      <w:lvlJc w:val="left"/>
      <w:pPr>
        <w:ind w:left="720" w:firstLine="1800"/>
      </w:pPr>
      <w:rPr>
        <w:rFonts w:ascii="Arial" w:hAnsi="Arial"/>
        <w:b w:val="0"/>
        <w:sz w:val="24"/>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2">
    <w:nsid w:val="38781075"/>
    <w:multiLevelType w:val="multilevel"/>
    <w:tmpl w:val="2A685B40"/>
    <w:styleLink w:val="WWNum20"/>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3">
    <w:nsid w:val="47831E24"/>
    <w:multiLevelType w:val="multilevel"/>
    <w:tmpl w:val="0144F888"/>
    <w:styleLink w:val="WWNum38"/>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24">
    <w:nsid w:val="47901A1C"/>
    <w:multiLevelType w:val="multilevel"/>
    <w:tmpl w:val="DA4662D0"/>
    <w:styleLink w:val="WWNum33"/>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D5D02"/>
    <w:multiLevelType w:val="multilevel"/>
    <w:tmpl w:val="A3821EC0"/>
    <w:styleLink w:val="WWNum2"/>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6">
    <w:nsid w:val="4D451922"/>
    <w:multiLevelType w:val="multilevel"/>
    <w:tmpl w:val="D32AB028"/>
    <w:styleLink w:val="WWNum10"/>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7">
    <w:nsid w:val="4E8B63D0"/>
    <w:multiLevelType w:val="multilevel"/>
    <w:tmpl w:val="FBEC1F5C"/>
    <w:styleLink w:val="WWNum6"/>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8">
    <w:nsid w:val="50DF2F14"/>
    <w:multiLevelType w:val="multilevel"/>
    <w:tmpl w:val="790E9328"/>
    <w:styleLink w:val="WWNum17"/>
    <w:lvl w:ilvl="0">
      <w:numFmt w:val="bullet"/>
      <w:lvlText w:val="●"/>
      <w:lvlJc w:val="left"/>
      <w:pPr>
        <w:ind w:left="2160" w:firstLine="6120"/>
      </w:pPr>
      <w:rPr>
        <w:rFonts w:ascii="Arial" w:eastAsia="Arial" w:hAnsi="Arial" w:cs="Arial"/>
        <w:u w:val="none"/>
      </w:rPr>
    </w:lvl>
    <w:lvl w:ilvl="1">
      <w:numFmt w:val="bullet"/>
      <w:lvlText w:val="○"/>
      <w:lvlJc w:val="left"/>
      <w:pPr>
        <w:ind w:left="2880" w:firstLine="8280"/>
      </w:pPr>
      <w:rPr>
        <w:rFonts w:ascii="Arial" w:eastAsia="Arial" w:hAnsi="Arial" w:cs="Arial"/>
        <w:u w:val="none"/>
      </w:rPr>
    </w:lvl>
    <w:lvl w:ilvl="2">
      <w:numFmt w:val="bullet"/>
      <w:lvlText w:val="■"/>
      <w:lvlJc w:val="left"/>
      <w:pPr>
        <w:ind w:left="3600" w:firstLine="10440"/>
      </w:pPr>
      <w:rPr>
        <w:rFonts w:ascii="Arial" w:eastAsia="Arial" w:hAnsi="Arial" w:cs="Arial"/>
        <w:u w:val="none"/>
      </w:rPr>
    </w:lvl>
    <w:lvl w:ilvl="3">
      <w:numFmt w:val="bullet"/>
      <w:lvlText w:val="●"/>
      <w:lvlJc w:val="left"/>
      <w:pPr>
        <w:ind w:left="4320" w:firstLine="12600"/>
      </w:pPr>
      <w:rPr>
        <w:rFonts w:ascii="Arial" w:eastAsia="Arial" w:hAnsi="Arial" w:cs="Arial"/>
        <w:u w:val="none"/>
      </w:rPr>
    </w:lvl>
    <w:lvl w:ilvl="4">
      <w:numFmt w:val="bullet"/>
      <w:lvlText w:val="○"/>
      <w:lvlJc w:val="left"/>
      <w:pPr>
        <w:ind w:left="5040" w:firstLine="14760"/>
      </w:pPr>
      <w:rPr>
        <w:rFonts w:ascii="Arial" w:eastAsia="Arial" w:hAnsi="Arial" w:cs="Arial"/>
        <w:u w:val="none"/>
      </w:rPr>
    </w:lvl>
    <w:lvl w:ilvl="5">
      <w:numFmt w:val="bullet"/>
      <w:lvlText w:val="■"/>
      <w:lvlJc w:val="left"/>
      <w:pPr>
        <w:ind w:left="5760" w:firstLine="16920"/>
      </w:pPr>
      <w:rPr>
        <w:rFonts w:ascii="Arial" w:eastAsia="Arial" w:hAnsi="Arial" w:cs="Arial"/>
        <w:u w:val="none"/>
      </w:rPr>
    </w:lvl>
    <w:lvl w:ilvl="6">
      <w:numFmt w:val="bullet"/>
      <w:lvlText w:val="●"/>
      <w:lvlJc w:val="left"/>
      <w:pPr>
        <w:ind w:left="6480" w:firstLine="18577"/>
      </w:pPr>
      <w:rPr>
        <w:rFonts w:ascii="Arial" w:eastAsia="Arial" w:hAnsi="Arial" w:cs="Arial"/>
        <w:u w:val="none"/>
      </w:rPr>
    </w:lvl>
    <w:lvl w:ilvl="7">
      <w:numFmt w:val="bullet"/>
      <w:lvlText w:val="○"/>
      <w:lvlJc w:val="left"/>
      <w:pPr>
        <w:ind w:left="7200" w:firstLine="18577"/>
      </w:pPr>
      <w:rPr>
        <w:rFonts w:ascii="Arial" w:eastAsia="Arial" w:hAnsi="Arial" w:cs="Arial"/>
        <w:u w:val="none"/>
      </w:rPr>
    </w:lvl>
    <w:lvl w:ilvl="8">
      <w:numFmt w:val="bullet"/>
      <w:lvlText w:val="■"/>
      <w:lvlJc w:val="left"/>
      <w:pPr>
        <w:ind w:left="7920" w:firstLine="18577"/>
      </w:pPr>
      <w:rPr>
        <w:rFonts w:ascii="Arial" w:eastAsia="Arial" w:hAnsi="Arial" w:cs="Arial"/>
        <w:u w:val="none"/>
      </w:rPr>
    </w:lvl>
  </w:abstractNum>
  <w:abstractNum w:abstractNumId="29">
    <w:nsid w:val="5A8A387A"/>
    <w:multiLevelType w:val="multilevel"/>
    <w:tmpl w:val="9FB0A3C6"/>
    <w:styleLink w:val="WWNum22"/>
    <w:lvl w:ilvl="0">
      <w:start w:val="1"/>
      <w:numFmt w:val="decimal"/>
      <w:lvlText w:val="%1."/>
      <w:lvlJc w:val="left"/>
      <w:pPr>
        <w:ind w:left="862" w:firstLine="2226"/>
      </w:pPr>
      <w:rPr>
        <w:rFonts w:ascii="Arial" w:hAnsi="Arial"/>
        <w:b/>
        <w:sz w:val="24"/>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8577"/>
      </w:pPr>
    </w:lvl>
  </w:abstractNum>
  <w:abstractNum w:abstractNumId="30">
    <w:nsid w:val="5C2720C9"/>
    <w:multiLevelType w:val="multilevel"/>
    <w:tmpl w:val="0152E9F2"/>
    <w:styleLink w:val="WWNum3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4876312"/>
    <w:multiLevelType w:val="multilevel"/>
    <w:tmpl w:val="C8342B96"/>
    <w:styleLink w:val="WWNum16"/>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sz w:val="24"/>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2">
    <w:nsid w:val="6CBA78E9"/>
    <w:multiLevelType w:val="multilevel"/>
    <w:tmpl w:val="B7467652"/>
    <w:styleLink w:val="WWNum37"/>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33">
    <w:nsid w:val="6DEB2267"/>
    <w:multiLevelType w:val="multilevel"/>
    <w:tmpl w:val="F2E4D3E2"/>
    <w:styleLink w:val="WWNum29"/>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F5A233C"/>
    <w:multiLevelType w:val="multilevel"/>
    <w:tmpl w:val="D994B11C"/>
    <w:styleLink w:val="WWNum12"/>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5">
    <w:nsid w:val="78F05ABD"/>
    <w:multiLevelType w:val="multilevel"/>
    <w:tmpl w:val="99028C06"/>
    <w:styleLink w:val="WWNum14"/>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6">
    <w:nsid w:val="79533567"/>
    <w:multiLevelType w:val="multilevel"/>
    <w:tmpl w:val="E6B442DC"/>
    <w:styleLink w:val="WWNum19"/>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7">
    <w:nsid w:val="7C651440"/>
    <w:multiLevelType w:val="multilevel"/>
    <w:tmpl w:val="3006DFAC"/>
    <w:styleLink w:val="WWNum35"/>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38">
    <w:nsid w:val="7D783049"/>
    <w:multiLevelType w:val="multilevel"/>
    <w:tmpl w:val="4F9222C8"/>
    <w:styleLink w:val="WWNum21"/>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9">
    <w:nsid w:val="7D852464"/>
    <w:multiLevelType w:val="multilevel"/>
    <w:tmpl w:val="9C002218"/>
    <w:styleLink w:val="WWNum8"/>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40">
    <w:nsid w:val="7EDB7190"/>
    <w:multiLevelType w:val="multilevel"/>
    <w:tmpl w:val="D02CDB2E"/>
    <w:styleLink w:val="WWNum4"/>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num w:numId="1">
    <w:abstractNumId w:val="7"/>
  </w:num>
  <w:num w:numId="2">
    <w:abstractNumId w:val="6"/>
  </w:num>
  <w:num w:numId="3">
    <w:abstractNumId w:val="25"/>
  </w:num>
  <w:num w:numId="4">
    <w:abstractNumId w:val="1"/>
  </w:num>
  <w:num w:numId="5">
    <w:abstractNumId w:val="40"/>
  </w:num>
  <w:num w:numId="6">
    <w:abstractNumId w:val="9"/>
  </w:num>
  <w:num w:numId="7">
    <w:abstractNumId w:val="27"/>
  </w:num>
  <w:num w:numId="8">
    <w:abstractNumId w:val="16"/>
  </w:num>
  <w:num w:numId="9">
    <w:abstractNumId w:val="39"/>
  </w:num>
  <w:num w:numId="10">
    <w:abstractNumId w:val="17"/>
  </w:num>
  <w:num w:numId="11">
    <w:abstractNumId w:val="26"/>
  </w:num>
  <w:num w:numId="12">
    <w:abstractNumId w:val="21"/>
  </w:num>
  <w:num w:numId="13">
    <w:abstractNumId w:val="34"/>
  </w:num>
  <w:num w:numId="14">
    <w:abstractNumId w:val="2"/>
  </w:num>
  <w:num w:numId="15">
    <w:abstractNumId w:val="35"/>
  </w:num>
  <w:num w:numId="16">
    <w:abstractNumId w:val="12"/>
  </w:num>
  <w:num w:numId="17">
    <w:abstractNumId w:val="31"/>
  </w:num>
  <w:num w:numId="18">
    <w:abstractNumId w:val="28"/>
  </w:num>
  <w:num w:numId="19">
    <w:abstractNumId w:val="0"/>
  </w:num>
  <w:num w:numId="20">
    <w:abstractNumId w:val="36"/>
  </w:num>
  <w:num w:numId="21">
    <w:abstractNumId w:val="22"/>
  </w:num>
  <w:num w:numId="22">
    <w:abstractNumId w:val="38"/>
  </w:num>
  <w:num w:numId="23">
    <w:abstractNumId w:val="29"/>
  </w:num>
  <w:num w:numId="24">
    <w:abstractNumId w:val="19"/>
  </w:num>
  <w:num w:numId="25">
    <w:abstractNumId w:val="8"/>
  </w:num>
  <w:num w:numId="26">
    <w:abstractNumId w:val="14"/>
  </w:num>
  <w:num w:numId="27">
    <w:abstractNumId w:val="13"/>
  </w:num>
  <w:num w:numId="28">
    <w:abstractNumId w:val="15"/>
  </w:num>
  <w:num w:numId="29">
    <w:abstractNumId w:val="20"/>
  </w:num>
  <w:num w:numId="30">
    <w:abstractNumId w:val="33"/>
  </w:num>
  <w:num w:numId="31">
    <w:abstractNumId w:val="3"/>
  </w:num>
  <w:num w:numId="32">
    <w:abstractNumId w:val="5"/>
  </w:num>
  <w:num w:numId="33">
    <w:abstractNumId w:val="30"/>
  </w:num>
  <w:num w:numId="34">
    <w:abstractNumId w:val="24"/>
  </w:num>
  <w:num w:numId="35">
    <w:abstractNumId w:val="18"/>
  </w:num>
  <w:num w:numId="36">
    <w:abstractNumId w:val="37"/>
  </w:num>
  <w:num w:numId="37">
    <w:abstractNumId w:val="11"/>
  </w:num>
  <w:num w:numId="38">
    <w:abstractNumId w:val="32"/>
  </w:num>
  <w:num w:numId="39">
    <w:abstractNumId w:val="23"/>
  </w:num>
  <w:num w:numId="40">
    <w:abstractNumId w:val="4"/>
  </w:num>
  <w:num w:numId="41">
    <w:abstractNumId w:val="10"/>
  </w:num>
  <w:num w:numId="42">
    <w:abstractNumId w:val="38"/>
  </w:num>
  <w:num w:numId="43">
    <w:abstractNumId w:val="27"/>
  </w:num>
  <w:num w:numId="44">
    <w:abstractNumId w:val="0"/>
  </w:num>
  <w:num w:numId="45">
    <w:abstractNumId w:val="6"/>
  </w:num>
  <w:num w:numId="46">
    <w:abstractNumId w:val="26"/>
  </w:num>
  <w:num w:numId="47">
    <w:abstractNumId w:val="25"/>
  </w:num>
  <w:num w:numId="48">
    <w:abstractNumId w:val="29"/>
    <w:lvlOverride w:ilvl="0">
      <w:startOverride w:val="1"/>
    </w:lvlOverride>
  </w:num>
  <w:num w:numId="49">
    <w:abstractNumId w:val="8"/>
    <w:lvlOverride w:ilvl="0">
      <w:startOverride w:val="1"/>
    </w:lvlOverride>
  </w:num>
  <w:num w:numId="50">
    <w:abstractNumId w:val="17"/>
  </w:num>
  <w:num w:numId="51">
    <w:abstractNumId w:val="22"/>
  </w:num>
  <w:num w:numId="52">
    <w:abstractNumId w:val="1"/>
  </w:num>
  <w:num w:numId="53">
    <w:abstractNumId w:val="16"/>
  </w:num>
  <w:num w:numId="54">
    <w:abstractNumId w:val="13"/>
  </w:num>
  <w:num w:numId="55">
    <w:abstractNumId w:val="33"/>
    <w:lvlOverride w:ilvl="0">
      <w:startOverride w:val="1"/>
    </w:lvlOverride>
  </w:num>
  <w:num w:numId="56">
    <w:abstractNumId w:val="3"/>
    <w:lvlOverride w:ilvl="0">
      <w:startOverride w:val="1"/>
    </w:lvlOverride>
  </w:num>
  <w:num w:numId="57">
    <w:abstractNumId w:val="36"/>
  </w:num>
  <w:num w:numId="58">
    <w:abstractNumId w:val="9"/>
  </w:num>
  <w:num w:numId="59">
    <w:abstractNumId w:val="2"/>
  </w:num>
  <w:num w:numId="60">
    <w:abstractNumId w:val="14"/>
  </w:num>
  <w:num w:numId="61">
    <w:abstractNumId w:val="35"/>
  </w:num>
  <w:num w:numId="62">
    <w:abstractNumId w:val="31"/>
  </w:num>
  <w:num w:numId="63">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30"/>
    <w:rsid w:val="0005251B"/>
    <w:rsid w:val="000B6DA3"/>
    <w:rsid w:val="001C2AB9"/>
    <w:rsid w:val="00254AEE"/>
    <w:rsid w:val="00286C5A"/>
    <w:rsid w:val="0044491B"/>
    <w:rsid w:val="00667B05"/>
    <w:rsid w:val="007C1F2F"/>
    <w:rsid w:val="008A6296"/>
    <w:rsid w:val="008B3230"/>
    <w:rsid w:val="00A11B9F"/>
    <w:rsid w:val="00A26F92"/>
    <w:rsid w:val="00A9555E"/>
    <w:rsid w:val="00B455B7"/>
    <w:rsid w:val="00DE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2A73F-0645-4D29-A377-30EE77F3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next w:val="Standard"/>
    <w:pPr>
      <w:keepNext/>
      <w:keepLines/>
      <w:outlineLvl w:val="0"/>
    </w:pPr>
    <w:rPr>
      <w:rFonts w:ascii="Helvetica Neue" w:eastAsia="Helvetica Neue" w:hAnsi="Helvetica Neue" w:cs="Helvetica Neue"/>
      <w:b/>
      <w:sz w:val="24"/>
      <w:szCs w:val="24"/>
    </w:rPr>
  </w:style>
  <w:style w:type="paragraph" w:styleId="Heading2">
    <w:name w:val="heading 2"/>
    <w:basedOn w:val="Standard"/>
    <w:next w:val="Standard"/>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Standard"/>
    <w:next w:val="Standard"/>
    <w:pPr>
      <w:keepNext/>
      <w:keepLines/>
      <w:spacing w:after="240"/>
      <w:jc w:val="center"/>
      <w:outlineLvl w:val="2"/>
    </w:pPr>
    <w:rPr>
      <w:color w:val="365F91"/>
    </w:rPr>
  </w:style>
  <w:style w:type="paragraph" w:styleId="Heading4">
    <w:name w:val="heading 4"/>
    <w:basedOn w:val="Standard"/>
    <w:next w:val="Standard"/>
    <w:pPr>
      <w:keepNext/>
      <w:keepLines/>
      <w:spacing w:after="240"/>
      <w:jc w:val="center"/>
      <w:outlineLvl w:val="3"/>
    </w:pPr>
    <w:rPr>
      <w:color w:val="365F91"/>
    </w:rPr>
  </w:style>
  <w:style w:type="paragraph" w:styleId="Heading5">
    <w:name w:val="heading 5"/>
    <w:basedOn w:val="Standard"/>
    <w:next w:val="Standard"/>
    <w:pPr>
      <w:keepNext/>
      <w:keepLines/>
      <w:spacing w:after="240"/>
      <w:jc w:val="center"/>
      <w:outlineLvl w:val="4"/>
    </w:pPr>
    <w:rPr>
      <w:color w:val="365F91"/>
    </w:rPr>
  </w:style>
  <w:style w:type="paragraph" w:styleId="Heading6">
    <w:name w:val="heading 6"/>
    <w:basedOn w:val="Standard"/>
    <w:next w:val="Standard"/>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jc w:val="both"/>
    </w:p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Standard"/>
    <w:next w:val="Standard"/>
    <w:pPr>
      <w:keepNext/>
      <w:keepLines/>
      <w:spacing w:after="240"/>
      <w:jc w:val="center"/>
    </w:pPr>
    <w:rPr>
      <w:b/>
    </w:rPr>
  </w:style>
  <w:style w:type="paragraph" w:styleId="Subtitle">
    <w:name w:val="Subtitle"/>
    <w:basedOn w:val="Standard"/>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pPr>
      <w:tabs>
        <w:tab w:val="center" w:pos="4513"/>
        <w:tab w:val="right" w:pos="9026"/>
      </w:tabs>
    </w:pPr>
  </w:style>
  <w:style w:type="paragraph" w:styleId="Footer">
    <w:name w:val="footer"/>
    <w:basedOn w:val="Standard"/>
    <w:pPr>
      <w:tabs>
        <w:tab w:val="center" w:pos="4513"/>
        <w:tab w:val="right" w:pos="9026"/>
      </w:tabs>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563C1"/>
      <w:u w:val="single"/>
    </w:rPr>
  </w:style>
  <w:style w:type="character" w:customStyle="1" w:styleId="UnresolvedMention">
    <w:name w:val="Unresolved Mention"/>
    <w:basedOn w:val="DefaultParagraphFont"/>
    <w:rPr>
      <w:color w:val="808080"/>
      <w:shd w:val="clear" w:color="auto" w:fill="E6E6E6"/>
    </w:rPr>
  </w:style>
  <w:style w:type="character" w:styleId="FollowedHyperlink">
    <w:name w:val="FollowedHyperlink"/>
    <w:basedOn w:val="DefaultParagraphFont"/>
    <w:rPr>
      <w:color w:val="954F72"/>
      <w:u w:val="single"/>
    </w:rPr>
  </w:style>
  <w:style w:type="character" w:customStyle="1" w:styleId="ListLabel1">
    <w:name w:val="ListLabel 1"/>
    <w:rPr>
      <w:rFonts w:ascii="Arial" w:eastAsia="Arial" w:hAnsi="Arial" w:cs="Arial"/>
      <w:sz w:val="22"/>
      <w:u w:val="none"/>
    </w:rPr>
  </w:style>
  <w:style w:type="character" w:customStyle="1" w:styleId="ListLabel2">
    <w:name w:val="ListLabel 2"/>
    <w:rPr>
      <w:rFonts w:eastAsia="Arial" w:cs="Arial"/>
      <w:u w:val="none"/>
    </w:rPr>
  </w:style>
  <w:style w:type="character" w:customStyle="1" w:styleId="ListLabel3">
    <w:name w:val="ListLabel 3"/>
    <w:rPr>
      <w:rFonts w:eastAsia="Arial" w:cs="Arial"/>
      <w:u w:val="none"/>
    </w:rPr>
  </w:style>
  <w:style w:type="character" w:customStyle="1" w:styleId="ListLabel4">
    <w:name w:val="ListLabel 4"/>
    <w:rPr>
      <w:rFonts w:eastAsia="Arial" w:cs="Arial"/>
      <w:u w:val="none"/>
    </w:rPr>
  </w:style>
  <w:style w:type="character" w:customStyle="1" w:styleId="ListLabel5">
    <w:name w:val="ListLabel 5"/>
    <w:rPr>
      <w:rFonts w:eastAsia="Arial" w:cs="Arial"/>
      <w:u w:val="none"/>
    </w:rPr>
  </w:style>
  <w:style w:type="character" w:customStyle="1" w:styleId="ListLabel6">
    <w:name w:val="ListLabel 6"/>
    <w:rPr>
      <w:rFonts w:eastAsia="Arial" w:cs="Arial"/>
      <w:u w:val="none"/>
    </w:rPr>
  </w:style>
  <w:style w:type="character" w:customStyle="1" w:styleId="ListLabel7">
    <w:name w:val="ListLabel 7"/>
    <w:rPr>
      <w:rFonts w:eastAsia="Arial" w:cs="Arial"/>
      <w:u w:val="none"/>
    </w:rPr>
  </w:style>
  <w:style w:type="character" w:customStyle="1" w:styleId="ListLabel8">
    <w:name w:val="ListLabel 8"/>
    <w:rPr>
      <w:rFonts w:eastAsia="Arial" w:cs="Arial"/>
      <w:u w:val="none"/>
    </w:rPr>
  </w:style>
  <w:style w:type="character" w:customStyle="1" w:styleId="ListLabel9">
    <w:name w:val="ListLabel 9"/>
    <w:rPr>
      <w:rFonts w:eastAsia="Arial" w:cs="Arial"/>
      <w:u w:val="none"/>
    </w:rPr>
  </w:style>
  <w:style w:type="character" w:customStyle="1" w:styleId="ListLabel10">
    <w:name w:val="ListLabel 10"/>
    <w:rPr>
      <w:rFonts w:ascii="Arial" w:eastAsia="Arial" w:hAnsi="Arial" w:cs="Arial"/>
      <w:sz w:val="24"/>
      <w:u w:val="none"/>
    </w:rPr>
  </w:style>
  <w:style w:type="character" w:customStyle="1" w:styleId="ListLabel11">
    <w:name w:val="ListLabel 11"/>
    <w:rPr>
      <w:rFonts w:eastAsia="Arial" w:cs="Arial"/>
      <w:u w:val="none"/>
    </w:rPr>
  </w:style>
  <w:style w:type="character" w:customStyle="1" w:styleId="ListLabel12">
    <w:name w:val="ListLabel 12"/>
    <w:rPr>
      <w:rFonts w:eastAsia="Arial" w:cs="Arial"/>
      <w:u w:val="none"/>
    </w:rPr>
  </w:style>
  <w:style w:type="character" w:customStyle="1" w:styleId="ListLabel13">
    <w:name w:val="ListLabel 13"/>
    <w:rPr>
      <w:rFonts w:eastAsia="Arial" w:cs="Arial"/>
      <w:u w:val="none"/>
    </w:rPr>
  </w:style>
  <w:style w:type="character" w:customStyle="1" w:styleId="ListLabel14">
    <w:name w:val="ListLabel 14"/>
    <w:rPr>
      <w:rFonts w:eastAsia="Arial" w:cs="Arial"/>
      <w:u w:val="none"/>
    </w:rPr>
  </w:style>
  <w:style w:type="character" w:customStyle="1" w:styleId="ListLabel15">
    <w:name w:val="ListLabel 15"/>
    <w:rPr>
      <w:rFonts w:eastAsia="Arial" w:cs="Arial"/>
      <w:u w:val="none"/>
    </w:rPr>
  </w:style>
  <w:style w:type="character" w:customStyle="1" w:styleId="ListLabel16">
    <w:name w:val="ListLabel 16"/>
    <w:rPr>
      <w:rFonts w:eastAsia="Arial" w:cs="Arial"/>
      <w:u w:val="none"/>
    </w:rPr>
  </w:style>
  <w:style w:type="character" w:customStyle="1" w:styleId="ListLabel17">
    <w:name w:val="ListLabel 17"/>
    <w:rPr>
      <w:rFonts w:eastAsia="Arial" w:cs="Arial"/>
      <w:u w:val="none"/>
    </w:rPr>
  </w:style>
  <w:style w:type="character" w:customStyle="1" w:styleId="ListLabel18">
    <w:name w:val="ListLabel 18"/>
    <w:rPr>
      <w:rFonts w:eastAsia="Arial" w:cs="Arial"/>
      <w:u w:val="none"/>
    </w:rPr>
  </w:style>
  <w:style w:type="character" w:customStyle="1" w:styleId="ListLabel19">
    <w:name w:val="ListLabel 19"/>
    <w:rPr>
      <w:rFonts w:ascii="Arial" w:eastAsia="Arial" w:hAnsi="Arial" w:cs="Arial"/>
      <w:sz w:val="24"/>
      <w:u w:val="none"/>
    </w:rPr>
  </w:style>
  <w:style w:type="character" w:customStyle="1" w:styleId="ListLabel20">
    <w:name w:val="ListLabel 20"/>
    <w:rPr>
      <w:rFonts w:eastAsia="Arial" w:cs="Arial"/>
      <w:u w:val="none"/>
    </w:rPr>
  </w:style>
  <w:style w:type="character" w:customStyle="1" w:styleId="ListLabel21">
    <w:name w:val="ListLabel 21"/>
    <w:rPr>
      <w:rFonts w:eastAsia="Arial" w:cs="Arial"/>
      <w:u w:val="none"/>
    </w:rPr>
  </w:style>
  <w:style w:type="character" w:customStyle="1" w:styleId="ListLabel22">
    <w:name w:val="ListLabel 22"/>
    <w:rPr>
      <w:rFonts w:eastAsia="Arial" w:cs="Arial"/>
      <w:u w:val="none"/>
    </w:rPr>
  </w:style>
  <w:style w:type="character" w:customStyle="1" w:styleId="ListLabel23">
    <w:name w:val="ListLabel 23"/>
    <w:rPr>
      <w:rFonts w:eastAsia="Arial" w:cs="Arial"/>
      <w:u w:val="none"/>
    </w:rPr>
  </w:style>
  <w:style w:type="character" w:customStyle="1" w:styleId="ListLabel24">
    <w:name w:val="ListLabel 24"/>
    <w:rPr>
      <w:rFonts w:eastAsia="Arial" w:cs="Arial"/>
      <w:u w:val="none"/>
    </w:rPr>
  </w:style>
  <w:style w:type="character" w:customStyle="1" w:styleId="ListLabel25">
    <w:name w:val="ListLabel 25"/>
    <w:rPr>
      <w:rFonts w:eastAsia="Arial" w:cs="Arial"/>
      <w:u w:val="none"/>
    </w:rPr>
  </w:style>
  <w:style w:type="character" w:customStyle="1" w:styleId="ListLabel26">
    <w:name w:val="ListLabel 26"/>
    <w:rPr>
      <w:rFonts w:eastAsia="Arial" w:cs="Arial"/>
      <w:u w:val="none"/>
    </w:rPr>
  </w:style>
  <w:style w:type="character" w:customStyle="1" w:styleId="ListLabel27">
    <w:name w:val="ListLabel 27"/>
    <w:rPr>
      <w:rFonts w:eastAsia="Arial" w:cs="Arial"/>
      <w:u w:val="none"/>
    </w:rPr>
  </w:style>
  <w:style w:type="character" w:customStyle="1" w:styleId="ListLabel28">
    <w:name w:val="ListLabel 28"/>
    <w:rPr>
      <w:rFonts w:ascii="Arial" w:eastAsia="Arial" w:hAnsi="Arial" w:cs="Arial"/>
      <w:sz w:val="24"/>
      <w:u w:val="none"/>
    </w:rPr>
  </w:style>
  <w:style w:type="character" w:customStyle="1" w:styleId="ListLabel29">
    <w:name w:val="ListLabel 29"/>
    <w:rPr>
      <w:rFonts w:eastAsia="Arial" w:cs="Arial"/>
      <w:u w:val="none"/>
    </w:rPr>
  </w:style>
  <w:style w:type="character" w:customStyle="1" w:styleId="ListLabel30">
    <w:name w:val="ListLabel 30"/>
    <w:rPr>
      <w:rFonts w:eastAsia="Arial" w:cs="Arial"/>
      <w:u w:val="none"/>
    </w:rPr>
  </w:style>
  <w:style w:type="character" w:customStyle="1" w:styleId="ListLabel31">
    <w:name w:val="ListLabel 31"/>
    <w:rPr>
      <w:rFonts w:eastAsia="Arial" w:cs="Arial"/>
      <w:u w:val="none"/>
    </w:rPr>
  </w:style>
  <w:style w:type="character" w:customStyle="1" w:styleId="ListLabel32">
    <w:name w:val="ListLabel 32"/>
    <w:rPr>
      <w:rFonts w:eastAsia="Arial" w:cs="Arial"/>
      <w:u w:val="none"/>
    </w:rPr>
  </w:style>
  <w:style w:type="character" w:customStyle="1" w:styleId="ListLabel33">
    <w:name w:val="ListLabel 33"/>
    <w:rPr>
      <w:rFonts w:eastAsia="Arial" w:cs="Arial"/>
      <w:u w:val="none"/>
    </w:rPr>
  </w:style>
  <w:style w:type="character" w:customStyle="1" w:styleId="ListLabel34">
    <w:name w:val="ListLabel 34"/>
    <w:rPr>
      <w:rFonts w:eastAsia="Arial" w:cs="Arial"/>
      <w:u w:val="none"/>
    </w:rPr>
  </w:style>
  <w:style w:type="character" w:customStyle="1" w:styleId="ListLabel35">
    <w:name w:val="ListLabel 35"/>
    <w:rPr>
      <w:rFonts w:eastAsia="Arial" w:cs="Arial"/>
      <w:u w:val="none"/>
    </w:rPr>
  </w:style>
  <w:style w:type="character" w:customStyle="1" w:styleId="ListLabel36">
    <w:name w:val="ListLabel 36"/>
    <w:rPr>
      <w:rFonts w:eastAsia="Arial" w:cs="Arial"/>
      <w:u w:val="none"/>
    </w:rPr>
  </w:style>
  <w:style w:type="character" w:customStyle="1" w:styleId="ListLabel37">
    <w:name w:val="ListLabel 37"/>
    <w:rPr>
      <w:rFonts w:ascii="Arial" w:eastAsia="Arial" w:hAnsi="Arial" w:cs="Arial"/>
      <w:sz w:val="24"/>
      <w:u w:val="none"/>
    </w:rPr>
  </w:style>
  <w:style w:type="character" w:customStyle="1" w:styleId="ListLabel38">
    <w:name w:val="ListLabel 38"/>
    <w:rPr>
      <w:rFonts w:eastAsia="Arial" w:cs="Arial"/>
      <w:u w:val="none"/>
    </w:rPr>
  </w:style>
  <w:style w:type="character" w:customStyle="1" w:styleId="ListLabel39">
    <w:name w:val="ListLabel 39"/>
    <w:rPr>
      <w:rFonts w:eastAsia="Arial" w:cs="Arial"/>
      <w:u w:val="none"/>
    </w:rPr>
  </w:style>
  <w:style w:type="character" w:customStyle="1" w:styleId="ListLabel40">
    <w:name w:val="ListLabel 40"/>
    <w:rPr>
      <w:rFonts w:eastAsia="Arial" w:cs="Arial"/>
      <w:u w:val="none"/>
    </w:rPr>
  </w:style>
  <w:style w:type="character" w:customStyle="1" w:styleId="ListLabel41">
    <w:name w:val="ListLabel 41"/>
    <w:rPr>
      <w:rFonts w:eastAsia="Arial" w:cs="Arial"/>
      <w:u w:val="none"/>
    </w:rPr>
  </w:style>
  <w:style w:type="character" w:customStyle="1" w:styleId="ListLabel42">
    <w:name w:val="ListLabel 42"/>
    <w:rPr>
      <w:rFonts w:eastAsia="Arial" w:cs="Arial"/>
      <w:u w:val="none"/>
    </w:rPr>
  </w:style>
  <w:style w:type="character" w:customStyle="1" w:styleId="ListLabel43">
    <w:name w:val="ListLabel 43"/>
    <w:rPr>
      <w:rFonts w:eastAsia="Arial" w:cs="Arial"/>
      <w:u w:val="none"/>
    </w:rPr>
  </w:style>
  <w:style w:type="character" w:customStyle="1" w:styleId="ListLabel44">
    <w:name w:val="ListLabel 44"/>
    <w:rPr>
      <w:rFonts w:eastAsia="Arial" w:cs="Arial"/>
      <w:u w:val="none"/>
    </w:rPr>
  </w:style>
  <w:style w:type="character" w:customStyle="1" w:styleId="ListLabel45">
    <w:name w:val="ListLabel 45"/>
    <w:rPr>
      <w:rFonts w:eastAsia="Arial" w:cs="Arial"/>
      <w:u w:val="none"/>
    </w:rPr>
  </w:style>
  <w:style w:type="character" w:customStyle="1" w:styleId="ListLabel46">
    <w:name w:val="ListLabel 46"/>
    <w:rPr>
      <w:rFonts w:ascii="Arial" w:eastAsia="Arial" w:hAnsi="Arial" w:cs="Arial"/>
      <w:sz w:val="24"/>
      <w:u w:val="none"/>
    </w:rPr>
  </w:style>
  <w:style w:type="character" w:customStyle="1" w:styleId="ListLabel47">
    <w:name w:val="ListLabel 47"/>
    <w:rPr>
      <w:rFonts w:eastAsia="Arial" w:cs="Arial"/>
      <w:u w:val="none"/>
    </w:rPr>
  </w:style>
  <w:style w:type="character" w:customStyle="1" w:styleId="ListLabel48">
    <w:name w:val="ListLabel 48"/>
    <w:rPr>
      <w:rFonts w:eastAsia="Arial" w:cs="Arial"/>
      <w:u w:val="none"/>
    </w:rPr>
  </w:style>
  <w:style w:type="character" w:customStyle="1" w:styleId="ListLabel49">
    <w:name w:val="ListLabel 49"/>
    <w:rPr>
      <w:rFonts w:eastAsia="Arial" w:cs="Arial"/>
      <w:u w:val="none"/>
    </w:rPr>
  </w:style>
  <w:style w:type="character" w:customStyle="1" w:styleId="ListLabel50">
    <w:name w:val="ListLabel 50"/>
    <w:rPr>
      <w:rFonts w:eastAsia="Arial" w:cs="Arial"/>
      <w:u w:val="none"/>
    </w:rPr>
  </w:style>
  <w:style w:type="character" w:customStyle="1" w:styleId="ListLabel51">
    <w:name w:val="ListLabel 51"/>
    <w:rPr>
      <w:rFonts w:eastAsia="Arial" w:cs="Arial"/>
      <w:u w:val="none"/>
    </w:rPr>
  </w:style>
  <w:style w:type="character" w:customStyle="1" w:styleId="ListLabel52">
    <w:name w:val="ListLabel 52"/>
    <w:rPr>
      <w:rFonts w:eastAsia="Arial" w:cs="Arial"/>
      <w:u w:val="none"/>
    </w:rPr>
  </w:style>
  <w:style w:type="character" w:customStyle="1" w:styleId="ListLabel53">
    <w:name w:val="ListLabel 53"/>
    <w:rPr>
      <w:rFonts w:eastAsia="Arial" w:cs="Arial"/>
      <w:u w:val="none"/>
    </w:rPr>
  </w:style>
  <w:style w:type="character" w:customStyle="1" w:styleId="ListLabel54">
    <w:name w:val="ListLabel 54"/>
    <w:rPr>
      <w:rFonts w:eastAsia="Arial" w:cs="Arial"/>
      <w:u w:val="none"/>
    </w:rPr>
  </w:style>
  <w:style w:type="character" w:customStyle="1" w:styleId="ListLabel55">
    <w:name w:val="ListLabel 55"/>
    <w:rPr>
      <w:rFonts w:ascii="Arial" w:eastAsia="Arial" w:hAnsi="Arial" w:cs="Arial"/>
      <w:sz w:val="24"/>
      <w:u w:val="none"/>
    </w:rPr>
  </w:style>
  <w:style w:type="character" w:customStyle="1" w:styleId="ListLabel56">
    <w:name w:val="ListLabel 56"/>
    <w:rPr>
      <w:rFonts w:eastAsia="Arial" w:cs="Arial"/>
      <w:u w:val="none"/>
    </w:rPr>
  </w:style>
  <w:style w:type="character" w:customStyle="1" w:styleId="ListLabel57">
    <w:name w:val="ListLabel 57"/>
    <w:rPr>
      <w:rFonts w:eastAsia="Arial" w:cs="Arial"/>
      <w:u w:val="none"/>
    </w:rPr>
  </w:style>
  <w:style w:type="character" w:customStyle="1" w:styleId="ListLabel58">
    <w:name w:val="ListLabel 58"/>
    <w:rPr>
      <w:rFonts w:eastAsia="Arial" w:cs="Arial"/>
      <w:u w:val="none"/>
    </w:rPr>
  </w:style>
  <w:style w:type="character" w:customStyle="1" w:styleId="ListLabel59">
    <w:name w:val="ListLabel 59"/>
    <w:rPr>
      <w:rFonts w:eastAsia="Arial" w:cs="Arial"/>
      <w:u w:val="none"/>
    </w:rPr>
  </w:style>
  <w:style w:type="character" w:customStyle="1" w:styleId="ListLabel60">
    <w:name w:val="ListLabel 60"/>
    <w:rPr>
      <w:rFonts w:eastAsia="Arial" w:cs="Arial"/>
      <w:u w:val="none"/>
    </w:rPr>
  </w:style>
  <w:style w:type="character" w:customStyle="1" w:styleId="ListLabel61">
    <w:name w:val="ListLabel 61"/>
    <w:rPr>
      <w:rFonts w:eastAsia="Arial" w:cs="Arial"/>
      <w:u w:val="none"/>
    </w:rPr>
  </w:style>
  <w:style w:type="character" w:customStyle="1" w:styleId="ListLabel62">
    <w:name w:val="ListLabel 62"/>
    <w:rPr>
      <w:rFonts w:eastAsia="Arial" w:cs="Arial"/>
      <w:u w:val="none"/>
    </w:rPr>
  </w:style>
  <w:style w:type="character" w:customStyle="1" w:styleId="ListLabel63">
    <w:name w:val="ListLabel 63"/>
    <w:rPr>
      <w:rFonts w:eastAsia="Arial" w:cs="Arial"/>
      <w:u w:val="none"/>
    </w:rPr>
  </w:style>
  <w:style w:type="character" w:customStyle="1" w:styleId="ListLabel64">
    <w:name w:val="ListLabel 64"/>
    <w:rPr>
      <w:rFonts w:ascii="Arial" w:eastAsia="Arial" w:hAnsi="Arial" w:cs="Arial"/>
      <w:sz w:val="24"/>
      <w:u w:val="none"/>
    </w:rPr>
  </w:style>
  <w:style w:type="character" w:customStyle="1" w:styleId="ListLabel65">
    <w:name w:val="ListLabel 65"/>
    <w:rPr>
      <w:rFonts w:eastAsia="Arial" w:cs="Arial"/>
      <w:u w:val="none"/>
    </w:rPr>
  </w:style>
  <w:style w:type="character" w:customStyle="1" w:styleId="ListLabel66">
    <w:name w:val="ListLabel 66"/>
    <w:rPr>
      <w:rFonts w:eastAsia="Arial" w:cs="Arial"/>
      <w:u w:val="none"/>
    </w:rPr>
  </w:style>
  <w:style w:type="character" w:customStyle="1" w:styleId="ListLabel67">
    <w:name w:val="ListLabel 67"/>
    <w:rPr>
      <w:rFonts w:eastAsia="Arial" w:cs="Arial"/>
      <w:u w:val="none"/>
    </w:rPr>
  </w:style>
  <w:style w:type="character" w:customStyle="1" w:styleId="ListLabel68">
    <w:name w:val="ListLabel 68"/>
    <w:rPr>
      <w:rFonts w:eastAsia="Arial" w:cs="Arial"/>
      <w:u w:val="none"/>
    </w:rPr>
  </w:style>
  <w:style w:type="character" w:customStyle="1" w:styleId="ListLabel69">
    <w:name w:val="ListLabel 69"/>
    <w:rPr>
      <w:rFonts w:eastAsia="Arial" w:cs="Arial"/>
      <w:u w:val="none"/>
    </w:rPr>
  </w:style>
  <w:style w:type="character" w:customStyle="1" w:styleId="ListLabel70">
    <w:name w:val="ListLabel 70"/>
    <w:rPr>
      <w:rFonts w:eastAsia="Arial" w:cs="Arial"/>
      <w:u w:val="none"/>
    </w:rPr>
  </w:style>
  <w:style w:type="character" w:customStyle="1" w:styleId="ListLabel71">
    <w:name w:val="ListLabel 71"/>
    <w:rPr>
      <w:rFonts w:eastAsia="Arial" w:cs="Arial"/>
      <w:u w:val="none"/>
    </w:rPr>
  </w:style>
  <w:style w:type="character" w:customStyle="1" w:styleId="ListLabel72">
    <w:name w:val="ListLabel 72"/>
    <w:rPr>
      <w:rFonts w:eastAsia="Arial" w:cs="Arial"/>
      <w:u w:val="none"/>
    </w:rPr>
  </w:style>
  <w:style w:type="character" w:customStyle="1" w:styleId="ListLabel73">
    <w:name w:val="ListLabel 73"/>
    <w:rPr>
      <w:rFonts w:ascii="Arial" w:eastAsia="Arial" w:hAnsi="Arial" w:cs="Arial"/>
      <w:sz w:val="24"/>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rFonts w:ascii="Arial" w:eastAsia="Arial" w:hAnsi="Arial" w:cs="Arial"/>
      <w:sz w:val="24"/>
      <w:u w:val="none"/>
    </w:rPr>
  </w:style>
  <w:style w:type="character" w:customStyle="1" w:styleId="ListLabel83">
    <w:name w:val="ListLabel 83"/>
    <w:rPr>
      <w:rFonts w:eastAsia="Arial" w:cs="Arial"/>
      <w:u w:val="none"/>
    </w:rPr>
  </w:style>
  <w:style w:type="character" w:customStyle="1" w:styleId="ListLabel84">
    <w:name w:val="ListLabel 84"/>
    <w:rPr>
      <w:rFonts w:eastAsia="Arial" w:cs="Arial"/>
      <w:u w:val="none"/>
    </w:rPr>
  </w:style>
  <w:style w:type="character" w:customStyle="1" w:styleId="ListLabel85">
    <w:name w:val="ListLabel 85"/>
    <w:rPr>
      <w:rFonts w:eastAsia="Arial" w:cs="Arial"/>
      <w:u w:val="none"/>
    </w:rPr>
  </w:style>
  <w:style w:type="character" w:customStyle="1" w:styleId="ListLabel86">
    <w:name w:val="ListLabel 86"/>
    <w:rPr>
      <w:rFonts w:eastAsia="Arial" w:cs="Arial"/>
      <w:u w:val="none"/>
    </w:rPr>
  </w:style>
  <w:style w:type="character" w:customStyle="1" w:styleId="ListLabel87">
    <w:name w:val="ListLabel 87"/>
    <w:rPr>
      <w:rFonts w:eastAsia="Arial" w:cs="Arial"/>
      <w:u w:val="none"/>
    </w:rPr>
  </w:style>
  <w:style w:type="character" w:customStyle="1" w:styleId="ListLabel88">
    <w:name w:val="ListLabel 88"/>
    <w:rPr>
      <w:rFonts w:eastAsia="Arial" w:cs="Arial"/>
      <w:u w:val="none"/>
    </w:rPr>
  </w:style>
  <w:style w:type="character" w:customStyle="1" w:styleId="ListLabel89">
    <w:name w:val="ListLabel 89"/>
    <w:rPr>
      <w:rFonts w:eastAsia="Arial" w:cs="Arial"/>
      <w:u w:val="none"/>
    </w:rPr>
  </w:style>
  <w:style w:type="character" w:customStyle="1" w:styleId="ListLabel90">
    <w:name w:val="ListLabel 90"/>
    <w:rPr>
      <w:rFonts w:eastAsia="Arial" w:cs="Arial"/>
      <w:u w:val="none"/>
    </w:rPr>
  </w:style>
  <w:style w:type="character" w:customStyle="1" w:styleId="ListLabel91">
    <w:name w:val="ListLabel 91"/>
    <w:rPr>
      <w:rFonts w:ascii="Arial" w:eastAsia="Arial" w:hAnsi="Arial" w:cs="Arial"/>
      <w:b w:val="0"/>
      <w:sz w:val="24"/>
    </w:rPr>
  </w:style>
  <w:style w:type="character" w:customStyle="1" w:styleId="ListLabel92">
    <w:name w:val="ListLabel 92"/>
    <w:rPr>
      <w:rFonts w:ascii="Arial" w:eastAsia="Arial" w:hAnsi="Arial" w:cs="Arial"/>
      <w:sz w:val="24"/>
      <w:u w:val="none"/>
    </w:rPr>
  </w:style>
  <w:style w:type="character" w:customStyle="1" w:styleId="ListLabel93">
    <w:name w:val="ListLabel 93"/>
    <w:rPr>
      <w:rFonts w:eastAsia="Arial" w:cs="Arial"/>
      <w:u w:val="none"/>
    </w:rPr>
  </w:style>
  <w:style w:type="character" w:customStyle="1" w:styleId="ListLabel94">
    <w:name w:val="ListLabel 94"/>
    <w:rPr>
      <w:rFonts w:eastAsia="Arial" w:cs="Arial"/>
      <w:u w:val="none"/>
    </w:rPr>
  </w:style>
  <w:style w:type="character" w:customStyle="1" w:styleId="ListLabel95">
    <w:name w:val="ListLabel 95"/>
    <w:rPr>
      <w:rFonts w:eastAsia="Arial" w:cs="Arial"/>
      <w:u w:val="none"/>
    </w:rPr>
  </w:style>
  <w:style w:type="character" w:customStyle="1" w:styleId="ListLabel96">
    <w:name w:val="ListLabel 96"/>
    <w:rPr>
      <w:rFonts w:eastAsia="Arial" w:cs="Arial"/>
      <w:u w:val="none"/>
    </w:rPr>
  </w:style>
  <w:style w:type="character" w:customStyle="1" w:styleId="ListLabel97">
    <w:name w:val="ListLabel 97"/>
    <w:rPr>
      <w:rFonts w:eastAsia="Arial" w:cs="Arial"/>
      <w:u w:val="none"/>
    </w:rPr>
  </w:style>
  <w:style w:type="character" w:customStyle="1" w:styleId="ListLabel98">
    <w:name w:val="ListLabel 98"/>
    <w:rPr>
      <w:rFonts w:eastAsia="Arial" w:cs="Arial"/>
      <w:u w:val="none"/>
    </w:rPr>
  </w:style>
  <w:style w:type="character" w:customStyle="1" w:styleId="ListLabel99">
    <w:name w:val="ListLabel 99"/>
    <w:rPr>
      <w:rFonts w:eastAsia="Arial" w:cs="Arial"/>
      <w:u w:val="none"/>
    </w:rPr>
  </w:style>
  <w:style w:type="character" w:customStyle="1" w:styleId="ListLabel100">
    <w:name w:val="ListLabel 100"/>
    <w:rPr>
      <w:rFonts w:eastAsia="Arial" w:cs="Arial"/>
      <w:u w:val="none"/>
    </w:rPr>
  </w:style>
  <w:style w:type="character" w:customStyle="1" w:styleId="ListLabel101">
    <w:name w:val="ListLabel 101"/>
    <w:rPr>
      <w:rFonts w:ascii="Arial" w:eastAsia="Arial" w:hAnsi="Arial" w:cs="Arial"/>
      <w:sz w:val="24"/>
      <w:u w:val="none"/>
    </w:rPr>
  </w:style>
  <w:style w:type="character" w:customStyle="1" w:styleId="ListLabel102">
    <w:name w:val="ListLabel 102"/>
    <w:rPr>
      <w:rFonts w:eastAsia="Arial" w:cs="Arial"/>
      <w:u w:val="none"/>
    </w:rPr>
  </w:style>
  <w:style w:type="character" w:customStyle="1" w:styleId="ListLabel103">
    <w:name w:val="ListLabel 103"/>
    <w:rPr>
      <w:rFonts w:eastAsia="Arial" w:cs="Arial"/>
      <w:u w:val="none"/>
    </w:rPr>
  </w:style>
  <w:style w:type="character" w:customStyle="1" w:styleId="ListLabel104">
    <w:name w:val="ListLabel 104"/>
    <w:rPr>
      <w:rFonts w:eastAsia="Arial" w:cs="Arial"/>
      <w:u w:val="none"/>
    </w:rPr>
  </w:style>
  <w:style w:type="character" w:customStyle="1" w:styleId="ListLabel105">
    <w:name w:val="ListLabel 105"/>
    <w:rPr>
      <w:rFonts w:eastAsia="Arial" w:cs="Arial"/>
      <w:u w:val="none"/>
    </w:rPr>
  </w:style>
  <w:style w:type="character" w:customStyle="1" w:styleId="ListLabel106">
    <w:name w:val="ListLabel 106"/>
    <w:rPr>
      <w:rFonts w:eastAsia="Arial" w:cs="Arial"/>
      <w:u w:val="none"/>
    </w:rPr>
  </w:style>
  <w:style w:type="character" w:customStyle="1" w:styleId="ListLabel107">
    <w:name w:val="ListLabel 107"/>
    <w:rPr>
      <w:rFonts w:eastAsia="Arial" w:cs="Arial"/>
      <w:u w:val="none"/>
    </w:rPr>
  </w:style>
  <w:style w:type="character" w:customStyle="1" w:styleId="ListLabel108">
    <w:name w:val="ListLabel 108"/>
    <w:rPr>
      <w:rFonts w:eastAsia="Arial" w:cs="Arial"/>
      <w:u w:val="none"/>
    </w:rPr>
  </w:style>
  <w:style w:type="character" w:customStyle="1" w:styleId="ListLabel109">
    <w:name w:val="ListLabel 109"/>
    <w:rPr>
      <w:rFonts w:eastAsia="Arial" w:cs="Arial"/>
      <w:u w:val="none"/>
    </w:rPr>
  </w:style>
  <w:style w:type="character" w:customStyle="1" w:styleId="ListLabel110">
    <w:name w:val="ListLabel 110"/>
    <w:rPr>
      <w:rFonts w:ascii="Arial" w:eastAsia="Arial" w:hAnsi="Arial" w:cs="Arial"/>
      <w:sz w:val="24"/>
      <w:u w:val="none"/>
    </w:rPr>
  </w:style>
  <w:style w:type="character" w:customStyle="1" w:styleId="ListLabel111">
    <w:name w:val="ListLabel 111"/>
    <w:rPr>
      <w:rFonts w:eastAsia="Arial" w:cs="Arial"/>
      <w:u w:val="none"/>
    </w:rPr>
  </w:style>
  <w:style w:type="character" w:customStyle="1" w:styleId="ListLabel112">
    <w:name w:val="ListLabel 112"/>
    <w:rPr>
      <w:rFonts w:eastAsia="Arial" w:cs="Arial"/>
      <w:u w:val="none"/>
    </w:rPr>
  </w:style>
  <w:style w:type="character" w:customStyle="1" w:styleId="ListLabel113">
    <w:name w:val="ListLabel 113"/>
    <w:rPr>
      <w:rFonts w:eastAsia="Arial" w:cs="Arial"/>
      <w:u w:val="none"/>
    </w:rPr>
  </w:style>
  <w:style w:type="character" w:customStyle="1" w:styleId="ListLabel114">
    <w:name w:val="ListLabel 114"/>
    <w:rPr>
      <w:rFonts w:eastAsia="Arial" w:cs="Arial"/>
      <w:u w:val="none"/>
    </w:rPr>
  </w:style>
  <w:style w:type="character" w:customStyle="1" w:styleId="ListLabel115">
    <w:name w:val="ListLabel 115"/>
    <w:rPr>
      <w:rFonts w:eastAsia="Arial" w:cs="Arial"/>
      <w:u w:val="none"/>
    </w:rPr>
  </w:style>
  <w:style w:type="character" w:customStyle="1" w:styleId="ListLabel116">
    <w:name w:val="ListLabel 116"/>
    <w:rPr>
      <w:rFonts w:eastAsia="Arial" w:cs="Arial"/>
      <w:u w:val="none"/>
    </w:rPr>
  </w:style>
  <w:style w:type="character" w:customStyle="1" w:styleId="ListLabel117">
    <w:name w:val="ListLabel 117"/>
    <w:rPr>
      <w:rFonts w:eastAsia="Arial" w:cs="Arial"/>
      <w:u w:val="none"/>
    </w:rPr>
  </w:style>
  <w:style w:type="character" w:customStyle="1" w:styleId="ListLabel118">
    <w:name w:val="ListLabel 118"/>
    <w:rPr>
      <w:rFonts w:eastAsia="Arial" w:cs="Arial"/>
      <w:u w:val="none"/>
    </w:rPr>
  </w:style>
  <w:style w:type="character" w:customStyle="1" w:styleId="ListLabel119">
    <w:name w:val="ListLabel 119"/>
    <w:rPr>
      <w:rFonts w:ascii="Arial" w:eastAsia="Arial" w:hAnsi="Arial" w:cs="Arial"/>
      <w:sz w:val="24"/>
      <w:u w:val="none"/>
    </w:rPr>
  </w:style>
  <w:style w:type="character" w:customStyle="1" w:styleId="ListLabel120">
    <w:name w:val="ListLabel 120"/>
    <w:rPr>
      <w:rFonts w:eastAsia="Arial" w:cs="Arial"/>
      <w:u w:val="none"/>
    </w:rPr>
  </w:style>
  <w:style w:type="character" w:customStyle="1" w:styleId="ListLabel121">
    <w:name w:val="ListLabel 121"/>
    <w:rPr>
      <w:rFonts w:eastAsia="Arial" w:cs="Arial"/>
      <w:u w:val="none"/>
    </w:rPr>
  </w:style>
  <w:style w:type="character" w:customStyle="1" w:styleId="ListLabel122">
    <w:name w:val="ListLabel 122"/>
    <w:rPr>
      <w:rFonts w:eastAsia="Arial" w:cs="Arial"/>
      <w:u w:val="none"/>
    </w:rPr>
  </w:style>
  <w:style w:type="character" w:customStyle="1" w:styleId="ListLabel123">
    <w:name w:val="ListLabel 123"/>
    <w:rPr>
      <w:rFonts w:eastAsia="Arial" w:cs="Arial"/>
      <w:u w:val="none"/>
    </w:rPr>
  </w:style>
  <w:style w:type="character" w:customStyle="1" w:styleId="ListLabel124">
    <w:name w:val="ListLabel 124"/>
    <w:rPr>
      <w:rFonts w:eastAsia="Arial" w:cs="Arial"/>
      <w:u w:val="none"/>
    </w:rPr>
  </w:style>
  <w:style w:type="character" w:customStyle="1" w:styleId="ListLabel125">
    <w:name w:val="ListLabel 125"/>
    <w:rPr>
      <w:rFonts w:eastAsia="Arial" w:cs="Arial"/>
      <w:u w:val="none"/>
    </w:rPr>
  </w:style>
  <w:style w:type="character" w:customStyle="1" w:styleId="ListLabel126">
    <w:name w:val="ListLabel 126"/>
    <w:rPr>
      <w:rFonts w:eastAsia="Arial" w:cs="Arial"/>
      <w:u w:val="none"/>
    </w:rPr>
  </w:style>
  <w:style w:type="character" w:customStyle="1" w:styleId="ListLabel127">
    <w:name w:val="ListLabel 127"/>
    <w:rPr>
      <w:rFonts w:eastAsia="Arial" w:cs="Arial"/>
      <w:u w:val="none"/>
    </w:rPr>
  </w:style>
  <w:style w:type="character" w:customStyle="1" w:styleId="ListLabel128">
    <w:name w:val="ListLabel 128"/>
    <w:rPr>
      <w:rFonts w:ascii="Arial" w:eastAsia="Arial" w:hAnsi="Arial" w:cs="Arial"/>
      <w:sz w:val="24"/>
      <w:u w:val="none"/>
    </w:rPr>
  </w:style>
  <w:style w:type="character" w:customStyle="1" w:styleId="ListLabel129">
    <w:name w:val="ListLabel 129"/>
    <w:rPr>
      <w:rFonts w:ascii="Arial" w:eastAsia="Arial" w:hAnsi="Arial" w:cs="Arial"/>
      <w:sz w:val="24"/>
      <w:u w:val="none"/>
    </w:rPr>
  </w:style>
  <w:style w:type="character" w:customStyle="1" w:styleId="ListLabel130">
    <w:name w:val="ListLabel 130"/>
    <w:rPr>
      <w:rFonts w:eastAsia="Arial" w:cs="Arial"/>
      <w:u w:val="none"/>
    </w:rPr>
  </w:style>
  <w:style w:type="character" w:customStyle="1" w:styleId="ListLabel131">
    <w:name w:val="ListLabel 131"/>
    <w:rPr>
      <w:rFonts w:eastAsia="Arial" w:cs="Arial"/>
      <w:u w:val="none"/>
    </w:rPr>
  </w:style>
  <w:style w:type="character" w:customStyle="1" w:styleId="ListLabel132">
    <w:name w:val="ListLabel 132"/>
    <w:rPr>
      <w:rFonts w:eastAsia="Arial" w:cs="Arial"/>
      <w:u w:val="none"/>
    </w:rPr>
  </w:style>
  <w:style w:type="character" w:customStyle="1" w:styleId="ListLabel133">
    <w:name w:val="ListLabel 133"/>
    <w:rPr>
      <w:rFonts w:eastAsia="Arial" w:cs="Arial"/>
      <w:u w:val="none"/>
    </w:rPr>
  </w:style>
  <w:style w:type="character" w:customStyle="1" w:styleId="ListLabel134">
    <w:name w:val="ListLabel 134"/>
    <w:rPr>
      <w:rFonts w:eastAsia="Arial" w:cs="Arial"/>
      <w:u w:val="none"/>
    </w:rPr>
  </w:style>
  <w:style w:type="character" w:customStyle="1" w:styleId="ListLabel135">
    <w:name w:val="ListLabel 135"/>
    <w:rPr>
      <w:rFonts w:eastAsia="Arial" w:cs="Arial"/>
      <w:u w:val="none"/>
    </w:rPr>
  </w:style>
  <w:style w:type="character" w:customStyle="1" w:styleId="ListLabel136">
    <w:name w:val="ListLabel 136"/>
    <w:rPr>
      <w:rFonts w:eastAsia="Arial" w:cs="Arial"/>
      <w:u w:val="none"/>
    </w:rPr>
  </w:style>
  <w:style w:type="character" w:customStyle="1" w:styleId="ListLabel137">
    <w:name w:val="ListLabel 137"/>
    <w:rPr>
      <w:rFonts w:eastAsia="Arial" w:cs="Arial"/>
      <w:u w:val="none"/>
    </w:rPr>
  </w:style>
  <w:style w:type="character" w:customStyle="1" w:styleId="ListLabel138">
    <w:name w:val="ListLabel 138"/>
    <w:rPr>
      <w:rFonts w:eastAsia="Arial" w:cs="Arial"/>
      <w:u w:val="none"/>
    </w:rPr>
  </w:style>
  <w:style w:type="character" w:customStyle="1" w:styleId="ListLabel139">
    <w:name w:val="ListLabel 139"/>
    <w:rPr>
      <w:rFonts w:eastAsia="Arial" w:cs="Arial"/>
      <w:u w:val="none"/>
    </w:rPr>
  </w:style>
  <w:style w:type="character" w:customStyle="1" w:styleId="ListLabel140">
    <w:name w:val="ListLabel 140"/>
    <w:rPr>
      <w:rFonts w:eastAsia="Arial" w:cs="Arial"/>
      <w:u w:val="none"/>
    </w:rPr>
  </w:style>
  <w:style w:type="character" w:customStyle="1" w:styleId="ListLabel141">
    <w:name w:val="ListLabel 141"/>
    <w:rPr>
      <w:rFonts w:eastAsia="Arial" w:cs="Arial"/>
      <w:u w:val="none"/>
    </w:rPr>
  </w:style>
  <w:style w:type="character" w:customStyle="1" w:styleId="ListLabel142">
    <w:name w:val="ListLabel 142"/>
    <w:rPr>
      <w:rFonts w:eastAsia="Arial" w:cs="Arial"/>
      <w:u w:val="none"/>
    </w:rPr>
  </w:style>
  <w:style w:type="character" w:customStyle="1" w:styleId="ListLabel143">
    <w:name w:val="ListLabel 143"/>
    <w:rPr>
      <w:rFonts w:eastAsia="Arial" w:cs="Arial"/>
      <w:u w:val="none"/>
    </w:rPr>
  </w:style>
  <w:style w:type="character" w:customStyle="1" w:styleId="ListLabel144">
    <w:name w:val="ListLabel 144"/>
    <w:rPr>
      <w:rFonts w:eastAsia="Arial" w:cs="Arial"/>
      <w:u w:val="none"/>
    </w:rPr>
  </w:style>
  <w:style w:type="character" w:customStyle="1" w:styleId="ListLabel145">
    <w:name w:val="ListLabel 145"/>
    <w:rPr>
      <w:rFonts w:eastAsia="Arial" w:cs="Arial"/>
      <w:u w:val="none"/>
    </w:rPr>
  </w:style>
  <w:style w:type="character" w:customStyle="1" w:styleId="ListLabel146">
    <w:name w:val="ListLabel 146"/>
    <w:rPr>
      <w:rFonts w:ascii="Arial" w:eastAsia="Arial" w:hAnsi="Arial" w:cs="Arial"/>
      <w:sz w:val="24"/>
      <w:u w:val="none"/>
    </w:rPr>
  </w:style>
  <w:style w:type="character" w:customStyle="1" w:styleId="ListLabel147">
    <w:name w:val="ListLabel 147"/>
    <w:rPr>
      <w:rFonts w:eastAsia="Arial" w:cs="Arial"/>
      <w:u w:val="none"/>
    </w:rPr>
  </w:style>
  <w:style w:type="character" w:customStyle="1" w:styleId="ListLabel148">
    <w:name w:val="ListLabel 148"/>
    <w:rPr>
      <w:rFonts w:eastAsia="Arial" w:cs="Arial"/>
      <w:u w:val="none"/>
    </w:rPr>
  </w:style>
  <w:style w:type="character" w:customStyle="1" w:styleId="ListLabel149">
    <w:name w:val="ListLabel 149"/>
    <w:rPr>
      <w:rFonts w:eastAsia="Arial" w:cs="Arial"/>
      <w:u w:val="none"/>
    </w:rPr>
  </w:style>
  <w:style w:type="character" w:customStyle="1" w:styleId="ListLabel150">
    <w:name w:val="ListLabel 150"/>
    <w:rPr>
      <w:rFonts w:eastAsia="Arial" w:cs="Arial"/>
      <w:u w:val="none"/>
    </w:rPr>
  </w:style>
  <w:style w:type="character" w:customStyle="1" w:styleId="ListLabel151">
    <w:name w:val="ListLabel 151"/>
    <w:rPr>
      <w:rFonts w:eastAsia="Arial" w:cs="Arial"/>
      <w:u w:val="none"/>
    </w:rPr>
  </w:style>
  <w:style w:type="character" w:customStyle="1" w:styleId="ListLabel152">
    <w:name w:val="ListLabel 152"/>
    <w:rPr>
      <w:rFonts w:eastAsia="Arial" w:cs="Arial"/>
      <w:u w:val="none"/>
    </w:rPr>
  </w:style>
  <w:style w:type="character" w:customStyle="1" w:styleId="ListLabel153">
    <w:name w:val="ListLabel 153"/>
    <w:rPr>
      <w:rFonts w:eastAsia="Arial" w:cs="Arial"/>
      <w:u w:val="none"/>
    </w:rPr>
  </w:style>
  <w:style w:type="character" w:customStyle="1" w:styleId="ListLabel154">
    <w:name w:val="ListLabel 154"/>
    <w:rPr>
      <w:rFonts w:eastAsia="Arial" w:cs="Arial"/>
      <w:u w:val="none"/>
    </w:rPr>
  </w:style>
  <w:style w:type="character" w:customStyle="1" w:styleId="ListLabel155">
    <w:name w:val="ListLabel 155"/>
    <w:rPr>
      <w:rFonts w:ascii="Arial" w:eastAsia="Arial" w:hAnsi="Arial" w:cs="Arial"/>
      <w:sz w:val="24"/>
      <w:u w:val="none"/>
    </w:rPr>
  </w:style>
  <w:style w:type="character" w:customStyle="1" w:styleId="ListLabel156">
    <w:name w:val="ListLabel 156"/>
    <w:rPr>
      <w:rFonts w:eastAsia="Arial" w:cs="Arial"/>
      <w:u w:val="none"/>
    </w:rPr>
  </w:style>
  <w:style w:type="character" w:customStyle="1" w:styleId="ListLabel157">
    <w:name w:val="ListLabel 157"/>
    <w:rPr>
      <w:rFonts w:eastAsia="Arial" w:cs="Arial"/>
      <w:u w:val="none"/>
    </w:rPr>
  </w:style>
  <w:style w:type="character" w:customStyle="1" w:styleId="ListLabel158">
    <w:name w:val="ListLabel 158"/>
    <w:rPr>
      <w:rFonts w:eastAsia="Arial" w:cs="Arial"/>
      <w:u w:val="none"/>
    </w:rPr>
  </w:style>
  <w:style w:type="character" w:customStyle="1" w:styleId="ListLabel159">
    <w:name w:val="ListLabel 159"/>
    <w:rPr>
      <w:rFonts w:eastAsia="Arial" w:cs="Arial"/>
      <w:u w:val="none"/>
    </w:rPr>
  </w:style>
  <w:style w:type="character" w:customStyle="1" w:styleId="ListLabel160">
    <w:name w:val="ListLabel 160"/>
    <w:rPr>
      <w:rFonts w:eastAsia="Arial" w:cs="Arial"/>
      <w:u w:val="none"/>
    </w:rPr>
  </w:style>
  <w:style w:type="character" w:customStyle="1" w:styleId="ListLabel161">
    <w:name w:val="ListLabel 161"/>
    <w:rPr>
      <w:rFonts w:eastAsia="Arial" w:cs="Arial"/>
      <w:u w:val="none"/>
    </w:rPr>
  </w:style>
  <w:style w:type="character" w:customStyle="1" w:styleId="ListLabel162">
    <w:name w:val="ListLabel 162"/>
    <w:rPr>
      <w:rFonts w:eastAsia="Arial" w:cs="Arial"/>
      <w:u w:val="none"/>
    </w:rPr>
  </w:style>
  <w:style w:type="character" w:customStyle="1" w:styleId="ListLabel163">
    <w:name w:val="ListLabel 163"/>
    <w:rPr>
      <w:rFonts w:eastAsia="Arial" w:cs="Arial"/>
      <w:u w:val="none"/>
    </w:rPr>
  </w:style>
  <w:style w:type="character" w:customStyle="1" w:styleId="ListLabel164">
    <w:name w:val="ListLabel 164"/>
    <w:rPr>
      <w:rFonts w:ascii="Arial" w:eastAsia="Arial" w:hAnsi="Arial" w:cs="Arial"/>
      <w:sz w:val="24"/>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rFonts w:ascii="Arial" w:eastAsia="Arial" w:hAnsi="Arial" w:cs="Arial"/>
      <w:sz w:val="24"/>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u w:val="none"/>
    </w:rPr>
  </w:style>
  <w:style w:type="character" w:customStyle="1" w:styleId="ListLabel182">
    <w:name w:val="ListLabel 182"/>
    <w:rPr>
      <w:rFonts w:ascii="Arial" w:eastAsia="Arial" w:hAnsi="Arial" w:cs="Arial"/>
      <w:b/>
      <w:sz w:val="24"/>
    </w:rPr>
  </w:style>
  <w:style w:type="character" w:customStyle="1" w:styleId="ListLabel183">
    <w:name w:val="ListLabel 183"/>
    <w:rPr>
      <w:rFonts w:ascii="Arial" w:eastAsia="Arial" w:hAnsi="Arial" w:cs="Arial"/>
      <w:sz w:val="24"/>
      <w:u w:val="none"/>
    </w:rPr>
  </w:style>
  <w:style w:type="character" w:customStyle="1" w:styleId="ListLabel184">
    <w:name w:val="ListLabel 184"/>
    <w:rPr>
      <w:rFonts w:eastAsia="Arial" w:cs="Arial"/>
      <w:u w:val="none"/>
    </w:rPr>
  </w:style>
  <w:style w:type="character" w:customStyle="1" w:styleId="ListLabel185">
    <w:name w:val="ListLabel 185"/>
    <w:rPr>
      <w:rFonts w:eastAsia="Arial" w:cs="Arial"/>
      <w:u w:val="none"/>
    </w:rPr>
  </w:style>
  <w:style w:type="character" w:customStyle="1" w:styleId="ListLabel186">
    <w:name w:val="ListLabel 186"/>
    <w:rPr>
      <w:rFonts w:eastAsia="Arial" w:cs="Arial"/>
      <w:u w:val="none"/>
    </w:rPr>
  </w:style>
  <w:style w:type="character" w:customStyle="1" w:styleId="ListLabel187">
    <w:name w:val="ListLabel 187"/>
    <w:rPr>
      <w:rFonts w:eastAsia="Arial" w:cs="Arial"/>
      <w:u w:val="none"/>
    </w:rPr>
  </w:style>
  <w:style w:type="character" w:customStyle="1" w:styleId="ListLabel188">
    <w:name w:val="ListLabel 188"/>
    <w:rPr>
      <w:rFonts w:eastAsia="Arial" w:cs="Arial"/>
      <w:u w:val="none"/>
    </w:rPr>
  </w:style>
  <w:style w:type="character" w:customStyle="1" w:styleId="ListLabel189">
    <w:name w:val="ListLabel 189"/>
    <w:rPr>
      <w:rFonts w:eastAsia="Arial" w:cs="Arial"/>
      <w:u w:val="none"/>
    </w:rPr>
  </w:style>
  <w:style w:type="character" w:customStyle="1" w:styleId="ListLabel190">
    <w:name w:val="ListLabel 190"/>
    <w:rPr>
      <w:rFonts w:eastAsia="Arial" w:cs="Arial"/>
      <w:u w:val="none"/>
    </w:rPr>
  </w:style>
  <w:style w:type="character" w:customStyle="1" w:styleId="ListLabel191">
    <w:name w:val="ListLabel 191"/>
    <w:rPr>
      <w:rFonts w:eastAsia="Arial" w:cs="Arial"/>
      <w:u w:val="none"/>
    </w:rPr>
  </w:style>
  <w:style w:type="character" w:customStyle="1" w:styleId="ListLabel192">
    <w:name w:val="ListLabel 192"/>
    <w:rPr>
      <w:rFonts w:ascii="Arial" w:eastAsia="Arial" w:hAnsi="Arial" w:cs="Arial"/>
      <w:sz w:val="24"/>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rFonts w:ascii="Arial" w:eastAsia="Arial" w:hAnsi="Arial" w:cs="Arial"/>
      <w:sz w:val="24"/>
      <w:u w:val="none"/>
    </w:rPr>
  </w:style>
  <w:style w:type="character" w:customStyle="1" w:styleId="ListLabel202">
    <w:name w:val="ListLabel 202"/>
    <w:rPr>
      <w:rFonts w:eastAsia="Arial" w:cs="Arial"/>
      <w:u w:val="none"/>
    </w:rPr>
  </w:style>
  <w:style w:type="character" w:customStyle="1" w:styleId="ListLabel203">
    <w:name w:val="ListLabel 203"/>
    <w:rPr>
      <w:rFonts w:eastAsia="Arial" w:cs="Arial"/>
      <w:u w:val="none"/>
    </w:rPr>
  </w:style>
  <w:style w:type="character" w:customStyle="1" w:styleId="ListLabel204">
    <w:name w:val="ListLabel 204"/>
    <w:rPr>
      <w:rFonts w:eastAsia="Arial" w:cs="Arial"/>
      <w:u w:val="none"/>
    </w:rPr>
  </w:style>
  <w:style w:type="character" w:customStyle="1" w:styleId="ListLabel205">
    <w:name w:val="ListLabel 205"/>
    <w:rPr>
      <w:rFonts w:eastAsia="Arial" w:cs="Arial"/>
      <w:u w:val="none"/>
    </w:rPr>
  </w:style>
  <w:style w:type="character" w:customStyle="1" w:styleId="ListLabel206">
    <w:name w:val="ListLabel 206"/>
    <w:rPr>
      <w:rFonts w:eastAsia="Arial" w:cs="Arial"/>
      <w:u w:val="none"/>
    </w:rPr>
  </w:style>
  <w:style w:type="character" w:customStyle="1" w:styleId="ListLabel207">
    <w:name w:val="ListLabel 207"/>
    <w:rPr>
      <w:rFonts w:eastAsia="Arial" w:cs="Arial"/>
      <w:u w:val="none"/>
    </w:rPr>
  </w:style>
  <w:style w:type="character" w:customStyle="1" w:styleId="ListLabel208">
    <w:name w:val="ListLabel 208"/>
    <w:rPr>
      <w:rFonts w:eastAsia="Arial" w:cs="Arial"/>
      <w:u w:val="none"/>
    </w:rPr>
  </w:style>
  <w:style w:type="character" w:customStyle="1" w:styleId="ListLabel209">
    <w:name w:val="ListLabel 209"/>
    <w:rPr>
      <w:rFonts w:eastAsia="Arial" w:cs="Arial"/>
      <w:u w:val="none"/>
    </w:rPr>
  </w:style>
  <w:style w:type="character" w:customStyle="1" w:styleId="ListLabel210">
    <w:name w:val="ListLabel 210"/>
    <w:rPr>
      <w:rFonts w:ascii="Arial" w:eastAsia="Arial" w:hAnsi="Arial" w:cs="Arial"/>
      <w:sz w:val="24"/>
      <w:u w:val="none"/>
    </w:rPr>
  </w:style>
  <w:style w:type="character" w:customStyle="1" w:styleId="ListLabel211">
    <w:name w:val="ListLabel 211"/>
    <w:rPr>
      <w:rFonts w:ascii="Arial" w:eastAsia="Arial" w:hAnsi="Arial" w:cs="Arial"/>
      <w:sz w:val="24"/>
      <w:u w:val="none"/>
    </w:rPr>
  </w:style>
  <w:style w:type="character" w:customStyle="1" w:styleId="ListLabel212">
    <w:name w:val="ListLabel 212"/>
    <w:rPr>
      <w:rFonts w:eastAsia="Arial" w:cs="Arial"/>
      <w:u w:val="none"/>
    </w:rPr>
  </w:style>
  <w:style w:type="character" w:customStyle="1" w:styleId="ListLabel213">
    <w:name w:val="ListLabel 213"/>
    <w:rPr>
      <w:rFonts w:eastAsia="Arial" w:cs="Arial"/>
      <w:u w:val="none"/>
    </w:rPr>
  </w:style>
  <w:style w:type="character" w:customStyle="1" w:styleId="ListLabel214">
    <w:name w:val="ListLabel 214"/>
    <w:rPr>
      <w:rFonts w:eastAsia="Arial" w:cs="Arial"/>
      <w:u w:val="none"/>
    </w:rPr>
  </w:style>
  <w:style w:type="character" w:customStyle="1" w:styleId="ListLabel215">
    <w:name w:val="ListLabel 215"/>
    <w:rPr>
      <w:rFonts w:eastAsia="Arial" w:cs="Arial"/>
      <w:u w:val="none"/>
    </w:rPr>
  </w:style>
  <w:style w:type="character" w:customStyle="1" w:styleId="ListLabel216">
    <w:name w:val="ListLabel 216"/>
    <w:rPr>
      <w:rFonts w:eastAsia="Arial" w:cs="Arial"/>
      <w:u w:val="none"/>
    </w:rPr>
  </w:style>
  <w:style w:type="character" w:customStyle="1" w:styleId="ListLabel217">
    <w:name w:val="ListLabel 217"/>
    <w:rPr>
      <w:rFonts w:eastAsia="Arial" w:cs="Arial"/>
      <w:u w:val="none"/>
    </w:rPr>
  </w:style>
  <w:style w:type="character" w:customStyle="1" w:styleId="ListLabel218">
    <w:name w:val="ListLabel 218"/>
    <w:rPr>
      <w:rFonts w:eastAsia="Arial" w:cs="Arial"/>
      <w:u w:val="none"/>
    </w:rPr>
  </w:style>
  <w:style w:type="character" w:customStyle="1" w:styleId="ListLabel219">
    <w:name w:val="ListLabel 219"/>
    <w:rPr>
      <w:rFonts w:cs="Courier New"/>
    </w:rPr>
  </w:style>
  <w:style w:type="character" w:customStyle="1" w:styleId="ListLabel220">
    <w:name w:val="ListLabel 220"/>
    <w:rPr>
      <w:rFonts w:cs="Courier New"/>
    </w:rPr>
  </w:style>
  <w:style w:type="character" w:customStyle="1" w:styleId="ListLabel221">
    <w:name w:val="ListLabel 221"/>
    <w:rPr>
      <w:rFonts w:cs="Courier New"/>
    </w:rPr>
  </w:style>
  <w:style w:type="character" w:customStyle="1" w:styleId="ListLabel222">
    <w:name w:val="ListLabel 222"/>
    <w:rPr>
      <w:rFonts w:cs="Courier New"/>
    </w:rPr>
  </w:style>
  <w:style w:type="character" w:customStyle="1" w:styleId="ListLabel223">
    <w:name w:val="ListLabel 223"/>
    <w:rPr>
      <w:rFonts w:cs="Courier New"/>
    </w:rPr>
  </w:style>
  <w:style w:type="character" w:customStyle="1" w:styleId="ListLabel224">
    <w:name w:val="ListLabel 224"/>
    <w:rPr>
      <w:rFonts w:cs="Courier New"/>
    </w:rPr>
  </w:style>
  <w:style w:type="character" w:customStyle="1" w:styleId="ListLabel225">
    <w:name w:val="ListLabel 225"/>
    <w:rPr>
      <w:rFonts w:cs="Courier New"/>
    </w:rPr>
  </w:style>
  <w:style w:type="character" w:customStyle="1" w:styleId="ListLabel226">
    <w:name w:val="ListLabel 226"/>
    <w:rPr>
      <w:rFonts w:cs="Courier New"/>
    </w:rPr>
  </w:style>
  <w:style w:type="character" w:customStyle="1" w:styleId="ListLabel227">
    <w:name w:val="ListLabel 227"/>
    <w:rPr>
      <w:rFonts w:cs="Courier New"/>
    </w:rPr>
  </w:style>
  <w:style w:type="character" w:customStyle="1" w:styleId="ListLabel228">
    <w:name w:val="ListLabel 228"/>
    <w:rPr>
      <w:rFonts w:cs="Courier New"/>
    </w:rPr>
  </w:style>
  <w:style w:type="character" w:customStyle="1" w:styleId="ListLabel229">
    <w:name w:val="ListLabel 229"/>
    <w:rPr>
      <w:rFonts w:cs="Courier New"/>
    </w:rPr>
  </w:style>
  <w:style w:type="character" w:customStyle="1" w:styleId="ListLabel230">
    <w:name w:val="ListLabel 230"/>
    <w:rPr>
      <w:rFonts w:cs="Courier New"/>
    </w:rPr>
  </w:style>
  <w:style w:type="character" w:customStyle="1" w:styleId="ListLabel231">
    <w:name w:val="ListLabel 231"/>
    <w:rPr>
      <w:rFonts w:cs="Courier New"/>
    </w:rPr>
  </w:style>
  <w:style w:type="character" w:customStyle="1" w:styleId="ListLabel232">
    <w:name w:val="ListLabel 232"/>
    <w:rPr>
      <w:rFonts w:cs="Courier New"/>
    </w:rPr>
  </w:style>
  <w:style w:type="character" w:customStyle="1" w:styleId="ListLabel233">
    <w:name w:val="ListLabel 233"/>
    <w:rPr>
      <w:rFonts w:cs="Courier New"/>
    </w:rPr>
  </w:style>
  <w:style w:type="character" w:customStyle="1" w:styleId="ListLabel234">
    <w:name w:val="ListLabel 234"/>
    <w:rPr>
      <w:rFonts w:cs="Courier New"/>
    </w:rPr>
  </w:style>
  <w:style w:type="character" w:customStyle="1" w:styleId="ListLabel235">
    <w:name w:val="ListLabel 235"/>
    <w:rPr>
      <w:rFonts w:cs="Courier New"/>
    </w:rPr>
  </w:style>
  <w:style w:type="character" w:customStyle="1" w:styleId="ListLabel236">
    <w:name w:val="ListLabel 236"/>
    <w:rPr>
      <w:rFonts w:cs="Courier New"/>
    </w:rPr>
  </w:style>
  <w:style w:type="character" w:customStyle="1" w:styleId="ListLabel237">
    <w:name w:val="ListLabel 237"/>
    <w:rPr>
      <w:rFonts w:cs="Courier New"/>
    </w:rPr>
  </w:style>
  <w:style w:type="character" w:customStyle="1" w:styleId="ListLabel238">
    <w:name w:val="ListLabel 238"/>
    <w:rPr>
      <w:rFonts w:cs="Courier New"/>
    </w:rPr>
  </w:style>
  <w:style w:type="character" w:customStyle="1" w:styleId="ListLabel239">
    <w:name w:val="ListLabel 239"/>
    <w:rPr>
      <w:rFonts w:cs="Courier New"/>
    </w:rPr>
  </w:style>
  <w:style w:type="character" w:customStyle="1" w:styleId="ListLabel240">
    <w:name w:val="ListLabel 240"/>
    <w:rPr>
      <w:rFonts w:ascii="Arial" w:eastAsia="Arial" w:hAnsi="Arial" w:cs="Arial"/>
      <w:color w:val="1155CC"/>
      <w:u w:val="single"/>
    </w:rPr>
  </w:style>
  <w:style w:type="character" w:customStyle="1" w:styleId="ListLabel241">
    <w:name w:val="ListLabel 241"/>
    <w:rPr>
      <w:rFonts w:ascii="Arial" w:eastAsia="Arial" w:hAnsi="Arial" w:cs="Arial"/>
    </w:rPr>
  </w:style>
  <w:style w:type="character" w:customStyle="1" w:styleId="ListLabel242">
    <w:name w:val="ListLabel 242"/>
    <w:rPr>
      <w:rFonts w:ascii="Arial" w:eastAsia="Arial" w:hAnsi="Arial" w:cs="Arial"/>
      <w:color w:val="1155CC"/>
    </w:rPr>
  </w:style>
  <w:style w:type="character" w:customStyle="1" w:styleId="ListLabel243">
    <w:name w:val="ListLabel 243"/>
    <w:rPr>
      <w:rFonts w:ascii="Arial" w:eastAsia="Arial" w:hAnsi="Arial" w:cs="Arial"/>
      <w:color w:val="1155CC"/>
      <w:sz w:val="24"/>
      <w:szCs w:val="24"/>
      <w:u w:val="single"/>
      <w:shd w:val="clear" w:color="auto" w:fill="FFFFFF"/>
    </w:rPr>
  </w:style>
  <w:style w:type="character" w:customStyle="1" w:styleId="ListLabel244">
    <w:name w:val="ListLabel 244"/>
    <w:rPr>
      <w:rFonts w:ascii="Arial" w:eastAsia="Arial" w:hAnsi="Arial" w:cs="Arial"/>
      <w:color w:val="6611CC"/>
      <w:sz w:val="24"/>
      <w:szCs w:val="24"/>
      <w:shd w:val="clear" w:color="auto" w:fill="FFFFFF"/>
    </w:rPr>
  </w:style>
  <w:style w:type="character" w:customStyle="1" w:styleId="ListLabel245">
    <w:name w:val="ListLabel 245"/>
    <w:rPr>
      <w:rFonts w:ascii="Arial" w:eastAsia="Arial" w:hAnsi="Arial" w:cs="Arial"/>
      <w:color w:val="1155CC"/>
      <w:sz w:val="24"/>
      <w:szCs w:val="24"/>
      <w:u w:val="single"/>
    </w:rPr>
  </w:style>
  <w:style w:type="character" w:styleId="Hyperlink">
    <w:name w:val="Hyperlink"/>
    <w:basedOn w:val="DefaultParagraphFont"/>
    <w:rPr>
      <w:color w:val="0563C1"/>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service-manual/technology/code-of-practice.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nvoices-DWP-U@SSCL.GSE.GOV.UK" TargetMode="External"/><Relationship Id="rId12" Type="http://schemas.openxmlformats.org/officeDocument/2006/relationships/hyperlink" Target="https://www.digitalmarketplace.service.gov.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egislation.gov.uk/ssi/2012/88/ma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www.legislation.gov.uk/uksi/2015/102/contents/made" TargetMode="External"/><Relationship Id="rId10" Type="http://schemas.openxmlformats.org/officeDocument/2006/relationships/hyperlink" Target="mailto:cloud_digital@crowncommercial.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ov.uk/servic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15411</Words>
  <Characters>87848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Hughes Richard DWP COMMERCIAL DIRECTORATE</dc:creator>
  <cp:lastModifiedBy>Hughes Richard DWP COMMERCIAL DIRECTORATE</cp:lastModifiedBy>
  <cp:revision>4</cp:revision>
  <dcterms:created xsi:type="dcterms:W3CDTF">2018-07-05T12:58:00Z</dcterms:created>
  <dcterms:modified xsi:type="dcterms:W3CDTF">2018-07-06T12:49:00Z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