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14383" w14:textId="77777777" w:rsidR="00920932" w:rsidRDefault="00920932" w:rsidP="00A26A31">
      <w:pPr>
        <w:jc w:val="center"/>
        <w:rPr>
          <w:rFonts w:ascii="Arial" w:hAnsi="Arial" w:cs="Arial"/>
          <w:b/>
          <w:color w:val="C00000"/>
          <w:sz w:val="26"/>
          <w:szCs w:val="26"/>
        </w:rPr>
      </w:pPr>
    </w:p>
    <w:p w14:paraId="59B17C13" w14:textId="1E660088" w:rsidR="00A26A31" w:rsidRDefault="0097509F" w:rsidP="0097509F">
      <w:pPr>
        <w:jc w:val="center"/>
        <w:rPr>
          <w:rFonts w:ascii="Arial" w:hAnsi="Arial" w:cs="Arial"/>
          <w:b/>
          <w:color w:val="C00000"/>
          <w:sz w:val="28"/>
          <w:szCs w:val="26"/>
        </w:rPr>
      </w:pPr>
      <w:r>
        <w:rPr>
          <w:rFonts w:ascii="Arial" w:hAnsi="Arial" w:cs="Arial"/>
          <w:b/>
          <w:color w:val="C00000"/>
          <w:sz w:val="28"/>
          <w:szCs w:val="26"/>
        </w:rPr>
        <w:t>Pre-Tender Market Engagement Questionnaire</w:t>
      </w:r>
    </w:p>
    <w:p w14:paraId="4A2F1854" w14:textId="77777777" w:rsidR="0097509F" w:rsidRPr="0097509F" w:rsidRDefault="0097509F" w:rsidP="0097509F">
      <w:pPr>
        <w:jc w:val="center"/>
        <w:rPr>
          <w:rFonts w:ascii="Arial" w:hAnsi="Arial" w:cs="Arial"/>
          <w:b/>
          <w:color w:val="C00000"/>
          <w:sz w:val="28"/>
          <w:szCs w:val="26"/>
        </w:rPr>
      </w:pPr>
    </w:p>
    <w:p w14:paraId="08F1D8F8" w14:textId="77777777" w:rsidR="00791F75" w:rsidRPr="00A26A31" w:rsidRDefault="00A26A31" w:rsidP="00791F75">
      <w:pPr>
        <w:keepNext/>
        <w:spacing w:before="120" w:after="240"/>
        <w:rPr>
          <w:rFonts w:ascii="Arial" w:hAnsi="Arial" w:cs="Arial"/>
          <w:b/>
        </w:rPr>
      </w:pPr>
      <w:r w:rsidRPr="00A26A31">
        <w:rPr>
          <w:rFonts w:ascii="Arial" w:hAnsi="Arial" w:cs="Arial"/>
          <w:b/>
        </w:rPr>
        <w:t>Explanatory Note</w:t>
      </w:r>
    </w:p>
    <w:p w14:paraId="7EAD9ABD" w14:textId="6522D8B1" w:rsidR="00C825A3" w:rsidRDefault="00C825A3" w:rsidP="0097509F">
      <w:pPr>
        <w:keepNext/>
        <w:spacing w:before="120" w:after="240"/>
        <w:jc w:val="both"/>
        <w:rPr>
          <w:rFonts w:ascii="Arial" w:hAnsi="Arial" w:cs="Arial"/>
          <w:sz w:val="22"/>
          <w:szCs w:val="22"/>
        </w:rPr>
      </w:pPr>
      <w:r>
        <w:rPr>
          <w:rFonts w:ascii="Arial" w:hAnsi="Arial" w:cs="Arial"/>
          <w:sz w:val="22"/>
          <w:szCs w:val="22"/>
        </w:rPr>
        <w:t xml:space="preserve">West Midlands </w:t>
      </w:r>
      <w:r w:rsidR="0097509F" w:rsidRPr="00A26A31">
        <w:rPr>
          <w:rFonts w:ascii="Arial" w:hAnsi="Arial" w:cs="Arial"/>
          <w:sz w:val="22"/>
          <w:szCs w:val="22"/>
        </w:rPr>
        <w:t xml:space="preserve">Fire </w:t>
      </w:r>
      <w:r>
        <w:rPr>
          <w:rFonts w:ascii="Arial" w:hAnsi="Arial" w:cs="Arial"/>
          <w:sz w:val="22"/>
          <w:szCs w:val="22"/>
        </w:rPr>
        <w:t>Service</w:t>
      </w:r>
      <w:r w:rsidR="0097509F" w:rsidRPr="00A26A31">
        <w:rPr>
          <w:rFonts w:ascii="Arial" w:hAnsi="Arial" w:cs="Arial"/>
          <w:sz w:val="22"/>
          <w:szCs w:val="22"/>
        </w:rPr>
        <w:t xml:space="preserve"> </w:t>
      </w:r>
      <w:r>
        <w:rPr>
          <w:rFonts w:ascii="Arial" w:hAnsi="Arial" w:cs="Arial"/>
          <w:sz w:val="22"/>
          <w:szCs w:val="22"/>
        </w:rPr>
        <w:t xml:space="preserve">(the Authority) </w:t>
      </w:r>
      <w:r w:rsidR="0097509F">
        <w:rPr>
          <w:rFonts w:ascii="Arial" w:hAnsi="Arial" w:cs="Arial"/>
          <w:sz w:val="22"/>
          <w:szCs w:val="22"/>
        </w:rPr>
        <w:t xml:space="preserve">is engaging with the market with regards to a requirement </w:t>
      </w:r>
      <w:r>
        <w:rPr>
          <w:rFonts w:ascii="Arial" w:hAnsi="Arial" w:cs="Arial"/>
          <w:sz w:val="22"/>
          <w:szCs w:val="22"/>
        </w:rPr>
        <w:t xml:space="preserve">to convert </w:t>
      </w:r>
      <w:r w:rsidR="006A1BE4">
        <w:rPr>
          <w:rFonts w:ascii="Arial" w:hAnsi="Arial" w:cs="Arial"/>
          <w:sz w:val="22"/>
          <w:szCs w:val="22"/>
        </w:rPr>
        <w:t xml:space="preserve">20 x </w:t>
      </w:r>
      <w:r>
        <w:rPr>
          <w:rFonts w:ascii="Arial" w:hAnsi="Arial" w:cs="Arial"/>
          <w:sz w:val="22"/>
          <w:szCs w:val="22"/>
        </w:rPr>
        <w:t xml:space="preserve">Toyota HiLux chassis. </w:t>
      </w:r>
    </w:p>
    <w:p w14:paraId="4C5DC4C7" w14:textId="1F046597" w:rsidR="00C825A3" w:rsidRPr="00C825A3" w:rsidRDefault="00C825A3" w:rsidP="00C825A3">
      <w:pPr>
        <w:keepNext/>
        <w:spacing w:before="120" w:after="240"/>
        <w:jc w:val="both"/>
        <w:rPr>
          <w:rFonts w:ascii="Arial" w:hAnsi="Arial" w:cs="Arial"/>
          <w:sz w:val="22"/>
          <w:szCs w:val="22"/>
        </w:rPr>
      </w:pPr>
      <w:r>
        <w:rPr>
          <w:rFonts w:ascii="Arial" w:hAnsi="Arial" w:cs="Arial"/>
          <w:sz w:val="22"/>
          <w:szCs w:val="22"/>
        </w:rPr>
        <w:t>The</w:t>
      </w:r>
      <w:r w:rsidRPr="00C825A3">
        <w:rPr>
          <w:rFonts w:ascii="Arial" w:hAnsi="Arial" w:cs="Arial"/>
          <w:sz w:val="22"/>
          <w:szCs w:val="22"/>
        </w:rPr>
        <w:t xml:space="preserve"> Toyota HiLux is required to have a gross vehicle weight (GVW) upgrade to</w:t>
      </w:r>
      <w:r w:rsidR="00280EFC">
        <w:rPr>
          <w:rFonts w:ascii="Arial" w:hAnsi="Arial" w:cs="Arial"/>
          <w:sz w:val="22"/>
          <w:szCs w:val="22"/>
        </w:rPr>
        <w:t xml:space="preserve"> between 4000kg and </w:t>
      </w:r>
      <w:r w:rsidRPr="00C825A3">
        <w:rPr>
          <w:rFonts w:ascii="Arial" w:hAnsi="Arial" w:cs="Arial"/>
          <w:sz w:val="22"/>
          <w:szCs w:val="22"/>
        </w:rPr>
        <w:t xml:space="preserve"> 4700kg, in a 4 x 4 configuration.</w:t>
      </w:r>
    </w:p>
    <w:p w14:paraId="4452DD82" w14:textId="77777777" w:rsidR="00C825A3" w:rsidRPr="00C825A3" w:rsidRDefault="00C825A3" w:rsidP="00C825A3">
      <w:pPr>
        <w:keepNext/>
        <w:spacing w:before="120" w:after="240"/>
        <w:jc w:val="both"/>
        <w:rPr>
          <w:rFonts w:ascii="Arial" w:hAnsi="Arial" w:cs="Arial"/>
          <w:sz w:val="22"/>
          <w:szCs w:val="22"/>
        </w:rPr>
      </w:pPr>
      <w:r w:rsidRPr="00C825A3">
        <w:rPr>
          <w:rFonts w:ascii="Arial" w:hAnsi="Arial" w:cs="Arial"/>
          <w:sz w:val="22"/>
          <w:szCs w:val="22"/>
        </w:rPr>
        <w:t>All chassis, steering, axle, suspension and braking components need to be fully compliant with the increased GVW.  The completed vehicle must undergo all relevant Vehicle Certification Agency tests. The design characteristics should allow for good road holding / cornering, good braking and at the same time give a comfortable ride for all occupants. It should also be capable of off-road driving.</w:t>
      </w:r>
    </w:p>
    <w:p w14:paraId="590AAE83" w14:textId="21859616" w:rsidR="00322383" w:rsidRDefault="00322383" w:rsidP="00322383">
      <w:pPr>
        <w:jc w:val="both"/>
        <w:rPr>
          <w:rFonts w:ascii="Arial" w:hAnsi="Arial" w:cs="Arial"/>
          <w:sz w:val="22"/>
          <w:szCs w:val="22"/>
        </w:rPr>
      </w:pPr>
      <w:r w:rsidRPr="00322383">
        <w:rPr>
          <w:rFonts w:ascii="Arial" w:hAnsi="Arial" w:cs="Arial"/>
          <w:sz w:val="22"/>
          <w:szCs w:val="22"/>
        </w:rPr>
        <w:t xml:space="preserve">The purpose of </w:t>
      </w:r>
      <w:r>
        <w:rPr>
          <w:rFonts w:ascii="Arial" w:hAnsi="Arial" w:cs="Arial"/>
          <w:sz w:val="22"/>
          <w:szCs w:val="22"/>
        </w:rPr>
        <w:t>the market engagement process</w:t>
      </w:r>
      <w:r w:rsidRPr="00322383">
        <w:rPr>
          <w:rFonts w:ascii="Arial" w:hAnsi="Arial" w:cs="Arial"/>
          <w:sz w:val="22"/>
          <w:szCs w:val="22"/>
        </w:rPr>
        <w:t xml:space="preserve"> is to </w:t>
      </w:r>
      <w:r>
        <w:rPr>
          <w:rFonts w:ascii="Arial" w:hAnsi="Arial" w:cs="Arial"/>
          <w:sz w:val="22"/>
          <w:szCs w:val="22"/>
        </w:rPr>
        <w:t>enable the Authority to establish the following:</w:t>
      </w:r>
    </w:p>
    <w:p w14:paraId="1CDB8B8F" w14:textId="77777777" w:rsidR="00322383" w:rsidRPr="00322383" w:rsidRDefault="00322383" w:rsidP="00322383">
      <w:pPr>
        <w:jc w:val="both"/>
        <w:rPr>
          <w:rFonts w:ascii="Arial" w:hAnsi="Arial" w:cs="Arial"/>
          <w:sz w:val="22"/>
          <w:szCs w:val="22"/>
        </w:rPr>
      </w:pPr>
    </w:p>
    <w:p w14:paraId="09D5B494" w14:textId="4105F8C7"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Is there is a sufficient supplier base to ensure robust competition?</w:t>
      </w:r>
    </w:p>
    <w:p w14:paraId="667D5533" w14:textId="45841CC3"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 xml:space="preserve">What is the appetite in the market for </w:t>
      </w:r>
      <w:r>
        <w:rPr>
          <w:rFonts w:ascii="Arial" w:hAnsi="Arial" w:cs="Arial"/>
          <w:sz w:val="22"/>
          <w:szCs w:val="22"/>
        </w:rPr>
        <w:t>the provision of the contract deliverables?</w:t>
      </w:r>
    </w:p>
    <w:p w14:paraId="713A71A5" w14:textId="66B8C632"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How attractive to suppliers is the proposed package being procured?</w:t>
      </w:r>
    </w:p>
    <w:p w14:paraId="083BE064" w14:textId="5ECDB711" w:rsid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What is the estimated price range?</w:t>
      </w:r>
    </w:p>
    <w:p w14:paraId="6017E0A8" w14:textId="77777777" w:rsidR="00322383" w:rsidRDefault="00322383" w:rsidP="0097509F">
      <w:pPr>
        <w:jc w:val="both"/>
        <w:rPr>
          <w:rFonts w:ascii="Arial" w:hAnsi="Arial" w:cs="Arial"/>
          <w:sz w:val="22"/>
          <w:szCs w:val="22"/>
        </w:rPr>
      </w:pPr>
    </w:p>
    <w:p w14:paraId="353FBF3C" w14:textId="6EDC050E" w:rsidR="00550F7E" w:rsidRDefault="00550F7E" w:rsidP="00550F7E">
      <w:pPr>
        <w:jc w:val="both"/>
        <w:rPr>
          <w:rFonts w:ascii="Arial" w:hAnsi="Arial" w:cs="Arial"/>
          <w:b/>
        </w:rPr>
      </w:pPr>
      <w:r w:rsidRPr="00986715">
        <w:rPr>
          <w:rFonts w:ascii="Arial" w:hAnsi="Arial" w:cs="Arial"/>
          <w:b/>
        </w:rPr>
        <w:t>Notices</w:t>
      </w:r>
    </w:p>
    <w:p w14:paraId="09BADBD5" w14:textId="77777777" w:rsidR="00550F7E" w:rsidRPr="00986715" w:rsidRDefault="00550F7E" w:rsidP="00550F7E">
      <w:pPr>
        <w:jc w:val="both"/>
        <w:rPr>
          <w:rFonts w:ascii="Arial" w:hAnsi="Arial" w:cs="Arial"/>
          <w:b/>
        </w:rPr>
      </w:pPr>
    </w:p>
    <w:p w14:paraId="6998207C" w14:textId="31D2E495" w:rsidR="00550F7E" w:rsidRPr="00B1429F" w:rsidRDefault="00550F7E" w:rsidP="00550F7E">
      <w:pPr>
        <w:jc w:val="both"/>
        <w:rPr>
          <w:rFonts w:ascii="Arial" w:hAnsi="Arial" w:cs="Arial"/>
          <w:sz w:val="22"/>
          <w:szCs w:val="22"/>
        </w:rPr>
      </w:pPr>
      <w:r w:rsidRPr="00B1429F">
        <w:rPr>
          <w:rFonts w:ascii="Arial" w:hAnsi="Arial" w:cs="Arial"/>
          <w:sz w:val="22"/>
          <w:szCs w:val="22"/>
        </w:rPr>
        <w:t>The publication of this Questionnaire document in no way commits the Authority to commence any subsequent procurement exercise to award any contract and the Authority reserves the right not to proceed with the planned procurement process at any time.</w:t>
      </w:r>
    </w:p>
    <w:p w14:paraId="112D615E" w14:textId="77777777" w:rsidR="00550F7E" w:rsidRPr="00B1429F" w:rsidRDefault="00550F7E" w:rsidP="00550F7E">
      <w:pPr>
        <w:jc w:val="both"/>
        <w:rPr>
          <w:rFonts w:ascii="Arial" w:hAnsi="Arial" w:cs="Arial"/>
          <w:sz w:val="22"/>
          <w:szCs w:val="22"/>
        </w:rPr>
      </w:pPr>
    </w:p>
    <w:p w14:paraId="0C231E06" w14:textId="01CB996D" w:rsidR="00550F7E" w:rsidRPr="00B1429F" w:rsidRDefault="00550F7E" w:rsidP="00550F7E">
      <w:pPr>
        <w:jc w:val="both"/>
        <w:rPr>
          <w:rFonts w:ascii="Arial" w:hAnsi="Arial" w:cs="Arial"/>
          <w:sz w:val="22"/>
          <w:szCs w:val="22"/>
        </w:rPr>
      </w:pPr>
      <w:r w:rsidRPr="00B1429F">
        <w:rPr>
          <w:rFonts w:ascii="Arial" w:hAnsi="Arial" w:cs="Arial"/>
          <w:sz w:val="22"/>
          <w:szCs w:val="22"/>
        </w:rPr>
        <w:t xml:space="preserve">All suppliers are solely responsible for their costs and expenses incurred in connection with participating in this soft market testing exercise including in completing the Questionnaire. Under no circumstances will the Authority (or any of its advisers) be liable for any costs or expenses borne by the participants (or any of its advisers) in this market </w:t>
      </w:r>
      <w:r w:rsidR="005E7E1B">
        <w:rPr>
          <w:rFonts w:ascii="Arial" w:hAnsi="Arial" w:cs="Arial"/>
          <w:sz w:val="22"/>
          <w:szCs w:val="22"/>
        </w:rPr>
        <w:t>engagement</w:t>
      </w:r>
      <w:r w:rsidRPr="00B1429F">
        <w:rPr>
          <w:rFonts w:ascii="Arial" w:hAnsi="Arial" w:cs="Arial"/>
          <w:sz w:val="22"/>
          <w:szCs w:val="22"/>
        </w:rPr>
        <w:t xml:space="preserve"> process.</w:t>
      </w:r>
    </w:p>
    <w:p w14:paraId="4A4D4EF0" w14:textId="77777777" w:rsidR="00550F7E" w:rsidRPr="00814825" w:rsidRDefault="00550F7E" w:rsidP="00550F7E">
      <w:pPr>
        <w:jc w:val="both"/>
        <w:rPr>
          <w:rFonts w:ascii="Arial" w:hAnsi="Arial" w:cs="Arial"/>
          <w:sz w:val="22"/>
          <w:szCs w:val="22"/>
        </w:rPr>
      </w:pPr>
    </w:p>
    <w:p w14:paraId="3A439203" w14:textId="322D97F4" w:rsidR="00550F7E" w:rsidRPr="00814825" w:rsidRDefault="00550F7E" w:rsidP="00814825">
      <w:pPr>
        <w:spacing w:before="120" w:after="120"/>
        <w:jc w:val="both"/>
        <w:rPr>
          <w:rFonts w:ascii="Arial" w:hAnsi="Arial" w:cs="Arial"/>
          <w:sz w:val="22"/>
          <w:szCs w:val="22"/>
        </w:rPr>
      </w:pPr>
      <w:r w:rsidRPr="00814825">
        <w:rPr>
          <w:rFonts w:ascii="Arial" w:hAnsi="Arial" w:cs="Arial"/>
          <w:sz w:val="22"/>
          <w:szCs w:val="22"/>
        </w:rPr>
        <w:t>The Authority (and its advisers):</w:t>
      </w:r>
    </w:p>
    <w:p w14:paraId="79CE26FD" w14:textId="1BD5BFDC" w:rsidR="00550F7E" w:rsidRPr="00C825A3" w:rsidRDefault="00550F7E" w:rsidP="00EC7534">
      <w:pPr>
        <w:pStyle w:val="ListParagraph"/>
        <w:numPr>
          <w:ilvl w:val="0"/>
          <w:numId w:val="10"/>
        </w:numPr>
        <w:jc w:val="both"/>
        <w:rPr>
          <w:rFonts w:ascii="Arial" w:hAnsi="Arial" w:cs="Arial"/>
          <w:sz w:val="22"/>
        </w:rPr>
      </w:pPr>
      <w:r w:rsidRPr="00C825A3">
        <w:rPr>
          <w:rFonts w:ascii="Arial" w:hAnsi="Arial" w:cs="Arial"/>
          <w:sz w:val="22"/>
        </w:rPr>
        <w:t xml:space="preserve">do not make any representation or warranty (express or implied) as to the accuracy, reasonableness or completeness of information provided in this Questionnaire as part of this market </w:t>
      </w:r>
      <w:r w:rsidR="005E7E1B" w:rsidRPr="00C825A3">
        <w:rPr>
          <w:rFonts w:ascii="Arial" w:hAnsi="Arial" w:cs="Arial"/>
          <w:sz w:val="22"/>
        </w:rPr>
        <w:t xml:space="preserve">engagement </w:t>
      </w:r>
      <w:r w:rsidRPr="00C825A3">
        <w:rPr>
          <w:rFonts w:ascii="Arial" w:hAnsi="Arial" w:cs="Arial"/>
          <w:sz w:val="22"/>
        </w:rPr>
        <w:t>process (including any other subsequent documents, communications or information provided as part of this process);</w:t>
      </w:r>
      <w:r w:rsidR="00C825A3">
        <w:rPr>
          <w:rFonts w:ascii="Arial" w:hAnsi="Arial" w:cs="Arial"/>
          <w:sz w:val="22"/>
        </w:rPr>
        <w:t xml:space="preserve"> </w:t>
      </w:r>
      <w:r w:rsidRPr="00C825A3">
        <w:rPr>
          <w:rFonts w:ascii="Arial" w:hAnsi="Arial" w:cs="Arial"/>
          <w:sz w:val="22"/>
        </w:rPr>
        <w:t>and</w:t>
      </w:r>
    </w:p>
    <w:p w14:paraId="74BABB8E" w14:textId="77777777" w:rsidR="00550F7E" w:rsidRPr="00814825" w:rsidRDefault="00550F7E" w:rsidP="00814825">
      <w:pPr>
        <w:pStyle w:val="ListParagraph"/>
        <w:numPr>
          <w:ilvl w:val="0"/>
          <w:numId w:val="10"/>
        </w:numPr>
        <w:jc w:val="both"/>
        <w:rPr>
          <w:rFonts w:ascii="Arial" w:hAnsi="Arial" w:cs="Arial"/>
          <w:sz w:val="22"/>
        </w:rPr>
      </w:pPr>
      <w:r w:rsidRPr="00814825">
        <w:rPr>
          <w:rFonts w:ascii="Arial" w:hAnsi="Arial" w:cs="Arial"/>
          <w:sz w:val="22"/>
        </w:rPr>
        <w:t>shall not be liable for any loss or damage (other than in respect of fraudulent misrepresentation) arising as a result of reliance on such information or any subsequent communication.</w:t>
      </w:r>
    </w:p>
    <w:p w14:paraId="196900AC" w14:textId="77777777" w:rsidR="00B1429F" w:rsidRDefault="00B1429F" w:rsidP="00B1429F">
      <w:pPr>
        <w:jc w:val="both"/>
        <w:rPr>
          <w:rFonts w:ascii="Arial" w:hAnsi="Arial" w:cs="Arial"/>
          <w:sz w:val="22"/>
        </w:rPr>
      </w:pPr>
    </w:p>
    <w:p w14:paraId="3ABA3C55" w14:textId="4BDB8F51" w:rsidR="00550F7E" w:rsidRPr="00814825" w:rsidRDefault="00550F7E" w:rsidP="00B1429F">
      <w:pPr>
        <w:jc w:val="both"/>
        <w:rPr>
          <w:rFonts w:ascii="Arial" w:hAnsi="Arial" w:cs="Arial"/>
          <w:sz w:val="22"/>
        </w:rPr>
      </w:pPr>
      <w:r w:rsidRPr="00814825">
        <w:rPr>
          <w:rFonts w:ascii="Arial" w:hAnsi="Arial" w:cs="Arial"/>
          <w:sz w:val="22"/>
        </w:rPr>
        <w:t>Nothing in the Questionnaire (or any other subsequent documents, communications or information provided as part of this process) is, or should be, relied upon as a promise or a representation as to Authority's ultimate decisions in relation to the scope of requirements which may form the specification for any subsequent procurement exercise.</w:t>
      </w:r>
    </w:p>
    <w:p w14:paraId="4115EB9F" w14:textId="77777777" w:rsidR="00550F7E" w:rsidRDefault="00550F7E" w:rsidP="00550F7E">
      <w:pPr>
        <w:jc w:val="both"/>
        <w:rPr>
          <w:rFonts w:ascii="Arial" w:hAnsi="Arial" w:cs="Arial"/>
        </w:rPr>
      </w:pPr>
    </w:p>
    <w:p w14:paraId="1DC7AC4B" w14:textId="12035763" w:rsidR="007F3958" w:rsidRPr="00814825" w:rsidRDefault="00550F7E" w:rsidP="007F3958">
      <w:pPr>
        <w:jc w:val="both"/>
        <w:rPr>
          <w:rFonts w:ascii="Arial" w:hAnsi="Arial" w:cs="Arial"/>
          <w:b/>
          <w:bCs/>
          <w:sz w:val="22"/>
          <w:szCs w:val="22"/>
        </w:rPr>
      </w:pPr>
      <w:r w:rsidRPr="00814825">
        <w:rPr>
          <w:rFonts w:ascii="Arial" w:hAnsi="Arial" w:cs="Arial"/>
          <w:sz w:val="22"/>
          <w:szCs w:val="22"/>
        </w:rPr>
        <w:t>In order for the Authority to gain a better understanding of the market and to assist the Authority in making an informed decision regarding the future public procurement opportunity we ask that you</w:t>
      </w:r>
      <w:r w:rsidR="007F3958" w:rsidRPr="00B1429F">
        <w:rPr>
          <w:rFonts w:ascii="Arial" w:hAnsi="Arial" w:cs="Arial"/>
          <w:sz w:val="22"/>
          <w:szCs w:val="22"/>
        </w:rPr>
        <w:t xml:space="preserve"> </w:t>
      </w:r>
      <w:r w:rsidR="007F3958" w:rsidRPr="00B1429F">
        <w:rPr>
          <w:rFonts w:ascii="Arial" w:hAnsi="Arial" w:cs="Arial"/>
          <w:sz w:val="22"/>
          <w:szCs w:val="22"/>
        </w:rPr>
        <w:lastRenderedPageBreak/>
        <w:t xml:space="preserve">take the time and respond to questions below by providing us with as much detail as possible by </w:t>
      </w:r>
      <w:r w:rsidR="00C825A3" w:rsidRPr="00C825A3">
        <w:rPr>
          <w:rFonts w:ascii="Arial" w:hAnsi="Arial" w:cs="Arial"/>
          <w:b/>
          <w:bCs/>
          <w:sz w:val="22"/>
          <w:szCs w:val="22"/>
        </w:rPr>
        <w:t>16:00 TUESDAY 7</w:t>
      </w:r>
      <w:r w:rsidR="00C825A3" w:rsidRPr="00C825A3">
        <w:rPr>
          <w:rFonts w:ascii="Arial" w:hAnsi="Arial" w:cs="Arial"/>
          <w:b/>
          <w:bCs/>
          <w:sz w:val="22"/>
          <w:szCs w:val="22"/>
          <w:vertAlign w:val="superscript"/>
        </w:rPr>
        <w:t>th</w:t>
      </w:r>
      <w:r w:rsidR="00C825A3" w:rsidRPr="00C825A3">
        <w:rPr>
          <w:rFonts w:ascii="Arial" w:hAnsi="Arial" w:cs="Arial"/>
          <w:b/>
          <w:bCs/>
          <w:sz w:val="22"/>
          <w:szCs w:val="22"/>
        </w:rPr>
        <w:t xml:space="preserve"> JANUARY 2025</w:t>
      </w:r>
      <w:r w:rsidR="007F3958" w:rsidRPr="00B1429F">
        <w:rPr>
          <w:rFonts w:ascii="Arial" w:hAnsi="Arial" w:cs="Arial"/>
          <w:sz w:val="22"/>
          <w:szCs w:val="22"/>
        </w:rPr>
        <w:t xml:space="preserve">. Please kindly respond to the Procurement Team by emailing </w:t>
      </w:r>
      <w:hyperlink r:id="rId11" w:history="1">
        <w:r w:rsidR="00C825A3" w:rsidRPr="00F66F2C">
          <w:rPr>
            <w:rStyle w:val="Hyperlink"/>
            <w:rFonts w:ascii="Arial" w:hAnsi="Arial" w:cs="Arial"/>
            <w:b/>
            <w:bCs/>
            <w:sz w:val="22"/>
            <w:szCs w:val="22"/>
          </w:rPr>
          <w:t>procurement@wmfs.net</w:t>
        </w:r>
      </w:hyperlink>
      <w:r w:rsidR="00C825A3">
        <w:rPr>
          <w:rFonts w:ascii="Arial" w:hAnsi="Arial" w:cs="Arial"/>
          <w:b/>
          <w:bCs/>
          <w:sz w:val="22"/>
          <w:szCs w:val="22"/>
        </w:rPr>
        <w:t xml:space="preserve"> </w:t>
      </w:r>
    </w:p>
    <w:p w14:paraId="1029806E" w14:textId="77777777" w:rsidR="002C6298" w:rsidRDefault="002C6298" w:rsidP="002C6298"/>
    <w:p w14:paraId="6148E001" w14:textId="512B13BD" w:rsidR="0005414D" w:rsidRPr="00814825" w:rsidRDefault="0005414D" w:rsidP="00814825">
      <w:pPr>
        <w:jc w:val="both"/>
        <w:rPr>
          <w:rFonts w:ascii="Arial" w:hAnsi="Arial" w:cs="Arial"/>
          <w:sz w:val="22"/>
        </w:rPr>
      </w:pPr>
      <w:r>
        <w:rPr>
          <w:rFonts w:ascii="Arial" w:hAnsi="Arial" w:cs="Arial"/>
          <w:sz w:val="22"/>
        </w:rPr>
        <w:t>We would like to take this opportunity and thank you in advance for your participation and input in the market engagement process.</w:t>
      </w:r>
    </w:p>
    <w:p w14:paraId="2330C4DE" w14:textId="77777777" w:rsidR="007F3958" w:rsidRDefault="007F3958" w:rsidP="002C6298"/>
    <w:tbl>
      <w:tblPr>
        <w:tblStyle w:val="TableGrid"/>
        <w:tblW w:w="9639"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8"/>
        <w:gridCol w:w="8371"/>
      </w:tblGrid>
      <w:tr w:rsidR="002C6298" w14:paraId="17C1C2C8" w14:textId="77777777" w:rsidTr="00C15F13">
        <w:tc>
          <w:tcPr>
            <w:tcW w:w="1268" w:type="dxa"/>
            <w:tcBorders>
              <w:top w:val="single" w:sz="12" w:space="0" w:color="auto"/>
              <w:left w:val="single" w:sz="12" w:space="0" w:color="auto"/>
              <w:bottom w:val="single" w:sz="12" w:space="0" w:color="auto"/>
              <w:right w:val="single" w:sz="4" w:space="0" w:color="auto"/>
            </w:tcBorders>
            <w:shd w:val="clear" w:color="auto" w:fill="C00000"/>
            <w:vAlign w:val="center"/>
          </w:tcPr>
          <w:p w14:paraId="20FD4860" w14:textId="77777777" w:rsidR="002C6298" w:rsidRDefault="003E4A15" w:rsidP="003E4A15">
            <w:pPr>
              <w:spacing w:before="120" w:after="120"/>
              <w:jc w:val="center"/>
              <w:rPr>
                <w:rFonts w:ascii="Arial" w:hAnsi="Arial" w:cs="Arial"/>
                <w:b/>
                <w:color w:val="FFFFFF"/>
                <w:sz w:val="22"/>
                <w:szCs w:val="22"/>
              </w:rPr>
            </w:pPr>
            <w:r>
              <w:rPr>
                <w:rFonts w:ascii="Arial" w:hAnsi="Arial" w:cs="Arial"/>
                <w:b/>
                <w:color w:val="FFFFFF"/>
                <w:sz w:val="22"/>
                <w:szCs w:val="22"/>
              </w:rPr>
              <w:t>No.</w:t>
            </w:r>
          </w:p>
        </w:tc>
        <w:tc>
          <w:tcPr>
            <w:tcW w:w="8371" w:type="dxa"/>
            <w:tcBorders>
              <w:top w:val="single" w:sz="12" w:space="0" w:color="auto"/>
              <w:left w:val="single" w:sz="4" w:space="0" w:color="auto"/>
              <w:bottom w:val="single" w:sz="12" w:space="0" w:color="auto"/>
              <w:right w:val="single" w:sz="12" w:space="0" w:color="auto"/>
            </w:tcBorders>
            <w:shd w:val="clear" w:color="auto" w:fill="C00000"/>
            <w:vAlign w:val="center"/>
            <w:hideMark/>
          </w:tcPr>
          <w:p w14:paraId="2FCE488B" w14:textId="7B27FCC6" w:rsidR="002C6298" w:rsidRDefault="002C6298" w:rsidP="00334FCC">
            <w:pPr>
              <w:spacing w:before="120" w:after="120"/>
              <w:jc w:val="center"/>
              <w:rPr>
                <w:rFonts w:ascii="Arial" w:hAnsi="Arial" w:cs="Arial"/>
                <w:b/>
                <w:color w:val="FFFFFF"/>
                <w:sz w:val="22"/>
                <w:szCs w:val="22"/>
              </w:rPr>
            </w:pPr>
            <w:r>
              <w:rPr>
                <w:rFonts w:ascii="Arial" w:hAnsi="Arial" w:cs="Arial"/>
                <w:b/>
                <w:color w:val="FFFFFF"/>
                <w:sz w:val="22"/>
                <w:szCs w:val="22"/>
              </w:rPr>
              <w:t>Question</w:t>
            </w:r>
            <w:r w:rsidR="003E4A15">
              <w:rPr>
                <w:rFonts w:ascii="Arial" w:hAnsi="Arial" w:cs="Arial"/>
                <w:b/>
                <w:color w:val="FFFFFF"/>
                <w:sz w:val="22"/>
                <w:szCs w:val="22"/>
              </w:rPr>
              <w:t xml:space="preserve">s and </w:t>
            </w:r>
            <w:r w:rsidR="00334FCC">
              <w:rPr>
                <w:rFonts w:ascii="Arial" w:hAnsi="Arial" w:cs="Arial"/>
                <w:b/>
                <w:color w:val="FFFFFF"/>
                <w:sz w:val="22"/>
                <w:szCs w:val="22"/>
              </w:rPr>
              <w:t>Supplier</w:t>
            </w:r>
            <w:r w:rsidR="00E53D34">
              <w:rPr>
                <w:rFonts w:ascii="Arial" w:hAnsi="Arial" w:cs="Arial"/>
                <w:b/>
                <w:color w:val="FFFFFF"/>
                <w:sz w:val="22"/>
                <w:szCs w:val="22"/>
              </w:rPr>
              <w:t xml:space="preserve"> </w:t>
            </w:r>
            <w:r w:rsidR="003E4A15">
              <w:rPr>
                <w:rFonts w:ascii="Arial" w:hAnsi="Arial" w:cs="Arial"/>
                <w:b/>
                <w:color w:val="FFFFFF"/>
                <w:sz w:val="22"/>
                <w:szCs w:val="22"/>
              </w:rPr>
              <w:t>Responses</w:t>
            </w:r>
            <w:r w:rsidR="00A26A31">
              <w:rPr>
                <w:rFonts w:ascii="Arial" w:hAnsi="Arial" w:cs="Arial"/>
                <w:b/>
                <w:color w:val="FFFFFF"/>
                <w:sz w:val="22"/>
                <w:szCs w:val="22"/>
              </w:rPr>
              <w:t xml:space="preserve"> – </w:t>
            </w:r>
            <w:r w:rsidR="00334FCC">
              <w:rPr>
                <w:rFonts w:ascii="Arial" w:hAnsi="Arial" w:cs="Arial"/>
                <w:b/>
                <w:color w:val="FFFFFF"/>
                <w:sz w:val="22"/>
                <w:szCs w:val="22"/>
              </w:rPr>
              <w:t>Technical Offering</w:t>
            </w:r>
          </w:p>
        </w:tc>
      </w:tr>
      <w:tr w:rsidR="00D13AB3" w14:paraId="4695519A" w14:textId="77777777" w:rsidTr="00C15F13">
        <w:tc>
          <w:tcPr>
            <w:tcW w:w="1268" w:type="dxa"/>
            <w:tcBorders>
              <w:top w:val="single" w:sz="12" w:space="0" w:color="auto"/>
              <w:left w:val="single" w:sz="12" w:space="0" w:color="auto"/>
              <w:bottom w:val="single" w:sz="4" w:space="0" w:color="auto"/>
              <w:right w:val="single" w:sz="4" w:space="0" w:color="auto"/>
            </w:tcBorders>
            <w:vAlign w:val="center"/>
            <w:hideMark/>
          </w:tcPr>
          <w:p w14:paraId="7F5A34AA" w14:textId="77777777" w:rsidR="00D13AB3" w:rsidRPr="003E4A15" w:rsidRDefault="00D13AB3" w:rsidP="00D13AB3">
            <w:pPr>
              <w:spacing w:before="60" w:after="60"/>
              <w:jc w:val="center"/>
              <w:rPr>
                <w:rFonts w:ascii="Arial" w:hAnsi="Arial" w:cs="Arial"/>
                <w:b/>
                <w:sz w:val="22"/>
                <w:szCs w:val="22"/>
              </w:rPr>
            </w:pPr>
            <w:r>
              <w:rPr>
                <w:rFonts w:ascii="Arial" w:hAnsi="Arial" w:cs="Arial"/>
                <w:b/>
                <w:sz w:val="22"/>
                <w:szCs w:val="22"/>
              </w:rPr>
              <w:t>Q.</w:t>
            </w:r>
            <w:r w:rsidRPr="003E4A15">
              <w:rPr>
                <w:rFonts w:ascii="Arial" w:hAnsi="Arial" w:cs="Arial"/>
                <w:b/>
                <w:sz w:val="22"/>
                <w:szCs w:val="22"/>
              </w:rPr>
              <w:t>1</w:t>
            </w:r>
          </w:p>
        </w:tc>
        <w:tc>
          <w:tcPr>
            <w:tcW w:w="8371" w:type="dxa"/>
            <w:tcBorders>
              <w:top w:val="single" w:sz="12" w:space="0" w:color="auto"/>
              <w:left w:val="single" w:sz="4" w:space="0" w:color="auto"/>
              <w:bottom w:val="single" w:sz="4" w:space="0" w:color="auto"/>
              <w:right w:val="single" w:sz="12" w:space="0" w:color="auto"/>
            </w:tcBorders>
          </w:tcPr>
          <w:p w14:paraId="107DD65C" w14:textId="3638E183" w:rsidR="00D13AB3" w:rsidRDefault="00C825A3" w:rsidP="00D13AB3">
            <w:pPr>
              <w:spacing w:before="60" w:after="60"/>
              <w:jc w:val="both"/>
              <w:rPr>
                <w:rFonts w:ascii="Arial" w:hAnsi="Arial" w:cs="Arial"/>
                <w:sz w:val="22"/>
                <w:szCs w:val="22"/>
              </w:rPr>
            </w:pPr>
            <w:r>
              <w:rPr>
                <w:rFonts w:ascii="Arial" w:hAnsi="Arial" w:cs="Arial"/>
                <w:sz w:val="22"/>
                <w:szCs w:val="22"/>
              </w:rPr>
              <w:t xml:space="preserve">What is your experience of converting vehicles as described above. </w:t>
            </w:r>
          </w:p>
        </w:tc>
      </w:tr>
      <w:tr w:rsidR="00D13AB3" w14:paraId="51E8BF0D" w14:textId="77777777" w:rsidTr="00C15F13">
        <w:tc>
          <w:tcPr>
            <w:tcW w:w="1268" w:type="dxa"/>
            <w:tcBorders>
              <w:top w:val="single" w:sz="4" w:space="0" w:color="auto"/>
              <w:left w:val="single" w:sz="12" w:space="0" w:color="auto"/>
              <w:bottom w:val="single" w:sz="4" w:space="0" w:color="auto"/>
              <w:right w:val="single" w:sz="4" w:space="0" w:color="auto"/>
            </w:tcBorders>
            <w:vAlign w:val="center"/>
          </w:tcPr>
          <w:p w14:paraId="6968540A" w14:textId="7FF692FA" w:rsidR="00D13AB3" w:rsidRPr="003E4A15" w:rsidRDefault="00D13AB3" w:rsidP="00334FCC">
            <w:pPr>
              <w:spacing w:before="60" w:after="60"/>
              <w:jc w:val="center"/>
              <w:rPr>
                <w:rFonts w:ascii="Arial" w:hAnsi="Arial" w:cs="Arial"/>
                <w:b/>
                <w:sz w:val="22"/>
                <w:szCs w:val="22"/>
              </w:rPr>
            </w:pPr>
            <w:r>
              <w:rPr>
                <w:rFonts w:ascii="Arial" w:hAnsi="Arial" w:cs="Arial"/>
                <w:b/>
                <w:sz w:val="22"/>
                <w:szCs w:val="22"/>
              </w:rPr>
              <w:t xml:space="preserve">Q.1 </w:t>
            </w:r>
            <w:r w:rsidR="00334FCC">
              <w:rPr>
                <w:rFonts w:ascii="Arial" w:hAnsi="Arial" w:cs="Arial"/>
                <w:b/>
                <w:sz w:val="22"/>
                <w:szCs w:val="22"/>
              </w:rPr>
              <w:t>Supplier</w:t>
            </w:r>
            <w:r w:rsidRPr="003E4A15">
              <w:rPr>
                <w:rFonts w:ascii="Arial" w:hAnsi="Arial" w:cs="Arial"/>
                <w:b/>
                <w:sz w:val="22"/>
                <w:szCs w:val="22"/>
              </w:rPr>
              <w:t xml:space="preserve"> Response</w:t>
            </w:r>
          </w:p>
        </w:tc>
        <w:tc>
          <w:tcPr>
            <w:tcW w:w="8371" w:type="dxa"/>
            <w:tcBorders>
              <w:top w:val="single" w:sz="4" w:space="0" w:color="auto"/>
              <w:left w:val="single" w:sz="4" w:space="0" w:color="auto"/>
              <w:bottom w:val="single" w:sz="4" w:space="0" w:color="auto"/>
              <w:right w:val="single" w:sz="12" w:space="0" w:color="auto"/>
            </w:tcBorders>
          </w:tcPr>
          <w:p w14:paraId="626CEE54" w14:textId="77777777" w:rsidR="00D13AB3" w:rsidRDefault="00D13AB3" w:rsidP="00D13AB3">
            <w:pPr>
              <w:spacing w:before="60" w:after="60"/>
              <w:jc w:val="both"/>
              <w:rPr>
                <w:rFonts w:ascii="Arial" w:hAnsi="Arial" w:cs="Arial"/>
                <w:sz w:val="22"/>
                <w:szCs w:val="22"/>
              </w:rPr>
            </w:pPr>
          </w:p>
          <w:p w14:paraId="07FFFF89" w14:textId="77777777" w:rsidR="00D13AB3" w:rsidRDefault="00D13AB3" w:rsidP="00D13AB3">
            <w:pPr>
              <w:spacing w:before="60" w:after="60"/>
              <w:jc w:val="both"/>
              <w:rPr>
                <w:rFonts w:ascii="Arial" w:hAnsi="Arial" w:cs="Arial"/>
                <w:sz w:val="22"/>
                <w:szCs w:val="22"/>
              </w:rPr>
            </w:pPr>
          </w:p>
          <w:p w14:paraId="02FAD748" w14:textId="77777777" w:rsidR="00D13AB3" w:rsidRDefault="00D13AB3" w:rsidP="00D13AB3">
            <w:pPr>
              <w:spacing w:before="60" w:after="60"/>
              <w:jc w:val="both"/>
              <w:rPr>
                <w:rFonts w:ascii="Arial" w:hAnsi="Arial" w:cs="Arial"/>
                <w:sz w:val="22"/>
                <w:szCs w:val="22"/>
              </w:rPr>
            </w:pPr>
          </w:p>
          <w:p w14:paraId="6C219495" w14:textId="77777777" w:rsidR="00D13AB3" w:rsidRDefault="00D13AB3" w:rsidP="00D13AB3">
            <w:pPr>
              <w:spacing w:before="60" w:after="60"/>
              <w:jc w:val="both"/>
              <w:rPr>
                <w:rFonts w:ascii="Arial" w:hAnsi="Arial" w:cs="Arial"/>
                <w:sz w:val="22"/>
                <w:szCs w:val="22"/>
              </w:rPr>
            </w:pPr>
          </w:p>
          <w:p w14:paraId="5F4E1782" w14:textId="77777777" w:rsidR="00D13AB3" w:rsidRDefault="00D13AB3" w:rsidP="00D13AB3">
            <w:pPr>
              <w:spacing w:before="60" w:after="60"/>
              <w:jc w:val="both"/>
              <w:rPr>
                <w:rFonts w:ascii="Arial" w:hAnsi="Arial" w:cs="Arial"/>
                <w:sz w:val="22"/>
                <w:szCs w:val="22"/>
              </w:rPr>
            </w:pPr>
          </w:p>
        </w:tc>
      </w:tr>
      <w:tr w:rsidR="00D13AB3" w14:paraId="36E79C7D" w14:textId="77777777" w:rsidTr="00C15F13">
        <w:tc>
          <w:tcPr>
            <w:tcW w:w="1268" w:type="dxa"/>
            <w:tcBorders>
              <w:top w:val="single" w:sz="4" w:space="0" w:color="auto"/>
              <w:left w:val="single" w:sz="12" w:space="0" w:color="auto"/>
              <w:bottom w:val="single" w:sz="4" w:space="0" w:color="auto"/>
              <w:right w:val="single" w:sz="4" w:space="0" w:color="auto"/>
            </w:tcBorders>
            <w:shd w:val="clear" w:color="auto" w:fill="E5B8B7" w:themeFill="accent2" w:themeFillTint="66"/>
            <w:vAlign w:val="center"/>
          </w:tcPr>
          <w:p w14:paraId="68F633FB" w14:textId="77777777" w:rsidR="00D13AB3" w:rsidRDefault="00D13AB3" w:rsidP="00D13AB3">
            <w:pPr>
              <w:spacing w:before="60" w:after="60"/>
              <w:jc w:val="center"/>
              <w:rPr>
                <w:rFonts w:ascii="Arial" w:hAnsi="Arial" w:cs="Arial"/>
                <w:b/>
                <w:sz w:val="22"/>
                <w:szCs w:val="22"/>
              </w:rPr>
            </w:pPr>
          </w:p>
        </w:tc>
        <w:tc>
          <w:tcPr>
            <w:tcW w:w="8371" w:type="dxa"/>
            <w:tcBorders>
              <w:top w:val="single" w:sz="4" w:space="0" w:color="auto"/>
              <w:left w:val="single" w:sz="4" w:space="0" w:color="auto"/>
              <w:bottom w:val="single" w:sz="4" w:space="0" w:color="auto"/>
              <w:right w:val="single" w:sz="12" w:space="0" w:color="auto"/>
            </w:tcBorders>
            <w:shd w:val="clear" w:color="auto" w:fill="E5B8B7" w:themeFill="accent2" w:themeFillTint="66"/>
          </w:tcPr>
          <w:p w14:paraId="4835115B" w14:textId="77777777" w:rsidR="00D13AB3" w:rsidRDefault="00D13AB3" w:rsidP="00D13AB3">
            <w:pPr>
              <w:spacing w:before="60" w:after="60"/>
              <w:jc w:val="both"/>
              <w:rPr>
                <w:rFonts w:ascii="Arial" w:hAnsi="Arial" w:cs="Arial"/>
                <w:sz w:val="22"/>
                <w:szCs w:val="22"/>
              </w:rPr>
            </w:pPr>
          </w:p>
        </w:tc>
      </w:tr>
      <w:tr w:rsidR="00334FCC" w14:paraId="38C1ABB6" w14:textId="77777777" w:rsidTr="00C15F13">
        <w:tc>
          <w:tcPr>
            <w:tcW w:w="1268" w:type="dxa"/>
            <w:tcBorders>
              <w:top w:val="single" w:sz="4" w:space="0" w:color="auto"/>
              <w:left w:val="single" w:sz="12" w:space="0" w:color="auto"/>
              <w:bottom w:val="single" w:sz="4" w:space="0" w:color="auto"/>
              <w:right w:val="single" w:sz="4" w:space="0" w:color="auto"/>
            </w:tcBorders>
            <w:vAlign w:val="center"/>
            <w:hideMark/>
          </w:tcPr>
          <w:p w14:paraId="31679EE8" w14:textId="36B7BBA6"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Q.2</w:t>
            </w:r>
          </w:p>
        </w:tc>
        <w:tc>
          <w:tcPr>
            <w:tcW w:w="8371" w:type="dxa"/>
            <w:tcBorders>
              <w:top w:val="single" w:sz="4" w:space="0" w:color="auto"/>
              <w:left w:val="single" w:sz="4" w:space="0" w:color="auto"/>
              <w:bottom w:val="single" w:sz="4" w:space="0" w:color="auto"/>
              <w:right w:val="single" w:sz="12" w:space="0" w:color="auto"/>
            </w:tcBorders>
          </w:tcPr>
          <w:p w14:paraId="6F4803AB" w14:textId="16646649" w:rsidR="00334FCC" w:rsidRDefault="00C825A3" w:rsidP="00334FCC">
            <w:pPr>
              <w:spacing w:before="60" w:after="60"/>
              <w:jc w:val="both"/>
              <w:rPr>
                <w:rFonts w:ascii="Arial" w:hAnsi="Arial" w:cs="Arial"/>
                <w:sz w:val="22"/>
                <w:szCs w:val="22"/>
              </w:rPr>
            </w:pPr>
            <w:r w:rsidRPr="00D13AB3">
              <w:rPr>
                <w:rFonts w:ascii="Arial" w:hAnsi="Arial" w:cs="Arial"/>
                <w:sz w:val="22"/>
                <w:szCs w:val="22"/>
              </w:rPr>
              <w:t>What is your current client base for these services?</w:t>
            </w:r>
          </w:p>
        </w:tc>
      </w:tr>
      <w:tr w:rsidR="00334FCC" w14:paraId="2BF57AD9" w14:textId="77777777" w:rsidTr="00C15F13">
        <w:tc>
          <w:tcPr>
            <w:tcW w:w="1268" w:type="dxa"/>
            <w:tcBorders>
              <w:top w:val="single" w:sz="4" w:space="0" w:color="auto"/>
              <w:left w:val="single" w:sz="12" w:space="0" w:color="auto"/>
              <w:bottom w:val="single" w:sz="4" w:space="0" w:color="auto"/>
              <w:right w:val="single" w:sz="4" w:space="0" w:color="auto"/>
            </w:tcBorders>
            <w:vAlign w:val="center"/>
          </w:tcPr>
          <w:p w14:paraId="78E530DE" w14:textId="41A69A75"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Q.2 Provider</w:t>
            </w:r>
            <w:r w:rsidRPr="003E4A15">
              <w:rPr>
                <w:rFonts w:ascii="Arial" w:hAnsi="Arial" w:cs="Arial"/>
                <w:b/>
                <w:sz w:val="22"/>
                <w:szCs w:val="22"/>
              </w:rPr>
              <w:t xml:space="preserve"> Response</w:t>
            </w:r>
          </w:p>
        </w:tc>
        <w:tc>
          <w:tcPr>
            <w:tcW w:w="8371" w:type="dxa"/>
            <w:tcBorders>
              <w:top w:val="single" w:sz="4" w:space="0" w:color="auto"/>
              <w:left w:val="single" w:sz="4" w:space="0" w:color="auto"/>
              <w:bottom w:val="single" w:sz="4" w:space="0" w:color="auto"/>
              <w:right w:val="single" w:sz="12" w:space="0" w:color="auto"/>
            </w:tcBorders>
          </w:tcPr>
          <w:p w14:paraId="0B90A6FE" w14:textId="77777777" w:rsidR="00334FCC" w:rsidRDefault="00334FCC" w:rsidP="00334FCC">
            <w:pPr>
              <w:spacing w:before="60" w:after="60"/>
              <w:jc w:val="both"/>
              <w:rPr>
                <w:rFonts w:ascii="Arial" w:hAnsi="Arial" w:cs="Arial"/>
                <w:sz w:val="22"/>
                <w:szCs w:val="22"/>
              </w:rPr>
            </w:pPr>
          </w:p>
          <w:p w14:paraId="476318F1" w14:textId="77777777" w:rsidR="00334FCC" w:rsidRDefault="00334FCC" w:rsidP="00334FCC">
            <w:pPr>
              <w:spacing w:before="60" w:after="60"/>
              <w:jc w:val="both"/>
              <w:rPr>
                <w:rFonts w:ascii="Arial" w:hAnsi="Arial" w:cs="Arial"/>
                <w:sz w:val="22"/>
                <w:szCs w:val="22"/>
              </w:rPr>
            </w:pPr>
          </w:p>
          <w:p w14:paraId="3FC0B802" w14:textId="77777777" w:rsidR="00334FCC" w:rsidRDefault="00334FCC" w:rsidP="00334FCC">
            <w:pPr>
              <w:spacing w:before="60" w:after="60"/>
              <w:jc w:val="both"/>
              <w:rPr>
                <w:rFonts w:ascii="Arial" w:hAnsi="Arial" w:cs="Arial"/>
                <w:sz w:val="22"/>
                <w:szCs w:val="22"/>
              </w:rPr>
            </w:pPr>
          </w:p>
          <w:p w14:paraId="5F5FF220" w14:textId="77777777" w:rsidR="00334FCC" w:rsidRDefault="00334FCC" w:rsidP="00334FCC">
            <w:pPr>
              <w:spacing w:before="60" w:after="60"/>
              <w:jc w:val="both"/>
              <w:rPr>
                <w:rFonts w:ascii="Arial" w:hAnsi="Arial" w:cs="Arial"/>
                <w:sz w:val="22"/>
                <w:szCs w:val="22"/>
              </w:rPr>
            </w:pPr>
          </w:p>
          <w:p w14:paraId="7ED8A7D0" w14:textId="77777777" w:rsidR="00334FCC" w:rsidRDefault="00334FCC" w:rsidP="00334FCC">
            <w:pPr>
              <w:spacing w:before="60" w:after="60"/>
              <w:jc w:val="both"/>
              <w:rPr>
                <w:rFonts w:ascii="Arial" w:hAnsi="Arial" w:cs="Arial"/>
                <w:sz w:val="22"/>
                <w:szCs w:val="22"/>
              </w:rPr>
            </w:pPr>
          </w:p>
          <w:p w14:paraId="58AACFDF" w14:textId="77777777" w:rsidR="00334FCC" w:rsidRDefault="00334FCC" w:rsidP="00334FCC">
            <w:pPr>
              <w:spacing w:before="60" w:after="60"/>
              <w:jc w:val="both"/>
              <w:rPr>
                <w:rFonts w:ascii="Arial" w:hAnsi="Arial" w:cs="Arial"/>
                <w:sz w:val="22"/>
                <w:szCs w:val="22"/>
              </w:rPr>
            </w:pPr>
          </w:p>
        </w:tc>
      </w:tr>
      <w:tr w:rsidR="00334FCC" w14:paraId="7C356AF7" w14:textId="77777777" w:rsidTr="00C15F13">
        <w:tc>
          <w:tcPr>
            <w:tcW w:w="1268" w:type="dxa"/>
            <w:tcBorders>
              <w:top w:val="single" w:sz="4" w:space="0" w:color="auto"/>
              <w:left w:val="single" w:sz="12" w:space="0" w:color="auto"/>
              <w:bottom w:val="single" w:sz="4" w:space="0" w:color="auto"/>
              <w:right w:val="single" w:sz="4" w:space="0" w:color="auto"/>
            </w:tcBorders>
            <w:shd w:val="clear" w:color="auto" w:fill="E5B8B7" w:themeFill="accent2" w:themeFillTint="66"/>
            <w:vAlign w:val="center"/>
          </w:tcPr>
          <w:p w14:paraId="0376B2B3" w14:textId="77777777" w:rsidR="00334FCC" w:rsidRPr="002C6298" w:rsidRDefault="00334FCC" w:rsidP="00334FCC">
            <w:pPr>
              <w:spacing w:before="60" w:after="60"/>
              <w:jc w:val="center"/>
              <w:rPr>
                <w:rFonts w:ascii="Arial" w:hAnsi="Arial" w:cs="Arial"/>
                <w:sz w:val="22"/>
                <w:szCs w:val="22"/>
              </w:rPr>
            </w:pPr>
          </w:p>
        </w:tc>
        <w:tc>
          <w:tcPr>
            <w:tcW w:w="8371" w:type="dxa"/>
            <w:tcBorders>
              <w:top w:val="single" w:sz="4" w:space="0" w:color="auto"/>
              <w:left w:val="single" w:sz="4" w:space="0" w:color="auto"/>
              <w:bottom w:val="single" w:sz="4" w:space="0" w:color="auto"/>
              <w:right w:val="single" w:sz="12" w:space="0" w:color="auto"/>
            </w:tcBorders>
            <w:shd w:val="clear" w:color="auto" w:fill="E5B8B7" w:themeFill="accent2" w:themeFillTint="66"/>
          </w:tcPr>
          <w:p w14:paraId="7BB224A9" w14:textId="77777777" w:rsidR="00334FCC" w:rsidRDefault="00334FCC" w:rsidP="00334FCC">
            <w:pPr>
              <w:spacing w:before="60" w:after="60"/>
              <w:jc w:val="both"/>
              <w:rPr>
                <w:rFonts w:ascii="Arial" w:hAnsi="Arial" w:cs="Arial"/>
                <w:sz w:val="22"/>
                <w:szCs w:val="22"/>
              </w:rPr>
            </w:pPr>
          </w:p>
        </w:tc>
      </w:tr>
      <w:tr w:rsidR="00334FCC" w14:paraId="132B0C63" w14:textId="77777777" w:rsidTr="00C15F13">
        <w:tc>
          <w:tcPr>
            <w:tcW w:w="1268" w:type="dxa"/>
            <w:tcBorders>
              <w:top w:val="single" w:sz="4" w:space="0" w:color="auto"/>
              <w:left w:val="single" w:sz="12" w:space="0" w:color="auto"/>
              <w:bottom w:val="single" w:sz="4" w:space="0" w:color="auto"/>
              <w:right w:val="single" w:sz="4" w:space="0" w:color="auto"/>
            </w:tcBorders>
            <w:vAlign w:val="center"/>
          </w:tcPr>
          <w:p w14:paraId="28558470" w14:textId="2F805B76"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Q.3</w:t>
            </w:r>
          </w:p>
        </w:tc>
        <w:tc>
          <w:tcPr>
            <w:tcW w:w="8371" w:type="dxa"/>
            <w:tcBorders>
              <w:top w:val="single" w:sz="4" w:space="0" w:color="auto"/>
              <w:left w:val="single" w:sz="4" w:space="0" w:color="auto"/>
              <w:bottom w:val="single" w:sz="4" w:space="0" w:color="auto"/>
              <w:right w:val="single" w:sz="12" w:space="0" w:color="auto"/>
            </w:tcBorders>
          </w:tcPr>
          <w:p w14:paraId="34C8B741" w14:textId="3BF1386A" w:rsidR="00334FCC" w:rsidRPr="00A10B88" w:rsidRDefault="00334FCC" w:rsidP="00334FCC">
            <w:pPr>
              <w:spacing w:before="60" w:after="60"/>
              <w:jc w:val="both"/>
              <w:rPr>
                <w:rFonts w:ascii="Arial" w:hAnsi="Arial" w:cs="Arial"/>
                <w:sz w:val="22"/>
                <w:szCs w:val="22"/>
              </w:rPr>
            </w:pPr>
            <w:r w:rsidRPr="00334FCC">
              <w:rPr>
                <w:rFonts w:ascii="Arial" w:hAnsi="Arial" w:cs="Arial"/>
                <w:sz w:val="22"/>
                <w:szCs w:val="22"/>
              </w:rPr>
              <w:t>In order to increase efficiency and reduce costs, would you recommend changing the scope of the requested provision in any way? If yes, please provide details of what changes you would recommend</w:t>
            </w:r>
            <w:r>
              <w:rPr>
                <w:rFonts w:ascii="Arial" w:hAnsi="Arial" w:cs="Arial"/>
                <w:sz w:val="22"/>
                <w:szCs w:val="22"/>
              </w:rPr>
              <w:t xml:space="preserve"> and why.</w:t>
            </w:r>
          </w:p>
        </w:tc>
      </w:tr>
      <w:tr w:rsidR="00334FCC" w14:paraId="1B3B2A29" w14:textId="77777777" w:rsidTr="006A1BE4">
        <w:tc>
          <w:tcPr>
            <w:tcW w:w="1268" w:type="dxa"/>
            <w:tcBorders>
              <w:top w:val="single" w:sz="4" w:space="0" w:color="auto"/>
              <w:left w:val="single" w:sz="12" w:space="0" w:color="auto"/>
              <w:bottom w:val="single" w:sz="4" w:space="0" w:color="auto"/>
              <w:right w:val="single" w:sz="4" w:space="0" w:color="auto"/>
            </w:tcBorders>
            <w:vAlign w:val="center"/>
          </w:tcPr>
          <w:p w14:paraId="7586E849" w14:textId="091C0F00"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 xml:space="preserve">Q.3 Supplier </w:t>
            </w:r>
            <w:r w:rsidRPr="003E4A15">
              <w:rPr>
                <w:rFonts w:ascii="Arial" w:hAnsi="Arial" w:cs="Arial"/>
                <w:b/>
                <w:sz w:val="22"/>
                <w:szCs w:val="22"/>
              </w:rPr>
              <w:t>Response</w:t>
            </w:r>
          </w:p>
        </w:tc>
        <w:tc>
          <w:tcPr>
            <w:tcW w:w="8371" w:type="dxa"/>
            <w:tcBorders>
              <w:top w:val="single" w:sz="4" w:space="0" w:color="auto"/>
              <w:left w:val="single" w:sz="4" w:space="0" w:color="auto"/>
              <w:bottom w:val="single" w:sz="4" w:space="0" w:color="auto"/>
              <w:right w:val="single" w:sz="12" w:space="0" w:color="auto"/>
            </w:tcBorders>
          </w:tcPr>
          <w:p w14:paraId="538A2CCF" w14:textId="77777777" w:rsidR="00334FCC" w:rsidRDefault="00334FCC" w:rsidP="00334FCC">
            <w:pPr>
              <w:spacing w:before="60" w:after="60"/>
              <w:jc w:val="both"/>
              <w:rPr>
                <w:rFonts w:ascii="Arial" w:hAnsi="Arial" w:cs="Arial"/>
                <w:sz w:val="22"/>
                <w:szCs w:val="22"/>
              </w:rPr>
            </w:pPr>
          </w:p>
          <w:p w14:paraId="76E5D770" w14:textId="77777777" w:rsidR="00334FCC" w:rsidRDefault="00334FCC" w:rsidP="00334FCC">
            <w:pPr>
              <w:spacing w:before="60" w:after="60"/>
              <w:jc w:val="both"/>
              <w:rPr>
                <w:rFonts w:ascii="Arial" w:hAnsi="Arial" w:cs="Arial"/>
                <w:sz w:val="22"/>
                <w:szCs w:val="22"/>
              </w:rPr>
            </w:pPr>
          </w:p>
          <w:p w14:paraId="6A86E683" w14:textId="77777777" w:rsidR="00334FCC" w:rsidRDefault="00334FCC" w:rsidP="00334FCC">
            <w:pPr>
              <w:spacing w:before="60" w:after="60"/>
              <w:jc w:val="both"/>
              <w:rPr>
                <w:rFonts w:ascii="Arial" w:hAnsi="Arial" w:cs="Arial"/>
                <w:sz w:val="22"/>
                <w:szCs w:val="22"/>
              </w:rPr>
            </w:pPr>
          </w:p>
          <w:p w14:paraId="54460F1F" w14:textId="77777777" w:rsidR="00334FCC" w:rsidRDefault="00334FCC" w:rsidP="00334FCC">
            <w:pPr>
              <w:spacing w:before="60" w:after="60"/>
              <w:jc w:val="both"/>
              <w:rPr>
                <w:rFonts w:ascii="Arial" w:hAnsi="Arial" w:cs="Arial"/>
                <w:sz w:val="22"/>
                <w:szCs w:val="22"/>
              </w:rPr>
            </w:pPr>
          </w:p>
          <w:p w14:paraId="1EBF08CE" w14:textId="77777777" w:rsidR="00334FCC" w:rsidRDefault="00334FCC" w:rsidP="00334FCC">
            <w:pPr>
              <w:spacing w:before="60" w:after="60"/>
              <w:jc w:val="both"/>
              <w:rPr>
                <w:rFonts w:ascii="Arial" w:hAnsi="Arial" w:cs="Arial"/>
                <w:sz w:val="22"/>
                <w:szCs w:val="22"/>
              </w:rPr>
            </w:pPr>
          </w:p>
          <w:p w14:paraId="21C199EF" w14:textId="77777777" w:rsidR="00334FCC" w:rsidRDefault="00334FCC" w:rsidP="00334FCC">
            <w:pPr>
              <w:spacing w:before="60" w:after="60"/>
              <w:jc w:val="both"/>
              <w:rPr>
                <w:rFonts w:ascii="Arial" w:hAnsi="Arial" w:cs="Arial"/>
                <w:sz w:val="22"/>
                <w:szCs w:val="22"/>
              </w:rPr>
            </w:pPr>
          </w:p>
        </w:tc>
      </w:tr>
      <w:tr w:rsidR="006A1BE4" w14:paraId="5EB72333" w14:textId="77777777" w:rsidTr="006A1BE4">
        <w:tc>
          <w:tcPr>
            <w:tcW w:w="1268" w:type="dxa"/>
            <w:tcBorders>
              <w:top w:val="single" w:sz="4" w:space="0" w:color="auto"/>
              <w:left w:val="single" w:sz="12" w:space="0" w:color="auto"/>
              <w:bottom w:val="single" w:sz="4" w:space="0" w:color="auto"/>
              <w:right w:val="single" w:sz="4" w:space="0" w:color="auto"/>
            </w:tcBorders>
            <w:shd w:val="clear" w:color="auto" w:fill="E5B8B7" w:themeFill="accent2" w:themeFillTint="66"/>
            <w:vAlign w:val="center"/>
          </w:tcPr>
          <w:p w14:paraId="36B728C9" w14:textId="77777777" w:rsidR="006A1BE4" w:rsidRDefault="006A1BE4" w:rsidP="00334FCC">
            <w:pPr>
              <w:spacing w:before="60" w:after="60"/>
              <w:jc w:val="center"/>
              <w:rPr>
                <w:rFonts w:ascii="Arial" w:hAnsi="Arial" w:cs="Arial"/>
                <w:b/>
                <w:sz w:val="22"/>
                <w:szCs w:val="22"/>
              </w:rPr>
            </w:pPr>
          </w:p>
        </w:tc>
        <w:tc>
          <w:tcPr>
            <w:tcW w:w="8371" w:type="dxa"/>
            <w:tcBorders>
              <w:top w:val="single" w:sz="4" w:space="0" w:color="auto"/>
              <w:left w:val="single" w:sz="4" w:space="0" w:color="auto"/>
              <w:bottom w:val="single" w:sz="4" w:space="0" w:color="auto"/>
              <w:right w:val="single" w:sz="12" w:space="0" w:color="auto"/>
            </w:tcBorders>
            <w:shd w:val="clear" w:color="auto" w:fill="E5B8B7" w:themeFill="accent2" w:themeFillTint="66"/>
          </w:tcPr>
          <w:p w14:paraId="2BA47206" w14:textId="77777777" w:rsidR="006A1BE4" w:rsidRDefault="006A1BE4" w:rsidP="00334FCC">
            <w:pPr>
              <w:spacing w:before="60" w:after="60"/>
              <w:jc w:val="both"/>
              <w:rPr>
                <w:rFonts w:ascii="Arial" w:hAnsi="Arial" w:cs="Arial"/>
                <w:sz w:val="22"/>
                <w:szCs w:val="22"/>
              </w:rPr>
            </w:pPr>
          </w:p>
        </w:tc>
      </w:tr>
      <w:tr w:rsidR="006A1BE4" w14:paraId="7A93733E" w14:textId="77777777" w:rsidTr="006A1BE4">
        <w:tc>
          <w:tcPr>
            <w:tcW w:w="1268" w:type="dxa"/>
            <w:tcBorders>
              <w:top w:val="single" w:sz="4" w:space="0" w:color="auto"/>
              <w:left w:val="single" w:sz="12" w:space="0" w:color="auto"/>
              <w:bottom w:val="single" w:sz="4" w:space="0" w:color="auto"/>
              <w:right w:val="single" w:sz="4" w:space="0" w:color="auto"/>
            </w:tcBorders>
            <w:vAlign w:val="center"/>
          </w:tcPr>
          <w:p w14:paraId="32CE3F42" w14:textId="4449C6A7" w:rsidR="006A1BE4" w:rsidRDefault="006A1BE4" w:rsidP="00334FCC">
            <w:pPr>
              <w:spacing w:before="60" w:after="60"/>
              <w:jc w:val="center"/>
              <w:rPr>
                <w:rFonts w:ascii="Arial" w:hAnsi="Arial" w:cs="Arial"/>
                <w:b/>
                <w:sz w:val="22"/>
                <w:szCs w:val="22"/>
              </w:rPr>
            </w:pPr>
            <w:r>
              <w:rPr>
                <w:rFonts w:ascii="Arial" w:hAnsi="Arial" w:cs="Arial"/>
                <w:b/>
                <w:sz w:val="22"/>
                <w:szCs w:val="22"/>
              </w:rPr>
              <w:t>Q.4</w:t>
            </w:r>
          </w:p>
        </w:tc>
        <w:tc>
          <w:tcPr>
            <w:tcW w:w="8371" w:type="dxa"/>
            <w:tcBorders>
              <w:top w:val="single" w:sz="4" w:space="0" w:color="auto"/>
              <w:left w:val="single" w:sz="4" w:space="0" w:color="auto"/>
              <w:bottom w:val="single" w:sz="4" w:space="0" w:color="auto"/>
              <w:right w:val="single" w:sz="12" w:space="0" w:color="auto"/>
            </w:tcBorders>
          </w:tcPr>
          <w:p w14:paraId="2D5D97C0" w14:textId="118AD056" w:rsidR="006A1BE4" w:rsidRDefault="006A1BE4" w:rsidP="00334FCC">
            <w:pPr>
              <w:spacing w:before="60" w:after="60"/>
              <w:jc w:val="both"/>
              <w:rPr>
                <w:rFonts w:ascii="Arial" w:hAnsi="Arial" w:cs="Arial"/>
                <w:sz w:val="22"/>
                <w:szCs w:val="22"/>
              </w:rPr>
            </w:pPr>
            <w:r>
              <w:rPr>
                <w:rFonts w:ascii="Arial" w:hAnsi="Arial" w:cs="Arial"/>
                <w:sz w:val="22"/>
                <w:szCs w:val="22"/>
              </w:rPr>
              <w:t>Please provide an indicative cost and lead time per vehicle</w:t>
            </w:r>
          </w:p>
        </w:tc>
      </w:tr>
      <w:tr w:rsidR="006A1BE4" w14:paraId="1F41B486" w14:textId="77777777" w:rsidTr="00F773A8">
        <w:tc>
          <w:tcPr>
            <w:tcW w:w="1268" w:type="dxa"/>
            <w:tcBorders>
              <w:top w:val="single" w:sz="4" w:space="0" w:color="auto"/>
              <w:left w:val="single" w:sz="12" w:space="0" w:color="auto"/>
              <w:bottom w:val="single" w:sz="12" w:space="0" w:color="auto"/>
              <w:right w:val="single" w:sz="4" w:space="0" w:color="auto"/>
            </w:tcBorders>
            <w:vAlign w:val="center"/>
          </w:tcPr>
          <w:p w14:paraId="7682B0DB" w14:textId="1BDA8999" w:rsidR="006A1BE4" w:rsidRDefault="006A1BE4" w:rsidP="00334FCC">
            <w:pPr>
              <w:spacing w:before="60" w:after="60"/>
              <w:jc w:val="center"/>
              <w:rPr>
                <w:rFonts w:ascii="Arial" w:hAnsi="Arial" w:cs="Arial"/>
                <w:b/>
                <w:sz w:val="22"/>
                <w:szCs w:val="22"/>
              </w:rPr>
            </w:pPr>
            <w:r>
              <w:rPr>
                <w:rFonts w:ascii="Arial" w:hAnsi="Arial" w:cs="Arial"/>
                <w:b/>
                <w:sz w:val="22"/>
                <w:szCs w:val="22"/>
              </w:rPr>
              <w:t xml:space="preserve">Q.4 Supplier </w:t>
            </w:r>
            <w:r w:rsidRPr="003E4A15">
              <w:rPr>
                <w:rFonts w:ascii="Arial" w:hAnsi="Arial" w:cs="Arial"/>
                <w:b/>
                <w:sz w:val="22"/>
                <w:szCs w:val="22"/>
              </w:rPr>
              <w:t>Response</w:t>
            </w:r>
          </w:p>
        </w:tc>
        <w:tc>
          <w:tcPr>
            <w:tcW w:w="8371" w:type="dxa"/>
            <w:tcBorders>
              <w:top w:val="single" w:sz="4" w:space="0" w:color="auto"/>
              <w:left w:val="single" w:sz="4" w:space="0" w:color="auto"/>
              <w:bottom w:val="single" w:sz="12" w:space="0" w:color="auto"/>
              <w:right w:val="single" w:sz="12" w:space="0" w:color="auto"/>
            </w:tcBorders>
          </w:tcPr>
          <w:p w14:paraId="0EC7BA45" w14:textId="77777777" w:rsidR="006A1BE4" w:rsidRDefault="006A1BE4" w:rsidP="00334FCC">
            <w:pPr>
              <w:spacing w:before="60" w:after="60"/>
              <w:jc w:val="both"/>
              <w:rPr>
                <w:rFonts w:ascii="Arial" w:hAnsi="Arial" w:cs="Arial"/>
                <w:sz w:val="22"/>
                <w:szCs w:val="22"/>
              </w:rPr>
            </w:pPr>
          </w:p>
        </w:tc>
      </w:tr>
    </w:tbl>
    <w:p w14:paraId="2776152E" w14:textId="5EB5C1F1" w:rsidR="00035DDE" w:rsidRDefault="00035DDE" w:rsidP="002C6298"/>
    <w:p w14:paraId="78175FD9" w14:textId="77777777" w:rsidR="00A70B0C" w:rsidRDefault="00A70B0C" w:rsidP="002C6298"/>
    <w:p w14:paraId="6CD7B2C7" w14:textId="150B714B" w:rsidR="00A70B0C" w:rsidRDefault="00A70B0C" w:rsidP="002C6298"/>
    <w:tbl>
      <w:tblPr>
        <w:tblStyle w:val="TableGrid"/>
        <w:tblW w:w="0" w:type="auto"/>
        <w:tblLook w:val="04A0" w:firstRow="1" w:lastRow="0" w:firstColumn="1" w:lastColumn="0" w:noHBand="0" w:noVBand="1"/>
      </w:tblPr>
      <w:tblGrid>
        <w:gridCol w:w="2689"/>
        <w:gridCol w:w="6918"/>
      </w:tblGrid>
      <w:tr w:rsidR="006A1BE4" w14:paraId="12C4E8A6" w14:textId="77777777" w:rsidTr="006A1BE4">
        <w:tc>
          <w:tcPr>
            <w:tcW w:w="2689" w:type="dxa"/>
          </w:tcPr>
          <w:p w14:paraId="05EE5B21" w14:textId="45ADA45B" w:rsidR="006A1BE4" w:rsidRPr="006A1BE4" w:rsidRDefault="006A1BE4" w:rsidP="002C6298">
            <w:pPr>
              <w:rPr>
                <w:rFonts w:ascii="Arial" w:hAnsi="Arial" w:cs="Arial"/>
                <w:sz w:val="22"/>
                <w:szCs w:val="22"/>
              </w:rPr>
            </w:pPr>
            <w:r w:rsidRPr="006A1BE4">
              <w:rPr>
                <w:rFonts w:ascii="Arial" w:hAnsi="Arial" w:cs="Arial"/>
                <w:sz w:val="22"/>
                <w:szCs w:val="22"/>
              </w:rPr>
              <w:t>Company Name</w:t>
            </w:r>
          </w:p>
        </w:tc>
        <w:tc>
          <w:tcPr>
            <w:tcW w:w="6918" w:type="dxa"/>
          </w:tcPr>
          <w:p w14:paraId="242AA33C" w14:textId="77777777" w:rsidR="006A1BE4" w:rsidRDefault="006A1BE4" w:rsidP="002C6298"/>
        </w:tc>
      </w:tr>
      <w:tr w:rsidR="006A1BE4" w14:paraId="171EC343" w14:textId="77777777" w:rsidTr="006A1BE4">
        <w:tc>
          <w:tcPr>
            <w:tcW w:w="2689" w:type="dxa"/>
          </w:tcPr>
          <w:p w14:paraId="3F45B867" w14:textId="4E40212F" w:rsidR="006A1BE4" w:rsidRPr="006A1BE4" w:rsidRDefault="006A1BE4" w:rsidP="002C6298">
            <w:pPr>
              <w:rPr>
                <w:rFonts w:ascii="Arial" w:hAnsi="Arial" w:cs="Arial"/>
                <w:sz w:val="22"/>
                <w:szCs w:val="22"/>
              </w:rPr>
            </w:pPr>
            <w:r w:rsidRPr="006A1BE4">
              <w:rPr>
                <w:rFonts w:ascii="Arial" w:hAnsi="Arial" w:cs="Arial"/>
                <w:sz w:val="22"/>
                <w:szCs w:val="22"/>
              </w:rPr>
              <w:t>Company Registration Number</w:t>
            </w:r>
          </w:p>
        </w:tc>
        <w:tc>
          <w:tcPr>
            <w:tcW w:w="6918" w:type="dxa"/>
          </w:tcPr>
          <w:p w14:paraId="70C02A2C" w14:textId="77777777" w:rsidR="006A1BE4" w:rsidRDefault="006A1BE4" w:rsidP="002C6298"/>
        </w:tc>
      </w:tr>
      <w:tr w:rsidR="006A1BE4" w14:paraId="53AC05FB" w14:textId="77777777" w:rsidTr="006A1BE4">
        <w:tc>
          <w:tcPr>
            <w:tcW w:w="2689" w:type="dxa"/>
          </w:tcPr>
          <w:p w14:paraId="271DF675" w14:textId="4D39A675" w:rsidR="006A1BE4" w:rsidRPr="006A1BE4" w:rsidRDefault="006A1BE4" w:rsidP="002C6298">
            <w:pPr>
              <w:rPr>
                <w:rFonts w:ascii="Arial" w:hAnsi="Arial" w:cs="Arial"/>
                <w:sz w:val="22"/>
                <w:szCs w:val="22"/>
              </w:rPr>
            </w:pPr>
            <w:r w:rsidRPr="006A1BE4">
              <w:rPr>
                <w:rFonts w:ascii="Arial" w:hAnsi="Arial" w:cs="Arial"/>
                <w:sz w:val="22"/>
                <w:szCs w:val="22"/>
              </w:rPr>
              <w:lastRenderedPageBreak/>
              <w:t>Contact Name</w:t>
            </w:r>
          </w:p>
        </w:tc>
        <w:tc>
          <w:tcPr>
            <w:tcW w:w="6918" w:type="dxa"/>
          </w:tcPr>
          <w:p w14:paraId="4384AB4A" w14:textId="77777777" w:rsidR="006A1BE4" w:rsidRDefault="006A1BE4" w:rsidP="002C6298"/>
        </w:tc>
      </w:tr>
      <w:tr w:rsidR="006A1BE4" w14:paraId="598C57DA" w14:textId="77777777" w:rsidTr="006A1BE4">
        <w:tc>
          <w:tcPr>
            <w:tcW w:w="2689" w:type="dxa"/>
          </w:tcPr>
          <w:p w14:paraId="096E4EB2" w14:textId="772491A4" w:rsidR="006A1BE4" w:rsidRPr="006A1BE4" w:rsidRDefault="006A1BE4" w:rsidP="002C6298">
            <w:pPr>
              <w:rPr>
                <w:rFonts w:ascii="Arial" w:hAnsi="Arial" w:cs="Arial"/>
                <w:sz w:val="22"/>
                <w:szCs w:val="22"/>
              </w:rPr>
            </w:pPr>
            <w:r w:rsidRPr="006A1BE4">
              <w:rPr>
                <w:rFonts w:ascii="Arial" w:hAnsi="Arial" w:cs="Arial"/>
                <w:sz w:val="22"/>
                <w:szCs w:val="22"/>
              </w:rPr>
              <w:t>Email Address</w:t>
            </w:r>
          </w:p>
        </w:tc>
        <w:tc>
          <w:tcPr>
            <w:tcW w:w="6918" w:type="dxa"/>
          </w:tcPr>
          <w:p w14:paraId="67CDB457" w14:textId="77777777" w:rsidR="006A1BE4" w:rsidRDefault="006A1BE4" w:rsidP="002C6298"/>
        </w:tc>
      </w:tr>
      <w:tr w:rsidR="006A1BE4" w14:paraId="3AFA4D3C" w14:textId="77777777" w:rsidTr="006A1BE4">
        <w:tc>
          <w:tcPr>
            <w:tcW w:w="2689" w:type="dxa"/>
          </w:tcPr>
          <w:p w14:paraId="781335C3" w14:textId="48C753AA" w:rsidR="006A1BE4" w:rsidRDefault="006A1BE4" w:rsidP="002C6298">
            <w:r w:rsidRPr="006A1BE4">
              <w:rPr>
                <w:rFonts w:ascii="Arial" w:hAnsi="Arial" w:cs="Arial"/>
                <w:sz w:val="22"/>
                <w:szCs w:val="22"/>
              </w:rPr>
              <w:t>Telephone Number</w:t>
            </w:r>
          </w:p>
        </w:tc>
        <w:tc>
          <w:tcPr>
            <w:tcW w:w="6918" w:type="dxa"/>
          </w:tcPr>
          <w:p w14:paraId="14026571" w14:textId="77777777" w:rsidR="006A1BE4" w:rsidRDefault="006A1BE4" w:rsidP="002C6298"/>
        </w:tc>
      </w:tr>
      <w:tr w:rsidR="006A1BE4" w14:paraId="258D0435" w14:textId="77777777" w:rsidTr="006A1BE4">
        <w:tc>
          <w:tcPr>
            <w:tcW w:w="2689" w:type="dxa"/>
          </w:tcPr>
          <w:p w14:paraId="2F71BE94" w14:textId="77777777" w:rsidR="006A1BE4" w:rsidRDefault="006A1BE4" w:rsidP="002C6298"/>
        </w:tc>
        <w:tc>
          <w:tcPr>
            <w:tcW w:w="6918" w:type="dxa"/>
          </w:tcPr>
          <w:p w14:paraId="39A90E0E" w14:textId="77777777" w:rsidR="006A1BE4" w:rsidRDefault="006A1BE4" w:rsidP="002C6298"/>
        </w:tc>
      </w:tr>
    </w:tbl>
    <w:p w14:paraId="73060536" w14:textId="7B847852" w:rsidR="00F773A8" w:rsidRDefault="00F773A8" w:rsidP="002C6298"/>
    <w:p w14:paraId="2408DD7F" w14:textId="58C76202" w:rsidR="00F773A8" w:rsidRDefault="00F773A8" w:rsidP="002C6298"/>
    <w:p w14:paraId="7407CCC7" w14:textId="77777777" w:rsidR="00F773A8" w:rsidRDefault="00F773A8" w:rsidP="002C6298"/>
    <w:p w14:paraId="2FC58A26" w14:textId="77777777" w:rsidR="00F773A8" w:rsidRPr="002C6298" w:rsidRDefault="00F773A8" w:rsidP="002C6298"/>
    <w:sectPr w:rsidR="00F773A8" w:rsidRPr="002C6298" w:rsidSect="00814825">
      <w:headerReference w:type="even" r:id="rId12"/>
      <w:headerReference w:type="default" r:id="rId13"/>
      <w:footerReference w:type="even" r:id="rId14"/>
      <w:footerReference w:type="default" r:id="rId15"/>
      <w:headerReference w:type="first" r:id="rId16"/>
      <w:footerReference w:type="first" r:id="rId17"/>
      <w:pgSz w:w="11906" w:h="16838"/>
      <w:pgMar w:top="745"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36127" w14:textId="77777777" w:rsidR="009F7306" w:rsidRDefault="009F7306" w:rsidP="003E4A15">
      <w:r>
        <w:separator/>
      </w:r>
    </w:p>
  </w:endnote>
  <w:endnote w:type="continuationSeparator" w:id="0">
    <w:p w14:paraId="0BE70933" w14:textId="77777777" w:rsidR="009F7306" w:rsidRDefault="009F7306" w:rsidP="003E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3F6DC" w14:textId="03B3E73F" w:rsidR="00E57EE5" w:rsidRDefault="00E57EE5">
    <w:pPr>
      <w:pStyle w:val="Footer"/>
    </w:pPr>
    <w:r>
      <w:rPr>
        <w:noProof/>
      </w:rPr>
      <mc:AlternateContent>
        <mc:Choice Requires="wps">
          <w:drawing>
            <wp:anchor distT="0" distB="0" distL="0" distR="0" simplePos="0" relativeHeight="251662336" behindDoc="0" locked="0" layoutInCell="1" allowOverlap="1" wp14:anchorId="27BB0A32" wp14:editId="0F777190">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EA926D" w14:textId="5C003829"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BB0A32"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EA926D" w14:textId="5C003829"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7D2FE" w14:textId="2E4C8758" w:rsidR="001A32DC" w:rsidRPr="001A32DC" w:rsidRDefault="00E57EE5">
    <w:pPr>
      <w:pStyle w:val="Footer"/>
      <w:jc w:val="center"/>
      <w:rPr>
        <w:rFonts w:ascii="Arial" w:hAnsi="Arial" w:cs="Arial"/>
        <w:sz w:val="22"/>
      </w:rPr>
    </w:pPr>
    <w:r>
      <w:rPr>
        <w:noProof/>
      </w:rPr>
      <mc:AlternateContent>
        <mc:Choice Requires="wps">
          <w:drawing>
            <wp:anchor distT="0" distB="0" distL="0" distR="0" simplePos="0" relativeHeight="251663360" behindDoc="0" locked="0" layoutInCell="1" allowOverlap="1" wp14:anchorId="48F0F5F0" wp14:editId="1EF28F31">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0481B" w14:textId="6B0AF8AA"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0F5F0"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6F0481B" w14:textId="6B0AF8AA"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v:textbox>
              <w10:wrap anchorx="page" anchory="page"/>
            </v:shape>
          </w:pict>
        </mc:Fallback>
      </mc:AlternateContent>
    </w:r>
  </w:p>
  <w:sdt>
    <w:sdtPr>
      <w:id w:val="277149189"/>
      <w:docPartObj>
        <w:docPartGallery w:val="Page Numbers (Bottom of Page)"/>
        <w:docPartUnique/>
      </w:docPartObj>
    </w:sdtPr>
    <w:sdtEndPr>
      <w:rPr>
        <w:rFonts w:ascii="Arial" w:hAnsi="Arial" w:cs="Arial"/>
        <w:noProof/>
        <w:sz w:val="22"/>
      </w:rPr>
    </w:sdtEndPr>
    <w:sdtContent>
      <w:p w14:paraId="367ABAD7" w14:textId="77777777" w:rsidR="001A32DC" w:rsidRPr="001A32DC" w:rsidRDefault="001A32DC">
        <w:pPr>
          <w:pStyle w:val="Footer"/>
          <w:jc w:val="center"/>
          <w:rPr>
            <w:rFonts w:ascii="Arial" w:hAnsi="Arial" w:cs="Arial"/>
            <w:sz w:val="22"/>
          </w:rPr>
        </w:pPr>
        <w:r w:rsidRPr="001A32DC">
          <w:rPr>
            <w:rFonts w:ascii="Arial" w:hAnsi="Arial" w:cs="Arial"/>
            <w:sz w:val="22"/>
          </w:rPr>
          <w:fldChar w:fldCharType="begin"/>
        </w:r>
        <w:r w:rsidRPr="001A32DC">
          <w:rPr>
            <w:rFonts w:ascii="Arial" w:hAnsi="Arial" w:cs="Arial"/>
            <w:sz w:val="22"/>
          </w:rPr>
          <w:instrText xml:space="preserve"> PAGE   \* MERGEFORMAT </w:instrText>
        </w:r>
        <w:r w:rsidRPr="001A32DC">
          <w:rPr>
            <w:rFonts w:ascii="Arial" w:hAnsi="Arial" w:cs="Arial"/>
            <w:sz w:val="22"/>
          </w:rPr>
          <w:fldChar w:fldCharType="separate"/>
        </w:r>
        <w:r w:rsidR="00111BDB">
          <w:rPr>
            <w:rFonts w:ascii="Arial" w:hAnsi="Arial" w:cs="Arial"/>
            <w:noProof/>
            <w:sz w:val="22"/>
          </w:rPr>
          <w:t>1</w:t>
        </w:r>
        <w:r w:rsidRPr="001A32DC">
          <w:rPr>
            <w:rFonts w:ascii="Arial" w:hAnsi="Arial" w:cs="Arial"/>
            <w:noProof/>
            <w:sz w:val="22"/>
          </w:rPr>
          <w:fldChar w:fldCharType="end"/>
        </w:r>
      </w:p>
    </w:sdtContent>
  </w:sdt>
  <w:p w14:paraId="6C65FDC9" w14:textId="77777777" w:rsidR="001A32DC" w:rsidRDefault="001A3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CCE4E" w14:textId="78EABE19" w:rsidR="00E57EE5" w:rsidRDefault="00E57EE5">
    <w:pPr>
      <w:pStyle w:val="Footer"/>
    </w:pPr>
    <w:r>
      <w:rPr>
        <w:noProof/>
      </w:rPr>
      <mc:AlternateContent>
        <mc:Choice Requires="wps">
          <w:drawing>
            <wp:anchor distT="0" distB="0" distL="0" distR="0" simplePos="0" relativeHeight="251661312" behindDoc="0" locked="0" layoutInCell="1" allowOverlap="1" wp14:anchorId="608BC788" wp14:editId="06DDE427">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BEE00" w14:textId="1E964B92"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8BC788"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36BEE00" w14:textId="1E964B92"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5BDDD" w14:textId="77777777" w:rsidR="009F7306" w:rsidRDefault="009F7306" w:rsidP="003E4A15">
      <w:r>
        <w:separator/>
      </w:r>
    </w:p>
  </w:footnote>
  <w:footnote w:type="continuationSeparator" w:id="0">
    <w:p w14:paraId="3432C32A" w14:textId="77777777" w:rsidR="009F7306" w:rsidRDefault="009F7306" w:rsidP="003E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7308D" w14:textId="7339A1B7" w:rsidR="00E57EE5" w:rsidRDefault="00E57EE5">
    <w:pPr>
      <w:pStyle w:val="Header"/>
    </w:pPr>
    <w:r>
      <w:rPr>
        <w:noProof/>
      </w:rPr>
      <mc:AlternateContent>
        <mc:Choice Requires="wps">
          <w:drawing>
            <wp:anchor distT="0" distB="0" distL="0" distR="0" simplePos="0" relativeHeight="251659264" behindDoc="0" locked="0" layoutInCell="1" allowOverlap="1" wp14:anchorId="04FDE7D0" wp14:editId="3340F618">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982BB" w14:textId="32E917C0"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FDE7D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0982BB" w14:textId="32E917C0"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78DB9" w14:textId="481AE509" w:rsidR="007F3958" w:rsidRPr="007F3958" w:rsidRDefault="00E57EE5" w:rsidP="007F3958">
    <w:pPr>
      <w:pStyle w:val="Header"/>
      <w:tabs>
        <w:tab w:val="clear" w:pos="4513"/>
        <w:tab w:val="clear" w:pos="9026"/>
      </w:tabs>
      <w:rPr>
        <w:rFonts w:ascii="Arial" w:hAnsi="Arial" w:cs="Arial"/>
        <w:sz w:val="22"/>
        <w:szCs w:val="22"/>
      </w:rPr>
    </w:pPr>
    <w:r>
      <w:rPr>
        <w:rFonts w:ascii="Arial" w:hAnsi="Arial" w:cs="Arial"/>
        <w:b/>
        <w:noProof/>
        <w:sz w:val="22"/>
        <w:szCs w:val="22"/>
      </w:rPr>
      <mc:AlternateContent>
        <mc:Choice Requires="wps">
          <w:drawing>
            <wp:anchor distT="0" distB="0" distL="0" distR="0" simplePos="0" relativeHeight="251660288" behindDoc="0" locked="0" layoutInCell="1" allowOverlap="1" wp14:anchorId="72CA4C61" wp14:editId="325D39B9">
              <wp:simplePos x="635" y="635"/>
              <wp:positionH relativeFrom="page">
                <wp:align>center</wp:align>
              </wp:positionH>
              <wp:positionV relativeFrom="page">
                <wp:align>top</wp:align>
              </wp:positionV>
              <wp:extent cx="443865" cy="44386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5F0799" w14:textId="6CB3374B"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A4C6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45F0799" w14:textId="6CB3374B"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v:textbox>
              <w10:wrap anchorx="page" anchory="page"/>
            </v:shape>
          </w:pict>
        </mc:Fallback>
      </mc:AlternateContent>
    </w:r>
    <w:r w:rsidR="00C825A3">
      <w:rPr>
        <w:rFonts w:ascii="Arial" w:hAnsi="Arial" w:cs="Arial"/>
        <w:b/>
        <w:sz w:val="22"/>
        <w:szCs w:val="22"/>
      </w:rPr>
      <w:t>West Midlands Fire Service</w:t>
    </w:r>
    <w:r w:rsidR="007F3958" w:rsidRPr="007F3958">
      <w:rPr>
        <w:rFonts w:ascii="Arial" w:hAnsi="Arial" w:cs="Arial"/>
        <w:b/>
        <w:sz w:val="22"/>
        <w:szCs w:val="22"/>
      </w:rPr>
      <w:t xml:space="preserve">    </w:t>
    </w:r>
    <w:r w:rsidR="0097509F">
      <w:rPr>
        <w:rFonts w:ascii="Arial" w:hAnsi="Arial" w:cs="Arial"/>
        <w:sz w:val="22"/>
        <w:szCs w:val="22"/>
      </w:rPr>
      <w:t xml:space="preserve">         Pre-Tender Market Engagement Questionnaire</w:t>
    </w:r>
    <w:r w:rsidR="007F3958" w:rsidRPr="007F3958">
      <w:rPr>
        <w:rFonts w:ascii="Arial" w:hAnsi="Arial" w:cs="Arial"/>
        <w:sz w:val="22"/>
        <w:szCs w:val="22"/>
      </w:rPr>
      <w:t xml:space="preserve">                       </w:t>
    </w:r>
  </w:p>
  <w:p w14:paraId="61B2D2EB" w14:textId="6105920F" w:rsidR="003E4A15" w:rsidRPr="0097509F" w:rsidRDefault="00C825A3" w:rsidP="00805013">
    <w:pPr>
      <w:pStyle w:val="Header"/>
      <w:tabs>
        <w:tab w:val="clear" w:pos="4513"/>
        <w:tab w:val="clear" w:pos="9026"/>
      </w:tabs>
      <w:spacing w:before="120" w:after="120"/>
      <w:rPr>
        <w:rFonts w:ascii="Arial" w:hAnsi="Arial" w:cs="Arial"/>
        <w:sz w:val="22"/>
        <w:szCs w:val="22"/>
      </w:rPr>
    </w:pPr>
    <w:r w:rsidRPr="00C825A3">
      <w:rPr>
        <w:rFonts w:ascii="Arial" w:hAnsi="Arial" w:cs="Arial"/>
        <w:sz w:val="22"/>
        <w:szCs w:val="22"/>
      </w:rPr>
      <w:t>Vehicle Conversions</w:t>
    </w:r>
    <w:r w:rsidR="0005414D">
      <w:rPr>
        <w:rFonts w:ascii="Arial" w:hAnsi="Arial" w:cs="Arial"/>
        <w:sz w:val="22"/>
        <w:szCs w:val="22"/>
      </w:rPr>
      <w:t xml:space="preserve">                 </w:t>
    </w:r>
    <w:r w:rsidR="0097509F">
      <w:rPr>
        <w:rFonts w:ascii="Arial" w:hAnsi="Arial" w:cs="Arial"/>
        <w:sz w:val="22"/>
        <w:szCs w:val="22"/>
      </w:rPr>
      <w:t xml:space="preserve">                              </w:t>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t xml:space="preserve">        </w:t>
    </w:r>
    <w:r w:rsidR="007F3958" w:rsidRPr="007F3958">
      <w:rPr>
        <w:rFonts w:ascii="Arial" w:hAnsi="Arial" w:cs="Arial"/>
        <w:sz w:val="22"/>
        <w:szCs w:val="22"/>
      </w:rPr>
      <w:tab/>
    </w:r>
    <w:r w:rsidR="007F3958" w:rsidRPr="007F3958">
      <w:rPr>
        <w:rFonts w:ascii="Arial" w:hAnsi="Arial" w:cs="Arial"/>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40BD1" w14:textId="4EF1395B" w:rsidR="00E57EE5" w:rsidRDefault="00E57EE5">
    <w:pPr>
      <w:pStyle w:val="Header"/>
    </w:pPr>
    <w:r>
      <w:rPr>
        <w:noProof/>
      </w:rPr>
      <mc:AlternateContent>
        <mc:Choice Requires="wps">
          <w:drawing>
            <wp:anchor distT="0" distB="0" distL="0" distR="0" simplePos="0" relativeHeight="251658240" behindDoc="0" locked="0" layoutInCell="1" allowOverlap="1" wp14:anchorId="173230DA" wp14:editId="7C7BD022">
              <wp:simplePos x="635" y="635"/>
              <wp:positionH relativeFrom="page">
                <wp:align>center</wp:align>
              </wp:positionH>
              <wp:positionV relativeFrom="page">
                <wp:align>top</wp:align>
              </wp:positionV>
              <wp:extent cx="443865" cy="443865"/>
              <wp:effectExtent l="0" t="0" r="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898254" w14:textId="2559AE2E"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230DA"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B898254" w14:textId="2559AE2E" w:rsidR="00E57EE5" w:rsidRPr="00E57EE5" w:rsidRDefault="00E57EE5" w:rsidP="00E57EE5">
                    <w:pPr>
                      <w:rPr>
                        <w:rFonts w:ascii="Calibri" w:eastAsia="Calibri" w:hAnsi="Calibri" w:cs="Calibri"/>
                        <w:noProof/>
                        <w:color w:val="000000"/>
                        <w:sz w:val="20"/>
                        <w:szCs w:val="20"/>
                      </w:rPr>
                    </w:pPr>
                    <w:r w:rsidRPr="00E57EE5">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5D61"/>
    <w:multiLevelType w:val="hybridMultilevel"/>
    <w:tmpl w:val="3182A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154BB"/>
    <w:multiLevelType w:val="multilevel"/>
    <w:tmpl w:val="E8DCFA92"/>
    <w:lvl w:ilvl="0">
      <w:start w:val="1"/>
      <w:numFmt w:val="decimal"/>
      <w:lvlText w:val="%1.0"/>
      <w:lvlJc w:val="left"/>
      <w:pPr>
        <w:tabs>
          <w:tab w:val="num" w:pos="390"/>
        </w:tabs>
        <w:ind w:left="390" w:hanging="390"/>
      </w:pPr>
      <w:rPr>
        <w:rFonts w:cs="Times New Roman" w:hint="default"/>
      </w:rPr>
    </w:lvl>
    <w:lvl w:ilvl="1">
      <w:start w:val="1"/>
      <w:numFmt w:val="decimal"/>
      <w:lvlText w:val="3.%2"/>
      <w:lvlJc w:val="left"/>
      <w:pPr>
        <w:tabs>
          <w:tab w:val="num" w:pos="1241"/>
        </w:tabs>
        <w:ind w:left="1241" w:hanging="390"/>
      </w:pPr>
      <w:rPr>
        <w:rFonts w:ascii="Arial" w:hAnsi="Arial" w:cs="Arial" w:hint="default"/>
        <w:color w:val="C00000"/>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A2849CC"/>
    <w:multiLevelType w:val="hybridMultilevel"/>
    <w:tmpl w:val="86C252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B66E3"/>
    <w:multiLevelType w:val="hybridMultilevel"/>
    <w:tmpl w:val="75000B96"/>
    <w:lvl w:ilvl="0" w:tplc="E8B4DA6E">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E17E5"/>
    <w:multiLevelType w:val="hybridMultilevel"/>
    <w:tmpl w:val="DF96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9779F"/>
    <w:multiLevelType w:val="multilevel"/>
    <w:tmpl w:val="C8482B3E"/>
    <w:lvl w:ilvl="0">
      <w:start w:val="1"/>
      <w:numFmt w:val="decimal"/>
      <w:lvlText w:val="%1.0"/>
      <w:lvlJc w:val="left"/>
      <w:pPr>
        <w:tabs>
          <w:tab w:val="num" w:pos="390"/>
        </w:tabs>
        <w:ind w:left="390" w:hanging="390"/>
      </w:pPr>
      <w:rPr>
        <w:b/>
        <w:color w:val="800074"/>
        <w:sz w:val="24"/>
        <w:szCs w:val="24"/>
      </w:rPr>
    </w:lvl>
    <w:lvl w:ilvl="1">
      <w:start w:val="1"/>
      <w:numFmt w:val="decimal"/>
      <w:lvlText w:val="%1.%2"/>
      <w:lvlJc w:val="left"/>
      <w:pPr>
        <w:tabs>
          <w:tab w:val="num" w:pos="1110"/>
        </w:tabs>
        <w:ind w:left="1110" w:hanging="390"/>
      </w:pPr>
      <w:rPr>
        <w:b w:val="0"/>
        <w:i w:val="0"/>
        <w:color w:val="800074"/>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6" w15:restartNumberingAfterBreak="0">
    <w:nsid w:val="19D64F73"/>
    <w:multiLevelType w:val="hybridMultilevel"/>
    <w:tmpl w:val="8FEC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C7CB5"/>
    <w:multiLevelType w:val="hybridMultilevel"/>
    <w:tmpl w:val="057C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02A6C"/>
    <w:multiLevelType w:val="hybridMultilevel"/>
    <w:tmpl w:val="3870B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355FBD"/>
    <w:multiLevelType w:val="hybridMultilevel"/>
    <w:tmpl w:val="6C36EB52"/>
    <w:lvl w:ilvl="0" w:tplc="2124EDD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2933F2"/>
    <w:multiLevelType w:val="hybridMultilevel"/>
    <w:tmpl w:val="6DDADF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9B0965"/>
    <w:multiLevelType w:val="hybridMultilevel"/>
    <w:tmpl w:val="3582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A1D0D"/>
    <w:multiLevelType w:val="hybridMultilevel"/>
    <w:tmpl w:val="6DDADF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4411785">
    <w:abstractNumId w:val="3"/>
  </w:num>
  <w:num w:numId="2" w16cid:durableId="687413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9848599">
    <w:abstractNumId w:val="1"/>
  </w:num>
  <w:num w:numId="4" w16cid:durableId="823013003">
    <w:abstractNumId w:val="9"/>
  </w:num>
  <w:num w:numId="5" w16cid:durableId="2077245601">
    <w:abstractNumId w:val="0"/>
  </w:num>
  <w:num w:numId="6" w16cid:durableId="29189555">
    <w:abstractNumId w:val="10"/>
  </w:num>
  <w:num w:numId="7" w16cid:durableId="1649480194">
    <w:abstractNumId w:val="12"/>
  </w:num>
  <w:num w:numId="8" w16cid:durableId="1895657003">
    <w:abstractNumId w:val="2"/>
  </w:num>
  <w:num w:numId="9" w16cid:durableId="1074428197">
    <w:abstractNumId w:val="8"/>
  </w:num>
  <w:num w:numId="10" w16cid:durableId="1464227042">
    <w:abstractNumId w:val="11"/>
  </w:num>
  <w:num w:numId="11" w16cid:durableId="1069886636">
    <w:abstractNumId w:val="4"/>
  </w:num>
  <w:num w:numId="12" w16cid:durableId="356200520">
    <w:abstractNumId w:val="6"/>
  </w:num>
  <w:num w:numId="13" w16cid:durableId="1618373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98"/>
    <w:rsid w:val="00005962"/>
    <w:rsid w:val="00015F6F"/>
    <w:rsid w:val="00035DDE"/>
    <w:rsid w:val="0005414D"/>
    <w:rsid w:val="00084EA8"/>
    <w:rsid w:val="000937F0"/>
    <w:rsid w:val="000F0775"/>
    <w:rsid w:val="00111BDB"/>
    <w:rsid w:val="00151B46"/>
    <w:rsid w:val="00186233"/>
    <w:rsid w:val="001A32DC"/>
    <w:rsid w:val="001A6B07"/>
    <w:rsid w:val="00200CDE"/>
    <w:rsid w:val="00230E08"/>
    <w:rsid w:val="00273313"/>
    <w:rsid w:val="00275010"/>
    <w:rsid w:val="00280EFC"/>
    <w:rsid w:val="002C6298"/>
    <w:rsid w:val="002E6DC4"/>
    <w:rsid w:val="002F71DE"/>
    <w:rsid w:val="00322383"/>
    <w:rsid w:val="00334FCC"/>
    <w:rsid w:val="0035005B"/>
    <w:rsid w:val="00365694"/>
    <w:rsid w:val="00381FD6"/>
    <w:rsid w:val="003B45EE"/>
    <w:rsid w:val="003E4A15"/>
    <w:rsid w:val="004230A9"/>
    <w:rsid w:val="00434EF6"/>
    <w:rsid w:val="00440AAC"/>
    <w:rsid w:val="004D34A4"/>
    <w:rsid w:val="004E3D48"/>
    <w:rsid w:val="0053150A"/>
    <w:rsid w:val="00534708"/>
    <w:rsid w:val="00550F7E"/>
    <w:rsid w:val="005638C3"/>
    <w:rsid w:val="0058444B"/>
    <w:rsid w:val="005B2921"/>
    <w:rsid w:val="005B79EC"/>
    <w:rsid w:val="005E2AF1"/>
    <w:rsid w:val="005E7E1B"/>
    <w:rsid w:val="00651663"/>
    <w:rsid w:val="00693B15"/>
    <w:rsid w:val="006A1BE4"/>
    <w:rsid w:val="006A4CD5"/>
    <w:rsid w:val="006C38EE"/>
    <w:rsid w:val="00713BCC"/>
    <w:rsid w:val="0074248A"/>
    <w:rsid w:val="0076021C"/>
    <w:rsid w:val="00791F75"/>
    <w:rsid w:val="00792D72"/>
    <w:rsid w:val="007D1965"/>
    <w:rsid w:val="007E3815"/>
    <w:rsid w:val="007F3958"/>
    <w:rsid w:val="007F5C5A"/>
    <w:rsid w:val="00805013"/>
    <w:rsid w:val="00814825"/>
    <w:rsid w:val="00874C31"/>
    <w:rsid w:val="008816AF"/>
    <w:rsid w:val="0088602A"/>
    <w:rsid w:val="008A5945"/>
    <w:rsid w:val="008D586A"/>
    <w:rsid w:val="008F7A4F"/>
    <w:rsid w:val="00920932"/>
    <w:rsid w:val="009360E9"/>
    <w:rsid w:val="0095023B"/>
    <w:rsid w:val="0095387E"/>
    <w:rsid w:val="009542B1"/>
    <w:rsid w:val="0097509F"/>
    <w:rsid w:val="009E4AAB"/>
    <w:rsid w:val="009F7306"/>
    <w:rsid w:val="00A10B88"/>
    <w:rsid w:val="00A26A31"/>
    <w:rsid w:val="00A459B3"/>
    <w:rsid w:val="00A70B0C"/>
    <w:rsid w:val="00A7599C"/>
    <w:rsid w:val="00A9662B"/>
    <w:rsid w:val="00AA1E62"/>
    <w:rsid w:val="00AB2B80"/>
    <w:rsid w:val="00AF1143"/>
    <w:rsid w:val="00B1429F"/>
    <w:rsid w:val="00B74452"/>
    <w:rsid w:val="00BE1A56"/>
    <w:rsid w:val="00BE4A67"/>
    <w:rsid w:val="00C007F8"/>
    <w:rsid w:val="00C15F13"/>
    <w:rsid w:val="00C20B97"/>
    <w:rsid w:val="00C34032"/>
    <w:rsid w:val="00C5132D"/>
    <w:rsid w:val="00C825A3"/>
    <w:rsid w:val="00CB52B1"/>
    <w:rsid w:val="00CB7CCA"/>
    <w:rsid w:val="00D13AB3"/>
    <w:rsid w:val="00D13AE7"/>
    <w:rsid w:val="00D51ADD"/>
    <w:rsid w:val="00D565C0"/>
    <w:rsid w:val="00D92F88"/>
    <w:rsid w:val="00DA5B3E"/>
    <w:rsid w:val="00DD1AEF"/>
    <w:rsid w:val="00DE1FD6"/>
    <w:rsid w:val="00DF27EF"/>
    <w:rsid w:val="00E02B81"/>
    <w:rsid w:val="00E13998"/>
    <w:rsid w:val="00E44AFB"/>
    <w:rsid w:val="00E53D34"/>
    <w:rsid w:val="00E57EE5"/>
    <w:rsid w:val="00E72DB5"/>
    <w:rsid w:val="00EB3EF8"/>
    <w:rsid w:val="00EC2DCF"/>
    <w:rsid w:val="00EC6E59"/>
    <w:rsid w:val="00EE416E"/>
    <w:rsid w:val="00F25CE9"/>
    <w:rsid w:val="00F773A8"/>
    <w:rsid w:val="00F87971"/>
    <w:rsid w:val="00FF2A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35676"/>
  <w15:docId w15:val="{EBC957AF-0657-48A4-AE0D-63D20A11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62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0A9"/>
    <w:pPr>
      <w:ind w:left="720"/>
      <w:contextualSpacing/>
    </w:pPr>
  </w:style>
  <w:style w:type="paragraph" w:styleId="Header">
    <w:name w:val="header"/>
    <w:basedOn w:val="Normal"/>
    <w:link w:val="HeaderChar"/>
    <w:uiPriority w:val="99"/>
    <w:unhideWhenUsed/>
    <w:rsid w:val="003E4A15"/>
    <w:pPr>
      <w:tabs>
        <w:tab w:val="center" w:pos="4513"/>
        <w:tab w:val="right" w:pos="9026"/>
      </w:tabs>
    </w:pPr>
  </w:style>
  <w:style w:type="character" w:customStyle="1" w:styleId="HeaderChar">
    <w:name w:val="Header Char"/>
    <w:basedOn w:val="DefaultParagraphFont"/>
    <w:link w:val="Header"/>
    <w:uiPriority w:val="99"/>
    <w:rsid w:val="003E4A1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E4A15"/>
    <w:pPr>
      <w:tabs>
        <w:tab w:val="center" w:pos="4513"/>
        <w:tab w:val="right" w:pos="9026"/>
      </w:tabs>
    </w:pPr>
  </w:style>
  <w:style w:type="character" w:customStyle="1" w:styleId="FooterChar">
    <w:name w:val="Footer Char"/>
    <w:basedOn w:val="DefaultParagraphFont"/>
    <w:link w:val="Footer"/>
    <w:uiPriority w:val="99"/>
    <w:rsid w:val="003E4A1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86233"/>
    <w:rPr>
      <w:rFonts w:ascii="Tahoma" w:hAnsi="Tahoma" w:cs="Tahoma"/>
      <w:sz w:val="16"/>
      <w:szCs w:val="16"/>
    </w:rPr>
  </w:style>
  <w:style w:type="character" w:customStyle="1" w:styleId="BalloonTextChar">
    <w:name w:val="Balloon Text Char"/>
    <w:basedOn w:val="DefaultParagraphFont"/>
    <w:link w:val="BalloonText"/>
    <w:uiPriority w:val="99"/>
    <w:semiHidden/>
    <w:rsid w:val="00186233"/>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E5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4EF6"/>
    <w:rPr>
      <w:sz w:val="16"/>
      <w:szCs w:val="16"/>
    </w:rPr>
  </w:style>
  <w:style w:type="paragraph" w:styleId="CommentText">
    <w:name w:val="annotation text"/>
    <w:basedOn w:val="Normal"/>
    <w:link w:val="CommentTextChar"/>
    <w:uiPriority w:val="99"/>
    <w:semiHidden/>
    <w:unhideWhenUsed/>
    <w:rsid w:val="00434EF6"/>
    <w:rPr>
      <w:sz w:val="20"/>
      <w:szCs w:val="20"/>
    </w:rPr>
  </w:style>
  <w:style w:type="character" w:customStyle="1" w:styleId="CommentTextChar">
    <w:name w:val="Comment Text Char"/>
    <w:basedOn w:val="DefaultParagraphFont"/>
    <w:link w:val="CommentText"/>
    <w:uiPriority w:val="99"/>
    <w:semiHidden/>
    <w:rsid w:val="00434EF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34EF6"/>
    <w:rPr>
      <w:b/>
      <w:bCs/>
    </w:rPr>
  </w:style>
  <w:style w:type="character" w:customStyle="1" w:styleId="CommentSubjectChar">
    <w:name w:val="Comment Subject Char"/>
    <w:basedOn w:val="CommentTextChar"/>
    <w:link w:val="CommentSubject"/>
    <w:uiPriority w:val="99"/>
    <w:semiHidden/>
    <w:rsid w:val="00434EF6"/>
    <w:rPr>
      <w:rFonts w:ascii="Times New Roman" w:eastAsia="Times New Roman" w:hAnsi="Times New Roman" w:cs="Times New Roman"/>
      <w:b/>
      <w:bCs/>
      <w:sz w:val="20"/>
      <w:szCs w:val="20"/>
      <w:lang w:eastAsia="en-GB"/>
    </w:rPr>
  </w:style>
  <w:style w:type="paragraph" w:styleId="Revision">
    <w:name w:val="Revision"/>
    <w:hidden/>
    <w:uiPriority w:val="99"/>
    <w:semiHidden/>
    <w:rsid w:val="00C20B97"/>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F2A4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F2A40"/>
    <w:rPr>
      <w:sz w:val="20"/>
      <w:szCs w:val="20"/>
    </w:rPr>
  </w:style>
  <w:style w:type="character" w:styleId="FootnoteReference">
    <w:name w:val="footnote reference"/>
    <w:basedOn w:val="DefaultParagraphFont"/>
    <w:uiPriority w:val="99"/>
    <w:semiHidden/>
    <w:unhideWhenUsed/>
    <w:rsid w:val="00FF2A40"/>
    <w:rPr>
      <w:vertAlign w:val="superscript"/>
    </w:rPr>
  </w:style>
  <w:style w:type="character" w:styleId="Hyperlink">
    <w:name w:val="Hyperlink"/>
    <w:basedOn w:val="DefaultParagraphFont"/>
    <w:uiPriority w:val="99"/>
    <w:unhideWhenUsed/>
    <w:rsid w:val="007F3958"/>
    <w:rPr>
      <w:color w:val="0000FF" w:themeColor="hyperlink"/>
      <w:u w:val="single"/>
    </w:rPr>
  </w:style>
  <w:style w:type="character" w:styleId="UnresolvedMention">
    <w:name w:val="Unresolved Mention"/>
    <w:basedOn w:val="DefaultParagraphFont"/>
    <w:uiPriority w:val="99"/>
    <w:semiHidden/>
    <w:unhideWhenUsed/>
    <w:rsid w:val="00C82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278475">
      <w:bodyDiv w:val="1"/>
      <w:marLeft w:val="0"/>
      <w:marRight w:val="0"/>
      <w:marTop w:val="0"/>
      <w:marBottom w:val="0"/>
      <w:divBdr>
        <w:top w:val="none" w:sz="0" w:space="0" w:color="auto"/>
        <w:left w:val="none" w:sz="0" w:space="0" w:color="auto"/>
        <w:bottom w:val="none" w:sz="0" w:space="0" w:color="auto"/>
        <w:right w:val="none" w:sz="0" w:space="0" w:color="auto"/>
      </w:divBdr>
    </w:div>
    <w:div w:id="1273706204">
      <w:bodyDiv w:val="1"/>
      <w:marLeft w:val="0"/>
      <w:marRight w:val="0"/>
      <w:marTop w:val="0"/>
      <w:marBottom w:val="0"/>
      <w:divBdr>
        <w:top w:val="none" w:sz="0" w:space="0" w:color="auto"/>
        <w:left w:val="none" w:sz="0" w:space="0" w:color="auto"/>
        <w:bottom w:val="none" w:sz="0" w:space="0" w:color="auto"/>
        <w:right w:val="none" w:sz="0" w:space="0" w:color="auto"/>
      </w:divBdr>
    </w:div>
    <w:div w:id="1336304982">
      <w:bodyDiv w:val="1"/>
      <w:marLeft w:val="0"/>
      <w:marRight w:val="0"/>
      <w:marTop w:val="0"/>
      <w:marBottom w:val="0"/>
      <w:divBdr>
        <w:top w:val="none" w:sz="0" w:space="0" w:color="auto"/>
        <w:left w:val="none" w:sz="0" w:space="0" w:color="auto"/>
        <w:bottom w:val="none" w:sz="0" w:space="0" w:color="auto"/>
        <w:right w:val="none" w:sz="0" w:space="0" w:color="auto"/>
      </w:divBdr>
    </w:div>
    <w:div w:id="19746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mf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0841807FFAB4EB7C809205EF049A7" ma:contentTypeVersion="21" ma:contentTypeDescription="Create a new document." ma:contentTypeScope="" ma:versionID="324457b4f15438d9fdb5511b2d7b8f0f">
  <xsd:schema xmlns:xsd="http://www.w3.org/2001/XMLSchema" xmlns:xs="http://www.w3.org/2001/XMLSchema" xmlns:p="http://schemas.microsoft.com/office/2006/metadata/properties" xmlns:ns2="bdd8e53a-aaff-4eed-831e-e5db105318c5" xmlns:ns3="0b30e194-53da-4bb1-ab9f-bded8e8082bf" targetNamespace="http://schemas.microsoft.com/office/2006/metadata/properties" ma:root="true" ma:fieldsID="bb1354d74ec49f42aa6e173d125a2575" ns2:_="" ns3:_="">
    <xsd:import namespace="bdd8e53a-aaff-4eed-831e-e5db105318c5"/>
    <xsd:import namespace="0b30e194-53da-4bb1-ab9f-bded8e8082bf"/>
    <xsd:element name="properties">
      <xsd:complexType>
        <xsd:sequence>
          <xsd:element name="documentManagement">
            <xsd:complexType>
              <xsd:all>
                <xsd:element ref="ns2: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ntrac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8e53a-aaff-4eed-831e-e5db105318c5" elementFormDefault="qualified">
    <xsd:import namespace="http://schemas.microsoft.com/office/2006/documentManagement/types"/>
    <xsd:import namespace="http://schemas.microsoft.com/office/infopath/2007/PartnerControls"/>
    <xsd:element name="Date" ma:index="2" nillable="true" ma:displayName="Date" ma:format="DateTime"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ab43ce-12a3-47ff-a0e3-cf1f7b75b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ntractNumber" ma:index="27" nillable="true" ma:displayName="Contract Number" ma:format="Dropdown" ma:internalName="Contract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0b30e194-53da-4bb1-ab9f-bded8e8082bf"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89a4d134-117c-43a8-ab47-d17ff34cb77d}" ma:internalName="TaxCatchAll" ma:showField="CatchAllData" ma:web="0b30e194-53da-4bb1-ab9f-bded8e80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Best contrac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bdd8e53a-aaff-4eed-831e-e5db105318c5" xsi:nil="true"/>
    <lcf76f155ced4ddcb4097134ff3c332f xmlns="bdd8e53a-aaff-4eed-831e-e5db105318c5">
      <Terms xmlns="http://schemas.microsoft.com/office/infopath/2007/PartnerControls"/>
    </lcf76f155ced4ddcb4097134ff3c332f>
    <TaxCatchAll xmlns="0b30e194-53da-4bb1-ab9f-bded8e8082bf" xsi:nil="true"/>
    <ContractNumber xmlns="bdd8e53a-aaff-4eed-831e-e5db105318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C2696-2CDA-4FDB-B831-9229055D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8e53a-aaff-4eed-831e-e5db105318c5"/>
    <ds:schemaRef ds:uri="0b30e194-53da-4bb1-ab9f-bded8e80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78266-1E89-49DA-86AD-1C6F0C09FEFA}">
  <ds:schemaRefs>
    <ds:schemaRef ds:uri="http://schemas.openxmlformats.org/officeDocument/2006/bibliography"/>
  </ds:schemaRefs>
</ds:datastoreItem>
</file>

<file path=customXml/itemProps3.xml><?xml version="1.0" encoding="utf-8"?>
<ds:datastoreItem xmlns:ds="http://schemas.openxmlformats.org/officeDocument/2006/customXml" ds:itemID="{8D32ED20-B4F5-430B-87E5-08EF0E2EB553}">
  <ds:schemaRefs>
    <ds:schemaRef ds:uri="http://schemas.microsoft.com/office/2006/metadata/properties"/>
    <ds:schemaRef ds:uri="http://schemas.microsoft.com/office/infopath/2007/PartnerControls"/>
    <ds:schemaRef ds:uri="bdd8e53a-aaff-4eed-831e-e5db105318c5"/>
    <ds:schemaRef ds:uri="0b30e194-53da-4bb1-ab9f-bded8e8082bf"/>
  </ds:schemaRefs>
</ds:datastoreItem>
</file>

<file path=customXml/itemProps4.xml><?xml version="1.0" encoding="utf-8"?>
<ds:datastoreItem xmlns:ds="http://schemas.openxmlformats.org/officeDocument/2006/customXml" ds:itemID="{E8E7CABC-F234-4E65-8CED-84EEDE916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 Nikolaou</dc:creator>
  <cp:lastModifiedBy>Jackie Perkins</cp:lastModifiedBy>
  <cp:revision>5</cp:revision>
  <dcterms:created xsi:type="dcterms:W3CDTF">2023-05-23T15:27:00Z</dcterms:created>
  <dcterms:modified xsi:type="dcterms:W3CDTF">2024-12-18T09:40:00Z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0x01010022F0841807FFAB4EB7C809205EF049A7</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4d22f659-8248-4419-995f-fff2cde2ff83_Enabled">
    <vt:lpwstr>true</vt:lpwstr>
  </property>
  <property fmtid="{D5CDD505-2E9C-101B-9397-08002B2CF9AE}" pid="10" name="MSIP_Label_4d22f659-8248-4419-995f-fff2cde2ff83_SetDate">
    <vt:lpwstr>2023-05-23T15:27:14Z</vt:lpwstr>
  </property>
  <property fmtid="{D5CDD505-2E9C-101B-9397-08002B2CF9AE}" pid="11" name="MSIP_Label_4d22f659-8248-4419-995f-fff2cde2ff83_Method">
    <vt:lpwstr>Standard</vt:lpwstr>
  </property>
  <property fmtid="{D5CDD505-2E9C-101B-9397-08002B2CF9AE}" pid="12" name="MSIP_Label_4d22f659-8248-4419-995f-fff2cde2ff83_Name">
    <vt:lpwstr>OFFICIAL</vt:lpwstr>
  </property>
  <property fmtid="{D5CDD505-2E9C-101B-9397-08002B2CF9AE}" pid="13" name="MSIP_Label_4d22f659-8248-4419-995f-fff2cde2ff83_SiteId">
    <vt:lpwstr>c8b125d0-ba85-4441-8b06-df523851b190</vt:lpwstr>
  </property>
  <property fmtid="{D5CDD505-2E9C-101B-9397-08002B2CF9AE}" pid="14" name="MSIP_Label_4d22f659-8248-4419-995f-fff2cde2ff83_ActionId">
    <vt:lpwstr>bbd55579-79c5-4dc7-afe8-5747a5b114be</vt:lpwstr>
  </property>
  <property fmtid="{D5CDD505-2E9C-101B-9397-08002B2CF9AE}" pid="15" name="MSIP_Label_4d22f659-8248-4419-995f-fff2cde2ff83_ContentBits">
    <vt:lpwstr>3</vt:lpwstr>
  </property>
  <property fmtid="{D5CDD505-2E9C-101B-9397-08002B2CF9AE}" pid="16" name="MediaServiceImageTags">
    <vt:lpwstr/>
  </property>
</Properties>
</file>