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508" w:rsidRDefault="003A51F1" w:rsidP="003A51F1">
      <w:pPr>
        <w:jc w:val="center"/>
      </w:pPr>
      <w:r>
        <w:t>Clarification Questions CCDT/473</w:t>
      </w:r>
    </w:p>
    <w:p w:rsidR="003A51F1" w:rsidRDefault="003A51F1"/>
    <w:p w:rsidR="003A51F1" w:rsidRDefault="003A51F1" w:rsidP="003A51F1">
      <w:pPr>
        <w:rPr>
          <w:rFonts w:ascii="Arial" w:hAnsi="Arial" w:cs="Arial"/>
          <w:sz w:val="20"/>
          <w:szCs w:val="20"/>
        </w:rPr>
      </w:pPr>
      <w:r>
        <w:rPr>
          <w:rFonts w:ascii="Arial" w:hAnsi="Arial" w:cs="Arial"/>
          <w:sz w:val="20"/>
          <w:szCs w:val="20"/>
        </w:rPr>
        <w:t>Question 1: In order to make our calculations it would be helpful if we can get copies of existing certificates in order to evaluate the scope correctly. How may we retrieve this type of information? It would also be helpful to get access to an org chart if possible.</w:t>
      </w:r>
    </w:p>
    <w:p w:rsidR="003A51F1" w:rsidRPr="003A51F1" w:rsidRDefault="003A51F1" w:rsidP="003A51F1">
      <w:pPr>
        <w:rPr>
          <w:rFonts w:ascii="Arial" w:hAnsi="Arial" w:cs="Arial"/>
          <w:color w:val="0070C0"/>
          <w:sz w:val="20"/>
          <w:szCs w:val="20"/>
        </w:rPr>
      </w:pPr>
      <w:r>
        <w:rPr>
          <w:rFonts w:ascii="Arial" w:hAnsi="Arial" w:cs="Arial"/>
          <w:sz w:val="20"/>
          <w:szCs w:val="20"/>
        </w:rPr>
        <w:br/>
      </w:r>
      <w:r w:rsidRPr="003A51F1">
        <w:rPr>
          <w:rFonts w:ascii="Arial" w:hAnsi="Arial" w:cs="Arial"/>
          <w:color w:val="0070C0"/>
          <w:sz w:val="20"/>
          <w:szCs w:val="20"/>
        </w:rPr>
        <w:t xml:space="preserve">Authority Answer 1: </w:t>
      </w:r>
      <w:r>
        <w:rPr>
          <w:rFonts w:ascii="Arial" w:hAnsi="Arial" w:cs="Arial"/>
          <w:color w:val="0070C0"/>
          <w:sz w:val="20"/>
          <w:szCs w:val="20"/>
        </w:rPr>
        <w:t>The Authority is u</w:t>
      </w:r>
      <w:r w:rsidRPr="003A51F1">
        <w:rPr>
          <w:rFonts w:ascii="Arial" w:hAnsi="Arial" w:cs="Arial"/>
          <w:color w:val="0070C0"/>
          <w:sz w:val="20"/>
          <w:szCs w:val="20"/>
        </w:rPr>
        <w:t xml:space="preserve">nable to </w:t>
      </w:r>
      <w:r>
        <w:rPr>
          <w:rFonts w:ascii="Arial" w:hAnsi="Arial" w:cs="Arial"/>
          <w:color w:val="0070C0"/>
          <w:sz w:val="20"/>
          <w:szCs w:val="20"/>
        </w:rPr>
        <w:t xml:space="preserve">obtain </w:t>
      </w:r>
      <w:r w:rsidRPr="003A51F1">
        <w:rPr>
          <w:rFonts w:ascii="Arial" w:hAnsi="Arial" w:cs="Arial"/>
          <w:color w:val="0070C0"/>
          <w:sz w:val="20"/>
          <w:szCs w:val="20"/>
        </w:rPr>
        <w:t xml:space="preserve">copies of the </w:t>
      </w:r>
      <w:r>
        <w:rPr>
          <w:rFonts w:ascii="Arial" w:hAnsi="Arial" w:cs="Arial"/>
          <w:color w:val="0070C0"/>
          <w:sz w:val="20"/>
          <w:szCs w:val="20"/>
        </w:rPr>
        <w:t xml:space="preserve">all existing </w:t>
      </w:r>
      <w:r w:rsidRPr="003A51F1">
        <w:rPr>
          <w:rFonts w:ascii="Arial" w:hAnsi="Arial" w:cs="Arial"/>
          <w:color w:val="0070C0"/>
          <w:sz w:val="20"/>
          <w:szCs w:val="20"/>
        </w:rPr>
        <w:t xml:space="preserve">certificates ahead of </w:t>
      </w:r>
      <w:r>
        <w:rPr>
          <w:rFonts w:ascii="Arial" w:hAnsi="Arial" w:cs="Arial"/>
          <w:color w:val="0070C0"/>
          <w:sz w:val="20"/>
          <w:szCs w:val="20"/>
        </w:rPr>
        <w:t xml:space="preserve">the </w:t>
      </w:r>
      <w:r w:rsidRPr="003A51F1">
        <w:rPr>
          <w:rFonts w:ascii="Arial" w:hAnsi="Arial" w:cs="Arial"/>
          <w:color w:val="0070C0"/>
          <w:sz w:val="20"/>
          <w:szCs w:val="20"/>
        </w:rPr>
        <w:t>tender submission date.</w:t>
      </w:r>
      <w:r>
        <w:rPr>
          <w:rFonts w:ascii="Arial" w:hAnsi="Arial" w:cs="Arial"/>
          <w:color w:val="0070C0"/>
          <w:sz w:val="20"/>
          <w:szCs w:val="20"/>
        </w:rPr>
        <w:t xml:space="preserve"> A DE&amp;S </w:t>
      </w:r>
      <w:r w:rsidRPr="003A51F1">
        <w:rPr>
          <w:rFonts w:ascii="Arial" w:hAnsi="Arial" w:cs="Arial"/>
          <w:color w:val="0070C0"/>
          <w:sz w:val="20"/>
          <w:szCs w:val="20"/>
        </w:rPr>
        <w:t xml:space="preserve">Organisation </w:t>
      </w:r>
      <w:r>
        <w:rPr>
          <w:rFonts w:ascii="Arial" w:hAnsi="Arial" w:cs="Arial"/>
          <w:color w:val="0070C0"/>
          <w:sz w:val="20"/>
          <w:szCs w:val="20"/>
        </w:rPr>
        <w:t>C</w:t>
      </w:r>
      <w:r w:rsidRPr="003A51F1">
        <w:rPr>
          <w:rFonts w:ascii="Arial" w:hAnsi="Arial" w:cs="Arial"/>
          <w:color w:val="0070C0"/>
          <w:sz w:val="20"/>
          <w:szCs w:val="20"/>
        </w:rPr>
        <w:t>hart</w:t>
      </w:r>
      <w:r>
        <w:rPr>
          <w:rFonts w:ascii="Arial" w:hAnsi="Arial" w:cs="Arial"/>
          <w:color w:val="0070C0"/>
          <w:sz w:val="20"/>
          <w:szCs w:val="20"/>
        </w:rPr>
        <w:t xml:space="preserve"> is</w:t>
      </w:r>
      <w:r w:rsidRPr="003A51F1">
        <w:rPr>
          <w:rFonts w:ascii="Arial" w:hAnsi="Arial" w:cs="Arial"/>
          <w:color w:val="0070C0"/>
          <w:sz w:val="20"/>
          <w:szCs w:val="20"/>
        </w:rPr>
        <w:t xml:space="preserve"> avai</w:t>
      </w:r>
      <w:r>
        <w:rPr>
          <w:rFonts w:ascii="Arial" w:hAnsi="Arial" w:cs="Arial"/>
          <w:color w:val="0070C0"/>
          <w:sz w:val="20"/>
          <w:szCs w:val="20"/>
        </w:rPr>
        <w:t xml:space="preserve">lable at the following link </w:t>
      </w:r>
      <w:hyperlink r:id="rId6" w:history="1">
        <w:r w:rsidRPr="006874E3">
          <w:rPr>
            <w:rStyle w:val="Hyperlink"/>
            <w:rFonts w:ascii="Arial" w:hAnsi="Arial" w:cs="Arial"/>
            <w:sz w:val="20"/>
            <w:szCs w:val="20"/>
          </w:rPr>
          <w:t>https://www.gov.uk/government/publications/de-s-organisation-chart</w:t>
        </w:r>
      </w:hyperlink>
      <w:r>
        <w:rPr>
          <w:rFonts w:ascii="Arial" w:hAnsi="Arial" w:cs="Arial"/>
          <w:color w:val="0070C0"/>
          <w:sz w:val="20"/>
          <w:szCs w:val="20"/>
        </w:rPr>
        <w:t xml:space="preserve"> </w:t>
      </w:r>
    </w:p>
    <w:p w:rsidR="003A51F1" w:rsidRDefault="003A51F1" w:rsidP="003A51F1">
      <w:r>
        <w:br/>
      </w:r>
      <w:r>
        <w:rPr>
          <w:rFonts w:ascii="Arial" w:hAnsi="Arial" w:cs="Arial"/>
          <w:color w:val="00204F"/>
          <w:sz w:val="20"/>
          <w:szCs w:val="20"/>
        </w:rPr>
        <w:t xml:space="preserve">Question 2: How long would </w:t>
      </w:r>
      <w:r>
        <w:rPr>
          <w:rFonts w:ascii="Arial" w:hAnsi="Arial" w:cs="Arial"/>
          <w:sz w:val="20"/>
          <w:szCs w:val="20"/>
        </w:rPr>
        <w:t xml:space="preserve">we have to undertake the security clearance of the personnel that would undertake the project? </w:t>
      </w:r>
      <w:r>
        <w:br/>
      </w:r>
    </w:p>
    <w:p w:rsidR="003A51F1" w:rsidRPr="003A51F1" w:rsidRDefault="003A51F1" w:rsidP="003A51F1">
      <w:pPr>
        <w:rPr>
          <w:color w:val="0070C0"/>
        </w:rPr>
      </w:pPr>
      <w:r w:rsidRPr="003A51F1">
        <w:rPr>
          <w:color w:val="0070C0"/>
        </w:rPr>
        <w:t xml:space="preserve">Authority Answer 2: </w:t>
      </w:r>
      <w:r>
        <w:rPr>
          <w:color w:val="0070C0"/>
        </w:rPr>
        <w:t>The time to pass Security Clearance checks varies depending on the individual in question. Please note that we have not required the Contractor’s staff to be SC cleared from Contract Award but have asked that they are willing to undergo security checks</w:t>
      </w:r>
      <w:r w:rsidR="002E3C2E">
        <w:rPr>
          <w:color w:val="0070C0"/>
        </w:rPr>
        <w:t xml:space="preserve"> with a view to achieving SC Clearance</w:t>
      </w:r>
      <w:r>
        <w:rPr>
          <w:color w:val="0070C0"/>
        </w:rPr>
        <w:t>.</w:t>
      </w:r>
    </w:p>
    <w:p w:rsidR="003A51F1" w:rsidRDefault="003A51F1" w:rsidP="003A51F1">
      <w:pPr>
        <w:rPr>
          <w:rFonts w:ascii="Arial" w:hAnsi="Arial" w:cs="Arial"/>
          <w:sz w:val="20"/>
          <w:szCs w:val="20"/>
        </w:rPr>
      </w:pPr>
      <w:r>
        <w:br/>
      </w:r>
      <w:r>
        <w:rPr>
          <w:rFonts w:ascii="Arial" w:hAnsi="Arial" w:cs="Arial"/>
          <w:sz w:val="20"/>
          <w:szCs w:val="20"/>
        </w:rPr>
        <w:t>Question 3: Finally, in order to produce price structure based on the relevant sample size we would need to know what activities are performed in detail on each site. Would you be able to provide us with this information?</w:t>
      </w:r>
    </w:p>
    <w:p w:rsidR="00923594" w:rsidRDefault="003A51F1" w:rsidP="00923594">
      <w:pPr>
        <w:rPr>
          <w:rFonts w:ascii="Arial" w:hAnsi="Arial" w:cs="Arial"/>
          <w:color w:val="0070C0"/>
          <w:sz w:val="20"/>
          <w:szCs w:val="20"/>
        </w:rPr>
      </w:pPr>
      <w:r>
        <w:rPr>
          <w:rFonts w:ascii="Arial" w:hAnsi="Arial" w:cs="Arial"/>
          <w:sz w:val="20"/>
          <w:szCs w:val="20"/>
        </w:rPr>
        <w:br/>
      </w:r>
      <w:r>
        <w:rPr>
          <w:rFonts w:ascii="Arial" w:hAnsi="Arial" w:cs="Arial"/>
          <w:color w:val="0070C0"/>
          <w:sz w:val="20"/>
          <w:szCs w:val="20"/>
        </w:rPr>
        <w:t xml:space="preserve">Authority Answer 3: </w:t>
      </w:r>
      <w:r w:rsidRPr="003A51F1">
        <w:rPr>
          <w:rFonts w:ascii="Arial" w:hAnsi="Arial" w:cs="Arial"/>
          <w:color w:val="0070C0"/>
          <w:sz w:val="20"/>
          <w:szCs w:val="20"/>
        </w:rPr>
        <w:t>A broad outline of the type of work undertaken at each</w:t>
      </w:r>
      <w:r w:rsidR="00820B16">
        <w:rPr>
          <w:rFonts w:ascii="Arial" w:hAnsi="Arial" w:cs="Arial"/>
          <w:color w:val="0070C0"/>
          <w:sz w:val="20"/>
          <w:szCs w:val="20"/>
        </w:rPr>
        <w:t xml:space="preserve"> of the larger</w:t>
      </w:r>
      <w:r w:rsidRPr="003A51F1">
        <w:rPr>
          <w:rFonts w:ascii="Arial" w:hAnsi="Arial" w:cs="Arial"/>
          <w:color w:val="0070C0"/>
          <w:sz w:val="20"/>
          <w:szCs w:val="20"/>
        </w:rPr>
        <w:t xml:space="preserve"> site</w:t>
      </w:r>
      <w:r w:rsidR="00820B16">
        <w:rPr>
          <w:rFonts w:ascii="Arial" w:hAnsi="Arial" w:cs="Arial"/>
          <w:color w:val="0070C0"/>
          <w:sz w:val="20"/>
          <w:szCs w:val="20"/>
        </w:rPr>
        <w:t>s</w:t>
      </w:r>
      <w:r w:rsidRPr="003A51F1">
        <w:rPr>
          <w:rFonts w:ascii="Arial" w:hAnsi="Arial" w:cs="Arial"/>
          <w:color w:val="0070C0"/>
          <w:sz w:val="20"/>
          <w:szCs w:val="20"/>
        </w:rPr>
        <w:t xml:space="preserve"> was provided in the Statement of Requirement and this included a breakdown of staff by function.</w:t>
      </w:r>
      <w:r>
        <w:rPr>
          <w:rFonts w:ascii="Arial" w:hAnsi="Arial" w:cs="Arial"/>
          <w:color w:val="0070C0"/>
          <w:sz w:val="20"/>
          <w:szCs w:val="20"/>
        </w:rPr>
        <w:t xml:space="preserve"> The Authority is unable to provide further information. </w:t>
      </w:r>
    </w:p>
    <w:p w:rsidR="00923594" w:rsidRDefault="00923594" w:rsidP="00923594">
      <w:pPr>
        <w:rPr>
          <w:rFonts w:eastAsia="Times New Roman"/>
          <w:lang w:eastAsia="zh-CN"/>
        </w:rPr>
      </w:pPr>
      <w:r>
        <w:rPr>
          <w:rFonts w:eastAsia="Times New Roman"/>
          <w:lang w:eastAsia="zh-CN"/>
        </w:rPr>
        <w:t xml:space="preserve">Question 4: </w:t>
      </w:r>
      <w:r w:rsidR="00E671C8">
        <w:rPr>
          <w:rFonts w:eastAsia="Times New Roman"/>
          <w:lang w:eastAsia="zh-CN"/>
        </w:rPr>
        <w:t>Scope, activities and headcount for each of the existing 11 certifications.</w:t>
      </w:r>
    </w:p>
    <w:p w:rsidR="00923594" w:rsidRPr="00923594" w:rsidRDefault="00923594" w:rsidP="00923594">
      <w:pPr>
        <w:rPr>
          <w:rFonts w:ascii="Arial" w:hAnsi="Arial" w:cs="Arial"/>
          <w:color w:val="0070C0"/>
          <w:sz w:val="20"/>
          <w:szCs w:val="20"/>
        </w:rPr>
      </w:pPr>
      <w:r w:rsidRPr="00923594">
        <w:rPr>
          <w:rFonts w:eastAsia="Times New Roman"/>
          <w:color w:val="0070C0"/>
          <w:lang w:eastAsia="zh-CN"/>
        </w:rPr>
        <w:t xml:space="preserve">Authority Answer </w:t>
      </w:r>
      <w:r>
        <w:rPr>
          <w:rFonts w:eastAsia="Times New Roman"/>
          <w:color w:val="0070C0"/>
          <w:lang w:eastAsia="zh-CN"/>
        </w:rPr>
        <w:t>4</w:t>
      </w:r>
      <w:r w:rsidRPr="00923594">
        <w:rPr>
          <w:rFonts w:eastAsia="Times New Roman"/>
          <w:color w:val="0070C0"/>
          <w:lang w:eastAsia="zh-CN"/>
        </w:rPr>
        <w:t>: Please see the answer to Question 3.</w:t>
      </w:r>
    </w:p>
    <w:p w:rsidR="00E671C8" w:rsidRDefault="00923594" w:rsidP="00923594">
      <w:pPr>
        <w:rPr>
          <w:rFonts w:eastAsia="Times New Roman"/>
          <w:lang w:eastAsia="zh-CN"/>
        </w:rPr>
      </w:pPr>
      <w:r>
        <w:rPr>
          <w:rFonts w:eastAsia="Times New Roman"/>
          <w:lang w:eastAsia="zh-CN"/>
        </w:rPr>
        <w:t xml:space="preserve">Question 5: </w:t>
      </w:r>
      <w:r w:rsidR="00E671C8">
        <w:rPr>
          <w:rFonts w:eastAsia="Times New Roman"/>
          <w:lang w:eastAsia="zh-CN"/>
        </w:rPr>
        <w:t>Activities of the 88 non-named UK locations required, along with specific headcount per location, if they are to be included in the scope of approval.</w:t>
      </w:r>
    </w:p>
    <w:p w:rsidR="00923594" w:rsidRPr="00923594" w:rsidRDefault="00923594" w:rsidP="00923594">
      <w:pPr>
        <w:rPr>
          <w:rFonts w:ascii="Arial" w:hAnsi="Arial" w:cs="Arial"/>
          <w:color w:val="0070C0"/>
          <w:sz w:val="20"/>
          <w:szCs w:val="20"/>
        </w:rPr>
      </w:pPr>
      <w:r w:rsidRPr="00923594">
        <w:rPr>
          <w:rFonts w:eastAsia="Times New Roman"/>
          <w:color w:val="0070C0"/>
          <w:lang w:eastAsia="zh-CN"/>
        </w:rPr>
        <w:t xml:space="preserve">Authority Answer </w:t>
      </w:r>
      <w:r>
        <w:rPr>
          <w:rFonts w:eastAsia="Times New Roman"/>
          <w:color w:val="0070C0"/>
          <w:lang w:eastAsia="zh-CN"/>
        </w:rPr>
        <w:t>5</w:t>
      </w:r>
      <w:r w:rsidRPr="00923594">
        <w:rPr>
          <w:rFonts w:eastAsia="Times New Roman"/>
          <w:color w:val="0070C0"/>
          <w:lang w:eastAsia="zh-CN"/>
        </w:rPr>
        <w:t xml:space="preserve">: Please see </w:t>
      </w:r>
      <w:r w:rsidR="00820B16">
        <w:rPr>
          <w:rFonts w:eastAsia="Times New Roman"/>
          <w:color w:val="0070C0"/>
          <w:lang w:eastAsia="zh-CN"/>
        </w:rPr>
        <w:t>Annex A below</w:t>
      </w:r>
      <w:r w:rsidRPr="00923594">
        <w:rPr>
          <w:rFonts w:eastAsia="Times New Roman"/>
          <w:color w:val="0070C0"/>
          <w:lang w:eastAsia="zh-CN"/>
        </w:rPr>
        <w:t>.</w:t>
      </w:r>
    </w:p>
    <w:p w:rsidR="00923594" w:rsidRDefault="00923594" w:rsidP="00923594">
      <w:pPr>
        <w:rPr>
          <w:rFonts w:eastAsia="Times New Roman"/>
          <w:lang w:eastAsia="zh-CN"/>
        </w:rPr>
      </w:pPr>
      <w:r>
        <w:rPr>
          <w:rFonts w:eastAsia="Times New Roman"/>
          <w:lang w:eastAsia="zh-CN"/>
        </w:rPr>
        <w:t>Question 6: Are any locations to be included in the scope, not on the UK mainland; i.e. Northern Ireland, Scottish Isles, IoW, IoM etc.</w:t>
      </w:r>
    </w:p>
    <w:p w:rsidR="00095FC1" w:rsidRDefault="00923594" w:rsidP="00923594">
      <w:pPr>
        <w:rPr>
          <w:rFonts w:eastAsia="Times New Roman"/>
          <w:color w:val="0070C0"/>
          <w:lang w:eastAsia="zh-CN"/>
        </w:rPr>
      </w:pPr>
      <w:r w:rsidRPr="00923594">
        <w:rPr>
          <w:rFonts w:eastAsia="Times New Roman"/>
          <w:color w:val="0070C0"/>
          <w:lang w:eastAsia="zh-CN"/>
        </w:rPr>
        <w:t xml:space="preserve">Authority Answer </w:t>
      </w:r>
      <w:r>
        <w:rPr>
          <w:rFonts w:eastAsia="Times New Roman"/>
          <w:color w:val="0070C0"/>
          <w:lang w:eastAsia="zh-CN"/>
        </w:rPr>
        <w:t>6</w:t>
      </w:r>
      <w:r w:rsidRPr="00923594">
        <w:rPr>
          <w:rFonts w:eastAsia="Times New Roman"/>
          <w:color w:val="0070C0"/>
          <w:lang w:eastAsia="zh-CN"/>
        </w:rPr>
        <w:t xml:space="preserve">: </w:t>
      </w:r>
      <w:r w:rsidR="009635A0">
        <w:rPr>
          <w:rFonts w:eastAsia="Times New Roman"/>
          <w:color w:val="0070C0"/>
          <w:lang w:eastAsia="zh-CN"/>
        </w:rPr>
        <w:t>There are no locations included in the scope which are outside of the UK mainland</w:t>
      </w:r>
      <w:r w:rsidRPr="00923594">
        <w:rPr>
          <w:rFonts w:eastAsia="Times New Roman"/>
          <w:color w:val="0070C0"/>
          <w:lang w:eastAsia="zh-CN"/>
        </w:rPr>
        <w:t>.</w:t>
      </w:r>
    </w:p>
    <w:p w:rsidR="00095FC1" w:rsidRDefault="00095FC1">
      <w:pPr>
        <w:rPr>
          <w:rFonts w:eastAsia="Times New Roman"/>
          <w:color w:val="0070C0"/>
          <w:lang w:eastAsia="zh-CN"/>
        </w:rPr>
      </w:pPr>
    </w:p>
    <w:p w:rsidR="00095FC1" w:rsidRDefault="00095FC1">
      <w:pPr>
        <w:rPr>
          <w:rFonts w:eastAsia="Times New Roman"/>
          <w:color w:val="0070C0"/>
          <w:lang w:eastAsia="zh-CN"/>
        </w:rPr>
        <w:sectPr w:rsidR="00095FC1">
          <w:pgSz w:w="11906" w:h="16838"/>
          <w:pgMar w:top="1440" w:right="1440" w:bottom="1440" w:left="1440" w:header="708" w:footer="708" w:gutter="0"/>
          <w:cols w:space="708"/>
          <w:docGrid w:linePitch="360"/>
        </w:sectPr>
      </w:pPr>
    </w:p>
    <w:p w:rsidR="00820B16" w:rsidRPr="00C34BA4" w:rsidRDefault="00820B16">
      <w:pPr>
        <w:rPr>
          <w:rFonts w:eastAsia="Times New Roman"/>
          <w:b/>
          <w:sz w:val="24"/>
          <w:lang w:eastAsia="zh-CN"/>
        </w:rPr>
      </w:pPr>
      <w:r w:rsidRPr="00C34BA4">
        <w:rPr>
          <w:rFonts w:eastAsia="Times New Roman"/>
          <w:b/>
          <w:sz w:val="24"/>
          <w:lang w:eastAsia="zh-CN"/>
        </w:rPr>
        <w:lastRenderedPageBreak/>
        <w:t>Annex A</w:t>
      </w:r>
      <w:r w:rsidR="00C34BA4">
        <w:rPr>
          <w:rFonts w:eastAsia="Times New Roman"/>
          <w:b/>
          <w:sz w:val="24"/>
          <w:lang w:eastAsia="zh-CN"/>
        </w:rPr>
        <w:t>:</w:t>
      </w:r>
      <w:r w:rsidRPr="00C34BA4">
        <w:rPr>
          <w:rFonts w:eastAsia="Times New Roman"/>
          <w:b/>
          <w:sz w:val="24"/>
          <w:lang w:eastAsia="zh-CN"/>
        </w:rPr>
        <w:t xml:space="preserve"> Additional Information</w:t>
      </w:r>
      <w:r w:rsidR="00C34BA4">
        <w:rPr>
          <w:rFonts w:eastAsia="Times New Roman"/>
          <w:b/>
          <w:sz w:val="24"/>
          <w:lang w:eastAsia="zh-CN"/>
        </w:rPr>
        <w:t xml:space="preserve"> on Smaller Sites</w:t>
      </w:r>
    </w:p>
    <w:tbl>
      <w:tblPr>
        <w:tblW w:w="13243" w:type="dxa"/>
        <w:tblLook w:val="04A0" w:firstRow="1" w:lastRow="0" w:firstColumn="1" w:lastColumn="0" w:noHBand="0" w:noVBand="1"/>
      </w:tblPr>
      <w:tblGrid>
        <w:gridCol w:w="1490"/>
        <w:gridCol w:w="1307"/>
        <w:gridCol w:w="1140"/>
        <w:gridCol w:w="1294"/>
        <w:gridCol w:w="1241"/>
        <w:gridCol w:w="480"/>
        <w:gridCol w:w="984"/>
        <w:gridCol w:w="960"/>
        <w:gridCol w:w="984"/>
        <w:gridCol w:w="1443"/>
        <w:gridCol w:w="960"/>
        <w:gridCol w:w="960"/>
      </w:tblGrid>
      <w:tr w:rsidR="00820B16" w:rsidRPr="00095FC1" w:rsidTr="00B06C95">
        <w:trPr>
          <w:trHeight w:val="1160"/>
        </w:trPr>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Location / Site</w:t>
            </w:r>
          </w:p>
        </w:tc>
        <w:tc>
          <w:tcPr>
            <w:tcW w:w="1307"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Commercial</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Corporate Services Group</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Engineering</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Finance &amp; Accounting</w:t>
            </w:r>
          </w:p>
        </w:tc>
        <w:tc>
          <w:tcPr>
            <w:tcW w:w="480"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HR</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Logistics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 xml:space="preserve">Info </w:t>
            </w:r>
            <w:proofErr w:type="spellStart"/>
            <w:r w:rsidRPr="00095FC1">
              <w:rPr>
                <w:rFonts w:ascii="Calibri" w:eastAsia="Times New Roman" w:hAnsi="Calibri" w:cs="Times New Roman"/>
                <w:b/>
                <w:bCs/>
                <w:color w:val="000000"/>
                <w:lang w:eastAsia="en-GB"/>
              </w:rPr>
              <w:t>Mgmt</w:t>
            </w:r>
            <w:proofErr w:type="spellEnd"/>
            <w:r w:rsidRPr="00095FC1">
              <w:rPr>
                <w:rFonts w:ascii="Calibri" w:eastAsia="Times New Roman" w:hAnsi="Calibri" w:cs="Times New Roman"/>
                <w:b/>
                <w:bCs/>
                <w:color w:val="000000"/>
                <w:lang w:eastAsia="en-GB"/>
              </w:rPr>
              <w:t xml:space="preserve"> &amp;IT</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Project Controls</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Project M</w:t>
            </w:r>
            <w:r>
              <w:rPr>
                <w:rFonts w:ascii="Calibri" w:eastAsia="Times New Roman" w:hAnsi="Calibri" w:cs="Times New Roman"/>
                <w:b/>
                <w:bCs/>
                <w:color w:val="000000"/>
                <w:lang w:eastAsia="en-GB"/>
              </w:rPr>
              <w:t>ana</w:t>
            </w:r>
            <w:r w:rsidRPr="00095FC1">
              <w:rPr>
                <w:rFonts w:ascii="Calibri" w:eastAsia="Times New Roman" w:hAnsi="Calibri" w:cs="Times New Roman"/>
                <w:b/>
                <w:bCs/>
                <w:color w:val="000000"/>
                <w:lang w:eastAsia="en-GB"/>
              </w:rPr>
              <w:t>g</w:t>
            </w:r>
            <w:r>
              <w:rPr>
                <w:rFonts w:ascii="Calibri" w:eastAsia="Times New Roman" w:hAnsi="Calibri" w:cs="Times New Roman"/>
                <w:b/>
                <w:bCs/>
                <w:color w:val="000000"/>
                <w:lang w:eastAsia="en-GB"/>
              </w:rPr>
              <w:t>emen</w:t>
            </w:r>
            <w:r w:rsidRPr="00095FC1">
              <w:rPr>
                <w:rFonts w:ascii="Calibri" w:eastAsia="Times New Roman" w:hAnsi="Calibri" w:cs="Times New Roman"/>
                <w:b/>
                <w:bCs/>
                <w:color w:val="000000"/>
                <w:lang w:eastAsia="en-GB"/>
              </w:rPr>
              <w:t>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(blank)</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Grand Total</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A &amp; P Falmouth Ltd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6</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Aldershot: Ordnance Barracks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Andover: Marlborough Lines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Andover: South Site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4</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BAe Barrow-In-Furness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BAe Brough</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BAe </w:t>
            </w:r>
            <w:proofErr w:type="spellStart"/>
            <w:r w:rsidRPr="00095FC1">
              <w:rPr>
                <w:rFonts w:ascii="Calibri" w:eastAsia="Times New Roman" w:hAnsi="Calibri" w:cs="Times New Roman"/>
                <w:b/>
                <w:color w:val="000000"/>
                <w:lang w:eastAsia="en-GB"/>
              </w:rPr>
              <w:t>Samlesbury</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BAe Scotstoun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19</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BAe Systems Bristol</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15</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6</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28</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BAe Warton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14</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Bicester (</w:t>
            </w:r>
            <w:proofErr w:type="spellStart"/>
            <w:r w:rsidRPr="00095FC1">
              <w:rPr>
                <w:rFonts w:ascii="Calibri" w:eastAsia="Times New Roman" w:hAnsi="Calibri" w:cs="Times New Roman"/>
                <w:b/>
                <w:color w:val="000000"/>
                <w:lang w:eastAsia="en-GB"/>
              </w:rPr>
              <w:t>Ploughley</w:t>
            </w:r>
            <w:proofErr w:type="spellEnd"/>
            <w:r w:rsidRPr="00095FC1">
              <w:rPr>
                <w:rFonts w:ascii="Calibri" w:eastAsia="Times New Roman" w:hAnsi="Calibri" w:cs="Times New Roman"/>
                <w:b/>
                <w:color w:val="000000"/>
                <w:lang w:eastAsia="en-GB"/>
              </w:rPr>
              <w:t xml:space="preserve"> Road)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Boeing Defence UK</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lastRenderedPageBreak/>
              <w:t>Boscombe Down: MOD Site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6</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19</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Brecon: </w:t>
            </w:r>
            <w:proofErr w:type="spellStart"/>
            <w:r w:rsidRPr="00095FC1">
              <w:rPr>
                <w:rFonts w:ascii="Calibri" w:eastAsia="Times New Roman" w:hAnsi="Calibri" w:cs="Times New Roman"/>
                <w:b/>
                <w:color w:val="000000"/>
                <w:lang w:eastAsia="en-GB"/>
              </w:rPr>
              <w:t>Sennybridge</w:t>
            </w:r>
            <w:proofErr w:type="spellEnd"/>
            <w:r w:rsidRPr="00095FC1">
              <w:rPr>
                <w:rFonts w:ascii="Calibri" w:eastAsia="Times New Roman" w:hAnsi="Calibri" w:cs="Times New Roman"/>
                <w:b/>
                <w:color w:val="000000"/>
                <w:lang w:eastAsia="en-GB"/>
              </w:rPr>
              <w:t xml:space="preserve"> Camp</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Bristol: Admiral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Cambridge: AFCO (RN/RAF)</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Cammell</w:t>
            </w:r>
            <w:proofErr w:type="spellEnd"/>
            <w:r w:rsidRPr="00095FC1">
              <w:rPr>
                <w:rFonts w:ascii="Calibri" w:eastAsia="Times New Roman" w:hAnsi="Calibri" w:cs="Times New Roman"/>
                <w:b/>
                <w:color w:val="000000"/>
                <w:lang w:eastAsia="en-GB"/>
              </w:rPr>
              <w:t xml:space="preserve"> Laird Birkenhead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7</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Carmarthen: </w:t>
            </w:r>
            <w:proofErr w:type="spellStart"/>
            <w:r w:rsidRPr="00095FC1">
              <w:rPr>
                <w:rFonts w:ascii="Calibri" w:eastAsia="Times New Roman" w:hAnsi="Calibri" w:cs="Times New Roman"/>
                <w:b/>
                <w:color w:val="000000"/>
                <w:lang w:eastAsia="en-GB"/>
              </w:rPr>
              <w:t>Pendine</w:t>
            </w:r>
            <w:proofErr w:type="spellEnd"/>
            <w:r w:rsidRPr="00095FC1">
              <w:rPr>
                <w:rFonts w:ascii="Calibri" w:eastAsia="Times New Roman" w:hAnsi="Calibri" w:cs="Times New Roman"/>
                <w:b/>
                <w:color w:val="000000"/>
                <w:lang w:eastAsia="en-GB"/>
              </w:rPr>
              <w:t xml:space="preserve"> Range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Catterick: </w:t>
            </w:r>
            <w:proofErr w:type="spellStart"/>
            <w:r w:rsidRPr="00095FC1">
              <w:rPr>
                <w:rFonts w:ascii="Calibri" w:eastAsia="Times New Roman" w:hAnsi="Calibri" w:cs="Times New Roman"/>
                <w:b/>
                <w:color w:val="000000"/>
                <w:lang w:eastAsia="en-GB"/>
              </w:rPr>
              <w:t>Peronne</w:t>
            </w:r>
            <w:proofErr w:type="spellEnd"/>
            <w:r w:rsidRPr="00095FC1">
              <w:rPr>
                <w:rFonts w:ascii="Calibri" w:eastAsia="Times New Roman" w:hAnsi="Calibri" w:cs="Times New Roman"/>
                <w:b/>
                <w:color w:val="000000"/>
                <w:lang w:eastAsia="en-GB"/>
              </w:rPr>
              <w:t xml:space="preserve"> Lines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Cheltenham: GE Aviation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Chester: Raytheon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Colchester: </w:t>
            </w:r>
            <w:proofErr w:type="spellStart"/>
            <w:r w:rsidRPr="00095FC1">
              <w:rPr>
                <w:rFonts w:ascii="Calibri" w:eastAsia="Times New Roman" w:hAnsi="Calibri" w:cs="Times New Roman"/>
                <w:b/>
                <w:color w:val="000000"/>
                <w:lang w:eastAsia="en-GB"/>
              </w:rPr>
              <w:t>Merville</w:t>
            </w:r>
            <w:proofErr w:type="spellEnd"/>
            <w:r w:rsidRPr="00095FC1">
              <w:rPr>
                <w:rFonts w:ascii="Calibri" w:eastAsia="Times New Roman" w:hAnsi="Calibri" w:cs="Times New Roman"/>
                <w:b/>
                <w:color w:val="000000"/>
                <w:lang w:eastAsia="en-GB"/>
              </w:rPr>
              <w:t xml:space="preserve"> Barracks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Corsham: Basil Hill Site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DEESIDE (RAF </w:t>
            </w:r>
            <w:proofErr w:type="spellStart"/>
            <w:r w:rsidRPr="00095FC1">
              <w:rPr>
                <w:rFonts w:ascii="Calibri" w:eastAsia="Times New Roman" w:hAnsi="Calibri" w:cs="Times New Roman"/>
                <w:b/>
                <w:color w:val="000000"/>
                <w:lang w:eastAsia="en-GB"/>
              </w:rPr>
              <w:t>Sealand</w:t>
            </w:r>
            <w:proofErr w:type="spellEnd"/>
            <w:r w:rsidRPr="00095FC1">
              <w:rPr>
                <w:rFonts w:ascii="Calibri" w:eastAsia="Times New Roman" w:hAnsi="Calibri" w:cs="Times New Roman"/>
                <w:b/>
                <w:color w:val="000000"/>
                <w:lang w:eastAsia="en-GB"/>
              </w:rPr>
              <w:t>)</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lastRenderedPageBreak/>
              <w:t>DSG Bicester</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DSG Donnington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DSG </w:t>
            </w:r>
            <w:proofErr w:type="spellStart"/>
            <w:r w:rsidRPr="00095FC1">
              <w:rPr>
                <w:rFonts w:ascii="Calibri" w:eastAsia="Times New Roman" w:hAnsi="Calibri" w:cs="Times New Roman"/>
                <w:b/>
                <w:color w:val="000000"/>
                <w:lang w:eastAsia="en-GB"/>
              </w:rPr>
              <w:t>Sealand</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Erding</w:t>
            </w:r>
            <w:proofErr w:type="spellEnd"/>
            <w:r w:rsidRPr="00095FC1">
              <w:rPr>
                <w:rFonts w:ascii="Calibri" w:eastAsia="Times New Roman" w:hAnsi="Calibri" w:cs="Times New Roman"/>
                <w:b/>
                <w:color w:val="000000"/>
                <w:lang w:eastAsia="en-GB"/>
              </w:rPr>
              <w:t>: RAFLO</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Fareham: </w:t>
            </w:r>
            <w:proofErr w:type="spellStart"/>
            <w:r w:rsidRPr="00095FC1">
              <w:rPr>
                <w:rFonts w:ascii="Calibri" w:eastAsia="Times New Roman" w:hAnsi="Calibri" w:cs="Times New Roman"/>
                <w:b/>
                <w:color w:val="000000"/>
                <w:lang w:eastAsia="en-GB"/>
              </w:rPr>
              <w:t>Portsdown</w:t>
            </w:r>
            <w:proofErr w:type="spellEnd"/>
            <w:r w:rsidRPr="00095FC1">
              <w:rPr>
                <w:rFonts w:ascii="Calibri" w:eastAsia="Times New Roman" w:hAnsi="Calibri" w:cs="Times New Roman"/>
                <w:b/>
                <w:color w:val="000000"/>
                <w:lang w:eastAsia="en-GB"/>
              </w:rPr>
              <w:t xml:space="preserve"> West</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Farnborough (York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Farnborough: </w:t>
            </w:r>
            <w:proofErr w:type="spellStart"/>
            <w:r w:rsidRPr="00095FC1">
              <w:rPr>
                <w:rFonts w:ascii="Calibri" w:eastAsia="Times New Roman" w:hAnsi="Calibri" w:cs="Times New Roman"/>
                <w:b/>
                <w:color w:val="000000"/>
                <w:lang w:eastAsia="en-GB"/>
              </w:rPr>
              <w:t>Pyestock</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Gloucester: Messier </w:t>
            </w:r>
            <w:proofErr w:type="spellStart"/>
            <w:r w:rsidRPr="00095FC1">
              <w:rPr>
                <w:rFonts w:ascii="Calibri" w:eastAsia="Times New Roman" w:hAnsi="Calibri" w:cs="Times New Roman"/>
                <w:b/>
                <w:color w:val="000000"/>
                <w:lang w:eastAsia="en-GB"/>
              </w:rPr>
              <w:t>Dowty</w:t>
            </w:r>
            <w:proofErr w:type="spellEnd"/>
            <w:r w:rsidRPr="00095FC1">
              <w:rPr>
                <w:rFonts w:ascii="Calibri" w:eastAsia="Times New Roman" w:hAnsi="Calibri" w:cs="Times New Roman"/>
                <w:b/>
                <w:color w:val="000000"/>
                <w:lang w:eastAsia="en-GB"/>
              </w:rPr>
              <w:t xml:space="preserve"> Ltd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HMNB Clyde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10</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20</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HMNB Rosyth</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16</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19</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HMS Collingwood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Home-Based (GB - National)</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Ipswich: </w:t>
            </w:r>
            <w:proofErr w:type="spellStart"/>
            <w:r w:rsidRPr="00095FC1">
              <w:rPr>
                <w:rFonts w:ascii="Calibri" w:eastAsia="Times New Roman" w:hAnsi="Calibri" w:cs="Times New Roman"/>
                <w:b/>
                <w:color w:val="000000"/>
                <w:lang w:eastAsia="en-GB"/>
              </w:rPr>
              <w:t>Wattisham</w:t>
            </w:r>
            <w:proofErr w:type="spellEnd"/>
            <w:r w:rsidRPr="00095FC1">
              <w:rPr>
                <w:rFonts w:ascii="Calibri" w:eastAsia="Times New Roman" w:hAnsi="Calibri" w:cs="Times New Roman"/>
                <w:b/>
                <w:color w:val="000000"/>
                <w:lang w:eastAsia="en-GB"/>
              </w:rPr>
              <w:t xml:space="preserve"> Station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Kyle of </w:t>
            </w:r>
            <w:proofErr w:type="spellStart"/>
            <w:r w:rsidRPr="00095FC1">
              <w:rPr>
                <w:rFonts w:ascii="Calibri" w:eastAsia="Times New Roman" w:hAnsi="Calibri" w:cs="Times New Roman"/>
                <w:b/>
                <w:color w:val="000000"/>
                <w:lang w:eastAsia="en-GB"/>
              </w:rPr>
              <w:t>Lochalsh</w:t>
            </w:r>
            <w:proofErr w:type="spellEnd"/>
            <w:r w:rsidRPr="00095FC1">
              <w:rPr>
                <w:rFonts w:ascii="Calibri" w:eastAsia="Times New Roman" w:hAnsi="Calibri" w:cs="Times New Roman"/>
                <w:b/>
                <w:color w:val="000000"/>
                <w:lang w:eastAsia="en-GB"/>
              </w:rPr>
              <w:t>: RMAS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lastRenderedPageBreak/>
              <w:t>Larkhill: Stirling Barracks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London (Kingsgate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London: Main Building</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9</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9</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24</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London: Thames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London: University College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Manchester: Piccadilly Gate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13</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Matra</w:t>
            </w:r>
            <w:proofErr w:type="spellEnd"/>
            <w:r w:rsidRPr="00095FC1">
              <w:rPr>
                <w:rFonts w:ascii="Calibri" w:eastAsia="Times New Roman" w:hAnsi="Calibri" w:cs="Times New Roman"/>
                <w:b/>
                <w:color w:val="000000"/>
                <w:lang w:eastAsia="en-GB"/>
              </w:rPr>
              <w:t xml:space="preserve"> BAe Dynamics Stevenage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Milton Keynes: ACIO</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Northwood: Headquarters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Nottingham: Chetwynd Barracks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Portsmouth (Southwick Road)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Preston (Warton)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6</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lastRenderedPageBreak/>
              <w:t>Qinetiq</w:t>
            </w:r>
            <w:proofErr w:type="spellEnd"/>
            <w:r w:rsidRPr="00095FC1">
              <w:rPr>
                <w:rFonts w:ascii="Calibri" w:eastAsia="Times New Roman" w:hAnsi="Calibri" w:cs="Times New Roman"/>
                <w:b/>
                <w:color w:val="000000"/>
                <w:lang w:eastAsia="en-GB"/>
              </w:rPr>
              <w:t xml:space="preserve"> </w:t>
            </w:r>
            <w:proofErr w:type="spellStart"/>
            <w:r w:rsidRPr="00095FC1">
              <w:rPr>
                <w:rFonts w:ascii="Calibri" w:eastAsia="Times New Roman" w:hAnsi="Calibri" w:cs="Times New Roman"/>
                <w:b/>
                <w:color w:val="000000"/>
                <w:lang w:eastAsia="en-GB"/>
              </w:rPr>
              <w:t>Eskmeals</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Qinetiq</w:t>
            </w:r>
            <w:proofErr w:type="spellEnd"/>
            <w:r w:rsidRPr="00095FC1">
              <w:rPr>
                <w:rFonts w:ascii="Calibri" w:eastAsia="Times New Roman" w:hAnsi="Calibri" w:cs="Times New Roman"/>
                <w:b/>
                <w:color w:val="000000"/>
                <w:lang w:eastAsia="en-GB"/>
              </w:rPr>
              <w:t xml:space="preserve"> Farnborough</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Qinetiq</w:t>
            </w:r>
            <w:proofErr w:type="spellEnd"/>
            <w:r w:rsidRPr="00095FC1">
              <w:rPr>
                <w:rFonts w:ascii="Calibri" w:eastAsia="Times New Roman" w:hAnsi="Calibri" w:cs="Times New Roman"/>
                <w:b/>
                <w:color w:val="000000"/>
                <w:lang w:eastAsia="en-GB"/>
              </w:rPr>
              <w:t xml:space="preserve"> </w:t>
            </w:r>
            <w:proofErr w:type="spellStart"/>
            <w:r w:rsidRPr="00095FC1">
              <w:rPr>
                <w:rFonts w:ascii="Calibri" w:eastAsia="Times New Roman" w:hAnsi="Calibri" w:cs="Times New Roman"/>
                <w:b/>
                <w:color w:val="000000"/>
                <w:lang w:eastAsia="en-GB"/>
              </w:rPr>
              <w:t>Portsdown</w:t>
            </w:r>
            <w:proofErr w:type="spellEnd"/>
            <w:r w:rsidRPr="00095FC1">
              <w:rPr>
                <w:rFonts w:ascii="Calibri" w:eastAsia="Times New Roman" w:hAnsi="Calibri" w:cs="Times New Roman"/>
                <w:b/>
                <w:color w:val="000000"/>
                <w:lang w:eastAsia="en-GB"/>
              </w:rPr>
              <w:t xml:space="preserve"> Tech Park</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6</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Benson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RAF </w:t>
            </w:r>
            <w:proofErr w:type="spellStart"/>
            <w:r w:rsidRPr="00095FC1">
              <w:rPr>
                <w:rFonts w:ascii="Calibri" w:eastAsia="Times New Roman" w:hAnsi="Calibri" w:cs="Times New Roman"/>
                <w:b/>
                <w:color w:val="000000"/>
                <w:lang w:eastAsia="en-GB"/>
              </w:rPr>
              <w:t>Boulmer</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Cranwell</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RAF </w:t>
            </w:r>
            <w:proofErr w:type="spellStart"/>
            <w:r w:rsidRPr="00095FC1">
              <w:rPr>
                <w:rFonts w:ascii="Calibri" w:eastAsia="Times New Roman" w:hAnsi="Calibri" w:cs="Times New Roman"/>
                <w:b/>
                <w:color w:val="000000"/>
                <w:lang w:eastAsia="en-GB"/>
              </w:rPr>
              <w:t>Honington</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Linton-On-Ouse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9</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Odiham</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7</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RAF </w:t>
            </w:r>
            <w:proofErr w:type="spellStart"/>
            <w:r w:rsidRPr="00095FC1">
              <w:rPr>
                <w:rFonts w:ascii="Calibri" w:eastAsia="Times New Roman" w:hAnsi="Calibri" w:cs="Times New Roman"/>
                <w:b/>
                <w:color w:val="000000"/>
                <w:lang w:eastAsia="en-GB"/>
              </w:rPr>
              <w:t>Spadeadam</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6</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RAF </w:t>
            </w:r>
            <w:proofErr w:type="spellStart"/>
            <w:r w:rsidRPr="00095FC1">
              <w:rPr>
                <w:rFonts w:ascii="Calibri" w:eastAsia="Times New Roman" w:hAnsi="Calibri" w:cs="Times New Roman"/>
                <w:b/>
                <w:color w:val="000000"/>
                <w:lang w:eastAsia="en-GB"/>
              </w:rPr>
              <w:t>Syerston</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11</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Valley</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RAF Wittering</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4</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RAF </w:t>
            </w:r>
            <w:proofErr w:type="spellStart"/>
            <w:r w:rsidRPr="00095FC1">
              <w:rPr>
                <w:rFonts w:ascii="Calibri" w:eastAsia="Times New Roman" w:hAnsi="Calibri" w:cs="Times New Roman"/>
                <w:b/>
                <w:color w:val="000000"/>
                <w:lang w:eastAsia="en-GB"/>
              </w:rPr>
              <w:t>Wyton</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Reading: Aldermaston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RNAS </w:t>
            </w:r>
            <w:proofErr w:type="spellStart"/>
            <w:r w:rsidRPr="00095FC1">
              <w:rPr>
                <w:rFonts w:ascii="Calibri" w:eastAsia="Times New Roman" w:hAnsi="Calibri" w:cs="Times New Roman"/>
                <w:b/>
                <w:color w:val="000000"/>
                <w:lang w:eastAsia="en-GB"/>
              </w:rPr>
              <w:t>Culdrose</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7</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RNAS Yeovilton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8</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12</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Rolls Royce Bristol</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8</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20</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lastRenderedPageBreak/>
              <w:t xml:space="preserve">Rosyth: </w:t>
            </w:r>
            <w:proofErr w:type="spellStart"/>
            <w:r w:rsidRPr="00095FC1">
              <w:rPr>
                <w:rFonts w:ascii="Calibri" w:eastAsia="Times New Roman" w:hAnsi="Calibri" w:cs="Times New Roman"/>
                <w:b/>
                <w:color w:val="000000"/>
                <w:lang w:eastAsia="en-GB"/>
              </w:rPr>
              <w:t>Forthview</w:t>
            </w:r>
            <w:proofErr w:type="spellEnd"/>
            <w:r w:rsidRPr="00095FC1">
              <w:rPr>
                <w:rFonts w:ascii="Calibri" w:eastAsia="Times New Roman" w:hAnsi="Calibri" w:cs="Times New Roman"/>
                <w:b/>
                <w:color w:val="000000"/>
                <w:lang w:eastAsia="en-GB"/>
              </w:rPr>
              <w:t xml:space="preserve">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16</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20</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Salisbury: </w:t>
            </w:r>
            <w:proofErr w:type="spellStart"/>
            <w:r w:rsidRPr="00095FC1">
              <w:rPr>
                <w:rFonts w:ascii="Calibri" w:eastAsia="Times New Roman" w:hAnsi="Calibri" w:cs="Times New Roman"/>
                <w:b/>
                <w:color w:val="000000"/>
                <w:lang w:eastAsia="en-GB"/>
              </w:rPr>
              <w:t>Porton</w:t>
            </w:r>
            <w:proofErr w:type="spellEnd"/>
            <w:r w:rsidRPr="00095FC1">
              <w:rPr>
                <w:rFonts w:ascii="Calibri" w:eastAsia="Times New Roman" w:hAnsi="Calibri" w:cs="Times New Roman"/>
                <w:b/>
                <w:color w:val="000000"/>
                <w:lang w:eastAsia="en-GB"/>
              </w:rPr>
              <w:t xml:space="preserve"> Down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Southend-on-Sea: Shoeburyness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Sutton Coldfield: Kingston Rd</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Tewkesbury: </w:t>
            </w:r>
            <w:proofErr w:type="spellStart"/>
            <w:r w:rsidRPr="00095FC1">
              <w:rPr>
                <w:rFonts w:ascii="Calibri" w:eastAsia="Times New Roman" w:hAnsi="Calibri" w:cs="Times New Roman"/>
                <w:b/>
                <w:color w:val="000000"/>
                <w:lang w:eastAsia="en-GB"/>
              </w:rPr>
              <w:t>Ashchurch</w:t>
            </w:r>
            <w:proofErr w:type="spellEnd"/>
            <w:r w:rsidRPr="00095FC1">
              <w:rPr>
                <w:rFonts w:ascii="Calibri" w:eastAsia="Times New Roman" w:hAnsi="Calibri" w:cs="Times New Roman"/>
                <w:b/>
                <w:color w:val="000000"/>
                <w:lang w:eastAsia="en-GB"/>
              </w:rPr>
              <w:t xml:space="preserve"> Depot</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7</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13</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Thales Air Defence Ltd Belfast</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3</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Thales Naval Ltd Bristol</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4</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15</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Unknown</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proofErr w:type="spellStart"/>
            <w:r w:rsidRPr="00095FC1">
              <w:rPr>
                <w:rFonts w:ascii="Calibri" w:eastAsia="Times New Roman" w:hAnsi="Calibri" w:cs="Times New Roman"/>
                <w:b/>
                <w:color w:val="000000"/>
                <w:lang w:eastAsia="en-GB"/>
              </w:rPr>
              <w:t>Usk</w:t>
            </w:r>
            <w:proofErr w:type="spellEnd"/>
            <w:r w:rsidRPr="00095FC1">
              <w:rPr>
                <w:rFonts w:ascii="Calibri" w:eastAsia="Times New Roman" w:hAnsi="Calibri" w:cs="Times New Roman"/>
                <w:b/>
                <w:color w:val="000000"/>
                <w:lang w:eastAsia="en-GB"/>
              </w:rPr>
              <w:t xml:space="preserve">: </w:t>
            </w:r>
            <w:proofErr w:type="spellStart"/>
            <w:r w:rsidRPr="00095FC1">
              <w:rPr>
                <w:rFonts w:ascii="Calibri" w:eastAsia="Times New Roman" w:hAnsi="Calibri" w:cs="Times New Roman"/>
                <w:b/>
                <w:color w:val="000000"/>
                <w:lang w:eastAsia="en-GB"/>
              </w:rPr>
              <w:t>Glascoed</w:t>
            </w:r>
            <w:proofErr w:type="spellEnd"/>
            <w:r w:rsidRPr="00095FC1">
              <w:rPr>
                <w:rFonts w:ascii="Calibri" w:eastAsia="Times New Roman" w:hAnsi="Calibri" w:cs="Times New Roman"/>
                <w:b/>
                <w:color w:val="000000"/>
                <w:lang w:eastAsia="en-GB"/>
              </w:rPr>
              <w:t xml:space="preserve"> RO (Wales)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Wareham: </w:t>
            </w:r>
            <w:proofErr w:type="spellStart"/>
            <w:r w:rsidRPr="00095FC1">
              <w:rPr>
                <w:rFonts w:ascii="Calibri" w:eastAsia="Times New Roman" w:hAnsi="Calibri" w:cs="Times New Roman"/>
                <w:b/>
                <w:color w:val="000000"/>
                <w:lang w:eastAsia="en-GB"/>
              </w:rPr>
              <w:t>Bovington</w:t>
            </w:r>
            <w:proofErr w:type="spellEnd"/>
            <w:r w:rsidRPr="00095FC1">
              <w:rPr>
                <w:rFonts w:ascii="Calibri" w:eastAsia="Times New Roman" w:hAnsi="Calibri" w:cs="Times New Roman"/>
                <w:b/>
                <w:color w:val="000000"/>
                <w:lang w:eastAsia="en-GB"/>
              </w:rPr>
              <w:t xml:space="preserve"> Allenby Bks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Warminster: </w:t>
            </w:r>
            <w:proofErr w:type="spellStart"/>
            <w:r w:rsidRPr="00095FC1">
              <w:rPr>
                <w:rFonts w:ascii="Calibri" w:eastAsia="Times New Roman" w:hAnsi="Calibri" w:cs="Times New Roman"/>
                <w:b/>
                <w:color w:val="000000"/>
                <w:lang w:eastAsia="en-GB"/>
              </w:rPr>
              <w:t>Battlesbury</w:t>
            </w:r>
            <w:proofErr w:type="spellEnd"/>
            <w:r w:rsidRPr="00095FC1">
              <w:rPr>
                <w:rFonts w:ascii="Calibri" w:eastAsia="Times New Roman" w:hAnsi="Calibri" w:cs="Times New Roman"/>
                <w:b/>
                <w:color w:val="000000"/>
                <w:lang w:eastAsia="en-GB"/>
              </w:rPr>
              <w:t xml:space="preserve"> Bks</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16</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25</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 xml:space="preserve">Warminster: Land Warfare </w:t>
            </w:r>
            <w:proofErr w:type="spellStart"/>
            <w:r w:rsidRPr="00095FC1">
              <w:rPr>
                <w:rFonts w:ascii="Calibri" w:eastAsia="Times New Roman" w:hAnsi="Calibri" w:cs="Times New Roman"/>
                <w:b/>
                <w:color w:val="000000"/>
                <w:lang w:eastAsia="en-GB"/>
              </w:rPr>
              <w:t>Center</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lastRenderedPageBreak/>
              <w:t>West Bromwich: Carters Green TAC</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5</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5</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(Lysander BOX 100)</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10</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15</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(Lysander BOX 145)</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(Lysander BOX 188)</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10</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12</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(Lysander BOX 307)</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24</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25</w:t>
            </w:r>
          </w:p>
        </w:tc>
      </w:tr>
      <w:tr w:rsidR="00820B16" w:rsidRPr="00095FC1" w:rsidTr="00B06C95">
        <w:trPr>
          <w:trHeight w:val="58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(Lysander BOX 50)</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4</w:t>
            </w:r>
          </w:p>
        </w:tc>
      </w:tr>
      <w:tr w:rsidR="00820B16" w:rsidRPr="00095FC1" w:rsidTr="00B06C95">
        <w:trPr>
          <w:trHeight w:val="290"/>
        </w:trPr>
        <w:tc>
          <w:tcPr>
            <w:tcW w:w="1490" w:type="dxa"/>
            <w:tcBorders>
              <w:top w:val="nil"/>
              <w:left w:val="single" w:sz="4" w:space="0" w:color="auto"/>
              <w:bottom w:val="single" w:sz="4" w:space="0" w:color="auto"/>
              <w:right w:val="single" w:sz="4" w:space="0" w:color="auto"/>
            </w:tcBorders>
            <w:shd w:val="clear" w:color="auto" w:fill="auto"/>
            <w:vAlign w:val="bottom"/>
            <w:hideMark/>
          </w:tcPr>
          <w:p w:rsidR="00820B16" w:rsidRPr="00095FC1" w:rsidRDefault="00820B16" w:rsidP="00B06C95">
            <w:pPr>
              <w:spacing w:after="0" w:line="240" w:lineRule="auto"/>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Yeovil (Unicorn House)</w:t>
            </w:r>
          </w:p>
        </w:tc>
        <w:tc>
          <w:tcPr>
            <w:tcW w:w="1307"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29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2</w:t>
            </w:r>
          </w:p>
        </w:tc>
        <w:tc>
          <w:tcPr>
            <w:tcW w:w="1241"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8</w:t>
            </w:r>
          </w:p>
        </w:tc>
        <w:tc>
          <w:tcPr>
            <w:tcW w:w="984"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color w:val="000000"/>
                <w:lang w:eastAsia="en-GB"/>
              </w:rPr>
            </w:pPr>
            <w:r w:rsidRPr="00095FC1">
              <w:rPr>
                <w:rFonts w:ascii="Calibri" w:eastAsia="Times New Roman" w:hAnsi="Calibri" w:cs="Times New Roman"/>
                <w:color w:val="000000"/>
                <w:lang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rsidR="00820B16" w:rsidRPr="00095FC1" w:rsidRDefault="00820B16" w:rsidP="00B06C95">
            <w:pPr>
              <w:spacing w:after="0" w:line="240" w:lineRule="auto"/>
              <w:jc w:val="right"/>
              <w:rPr>
                <w:rFonts w:ascii="Calibri" w:eastAsia="Times New Roman" w:hAnsi="Calibri" w:cs="Times New Roman"/>
                <w:b/>
                <w:color w:val="000000"/>
                <w:lang w:eastAsia="en-GB"/>
              </w:rPr>
            </w:pPr>
            <w:r w:rsidRPr="00095FC1">
              <w:rPr>
                <w:rFonts w:ascii="Calibri" w:eastAsia="Times New Roman" w:hAnsi="Calibri" w:cs="Times New Roman"/>
                <w:b/>
                <w:color w:val="000000"/>
                <w:lang w:eastAsia="en-GB"/>
              </w:rPr>
              <w:t>11</w:t>
            </w:r>
          </w:p>
        </w:tc>
      </w:tr>
      <w:tr w:rsidR="00820B16" w:rsidRPr="00095FC1" w:rsidTr="00B06C95">
        <w:trPr>
          <w:trHeight w:val="290"/>
        </w:trPr>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rsidR="00820B16" w:rsidRPr="00095FC1" w:rsidRDefault="00820B16" w:rsidP="00B06C9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Total of</w:t>
            </w:r>
            <w:r w:rsidRPr="00095FC1">
              <w:rPr>
                <w:rFonts w:ascii="Calibri" w:eastAsia="Times New Roman" w:hAnsi="Calibri" w:cs="Times New Roman"/>
                <w:b/>
                <w:bCs/>
                <w:color w:val="000000"/>
                <w:lang w:eastAsia="en-GB"/>
              </w:rPr>
              <w:t xml:space="preserve"> Smaller Location</w:t>
            </w:r>
            <w:r>
              <w:rPr>
                <w:rFonts w:ascii="Calibri" w:eastAsia="Times New Roman" w:hAnsi="Calibri" w:cs="Times New Roman"/>
                <w:b/>
                <w:bCs/>
                <w:color w:val="000000"/>
                <w:lang w:eastAsia="en-GB"/>
              </w:rPr>
              <w:t>s above</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8</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39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280</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2</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2</w:t>
            </w:r>
          </w:p>
        </w:tc>
        <w:tc>
          <w:tcPr>
            <w:tcW w:w="984"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100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57</w:t>
            </w:r>
          </w:p>
        </w:tc>
        <w:tc>
          <w:tcPr>
            <w:tcW w:w="984"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50</w:t>
            </w:r>
          </w:p>
        </w:tc>
        <w:tc>
          <w:tcPr>
            <w:tcW w:w="1443"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38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20B16" w:rsidRPr="00095FC1" w:rsidRDefault="00820B16" w:rsidP="00B06C95">
            <w:pPr>
              <w:spacing w:after="0" w:line="240" w:lineRule="auto"/>
              <w:jc w:val="right"/>
              <w:rPr>
                <w:rFonts w:ascii="Calibri" w:eastAsia="Times New Roman" w:hAnsi="Calibri" w:cs="Times New Roman"/>
                <w:b/>
                <w:bCs/>
                <w:color w:val="000000"/>
                <w:lang w:eastAsia="en-GB"/>
              </w:rPr>
            </w:pPr>
            <w:r w:rsidRPr="00095FC1">
              <w:rPr>
                <w:rFonts w:ascii="Calibri" w:eastAsia="Times New Roman" w:hAnsi="Calibri" w:cs="Times New Roman"/>
                <w:b/>
                <w:bCs/>
                <w:color w:val="000000"/>
                <w:lang w:eastAsia="en-GB"/>
              </w:rPr>
              <w:t>579</w:t>
            </w:r>
          </w:p>
        </w:tc>
      </w:tr>
    </w:tbl>
    <w:p w:rsidR="003A51F1" w:rsidRPr="00074B0C" w:rsidRDefault="003A51F1">
      <w:pPr>
        <w:rPr>
          <w:rFonts w:eastAsia="Times New Roman"/>
          <w:color w:val="0070C0"/>
          <w:lang w:eastAsia="zh-CN"/>
        </w:rPr>
      </w:pPr>
      <w:bookmarkStart w:id="0" w:name="_GoBack"/>
      <w:bookmarkEnd w:id="0"/>
    </w:p>
    <w:sectPr w:rsidR="003A51F1" w:rsidRPr="00074B0C" w:rsidSect="00095F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138A0"/>
    <w:multiLevelType w:val="hybridMultilevel"/>
    <w:tmpl w:val="74C893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F1"/>
    <w:rsid w:val="00074B0C"/>
    <w:rsid w:val="00095AFE"/>
    <w:rsid w:val="00095FC1"/>
    <w:rsid w:val="002E3C2E"/>
    <w:rsid w:val="003A51F1"/>
    <w:rsid w:val="00820B16"/>
    <w:rsid w:val="00923594"/>
    <w:rsid w:val="009635A0"/>
    <w:rsid w:val="00B45508"/>
    <w:rsid w:val="00C34BA4"/>
    <w:rsid w:val="00E6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42C1"/>
  <w15:chartTrackingRefBased/>
  <w15:docId w15:val="{173B0F12-24E8-4AC6-90B7-F77D5399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1F1"/>
    <w:rPr>
      <w:color w:val="0000FF"/>
      <w:u w:val="single"/>
    </w:rPr>
  </w:style>
  <w:style w:type="character" w:styleId="FollowedHyperlink">
    <w:name w:val="FollowedHyperlink"/>
    <w:basedOn w:val="DefaultParagraphFont"/>
    <w:uiPriority w:val="99"/>
    <w:semiHidden/>
    <w:unhideWhenUsed/>
    <w:rsid w:val="003A51F1"/>
    <w:rPr>
      <w:color w:val="954F72" w:themeColor="followedHyperlink"/>
      <w:u w:val="single"/>
    </w:rPr>
  </w:style>
  <w:style w:type="character" w:styleId="UnresolvedMention">
    <w:name w:val="Unresolved Mention"/>
    <w:basedOn w:val="DefaultParagraphFont"/>
    <w:uiPriority w:val="99"/>
    <w:semiHidden/>
    <w:unhideWhenUsed/>
    <w:rsid w:val="003A51F1"/>
    <w:rPr>
      <w:color w:val="605E5C"/>
      <w:shd w:val="clear" w:color="auto" w:fill="E1DFDD"/>
    </w:rPr>
  </w:style>
  <w:style w:type="paragraph" w:styleId="ListParagraph">
    <w:name w:val="List Paragraph"/>
    <w:basedOn w:val="Normal"/>
    <w:uiPriority w:val="34"/>
    <w:qFormat/>
    <w:rsid w:val="00E671C8"/>
    <w:pPr>
      <w:spacing w:after="0" w:line="240" w:lineRule="auto"/>
      <w:ind w:left="720"/>
    </w:pPr>
    <w:rPr>
      <w:rFonts w:ascii="Calibri" w:hAnsi="Calibri" w:cs="Calibri"/>
    </w:rPr>
  </w:style>
  <w:style w:type="paragraph" w:customStyle="1" w:styleId="msonormal0">
    <w:name w:val="msonormal"/>
    <w:basedOn w:val="Normal"/>
    <w:rsid w:val="00095F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095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095F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95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095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095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409688">
      <w:bodyDiv w:val="1"/>
      <w:marLeft w:val="0"/>
      <w:marRight w:val="0"/>
      <w:marTop w:val="0"/>
      <w:marBottom w:val="0"/>
      <w:divBdr>
        <w:top w:val="none" w:sz="0" w:space="0" w:color="auto"/>
        <w:left w:val="none" w:sz="0" w:space="0" w:color="auto"/>
        <w:bottom w:val="none" w:sz="0" w:space="0" w:color="auto"/>
        <w:right w:val="none" w:sz="0" w:space="0" w:color="auto"/>
      </w:divBdr>
    </w:div>
    <w:div w:id="942764604">
      <w:bodyDiv w:val="1"/>
      <w:marLeft w:val="0"/>
      <w:marRight w:val="0"/>
      <w:marTop w:val="0"/>
      <w:marBottom w:val="0"/>
      <w:divBdr>
        <w:top w:val="none" w:sz="0" w:space="0" w:color="auto"/>
        <w:left w:val="none" w:sz="0" w:space="0" w:color="auto"/>
        <w:bottom w:val="none" w:sz="0" w:space="0" w:color="auto"/>
        <w:right w:val="none" w:sz="0" w:space="0" w:color="auto"/>
      </w:divBdr>
    </w:div>
    <w:div w:id="12217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de-s-organisation-cha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4BEC-F6FF-4E78-B477-F36F79C4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C2 (DES TECH-Comrcl-CP7)</dc:creator>
  <cp:keywords/>
  <dc:description/>
  <cp:lastModifiedBy>Ashby, Kate C2 (DES TECH-Comrcl-CP7)</cp:lastModifiedBy>
  <cp:revision>3</cp:revision>
  <dcterms:created xsi:type="dcterms:W3CDTF">2019-09-17T07:39:00Z</dcterms:created>
  <dcterms:modified xsi:type="dcterms:W3CDTF">2019-09-17T07:40:00Z</dcterms:modified>
</cp:coreProperties>
</file>