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73CA" w:rsidP="2A1391B6" w:rsidRDefault="00AD73CA" w14:paraId="16DAA4C2" w14:textId="77777777">
      <w:pPr>
        <w:tabs>
          <w:tab w:val="left" w:leader="none" w:pos="1134"/>
        </w:tabs>
        <w:suppressAutoHyphens/>
        <w:ind w:left="567" w:hanging="567"/>
        <w:jc w:val="right"/>
        <w:rPr>
          <w:b w:val="1"/>
          <w:bCs w:val="1"/>
          <w:spacing w:val="-2"/>
        </w:rPr>
      </w:pPr>
      <w:proofErr w:type="spellStart"/>
      <w:proofErr w:type="spellEnd"/>
    </w:p>
    <w:p w:rsidR="00AD73CA" w:rsidRDefault="00AD73CA" w14:paraId="5CEF64D1" w14:textId="77777777">
      <w:pPr>
        <w:suppressAutoHyphens/>
        <w:jc w:val="right"/>
        <w:rPr>
          <w:b/>
          <w:spacing w:val="-2"/>
        </w:rPr>
      </w:pPr>
    </w:p>
    <w:p w:rsidR="00AD73CA" w:rsidRDefault="00AD73CA" w14:paraId="66FB848F" w14:textId="77777777">
      <w:pPr>
        <w:suppressAutoHyphens/>
        <w:jc w:val="center"/>
        <w:rPr>
          <w:b/>
          <w:spacing w:val="-2"/>
          <w:sz w:val="24"/>
        </w:rPr>
      </w:pPr>
      <w:r>
        <w:rPr>
          <w:b/>
          <w:spacing w:val="-2"/>
          <w:sz w:val="24"/>
        </w:rPr>
        <w:t>Ministry of Defence</w:t>
      </w:r>
    </w:p>
    <w:p w:rsidR="00AD73CA" w:rsidRDefault="00AD73CA" w14:paraId="5A194B99" w14:textId="77777777">
      <w:pPr>
        <w:suppressAutoHyphens/>
        <w:jc w:val="both"/>
        <w:rPr>
          <w:b/>
          <w:spacing w:val="-2"/>
        </w:rPr>
      </w:pPr>
    </w:p>
    <w:p w:rsidR="00AD73CA" w:rsidRDefault="00AD73CA" w14:paraId="17760AC5" w14:textId="77777777">
      <w:pPr>
        <w:suppressAutoHyphens/>
        <w:jc w:val="center"/>
        <w:rPr>
          <w:b/>
          <w:spacing w:val="-2"/>
          <w:sz w:val="28"/>
        </w:rPr>
      </w:pPr>
      <w:r>
        <w:rPr>
          <w:b/>
          <w:spacing w:val="-2"/>
          <w:sz w:val="28"/>
        </w:rPr>
        <w:t>Design Rights and Patents</w:t>
      </w:r>
    </w:p>
    <w:p w:rsidR="00AD73CA" w:rsidRDefault="00AD73CA" w14:paraId="2687E768" w14:textId="77777777">
      <w:pPr>
        <w:suppressAutoHyphens/>
        <w:jc w:val="center"/>
        <w:rPr>
          <w:b/>
          <w:spacing w:val="-2"/>
          <w:sz w:val="28"/>
        </w:rPr>
      </w:pPr>
      <w:r>
        <w:rPr>
          <w:b/>
          <w:spacing w:val="-2"/>
          <w:sz w:val="28"/>
        </w:rPr>
        <w:t>(Sub-Contractor’s Agreement)</w:t>
      </w:r>
    </w:p>
    <w:p w:rsidR="00AD73CA" w:rsidRDefault="00AD73CA" w14:paraId="46C55154" w14:textId="77777777">
      <w:pPr>
        <w:suppressAutoHyphens/>
        <w:jc w:val="center"/>
        <w:rPr>
          <w:b/>
          <w:spacing w:val="-2"/>
          <w:sz w:val="28"/>
        </w:rPr>
      </w:pPr>
    </w:p>
    <w:p w:rsidR="00AD73CA" w:rsidRDefault="00AD73CA" w14:paraId="1ACDE779" w14:textId="77777777">
      <w:pPr>
        <w:suppressAutoHyphens/>
        <w:jc w:val="both"/>
        <w:rPr>
          <w:spacing w:val="-2"/>
        </w:rPr>
      </w:pPr>
    </w:p>
    <w:p w:rsidR="00AD73CA" w:rsidRDefault="00AD73CA" w14:paraId="6835CC45" w14:textId="5D527BDC">
      <w:pPr>
        <w:suppressAutoHyphens/>
      </w:pPr>
      <w:r w:rsidR="00AD73CA">
        <w:rPr>
          <w:spacing w:val="-2"/>
        </w:rPr>
        <w:t xml:space="preserve">THIS AGREEMENT is made the </w:t>
      </w:r>
      <w:r>
        <w:rPr>
          <w:spacing w:val="-2"/>
        </w:rPr>
        <w:tab/>
      </w:r>
      <w:r>
        <w:rPr>
          <w:spacing w:val="-2"/>
        </w:rPr>
        <w:tab/>
      </w:r>
      <w:r>
        <w:rPr>
          <w:spacing w:val="-2"/>
        </w:rPr>
        <w:tab/>
      </w:r>
      <w:r w:rsidR="00AD73CA">
        <w:rPr>
          <w:spacing w:val="-2"/>
        </w:rPr>
        <w:t xml:space="preserve">day of </w:t>
      </w:r>
      <w:r>
        <w:rPr>
          <w:spacing w:val="-2"/>
        </w:rPr>
        <w:tab/>
      </w:r>
      <w:r>
        <w:rPr>
          <w:spacing w:val="-2"/>
        </w:rPr>
        <w:tab/>
      </w:r>
      <w:r>
        <w:rPr>
          <w:spacing w:val="-2"/>
        </w:rPr>
        <w:tab/>
      </w:r>
      <w:r>
        <w:rPr>
          <w:spacing w:val="-2"/>
        </w:rPr>
        <w:tab/>
      </w:r>
      <w:r w:rsidR="00AD73CA">
        <w:rPr>
          <w:spacing w:val="-2"/>
        </w:rPr>
        <w:t xml:space="preserve"> </w:t>
      </w:r>
    </w:p>
    <w:p w:rsidR="00AD73CA" w:rsidRDefault="00AD73CA" w14:paraId="72EA5F8F" w14:textId="77777777">
      <w:pPr>
        <w:suppressAutoHyphens/>
        <w:rPr>
          <w:spacing w:val="-2"/>
        </w:rPr>
      </w:pPr>
    </w:p>
    <w:p w:rsidR="00AD73CA" w:rsidRDefault="00AD73CA" w14:paraId="2460F1C1" w14:textId="77777777">
      <w:pPr>
        <w:suppressAutoHyphens/>
        <w:rPr>
          <w:spacing w:val="-2"/>
        </w:rPr>
      </w:pPr>
      <w:r>
        <w:rPr>
          <w:spacing w:val="-2"/>
        </w:rPr>
        <w:t>BETWEEN</w:t>
      </w:r>
    </w:p>
    <w:p w:rsidR="00AD73CA" w:rsidRDefault="00AD73CA" w14:paraId="362735E2" w14:textId="77777777">
      <w:pPr>
        <w:suppressAutoHyphens/>
        <w:rPr>
          <w:spacing w:val="-2"/>
        </w:rPr>
      </w:pPr>
    </w:p>
    <w:p w:rsidR="00AD73CA" w:rsidRDefault="00AD73CA" w14:paraId="194ADE7E" w14:textId="77777777">
      <w:pPr>
        <w:suppressAutoHyphens/>
        <w:rPr>
          <w:spacing w:val="-2"/>
        </w:rPr>
      </w:pPr>
      <w:r>
        <w:rPr>
          <w:spacing w:val="-2"/>
        </w:rPr>
        <w:t xml:space="preserve">whose registered office is at </w:t>
      </w:r>
    </w:p>
    <w:p w:rsidR="00AD73CA" w:rsidRDefault="00AD73CA" w14:paraId="684654DF" w14:textId="77777777">
      <w:pPr>
        <w:suppressAutoHyphens/>
        <w:rPr>
          <w:spacing w:val="-2"/>
        </w:rPr>
      </w:pPr>
    </w:p>
    <w:p w:rsidR="00AD73CA" w:rsidRDefault="00AD73CA" w14:paraId="6D32EBB1" w14:textId="77777777">
      <w:pPr>
        <w:suppressAutoHyphens/>
        <w:rPr>
          <w:spacing w:val="-2"/>
        </w:rPr>
      </w:pPr>
    </w:p>
    <w:p w:rsidR="00AD73CA" w:rsidRDefault="00AD73CA" w14:paraId="5588C8BB" w14:textId="77777777">
      <w:pPr>
        <w:suppressAutoHyphens/>
        <w:rPr>
          <w:spacing w:val="-2"/>
        </w:rPr>
      </w:pPr>
    </w:p>
    <w:p w:rsidR="00AD73CA" w:rsidRDefault="00AD73CA" w14:paraId="7B898945" w14:textId="77777777">
      <w:pPr>
        <w:suppressAutoHyphens/>
        <w:rPr>
          <w:spacing w:val="-2"/>
        </w:rPr>
      </w:pPr>
      <w:r>
        <w:rPr>
          <w:spacing w:val="-2"/>
        </w:rPr>
        <w:t>(hereinafter called "the Sub-Contractor") of the one part and THE SECRETARY OF STATE FOR DEFENCE (hereinafter called "the Secretary of State") of the other part</w:t>
      </w:r>
    </w:p>
    <w:p w:rsidR="00AD73CA" w:rsidRDefault="00AD73CA" w14:paraId="66640603" w14:textId="77777777">
      <w:pPr>
        <w:suppressAutoHyphens/>
        <w:rPr>
          <w:spacing w:val="-2"/>
        </w:rPr>
      </w:pPr>
    </w:p>
    <w:p w:rsidR="00AD73CA" w:rsidRDefault="00AD73CA" w14:paraId="26479B4D" w14:textId="77777777">
      <w:pPr>
        <w:suppressAutoHyphens/>
        <w:rPr>
          <w:spacing w:val="-2"/>
        </w:rPr>
      </w:pPr>
      <w:r>
        <w:rPr>
          <w:spacing w:val="-2"/>
        </w:rPr>
        <w:tab/>
      </w:r>
      <w:r>
        <w:rPr>
          <w:spacing w:val="-2"/>
        </w:rPr>
        <w:t>WHEREAS:-</w:t>
      </w:r>
    </w:p>
    <w:p w:rsidR="00AD73CA" w:rsidRDefault="00AD73CA" w14:paraId="241D9644" w14:textId="77777777">
      <w:pPr>
        <w:suppressAutoHyphens/>
        <w:rPr>
          <w:spacing w:val="-2"/>
        </w:rPr>
      </w:pPr>
    </w:p>
    <w:p w:rsidR="00AD73CA" w:rsidRDefault="00AD73CA" w14:paraId="1E1A7883" w14:textId="77777777">
      <w:pPr>
        <w:suppressAutoHyphens/>
        <w:ind w:left="567" w:hanging="567"/>
        <w:rPr>
          <w:spacing w:val="-2"/>
        </w:rPr>
      </w:pPr>
      <w:r>
        <w:rPr>
          <w:spacing w:val="-2"/>
        </w:rPr>
        <w:t>1.</w:t>
      </w:r>
      <w:r>
        <w:rPr>
          <w:spacing w:val="-2"/>
        </w:rPr>
        <w:tab/>
      </w:r>
      <w:r>
        <w:rPr>
          <w:spacing w:val="-2"/>
        </w:rPr>
        <w:t xml:space="preserve">The Secretary of State has placed with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 xml:space="preserve">(hereinafter called "the main contractor") a contract bearing the reference number </w:t>
      </w:r>
      <w:r>
        <w:rPr>
          <w:spacing w:val="-2"/>
        </w:rPr>
        <w:tab/>
      </w:r>
      <w:r>
        <w:rPr>
          <w:spacing w:val="-2"/>
        </w:rPr>
        <w:tab/>
      </w:r>
      <w:r>
        <w:rPr>
          <w:spacing w:val="-2"/>
        </w:rPr>
        <w:tab/>
      </w:r>
      <w:r>
        <w:rPr>
          <w:spacing w:val="-2"/>
        </w:rPr>
        <w:tab/>
      </w:r>
      <w:r>
        <w:rPr>
          <w:spacing w:val="-2"/>
        </w:rPr>
        <w:tab/>
      </w:r>
      <w:r>
        <w:rPr>
          <w:spacing w:val="-2"/>
        </w:rPr>
        <w:tab/>
      </w:r>
      <w:r>
        <w:rPr>
          <w:spacing w:val="-2"/>
        </w:rPr>
        <w:t xml:space="preserve">(hereinafter called "the main contract") for the design and development of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the effect of which is that the costs of such design and development (including the cost referable to any sub-contracts hereinafter referred to) will be substantially borne by the Secretary of State.</w:t>
      </w:r>
    </w:p>
    <w:p w:rsidR="00AD73CA" w:rsidRDefault="00AD73CA" w14:paraId="788DE9D7" w14:textId="77777777">
      <w:pPr>
        <w:suppressAutoHyphens/>
        <w:rPr>
          <w:spacing w:val="-2"/>
        </w:rPr>
      </w:pPr>
    </w:p>
    <w:p w:rsidR="00AD73CA" w:rsidRDefault="00AD73CA" w14:paraId="7750DC68" w14:textId="77777777">
      <w:pPr>
        <w:suppressAutoHyphens/>
        <w:ind w:left="567" w:hanging="567"/>
        <w:rPr>
          <w:spacing w:val="-2"/>
        </w:rPr>
      </w:pPr>
      <w:r>
        <w:rPr>
          <w:spacing w:val="-2"/>
        </w:rPr>
        <w:t>2.</w:t>
      </w:r>
      <w:r>
        <w:rPr>
          <w:spacing w:val="-2"/>
        </w:rPr>
        <w:tab/>
      </w:r>
      <w:r>
        <w:rPr>
          <w:spacing w:val="-2"/>
        </w:rPr>
        <w:t>The main contractor contemplates that the design development and supply of certain components needed for performance of the main contract will be undertaken by various third parties in pursuance of sub-contracts made between them and the main contractor.</w:t>
      </w:r>
    </w:p>
    <w:p w:rsidR="00AD73CA" w:rsidRDefault="00AD73CA" w14:paraId="742472FF" w14:textId="77777777">
      <w:pPr>
        <w:suppressAutoHyphens/>
        <w:rPr>
          <w:spacing w:val="-2"/>
        </w:rPr>
      </w:pPr>
    </w:p>
    <w:p w:rsidR="00AD73CA" w:rsidRDefault="00AD73CA" w14:paraId="355C8C29" w14:textId="77777777">
      <w:pPr>
        <w:suppressAutoHyphens/>
        <w:ind w:left="567" w:hanging="567"/>
        <w:rPr>
          <w:spacing w:val="-2"/>
        </w:rPr>
      </w:pPr>
      <w:r>
        <w:rPr>
          <w:spacing w:val="-2"/>
        </w:rPr>
        <w:t>3.</w:t>
      </w:r>
      <w:r>
        <w:rPr>
          <w:spacing w:val="-2"/>
        </w:rPr>
        <w:tab/>
      </w:r>
      <w:r>
        <w:rPr>
          <w:spacing w:val="-2"/>
        </w:rPr>
        <w:t>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rsidR="00AD73CA" w:rsidRDefault="00AD73CA" w14:paraId="3A79CD8C" w14:textId="77777777">
      <w:pPr>
        <w:suppressAutoHyphens/>
        <w:rPr>
          <w:spacing w:val="-2"/>
        </w:rPr>
      </w:pPr>
    </w:p>
    <w:p w:rsidR="00AD73CA" w:rsidRDefault="00AD73CA" w14:paraId="6DCF46BA" w14:textId="77777777">
      <w:pPr>
        <w:suppressAutoHyphens/>
        <w:ind w:left="567" w:hanging="567"/>
        <w:rPr>
          <w:spacing w:val="-2"/>
        </w:rPr>
      </w:pPr>
      <w:r>
        <w:rPr>
          <w:spacing w:val="-2"/>
        </w:rPr>
        <w:t>4.</w:t>
      </w:r>
      <w:r>
        <w:rPr>
          <w:spacing w:val="-2"/>
        </w:rPr>
        <w:tab/>
      </w:r>
      <w:r>
        <w:rPr>
          <w:spacing w:val="-2"/>
        </w:rPr>
        <w:t xml:space="preserve">The main contractor has now informed the Secretary of State that for the purpose of performing the main contract </w:t>
      </w:r>
      <w:r w:rsidRPr="00660B3E" w:rsidR="0055368A">
        <w:rPr>
          <w:spacing w:val="-2"/>
          <w:highlight w:val="white"/>
          <w:shd w:val="clear" w:color="auto" w:fill="FFFFFF"/>
        </w:rPr>
        <w:t>they</w:t>
      </w:r>
      <w:r>
        <w:rPr>
          <w:spacing w:val="-2"/>
        </w:rPr>
        <w:t xml:space="preserve"> wish to place with the Sub-Contractor a sub-contract for the design and development of the items described in the First Schedule (hereinafter called "the sub-contracted items") and has requested the Secretary of State's approval of the sub-contract accordingly.</w:t>
      </w:r>
    </w:p>
    <w:p w:rsidR="00AD73CA" w:rsidRDefault="00AD73CA" w14:paraId="43D949BA" w14:textId="77777777">
      <w:pPr>
        <w:suppressAutoHyphens/>
        <w:rPr>
          <w:spacing w:val="-2"/>
        </w:rPr>
      </w:pPr>
    </w:p>
    <w:p w:rsidR="00AD73CA" w:rsidRDefault="00AD73CA" w14:paraId="01EE3DAA" w14:textId="77777777">
      <w:pPr>
        <w:suppressAutoHyphens/>
        <w:ind w:left="567" w:hanging="567"/>
        <w:rPr>
          <w:spacing w:val="-2"/>
        </w:rPr>
      </w:pPr>
      <w:r>
        <w:rPr>
          <w:spacing w:val="-2"/>
        </w:rPr>
        <w:t>5.</w:t>
      </w:r>
      <w:r>
        <w:rPr>
          <w:spacing w:val="-2"/>
        </w:rPr>
        <w:tab/>
      </w:r>
      <w:r>
        <w:rPr>
          <w:spacing w:val="-2"/>
        </w:rPr>
        <w:t xml:space="preserve">The Secretary of State has signified </w:t>
      </w:r>
      <w:r w:rsidRPr="00660B3E" w:rsidR="00775114">
        <w:rPr>
          <w:spacing w:val="-2"/>
          <w:highlight w:val="white"/>
          <w:shd w:val="clear" w:color="auto" w:fill="FFFFFF"/>
        </w:rPr>
        <w:t>its</w:t>
      </w:r>
      <w:r>
        <w:rPr>
          <w:spacing w:val="-2"/>
        </w:rPr>
        <w:t xml:space="preserve"> willingness to approve the sub-contract on condition that in consideration of </w:t>
      </w:r>
      <w:r w:rsidRPr="00660B3E" w:rsidR="00775114">
        <w:rPr>
          <w:spacing w:val="-2"/>
          <w:highlight w:val="white"/>
          <w:shd w:val="clear" w:color="auto" w:fill="FFFFFF"/>
        </w:rPr>
        <w:t>it</w:t>
      </w:r>
      <w:r>
        <w:rPr>
          <w:spacing w:val="-2"/>
        </w:rPr>
        <w:t xml:space="preserve"> giving approval the Sub-Contractor enters into a direct Agreement with the Secretary of State concerning the matters hereinafter appearing and the Sub-Contractor has signified </w:t>
      </w:r>
      <w:r w:rsidRPr="00660B3E" w:rsidR="0055368A">
        <w:rPr>
          <w:spacing w:val="-2"/>
          <w:highlight w:val="white"/>
          <w:shd w:val="clear" w:color="auto" w:fill="FFFFFF"/>
        </w:rPr>
        <w:t>their</w:t>
      </w:r>
      <w:r>
        <w:rPr>
          <w:spacing w:val="-2"/>
        </w:rPr>
        <w:t xml:space="preserve"> willingness to enter into such an agreement.</w:t>
      </w:r>
    </w:p>
    <w:p w:rsidR="00AD73CA" w:rsidRDefault="00AD73CA" w14:paraId="2BC0551C" w14:textId="77777777">
      <w:pPr>
        <w:suppressAutoHyphens/>
        <w:rPr>
          <w:spacing w:val="-2"/>
        </w:rPr>
      </w:pPr>
    </w:p>
    <w:p w:rsidR="00AD73CA" w:rsidRDefault="00AD73CA" w14:paraId="0C8DEF6A" w14:textId="77777777">
      <w:pPr>
        <w:suppressAutoHyphens/>
        <w:rPr>
          <w:spacing w:val="-2"/>
        </w:rPr>
      </w:pPr>
      <w:r>
        <w:rPr>
          <w:spacing w:val="-2"/>
        </w:rPr>
        <w:t>NOW THIS AGREEMENT made in consideration of the premises and of the rights and liabilities hereunder mutually granted and undertaken WITNESSETH AND IT IS HEREBY AGREED AND DECLARED as follows:-</w:t>
      </w:r>
    </w:p>
    <w:p w:rsidR="00AD73CA" w:rsidRDefault="00AD73CA" w14:paraId="3C2670A0" w14:textId="77777777">
      <w:pPr>
        <w:suppressAutoHyphens/>
        <w:rPr>
          <w:spacing w:val="-2"/>
        </w:rPr>
      </w:pPr>
    </w:p>
    <w:p w:rsidR="00AD73CA" w:rsidRDefault="00AD73CA" w14:paraId="29BB9007" w14:textId="77777777">
      <w:pPr>
        <w:suppressAutoHyphens/>
        <w:ind w:left="567" w:hanging="567"/>
        <w:rPr>
          <w:spacing w:val="-2"/>
        </w:rPr>
      </w:pPr>
      <w:r>
        <w:rPr>
          <w:spacing w:val="-2"/>
        </w:rPr>
        <w:t>1.</w:t>
      </w:r>
      <w:r>
        <w:rPr>
          <w:spacing w:val="-2"/>
        </w:rPr>
        <w:tab/>
      </w:r>
      <w:r>
        <w:rPr>
          <w:spacing w:val="-2"/>
        </w:rPr>
        <w:t>The Sub-Contractor and the Secretary of State hereby agree to be bound to each other by the provisions of the Conditions as set out in the Second Schedule hereto.</w:t>
      </w:r>
    </w:p>
    <w:p w:rsidR="00AD73CA" w:rsidRDefault="00AD73CA" w14:paraId="1B913795" w14:textId="77777777">
      <w:pPr>
        <w:suppressAutoHyphens/>
        <w:ind w:left="567" w:hanging="567"/>
        <w:rPr>
          <w:spacing w:val="-2"/>
        </w:rPr>
      </w:pPr>
    </w:p>
    <w:p w:rsidR="00AD73CA" w:rsidRDefault="00AD73CA" w14:textId="77777777" w14:paraId="11833813">
      <w:pPr>
        <w:suppressAutoHyphens/>
        <w:ind w:left="567" w:hanging="567"/>
        <w:jc w:val="center"/>
      </w:pPr>
      <w:r w:rsidR="00AD73CA">
        <w:rPr>
          <w:spacing w:val="-2"/>
        </w:rPr>
        <w:t>1</w:t>
      </w:r>
      <w:r>
        <w:rPr>
          <w:spacing w:val="-2"/>
        </w:rPr>
        <w:br w:type="page"/>
      </w:r>
      <w:proofErr w:type="spellStart"/>
      <w:proofErr w:type="spellEnd"/>
    </w:p>
    <w:p w:rsidR="00AD73CA" w:rsidRDefault="00AD73CA" w14:paraId="720ADEC1" w14:textId="77777777">
      <w:pPr>
        <w:suppressAutoHyphens/>
        <w:jc w:val="right"/>
        <w:rPr>
          <w:spacing w:val="-2"/>
        </w:rPr>
      </w:pPr>
    </w:p>
    <w:p w:rsidR="00AD73CA" w:rsidRDefault="00AD73CA" w14:paraId="2610989D" w14:textId="77777777">
      <w:pPr>
        <w:suppressAutoHyphens/>
        <w:rPr>
          <w:spacing w:val="-2"/>
        </w:rPr>
      </w:pPr>
    </w:p>
    <w:p w:rsidR="00AD73CA" w:rsidRDefault="00AD73CA" w14:paraId="65BB744F" w14:textId="77777777">
      <w:pPr>
        <w:suppressAutoHyphens/>
        <w:ind w:left="567" w:hanging="567"/>
        <w:rPr>
          <w:spacing w:val="-2"/>
        </w:rPr>
      </w:pPr>
      <w:r>
        <w:rPr>
          <w:spacing w:val="-2"/>
        </w:rPr>
        <w:t>2.</w:t>
      </w:r>
      <w:r>
        <w:rPr>
          <w:spacing w:val="-2"/>
        </w:rPr>
        <w:tab/>
      </w:r>
      <w:r>
        <w:rPr>
          <w:spacing w:val="-2"/>
        </w:rPr>
        <w:t>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rsidR="00AD73CA" w:rsidRDefault="00AD73CA" w14:paraId="6369DA28" w14:textId="77777777">
      <w:pPr>
        <w:suppressAutoHyphens/>
        <w:rPr>
          <w:spacing w:val="-2"/>
        </w:rPr>
      </w:pPr>
    </w:p>
    <w:p w:rsidR="00AD73CA" w:rsidRDefault="00AD73CA" w14:paraId="6EE31A1A" w14:textId="77777777">
      <w:pPr>
        <w:suppressAutoHyphens/>
        <w:rPr>
          <w:spacing w:val="-2"/>
        </w:rPr>
      </w:pPr>
      <w:r>
        <w:rPr>
          <w:spacing w:val="-2"/>
        </w:rPr>
        <w:t>IN WITNESS whereof the parties hereto have set their hands the day and years first before written</w:t>
      </w:r>
    </w:p>
    <w:p w:rsidR="00AD73CA" w:rsidRDefault="00AD73CA" w14:paraId="196D5507" w14:textId="77777777">
      <w:pPr>
        <w:suppressAutoHyphens/>
        <w:rPr>
          <w:spacing w:val="-2"/>
        </w:rPr>
      </w:pPr>
    </w:p>
    <w:p w:rsidR="00AD73CA" w:rsidRDefault="00AD73CA" w14:paraId="1263B182" w14:textId="77777777">
      <w:pPr>
        <w:suppressAutoHyphens/>
        <w:rPr>
          <w:spacing w:val="-2"/>
        </w:rPr>
      </w:pPr>
    </w:p>
    <w:p w:rsidR="00AD73CA" w:rsidRDefault="00AD73CA" w14:paraId="159D720A" w14:textId="77777777">
      <w:pPr>
        <w:suppressAutoHyphens/>
        <w:rPr>
          <w:spacing w:val="-2"/>
        </w:rPr>
      </w:pPr>
    </w:p>
    <w:p w:rsidR="00AD73CA" w:rsidRDefault="00AD73CA" w14:paraId="542CAABF" w14:textId="77777777">
      <w:pPr>
        <w:suppressAutoHyphens/>
        <w:rPr>
          <w:spacing w:val="-2"/>
        </w:rPr>
      </w:pPr>
      <w:r>
        <w:rPr>
          <w:spacing w:val="-2"/>
        </w:rPr>
        <w:t>Signed on behalf of</w:t>
      </w:r>
    </w:p>
    <w:p w:rsidR="00AD73CA" w:rsidRDefault="00AD73CA" w14:paraId="509F354E" w14:textId="77777777">
      <w:pPr>
        <w:suppressAutoHyphens/>
        <w:rPr>
          <w:spacing w:val="-2"/>
        </w:rPr>
      </w:pPr>
      <w:r>
        <w:rPr>
          <w:spacing w:val="-2"/>
        </w:rPr>
        <w:t>the Sub-Contractor</w:t>
      </w:r>
    </w:p>
    <w:p w:rsidR="00AD73CA" w:rsidRDefault="00AD73CA" w14:paraId="06CCDBF6" w14:textId="77777777">
      <w:pPr>
        <w:suppressAutoHyphens/>
        <w:rPr>
          <w:spacing w:val="-2"/>
        </w:rPr>
      </w:pPr>
    </w:p>
    <w:p w:rsidR="00AD73CA" w:rsidRDefault="00AD73CA" w14:paraId="7C1F320C" w14:textId="77777777">
      <w:pPr>
        <w:suppressAutoHyphens/>
        <w:ind w:left="4320" w:firstLine="720"/>
        <w:rPr>
          <w:spacing w:val="-2"/>
        </w:rPr>
      </w:pPr>
      <w:r>
        <w:rPr>
          <w:spacing w:val="-2"/>
        </w:rPr>
        <w:t>(in capacity of</w:t>
      </w:r>
      <w:r>
        <w:rPr>
          <w:spacing w:val="-2"/>
        </w:rPr>
        <w:tab/>
      </w:r>
      <w:r>
        <w:rPr>
          <w:spacing w:val="-2"/>
        </w:rPr>
        <w:tab/>
      </w:r>
      <w:r>
        <w:rPr>
          <w:spacing w:val="-2"/>
        </w:rPr>
        <w:tab/>
      </w:r>
      <w:r>
        <w:rPr>
          <w:spacing w:val="-2"/>
        </w:rPr>
        <w:t>)</w:t>
      </w:r>
    </w:p>
    <w:p w:rsidR="00AD73CA" w:rsidRDefault="00AD73CA" w14:paraId="53CFF3B7" w14:textId="77777777">
      <w:pPr>
        <w:suppressAutoHyphens/>
        <w:rPr>
          <w:spacing w:val="-2"/>
        </w:rPr>
      </w:pPr>
    </w:p>
    <w:p w:rsidR="00AD73CA" w:rsidRDefault="00AD73CA" w14:paraId="6BC588F9" w14:textId="77777777">
      <w:pPr>
        <w:suppressAutoHyphens/>
        <w:rPr>
          <w:spacing w:val="-2"/>
        </w:rPr>
      </w:pPr>
    </w:p>
    <w:p w:rsidR="00AD73CA" w:rsidRDefault="00AD73CA" w14:paraId="14249BF7" w14:textId="77777777">
      <w:pPr>
        <w:suppressAutoHyphens/>
        <w:rPr>
          <w:spacing w:val="-2"/>
        </w:rPr>
      </w:pPr>
    </w:p>
    <w:p w:rsidR="00AD73CA" w:rsidRDefault="00AD73CA" w14:paraId="5B800E99" w14:textId="77777777">
      <w:pPr>
        <w:suppressAutoHyphens/>
        <w:rPr>
          <w:spacing w:val="-2"/>
        </w:rPr>
      </w:pPr>
      <w:r>
        <w:rPr>
          <w:spacing w:val="-2"/>
        </w:rPr>
        <w:t>Signed on behalf of</w:t>
      </w:r>
    </w:p>
    <w:p w:rsidR="00AD73CA" w:rsidRDefault="00AD73CA" w14:paraId="5ABCE271" w14:textId="77777777">
      <w:pPr>
        <w:suppressAutoHyphens/>
        <w:rPr>
          <w:spacing w:val="-2"/>
        </w:rPr>
      </w:pPr>
      <w:r>
        <w:rPr>
          <w:spacing w:val="-2"/>
        </w:rPr>
        <w:t>The Secretary of</w:t>
      </w:r>
    </w:p>
    <w:p w:rsidR="00AD73CA" w:rsidRDefault="00AD73CA" w14:paraId="1B47E13E" w14:textId="77777777">
      <w:pPr>
        <w:suppressAutoHyphens/>
        <w:rPr>
          <w:spacing w:val="-2"/>
        </w:rPr>
      </w:pPr>
      <w:r>
        <w:rPr>
          <w:spacing w:val="-2"/>
        </w:rPr>
        <w:t>State for Defence</w:t>
      </w:r>
    </w:p>
    <w:p w:rsidR="00AD73CA" w:rsidRDefault="00AD73CA" w14:paraId="2F98D959" w14:textId="77777777">
      <w:pPr>
        <w:suppressAutoHyphens/>
        <w:rPr>
          <w:spacing w:val="-2"/>
        </w:rPr>
      </w:pPr>
    </w:p>
    <w:p w:rsidR="00AD73CA" w:rsidRDefault="00AD73CA" w14:paraId="15D6EC4C" w14:textId="77777777">
      <w:pPr>
        <w:suppressAutoHyphens/>
        <w:rPr>
          <w:spacing w:val="-2"/>
        </w:rPr>
      </w:pPr>
    </w:p>
    <w:p w:rsidR="00AD73CA" w:rsidRDefault="00AD73CA" w14:paraId="7133E597" w14:textId="77777777">
      <w:pPr>
        <w:suppressAutoHyphens/>
        <w:rPr>
          <w:spacing w:val="-2"/>
        </w:rPr>
      </w:pPr>
    </w:p>
    <w:p w:rsidR="00AD73CA" w:rsidRDefault="00AD73CA" w14:paraId="6EFBC4B8" w14:textId="77777777">
      <w:pPr>
        <w:suppressAutoHyphens/>
        <w:rPr>
          <w:spacing w:val="-2"/>
        </w:rPr>
      </w:pPr>
    </w:p>
    <w:p w:rsidR="00AD73CA" w:rsidRDefault="00AD73CA" w14:paraId="4BB6B237" w14:textId="77777777">
      <w:pPr>
        <w:suppressAutoHyphens/>
        <w:rPr>
          <w:spacing w:val="-2"/>
        </w:rPr>
      </w:pPr>
    </w:p>
    <w:p w:rsidR="00AD73CA" w:rsidRDefault="00AD73CA" w14:paraId="3ADFCD0F" w14:textId="77777777">
      <w:pPr>
        <w:suppressAutoHyphens/>
        <w:rPr>
          <w:spacing w:val="-2"/>
        </w:rPr>
      </w:pPr>
    </w:p>
    <w:p w:rsidR="00AD73CA" w:rsidRDefault="00AD73CA" w14:paraId="36CA9390" w14:textId="77777777">
      <w:pPr>
        <w:suppressAutoHyphens/>
        <w:rPr>
          <w:spacing w:val="-2"/>
        </w:rPr>
      </w:pPr>
    </w:p>
    <w:p w:rsidR="00AD73CA" w:rsidRDefault="00AD73CA" w14:paraId="148BD05C" w14:textId="77777777">
      <w:pPr>
        <w:suppressAutoHyphens/>
        <w:rPr>
          <w:spacing w:val="-2"/>
        </w:rPr>
      </w:pPr>
    </w:p>
    <w:p w:rsidR="00AD73CA" w:rsidRDefault="00AD73CA" w14:paraId="52C5131E" w14:textId="77777777">
      <w:pPr>
        <w:suppressAutoHyphens/>
        <w:rPr>
          <w:spacing w:val="-2"/>
        </w:rPr>
      </w:pPr>
    </w:p>
    <w:p w:rsidR="00AD73CA" w:rsidRDefault="00AD73CA" w14:paraId="6D7B3A7D" w14:textId="77777777">
      <w:pPr>
        <w:suppressAutoHyphens/>
        <w:rPr>
          <w:spacing w:val="-2"/>
        </w:rPr>
      </w:pPr>
    </w:p>
    <w:p w:rsidR="00AD73CA" w:rsidRDefault="00AD73CA" w14:paraId="2B7FD063" w14:textId="77777777">
      <w:pPr>
        <w:suppressAutoHyphens/>
        <w:rPr>
          <w:spacing w:val="-2"/>
        </w:rPr>
      </w:pPr>
    </w:p>
    <w:p w:rsidR="00AD73CA" w:rsidRDefault="00AD73CA" w14:paraId="616A2CEC" w14:textId="77777777">
      <w:pPr>
        <w:suppressAutoHyphens/>
        <w:rPr>
          <w:spacing w:val="-2"/>
        </w:rPr>
      </w:pPr>
    </w:p>
    <w:p w:rsidR="00AD73CA" w:rsidRDefault="00AD73CA" w14:paraId="414A3419" w14:textId="77777777">
      <w:pPr>
        <w:suppressAutoHyphens/>
        <w:rPr>
          <w:spacing w:val="-2"/>
        </w:rPr>
      </w:pPr>
    </w:p>
    <w:p w:rsidR="00AD73CA" w:rsidRDefault="00AD73CA" w14:paraId="56BD7F2B" w14:textId="77777777">
      <w:pPr>
        <w:suppressAutoHyphens/>
        <w:rPr>
          <w:spacing w:val="-2"/>
        </w:rPr>
      </w:pPr>
    </w:p>
    <w:p w:rsidR="00AD73CA" w:rsidRDefault="00AD73CA" w14:paraId="3EC47787" w14:textId="77777777">
      <w:pPr>
        <w:suppressAutoHyphens/>
        <w:rPr>
          <w:spacing w:val="-2"/>
        </w:rPr>
      </w:pPr>
    </w:p>
    <w:p w:rsidR="00AD73CA" w:rsidRDefault="00AD73CA" w14:paraId="122A46E5" w14:textId="77777777">
      <w:pPr>
        <w:suppressAutoHyphens/>
        <w:rPr>
          <w:spacing w:val="-2"/>
        </w:rPr>
      </w:pPr>
    </w:p>
    <w:p w:rsidR="00AD73CA" w:rsidRDefault="00AD73CA" w14:paraId="7AEE724A" w14:textId="77777777">
      <w:pPr>
        <w:suppressAutoHyphens/>
        <w:rPr>
          <w:spacing w:val="-2"/>
        </w:rPr>
      </w:pPr>
    </w:p>
    <w:p w:rsidR="00AD73CA" w:rsidRDefault="00AD73CA" w14:paraId="28A37C71" w14:textId="77777777">
      <w:pPr>
        <w:suppressAutoHyphens/>
        <w:rPr>
          <w:spacing w:val="-2"/>
        </w:rPr>
      </w:pPr>
    </w:p>
    <w:p w:rsidR="00AD73CA" w:rsidRDefault="00AD73CA" w14:paraId="22E9C2C2" w14:textId="77777777">
      <w:pPr>
        <w:suppressAutoHyphens/>
        <w:rPr>
          <w:spacing w:val="-2"/>
        </w:rPr>
      </w:pPr>
    </w:p>
    <w:p w:rsidR="00AD73CA" w:rsidRDefault="00AD73CA" w14:paraId="7CE15FCB" w14:textId="77777777">
      <w:pPr>
        <w:suppressAutoHyphens/>
        <w:rPr>
          <w:spacing w:val="-2"/>
        </w:rPr>
      </w:pPr>
    </w:p>
    <w:p w:rsidR="00AD73CA" w:rsidRDefault="00AD73CA" w14:paraId="6D24EE59" w14:textId="77777777">
      <w:pPr>
        <w:suppressAutoHyphens/>
        <w:rPr>
          <w:spacing w:val="-2"/>
        </w:rPr>
      </w:pPr>
    </w:p>
    <w:p w:rsidR="00AD73CA" w:rsidRDefault="00AD73CA" w14:paraId="3CD8B30F" w14:textId="77777777">
      <w:pPr>
        <w:suppressAutoHyphens/>
        <w:rPr>
          <w:spacing w:val="-2"/>
        </w:rPr>
      </w:pPr>
    </w:p>
    <w:p w:rsidR="00AD73CA" w:rsidRDefault="00AD73CA" w14:paraId="605A217C" w14:textId="77777777">
      <w:pPr>
        <w:suppressAutoHyphens/>
        <w:rPr>
          <w:spacing w:val="-2"/>
        </w:rPr>
      </w:pPr>
    </w:p>
    <w:p w:rsidR="00AD73CA" w:rsidRDefault="00AD73CA" w14:paraId="7CC3867B" w14:textId="77777777">
      <w:pPr>
        <w:suppressAutoHyphens/>
        <w:rPr>
          <w:spacing w:val="-2"/>
        </w:rPr>
      </w:pPr>
    </w:p>
    <w:p w:rsidR="00AD73CA" w:rsidRDefault="00AD73CA" w14:paraId="740B2739" w14:textId="77777777">
      <w:pPr>
        <w:suppressAutoHyphens/>
        <w:rPr>
          <w:spacing w:val="-2"/>
        </w:rPr>
      </w:pPr>
    </w:p>
    <w:p w:rsidR="00AD73CA" w:rsidRDefault="00AD73CA" w14:paraId="6AECB05D" w14:textId="77777777">
      <w:pPr>
        <w:suppressAutoHyphens/>
        <w:rPr>
          <w:spacing w:val="-2"/>
        </w:rPr>
      </w:pPr>
    </w:p>
    <w:p w:rsidR="00AD73CA" w:rsidRDefault="00AD73CA" w14:paraId="1536C6F7" w14:textId="77777777">
      <w:pPr>
        <w:suppressAutoHyphens/>
        <w:rPr>
          <w:spacing w:val="-2"/>
        </w:rPr>
      </w:pPr>
    </w:p>
    <w:p w:rsidR="00AD73CA" w:rsidRDefault="00AD73CA" w14:paraId="717BA9D9" w14:textId="77777777">
      <w:pPr>
        <w:suppressAutoHyphens/>
        <w:rPr>
          <w:spacing w:val="-2"/>
        </w:rPr>
      </w:pPr>
    </w:p>
    <w:p w:rsidR="00AD73CA" w:rsidRDefault="00AD73CA" w14:paraId="302FEBE9" w14:textId="77777777">
      <w:pPr>
        <w:suppressAutoHyphens/>
        <w:rPr>
          <w:spacing w:val="-2"/>
        </w:rPr>
      </w:pPr>
    </w:p>
    <w:p w:rsidR="00AD73CA" w:rsidRDefault="00AD73CA" w14:paraId="397A09B5" w14:textId="77777777">
      <w:pPr>
        <w:suppressAutoHyphens/>
        <w:rPr>
          <w:spacing w:val="-2"/>
        </w:rPr>
      </w:pPr>
    </w:p>
    <w:p w:rsidR="00AD73CA" w:rsidRDefault="00AD73CA" w14:paraId="19D34A36" w14:textId="77777777">
      <w:pPr>
        <w:suppressAutoHyphens/>
        <w:rPr>
          <w:spacing w:val="-2"/>
        </w:rPr>
      </w:pPr>
    </w:p>
    <w:p w:rsidR="00AD73CA" w:rsidRDefault="00AD73CA" w14:paraId="59D2AAD8" w14:textId="77777777">
      <w:pPr>
        <w:suppressAutoHyphens/>
        <w:jc w:val="center"/>
        <w:rPr>
          <w:spacing w:val="-2"/>
        </w:rPr>
      </w:pPr>
      <w:r>
        <w:rPr>
          <w:spacing w:val="-2"/>
        </w:rPr>
        <w:t>2</w:t>
      </w:r>
      <w:r>
        <w:rPr>
          <w:spacing w:val="-2"/>
        </w:rPr>
        <w:br w:type="page"/>
      </w:r>
    </w:p>
    <w:p w:rsidR="00AD73CA" w:rsidRDefault="00AD73CA" w14:paraId="01F10746" w14:textId="77777777">
      <w:pPr>
        <w:suppressAutoHyphens/>
        <w:jc w:val="right"/>
        <w:rPr>
          <w:spacing w:val="-2"/>
        </w:rPr>
      </w:pPr>
    </w:p>
    <w:p w:rsidR="00AD73CA" w:rsidRDefault="00AD73CA" w14:paraId="16B0C400" w14:textId="77777777">
      <w:pPr>
        <w:suppressAutoHyphens/>
        <w:jc w:val="center"/>
        <w:rPr>
          <w:spacing w:val="-2"/>
        </w:rPr>
      </w:pPr>
    </w:p>
    <w:p w:rsidR="00AD73CA" w:rsidRDefault="00AD73CA" w14:paraId="165BF6FE" w14:textId="77777777">
      <w:pPr>
        <w:suppressAutoHyphens/>
        <w:jc w:val="center"/>
        <w:rPr>
          <w:spacing w:val="-2"/>
        </w:rPr>
      </w:pPr>
    </w:p>
    <w:p w:rsidR="00AD73CA" w:rsidRDefault="00AD73CA" w14:paraId="611F2139" w14:textId="77777777">
      <w:pPr>
        <w:suppressAutoHyphens/>
        <w:jc w:val="center"/>
        <w:rPr>
          <w:spacing w:val="-2"/>
        </w:rPr>
      </w:pPr>
    </w:p>
    <w:p w:rsidR="00AD73CA" w:rsidRDefault="00AD73CA" w14:paraId="024A7555" w14:textId="77777777">
      <w:pPr>
        <w:suppressAutoHyphens/>
        <w:jc w:val="center"/>
        <w:rPr>
          <w:spacing w:val="-2"/>
        </w:rPr>
      </w:pPr>
      <w:r>
        <w:rPr>
          <w:spacing w:val="-2"/>
        </w:rPr>
        <w:t>THE FIRST SCHEDULE</w:t>
      </w:r>
    </w:p>
    <w:p w:rsidR="00AD73CA" w:rsidRDefault="00AD73CA" w14:paraId="7D83E763" w14:textId="77777777">
      <w:pPr>
        <w:suppressAutoHyphens/>
        <w:jc w:val="both"/>
        <w:rPr>
          <w:spacing w:val="-2"/>
        </w:rPr>
      </w:pPr>
    </w:p>
    <w:p w:rsidR="00AD73CA" w:rsidRDefault="00AD73CA" w14:paraId="4850B2EF" w14:textId="77777777">
      <w:pPr>
        <w:suppressAutoHyphens/>
        <w:jc w:val="both"/>
        <w:rPr>
          <w:spacing w:val="-2"/>
        </w:rPr>
      </w:pPr>
      <w:r>
        <w:rPr>
          <w:spacing w:val="-2"/>
        </w:rPr>
        <w:t>The Sub-Contract Items are:-</w:t>
      </w:r>
    </w:p>
    <w:p w:rsidR="00AD73CA" w:rsidRDefault="00AD73CA" w14:paraId="5AED4FDE" w14:textId="77777777">
      <w:pPr>
        <w:suppressAutoHyphens/>
        <w:jc w:val="both"/>
        <w:rPr>
          <w:spacing w:val="-2"/>
        </w:rPr>
      </w:pPr>
    </w:p>
    <w:p w:rsidR="00AD73CA" w:rsidRDefault="00AD73CA" w14:paraId="5D1DD7B4" w14:textId="77777777">
      <w:pPr>
        <w:suppressAutoHyphens/>
        <w:jc w:val="both"/>
        <w:rPr>
          <w:spacing w:val="-2"/>
        </w:rPr>
      </w:pPr>
    </w:p>
    <w:p w:rsidR="00AD73CA" w:rsidRDefault="00AD73CA" w14:paraId="5CE90F59" w14:textId="77777777">
      <w:pPr>
        <w:suppressAutoHyphens/>
        <w:jc w:val="both"/>
        <w:rPr>
          <w:spacing w:val="-2"/>
        </w:rPr>
      </w:pPr>
    </w:p>
    <w:p w:rsidR="00AD73CA" w:rsidRDefault="00AD73CA" w14:paraId="73FEA5F1" w14:textId="77777777">
      <w:pPr>
        <w:suppressAutoHyphens/>
        <w:jc w:val="both"/>
        <w:rPr>
          <w:spacing w:val="-2"/>
        </w:rPr>
      </w:pPr>
    </w:p>
    <w:p w:rsidR="00AD73CA" w:rsidRDefault="00AD73CA" w14:paraId="0B30FBE0" w14:textId="77777777">
      <w:pPr>
        <w:suppressAutoHyphens/>
        <w:jc w:val="both"/>
        <w:rPr>
          <w:spacing w:val="-2"/>
        </w:rPr>
      </w:pPr>
    </w:p>
    <w:p w:rsidR="00AD73CA" w:rsidRDefault="00AD73CA" w14:paraId="713B7473" w14:textId="77777777">
      <w:pPr>
        <w:suppressAutoHyphens/>
        <w:jc w:val="both"/>
        <w:rPr>
          <w:spacing w:val="-2"/>
        </w:rPr>
      </w:pPr>
    </w:p>
    <w:p w:rsidR="00AD73CA" w:rsidRDefault="00AD73CA" w14:paraId="10EF42D6" w14:textId="77777777">
      <w:pPr>
        <w:suppressAutoHyphens/>
        <w:jc w:val="both"/>
        <w:rPr>
          <w:spacing w:val="-2"/>
        </w:rPr>
      </w:pPr>
    </w:p>
    <w:p w:rsidR="00AD73CA" w:rsidRDefault="00AD73CA" w14:paraId="45E3C450" w14:textId="77777777">
      <w:pPr>
        <w:suppressAutoHyphens/>
        <w:jc w:val="both"/>
        <w:rPr>
          <w:spacing w:val="-2"/>
        </w:rPr>
      </w:pPr>
    </w:p>
    <w:p w:rsidR="00AD73CA" w:rsidRDefault="00AD73CA" w14:paraId="4DEF1039" w14:textId="77777777">
      <w:pPr>
        <w:suppressAutoHyphens/>
        <w:jc w:val="both"/>
        <w:rPr>
          <w:spacing w:val="-2"/>
        </w:rPr>
      </w:pPr>
    </w:p>
    <w:p w:rsidR="00AD73CA" w:rsidRDefault="00AD73CA" w14:paraId="674E2868" w14:textId="77777777">
      <w:pPr>
        <w:suppressAutoHyphens/>
        <w:jc w:val="both"/>
        <w:rPr>
          <w:spacing w:val="-2"/>
        </w:rPr>
      </w:pPr>
    </w:p>
    <w:p w:rsidR="00AD73CA" w:rsidRDefault="00AD73CA" w14:paraId="3C71057C" w14:textId="77777777">
      <w:pPr>
        <w:suppressAutoHyphens/>
        <w:jc w:val="both"/>
        <w:rPr>
          <w:spacing w:val="-2"/>
        </w:rPr>
      </w:pPr>
    </w:p>
    <w:p w:rsidR="00AD73CA" w:rsidRDefault="00AD73CA" w14:paraId="56EC2882" w14:textId="77777777">
      <w:pPr>
        <w:suppressAutoHyphens/>
        <w:jc w:val="both"/>
        <w:rPr>
          <w:spacing w:val="-2"/>
        </w:rPr>
      </w:pPr>
    </w:p>
    <w:p w:rsidR="00AD73CA" w:rsidRDefault="00AD73CA" w14:paraId="3CDAE17D" w14:textId="77777777">
      <w:pPr>
        <w:suppressAutoHyphens/>
        <w:rPr>
          <w:spacing w:val="-2"/>
        </w:rPr>
      </w:pPr>
      <w:r>
        <w:rPr>
          <w:spacing w:val="-2"/>
        </w:rPr>
        <w:t>--------------------------------------------------------------------------------------------------------------------------------</w:t>
      </w:r>
    </w:p>
    <w:p w:rsidR="00AD73CA" w:rsidRDefault="00AD73CA" w14:paraId="34093F38" w14:textId="77777777">
      <w:pPr>
        <w:suppressAutoHyphens/>
        <w:jc w:val="center"/>
        <w:rPr>
          <w:spacing w:val="-2"/>
        </w:rPr>
      </w:pPr>
      <w:r>
        <w:rPr>
          <w:spacing w:val="-2"/>
        </w:rPr>
        <w:t>THE SECOND SCHEDULE</w:t>
      </w:r>
    </w:p>
    <w:p w:rsidR="00AD73CA" w:rsidRDefault="00AD73CA" w14:paraId="61CB13C5" w14:textId="77777777">
      <w:pPr>
        <w:suppressAutoHyphens/>
        <w:jc w:val="both"/>
        <w:rPr>
          <w:spacing w:val="-2"/>
        </w:rPr>
      </w:pPr>
    </w:p>
    <w:p w:rsidR="00AD73CA" w:rsidRDefault="00AD73CA" w14:paraId="46C250E5" w14:textId="77777777">
      <w:pPr>
        <w:suppressAutoHyphens/>
        <w:jc w:val="both"/>
        <w:rPr>
          <w:spacing w:val="-2"/>
        </w:rPr>
      </w:pPr>
      <w:r>
        <w:rPr>
          <w:spacing w:val="-2"/>
        </w:rPr>
        <w:t>The Clauses which apply to this Agreement are:-</w:t>
      </w:r>
    </w:p>
    <w:p w:rsidR="00AD73CA" w:rsidRDefault="00AD73CA" w14:paraId="27A64359" w14:textId="77777777">
      <w:pPr>
        <w:tabs>
          <w:tab w:val="left" w:pos="-720"/>
          <w:tab w:val="left" w:pos="0"/>
          <w:tab w:val="left" w:pos="720"/>
          <w:tab w:val="left" w:pos="1440"/>
          <w:tab w:val="left" w:pos="2160"/>
          <w:tab w:val="left" w:pos="2880"/>
          <w:tab w:val="left" w:pos="3600"/>
        </w:tabs>
        <w:suppressAutoHyphens/>
      </w:pPr>
    </w:p>
    <w:p w:rsidR="00AD73CA" w:rsidP="2A1391B6" w:rsidRDefault="00AD73CA" w14:paraId="31617E2D" w14:textId="26B92740">
      <w:pPr>
        <w:pStyle w:val="Normal"/>
        <w:suppressAutoHyphens/>
        <w:jc w:val="both"/>
        <w:rPr>
          <w:rFonts w:ascii="Arial" w:hAnsi="Arial" w:eastAsia="Times New Roman" w:cs="Times New Roman"/>
          <w:spacing w:val="-2"/>
        </w:rPr>
      </w:pPr>
      <w:r w:rsidRPr="2A1391B6" w:rsidR="49AD0EA0">
        <w:rPr>
          <w:rFonts w:ascii="Arial" w:hAnsi="Arial" w:eastAsia="Times New Roman" w:cs="Times New Roman"/>
        </w:rPr>
        <w:t>DEF</w:t>
      </w:r>
      <w:r w:rsidRPr="2A1391B6" w:rsidR="29891AF6">
        <w:rPr>
          <w:rFonts w:ascii="Arial" w:hAnsi="Arial" w:eastAsia="Times New Roman" w:cs="Times New Roman"/>
        </w:rPr>
        <w:t>CON 703</w:t>
      </w:r>
      <w:r w:rsidRPr="2A1391B6" w:rsidR="09A57E2E">
        <w:rPr>
          <w:rFonts w:ascii="Arial" w:hAnsi="Arial" w:eastAsia="Times New Roman" w:cs="Times New Roman"/>
        </w:rPr>
        <w:t xml:space="preserve"> </w:t>
      </w:r>
      <w:r w:rsidRPr="2A1391B6" w:rsidR="09A57E2E">
        <w:rPr>
          <w:rFonts w:ascii="Arial" w:hAnsi="Arial" w:eastAsia="Times New Roman" w:cs="Times New Roman"/>
        </w:rPr>
        <w:t>Edn.</w:t>
      </w:r>
      <w:r w:rsidRPr="2A1391B6" w:rsidR="09A57E2E">
        <w:rPr>
          <w:rFonts w:ascii="Arial" w:hAnsi="Arial" w:eastAsia="Times New Roman" w:cs="Times New Roman"/>
        </w:rPr>
        <w:t xml:space="preserve"> (06-21)</w:t>
      </w:r>
      <w:r w:rsidRPr="2A1391B6" w:rsidR="15B9E61B">
        <w:rPr>
          <w:rFonts w:ascii="Arial" w:hAnsi="Arial" w:eastAsia="Times New Roman" w:cs="Times New Roman"/>
        </w:rPr>
        <w:t xml:space="preserve"> Intellectual Property Rights – Vesting </w:t>
      </w:r>
      <w:proofErr w:type="gramStart"/>
      <w:r w:rsidRPr="2A1391B6" w:rsidR="15B9E61B">
        <w:rPr>
          <w:rFonts w:ascii="Arial" w:hAnsi="Arial" w:eastAsia="Times New Roman" w:cs="Times New Roman"/>
        </w:rPr>
        <w:t>In</w:t>
      </w:r>
      <w:proofErr w:type="gramEnd"/>
      <w:r w:rsidRPr="2A1391B6" w:rsidR="15B9E61B">
        <w:rPr>
          <w:rFonts w:ascii="Arial" w:hAnsi="Arial" w:eastAsia="Times New Roman" w:cs="Times New Roman"/>
        </w:rPr>
        <w:t xml:space="preserve"> the Authority  </w:t>
      </w:r>
    </w:p>
    <w:p w:rsidR="00AD73CA" w:rsidRDefault="00AD73CA" w14:paraId="04325CEB" w14:textId="77777777">
      <w:pPr>
        <w:suppressAutoHyphens/>
        <w:jc w:val="both"/>
        <w:rPr>
          <w:spacing w:val="-2"/>
        </w:rPr>
      </w:pPr>
    </w:p>
    <w:p w:rsidR="00AD73CA" w:rsidRDefault="00AD73CA" w14:paraId="1B234B4F" w14:textId="77777777">
      <w:pPr>
        <w:suppressAutoHyphens/>
        <w:jc w:val="both"/>
        <w:rPr>
          <w:spacing w:val="-2"/>
        </w:rPr>
      </w:pPr>
    </w:p>
    <w:p w:rsidR="00AD73CA" w:rsidRDefault="00AD73CA" w14:paraId="340CE86C" w14:textId="77777777">
      <w:pPr>
        <w:suppressAutoHyphens/>
        <w:ind w:left="720"/>
        <w:jc w:val="both"/>
        <w:rPr>
          <w:spacing w:val="-2"/>
        </w:rPr>
      </w:pPr>
      <w:r>
        <w:rPr>
          <w:spacing w:val="-2"/>
        </w:rPr>
        <w:t>except that:</w:t>
      </w:r>
    </w:p>
    <w:p w:rsidR="00AD73CA" w:rsidRDefault="00AD73CA" w14:paraId="6E3D3F17" w14:textId="77777777">
      <w:pPr>
        <w:suppressAutoHyphens/>
        <w:ind w:left="720"/>
        <w:jc w:val="both"/>
        <w:rPr>
          <w:spacing w:val="-2"/>
        </w:rPr>
      </w:pPr>
    </w:p>
    <w:p w:rsidR="00AD73CA" w:rsidRDefault="00AD73CA" w14:paraId="3EAA369D" w14:textId="77777777">
      <w:pPr>
        <w:suppressAutoHyphens/>
        <w:ind w:left="720"/>
        <w:jc w:val="both"/>
        <w:rPr>
          <w:spacing w:val="-2"/>
        </w:rPr>
      </w:pPr>
      <w:r>
        <w:rPr>
          <w:spacing w:val="-2"/>
        </w:rPr>
        <w:t>(i)</w:t>
      </w:r>
      <w:r>
        <w:rPr>
          <w:spacing w:val="-2"/>
        </w:rPr>
        <w:tab/>
      </w:r>
      <w:r>
        <w:rPr>
          <w:spacing w:val="-2"/>
        </w:rPr>
        <w:t>Where "the Contractor" is stated "the Sub-Contractor" shall be substituted.</w:t>
      </w:r>
    </w:p>
    <w:p w:rsidR="00AD73CA" w:rsidRDefault="00AD73CA" w14:paraId="22FDF62F" w14:textId="77777777">
      <w:pPr>
        <w:suppressAutoHyphens/>
        <w:ind w:left="720"/>
        <w:jc w:val="both"/>
        <w:rPr>
          <w:spacing w:val="-2"/>
        </w:rPr>
      </w:pPr>
    </w:p>
    <w:p w:rsidR="00AD73CA" w:rsidRDefault="00AD73CA" w14:paraId="03DA380D" w14:textId="77777777">
      <w:pPr>
        <w:suppressAutoHyphens/>
        <w:ind w:left="720"/>
        <w:jc w:val="both"/>
        <w:rPr>
          <w:spacing w:val="-2"/>
        </w:rPr>
      </w:pPr>
      <w:r>
        <w:rPr>
          <w:spacing w:val="-2"/>
        </w:rPr>
        <w:t>(ii)</w:t>
      </w:r>
      <w:r>
        <w:rPr>
          <w:spacing w:val="-2"/>
        </w:rPr>
        <w:tab/>
      </w:r>
      <w:r>
        <w:rPr>
          <w:spacing w:val="-2"/>
        </w:rPr>
        <w:t>Where "the Authority" is stated "the Secretary of State" shall be substituted.</w:t>
      </w:r>
    </w:p>
    <w:p w:rsidR="00AD73CA" w:rsidRDefault="00AD73CA" w14:paraId="65A50F6E" w14:textId="77777777">
      <w:pPr>
        <w:suppressAutoHyphens/>
        <w:ind w:left="720"/>
        <w:jc w:val="both"/>
        <w:rPr>
          <w:spacing w:val="-2"/>
        </w:rPr>
      </w:pPr>
    </w:p>
    <w:p w:rsidR="00AD73CA" w:rsidRDefault="00AD73CA" w14:paraId="084DDE75" w14:textId="77777777">
      <w:pPr>
        <w:suppressAutoHyphens/>
        <w:ind w:left="720"/>
        <w:jc w:val="both"/>
        <w:rPr>
          <w:spacing w:val="-2"/>
        </w:rPr>
      </w:pPr>
      <w:r>
        <w:rPr>
          <w:spacing w:val="-2"/>
        </w:rPr>
        <w:t>(iii)</w:t>
      </w:r>
      <w:r>
        <w:rPr>
          <w:spacing w:val="-2"/>
        </w:rPr>
        <w:tab/>
      </w:r>
      <w:r>
        <w:rPr>
          <w:spacing w:val="-2"/>
        </w:rPr>
        <w:t>Where "Contract" is stated "sub-contract" shall be substituted.</w:t>
      </w:r>
    </w:p>
    <w:p w:rsidR="00AD73CA" w:rsidRDefault="00AD73CA" w14:paraId="2E5BECC5" w14:textId="77777777">
      <w:pPr>
        <w:suppressAutoHyphens/>
        <w:ind w:left="720"/>
        <w:jc w:val="both"/>
        <w:rPr>
          <w:spacing w:val="-2"/>
        </w:rPr>
      </w:pPr>
    </w:p>
    <w:p w:rsidR="00AD73CA" w:rsidRDefault="00AD73CA" w14:paraId="1797193C" w14:textId="77777777">
      <w:pPr>
        <w:suppressAutoHyphens/>
        <w:ind w:left="720"/>
        <w:jc w:val="both"/>
        <w:rPr>
          <w:spacing w:val="-2"/>
        </w:rPr>
      </w:pPr>
      <w:r>
        <w:rPr>
          <w:spacing w:val="-2"/>
        </w:rPr>
        <w:t>(iv)</w:t>
      </w:r>
      <w:r>
        <w:rPr>
          <w:spacing w:val="-2"/>
        </w:rPr>
        <w:tab/>
      </w:r>
      <w:r>
        <w:rPr>
          <w:spacing w:val="-2"/>
        </w:rPr>
        <w:t>Where "sub-contractor" is stated "further sub-contractor" shall be substituted.</w:t>
      </w:r>
    </w:p>
    <w:p w:rsidR="00AD73CA" w:rsidRDefault="00AD73CA" w14:paraId="1AAFDA35" w14:textId="77777777">
      <w:pPr>
        <w:suppressAutoHyphens/>
        <w:ind w:left="720"/>
        <w:jc w:val="both"/>
        <w:rPr>
          <w:spacing w:val="-2"/>
        </w:rPr>
      </w:pPr>
    </w:p>
    <w:p w:rsidR="00AD73CA" w:rsidRDefault="00AD73CA" w14:paraId="6752DAB3" w14:textId="77777777">
      <w:pPr>
        <w:suppressAutoHyphens/>
        <w:ind w:left="720"/>
        <w:jc w:val="both"/>
      </w:pPr>
      <w:r>
        <w:t>(v)</w:t>
      </w:r>
      <w:r>
        <w:tab/>
      </w:r>
      <w:r>
        <w:t>Where "sub-contract" is stated "further sub-contract" shall be substituted.</w:t>
      </w:r>
    </w:p>
    <w:p w:rsidR="00AD73CA" w:rsidRDefault="00AD73CA" w14:paraId="709CEEC0" w14:textId="77777777">
      <w:pPr>
        <w:suppressAutoHyphens/>
        <w:ind w:left="720"/>
        <w:jc w:val="both"/>
      </w:pPr>
    </w:p>
    <w:p w:rsidR="00AD73CA" w:rsidRDefault="00AD73CA" w14:paraId="4F8020E7" w14:textId="77777777">
      <w:pPr>
        <w:suppressAutoHyphens/>
        <w:ind w:left="720"/>
        <w:jc w:val="both"/>
      </w:pPr>
    </w:p>
    <w:p w:rsidR="00AD73CA" w:rsidRDefault="00AD73CA" w14:paraId="017B2027" w14:textId="77777777">
      <w:pPr>
        <w:suppressAutoHyphens/>
        <w:ind w:left="720"/>
        <w:jc w:val="both"/>
      </w:pPr>
    </w:p>
    <w:p w:rsidR="00AD73CA" w:rsidRDefault="00AD73CA" w14:paraId="6B8D30A9" w14:textId="77777777">
      <w:pPr>
        <w:suppressAutoHyphens/>
        <w:ind w:left="720"/>
        <w:jc w:val="both"/>
      </w:pPr>
    </w:p>
    <w:p w:rsidR="00AD73CA" w:rsidRDefault="00AD73CA" w14:paraId="2290C1F4" w14:textId="77777777">
      <w:pPr>
        <w:suppressAutoHyphens/>
        <w:ind w:left="720"/>
        <w:jc w:val="both"/>
      </w:pPr>
    </w:p>
    <w:p w:rsidR="00AD73CA" w:rsidRDefault="00AD73CA" w14:paraId="266D64B7" w14:textId="77777777">
      <w:pPr>
        <w:suppressAutoHyphens/>
        <w:ind w:left="720"/>
        <w:jc w:val="both"/>
      </w:pPr>
    </w:p>
    <w:p w:rsidR="00AD73CA" w:rsidRDefault="00AD73CA" w14:paraId="4DBD875D" w14:textId="77777777">
      <w:pPr>
        <w:suppressAutoHyphens/>
        <w:ind w:left="720"/>
        <w:jc w:val="both"/>
      </w:pPr>
    </w:p>
    <w:p w:rsidR="00AD73CA" w:rsidRDefault="00AD73CA" w14:paraId="7AFECE2D" w14:textId="77777777">
      <w:pPr>
        <w:suppressAutoHyphens/>
        <w:ind w:left="720"/>
        <w:jc w:val="both"/>
      </w:pPr>
    </w:p>
    <w:p w:rsidR="00AD73CA" w:rsidRDefault="00AD73CA" w14:paraId="1C389AEC" w14:textId="77777777">
      <w:pPr>
        <w:suppressAutoHyphens/>
        <w:ind w:left="720"/>
        <w:jc w:val="both"/>
      </w:pPr>
    </w:p>
    <w:p w:rsidR="00AD73CA" w:rsidRDefault="00AD73CA" w14:paraId="429C0BE7" w14:textId="77777777">
      <w:pPr>
        <w:suppressAutoHyphens/>
        <w:ind w:left="720"/>
        <w:jc w:val="both"/>
      </w:pPr>
    </w:p>
    <w:p w:rsidR="00AD73CA" w:rsidRDefault="00AD73CA" w14:paraId="77817149" w14:textId="77777777">
      <w:pPr>
        <w:suppressAutoHyphens/>
        <w:ind w:left="720"/>
        <w:jc w:val="both"/>
      </w:pPr>
    </w:p>
    <w:p w:rsidR="00AD73CA" w:rsidRDefault="00AD73CA" w14:paraId="3BE3EB97" w14:textId="77777777">
      <w:pPr>
        <w:suppressAutoHyphens/>
        <w:ind w:left="720"/>
        <w:jc w:val="both"/>
      </w:pPr>
    </w:p>
    <w:p w:rsidR="00AD73CA" w:rsidRDefault="00AD73CA" w14:paraId="31D1D340" w14:textId="77777777">
      <w:pPr>
        <w:suppressAutoHyphens/>
        <w:ind w:left="720"/>
        <w:jc w:val="both"/>
      </w:pPr>
    </w:p>
    <w:p w:rsidR="00AD73CA" w:rsidRDefault="00AD73CA" w14:paraId="59A21E75" w14:textId="77777777">
      <w:pPr>
        <w:suppressAutoHyphens/>
        <w:ind w:left="720"/>
        <w:jc w:val="both"/>
      </w:pPr>
    </w:p>
    <w:p w:rsidR="00AD73CA" w:rsidRDefault="00AD73CA" w14:paraId="3B775109" w14:textId="77777777">
      <w:pPr>
        <w:suppressAutoHyphens/>
        <w:ind w:left="720"/>
        <w:jc w:val="both"/>
      </w:pPr>
    </w:p>
    <w:p w:rsidR="00AD73CA" w:rsidRDefault="00AD73CA" w14:paraId="6B6C9AA3" w14:textId="77777777">
      <w:pPr>
        <w:suppressAutoHyphens/>
        <w:ind w:left="720"/>
        <w:jc w:val="both"/>
      </w:pPr>
    </w:p>
    <w:p w:rsidR="00AD73CA" w:rsidRDefault="00AD73CA" w14:paraId="40754D49" w14:textId="77777777">
      <w:pPr>
        <w:suppressAutoHyphens/>
        <w:ind w:left="720"/>
        <w:jc w:val="center"/>
      </w:pPr>
      <w:r>
        <w:t>3</w:t>
      </w:r>
    </w:p>
    <w:sectPr w:rsidR="00AD73CA">
      <w:pgSz w:w="11907" w:h="16840" w:orient="portrait"/>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62D8" w:rsidP="003F62D8" w:rsidRDefault="003F62D8" w14:paraId="42C346D4" w14:textId="77777777">
      <w:r>
        <w:separator/>
      </w:r>
    </w:p>
  </w:endnote>
  <w:endnote w:type="continuationSeparator" w:id="0">
    <w:p w:rsidR="003F62D8" w:rsidP="003F62D8" w:rsidRDefault="003F62D8" w14:paraId="7FF468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F62D8" w:rsidP="003F62D8" w:rsidRDefault="003F62D8" w14:paraId="13674A1E" w14:textId="77777777">
      <w:r>
        <w:separator/>
      </w:r>
    </w:p>
  </w:footnote>
  <w:footnote w:type="continuationSeparator" w:id="0">
    <w:p w:rsidR="003F62D8" w:rsidP="003F62D8" w:rsidRDefault="003F62D8" w14:paraId="10E341F5"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100"/>
    <w:rsid w:val="003F62D8"/>
    <w:rsid w:val="00436BB0"/>
    <w:rsid w:val="004E27DB"/>
    <w:rsid w:val="0055368A"/>
    <w:rsid w:val="00660B3E"/>
    <w:rsid w:val="00775114"/>
    <w:rsid w:val="00A9391F"/>
    <w:rsid w:val="00AC5100"/>
    <w:rsid w:val="00AD73CA"/>
    <w:rsid w:val="00C80389"/>
    <w:rsid w:val="00E5277C"/>
    <w:rsid w:val="00F02883"/>
    <w:rsid w:val="00F30B25"/>
    <w:rsid w:val="09A57E2E"/>
    <w:rsid w:val="0F4A37CE"/>
    <w:rsid w:val="12BAB27F"/>
    <w:rsid w:val="15B9E61B"/>
    <w:rsid w:val="29891AF6"/>
    <w:rsid w:val="2A1391B6"/>
    <w:rsid w:val="2DC9742A"/>
    <w:rsid w:val="399614AF"/>
    <w:rsid w:val="438DA3AD"/>
    <w:rsid w:val="444B7F79"/>
    <w:rsid w:val="49AD0EA0"/>
    <w:rsid w:val="4BBFBEC7"/>
    <w:rsid w:val="5A1AF681"/>
    <w:rsid w:val="6837C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63D38"/>
  <w15:chartTrackingRefBased/>
  <w15:docId w15:val="{3E04BCB7-0D4D-49BE-AFFB-54D0526F4E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textAlignment w:val="baseline"/>
    </w:pPr>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eaderChar" w:customStyle="1">
    <w:name w:val="Header Char"/>
    <w:link w:val="Header"/>
    <w:rsid w:val="00F30B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69CBE70F0384BAA76BCD56C343DB9" ma:contentTypeVersion="12" ma:contentTypeDescription="Create a new document." ma:contentTypeScope="" ma:versionID="3a48d0f533db9f60b3fa5e129bc5f2b1">
  <xsd:schema xmlns:xsd="http://www.w3.org/2001/XMLSchema" xmlns:xs="http://www.w3.org/2001/XMLSchema" xmlns:p="http://schemas.microsoft.com/office/2006/metadata/properties" xmlns:ns3="e3118865-50c4-4290-9318-9ae6e5d1eefa" xmlns:ns4="32ebd233-1680-499f-97f1-44186bf6f1bc" targetNamespace="http://schemas.microsoft.com/office/2006/metadata/properties" ma:root="true" ma:fieldsID="b4691e2561ec80562c468ccdb13d539b" ns3:_="" ns4:_="">
    <xsd:import namespace="e3118865-50c4-4290-9318-9ae6e5d1eefa"/>
    <xsd:import namespace="32ebd233-1680-499f-97f1-44186bf6f1b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18865-50c4-4290-9318-9ae6e5d1ee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bd233-1680-499f-97f1-44186bf6f1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20857-21ED-4F96-819F-2BBD3E311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18865-50c4-4290-9318-9ae6e5d1eefa"/>
    <ds:schemaRef ds:uri="32ebd233-1680-499f-97f1-44186bf6f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7CC42-1B86-437E-92A7-C9E43722CD31}">
  <ds:schemaRefs>
    <ds:schemaRef ds:uri="http://schemas.microsoft.com/office/infopath/2007/PartnerControls"/>
    <ds:schemaRef ds:uri="http://purl.org/dc/elements/1.1/"/>
    <ds:schemaRef ds:uri="http://schemas.microsoft.com/office/2006/metadata/properties"/>
    <ds:schemaRef ds:uri="e3118865-50c4-4290-9318-9ae6e5d1eefa"/>
    <ds:schemaRef ds:uri="http://purl.org/dc/terms/"/>
    <ds:schemaRef ds:uri="http://schemas.openxmlformats.org/package/2006/metadata/core-properties"/>
    <ds:schemaRef ds:uri="http://schemas.microsoft.com/office/2006/documentManagement/types"/>
    <ds:schemaRef ds:uri="http://purl.org/dc/dcmitype/"/>
    <ds:schemaRef ds:uri="32ebd233-1680-499f-97f1-44186bf6f1bc"/>
    <ds:schemaRef ds:uri="http://www.w3.org/XML/1998/namespace"/>
  </ds:schemaRefs>
</ds:datastoreItem>
</file>

<file path=customXml/itemProps3.xml><?xml version="1.0" encoding="utf-8"?>
<ds:datastoreItem xmlns:ds="http://schemas.openxmlformats.org/officeDocument/2006/customXml" ds:itemID="{243C89A0-A0A2-4576-9749-C0ECDC57AC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DEFFORM 177 - Commercial Toolkit - KiD</dc:title>
  <dc:subject/>
  <dc:creator>Floyd, Layla Miss (Def Comrcl Pol-2E1B)</dc:creator>
  <keywords>Acquisition, Commercial</keywords>
  <dc:description/>
  <lastModifiedBy>Williams, Carly Mrs (DES CBRN-Comrcl2)</lastModifiedBy>
  <revision>6</revision>
  <lastPrinted>1997-07-30T11:54:00.0000000Z</lastPrinted>
  <dcterms:created xsi:type="dcterms:W3CDTF">2021-11-16T18:51:00.0000000Z</dcterms:created>
  <dcterms:modified xsi:type="dcterms:W3CDTF">2021-12-08T09:18:49.8288695Z</dcterms:modified>
  <category>AOF</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0x01010015769CBE70F0384BAA76BCD56C343DB9</vt:lpwstr>
  </property>
</Properties>
</file>