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17C7B" w14:textId="7884085B" w:rsidR="00210219" w:rsidRDefault="00210219" w:rsidP="0093039A">
      <w:pPr>
        <w:jc w:val="center"/>
        <w:rPr>
          <w:rFonts w:cs="Tahoma"/>
          <w:b/>
          <w:bCs/>
          <w:sz w:val="24"/>
          <w:szCs w:val="24"/>
        </w:rPr>
      </w:pPr>
      <w:r w:rsidRPr="00DD6148">
        <w:rPr>
          <w:rFonts w:cs="Tahoma"/>
          <w:b/>
          <w:bCs/>
          <w:sz w:val="24"/>
          <w:szCs w:val="24"/>
        </w:rPr>
        <w:t>Expression of Interest</w:t>
      </w:r>
    </w:p>
    <w:p w14:paraId="2600FF73" w14:textId="77777777" w:rsidR="00210219" w:rsidRPr="00DD6148" w:rsidRDefault="00210219" w:rsidP="00210219">
      <w:pPr>
        <w:rPr>
          <w:rFonts w:cs="Tahoma"/>
          <w:sz w:val="24"/>
          <w:szCs w:val="24"/>
        </w:rPr>
      </w:pPr>
    </w:p>
    <w:p w14:paraId="74AE81A6" w14:textId="33E5A393" w:rsidR="00210219" w:rsidRPr="00DD6148" w:rsidRDefault="00F9670D" w:rsidP="007C5348">
      <w:pPr>
        <w:jc w:val="center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Sport and Recreation c</w:t>
      </w:r>
      <w:r w:rsidR="00210219" w:rsidRPr="00DD6148">
        <w:rPr>
          <w:rFonts w:cs="Tahoma"/>
          <w:b/>
          <w:bCs/>
          <w:sz w:val="24"/>
          <w:szCs w:val="24"/>
        </w:rPr>
        <w:t>ontract to manage the Jubilee Field</w:t>
      </w:r>
    </w:p>
    <w:p w14:paraId="45101C41" w14:textId="77777777" w:rsidR="00210219" w:rsidRPr="00DD6148" w:rsidRDefault="00210219" w:rsidP="00210219">
      <w:pPr>
        <w:rPr>
          <w:rFonts w:cs="Tahoma"/>
          <w:sz w:val="24"/>
          <w:szCs w:val="24"/>
        </w:rPr>
      </w:pPr>
    </w:p>
    <w:p w14:paraId="0241A641" w14:textId="14F2560A" w:rsidR="00210219" w:rsidRPr="00DD6148" w:rsidRDefault="00210219" w:rsidP="00210219">
      <w:pPr>
        <w:rPr>
          <w:rFonts w:cs="Tahoma"/>
          <w:sz w:val="24"/>
          <w:szCs w:val="24"/>
        </w:rPr>
      </w:pPr>
      <w:r w:rsidRPr="00DD6148">
        <w:rPr>
          <w:rFonts w:cs="Tahoma"/>
          <w:b/>
          <w:bCs/>
          <w:sz w:val="24"/>
          <w:szCs w:val="24"/>
        </w:rPr>
        <w:t>Location</w:t>
      </w:r>
      <w:r w:rsidRPr="00DD6148">
        <w:rPr>
          <w:rFonts w:cs="Tahoma"/>
          <w:sz w:val="24"/>
          <w:szCs w:val="24"/>
        </w:rPr>
        <w:t xml:space="preserve"> – Jubilee Field, Headcorn Rd, Staplehurst</w:t>
      </w:r>
      <w:r w:rsidR="0093039A" w:rsidRPr="00DD6148">
        <w:rPr>
          <w:rFonts w:cs="Tahoma"/>
          <w:sz w:val="24"/>
          <w:szCs w:val="24"/>
        </w:rPr>
        <w:t>, Kent TN12 OBB</w:t>
      </w:r>
    </w:p>
    <w:p w14:paraId="37E3B54D" w14:textId="77777777" w:rsidR="00210219" w:rsidRPr="00DD6148" w:rsidRDefault="00210219" w:rsidP="00210219">
      <w:pPr>
        <w:rPr>
          <w:rFonts w:cs="Tahoma"/>
          <w:sz w:val="24"/>
          <w:szCs w:val="24"/>
        </w:rPr>
      </w:pPr>
    </w:p>
    <w:p w14:paraId="7358BC61" w14:textId="40C7D94B" w:rsidR="00210219" w:rsidRPr="00DD6148" w:rsidRDefault="00210219" w:rsidP="00210219">
      <w:pPr>
        <w:rPr>
          <w:rFonts w:cs="Tahoma"/>
          <w:sz w:val="24"/>
          <w:szCs w:val="24"/>
        </w:rPr>
      </w:pPr>
      <w:r w:rsidRPr="00DD6148">
        <w:rPr>
          <w:rFonts w:cs="Tahoma"/>
          <w:b/>
          <w:bCs/>
          <w:sz w:val="24"/>
          <w:szCs w:val="24"/>
        </w:rPr>
        <w:t>Published</w:t>
      </w:r>
      <w:r w:rsidRPr="00DD6148">
        <w:rPr>
          <w:rFonts w:cs="Tahoma"/>
          <w:sz w:val="24"/>
          <w:szCs w:val="24"/>
        </w:rPr>
        <w:t xml:space="preserve"> – </w:t>
      </w:r>
      <w:r w:rsidR="00F9670D">
        <w:rPr>
          <w:rFonts w:cs="Tahoma"/>
          <w:sz w:val="24"/>
          <w:szCs w:val="24"/>
        </w:rPr>
        <w:t>10</w:t>
      </w:r>
      <w:r w:rsidR="00574B61" w:rsidRPr="00574B61">
        <w:rPr>
          <w:rFonts w:cs="Tahoma"/>
          <w:sz w:val="24"/>
          <w:szCs w:val="24"/>
          <w:vertAlign w:val="superscript"/>
        </w:rPr>
        <w:t>th</w:t>
      </w:r>
      <w:r w:rsidR="00574B61">
        <w:rPr>
          <w:rFonts w:cs="Tahoma"/>
          <w:sz w:val="24"/>
          <w:szCs w:val="24"/>
        </w:rPr>
        <w:t xml:space="preserve"> June</w:t>
      </w:r>
      <w:r w:rsidRPr="00DD6148">
        <w:rPr>
          <w:rFonts w:cs="Tahoma"/>
          <w:sz w:val="24"/>
          <w:szCs w:val="24"/>
        </w:rPr>
        <w:t xml:space="preserve"> 2024</w:t>
      </w:r>
    </w:p>
    <w:p w14:paraId="5DFE0F0F" w14:textId="77777777" w:rsidR="00210219" w:rsidRPr="00DD6148" w:rsidRDefault="00210219" w:rsidP="00210219">
      <w:pPr>
        <w:rPr>
          <w:rFonts w:cs="Tahoma"/>
          <w:sz w:val="24"/>
          <w:szCs w:val="24"/>
        </w:rPr>
      </w:pPr>
    </w:p>
    <w:p w14:paraId="7E29ACBC" w14:textId="08D5ABC5" w:rsidR="00210219" w:rsidRPr="00DD6148" w:rsidRDefault="00210219" w:rsidP="00210219">
      <w:pPr>
        <w:rPr>
          <w:rFonts w:cs="Tahoma"/>
          <w:sz w:val="24"/>
          <w:szCs w:val="24"/>
        </w:rPr>
      </w:pPr>
      <w:r w:rsidRPr="00DD6148">
        <w:rPr>
          <w:rFonts w:cs="Tahoma"/>
          <w:b/>
          <w:bCs/>
          <w:sz w:val="24"/>
          <w:szCs w:val="24"/>
        </w:rPr>
        <w:t>Closing date</w:t>
      </w:r>
      <w:r w:rsidRPr="00DD6148">
        <w:rPr>
          <w:rFonts w:cs="Tahoma"/>
          <w:sz w:val="24"/>
          <w:szCs w:val="24"/>
        </w:rPr>
        <w:t>: -</w:t>
      </w:r>
      <w:r w:rsidR="00574B61">
        <w:rPr>
          <w:rFonts w:cs="Tahoma"/>
          <w:sz w:val="24"/>
          <w:szCs w:val="24"/>
        </w:rPr>
        <w:t xml:space="preserve"> 12</w:t>
      </w:r>
      <w:r w:rsidR="00574B61" w:rsidRPr="00574B61">
        <w:rPr>
          <w:rFonts w:cs="Tahoma"/>
          <w:sz w:val="24"/>
          <w:szCs w:val="24"/>
          <w:vertAlign w:val="superscript"/>
        </w:rPr>
        <w:t>th</w:t>
      </w:r>
      <w:r w:rsidR="00574B61">
        <w:rPr>
          <w:rFonts w:cs="Tahoma"/>
          <w:sz w:val="24"/>
          <w:szCs w:val="24"/>
        </w:rPr>
        <w:t xml:space="preserve"> July</w:t>
      </w:r>
      <w:r w:rsidRPr="00DD6148">
        <w:rPr>
          <w:rFonts w:cs="Tahoma"/>
          <w:sz w:val="24"/>
          <w:szCs w:val="24"/>
        </w:rPr>
        <w:t xml:space="preserve"> 2024</w:t>
      </w:r>
    </w:p>
    <w:p w14:paraId="39B62640" w14:textId="77777777" w:rsidR="00210219" w:rsidRPr="00DD6148" w:rsidRDefault="00210219" w:rsidP="00210219">
      <w:pPr>
        <w:rPr>
          <w:rFonts w:cs="Tahoma"/>
          <w:sz w:val="24"/>
          <w:szCs w:val="24"/>
        </w:rPr>
      </w:pPr>
    </w:p>
    <w:p w14:paraId="6886FB43" w14:textId="091444AA" w:rsidR="00210219" w:rsidRPr="00DD6148" w:rsidRDefault="00210219" w:rsidP="00210219">
      <w:pPr>
        <w:rPr>
          <w:rFonts w:cs="Tahoma"/>
          <w:sz w:val="24"/>
          <w:szCs w:val="24"/>
        </w:rPr>
      </w:pPr>
      <w:r w:rsidRPr="00DD6148">
        <w:rPr>
          <w:rFonts w:cs="Tahoma"/>
          <w:b/>
          <w:bCs/>
          <w:sz w:val="24"/>
          <w:szCs w:val="24"/>
        </w:rPr>
        <w:t>Closing time</w:t>
      </w:r>
      <w:r w:rsidRPr="00DD6148">
        <w:rPr>
          <w:rFonts w:cs="Tahoma"/>
          <w:sz w:val="24"/>
          <w:szCs w:val="24"/>
        </w:rPr>
        <w:t xml:space="preserve"> –</w:t>
      </w:r>
      <w:r w:rsidR="00574B61">
        <w:rPr>
          <w:rFonts w:cs="Tahoma"/>
          <w:sz w:val="24"/>
          <w:szCs w:val="24"/>
        </w:rPr>
        <w:t xml:space="preserve"> </w:t>
      </w:r>
      <w:r w:rsidR="00574B61" w:rsidRPr="00574B61">
        <w:rPr>
          <w:rFonts w:cs="Tahoma"/>
          <w:b/>
          <w:bCs/>
          <w:sz w:val="24"/>
          <w:szCs w:val="24"/>
        </w:rPr>
        <w:t>5pm, 12</w:t>
      </w:r>
      <w:r w:rsidR="00574B61" w:rsidRPr="00574B61">
        <w:rPr>
          <w:rFonts w:cs="Tahoma"/>
          <w:b/>
          <w:bCs/>
          <w:sz w:val="24"/>
          <w:szCs w:val="24"/>
          <w:vertAlign w:val="superscript"/>
        </w:rPr>
        <w:t>th</w:t>
      </w:r>
      <w:r w:rsidR="00574B61" w:rsidRPr="00574B61">
        <w:rPr>
          <w:rFonts w:cs="Tahoma"/>
          <w:b/>
          <w:bCs/>
          <w:sz w:val="24"/>
          <w:szCs w:val="24"/>
        </w:rPr>
        <w:t xml:space="preserve"> July</w:t>
      </w:r>
      <w:r w:rsidRPr="00574B61">
        <w:rPr>
          <w:rFonts w:cs="Tahoma"/>
          <w:b/>
          <w:bCs/>
          <w:sz w:val="24"/>
          <w:szCs w:val="24"/>
        </w:rPr>
        <w:t xml:space="preserve"> 2024</w:t>
      </w:r>
    </w:p>
    <w:p w14:paraId="5780B221" w14:textId="77777777" w:rsidR="00210219" w:rsidRPr="00DD6148" w:rsidRDefault="00210219" w:rsidP="00210219">
      <w:pPr>
        <w:rPr>
          <w:rFonts w:cs="Tahoma"/>
          <w:sz w:val="24"/>
          <w:szCs w:val="24"/>
        </w:rPr>
      </w:pPr>
    </w:p>
    <w:p w14:paraId="4C3A2A8D" w14:textId="4B0A73FD" w:rsidR="00210219" w:rsidRPr="00DD6148" w:rsidRDefault="00210219" w:rsidP="00210219">
      <w:pPr>
        <w:rPr>
          <w:rFonts w:cs="Tahoma"/>
          <w:sz w:val="24"/>
          <w:szCs w:val="24"/>
        </w:rPr>
      </w:pPr>
      <w:r w:rsidRPr="00DD6148">
        <w:rPr>
          <w:rFonts w:cs="Tahoma"/>
          <w:b/>
          <w:bCs/>
          <w:sz w:val="24"/>
          <w:szCs w:val="24"/>
        </w:rPr>
        <w:t>Contract start date</w:t>
      </w:r>
      <w:r w:rsidRPr="00DD6148">
        <w:rPr>
          <w:rFonts w:cs="Tahoma"/>
          <w:sz w:val="24"/>
          <w:szCs w:val="24"/>
        </w:rPr>
        <w:t xml:space="preserve"> – to be confirmed</w:t>
      </w:r>
      <w:r w:rsidR="00F85A61">
        <w:rPr>
          <w:rFonts w:cs="Tahoma"/>
          <w:sz w:val="24"/>
          <w:szCs w:val="24"/>
        </w:rPr>
        <w:t xml:space="preserve"> – </w:t>
      </w:r>
      <w:r w:rsidR="00574B61">
        <w:rPr>
          <w:rFonts w:cs="Tahoma"/>
          <w:sz w:val="24"/>
          <w:szCs w:val="24"/>
        </w:rPr>
        <w:t>Spring</w:t>
      </w:r>
      <w:r w:rsidR="00F85A61">
        <w:rPr>
          <w:rFonts w:cs="Tahoma"/>
          <w:sz w:val="24"/>
          <w:szCs w:val="24"/>
        </w:rPr>
        <w:t xml:space="preserve"> 2025</w:t>
      </w:r>
    </w:p>
    <w:p w14:paraId="20EC30C8" w14:textId="77777777" w:rsidR="00210219" w:rsidRPr="00DD6148" w:rsidRDefault="00210219" w:rsidP="00210219">
      <w:pPr>
        <w:rPr>
          <w:rFonts w:cs="Tahoma"/>
          <w:sz w:val="24"/>
          <w:szCs w:val="24"/>
        </w:rPr>
      </w:pPr>
    </w:p>
    <w:p w14:paraId="66D1C4C5" w14:textId="130A7CEF" w:rsidR="00210219" w:rsidRPr="00DD6148" w:rsidRDefault="00210219" w:rsidP="00210219">
      <w:pPr>
        <w:rPr>
          <w:rFonts w:cs="Tahoma"/>
          <w:sz w:val="24"/>
          <w:szCs w:val="24"/>
        </w:rPr>
      </w:pPr>
      <w:r w:rsidRPr="00DD6148">
        <w:rPr>
          <w:rFonts w:cs="Tahoma"/>
          <w:b/>
          <w:bCs/>
          <w:sz w:val="24"/>
          <w:szCs w:val="24"/>
        </w:rPr>
        <w:t>Contract end date</w:t>
      </w:r>
      <w:r w:rsidRPr="00DD6148">
        <w:rPr>
          <w:rFonts w:cs="Tahoma"/>
          <w:sz w:val="24"/>
          <w:szCs w:val="24"/>
        </w:rPr>
        <w:t xml:space="preserve"> – </w:t>
      </w:r>
      <w:r w:rsidR="00574B61">
        <w:rPr>
          <w:rFonts w:cs="Tahoma"/>
          <w:sz w:val="24"/>
          <w:szCs w:val="24"/>
        </w:rPr>
        <w:t>15</w:t>
      </w:r>
      <w:r w:rsidRPr="00DD6148">
        <w:rPr>
          <w:rFonts w:cs="Tahoma"/>
          <w:sz w:val="24"/>
          <w:szCs w:val="24"/>
        </w:rPr>
        <w:t xml:space="preserve"> years from start date</w:t>
      </w:r>
    </w:p>
    <w:p w14:paraId="1AC20EC5" w14:textId="77777777" w:rsidR="00210219" w:rsidRPr="00DD6148" w:rsidRDefault="00210219" w:rsidP="00210219">
      <w:pPr>
        <w:rPr>
          <w:rFonts w:cs="Tahoma"/>
          <w:sz w:val="24"/>
          <w:szCs w:val="24"/>
        </w:rPr>
      </w:pPr>
    </w:p>
    <w:p w14:paraId="04DF4A62" w14:textId="51D99E78" w:rsidR="00210219" w:rsidRPr="00DD6148" w:rsidRDefault="00210219" w:rsidP="00210219">
      <w:pPr>
        <w:rPr>
          <w:rFonts w:cs="Tahoma"/>
          <w:b/>
          <w:bCs/>
          <w:sz w:val="24"/>
          <w:szCs w:val="24"/>
        </w:rPr>
      </w:pPr>
      <w:r w:rsidRPr="00DD6148">
        <w:rPr>
          <w:rFonts w:cs="Tahoma"/>
          <w:b/>
          <w:bCs/>
          <w:sz w:val="24"/>
          <w:szCs w:val="24"/>
        </w:rPr>
        <w:t xml:space="preserve">Contract type </w:t>
      </w:r>
      <w:r w:rsidR="0093039A" w:rsidRPr="00DD6148">
        <w:rPr>
          <w:rFonts w:cs="Tahoma"/>
          <w:b/>
          <w:bCs/>
          <w:sz w:val="24"/>
          <w:szCs w:val="24"/>
        </w:rPr>
        <w:t xml:space="preserve"> - </w:t>
      </w:r>
      <w:r w:rsidRPr="00DD6148">
        <w:rPr>
          <w:rFonts w:cs="Tahoma"/>
          <w:sz w:val="24"/>
          <w:szCs w:val="24"/>
        </w:rPr>
        <w:t>Management service contract</w:t>
      </w:r>
    </w:p>
    <w:p w14:paraId="69936BD2" w14:textId="77777777" w:rsidR="00210219" w:rsidRPr="00DD6148" w:rsidRDefault="00210219" w:rsidP="00210219">
      <w:pPr>
        <w:rPr>
          <w:rFonts w:cs="Tahoma"/>
          <w:sz w:val="24"/>
          <w:szCs w:val="24"/>
        </w:rPr>
      </w:pPr>
    </w:p>
    <w:p w14:paraId="500C29A5" w14:textId="7488D871" w:rsidR="00210219" w:rsidRPr="00DD6148" w:rsidRDefault="00210219" w:rsidP="00210219">
      <w:pPr>
        <w:rPr>
          <w:rFonts w:cs="Tahoma"/>
          <w:sz w:val="24"/>
          <w:szCs w:val="24"/>
        </w:rPr>
      </w:pPr>
      <w:r w:rsidRPr="00DD6148">
        <w:rPr>
          <w:rFonts w:cs="Tahoma"/>
          <w:b/>
          <w:bCs/>
          <w:sz w:val="24"/>
          <w:szCs w:val="24"/>
        </w:rPr>
        <w:t>Procedure type</w:t>
      </w:r>
      <w:r w:rsidRPr="00DD6148">
        <w:rPr>
          <w:rFonts w:cs="Tahoma"/>
          <w:sz w:val="24"/>
          <w:szCs w:val="24"/>
        </w:rPr>
        <w:t xml:space="preserve"> – Open</w:t>
      </w:r>
    </w:p>
    <w:p w14:paraId="11AB24C8" w14:textId="77777777" w:rsidR="00210219" w:rsidRPr="00DD6148" w:rsidRDefault="00210219" w:rsidP="00210219">
      <w:pPr>
        <w:rPr>
          <w:rFonts w:cs="Tahoma"/>
          <w:sz w:val="24"/>
          <w:szCs w:val="24"/>
        </w:rPr>
      </w:pPr>
    </w:p>
    <w:p w14:paraId="408A5EE8" w14:textId="036EB813" w:rsidR="00210219" w:rsidRPr="00DD6148" w:rsidRDefault="00210219" w:rsidP="00210219">
      <w:pPr>
        <w:rPr>
          <w:rFonts w:cs="Tahoma"/>
          <w:sz w:val="24"/>
          <w:szCs w:val="24"/>
        </w:rPr>
      </w:pPr>
      <w:r w:rsidRPr="00DD6148">
        <w:rPr>
          <w:rFonts w:cs="Tahoma"/>
          <w:b/>
          <w:bCs/>
          <w:sz w:val="24"/>
          <w:szCs w:val="24"/>
        </w:rPr>
        <w:t>Is contract suitable for SME’s</w:t>
      </w:r>
      <w:r w:rsidRPr="00DD6148">
        <w:rPr>
          <w:rFonts w:cs="Tahoma"/>
          <w:sz w:val="24"/>
          <w:szCs w:val="24"/>
        </w:rPr>
        <w:t xml:space="preserve"> – </w:t>
      </w:r>
    </w:p>
    <w:p w14:paraId="2E30ACD3" w14:textId="77777777" w:rsidR="00210219" w:rsidRPr="00DD6148" w:rsidRDefault="00210219" w:rsidP="00210219">
      <w:pPr>
        <w:rPr>
          <w:rFonts w:cs="Tahoma"/>
          <w:sz w:val="24"/>
          <w:szCs w:val="24"/>
        </w:rPr>
      </w:pPr>
    </w:p>
    <w:p w14:paraId="2454411D" w14:textId="72067103" w:rsidR="00210219" w:rsidRPr="00DD6148" w:rsidRDefault="00210219" w:rsidP="00210219">
      <w:pPr>
        <w:rPr>
          <w:rFonts w:cs="Tahoma"/>
          <w:sz w:val="24"/>
          <w:szCs w:val="24"/>
        </w:rPr>
      </w:pPr>
      <w:r w:rsidRPr="00DD6148">
        <w:rPr>
          <w:rFonts w:cs="Tahoma"/>
          <w:b/>
          <w:bCs/>
          <w:sz w:val="24"/>
          <w:szCs w:val="24"/>
        </w:rPr>
        <w:t>Is contract suitable for VCSE’s</w:t>
      </w:r>
      <w:r w:rsidRPr="00DD6148">
        <w:rPr>
          <w:rFonts w:cs="Tahoma"/>
          <w:sz w:val="24"/>
          <w:szCs w:val="24"/>
        </w:rPr>
        <w:t xml:space="preserve"> - </w:t>
      </w:r>
    </w:p>
    <w:p w14:paraId="31D72201" w14:textId="77777777" w:rsidR="00210219" w:rsidRPr="00DD6148" w:rsidRDefault="00210219" w:rsidP="00210219">
      <w:pPr>
        <w:rPr>
          <w:rFonts w:cs="Tahoma"/>
          <w:sz w:val="24"/>
          <w:szCs w:val="24"/>
        </w:rPr>
      </w:pPr>
    </w:p>
    <w:p w14:paraId="4E1C4767" w14:textId="77777777" w:rsidR="0093039A" w:rsidRPr="00DD6148" w:rsidRDefault="00210219" w:rsidP="00210219">
      <w:pPr>
        <w:rPr>
          <w:rFonts w:cs="Tahoma"/>
          <w:b/>
          <w:bCs/>
          <w:sz w:val="24"/>
          <w:szCs w:val="24"/>
        </w:rPr>
      </w:pPr>
      <w:r w:rsidRPr="00DD6148">
        <w:rPr>
          <w:rFonts w:cs="Tahoma"/>
          <w:b/>
          <w:bCs/>
          <w:sz w:val="24"/>
          <w:szCs w:val="24"/>
        </w:rPr>
        <w:t>Summary of site</w:t>
      </w:r>
      <w:r w:rsidR="0093039A" w:rsidRPr="00DD6148">
        <w:rPr>
          <w:rFonts w:cs="Tahoma"/>
          <w:b/>
          <w:bCs/>
          <w:sz w:val="24"/>
          <w:szCs w:val="24"/>
        </w:rPr>
        <w:t xml:space="preserve"> and contract</w:t>
      </w:r>
    </w:p>
    <w:p w14:paraId="0E2082F6" w14:textId="107FDD3E" w:rsidR="0093039A" w:rsidRPr="00DD6148" w:rsidRDefault="0093039A" w:rsidP="00210219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 xml:space="preserve">Staplehurst Parish Council </w:t>
      </w:r>
      <w:r w:rsidR="00C2409F" w:rsidRPr="00DD6148">
        <w:rPr>
          <w:rFonts w:cs="Tahoma"/>
          <w:sz w:val="24"/>
          <w:szCs w:val="24"/>
        </w:rPr>
        <w:t>i</w:t>
      </w:r>
      <w:r w:rsidRPr="00DD6148">
        <w:rPr>
          <w:rFonts w:cs="Tahoma"/>
          <w:sz w:val="24"/>
          <w:szCs w:val="24"/>
        </w:rPr>
        <w:t>s working in partnership with Football Foundation</w:t>
      </w:r>
      <w:r w:rsidR="00574B61">
        <w:rPr>
          <w:rFonts w:cs="Tahoma"/>
          <w:sz w:val="24"/>
          <w:szCs w:val="24"/>
        </w:rPr>
        <w:t>, Maidstone Borough Council and local groups</w:t>
      </w:r>
      <w:r w:rsidRPr="00DD6148">
        <w:rPr>
          <w:rFonts w:cs="Tahoma"/>
          <w:sz w:val="24"/>
          <w:szCs w:val="24"/>
        </w:rPr>
        <w:t xml:space="preserve"> to develop a 3G pitch at the Jubilee Field.</w:t>
      </w:r>
    </w:p>
    <w:p w14:paraId="674806EA" w14:textId="77777777" w:rsidR="00574B61" w:rsidRDefault="00574B61" w:rsidP="00210219">
      <w:pPr>
        <w:rPr>
          <w:rFonts w:cs="Tahoma"/>
          <w:sz w:val="24"/>
          <w:szCs w:val="24"/>
        </w:rPr>
      </w:pPr>
    </w:p>
    <w:p w14:paraId="6B95B6E1" w14:textId="77777777" w:rsidR="00574B61" w:rsidRDefault="0093039A" w:rsidP="00210219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 xml:space="preserve">The management contract </w:t>
      </w:r>
      <w:r w:rsidR="00DD6148" w:rsidRPr="00DD6148">
        <w:rPr>
          <w:rFonts w:cs="Tahoma"/>
          <w:sz w:val="24"/>
          <w:szCs w:val="24"/>
        </w:rPr>
        <w:t>will be</w:t>
      </w:r>
      <w:r w:rsidR="00A00FF0" w:rsidRPr="00DD6148">
        <w:rPr>
          <w:rFonts w:cs="Tahoma"/>
          <w:sz w:val="24"/>
          <w:szCs w:val="24"/>
        </w:rPr>
        <w:t xml:space="preserve"> </w:t>
      </w:r>
      <w:r w:rsidRPr="00DD6148">
        <w:rPr>
          <w:rFonts w:cs="Tahoma"/>
          <w:sz w:val="24"/>
          <w:szCs w:val="24"/>
        </w:rPr>
        <w:t>subject to a successful</w:t>
      </w:r>
      <w:r w:rsidR="00574B61">
        <w:rPr>
          <w:rFonts w:cs="Tahoma"/>
          <w:sz w:val="24"/>
          <w:szCs w:val="24"/>
        </w:rPr>
        <w:t>;</w:t>
      </w:r>
    </w:p>
    <w:p w14:paraId="474827CD" w14:textId="77777777" w:rsidR="00574B61" w:rsidRPr="00574B61" w:rsidRDefault="00DD6148" w:rsidP="00574B61">
      <w:pPr>
        <w:pStyle w:val="ListParagraph"/>
        <w:numPr>
          <w:ilvl w:val="0"/>
          <w:numId w:val="8"/>
        </w:numPr>
        <w:rPr>
          <w:rFonts w:cs="Tahoma"/>
          <w:sz w:val="24"/>
          <w:szCs w:val="24"/>
        </w:rPr>
      </w:pPr>
      <w:r w:rsidRPr="00574B61">
        <w:rPr>
          <w:rFonts w:cs="Tahoma"/>
          <w:sz w:val="24"/>
          <w:szCs w:val="24"/>
        </w:rPr>
        <w:t xml:space="preserve">planning application, </w:t>
      </w:r>
    </w:p>
    <w:p w14:paraId="5D86A5FC" w14:textId="77777777" w:rsidR="00574B61" w:rsidRPr="00574B61" w:rsidRDefault="0093039A" w:rsidP="00574B61">
      <w:pPr>
        <w:pStyle w:val="ListParagraph"/>
        <w:numPr>
          <w:ilvl w:val="0"/>
          <w:numId w:val="8"/>
        </w:numPr>
        <w:rPr>
          <w:rFonts w:cs="Tahoma"/>
          <w:sz w:val="24"/>
          <w:szCs w:val="24"/>
        </w:rPr>
      </w:pPr>
      <w:r w:rsidRPr="00574B61">
        <w:rPr>
          <w:rFonts w:cs="Tahoma"/>
          <w:sz w:val="24"/>
          <w:szCs w:val="24"/>
        </w:rPr>
        <w:t>submission</w:t>
      </w:r>
      <w:r w:rsidR="00DD6148" w:rsidRPr="00574B61">
        <w:rPr>
          <w:rFonts w:cs="Tahoma"/>
          <w:sz w:val="24"/>
          <w:szCs w:val="24"/>
        </w:rPr>
        <w:t xml:space="preserve"> to the Football Foundation </w:t>
      </w:r>
    </w:p>
    <w:p w14:paraId="1988C428" w14:textId="617B9817" w:rsidR="00C2409F" w:rsidRPr="00574B61" w:rsidRDefault="00C2409F" w:rsidP="00574B61">
      <w:pPr>
        <w:pStyle w:val="ListParagraph"/>
        <w:numPr>
          <w:ilvl w:val="0"/>
          <w:numId w:val="8"/>
        </w:numPr>
        <w:rPr>
          <w:rFonts w:cs="Tahoma"/>
          <w:sz w:val="24"/>
          <w:szCs w:val="24"/>
        </w:rPr>
      </w:pPr>
      <w:r w:rsidRPr="00574B61">
        <w:rPr>
          <w:rFonts w:cs="Tahoma"/>
          <w:sz w:val="24"/>
          <w:szCs w:val="24"/>
        </w:rPr>
        <w:t>construction of the 3G pitch.</w:t>
      </w:r>
    </w:p>
    <w:p w14:paraId="74203335" w14:textId="77777777" w:rsidR="00DD6148" w:rsidRPr="00DD6148" w:rsidRDefault="00DD6148" w:rsidP="00210219">
      <w:pPr>
        <w:rPr>
          <w:rFonts w:cs="Tahoma"/>
          <w:sz w:val="24"/>
          <w:szCs w:val="24"/>
        </w:rPr>
      </w:pPr>
    </w:p>
    <w:p w14:paraId="6AF46509" w14:textId="77777777" w:rsidR="00574B61" w:rsidRDefault="00DD6148" w:rsidP="00210219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 xml:space="preserve">The management </w:t>
      </w:r>
      <w:r w:rsidR="00574B61">
        <w:rPr>
          <w:rFonts w:cs="Tahoma"/>
          <w:sz w:val="24"/>
          <w:szCs w:val="24"/>
        </w:rPr>
        <w:t xml:space="preserve">service </w:t>
      </w:r>
      <w:r w:rsidRPr="00DD6148">
        <w:rPr>
          <w:rFonts w:cs="Tahoma"/>
          <w:sz w:val="24"/>
          <w:szCs w:val="24"/>
        </w:rPr>
        <w:t>contract will include</w:t>
      </w:r>
      <w:r w:rsidR="00574B61">
        <w:rPr>
          <w:rFonts w:cs="Tahoma"/>
          <w:sz w:val="24"/>
          <w:szCs w:val="24"/>
        </w:rPr>
        <w:t>;</w:t>
      </w:r>
    </w:p>
    <w:p w14:paraId="50B83B77" w14:textId="77777777" w:rsidR="00574B61" w:rsidRDefault="00A00FF0" w:rsidP="00210219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 xml:space="preserve">1 x floodlight </w:t>
      </w:r>
      <w:r w:rsidR="00C2409F" w:rsidRPr="00DD6148">
        <w:rPr>
          <w:rFonts w:cs="Tahoma"/>
          <w:sz w:val="24"/>
          <w:szCs w:val="24"/>
        </w:rPr>
        <w:t>3G pitch</w:t>
      </w:r>
      <w:r w:rsidRPr="00DD6148">
        <w:rPr>
          <w:rFonts w:cs="Tahoma"/>
          <w:sz w:val="24"/>
          <w:szCs w:val="24"/>
        </w:rPr>
        <w:t xml:space="preserve">, </w:t>
      </w:r>
    </w:p>
    <w:p w14:paraId="6F7AE6A5" w14:textId="77777777" w:rsidR="00574B61" w:rsidRDefault="00A00FF0" w:rsidP="00210219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>1 x 11 v 11 junior grass pitch,</w:t>
      </w:r>
    </w:p>
    <w:p w14:paraId="6B8209B6" w14:textId="159125B6" w:rsidR="00574B61" w:rsidRDefault="00A00FF0" w:rsidP="00210219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 xml:space="preserve">11 v 11 adult grass football pitch, </w:t>
      </w:r>
    </w:p>
    <w:p w14:paraId="1058E318" w14:textId="1C449F9B" w:rsidR="00574B61" w:rsidRDefault="007C5348" w:rsidP="00210219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G</w:t>
      </w:r>
      <w:r w:rsidR="00DD6148" w:rsidRPr="00DD6148">
        <w:rPr>
          <w:rFonts w:cs="Tahoma"/>
          <w:sz w:val="24"/>
          <w:szCs w:val="24"/>
        </w:rPr>
        <w:t xml:space="preserve">rounds maintenance, </w:t>
      </w:r>
    </w:p>
    <w:p w14:paraId="21F6C272" w14:textId="2B7E1748" w:rsidR="00574B61" w:rsidRDefault="007C5348" w:rsidP="00210219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</w:t>
      </w:r>
      <w:r w:rsidR="00A00FF0" w:rsidRPr="00DD6148">
        <w:rPr>
          <w:rFonts w:cs="Tahoma"/>
          <w:sz w:val="24"/>
          <w:szCs w:val="24"/>
        </w:rPr>
        <w:t>avilion with 4 changing rooms</w:t>
      </w:r>
      <w:r>
        <w:rPr>
          <w:rFonts w:cs="Tahoma"/>
          <w:sz w:val="24"/>
          <w:szCs w:val="24"/>
        </w:rPr>
        <w:t xml:space="preserve">, toilets, kitchen </w:t>
      </w:r>
      <w:r w:rsidR="00A00FF0" w:rsidRPr="00DD6148">
        <w:rPr>
          <w:rFonts w:cs="Tahoma"/>
          <w:sz w:val="24"/>
          <w:szCs w:val="24"/>
        </w:rPr>
        <w:t>and small lounge</w:t>
      </w:r>
    </w:p>
    <w:p w14:paraId="59B9E336" w14:textId="77777777" w:rsidR="007C5348" w:rsidRDefault="007C5348" w:rsidP="00210219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S</w:t>
      </w:r>
      <w:r w:rsidR="00A00FF0" w:rsidRPr="00DD6148">
        <w:rPr>
          <w:rFonts w:cs="Tahoma"/>
          <w:sz w:val="24"/>
          <w:szCs w:val="24"/>
        </w:rPr>
        <w:t>kate park.</w:t>
      </w:r>
    </w:p>
    <w:p w14:paraId="0B8E181B" w14:textId="4BC722B5" w:rsidR="00DD6148" w:rsidRDefault="007C5348" w:rsidP="00210219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Car park</w:t>
      </w:r>
      <w:r w:rsidR="00C2409F" w:rsidRPr="00DD6148">
        <w:rPr>
          <w:rFonts w:cs="Tahoma"/>
          <w:sz w:val="24"/>
          <w:szCs w:val="24"/>
        </w:rPr>
        <w:t xml:space="preserve"> </w:t>
      </w:r>
    </w:p>
    <w:p w14:paraId="6E1F8409" w14:textId="77777777" w:rsidR="00F85A61" w:rsidRDefault="00F85A61" w:rsidP="00210219">
      <w:pPr>
        <w:rPr>
          <w:rFonts w:cs="Tahoma"/>
          <w:sz w:val="24"/>
          <w:szCs w:val="24"/>
        </w:rPr>
      </w:pPr>
    </w:p>
    <w:p w14:paraId="42FB238A" w14:textId="3AB63F6B" w:rsidR="00F85A61" w:rsidRPr="00DD6148" w:rsidRDefault="00F85A61" w:rsidP="00210219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As the management contract is for </w:t>
      </w:r>
      <w:r w:rsidR="00574B61">
        <w:rPr>
          <w:rFonts w:cs="Tahoma"/>
          <w:sz w:val="24"/>
          <w:szCs w:val="24"/>
        </w:rPr>
        <w:t>15</w:t>
      </w:r>
      <w:r>
        <w:rPr>
          <w:rFonts w:cs="Tahoma"/>
          <w:sz w:val="24"/>
          <w:szCs w:val="24"/>
        </w:rPr>
        <w:t xml:space="preserve"> years we would welcome initial ideas for investment into the site.</w:t>
      </w:r>
    </w:p>
    <w:p w14:paraId="4CBC351E" w14:textId="77777777" w:rsidR="00DD6148" w:rsidRPr="00DD6148" w:rsidRDefault="00DD6148" w:rsidP="00210219">
      <w:pPr>
        <w:rPr>
          <w:rFonts w:cs="Tahoma"/>
          <w:sz w:val="24"/>
          <w:szCs w:val="24"/>
        </w:rPr>
      </w:pPr>
    </w:p>
    <w:p w14:paraId="3F09DBC2" w14:textId="48EBCFA1" w:rsidR="00DD6148" w:rsidRDefault="00F85A61" w:rsidP="00DD6148">
      <w:p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The </w:t>
      </w:r>
      <w:r w:rsidR="00DD6148" w:rsidRPr="00DD6148">
        <w:rPr>
          <w:rFonts w:cs="Tahoma"/>
          <w:sz w:val="24"/>
          <w:szCs w:val="24"/>
        </w:rPr>
        <w:t xml:space="preserve">Parish Council </w:t>
      </w:r>
      <w:r w:rsidR="00574B61">
        <w:rPr>
          <w:rFonts w:cs="Tahoma"/>
          <w:sz w:val="24"/>
          <w:szCs w:val="24"/>
        </w:rPr>
        <w:t xml:space="preserve">will </w:t>
      </w:r>
      <w:r w:rsidR="00DD6148" w:rsidRPr="00DD6148">
        <w:rPr>
          <w:rFonts w:cs="Tahoma"/>
          <w:sz w:val="24"/>
          <w:szCs w:val="24"/>
        </w:rPr>
        <w:t xml:space="preserve">retain Tree Survey and Tree management </w:t>
      </w:r>
      <w:r w:rsidR="00574B61">
        <w:rPr>
          <w:rFonts w:cs="Tahoma"/>
          <w:sz w:val="24"/>
          <w:szCs w:val="24"/>
        </w:rPr>
        <w:t xml:space="preserve">of the site boundary and ditches - </w:t>
      </w:r>
      <w:r w:rsidR="00DD6148" w:rsidRPr="00DD6148">
        <w:rPr>
          <w:rFonts w:cs="Tahoma"/>
          <w:sz w:val="24"/>
          <w:szCs w:val="24"/>
        </w:rPr>
        <w:t>as part of Parish wide contract</w:t>
      </w:r>
      <w:r w:rsidR="00574B61">
        <w:rPr>
          <w:rFonts w:cs="Tahoma"/>
          <w:sz w:val="24"/>
          <w:szCs w:val="24"/>
        </w:rPr>
        <w:t>.</w:t>
      </w:r>
    </w:p>
    <w:p w14:paraId="4068AC7F" w14:textId="77777777" w:rsidR="00574B61" w:rsidRPr="00DD6148" w:rsidRDefault="00574B61" w:rsidP="00DD6148">
      <w:pPr>
        <w:rPr>
          <w:rFonts w:cs="Tahoma"/>
          <w:sz w:val="24"/>
          <w:szCs w:val="24"/>
        </w:rPr>
      </w:pPr>
    </w:p>
    <w:p w14:paraId="0CA11702" w14:textId="1E597141" w:rsidR="00210219" w:rsidRPr="00DD6148" w:rsidRDefault="00DD6148" w:rsidP="00DD6148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>The Girl Guides Centre has a separate lease</w:t>
      </w:r>
      <w:r w:rsidR="00574B61">
        <w:rPr>
          <w:rFonts w:cs="Tahoma"/>
          <w:sz w:val="24"/>
          <w:szCs w:val="24"/>
        </w:rPr>
        <w:t xml:space="preserve"> and will a key partner at the site, but their building is not part of</w:t>
      </w:r>
      <w:r w:rsidRPr="00DD6148">
        <w:rPr>
          <w:rFonts w:cs="Tahoma"/>
          <w:sz w:val="24"/>
          <w:szCs w:val="24"/>
        </w:rPr>
        <w:t xml:space="preserve"> the management contract</w:t>
      </w:r>
      <w:r w:rsidR="00F85A61">
        <w:rPr>
          <w:rFonts w:cs="Tahoma"/>
          <w:sz w:val="24"/>
          <w:szCs w:val="24"/>
        </w:rPr>
        <w:t xml:space="preserve">. </w:t>
      </w:r>
    </w:p>
    <w:p w14:paraId="22B37297" w14:textId="77777777" w:rsidR="00A00FF0" w:rsidRDefault="00A00FF0" w:rsidP="00210219">
      <w:pPr>
        <w:rPr>
          <w:rFonts w:cs="Tahoma"/>
          <w:sz w:val="24"/>
          <w:szCs w:val="24"/>
        </w:rPr>
      </w:pPr>
    </w:p>
    <w:p w14:paraId="7EC5E56B" w14:textId="4743A7D8" w:rsidR="00A00FF0" w:rsidRPr="00DD6148" w:rsidRDefault="00A00FF0" w:rsidP="00210219">
      <w:pPr>
        <w:rPr>
          <w:rFonts w:cs="Tahoma"/>
          <w:b/>
          <w:bCs/>
          <w:sz w:val="24"/>
          <w:szCs w:val="24"/>
        </w:rPr>
      </w:pPr>
      <w:r w:rsidRPr="00DD6148">
        <w:rPr>
          <w:rFonts w:cs="Tahoma"/>
          <w:b/>
          <w:bCs/>
          <w:sz w:val="24"/>
          <w:szCs w:val="24"/>
        </w:rPr>
        <w:t>Project Timeframe</w:t>
      </w:r>
    </w:p>
    <w:p w14:paraId="49BA9393" w14:textId="4668E07E" w:rsidR="00A00FF0" w:rsidRPr="00DD6148" w:rsidRDefault="00A00FF0" w:rsidP="00210219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 xml:space="preserve">Planning permission – submit by </w:t>
      </w:r>
      <w:r w:rsidR="00574B61">
        <w:rPr>
          <w:rFonts w:cs="Tahoma"/>
          <w:sz w:val="24"/>
          <w:szCs w:val="24"/>
        </w:rPr>
        <w:t>June</w:t>
      </w:r>
      <w:r w:rsidRPr="00DD6148">
        <w:rPr>
          <w:rFonts w:cs="Tahoma"/>
          <w:sz w:val="24"/>
          <w:szCs w:val="24"/>
        </w:rPr>
        <w:t xml:space="preserve"> 2024</w:t>
      </w:r>
    </w:p>
    <w:p w14:paraId="552B8195" w14:textId="061777C0" w:rsidR="00A00FF0" w:rsidRPr="00DD6148" w:rsidRDefault="00DD6148" w:rsidP="00210219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 xml:space="preserve">Planning </w:t>
      </w:r>
      <w:r w:rsidR="00A00FF0" w:rsidRPr="00DD6148">
        <w:rPr>
          <w:rFonts w:cs="Tahoma"/>
          <w:sz w:val="24"/>
          <w:szCs w:val="24"/>
        </w:rPr>
        <w:t xml:space="preserve">Decision – </w:t>
      </w:r>
      <w:r w:rsidR="007C5348">
        <w:rPr>
          <w:rFonts w:cs="Tahoma"/>
          <w:sz w:val="24"/>
          <w:szCs w:val="24"/>
        </w:rPr>
        <w:t>Summer</w:t>
      </w:r>
      <w:r w:rsidR="00A00FF0" w:rsidRPr="00DD6148">
        <w:rPr>
          <w:rFonts w:cs="Tahoma"/>
          <w:sz w:val="24"/>
          <w:szCs w:val="24"/>
        </w:rPr>
        <w:t xml:space="preserve"> 2024</w:t>
      </w:r>
    </w:p>
    <w:p w14:paraId="12CA1D5D" w14:textId="0F01F742" w:rsidR="00A00FF0" w:rsidRPr="00DD6148" w:rsidRDefault="00DD6148" w:rsidP="00210219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>Submission</w:t>
      </w:r>
      <w:r w:rsidR="00A00FF0" w:rsidRPr="00DD6148">
        <w:rPr>
          <w:rFonts w:cs="Tahoma"/>
          <w:sz w:val="24"/>
          <w:szCs w:val="24"/>
        </w:rPr>
        <w:t xml:space="preserve"> to Football Foundation for funding </w:t>
      </w:r>
      <w:r w:rsidR="007C5348">
        <w:rPr>
          <w:rFonts w:cs="Tahoma"/>
          <w:sz w:val="24"/>
          <w:szCs w:val="24"/>
        </w:rPr>
        <w:t>Summer</w:t>
      </w:r>
      <w:r w:rsidR="00574B61">
        <w:rPr>
          <w:rFonts w:cs="Tahoma"/>
          <w:sz w:val="24"/>
          <w:szCs w:val="24"/>
        </w:rPr>
        <w:t xml:space="preserve"> </w:t>
      </w:r>
      <w:r w:rsidR="00A00FF0" w:rsidRPr="00DD6148">
        <w:rPr>
          <w:rFonts w:cs="Tahoma"/>
          <w:sz w:val="24"/>
          <w:szCs w:val="24"/>
        </w:rPr>
        <w:t>2024</w:t>
      </w:r>
    </w:p>
    <w:p w14:paraId="5C3BC96E" w14:textId="7792C444" w:rsidR="00A00FF0" w:rsidRPr="00DD6148" w:rsidRDefault="00DD6148" w:rsidP="00210219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 xml:space="preserve">Football Foundation </w:t>
      </w:r>
      <w:r w:rsidR="00A00FF0" w:rsidRPr="00DD6148">
        <w:rPr>
          <w:rFonts w:cs="Tahoma"/>
          <w:sz w:val="24"/>
          <w:szCs w:val="24"/>
        </w:rPr>
        <w:t>Decision – October 2024</w:t>
      </w:r>
    </w:p>
    <w:p w14:paraId="02BCE21F" w14:textId="50289739" w:rsidR="00A00FF0" w:rsidRPr="00DD6148" w:rsidRDefault="00A00FF0" w:rsidP="00210219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>Construction early - 2025</w:t>
      </w:r>
    </w:p>
    <w:p w14:paraId="25F903A3" w14:textId="71B83CCC" w:rsidR="00A00FF0" w:rsidRPr="00DD6148" w:rsidRDefault="00A00FF0" w:rsidP="00210219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>Opening – s</w:t>
      </w:r>
      <w:r w:rsidR="00574B61">
        <w:rPr>
          <w:rFonts w:cs="Tahoma"/>
          <w:sz w:val="24"/>
          <w:szCs w:val="24"/>
        </w:rPr>
        <w:t>pring /s</w:t>
      </w:r>
      <w:r w:rsidRPr="00DD6148">
        <w:rPr>
          <w:rFonts w:cs="Tahoma"/>
          <w:sz w:val="24"/>
          <w:szCs w:val="24"/>
        </w:rPr>
        <w:t>ummer 2025</w:t>
      </w:r>
    </w:p>
    <w:p w14:paraId="6FF51EF1" w14:textId="77777777" w:rsidR="0093039A" w:rsidRPr="00DD6148" w:rsidRDefault="0093039A" w:rsidP="00210219">
      <w:pPr>
        <w:rPr>
          <w:rFonts w:cs="Tahoma"/>
          <w:sz w:val="24"/>
          <w:szCs w:val="24"/>
        </w:rPr>
      </w:pPr>
    </w:p>
    <w:p w14:paraId="0AABA29E" w14:textId="77777777" w:rsidR="0093039A" w:rsidRPr="00DD6148" w:rsidRDefault="0093039A" w:rsidP="00210219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>Supporting information</w:t>
      </w:r>
    </w:p>
    <w:p w14:paraId="1AFC5450" w14:textId="0960A8A7" w:rsidR="00210219" w:rsidRPr="00DD6148" w:rsidRDefault="00210219" w:rsidP="0093039A">
      <w:pPr>
        <w:pStyle w:val="ListParagraph"/>
        <w:numPr>
          <w:ilvl w:val="0"/>
          <w:numId w:val="4"/>
        </w:num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 xml:space="preserve">Plan to go to Planning permission </w:t>
      </w:r>
    </w:p>
    <w:p w14:paraId="70C17A2A" w14:textId="1C780DCF" w:rsidR="00574B61" w:rsidRDefault="00210219" w:rsidP="0093039A">
      <w:pPr>
        <w:pStyle w:val="ListParagraph"/>
        <w:numPr>
          <w:ilvl w:val="0"/>
          <w:numId w:val="4"/>
        </w:num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>Football Foundation T</w:t>
      </w:r>
      <w:r w:rsidR="00574B61">
        <w:rPr>
          <w:rFonts w:cs="Tahoma"/>
          <w:sz w:val="24"/>
          <w:szCs w:val="24"/>
        </w:rPr>
        <w:t>erms and Conditions</w:t>
      </w:r>
      <w:r w:rsidR="007C5348">
        <w:rPr>
          <w:rFonts w:cs="Tahoma"/>
          <w:sz w:val="24"/>
          <w:szCs w:val="24"/>
        </w:rPr>
        <w:t xml:space="preserve"> – Pavilion</w:t>
      </w:r>
    </w:p>
    <w:p w14:paraId="6D14F431" w14:textId="0AAB3B90" w:rsidR="007C5348" w:rsidRDefault="007C5348" w:rsidP="0093039A">
      <w:pPr>
        <w:pStyle w:val="ListParagraph"/>
        <w:numPr>
          <w:ilvl w:val="0"/>
          <w:numId w:val="4"/>
        </w:numPr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Standard Football Foundation Terms and Conditions - 3G pitch</w:t>
      </w:r>
    </w:p>
    <w:p w14:paraId="5DA87097" w14:textId="77777777" w:rsidR="0093039A" w:rsidRPr="00DD6148" w:rsidRDefault="0093039A" w:rsidP="0093039A">
      <w:pPr>
        <w:rPr>
          <w:rFonts w:cs="Tahoma"/>
          <w:sz w:val="24"/>
          <w:szCs w:val="24"/>
        </w:rPr>
      </w:pPr>
    </w:p>
    <w:p w14:paraId="18338794" w14:textId="36CB695A" w:rsidR="0093039A" w:rsidRPr="00DD6148" w:rsidRDefault="0093039A" w:rsidP="0093039A">
      <w:pPr>
        <w:rPr>
          <w:rFonts w:cs="Tahoma"/>
          <w:b/>
          <w:bCs/>
          <w:sz w:val="24"/>
          <w:szCs w:val="24"/>
        </w:rPr>
      </w:pPr>
      <w:r w:rsidRPr="00DD6148">
        <w:rPr>
          <w:rFonts w:cs="Tahoma"/>
          <w:b/>
          <w:bCs/>
          <w:sz w:val="24"/>
          <w:szCs w:val="24"/>
        </w:rPr>
        <w:t>What information do we require</w:t>
      </w:r>
      <w:r w:rsidR="00DD6148" w:rsidRPr="00DD6148">
        <w:rPr>
          <w:rFonts w:cs="Tahoma"/>
          <w:b/>
          <w:bCs/>
          <w:sz w:val="24"/>
          <w:szCs w:val="24"/>
        </w:rPr>
        <w:t>?</w:t>
      </w:r>
    </w:p>
    <w:p w14:paraId="0BE4F1F0" w14:textId="7B2732A9" w:rsidR="0093039A" w:rsidRPr="00DD6148" w:rsidRDefault="0093039A" w:rsidP="0093039A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>Company details / background</w:t>
      </w:r>
    </w:p>
    <w:p w14:paraId="69224E5D" w14:textId="59CA2329" w:rsidR="0093039A" w:rsidRPr="00DD6148" w:rsidRDefault="0093039A" w:rsidP="0093039A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>Status – Company / Trust</w:t>
      </w:r>
      <w:r w:rsidR="00A00FF0" w:rsidRPr="00DD6148">
        <w:rPr>
          <w:rFonts w:cs="Tahoma"/>
          <w:sz w:val="24"/>
          <w:szCs w:val="24"/>
        </w:rPr>
        <w:t xml:space="preserve"> / Charity</w:t>
      </w:r>
    </w:p>
    <w:p w14:paraId="64253F3E" w14:textId="6C137DEA" w:rsidR="0093039A" w:rsidRPr="00DD6148" w:rsidRDefault="0093039A" w:rsidP="0093039A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 xml:space="preserve">Any subcontractors who may manage the site or provide a key element of the service </w:t>
      </w:r>
    </w:p>
    <w:p w14:paraId="03F8183A" w14:textId="2CFC9D2A" w:rsidR="0093039A" w:rsidRPr="00DD6148" w:rsidRDefault="0093039A" w:rsidP="0093039A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>3 years company accounts</w:t>
      </w:r>
    </w:p>
    <w:p w14:paraId="5FC60F5B" w14:textId="77777777" w:rsidR="0093039A" w:rsidRPr="00DD6148" w:rsidRDefault="0093039A" w:rsidP="0093039A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>New company – guarantor / bond</w:t>
      </w:r>
    </w:p>
    <w:p w14:paraId="4C480F4B" w14:textId="0BB0DDA0" w:rsidR="0093039A" w:rsidRPr="00DD6148" w:rsidRDefault="0093039A" w:rsidP="0093039A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>Copy of Public Liability Insurance</w:t>
      </w:r>
    </w:p>
    <w:p w14:paraId="037F860B" w14:textId="2B522943" w:rsidR="0093039A" w:rsidRPr="00DD6148" w:rsidRDefault="0093039A" w:rsidP="0093039A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>Request for references – contact details of management of similar sites</w:t>
      </w:r>
    </w:p>
    <w:p w14:paraId="4E4606A6" w14:textId="7153E0FA" w:rsidR="0093039A" w:rsidRPr="00DD6148" w:rsidRDefault="0093039A" w:rsidP="0093039A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 xml:space="preserve">Confirm you have read and understand Football Foundation T and C’s and will </w:t>
      </w:r>
      <w:r w:rsidR="00A00FF0" w:rsidRPr="00DD6148">
        <w:rPr>
          <w:rFonts w:cs="Tahoma"/>
          <w:sz w:val="24"/>
          <w:szCs w:val="24"/>
        </w:rPr>
        <w:t>abide by them if you are successful</w:t>
      </w:r>
    </w:p>
    <w:p w14:paraId="04AF0EA0" w14:textId="295250B2" w:rsidR="00A00FF0" w:rsidRPr="00DD6148" w:rsidRDefault="00A00FF0" w:rsidP="0093039A">
      <w:pPr>
        <w:rPr>
          <w:rFonts w:cs="Tahoma"/>
          <w:sz w:val="24"/>
          <w:szCs w:val="24"/>
        </w:rPr>
      </w:pPr>
      <w:r w:rsidRPr="00DD6148">
        <w:rPr>
          <w:rFonts w:cs="Tahoma"/>
          <w:sz w:val="24"/>
          <w:szCs w:val="24"/>
        </w:rPr>
        <w:t>Any added value you believe your organisation has to offer</w:t>
      </w:r>
    </w:p>
    <w:p w14:paraId="31953315" w14:textId="77777777" w:rsidR="0093039A" w:rsidRPr="00DD6148" w:rsidRDefault="0093039A" w:rsidP="0093039A">
      <w:pPr>
        <w:rPr>
          <w:rFonts w:cs="Tahoma"/>
          <w:sz w:val="24"/>
          <w:szCs w:val="24"/>
        </w:rPr>
      </w:pPr>
    </w:p>
    <w:p w14:paraId="7588F6CB" w14:textId="77777777" w:rsidR="00210219" w:rsidRPr="00DD6148" w:rsidRDefault="00210219" w:rsidP="00A00FF0">
      <w:pPr>
        <w:rPr>
          <w:rFonts w:cs="Tahoma"/>
          <w:b/>
          <w:bCs/>
          <w:sz w:val="24"/>
          <w:szCs w:val="24"/>
        </w:rPr>
      </w:pPr>
      <w:r w:rsidRPr="00DD6148">
        <w:rPr>
          <w:rFonts w:cs="Tahoma"/>
          <w:b/>
          <w:bCs/>
          <w:sz w:val="24"/>
          <w:szCs w:val="24"/>
        </w:rPr>
        <w:t>Assessment criteria scoring</w:t>
      </w:r>
    </w:p>
    <w:p w14:paraId="5CB558F3" w14:textId="158B9572" w:rsidR="00210219" w:rsidRPr="00DD6148" w:rsidRDefault="00210219" w:rsidP="00210219">
      <w:pPr>
        <w:rPr>
          <w:rFonts w:cs="Tahoma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210219" w:rsidRPr="00DD6148" w14:paraId="47B793BD" w14:textId="77777777" w:rsidTr="001F175E">
        <w:trPr>
          <w:trHeight w:val="97"/>
        </w:trPr>
        <w:tc>
          <w:tcPr>
            <w:tcW w:w="2500" w:type="pct"/>
            <w:shd w:val="clear" w:color="auto" w:fill="F2F2F2" w:themeFill="background1" w:themeFillShade="F2"/>
          </w:tcPr>
          <w:p w14:paraId="34225285" w14:textId="77777777" w:rsidR="00210219" w:rsidRPr="00DD6148" w:rsidRDefault="00210219" w:rsidP="001F175E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DD6148">
              <w:rPr>
                <w:rFonts w:cs="Tahoma"/>
                <w:b/>
                <w:bCs/>
                <w:sz w:val="24"/>
                <w:szCs w:val="24"/>
              </w:rPr>
              <w:t>Assessment Criteria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23C495E7" w14:textId="77777777" w:rsidR="00210219" w:rsidRPr="00DD6148" w:rsidRDefault="00210219" w:rsidP="001F175E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DD6148">
              <w:rPr>
                <w:rFonts w:cs="Tahoma"/>
                <w:b/>
                <w:bCs/>
                <w:sz w:val="24"/>
                <w:szCs w:val="24"/>
              </w:rPr>
              <w:t>Weighting Percentage</w:t>
            </w:r>
          </w:p>
        </w:tc>
      </w:tr>
      <w:tr w:rsidR="00A00FF0" w:rsidRPr="00DD6148" w14:paraId="39091898" w14:textId="77777777" w:rsidTr="001F175E">
        <w:tc>
          <w:tcPr>
            <w:tcW w:w="2500" w:type="pct"/>
          </w:tcPr>
          <w:p w14:paraId="0CD3D9E0" w14:textId="1DFA4A00" w:rsidR="00A00FF0" w:rsidRPr="00DD6148" w:rsidRDefault="00A00FF0" w:rsidP="00A00FF0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DD6148">
              <w:rPr>
                <w:rFonts w:cs="Tahoma"/>
                <w:sz w:val="24"/>
                <w:szCs w:val="24"/>
              </w:rPr>
              <w:t xml:space="preserve">Abide by </w:t>
            </w:r>
            <w:r w:rsidR="00DD6148" w:rsidRPr="00DD6148">
              <w:rPr>
                <w:rFonts w:cs="Tahoma"/>
                <w:sz w:val="24"/>
                <w:szCs w:val="24"/>
              </w:rPr>
              <w:t xml:space="preserve">Football Foundations terms and </w:t>
            </w:r>
            <w:r w:rsidRPr="00DD6148">
              <w:rPr>
                <w:rFonts w:cs="Tahoma"/>
                <w:sz w:val="24"/>
                <w:szCs w:val="24"/>
              </w:rPr>
              <w:t>conditions</w:t>
            </w:r>
          </w:p>
        </w:tc>
        <w:tc>
          <w:tcPr>
            <w:tcW w:w="2500" w:type="pct"/>
          </w:tcPr>
          <w:p w14:paraId="365A15F5" w14:textId="0ADD3557" w:rsidR="00A00FF0" w:rsidRPr="00DD6148" w:rsidRDefault="00A00FF0" w:rsidP="00A00FF0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DD6148">
              <w:rPr>
                <w:rFonts w:cs="Tahoma"/>
                <w:b/>
                <w:bCs/>
                <w:sz w:val="24"/>
                <w:szCs w:val="24"/>
              </w:rPr>
              <w:t>Yes / No</w:t>
            </w:r>
          </w:p>
        </w:tc>
      </w:tr>
      <w:tr w:rsidR="00A00FF0" w:rsidRPr="00DD6148" w14:paraId="4F07C9CE" w14:textId="77777777" w:rsidTr="001F175E">
        <w:tc>
          <w:tcPr>
            <w:tcW w:w="2500" w:type="pct"/>
          </w:tcPr>
          <w:p w14:paraId="68AB84D0" w14:textId="77777777" w:rsidR="00A00FF0" w:rsidRPr="00DD6148" w:rsidRDefault="00A00FF0" w:rsidP="00A00FF0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DD6148">
              <w:rPr>
                <w:rFonts w:cs="Tahoma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2500" w:type="pct"/>
          </w:tcPr>
          <w:p w14:paraId="17130086" w14:textId="77777777" w:rsidR="00A00FF0" w:rsidRPr="00DD6148" w:rsidRDefault="00A00FF0" w:rsidP="00A00FF0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</w:tr>
      <w:tr w:rsidR="00A00FF0" w:rsidRPr="00DD6148" w14:paraId="173A48EC" w14:textId="77777777" w:rsidTr="001F175E">
        <w:tc>
          <w:tcPr>
            <w:tcW w:w="2500" w:type="pct"/>
          </w:tcPr>
          <w:p w14:paraId="78D5B55B" w14:textId="186C16EA" w:rsidR="00A00FF0" w:rsidRPr="00DD6148" w:rsidRDefault="00A00FF0" w:rsidP="00A00FF0">
            <w:pPr>
              <w:rPr>
                <w:rFonts w:cs="Tahoma"/>
                <w:sz w:val="24"/>
                <w:szCs w:val="24"/>
              </w:rPr>
            </w:pPr>
            <w:r w:rsidRPr="00DD6148">
              <w:rPr>
                <w:rFonts w:cs="Tahoma"/>
                <w:sz w:val="24"/>
                <w:szCs w:val="24"/>
              </w:rPr>
              <w:t>Financial checks</w:t>
            </w:r>
          </w:p>
        </w:tc>
        <w:tc>
          <w:tcPr>
            <w:tcW w:w="2500" w:type="pct"/>
          </w:tcPr>
          <w:p w14:paraId="399B55E0" w14:textId="741FDBC5" w:rsidR="00A00FF0" w:rsidRPr="00DD6148" w:rsidRDefault="00A00FF0" w:rsidP="00A00FF0">
            <w:pPr>
              <w:jc w:val="right"/>
              <w:rPr>
                <w:rFonts w:cs="Tahoma"/>
                <w:b/>
                <w:bCs/>
                <w:sz w:val="24"/>
                <w:szCs w:val="24"/>
              </w:rPr>
            </w:pPr>
            <w:r w:rsidRPr="00DD6148">
              <w:rPr>
                <w:rFonts w:cs="Tahoma"/>
                <w:b/>
                <w:bCs/>
                <w:sz w:val="24"/>
                <w:szCs w:val="24"/>
              </w:rPr>
              <w:t>50%</w:t>
            </w:r>
          </w:p>
        </w:tc>
      </w:tr>
      <w:tr w:rsidR="00A00FF0" w:rsidRPr="00DD6148" w14:paraId="2A12E7C1" w14:textId="77777777" w:rsidTr="001F175E">
        <w:tc>
          <w:tcPr>
            <w:tcW w:w="2500" w:type="pct"/>
          </w:tcPr>
          <w:p w14:paraId="320C3158" w14:textId="1D0ED98B" w:rsidR="00A00FF0" w:rsidRPr="00DD6148" w:rsidRDefault="00A00FF0" w:rsidP="00A00FF0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DD6148">
              <w:rPr>
                <w:rFonts w:cs="Tahoma"/>
                <w:sz w:val="24"/>
                <w:szCs w:val="24"/>
              </w:rPr>
              <w:t>Experience of similar size projects</w:t>
            </w:r>
          </w:p>
        </w:tc>
        <w:tc>
          <w:tcPr>
            <w:tcW w:w="2500" w:type="pct"/>
          </w:tcPr>
          <w:p w14:paraId="18CDCBDF" w14:textId="5FBD4045" w:rsidR="00A00FF0" w:rsidRPr="00DD6148" w:rsidRDefault="00D56FCE" w:rsidP="00A00FF0">
            <w:pPr>
              <w:jc w:val="right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20</w:t>
            </w:r>
            <w:r w:rsidR="00A00FF0" w:rsidRPr="00DD6148">
              <w:rPr>
                <w:rFonts w:cs="Tahoma"/>
                <w:b/>
                <w:bCs/>
                <w:sz w:val="24"/>
                <w:szCs w:val="24"/>
              </w:rPr>
              <w:t>%</w:t>
            </w:r>
          </w:p>
        </w:tc>
      </w:tr>
      <w:tr w:rsidR="00A00FF0" w:rsidRPr="00DD6148" w14:paraId="137322D3" w14:textId="77777777" w:rsidTr="001F175E">
        <w:tc>
          <w:tcPr>
            <w:tcW w:w="2500" w:type="pct"/>
          </w:tcPr>
          <w:p w14:paraId="3251A45E" w14:textId="5DBC6211" w:rsidR="00A00FF0" w:rsidRPr="00DD6148" w:rsidRDefault="00A00FF0" w:rsidP="00A00FF0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DD6148">
              <w:rPr>
                <w:rFonts w:cs="Tahoma"/>
                <w:sz w:val="24"/>
                <w:szCs w:val="24"/>
              </w:rPr>
              <w:t>Quality References</w:t>
            </w:r>
          </w:p>
        </w:tc>
        <w:tc>
          <w:tcPr>
            <w:tcW w:w="2500" w:type="pct"/>
          </w:tcPr>
          <w:p w14:paraId="011B680B" w14:textId="0AE05FEF" w:rsidR="00A00FF0" w:rsidRPr="00DD6148" w:rsidRDefault="00A00FF0" w:rsidP="00A00FF0">
            <w:pPr>
              <w:jc w:val="right"/>
              <w:rPr>
                <w:rFonts w:cs="Tahoma"/>
                <w:b/>
                <w:bCs/>
                <w:sz w:val="24"/>
                <w:szCs w:val="24"/>
              </w:rPr>
            </w:pPr>
            <w:r w:rsidRPr="00DD6148">
              <w:rPr>
                <w:rFonts w:cs="Tahoma"/>
                <w:b/>
                <w:bCs/>
                <w:sz w:val="24"/>
                <w:szCs w:val="24"/>
              </w:rPr>
              <w:t>2</w:t>
            </w:r>
            <w:r w:rsidR="00D56FCE">
              <w:rPr>
                <w:rFonts w:cs="Tahoma"/>
                <w:b/>
                <w:bCs/>
                <w:sz w:val="24"/>
                <w:szCs w:val="24"/>
              </w:rPr>
              <w:t>5</w:t>
            </w:r>
            <w:r w:rsidRPr="00DD6148">
              <w:rPr>
                <w:rFonts w:cs="Tahoma"/>
                <w:b/>
                <w:bCs/>
                <w:sz w:val="24"/>
                <w:szCs w:val="24"/>
              </w:rPr>
              <w:t>%</w:t>
            </w:r>
          </w:p>
        </w:tc>
      </w:tr>
      <w:tr w:rsidR="00A00FF0" w:rsidRPr="00DD6148" w14:paraId="29654ACD" w14:textId="77777777" w:rsidTr="00A00FF0">
        <w:trPr>
          <w:trHeight w:val="355"/>
        </w:trPr>
        <w:tc>
          <w:tcPr>
            <w:tcW w:w="2500" w:type="pct"/>
          </w:tcPr>
          <w:p w14:paraId="430BAE4D" w14:textId="305728CA" w:rsidR="00A00FF0" w:rsidRPr="00DD6148" w:rsidRDefault="00A00FF0" w:rsidP="00A00FF0">
            <w:pPr>
              <w:rPr>
                <w:rFonts w:cs="Tahoma"/>
                <w:sz w:val="24"/>
                <w:szCs w:val="24"/>
              </w:rPr>
            </w:pPr>
            <w:r w:rsidRPr="00DD6148">
              <w:rPr>
                <w:rFonts w:cs="Tahoma"/>
                <w:sz w:val="24"/>
                <w:szCs w:val="24"/>
              </w:rPr>
              <w:t>Added value</w:t>
            </w:r>
          </w:p>
        </w:tc>
        <w:tc>
          <w:tcPr>
            <w:tcW w:w="2500" w:type="pct"/>
          </w:tcPr>
          <w:p w14:paraId="322AA76A" w14:textId="7AAD84B7" w:rsidR="00A00FF0" w:rsidRPr="00DD6148" w:rsidRDefault="00D56FCE" w:rsidP="00A00FF0">
            <w:pPr>
              <w:jc w:val="right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5</w:t>
            </w:r>
            <w:r w:rsidR="00A00FF0" w:rsidRPr="00DD6148">
              <w:rPr>
                <w:rFonts w:cs="Tahoma"/>
                <w:b/>
                <w:bCs/>
                <w:sz w:val="24"/>
                <w:szCs w:val="24"/>
              </w:rPr>
              <w:t>%</w:t>
            </w:r>
          </w:p>
        </w:tc>
      </w:tr>
      <w:tr w:rsidR="00A00FF0" w:rsidRPr="00DD6148" w14:paraId="7853DEFA" w14:textId="77777777" w:rsidTr="001F175E">
        <w:tc>
          <w:tcPr>
            <w:tcW w:w="2500" w:type="pct"/>
          </w:tcPr>
          <w:p w14:paraId="4AF1F5D8" w14:textId="77777777" w:rsidR="00A00FF0" w:rsidRPr="00DD6148" w:rsidRDefault="00A00FF0" w:rsidP="00A00FF0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3F714AEB" w14:textId="77777777" w:rsidR="00A00FF0" w:rsidRPr="00DD6148" w:rsidRDefault="00A00FF0" w:rsidP="00A00FF0">
            <w:pPr>
              <w:jc w:val="right"/>
              <w:rPr>
                <w:rFonts w:cs="Tahoma"/>
                <w:b/>
                <w:bCs/>
                <w:sz w:val="24"/>
                <w:szCs w:val="24"/>
              </w:rPr>
            </w:pPr>
          </w:p>
        </w:tc>
      </w:tr>
      <w:tr w:rsidR="00A00FF0" w:rsidRPr="00DD6148" w14:paraId="48D894E8" w14:textId="77777777" w:rsidTr="001F175E">
        <w:tc>
          <w:tcPr>
            <w:tcW w:w="2500" w:type="pct"/>
          </w:tcPr>
          <w:p w14:paraId="449E1335" w14:textId="77777777" w:rsidR="00A00FF0" w:rsidRPr="00DD6148" w:rsidRDefault="00A00FF0" w:rsidP="00A00FF0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DD6148">
              <w:rPr>
                <w:rFonts w:cs="Tahoma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2500" w:type="pct"/>
          </w:tcPr>
          <w:p w14:paraId="7F53B1CA" w14:textId="77777777" w:rsidR="00A00FF0" w:rsidRPr="00DD6148" w:rsidRDefault="00A00FF0" w:rsidP="00A00FF0">
            <w:pPr>
              <w:jc w:val="right"/>
              <w:rPr>
                <w:rFonts w:cs="Tahoma"/>
                <w:b/>
                <w:bCs/>
                <w:sz w:val="24"/>
                <w:szCs w:val="24"/>
              </w:rPr>
            </w:pPr>
            <w:r w:rsidRPr="00DD6148">
              <w:rPr>
                <w:rFonts w:cs="Tahoma"/>
                <w:b/>
                <w:bCs/>
                <w:sz w:val="24"/>
                <w:szCs w:val="24"/>
              </w:rPr>
              <w:t>100%</w:t>
            </w:r>
          </w:p>
        </w:tc>
      </w:tr>
      <w:tr w:rsidR="00A00FF0" w:rsidRPr="00DD6148" w14:paraId="1159D29A" w14:textId="77777777" w:rsidTr="001F175E">
        <w:tc>
          <w:tcPr>
            <w:tcW w:w="2500" w:type="pct"/>
          </w:tcPr>
          <w:p w14:paraId="37D5724E" w14:textId="77777777" w:rsidR="00A00FF0" w:rsidRPr="00DD6148" w:rsidRDefault="00A00FF0" w:rsidP="00A00FF0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128EF501" w14:textId="77777777" w:rsidR="00A00FF0" w:rsidRPr="00DD6148" w:rsidRDefault="00A00FF0" w:rsidP="00A00FF0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</w:tr>
      <w:tr w:rsidR="00A00FF0" w:rsidRPr="00DD6148" w14:paraId="6851037E" w14:textId="77777777" w:rsidTr="001F175E">
        <w:tc>
          <w:tcPr>
            <w:tcW w:w="2500" w:type="pct"/>
          </w:tcPr>
          <w:p w14:paraId="3DF10A01" w14:textId="77777777" w:rsidR="00A00FF0" w:rsidRPr="00DD6148" w:rsidRDefault="00A00FF0" w:rsidP="00A00FF0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DD6148">
              <w:rPr>
                <w:rFonts w:cs="Tahoma"/>
                <w:b/>
                <w:bCs/>
                <w:sz w:val="24"/>
                <w:szCs w:val="24"/>
              </w:rPr>
              <w:t>Scoring 1- 10</w:t>
            </w:r>
          </w:p>
        </w:tc>
        <w:tc>
          <w:tcPr>
            <w:tcW w:w="2500" w:type="pct"/>
          </w:tcPr>
          <w:p w14:paraId="63199AB5" w14:textId="77777777" w:rsidR="00A00FF0" w:rsidRPr="00DD6148" w:rsidRDefault="00A00FF0" w:rsidP="00A00FF0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</w:tr>
      <w:tr w:rsidR="00574B61" w:rsidRPr="00DD6148" w14:paraId="6BBF8CFA" w14:textId="77777777" w:rsidTr="001F175E">
        <w:tc>
          <w:tcPr>
            <w:tcW w:w="2500" w:type="pct"/>
          </w:tcPr>
          <w:p w14:paraId="03A3B7AB" w14:textId="77777777" w:rsidR="00574B61" w:rsidRPr="00DD6148" w:rsidRDefault="00574B61" w:rsidP="00A00FF0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3AC9D365" w14:textId="77777777" w:rsidR="00574B61" w:rsidRPr="00DD6148" w:rsidRDefault="00574B61" w:rsidP="00A00FF0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</w:tr>
    </w:tbl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43"/>
        <w:gridCol w:w="1749"/>
        <w:gridCol w:w="6324"/>
      </w:tblGrid>
      <w:tr w:rsidR="00912F3F" w:rsidRPr="00F85A61" w14:paraId="246064C1" w14:textId="77777777" w:rsidTr="00912F3F">
        <w:trPr>
          <w:trHeight w:val="57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6B7B27" w14:textId="3A9D28DF" w:rsidR="00912F3F" w:rsidRPr="00F85A61" w:rsidRDefault="00912F3F" w:rsidP="001F175E">
            <w:pPr>
              <w:suppressAutoHyphens/>
              <w:spacing w:after="60"/>
              <w:ind w:left="23"/>
              <w:rPr>
                <w:rFonts w:cs="Tahoma"/>
                <w:b/>
                <w:sz w:val="24"/>
                <w:szCs w:val="24"/>
              </w:rPr>
            </w:pPr>
            <w:r w:rsidRPr="00F85A61">
              <w:rPr>
                <w:rFonts w:cs="Tahoma"/>
                <w:b/>
                <w:sz w:val="24"/>
                <w:szCs w:val="24"/>
              </w:rPr>
              <w:t xml:space="preserve">Scoring Matrix </w:t>
            </w:r>
          </w:p>
        </w:tc>
      </w:tr>
      <w:tr w:rsidR="00912F3F" w:rsidRPr="00F85A61" w14:paraId="36B55FC8" w14:textId="77777777" w:rsidTr="00912F3F">
        <w:tc>
          <w:tcPr>
            <w:tcW w:w="523" w:type="pct"/>
            <w:shd w:val="clear" w:color="auto" w:fill="D9D9D9"/>
            <w:vAlign w:val="center"/>
          </w:tcPr>
          <w:p w14:paraId="210614EF" w14:textId="77777777" w:rsidR="00912F3F" w:rsidRPr="00F85A61" w:rsidRDefault="00912F3F" w:rsidP="001F175E">
            <w:pPr>
              <w:suppressAutoHyphens/>
              <w:spacing w:before="120" w:after="120"/>
              <w:ind w:left="23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F85A61">
              <w:rPr>
                <w:rFonts w:cs="Tahoma"/>
                <w:b/>
                <w:bCs/>
                <w:sz w:val="24"/>
                <w:szCs w:val="24"/>
              </w:rPr>
              <w:lastRenderedPageBreak/>
              <w:t>Score</w:t>
            </w:r>
          </w:p>
        </w:tc>
        <w:tc>
          <w:tcPr>
            <w:tcW w:w="970" w:type="pct"/>
            <w:shd w:val="clear" w:color="auto" w:fill="D9D9D9"/>
            <w:vAlign w:val="center"/>
          </w:tcPr>
          <w:p w14:paraId="015DDFFB" w14:textId="77777777" w:rsidR="00912F3F" w:rsidRPr="00F85A61" w:rsidRDefault="00912F3F" w:rsidP="001F175E">
            <w:pPr>
              <w:suppressAutoHyphens/>
              <w:spacing w:before="120" w:after="120"/>
              <w:ind w:left="23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F85A61">
              <w:rPr>
                <w:rFonts w:cs="Tahoma"/>
                <w:b/>
                <w:bCs/>
                <w:sz w:val="24"/>
                <w:szCs w:val="24"/>
              </w:rPr>
              <w:t>Judgement</w:t>
            </w:r>
          </w:p>
        </w:tc>
        <w:tc>
          <w:tcPr>
            <w:tcW w:w="3507" w:type="pct"/>
            <w:shd w:val="clear" w:color="auto" w:fill="D9D9D9"/>
            <w:vAlign w:val="center"/>
          </w:tcPr>
          <w:p w14:paraId="09665AC8" w14:textId="77777777" w:rsidR="00912F3F" w:rsidRPr="00F85A61" w:rsidRDefault="00912F3F" w:rsidP="001F175E">
            <w:pPr>
              <w:suppressAutoHyphens/>
              <w:spacing w:before="120" w:after="120"/>
              <w:ind w:left="23"/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F85A61">
              <w:rPr>
                <w:rFonts w:cs="Tahoma"/>
                <w:b/>
                <w:bCs/>
                <w:sz w:val="24"/>
                <w:szCs w:val="24"/>
              </w:rPr>
              <w:t>Interpretation</w:t>
            </w:r>
          </w:p>
        </w:tc>
      </w:tr>
      <w:tr w:rsidR="00912F3F" w:rsidRPr="00F85A61" w14:paraId="5D773AC0" w14:textId="77777777" w:rsidTr="00912F3F">
        <w:tc>
          <w:tcPr>
            <w:tcW w:w="523" w:type="pct"/>
            <w:shd w:val="clear" w:color="auto" w:fill="auto"/>
          </w:tcPr>
          <w:p w14:paraId="672858AD" w14:textId="3CBB9BF9" w:rsidR="00912F3F" w:rsidRPr="00F85A61" w:rsidRDefault="00912F3F" w:rsidP="001F175E">
            <w:pPr>
              <w:suppressAutoHyphens/>
              <w:spacing w:before="120" w:after="120"/>
              <w:ind w:left="8"/>
              <w:jc w:val="center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10</w:t>
            </w:r>
          </w:p>
        </w:tc>
        <w:tc>
          <w:tcPr>
            <w:tcW w:w="970" w:type="pct"/>
            <w:shd w:val="clear" w:color="auto" w:fill="auto"/>
          </w:tcPr>
          <w:p w14:paraId="11DEE547" w14:textId="77777777" w:rsidR="00912F3F" w:rsidRPr="00F85A61" w:rsidRDefault="00912F3F" w:rsidP="001F175E">
            <w:pPr>
              <w:suppressAutoHyphens/>
              <w:spacing w:before="120" w:after="120"/>
              <w:ind w:left="8"/>
              <w:jc w:val="center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Excellent</w:t>
            </w:r>
          </w:p>
        </w:tc>
        <w:tc>
          <w:tcPr>
            <w:tcW w:w="3507" w:type="pct"/>
            <w:shd w:val="clear" w:color="auto" w:fill="auto"/>
          </w:tcPr>
          <w:p w14:paraId="2F0E9502" w14:textId="77777777" w:rsidR="00912F3F" w:rsidRPr="00F85A61" w:rsidRDefault="00912F3F" w:rsidP="001F175E">
            <w:pPr>
              <w:suppressAutoHyphens/>
              <w:spacing w:before="120" w:after="120"/>
              <w:ind w:left="8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Exceptional demonstration of the relevant ability, understanding, experience, skills, resource and/or quality measures required to provide the goods/works/services. Full evidence provided where required to support the response.</w:t>
            </w:r>
          </w:p>
        </w:tc>
      </w:tr>
      <w:tr w:rsidR="00912F3F" w:rsidRPr="00F85A61" w14:paraId="51B136FA" w14:textId="77777777" w:rsidTr="00912F3F">
        <w:tc>
          <w:tcPr>
            <w:tcW w:w="523" w:type="pct"/>
            <w:shd w:val="clear" w:color="auto" w:fill="auto"/>
          </w:tcPr>
          <w:p w14:paraId="4215CD76" w14:textId="41CB06FE" w:rsidR="00912F3F" w:rsidRPr="00F85A61" w:rsidRDefault="00912F3F" w:rsidP="001F175E">
            <w:pPr>
              <w:suppressAutoHyphens/>
              <w:spacing w:before="120" w:after="120"/>
              <w:ind w:left="8"/>
              <w:jc w:val="center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8</w:t>
            </w:r>
          </w:p>
        </w:tc>
        <w:tc>
          <w:tcPr>
            <w:tcW w:w="970" w:type="pct"/>
            <w:shd w:val="clear" w:color="auto" w:fill="auto"/>
          </w:tcPr>
          <w:p w14:paraId="59780F6B" w14:textId="77777777" w:rsidR="00912F3F" w:rsidRPr="00F85A61" w:rsidRDefault="00912F3F" w:rsidP="001F175E">
            <w:pPr>
              <w:suppressAutoHyphens/>
              <w:spacing w:before="120" w:after="120"/>
              <w:ind w:left="8"/>
              <w:jc w:val="center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Good</w:t>
            </w:r>
          </w:p>
        </w:tc>
        <w:tc>
          <w:tcPr>
            <w:tcW w:w="3507" w:type="pct"/>
            <w:shd w:val="clear" w:color="auto" w:fill="auto"/>
          </w:tcPr>
          <w:p w14:paraId="6DF456C2" w14:textId="77777777" w:rsidR="00912F3F" w:rsidRPr="00F85A61" w:rsidRDefault="00912F3F" w:rsidP="001F175E">
            <w:pPr>
              <w:suppressAutoHyphens/>
              <w:spacing w:before="120" w:after="120"/>
              <w:ind w:left="8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Above average demonstration of the relevant ability, understanding, experience, skills, resource and/or quality measures required to provide the goods/works/services. Majority evidence provided to support the response.</w:t>
            </w:r>
          </w:p>
        </w:tc>
      </w:tr>
      <w:tr w:rsidR="00912F3F" w:rsidRPr="00F85A61" w14:paraId="04CC9F31" w14:textId="77777777" w:rsidTr="00912F3F">
        <w:tc>
          <w:tcPr>
            <w:tcW w:w="523" w:type="pct"/>
            <w:shd w:val="clear" w:color="auto" w:fill="auto"/>
          </w:tcPr>
          <w:p w14:paraId="1697013F" w14:textId="10306D13" w:rsidR="00912F3F" w:rsidRPr="00F85A61" w:rsidRDefault="00912F3F" w:rsidP="001F175E">
            <w:pPr>
              <w:suppressAutoHyphens/>
              <w:spacing w:before="120" w:after="120"/>
              <w:ind w:left="8"/>
              <w:jc w:val="center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6</w:t>
            </w:r>
          </w:p>
        </w:tc>
        <w:tc>
          <w:tcPr>
            <w:tcW w:w="970" w:type="pct"/>
            <w:shd w:val="clear" w:color="auto" w:fill="auto"/>
          </w:tcPr>
          <w:p w14:paraId="3A177AFF" w14:textId="77777777" w:rsidR="00912F3F" w:rsidRPr="00F85A61" w:rsidRDefault="00912F3F" w:rsidP="001F175E">
            <w:pPr>
              <w:suppressAutoHyphens/>
              <w:spacing w:before="120" w:after="120"/>
              <w:ind w:left="8"/>
              <w:jc w:val="center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Acceptable</w:t>
            </w:r>
          </w:p>
        </w:tc>
        <w:tc>
          <w:tcPr>
            <w:tcW w:w="3507" w:type="pct"/>
            <w:shd w:val="clear" w:color="auto" w:fill="auto"/>
          </w:tcPr>
          <w:p w14:paraId="31D64973" w14:textId="77777777" w:rsidR="00912F3F" w:rsidRPr="00F85A61" w:rsidRDefault="00912F3F" w:rsidP="001F175E">
            <w:pPr>
              <w:suppressAutoHyphens/>
              <w:spacing w:before="120" w:after="120"/>
              <w:ind w:left="8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Demonstration of the relevant ability, understanding, experience, skills, resource and/or quality measures required to provide the goods/works/services, with some evidence to support the response.</w:t>
            </w:r>
          </w:p>
        </w:tc>
      </w:tr>
      <w:tr w:rsidR="00912F3F" w:rsidRPr="00F85A61" w14:paraId="64A76D32" w14:textId="77777777" w:rsidTr="00912F3F">
        <w:tc>
          <w:tcPr>
            <w:tcW w:w="523" w:type="pct"/>
            <w:shd w:val="clear" w:color="auto" w:fill="auto"/>
          </w:tcPr>
          <w:p w14:paraId="3903C92F" w14:textId="08190B23" w:rsidR="00912F3F" w:rsidRPr="00F85A61" w:rsidRDefault="00912F3F" w:rsidP="001F175E">
            <w:pPr>
              <w:suppressAutoHyphens/>
              <w:spacing w:before="120" w:after="120"/>
              <w:ind w:left="8"/>
              <w:jc w:val="center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4</w:t>
            </w:r>
          </w:p>
        </w:tc>
        <w:tc>
          <w:tcPr>
            <w:tcW w:w="970" w:type="pct"/>
            <w:shd w:val="clear" w:color="auto" w:fill="auto"/>
          </w:tcPr>
          <w:p w14:paraId="6149D442" w14:textId="77777777" w:rsidR="00912F3F" w:rsidRPr="00F85A61" w:rsidRDefault="00912F3F" w:rsidP="001F175E">
            <w:pPr>
              <w:suppressAutoHyphens/>
              <w:spacing w:before="120" w:after="120"/>
              <w:ind w:left="8"/>
              <w:jc w:val="center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Minor Reservations</w:t>
            </w:r>
          </w:p>
        </w:tc>
        <w:tc>
          <w:tcPr>
            <w:tcW w:w="3507" w:type="pct"/>
            <w:shd w:val="clear" w:color="auto" w:fill="auto"/>
          </w:tcPr>
          <w:p w14:paraId="6860CD0D" w14:textId="77777777" w:rsidR="00912F3F" w:rsidRPr="00F85A61" w:rsidRDefault="00912F3F" w:rsidP="001F175E">
            <w:pPr>
              <w:suppressAutoHyphens/>
              <w:spacing w:before="120" w:after="120"/>
              <w:ind w:left="8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Some minor reservations of the relevant ability, understanding, experience, skills, resource and/or quality measures required to provide the goods/works/services, with little or no evidence to support the response.</w:t>
            </w:r>
          </w:p>
        </w:tc>
      </w:tr>
      <w:tr w:rsidR="00912F3F" w:rsidRPr="00F85A61" w14:paraId="463E1389" w14:textId="77777777" w:rsidTr="00912F3F">
        <w:trPr>
          <w:trHeight w:val="1090"/>
        </w:trPr>
        <w:tc>
          <w:tcPr>
            <w:tcW w:w="523" w:type="pct"/>
            <w:shd w:val="clear" w:color="auto" w:fill="auto"/>
          </w:tcPr>
          <w:p w14:paraId="06151293" w14:textId="2A479FB7" w:rsidR="00912F3F" w:rsidRPr="00F85A61" w:rsidRDefault="00912F3F" w:rsidP="001F175E">
            <w:pPr>
              <w:suppressAutoHyphens/>
              <w:spacing w:before="120" w:after="120"/>
              <w:ind w:left="8"/>
              <w:jc w:val="center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2</w:t>
            </w:r>
          </w:p>
        </w:tc>
        <w:tc>
          <w:tcPr>
            <w:tcW w:w="970" w:type="pct"/>
            <w:shd w:val="clear" w:color="auto" w:fill="auto"/>
          </w:tcPr>
          <w:p w14:paraId="71764B18" w14:textId="77777777" w:rsidR="00912F3F" w:rsidRPr="00F85A61" w:rsidRDefault="00912F3F" w:rsidP="001F175E">
            <w:pPr>
              <w:suppressAutoHyphens/>
              <w:spacing w:before="120" w:after="120"/>
              <w:ind w:left="8"/>
              <w:jc w:val="center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Serious Reservations</w:t>
            </w:r>
          </w:p>
        </w:tc>
        <w:tc>
          <w:tcPr>
            <w:tcW w:w="3507" w:type="pct"/>
            <w:shd w:val="clear" w:color="auto" w:fill="auto"/>
          </w:tcPr>
          <w:p w14:paraId="622BD2AD" w14:textId="77777777" w:rsidR="00912F3F" w:rsidRPr="00F85A61" w:rsidRDefault="00912F3F" w:rsidP="001F175E">
            <w:pPr>
              <w:suppressAutoHyphens/>
              <w:spacing w:before="120" w:after="120"/>
              <w:ind w:left="8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Considerable reservations of the relevant ability, understanding, experience, skills, resource and/or quality measures required to provide the goods/works/services, with little or no evidence to support the response.</w:t>
            </w:r>
          </w:p>
        </w:tc>
      </w:tr>
      <w:tr w:rsidR="00912F3F" w:rsidRPr="00F85A61" w14:paraId="5B96B668" w14:textId="77777777" w:rsidTr="00912F3F">
        <w:tc>
          <w:tcPr>
            <w:tcW w:w="523" w:type="pct"/>
            <w:shd w:val="clear" w:color="auto" w:fill="auto"/>
          </w:tcPr>
          <w:p w14:paraId="56803CB2" w14:textId="1B141B5F" w:rsidR="00912F3F" w:rsidRPr="00F85A61" w:rsidRDefault="00F85A61" w:rsidP="001F175E">
            <w:pPr>
              <w:suppressAutoHyphens/>
              <w:spacing w:before="120" w:after="120"/>
              <w:ind w:left="8"/>
              <w:jc w:val="center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0</w:t>
            </w:r>
          </w:p>
        </w:tc>
        <w:tc>
          <w:tcPr>
            <w:tcW w:w="970" w:type="pct"/>
            <w:shd w:val="clear" w:color="auto" w:fill="auto"/>
          </w:tcPr>
          <w:p w14:paraId="10A54EE9" w14:textId="77777777" w:rsidR="00912F3F" w:rsidRPr="00F85A61" w:rsidRDefault="00912F3F" w:rsidP="001F175E">
            <w:pPr>
              <w:suppressAutoHyphens/>
              <w:spacing w:before="120" w:after="120"/>
              <w:ind w:left="8"/>
              <w:jc w:val="center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Unacceptable</w:t>
            </w:r>
          </w:p>
        </w:tc>
        <w:tc>
          <w:tcPr>
            <w:tcW w:w="3507" w:type="pct"/>
            <w:shd w:val="clear" w:color="auto" w:fill="auto"/>
          </w:tcPr>
          <w:p w14:paraId="30D0F6BE" w14:textId="77777777" w:rsidR="00912F3F" w:rsidRPr="00F85A61" w:rsidRDefault="00912F3F" w:rsidP="001F175E">
            <w:pPr>
              <w:suppressAutoHyphens/>
              <w:spacing w:before="120" w:after="120"/>
              <w:ind w:left="8"/>
              <w:rPr>
                <w:rFonts w:cs="Tahoma"/>
                <w:sz w:val="24"/>
                <w:szCs w:val="24"/>
              </w:rPr>
            </w:pPr>
            <w:r w:rsidRPr="00F85A61">
              <w:rPr>
                <w:rFonts w:cs="Tahoma"/>
                <w:sz w:val="24"/>
                <w:szCs w:val="24"/>
              </w:rPr>
              <w:t>Does not comply and/or insufficient information provided to demonstrate that there is the ability, understanding, experience, skills, resource and/or quality measures required to provide the goods/works/services, with little or no evidence to support the response.</w:t>
            </w:r>
          </w:p>
        </w:tc>
      </w:tr>
    </w:tbl>
    <w:p w14:paraId="412F15FE" w14:textId="77777777" w:rsidR="00912F3F" w:rsidRPr="00F85A61" w:rsidRDefault="00912F3F">
      <w:pPr>
        <w:rPr>
          <w:rFonts w:cs="Tahoma"/>
          <w:sz w:val="24"/>
          <w:szCs w:val="24"/>
        </w:rPr>
      </w:pPr>
    </w:p>
    <w:p w14:paraId="47878137" w14:textId="145F634E" w:rsidR="00912F3F" w:rsidRPr="00DD6148" w:rsidRDefault="00F85A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Submission I</w:t>
      </w:r>
      <w:r w:rsidR="00912F3F" w:rsidRPr="00DD6148">
        <w:rPr>
          <w:b/>
          <w:bCs/>
          <w:sz w:val="24"/>
          <w:szCs w:val="24"/>
        </w:rPr>
        <w:t>nformation</w:t>
      </w:r>
    </w:p>
    <w:p w14:paraId="264FAC0C" w14:textId="7AFDEC99" w:rsidR="00912F3F" w:rsidRPr="00DD6148" w:rsidRDefault="00912F3F">
      <w:pPr>
        <w:rPr>
          <w:sz w:val="24"/>
          <w:szCs w:val="24"/>
        </w:rPr>
      </w:pPr>
      <w:r w:rsidRPr="00DD6148">
        <w:rPr>
          <w:sz w:val="24"/>
          <w:szCs w:val="24"/>
        </w:rPr>
        <w:t>Staplehurst Parish Council intends using</w:t>
      </w:r>
      <w:r w:rsidR="00DD6148" w:rsidRPr="00DD6148">
        <w:rPr>
          <w:sz w:val="24"/>
          <w:szCs w:val="24"/>
        </w:rPr>
        <w:t xml:space="preserve"> </w:t>
      </w:r>
      <w:r w:rsidR="007C5348">
        <w:rPr>
          <w:sz w:val="24"/>
          <w:szCs w:val="24"/>
        </w:rPr>
        <w:t>Contract Finder</w:t>
      </w:r>
      <w:r w:rsidRPr="00574B61">
        <w:rPr>
          <w:sz w:val="24"/>
          <w:szCs w:val="24"/>
        </w:rPr>
        <w:t xml:space="preserve"> </w:t>
      </w:r>
      <w:r w:rsidRPr="00DD6148">
        <w:rPr>
          <w:sz w:val="24"/>
          <w:szCs w:val="24"/>
        </w:rPr>
        <w:t>throughout this procurement exercise.</w:t>
      </w:r>
    </w:p>
    <w:p w14:paraId="2C2C6CD6" w14:textId="77777777" w:rsidR="00912F3F" w:rsidRPr="00DD6148" w:rsidRDefault="00912F3F">
      <w:pPr>
        <w:rPr>
          <w:sz w:val="24"/>
          <w:szCs w:val="24"/>
        </w:rPr>
      </w:pPr>
    </w:p>
    <w:p w14:paraId="311C1185" w14:textId="098107D5" w:rsidR="00912F3F" w:rsidRPr="00DD6148" w:rsidRDefault="00912F3F">
      <w:pPr>
        <w:rPr>
          <w:sz w:val="24"/>
          <w:szCs w:val="24"/>
        </w:rPr>
      </w:pPr>
      <w:r w:rsidRPr="00DD6148">
        <w:rPr>
          <w:sz w:val="24"/>
          <w:szCs w:val="24"/>
        </w:rPr>
        <w:t xml:space="preserve">Potential suppliers need to </w:t>
      </w:r>
    </w:p>
    <w:p w14:paraId="34CA27F2" w14:textId="5BB8BA52" w:rsidR="00912F3F" w:rsidRPr="00DD6148" w:rsidRDefault="00912F3F" w:rsidP="00912F3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D6148">
        <w:rPr>
          <w:sz w:val="24"/>
          <w:szCs w:val="24"/>
        </w:rPr>
        <w:t>If not already registered, register your company</w:t>
      </w:r>
      <w:r w:rsidR="00DD6148" w:rsidRPr="00DD6148">
        <w:rPr>
          <w:sz w:val="24"/>
          <w:szCs w:val="24"/>
        </w:rPr>
        <w:t xml:space="preserve"> with the </w:t>
      </w:r>
      <w:r w:rsidR="007C5348">
        <w:rPr>
          <w:sz w:val="24"/>
          <w:szCs w:val="24"/>
        </w:rPr>
        <w:t xml:space="preserve">Contract Finder </w:t>
      </w:r>
    </w:p>
    <w:p w14:paraId="121CDE16" w14:textId="197A1A0A" w:rsidR="00912F3F" w:rsidRPr="00DD6148" w:rsidRDefault="00912F3F" w:rsidP="00912F3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D6148">
        <w:rPr>
          <w:sz w:val="24"/>
          <w:szCs w:val="24"/>
        </w:rPr>
        <w:t>Complete the Expression of Interest form</w:t>
      </w:r>
    </w:p>
    <w:p w14:paraId="040276B4" w14:textId="77777777" w:rsidR="00912F3F" w:rsidRPr="00DD6148" w:rsidRDefault="00912F3F" w:rsidP="00912F3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D6148">
        <w:rPr>
          <w:sz w:val="24"/>
          <w:szCs w:val="24"/>
        </w:rPr>
        <w:t xml:space="preserve">You can make seek clarifications </w:t>
      </w:r>
    </w:p>
    <w:p w14:paraId="4934CF01" w14:textId="5E4376E1" w:rsidR="00DD6148" w:rsidRPr="00574B61" w:rsidRDefault="00912F3F" w:rsidP="00912F3F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DD6148">
        <w:rPr>
          <w:sz w:val="24"/>
          <w:szCs w:val="24"/>
        </w:rPr>
        <w:t>Y</w:t>
      </w:r>
      <w:r w:rsidR="00DD6148" w:rsidRPr="00DD6148">
        <w:rPr>
          <w:sz w:val="24"/>
          <w:szCs w:val="24"/>
        </w:rPr>
        <w:t>o</w:t>
      </w:r>
      <w:r w:rsidRPr="00DD6148">
        <w:rPr>
          <w:sz w:val="24"/>
          <w:szCs w:val="24"/>
        </w:rPr>
        <w:t>u need to submit by</w:t>
      </w:r>
      <w:r w:rsidRPr="00574B61">
        <w:rPr>
          <w:b/>
          <w:bCs/>
          <w:sz w:val="24"/>
          <w:szCs w:val="24"/>
        </w:rPr>
        <w:t xml:space="preserve"> </w:t>
      </w:r>
      <w:r w:rsidR="00574B61" w:rsidRPr="00574B61">
        <w:rPr>
          <w:b/>
          <w:bCs/>
          <w:sz w:val="24"/>
          <w:szCs w:val="24"/>
        </w:rPr>
        <w:t>5pm 12</w:t>
      </w:r>
      <w:r w:rsidR="00574B61" w:rsidRPr="00574B61">
        <w:rPr>
          <w:b/>
          <w:bCs/>
          <w:sz w:val="24"/>
          <w:szCs w:val="24"/>
          <w:vertAlign w:val="superscript"/>
        </w:rPr>
        <w:t>th</w:t>
      </w:r>
      <w:r w:rsidR="00574B61" w:rsidRPr="00574B61">
        <w:rPr>
          <w:b/>
          <w:bCs/>
          <w:sz w:val="24"/>
          <w:szCs w:val="24"/>
        </w:rPr>
        <w:t xml:space="preserve"> July </w:t>
      </w:r>
      <w:r w:rsidRPr="00574B61">
        <w:rPr>
          <w:b/>
          <w:bCs/>
          <w:sz w:val="24"/>
          <w:szCs w:val="24"/>
        </w:rPr>
        <w:t xml:space="preserve">2024. </w:t>
      </w:r>
    </w:p>
    <w:p w14:paraId="663C118E" w14:textId="77777777" w:rsidR="00F85A61" w:rsidRDefault="00F85A61" w:rsidP="00F85A61">
      <w:pPr>
        <w:ind w:left="360"/>
        <w:rPr>
          <w:b/>
          <w:bCs/>
          <w:sz w:val="24"/>
          <w:szCs w:val="24"/>
        </w:rPr>
      </w:pPr>
    </w:p>
    <w:p w14:paraId="579A952D" w14:textId="77777777" w:rsidR="00F85A61" w:rsidRDefault="00F85A61" w:rsidP="00F85A61">
      <w:pPr>
        <w:ind w:left="360"/>
        <w:rPr>
          <w:b/>
          <w:bCs/>
          <w:sz w:val="24"/>
          <w:szCs w:val="24"/>
        </w:rPr>
      </w:pPr>
    </w:p>
    <w:p w14:paraId="71160A95" w14:textId="77777777" w:rsidR="00F85A61" w:rsidRDefault="00F85A61" w:rsidP="00F85A61">
      <w:pPr>
        <w:ind w:left="360"/>
        <w:rPr>
          <w:b/>
          <w:bCs/>
          <w:sz w:val="24"/>
          <w:szCs w:val="24"/>
        </w:rPr>
      </w:pPr>
    </w:p>
    <w:sectPr w:rsidR="00F85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C2A11" w14:textId="77777777" w:rsidR="0093039A" w:rsidRDefault="0093039A" w:rsidP="0093039A">
      <w:r>
        <w:separator/>
      </w:r>
    </w:p>
  </w:endnote>
  <w:endnote w:type="continuationSeparator" w:id="0">
    <w:p w14:paraId="5B172BB7" w14:textId="77777777" w:rsidR="0093039A" w:rsidRDefault="0093039A" w:rsidP="0093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44B7E" w14:textId="77777777" w:rsidR="0093039A" w:rsidRDefault="00930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6E641" w14:textId="77777777" w:rsidR="0093039A" w:rsidRDefault="00930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F9948" w14:textId="77777777" w:rsidR="0093039A" w:rsidRDefault="00930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B5E1C" w14:textId="77777777" w:rsidR="0093039A" w:rsidRDefault="0093039A" w:rsidP="0093039A">
      <w:r>
        <w:separator/>
      </w:r>
    </w:p>
  </w:footnote>
  <w:footnote w:type="continuationSeparator" w:id="0">
    <w:p w14:paraId="0AB2169A" w14:textId="77777777" w:rsidR="0093039A" w:rsidRDefault="0093039A" w:rsidP="00930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04E88" w14:textId="7FE66193" w:rsidR="0093039A" w:rsidRDefault="00930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EC2F4" w14:textId="443A4FEB" w:rsidR="0093039A" w:rsidRDefault="00930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50D7B" w14:textId="1912C398" w:rsidR="0093039A" w:rsidRDefault="00930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F2950"/>
    <w:multiLevelType w:val="hybridMultilevel"/>
    <w:tmpl w:val="4880A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281F"/>
    <w:multiLevelType w:val="multilevel"/>
    <w:tmpl w:val="63FE5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251AE7"/>
    <w:multiLevelType w:val="hybridMultilevel"/>
    <w:tmpl w:val="8578B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60566"/>
    <w:multiLevelType w:val="hybridMultilevel"/>
    <w:tmpl w:val="88268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B3107"/>
    <w:multiLevelType w:val="hybridMultilevel"/>
    <w:tmpl w:val="CD2E17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92B0F"/>
    <w:multiLevelType w:val="hybridMultilevel"/>
    <w:tmpl w:val="5F688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77A05"/>
    <w:multiLevelType w:val="multilevel"/>
    <w:tmpl w:val="CCE0254A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DEB7B7D"/>
    <w:multiLevelType w:val="hybridMultilevel"/>
    <w:tmpl w:val="62028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86766">
    <w:abstractNumId w:val="1"/>
  </w:num>
  <w:num w:numId="2" w16cid:durableId="1859854474">
    <w:abstractNumId w:val="6"/>
  </w:num>
  <w:num w:numId="3" w16cid:durableId="511602784">
    <w:abstractNumId w:val="4"/>
  </w:num>
  <w:num w:numId="4" w16cid:durableId="382749942">
    <w:abstractNumId w:val="3"/>
  </w:num>
  <w:num w:numId="5" w16cid:durableId="2132622921">
    <w:abstractNumId w:val="2"/>
  </w:num>
  <w:num w:numId="6" w16cid:durableId="1186141480">
    <w:abstractNumId w:val="5"/>
  </w:num>
  <w:num w:numId="7" w16cid:durableId="301082606">
    <w:abstractNumId w:val="7"/>
  </w:num>
  <w:num w:numId="8" w16cid:durableId="17272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19"/>
    <w:rsid w:val="00102EB1"/>
    <w:rsid w:val="00210219"/>
    <w:rsid w:val="00271E30"/>
    <w:rsid w:val="002747D4"/>
    <w:rsid w:val="00431AEC"/>
    <w:rsid w:val="00574B61"/>
    <w:rsid w:val="00727C6F"/>
    <w:rsid w:val="007C5348"/>
    <w:rsid w:val="00820379"/>
    <w:rsid w:val="00912F3F"/>
    <w:rsid w:val="0093039A"/>
    <w:rsid w:val="00A00FF0"/>
    <w:rsid w:val="00B02D81"/>
    <w:rsid w:val="00C2409F"/>
    <w:rsid w:val="00C6600E"/>
    <w:rsid w:val="00C862CE"/>
    <w:rsid w:val="00D130FE"/>
    <w:rsid w:val="00D14A84"/>
    <w:rsid w:val="00D56FCE"/>
    <w:rsid w:val="00DD54ED"/>
    <w:rsid w:val="00DD6148"/>
    <w:rsid w:val="00E64764"/>
    <w:rsid w:val="00EC19B1"/>
    <w:rsid w:val="00F85A61"/>
    <w:rsid w:val="00F9670D"/>
    <w:rsid w:val="00FD37BC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612DD3"/>
  <w15:chartTrackingRefBased/>
  <w15:docId w15:val="{FF641CF3-93B6-459E-8016-A7476441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39A"/>
    <w:pPr>
      <w:spacing w:after="0" w:line="240" w:lineRule="auto"/>
    </w:pPr>
    <w:rPr>
      <w:rFonts w:ascii="Tahoma" w:hAnsi="Tahoma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D81"/>
    <w:pPr>
      <w:keepNext/>
      <w:keepLines/>
      <w:spacing w:before="240"/>
      <w:jc w:val="center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EB1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130FE"/>
    <w:pPr>
      <w:numPr>
        <w:numId w:val="2"/>
      </w:numPr>
      <w:ind w:left="360" w:hanging="360"/>
      <w:contextualSpacing w:val="0"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D81"/>
    <w:rPr>
      <w:rFonts w:ascii="Tahoma" w:eastAsiaTheme="majorEastAsia" w:hAnsi="Tahoma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2EB1"/>
    <w:rPr>
      <w:rFonts w:ascii="Tahoma" w:eastAsiaTheme="majorEastAsia" w:hAnsi="Tahom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130FE"/>
    <w:rPr>
      <w:rFonts w:ascii="Tahoma" w:hAnsi="Tahoma" w:cs="Times New Roman"/>
      <w:b/>
      <w:sz w:val="24"/>
      <w:szCs w:val="20"/>
      <w:u w:val="single"/>
    </w:rPr>
  </w:style>
  <w:style w:type="paragraph" w:styleId="ListParagraph">
    <w:name w:val="List Paragraph"/>
    <w:basedOn w:val="Normal"/>
    <w:uiPriority w:val="1"/>
    <w:qFormat/>
    <w:rsid w:val="00D130FE"/>
    <w:pPr>
      <w:ind w:left="720"/>
      <w:contextualSpacing/>
    </w:pPr>
  </w:style>
  <w:style w:type="table" w:styleId="TableGrid">
    <w:name w:val="Table Grid"/>
    <w:basedOn w:val="TableNormal"/>
    <w:uiPriority w:val="39"/>
    <w:rsid w:val="0021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03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39A"/>
    <w:rPr>
      <w:rFonts w:ascii="Tahoma" w:hAnsi="Tahom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303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39A"/>
    <w:rPr>
      <w:rFonts w:ascii="Tahoma" w:hAnsi="Tahom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4ECBD-7295-44FC-AEA8-81C69CAA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 - Clerk</dc:creator>
  <cp:keywords/>
  <dc:description/>
  <cp:lastModifiedBy>SPC - Clerk</cp:lastModifiedBy>
  <cp:revision>6</cp:revision>
  <cp:lastPrinted>2024-06-03T11:36:00Z</cp:lastPrinted>
  <dcterms:created xsi:type="dcterms:W3CDTF">2024-03-11T09:45:00Z</dcterms:created>
  <dcterms:modified xsi:type="dcterms:W3CDTF">2024-06-10T10:32:00Z</dcterms:modified>
</cp:coreProperties>
</file>