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A2" w:rsidRPr="0085345E" w:rsidRDefault="002B31A2" w:rsidP="00033027">
      <w:pPr>
        <w:jc w:val="center"/>
        <w:rPr>
          <w:rFonts w:ascii="Arial" w:hAnsi="Arial" w:cs="Arial"/>
          <w:color w:val="FF0000"/>
        </w:rPr>
      </w:pPr>
    </w:p>
    <w:p w:rsidR="002B31A2" w:rsidRPr="0085345E" w:rsidRDefault="002B31A2" w:rsidP="002B31A2">
      <w:pPr>
        <w:tabs>
          <w:tab w:val="clear" w:pos="720"/>
          <w:tab w:val="center" w:pos="4153"/>
          <w:tab w:val="right" w:pos="9072"/>
        </w:tabs>
        <w:rPr>
          <w:rFonts w:ascii="Arial" w:hAnsi="Arial" w:cs="Arial"/>
          <w:color w:val="FF0000"/>
        </w:rPr>
      </w:pPr>
    </w:p>
    <w:p w:rsidR="002B31A2" w:rsidRPr="0085345E" w:rsidRDefault="002B31A2" w:rsidP="002B31A2">
      <w:pPr>
        <w:tabs>
          <w:tab w:val="clear" w:pos="720"/>
          <w:tab w:val="center" w:pos="4153"/>
          <w:tab w:val="right" w:pos="9072"/>
        </w:tabs>
        <w:rPr>
          <w:rFonts w:ascii="Arial" w:hAnsi="Arial" w:cs="Arial"/>
          <w:color w:val="FF0000"/>
        </w:rPr>
      </w:pPr>
    </w:p>
    <w:p w:rsidR="0085345E" w:rsidRPr="000802FA" w:rsidRDefault="005636E5" w:rsidP="000802FA">
      <w:pPr>
        <w:tabs>
          <w:tab w:val="clear" w:pos="720"/>
        </w:tabs>
        <w:spacing w:after="240"/>
        <w:jc w:val="left"/>
        <w:rPr>
          <w:rFonts w:ascii="Arial" w:hAnsi="Arial" w:cs="Arial"/>
        </w:rPr>
      </w:pPr>
      <w:r>
        <w:rPr>
          <w:noProof/>
        </w:rPr>
        <w:drawing>
          <wp:inline distT="0" distB="0" distL="0" distR="0" wp14:anchorId="5B58DBD4" wp14:editId="7AF62922">
            <wp:extent cx="2458085" cy="760730"/>
            <wp:effectExtent l="0" t="0" r="0" b="1270"/>
            <wp:docPr id="1" name="Picture 1" descr="C:\Users\joanne\Desktop\biobank%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Desktop\biobank%20-%20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085" cy="760730"/>
                    </a:xfrm>
                    <a:prstGeom prst="rect">
                      <a:avLst/>
                    </a:prstGeom>
                    <a:noFill/>
                    <a:ln>
                      <a:noFill/>
                    </a:ln>
                  </pic:spPr>
                </pic:pic>
              </a:graphicData>
            </a:graphic>
          </wp:inline>
        </w:drawing>
      </w:r>
      <w:r w:rsidR="000802FA">
        <w:rPr>
          <w:rFonts w:ascii="Arial" w:hAnsi="Arial" w:cs="Arial"/>
        </w:rPr>
        <w:tab/>
      </w:r>
      <w:r w:rsidR="000802FA">
        <w:rPr>
          <w:rFonts w:ascii="Arial" w:hAnsi="Arial" w:cs="Arial"/>
        </w:rPr>
        <w:tab/>
      </w:r>
      <w:r w:rsidR="000802FA">
        <w:rPr>
          <w:noProof/>
        </w:rPr>
        <w:drawing>
          <wp:inline distT="0" distB="0" distL="0" distR="0" wp14:anchorId="457B92B0" wp14:editId="30B74FD7">
            <wp:extent cx="2201875" cy="1411832"/>
            <wp:effectExtent l="0" t="0" r="8255" b="0"/>
            <wp:docPr id="2" name="Picture 2" descr="\\Ukbiobankdb01\biobank\Biocentre images\BIOCENT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iobankdb01\biobank\Biocentre images\BIOCENTRE LOGO.jpg"/>
                    <pic:cNvPicPr>
                      <a:picLocks noChangeAspect="1" noChangeArrowheads="1"/>
                    </pic:cNvPicPr>
                  </pic:nvPicPr>
                  <pic:blipFill>
                    <a:blip r:embed="rId11"/>
                    <a:srcRect/>
                    <a:stretch>
                      <a:fillRect/>
                    </a:stretch>
                  </pic:blipFill>
                  <pic:spPr bwMode="auto">
                    <a:xfrm>
                      <a:off x="0" y="0"/>
                      <a:ext cx="2209709" cy="1416855"/>
                    </a:xfrm>
                    <a:prstGeom prst="rect">
                      <a:avLst/>
                    </a:prstGeom>
                    <a:noFill/>
                    <a:ln w="9525">
                      <a:noFill/>
                      <a:miter lim="800000"/>
                      <a:headEnd/>
                      <a:tailEnd/>
                    </a:ln>
                  </pic:spPr>
                </pic:pic>
              </a:graphicData>
            </a:graphic>
          </wp:inline>
        </w:drawing>
      </w:r>
    </w:p>
    <w:p w:rsidR="0085345E" w:rsidRDefault="0085345E" w:rsidP="00033027">
      <w:pPr>
        <w:jc w:val="center"/>
        <w:rPr>
          <w:rFonts w:ascii="Arial" w:hAnsi="Arial" w:cs="Arial"/>
          <w:sz w:val="56"/>
          <w:szCs w:val="56"/>
        </w:rPr>
      </w:pPr>
    </w:p>
    <w:p w:rsidR="0085345E" w:rsidRDefault="0085345E" w:rsidP="00033027">
      <w:pPr>
        <w:jc w:val="center"/>
        <w:rPr>
          <w:rFonts w:ascii="Arial" w:hAnsi="Arial" w:cs="Arial"/>
          <w:sz w:val="56"/>
          <w:szCs w:val="56"/>
        </w:rPr>
      </w:pPr>
    </w:p>
    <w:p w:rsidR="00033027" w:rsidRDefault="00033027" w:rsidP="00033027">
      <w:pPr>
        <w:jc w:val="center"/>
        <w:rPr>
          <w:rFonts w:ascii="Arial" w:hAnsi="Arial" w:cs="Arial"/>
          <w:sz w:val="56"/>
          <w:szCs w:val="56"/>
        </w:rPr>
      </w:pPr>
      <w:r w:rsidRPr="0085345E">
        <w:rPr>
          <w:rFonts w:ascii="Arial" w:hAnsi="Arial" w:cs="Arial"/>
          <w:sz w:val="56"/>
          <w:szCs w:val="56"/>
        </w:rPr>
        <w:t>UK Bio</w:t>
      </w:r>
      <w:r w:rsidR="00CF0B20" w:rsidRPr="0085345E">
        <w:rPr>
          <w:rFonts w:ascii="Arial" w:hAnsi="Arial" w:cs="Arial"/>
          <w:sz w:val="56"/>
          <w:szCs w:val="56"/>
        </w:rPr>
        <w:t>bank</w:t>
      </w:r>
      <w:r w:rsidRPr="0085345E">
        <w:rPr>
          <w:rFonts w:ascii="Arial" w:hAnsi="Arial" w:cs="Arial"/>
          <w:sz w:val="56"/>
          <w:szCs w:val="56"/>
        </w:rPr>
        <w:t xml:space="preserve"> Limited</w:t>
      </w:r>
    </w:p>
    <w:p w:rsidR="00454FD1" w:rsidRPr="0085345E" w:rsidRDefault="00454FD1" w:rsidP="00033027">
      <w:pPr>
        <w:jc w:val="center"/>
        <w:rPr>
          <w:rFonts w:ascii="Arial" w:hAnsi="Arial" w:cs="Arial"/>
          <w:sz w:val="56"/>
          <w:szCs w:val="56"/>
        </w:rPr>
      </w:pPr>
      <w:r>
        <w:rPr>
          <w:rFonts w:ascii="Arial" w:hAnsi="Arial" w:cs="Arial"/>
          <w:sz w:val="56"/>
          <w:szCs w:val="56"/>
        </w:rPr>
        <w:t>UK Biocentre Limited</w:t>
      </w:r>
    </w:p>
    <w:p w:rsidR="00033027" w:rsidRPr="0085345E" w:rsidRDefault="00033027" w:rsidP="00033027">
      <w:pPr>
        <w:rPr>
          <w:rFonts w:ascii="Arial" w:hAnsi="Arial" w:cs="Arial"/>
          <w:sz w:val="56"/>
          <w:szCs w:val="56"/>
        </w:rPr>
      </w:pPr>
    </w:p>
    <w:p w:rsidR="00924FD3" w:rsidRPr="00D16D31" w:rsidRDefault="00CF0B20" w:rsidP="002B31A2">
      <w:pPr>
        <w:tabs>
          <w:tab w:val="clear" w:pos="720"/>
        </w:tabs>
        <w:spacing w:after="240"/>
        <w:jc w:val="center"/>
        <w:rPr>
          <w:rFonts w:ascii="Arial" w:hAnsi="Arial" w:cs="Arial"/>
          <w:sz w:val="56"/>
          <w:szCs w:val="56"/>
        </w:rPr>
      </w:pPr>
      <w:r w:rsidRPr="00D16D31">
        <w:rPr>
          <w:rFonts w:ascii="Arial" w:hAnsi="Arial" w:cs="Arial"/>
          <w:sz w:val="56"/>
          <w:szCs w:val="56"/>
        </w:rPr>
        <w:t>Supply of Liquid Nitrogen</w:t>
      </w:r>
    </w:p>
    <w:p w:rsidR="002B31A2" w:rsidRPr="0085345E" w:rsidRDefault="00CA6737" w:rsidP="002B31A2">
      <w:pPr>
        <w:tabs>
          <w:tab w:val="clear" w:pos="720"/>
        </w:tabs>
        <w:spacing w:after="240"/>
        <w:jc w:val="center"/>
        <w:rPr>
          <w:rFonts w:ascii="Arial" w:hAnsi="Arial" w:cs="Arial"/>
          <w:sz w:val="56"/>
          <w:szCs w:val="56"/>
        </w:rPr>
      </w:pPr>
      <w:r>
        <w:rPr>
          <w:rFonts w:ascii="Arial" w:hAnsi="Arial" w:cs="Arial"/>
          <w:sz w:val="56"/>
          <w:szCs w:val="56"/>
        </w:rPr>
        <w:t>Invitation t</w:t>
      </w:r>
      <w:r w:rsidR="00834B5E" w:rsidRPr="0085345E">
        <w:rPr>
          <w:rFonts w:ascii="Arial" w:hAnsi="Arial" w:cs="Arial"/>
          <w:sz w:val="56"/>
          <w:szCs w:val="56"/>
        </w:rPr>
        <w:t>o T</w:t>
      </w:r>
      <w:r w:rsidR="002B31A2" w:rsidRPr="0085345E">
        <w:rPr>
          <w:rFonts w:ascii="Arial" w:hAnsi="Arial" w:cs="Arial"/>
          <w:sz w:val="56"/>
          <w:szCs w:val="56"/>
        </w:rPr>
        <w:t xml:space="preserve">ender </w:t>
      </w:r>
    </w:p>
    <w:p w:rsidR="009F2B3A" w:rsidRPr="0085345E" w:rsidRDefault="009F2B3A" w:rsidP="002B31A2">
      <w:pPr>
        <w:tabs>
          <w:tab w:val="clear" w:pos="720"/>
        </w:tabs>
        <w:spacing w:after="240"/>
        <w:jc w:val="center"/>
        <w:rPr>
          <w:rFonts w:ascii="Arial" w:hAnsi="Arial" w:cs="Arial"/>
          <w:sz w:val="56"/>
          <w:szCs w:val="56"/>
        </w:rPr>
      </w:pPr>
    </w:p>
    <w:p w:rsidR="002B31A2" w:rsidRPr="0085345E" w:rsidRDefault="00787581" w:rsidP="002B31A2">
      <w:pPr>
        <w:tabs>
          <w:tab w:val="clear" w:pos="720"/>
        </w:tabs>
        <w:spacing w:after="240"/>
        <w:jc w:val="center"/>
        <w:rPr>
          <w:rFonts w:ascii="Arial" w:hAnsi="Arial" w:cs="Arial"/>
          <w:sz w:val="56"/>
          <w:szCs w:val="56"/>
        </w:rPr>
      </w:pPr>
      <w:r w:rsidRPr="0085345E">
        <w:rPr>
          <w:rFonts w:ascii="Arial" w:hAnsi="Arial" w:cs="Arial"/>
          <w:sz w:val="56"/>
          <w:szCs w:val="56"/>
        </w:rPr>
        <w:t>Technical Specification</w:t>
      </w:r>
    </w:p>
    <w:p w:rsidR="006610E6" w:rsidRPr="0085345E" w:rsidRDefault="006610E6" w:rsidP="002B31A2">
      <w:pPr>
        <w:tabs>
          <w:tab w:val="clear" w:pos="720"/>
        </w:tabs>
        <w:spacing w:after="240"/>
        <w:jc w:val="center"/>
        <w:rPr>
          <w:rFonts w:ascii="Arial" w:hAnsi="Arial" w:cs="Arial"/>
          <w:color w:val="FF0000"/>
        </w:rPr>
      </w:pPr>
    </w:p>
    <w:p w:rsidR="002B31A2" w:rsidRPr="0085345E" w:rsidRDefault="002B31A2">
      <w:pPr>
        <w:tabs>
          <w:tab w:val="clear" w:pos="720"/>
        </w:tabs>
        <w:spacing w:after="200" w:line="276" w:lineRule="auto"/>
        <w:jc w:val="left"/>
        <w:rPr>
          <w:rFonts w:ascii="Arial" w:hAnsi="Arial" w:cs="Arial"/>
          <w:color w:val="FF0000"/>
        </w:rPr>
      </w:pPr>
      <w:r w:rsidRPr="0085345E">
        <w:rPr>
          <w:rFonts w:ascii="Arial" w:hAnsi="Arial" w:cs="Arial"/>
          <w:color w:val="FF0000"/>
        </w:rPr>
        <w:br w:type="page"/>
      </w:r>
    </w:p>
    <w:p w:rsidR="006437B8" w:rsidRPr="00737782" w:rsidRDefault="00734FC9" w:rsidP="008E4811">
      <w:pPr>
        <w:rPr>
          <w:rFonts w:ascii="Arial" w:hAnsi="Arial" w:cs="Arial"/>
          <w:b/>
        </w:rPr>
      </w:pPr>
      <w:bookmarkStart w:id="0" w:name="_Toc346008162"/>
      <w:r w:rsidRPr="00737782">
        <w:rPr>
          <w:rFonts w:ascii="Arial" w:hAnsi="Arial" w:cs="Arial"/>
          <w:b/>
        </w:rPr>
        <w:lastRenderedPageBreak/>
        <w:t xml:space="preserve">1.1 </w:t>
      </w:r>
      <w:r w:rsidR="006437B8" w:rsidRPr="00737782">
        <w:rPr>
          <w:rFonts w:ascii="Arial" w:hAnsi="Arial" w:cs="Arial"/>
          <w:b/>
        </w:rPr>
        <w:t xml:space="preserve"> Overview</w:t>
      </w:r>
    </w:p>
    <w:p w:rsidR="00310CDD" w:rsidRPr="00737782" w:rsidRDefault="00310CDD" w:rsidP="00310CDD">
      <w:pPr>
        <w:contextualSpacing/>
        <w:rPr>
          <w:rFonts w:ascii="Arial" w:eastAsia="MS Minngs" w:hAnsi="Arial" w:cs="Arial"/>
          <w:lang w:eastAsia="en-US"/>
        </w:rPr>
      </w:pPr>
    </w:p>
    <w:p w:rsidR="0085345E" w:rsidRPr="00737782" w:rsidRDefault="00310CDD" w:rsidP="00310CDD">
      <w:pPr>
        <w:contextualSpacing/>
        <w:rPr>
          <w:rFonts w:ascii="Arial" w:hAnsi="Arial" w:cs="Arial"/>
        </w:rPr>
      </w:pPr>
      <w:r w:rsidRPr="00737782">
        <w:rPr>
          <w:rFonts w:ascii="Arial" w:eastAsia="MS Minngs" w:hAnsi="Arial" w:cs="Arial"/>
          <w:lang w:eastAsia="en-US"/>
        </w:rPr>
        <w:t xml:space="preserve">UK Biobank </w:t>
      </w:r>
      <w:r w:rsidRPr="00737782">
        <w:rPr>
          <w:rFonts w:ascii="Arial" w:hAnsi="Arial" w:cs="Arial"/>
        </w:rPr>
        <w:t>is looking for suitably qualified and experienced providers, with the necessary capacity and capability to supply Liquid Nitrogen</w:t>
      </w:r>
      <w:r w:rsidR="0085345E" w:rsidRPr="00737782">
        <w:rPr>
          <w:rFonts w:ascii="Arial" w:hAnsi="Arial" w:cs="Arial"/>
        </w:rPr>
        <w:t xml:space="preserve"> (LN)</w:t>
      </w:r>
      <w:r w:rsidRPr="00737782">
        <w:rPr>
          <w:rFonts w:ascii="Arial" w:hAnsi="Arial" w:cs="Arial"/>
        </w:rPr>
        <w:t>. UK Biobank are also tendering on behalf of UK Biocentre</w:t>
      </w:r>
      <w:r w:rsidR="0085345E" w:rsidRPr="00737782">
        <w:rPr>
          <w:rFonts w:ascii="Arial" w:hAnsi="Arial" w:cs="Arial"/>
        </w:rPr>
        <w:t>.</w:t>
      </w:r>
    </w:p>
    <w:p w:rsidR="00310CDD" w:rsidRPr="00737782" w:rsidRDefault="00310CDD" w:rsidP="00310CDD">
      <w:pPr>
        <w:contextualSpacing/>
        <w:rPr>
          <w:rFonts w:ascii="Arial" w:hAnsi="Arial" w:cs="Arial"/>
        </w:rPr>
      </w:pPr>
      <w:r w:rsidRPr="00737782">
        <w:rPr>
          <w:rFonts w:ascii="Arial" w:hAnsi="Arial" w:cs="Arial"/>
        </w:rPr>
        <w:t xml:space="preserve"> </w:t>
      </w:r>
    </w:p>
    <w:p w:rsidR="00737782" w:rsidRDefault="00737782" w:rsidP="00737782">
      <w:pPr>
        <w:contextualSpacing/>
      </w:pPr>
      <w:r w:rsidRPr="00737782">
        <w:t>UK Biobank invite submissions that can meet or better the following specifications for the supply of Liquid Nitrogen</w:t>
      </w:r>
      <w:r w:rsidR="003F450B">
        <w:t>.</w:t>
      </w:r>
    </w:p>
    <w:p w:rsidR="00A63DEE" w:rsidRDefault="00A63DEE" w:rsidP="00737782">
      <w:pPr>
        <w:contextualSpacing/>
      </w:pPr>
    </w:p>
    <w:p w:rsidR="00A63DEE" w:rsidRDefault="00A63DEE" w:rsidP="00737782">
      <w:pPr>
        <w:contextualSpacing/>
      </w:pPr>
      <w:r>
        <w:t>UK Biobank requires the supply of LN from June 2016, and UK Biocentre from July 2017.</w:t>
      </w:r>
    </w:p>
    <w:p w:rsidR="00773185" w:rsidRDefault="00773185" w:rsidP="00737782">
      <w:pPr>
        <w:contextualSpacing/>
      </w:pPr>
    </w:p>
    <w:p w:rsidR="006437B8" w:rsidRPr="00737782" w:rsidRDefault="00734FC9" w:rsidP="008E4811">
      <w:pPr>
        <w:tabs>
          <w:tab w:val="clear" w:pos="720"/>
          <w:tab w:val="left" w:pos="426"/>
        </w:tabs>
        <w:outlineLvl w:val="0"/>
        <w:rPr>
          <w:rFonts w:ascii="Arial" w:hAnsi="Arial" w:cs="Arial"/>
          <w:b/>
        </w:rPr>
      </w:pPr>
      <w:r w:rsidRPr="00737782">
        <w:rPr>
          <w:rFonts w:ascii="Arial" w:hAnsi="Arial" w:cs="Arial"/>
          <w:b/>
        </w:rPr>
        <w:t>1.</w:t>
      </w:r>
      <w:r w:rsidR="002A7093" w:rsidRPr="00737782">
        <w:rPr>
          <w:rFonts w:ascii="Arial" w:hAnsi="Arial" w:cs="Arial"/>
          <w:b/>
        </w:rPr>
        <w:t>2</w:t>
      </w:r>
      <w:r w:rsidR="006437B8" w:rsidRPr="00737782">
        <w:rPr>
          <w:rFonts w:ascii="Arial" w:hAnsi="Arial" w:cs="Arial"/>
          <w:b/>
        </w:rPr>
        <w:t xml:space="preserve"> Location</w:t>
      </w:r>
    </w:p>
    <w:p w:rsidR="00310CDD" w:rsidRPr="00737782" w:rsidRDefault="00310CDD" w:rsidP="008E4811">
      <w:pPr>
        <w:outlineLvl w:val="0"/>
        <w:rPr>
          <w:rFonts w:ascii="Arial" w:hAnsi="Arial" w:cs="Arial"/>
        </w:rPr>
      </w:pPr>
    </w:p>
    <w:p w:rsidR="00CA0550" w:rsidRDefault="006437B8" w:rsidP="008E4811">
      <w:pPr>
        <w:outlineLvl w:val="0"/>
        <w:rPr>
          <w:rFonts w:ascii="Arial" w:hAnsi="Arial" w:cs="Arial"/>
        </w:rPr>
      </w:pPr>
      <w:r w:rsidRPr="00737782">
        <w:rPr>
          <w:rFonts w:ascii="Arial" w:hAnsi="Arial" w:cs="Arial"/>
        </w:rPr>
        <w:t xml:space="preserve">The </w:t>
      </w:r>
      <w:r w:rsidR="00320569" w:rsidRPr="00737782">
        <w:rPr>
          <w:rFonts w:ascii="Arial" w:hAnsi="Arial" w:cs="Arial"/>
        </w:rPr>
        <w:t>Liquid Nitrogen</w:t>
      </w:r>
      <w:r w:rsidR="001F6040" w:rsidRPr="00737782">
        <w:rPr>
          <w:rFonts w:ascii="Arial" w:hAnsi="Arial" w:cs="Arial"/>
        </w:rPr>
        <w:t xml:space="preserve"> will be u</w:t>
      </w:r>
      <w:r w:rsidRPr="00737782">
        <w:rPr>
          <w:rFonts w:ascii="Arial" w:hAnsi="Arial" w:cs="Arial"/>
        </w:rPr>
        <w:t xml:space="preserve">sed </w:t>
      </w:r>
      <w:r w:rsidR="001F6040" w:rsidRPr="00737782">
        <w:rPr>
          <w:rFonts w:ascii="Arial" w:hAnsi="Arial" w:cs="Arial"/>
        </w:rPr>
        <w:t>at</w:t>
      </w:r>
      <w:r w:rsidRPr="00737782">
        <w:rPr>
          <w:rFonts w:ascii="Arial" w:hAnsi="Arial" w:cs="Arial"/>
        </w:rPr>
        <w:t xml:space="preserve"> </w:t>
      </w:r>
      <w:r w:rsidR="001F6040" w:rsidRPr="00737782">
        <w:rPr>
          <w:rFonts w:ascii="Arial" w:hAnsi="Arial" w:cs="Arial"/>
        </w:rPr>
        <w:t xml:space="preserve">UK </w:t>
      </w:r>
      <w:r w:rsidR="00320569" w:rsidRPr="00737782">
        <w:rPr>
          <w:rFonts w:ascii="Arial" w:hAnsi="Arial" w:cs="Arial"/>
        </w:rPr>
        <w:t xml:space="preserve">Biobanks site in Cheadle, Stockport, and at UK </w:t>
      </w:r>
      <w:r w:rsidR="001F6040" w:rsidRPr="00737782">
        <w:rPr>
          <w:rFonts w:ascii="Arial" w:hAnsi="Arial" w:cs="Arial"/>
        </w:rPr>
        <w:t>Biocentre</w:t>
      </w:r>
      <w:r w:rsidR="00320569" w:rsidRPr="00737782">
        <w:rPr>
          <w:rFonts w:ascii="Arial" w:hAnsi="Arial" w:cs="Arial"/>
        </w:rPr>
        <w:t>s</w:t>
      </w:r>
      <w:r w:rsidR="001F6040" w:rsidRPr="00737782">
        <w:rPr>
          <w:rFonts w:ascii="Arial" w:hAnsi="Arial" w:cs="Arial"/>
        </w:rPr>
        <w:t xml:space="preserve"> site</w:t>
      </w:r>
      <w:r w:rsidR="00CA0550">
        <w:rPr>
          <w:rFonts w:ascii="Arial" w:hAnsi="Arial" w:cs="Arial"/>
        </w:rPr>
        <w:t>s</w:t>
      </w:r>
      <w:r w:rsidRPr="00737782">
        <w:rPr>
          <w:rFonts w:ascii="Arial" w:hAnsi="Arial" w:cs="Arial"/>
        </w:rPr>
        <w:t xml:space="preserve"> located in Milton Keynes</w:t>
      </w:r>
      <w:r w:rsidR="00CA0550">
        <w:rPr>
          <w:rFonts w:ascii="Arial" w:hAnsi="Arial" w:cs="Arial"/>
        </w:rPr>
        <w:t xml:space="preserve"> and Oxford</w:t>
      </w:r>
      <w:r w:rsidR="001F6040" w:rsidRPr="00737782">
        <w:rPr>
          <w:rFonts w:ascii="Arial" w:hAnsi="Arial" w:cs="Arial"/>
        </w:rPr>
        <w:t>.</w:t>
      </w:r>
      <w:r w:rsidR="00CA0550">
        <w:rPr>
          <w:rFonts w:ascii="Arial" w:hAnsi="Arial" w:cs="Arial"/>
        </w:rPr>
        <w:t xml:space="preserve"> Site addresses are:</w:t>
      </w:r>
    </w:p>
    <w:p w:rsidR="00CA0550" w:rsidRDefault="00CA0550" w:rsidP="008E4811">
      <w:pPr>
        <w:outlineLvl w:val="0"/>
        <w:rPr>
          <w:rFonts w:ascii="Arial" w:hAnsi="Arial" w:cs="Arial"/>
        </w:rPr>
      </w:pPr>
    </w:p>
    <w:tbl>
      <w:tblPr>
        <w:tblStyle w:val="TableGrid"/>
        <w:tblW w:w="0" w:type="auto"/>
        <w:tblLook w:val="04A0" w:firstRow="1" w:lastRow="0" w:firstColumn="1" w:lastColumn="0" w:noHBand="0" w:noVBand="1"/>
      </w:tblPr>
      <w:tblGrid>
        <w:gridCol w:w="3080"/>
        <w:gridCol w:w="3081"/>
        <w:gridCol w:w="3081"/>
      </w:tblGrid>
      <w:tr w:rsidR="00883002" w:rsidTr="000B7836">
        <w:trPr>
          <w:trHeight w:val="226"/>
        </w:trPr>
        <w:tc>
          <w:tcPr>
            <w:tcW w:w="3080" w:type="dxa"/>
          </w:tcPr>
          <w:p w:rsidR="00883002" w:rsidRPr="00CA0550" w:rsidRDefault="00883002" w:rsidP="00883002">
            <w:pPr>
              <w:tabs>
                <w:tab w:val="clear" w:pos="720"/>
              </w:tabs>
              <w:autoSpaceDE w:val="0"/>
              <w:autoSpaceDN w:val="0"/>
              <w:adjustRightInd w:val="0"/>
              <w:jc w:val="left"/>
              <w:rPr>
                <w:rFonts w:ascii="Arial" w:hAnsi="Arial" w:cs="Arial"/>
              </w:rPr>
            </w:pPr>
            <w:r>
              <w:rPr>
                <w:rFonts w:ascii="Arial" w:hAnsi="Arial" w:cs="Arial"/>
                <w:bCs/>
                <w:lang w:eastAsia="en-US"/>
              </w:rPr>
              <w:t>UK Biobank Ltd</w:t>
            </w:r>
          </w:p>
        </w:tc>
        <w:tc>
          <w:tcPr>
            <w:tcW w:w="6162" w:type="dxa"/>
            <w:gridSpan w:val="2"/>
          </w:tcPr>
          <w:p w:rsidR="00883002" w:rsidRPr="00CA0550" w:rsidRDefault="00883002" w:rsidP="00883002">
            <w:pPr>
              <w:tabs>
                <w:tab w:val="clear" w:pos="720"/>
              </w:tabs>
              <w:autoSpaceDE w:val="0"/>
              <w:autoSpaceDN w:val="0"/>
              <w:adjustRightInd w:val="0"/>
              <w:jc w:val="center"/>
              <w:rPr>
                <w:rFonts w:ascii="Arial" w:hAnsi="Arial" w:cs="Arial"/>
              </w:rPr>
            </w:pPr>
            <w:r>
              <w:rPr>
                <w:rFonts w:ascii="Arial" w:hAnsi="Arial" w:cs="Arial"/>
                <w:bCs/>
                <w:lang w:eastAsia="en-US"/>
              </w:rPr>
              <w:t>UK Biocentre Ltd</w:t>
            </w:r>
          </w:p>
        </w:tc>
      </w:tr>
      <w:tr w:rsidR="00883002" w:rsidTr="00CA0550">
        <w:trPr>
          <w:trHeight w:val="443"/>
        </w:trPr>
        <w:tc>
          <w:tcPr>
            <w:tcW w:w="3080" w:type="dxa"/>
          </w:tcPr>
          <w:p w:rsidR="00883002" w:rsidRDefault="00883002" w:rsidP="00883002">
            <w:pPr>
              <w:tabs>
                <w:tab w:val="clear" w:pos="720"/>
              </w:tabs>
              <w:autoSpaceDE w:val="0"/>
              <w:autoSpaceDN w:val="0"/>
              <w:adjustRightInd w:val="0"/>
              <w:jc w:val="left"/>
              <w:rPr>
                <w:rFonts w:ascii="Arial" w:hAnsi="Arial" w:cs="Arial"/>
                <w:bCs/>
                <w:lang w:eastAsia="en-US"/>
              </w:rPr>
            </w:pPr>
            <w:r>
              <w:rPr>
                <w:rFonts w:ascii="Arial" w:hAnsi="Arial" w:cs="Arial"/>
                <w:bCs/>
                <w:lang w:eastAsia="en-US"/>
              </w:rPr>
              <w:t xml:space="preserve">Units 1 &amp; 2 </w:t>
            </w:r>
          </w:p>
          <w:p w:rsidR="00883002" w:rsidRPr="00CA0550" w:rsidRDefault="00883002" w:rsidP="00883002">
            <w:pPr>
              <w:tabs>
                <w:tab w:val="clear" w:pos="720"/>
              </w:tabs>
              <w:autoSpaceDE w:val="0"/>
              <w:autoSpaceDN w:val="0"/>
              <w:adjustRightInd w:val="0"/>
              <w:jc w:val="left"/>
              <w:rPr>
                <w:rFonts w:ascii="Arial" w:hAnsi="Arial" w:cs="Arial"/>
                <w:bCs/>
                <w:lang w:eastAsia="en-US"/>
              </w:rPr>
            </w:pPr>
            <w:r>
              <w:rPr>
                <w:rFonts w:ascii="Arial" w:hAnsi="Arial" w:cs="Arial"/>
                <w:bCs/>
                <w:lang w:eastAsia="en-US"/>
              </w:rPr>
              <w:t xml:space="preserve">Spectrum </w:t>
            </w:r>
            <w:r w:rsidRPr="00CA0550">
              <w:rPr>
                <w:rFonts w:ascii="Arial" w:hAnsi="Arial" w:cs="Arial"/>
                <w:bCs/>
                <w:lang w:eastAsia="en-US"/>
              </w:rPr>
              <w:t>W</w:t>
            </w:r>
            <w:r>
              <w:rPr>
                <w:rFonts w:ascii="Arial" w:hAnsi="Arial" w:cs="Arial"/>
                <w:bCs/>
                <w:lang w:eastAsia="en-US"/>
              </w:rPr>
              <w:t>ay</w:t>
            </w:r>
          </w:p>
          <w:p w:rsidR="00883002" w:rsidRPr="00CA0550" w:rsidRDefault="00883002" w:rsidP="00883002">
            <w:pPr>
              <w:tabs>
                <w:tab w:val="clear" w:pos="720"/>
              </w:tabs>
              <w:autoSpaceDE w:val="0"/>
              <w:autoSpaceDN w:val="0"/>
              <w:adjustRightInd w:val="0"/>
              <w:jc w:val="left"/>
              <w:rPr>
                <w:rFonts w:ascii="Arial" w:hAnsi="Arial" w:cs="Arial"/>
                <w:bCs/>
                <w:lang w:eastAsia="en-US"/>
              </w:rPr>
            </w:pPr>
            <w:r>
              <w:rPr>
                <w:rFonts w:ascii="Arial" w:hAnsi="Arial" w:cs="Arial"/>
                <w:bCs/>
                <w:lang w:eastAsia="en-US"/>
              </w:rPr>
              <w:t>Adswood</w:t>
            </w:r>
          </w:p>
          <w:p w:rsidR="00883002" w:rsidRDefault="00883002" w:rsidP="00883002">
            <w:pPr>
              <w:tabs>
                <w:tab w:val="clear" w:pos="720"/>
              </w:tabs>
              <w:autoSpaceDE w:val="0"/>
              <w:autoSpaceDN w:val="0"/>
              <w:adjustRightInd w:val="0"/>
              <w:jc w:val="left"/>
              <w:rPr>
                <w:rFonts w:ascii="Arial" w:hAnsi="Arial" w:cs="Arial"/>
                <w:bCs/>
                <w:lang w:eastAsia="en-US"/>
              </w:rPr>
            </w:pPr>
            <w:r>
              <w:rPr>
                <w:rFonts w:ascii="Arial" w:hAnsi="Arial" w:cs="Arial"/>
                <w:bCs/>
                <w:lang w:eastAsia="en-US"/>
              </w:rPr>
              <w:t xml:space="preserve">Stockport </w:t>
            </w:r>
            <w:r w:rsidRPr="00CA0550">
              <w:rPr>
                <w:rFonts w:ascii="Arial" w:hAnsi="Arial" w:cs="Arial"/>
                <w:bCs/>
                <w:lang w:eastAsia="en-US"/>
              </w:rPr>
              <w:t>SK3 0SA</w:t>
            </w:r>
          </w:p>
        </w:tc>
        <w:tc>
          <w:tcPr>
            <w:tcW w:w="3081" w:type="dxa"/>
          </w:tcPr>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Unit</w:t>
            </w:r>
            <w:r>
              <w:rPr>
                <w:rFonts w:ascii="Arial" w:hAnsi="Arial" w:cs="Arial"/>
                <w:bCs/>
                <w:lang w:eastAsia="en-US"/>
              </w:rPr>
              <w:t>s 2-3</w:t>
            </w:r>
            <w:r w:rsidRPr="00CA0550">
              <w:rPr>
                <w:rFonts w:ascii="Arial" w:hAnsi="Arial" w:cs="Arial"/>
                <w:bCs/>
                <w:lang w:eastAsia="en-US"/>
              </w:rPr>
              <w:t xml:space="preserve"> </w:t>
            </w:r>
          </w:p>
          <w:p w:rsidR="00883002" w:rsidRPr="00CA0550"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Java Park</w:t>
            </w:r>
          </w:p>
          <w:p w:rsidR="00883002" w:rsidRDefault="00883002" w:rsidP="00883002">
            <w:pPr>
              <w:outlineLvl w:val="0"/>
              <w:rPr>
                <w:rFonts w:ascii="Arial" w:hAnsi="Arial" w:cs="Arial"/>
                <w:bCs/>
                <w:lang w:eastAsia="en-US"/>
              </w:rPr>
            </w:pPr>
            <w:r w:rsidRPr="00CA0550">
              <w:rPr>
                <w:rFonts w:ascii="Arial" w:hAnsi="Arial" w:cs="Arial"/>
                <w:bCs/>
                <w:lang w:eastAsia="en-US"/>
              </w:rPr>
              <w:t>Bradbourne Drive</w:t>
            </w:r>
          </w:p>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Milton Keynes MK7 8AT</w:t>
            </w:r>
          </w:p>
        </w:tc>
        <w:tc>
          <w:tcPr>
            <w:tcW w:w="3081" w:type="dxa"/>
          </w:tcPr>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The Co-Op Warehouse</w:t>
            </w:r>
          </w:p>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Ferry</w:t>
            </w:r>
            <w:r>
              <w:rPr>
                <w:rFonts w:ascii="Arial" w:hAnsi="Arial" w:cs="Arial"/>
                <w:bCs/>
                <w:lang w:eastAsia="en-US"/>
              </w:rPr>
              <w:t xml:space="preserve"> Hinksey Road</w:t>
            </w:r>
          </w:p>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 xml:space="preserve">Osney Mead </w:t>
            </w:r>
          </w:p>
          <w:p w:rsidR="00883002" w:rsidRDefault="00883002" w:rsidP="00883002">
            <w:pPr>
              <w:tabs>
                <w:tab w:val="clear" w:pos="720"/>
              </w:tabs>
              <w:autoSpaceDE w:val="0"/>
              <w:autoSpaceDN w:val="0"/>
              <w:adjustRightInd w:val="0"/>
              <w:jc w:val="left"/>
              <w:rPr>
                <w:rFonts w:ascii="Arial" w:hAnsi="Arial" w:cs="Arial"/>
                <w:bCs/>
                <w:lang w:eastAsia="en-US"/>
              </w:rPr>
            </w:pPr>
            <w:r w:rsidRPr="00CA0550">
              <w:rPr>
                <w:rFonts w:ascii="Arial" w:hAnsi="Arial" w:cs="Arial"/>
                <w:bCs/>
                <w:lang w:eastAsia="en-US"/>
              </w:rPr>
              <w:t>Oxford OX2 0AP</w:t>
            </w:r>
          </w:p>
        </w:tc>
      </w:tr>
    </w:tbl>
    <w:p w:rsidR="00737782" w:rsidRPr="0085345E" w:rsidRDefault="00737782" w:rsidP="008E4811">
      <w:pPr>
        <w:outlineLvl w:val="0"/>
        <w:rPr>
          <w:rFonts w:ascii="Arial" w:hAnsi="Arial" w:cs="Arial"/>
          <w:color w:val="FF0000"/>
        </w:rPr>
      </w:pPr>
      <w:r w:rsidRPr="00737782">
        <w:rPr>
          <w:rFonts w:ascii="Arial" w:hAnsi="Arial" w:cs="Arial"/>
        </w:rPr>
        <w:t xml:space="preserve"> </w:t>
      </w:r>
    </w:p>
    <w:p w:rsidR="002A7093" w:rsidRPr="00D17381" w:rsidRDefault="002A7093" w:rsidP="002A7093">
      <w:pPr>
        <w:tabs>
          <w:tab w:val="clear" w:pos="720"/>
          <w:tab w:val="left" w:pos="426"/>
        </w:tabs>
        <w:rPr>
          <w:rFonts w:ascii="Arial" w:eastAsia="MS Minngs" w:hAnsi="Arial" w:cs="Arial"/>
          <w:b/>
          <w:lang w:eastAsia="en-US"/>
        </w:rPr>
      </w:pPr>
      <w:r w:rsidRPr="00D17381">
        <w:rPr>
          <w:rFonts w:ascii="Arial" w:eastAsia="MS Minngs" w:hAnsi="Arial" w:cs="Arial"/>
          <w:b/>
          <w:lang w:eastAsia="en-US"/>
        </w:rPr>
        <w:t>1.</w:t>
      </w:r>
      <w:r w:rsidR="00737782" w:rsidRPr="00D17381">
        <w:rPr>
          <w:rFonts w:ascii="Arial" w:eastAsia="MS Minngs" w:hAnsi="Arial" w:cs="Arial"/>
          <w:b/>
          <w:lang w:eastAsia="en-US"/>
        </w:rPr>
        <w:t>3</w:t>
      </w:r>
      <w:r w:rsidRPr="00D17381">
        <w:rPr>
          <w:rFonts w:ascii="Arial" w:eastAsia="MS Minngs" w:hAnsi="Arial" w:cs="Arial"/>
          <w:b/>
          <w:lang w:eastAsia="en-US"/>
        </w:rPr>
        <w:tab/>
        <w:t>Volumes</w:t>
      </w:r>
    </w:p>
    <w:p w:rsidR="002A7093" w:rsidRDefault="002A7093" w:rsidP="004E4BE6">
      <w:pPr>
        <w:rPr>
          <w:rFonts w:ascii="Arial" w:eastAsia="MS Minngs" w:hAnsi="Arial" w:cs="Arial"/>
          <w:color w:val="FF0000"/>
          <w:lang w:eastAsia="en-US"/>
        </w:rPr>
      </w:pPr>
    </w:p>
    <w:p w:rsidR="00737782" w:rsidRPr="00737782" w:rsidRDefault="00737782" w:rsidP="00737782">
      <w:pPr>
        <w:tabs>
          <w:tab w:val="clear" w:pos="720"/>
        </w:tabs>
        <w:contextualSpacing/>
        <w:rPr>
          <w:rFonts w:eastAsia="Calibri"/>
          <w:bCs/>
        </w:rPr>
      </w:pPr>
      <w:r w:rsidRPr="00737782">
        <w:rPr>
          <w:rFonts w:eastAsia="Calibri"/>
          <w:bCs/>
        </w:rPr>
        <w:t xml:space="preserve">UK Biobank have 2 </w:t>
      </w:r>
      <w:r w:rsidR="00D71071">
        <w:rPr>
          <w:rFonts w:eastAsia="Calibri"/>
          <w:bCs/>
        </w:rPr>
        <w:t>50</w:t>
      </w:r>
      <w:r w:rsidR="00347CB2">
        <w:rPr>
          <w:rFonts w:eastAsia="Calibri"/>
          <w:bCs/>
        </w:rPr>
        <w:t xml:space="preserve">,000 litre </w:t>
      </w:r>
      <w:r w:rsidRPr="00737782">
        <w:rPr>
          <w:rFonts w:eastAsia="Calibri"/>
          <w:bCs/>
        </w:rPr>
        <w:t>vessels that are owned by UK Biobank.</w:t>
      </w:r>
    </w:p>
    <w:p w:rsidR="00737782" w:rsidRPr="00F202B8" w:rsidRDefault="00737782" w:rsidP="00737782">
      <w:pPr>
        <w:tabs>
          <w:tab w:val="clear" w:pos="720"/>
        </w:tabs>
        <w:contextualSpacing/>
        <w:rPr>
          <w:rFonts w:eastAsia="Calibri"/>
          <w:bCs/>
        </w:rPr>
      </w:pPr>
      <w:r w:rsidRPr="00737782">
        <w:rPr>
          <w:rFonts w:eastAsia="Calibri"/>
          <w:bCs/>
        </w:rPr>
        <w:t xml:space="preserve">UK Biocentre have </w:t>
      </w:r>
      <w:r w:rsidR="00347CB2">
        <w:rPr>
          <w:rFonts w:eastAsia="Calibri"/>
          <w:bCs/>
        </w:rPr>
        <w:t>2</w:t>
      </w:r>
      <w:r w:rsidRPr="00132E16">
        <w:rPr>
          <w:rFonts w:eastAsia="Calibri"/>
          <w:bCs/>
          <w:color w:val="FF0000"/>
        </w:rPr>
        <w:t xml:space="preserve"> </w:t>
      </w:r>
      <w:r w:rsidR="00347CB2" w:rsidRPr="00F202B8">
        <w:rPr>
          <w:rFonts w:eastAsia="Calibri"/>
          <w:bCs/>
        </w:rPr>
        <w:t>2,000 litre</w:t>
      </w:r>
      <w:r w:rsidRPr="00F202B8">
        <w:rPr>
          <w:rFonts w:eastAsia="Calibri"/>
          <w:bCs/>
        </w:rPr>
        <w:t xml:space="preserve"> vessels</w:t>
      </w:r>
      <w:r w:rsidR="00347CB2" w:rsidRPr="00F202B8">
        <w:rPr>
          <w:rFonts w:eastAsia="Calibri"/>
          <w:bCs/>
        </w:rPr>
        <w:t xml:space="preserve"> in Milton Keynes and 2 20,000 litre vessels in Oxford</w:t>
      </w:r>
      <w:r w:rsidRPr="00F202B8">
        <w:rPr>
          <w:rFonts w:eastAsia="Calibri"/>
          <w:bCs/>
        </w:rPr>
        <w:t xml:space="preserve"> that are </w:t>
      </w:r>
      <w:r w:rsidR="00FD5087">
        <w:rPr>
          <w:rFonts w:eastAsia="Calibri"/>
          <w:bCs/>
        </w:rPr>
        <w:t>leased to</w:t>
      </w:r>
      <w:r w:rsidRPr="00F202B8">
        <w:rPr>
          <w:rFonts w:eastAsia="Calibri"/>
          <w:bCs/>
        </w:rPr>
        <w:t xml:space="preserve"> UK Biocentre.</w:t>
      </w:r>
    </w:p>
    <w:p w:rsidR="00CA0550" w:rsidRPr="00F202B8" w:rsidRDefault="00CA0550" w:rsidP="004E4BE6">
      <w:pPr>
        <w:rPr>
          <w:rFonts w:ascii="Arial" w:eastAsia="MS Minngs" w:hAnsi="Arial" w:cs="Arial"/>
          <w:lang w:eastAsia="en-US"/>
        </w:rPr>
      </w:pPr>
    </w:p>
    <w:p w:rsidR="00773185" w:rsidRPr="002244B2" w:rsidRDefault="00773185" w:rsidP="004E4BE6">
      <w:pPr>
        <w:rPr>
          <w:rFonts w:ascii="Arial" w:eastAsia="MS Minngs" w:hAnsi="Arial" w:cs="Arial"/>
          <w:lang w:eastAsia="en-US"/>
        </w:rPr>
      </w:pPr>
      <w:r w:rsidRPr="002244B2">
        <w:rPr>
          <w:rFonts w:ascii="Arial" w:eastAsia="MS Minngs" w:hAnsi="Arial" w:cs="Arial"/>
          <w:lang w:eastAsia="en-US"/>
        </w:rPr>
        <w:t>UK Biobank</w:t>
      </w:r>
      <w:r w:rsidR="002244B2" w:rsidRPr="002244B2">
        <w:rPr>
          <w:rFonts w:ascii="Arial" w:eastAsia="MS Minngs" w:hAnsi="Arial" w:cs="Arial"/>
          <w:lang w:eastAsia="en-US"/>
        </w:rPr>
        <w:t xml:space="preserve"> and UK Biocentre</w:t>
      </w:r>
      <w:r w:rsidR="00146819">
        <w:rPr>
          <w:rFonts w:ascii="Arial" w:eastAsia="MS Minngs" w:hAnsi="Arial" w:cs="Arial"/>
          <w:lang w:eastAsia="en-US"/>
        </w:rPr>
        <w:t xml:space="preserve"> are responsible for</w:t>
      </w:r>
      <w:r w:rsidRPr="002244B2">
        <w:rPr>
          <w:rFonts w:ascii="Arial" w:eastAsia="MS Minngs" w:hAnsi="Arial" w:cs="Arial"/>
          <w:lang w:eastAsia="en-US"/>
        </w:rPr>
        <w:t xml:space="preserve"> the tanks and the pipework. All telemetry equipment required must be supplied by the supplier as part of this contract.</w:t>
      </w:r>
    </w:p>
    <w:p w:rsidR="00773185" w:rsidRPr="0085345E" w:rsidRDefault="00773185" w:rsidP="004E4BE6">
      <w:pPr>
        <w:rPr>
          <w:rFonts w:ascii="Arial" w:eastAsia="MS Minngs" w:hAnsi="Arial" w:cs="Arial"/>
          <w:color w:val="FF0000"/>
          <w:lang w:eastAsia="en-US"/>
        </w:rPr>
      </w:pPr>
    </w:p>
    <w:p w:rsidR="0085345E" w:rsidRPr="005636E5" w:rsidRDefault="0085345E" w:rsidP="0085345E">
      <w:pPr>
        <w:autoSpaceDE w:val="0"/>
        <w:autoSpaceDN w:val="0"/>
        <w:adjustRightInd w:val="0"/>
        <w:jc w:val="left"/>
        <w:rPr>
          <w:rFonts w:ascii="Arial" w:hAnsi="Arial" w:cs="Arial"/>
        </w:rPr>
      </w:pPr>
      <w:r w:rsidRPr="005636E5">
        <w:rPr>
          <w:rFonts w:ascii="Arial" w:hAnsi="Arial" w:cs="Arial"/>
        </w:rPr>
        <w:t>The anticipated volumes of LN required will be:</w:t>
      </w:r>
    </w:p>
    <w:p w:rsidR="0085345E" w:rsidRPr="0085345E" w:rsidRDefault="0085345E" w:rsidP="0085345E">
      <w:pPr>
        <w:autoSpaceDE w:val="0"/>
        <w:autoSpaceDN w:val="0"/>
        <w:adjustRightInd w:val="0"/>
        <w:jc w:val="left"/>
        <w:rPr>
          <w:rFonts w:ascii="Arial" w:hAnsi="Arial" w:cs="Arial"/>
          <w:color w:val="FF0000"/>
        </w:rPr>
      </w:pPr>
    </w:p>
    <w:tbl>
      <w:tblPr>
        <w:tblStyle w:val="TableGrid"/>
        <w:tblW w:w="0" w:type="auto"/>
        <w:tblLook w:val="04A0" w:firstRow="1" w:lastRow="0" w:firstColumn="1" w:lastColumn="0" w:noHBand="0" w:noVBand="1"/>
      </w:tblPr>
      <w:tblGrid>
        <w:gridCol w:w="4503"/>
        <w:gridCol w:w="1417"/>
        <w:gridCol w:w="1682"/>
        <w:gridCol w:w="1640"/>
      </w:tblGrid>
      <w:tr w:rsidR="00F202B8" w:rsidRPr="00F202B8" w:rsidTr="00537EF0">
        <w:tc>
          <w:tcPr>
            <w:tcW w:w="4503" w:type="dxa"/>
          </w:tcPr>
          <w:p w:rsidR="00537EF0" w:rsidRPr="00F202B8" w:rsidRDefault="00537EF0" w:rsidP="0085345E">
            <w:pPr>
              <w:autoSpaceDE w:val="0"/>
              <w:autoSpaceDN w:val="0"/>
              <w:adjustRightInd w:val="0"/>
              <w:jc w:val="left"/>
              <w:rPr>
                <w:rFonts w:ascii="Arial" w:hAnsi="Arial" w:cs="Arial"/>
              </w:rPr>
            </w:pPr>
          </w:p>
        </w:tc>
        <w:tc>
          <w:tcPr>
            <w:tcW w:w="1417"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UK Biobank</w:t>
            </w:r>
          </w:p>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Stockport</w:t>
            </w:r>
          </w:p>
        </w:tc>
        <w:tc>
          <w:tcPr>
            <w:tcW w:w="1682"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UK Biocentre Milton Keynes</w:t>
            </w:r>
          </w:p>
        </w:tc>
        <w:tc>
          <w:tcPr>
            <w:tcW w:w="1640" w:type="dxa"/>
          </w:tcPr>
          <w:p w:rsidR="00537EF0" w:rsidRPr="00F202B8" w:rsidRDefault="00537EF0" w:rsidP="00537EF0">
            <w:pPr>
              <w:autoSpaceDE w:val="0"/>
              <w:autoSpaceDN w:val="0"/>
              <w:adjustRightInd w:val="0"/>
              <w:jc w:val="left"/>
              <w:rPr>
                <w:rFonts w:ascii="Arial" w:hAnsi="Arial" w:cs="Arial"/>
              </w:rPr>
            </w:pPr>
            <w:r w:rsidRPr="00F202B8">
              <w:rPr>
                <w:rFonts w:ascii="Arial" w:hAnsi="Arial" w:cs="Arial"/>
              </w:rPr>
              <w:t>UK Biocentre Oxford</w:t>
            </w:r>
          </w:p>
        </w:tc>
      </w:tr>
      <w:tr w:rsidR="00F202B8" w:rsidRPr="00F202B8" w:rsidTr="00537EF0">
        <w:tc>
          <w:tcPr>
            <w:tcW w:w="4503"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Monthly volume (</w:t>
            </w:r>
            <w:r w:rsidRPr="00F202B8">
              <w:rPr>
                <w:rFonts w:ascii="Arial" w:eastAsia="Calibri" w:hAnsi="Arial" w:cs="Arial"/>
              </w:rPr>
              <w:t>metric tonnes)</w:t>
            </w:r>
          </w:p>
        </w:tc>
        <w:tc>
          <w:tcPr>
            <w:tcW w:w="1417"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290</w:t>
            </w:r>
          </w:p>
        </w:tc>
        <w:tc>
          <w:tcPr>
            <w:tcW w:w="1682" w:type="dxa"/>
          </w:tcPr>
          <w:p w:rsidR="00537EF0" w:rsidRPr="00F202B8" w:rsidRDefault="00CA0550" w:rsidP="0085345E">
            <w:pPr>
              <w:autoSpaceDE w:val="0"/>
              <w:autoSpaceDN w:val="0"/>
              <w:adjustRightInd w:val="0"/>
              <w:jc w:val="left"/>
              <w:rPr>
                <w:rFonts w:ascii="Arial" w:hAnsi="Arial" w:cs="Arial"/>
              </w:rPr>
            </w:pPr>
            <w:r w:rsidRPr="00F202B8">
              <w:rPr>
                <w:rFonts w:ascii="Arial" w:hAnsi="Arial" w:cs="Arial"/>
                <w:lang w:eastAsia="en-US"/>
              </w:rPr>
              <w:t>3-4.5</w:t>
            </w:r>
          </w:p>
        </w:tc>
        <w:tc>
          <w:tcPr>
            <w:tcW w:w="1640" w:type="dxa"/>
          </w:tcPr>
          <w:p w:rsidR="00537EF0" w:rsidRPr="00F202B8" w:rsidRDefault="00CA0550" w:rsidP="0085345E">
            <w:pPr>
              <w:autoSpaceDE w:val="0"/>
              <w:autoSpaceDN w:val="0"/>
              <w:adjustRightInd w:val="0"/>
              <w:jc w:val="left"/>
              <w:rPr>
                <w:rFonts w:ascii="Arial" w:hAnsi="Arial" w:cs="Arial"/>
              </w:rPr>
            </w:pPr>
            <w:r w:rsidRPr="00F202B8">
              <w:rPr>
                <w:rFonts w:ascii="Arial" w:hAnsi="Arial" w:cs="Arial"/>
                <w:lang w:eastAsia="en-US"/>
              </w:rPr>
              <w:t>28-42</w:t>
            </w:r>
          </w:p>
        </w:tc>
      </w:tr>
      <w:tr w:rsidR="00F202B8" w:rsidRPr="00F202B8" w:rsidTr="00537EF0">
        <w:tc>
          <w:tcPr>
            <w:tcW w:w="4503" w:type="dxa"/>
          </w:tcPr>
          <w:p w:rsidR="00537EF0" w:rsidRPr="00F202B8" w:rsidRDefault="00537EF0" w:rsidP="0085345E">
            <w:pPr>
              <w:autoSpaceDE w:val="0"/>
              <w:autoSpaceDN w:val="0"/>
              <w:adjustRightInd w:val="0"/>
              <w:jc w:val="left"/>
              <w:rPr>
                <w:rFonts w:ascii="Arial" w:hAnsi="Arial" w:cs="Arial"/>
              </w:rPr>
            </w:pPr>
            <w:r w:rsidRPr="00F202B8">
              <w:rPr>
                <w:rFonts w:ascii="Arial" w:eastAsia="Calibri" w:hAnsi="Arial" w:cs="Arial"/>
                <w:bCs/>
              </w:rPr>
              <w:t xml:space="preserve">Maximum annual Volume </w:t>
            </w:r>
            <w:r w:rsidRPr="00F202B8">
              <w:rPr>
                <w:rFonts w:ascii="Arial" w:hAnsi="Arial" w:cs="Arial"/>
              </w:rPr>
              <w:t>(</w:t>
            </w:r>
            <w:r w:rsidRPr="00F202B8">
              <w:rPr>
                <w:rFonts w:ascii="Arial" w:eastAsia="Calibri" w:hAnsi="Arial" w:cs="Arial"/>
              </w:rPr>
              <w:t>metric tonnes)</w:t>
            </w:r>
          </w:p>
        </w:tc>
        <w:tc>
          <w:tcPr>
            <w:tcW w:w="1417"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5,000</w:t>
            </w:r>
          </w:p>
        </w:tc>
        <w:tc>
          <w:tcPr>
            <w:tcW w:w="1682"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75</w:t>
            </w:r>
          </w:p>
        </w:tc>
        <w:tc>
          <w:tcPr>
            <w:tcW w:w="1640"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750</w:t>
            </w:r>
          </w:p>
        </w:tc>
      </w:tr>
      <w:tr w:rsidR="00F202B8" w:rsidRPr="00F202B8" w:rsidTr="00537EF0">
        <w:tc>
          <w:tcPr>
            <w:tcW w:w="4503" w:type="dxa"/>
          </w:tcPr>
          <w:p w:rsidR="00537EF0" w:rsidRPr="00F202B8" w:rsidRDefault="00537EF0" w:rsidP="0085345E">
            <w:pPr>
              <w:autoSpaceDE w:val="0"/>
              <w:autoSpaceDN w:val="0"/>
              <w:adjustRightInd w:val="0"/>
              <w:jc w:val="left"/>
              <w:rPr>
                <w:rFonts w:ascii="Arial" w:hAnsi="Arial" w:cs="Arial"/>
              </w:rPr>
            </w:pPr>
          </w:p>
        </w:tc>
        <w:tc>
          <w:tcPr>
            <w:tcW w:w="1417" w:type="dxa"/>
          </w:tcPr>
          <w:p w:rsidR="00537EF0" w:rsidRPr="00F202B8" w:rsidRDefault="00537EF0" w:rsidP="0085345E">
            <w:pPr>
              <w:autoSpaceDE w:val="0"/>
              <w:autoSpaceDN w:val="0"/>
              <w:adjustRightInd w:val="0"/>
              <w:jc w:val="left"/>
              <w:rPr>
                <w:rFonts w:ascii="Arial" w:hAnsi="Arial" w:cs="Arial"/>
              </w:rPr>
            </w:pPr>
          </w:p>
        </w:tc>
        <w:tc>
          <w:tcPr>
            <w:tcW w:w="1682" w:type="dxa"/>
          </w:tcPr>
          <w:p w:rsidR="00537EF0" w:rsidRPr="00F202B8" w:rsidRDefault="00537EF0" w:rsidP="0085345E">
            <w:pPr>
              <w:autoSpaceDE w:val="0"/>
              <w:autoSpaceDN w:val="0"/>
              <w:adjustRightInd w:val="0"/>
              <w:jc w:val="left"/>
              <w:rPr>
                <w:rFonts w:ascii="Arial" w:hAnsi="Arial" w:cs="Arial"/>
              </w:rPr>
            </w:pPr>
          </w:p>
        </w:tc>
        <w:tc>
          <w:tcPr>
            <w:tcW w:w="1640" w:type="dxa"/>
          </w:tcPr>
          <w:p w:rsidR="00537EF0" w:rsidRPr="00F202B8" w:rsidRDefault="00537EF0" w:rsidP="0085345E">
            <w:pPr>
              <w:autoSpaceDE w:val="0"/>
              <w:autoSpaceDN w:val="0"/>
              <w:adjustRightInd w:val="0"/>
              <w:jc w:val="left"/>
              <w:rPr>
                <w:rFonts w:ascii="Arial" w:hAnsi="Arial" w:cs="Arial"/>
              </w:rPr>
            </w:pPr>
          </w:p>
        </w:tc>
      </w:tr>
      <w:tr w:rsidR="00F202B8" w:rsidRPr="00F202B8" w:rsidTr="00537EF0">
        <w:tc>
          <w:tcPr>
            <w:tcW w:w="4503"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Usage rate (</w:t>
            </w:r>
            <w:r w:rsidRPr="00F202B8">
              <w:rPr>
                <w:rFonts w:ascii="Arial" w:eastAsia="Calibri" w:hAnsi="Arial" w:cs="Arial"/>
              </w:rPr>
              <w:t>metric tonnes per hour)</w:t>
            </w:r>
          </w:p>
        </w:tc>
        <w:tc>
          <w:tcPr>
            <w:tcW w:w="1417" w:type="dxa"/>
          </w:tcPr>
          <w:p w:rsidR="00537EF0" w:rsidRPr="00F202B8" w:rsidRDefault="00537EF0" w:rsidP="0085345E">
            <w:pPr>
              <w:autoSpaceDE w:val="0"/>
              <w:autoSpaceDN w:val="0"/>
              <w:adjustRightInd w:val="0"/>
              <w:jc w:val="left"/>
              <w:rPr>
                <w:rFonts w:ascii="Arial" w:hAnsi="Arial" w:cs="Arial"/>
              </w:rPr>
            </w:pPr>
            <w:r w:rsidRPr="00F202B8">
              <w:rPr>
                <w:rFonts w:ascii="Arial" w:hAnsi="Arial" w:cs="Arial"/>
              </w:rPr>
              <w:t>0.5</w:t>
            </w:r>
          </w:p>
        </w:tc>
        <w:tc>
          <w:tcPr>
            <w:tcW w:w="1682" w:type="dxa"/>
          </w:tcPr>
          <w:p w:rsidR="00537EF0" w:rsidRPr="00F202B8" w:rsidRDefault="00CA0550" w:rsidP="0085345E">
            <w:pPr>
              <w:autoSpaceDE w:val="0"/>
              <w:autoSpaceDN w:val="0"/>
              <w:adjustRightInd w:val="0"/>
              <w:jc w:val="left"/>
              <w:rPr>
                <w:rFonts w:ascii="Arial" w:hAnsi="Arial" w:cs="Arial"/>
              </w:rPr>
            </w:pPr>
            <w:r w:rsidRPr="00F202B8">
              <w:rPr>
                <w:rFonts w:ascii="Arial" w:hAnsi="Arial" w:cs="Arial"/>
                <w:lang w:eastAsia="en-US"/>
              </w:rPr>
              <w:t>0.006</w:t>
            </w:r>
          </w:p>
        </w:tc>
        <w:tc>
          <w:tcPr>
            <w:tcW w:w="1640" w:type="dxa"/>
          </w:tcPr>
          <w:p w:rsidR="00537EF0" w:rsidRPr="00F202B8" w:rsidRDefault="00CA0550" w:rsidP="0085345E">
            <w:pPr>
              <w:autoSpaceDE w:val="0"/>
              <w:autoSpaceDN w:val="0"/>
              <w:adjustRightInd w:val="0"/>
              <w:jc w:val="left"/>
              <w:rPr>
                <w:rFonts w:ascii="Arial" w:hAnsi="Arial" w:cs="Arial"/>
              </w:rPr>
            </w:pPr>
            <w:r w:rsidRPr="00F202B8">
              <w:rPr>
                <w:rFonts w:ascii="Arial" w:hAnsi="Arial" w:cs="Arial"/>
                <w:lang w:eastAsia="en-US"/>
              </w:rPr>
              <w:t>0.05</w:t>
            </w:r>
          </w:p>
        </w:tc>
      </w:tr>
    </w:tbl>
    <w:p w:rsidR="0085345E" w:rsidRDefault="0085345E" w:rsidP="0085345E">
      <w:pPr>
        <w:autoSpaceDE w:val="0"/>
        <w:autoSpaceDN w:val="0"/>
        <w:adjustRightInd w:val="0"/>
        <w:jc w:val="left"/>
        <w:rPr>
          <w:rFonts w:ascii="Arial" w:eastAsia="Calibri" w:hAnsi="Arial" w:cs="Arial"/>
          <w:bCs/>
        </w:rPr>
      </w:pPr>
      <w:r w:rsidRPr="00F202B8">
        <w:rPr>
          <w:rFonts w:ascii="Arial" w:eastAsia="Calibri" w:hAnsi="Arial" w:cs="Arial"/>
          <w:bCs/>
        </w:rPr>
        <w:t xml:space="preserve">(For the avoidance of doubt, a metric tonne is </w:t>
      </w:r>
      <w:r w:rsidRPr="00F202B8">
        <w:rPr>
          <w:rFonts w:ascii="Arial" w:eastAsia="Calibri" w:hAnsi="Arial" w:cs="Arial"/>
        </w:rPr>
        <w:t xml:space="preserve">1000 kg) </w:t>
      </w:r>
      <w:r w:rsidRPr="00F202B8">
        <w:rPr>
          <w:rFonts w:ascii="Arial" w:eastAsia="Calibri" w:hAnsi="Arial" w:cs="Arial"/>
          <w:bCs/>
        </w:rPr>
        <w:t xml:space="preserve"> </w:t>
      </w:r>
    </w:p>
    <w:p w:rsidR="002244B2" w:rsidRDefault="002244B2" w:rsidP="0085345E">
      <w:pPr>
        <w:autoSpaceDE w:val="0"/>
        <w:autoSpaceDN w:val="0"/>
        <w:adjustRightInd w:val="0"/>
        <w:jc w:val="left"/>
        <w:rPr>
          <w:rFonts w:ascii="Arial" w:eastAsia="Calibri" w:hAnsi="Arial" w:cs="Arial"/>
          <w:bCs/>
        </w:rPr>
      </w:pPr>
    </w:p>
    <w:p w:rsidR="002244B2" w:rsidRPr="00F202B8" w:rsidRDefault="002244B2" w:rsidP="007610A1">
      <w:pPr>
        <w:autoSpaceDE w:val="0"/>
        <w:autoSpaceDN w:val="0"/>
        <w:adjustRightInd w:val="0"/>
        <w:rPr>
          <w:rFonts w:ascii="Arial" w:hAnsi="Arial" w:cs="Arial"/>
        </w:rPr>
      </w:pPr>
      <w:r>
        <w:rPr>
          <w:rFonts w:ascii="Arial" w:eastAsia="Calibri" w:hAnsi="Arial" w:cs="Arial"/>
          <w:bCs/>
        </w:rPr>
        <w:t>It is not anticipated that these volumes will go down, however volumes in Lot 2 are expected to increase over time.</w:t>
      </w:r>
    </w:p>
    <w:p w:rsidR="009B7D8E" w:rsidRPr="0085345E" w:rsidRDefault="009B7D8E" w:rsidP="004E4BE6">
      <w:pPr>
        <w:rPr>
          <w:rFonts w:ascii="Arial" w:eastAsia="MS Minngs" w:hAnsi="Arial" w:cs="Arial"/>
          <w:color w:val="FF0000"/>
          <w:lang w:eastAsia="en-US"/>
        </w:rPr>
      </w:pPr>
    </w:p>
    <w:p w:rsidR="00D16A60" w:rsidRPr="00883002" w:rsidRDefault="00D16A60" w:rsidP="004E4BE6">
      <w:pPr>
        <w:tabs>
          <w:tab w:val="clear" w:pos="720"/>
        </w:tabs>
        <w:jc w:val="left"/>
        <w:rPr>
          <w:rFonts w:ascii="Arial" w:hAnsi="Arial" w:cs="Arial"/>
          <w:b/>
          <w:lang w:eastAsia="nb-NO"/>
        </w:rPr>
      </w:pPr>
      <w:r w:rsidRPr="00883002">
        <w:rPr>
          <w:rFonts w:ascii="Arial" w:hAnsi="Arial" w:cs="Arial"/>
          <w:b/>
          <w:lang w:eastAsia="nb-NO"/>
        </w:rPr>
        <w:t>1.</w:t>
      </w:r>
      <w:r w:rsidR="00DD0CEA" w:rsidRPr="00883002">
        <w:rPr>
          <w:rFonts w:ascii="Arial" w:hAnsi="Arial" w:cs="Arial"/>
          <w:b/>
          <w:lang w:eastAsia="nb-NO"/>
        </w:rPr>
        <w:t>4</w:t>
      </w:r>
      <w:r w:rsidRPr="00883002">
        <w:rPr>
          <w:rFonts w:ascii="Arial" w:hAnsi="Arial" w:cs="Arial"/>
          <w:b/>
          <w:lang w:eastAsia="nb-NO"/>
        </w:rPr>
        <w:t xml:space="preserve">  Service required</w:t>
      </w:r>
    </w:p>
    <w:p w:rsidR="0085345E" w:rsidRPr="00883002" w:rsidRDefault="0085345E" w:rsidP="004E4BE6">
      <w:pPr>
        <w:tabs>
          <w:tab w:val="clear" w:pos="720"/>
        </w:tabs>
        <w:rPr>
          <w:rFonts w:ascii="Arial" w:hAnsi="Arial" w:cs="Arial"/>
          <w:lang w:eastAsia="nb-NO"/>
        </w:rPr>
      </w:pPr>
    </w:p>
    <w:p w:rsidR="00D16A60" w:rsidRPr="00883002" w:rsidRDefault="0085345E" w:rsidP="004E4BE6">
      <w:pPr>
        <w:tabs>
          <w:tab w:val="clear" w:pos="720"/>
        </w:tabs>
        <w:rPr>
          <w:rFonts w:ascii="Arial" w:hAnsi="Arial" w:cs="Arial"/>
          <w:lang w:eastAsia="nb-NO"/>
        </w:rPr>
      </w:pPr>
      <w:r w:rsidRPr="00883002">
        <w:rPr>
          <w:rFonts w:ascii="Arial" w:hAnsi="Arial" w:cs="Arial"/>
          <w:lang w:eastAsia="nb-NO"/>
        </w:rPr>
        <w:t>UK Biobank</w:t>
      </w:r>
      <w:r w:rsidR="00D16A60" w:rsidRPr="00883002">
        <w:rPr>
          <w:rFonts w:ascii="Arial" w:hAnsi="Arial" w:cs="Arial"/>
          <w:lang w:eastAsia="nb-NO"/>
        </w:rPr>
        <w:t xml:space="preserve"> requ</w:t>
      </w:r>
      <w:r w:rsidRPr="00883002">
        <w:rPr>
          <w:rFonts w:ascii="Arial" w:hAnsi="Arial" w:cs="Arial"/>
          <w:lang w:eastAsia="nb-NO"/>
        </w:rPr>
        <w:t>ire suppliers who can supply LN</w:t>
      </w:r>
      <w:r w:rsidR="00D16A60" w:rsidRPr="00883002">
        <w:rPr>
          <w:rFonts w:ascii="Arial" w:hAnsi="Arial" w:cs="Arial"/>
          <w:lang w:eastAsia="nb-NO"/>
        </w:rPr>
        <w:t xml:space="preserve">, to a high standard of reliability in both delivery and product quality, at a competitive price. </w:t>
      </w:r>
      <w:r w:rsidR="00773185" w:rsidRPr="00883002">
        <w:rPr>
          <w:rFonts w:ascii="Arial" w:hAnsi="Arial" w:cs="Arial"/>
          <w:lang w:eastAsia="nb-NO"/>
        </w:rPr>
        <w:t>LN and telemetry equipment</w:t>
      </w:r>
      <w:r w:rsidR="006D24EE" w:rsidRPr="00883002">
        <w:rPr>
          <w:rFonts w:ascii="Arial" w:hAnsi="Arial" w:cs="Arial"/>
          <w:lang w:eastAsia="nb-NO"/>
        </w:rPr>
        <w:t xml:space="preserve"> must be compatible with</w:t>
      </w:r>
      <w:r w:rsidR="00146819">
        <w:rPr>
          <w:rFonts w:ascii="Arial" w:hAnsi="Arial" w:cs="Arial"/>
          <w:lang w:eastAsia="nb-NO"/>
        </w:rPr>
        <w:t xml:space="preserve"> </w:t>
      </w:r>
      <w:r w:rsidR="00146819" w:rsidRPr="00883002">
        <w:rPr>
          <w:rFonts w:ascii="Arial" w:hAnsi="Arial" w:cs="Arial"/>
          <w:lang w:eastAsia="nb-NO"/>
        </w:rPr>
        <w:t>existing storage, equipment and machinery</w:t>
      </w:r>
      <w:r w:rsidR="00146819">
        <w:rPr>
          <w:rFonts w:ascii="Arial" w:hAnsi="Arial" w:cs="Arial"/>
          <w:lang w:eastAsia="nb-NO"/>
        </w:rPr>
        <w:t xml:space="preserve"> at </w:t>
      </w:r>
      <w:r w:rsidR="006D24EE" w:rsidRPr="00883002">
        <w:rPr>
          <w:rFonts w:ascii="Arial" w:hAnsi="Arial" w:cs="Arial"/>
          <w:lang w:eastAsia="nb-NO"/>
        </w:rPr>
        <w:t>UK Bio</w:t>
      </w:r>
      <w:r w:rsidRPr="00883002">
        <w:rPr>
          <w:rFonts w:ascii="Arial" w:hAnsi="Arial" w:cs="Arial"/>
          <w:lang w:eastAsia="nb-NO"/>
        </w:rPr>
        <w:t>bank</w:t>
      </w:r>
      <w:r w:rsidR="009E06EB" w:rsidRPr="00883002">
        <w:rPr>
          <w:rFonts w:ascii="Arial" w:hAnsi="Arial" w:cs="Arial"/>
          <w:lang w:eastAsia="nb-NO"/>
        </w:rPr>
        <w:t xml:space="preserve"> and UK Biocentre</w:t>
      </w:r>
      <w:r w:rsidR="00146819">
        <w:rPr>
          <w:rFonts w:ascii="Arial" w:hAnsi="Arial" w:cs="Arial"/>
          <w:lang w:eastAsia="nb-NO"/>
        </w:rPr>
        <w:t xml:space="preserve"> sites</w:t>
      </w:r>
      <w:r w:rsidR="006D24EE" w:rsidRPr="00883002">
        <w:rPr>
          <w:rFonts w:ascii="Arial" w:hAnsi="Arial" w:cs="Arial"/>
          <w:lang w:eastAsia="nb-NO"/>
        </w:rPr>
        <w:t>.</w:t>
      </w:r>
      <w:r w:rsidR="00D16A60" w:rsidRPr="00883002">
        <w:rPr>
          <w:rFonts w:ascii="Arial" w:hAnsi="Arial" w:cs="Arial"/>
          <w:lang w:eastAsia="nb-NO"/>
        </w:rPr>
        <w:t xml:space="preserve"> </w:t>
      </w:r>
    </w:p>
    <w:p w:rsidR="004E4BE6" w:rsidRPr="00883002" w:rsidRDefault="004E4BE6" w:rsidP="004E4BE6">
      <w:pPr>
        <w:tabs>
          <w:tab w:val="clear" w:pos="720"/>
        </w:tabs>
        <w:rPr>
          <w:rFonts w:ascii="Arial" w:hAnsi="Arial" w:cs="Arial"/>
          <w:lang w:eastAsia="nb-NO"/>
        </w:rPr>
      </w:pPr>
    </w:p>
    <w:p w:rsidR="002545A7" w:rsidRPr="00883002" w:rsidRDefault="002545A7" w:rsidP="002545A7">
      <w:pPr>
        <w:contextualSpacing/>
        <w:rPr>
          <w:rFonts w:ascii="Arial" w:eastAsia="MS Minngs" w:hAnsi="Arial" w:cs="Arial"/>
          <w:lang w:eastAsia="en-US"/>
        </w:rPr>
      </w:pPr>
      <w:r w:rsidRPr="00883002">
        <w:rPr>
          <w:rFonts w:ascii="Arial" w:eastAsia="MS Minngs" w:hAnsi="Arial" w:cs="Arial"/>
          <w:lang w:eastAsia="en-US"/>
        </w:rPr>
        <w:t>There are three aspects that need to be fulfilled:</w:t>
      </w:r>
    </w:p>
    <w:p w:rsidR="005C4EA6" w:rsidRDefault="005C4EA6" w:rsidP="004E4BE6">
      <w:pPr>
        <w:tabs>
          <w:tab w:val="clear" w:pos="720"/>
        </w:tabs>
        <w:rPr>
          <w:rFonts w:ascii="Arial" w:hAnsi="Arial" w:cs="Arial"/>
          <w:color w:val="FF0000"/>
          <w:lang w:eastAsia="nb-NO"/>
        </w:rPr>
      </w:pPr>
    </w:p>
    <w:tbl>
      <w:tblPr>
        <w:tblStyle w:val="TableGrid"/>
        <w:tblW w:w="0" w:type="auto"/>
        <w:tblLook w:val="04A0" w:firstRow="1" w:lastRow="0" w:firstColumn="1" w:lastColumn="0" w:noHBand="0" w:noVBand="1"/>
      </w:tblPr>
      <w:tblGrid>
        <w:gridCol w:w="1526"/>
        <w:gridCol w:w="7716"/>
      </w:tblGrid>
      <w:tr w:rsidR="005C4EA6" w:rsidTr="005C4EA6">
        <w:tc>
          <w:tcPr>
            <w:tcW w:w="1526" w:type="dxa"/>
          </w:tcPr>
          <w:p w:rsidR="005C4EA6" w:rsidRPr="002244B2" w:rsidRDefault="005C4EA6" w:rsidP="004E4BE6">
            <w:pPr>
              <w:tabs>
                <w:tab w:val="clear" w:pos="720"/>
              </w:tabs>
              <w:rPr>
                <w:rFonts w:ascii="Arial" w:hAnsi="Arial" w:cs="Arial"/>
                <w:lang w:eastAsia="nb-NO"/>
              </w:rPr>
            </w:pPr>
            <w:r w:rsidRPr="002244B2">
              <w:rPr>
                <w:rFonts w:ascii="Arial" w:eastAsia="MS Minngs" w:hAnsi="Arial" w:cs="Arial"/>
                <w:lang w:eastAsia="en-US"/>
              </w:rPr>
              <w:t>Telemetry</w:t>
            </w:r>
          </w:p>
        </w:tc>
        <w:tc>
          <w:tcPr>
            <w:tcW w:w="7716" w:type="dxa"/>
          </w:tcPr>
          <w:p w:rsidR="005C4EA6" w:rsidRPr="002244B2" w:rsidRDefault="005C4EA6" w:rsidP="005C4EA6">
            <w:pPr>
              <w:pStyle w:val="ListParagraph"/>
              <w:numPr>
                <w:ilvl w:val="0"/>
                <w:numId w:val="44"/>
              </w:numPr>
              <w:ind w:left="175" w:hanging="141"/>
              <w:rPr>
                <w:rFonts w:ascii="Arial" w:hAnsi="Arial" w:cs="Arial"/>
              </w:rPr>
            </w:pPr>
            <w:r w:rsidRPr="002244B2">
              <w:rPr>
                <w:rFonts w:ascii="Arial" w:eastAsia="MS Minngs" w:hAnsi="Arial" w:cs="Arial"/>
                <w:sz w:val="20"/>
                <w:szCs w:val="20"/>
                <w:lang w:eastAsia="en-US"/>
              </w:rPr>
              <w:t xml:space="preserve">A suitable telemetry system, compatible with existing equipment, to be supplied and fitted  </w:t>
            </w:r>
          </w:p>
          <w:p w:rsidR="005C4EA6" w:rsidRPr="002244B2" w:rsidRDefault="005C4EA6" w:rsidP="005C4EA6">
            <w:pPr>
              <w:pStyle w:val="ListParagraph"/>
              <w:numPr>
                <w:ilvl w:val="0"/>
                <w:numId w:val="44"/>
              </w:numPr>
              <w:ind w:left="175" w:hanging="141"/>
              <w:rPr>
                <w:rFonts w:ascii="Arial" w:hAnsi="Arial" w:cs="Arial"/>
              </w:rPr>
            </w:pPr>
            <w:r w:rsidRPr="002244B2">
              <w:rPr>
                <w:rFonts w:ascii="Arial" w:eastAsia="MS Minngs" w:hAnsi="Arial" w:cs="Arial"/>
                <w:sz w:val="20"/>
                <w:szCs w:val="20"/>
                <w:lang w:eastAsia="en-US"/>
              </w:rPr>
              <w:t xml:space="preserve">Telemetry to be managed to allow the supplier to </w:t>
            </w:r>
            <w:r w:rsidRPr="002244B2">
              <w:rPr>
                <w:rFonts w:ascii="Arial" w:hAnsi="Arial" w:cs="Arial"/>
                <w:sz w:val="20"/>
                <w:szCs w:val="20"/>
              </w:rPr>
              <w:t xml:space="preserve">respond promptly to telemetry reports of low volume, initiating replenishment action in good time </w:t>
            </w:r>
          </w:p>
        </w:tc>
      </w:tr>
      <w:tr w:rsidR="005C4EA6" w:rsidTr="005C4EA6">
        <w:tc>
          <w:tcPr>
            <w:tcW w:w="1526" w:type="dxa"/>
          </w:tcPr>
          <w:p w:rsidR="005C4EA6" w:rsidRPr="002244B2" w:rsidRDefault="005C4EA6" w:rsidP="004E4BE6">
            <w:pPr>
              <w:tabs>
                <w:tab w:val="clear" w:pos="720"/>
              </w:tabs>
              <w:rPr>
                <w:rFonts w:ascii="Arial" w:hAnsi="Arial" w:cs="Arial"/>
                <w:lang w:eastAsia="nb-NO"/>
              </w:rPr>
            </w:pPr>
            <w:r w:rsidRPr="002244B2">
              <w:rPr>
                <w:rFonts w:ascii="Arial" w:eastAsia="MS Minngs" w:hAnsi="Arial" w:cs="Arial"/>
                <w:lang w:eastAsia="en-US"/>
              </w:rPr>
              <w:t>Delivery</w:t>
            </w:r>
          </w:p>
        </w:tc>
        <w:tc>
          <w:tcPr>
            <w:tcW w:w="7716" w:type="dxa"/>
          </w:tcPr>
          <w:p w:rsidR="005C4EA6" w:rsidRPr="002244B2" w:rsidRDefault="005C4EA6" w:rsidP="005C4EA6">
            <w:pPr>
              <w:pStyle w:val="ListParagraph"/>
              <w:numPr>
                <w:ilvl w:val="0"/>
                <w:numId w:val="44"/>
              </w:numPr>
              <w:ind w:left="175" w:hanging="141"/>
              <w:rPr>
                <w:rFonts w:ascii="Arial" w:eastAsia="MS Minngs" w:hAnsi="Arial" w:cs="Arial"/>
                <w:sz w:val="20"/>
                <w:szCs w:val="20"/>
                <w:lang w:eastAsia="en-US"/>
              </w:rPr>
            </w:pPr>
            <w:r w:rsidRPr="002244B2">
              <w:rPr>
                <w:rFonts w:ascii="Arial" w:eastAsia="MS Minngs" w:hAnsi="Arial" w:cs="Arial"/>
                <w:sz w:val="20"/>
                <w:szCs w:val="20"/>
                <w:lang w:eastAsia="en-US"/>
              </w:rPr>
              <w:t xml:space="preserve">Delivery of LN to all sites when required to ensure a consistent supply of LN meaning no site ever has a shortage, at periods stipulated by UK Biobank </w:t>
            </w:r>
          </w:p>
          <w:p w:rsidR="005C4EA6" w:rsidRPr="002244B2" w:rsidRDefault="005C4EA6" w:rsidP="007610A1">
            <w:pPr>
              <w:pStyle w:val="ListParagraph"/>
              <w:numPr>
                <w:ilvl w:val="0"/>
                <w:numId w:val="44"/>
              </w:numPr>
              <w:ind w:left="175" w:hanging="141"/>
              <w:rPr>
                <w:rFonts w:ascii="Arial" w:hAnsi="Arial" w:cs="Arial"/>
              </w:rPr>
            </w:pPr>
            <w:r w:rsidRPr="002244B2">
              <w:rPr>
                <w:rFonts w:ascii="Arial" w:eastAsia="MS Minngs" w:hAnsi="Arial" w:cs="Arial"/>
                <w:sz w:val="20"/>
                <w:szCs w:val="20"/>
                <w:lang w:eastAsia="en-US"/>
              </w:rPr>
              <w:t>Deliveries would generally be between 9am – 5pm Monday to Friday but this is flexible, and in some cases may need to be outside those hours</w:t>
            </w:r>
            <w:r w:rsidR="007610A1">
              <w:rPr>
                <w:rFonts w:ascii="Arial" w:eastAsia="MS Minngs" w:hAnsi="Arial" w:cs="Arial"/>
                <w:sz w:val="20"/>
                <w:szCs w:val="20"/>
                <w:lang w:eastAsia="en-US"/>
              </w:rPr>
              <w:t>, for which site access will be given.</w:t>
            </w:r>
          </w:p>
        </w:tc>
      </w:tr>
    </w:tbl>
    <w:p w:rsidR="00D17381" w:rsidRDefault="00D17381"/>
    <w:tbl>
      <w:tblPr>
        <w:tblStyle w:val="TableGrid"/>
        <w:tblW w:w="0" w:type="auto"/>
        <w:tblLook w:val="04A0" w:firstRow="1" w:lastRow="0" w:firstColumn="1" w:lastColumn="0" w:noHBand="0" w:noVBand="1"/>
      </w:tblPr>
      <w:tblGrid>
        <w:gridCol w:w="1526"/>
        <w:gridCol w:w="7716"/>
      </w:tblGrid>
      <w:tr w:rsidR="005C4EA6" w:rsidTr="005C4EA6">
        <w:tc>
          <w:tcPr>
            <w:tcW w:w="1526" w:type="dxa"/>
          </w:tcPr>
          <w:p w:rsidR="005C4EA6" w:rsidRPr="002244B2" w:rsidRDefault="005C4EA6" w:rsidP="004E4BE6">
            <w:pPr>
              <w:tabs>
                <w:tab w:val="clear" w:pos="720"/>
              </w:tabs>
              <w:rPr>
                <w:rFonts w:ascii="Arial" w:eastAsia="MS Minngs" w:hAnsi="Arial" w:cs="Arial"/>
                <w:lang w:eastAsia="en-US"/>
              </w:rPr>
            </w:pPr>
            <w:r w:rsidRPr="002244B2">
              <w:rPr>
                <w:rFonts w:ascii="Arial" w:eastAsia="MS Minngs" w:hAnsi="Arial" w:cs="Arial"/>
                <w:lang w:eastAsia="en-US"/>
              </w:rPr>
              <w:t>Servicing</w:t>
            </w:r>
          </w:p>
          <w:p w:rsidR="00197EBE" w:rsidRPr="002244B2" w:rsidRDefault="00197EBE" w:rsidP="002244B2">
            <w:pPr>
              <w:tabs>
                <w:tab w:val="clear" w:pos="720"/>
              </w:tabs>
              <w:rPr>
                <w:rFonts w:ascii="Arial" w:hAnsi="Arial" w:cs="Arial"/>
                <w:b/>
                <w:lang w:eastAsia="nb-NO"/>
              </w:rPr>
            </w:pPr>
            <w:r w:rsidRPr="002244B2">
              <w:rPr>
                <w:rFonts w:ascii="Arial" w:eastAsia="MS Minngs" w:hAnsi="Arial" w:cs="Arial"/>
                <w:b/>
                <w:lang w:eastAsia="en-US"/>
              </w:rPr>
              <w:t>(</w:t>
            </w:r>
            <w:r w:rsidR="002244B2">
              <w:rPr>
                <w:rFonts w:ascii="Arial" w:eastAsia="MS Minngs" w:hAnsi="Arial" w:cs="Arial"/>
                <w:b/>
                <w:lang w:eastAsia="en-US"/>
              </w:rPr>
              <w:t>Lot 1</w:t>
            </w:r>
            <w:r w:rsidRPr="002244B2">
              <w:rPr>
                <w:rFonts w:ascii="Arial" w:eastAsia="MS Minngs" w:hAnsi="Arial" w:cs="Arial"/>
                <w:b/>
                <w:lang w:eastAsia="en-US"/>
              </w:rPr>
              <w:t xml:space="preserve"> only)</w:t>
            </w:r>
          </w:p>
        </w:tc>
        <w:tc>
          <w:tcPr>
            <w:tcW w:w="7716" w:type="dxa"/>
          </w:tcPr>
          <w:p w:rsidR="005C4EA6" w:rsidRPr="002244B2" w:rsidRDefault="002244B2" w:rsidP="005C4EA6">
            <w:pPr>
              <w:pStyle w:val="ListParagraph"/>
              <w:numPr>
                <w:ilvl w:val="0"/>
                <w:numId w:val="44"/>
              </w:numPr>
              <w:ind w:left="175" w:hanging="141"/>
              <w:rPr>
                <w:rFonts w:ascii="Arial" w:hAnsi="Arial" w:cs="Arial"/>
              </w:rPr>
            </w:pPr>
            <w:r>
              <w:rPr>
                <w:rFonts w:ascii="Arial" w:eastAsia="MS Minngs" w:hAnsi="Arial" w:cs="Arial"/>
                <w:sz w:val="20"/>
                <w:szCs w:val="20"/>
                <w:lang w:eastAsia="en-US"/>
              </w:rPr>
              <w:t>For UK Biobank only, t</w:t>
            </w:r>
            <w:r w:rsidR="005C4EA6" w:rsidRPr="002244B2">
              <w:rPr>
                <w:rFonts w:ascii="Arial" w:eastAsia="MS Minngs" w:hAnsi="Arial" w:cs="Arial"/>
                <w:sz w:val="20"/>
                <w:szCs w:val="20"/>
                <w:lang w:eastAsia="en-US"/>
              </w:rPr>
              <w:t>anks to be serviced regularly every 6 months</w:t>
            </w:r>
            <w:r w:rsidR="00150660" w:rsidRPr="002244B2">
              <w:rPr>
                <w:rFonts w:ascii="Arial" w:eastAsia="MS Minngs" w:hAnsi="Arial" w:cs="Arial"/>
                <w:sz w:val="20"/>
                <w:szCs w:val="20"/>
                <w:lang w:eastAsia="en-US"/>
              </w:rPr>
              <w:t xml:space="preserve"> </w:t>
            </w:r>
            <w:r w:rsidR="005C4EA6" w:rsidRPr="002244B2">
              <w:rPr>
                <w:rFonts w:ascii="Arial" w:eastAsia="MS Minngs" w:hAnsi="Arial" w:cs="Arial"/>
                <w:sz w:val="20"/>
                <w:szCs w:val="20"/>
                <w:lang w:eastAsia="en-US"/>
              </w:rPr>
              <w:t xml:space="preserve">to an arranged schedule </w:t>
            </w:r>
          </w:p>
          <w:p w:rsidR="005C4EA6" w:rsidRPr="002244B2" w:rsidRDefault="005C4EA6" w:rsidP="005C4EA6">
            <w:pPr>
              <w:pStyle w:val="ListParagraph"/>
              <w:numPr>
                <w:ilvl w:val="0"/>
                <w:numId w:val="44"/>
              </w:numPr>
              <w:ind w:left="175" w:hanging="141"/>
              <w:rPr>
                <w:rFonts w:ascii="Arial" w:hAnsi="Arial" w:cs="Arial"/>
              </w:rPr>
            </w:pPr>
            <w:r w:rsidRPr="002244B2">
              <w:rPr>
                <w:rFonts w:ascii="Arial" w:eastAsia="MS Minngs" w:hAnsi="Arial" w:cs="Arial"/>
                <w:sz w:val="20"/>
                <w:szCs w:val="20"/>
                <w:lang w:eastAsia="en-US"/>
              </w:rPr>
              <w:t>Also be required on an ad hoc basis to diagnose and repair issues</w:t>
            </w:r>
          </w:p>
        </w:tc>
      </w:tr>
    </w:tbl>
    <w:p w:rsidR="002244B2" w:rsidRDefault="002244B2" w:rsidP="008E4811">
      <w:pPr>
        <w:tabs>
          <w:tab w:val="left" w:pos="284"/>
        </w:tabs>
        <w:rPr>
          <w:rFonts w:ascii="Arial" w:hAnsi="Arial" w:cs="Arial"/>
          <w:b/>
        </w:rPr>
      </w:pPr>
    </w:p>
    <w:p w:rsidR="005636E5" w:rsidRPr="005636E5" w:rsidRDefault="00DD0CEA" w:rsidP="008E4811">
      <w:pPr>
        <w:tabs>
          <w:tab w:val="left" w:pos="284"/>
        </w:tabs>
        <w:rPr>
          <w:rFonts w:ascii="Arial" w:hAnsi="Arial" w:cs="Arial"/>
          <w:b/>
        </w:rPr>
      </w:pPr>
      <w:r>
        <w:rPr>
          <w:rFonts w:ascii="Arial" w:hAnsi="Arial" w:cs="Arial"/>
          <w:b/>
        </w:rPr>
        <w:t>1.5</w:t>
      </w:r>
      <w:r w:rsidR="005636E5" w:rsidRPr="005636E5">
        <w:rPr>
          <w:rFonts w:ascii="Arial" w:hAnsi="Arial" w:cs="Arial"/>
          <w:b/>
        </w:rPr>
        <w:tab/>
        <w:t xml:space="preserve">   Costing basis</w:t>
      </w:r>
    </w:p>
    <w:p w:rsidR="005636E5" w:rsidRDefault="005636E5" w:rsidP="008E4811">
      <w:pPr>
        <w:tabs>
          <w:tab w:val="left" w:pos="284"/>
        </w:tabs>
        <w:rPr>
          <w:rFonts w:ascii="Arial" w:hAnsi="Arial" w:cs="Arial"/>
        </w:rPr>
      </w:pPr>
    </w:p>
    <w:p w:rsidR="005636E5" w:rsidRDefault="005636E5" w:rsidP="008E4811">
      <w:pPr>
        <w:tabs>
          <w:tab w:val="left" w:pos="284"/>
        </w:tabs>
        <w:rPr>
          <w:rFonts w:ascii="Arial" w:hAnsi="Arial" w:cs="Arial"/>
        </w:rPr>
      </w:pPr>
      <w:r>
        <w:rPr>
          <w:rFonts w:ascii="Arial" w:hAnsi="Arial" w:cs="Arial"/>
        </w:rPr>
        <w:t>Costings</w:t>
      </w:r>
      <w:r w:rsidR="00D71071">
        <w:rPr>
          <w:rFonts w:ascii="Arial" w:hAnsi="Arial" w:cs="Arial"/>
        </w:rPr>
        <w:t xml:space="preserve"> for LN</w:t>
      </w:r>
      <w:r>
        <w:rPr>
          <w:rFonts w:ascii="Arial" w:hAnsi="Arial" w:cs="Arial"/>
        </w:rPr>
        <w:t xml:space="preserve"> </w:t>
      </w:r>
      <w:r w:rsidR="00A97B3F">
        <w:rPr>
          <w:rFonts w:ascii="Arial" w:hAnsi="Arial" w:cs="Arial"/>
        </w:rPr>
        <w:t>will be required</w:t>
      </w:r>
      <w:r>
        <w:rPr>
          <w:rFonts w:ascii="Arial" w:hAnsi="Arial" w:cs="Arial"/>
        </w:rPr>
        <w:t xml:space="preserve"> on the following basis:</w:t>
      </w:r>
    </w:p>
    <w:p w:rsidR="00D71071" w:rsidRDefault="005636E5" w:rsidP="005636E5">
      <w:pPr>
        <w:autoSpaceDE w:val="0"/>
        <w:autoSpaceDN w:val="0"/>
        <w:adjustRightInd w:val="0"/>
      </w:pPr>
      <w:r w:rsidRPr="00773185">
        <w:t>Price per tonne</w:t>
      </w:r>
    </w:p>
    <w:p w:rsidR="005636E5" w:rsidRPr="00D71071" w:rsidRDefault="005636E5" w:rsidP="005636E5">
      <w:pPr>
        <w:autoSpaceDE w:val="0"/>
        <w:autoSpaceDN w:val="0"/>
        <w:adjustRightInd w:val="0"/>
      </w:pPr>
      <w:r w:rsidRPr="00773185">
        <w:rPr>
          <w:rFonts w:eastAsia="Calibri"/>
        </w:rPr>
        <w:t xml:space="preserve">Energy Surcharge </w:t>
      </w:r>
    </w:p>
    <w:p w:rsidR="00773185" w:rsidRDefault="00773185" w:rsidP="00773185">
      <w:pPr>
        <w:autoSpaceDE w:val="0"/>
        <w:autoSpaceDN w:val="0"/>
        <w:adjustRightInd w:val="0"/>
        <w:rPr>
          <w:rFonts w:eastAsia="Calibri"/>
        </w:rPr>
      </w:pPr>
      <w:r w:rsidRPr="00773185">
        <w:rPr>
          <w:rFonts w:eastAsia="Calibri"/>
        </w:rPr>
        <w:t>Delivery Charge</w:t>
      </w:r>
      <w:r>
        <w:rPr>
          <w:rFonts w:eastAsia="Calibri"/>
        </w:rPr>
        <w:t>, if any</w:t>
      </w:r>
    </w:p>
    <w:p w:rsidR="00462F3E" w:rsidRPr="00773185" w:rsidRDefault="00462F3E" w:rsidP="00773185">
      <w:pPr>
        <w:autoSpaceDE w:val="0"/>
        <w:autoSpaceDN w:val="0"/>
        <w:adjustRightInd w:val="0"/>
        <w:rPr>
          <w:rFonts w:eastAsia="Calibri"/>
          <w:bCs/>
        </w:rPr>
      </w:pPr>
      <w:r>
        <w:rPr>
          <w:rFonts w:eastAsia="Calibri"/>
        </w:rPr>
        <w:t>Service Charge (for UK Biobank only)</w:t>
      </w:r>
      <w:bookmarkStart w:id="1" w:name="_GoBack"/>
      <w:bookmarkEnd w:id="1"/>
    </w:p>
    <w:p w:rsidR="005636E5" w:rsidRDefault="005636E5" w:rsidP="005636E5">
      <w:pPr>
        <w:autoSpaceDE w:val="0"/>
        <w:autoSpaceDN w:val="0"/>
        <w:adjustRightInd w:val="0"/>
        <w:rPr>
          <w:rFonts w:eastAsia="Calibri"/>
        </w:rPr>
      </w:pPr>
      <w:r w:rsidRPr="00773185">
        <w:rPr>
          <w:rFonts w:eastAsia="Calibri"/>
        </w:rPr>
        <w:t>Any other Charges</w:t>
      </w:r>
      <w:r w:rsidR="00773185">
        <w:rPr>
          <w:rFonts w:eastAsia="Calibri"/>
        </w:rPr>
        <w:t>, if any</w:t>
      </w:r>
      <w:r w:rsidRPr="00773185">
        <w:rPr>
          <w:rFonts w:eastAsia="Calibri"/>
        </w:rPr>
        <w:t xml:space="preserve"> </w:t>
      </w:r>
    </w:p>
    <w:p w:rsidR="00B25651" w:rsidRDefault="00B25651" w:rsidP="00B25651">
      <w:pPr>
        <w:pStyle w:val="CommentText"/>
        <w:rPr>
          <w:rFonts w:eastAsia="Calibri"/>
        </w:rPr>
      </w:pPr>
    </w:p>
    <w:p w:rsidR="00B25651" w:rsidRDefault="00B25651" w:rsidP="00B25651">
      <w:pPr>
        <w:pStyle w:val="CommentText"/>
      </w:pPr>
      <w:r>
        <w:t>If any delivery is less than 1 tonne, the charge for that delivery will be made on a pro-rata</w:t>
      </w:r>
      <w:r w:rsidR="00146819">
        <w:t xml:space="preserve"> basis</w:t>
      </w:r>
      <w:r>
        <w:t xml:space="preserve"> of the 1 tonne charge.</w:t>
      </w:r>
    </w:p>
    <w:p w:rsidR="00B25651" w:rsidRDefault="00B25651" w:rsidP="005636E5">
      <w:pPr>
        <w:autoSpaceDE w:val="0"/>
        <w:autoSpaceDN w:val="0"/>
        <w:adjustRightInd w:val="0"/>
        <w:rPr>
          <w:rFonts w:eastAsia="Calibri"/>
        </w:rPr>
      </w:pPr>
    </w:p>
    <w:p w:rsidR="00D71071" w:rsidRPr="00773185" w:rsidRDefault="00D71071" w:rsidP="005636E5">
      <w:pPr>
        <w:autoSpaceDE w:val="0"/>
        <w:autoSpaceDN w:val="0"/>
        <w:adjustRightInd w:val="0"/>
      </w:pPr>
      <w:r>
        <w:rPr>
          <w:rFonts w:eastAsia="Calibri"/>
        </w:rPr>
        <w:t>Full costing details</w:t>
      </w:r>
      <w:r w:rsidR="005C4EA6">
        <w:rPr>
          <w:rFonts w:eastAsia="Calibri"/>
        </w:rPr>
        <w:t xml:space="preserve"> for the entire specification</w:t>
      </w:r>
      <w:r>
        <w:rPr>
          <w:rFonts w:eastAsia="Calibri"/>
        </w:rPr>
        <w:t xml:space="preserve"> must be given as part of the response to this tender, in the table given in </w:t>
      </w:r>
      <w:r w:rsidRPr="005C4EA6">
        <w:rPr>
          <w:rFonts w:eastAsia="Calibri"/>
        </w:rPr>
        <w:t xml:space="preserve">Volume 2 of the </w:t>
      </w:r>
      <w:r>
        <w:rPr>
          <w:rFonts w:eastAsia="Calibri"/>
        </w:rPr>
        <w:t>tender pack.</w:t>
      </w:r>
    </w:p>
    <w:p w:rsidR="005636E5" w:rsidRPr="005636E5" w:rsidRDefault="005636E5" w:rsidP="008E4811">
      <w:pPr>
        <w:tabs>
          <w:tab w:val="left" w:pos="284"/>
        </w:tabs>
        <w:rPr>
          <w:rFonts w:ascii="Arial" w:hAnsi="Arial" w:cs="Arial"/>
        </w:rPr>
      </w:pPr>
      <w:r>
        <w:rPr>
          <w:rFonts w:ascii="Arial" w:hAnsi="Arial" w:cs="Arial"/>
        </w:rPr>
        <w:tab/>
      </w:r>
    </w:p>
    <w:p w:rsidR="00DD0CEA" w:rsidRPr="00DD0CEA" w:rsidRDefault="0025784C" w:rsidP="00CF0B20">
      <w:pPr>
        <w:tabs>
          <w:tab w:val="left" w:pos="284"/>
        </w:tabs>
        <w:rPr>
          <w:rFonts w:ascii="Arial" w:hAnsi="Arial" w:cs="Arial"/>
          <w:b/>
        </w:rPr>
      </w:pPr>
      <w:r w:rsidRPr="005636E5">
        <w:rPr>
          <w:rFonts w:ascii="Arial" w:hAnsi="Arial" w:cs="Arial"/>
          <w:b/>
        </w:rPr>
        <w:t>1.</w:t>
      </w:r>
      <w:r w:rsidR="00DD0CEA">
        <w:rPr>
          <w:rFonts w:ascii="Arial" w:hAnsi="Arial" w:cs="Arial"/>
          <w:b/>
        </w:rPr>
        <w:t>6</w:t>
      </w:r>
      <w:r w:rsidRPr="00DD0CEA">
        <w:rPr>
          <w:rFonts w:ascii="Arial" w:hAnsi="Arial" w:cs="Arial"/>
          <w:b/>
        </w:rPr>
        <w:t xml:space="preserve">   </w:t>
      </w:r>
      <w:bookmarkEnd w:id="0"/>
      <w:r w:rsidR="00DD0CEA" w:rsidRPr="00DD0CEA">
        <w:rPr>
          <w:rFonts w:ascii="Arial" w:hAnsi="Arial" w:cs="Arial"/>
          <w:b/>
        </w:rPr>
        <w:t>Innovation</w:t>
      </w:r>
    </w:p>
    <w:p w:rsidR="00DD0CEA" w:rsidRDefault="00DD0CEA" w:rsidP="00CF0B20">
      <w:pPr>
        <w:tabs>
          <w:tab w:val="left" w:pos="284"/>
        </w:tabs>
        <w:rPr>
          <w:rFonts w:ascii="Arial" w:hAnsi="Arial" w:cs="Arial"/>
        </w:rPr>
      </w:pPr>
    </w:p>
    <w:p w:rsidR="00DD0CEA" w:rsidRDefault="00DD0CEA" w:rsidP="00CF0B20">
      <w:pPr>
        <w:tabs>
          <w:tab w:val="left" w:pos="284"/>
        </w:tabs>
        <w:rPr>
          <w:rFonts w:cs="Calibri"/>
        </w:rPr>
      </w:pPr>
      <w:r w:rsidRPr="001B1309">
        <w:rPr>
          <w:rFonts w:cs="Calibri"/>
        </w:rPr>
        <w:t xml:space="preserve">UK Biobank expects that respondents to the ITT will address each of the specifications listed above. </w:t>
      </w:r>
      <w:r>
        <w:rPr>
          <w:rFonts w:cs="Calibri"/>
        </w:rPr>
        <w:t>In addition</w:t>
      </w:r>
      <w:r w:rsidRPr="001B1309">
        <w:rPr>
          <w:rFonts w:cs="Calibri"/>
        </w:rPr>
        <w:t xml:space="preserve">, we welcome suggestions for additional device features or for innovative, cost-effective proposals to improve the overall process </w:t>
      </w:r>
      <w:r>
        <w:rPr>
          <w:rFonts w:cs="Calibri"/>
        </w:rPr>
        <w:t>of LN supply.</w:t>
      </w:r>
    </w:p>
    <w:p w:rsidR="00DD0CEA" w:rsidRDefault="00DD0CEA" w:rsidP="00CF0B20">
      <w:pPr>
        <w:tabs>
          <w:tab w:val="left" w:pos="284"/>
        </w:tabs>
        <w:rPr>
          <w:rFonts w:cs="Calibri"/>
        </w:rPr>
      </w:pPr>
    </w:p>
    <w:p w:rsidR="00DD0CEA" w:rsidRPr="005636E5" w:rsidRDefault="00DD0CEA" w:rsidP="00DD0CEA">
      <w:pPr>
        <w:tabs>
          <w:tab w:val="left" w:pos="284"/>
        </w:tabs>
        <w:rPr>
          <w:rFonts w:ascii="Arial" w:hAnsi="Arial" w:cs="Arial"/>
          <w:b/>
        </w:rPr>
      </w:pPr>
      <w:r w:rsidRPr="00DD0CEA">
        <w:rPr>
          <w:rFonts w:ascii="Arial" w:hAnsi="Arial" w:cs="Arial"/>
          <w:b/>
        </w:rPr>
        <w:t>1.</w:t>
      </w:r>
      <w:r>
        <w:rPr>
          <w:rFonts w:ascii="Arial" w:hAnsi="Arial" w:cs="Arial"/>
          <w:b/>
        </w:rPr>
        <w:t>7</w:t>
      </w:r>
      <w:r>
        <w:rPr>
          <w:rFonts w:ascii="Arial" w:hAnsi="Arial" w:cs="Arial"/>
        </w:rPr>
        <w:t xml:space="preserve">  </w:t>
      </w:r>
      <w:r w:rsidR="00707277" w:rsidRPr="00707277">
        <w:rPr>
          <w:rFonts w:ascii="Arial" w:hAnsi="Arial" w:cs="Arial"/>
          <w:b/>
        </w:rPr>
        <w:t>Supporting documentation</w:t>
      </w:r>
    </w:p>
    <w:p w:rsidR="00DD0CEA" w:rsidRPr="00883002" w:rsidRDefault="00DD0CEA" w:rsidP="00DD0CEA">
      <w:pPr>
        <w:tabs>
          <w:tab w:val="left" w:pos="284"/>
        </w:tabs>
        <w:rPr>
          <w:rFonts w:ascii="Arial" w:hAnsi="Arial" w:cs="Arial"/>
        </w:rPr>
      </w:pPr>
    </w:p>
    <w:p w:rsidR="00773185" w:rsidRPr="00883002" w:rsidRDefault="00773185" w:rsidP="00DD0CEA">
      <w:pPr>
        <w:tabs>
          <w:tab w:val="left" w:pos="284"/>
        </w:tabs>
        <w:rPr>
          <w:rFonts w:ascii="Arial" w:hAnsi="Arial" w:cs="Arial"/>
        </w:rPr>
      </w:pPr>
      <w:r w:rsidRPr="00883002">
        <w:rPr>
          <w:rFonts w:ascii="Arial" w:hAnsi="Arial" w:cs="Arial"/>
        </w:rPr>
        <w:t xml:space="preserve">Suppliers will need to include the full specification for the LN they are bidding to supply, so that UK Biobank can ensure the quality and purity of the LN to be supplied. </w:t>
      </w:r>
    </w:p>
    <w:p w:rsidR="00773185" w:rsidRPr="00883002" w:rsidRDefault="00773185" w:rsidP="00DD0CEA">
      <w:pPr>
        <w:tabs>
          <w:tab w:val="left" w:pos="284"/>
        </w:tabs>
        <w:rPr>
          <w:rFonts w:ascii="Arial" w:hAnsi="Arial" w:cs="Arial"/>
        </w:rPr>
      </w:pPr>
    </w:p>
    <w:p w:rsidR="00707277" w:rsidRPr="00883002" w:rsidRDefault="00773185" w:rsidP="00DD0CEA">
      <w:pPr>
        <w:tabs>
          <w:tab w:val="left" w:pos="284"/>
        </w:tabs>
        <w:rPr>
          <w:rFonts w:ascii="Arial" w:hAnsi="Arial" w:cs="Arial"/>
        </w:rPr>
      </w:pPr>
      <w:r w:rsidRPr="00883002">
        <w:rPr>
          <w:rFonts w:ascii="Arial" w:hAnsi="Arial" w:cs="Arial"/>
        </w:rPr>
        <w:t>Full specifications will also be required for the telemetry equipment to be supplied.</w:t>
      </w:r>
    </w:p>
    <w:p w:rsidR="00707277" w:rsidRDefault="00707277" w:rsidP="00DD0CEA">
      <w:pPr>
        <w:tabs>
          <w:tab w:val="left" w:pos="284"/>
        </w:tabs>
        <w:rPr>
          <w:rFonts w:ascii="Arial" w:hAnsi="Arial" w:cs="Arial"/>
        </w:rPr>
      </w:pPr>
    </w:p>
    <w:p w:rsidR="00DD0CEA" w:rsidRDefault="00DD0CEA" w:rsidP="00DD0CEA">
      <w:pPr>
        <w:tabs>
          <w:tab w:val="left" w:pos="284"/>
        </w:tabs>
        <w:rPr>
          <w:rFonts w:ascii="Arial" w:hAnsi="Arial" w:cs="Arial"/>
        </w:rPr>
      </w:pPr>
      <w:r w:rsidRPr="005636E5">
        <w:rPr>
          <w:rFonts w:ascii="Arial" w:hAnsi="Arial" w:cs="Arial"/>
        </w:rPr>
        <w:t xml:space="preserve">Bidders should NOT send catalogues as their response to this tender. </w:t>
      </w:r>
      <w:r w:rsidR="00707277">
        <w:rPr>
          <w:rFonts w:ascii="Arial" w:hAnsi="Arial" w:cs="Arial"/>
        </w:rPr>
        <w:t>Specific items</w:t>
      </w:r>
      <w:r w:rsidRPr="005636E5">
        <w:rPr>
          <w:rFonts w:ascii="Arial" w:hAnsi="Arial" w:cs="Arial"/>
        </w:rPr>
        <w:t xml:space="preserve"> the bidder is bidding to supply need to be indicated clearly within the response document. Catalogues may be appended to the response where relevant, for information only.</w:t>
      </w:r>
    </w:p>
    <w:p w:rsidR="00DD0CEA" w:rsidRDefault="00DD0CEA" w:rsidP="00DD0CEA">
      <w:pPr>
        <w:tabs>
          <w:tab w:val="left" w:pos="284"/>
        </w:tabs>
        <w:rPr>
          <w:rFonts w:ascii="Arial" w:hAnsi="Arial" w:cs="Arial"/>
        </w:rPr>
      </w:pPr>
    </w:p>
    <w:sectPr w:rsidR="00DD0CEA" w:rsidSect="00CF0B20">
      <w:footerReference w:type="default" r:id="rId12"/>
      <w:pgSz w:w="11906" w:h="16838"/>
      <w:pgMar w:top="1134" w:right="1440" w:bottom="1134"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BzACAATQBhAGkAbg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DF" w:rsidRDefault="00546FDF" w:rsidP="00372712">
      <w:r>
        <w:separator/>
      </w:r>
    </w:p>
  </w:endnote>
  <w:endnote w:type="continuationSeparator" w:id="0">
    <w:p w:rsidR="00546FDF" w:rsidRDefault="00546FDF" w:rsidP="0037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97692"/>
      <w:docPartObj>
        <w:docPartGallery w:val="Page Numbers (Bottom of Page)"/>
        <w:docPartUnique/>
      </w:docPartObj>
    </w:sdtPr>
    <w:sdtEndPr>
      <w:rPr>
        <w:noProof/>
      </w:rPr>
    </w:sdtEndPr>
    <w:sdtContent>
      <w:p w:rsidR="003E733F" w:rsidRDefault="003E733F">
        <w:pPr>
          <w:pStyle w:val="Footer"/>
          <w:jc w:val="center"/>
        </w:pPr>
        <w:r>
          <w:fldChar w:fldCharType="begin"/>
        </w:r>
        <w:r>
          <w:instrText xml:space="preserve"> PAGE   \* MERGEFORMAT </w:instrText>
        </w:r>
        <w:r>
          <w:fldChar w:fldCharType="separate"/>
        </w:r>
        <w:r w:rsidR="00462F3E">
          <w:rPr>
            <w:noProof/>
          </w:rPr>
          <w:t>3</w:t>
        </w:r>
        <w:r>
          <w:rPr>
            <w:noProof/>
          </w:rPr>
          <w:fldChar w:fldCharType="end"/>
        </w:r>
      </w:p>
    </w:sdtContent>
  </w:sdt>
  <w:p w:rsidR="003E733F" w:rsidRDefault="003E7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DF" w:rsidRDefault="00546FDF" w:rsidP="00372712">
      <w:r>
        <w:separator/>
      </w:r>
    </w:p>
  </w:footnote>
  <w:footnote w:type="continuationSeparator" w:id="0">
    <w:p w:rsidR="00546FDF" w:rsidRDefault="00546FDF" w:rsidP="0037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93"/>
    <w:multiLevelType w:val="hybridMultilevel"/>
    <w:tmpl w:val="0108D8F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066342DB"/>
    <w:multiLevelType w:val="hybridMultilevel"/>
    <w:tmpl w:val="7D14DF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7C6990"/>
    <w:multiLevelType w:val="hybridMultilevel"/>
    <w:tmpl w:val="26CA64C6"/>
    <w:lvl w:ilvl="0" w:tplc="8E68CC30">
      <w:start w:val="1"/>
      <w:numFmt w:val="bullet"/>
      <w:pStyle w:val="BulletMOINormal"/>
      <w:lvlText w:val=""/>
      <w:lvlJc w:val="left"/>
      <w:pPr>
        <w:tabs>
          <w:tab w:val="num" w:pos="1599"/>
        </w:tabs>
        <w:ind w:left="159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C56C6C"/>
    <w:multiLevelType w:val="multilevel"/>
    <w:tmpl w:val="735648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4610A8"/>
    <w:multiLevelType w:val="hybridMultilevel"/>
    <w:tmpl w:val="AC4EC56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78591A"/>
    <w:multiLevelType w:val="hybridMultilevel"/>
    <w:tmpl w:val="2710E7DC"/>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8D68C0"/>
    <w:multiLevelType w:val="hybridMultilevel"/>
    <w:tmpl w:val="65364BD2"/>
    <w:lvl w:ilvl="0" w:tplc="1CBCE2D4">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C00A64"/>
    <w:multiLevelType w:val="hybridMultilevel"/>
    <w:tmpl w:val="DCEAA5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D2C5E7A"/>
    <w:multiLevelType w:val="hybridMultilevel"/>
    <w:tmpl w:val="E24AD79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B70A23"/>
    <w:multiLevelType w:val="multilevel"/>
    <w:tmpl w:val="28BE875C"/>
    <w:name w:val="TOC 9"/>
    <w:lvl w:ilvl="0">
      <w:start w:val="1"/>
      <w:numFmt w:val="decimal"/>
      <w:pStyle w:val="TOC9"/>
      <w:isLgl/>
      <w:lvlText w:val="%1"/>
      <w:lvlJc w:val="left"/>
      <w:pPr>
        <w:tabs>
          <w:tab w:val="num" w:pos="720"/>
        </w:tabs>
        <w:ind w:left="720" w:hanging="720"/>
      </w:pPr>
      <w:rPr>
        <w:b w:val="0"/>
        <w:i w:val="0"/>
        <w:u w:val="none"/>
      </w:rPr>
    </w:lvl>
    <w:lvl w:ilvl="1">
      <w:start w:val="1"/>
      <w:numFmt w:val="decimal"/>
      <w:isLgl/>
      <w:lvlText w:val="(a)"/>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10">
    <w:nsid w:val="21C35B90"/>
    <w:multiLevelType w:val="multilevel"/>
    <w:tmpl w:val="EF02DB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021C2C"/>
    <w:multiLevelType w:val="hybridMultilevel"/>
    <w:tmpl w:val="DCEAA5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1E1CA1"/>
    <w:multiLevelType w:val="hybridMultilevel"/>
    <w:tmpl w:val="AC4EC56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F771EFC"/>
    <w:multiLevelType w:val="hybridMultilevel"/>
    <w:tmpl w:val="B04E3DF2"/>
    <w:lvl w:ilvl="0" w:tplc="0F20920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1A1997"/>
    <w:multiLevelType w:val="hybridMultilevel"/>
    <w:tmpl w:val="C47434CA"/>
    <w:name w:val="Bullets Main"/>
    <w:lvl w:ilvl="0" w:tplc="BE705A7A">
      <w:start w:val="1"/>
      <w:numFmt w:val="bullet"/>
      <w:pStyle w:val="BulletsMain"/>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nsid w:val="313322C4"/>
    <w:multiLevelType w:val="multilevel"/>
    <w:tmpl w:val="3FE6CCFE"/>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ascii="Tahoma" w:hAnsi="Tahoma" w:cs="Tahoma" w:hint="default"/>
        <w:b/>
        <w:i w:val="0"/>
        <w:color w:val="auto"/>
        <w:sz w:val="20"/>
        <w:szCs w:val="20"/>
      </w:rPr>
    </w:lvl>
    <w:lvl w:ilvl="2">
      <w:start w:val="1"/>
      <w:numFmt w:val="lowerLetter"/>
      <w:lvlText w:val="%3)"/>
      <w:lvlJc w:val="left"/>
      <w:pPr>
        <w:ind w:left="1224" w:hanging="504"/>
      </w:pPr>
      <w:rPr>
        <w:rFonts w:hint="default"/>
        <w:b w:val="0"/>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1F7BCF"/>
    <w:multiLevelType w:val="hybridMultilevel"/>
    <w:tmpl w:val="3236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106B6F"/>
    <w:multiLevelType w:val="hybridMultilevel"/>
    <w:tmpl w:val="570CD5E4"/>
    <w:lvl w:ilvl="0" w:tplc="1CBCE2D4">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0A563E"/>
    <w:multiLevelType w:val="hybridMultilevel"/>
    <w:tmpl w:val="7D14DF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916BC3"/>
    <w:multiLevelType w:val="hybridMultilevel"/>
    <w:tmpl w:val="195E91A6"/>
    <w:name w:val="Parties"/>
    <w:lvl w:ilvl="0" w:tplc="23D403DA">
      <w:start w:val="1"/>
      <w:numFmt w:val="decimal"/>
      <w:pStyle w:val="Partie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79550E7"/>
    <w:multiLevelType w:val="hybridMultilevel"/>
    <w:tmpl w:val="C61A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3D1F74"/>
    <w:multiLevelType w:val="hybridMultilevel"/>
    <w:tmpl w:val="6C8A64A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9FB6716"/>
    <w:multiLevelType w:val="hybridMultilevel"/>
    <w:tmpl w:val="570CD5E4"/>
    <w:lvl w:ilvl="0" w:tplc="1CBCE2D4">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E3484C"/>
    <w:multiLevelType w:val="multilevel"/>
    <w:tmpl w:val="9636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61626"/>
    <w:multiLevelType w:val="hybridMultilevel"/>
    <w:tmpl w:val="B04E3DF2"/>
    <w:lvl w:ilvl="0" w:tplc="0F20920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B20D2A"/>
    <w:multiLevelType w:val="hybridMultilevel"/>
    <w:tmpl w:val="7D14DF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31F7A9D"/>
    <w:multiLevelType w:val="multilevel"/>
    <w:tmpl w:val="7BC6D30E"/>
    <w:name w:val="Introduction"/>
    <w:lvl w:ilvl="0">
      <w:start w:val="1"/>
      <w:numFmt w:val="upperLetter"/>
      <w:pStyle w:val="Introduction"/>
      <w:lvlText w:val="(%1)"/>
      <w:lvlJc w:val="left"/>
      <w:pPr>
        <w:tabs>
          <w:tab w:val="num" w:pos="720"/>
        </w:tabs>
        <w:ind w:left="720" w:hanging="720"/>
      </w:pPr>
      <w:rPr>
        <w:rFonts w:hint="default"/>
      </w:rPr>
    </w:lvl>
    <w:lvl w:ilvl="1">
      <w:start w:val="1"/>
      <w:numFmt w:val="none"/>
      <w:lvlText w:val="%2"/>
      <w:lvlJc w:val="left"/>
      <w:pPr>
        <w:tabs>
          <w:tab w:val="num" w:pos="720"/>
        </w:tabs>
        <w:ind w:left="720" w:hanging="720"/>
      </w:pPr>
      <w:rPr>
        <w:rFonts w:hint="default"/>
      </w:rPr>
    </w:lvl>
    <w:lvl w:ilvl="2">
      <w:start w:val="1"/>
      <w:numFmt w:val="none"/>
      <w:lvlText w:val="%3"/>
      <w:lvlJc w:val="left"/>
      <w:pPr>
        <w:tabs>
          <w:tab w:val="num" w:pos="720"/>
        </w:tabs>
        <w:ind w:left="720" w:hanging="720"/>
      </w:pPr>
      <w:rPr>
        <w:rFonts w:hint="default"/>
      </w:rPr>
    </w:lvl>
    <w:lvl w:ilvl="3">
      <w:start w:val="1"/>
      <w:numFmt w:val="none"/>
      <w:lvlText w:val="%4"/>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8"/>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27">
    <w:nsid w:val="67BF4D4B"/>
    <w:multiLevelType w:val="hybridMultilevel"/>
    <w:tmpl w:val="5688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080827"/>
    <w:multiLevelType w:val="hybridMultilevel"/>
    <w:tmpl w:val="B04E3DF2"/>
    <w:lvl w:ilvl="0" w:tplc="0F20920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554888"/>
    <w:multiLevelType w:val="multilevel"/>
    <w:tmpl w:val="3B1289BE"/>
    <w:name w:val="Schedule"/>
    <w:lvl w:ilvl="0">
      <w:start w:val="1"/>
      <w:numFmt w:val="decimal"/>
      <w:lvlRestart w:val="0"/>
      <w:pStyle w:val="ScheduleLev1"/>
      <w:isLgl/>
      <w:lvlText w:val="%1"/>
      <w:lvlJc w:val="left"/>
      <w:pPr>
        <w:tabs>
          <w:tab w:val="num" w:pos="720"/>
        </w:tabs>
        <w:ind w:left="720" w:hanging="720"/>
      </w:pPr>
      <w:rPr>
        <w:rFonts w:cs="Tahoma" w:hint="default"/>
        <w:b/>
        <w:i w:val="0"/>
        <w:sz w:val="20"/>
        <w:szCs w:val="20"/>
        <w:u w:val="none"/>
      </w:rPr>
    </w:lvl>
    <w:lvl w:ilvl="1">
      <w:start w:val="1"/>
      <w:numFmt w:val="decimal"/>
      <w:pStyle w:val="ScheduleLev2"/>
      <w:isLgl/>
      <w:lvlText w:val="%1.%2"/>
      <w:lvlJc w:val="left"/>
      <w:pPr>
        <w:tabs>
          <w:tab w:val="num" w:pos="720"/>
        </w:tabs>
        <w:ind w:left="720" w:hanging="720"/>
      </w:pPr>
      <w:rPr>
        <w:rFonts w:hint="default"/>
      </w:rPr>
    </w:lvl>
    <w:lvl w:ilvl="2">
      <w:start w:val="1"/>
      <w:numFmt w:val="lowerLetter"/>
      <w:pStyle w:val="ScheduleLev3"/>
      <w:lvlText w:val="(%3)"/>
      <w:lvlJc w:val="left"/>
      <w:pPr>
        <w:tabs>
          <w:tab w:val="num" w:pos="1440"/>
        </w:tabs>
        <w:ind w:left="1440" w:hanging="720"/>
      </w:pPr>
      <w:rPr>
        <w:rFonts w:hint="default"/>
      </w:rPr>
    </w:lvl>
    <w:lvl w:ilvl="3">
      <w:start w:val="1"/>
      <w:numFmt w:val="lowerRoman"/>
      <w:pStyle w:val="ScheduleLev4"/>
      <w:lvlText w:val="(%4)"/>
      <w:lvlJc w:val="left"/>
      <w:pPr>
        <w:tabs>
          <w:tab w:val="num" w:pos="2160"/>
        </w:tabs>
        <w:ind w:left="2160" w:hanging="720"/>
      </w:pPr>
      <w:rPr>
        <w:rFonts w:hint="default"/>
      </w:rPr>
    </w:lvl>
    <w:lvl w:ilvl="4">
      <w:start w:val="1"/>
      <w:numFmt w:val="upperLetter"/>
      <w:pStyle w:val="ScheduleLev5"/>
      <w:lvlText w:val="(%5)"/>
      <w:lvlJc w:val="left"/>
      <w:pPr>
        <w:tabs>
          <w:tab w:val="num" w:pos="2880"/>
        </w:tabs>
        <w:ind w:left="2880" w:hanging="72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D49529B"/>
    <w:multiLevelType w:val="multilevel"/>
    <w:tmpl w:val="9F8C6D0A"/>
    <w:name w:val="Corp"/>
    <w:lvl w:ilvl="0">
      <w:start w:val="1"/>
      <w:numFmt w:val="decimal"/>
      <w:pStyle w:val="CorpLevel1"/>
      <w:isLgl/>
      <w:lvlText w:val="%1"/>
      <w:lvlJc w:val="left"/>
      <w:pPr>
        <w:tabs>
          <w:tab w:val="num" w:pos="720"/>
        </w:tabs>
        <w:ind w:left="720" w:hanging="720"/>
      </w:pPr>
      <w:rPr>
        <w:rFonts w:hint="default"/>
        <w:b/>
        <w:i w:val="0"/>
        <w:kern w:val="16"/>
        <w:sz w:val="20"/>
        <w:szCs w:val="20"/>
      </w:rPr>
    </w:lvl>
    <w:lvl w:ilvl="1">
      <w:start w:val="1"/>
      <w:numFmt w:val="decimal"/>
      <w:pStyle w:val="CorpLevel2"/>
      <w:isLgl/>
      <w:lvlText w:val="%1.%2"/>
      <w:lvlJc w:val="left"/>
      <w:pPr>
        <w:tabs>
          <w:tab w:val="num" w:pos="720"/>
        </w:tabs>
        <w:ind w:left="720" w:hanging="720"/>
      </w:pPr>
      <w:rPr>
        <w:rFonts w:hint="default"/>
      </w:rPr>
    </w:lvl>
    <w:lvl w:ilvl="2">
      <w:start w:val="1"/>
      <w:numFmt w:val="lowerLetter"/>
      <w:pStyle w:val="CorpLevel3"/>
      <w:lvlText w:val="(%3)"/>
      <w:lvlJc w:val="left"/>
      <w:pPr>
        <w:tabs>
          <w:tab w:val="num" w:pos="1440"/>
        </w:tabs>
        <w:ind w:left="1440" w:hanging="720"/>
      </w:pPr>
      <w:rPr>
        <w:rFonts w:hint="default"/>
        <w:b w:val="0"/>
      </w:rPr>
    </w:lvl>
    <w:lvl w:ilvl="3">
      <w:start w:val="1"/>
      <w:numFmt w:val="lowerRoman"/>
      <w:pStyle w:val="CorpLevel4"/>
      <w:lvlText w:val="(%4)"/>
      <w:lvlJc w:val="left"/>
      <w:pPr>
        <w:tabs>
          <w:tab w:val="num" w:pos="2160"/>
        </w:tabs>
        <w:ind w:left="2160" w:hanging="720"/>
      </w:pPr>
      <w:rPr>
        <w:rFonts w:hint="default"/>
      </w:rPr>
    </w:lvl>
    <w:lvl w:ilvl="4">
      <w:start w:val="1"/>
      <w:numFmt w:val="upperLetter"/>
      <w:pStyle w:val="CorpLevel5"/>
      <w:lvlText w:val="(%5)"/>
      <w:lvlJc w:val="left"/>
      <w:pPr>
        <w:tabs>
          <w:tab w:val="num" w:pos="2880"/>
        </w:tabs>
        <w:ind w:left="2880" w:hanging="720"/>
      </w:pPr>
      <w:rPr>
        <w:rFonts w:hint="default"/>
      </w:rPr>
    </w:lvl>
    <w:lvl w:ilvl="5">
      <w:start w:val="27"/>
      <w:numFmt w:val="lowerLetter"/>
      <w:pStyle w:val="CorpLevel6"/>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7345688D"/>
    <w:multiLevelType w:val="hybridMultilevel"/>
    <w:tmpl w:val="56682D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4844BC2"/>
    <w:multiLevelType w:val="hybridMultilevel"/>
    <w:tmpl w:val="DCEAA5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49C60F7"/>
    <w:multiLevelType w:val="hybridMultilevel"/>
    <w:tmpl w:val="2710E7DC"/>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DB4F68"/>
    <w:multiLevelType w:val="hybridMultilevel"/>
    <w:tmpl w:val="1B920C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5A74B71"/>
    <w:multiLevelType w:val="hybridMultilevel"/>
    <w:tmpl w:val="2CC846E6"/>
    <w:lvl w:ilvl="0" w:tplc="1CBCE2D4">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6B0DE9"/>
    <w:multiLevelType w:val="hybridMultilevel"/>
    <w:tmpl w:val="57248C62"/>
    <w:lvl w:ilvl="0" w:tplc="FC12C49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144849"/>
    <w:multiLevelType w:val="hybridMultilevel"/>
    <w:tmpl w:val="F12CC8EA"/>
    <w:name w:val="Bullets Sub"/>
    <w:lvl w:ilvl="0" w:tplc="E392FA4C">
      <w:start w:val="1"/>
      <w:numFmt w:val="bullet"/>
      <w:pStyle w:val="BulletsSub"/>
      <w:lvlText w:val=""/>
      <w:lvlJc w:val="left"/>
      <w:pPr>
        <w:tabs>
          <w:tab w:val="num" w:pos="1440"/>
        </w:tabs>
        <w:ind w:left="1803"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BE30822"/>
    <w:multiLevelType w:val="hybridMultilevel"/>
    <w:tmpl w:val="7D14DF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D643501"/>
    <w:multiLevelType w:val="multilevel"/>
    <w:tmpl w:val="FA2E4832"/>
    <w:name w:val="Simple"/>
    <w:lvl w:ilvl="0">
      <w:start w:val="1"/>
      <w:numFmt w:val="decimal"/>
      <w:lvlRestart w:val="0"/>
      <w:pStyle w:val="SimpleParaLevel1"/>
      <w:isLgl/>
      <w:lvlText w:val="%1"/>
      <w:lvlJc w:val="left"/>
      <w:pPr>
        <w:tabs>
          <w:tab w:val="num" w:pos="720"/>
        </w:tabs>
        <w:ind w:left="720" w:hanging="720"/>
      </w:pPr>
      <w:rPr>
        <w:rFonts w:hint="default"/>
        <w:b w:val="0"/>
        <w:i w:val="0"/>
        <w:sz w:val="20"/>
        <w:szCs w:val="20"/>
        <w:u w:val="none"/>
      </w:rPr>
    </w:lvl>
    <w:lvl w:ilvl="1">
      <w:start w:val="1"/>
      <w:numFmt w:val="lowerLetter"/>
      <w:pStyle w:val="SimpleParaLevel2"/>
      <w:lvlText w:val="(%2)"/>
      <w:lvlJc w:val="left"/>
      <w:pPr>
        <w:tabs>
          <w:tab w:val="num" w:pos="1440"/>
        </w:tabs>
        <w:ind w:left="1440" w:hanging="720"/>
      </w:pPr>
      <w:rPr>
        <w:rFonts w:hint="default"/>
      </w:rPr>
    </w:lvl>
    <w:lvl w:ilvl="2">
      <w:start w:val="1"/>
      <w:numFmt w:val="lowerRoman"/>
      <w:pStyle w:val="SimpleParaLevel3"/>
      <w:lvlText w:val="(%3)"/>
      <w:lvlJc w:val="left"/>
      <w:pPr>
        <w:tabs>
          <w:tab w:val="num" w:pos="2160"/>
        </w:tabs>
        <w:ind w:left="2160" w:hanging="720"/>
      </w:pPr>
      <w:rPr>
        <w:rFonts w:hint="default"/>
      </w:rPr>
    </w:lvl>
    <w:lvl w:ilvl="3">
      <w:start w:val="1"/>
      <w:numFmt w:val="upperLetter"/>
      <w:pStyle w:val="SimpleParaLevel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7E002272"/>
    <w:multiLevelType w:val="multilevel"/>
    <w:tmpl w:val="D2A6AEC4"/>
    <w:name w:val="Heading"/>
    <w:lvl w:ilvl="0">
      <w:start w:val="1"/>
      <w:numFmt w:val="none"/>
      <w:pStyle w:val="Heading1"/>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abstractNumId w:val="14"/>
  </w:num>
  <w:num w:numId="2">
    <w:abstractNumId w:val="37"/>
  </w:num>
  <w:num w:numId="3">
    <w:abstractNumId w:val="30"/>
  </w:num>
  <w:num w:numId="4">
    <w:abstractNumId w:val="30"/>
  </w:num>
  <w:num w:numId="5">
    <w:abstractNumId w:val="40"/>
  </w:num>
  <w:num w:numId="6">
    <w:abstractNumId w:val="26"/>
  </w:num>
  <w:num w:numId="7">
    <w:abstractNumId w:val="19"/>
  </w:num>
  <w:num w:numId="8">
    <w:abstractNumId w:val="29"/>
  </w:num>
  <w:num w:numId="9">
    <w:abstractNumId w:val="39"/>
  </w:num>
  <w:num w:numId="10">
    <w:abstractNumId w:val="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38"/>
  </w:num>
  <w:num w:numId="16">
    <w:abstractNumId w:val="17"/>
  </w:num>
  <w:num w:numId="17">
    <w:abstractNumId w:val="8"/>
  </w:num>
  <w:num w:numId="18">
    <w:abstractNumId w:val="21"/>
  </w:num>
  <w:num w:numId="19">
    <w:abstractNumId w:val="31"/>
  </w:num>
  <w:num w:numId="20">
    <w:abstractNumId w:val="4"/>
  </w:num>
  <w:num w:numId="21">
    <w:abstractNumId w:val="28"/>
  </w:num>
  <w:num w:numId="22">
    <w:abstractNumId w:val="5"/>
  </w:num>
  <w:num w:numId="23">
    <w:abstractNumId w:val="6"/>
  </w:num>
  <w:num w:numId="24">
    <w:abstractNumId w:val="32"/>
  </w:num>
  <w:num w:numId="25">
    <w:abstractNumId w:val="24"/>
  </w:num>
  <w:num w:numId="26">
    <w:abstractNumId w:val="33"/>
  </w:num>
  <w:num w:numId="27">
    <w:abstractNumId w:val="35"/>
  </w:num>
  <w:num w:numId="28">
    <w:abstractNumId w:val="25"/>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4"/>
  </w:num>
  <w:num w:numId="33">
    <w:abstractNumId w:val="22"/>
  </w:num>
  <w:num w:numId="34">
    <w:abstractNumId w:val="1"/>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
  </w:num>
  <w:num w:numId="39">
    <w:abstractNumId w:val="20"/>
  </w:num>
  <w:num w:numId="40">
    <w:abstractNumId w:val="0"/>
  </w:num>
  <w:num w:numId="41">
    <w:abstractNumId w:val="23"/>
  </w:num>
  <w:num w:numId="42">
    <w:abstractNumId w:val="27"/>
  </w:num>
  <w:num w:numId="43">
    <w:abstractNumId w:val="16"/>
  </w:num>
  <w:num w:numId="44">
    <w:abstractNumId w:val="36"/>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A2"/>
    <w:rsid w:val="000042E4"/>
    <w:rsid w:val="00007A11"/>
    <w:rsid w:val="0002659C"/>
    <w:rsid w:val="00033027"/>
    <w:rsid w:val="00040386"/>
    <w:rsid w:val="00050D00"/>
    <w:rsid w:val="000641B6"/>
    <w:rsid w:val="0006484D"/>
    <w:rsid w:val="00065EF7"/>
    <w:rsid w:val="0007247A"/>
    <w:rsid w:val="000802FA"/>
    <w:rsid w:val="00090E5E"/>
    <w:rsid w:val="000A08E8"/>
    <w:rsid w:val="000A192C"/>
    <w:rsid w:val="000B41D4"/>
    <w:rsid w:val="000C5372"/>
    <w:rsid w:val="000C5D3F"/>
    <w:rsid w:val="000C5F6A"/>
    <w:rsid w:val="000D05EF"/>
    <w:rsid w:val="000D537E"/>
    <w:rsid w:val="000D54BB"/>
    <w:rsid w:val="000D5815"/>
    <w:rsid w:val="000E493A"/>
    <w:rsid w:val="000F536A"/>
    <w:rsid w:val="000F554F"/>
    <w:rsid w:val="000F7EF8"/>
    <w:rsid w:val="00103449"/>
    <w:rsid w:val="00110D53"/>
    <w:rsid w:val="00111A22"/>
    <w:rsid w:val="0012157B"/>
    <w:rsid w:val="00121C48"/>
    <w:rsid w:val="00122B52"/>
    <w:rsid w:val="00123540"/>
    <w:rsid w:val="00124129"/>
    <w:rsid w:val="00143569"/>
    <w:rsid w:val="00146730"/>
    <w:rsid w:val="00146819"/>
    <w:rsid w:val="00150660"/>
    <w:rsid w:val="00156254"/>
    <w:rsid w:val="00162FEC"/>
    <w:rsid w:val="0016376C"/>
    <w:rsid w:val="00164387"/>
    <w:rsid w:val="00165C66"/>
    <w:rsid w:val="00175ED1"/>
    <w:rsid w:val="00197EBE"/>
    <w:rsid w:val="001B2F3C"/>
    <w:rsid w:val="001B4751"/>
    <w:rsid w:val="001B77C2"/>
    <w:rsid w:val="001E63AE"/>
    <w:rsid w:val="001E6E2D"/>
    <w:rsid w:val="001F3CC3"/>
    <w:rsid w:val="001F6040"/>
    <w:rsid w:val="002012F4"/>
    <w:rsid w:val="00205301"/>
    <w:rsid w:val="002058B0"/>
    <w:rsid w:val="00210D47"/>
    <w:rsid w:val="00221943"/>
    <w:rsid w:val="002224FF"/>
    <w:rsid w:val="002229B6"/>
    <w:rsid w:val="002244B2"/>
    <w:rsid w:val="00233CFF"/>
    <w:rsid w:val="00234310"/>
    <w:rsid w:val="002361ED"/>
    <w:rsid w:val="00241DA1"/>
    <w:rsid w:val="00246AA5"/>
    <w:rsid w:val="00253771"/>
    <w:rsid w:val="002545A7"/>
    <w:rsid w:val="00255904"/>
    <w:rsid w:val="00256767"/>
    <w:rsid w:val="0025784C"/>
    <w:rsid w:val="002702FB"/>
    <w:rsid w:val="00271DA1"/>
    <w:rsid w:val="00272184"/>
    <w:rsid w:val="00274D77"/>
    <w:rsid w:val="002761BF"/>
    <w:rsid w:val="00281A57"/>
    <w:rsid w:val="00283499"/>
    <w:rsid w:val="00283E3A"/>
    <w:rsid w:val="00285129"/>
    <w:rsid w:val="002943CC"/>
    <w:rsid w:val="002A474A"/>
    <w:rsid w:val="002A55CA"/>
    <w:rsid w:val="002A6120"/>
    <w:rsid w:val="002A7093"/>
    <w:rsid w:val="002A77CF"/>
    <w:rsid w:val="002B0BCB"/>
    <w:rsid w:val="002B31A2"/>
    <w:rsid w:val="002B3369"/>
    <w:rsid w:val="002B5E7C"/>
    <w:rsid w:val="002D0646"/>
    <w:rsid w:val="002D7CC7"/>
    <w:rsid w:val="002E3957"/>
    <w:rsid w:val="002E78D6"/>
    <w:rsid w:val="002F0F22"/>
    <w:rsid w:val="003108D9"/>
    <w:rsid w:val="00310CDD"/>
    <w:rsid w:val="0031440B"/>
    <w:rsid w:val="003145BC"/>
    <w:rsid w:val="00316AEA"/>
    <w:rsid w:val="00320569"/>
    <w:rsid w:val="00322A8A"/>
    <w:rsid w:val="00337DCE"/>
    <w:rsid w:val="00342A44"/>
    <w:rsid w:val="00347CB2"/>
    <w:rsid w:val="00357525"/>
    <w:rsid w:val="00370CB4"/>
    <w:rsid w:val="00372712"/>
    <w:rsid w:val="00376D30"/>
    <w:rsid w:val="00376D97"/>
    <w:rsid w:val="00380343"/>
    <w:rsid w:val="00384C8E"/>
    <w:rsid w:val="00386F0F"/>
    <w:rsid w:val="00396D2D"/>
    <w:rsid w:val="003B14C1"/>
    <w:rsid w:val="003B79C8"/>
    <w:rsid w:val="003C1849"/>
    <w:rsid w:val="003C35AE"/>
    <w:rsid w:val="003C6BF0"/>
    <w:rsid w:val="003D7375"/>
    <w:rsid w:val="003D7BCC"/>
    <w:rsid w:val="003E1E57"/>
    <w:rsid w:val="003E3E45"/>
    <w:rsid w:val="003E733F"/>
    <w:rsid w:val="003F450B"/>
    <w:rsid w:val="003F78BA"/>
    <w:rsid w:val="004017A0"/>
    <w:rsid w:val="00403501"/>
    <w:rsid w:val="0040457E"/>
    <w:rsid w:val="0043341B"/>
    <w:rsid w:val="004372C9"/>
    <w:rsid w:val="00445682"/>
    <w:rsid w:val="004471BB"/>
    <w:rsid w:val="004526A4"/>
    <w:rsid w:val="00452717"/>
    <w:rsid w:val="00454FD1"/>
    <w:rsid w:val="00462F3E"/>
    <w:rsid w:val="0046441A"/>
    <w:rsid w:val="00464CB6"/>
    <w:rsid w:val="00466A3C"/>
    <w:rsid w:val="004707BF"/>
    <w:rsid w:val="004731BA"/>
    <w:rsid w:val="004840A1"/>
    <w:rsid w:val="00486EC7"/>
    <w:rsid w:val="00487530"/>
    <w:rsid w:val="004A3928"/>
    <w:rsid w:val="004B0B2A"/>
    <w:rsid w:val="004C3033"/>
    <w:rsid w:val="004D7AB5"/>
    <w:rsid w:val="004E4BE6"/>
    <w:rsid w:val="004E664C"/>
    <w:rsid w:val="004F4365"/>
    <w:rsid w:val="004F661E"/>
    <w:rsid w:val="005073CD"/>
    <w:rsid w:val="0051156C"/>
    <w:rsid w:val="005139CC"/>
    <w:rsid w:val="00522A45"/>
    <w:rsid w:val="00522D63"/>
    <w:rsid w:val="00533905"/>
    <w:rsid w:val="00537EF0"/>
    <w:rsid w:val="00543F45"/>
    <w:rsid w:val="00545698"/>
    <w:rsid w:val="00546FDF"/>
    <w:rsid w:val="00550696"/>
    <w:rsid w:val="0055313B"/>
    <w:rsid w:val="0055484E"/>
    <w:rsid w:val="005570A0"/>
    <w:rsid w:val="00560BC8"/>
    <w:rsid w:val="00562A2A"/>
    <w:rsid w:val="005636E5"/>
    <w:rsid w:val="00566ACF"/>
    <w:rsid w:val="00570733"/>
    <w:rsid w:val="005711D4"/>
    <w:rsid w:val="00571209"/>
    <w:rsid w:val="00575E52"/>
    <w:rsid w:val="00581070"/>
    <w:rsid w:val="00581966"/>
    <w:rsid w:val="00583675"/>
    <w:rsid w:val="00586F71"/>
    <w:rsid w:val="005903A4"/>
    <w:rsid w:val="00591273"/>
    <w:rsid w:val="0059407D"/>
    <w:rsid w:val="005960FD"/>
    <w:rsid w:val="005A21B3"/>
    <w:rsid w:val="005B3B40"/>
    <w:rsid w:val="005C3CF5"/>
    <w:rsid w:val="005C4EA6"/>
    <w:rsid w:val="005D0560"/>
    <w:rsid w:val="005D2797"/>
    <w:rsid w:val="005E369A"/>
    <w:rsid w:val="00605CF9"/>
    <w:rsid w:val="00605D7C"/>
    <w:rsid w:val="00617BA9"/>
    <w:rsid w:val="00620D07"/>
    <w:rsid w:val="00622D7A"/>
    <w:rsid w:val="00626813"/>
    <w:rsid w:val="00632ED2"/>
    <w:rsid w:val="006355E4"/>
    <w:rsid w:val="006437B8"/>
    <w:rsid w:val="00645218"/>
    <w:rsid w:val="006610E6"/>
    <w:rsid w:val="006742E3"/>
    <w:rsid w:val="00674A03"/>
    <w:rsid w:val="0067671C"/>
    <w:rsid w:val="006864E8"/>
    <w:rsid w:val="00686914"/>
    <w:rsid w:val="00690108"/>
    <w:rsid w:val="006927E3"/>
    <w:rsid w:val="00696850"/>
    <w:rsid w:val="006B0B23"/>
    <w:rsid w:val="006B7DFD"/>
    <w:rsid w:val="006C240E"/>
    <w:rsid w:val="006C4A42"/>
    <w:rsid w:val="006D1D0B"/>
    <w:rsid w:val="006D215C"/>
    <w:rsid w:val="006D24EE"/>
    <w:rsid w:val="006F2C66"/>
    <w:rsid w:val="006F5611"/>
    <w:rsid w:val="0070271A"/>
    <w:rsid w:val="00707277"/>
    <w:rsid w:val="00725B6D"/>
    <w:rsid w:val="00734FC9"/>
    <w:rsid w:val="00737782"/>
    <w:rsid w:val="00745D9D"/>
    <w:rsid w:val="0075493A"/>
    <w:rsid w:val="007610A1"/>
    <w:rsid w:val="00766166"/>
    <w:rsid w:val="00770452"/>
    <w:rsid w:val="00773185"/>
    <w:rsid w:val="00783CB2"/>
    <w:rsid w:val="00785823"/>
    <w:rsid w:val="00787581"/>
    <w:rsid w:val="0079534D"/>
    <w:rsid w:val="007A0509"/>
    <w:rsid w:val="007A3A57"/>
    <w:rsid w:val="007A5815"/>
    <w:rsid w:val="007C3FFA"/>
    <w:rsid w:val="007C5A4F"/>
    <w:rsid w:val="007C61A9"/>
    <w:rsid w:val="007D0409"/>
    <w:rsid w:val="007E2889"/>
    <w:rsid w:val="007F19B4"/>
    <w:rsid w:val="007F1AD3"/>
    <w:rsid w:val="007F4154"/>
    <w:rsid w:val="007F69F5"/>
    <w:rsid w:val="007F6D9D"/>
    <w:rsid w:val="00805AA8"/>
    <w:rsid w:val="00814F81"/>
    <w:rsid w:val="0081670C"/>
    <w:rsid w:val="008327EA"/>
    <w:rsid w:val="00832A9C"/>
    <w:rsid w:val="00832AAB"/>
    <w:rsid w:val="00834B5E"/>
    <w:rsid w:val="00843464"/>
    <w:rsid w:val="00850E24"/>
    <w:rsid w:val="0085345E"/>
    <w:rsid w:val="00871117"/>
    <w:rsid w:val="00873E3F"/>
    <w:rsid w:val="00874990"/>
    <w:rsid w:val="00883002"/>
    <w:rsid w:val="0088640B"/>
    <w:rsid w:val="0089035D"/>
    <w:rsid w:val="008936C2"/>
    <w:rsid w:val="008A1948"/>
    <w:rsid w:val="008B4981"/>
    <w:rsid w:val="008B7AE0"/>
    <w:rsid w:val="008C638A"/>
    <w:rsid w:val="008D3EEB"/>
    <w:rsid w:val="008D4196"/>
    <w:rsid w:val="008E292F"/>
    <w:rsid w:val="008E4811"/>
    <w:rsid w:val="008E5A3A"/>
    <w:rsid w:val="00903E68"/>
    <w:rsid w:val="00905DB9"/>
    <w:rsid w:val="00910894"/>
    <w:rsid w:val="00924FD3"/>
    <w:rsid w:val="009279C3"/>
    <w:rsid w:val="0095580A"/>
    <w:rsid w:val="00972C9F"/>
    <w:rsid w:val="00972F20"/>
    <w:rsid w:val="00977C6C"/>
    <w:rsid w:val="009974F1"/>
    <w:rsid w:val="009A162A"/>
    <w:rsid w:val="009A2F9D"/>
    <w:rsid w:val="009B5264"/>
    <w:rsid w:val="009B5E03"/>
    <w:rsid w:val="009B6E2F"/>
    <w:rsid w:val="009B7D8E"/>
    <w:rsid w:val="009C01BA"/>
    <w:rsid w:val="009C1D6D"/>
    <w:rsid w:val="009C4D8F"/>
    <w:rsid w:val="009C784D"/>
    <w:rsid w:val="009D360B"/>
    <w:rsid w:val="009E0197"/>
    <w:rsid w:val="009E06EB"/>
    <w:rsid w:val="009E0FD1"/>
    <w:rsid w:val="009E4759"/>
    <w:rsid w:val="009F2335"/>
    <w:rsid w:val="009F2B3A"/>
    <w:rsid w:val="009F3CE3"/>
    <w:rsid w:val="009F449B"/>
    <w:rsid w:val="009F544C"/>
    <w:rsid w:val="00A10A24"/>
    <w:rsid w:val="00A2096A"/>
    <w:rsid w:val="00A403CB"/>
    <w:rsid w:val="00A43289"/>
    <w:rsid w:val="00A54BD1"/>
    <w:rsid w:val="00A55648"/>
    <w:rsid w:val="00A63DEE"/>
    <w:rsid w:val="00A641B4"/>
    <w:rsid w:val="00A6474E"/>
    <w:rsid w:val="00A6723C"/>
    <w:rsid w:val="00A711CD"/>
    <w:rsid w:val="00A75AA8"/>
    <w:rsid w:val="00A8255C"/>
    <w:rsid w:val="00A82C64"/>
    <w:rsid w:val="00A97B3F"/>
    <w:rsid w:val="00AD2A7D"/>
    <w:rsid w:val="00AE1728"/>
    <w:rsid w:val="00AE2499"/>
    <w:rsid w:val="00AE507C"/>
    <w:rsid w:val="00AF2959"/>
    <w:rsid w:val="00AF2A78"/>
    <w:rsid w:val="00AF4FA3"/>
    <w:rsid w:val="00AF6FAE"/>
    <w:rsid w:val="00B16E0B"/>
    <w:rsid w:val="00B21FD3"/>
    <w:rsid w:val="00B25651"/>
    <w:rsid w:val="00B34008"/>
    <w:rsid w:val="00B35279"/>
    <w:rsid w:val="00B435E8"/>
    <w:rsid w:val="00B61C1B"/>
    <w:rsid w:val="00B6235F"/>
    <w:rsid w:val="00B625DC"/>
    <w:rsid w:val="00B6300B"/>
    <w:rsid w:val="00B70037"/>
    <w:rsid w:val="00B855D6"/>
    <w:rsid w:val="00B857BC"/>
    <w:rsid w:val="00B874C7"/>
    <w:rsid w:val="00B9307B"/>
    <w:rsid w:val="00BA51B0"/>
    <w:rsid w:val="00BA5B97"/>
    <w:rsid w:val="00BA5C70"/>
    <w:rsid w:val="00BB167E"/>
    <w:rsid w:val="00BB32C0"/>
    <w:rsid w:val="00BB6F0B"/>
    <w:rsid w:val="00BC20B5"/>
    <w:rsid w:val="00BC5166"/>
    <w:rsid w:val="00BC6171"/>
    <w:rsid w:val="00BD08E2"/>
    <w:rsid w:val="00BD1820"/>
    <w:rsid w:val="00BE049A"/>
    <w:rsid w:val="00BE4FE6"/>
    <w:rsid w:val="00BF3EC3"/>
    <w:rsid w:val="00C0099B"/>
    <w:rsid w:val="00C03CC5"/>
    <w:rsid w:val="00C05264"/>
    <w:rsid w:val="00C07BF7"/>
    <w:rsid w:val="00C13A7C"/>
    <w:rsid w:val="00C23595"/>
    <w:rsid w:val="00C25E83"/>
    <w:rsid w:val="00C26E20"/>
    <w:rsid w:val="00C368CA"/>
    <w:rsid w:val="00C41206"/>
    <w:rsid w:val="00C52F59"/>
    <w:rsid w:val="00C54574"/>
    <w:rsid w:val="00C55852"/>
    <w:rsid w:val="00C671D2"/>
    <w:rsid w:val="00C67B86"/>
    <w:rsid w:val="00C745DC"/>
    <w:rsid w:val="00C8067B"/>
    <w:rsid w:val="00C8289D"/>
    <w:rsid w:val="00C83C80"/>
    <w:rsid w:val="00C85190"/>
    <w:rsid w:val="00C85A04"/>
    <w:rsid w:val="00C93BBE"/>
    <w:rsid w:val="00C93D95"/>
    <w:rsid w:val="00C94C86"/>
    <w:rsid w:val="00CA0550"/>
    <w:rsid w:val="00CA6737"/>
    <w:rsid w:val="00CB275A"/>
    <w:rsid w:val="00CC1CF3"/>
    <w:rsid w:val="00CC4006"/>
    <w:rsid w:val="00CD04D9"/>
    <w:rsid w:val="00CD5AA3"/>
    <w:rsid w:val="00CE3279"/>
    <w:rsid w:val="00CF0B20"/>
    <w:rsid w:val="00D168E3"/>
    <w:rsid w:val="00D16A60"/>
    <w:rsid w:val="00D16D31"/>
    <w:rsid w:val="00D17381"/>
    <w:rsid w:val="00D23699"/>
    <w:rsid w:val="00D34B8E"/>
    <w:rsid w:val="00D400FA"/>
    <w:rsid w:val="00D45829"/>
    <w:rsid w:val="00D50C21"/>
    <w:rsid w:val="00D51899"/>
    <w:rsid w:val="00D71071"/>
    <w:rsid w:val="00D7491E"/>
    <w:rsid w:val="00D878DB"/>
    <w:rsid w:val="00DA4A2D"/>
    <w:rsid w:val="00DB0492"/>
    <w:rsid w:val="00DB4B4D"/>
    <w:rsid w:val="00DC2E0E"/>
    <w:rsid w:val="00DC556E"/>
    <w:rsid w:val="00DC679E"/>
    <w:rsid w:val="00DD0CEA"/>
    <w:rsid w:val="00DD6094"/>
    <w:rsid w:val="00DE25B7"/>
    <w:rsid w:val="00DE4FF7"/>
    <w:rsid w:val="00DE728F"/>
    <w:rsid w:val="00DE76C8"/>
    <w:rsid w:val="00DF3133"/>
    <w:rsid w:val="00DF518C"/>
    <w:rsid w:val="00E0583F"/>
    <w:rsid w:val="00E10297"/>
    <w:rsid w:val="00E14905"/>
    <w:rsid w:val="00E313D1"/>
    <w:rsid w:val="00E40871"/>
    <w:rsid w:val="00E5176F"/>
    <w:rsid w:val="00E523EF"/>
    <w:rsid w:val="00E533C0"/>
    <w:rsid w:val="00E5435F"/>
    <w:rsid w:val="00E670E8"/>
    <w:rsid w:val="00E93C74"/>
    <w:rsid w:val="00EB1D04"/>
    <w:rsid w:val="00EE275F"/>
    <w:rsid w:val="00EF1FFE"/>
    <w:rsid w:val="00F14133"/>
    <w:rsid w:val="00F1575B"/>
    <w:rsid w:val="00F178AA"/>
    <w:rsid w:val="00F202B8"/>
    <w:rsid w:val="00F31EEB"/>
    <w:rsid w:val="00F358C5"/>
    <w:rsid w:val="00F57E73"/>
    <w:rsid w:val="00F746E4"/>
    <w:rsid w:val="00F77B5F"/>
    <w:rsid w:val="00F8307F"/>
    <w:rsid w:val="00F95418"/>
    <w:rsid w:val="00F95B50"/>
    <w:rsid w:val="00FA196D"/>
    <w:rsid w:val="00FA30F6"/>
    <w:rsid w:val="00FB436F"/>
    <w:rsid w:val="00FD0F83"/>
    <w:rsid w:val="00FD5087"/>
    <w:rsid w:val="00FD62A4"/>
    <w:rsid w:val="00FE2F9A"/>
    <w:rsid w:val="00FF18F9"/>
    <w:rsid w:val="00FF1B2A"/>
    <w:rsid w:val="00FF4366"/>
    <w:rsid w:val="00FF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alutation" w:uiPriority="0"/>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712"/>
    <w:pPr>
      <w:tabs>
        <w:tab w:val="left" w:pos="720"/>
      </w:tabs>
      <w:spacing w:after="0" w:line="240" w:lineRule="auto"/>
      <w:jc w:val="both"/>
    </w:pPr>
    <w:rPr>
      <w:rFonts w:ascii="Tahoma" w:hAnsi="Tahoma" w:cs="Times New Roman"/>
      <w:sz w:val="20"/>
      <w:szCs w:val="20"/>
      <w:lang w:eastAsia="en-GB"/>
    </w:rPr>
  </w:style>
  <w:style w:type="paragraph" w:styleId="Heading1">
    <w:name w:val="heading 1"/>
    <w:basedOn w:val="Normal"/>
    <w:next w:val="Body12aft"/>
    <w:link w:val="Heading1Char"/>
    <w:qFormat/>
    <w:rsid w:val="008E292F"/>
    <w:pPr>
      <w:numPr>
        <w:numId w:val="5"/>
      </w:numPr>
      <w:tabs>
        <w:tab w:val="clear" w:pos="720"/>
      </w:tabs>
      <w:spacing w:after="240"/>
      <w:jc w:val="center"/>
      <w:outlineLvl w:val="0"/>
    </w:pPr>
    <w:rPr>
      <w:rFonts w:cs="Arial"/>
      <w:b/>
      <w:bCs/>
      <w:caps/>
      <w:szCs w:val="32"/>
    </w:rPr>
  </w:style>
  <w:style w:type="paragraph" w:styleId="Heading2">
    <w:name w:val="heading 2"/>
    <w:aliases w:val="Sched Head"/>
    <w:basedOn w:val="Normal"/>
    <w:next w:val="Body12aft"/>
    <w:link w:val="Heading2Char"/>
    <w:qFormat/>
    <w:rsid w:val="008E292F"/>
    <w:pPr>
      <w:keepNext/>
      <w:numPr>
        <w:ilvl w:val="1"/>
        <w:numId w:val="5"/>
      </w:numPr>
      <w:tabs>
        <w:tab w:val="clear" w:pos="720"/>
      </w:tabs>
      <w:spacing w:after="240"/>
      <w:jc w:val="center"/>
      <w:outlineLvl w:val="1"/>
    </w:pPr>
    <w:rPr>
      <w:rFonts w:cs="Arial"/>
      <w:b/>
      <w:bCs/>
      <w:iCs/>
      <w:szCs w:val="28"/>
    </w:rPr>
  </w:style>
  <w:style w:type="paragraph" w:styleId="Heading3">
    <w:name w:val="heading 3"/>
    <w:aliases w:val="Sub Head"/>
    <w:basedOn w:val="Normal"/>
    <w:next w:val="Body12aft"/>
    <w:link w:val="Heading3Char"/>
    <w:qFormat/>
    <w:rsid w:val="008E292F"/>
    <w:pPr>
      <w:numPr>
        <w:ilvl w:val="2"/>
        <w:numId w:val="5"/>
      </w:numPr>
      <w:tabs>
        <w:tab w:val="clear" w:pos="720"/>
      </w:tabs>
      <w:spacing w:after="240"/>
      <w:outlineLvl w:val="2"/>
    </w:pPr>
    <w:rPr>
      <w:rFonts w:cs="Arial"/>
      <w:b/>
      <w:bCs/>
      <w:szCs w:val="26"/>
    </w:rPr>
  </w:style>
  <w:style w:type="paragraph" w:styleId="Heading4">
    <w:name w:val="heading 4"/>
    <w:basedOn w:val="Normal"/>
    <w:next w:val="Normal"/>
    <w:link w:val="Heading4Char"/>
    <w:uiPriority w:val="1"/>
    <w:qFormat/>
    <w:rsid w:val="008E292F"/>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1"/>
    <w:qFormat/>
    <w:rsid w:val="008E292F"/>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1"/>
    <w:qFormat/>
    <w:rsid w:val="008E292F"/>
    <w:pPr>
      <w:numPr>
        <w:ilvl w:val="5"/>
        <w:numId w:val="5"/>
      </w:numPr>
      <w:spacing w:before="240" w:after="60"/>
      <w:outlineLvl w:val="5"/>
    </w:pPr>
    <w:rPr>
      <w:b/>
      <w:bCs/>
      <w:szCs w:val="22"/>
    </w:rPr>
  </w:style>
  <w:style w:type="paragraph" w:styleId="Heading7">
    <w:name w:val="heading 7"/>
    <w:basedOn w:val="Normal"/>
    <w:next w:val="Normal"/>
    <w:link w:val="Heading7Char"/>
    <w:uiPriority w:val="1"/>
    <w:qFormat/>
    <w:rsid w:val="008E292F"/>
    <w:pPr>
      <w:numPr>
        <w:ilvl w:val="6"/>
        <w:numId w:val="5"/>
      </w:numPr>
      <w:spacing w:before="240" w:after="60"/>
      <w:outlineLvl w:val="6"/>
    </w:pPr>
    <w:rPr>
      <w:sz w:val="24"/>
      <w:szCs w:val="24"/>
    </w:rPr>
  </w:style>
  <w:style w:type="paragraph" w:styleId="Heading8">
    <w:name w:val="heading 8"/>
    <w:basedOn w:val="Normal"/>
    <w:next w:val="Normal"/>
    <w:link w:val="Heading8Char"/>
    <w:uiPriority w:val="1"/>
    <w:qFormat/>
    <w:rsid w:val="008E292F"/>
    <w:pPr>
      <w:numPr>
        <w:ilvl w:val="7"/>
        <w:numId w:val="5"/>
      </w:numPr>
      <w:spacing w:before="240" w:after="60"/>
      <w:outlineLvl w:val="7"/>
    </w:pPr>
    <w:rPr>
      <w:i/>
      <w:iCs/>
      <w:sz w:val="24"/>
      <w:szCs w:val="24"/>
    </w:rPr>
  </w:style>
  <w:style w:type="paragraph" w:styleId="Heading9">
    <w:name w:val="heading 9"/>
    <w:basedOn w:val="Normal"/>
    <w:next w:val="Normal"/>
    <w:link w:val="Heading9Char"/>
    <w:uiPriority w:val="1"/>
    <w:qFormat/>
    <w:rsid w:val="008E292F"/>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semiHidden/>
    <w:rsid w:val="008E292F"/>
    <w:pPr>
      <w:spacing w:after="480"/>
    </w:pPr>
    <w:rPr>
      <w:lang w:eastAsia="en-US"/>
    </w:rPr>
  </w:style>
  <w:style w:type="paragraph" w:customStyle="1" w:styleId="Body0aft">
    <w:name w:val="Body 0aft"/>
    <w:basedOn w:val="Normal"/>
    <w:qFormat/>
    <w:rsid w:val="008E292F"/>
    <w:pPr>
      <w:tabs>
        <w:tab w:val="clear" w:pos="720"/>
      </w:tabs>
    </w:pPr>
  </w:style>
  <w:style w:type="paragraph" w:customStyle="1" w:styleId="Body12aft">
    <w:name w:val="Body 12aft"/>
    <w:basedOn w:val="Normal"/>
    <w:uiPriority w:val="99"/>
    <w:qFormat/>
    <w:rsid w:val="008E292F"/>
    <w:pPr>
      <w:tabs>
        <w:tab w:val="clear" w:pos="720"/>
      </w:tabs>
      <w:spacing w:after="240"/>
    </w:pPr>
    <w:rPr>
      <w:rFonts w:cs="Tahoma"/>
    </w:rPr>
  </w:style>
  <w:style w:type="paragraph" w:customStyle="1" w:styleId="BulletsMain">
    <w:name w:val="Bullets Main"/>
    <w:rsid w:val="00DE4FF7"/>
    <w:pPr>
      <w:numPr>
        <w:numId w:val="1"/>
      </w:numPr>
      <w:tabs>
        <w:tab w:val="left" w:pos="720"/>
      </w:tabs>
      <w:spacing w:after="240" w:line="240" w:lineRule="auto"/>
      <w:ind w:left="1071" w:hanging="357"/>
      <w:jc w:val="both"/>
    </w:pPr>
    <w:rPr>
      <w:rFonts w:ascii="Tahoma" w:hAnsi="Tahoma" w:cs="Tahoma"/>
      <w:sz w:val="20"/>
      <w:szCs w:val="20"/>
      <w:lang w:eastAsia="en-GB"/>
    </w:rPr>
  </w:style>
  <w:style w:type="paragraph" w:customStyle="1" w:styleId="BulletsSub">
    <w:name w:val="Bullets Sub"/>
    <w:rsid w:val="007F19B4"/>
    <w:pPr>
      <w:numPr>
        <w:numId w:val="2"/>
      </w:numPr>
      <w:tabs>
        <w:tab w:val="left" w:pos="1083"/>
      </w:tabs>
      <w:spacing w:after="240" w:line="240" w:lineRule="auto"/>
      <w:ind w:left="1457" w:hanging="374"/>
      <w:jc w:val="both"/>
    </w:pPr>
    <w:rPr>
      <w:rFonts w:ascii="Tahoma" w:hAnsi="Tahoma" w:cs="Times New Roman"/>
      <w:sz w:val="20"/>
      <w:szCs w:val="20"/>
      <w:lang w:eastAsia="en-GB"/>
    </w:rPr>
  </w:style>
  <w:style w:type="paragraph" w:customStyle="1" w:styleId="CorpLevel1">
    <w:name w:val="Corp Level 1"/>
    <w:basedOn w:val="Normal"/>
    <w:uiPriority w:val="99"/>
    <w:qFormat/>
    <w:rsid w:val="008E292F"/>
    <w:pPr>
      <w:keepNext/>
      <w:numPr>
        <w:numId w:val="4"/>
      </w:numPr>
      <w:spacing w:after="240"/>
      <w:outlineLvl w:val="0"/>
    </w:pPr>
    <w:rPr>
      <w:b/>
    </w:rPr>
  </w:style>
  <w:style w:type="paragraph" w:customStyle="1" w:styleId="CorpLevel2">
    <w:name w:val="Corp Level 2"/>
    <w:basedOn w:val="Normal"/>
    <w:link w:val="CorpLevel2Char"/>
    <w:uiPriority w:val="99"/>
    <w:qFormat/>
    <w:rsid w:val="008E292F"/>
    <w:pPr>
      <w:numPr>
        <w:ilvl w:val="1"/>
        <w:numId w:val="4"/>
      </w:numPr>
      <w:spacing w:after="240"/>
    </w:pPr>
  </w:style>
  <w:style w:type="paragraph" w:customStyle="1" w:styleId="CorpLevel3">
    <w:name w:val="Corp Level 3"/>
    <w:basedOn w:val="Normal"/>
    <w:link w:val="CorpLevel3Char"/>
    <w:uiPriority w:val="99"/>
    <w:qFormat/>
    <w:rsid w:val="008E292F"/>
    <w:pPr>
      <w:numPr>
        <w:ilvl w:val="2"/>
        <w:numId w:val="4"/>
      </w:numPr>
      <w:tabs>
        <w:tab w:val="clear" w:pos="720"/>
      </w:tabs>
      <w:spacing w:after="240"/>
    </w:pPr>
  </w:style>
  <w:style w:type="paragraph" w:customStyle="1" w:styleId="CorpLevel4">
    <w:name w:val="Corp Level 4"/>
    <w:basedOn w:val="Normal"/>
    <w:uiPriority w:val="99"/>
    <w:rsid w:val="008E292F"/>
    <w:pPr>
      <w:numPr>
        <w:ilvl w:val="3"/>
        <w:numId w:val="4"/>
      </w:numPr>
      <w:tabs>
        <w:tab w:val="clear" w:pos="720"/>
      </w:tabs>
      <w:spacing w:after="240"/>
    </w:pPr>
  </w:style>
  <w:style w:type="paragraph" w:customStyle="1" w:styleId="CorpLevel5">
    <w:name w:val="Corp Level 5"/>
    <w:basedOn w:val="Normal"/>
    <w:uiPriority w:val="99"/>
    <w:rsid w:val="008E292F"/>
    <w:pPr>
      <w:numPr>
        <w:ilvl w:val="4"/>
        <w:numId w:val="4"/>
      </w:numPr>
      <w:tabs>
        <w:tab w:val="clear" w:pos="720"/>
      </w:tabs>
      <w:spacing w:after="240"/>
    </w:pPr>
  </w:style>
  <w:style w:type="paragraph" w:customStyle="1" w:styleId="CorpLevel6">
    <w:name w:val="Corp Level 6"/>
    <w:basedOn w:val="Normal"/>
    <w:uiPriority w:val="99"/>
    <w:rsid w:val="008E292F"/>
    <w:pPr>
      <w:numPr>
        <w:ilvl w:val="5"/>
        <w:numId w:val="4"/>
      </w:numPr>
      <w:tabs>
        <w:tab w:val="clear" w:pos="720"/>
        <w:tab w:val="left" w:pos="3600"/>
      </w:tabs>
      <w:spacing w:after="240"/>
    </w:pPr>
  </w:style>
  <w:style w:type="paragraph" w:styleId="Date">
    <w:name w:val="Date"/>
    <w:basedOn w:val="Normal"/>
    <w:next w:val="Normal"/>
    <w:link w:val="DateChar"/>
    <w:semiHidden/>
    <w:rsid w:val="008E292F"/>
  </w:style>
  <w:style w:type="character" w:customStyle="1" w:styleId="DateChar">
    <w:name w:val="Date Char"/>
    <w:basedOn w:val="DefaultParagraphFont"/>
    <w:link w:val="Date"/>
    <w:semiHidden/>
    <w:rsid w:val="008E292F"/>
    <w:rPr>
      <w:rFonts w:ascii="Tahoma" w:eastAsia="Times New Roman" w:hAnsi="Tahoma" w:cs="Times New Roman"/>
      <w:sz w:val="20"/>
      <w:szCs w:val="20"/>
      <w:lang w:eastAsia="en-GB"/>
    </w:rPr>
  </w:style>
  <w:style w:type="paragraph" w:customStyle="1" w:styleId="DocName">
    <w:name w:val="Doc Name"/>
    <w:basedOn w:val="Normal"/>
    <w:next w:val="Normal"/>
    <w:semiHidden/>
    <w:rsid w:val="008E292F"/>
    <w:pPr>
      <w:jc w:val="center"/>
    </w:pPr>
    <w:rPr>
      <w:b/>
      <w:lang w:eastAsia="en-US"/>
    </w:rPr>
  </w:style>
  <w:style w:type="character" w:styleId="FootnoteReference">
    <w:name w:val="footnote reference"/>
    <w:basedOn w:val="DefaultParagraphFont"/>
    <w:semiHidden/>
    <w:rsid w:val="008E292F"/>
    <w:rPr>
      <w:vertAlign w:val="superscript"/>
    </w:rPr>
  </w:style>
  <w:style w:type="paragraph" w:styleId="FootnoteText">
    <w:name w:val="footnote text"/>
    <w:basedOn w:val="Normal"/>
    <w:link w:val="FootnoteTextChar"/>
    <w:rsid w:val="008E292F"/>
    <w:pPr>
      <w:tabs>
        <w:tab w:val="clear" w:pos="720"/>
      </w:tabs>
      <w:ind w:left="142" w:hanging="142"/>
    </w:pPr>
    <w:rPr>
      <w:sz w:val="16"/>
    </w:rPr>
  </w:style>
  <w:style w:type="character" w:customStyle="1" w:styleId="FootnoteTextChar">
    <w:name w:val="Footnote Text Char"/>
    <w:basedOn w:val="DefaultParagraphFont"/>
    <w:link w:val="FootnoteText"/>
    <w:rsid w:val="008E292F"/>
    <w:rPr>
      <w:rFonts w:ascii="Tahoma" w:eastAsia="Times New Roman" w:hAnsi="Tahoma" w:cs="Times New Roman"/>
      <w:sz w:val="16"/>
      <w:szCs w:val="20"/>
      <w:lang w:eastAsia="en-GB"/>
    </w:rPr>
  </w:style>
  <w:style w:type="paragraph" w:styleId="Header">
    <w:name w:val="header"/>
    <w:basedOn w:val="Normal"/>
    <w:link w:val="HeaderChar"/>
    <w:semiHidden/>
    <w:rsid w:val="008E292F"/>
    <w:rPr>
      <w:lang w:eastAsia="en-US"/>
    </w:rPr>
  </w:style>
  <w:style w:type="character" w:customStyle="1" w:styleId="HeaderChar">
    <w:name w:val="Header Char"/>
    <w:basedOn w:val="DefaultParagraphFont"/>
    <w:link w:val="Header"/>
    <w:semiHidden/>
    <w:rsid w:val="008E292F"/>
    <w:rPr>
      <w:rFonts w:ascii="Tahoma" w:eastAsia="Times New Roman" w:hAnsi="Tahoma" w:cs="Times New Roman"/>
      <w:sz w:val="20"/>
      <w:szCs w:val="20"/>
    </w:rPr>
  </w:style>
  <w:style w:type="character" w:customStyle="1" w:styleId="Heading1Char">
    <w:name w:val="Heading 1 Char"/>
    <w:basedOn w:val="DefaultParagraphFont"/>
    <w:link w:val="Heading1"/>
    <w:rsid w:val="008E292F"/>
    <w:rPr>
      <w:rFonts w:ascii="Tahoma" w:hAnsi="Tahoma" w:cs="Arial"/>
      <w:b/>
      <w:bCs/>
      <w:caps/>
      <w:sz w:val="20"/>
      <w:szCs w:val="32"/>
      <w:lang w:eastAsia="en-GB"/>
    </w:rPr>
  </w:style>
  <w:style w:type="character" w:customStyle="1" w:styleId="Heading2Char">
    <w:name w:val="Heading 2 Char"/>
    <w:aliases w:val="Sched Head Char"/>
    <w:basedOn w:val="DefaultParagraphFont"/>
    <w:link w:val="Heading2"/>
    <w:rsid w:val="008E292F"/>
    <w:rPr>
      <w:rFonts w:ascii="Tahoma" w:hAnsi="Tahoma" w:cs="Arial"/>
      <w:b/>
      <w:bCs/>
      <w:iCs/>
      <w:sz w:val="20"/>
      <w:szCs w:val="28"/>
      <w:lang w:eastAsia="en-GB"/>
    </w:rPr>
  </w:style>
  <w:style w:type="character" w:customStyle="1" w:styleId="Heading3Char">
    <w:name w:val="Heading 3 Char"/>
    <w:aliases w:val="Sub Head Char"/>
    <w:basedOn w:val="DefaultParagraphFont"/>
    <w:link w:val="Heading3"/>
    <w:rsid w:val="008E292F"/>
    <w:rPr>
      <w:rFonts w:ascii="Tahoma" w:hAnsi="Tahoma" w:cs="Arial"/>
      <w:b/>
      <w:bCs/>
      <w:sz w:val="20"/>
      <w:szCs w:val="26"/>
      <w:lang w:eastAsia="en-GB"/>
    </w:rPr>
  </w:style>
  <w:style w:type="character" w:customStyle="1" w:styleId="Heading4Char">
    <w:name w:val="Heading 4 Char"/>
    <w:basedOn w:val="DefaultParagraphFont"/>
    <w:link w:val="Heading4"/>
    <w:uiPriority w:val="1"/>
    <w:rsid w:val="00372712"/>
    <w:rPr>
      <w:rFonts w:ascii="Tahoma" w:hAnsi="Tahoma" w:cs="Times New Roman"/>
      <w:b/>
      <w:bCs/>
      <w:sz w:val="28"/>
      <w:szCs w:val="28"/>
      <w:lang w:eastAsia="en-GB"/>
    </w:rPr>
  </w:style>
  <w:style w:type="character" w:customStyle="1" w:styleId="Heading5Char">
    <w:name w:val="Heading 5 Char"/>
    <w:basedOn w:val="DefaultParagraphFont"/>
    <w:link w:val="Heading5"/>
    <w:uiPriority w:val="1"/>
    <w:rsid w:val="00372712"/>
    <w:rPr>
      <w:rFonts w:ascii="Tahoma" w:hAnsi="Tahoma" w:cs="Times New Roman"/>
      <w:b/>
      <w:bCs/>
      <w:i/>
      <w:iCs/>
      <w:sz w:val="26"/>
      <w:szCs w:val="26"/>
      <w:lang w:eastAsia="en-GB"/>
    </w:rPr>
  </w:style>
  <w:style w:type="character" w:customStyle="1" w:styleId="Heading6Char">
    <w:name w:val="Heading 6 Char"/>
    <w:basedOn w:val="DefaultParagraphFont"/>
    <w:link w:val="Heading6"/>
    <w:uiPriority w:val="1"/>
    <w:rsid w:val="00372712"/>
    <w:rPr>
      <w:rFonts w:ascii="Tahoma" w:hAnsi="Tahoma" w:cs="Times New Roman"/>
      <w:b/>
      <w:bCs/>
      <w:sz w:val="20"/>
      <w:lang w:eastAsia="en-GB"/>
    </w:rPr>
  </w:style>
  <w:style w:type="character" w:customStyle="1" w:styleId="Heading7Char">
    <w:name w:val="Heading 7 Char"/>
    <w:basedOn w:val="DefaultParagraphFont"/>
    <w:link w:val="Heading7"/>
    <w:uiPriority w:val="1"/>
    <w:rsid w:val="00372712"/>
    <w:rPr>
      <w:rFonts w:ascii="Tahoma" w:hAnsi="Tahoma" w:cs="Times New Roman"/>
      <w:sz w:val="24"/>
      <w:szCs w:val="24"/>
      <w:lang w:eastAsia="en-GB"/>
    </w:rPr>
  </w:style>
  <w:style w:type="character" w:customStyle="1" w:styleId="Heading8Char">
    <w:name w:val="Heading 8 Char"/>
    <w:basedOn w:val="DefaultParagraphFont"/>
    <w:link w:val="Heading8"/>
    <w:uiPriority w:val="1"/>
    <w:rsid w:val="00372712"/>
    <w:rPr>
      <w:rFonts w:ascii="Tahoma" w:hAnsi="Tahoma" w:cs="Times New Roman"/>
      <w:i/>
      <w:iCs/>
      <w:sz w:val="24"/>
      <w:szCs w:val="24"/>
      <w:lang w:eastAsia="en-GB"/>
    </w:rPr>
  </w:style>
  <w:style w:type="character" w:customStyle="1" w:styleId="Heading9Char">
    <w:name w:val="Heading 9 Char"/>
    <w:basedOn w:val="DefaultParagraphFont"/>
    <w:link w:val="Heading9"/>
    <w:uiPriority w:val="1"/>
    <w:rsid w:val="00372712"/>
    <w:rPr>
      <w:rFonts w:ascii="Arial" w:hAnsi="Arial" w:cs="Arial"/>
      <w:sz w:val="20"/>
      <w:lang w:eastAsia="en-GB"/>
    </w:rPr>
  </w:style>
  <w:style w:type="character" w:styleId="Hyperlink">
    <w:name w:val="Hyperlink"/>
    <w:semiHidden/>
    <w:rsid w:val="008E292F"/>
    <w:rPr>
      <w:color w:val="0000FF"/>
      <w:u w:val="single"/>
    </w:rPr>
  </w:style>
  <w:style w:type="paragraph" w:customStyle="1" w:styleId="IndentedText">
    <w:name w:val="Indented Text"/>
    <w:basedOn w:val="Normal"/>
    <w:uiPriority w:val="99"/>
    <w:qFormat/>
    <w:rsid w:val="008E292F"/>
    <w:pPr>
      <w:tabs>
        <w:tab w:val="clear" w:pos="720"/>
      </w:tabs>
      <w:spacing w:after="240"/>
      <w:ind w:left="720"/>
    </w:pPr>
  </w:style>
  <w:style w:type="paragraph" w:customStyle="1" w:styleId="Introduction">
    <w:name w:val="Introduction"/>
    <w:basedOn w:val="Body"/>
    <w:rsid w:val="008E292F"/>
    <w:pPr>
      <w:numPr>
        <w:numId w:val="6"/>
      </w:numPr>
      <w:spacing w:after="240"/>
    </w:pPr>
    <w:rPr>
      <w:szCs w:val="22"/>
    </w:rPr>
  </w:style>
  <w:style w:type="paragraph" w:styleId="NoteHeading">
    <w:name w:val="Note Heading"/>
    <w:basedOn w:val="Normal"/>
    <w:next w:val="Normal"/>
    <w:link w:val="NoteHeadingChar"/>
    <w:semiHidden/>
    <w:rsid w:val="008E292F"/>
  </w:style>
  <w:style w:type="character" w:customStyle="1" w:styleId="NoteHeadingChar">
    <w:name w:val="Note Heading Char"/>
    <w:basedOn w:val="DefaultParagraphFont"/>
    <w:link w:val="NoteHeading"/>
    <w:semiHidden/>
    <w:rsid w:val="008E292F"/>
    <w:rPr>
      <w:rFonts w:ascii="Tahoma" w:eastAsia="Times New Roman" w:hAnsi="Tahoma" w:cs="Times New Roman"/>
      <w:sz w:val="20"/>
      <w:szCs w:val="20"/>
      <w:lang w:eastAsia="en-GB"/>
    </w:rPr>
  </w:style>
  <w:style w:type="paragraph" w:customStyle="1" w:styleId="Parties">
    <w:name w:val="Parties"/>
    <w:basedOn w:val="Normal"/>
    <w:uiPriority w:val="99"/>
    <w:rsid w:val="008E292F"/>
    <w:pPr>
      <w:numPr>
        <w:numId w:val="7"/>
      </w:numPr>
      <w:spacing w:after="240"/>
    </w:pPr>
    <w:rPr>
      <w:lang w:eastAsia="en-US"/>
    </w:rPr>
  </w:style>
  <w:style w:type="paragraph" w:customStyle="1" w:styleId="PartyTabs">
    <w:name w:val="Party Tabs"/>
    <w:basedOn w:val="Normal"/>
    <w:semiHidden/>
    <w:rsid w:val="008E292F"/>
    <w:pPr>
      <w:tabs>
        <w:tab w:val="center" w:pos="4248"/>
        <w:tab w:val="right" w:pos="7661"/>
      </w:tabs>
    </w:pPr>
    <w:rPr>
      <w:lang w:eastAsia="en-US"/>
    </w:rPr>
  </w:style>
  <w:style w:type="paragraph" w:styleId="PlainText">
    <w:name w:val="Plain Text"/>
    <w:basedOn w:val="Normal"/>
    <w:link w:val="PlainTextChar"/>
    <w:semiHidden/>
    <w:rsid w:val="008E292F"/>
    <w:rPr>
      <w:rFonts w:ascii="Courier New" w:hAnsi="Courier New" w:cs="Courier New"/>
    </w:rPr>
  </w:style>
  <w:style w:type="character" w:customStyle="1" w:styleId="PlainTextChar">
    <w:name w:val="Plain Text Char"/>
    <w:basedOn w:val="DefaultParagraphFont"/>
    <w:link w:val="PlainText"/>
    <w:semiHidden/>
    <w:rsid w:val="008E292F"/>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8E292F"/>
  </w:style>
  <w:style w:type="character" w:customStyle="1" w:styleId="SalutationChar">
    <w:name w:val="Salutation Char"/>
    <w:basedOn w:val="DefaultParagraphFont"/>
    <w:link w:val="Salutation"/>
    <w:semiHidden/>
    <w:rsid w:val="008E292F"/>
    <w:rPr>
      <w:rFonts w:ascii="Tahoma" w:eastAsia="Times New Roman" w:hAnsi="Tahoma" w:cs="Times New Roman"/>
      <w:sz w:val="20"/>
      <w:szCs w:val="20"/>
      <w:lang w:eastAsia="en-GB"/>
    </w:rPr>
  </w:style>
  <w:style w:type="paragraph" w:customStyle="1" w:styleId="ScheduleLev1">
    <w:name w:val="Schedule Lev 1"/>
    <w:basedOn w:val="Normal"/>
    <w:qFormat/>
    <w:rsid w:val="008E292F"/>
    <w:pPr>
      <w:keepNext/>
      <w:numPr>
        <w:numId w:val="8"/>
      </w:numPr>
      <w:spacing w:after="240"/>
    </w:pPr>
    <w:rPr>
      <w:b/>
    </w:rPr>
  </w:style>
  <w:style w:type="paragraph" w:customStyle="1" w:styleId="ScheduleLev2">
    <w:name w:val="Schedule Lev 2"/>
    <w:basedOn w:val="Normal"/>
    <w:qFormat/>
    <w:rsid w:val="008E292F"/>
    <w:pPr>
      <w:numPr>
        <w:ilvl w:val="1"/>
        <w:numId w:val="8"/>
      </w:numPr>
      <w:spacing w:after="240"/>
    </w:pPr>
    <w:rPr>
      <w:szCs w:val="22"/>
      <w:lang w:eastAsia="en-US"/>
    </w:rPr>
  </w:style>
  <w:style w:type="paragraph" w:customStyle="1" w:styleId="ScheduleLev3">
    <w:name w:val="Schedule Lev 3"/>
    <w:basedOn w:val="Normal"/>
    <w:rsid w:val="008E292F"/>
    <w:pPr>
      <w:numPr>
        <w:ilvl w:val="2"/>
        <w:numId w:val="8"/>
      </w:numPr>
      <w:tabs>
        <w:tab w:val="clear" w:pos="720"/>
      </w:tabs>
      <w:spacing w:after="240"/>
    </w:pPr>
    <w:rPr>
      <w:lang w:eastAsia="en-US"/>
    </w:rPr>
  </w:style>
  <w:style w:type="paragraph" w:customStyle="1" w:styleId="ScheduleLev4">
    <w:name w:val="Schedule Lev 4"/>
    <w:basedOn w:val="Normal"/>
    <w:rsid w:val="008E292F"/>
    <w:pPr>
      <w:numPr>
        <w:ilvl w:val="3"/>
        <w:numId w:val="8"/>
      </w:numPr>
      <w:tabs>
        <w:tab w:val="clear" w:pos="720"/>
      </w:tabs>
      <w:spacing w:after="240"/>
    </w:pPr>
    <w:rPr>
      <w:lang w:eastAsia="en-US"/>
    </w:rPr>
  </w:style>
  <w:style w:type="paragraph" w:customStyle="1" w:styleId="ScheduleLev5">
    <w:name w:val="Schedule Lev 5"/>
    <w:basedOn w:val="Normal"/>
    <w:rsid w:val="008E292F"/>
    <w:pPr>
      <w:numPr>
        <w:ilvl w:val="4"/>
        <w:numId w:val="8"/>
      </w:numPr>
      <w:tabs>
        <w:tab w:val="clear" w:pos="720"/>
      </w:tabs>
      <w:spacing w:after="240"/>
    </w:pPr>
    <w:rPr>
      <w:lang w:eastAsia="en-US"/>
    </w:rPr>
  </w:style>
  <w:style w:type="paragraph" w:customStyle="1" w:styleId="SimpleParaLevel1">
    <w:name w:val="Simple Para Level 1"/>
    <w:basedOn w:val="Normal"/>
    <w:rsid w:val="008E292F"/>
    <w:pPr>
      <w:numPr>
        <w:numId w:val="9"/>
      </w:numPr>
      <w:spacing w:after="240"/>
    </w:pPr>
  </w:style>
  <w:style w:type="paragraph" w:customStyle="1" w:styleId="SimpleParaLevel2">
    <w:name w:val="Simple Para Level 2"/>
    <w:basedOn w:val="Normal"/>
    <w:rsid w:val="008E292F"/>
    <w:pPr>
      <w:numPr>
        <w:ilvl w:val="1"/>
        <w:numId w:val="9"/>
      </w:numPr>
      <w:tabs>
        <w:tab w:val="clear" w:pos="720"/>
      </w:tabs>
      <w:spacing w:after="240"/>
    </w:pPr>
  </w:style>
  <w:style w:type="paragraph" w:customStyle="1" w:styleId="SimpleParaLevel3">
    <w:name w:val="Simple Para Level 3"/>
    <w:basedOn w:val="Normal"/>
    <w:rsid w:val="008E292F"/>
    <w:pPr>
      <w:numPr>
        <w:ilvl w:val="2"/>
        <w:numId w:val="9"/>
      </w:numPr>
      <w:tabs>
        <w:tab w:val="clear" w:pos="720"/>
      </w:tabs>
      <w:spacing w:after="240"/>
    </w:pPr>
  </w:style>
  <w:style w:type="paragraph" w:customStyle="1" w:styleId="SimpleParaLevel4">
    <w:name w:val="Simple Para Level 4"/>
    <w:basedOn w:val="Normal"/>
    <w:rsid w:val="008E292F"/>
    <w:pPr>
      <w:numPr>
        <w:ilvl w:val="3"/>
        <w:numId w:val="9"/>
      </w:numPr>
      <w:tabs>
        <w:tab w:val="clear" w:pos="720"/>
      </w:tabs>
      <w:spacing w:after="240"/>
    </w:pPr>
  </w:style>
  <w:style w:type="paragraph" w:styleId="Subtitle">
    <w:name w:val="Subtitle"/>
    <w:basedOn w:val="Normal"/>
    <w:link w:val="SubtitleChar"/>
    <w:qFormat/>
    <w:rsid w:val="008E292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E292F"/>
    <w:rPr>
      <w:rFonts w:ascii="Arial" w:eastAsia="Times New Roman" w:hAnsi="Arial" w:cs="Arial"/>
      <w:sz w:val="24"/>
      <w:szCs w:val="24"/>
      <w:lang w:eastAsia="en-GB"/>
    </w:rPr>
  </w:style>
  <w:style w:type="paragraph" w:styleId="Title">
    <w:name w:val="Title"/>
    <w:basedOn w:val="Normal"/>
    <w:link w:val="TitleChar"/>
    <w:qFormat/>
    <w:rsid w:val="008E29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E292F"/>
    <w:rPr>
      <w:rFonts w:ascii="Arial" w:eastAsia="Times New Roman" w:hAnsi="Arial" w:cs="Arial"/>
      <w:b/>
      <w:bCs/>
      <w:kern w:val="28"/>
      <w:sz w:val="32"/>
      <w:szCs w:val="32"/>
      <w:lang w:eastAsia="en-GB"/>
    </w:rPr>
  </w:style>
  <w:style w:type="paragraph" w:styleId="TOC1">
    <w:name w:val="toc 1"/>
    <w:basedOn w:val="Normal"/>
    <w:next w:val="Normal"/>
    <w:uiPriority w:val="39"/>
    <w:rsid w:val="008E292F"/>
    <w:pPr>
      <w:tabs>
        <w:tab w:val="right" w:leader="dot" w:pos="8510"/>
      </w:tabs>
      <w:ind w:right="357"/>
      <w:jc w:val="left"/>
    </w:pPr>
    <w:rPr>
      <w:lang w:eastAsia="en-US"/>
    </w:rPr>
  </w:style>
  <w:style w:type="paragraph" w:styleId="TOC2">
    <w:name w:val="toc 2"/>
    <w:basedOn w:val="Normal"/>
    <w:next w:val="Normal"/>
    <w:autoRedefine/>
    <w:semiHidden/>
    <w:rsid w:val="008E292F"/>
    <w:pPr>
      <w:tabs>
        <w:tab w:val="left" w:leader="dot" w:pos="720"/>
        <w:tab w:val="right" w:leader="dot" w:pos="8511"/>
        <w:tab w:val="right" w:leader="dot" w:pos="8647"/>
      </w:tabs>
      <w:ind w:left="1440" w:right="6"/>
      <w:jc w:val="left"/>
    </w:pPr>
  </w:style>
  <w:style w:type="paragraph" w:styleId="TOC3">
    <w:name w:val="toc 3"/>
    <w:basedOn w:val="Normal"/>
    <w:next w:val="Normal"/>
    <w:autoRedefine/>
    <w:semiHidden/>
    <w:rsid w:val="008E292F"/>
    <w:pPr>
      <w:tabs>
        <w:tab w:val="clear" w:pos="720"/>
      </w:tabs>
      <w:ind w:left="440"/>
      <w:jc w:val="left"/>
    </w:pPr>
  </w:style>
  <w:style w:type="paragraph" w:styleId="TOC4">
    <w:name w:val="toc 4"/>
    <w:basedOn w:val="Normal"/>
    <w:next w:val="Normal"/>
    <w:autoRedefine/>
    <w:semiHidden/>
    <w:rsid w:val="008E292F"/>
    <w:pPr>
      <w:tabs>
        <w:tab w:val="clear" w:pos="720"/>
      </w:tabs>
      <w:ind w:left="660"/>
      <w:jc w:val="left"/>
    </w:pPr>
  </w:style>
  <w:style w:type="paragraph" w:styleId="TOC5">
    <w:name w:val="toc 5"/>
    <w:basedOn w:val="Normal"/>
    <w:next w:val="Normal"/>
    <w:autoRedefine/>
    <w:semiHidden/>
    <w:rsid w:val="008E292F"/>
    <w:pPr>
      <w:tabs>
        <w:tab w:val="clear" w:pos="720"/>
      </w:tabs>
      <w:ind w:left="880"/>
      <w:jc w:val="left"/>
    </w:pPr>
  </w:style>
  <w:style w:type="paragraph" w:styleId="TOC6">
    <w:name w:val="toc 6"/>
    <w:basedOn w:val="Normal"/>
    <w:next w:val="Normal"/>
    <w:autoRedefine/>
    <w:semiHidden/>
    <w:rsid w:val="008E292F"/>
    <w:pPr>
      <w:tabs>
        <w:tab w:val="clear" w:pos="720"/>
      </w:tabs>
      <w:ind w:left="1100"/>
      <w:jc w:val="left"/>
    </w:pPr>
  </w:style>
  <w:style w:type="paragraph" w:styleId="TOC7">
    <w:name w:val="toc 7"/>
    <w:basedOn w:val="Normal"/>
    <w:next w:val="Normal"/>
    <w:autoRedefine/>
    <w:semiHidden/>
    <w:rsid w:val="008E292F"/>
    <w:pPr>
      <w:tabs>
        <w:tab w:val="clear" w:pos="720"/>
      </w:tabs>
      <w:ind w:left="1320"/>
      <w:jc w:val="left"/>
    </w:pPr>
  </w:style>
  <w:style w:type="paragraph" w:styleId="TOC8">
    <w:name w:val="toc 8"/>
    <w:basedOn w:val="Normal"/>
    <w:next w:val="Normal"/>
    <w:autoRedefine/>
    <w:semiHidden/>
    <w:rsid w:val="008E292F"/>
    <w:pPr>
      <w:tabs>
        <w:tab w:val="clear" w:pos="720"/>
      </w:tabs>
      <w:ind w:left="1540"/>
      <w:jc w:val="left"/>
    </w:pPr>
  </w:style>
  <w:style w:type="paragraph" w:styleId="TOC9">
    <w:name w:val="toc 9"/>
    <w:basedOn w:val="Normal"/>
    <w:next w:val="Normal"/>
    <w:semiHidden/>
    <w:rsid w:val="008E292F"/>
    <w:pPr>
      <w:numPr>
        <w:numId w:val="10"/>
      </w:numPr>
      <w:tabs>
        <w:tab w:val="right" w:leader="dot" w:pos="8510"/>
      </w:tabs>
      <w:ind w:right="360"/>
      <w:jc w:val="left"/>
    </w:pPr>
    <w:rPr>
      <w:lang w:eastAsia="en-US"/>
    </w:rPr>
  </w:style>
  <w:style w:type="paragraph" w:styleId="Footer">
    <w:name w:val="footer"/>
    <w:basedOn w:val="Normal"/>
    <w:link w:val="FooterChar"/>
    <w:uiPriority w:val="99"/>
    <w:unhideWhenUsed/>
    <w:rsid w:val="00605CF9"/>
    <w:pPr>
      <w:tabs>
        <w:tab w:val="clear" w:pos="720"/>
        <w:tab w:val="center" w:pos="4513"/>
        <w:tab w:val="right" w:pos="9026"/>
      </w:tabs>
    </w:pPr>
    <w:rPr>
      <w:sz w:val="16"/>
    </w:rPr>
  </w:style>
  <w:style w:type="character" w:customStyle="1" w:styleId="FooterChar">
    <w:name w:val="Footer Char"/>
    <w:basedOn w:val="DefaultParagraphFont"/>
    <w:link w:val="Footer"/>
    <w:uiPriority w:val="99"/>
    <w:rsid w:val="00605CF9"/>
    <w:rPr>
      <w:rFonts w:ascii="Tahoma" w:hAnsi="Tahoma" w:cs="Times New Roman"/>
      <w:sz w:val="16"/>
      <w:szCs w:val="20"/>
      <w:lang w:eastAsia="en-GB"/>
    </w:rPr>
  </w:style>
  <w:style w:type="character" w:customStyle="1" w:styleId="CorpLevel2Char">
    <w:name w:val="Corp Level 2 Char"/>
    <w:link w:val="CorpLevel2"/>
    <w:uiPriority w:val="99"/>
    <w:rsid w:val="007F69F5"/>
    <w:rPr>
      <w:rFonts w:ascii="Tahoma" w:hAnsi="Tahoma" w:cs="Times New Roman"/>
      <w:sz w:val="20"/>
      <w:szCs w:val="20"/>
      <w:lang w:eastAsia="en-GB"/>
    </w:rPr>
  </w:style>
  <w:style w:type="character" w:customStyle="1" w:styleId="CorpLevel3Char">
    <w:name w:val="Corp Level 3 Char"/>
    <w:link w:val="CorpLevel3"/>
    <w:uiPriority w:val="99"/>
    <w:rsid w:val="007F69F5"/>
    <w:rPr>
      <w:rFonts w:ascii="Tahoma" w:hAnsi="Tahoma" w:cs="Times New Roman"/>
      <w:sz w:val="20"/>
      <w:szCs w:val="20"/>
      <w:lang w:eastAsia="en-GB"/>
    </w:rPr>
  </w:style>
  <w:style w:type="paragraph" w:styleId="BalloonText">
    <w:name w:val="Balloon Text"/>
    <w:basedOn w:val="Normal"/>
    <w:link w:val="BalloonTextChar"/>
    <w:uiPriority w:val="99"/>
    <w:semiHidden/>
    <w:unhideWhenUsed/>
    <w:rsid w:val="00040386"/>
    <w:rPr>
      <w:rFonts w:cs="Tahoma"/>
      <w:sz w:val="16"/>
      <w:szCs w:val="16"/>
    </w:rPr>
  </w:style>
  <w:style w:type="character" w:customStyle="1" w:styleId="BalloonTextChar">
    <w:name w:val="Balloon Text Char"/>
    <w:basedOn w:val="DefaultParagraphFont"/>
    <w:link w:val="BalloonText"/>
    <w:uiPriority w:val="99"/>
    <w:semiHidden/>
    <w:rsid w:val="00040386"/>
    <w:rPr>
      <w:rFonts w:ascii="Tahoma" w:hAnsi="Tahoma" w:cs="Tahoma"/>
      <w:sz w:val="16"/>
      <w:szCs w:val="16"/>
      <w:lang w:eastAsia="en-GB"/>
    </w:rPr>
  </w:style>
  <w:style w:type="character" w:styleId="CommentReference">
    <w:name w:val="annotation reference"/>
    <w:basedOn w:val="DefaultParagraphFont"/>
    <w:uiPriority w:val="99"/>
    <w:semiHidden/>
    <w:unhideWhenUsed/>
    <w:rsid w:val="005D0560"/>
    <w:rPr>
      <w:sz w:val="16"/>
      <w:szCs w:val="16"/>
    </w:rPr>
  </w:style>
  <w:style w:type="paragraph" w:styleId="CommentText">
    <w:name w:val="annotation text"/>
    <w:basedOn w:val="Normal"/>
    <w:link w:val="CommentTextChar"/>
    <w:uiPriority w:val="99"/>
    <w:semiHidden/>
    <w:unhideWhenUsed/>
    <w:rsid w:val="005D0560"/>
  </w:style>
  <w:style w:type="character" w:customStyle="1" w:styleId="CommentTextChar">
    <w:name w:val="Comment Text Char"/>
    <w:basedOn w:val="DefaultParagraphFont"/>
    <w:link w:val="CommentText"/>
    <w:uiPriority w:val="99"/>
    <w:semiHidden/>
    <w:rsid w:val="005D0560"/>
    <w:rPr>
      <w:rFonts w:ascii="Tahoma"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0560"/>
    <w:rPr>
      <w:b/>
      <w:bCs/>
    </w:rPr>
  </w:style>
  <w:style w:type="character" w:customStyle="1" w:styleId="CommentSubjectChar">
    <w:name w:val="Comment Subject Char"/>
    <w:basedOn w:val="CommentTextChar"/>
    <w:link w:val="CommentSubject"/>
    <w:uiPriority w:val="99"/>
    <w:semiHidden/>
    <w:rsid w:val="005D0560"/>
    <w:rPr>
      <w:rFonts w:ascii="Tahoma" w:hAnsi="Tahoma" w:cs="Times New Roman"/>
      <w:b/>
      <w:bCs/>
      <w:sz w:val="20"/>
      <w:szCs w:val="20"/>
      <w:lang w:eastAsia="en-GB"/>
    </w:rPr>
  </w:style>
  <w:style w:type="paragraph" w:styleId="Revision">
    <w:name w:val="Revision"/>
    <w:hidden/>
    <w:uiPriority w:val="99"/>
    <w:semiHidden/>
    <w:rsid w:val="004372C9"/>
    <w:pPr>
      <w:spacing w:after="0" w:line="240" w:lineRule="auto"/>
    </w:pPr>
    <w:rPr>
      <w:rFonts w:ascii="Tahoma" w:hAnsi="Tahoma" w:cs="Times New Roman"/>
      <w:sz w:val="20"/>
      <w:szCs w:val="20"/>
      <w:lang w:eastAsia="en-GB"/>
    </w:rPr>
  </w:style>
  <w:style w:type="paragraph" w:customStyle="1" w:styleId="Normal1">
    <w:name w:val="Normal1"/>
    <w:basedOn w:val="Normal"/>
    <w:link w:val="Normal1Char"/>
    <w:uiPriority w:val="99"/>
    <w:rsid w:val="00834B5E"/>
    <w:pPr>
      <w:tabs>
        <w:tab w:val="clear" w:pos="720"/>
        <w:tab w:val="left" w:pos="1418"/>
      </w:tabs>
      <w:overflowPunct w:val="0"/>
      <w:autoSpaceDE w:val="0"/>
      <w:autoSpaceDN w:val="0"/>
      <w:adjustRightInd w:val="0"/>
      <w:ind w:left="567"/>
      <w:jc w:val="left"/>
      <w:textAlignment w:val="baseline"/>
    </w:pPr>
    <w:rPr>
      <w:rFonts w:ascii="Arial" w:hAnsi="Arial"/>
      <w:sz w:val="24"/>
      <w:lang w:eastAsia="en-US"/>
    </w:rPr>
  </w:style>
  <w:style w:type="character" w:customStyle="1" w:styleId="Normal1Char">
    <w:name w:val="Normal1 Char"/>
    <w:link w:val="Normal1"/>
    <w:uiPriority w:val="99"/>
    <w:locked/>
    <w:rsid w:val="00834B5E"/>
    <w:rPr>
      <w:rFonts w:ascii="Arial" w:hAnsi="Arial" w:cs="Times New Roman"/>
      <w:sz w:val="24"/>
      <w:szCs w:val="20"/>
    </w:rPr>
  </w:style>
  <w:style w:type="paragraph" w:styleId="ListParagraph">
    <w:name w:val="List Paragraph"/>
    <w:basedOn w:val="Normal"/>
    <w:uiPriority w:val="99"/>
    <w:qFormat/>
    <w:rsid w:val="00834B5E"/>
    <w:pPr>
      <w:tabs>
        <w:tab w:val="clear" w:pos="720"/>
      </w:tabs>
      <w:ind w:left="720"/>
      <w:contextualSpacing/>
      <w:jc w:val="left"/>
    </w:pPr>
    <w:rPr>
      <w:rFonts w:ascii="Times New Roman" w:hAnsi="Times New Roman"/>
      <w:sz w:val="24"/>
      <w:szCs w:val="24"/>
      <w:lang w:val="nb-NO" w:eastAsia="nb-NO"/>
    </w:rPr>
  </w:style>
  <w:style w:type="table" w:styleId="TableGrid">
    <w:name w:val="Table Grid"/>
    <w:basedOn w:val="TableNormal"/>
    <w:uiPriority w:val="59"/>
    <w:rsid w:val="0081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LXQuote4">
    <w:name w:val="SLX Quote4"/>
    <w:basedOn w:val="TableNormal"/>
    <w:next w:val="TableGrid"/>
    <w:uiPriority w:val="59"/>
    <w:rsid w:val="00CD04D9"/>
    <w:pPr>
      <w:spacing w:after="0" w:line="240" w:lineRule="auto"/>
    </w:pPr>
    <w:rPr>
      <w:rFonts w:ascii="Arial" w:eastAsia="Calibri" w:hAnsi="Arial" w:cs="Times New Roman"/>
      <w:sz w:val="20"/>
      <w:szCs w:val="20"/>
      <w:lang w:eastAsia="en-GB"/>
    </w:rPr>
    <w:tblPr>
      <w:tblStyleRowBandSize w:val="1"/>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tcMar>
        <w:left w:w="0" w:type="dxa"/>
        <w:right w:w="0" w:type="dxa"/>
      </w:tcMar>
      <w:vAlign w:val="bottom"/>
    </w:tcPr>
    <w:tblStylePr w:type="firstRow">
      <w:pPr>
        <w:wordWrap/>
        <w:jc w:val="center"/>
      </w:pPr>
      <w:rPr>
        <w:rFonts w:ascii="Arial" w:hAnsi="Arial"/>
        <w:b/>
        <w:i w:val="0"/>
        <w:sz w:val="20"/>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vAlign w:val="center"/>
      </w:tcPr>
    </w:tblStylePr>
    <w:tblStylePr w:type="firstCol">
      <w:rPr>
        <w:b/>
      </w:rPr>
    </w:tblStylePr>
    <w:tblStylePr w:type="lastCol">
      <w:pPr>
        <w:wordWrap/>
        <w:spacing w:beforeLines="0" w:before="0" w:beforeAutospacing="0" w:afterLines="0" w:after="0" w:afterAutospacing="0" w:line="0" w:lineRule="atLeast"/>
      </w:pPr>
      <w:rPr>
        <w:b/>
      </w:rPr>
    </w:tblStylePr>
  </w:style>
  <w:style w:type="paragraph" w:styleId="NormalWeb">
    <w:name w:val="Normal (Web)"/>
    <w:basedOn w:val="Normal"/>
    <w:uiPriority w:val="99"/>
    <w:rsid w:val="004E664C"/>
    <w:pPr>
      <w:tabs>
        <w:tab w:val="clear" w:pos="720"/>
      </w:tabs>
      <w:spacing w:before="100" w:beforeAutospacing="1" w:after="100" w:afterAutospacing="1"/>
      <w:jc w:val="left"/>
    </w:pPr>
    <w:rPr>
      <w:rFonts w:ascii="Arial" w:eastAsia="Arial" w:hAnsi="Arial" w:cs="Arial"/>
      <w:sz w:val="22"/>
      <w:szCs w:val="22"/>
    </w:rPr>
  </w:style>
  <w:style w:type="character" w:customStyle="1" w:styleId="attr-value">
    <w:name w:val="attr-value"/>
    <w:basedOn w:val="DefaultParagraphFont"/>
    <w:rsid w:val="00165C66"/>
  </w:style>
  <w:style w:type="character" w:customStyle="1" w:styleId="description2">
    <w:name w:val="description2"/>
    <w:basedOn w:val="DefaultParagraphFont"/>
    <w:rsid w:val="000D5815"/>
  </w:style>
  <w:style w:type="paragraph" w:customStyle="1" w:styleId="BulletMOINormal">
    <w:name w:val="Bullet MOI Normal"/>
    <w:basedOn w:val="Normal"/>
    <w:rsid w:val="00B25651"/>
    <w:pPr>
      <w:numPr>
        <w:numId w:val="45"/>
      </w:numPr>
      <w:tabs>
        <w:tab w:val="clear" w:pos="720"/>
      </w:tabs>
      <w:spacing w:before="60" w:after="60"/>
      <w:jc w:val="left"/>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alutation" w:uiPriority="0"/>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2712"/>
    <w:pPr>
      <w:tabs>
        <w:tab w:val="left" w:pos="720"/>
      </w:tabs>
      <w:spacing w:after="0" w:line="240" w:lineRule="auto"/>
      <w:jc w:val="both"/>
    </w:pPr>
    <w:rPr>
      <w:rFonts w:ascii="Tahoma" w:hAnsi="Tahoma" w:cs="Times New Roman"/>
      <w:sz w:val="20"/>
      <w:szCs w:val="20"/>
      <w:lang w:eastAsia="en-GB"/>
    </w:rPr>
  </w:style>
  <w:style w:type="paragraph" w:styleId="Heading1">
    <w:name w:val="heading 1"/>
    <w:basedOn w:val="Normal"/>
    <w:next w:val="Body12aft"/>
    <w:link w:val="Heading1Char"/>
    <w:qFormat/>
    <w:rsid w:val="008E292F"/>
    <w:pPr>
      <w:numPr>
        <w:numId w:val="5"/>
      </w:numPr>
      <w:tabs>
        <w:tab w:val="clear" w:pos="720"/>
      </w:tabs>
      <w:spacing w:after="240"/>
      <w:jc w:val="center"/>
      <w:outlineLvl w:val="0"/>
    </w:pPr>
    <w:rPr>
      <w:rFonts w:cs="Arial"/>
      <w:b/>
      <w:bCs/>
      <w:caps/>
      <w:szCs w:val="32"/>
    </w:rPr>
  </w:style>
  <w:style w:type="paragraph" w:styleId="Heading2">
    <w:name w:val="heading 2"/>
    <w:aliases w:val="Sched Head"/>
    <w:basedOn w:val="Normal"/>
    <w:next w:val="Body12aft"/>
    <w:link w:val="Heading2Char"/>
    <w:qFormat/>
    <w:rsid w:val="008E292F"/>
    <w:pPr>
      <w:keepNext/>
      <w:numPr>
        <w:ilvl w:val="1"/>
        <w:numId w:val="5"/>
      </w:numPr>
      <w:tabs>
        <w:tab w:val="clear" w:pos="720"/>
      </w:tabs>
      <w:spacing w:after="240"/>
      <w:jc w:val="center"/>
      <w:outlineLvl w:val="1"/>
    </w:pPr>
    <w:rPr>
      <w:rFonts w:cs="Arial"/>
      <w:b/>
      <w:bCs/>
      <w:iCs/>
      <w:szCs w:val="28"/>
    </w:rPr>
  </w:style>
  <w:style w:type="paragraph" w:styleId="Heading3">
    <w:name w:val="heading 3"/>
    <w:aliases w:val="Sub Head"/>
    <w:basedOn w:val="Normal"/>
    <w:next w:val="Body12aft"/>
    <w:link w:val="Heading3Char"/>
    <w:qFormat/>
    <w:rsid w:val="008E292F"/>
    <w:pPr>
      <w:numPr>
        <w:ilvl w:val="2"/>
        <w:numId w:val="5"/>
      </w:numPr>
      <w:tabs>
        <w:tab w:val="clear" w:pos="720"/>
      </w:tabs>
      <w:spacing w:after="240"/>
      <w:outlineLvl w:val="2"/>
    </w:pPr>
    <w:rPr>
      <w:rFonts w:cs="Arial"/>
      <w:b/>
      <w:bCs/>
      <w:szCs w:val="26"/>
    </w:rPr>
  </w:style>
  <w:style w:type="paragraph" w:styleId="Heading4">
    <w:name w:val="heading 4"/>
    <w:basedOn w:val="Normal"/>
    <w:next w:val="Normal"/>
    <w:link w:val="Heading4Char"/>
    <w:uiPriority w:val="1"/>
    <w:qFormat/>
    <w:rsid w:val="008E292F"/>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1"/>
    <w:qFormat/>
    <w:rsid w:val="008E292F"/>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1"/>
    <w:qFormat/>
    <w:rsid w:val="008E292F"/>
    <w:pPr>
      <w:numPr>
        <w:ilvl w:val="5"/>
        <w:numId w:val="5"/>
      </w:numPr>
      <w:spacing w:before="240" w:after="60"/>
      <w:outlineLvl w:val="5"/>
    </w:pPr>
    <w:rPr>
      <w:b/>
      <w:bCs/>
      <w:szCs w:val="22"/>
    </w:rPr>
  </w:style>
  <w:style w:type="paragraph" w:styleId="Heading7">
    <w:name w:val="heading 7"/>
    <w:basedOn w:val="Normal"/>
    <w:next w:val="Normal"/>
    <w:link w:val="Heading7Char"/>
    <w:uiPriority w:val="1"/>
    <w:qFormat/>
    <w:rsid w:val="008E292F"/>
    <w:pPr>
      <w:numPr>
        <w:ilvl w:val="6"/>
        <w:numId w:val="5"/>
      </w:numPr>
      <w:spacing w:before="240" w:after="60"/>
      <w:outlineLvl w:val="6"/>
    </w:pPr>
    <w:rPr>
      <w:sz w:val="24"/>
      <w:szCs w:val="24"/>
    </w:rPr>
  </w:style>
  <w:style w:type="paragraph" w:styleId="Heading8">
    <w:name w:val="heading 8"/>
    <w:basedOn w:val="Normal"/>
    <w:next w:val="Normal"/>
    <w:link w:val="Heading8Char"/>
    <w:uiPriority w:val="1"/>
    <w:qFormat/>
    <w:rsid w:val="008E292F"/>
    <w:pPr>
      <w:numPr>
        <w:ilvl w:val="7"/>
        <w:numId w:val="5"/>
      </w:numPr>
      <w:spacing w:before="240" w:after="60"/>
      <w:outlineLvl w:val="7"/>
    </w:pPr>
    <w:rPr>
      <w:i/>
      <w:iCs/>
      <w:sz w:val="24"/>
      <w:szCs w:val="24"/>
    </w:rPr>
  </w:style>
  <w:style w:type="paragraph" w:styleId="Heading9">
    <w:name w:val="heading 9"/>
    <w:basedOn w:val="Normal"/>
    <w:next w:val="Normal"/>
    <w:link w:val="Heading9Char"/>
    <w:uiPriority w:val="1"/>
    <w:qFormat/>
    <w:rsid w:val="008E292F"/>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semiHidden/>
    <w:rsid w:val="008E292F"/>
    <w:pPr>
      <w:spacing w:after="480"/>
    </w:pPr>
    <w:rPr>
      <w:lang w:eastAsia="en-US"/>
    </w:rPr>
  </w:style>
  <w:style w:type="paragraph" w:customStyle="1" w:styleId="Body0aft">
    <w:name w:val="Body 0aft"/>
    <w:basedOn w:val="Normal"/>
    <w:qFormat/>
    <w:rsid w:val="008E292F"/>
    <w:pPr>
      <w:tabs>
        <w:tab w:val="clear" w:pos="720"/>
      </w:tabs>
    </w:pPr>
  </w:style>
  <w:style w:type="paragraph" w:customStyle="1" w:styleId="Body12aft">
    <w:name w:val="Body 12aft"/>
    <w:basedOn w:val="Normal"/>
    <w:uiPriority w:val="99"/>
    <w:qFormat/>
    <w:rsid w:val="008E292F"/>
    <w:pPr>
      <w:tabs>
        <w:tab w:val="clear" w:pos="720"/>
      </w:tabs>
      <w:spacing w:after="240"/>
    </w:pPr>
    <w:rPr>
      <w:rFonts w:cs="Tahoma"/>
    </w:rPr>
  </w:style>
  <w:style w:type="paragraph" w:customStyle="1" w:styleId="BulletsMain">
    <w:name w:val="Bullets Main"/>
    <w:rsid w:val="00DE4FF7"/>
    <w:pPr>
      <w:numPr>
        <w:numId w:val="1"/>
      </w:numPr>
      <w:tabs>
        <w:tab w:val="left" w:pos="720"/>
      </w:tabs>
      <w:spacing w:after="240" w:line="240" w:lineRule="auto"/>
      <w:ind w:left="1071" w:hanging="357"/>
      <w:jc w:val="both"/>
    </w:pPr>
    <w:rPr>
      <w:rFonts w:ascii="Tahoma" w:hAnsi="Tahoma" w:cs="Tahoma"/>
      <w:sz w:val="20"/>
      <w:szCs w:val="20"/>
      <w:lang w:eastAsia="en-GB"/>
    </w:rPr>
  </w:style>
  <w:style w:type="paragraph" w:customStyle="1" w:styleId="BulletsSub">
    <w:name w:val="Bullets Sub"/>
    <w:rsid w:val="007F19B4"/>
    <w:pPr>
      <w:numPr>
        <w:numId w:val="2"/>
      </w:numPr>
      <w:tabs>
        <w:tab w:val="left" w:pos="1083"/>
      </w:tabs>
      <w:spacing w:after="240" w:line="240" w:lineRule="auto"/>
      <w:ind w:left="1457" w:hanging="374"/>
      <w:jc w:val="both"/>
    </w:pPr>
    <w:rPr>
      <w:rFonts w:ascii="Tahoma" w:hAnsi="Tahoma" w:cs="Times New Roman"/>
      <w:sz w:val="20"/>
      <w:szCs w:val="20"/>
      <w:lang w:eastAsia="en-GB"/>
    </w:rPr>
  </w:style>
  <w:style w:type="paragraph" w:customStyle="1" w:styleId="CorpLevel1">
    <w:name w:val="Corp Level 1"/>
    <w:basedOn w:val="Normal"/>
    <w:uiPriority w:val="99"/>
    <w:qFormat/>
    <w:rsid w:val="008E292F"/>
    <w:pPr>
      <w:keepNext/>
      <w:numPr>
        <w:numId w:val="4"/>
      </w:numPr>
      <w:spacing w:after="240"/>
      <w:outlineLvl w:val="0"/>
    </w:pPr>
    <w:rPr>
      <w:b/>
    </w:rPr>
  </w:style>
  <w:style w:type="paragraph" w:customStyle="1" w:styleId="CorpLevel2">
    <w:name w:val="Corp Level 2"/>
    <w:basedOn w:val="Normal"/>
    <w:link w:val="CorpLevel2Char"/>
    <w:uiPriority w:val="99"/>
    <w:qFormat/>
    <w:rsid w:val="008E292F"/>
    <w:pPr>
      <w:numPr>
        <w:ilvl w:val="1"/>
        <w:numId w:val="4"/>
      </w:numPr>
      <w:spacing w:after="240"/>
    </w:pPr>
  </w:style>
  <w:style w:type="paragraph" w:customStyle="1" w:styleId="CorpLevel3">
    <w:name w:val="Corp Level 3"/>
    <w:basedOn w:val="Normal"/>
    <w:link w:val="CorpLevel3Char"/>
    <w:uiPriority w:val="99"/>
    <w:qFormat/>
    <w:rsid w:val="008E292F"/>
    <w:pPr>
      <w:numPr>
        <w:ilvl w:val="2"/>
        <w:numId w:val="4"/>
      </w:numPr>
      <w:tabs>
        <w:tab w:val="clear" w:pos="720"/>
      </w:tabs>
      <w:spacing w:after="240"/>
    </w:pPr>
  </w:style>
  <w:style w:type="paragraph" w:customStyle="1" w:styleId="CorpLevel4">
    <w:name w:val="Corp Level 4"/>
    <w:basedOn w:val="Normal"/>
    <w:uiPriority w:val="99"/>
    <w:rsid w:val="008E292F"/>
    <w:pPr>
      <w:numPr>
        <w:ilvl w:val="3"/>
        <w:numId w:val="4"/>
      </w:numPr>
      <w:tabs>
        <w:tab w:val="clear" w:pos="720"/>
      </w:tabs>
      <w:spacing w:after="240"/>
    </w:pPr>
  </w:style>
  <w:style w:type="paragraph" w:customStyle="1" w:styleId="CorpLevel5">
    <w:name w:val="Corp Level 5"/>
    <w:basedOn w:val="Normal"/>
    <w:uiPriority w:val="99"/>
    <w:rsid w:val="008E292F"/>
    <w:pPr>
      <w:numPr>
        <w:ilvl w:val="4"/>
        <w:numId w:val="4"/>
      </w:numPr>
      <w:tabs>
        <w:tab w:val="clear" w:pos="720"/>
      </w:tabs>
      <w:spacing w:after="240"/>
    </w:pPr>
  </w:style>
  <w:style w:type="paragraph" w:customStyle="1" w:styleId="CorpLevel6">
    <w:name w:val="Corp Level 6"/>
    <w:basedOn w:val="Normal"/>
    <w:uiPriority w:val="99"/>
    <w:rsid w:val="008E292F"/>
    <w:pPr>
      <w:numPr>
        <w:ilvl w:val="5"/>
        <w:numId w:val="4"/>
      </w:numPr>
      <w:tabs>
        <w:tab w:val="clear" w:pos="720"/>
        <w:tab w:val="left" w:pos="3600"/>
      </w:tabs>
      <w:spacing w:after="240"/>
    </w:pPr>
  </w:style>
  <w:style w:type="paragraph" w:styleId="Date">
    <w:name w:val="Date"/>
    <w:basedOn w:val="Normal"/>
    <w:next w:val="Normal"/>
    <w:link w:val="DateChar"/>
    <w:semiHidden/>
    <w:rsid w:val="008E292F"/>
  </w:style>
  <w:style w:type="character" w:customStyle="1" w:styleId="DateChar">
    <w:name w:val="Date Char"/>
    <w:basedOn w:val="DefaultParagraphFont"/>
    <w:link w:val="Date"/>
    <w:semiHidden/>
    <w:rsid w:val="008E292F"/>
    <w:rPr>
      <w:rFonts w:ascii="Tahoma" w:eastAsia="Times New Roman" w:hAnsi="Tahoma" w:cs="Times New Roman"/>
      <w:sz w:val="20"/>
      <w:szCs w:val="20"/>
      <w:lang w:eastAsia="en-GB"/>
    </w:rPr>
  </w:style>
  <w:style w:type="paragraph" w:customStyle="1" w:styleId="DocName">
    <w:name w:val="Doc Name"/>
    <w:basedOn w:val="Normal"/>
    <w:next w:val="Normal"/>
    <w:semiHidden/>
    <w:rsid w:val="008E292F"/>
    <w:pPr>
      <w:jc w:val="center"/>
    </w:pPr>
    <w:rPr>
      <w:b/>
      <w:lang w:eastAsia="en-US"/>
    </w:rPr>
  </w:style>
  <w:style w:type="character" w:styleId="FootnoteReference">
    <w:name w:val="footnote reference"/>
    <w:basedOn w:val="DefaultParagraphFont"/>
    <w:semiHidden/>
    <w:rsid w:val="008E292F"/>
    <w:rPr>
      <w:vertAlign w:val="superscript"/>
    </w:rPr>
  </w:style>
  <w:style w:type="paragraph" w:styleId="FootnoteText">
    <w:name w:val="footnote text"/>
    <w:basedOn w:val="Normal"/>
    <w:link w:val="FootnoteTextChar"/>
    <w:rsid w:val="008E292F"/>
    <w:pPr>
      <w:tabs>
        <w:tab w:val="clear" w:pos="720"/>
      </w:tabs>
      <w:ind w:left="142" w:hanging="142"/>
    </w:pPr>
    <w:rPr>
      <w:sz w:val="16"/>
    </w:rPr>
  </w:style>
  <w:style w:type="character" w:customStyle="1" w:styleId="FootnoteTextChar">
    <w:name w:val="Footnote Text Char"/>
    <w:basedOn w:val="DefaultParagraphFont"/>
    <w:link w:val="FootnoteText"/>
    <w:rsid w:val="008E292F"/>
    <w:rPr>
      <w:rFonts w:ascii="Tahoma" w:eastAsia="Times New Roman" w:hAnsi="Tahoma" w:cs="Times New Roman"/>
      <w:sz w:val="16"/>
      <w:szCs w:val="20"/>
      <w:lang w:eastAsia="en-GB"/>
    </w:rPr>
  </w:style>
  <w:style w:type="paragraph" w:styleId="Header">
    <w:name w:val="header"/>
    <w:basedOn w:val="Normal"/>
    <w:link w:val="HeaderChar"/>
    <w:semiHidden/>
    <w:rsid w:val="008E292F"/>
    <w:rPr>
      <w:lang w:eastAsia="en-US"/>
    </w:rPr>
  </w:style>
  <w:style w:type="character" w:customStyle="1" w:styleId="HeaderChar">
    <w:name w:val="Header Char"/>
    <w:basedOn w:val="DefaultParagraphFont"/>
    <w:link w:val="Header"/>
    <w:semiHidden/>
    <w:rsid w:val="008E292F"/>
    <w:rPr>
      <w:rFonts w:ascii="Tahoma" w:eastAsia="Times New Roman" w:hAnsi="Tahoma" w:cs="Times New Roman"/>
      <w:sz w:val="20"/>
      <w:szCs w:val="20"/>
    </w:rPr>
  </w:style>
  <w:style w:type="character" w:customStyle="1" w:styleId="Heading1Char">
    <w:name w:val="Heading 1 Char"/>
    <w:basedOn w:val="DefaultParagraphFont"/>
    <w:link w:val="Heading1"/>
    <w:rsid w:val="008E292F"/>
    <w:rPr>
      <w:rFonts w:ascii="Tahoma" w:hAnsi="Tahoma" w:cs="Arial"/>
      <w:b/>
      <w:bCs/>
      <w:caps/>
      <w:sz w:val="20"/>
      <w:szCs w:val="32"/>
      <w:lang w:eastAsia="en-GB"/>
    </w:rPr>
  </w:style>
  <w:style w:type="character" w:customStyle="1" w:styleId="Heading2Char">
    <w:name w:val="Heading 2 Char"/>
    <w:aliases w:val="Sched Head Char"/>
    <w:basedOn w:val="DefaultParagraphFont"/>
    <w:link w:val="Heading2"/>
    <w:rsid w:val="008E292F"/>
    <w:rPr>
      <w:rFonts w:ascii="Tahoma" w:hAnsi="Tahoma" w:cs="Arial"/>
      <w:b/>
      <w:bCs/>
      <w:iCs/>
      <w:sz w:val="20"/>
      <w:szCs w:val="28"/>
      <w:lang w:eastAsia="en-GB"/>
    </w:rPr>
  </w:style>
  <w:style w:type="character" w:customStyle="1" w:styleId="Heading3Char">
    <w:name w:val="Heading 3 Char"/>
    <w:aliases w:val="Sub Head Char"/>
    <w:basedOn w:val="DefaultParagraphFont"/>
    <w:link w:val="Heading3"/>
    <w:rsid w:val="008E292F"/>
    <w:rPr>
      <w:rFonts w:ascii="Tahoma" w:hAnsi="Tahoma" w:cs="Arial"/>
      <w:b/>
      <w:bCs/>
      <w:sz w:val="20"/>
      <w:szCs w:val="26"/>
      <w:lang w:eastAsia="en-GB"/>
    </w:rPr>
  </w:style>
  <w:style w:type="character" w:customStyle="1" w:styleId="Heading4Char">
    <w:name w:val="Heading 4 Char"/>
    <w:basedOn w:val="DefaultParagraphFont"/>
    <w:link w:val="Heading4"/>
    <w:uiPriority w:val="1"/>
    <w:rsid w:val="00372712"/>
    <w:rPr>
      <w:rFonts w:ascii="Tahoma" w:hAnsi="Tahoma" w:cs="Times New Roman"/>
      <w:b/>
      <w:bCs/>
      <w:sz w:val="28"/>
      <w:szCs w:val="28"/>
      <w:lang w:eastAsia="en-GB"/>
    </w:rPr>
  </w:style>
  <w:style w:type="character" w:customStyle="1" w:styleId="Heading5Char">
    <w:name w:val="Heading 5 Char"/>
    <w:basedOn w:val="DefaultParagraphFont"/>
    <w:link w:val="Heading5"/>
    <w:uiPriority w:val="1"/>
    <w:rsid w:val="00372712"/>
    <w:rPr>
      <w:rFonts w:ascii="Tahoma" w:hAnsi="Tahoma" w:cs="Times New Roman"/>
      <w:b/>
      <w:bCs/>
      <w:i/>
      <w:iCs/>
      <w:sz w:val="26"/>
      <w:szCs w:val="26"/>
      <w:lang w:eastAsia="en-GB"/>
    </w:rPr>
  </w:style>
  <w:style w:type="character" w:customStyle="1" w:styleId="Heading6Char">
    <w:name w:val="Heading 6 Char"/>
    <w:basedOn w:val="DefaultParagraphFont"/>
    <w:link w:val="Heading6"/>
    <w:uiPriority w:val="1"/>
    <w:rsid w:val="00372712"/>
    <w:rPr>
      <w:rFonts w:ascii="Tahoma" w:hAnsi="Tahoma" w:cs="Times New Roman"/>
      <w:b/>
      <w:bCs/>
      <w:sz w:val="20"/>
      <w:lang w:eastAsia="en-GB"/>
    </w:rPr>
  </w:style>
  <w:style w:type="character" w:customStyle="1" w:styleId="Heading7Char">
    <w:name w:val="Heading 7 Char"/>
    <w:basedOn w:val="DefaultParagraphFont"/>
    <w:link w:val="Heading7"/>
    <w:uiPriority w:val="1"/>
    <w:rsid w:val="00372712"/>
    <w:rPr>
      <w:rFonts w:ascii="Tahoma" w:hAnsi="Tahoma" w:cs="Times New Roman"/>
      <w:sz w:val="24"/>
      <w:szCs w:val="24"/>
      <w:lang w:eastAsia="en-GB"/>
    </w:rPr>
  </w:style>
  <w:style w:type="character" w:customStyle="1" w:styleId="Heading8Char">
    <w:name w:val="Heading 8 Char"/>
    <w:basedOn w:val="DefaultParagraphFont"/>
    <w:link w:val="Heading8"/>
    <w:uiPriority w:val="1"/>
    <w:rsid w:val="00372712"/>
    <w:rPr>
      <w:rFonts w:ascii="Tahoma" w:hAnsi="Tahoma" w:cs="Times New Roman"/>
      <w:i/>
      <w:iCs/>
      <w:sz w:val="24"/>
      <w:szCs w:val="24"/>
      <w:lang w:eastAsia="en-GB"/>
    </w:rPr>
  </w:style>
  <w:style w:type="character" w:customStyle="1" w:styleId="Heading9Char">
    <w:name w:val="Heading 9 Char"/>
    <w:basedOn w:val="DefaultParagraphFont"/>
    <w:link w:val="Heading9"/>
    <w:uiPriority w:val="1"/>
    <w:rsid w:val="00372712"/>
    <w:rPr>
      <w:rFonts w:ascii="Arial" w:hAnsi="Arial" w:cs="Arial"/>
      <w:sz w:val="20"/>
      <w:lang w:eastAsia="en-GB"/>
    </w:rPr>
  </w:style>
  <w:style w:type="character" w:styleId="Hyperlink">
    <w:name w:val="Hyperlink"/>
    <w:semiHidden/>
    <w:rsid w:val="008E292F"/>
    <w:rPr>
      <w:color w:val="0000FF"/>
      <w:u w:val="single"/>
    </w:rPr>
  </w:style>
  <w:style w:type="paragraph" w:customStyle="1" w:styleId="IndentedText">
    <w:name w:val="Indented Text"/>
    <w:basedOn w:val="Normal"/>
    <w:uiPriority w:val="99"/>
    <w:qFormat/>
    <w:rsid w:val="008E292F"/>
    <w:pPr>
      <w:tabs>
        <w:tab w:val="clear" w:pos="720"/>
      </w:tabs>
      <w:spacing w:after="240"/>
      <w:ind w:left="720"/>
    </w:pPr>
  </w:style>
  <w:style w:type="paragraph" w:customStyle="1" w:styleId="Introduction">
    <w:name w:val="Introduction"/>
    <w:basedOn w:val="Body"/>
    <w:rsid w:val="008E292F"/>
    <w:pPr>
      <w:numPr>
        <w:numId w:val="6"/>
      </w:numPr>
      <w:spacing w:after="240"/>
    </w:pPr>
    <w:rPr>
      <w:szCs w:val="22"/>
    </w:rPr>
  </w:style>
  <w:style w:type="paragraph" w:styleId="NoteHeading">
    <w:name w:val="Note Heading"/>
    <w:basedOn w:val="Normal"/>
    <w:next w:val="Normal"/>
    <w:link w:val="NoteHeadingChar"/>
    <w:semiHidden/>
    <w:rsid w:val="008E292F"/>
  </w:style>
  <w:style w:type="character" w:customStyle="1" w:styleId="NoteHeadingChar">
    <w:name w:val="Note Heading Char"/>
    <w:basedOn w:val="DefaultParagraphFont"/>
    <w:link w:val="NoteHeading"/>
    <w:semiHidden/>
    <w:rsid w:val="008E292F"/>
    <w:rPr>
      <w:rFonts w:ascii="Tahoma" w:eastAsia="Times New Roman" w:hAnsi="Tahoma" w:cs="Times New Roman"/>
      <w:sz w:val="20"/>
      <w:szCs w:val="20"/>
      <w:lang w:eastAsia="en-GB"/>
    </w:rPr>
  </w:style>
  <w:style w:type="paragraph" w:customStyle="1" w:styleId="Parties">
    <w:name w:val="Parties"/>
    <w:basedOn w:val="Normal"/>
    <w:uiPriority w:val="99"/>
    <w:rsid w:val="008E292F"/>
    <w:pPr>
      <w:numPr>
        <w:numId w:val="7"/>
      </w:numPr>
      <w:spacing w:after="240"/>
    </w:pPr>
    <w:rPr>
      <w:lang w:eastAsia="en-US"/>
    </w:rPr>
  </w:style>
  <w:style w:type="paragraph" w:customStyle="1" w:styleId="PartyTabs">
    <w:name w:val="Party Tabs"/>
    <w:basedOn w:val="Normal"/>
    <w:semiHidden/>
    <w:rsid w:val="008E292F"/>
    <w:pPr>
      <w:tabs>
        <w:tab w:val="center" w:pos="4248"/>
        <w:tab w:val="right" w:pos="7661"/>
      </w:tabs>
    </w:pPr>
    <w:rPr>
      <w:lang w:eastAsia="en-US"/>
    </w:rPr>
  </w:style>
  <w:style w:type="paragraph" w:styleId="PlainText">
    <w:name w:val="Plain Text"/>
    <w:basedOn w:val="Normal"/>
    <w:link w:val="PlainTextChar"/>
    <w:semiHidden/>
    <w:rsid w:val="008E292F"/>
    <w:rPr>
      <w:rFonts w:ascii="Courier New" w:hAnsi="Courier New" w:cs="Courier New"/>
    </w:rPr>
  </w:style>
  <w:style w:type="character" w:customStyle="1" w:styleId="PlainTextChar">
    <w:name w:val="Plain Text Char"/>
    <w:basedOn w:val="DefaultParagraphFont"/>
    <w:link w:val="PlainText"/>
    <w:semiHidden/>
    <w:rsid w:val="008E292F"/>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8E292F"/>
  </w:style>
  <w:style w:type="character" w:customStyle="1" w:styleId="SalutationChar">
    <w:name w:val="Salutation Char"/>
    <w:basedOn w:val="DefaultParagraphFont"/>
    <w:link w:val="Salutation"/>
    <w:semiHidden/>
    <w:rsid w:val="008E292F"/>
    <w:rPr>
      <w:rFonts w:ascii="Tahoma" w:eastAsia="Times New Roman" w:hAnsi="Tahoma" w:cs="Times New Roman"/>
      <w:sz w:val="20"/>
      <w:szCs w:val="20"/>
      <w:lang w:eastAsia="en-GB"/>
    </w:rPr>
  </w:style>
  <w:style w:type="paragraph" w:customStyle="1" w:styleId="ScheduleLev1">
    <w:name w:val="Schedule Lev 1"/>
    <w:basedOn w:val="Normal"/>
    <w:qFormat/>
    <w:rsid w:val="008E292F"/>
    <w:pPr>
      <w:keepNext/>
      <w:numPr>
        <w:numId w:val="8"/>
      </w:numPr>
      <w:spacing w:after="240"/>
    </w:pPr>
    <w:rPr>
      <w:b/>
    </w:rPr>
  </w:style>
  <w:style w:type="paragraph" w:customStyle="1" w:styleId="ScheduleLev2">
    <w:name w:val="Schedule Lev 2"/>
    <w:basedOn w:val="Normal"/>
    <w:qFormat/>
    <w:rsid w:val="008E292F"/>
    <w:pPr>
      <w:numPr>
        <w:ilvl w:val="1"/>
        <w:numId w:val="8"/>
      </w:numPr>
      <w:spacing w:after="240"/>
    </w:pPr>
    <w:rPr>
      <w:szCs w:val="22"/>
      <w:lang w:eastAsia="en-US"/>
    </w:rPr>
  </w:style>
  <w:style w:type="paragraph" w:customStyle="1" w:styleId="ScheduleLev3">
    <w:name w:val="Schedule Lev 3"/>
    <w:basedOn w:val="Normal"/>
    <w:rsid w:val="008E292F"/>
    <w:pPr>
      <w:numPr>
        <w:ilvl w:val="2"/>
        <w:numId w:val="8"/>
      </w:numPr>
      <w:tabs>
        <w:tab w:val="clear" w:pos="720"/>
      </w:tabs>
      <w:spacing w:after="240"/>
    </w:pPr>
    <w:rPr>
      <w:lang w:eastAsia="en-US"/>
    </w:rPr>
  </w:style>
  <w:style w:type="paragraph" w:customStyle="1" w:styleId="ScheduleLev4">
    <w:name w:val="Schedule Lev 4"/>
    <w:basedOn w:val="Normal"/>
    <w:rsid w:val="008E292F"/>
    <w:pPr>
      <w:numPr>
        <w:ilvl w:val="3"/>
        <w:numId w:val="8"/>
      </w:numPr>
      <w:tabs>
        <w:tab w:val="clear" w:pos="720"/>
      </w:tabs>
      <w:spacing w:after="240"/>
    </w:pPr>
    <w:rPr>
      <w:lang w:eastAsia="en-US"/>
    </w:rPr>
  </w:style>
  <w:style w:type="paragraph" w:customStyle="1" w:styleId="ScheduleLev5">
    <w:name w:val="Schedule Lev 5"/>
    <w:basedOn w:val="Normal"/>
    <w:rsid w:val="008E292F"/>
    <w:pPr>
      <w:numPr>
        <w:ilvl w:val="4"/>
        <w:numId w:val="8"/>
      </w:numPr>
      <w:tabs>
        <w:tab w:val="clear" w:pos="720"/>
      </w:tabs>
      <w:spacing w:after="240"/>
    </w:pPr>
    <w:rPr>
      <w:lang w:eastAsia="en-US"/>
    </w:rPr>
  </w:style>
  <w:style w:type="paragraph" w:customStyle="1" w:styleId="SimpleParaLevel1">
    <w:name w:val="Simple Para Level 1"/>
    <w:basedOn w:val="Normal"/>
    <w:rsid w:val="008E292F"/>
    <w:pPr>
      <w:numPr>
        <w:numId w:val="9"/>
      </w:numPr>
      <w:spacing w:after="240"/>
    </w:pPr>
  </w:style>
  <w:style w:type="paragraph" w:customStyle="1" w:styleId="SimpleParaLevel2">
    <w:name w:val="Simple Para Level 2"/>
    <w:basedOn w:val="Normal"/>
    <w:rsid w:val="008E292F"/>
    <w:pPr>
      <w:numPr>
        <w:ilvl w:val="1"/>
        <w:numId w:val="9"/>
      </w:numPr>
      <w:tabs>
        <w:tab w:val="clear" w:pos="720"/>
      </w:tabs>
      <w:spacing w:after="240"/>
    </w:pPr>
  </w:style>
  <w:style w:type="paragraph" w:customStyle="1" w:styleId="SimpleParaLevel3">
    <w:name w:val="Simple Para Level 3"/>
    <w:basedOn w:val="Normal"/>
    <w:rsid w:val="008E292F"/>
    <w:pPr>
      <w:numPr>
        <w:ilvl w:val="2"/>
        <w:numId w:val="9"/>
      </w:numPr>
      <w:tabs>
        <w:tab w:val="clear" w:pos="720"/>
      </w:tabs>
      <w:spacing w:after="240"/>
    </w:pPr>
  </w:style>
  <w:style w:type="paragraph" w:customStyle="1" w:styleId="SimpleParaLevel4">
    <w:name w:val="Simple Para Level 4"/>
    <w:basedOn w:val="Normal"/>
    <w:rsid w:val="008E292F"/>
    <w:pPr>
      <w:numPr>
        <w:ilvl w:val="3"/>
        <w:numId w:val="9"/>
      </w:numPr>
      <w:tabs>
        <w:tab w:val="clear" w:pos="720"/>
      </w:tabs>
      <w:spacing w:after="240"/>
    </w:pPr>
  </w:style>
  <w:style w:type="paragraph" w:styleId="Subtitle">
    <w:name w:val="Subtitle"/>
    <w:basedOn w:val="Normal"/>
    <w:link w:val="SubtitleChar"/>
    <w:qFormat/>
    <w:rsid w:val="008E292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E292F"/>
    <w:rPr>
      <w:rFonts w:ascii="Arial" w:eastAsia="Times New Roman" w:hAnsi="Arial" w:cs="Arial"/>
      <w:sz w:val="24"/>
      <w:szCs w:val="24"/>
      <w:lang w:eastAsia="en-GB"/>
    </w:rPr>
  </w:style>
  <w:style w:type="paragraph" w:styleId="Title">
    <w:name w:val="Title"/>
    <w:basedOn w:val="Normal"/>
    <w:link w:val="TitleChar"/>
    <w:qFormat/>
    <w:rsid w:val="008E29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E292F"/>
    <w:rPr>
      <w:rFonts w:ascii="Arial" w:eastAsia="Times New Roman" w:hAnsi="Arial" w:cs="Arial"/>
      <w:b/>
      <w:bCs/>
      <w:kern w:val="28"/>
      <w:sz w:val="32"/>
      <w:szCs w:val="32"/>
      <w:lang w:eastAsia="en-GB"/>
    </w:rPr>
  </w:style>
  <w:style w:type="paragraph" w:styleId="TOC1">
    <w:name w:val="toc 1"/>
    <w:basedOn w:val="Normal"/>
    <w:next w:val="Normal"/>
    <w:uiPriority w:val="39"/>
    <w:rsid w:val="008E292F"/>
    <w:pPr>
      <w:tabs>
        <w:tab w:val="right" w:leader="dot" w:pos="8510"/>
      </w:tabs>
      <w:ind w:right="357"/>
      <w:jc w:val="left"/>
    </w:pPr>
    <w:rPr>
      <w:lang w:eastAsia="en-US"/>
    </w:rPr>
  </w:style>
  <w:style w:type="paragraph" w:styleId="TOC2">
    <w:name w:val="toc 2"/>
    <w:basedOn w:val="Normal"/>
    <w:next w:val="Normal"/>
    <w:autoRedefine/>
    <w:semiHidden/>
    <w:rsid w:val="008E292F"/>
    <w:pPr>
      <w:tabs>
        <w:tab w:val="left" w:leader="dot" w:pos="720"/>
        <w:tab w:val="right" w:leader="dot" w:pos="8511"/>
        <w:tab w:val="right" w:leader="dot" w:pos="8647"/>
      </w:tabs>
      <w:ind w:left="1440" w:right="6"/>
      <w:jc w:val="left"/>
    </w:pPr>
  </w:style>
  <w:style w:type="paragraph" w:styleId="TOC3">
    <w:name w:val="toc 3"/>
    <w:basedOn w:val="Normal"/>
    <w:next w:val="Normal"/>
    <w:autoRedefine/>
    <w:semiHidden/>
    <w:rsid w:val="008E292F"/>
    <w:pPr>
      <w:tabs>
        <w:tab w:val="clear" w:pos="720"/>
      </w:tabs>
      <w:ind w:left="440"/>
      <w:jc w:val="left"/>
    </w:pPr>
  </w:style>
  <w:style w:type="paragraph" w:styleId="TOC4">
    <w:name w:val="toc 4"/>
    <w:basedOn w:val="Normal"/>
    <w:next w:val="Normal"/>
    <w:autoRedefine/>
    <w:semiHidden/>
    <w:rsid w:val="008E292F"/>
    <w:pPr>
      <w:tabs>
        <w:tab w:val="clear" w:pos="720"/>
      </w:tabs>
      <w:ind w:left="660"/>
      <w:jc w:val="left"/>
    </w:pPr>
  </w:style>
  <w:style w:type="paragraph" w:styleId="TOC5">
    <w:name w:val="toc 5"/>
    <w:basedOn w:val="Normal"/>
    <w:next w:val="Normal"/>
    <w:autoRedefine/>
    <w:semiHidden/>
    <w:rsid w:val="008E292F"/>
    <w:pPr>
      <w:tabs>
        <w:tab w:val="clear" w:pos="720"/>
      </w:tabs>
      <w:ind w:left="880"/>
      <w:jc w:val="left"/>
    </w:pPr>
  </w:style>
  <w:style w:type="paragraph" w:styleId="TOC6">
    <w:name w:val="toc 6"/>
    <w:basedOn w:val="Normal"/>
    <w:next w:val="Normal"/>
    <w:autoRedefine/>
    <w:semiHidden/>
    <w:rsid w:val="008E292F"/>
    <w:pPr>
      <w:tabs>
        <w:tab w:val="clear" w:pos="720"/>
      </w:tabs>
      <w:ind w:left="1100"/>
      <w:jc w:val="left"/>
    </w:pPr>
  </w:style>
  <w:style w:type="paragraph" w:styleId="TOC7">
    <w:name w:val="toc 7"/>
    <w:basedOn w:val="Normal"/>
    <w:next w:val="Normal"/>
    <w:autoRedefine/>
    <w:semiHidden/>
    <w:rsid w:val="008E292F"/>
    <w:pPr>
      <w:tabs>
        <w:tab w:val="clear" w:pos="720"/>
      </w:tabs>
      <w:ind w:left="1320"/>
      <w:jc w:val="left"/>
    </w:pPr>
  </w:style>
  <w:style w:type="paragraph" w:styleId="TOC8">
    <w:name w:val="toc 8"/>
    <w:basedOn w:val="Normal"/>
    <w:next w:val="Normal"/>
    <w:autoRedefine/>
    <w:semiHidden/>
    <w:rsid w:val="008E292F"/>
    <w:pPr>
      <w:tabs>
        <w:tab w:val="clear" w:pos="720"/>
      </w:tabs>
      <w:ind w:left="1540"/>
      <w:jc w:val="left"/>
    </w:pPr>
  </w:style>
  <w:style w:type="paragraph" w:styleId="TOC9">
    <w:name w:val="toc 9"/>
    <w:basedOn w:val="Normal"/>
    <w:next w:val="Normal"/>
    <w:semiHidden/>
    <w:rsid w:val="008E292F"/>
    <w:pPr>
      <w:numPr>
        <w:numId w:val="10"/>
      </w:numPr>
      <w:tabs>
        <w:tab w:val="right" w:leader="dot" w:pos="8510"/>
      </w:tabs>
      <w:ind w:right="360"/>
      <w:jc w:val="left"/>
    </w:pPr>
    <w:rPr>
      <w:lang w:eastAsia="en-US"/>
    </w:rPr>
  </w:style>
  <w:style w:type="paragraph" w:styleId="Footer">
    <w:name w:val="footer"/>
    <w:basedOn w:val="Normal"/>
    <w:link w:val="FooterChar"/>
    <w:uiPriority w:val="99"/>
    <w:unhideWhenUsed/>
    <w:rsid w:val="00605CF9"/>
    <w:pPr>
      <w:tabs>
        <w:tab w:val="clear" w:pos="720"/>
        <w:tab w:val="center" w:pos="4513"/>
        <w:tab w:val="right" w:pos="9026"/>
      </w:tabs>
    </w:pPr>
    <w:rPr>
      <w:sz w:val="16"/>
    </w:rPr>
  </w:style>
  <w:style w:type="character" w:customStyle="1" w:styleId="FooterChar">
    <w:name w:val="Footer Char"/>
    <w:basedOn w:val="DefaultParagraphFont"/>
    <w:link w:val="Footer"/>
    <w:uiPriority w:val="99"/>
    <w:rsid w:val="00605CF9"/>
    <w:rPr>
      <w:rFonts w:ascii="Tahoma" w:hAnsi="Tahoma" w:cs="Times New Roman"/>
      <w:sz w:val="16"/>
      <w:szCs w:val="20"/>
      <w:lang w:eastAsia="en-GB"/>
    </w:rPr>
  </w:style>
  <w:style w:type="character" w:customStyle="1" w:styleId="CorpLevel2Char">
    <w:name w:val="Corp Level 2 Char"/>
    <w:link w:val="CorpLevel2"/>
    <w:uiPriority w:val="99"/>
    <w:rsid w:val="007F69F5"/>
    <w:rPr>
      <w:rFonts w:ascii="Tahoma" w:hAnsi="Tahoma" w:cs="Times New Roman"/>
      <w:sz w:val="20"/>
      <w:szCs w:val="20"/>
      <w:lang w:eastAsia="en-GB"/>
    </w:rPr>
  </w:style>
  <w:style w:type="character" w:customStyle="1" w:styleId="CorpLevel3Char">
    <w:name w:val="Corp Level 3 Char"/>
    <w:link w:val="CorpLevel3"/>
    <w:uiPriority w:val="99"/>
    <w:rsid w:val="007F69F5"/>
    <w:rPr>
      <w:rFonts w:ascii="Tahoma" w:hAnsi="Tahoma" w:cs="Times New Roman"/>
      <w:sz w:val="20"/>
      <w:szCs w:val="20"/>
      <w:lang w:eastAsia="en-GB"/>
    </w:rPr>
  </w:style>
  <w:style w:type="paragraph" w:styleId="BalloonText">
    <w:name w:val="Balloon Text"/>
    <w:basedOn w:val="Normal"/>
    <w:link w:val="BalloonTextChar"/>
    <w:uiPriority w:val="99"/>
    <w:semiHidden/>
    <w:unhideWhenUsed/>
    <w:rsid w:val="00040386"/>
    <w:rPr>
      <w:rFonts w:cs="Tahoma"/>
      <w:sz w:val="16"/>
      <w:szCs w:val="16"/>
    </w:rPr>
  </w:style>
  <w:style w:type="character" w:customStyle="1" w:styleId="BalloonTextChar">
    <w:name w:val="Balloon Text Char"/>
    <w:basedOn w:val="DefaultParagraphFont"/>
    <w:link w:val="BalloonText"/>
    <w:uiPriority w:val="99"/>
    <w:semiHidden/>
    <w:rsid w:val="00040386"/>
    <w:rPr>
      <w:rFonts w:ascii="Tahoma" w:hAnsi="Tahoma" w:cs="Tahoma"/>
      <w:sz w:val="16"/>
      <w:szCs w:val="16"/>
      <w:lang w:eastAsia="en-GB"/>
    </w:rPr>
  </w:style>
  <w:style w:type="character" w:styleId="CommentReference">
    <w:name w:val="annotation reference"/>
    <w:basedOn w:val="DefaultParagraphFont"/>
    <w:uiPriority w:val="99"/>
    <w:semiHidden/>
    <w:unhideWhenUsed/>
    <w:rsid w:val="005D0560"/>
    <w:rPr>
      <w:sz w:val="16"/>
      <w:szCs w:val="16"/>
    </w:rPr>
  </w:style>
  <w:style w:type="paragraph" w:styleId="CommentText">
    <w:name w:val="annotation text"/>
    <w:basedOn w:val="Normal"/>
    <w:link w:val="CommentTextChar"/>
    <w:uiPriority w:val="99"/>
    <w:semiHidden/>
    <w:unhideWhenUsed/>
    <w:rsid w:val="005D0560"/>
  </w:style>
  <w:style w:type="character" w:customStyle="1" w:styleId="CommentTextChar">
    <w:name w:val="Comment Text Char"/>
    <w:basedOn w:val="DefaultParagraphFont"/>
    <w:link w:val="CommentText"/>
    <w:uiPriority w:val="99"/>
    <w:semiHidden/>
    <w:rsid w:val="005D0560"/>
    <w:rPr>
      <w:rFonts w:ascii="Tahoma"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0560"/>
    <w:rPr>
      <w:b/>
      <w:bCs/>
    </w:rPr>
  </w:style>
  <w:style w:type="character" w:customStyle="1" w:styleId="CommentSubjectChar">
    <w:name w:val="Comment Subject Char"/>
    <w:basedOn w:val="CommentTextChar"/>
    <w:link w:val="CommentSubject"/>
    <w:uiPriority w:val="99"/>
    <w:semiHidden/>
    <w:rsid w:val="005D0560"/>
    <w:rPr>
      <w:rFonts w:ascii="Tahoma" w:hAnsi="Tahoma" w:cs="Times New Roman"/>
      <w:b/>
      <w:bCs/>
      <w:sz w:val="20"/>
      <w:szCs w:val="20"/>
      <w:lang w:eastAsia="en-GB"/>
    </w:rPr>
  </w:style>
  <w:style w:type="paragraph" w:styleId="Revision">
    <w:name w:val="Revision"/>
    <w:hidden/>
    <w:uiPriority w:val="99"/>
    <w:semiHidden/>
    <w:rsid w:val="004372C9"/>
    <w:pPr>
      <w:spacing w:after="0" w:line="240" w:lineRule="auto"/>
    </w:pPr>
    <w:rPr>
      <w:rFonts w:ascii="Tahoma" w:hAnsi="Tahoma" w:cs="Times New Roman"/>
      <w:sz w:val="20"/>
      <w:szCs w:val="20"/>
      <w:lang w:eastAsia="en-GB"/>
    </w:rPr>
  </w:style>
  <w:style w:type="paragraph" w:customStyle="1" w:styleId="Normal1">
    <w:name w:val="Normal1"/>
    <w:basedOn w:val="Normal"/>
    <w:link w:val="Normal1Char"/>
    <w:uiPriority w:val="99"/>
    <w:rsid w:val="00834B5E"/>
    <w:pPr>
      <w:tabs>
        <w:tab w:val="clear" w:pos="720"/>
        <w:tab w:val="left" w:pos="1418"/>
      </w:tabs>
      <w:overflowPunct w:val="0"/>
      <w:autoSpaceDE w:val="0"/>
      <w:autoSpaceDN w:val="0"/>
      <w:adjustRightInd w:val="0"/>
      <w:ind w:left="567"/>
      <w:jc w:val="left"/>
      <w:textAlignment w:val="baseline"/>
    </w:pPr>
    <w:rPr>
      <w:rFonts w:ascii="Arial" w:hAnsi="Arial"/>
      <w:sz w:val="24"/>
      <w:lang w:eastAsia="en-US"/>
    </w:rPr>
  </w:style>
  <w:style w:type="character" w:customStyle="1" w:styleId="Normal1Char">
    <w:name w:val="Normal1 Char"/>
    <w:link w:val="Normal1"/>
    <w:uiPriority w:val="99"/>
    <w:locked/>
    <w:rsid w:val="00834B5E"/>
    <w:rPr>
      <w:rFonts w:ascii="Arial" w:hAnsi="Arial" w:cs="Times New Roman"/>
      <w:sz w:val="24"/>
      <w:szCs w:val="20"/>
    </w:rPr>
  </w:style>
  <w:style w:type="paragraph" w:styleId="ListParagraph">
    <w:name w:val="List Paragraph"/>
    <w:basedOn w:val="Normal"/>
    <w:uiPriority w:val="99"/>
    <w:qFormat/>
    <w:rsid w:val="00834B5E"/>
    <w:pPr>
      <w:tabs>
        <w:tab w:val="clear" w:pos="720"/>
      </w:tabs>
      <w:ind w:left="720"/>
      <w:contextualSpacing/>
      <w:jc w:val="left"/>
    </w:pPr>
    <w:rPr>
      <w:rFonts w:ascii="Times New Roman" w:hAnsi="Times New Roman"/>
      <w:sz w:val="24"/>
      <w:szCs w:val="24"/>
      <w:lang w:val="nb-NO" w:eastAsia="nb-NO"/>
    </w:rPr>
  </w:style>
  <w:style w:type="table" w:styleId="TableGrid">
    <w:name w:val="Table Grid"/>
    <w:basedOn w:val="TableNormal"/>
    <w:uiPriority w:val="59"/>
    <w:rsid w:val="0081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LXQuote4">
    <w:name w:val="SLX Quote4"/>
    <w:basedOn w:val="TableNormal"/>
    <w:next w:val="TableGrid"/>
    <w:uiPriority w:val="59"/>
    <w:rsid w:val="00CD04D9"/>
    <w:pPr>
      <w:spacing w:after="0" w:line="240" w:lineRule="auto"/>
    </w:pPr>
    <w:rPr>
      <w:rFonts w:ascii="Arial" w:eastAsia="Calibri" w:hAnsi="Arial" w:cs="Times New Roman"/>
      <w:sz w:val="20"/>
      <w:szCs w:val="20"/>
      <w:lang w:eastAsia="en-GB"/>
    </w:rPr>
    <w:tblPr>
      <w:tblStyleRowBandSize w:val="1"/>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tcMar>
        <w:left w:w="0" w:type="dxa"/>
        <w:right w:w="0" w:type="dxa"/>
      </w:tcMar>
      <w:vAlign w:val="bottom"/>
    </w:tcPr>
    <w:tblStylePr w:type="firstRow">
      <w:pPr>
        <w:wordWrap/>
        <w:jc w:val="center"/>
      </w:pPr>
      <w:rPr>
        <w:rFonts w:ascii="Arial" w:hAnsi="Arial"/>
        <w:b/>
        <w:i w:val="0"/>
        <w:sz w:val="20"/>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vAlign w:val="center"/>
      </w:tcPr>
    </w:tblStylePr>
    <w:tblStylePr w:type="firstCol">
      <w:rPr>
        <w:b/>
      </w:rPr>
    </w:tblStylePr>
    <w:tblStylePr w:type="lastCol">
      <w:pPr>
        <w:wordWrap/>
        <w:spacing w:beforeLines="0" w:before="0" w:beforeAutospacing="0" w:afterLines="0" w:after="0" w:afterAutospacing="0" w:line="0" w:lineRule="atLeast"/>
      </w:pPr>
      <w:rPr>
        <w:b/>
      </w:rPr>
    </w:tblStylePr>
  </w:style>
  <w:style w:type="paragraph" w:styleId="NormalWeb">
    <w:name w:val="Normal (Web)"/>
    <w:basedOn w:val="Normal"/>
    <w:uiPriority w:val="99"/>
    <w:rsid w:val="004E664C"/>
    <w:pPr>
      <w:tabs>
        <w:tab w:val="clear" w:pos="720"/>
      </w:tabs>
      <w:spacing w:before="100" w:beforeAutospacing="1" w:after="100" w:afterAutospacing="1"/>
      <w:jc w:val="left"/>
    </w:pPr>
    <w:rPr>
      <w:rFonts w:ascii="Arial" w:eastAsia="Arial" w:hAnsi="Arial" w:cs="Arial"/>
      <w:sz w:val="22"/>
      <w:szCs w:val="22"/>
    </w:rPr>
  </w:style>
  <w:style w:type="character" w:customStyle="1" w:styleId="attr-value">
    <w:name w:val="attr-value"/>
    <w:basedOn w:val="DefaultParagraphFont"/>
    <w:rsid w:val="00165C66"/>
  </w:style>
  <w:style w:type="character" w:customStyle="1" w:styleId="description2">
    <w:name w:val="description2"/>
    <w:basedOn w:val="DefaultParagraphFont"/>
    <w:rsid w:val="000D5815"/>
  </w:style>
  <w:style w:type="paragraph" w:customStyle="1" w:styleId="BulletMOINormal">
    <w:name w:val="Bullet MOI Normal"/>
    <w:basedOn w:val="Normal"/>
    <w:rsid w:val="00B25651"/>
    <w:pPr>
      <w:numPr>
        <w:numId w:val="45"/>
      </w:numPr>
      <w:tabs>
        <w:tab w:val="clear" w:pos="720"/>
      </w:tabs>
      <w:spacing w:before="60" w:after="6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02612">
      <w:bodyDiv w:val="1"/>
      <w:marLeft w:val="0"/>
      <w:marRight w:val="0"/>
      <w:marTop w:val="0"/>
      <w:marBottom w:val="0"/>
      <w:divBdr>
        <w:top w:val="none" w:sz="0" w:space="0" w:color="auto"/>
        <w:left w:val="none" w:sz="0" w:space="0" w:color="auto"/>
        <w:bottom w:val="none" w:sz="0" w:space="0" w:color="auto"/>
        <w:right w:val="none" w:sz="0" w:space="0" w:color="auto"/>
      </w:divBdr>
    </w:div>
    <w:div w:id="242226233">
      <w:bodyDiv w:val="1"/>
      <w:marLeft w:val="0"/>
      <w:marRight w:val="0"/>
      <w:marTop w:val="0"/>
      <w:marBottom w:val="0"/>
      <w:divBdr>
        <w:top w:val="none" w:sz="0" w:space="0" w:color="auto"/>
        <w:left w:val="none" w:sz="0" w:space="0" w:color="auto"/>
        <w:bottom w:val="none" w:sz="0" w:space="0" w:color="auto"/>
        <w:right w:val="none" w:sz="0" w:space="0" w:color="auto"/>
      </w:divBdr>
    </w:div>
    <w:div w:id="810171645">
      <w:bodyDiv w:val="1"/>
      <w:marLeft w:val="0"/>
      <w:marRight w:val="0"/>
      <w:marTop w:val="0"/>
      <w:marBottom w:val="0"/>
      <w:divBdr>
        <w:top w:val="none" w:sz="0" w:space="0" w:color="auto"/>
        <w:left w:val="none" w:sz="0" w:space="0" w:color="auto"/>
        <w:bottom w:val="none" w:sz="0" w:space="0" w:color="auto"/>
        <w:right w:val="none" w:sz="0" w:space="0" w:color="auto"/>
      </w:divBdr>
    </w:div>
    <w:div w:id="819535567">
      <w:bodyDiv w:val="1"/>
      <w:marLeft w:val="0"/>
      <w:marRight w:val="0"/>
      <w:marTop w:val="0"/>
      <w:marBottom w:val="0"/>
      <w:divBdr>
        <w:top w:val="none" w:sz="0" w:space="0" w:color="auto"/>
        <w:left w:val="none" w:sz="0" w:space="0" w:color="auto"/>
        <w:bottom w:val="none" w:sz="0" w:space="0" w:color="auto"/>
        <w:right w:val="none" w:sz="0" w:space="0" w:color="auto"/>
      </w:divBdr>
    </w:div>
    <w:div w:id="1227915243">
      <w:bodyDiv w:val="1"/>
      <w:marLeft w:val="0"/>
      <w:marRight w:val="0"/>
      <w:marTop w:val="0"/>
      <w:marBottom w:val="0"/>
      <w:divBdr>
        <w:top w:val="none" w:sz="0" w:space="0" w:color="auto"/>
        <w:left w:val="none" w:sz="0" w:space="0" w:color="auto"/>
        <w:bottom w:val="none" w:sz="0" w:space="0" w:color="auto"/>
        <w:right w:val="none" w:sz="0" w:space="0" w:color="auto"/>
      </w:divBdr>
    </w:div>
    <w:div w:id="1307391444">
      <w:bodyDiv w:val="1"/>
      <w:marLeft w:val="0"/>
      <w:marRight w:val="0"/>
      <w:marTop w:val="0"/>
      <w:marBottom w:val="0"/>
      <w:divBdr>
        <w:top w:val="none" w:sz="0" w:space="0" w:color="auto"/>
        <w:left w:val="none" w:sz="0" w:space="0" w:color="auto"/>
        <w:bottom w:val="none" w:sz="0" w:space="0" w:color="auto"/>
        <w:right w:val="none" w:sz="0" w:space="0" w:color="auto"/>
      </w:divBdr>
    </w:div>
    <w:div w:id="1574195901">
      <w:bodyDiv w:val="1"/>
      <w:marLeft w:val="0"/>
      <w:marRight w:val="0"/>
      <w:marTop w:val="0"/>
      <w:marBottom w:val="0"/>
      <w:divBdr>
        <w:top w:val="none" w:sz="0" w:space="0" w:color="auto"/>
        <w:left w:val="none" w:sz="0" w:space="0" w:color="auto"/>
        <w:bottom w:val="none" w:sz="0" w:space="0" w:color="auto"/>
        <w:right w:val="none" w:sz="0" w:space="0" w:color="auto"/>
      </w:divBdr>
    </w:div>
    <w:div w:id="1649047435">
      <w:bodyDiv w:val="1"/>
      <w:marLeft w:val="0"/>
      <w:marRight w:val="0"/>
      <w:marTop w:val="0"/>
      <w:marBottom w:val="0"/>
      <w:divBdr>
        <w:top w:val="none" w:sz="0" w:space="0" w:color="auto"/>
        <w:left w:val="none" w:sz="0" w:space="0" w:color="auto"/>
        <w:bottom w:val="none" w:sz="0" w:space="0" w:color="auto"/>
        <w:right w:val="none" w:sz="0" w:space="0" w:color="auto"/>
      </w:divBdr>
    </w:div>
    <w:div w:id="1818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2DC8-CB34-4053-8043-81CBF5C8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Garratt</dc:creator>
  <cp:lastModifiedBy>Andrea Howard</cp:lastModifiedBy>
  <cp:revision>3</cp:revision>
  <cp:lastPrinted>2015-07-07T12:52:00Z</cp:lastPrinted>
  <dcterms:created xsi:type="dcterms:W3CDTF">2016-01-29T08:10:00Z</dcterms:created>
  <dcterms:modified xsi:type="dcterms:W3CDTF">2016-01-29T08:10:00Z</dcterms:modified>
</cp:coreProperties>
</file>