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278544909"/>
      <w:bookmarkStart w:id="1" w:name="_Toc297988806"/>
      <w:bookmarkStart w:id="2" w:name="_Toc528744050"/>
      <w:r w:rsidRPr="00EE5AE1">
        <w:t xml:space="preserve">Terms of </w:t>
      </w:r>
      <w:r w:rsidR="000542D4">
        <w:t>Participation</w:t>
      </w:r>
      <w:bookmarkEnd w:id="2"/>
    </w:p>
    <w:p w:rsidR="00B720D0" w:rsidRDefault="00B720D0" w:rsidP="00B720D0">
      <w:pPr>
        <w:rPr>
          <w:rStyle w:val="Emphasis"/>
        </w:rPr>
      </w:pPr>
    </w:p>
    <w:p w:rsidR="000542D4" w:rsidRDefault="000542D4"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C61C07"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C61C07">
        <w:rPr>
          <w:noProof/>
        </w:rPr>
        <w:t>Terms of Participation</w:t>
      </w:r>
      <w:r w:rsidR="00C61C07">
        <w:rPr>
          <w:noProof/>
        </w:rPr>
        <w:tab/>
      </w:r>
      <w:r w:rsidR="00C61C07">
        <w:rPr>
          <w:noProof/>
        </w:rPr>
        <w:fldChar w:fldCharType="begin"/>
      </w:r>
      <w:r w:rsidR="00C61C07">
        <w:rPr>
          <w:noProof/>
        </w:rPr>
        <w:instrText xml:space="preserve"> PAGEREF _Toc528744050 \h </w:instrText>
      </w:r>
      <w:r w:rsidR="00C61C07">
        <w:rPr>
          <w:noProof/>
        </w:rPr>
      </w:r>
      <w:r w:rsidR="00C61C07">
        <w:rPr>
          <w:noProof/>
        </w:rPr>
        <w:fldChar w:fldCharType="separate"/>
      </w:r>
      <w:r w:rsidR="00C61C07">
        <w:rPr>
          <w:noProof/>
        </w:rPr>
        <w:t>1</w:t>
      </w:r>
      <w:r w:rsidR="00C61C07">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_Toc528744051 \h </w:instrText>
      </w:r>
      <w:r>
        <w:rPr>
          <w:noProof/>
        </w:rPr>
      </w:r>
      <w:r>
        <w:rPr>
          <w:noProof/>
        </w:rPr>
        <w:fldChar w:fldCharType="separate"/>
      </w:r>
      <w:r>
        <w:rPr>
          <w:noProof/>
        </w:rPr>
        <w:t>2</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_Toc528744052 \h </w:instrText>
      </w:r>
      <w:r>
        <w:rPr>
          <w:noProof/>
        </w:rPr>
      </w:r>
      <w:r>
        <w:rPr>
          <w:noProof/>
        </w:rPr>
        <w:fldChar w:fldCharType="separate"/>
      </w:r>
      <w:r>
        <w:rPr>
          <w:noProof/>
        </w:rPr>
        <w:t>2</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_Toc528744053 \h </w:instrText>
      </w:r>
      <w:r>
        <w:rPr>
          <w:noProof/>
        </w:rPr>
      </w:r>
      <w:r>
        <w:rPr>
          <w:noProof/>
        </w:rPr>
        <w:fldChar w:fldCharType="separate"/>
      </w:r>
      <w:r>
        <w:rPr>
          <w:noProof/>
        </w:rPr>
        <w:t>2</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_Toc528744054 \h </w:instrText>
      </w:r>
      <w:r>
        <w:rPr>
          <w:noProof/>
        </w:rPr>
      </w:r>
      <w:r>
        <w:rPr>
          <w:noProof/>
        </w:rPr>
        <w:fldChar w:fldCharType="separate"/>
      </w:r>
      <w:r>
        <w:rPr>
          <w:noProof/>
        </w:rPr>
        <w:t>2</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_Toc528744055 \h </w:instrText>
      </w:r>
      <w:r>
        <w:rPr>
          <w:noProof/>
        </w:rPr>
      </w:r>
      <w:r>
        <w:rPr>
          <w:noProof/>
        </w:rPr>
        <w:fldChar w:fldCharType="separate"/>
      </w:r>
      <w:r>
        <w:rPr>
          <w:noProof/>
        </w:rPr>
        <w:t>5</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_Toc528744056 \h </w:instrText>
      </w:r>
      <w:r>
        <w:rPr>
          <w:noProof/>
        </w:rPr>
      </w:r>
      <w:r>
        <w:rPr>
          <w:noProof/>
        </w:rPr>
        <w:fldChar w:fldCharType="separate"/>
      </w:r>
      <w:r>
        <w:rPr>
          <w:noProof/>
        </w:rPr>
        <w:t>5</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_Toc528744057 \h </w:instrText>
      </w:r>
      <w:r>
        <w:rPr>
          <w:noProof/>
        </w:rPr>
      </w:r>
      <w:r>
        <w:rPr>
          <w:noProof/>
        </w:rPr>
        <w:fldChar w:fldCharType="separate"/>
      </w:r>
      <w:r>
        <w:rPr>
          <w:noProof/>
        </w:rPr>
        <w:t>6</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_Toc528744058 \h </w:instrText>
      </w:r>
      <w:r>
        <w:rPr>
          <w:noProof/>
        </w:rPr>
      </w:r>
      <w:r>
        <w:rPr>
          <w:noProof/>
        </w:rPr>
        <w:fldChar w:fldCharType="separate"/>
      </w:r>
      <w:r>
        <w:rPr>
          <w:noProof/>
        </w:rPr>
        <w:t>7</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_Toc528744059 \h </w:instrText>
      </w:r>
      <w:r>
        <w:rPr>
          <w:noProof/>
        </w:rPr>
      </w:r>
      <w:r>
        <w:rPr>
          <w:noProof/>
        </w:rPr>
        <w:fldChar w:fldCharType="separate"/>
      </w:r>
      <w:r>
        <w:rPr>
          <w:noProof/>
        </w:rPr>
        <w:t>8</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_Toc528744060 \h </w:instrText>
      </w:r>
      <w:r>
        <w:rPr>
          <w:noProof/>
        </w:rPr>
      </w:r>
      <w:r>
        <w:rPr>
          <w:noProof/>
        </w:rPr>
        <w:fldChar w:fldCharType="separate"/>
      </w:r>
      <w:r>
        <w:rPr>
          <w:noProof/>
        </w:rPr>
        <w:t>8</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_Toc528744061 \h </w:instrText>
      </w:r>
      <w:r>
        <w:rPr>
          <w:noProof/>
        </w:rPr>
      </w:r>
      <w:r>
        <w:rPr>
          <w:noProof/>
        </w:rPr>
        <w:fldChar w:fldCharType="separate"/>
      </w:r>
      <w:r>
        <w:rPr>
          <w:noProof/>
        </w:rPr>
        <w:t>9</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_Toc528744062 \h </w:instrText>
      </w:r>
      <w:r>
        <w:rPr>
          <w:noProof/>
        </w:rPr>
      </w:r>
      <w:r>
        <w:rPr>
          <w:noProof/>
        </w:rPr>
        <w:fldChar w:fldCharType="separate"/>
      </w:r>
      <w:r>
        <w:rPr>
          <w:noProof/>
        </w:rPr>
        <w:t>10</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_Toc528744063 \h </w:instrText>
      </w:r>
      <w:r>
        <w:rPr>
          <w:noProof/>
        </w:rPr>
      </w:r>
      <w:r>
        <w:rPr>
          <w:noProof/>
        </w:rPr>
        <w:fldChar w:fldCharType="separate"/>
      </w:r>
      <w:r>
        <w:rPr>
          <w:noProof/>
        </w:rPr>
        <w:t>11</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_Toc528744064 \h </w:instrText>
      </w:r>
      <w:r>
        <w:rPr>
          <w:noProof/>
        </w:rPr>
      </w:r>
      <w:r>
        <w:rPr>
          <w:noProof/>
        </w:rPr>
        <w:fldChar w:fldCharType="separate"/>
      </w:r>
      <w:r>
        <w:rPr>
          <w:noProof/>
        </w:rPr>
        <w:t>11</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_Toc528744065 \h </w:instrText>
      </w:r>
      <w:r>
        <w:rPr>
          <w:noProof/>
        </w:rPr>
      </w:r>
      <w:r>
        <w:rPr>
          <w:noProof/>
        </w:rPr>
        <w:fldChar w:fldCharType="separate"/>
      </w:r>
      <w:r>
        <w:rPr>
          <w:noProof/>
        </w:rPr>
        <w:t>12</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_Toc528744066 \h </w:instrText>
      </w:r>
      <w:r>
        <w:rPr>
          <w:noProof/>
        </w:rPr>
      </w:r>
      <w:r>
        <w:rPr>
          <w:noProof/>
        </w:rPr>
        <w:fldChar w:fldCharType="separate"/>
      </w:r>
      <w:r>
        <w:rPr>
          <w:noProof/>
        </w:rPr>
        <w:t>12</w:t>
      </w:r>
      <w:r>
        <w:rPr>
          <w:noProof/>
        </w:rPr>
        <w:fldChar w:fldCharType="end"/>
      </w:r>
    </w:p>
    <w:p w:rsidR="00C61C07" w:rsidRDefault="00C61C07">
      <w:pPr>
        <w:pStyle w:val="TOC1"/>
        <w:rPr>
          <w:rFonts w:asciiTheme="minorHAnsi" w:eastAsiaTheme="minorEastAsia" w:hAnsiTheme="minorHAnsi" w:cstheme="minorBidi"/>
          <w:caps w:val="0"/>
          <w:noProof/>
          <w:sz w:val="22"/>
          <w:lang w:eastAsia="en-GB"/>
        </w:rPr>
      </w:pPr>
      <w:r w:rsidRPr="00430631">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_Toc528744067 \h </w:instrText>
      </w:r>
      <w:r>
        <w:rPr>
          <w:noProof/>
        </w:rPr>
      </w:r>
      <w:r>
        <w:rPr>
          <w:noProof/>
        </w:rPr>
        <w:fldChar w:fldCharType="separate"/>
      </w:r>
      <w:r>
        <w:rPr>
          <w:noProof/>
        </w:rPr>
        <w:t>12</w:t>
      </w:r>
      <w:r>
        <w:rPr>
          <w:noProof/>
        </w:rPr>
        <w:fldChar w:fldCharType="end"/>
      </w:r>
    </w:p>
    <w:p w:rsidR="000542D4" w:rsidRPr="00B24577" w:rsidRDefault="00F62CB1" w:rsidP="006A3178">
      <w:r>
        <w:rPr>
          <w:rFonts w:ascii="Calibri" w:eastAsia="STZhongsong" w:hAnsi="Calibri"/>
          <w:caps/>
          <w:lang w:eastAsia="zh-CN"/>
        </w:rPr>
        <w:fldChar w:fldCharType="end"/>
      </w:r>
      <w:bookmarkStart w:id="3" w:name="_Toc287440406"/>
      <w:bookmarkEnd w:id="0"/>
      <w:bookmarkEnd w:id="1"/>
    </w:p>
    <w:p w:rsidR="000542D4" w:rsidRDefault="000542D4" w:rsidP="000542D4"/>
    <w:p w:rsidR="00C61C07" w:rsidRDefault="00C61C07" w:rsidP="000542D4"/>
    <w:p w:rsidR="00C61C07" w:rsidRPr="00DF1F7E" w:rsidRDefault="00C61C07" w:rsidP="000542D4"/>
    <w:p w:rsidR="000542D4" w:rsidRPr="00795C59" w:rsidRDefault="000542D4" w:rsidP="000542D4"/>
    <w:p w:rsidR="00525296" w:rsidRDefault="00277B92" w:rsidP="00277B92">
      <w:pPr>
        <w:pStyle w:val="Heading1"/>
        <w:numPr>
          <w:ilvl w:val="0"/>
          <w:numId w:val="0"/>
        </w:numPr>
      </w:pPr>
      <w:bookmarkStart w:id="4" w:name="_Toc528744051"/>
      <w:bookmarkEnd w:id="3"/>
      <w:r w:rsidRPr="00277B92">
        <w:lastRenderedPageBreak/>
        <w:t>1.</w:t>
      </w:r>
      <w:r w:rsidRPr="00277B92">
        <w:tab/>
        <w:t>INTRODUCTION</w:t>
      </w:r>
      <w:bookmarkEnd w:id="4"/>
    </w:p>
    <w:p w:rsidR="006F0298" w:rsidRDefault="006F0298" w:rsidP="006F0298">
      <w:pPr>
        <w:pStyle w:val="Heading2"/>
      </w:pPr>
      <w:bookmarkStart w:id="5" w:name="_Toc285814857"/>
      <w:bookmarkStart w:id="6" w:name="_Toc285814860"/>
      <w:bookmarkStart w:id="7" w:name="_Toc285814869"/>
      <w:bookmarkStart w:id="8" w:name="_Toc285814876"/>
      <w:bookmarkEnd w:id="5"/>
      <w:bookmarkEnd w:id="6"/>
      <w:bookmarkEnd w:id="7"/>
      <w:bookmarkEnd w:id="8"/>
      <w:r>
        <w:t>These Terms of Participation should be read in conjunction with the Invitation to Tender de</w:t>
      </w:r>
      <w:r w:rsidR="00C61C07">
        <w:t xml:space="preserve">scriptive document (Attachment </w:t>
      </w:r>
      <w:r>
        <w:t>1</w:t>
      </w:r>
      <w:r w:rsidR="00C61C07">
        <w:t>) and the Selection Questionnaire</w:t>
      </w:r>
      <w:r>
        <w:t>.</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A3178" w:rsidP="006F0298">
      <w:pPr>
        <w:pStyle w:val="Heading2"/>
        <w:numPr>
          <w:ilvl w:val="0"/>
          <w:numId w:val="0"/>
        </w:numPr>
        <w:ind w:left="720"/>
      </w:pPr>
      <w:r>
        <w:t xml:space="preserve">                </w:t>
      </w:r>
      <w:r w:rsidR="006F0298">
        <w:t xml:space="preserve">which apply throughout this Procurement.  </w:t>
      </w:r>
    </w:p>
    <w:p w:rsidR="006F0298" w:rsidRDefault="006F0298" w:rsidP="006F0298">
      <w:pPr>
        <w:pStyle w:val="Heading1"/>
      </w:pPr>
      <w:bookmarkStart w:id="9" w:name="_Toc528744052"/>
      <w:r>
        <w:t>INTERPRETATION</w:t>
      </w:r>
      <w:bookmarkEnd w:id="9"/>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descriptive document (Attachment [1]).</w:t>
      </w:r>
      <w:r w:rsidR="006A3178">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0" w:name="_Toc528744053"/>
      <w:r>
        <w:t>CONDUCT - GENERAL</w:t>
      </w:r>
      <w:bookmarkEnd w:id="10"/>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1" w:name="_Toc528744054"/>
      <w:r>
        <w:t>CONDUCT - SPECIFIC OBLIGATIONS</w:t>
      </w:r>
      <w:bookmarkEnd w:id="11"/>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Pr="003130A5" w:rsidRDefault="006F0298" w:rsidP="006F0298">
      <w:pPr>
        <w:pStyle w:val="Heading3"/>
      </w:pPr>
      <w:r>
        <w:t>it has made sufficient enquiries and has received sufficient information from the Authority to fully understand the requirements of this Procurement and agree to provid</w:t>
      </w:r>
      <w:r w:rsidRPr="003130A5">
        <w:t xml:space="preserve">e the Services in accordance with the draft Contract in </w:t>
      </w:r>
      <w:r w:rsidR="003130A5">
        <w:t xml:space="preserve">Attachment </w:t>
      </w:r>
      <w:r w:rsidRPr="003130A5">
        <w:t>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 xml:space="preserve">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w:t>
      </w:r>
      <w:r>
        <w:lastRenderedPageBreak/>
        <w:t>part of its Tender if, in the Authority's reasonable opinion and at its sole discretion, any of the above issues have arisen or may arise.</w:t>
      </w:r>
    </w:p>
    <w:p w:rsidR="006F0298" w:rsidRDefault="006F0298" w:rsidP="006F0298">
      <w:pPr>
        <w:pStyle w:val="Heading2"/>
      </w:pPr>
      <w:r>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 xml:space="preserve">offer or agree to pay or give or do pay or give any sum or sums of money, inducement or valuable consideration directly or indirectly to any other person for doing or having done or causing or having </w:t>
      </w:r>
      <w:r>
        <w:lastRenderedPageBreak/>
        <w:t>caused to be done in relation to its Tender, any other tender or proposed tender, any act or omission.</w:t>
      </w:r>
    </w:p>
    <w:p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2" w:name="_Toc528744055"/>
      <w:r>
        <w:t>RIGHT TO VERIFY INFORMATION</w:t>
      </w:r>
      <w:bookmarkEnd w:id="12"/>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3" w:name="_Toc528744056"/>
      <w:r>
        <w:t>RIGHT TO CANCEL OR VARY THIS PROCUREMENT</w:t>
      </w:r>
      <w:bookmarkEnd w:id="13"/>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lastRenderedPageBreak/>
        <w:t>cancel all or part of this Procurement at any stage at any time, including for the reason stated in paragraph 6.3 below; and</w:t>
      </w:r>
    </w:p>
    <w:p w:rsidR="006F0298" w:rsidRDefault="006F0298" w:rsidP="006F0298">
      <w:pPr>
        <w:pStyle w:val="Heading3"/>
      </w:pPr>
      <w:r>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4" w:name="_Toc528744057"/>
      <w:r>
        <w:t>RIGHT TO EXCLUDE</w:t>
      </w:r>
      <w:bookmarkEnd w:id="14"/>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lastRenderedPageBreak/>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5" w:name="_Toc528744058"/>
      <w:r>
        <w:t>STATUS OF THE INVITATION TO TENDER</w:t>
      </w:r>
      <w:bookmarkEnd w:id="15"/>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w:t>
      </w:r>
      <w:r w:rsidR="009C320E" w:rsidRPr="009C320E">
        <w:rPr>
          <w:i/>
        </w:rPr>
        <w:lastRenderedPageBreak/>
        <w:t xml:space="preserve">– </w:t>
      </w:r>
      <w:r w:rsidR="00C61C07">
        <w:rPr>
          <w:i/>
        </w:rPr>
        <w:t xml:space="preserve"> Short Form Agreement for Services </w:t>
      </w:r>
      <w:r>
        <w:t xml:space="preserve">and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6" w:name="_Toc528744059"/>
      <w:r>
        <w:t>AWARDING THE CONTRACT</w:t>
      </w:r>
      <w:bookmarkEnd w:id="16"/>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3130A5">
        <w:t xml:space="preserve">r within </w:t>
      </w:r>
      <w:r w:rsidRPr="003130A5">
        <w:t>10</w:t>
      </w:r>
      <w:r w:rsidR="003130A5" w:rsidRPr="003130A5">
        <w:t xml:space="preserve"> </w:t>
      </w:r>
      <w:r w:rsidRPr="003130A5">
        <w:t>calendar d</w:t>
      </w:r>
      <w:r>
        <w:t xml:space="preserve">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7" w:name="_Toc528744060"/>
      <w:r>
        <w:t>COSTS</w:t>
      </w:r>
      <w:bookmarkEnd w:id="17"/>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8" w:name="_Toc528744061"/>
      <w:r>
        <w:lastRenderedPageBreak/>
        <w:t>CONFIDENTIALITY</w:t>
      </w:r>
      <w:bookmarkEnd w:id="18"/>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Pr="003130A5" w:rsidRDefault="006F0298" w:rsidP="006F0298">
      <w:pPr>
        <w:pStyle w:val="Heading3"/>
      </w:pPr>
      <w:r>
        <w:t xml:space="preserve">the Information has been published in accordance with paragraphs 12 (Freedom </w:t>
      </w:r>
      <w:r w:rsidRPr="003130A5">
        <w:t>of Information) and 13 (Transparency).</w:t>
      </w:r>
    </w:p>
    <w:p w:rsidR="006F0298" w:rsidRPr="003130A5" w:rsidRDefault="006F0298" w:rsidP="006F0298">
      <w:pPr>
        <w:pStyle w:val="Heading2"/>
      </w:pPr>
      <w:r w:rsidRPr="003130A5">
        <w:t xml:space="preserve">All Central Government Departments and their Executive Agencies and </w:t>
      </w:r>
      <w:proofErr w:type="gramStart"/>
      <w:r w:rsidRPr="003130A5">
        <w:t>Non Departmental</w:t>
      </w:r>
      <w:proofErr w:type="gramEnd"/>
      <w:r w:rsidRPr="003130A5">
        <w:t xml:space="preserve"> Public Bodies are subject to control and reporting within Government.  </w:t>
      </w:r>
      <w:proofErr w:type="gramStart"/>
      <w:r w:rsidRPr="003130A5">
        <w:t>In particular, they</w:t>
      </w:r>
      <w:proofErr w:type="gramEnd"/>
      <w:r w:rsidRPr="003130A5">
        <w:t xml:space="preserve"> report to the Cabinet Office and HM Treasury for all expenditure.  Further, the Cabinet </w:t>
      </w:r>
      <w:r w:rsidRPr="003130A5">
        <w:lastRenderedPageBreak/>
        <w:t xml:space="preserve">Office has a cross Government role delivering overall Government Policy on public procurement - including ensuring value for money and related aspects of good procurement practice.  </w:t>
      </w:r>
    </w:p>
    <w:p w:rsidR="006F0298" w:rsidRPr="003130A5" w:rsidRDefault="006F0298" w:rsidP="006F0298">
      <w:pPr>
        <w:pStyle w:val="Heading2"/>
      </w:pPr>
      <w:r w:rsidRPr="003130A5">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19" w:name="_Toc528744062"/>
      <w:r>
        <w:t>FREEDOM OF INFORMATION</w:t>
      </w:r>
      <w:bookmarkEnd w:id="19"/>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t>whether or not</w:t>
      </w:r>
      <w:proofErr w:type="gramEnd"/>
      <w:r>
        <w:t xml:space="preserve"> to withhold such information from publication. The Potential Providers should note that, even where information is identified as confidential or commercially </w:t>
      </w:r>
      <w:r>
        <w:lastRenderedPageBreak/>
        <w:t xml:space="preserve">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0" w:name="_Toc528744063"/>
      <w:r>
        <w:t>TRANSPARENCY</w:t>
      </w:r>
      <w:bookmarkEnd w:id="20"/>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C61C07">
        <w:rPr>
          <w:i/>
        </w:rPr>
        <w:t>Short Form Agreement for Services</w:t>
      </w:r>
      <w:r w:rsidR="009C320E" w:rsidRPr="009C320E">
        <w:t xml:space="preserve">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bookmarkStart w:id="21" w:name="_GoBack"/>
      <w:bookmarkEnd w:id="21"/>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528744064"/>
      <w:r>
        <w:t>INTELLECTUAL PROPERTY RIGHTS</w:t>
      </w:r>
      <w:bookmarkEnd w:id="22"/>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t xml:space="preserve">The Potential Provider grants the Authority an irrevocable, perpetual, non-exclusive licence to copy, amend and reproduce any intellectual property contained within its Tender for the purposes of carrying out this Procurement; complying with the law and/or any government </w:t>
      </w:r>
      <w:r>
        <w:lastRenderedPageBreak/>
        <w:t>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3" w:name="_Toc528744065"/>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528744066"/>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5" w:name="_Toc528744067"/>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C61C07">
      <w:rPr>
        <w:noProof/>
      </w:rPr>
      <w:t>11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C61C07">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C61C07" w:rsidRPr="00FB22F1" w:rsidRDefault="00C61C07" w:rsidP="00C61C07">
    <w:pPr>
      <w:pStyle w:val="Header"/>
      <w:jc w:val="center"/>
    </w:pPr>
    <w:r>
      <w:t>ITT 202</w:t>
    </w:r>
    <w:r w:rsidRPr="00A42C4D">
      <w:t xml:space="preserve"> – DHSC PHYSICAL ACTIVITY REVIEW: ADDRESSING LOW ACTIVITY LEVELS AMONGST PUPILS IN SECONDARY SCHOOLS IN DEPRIVED AREAS </w:t>
    </w:r>
  </w:p>
  <w:p w:rsidR="00EE5AE1" w:rsidRPr="00FB22F1" w:rsidRDefault="006F0298" w:rsidP="00896FED">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9D5D7"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30A5"/>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17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1A3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96FED"/>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C07"/>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DB603C5"/>
  <w15:docId w15:val="{7E61B24E-FA53-462C-99A1-5C708EB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9618-6F7A-4DCC-B79C-C7FBB04E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102</TotalTime>
  <Pages>12</Pages>
  <Words>3679</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23481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2013-09-19T08:37:00Z</cp:lastPrinted>
  <dcterms:created xsi:type="dcterms:W3CDTF">2018-10-30T13:37:00Z</dcterms:created>
  <dcterms:modified xsi:type="dcterms:W3CDTF">2018-10-31T10:13:00Z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