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2D8" w:rsidRPr="007008AA" w:rsidRDefault="008B772A">
      <w:pPr>
        <w:rPr>
          <w:rFonts w:ascii="Arial" w:hAnsi="Arial" w:cs="Arial"/>
          <w:b/>
          <w:u w:val="single"/>
        </w:rPr>
      </w:pPr>
      <w:bookmarkStart w:id="0" w:name="_GoBack"/>
      <w:bookmarkEnd w:id="0"/>
      <w:r w:rsidRPr="007008AA">
        <w:rPr>
          <w:rFonts w:ascii="Arial" w:hAnsi="Arial" w:cs="Arial"/>
          <w:b/>
          <w:u w:val="single"/>
        </w:rPr>
        <w:t>CLARIFICATIONS</w:t>
      </w:r>
    </w:p>
    <w:p w:rsidR="008B772A" w:rsidRPr="007008AA" w:rsidRDefault="008B772A" w:rsidP="008B772A">
      <w:pPr>
        <w:rPr>
          <w:rFonts w:ascii="Arial" w:hAnsi="Arial" w:cs="Arial"/>
          <w:b/>
        </w:rPr>
      </w:pPr>
      <w:r w:rsidRPr="007008AA">
        <w:rPr>
          <w:rFonts w:ascii="Arial" w:hAnsi="Arial" w:cs="Arial"/>
          <w:color w:val="000000"/>
        </w:rPr>
        <w:t>We have received some queries regarding ‘HerdAdvance - Understanding farmer behaviour change’ tender. Please find below AHDB’s response to the queries:</w:t>
      </w:r>
      <w:r w:rsidRPr="007008AA">
        <w:rPr>
          <w:rFonts w:ascii="Arial" w:hAnsi="Arial" w:cs="Arial"/>
          <w:color w:val="000000"/>
        </w:rPr>
        <w:br/>
      </w:r>
    </w:p>
    <w:p w:rsidR="008B772A" w:rsidRPr="007008AA" w:rsidRDefault="008B772A" w:rsidP="008B772A">
      <w:pPr>
        <w:pStyle w:val="ListParagraph"/>
        <w:numPr>
          <w:ilvl w:val="0"/>
          <w:numId w:val="2"/>
        </w:numPr>
        <w:rPr>
          <w:rFonts w:ascii="Arial" w:hAnsi="Arial" w:cs="Arial"/>
        </w:rPr>
      </w:pPr>
      <w:r w:rsidRPr="007008AA">
        <w:rPr>
          <w:rFonts w:ascii="Arial" w:hAnsi="Arial" w:cs="Arial"/>
          <w:b/>
        </w:rPr>
        <w:t>Is there a place we can find more information on the specific interventions in place?</w:t>
      </w:r>
      <w:r w:rsidRPr="007008AA">
        <w:rPr>
          <w:rFonts w:ascii="Arial" w:hAnsi="Arial" w:cs="Arial"/>
        </w:rPr>
        <w:t> </w:t>
      </w:r>
    </w:p>
    <w:p w:rsidR="008B772A" w:rsidRPr="007008AA" w:rsidRDefault="008B772A" w:rsidP="008B772A">
      <w:pPr>
        <w:pStyle w:val="ListParagraph"/>
        <w:numPr>
          <w:ilvl w:val="0"/>
          <w:numId w:val="3"/>
        </w:numPr>
        <w:rPr>
          <w:rFonts w:ascii="Arial" w:hAnsi="Arial" w:cs="Arial"/>
        </w:rPr>
      </w:pPr>
      <w:r w:rsidRPr="007008AA">
        <w:rPr>
          <w:rFonts w:ascii="Arial" w:hAnsi="Arial" w:cs="Arial"/>
        </w:rPr>
        <w:t xml:space="preserve">Some information regarding the project can be found at </w:t>
      </w:r>
      <w:hyperlink r:id="rId5" w:history="1">
        <w:r w:rsidRPr="007008AA">
          <w:rPr>
            <w:rStyle w:val="Hyperlink"/>
            <w:rFonts w:ascii="Arial" w:hAnsi="Arial" w:cs="Arial"/>
          </w:rPr>
          <w:t>https://ahdb.org.uk/herdadvance</w:t>
        </w:r>
      </w:hyperlink>
      <w:r w:rsidRPr="007008AA">
        <w:rPr>
          <w:rFonts w:ascii="Arial" w:hAnsi="Arial" w:cs="Arial"/>
        </w:rPr>
        <w:t>. Detailed discussions regarding the specific interventions will be held with the successful contractor at the inception meeting.</w:t>
      </w:r>
    </w:p>
    <w:p w:rsidR="008B772A" w:rsidRPr="007008AA" w:rsidRDefault="008B772A" w:rsidP="008B772A">
      <w:pPr>
        <w:pStyle w:val="ListParagraph"/>
        <w:ind w:left="1080"/>
        <w:rPr>
          <w:rFonts w:ascii="Arial" w:hAnsi="Arial" w:cs="Arial"/>
        </w:rPr>
      </w:pPr>
    </w:p>
    <w:p w:rsidR="008B772A" w:rsidRPr="007008AA" w:rsidRDefault="008B772A" w:rsidP="008B772A">
      <w:pPr>
        <w:pStyle w:val="ListParagraph"/>
        <w:numPr>
          <w:ilvl w:val="0"/>
          <w:numId w:val="2"/>
        </w:numPr>
        <w:rPr>
          <w:rFonts w:ascii="Arial" w:hAnsi="Arial" w:cs="Arial"/>
          <w:b/>
        </w:rPr>
      </w:pPr>
      <w:r w:rsidRPr="007008AA">
        <w:rPr>
          <w:rFonts w:ascii="Arial" w:hAnsi="Arial" w:cs="Arial"/>
          <w:b/>
        </w:rPr>
        <w:t xml:space="preserve">Does AHDB roughly know how many interventions will be evaluated as part of the evaluation of the HerdAdvance programme? </w:t>
      </w:r>
    </w:p>
    <w:p w:rsidR="008B772A" w:rsidRPr="007008AA" w:rsidRDefault="008B772A" w:rsidP="008B772A">
      <w:pPr>
        <w:pStyle w:val="ListParagraph"/>
        <w:numPr>
          <w:ilvl w:val="0"/>
          <w:numId w:val="3"/>
        </w:numPr>
        <w:rPr>
          <w:rFonts w:ascii="Arial" w:hAnsi="Arial" w:cs="Arial"/>
        </w:rPr>
      </w:pPr>
      <w:r w:rsidRPr="007008AA">
        <w:rPr>
          <w:rFonts w:ascii="Arial" w:hAnsi="Arial" w:cs="Arial"/>
        </w:rPr>
        <w:t xml:space="preserve">Some information regarding the project interventions can be found at </w:t>
      </w:r>
      <w:hyperlink r:id="rId6" w:history="1">
        <w:r w:rsidR="007008AA" w:rsidRPr="007008AA">
          <w:rPr>
            <w:rStyle w:val="Hyperlink"/>
            <w:rFonts w:ascii="Arial" w:hAnsi="Arial" w:cs="Arial"/>
          </w:rPr>
          <w:t>https://ahdb.org.uk/herdadvance</w:t>
        </w:r>
      </w:hyperlink>
      <w:r w:rsidRPr="007008AA">
        <w:rPr>
          <w:rFonts w:ascii="Arial" w:hAnsi="Arial" w:cs="Arial"/>
        </w:rPr>
        <w:t>. Detailed discussions regarding the specific interventions will be held with the successful contractor at the inception meeting.</w:t>
      </w:r>
    </w:p>
    <w:p w:rsidR="008B772A" w:rsidRPr="007008AA" w:rsidRDefault="008B772A" w:rsidP="008B772A">
      <w:pPr>
        <w:pStyle w:val="ListParagraph"/>
        <w:rPr>
          <w:rFonts w:ascii="Arial" w:hAnsi="Arial" w:cs="Arial"/>
        </w:rPr>
      </w:pPr>
    </w:p>
    <w:p w:rsidR="008B772A" w:rsidRPr="007008AA" w:rsidRDefault="008B772A" w:rsidP="008B772A">
      <w:pPr>
        <w:pStyle w:val="ListParagraph"/>
        <w:numPr>
          <w:ilvl w:val="0"/>
          <w:numId w:val="2"/>
        </w:numPr>
        <w:rPr>
          <w:rFonts w:ascii="Arial" w:hAnsi="Arial" w:cs="Arial"/>
          <w:b/>
        </w:rPr>
      </w:pPr>
      <w:r w:rsidRPr="007008AA">
        <w:rPr>
          <w:rFonts w:ascii="Arial" w:hAnsi="Arial" w:cs="Arial"/>
          <w:b/>
        </w:rPr>
        <w:t>In delivering the 'initial review of the project interventions and an assessment of how they relate to behaviour change theories', will this initial review form a gate stage at which decisions will be made regarding whether or not to take forward each intervention? Or will the interventions already be set?</w:t>
      </w:r>
    </w:p>
    <w:p w:rsidR="008B772A" w:rsidRPr="007008AA" w:rsidRDefault="008B772A" w:rsidP="008B772A">
      <w:pPr>
        <w:pStyle w:val="ListParagraph"/>
        <w:numPr>
          <w:ilvl w:val="0"/>
          <w:numId w:val="3"/>
        </w:numPr>
        <w:rPr>
          <w:rFonts w:ascii="Arial" w:hAnsi="Arial" w:cs="Arial"/>
        </w:rPr>
      </w:pPr>
      <w:r w:rsidRPr="007008AA">
        <w:rPr>
          <w:rFonts w:ascii="Arial" w:hAnsi="Arial" w:cs="Arial"/>
        </w:rPr>
        <w:t>The interventions have already been set and the project is operational. There may be some scope to adjust the delivery model.</w:t>
      </w:r>
    </w:p>
    <w:p w:rsidR="008B772A" w:rsidRPr="007008AA" w:rsidRDefault="008B772A" w:rsidP="008B772A">
      <w:pPr>
        <w:pStyle w:val="ListParagraph"/>
        <w:rPr>
          <w:rFonts w:ascii="Arial" w:hAnsi="Arial" w:cs="Arial"/>
        </w:rPr>
      </w:pPr>
    </w:p>
    <w:p w:rsidR="008B772A" w:rsidRPr="007008AA" w:rsidRDefault="008B772A" w:rsidP="008B772A">
      <w:pPr>
        <w:pStyle w:val="ListParagraph"/>
        <w:numPr>
          <w:ilvl w:val="0"/>
          <w:numId w:val="2"/>
        </w:numPr>
        <w:rPr>
          <w:rFonts w:ascii="Arial" w:hAnsi="Arial" w:cs="Arial"/>
          <w:b/>
        </w:rPr>
      </w:pPr>
      <w:r w:rsidRPr="007008AA">
        <w:rPr>
          <w:rFonts w:ascii="Arial" w:hAnsi="Arial" w:cs="Arial"/>
          <w:b/>
        </w:rPr>
        <w:t>Has AHDB set a timeframe for rolling out these interventions? Does AHDB expect the interventions to be delivered simultaneously or sequentially?</w:t>
      </w:r>
    </w:p>
    <w:p w:rsidR="008B772A" w:rsidRPr="007008AA" w:rsidRDefault="008B772A" w:rsidP="008B772A">
      <w:pPr>
        <w:pStyle w:val="ListParagraph"/>
        <w:numPr>
          <w:ilvl w:val="0"/>
          <w:numId w:val="3"/>
        </w:numPr>
        <w:rPr>
          <w:rFonts w:ascii="Arial" w:hAnsi="Arial" w:cs="Arial"/>
        </w:rPr>
      </w:pPr>
      <w:r w:rsidRPr="007008AA">
        <w:rPr>
          <w:rFonts w:ascii="Arial" w:hAnsi="Arial" w:cs="Arial"/>
        </w:rPr>
        <w:t xml:space="preserve">The interventions are already being delivered. All of them will be in operation shortly. There is a structure to how they are implemented. They are interlinked and delivered in a specific order.  </w:t>
      </w:r>
    </w:p>
    <w:p w:rsidR="008B772A" w:rsidRPr="007008AA" w:rsidRDefault="008B772A" w:rsidP="008B772A">
      <w:pPr>
        <w:pStyle w:val="ListParagraph"/>
        <w:ind w:left="1080"/>
        <w:rPr>
          <w:rFonts w:ascii="Arial" w:hAnsi="Arial" w:cs="Arial"/>
        </w:rPr>
      </w:pPr>
    </w:p>
    <w:p w:rsidR="008B772A" w:rsidRPr="007008AA" w:rsidRDefault="008B772A" w:rsidP="008B772A">
      <w:pPr>
        <w:pStyle w:val="ListParagraph"/>
        <w:numPr>
          <w:ilvl w:val="0"/>
          <w:numId w:val="2"/>
        </w:numPr>
        <w:rPr>
          <w:rFonts w:ascii="Arial" w:hAnsi="Arial" w:cs="Arial"/>
          <w:b/>
        </w:rPr>
      </w:pPr>
      <w:r w:rsidRPr="007008AA">
        <w:rPr>
          <w:rFonts w:ascii="Arial" w:hAnsi="Arial" w:cs="Arial"/>
          <w:b/>
        </w:rPr>
        <w:t xml:space="preserve">In the tender, ADHB mentions that 'data will play a key part in delivering a cost-benefit analysis' (among other things), but a cost-benefit analysis is not included in the list of services required. Is a cost-benefit analysis within the scope of this particular ITT? </w:t>
      </w:r>
    </w:p>
    <w:p w:rsidR="008B772A" w:rsidRPr="007008AA" w:rsidRDefault="008B772A" w:rsidP="008B772A">
      <w:pPr>
        <w:pStyle w:val="ListParagraph"/>
        <w:numPr>
          <w:ilvl w:val="0"/>
          <w:numId w:val="3"/>
        </w:numPr>
        <w:rPr>
          <w:rFonts w:ascii="Arial" w:hAnsi="Arial" w:cs="Arial"/>
          <w:b/>
        </w:rPr>
      </w:pPr>
      <w:r w:rsidRPr="007008AA">
        <w:rPr>
          <w:rFonts w:ascii="Arial" w:hAnsi="Arial" w:cs="Arial"/>
        </w:rPr>
        <w:t>The cost benefit analysis for the programme/project will be delivered via a separate ITT. Contractors have already been appointed.</w:t>
      </w:r>
    </w:p>
    <w:p w:rsidR="008B772A" w:rsidRPr="007008AA" w:rsidRDefault="008B772A" w:rsidP="008B772A">
      <w:pPr>
        <w:pStyle w:val="ListParagraph"/>
        <w:ind w:left="1080"/>
        <w:rPr>
          <w:rFonts w:ascii="Arial" w:hAnsi="Arial" w:cs="Arial"/>
          <w:b/>
        </w:rPr>
      </w:pPr>
    </w:p>
    <w:p w:rsidR="007008AA" w:rsidRPr="007008AA" w:rsidRDefault="008B772A" w:rsidP="008B772A">
      <w:pPr>
        <w:pStyle w:val="ListParagraph"/>
        <w:numPr>
          <w:ilvl w:val="0"/>
          <w:numId w:val="2"/>
        </w:numPr>
        <w:rPr>
          <w:rFonts w:ascii="Arial" w:hAnsi="Arial" w:cs="Arial"/>
          <w:b/>
        </w:rPr>
      </w:pPr>
      <w:r w:rsidRPr="007008AA">
        <w:rPr>
          <w:rFonts w:ascii="Arial" w:hAnsi="Arial" w:cs="Arial"/>
          <w:b/>
        </w:rPr>
        <w:t>From the ITT we understand that the cost for surveys will be covered separately to the budget of this ITT. More broadly, are we right to assume that costs for recruitment and data collection (i.e. surveys or other any means of data collection) will be covered separately to the budget set within this ITT?</w:t>
      </w:r>
    </w:p>
    <w:p w:rsidR="008B772A" w:rsidRPr="007008AA" w:rsidRDefault="008B772A" w:rsidP="007008AA">
      <w:pPr>
        <w:pStyle w:val="ListParagraph"/>
        <w:numPr>
          <w:ilvl w:val="0"/>
          <w:numId w:val="3"/>
        </w:numPr>
        <w:rPr>
          <w:rFonts w:ascii="Arial" w:hAnsi="Arial" w:cs="Arial"/>
          <w:b/>
        </w:rPr>
      </w:pPr>
      <w:r w:rsidRPr="007008AA">
        <w:rPr>
          <w:rFonts w:ascii="Arial" w:hAnsi="Arial" w:cs="Arial"/>
        </w:rPr>
        <w:t>A separate budget has been allocated to undertake surveys or similar work.</w:t>
      </w:r>
    </w:p>
    <w:p w:rsidR="007008AA" w:rsidRPr="007008AA" w:rsidRDefault="007008AA" w:rsidP="007008AA">
      <w:pPr>
        <w:pStyle w:val="ListParagraph"/>
        <w:ind w:left="1080"/>
        <w:rPr>
          <w:rFonts w:ascii="Arial" w:hAnsi="Arial" w:cs="Arial"/>
          <w:b/>
        </w:rPr>
      </w:pPr>
    </w:p>
    <w:p w:rsidR="007008AA" w:rsidRPr="007008AA" w:rsidRDefault="007008AA" w:rsidP="007008AA">
      <w:pPr>
        <w:pStyle w:val="ListParagraph"/>
        <w:numPr>
          <w:ilvl w:val="0"/>
          <w:numId w:val="2"/>
        </w:numPr>
        <w:rPr>
          <w:rFonts w:ascii="Arial" w:hAnsi="Arial" w:cs="Arial"/>
          <w:b/>
        </w:rPr>
      </w:pPr>
      <w:r w:rsidRPr="007008AA">
        <w:rPr>
          <w:rFonts w:ascii="Arial" w:hAnsi="Arial" w:cs="Arial"/>
          <w:b/>
        </w:rPr>
        <w:t>How many farms have been enrolled in the HerdAdvance program and how many are taking part in each of the interventions?</w:t>
      </w:r>
    </w:p>
    <w:p w:rsidR="007008AA" w:rsidRPr="007008AA" w:rsidRDefault="007008AA" w:rsidP="007008AA">
      <w:pPr>
        <w:pStyle w:val="ListParagraph"/>
        <w:numPr>
          <w:ilvl w:val="0"/>
          <w:numId w:val="3"/>
        </w:numPr>
        <w:rPr>
          <w:rFonts w:ascii="Arial" w:hAnsi="Arial" w:cs="Arial"/>
          <w:b/>
        </w:rPr>
      </w:pPr>
      <w:r w:rsidRPr="007008AA">
        <w:rPr>
          <w:rFonts w:ascii="Arial" w:hAnsi="Arial" w:cs="Arial"/>
          <w:color w:val="000000"/>
        </w:rPr>
        <w:t xml:space="preserve">So far we’ve got nearly </w:t>
      </w:r>
      <w:r>
        <w:rPr>
          <w:rFonts w:ascii="Arial" w:hAnsi="Arial" w:cs="Arial"/>
          <w:color w:val="000000"/>
        </w:rPr>
        <w:t>200 farms</w:t>
      </w:r>
      <w:r w:rsidRPr="007008AA">
        <w:rPr>
          <w:rFonts w:ascii="Arial" w:hAnsi="Arial" w:cs="Arial"/>
          <w:color w:val="000000"/>
        </w:rPr>
        <w:t xml:space="preserve"> who are actively engaged with the project. This will increase to approx. 350 by December 2019 and the remaining 150 (or possibly a few more) by Sept 2020.  The target is 500 in total.  The number participating in each intervention will differ depending on individual need.</w:t>
      </w:r>
    </w:p>
    <w:p w:rsidR="007008AA" w:rsidRPr="007008AA" w:rsidRDefault="007008AA" w:rsidP="007008AA">
      <w:pPr>
        <w:pStyle w:val="ListParagraph"/>
        <w:rPr>
          <w:rFonts w:ascii="Arial" w:hAnsi="Arial" w:cs="Arial"/>
          <w:b/>
        </w:rPr>
      </w:pPr>
    </w:p>
    <w:p w:rsidR="007008AA" w:rsidRPr="007008AA" w:rsidRDefault="007008AA" w:rsidP="007008AA">
      <w:pPr>
        <w:pStyle w:val="ListParagraph"/>
        <w:numPr>
          <w:ilvl w:val="0"/>
          <w:numId w:val="2"/>
        </w:numPr>
        <w:rPr>
          <w:rFonts w:ascii="Arial" w:hAnsi="Arial" w:cs="Arial"/>
          <w:b/>
        </w:rPr>
      </w:pPr>
      <w:r w:rsidRPr="007008AA">
        <w:rPr>
          <w:rFonts w:ascii="Arial" w:hAnsi="Arial" w:cs="Arial"/>
          <w:b/>
        </w:rPr>
        <w:t>Do farms generally collect quantitative data on disease incidence or any other quantitative measures of farm efficiency / animal health and welfare management?</w:t>
      </w:r>
    </w:p>
    <w:p w:rsidR="007008AA" w:rsidRPr="007008AA" w:rsidRDefault="007008AA" w:rsidP="007008AA">
      <w:pPr>
        <w:pStyle w:val="ListParagraph"/>
        <w:numPr>
          <w:ilvl w:val="0"/>
          <w:numId w:val="3"/>
        </w:numPr>
        <w:rPr>
          <w:rFonts w:ascii="Arial" w:hAnsi="Arial" w:cs="Arial"/>
          <w:b/>
        </w:rPr>
      </w:pPr>
      <w:r w:rsidRPr="007008AA">
        <w:rPr>
          <w:rFonts w:ascii="Arial" w:hAnsi="Arial" w:cs="Arial"/>
          <w:color w:val="000000"/>
        </w:rPr>
        <w:t>We collect a large amount of quantitative data for animal health and welfare management which will be used in the project’s Cost Benefit Analysis.</w:t>
      </w:r>
    </w:p>
    <w:p w:rsidR="007008AA" w:rsidRPr="007008AA" w:rsidRDefault="007008AA" w:rsidP="007008AA">
      <w:pPr>
        <w:pStyle w:val="ListParagraph"/>
        <w:rPr>
          <w:rFonts w:ascii="Arial" w:hAnsi="Arial" w:cs="Arial"/>
          <w:b/>
        </w:rPr>
      </w:pPr>
    </w:p>
    <w:p w:rsidR="007008AA" w:rsidRPr="007008AA" w:rsidRDefault="007008AA" w:rsidP="007008AA">
      <w:pPr>
        <w:pStyle w:val="ListParagraph"/>
        <w:numPr>
          <w:ilvl w:val="0"/>
          <w:numId w:val="2"/>
        </w:numPr>
        <w:rPr>
          <w:rFonts w:ascii="Arial" w:hAnsi="Arial" w:cs="Arial"/>
          <w:b/>
        </w:rPr>
      </w:pPr>
      <w:r w:rsidRPr="007008AA">
        <w:rPr>
          <w:rFonts w:ascii="Arial" w:hAnsi="Arial" w:cs="Arial"/>
          <w:b/>
        </w:rPr>
        <w:t>With this rfp are you interested in a more rigorous quantitative evaluation the interventions effects on farm efficiency and disease incidence or are you more looking for a qualitative analysis based on farmer feedback and attitudes?</w:t>
      </w:r>
    </w:p>
    <w:p w:rsidR="007008AA" w:rsidRPr="007008AA" w:rsidRDefault="007008AA" w:rsidP="00DB5A06">
      <w:pPr>
        <w:pStyle w:val="ListParagraph"/>
        <w:numPr>
          <w:ilvl w:val="0"/>
          <w:numId w:val="3"/>
        </w:numPr>
        <w:rPr>
          <w:rFonts w:ascii="Arial" w:hAnsi="Arial" w:cs="Arial"/>
          <w:b/>
        </w:rPr>
      </w:pPr>
      <w:r w:rsidRPr="007008AA">
        <w:rPr>
          <w:rFonts w:ascii="Arial" w:hAnsi="Arial" w:cs="Arial"/>
          <w:color w:val="000000"/>
        </w:rPr>
        <w:t>For this tender we are looking at a more qualitative approach to farmer attitudes.</w:t>
      </w:r>
    </w:p>
    <w:sectPr w:rsidR="007008AA" w:rsidRPr="007008AA" w:rsidSect="007008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86A"/>
    <w:multiLevelType w:val="hybridMultilevel"/>
    <w:tmpl w:val="0CA4567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C0528B"/>
    <w:multiLevelType w:val="hybridMultilevel"/>
    <w:tmpl w:val="7AD0E3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B1DBE"/>
    <w:multiLevelType w:val="hybridMultilevel"/>
    <w:tmpl w:val="56F69B0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63A5148"/>
    <w:multiLevelType w:val="hybridMultilevel"/>
    <w:tmpl w:val="2474F9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E960B43"/>
    <w:multiLevelType w:val="hybridMultilevel"/>
    <w:tmpl w:val="B73AB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F97459"/>
    <w:multiLevelType w:val="hybridMultilevel"/>
    <w:tmpl w:val="93546E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72A"/>
    <w:rsid w:val="002165D2"/>
    <w:rsid w:val="007008AA"/>
    <w:rsid w:val="007557A1"/>
    <w:rsid w:val="007729ED"/>
    <w:rsid w:val="008B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61602-1CA6-4AB5-AAA4-D281AB3E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72A"/>
    <w:pPr>
      <w:ind w:left="720"/>
      <w:contextualSpacing/>
    </w:pPr>
  </w:style>
  <w:style w:type="character" w:styleId="Hyperlink">
    <w:name w:val="Hyperlink"/>
    <w:basedOn w:val="DefaultParagraphFont"/>
    <w:uiPriority w:val="99"/>
    <w:unhideWhenUsed/>
    <w:rsid w:val="008B77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0967">
      <w:bodyDiv w:val="1"/>
      <w:marLeft w:val="0"/>
      <w:marRight w:val="0"/>
      <w:marTop w:val="0"/>
      <w:marBottom w:val="0"/>
      <w:divBdr>
        <w:top w:val="none" w:sz="0" w:space="0" w:color="auto"/>
        <w:left w:val="none" w:sz="0" w:space="0" w:color="auto"/>
        <w:bottom w:val="none" w:sz="0" w:space="0" w:color="auto"/>
        <w:right w:val="none" w:sz="0" w:space="0" w:color="auto"/>
      </w:divBdr>
    </w:div>
    <w:div w:id="991912117">
      <w:bodyDiv w:val="1"/>
      <w:marLeft w:val="0"/>
      <w:marRight w:val="0"/>
      <w:marTop w:val="0"/>
      <w:marBottom w:val="0"/>
      <w:divBdr>
        <w:top w:val="none" w:sz="0" w:space="0" w:color="auto"/>
        <w:left w:val="none" w:sz="0" w:space="0" w:color="auto"/>
        <w:bottom w:val="none" w:sz="0" w:space="0" w:color="auto"/>
        <w:right w:val="none" w:sz="0" w:space="0" w:color="auto"/>
      </w:divBdr>
    </w:div>
    <w:div w:id="99877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hdb.org.uk/herdadvance" TargetMode="External"/><Relationship Id="rId5" Type="http://schemas.openxmlformats.org/officeDocument/2006/relationships/hyperlink" Target="https://ahdb.org.uk/herdadv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Menna Davies</dc:creator>
  <cp:keywords/>
  <dc:description/>
  <cp:lastModifiedBy>Julia Burger</cp:lastModifiedBy>
  <cp:revision>2</cp:revision>
  <dcterms:created xsi:type="dcterms:W3CDTF">2019-06-17T14:48:00Z</dcterms:created>
  <dcterms:modified xsi:type="dcterms:W3CDTF">2019-06-17T14:48:00Z</dcterms:modified>
</cp:coreProperties>
</file>