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683E" w14:textId="77777777" w:rsidR="00BB4E38" w:rsidRDefault="00A73082">
      <w:pPr>
        <w:pStyle w:val="Header"/>
        <w:tabs>
          <w:tab w:val="clear" w:pos="4153"/>
        </w:tabs>
      </w:pPr>
      <w:r>
        <w:rPr>
          <w:noProof/>
        </w:rPr>
        <w:pict w14:anchorId="6D4E7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8.95pt;margin-top:13pt;width:157.7pt;height:66.75pt;z-index:-1;visibility:visible;mso-wrap-style:square;mso-wrap-distance-left:9pt;mso-wrap-distance-top:0;mso-wrap-distance-right:9pt;mso-wrap-distance-bottom:0;mso-position-horizontal-relative:text;mso-position-vertical-relative:text">
            <v:imagedata r:id="rId8" o:title=""/>
          </v:shape>
        </w:pict>
      </w:r>
    </w:p>
    <w:p w14:paraId="5A80DE0D" w14:textId="77777777" w:rsidR="00334089" w:rsidRDefault="00334089">
      <w:pPr>
        <w:pStyle w:val="Header"/>
        <w:tabs>
          <w:tab w:val="clear" w:pos="4153"/>
        </w:tabs>
      </w:pPr>
    </w:p>
    <w:p w14:paraId="1CD37629" w14:textId="77777777" w:rsidR="00BB4E38" w:rsidRDefault="00BB4E38"/>
    <w:p w14:paraId="7768C9C6" w14:textId="77777777" w:rsidR="00BB4E38" w:rsidRDefault="00BB4E38">
      <w:pPr>
        <w:pStyle w:val="bodytext10"/>
        <w:spacing w:before="0" w:line="240" w:lineRule="auto"/>
        <w:rPr>
          <w:rFonts w:cs="Traditional Arabic"/>
          <w:szCs w:val="26"/>
        </w:rPr>
      </w:pPr>
    </w:p>
    <w:p w14:paraId="0A11AAB1" w14:textId="77777777" w:rsidR="00BB4E38" w:rsidRDefault="00BB4E38"/>
    <w:p w14:paraId="62CE0238" w14:textId="77777777" w:rsidR="00BB4E38" w:rsidRDefault="00BB4E38">
      <w:pPr>
        <w:rPr>
          <w:rFonts w:cs="Arial"/>
          <w:b/>
          <w:bCs/>
          <w:sz w:val="56"/>
        </w:rPr>
      </w:pPr>
    </w:p>
    <w:p w14:paraId="143807D9" w14:textId="77777777" w:rsidR="00BB4E38" w:rsidRDefault="00BB4E38">
      <w:pPr>
        <w:rPr>
          <w:rFonts w:cs="Arial"/>
          <w:b/>
          <w:bCs/>
          <w:sz w:val="56"/>
        </w:rPr>
      </w:pPr>
    </w:p>
    <w:p w14:paraId="4491B9B8" w14:textId="77777777" w:rsidR="00BB4E38" w:rsidRDefault="00BB4E38">
      <w:pPr>
        <w:rPr>
          <w:rFonts w:cs="Arial"/>
          <w:b/>
          <w:bCs/>
          <w:sz w:val="56"/>
        </w:rPr>
      </w:pPr>
    </w:p>
    <w:p w14:paraId="258E8FED" w14:textId="77777777" w:rsidR="00BB4E38" w:rsidRDefault="00BB4E38">
      <w:pPr>
        <w:rPr>
          <w:b/>
          <w:bCs/>
          <w:sz w:val="72"/>
        </w:rPr>
      </w:pPr>
    </w:p>
    <w:p w14:paraId="693446E5" w14:textId="77777777" w:rsidR="00334089" w:rsidRPr="00B509D1" w:rsidRDefault="00334089" w:rsidP="00334089">
      <w:pPr>
        <w:pStyle w:val="Report"/>
        <w:tabs>
          <w:tab w:val="left" w:pos="-720"/>
        </w:tabs>
        <w:suppressAutoHyphens/>
        <w:spacing w:before="120" w:line="276" w:lineRule="auto"/>
        <w:jc w:val="center"/>
        <w:rPr>
          <w:rFonts w:ascii="Arial" w:hAnsi="Arial" w:cs="Arial"/>
          <w:b/>
          <w:spacing w:val="-3"/>
          <w:szCs w:val="24"/>
        </w:rPr>
      </w:pPr>
      <w:r w:rsidRPr="00B509D1">
        <w:rPr>
          <w:rFonts w:ascii="Arial" w:hAnsi="Arial" w:cs="Arial"/>
          <w:b/>
          <w:spacing w:val="-3"/>
          <w:szCs w:val="24"/>
        </w:rPr>
        <w:t>Highways England Company Limited</w:t>
      </w:r>
    </w:p>
    <w:p w14:paraId="1590AA31" w14:textId="77777777" w:rsidR="00334089" w:rsidRPr="00B66453" w:rsidRDefault="00334089" w:rsidP="00334089">
      <w:pPr>
        <w:pStyle w:val="Report"/>
        <w:spacing w:before="120" w:line="276" w:lineRule="auto"/>
      </w:pPr>
    </w:p>
    <w:p w14:paraId="69DDDBF6" w14:textId="77777777" w:rsidR="00334089" w:rsidRPr="009B2F47" w:rsidRDefault="00334089" w:rsidP="00334089">
      <w:pPr>
        <w:pStyle w:val="bodyoftext"/>
        <w:jc w:val="center"/>
        <w:rPr>
          <w:b/>
          <w:sz w:val="40"/>
          <w:szCs w:val="40"/>
        </w:rPr>
      </w:pPr>
      <w:r w:rsidRPr="009B2F47">
        <w:rPr>
          <w:b/>
          <w:sz w:val="40"/>
          <w:szCs w:val="40"/>
        </w:rPr>
        <w:t xml:space="preserve">NEC4 Term Service </w:t>
      </w:r>
      <w:r>
        <w:rPr>
          <w:b/>
          <w:sz w:val="40"/>
          <w:szCs w:val="40"/>
        </w:rPr>
        <w:t xml:space="preserve">Short </w:t>
      </w:r>
      <w:r w:rsidRPr="009B2F47">
        <w:rPr>
          <w:b/>
          <w:sz w:val="40"/>
          <w:szCs w:val="40"/>
        </w:rPr>
        <w:t>Contract</w:t>
      </w:r>
    </w:p>
    <w:p w14:paraId="7F4C551D" w14:textId="77777777" w:rsidR="00334089" w:rsidRPr="008D2792" w:rsidRDefault="00334089" w:rsidP="00334089">
      <w:pPr>
        <w:jc w:val="center"/>
        <w:rPr>
          <w:b/>
          <w:sz w:val="28"/>
          <w:szCs w:val="28"/>
        </w:rPr>
      </w:pPr>
      <w:r w:rsidRPr="008D2792">
        <w:rPr>
          <w:b/>
          <w:sz w:val="28"/>
          <w:szCs w:val="28"/>
        </w:rPr>
        <w:t>(June 2017 with amendments Jan</w:t>
      </w:r>
      <w:r>
        <w:rPr>
          <w:b/>
          <w:sz w:val="28"/>
          <w:szCs w:val="28"/>
        </w:rPr>
        <w:t>uary</w:t>
      </w:r>
      <w:r w:rsidRPr="008D27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Pr="008D2792">
        <w:rPr>
          <w:b/>
          <w:sz w:val="28"/>
          <w:szCs w:val="28"/>
        </w:rPr>
        <w:t>19)</w:t>
      </w:r>
    </w:p>
    <w:p w14:paraId="2E6A3731" w14:textId="77777777" w:rsidR="00334089" w:rsidRPr="009B2F47" w:rsidRDefault="00334089" w:rsidP="00334089">
      <w:pPr>
        <w:pStyle w:val="bodyoftext"/>
        <w:jc w:val="center"/>
        <w:rPr>
          <w:b/>
          <w:sz w:val="40"/>
          <w:szCs w:val="40"/>
        </w:rPr>
      </w:pPr>
    </w:p>
    <w:p w14:paraId="3BD41DCE" w14:textId="77777777" w:rsidR="00334089" w:rsidRDefault="00334089" w:rsidP="00334089">
      <w:pPr>
        <w:pStyle w:val="bodyof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 of Agreement</w:t>
      </w:r>
    </w:p>
    <w:p w14:paraId="53883ADB" w14:textId="77777777" w:rsidR="00334089" w:rsidRPr="009B2F47" w:rsidRDefault="00334089" w:rsidP="00334089">
      <w:pPr>
        <w:pStyle w:val="bodyoftext"/>
        <w:jc w:val="center"/>
        <w:rPr>
          <w:b/>
          <w:sz w:val="40"/>
          <w:szCs w:val="40"/>
        </w:rPr>
      </w:pPr>
    </w:p>
    <w:p w14:paraId="2C46C74A" w14:textId="17B215B0" w:rsidR="00334089" w:rsidRDefault="00334089" w:rsidP="00334089">
      <w:pPr>
        <w:tabs>
          <w:tab w:val="left" w:pos="-720"/>
        </w:tabs>
        <w:suppressAutoHyphens/>
        <w:spacing w:before="120"/>
        <w:jc w:val="center"/>
        <w:rPr>
          <w:spacing w:val="-3"/>
        </w:rPr>
      </w:pPr>
      <w:r w:rsidRPr="00B509D1">
        <w:rPr>
          <w:spacing w:val="-3"/>
        </w:rPr>
        <w:t xml:space="preserve">in relation to </w:t>
      </w:r>
      <w:r>
        <w:rPr>
          <w:i/>
          <w:spacing w:val="-3"/>
        </w:rPr>
        <w:t>services</w:t>
      </w:r>
      <w:r w:rsidRPr="00B509D1">
        <w:rPr>
          <w:spacing w:val="-3"/>
        </w:rPr>
        <w:t xml:space="preserve"> for</w:t>
      </w:r>
    </w:p>
    <w:p w14:paraId="25F6B8B0" w14:textId="77777777" w:rsidR="00E6243D" w:rsidRPr="00B509D1" w:rsidRDefault="00E6243D" w:rsidP="00334089">
      <w:pPr>
        <w:tabs>
          <w:tab w:val="left" w:pos="-720"/>
        </w:tabs>
        <w:suppressAutoHyphens/>
        <w:spacing w:before="120"/>
        <w:jc w:val="center"/>
        <w:rPr>
          <w:spacing w:val="-3"/>
        </w:rPr>
      </w:pPr>
    </w:p>
    <w:p w14:paraId="325832A8" w14:textId="19E9D44B" w:rsidR="00334089" w:rsidRPr="007E5B68" w:rsidRDefault="00E6243D" w:rsidP="00334089">
      <w:pPr>
        <w:pStyle w:val="bodyoftext"/>
        <w:jc w:val="center"/>
        <w:rPr>
          <w:b/>
          <w:sz w:val="40"/>
          <w:szCs w:val="40"/>
        </w:rPr>
      </w:pPr>
      <w:r w:rsidRPr="007E5B68">
        <w:rPr>
          <w:b/>
          <w:sz w:val="40"/>
          <w:szCs w:val="40"/>
        </w:rPr>
        <w:t>National Salt Storage Contract</w:t>
      </w:r>
    </w:p>
    <w:p w14:paraId="7C9C2986" w14:textId="77777777" w:rsidR="00BB4E38" w:rsidRPr="002D4DAE" w:rsidRDefault="00BB4E38">
      <w:pPr>
        <w:jc w:val="center"/>
        <w:rPr>
          <w:b/>
          <w:bCs/>
          <w:sz w:val="32"/>
          <w:szCs w:val="32"/>
        </w:rPr>
      </w:pPr>
    </w:p>
    <w:p w14:paraId="0DF1F95C" w14:textId="42A43C99" w:rsidR="00BB4E38" w:rsidRPr="007E5B68" w:rsidRDefault="007E5B68" w:rsidP="007E5B68">
      <w:pPr>
        <w:pStyle w:val="bodyoftext"/>
        <w:jc w:val="center"/>
        <w:rPr>
          <w:b/>
          <w:sz w:val="40"/>
          <w:szCs w:val="40"/>
        </w:rPr>
      </w:pPr>
      <w:r w:rsidRPr="007E5B68">
        <w:rPr>
          <w:b/>
          <w:sz w:val="40"/>
          <w:szCs w:val="40"/>
        </w:rPr>
        <w:t>Oct</w:t>
      </w:r>
      <w:r>
        <w:rPr>
          <w:b/>
          <w:sz w:val="40"/>
          <w:szCs w:val="40"/>
        </w:rPr>
        <w:t xml:space="preserve">ober </w:t>
      </w:r>
      <w:r w:rsidRPr="007E5B68">
        <w:rPr>
          <w:b/>
          <w:sz w:val="40"/>
          <w:szCs w:val="40"/>
        </w:rPr>
        <w:t xml:space="preserve"> 2020</w:t>
      </w:r>
    </w:p>
    <w:p w14:paraId="3054CE3C" w14:textId="77777777" w:rsidR="002D4DAE" w:rsidRDefault="00BB4E38" w:rsidP="007E5B68">
      <w:pPr>
        <w:pStyle w:val="bodyoftext"/>
        <w:jc w:val="center"/>
      </w:pPr>
      <w:r>
        <w:br w:type="page"/>
      </w:r>
      <w:bookmarkStart w:id="0" w:name="_Toc41895619"/>
      <w:bookmarkStart w:id="1" w:name="_Toc41896208"/>
      <w:bookmarkStart w:id="2" w:name="_Toc41896478"/>
      <w:bookmarkStart w:id="3" w:name="_Toc41896631"/>
      <w:bookmarkStart w:id="4" w:name="_Toc41895620"/>
      <w:bookmarkStart w:id="5" w:name="_Toc41896209"/>
      <w:bookmarkStart w:id="6" w:name="_Toc41896479"/>
      <w:bookmarkStart w:id="7" w:name="_Toc41896632"/>
      <w:bookmarkStart w:id="8" w:name="_Toc41895622"/>
      <w:bookmarkStart w:id="9" w:name="_Toc41896211"/>
      <w:bookmarkStart w:id="10" w:name="_Toc41896481"/>
      <w:bookmarkStart w:id="11" w:name="_Toc418966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078B07C" w14:textId="77777777" w:rsidR="00CE1B4C" w:rsidRPr="00C9377A" w:rsidRDefault="00CE1B4C" w:rsidP="00C9377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 w:line="264" w:lineRule="auto"/>
        <w:ind w:left="2016" w:hanging="2016"/>
        <w:jc w:val="both"/>
        <w:rPr>
          <w:rFonts w:cs="Arial"/>
          <w:spacing w:val="-3"/>
          <w:lang w:val="en-US"/>
        </w:rPr>
      </w:pPr>
      <w:r>
        <w:rPr>
          <w:rFonts w:cs="Arial"/>
          <w:b/>
          <w:spacing w:val="-3"/>
        </w:rPr>
        <w:t xml:space="preserve">THIS AGREEMENT BY </w:t>
      </w:r>
      <w:r w:rsidRPr="001C3DCE">
        <w:rPr>
          <w:rFonts w:cs="Arial"/>
          <w:b/>
          <w:color w:val="000000"/>
          <w:spacing w:val="-3"/>
        </w:rPr>
        <w:t>DEED is made the [..................]day of [.......................] [20..]</w:t>
      </w:r>
    </w:p>
    <w:p w14:paraId="711752F8" w14:textId="77777777" w:rsidR="00CE1B4C" w:rsidRDefault="00CE1B4C" w:rsidP="00CE1B4C">
      <w:pPr>
        <w:tabs>
          <w:tab w:val="center" w:pos="0"/>
        </w:tabs>
        <w:suppressAutoHyphens/>
        <w:spacing w:after="120" w:line="264" w:lineRule="auto"/>
        <w:rPr>
          <w:rFonts w:cs="Arial"/>
          <w:spacing w:val="-3"/>
        </w:rPr>
      </w:pPr>
      <w:r>
        <w:rPr>
          <w:rFonts w:cs="Arial"/>
          <w:b/>
          <w:spacing w:val="-3"/>
        </w:rPr>
        <w:t>PARTIES:</w:t>
      </w:r>
    </w:p>
    <w:p w14:paraId="26D6F0B4" w14:textId="77777777" w:rsidR="00CE1B4C" w:rsidRDefault="00CE1B4C" w:rsidP="00CE1B4C">
      <w:pPr>
        <w:pStyle w:val="Frontsheet"/>
        <w:tabs>
          <w:tab w:val="clear" w:pos="864"/>
          <w:tab w:val="left" w:pos="851"/>
        </w:tabs>
        <w:spacing w:after="120" w:line="264" w:lineRule="auto"/>
        <w:ind w:left="851" w:hanging="851"/>
        <w:jc w:val="both"/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b/>
          <w:spacing w:val="-3"/>
        </w:rPr>
        <w:tab/>
      </w:r>
      <w:r w:rsidR="00B9692E" w:rsidRPr="00C9377A">
        <w:rPr>
          <w:rFonts w:ascii="Arial" w:hAnsi="Arial" w:cs="Arial"/>
          <w:b/>
          <w:caps/>
          <w:spacing w:val="-3"/>
        </w:rPr>
        <w:t>Highways England Company Limited</w:t>
      </w:r>
      <w:r w:rsidR="00B9692E" w:rsidRPr="00B9692E">
        <w:rPr>
          <w:rFonts w:ascii="Arial" w:hAnsi="Arial" w:cs="Arial"/>
          <w:b/>
          <w:spacing w:val="-3"/>
        </w:rPr>
        <w:t xml:space="preserve"> </w:t>
      </w:r>
      <w:r w:rsidR="006D0A31">
        <w:rPr>
          <w:rFonts w:ascii="Arial" w:hAnsi="Arial" w:cs="Arial"/>
          <w:spacing w:val="-3"/>
        </w:rPr>
        <w:t>(company</w:t>
      </w:r>
      <w:r w:rsidR="00B9692E" w:rsidRPr="00C9377A">
        <w:rPr>
          <w:rFonts w:ascii="Arial" w:hAnsi="Arial" w:cs="Arial"/>
          <w:spacing w:val="-3"/>
        </w:rPr>
        <w:t xml:space="preserve"> number 09346363</w:t>
      </w:r>
      <w:r w:rsidR="006D0A31">
        <w:rPr>
          <w:rFonts w:ascii="Arial" w:hAnsi="Arial" w:cs="Arial"/>
          <w:spacing w:val="-3"/>
        </w:rPr>
        <w:t>)</w:t>
      </w:r>
      <w:r w:rsidR="006D0A31" w:rsidRPr="006D0A31">
        <w:rPr>
          <w:rFonts w:ascii="Arial" w:hAnsi="Arial" w:cs="Arial"/>
          <w:spacing w:val="-3"/>
        </w:rPr>
        <w:t xml:space="preserve"> </w:t>
      </w:r>
      <w:proofErr w:type="spellStart"/>
      <w:r w:rsidR="006D0A31">
        <w:rPr>
          <w:rFonts w:ascii="Arial" w:hAnsi="Arial" w:cs="Arial"/>
          <w:spacing w:val="-3"/>
        </w:rPr>
        <w:t>whos</w:t>
      </w:r>
      <w:proofErr w:type="spellEnd"/>
      <w:r w:rsidR="006D0A31">
        <w:rPr>
          <w:rFonts w:ascii="Arial" w:hAnsi="Arial" w:cs="Arial"/>
          <w:spacing w:val="-3"/>
        </w:rPr>
        <w:t xml:space="preserve"> registered address is at</w:t>
      </w:r>
      <w:r w:rsidR="00B9692E" w:rsidRPr="00C9377A">
        <w:rPr>
          <w:rFonts w:ascii="Arial" w:hAnsi="Arial" w:cs="Arial"/>
          <w:spacing w:val="-3"/>
        </w:rPr>
        <w:t xml:space="preserve"> Bridge House, 1 Walnut Tree Close, Guildford, Surrey GU1 4LZ 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pacing w:val="-3"/>
        </w:rPr>
        <w:t xml:space="preserve">("the </w:t>
      </w:r>
      <w:r w:rsidR="00334089">
        <w:rPr>
          <w:rFonts w:ascii="Arial" w:hAnsi="Arial" w:cs="Arial"/>
          <w:i/>
          <w:spacing w:val="-3"/>
        </w:rPr>
        <w:t>Client</w:t>
      </w:r>
      <w:r w:rsidR="006F104A">
        <w:rPr>
          <w:rFonts w:ascii="Arial" w:hAnsi="Arial" w:cs="Arial"/>
          <w:i/>
          <w:spacing w:val="-3"/>
        </w:rPr>
        <w:t>)</w:t>
      </w:r>
      <w:r>
        <w:rPr>
          <w:rFonts w:ascii="Arial" w:hAnsi="Arial" w:cs="Arial"/>
        </w:rPr>
        <w:t>; and</w:t>
      </w:r>
    </w:p>
    <w:p w14:paraId="1EDCDF91" w14:textId="77777777" w:rsidR="00CE1B4C" w:rsidRDefault="00CE1B4C" w:rsidP="00CE1B4C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b/>
          <w:spacing w:val="-3"/>
        </w:rPr>
        <w:tab/>
      </w:r>
      <w:r>
        <w:rPr>
          <w:rFonts w:cs="Arial"/>
          <w:bCs/>
          <w:color w:val="FF0000"/>
          <w:spacing w:val="-3"/>
        </w:rPr>
        <w:t>[</w:t>
      </w:r>
      <w:r>
        <w:rPr>
          <w:rFonts w:cs="Arial"/>
          <w:color w:val="FF0000"/>
          <w:spacing w:val="-3"/>
        </w:rPr>
        <w:t>...................................................................................]</w:t>
      </w:r>
      <w:r>
        <w:rPr>
          <w:rFonts w:cs="Arial"/>
          <w:spacing w:val="-3"/>
        </w:rPr>
        <w:t xml:space="preserve"> a company incorporated in and in accordance with the laws of </w:t>
      </w:r>
      <w:r>
        <w:rPr>
          <w:rFonts w:cs="Arial"/>
          <w:color w:val="FF0000"/>
          <w:spacing w:val="-3"/>
        </w:rPr>
        <w:t>[...............................]</w:t>
      </w:r>
      <w:r>
        <w:rPr>
          <w:rFonts w:cs="Arial"/>
          <w:spacing w:val="-3"/>
        </w:rPr>
        <w:t xml:space="preserve"> having as its registered number </w:t>
      </w:r>
      <w:r>
        <w:rPr>
          <w:rFonts w:cs="Arial"/>
          <w:color w:val="FF0000"/>
          <w:spacing w:val="-3"/>
        </w:rPr>
        <w:t xml:space="preserve">[..............................] </w:t>
      </w:r>
      <w:r>
        <w:rPr>
          <w:rFonts w:cs="Arial"/>
          <w:spacing w:val="-3"/>
        </w:rPr>
        <w:t xml:space="preserve">and its registered office at   </w:t>
      </w:r>
      <w:r>
        <w:rPr>
          <w:rFonts w:cs="Arial"/>
          <w:color w:val="FF0000"/>
          <w:spacing w:val="-3"/>
        </w:rPr>
        <w:t xml:space="preserve">[........................................] </w:t>
      </w:r>
      <w:r>
        <w:rPr>
          <w:rFonts w:cs="Arial"/>
          <w:spacing w:val="-3"/>
        </w:rPr>
        <w:t xml:space="preserve">("the </w:t>
      </w:r>
      <w:r>
        <w:rPr>
          <w:rFonts w:cs="Arial"/>
          <w:i/>
          <w:spacing w:val="-3"/>
        </w:rPr>
        <w:t>Con</w:t>
      </w:r>
      <w:r w:rsidR="00FC6BCC">
        <w:rPr>
          <w:rFonts w:cs="Arial"/>
          <w:i/>
          <w:spacing w:val="-3"/>
        </w:rPr>
        <w:t>tractor</w:t>
      </w:r>
      <w:r>
        <w:rPr>
          <w:rFonts w:cs="Arial"/>
          <w:spacing w:val="-3"/>
        </w:rPr>
        <w:t>").</w:t>
      </w:r>
    </w:p>
    <w:p w14:paraId="1A797DAB" w14:textId="77777777" w:rsidR="00CE1B4C" w:rsidRDefault="00CE1B4C" w:rsidP="00CE1B4C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>RECITALS</w:t>
      </w:r>
    </w:p>
    <w:p w14:paraId="41D6C13E" w14:textId="11D0A7B8" w:rsidR="00CE1B4C" w:rsidRDefault="00CE1B4C" w:rsidP="00CE1B4C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(A)</w:t>
      </w:r>
      <w:r>
        <w:rPr>
          <w:rFonts w:cs="Arial"/>
          <w:spacing w:val="-3"/>
        </w:rPr>
        <w:tab/>
      </w:r>
      <w:r>
        <w:rPr>
          <w:rFonts w:cs="Arial"/>
        </w:rPr>
        <w:t xml:space="preserve">In response to the </w:t>
      </w:r>
      <w:r w:rsidR="00334089">
        <w:rPr>
          <w:rFonts w:cs="Arial"/>
          <w:i/>
          <w:iCs/>
        </w:rPr>
        <w:t>Client’s</w:t>
      </w:r>
      <w:r>
        <w:rPr>
          <w:rFonts w:cs="Arial"/>
        </w:rPr>
        <w:t xml:space="preserve"> invitation to tender, the </w:t>
      </w:r>
      <w:r>
        <w:rPr>
          <w:rFonts w:cs="Arial"/>
          <w:i/>
          <w:spacing w:val="-3"/>
        </w:rPr>
        <w:t>Con</w:t>
      </w:r>
      <w:r w:rsidR="007323A5">
        <w:rPr>
          <w:rFonts w:cs="Arial"/>
          <w:i/>
          <w:spacing w:val="-3"/>
        </w:rPr>
        <w:t>tractor</w:t>
      </w:r>
      <w:r>
        <w:rPr>
          <w:rFonts w:cs="Arial"/>
        </w:rPr>
        <w:t xml:space="preserve"> has submitted a tender to carry out and complete the </w:t>
      </w:r>
      <w:r>
        <w:rPr>
          <w:rFonts w:cs="Arial"/>
          <w:spacing w:val="-3"/>
        </w:rPr>
        <w:t xml:space="preserve">following </w:t>
      </w:r>
      <w:r>
        <w:rPr>
          <w:rFonts w:cs="Arial"/>
          <w:i/>
          <w:iCs/>
        </w:rPr>
        <w:t>servi</w:t>
      </w:r>
      <w:r w:rsidRPr="007E5B68">
        <w:rPr>
          <w:rFonts w:cs="Arial"/>
          <w:i/>
          <w:iCs/>
        </w:rPr>
        <w:t>ce</w:t>
      </w:r>
      <w:r w:rsidRPr="007E5B68">
        <w:rPr>
          <w:rFonts w:cs="Arial"/>
        </w:rPr>
        <w:t xml:space="preserve"> </w:t>
      </w:r>
      <w:r w:rsidRPr="007E5B68">
        <w:rPr>
          <w:rFonts w:cs="Arial"/>
          <w:spacing w:val="-3"/>
        </w:rPr>
        <w:t xml:space="preserve">: </w:t>
      </w:r>
      <w:r w:rsidR="00E6243D" w:rsidRPr="007E5B68">
        <w:rPr>
          <w:rFonts w:cs="Arial"/>
          <w:i/>
          <w:spacing w:val="-3"/>
        </w:rPr>
        <w:t>Storage, sheeting and maintenance of National Salt reserve</w:t>
      </w:r>
      <w:r w:rsidRPr="007E5B68">
        <w:rPr>
          <w:rFonts w:cs="Arial"/>
          <w:iCs/>
          <w:spacing w:val="-3"/>
        </w:rPr>
        <w:t xml:space="preserve"> </w:t>
      </w:r>
      <w:r w:rsidRPr="007E5B68">
        <w:rPr>
          <w:rFonts w:cs="Arial"/>
          <w:iCs/>
        </w:rPr>
        <w:t>in accord</w:t>
      </w:r>
      <w:r w:rsidRPr="007E5B68">
        <w:rPr>
          <w:rFonts w:cs="Arial"/>
        </w:rPr>
        <w:t xml:space="preserve">ance </w:t>
      </w:r>
      <w:r>
        <w:rPr>
          <w:rFonts w:cs="Arial"/>
        </w:rPr>
        <w:t xml:space="preserve">with the </w:t>
      </w:r>
      <w:r w:rsidR="00334089">
        <w:rPr>
          <w:rFonts w:cs="Arial"/>
        </w:rPr>
        <w:t>Scope.</w:t>
      </w:r>
      <w:r>
        <w:rPr>
          <w:rFonts w:cs="Arial"/>
          <w:spacing w:val="-3"/>
        </w:rPr>
        <w:t xml:space="preserve"> </w:t>
      </w:r>
    </w:p>
    <w:p w14:paraId="66C0433C" w14:textId="77777777" w:rsidR="00CE1B4C" w:rsidRDefault="00CE1B4C" w:rsidP="00CE1B4C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(B)</w:t>
      </w:r>
      <w:r>
        <w:rPr>
          <w:rFonts w:cs="Arial"/>
          <w:spacing w:val="-3"/>
        </w:rPr>
        <w:tab/>
      </w:r>
      <w:r>
        <w:rPr>
          <w:rFonts w:cs="Arial"/>
        </w:rPr>
        <w:t xml:space="preserve">The </w:t>
      </w:r>
      <w:r w:rsidR="00334089">
        <w:rPr>
          <w:rFonts w:cs="Arial"/>
          <w:i/>
          <w:iCs/>
        </w:rPr>
        <w:t>Client</w:t>
      </w:r>
      <w:r>
        <w:rPr>
          <w:rFonts w:cs="Arial"/>
        </w:rPr>
        <w:t xml:space="preserve"> has </w:t>
      </w:r>
      <w:r>
        <w:rPr>
          <w:rFonts w:cs="Arial"/>
          <w:spacing w:val="-3"/>
        </w:rPr>
        <w:t xml:space="preserve">accepted </w:t>
      </w:r>
      <w:r>
        <w:rPr>
          <w:rFonts w:cs="Arial"/>
        </w:rPr>
        <w:t xml:space="preserve">the </w:t>
      </w:r>
      <w:r>
        <w:rPr>
          <w:rFonts w:cs="Arial"/>
          <w:i/>
          <w:spacing w:val="-3"/>
        </w:rPr>
        <w:t>Con</w:t>
      </w:r>
      <w:r w:rsidR="007323A5">
        <w:rPr>
          <w:rFonts w:cs="Arial"/>
          <w:i/>
          <w:spacing w:val="-3"/>
        </w:rPr>
        <w:t>tractor</w:t>
      </w:r>
      <w:r>
        <w:rPr>
          <w:rFonts w:cs="Arial"/>
          <w:i/>
          <w:iCs/>
        </w:rPr>
        <w:t>’s</w:t>
      </w:r>
      <w:r>
        <w:rPr>
          <w:rFonts w:cs="Arial"/>
        </w:rPr>
        <w:t xml:space="preserve"> tender </w:t>
      </w:r>
      <w:r>
        <w:rPr>
          <w:rFonts w:cs="Arial"/>
          <w:spacing w:val="-3"/>
        </w:rPr>
        <w:t xml:space="preserve">by letter dated </w:t>
      </w:r>
      <w:r>
        <w:rPr>
          <w:rFonts w:cs="Arial"/>
          <w:color w:val="FF0000"/>
          <w:spacing w:val="-3"/>
        </w:rPr>
        <w:t>[…]</w:t>
      </w:r>
      <w:r>
        <w:rPr>
          <w:rFonts w:cs="Arial"/>
          <w:spacing w:val="-3"/>
        </w:rPr>
        <w:t>.</w:t>
      </w:r>
      <w:r>
        <w:rPr>
          <w:rFonts w:cs="Arial"/>
        </w:rPr>
        <w:t xml:space="preserve">and now wishes to appoint the </w:t>
      </w:r>
      <w:r>
        <w:rPr>
          <w:rFonts w:cs="Arial"/>
          <w:i/>
          <w:iCs/>
        </w:rPr>
        <w:t xml:space="preserve">Contractor </w:t>
      </w:r>
      <w:r>
        <w:rPr>
          <w:rFonts w:cs="Arial"/>
        </w:rPr>
        <w:t>on the terms of this Agreement</w:t>
      </w:r>
      <w:r w:rsidR="00334089">
        <w:rPr>
          <w:rFonts w:cs="Arial"/>
        </w:rPr>
        <w:t>.</w:t>
      </w:r>
    </w:p>
    <w:p w14:paraId="78E03B38" w14:textId="77777777" w:rsidR="00CE1B4C" w:rsidRDefault="00CE1B4C" w:rsidP="00CE1B4C">
      <w:pPr>
        <w:spacing w:after="120" w:line="264" w:lineRule="auto"/>
        <w:ind w:left="864" w:hanging="864"/>
        <w:rPr>
          <w:rFonts w:cs="Arial"/>
          <w:b/>
        </w:rPr>
      </w:pPr>
      <w:r>
        <w:rPr>
          <w:rFonts w:cs="Arial"/>
          <w:b/>
        </w:rPr>
        <w:t>OPERATIVE PROVISIONS</w:t>
      </w:r>
    </w:p>
    <w:p w14:paraId="4D4CDF29" w14:textId="77777777" w:rsidR="00CE1B4C" w:rsidRDefault="00CE1B4C" w:rsidP="00CE1B4C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Definitions and Interpretation</w:t>
      </w:r>
    </w:p>
    <w:p w14:paraId="1919FFA3" w14:textId="77777777" w:rsidR="00CE1B4C" w:rsidRDefault="00CE1B4C" w:rsidP="00CE1B4C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In this Agreement (including the Recitals) words and expressions have the same meaning given to them in the Conditions referred to below.</w:t>
      </w:r>
    </w:p>
    <w:p w14:paraId="1570DE98" w14:textId="77777777" w:rsidR="00CE1B4C" w:rsidRDefault="00CE1B4C" w:rsidP="00CE1B4C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</w:rPr>
        <w:t>1.2.</w:t>
      </w:r>
      <w:r>
        <w:rPr>
          <w:rFonts w:cs="Arial"/>
        </w:rPr>
        <w:tab/>
      </w:r>
      <w:r>
        <w:rPr>
          <w:rFonts w:eastAsia="MS Mincho"/>
        </w:rPr>
        <w:t xml:space="preserve">The Conditions are the core clauses </w:t>
      </w:r>
      <w:r w:rsidR="00932769">
        <w:rPr>
          <w:rFonts w:eastAsia="MS Mincho"/>
        </w:rPr>
        <w:t>of the NEC</w:t>
      </w:r>
      <w:r w:rsidR="00334089">
        <w:rPr>
          <w:rFonts w:eastAsia="MS Mincho"/>
        </w:rPr>
        <w:t>4</w:t>
      </w:r>
      <w:r w:rsidR="00932769">
        <w:rPr>
          <w:rFonts w:eastAsia="MS Mincho"/>
        </w:rPr>
        <w:t xml:space="preserve"> </w:t>
      </w:r>
      <w:r w:rsidR="007323A5">
        <w:rPr>
          <w:rFonts w:eastAsia="MS Mincho"/>
        </w:rPr>
        <w:t>Term</w:t>
      </w:r>
      <w:r w:rsidR="00932769">
        <w:rPr>
          <w:rFonts w:eastAsia="MS Mincho"/>
        </w:rPr>
        <w:t xml:space="preserve"> Service Short Contract</w:t>
      </w:r>
      <w:r w:rsidR="00541B9A">
        <w:rPr>
          <w:rFonts w:eastAsia="MS Mincho"/>
        </w:rPr>
        <w:t xml:space="preserve"> (June 2017 with amendments January 2019)</w:t>
      </w:r>
      <w:r w:rsidR="00932769">
        <w:rPr>
          <w:rFonts w:eastAsia="MS Mincho"/>
        </w:rPr>
        <w:t xml:space="preserve"> </w:t>
      </w:r>
      <w:r>
        <w:rPr>
          <w:rFonts w:eastAsia="MS Mincho"/>
        </w:rPr>
        <w:t xml:space="preserve">and </w:t>
      </w:r>
      <w:r w:rsidR="00932769">
        <w:rPr>
          <w:rFonts w:eastAsia="MS Mincho"/>
        </w:rPr>
        <w:t xml:space="preserve">any additional </w:t>
      </w:r>
      <w:r>
        <w:rPr>
          <w:rFonts w:eastAsia="MS Mincho"/>
        </w:rPr>
        <w:t>Z</w:t>
      </w:r>
      <w:r w:rsidR="00932769">
        <w:rPr>
          <w:rFonts w:eastAsia="MS Mincho"/>
        </w:rPr>
        <w:t xml:space="preserve"> clauses.</w:t>
      </w:r>
      <w:r>
        <w:rPr>
          <w:rFonts w:eastAsia="MS Mincho"/>
        </w:rPr>
        <w:t xml:space="preserve"> </w:t>
      </w:r>
    </w:p>
    <w:p w14:paraId="2618208C" w14:textId="77777777" w:rsidR="00CE1B4C" w:rsidRPr="001C3DCE" w:rsidRDefault="00CE1B4C" w:rsidP="00CE1B4C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  <w:rPr>
          <w:color w:val="000000"/>
        </w:rPr>
      </w:pPr>
      <w:r w:rsidRPr="001C3DCE">
        <w:rPr>
          <w:color w:val="000000"/>
        </w:rPr>
        <w:t>Agreement by Deed</w:t>
      </w:r>
      <w:r w:rsidR="00932769" w:rsidRPr="001C3DCE">
        <w:rPr>
          <w:color w:val="000000"/>
        </w:rPr>
        <w:t xml:space="preserve"> [delete if not applicable]</w:t>
      </w:r>
    </w:p>
    <w:p w14:paraId="06A55E99" w14:textId="77777777" w:rsidR="00CE1B4C" w:rsidRPr="001C3DCE" w:rsidRDefault="00CE1B4C" w:rsidP="00CE1B4C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  <w:color w:val="000000"/>
        </w:rPr>
      </w:pPr>
      <w:r w:rsidRPr="001C3DCE">
        <w:rPr>
          <w:rFonts w:cs="Arial"/>
          <w:color w:val="000000"/>
        </w:rPr>
        <w:t>2.1.</w:t>
      </w:r>
      <w:r w:rsidRPr="001C3DCE">
        <w:rPr>
          <w:rFonts w:cs="Arial"/>
          <w:color w:val="000000"/>
        </w:rPr>
        <w:tab/>
        <w:t xml:space="preserve">In consideration of the </w:t>
      </w:r>
      <w:r w:rsidR="00334089" w:rsidRPr="001C3DCE">
        <w:rPr>
          <w:rFonts w:cs="Arial"/>
          <w:i/>
          <w:color w:val="000000"/>
        </w:rPr>
        <w:t>Client</w:t>
      </w:r>
      <w:r w:rsidRPr="001C3DCE">
        <w:rPr>
          <w:rFonts w:cs="Arial"/>
          <w:color w:val="000000"/>
        </w:rPr>
        <w:t xml:space="preserve"> making  payment in accordance with the Conditions, the </w:t>
      </w:r>
      <w:r w:rsidRPr="001C3DCE">
        <w:rPr>
          <w:rFonts w:cs="Arial"/>
          <w:i/>
          <w:color w:val="000000"/>
          <w:spacing w:val="-3"/>
        </w:rPr>
        <w:t>Con</w:t>
      </w:r>
      <w:r w:rsidR="007323A5" w:rsidRPr="001C3DCE">
        <w:rPr>
          <w:rFonts w:cs="Arial"/>
          <w:i/>
          <w:color w:val="000000"/>
          <w:spacing w:val="-3"/>
        </w:rPr>
        <w:t>tractor</w:t>
      </w:r>
      <w:r w:rsidRPr="001C3DCE">
        <w:rPr>
          <w:rFonts w:cs="Arial"/>
          <w:color w:val="000000"/>
        </w:rPr>
        <w:t xml:space="preserve"> hereby agrees to Provide the Service in accordance with this Agreement by Deed.</w:t>
      </w:r>
    </w:p>
    <w:p w14:paraId="112ACEDA" w14:textId="77777777" w:rsidR="00CE1B4C" w:rsidRDefault="00CE1B4C" w:rsidP="00CE1B4C">
      <w:pPr>
        <w:numPr>
          <w:ilvl w:val="0"/>
          <w:numId w:val="6"/>
        </w:numPr>
        <w:tabs>
          <w:tab w:val="left" w:pos="-1440"/>
          <w:tab w:val="left" w:pos="-720"/>
          <w:tab w:val="left" w:pos="-576"/>
          <w:tab w:val="num" w:pos="1080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b/>
          <w:bCs/>
          <w:spacing w:val="-3"/>
        </w:rPr>
      </w:pPr>
      <w:r>
        <w:rPr>
          <w:rFonts w:cs="Arial"/>
          <w:b/>
          <w:bCs/>
          <w:spacing w:val="-3"/>
        </w:rPr>
        <w:t>Documents</w:t>
      </w:r>
    </w:p>
    <w:p w14:paraId="324E4EAC" w14:textId="77777777" w:rsidR="00CE1B4C" w:rsidRDefault="00CE1B4C" w:rsidP="00CE1B4C">
      <w:pPr>
        <w:tabs>
          <w:tab w:val="left" w:pos="-1440"/>
          <w:tab w:val="left" w:pos="-720"/>
          <w:tab w:val="left" w:pos="-576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</w:rPr>
      </w:pPr>
      <w:r>
        <w:rPr>
          <w:rFonts w:cs="Arial"/>
          <w:spacing w:val="-3"/>
        </w:rPr>
        <w:t>3.1</w:t>
      </w:r>
      <w:r>
        <w:rPr>
          <w:rFonts w:cs="Arial"/>
          <w:spacing w:val="-3"/>
        </w:rPr>
        <w:tab/>
        <w:t>The documents forming part of this</w:t>
      </w:r>
      <w:r>
        <w:rPr>
          <w:rFonts w:cs="Arial"/>
        </w:rPr>
        <w:t xml:space="preserve"> </w:t>
      </w:r>
      <w:r w:rsidR="000A67C3">
        <w:rPr>
          <w:rFonts w:cs="Arial"/>
        </w:rPr>
        <w:t>Agreement</w:t>
      </w:r>
      <w:r>
        <w:rPr>
          <w:rFonts w:cs="Arial"/>
        </w:rPr>
        <w:t xml:space="preserve"> are:</w:t>
      </w:r>
    </w:p>
    <w:p w14:paraId="012CEF49" w14:textId="77777777" w:rsidR="00CE1B4C" w:rsidRDefault="00CE1B4C" w:rsidP="00CE1B4C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</w:rPr>
      </w:pPr>
      <w:r>
        <w:rPr>
          <w:rFonts w:cs="Arial"/>
        </w:rPr>
        <w:t>the Conditions</w:t>
      </w:r>
    </w:p>
    <w:p w14:paraId="33E46BFB" w14:textId="77777777" w:rsidR="00CE1B4C" w:rsidRDefault="00CE1B4C" w:rsidP="00CE1B4C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Contract Data</w:t>
      </w:r>
    </w:p>
    <w:p w14:paraId="5D0F5952" w14:textId="77777777" w:rsidR="00CE1B4C" w:rsidRDefault="00CE1B4C" w:rsidP="00CE1B4C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the </w:t>
      </w:r>
      <w:r w:rsidR="00334089">
        <w:rPr>
          <w:rFonts w:cs="Arial"/>
          <w:spacing w:val="-3"/>
        </w:rPr>
        <w:t>Scope</w:t>
      </w:r>
    </w:p>
    <w:p w14:paraId="30E27BAA" w14:textId="5E909E90" w:rsidR="00CE1B4C" w:rsidRDefault="00CE1B4C" w:rsidP="00CE1B4C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num" w:pos="12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Tender Amendments </w:t>
      </w:r>
    </w:p>
    <w:p w14:paraId="7BAEF4E2" w14:textId="77777777" w:rsidR="00CE1B4C" w:rsidRDefault="00CE1B4C" w:rsidP="00CE1B4C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num" w:pos="12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</w:rPr>
        <w:t xml:space="preserve">the </w:t>
      </w:r>
      <w:r>
        <w:rPr>
          <w:rFonts w:cs="Arial"/>
          <w:i/>
          <w:spacing w:val="-3"/>
        </w:rPr>
        <w:t>Con</w:t>
      </w:r>
      <w:r w:rsidR="007323A5">
        <w:rPr>
          <w:rFonts w:cs="Arial"/>
          <w:i/>
          <w:spacing w:val="-3"/>
        </w:rPr>
        <w:t>tractor</w:t>
      </w:r>
      <w:r>
        <w:rPr>
          <w:rFonts w:cs="Arial"/>
          <w:i/>
        </w:rPr>
        <w:t xml:space="preserve">’s </w:t>
      </w:r>
      <w:r>
        <w:rPr>
          <w:rFonts w:cs="Arial"/>
          <w:iCs/>
        </w:rPr>
        <w:t>tender</w:t>
      </w:r>
      <w:r>
        <w:rPr>
          <w:rFonts w:cs="Arial"/>
          <w:spacing w:val="-3"/>
        </w:rPr>
        <w:t>;</w:t>
      </w:r>
    </w:p>
    <w:p w14:paraId="01F570ED" w14:textId="77777777" w:rsidR="00CE1B4C" w:rsidRPr="00C9377A" w:rsidRDefault="00CE1B4C" w:rsidP="00CE1B4C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num" w:pos="12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The </w:t>
      </w:r>
      <w:r w:rsidR="00932769">
        <w:rPr>
          <w:rFonts w:cs="Arial"/>
          <w:spacing w:val="-3"/>
        </w:rPr>
        <w:t xml:space="preserve">Price List </w:t>
      </w:r>
    </w:p>
    <w:p w14:paraId="3FF9DA16" w14:textId="77777777" w:rsidR="00C9377A" w:rsidRDefault="00C9377A" w:rsidP="00C9377A">
      <w:pPr>
        <w:tabs>
          <w:tab w:val="left" w:pos="-1440"/>
          <w:tab w:val="left" w:pos="-720"/>
          <w:tab w:val="left" w:pos="-5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/>
        <w:jc w:val="both"/>
        <w:rPr>
          <w:rFonts w:cs="Arial"/>
          <w:spacing w:val="-3"/>
        </w:rPr>
      </w:pPr>
    </w:p>
    <w:p w14:paraId="6F305B5A" w14:textId="77777777" w:rsidR="00CE1B4C" w:rsidRDefault="00CE1B4C" w:rsidP="00CE1B4C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3.2.</w:t>
      </w:r>
      <w:r>
        <w:rPr>
          <w:rFonts w:cs="Arial"/>
        </w:rPr>
        <w:tab/>
        <w:t xml:space="preserve">The several documents forming part of </w:t>
      </w:r>
      <w:r>
        <w:rPr>
          <w:rFonts w:cs="Arial"/>
          <w:spacing w:val="-3"/>
        </w:rPr>
        <w:t>this</w:t>
      </w:r>
      <w:r>
        <w:rPr>
          <w:rFonts w:cs="Arial"/>
        </w:rPr>
        <w:t xml:space="preserve"> Agreement are to be taken as mutually explanatory of one another.</w:t>
      </w:r>
    </w:p>
    <w:p w14:paraId="2D2D88FA" w14:textId="77777777" w:rsidR="00C368E4" w:rsidRDefault="00C368E4" w:rsidP="00CE1B4C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</w:p>
    <w:p w14:paraId="46ECAD45" w14:textId="77777777" w:rsidR="002D4DAE" w:rsidRDefault="002D4DAE" w:rsidP="00CE1B4C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</w:p>
    <w:p w14:paraId="00C010BA" w14:textId="77777777" w:rsidR="002E2B0E" w:rsidRDefault="002E2B0E" w:rsidP="002E2B0E">
      <w:pPr>
        <w:spacing w:after="120" w:line="264" w:lineRule="auto"/>
        <w:rPr>
          <w:rFonts w:cs="Arial"/>
        </w:rPr>
      </w:pPr>
      <w:r>
        <w:rPr>
          <w:rFonts w:cs="Arial"/>
          <w:b/>
        </w:rPr>
        <w:t>Delivered</w:t>
      </w:r>
      <w:r>
        <w:rPr>
          <w:rFonts w:cs="Arial"/>
        </w:rPr>
        <w:t xml:space="preserve"> as a deed on the date of this document.</w:t>
      </w:r>
    </w:p>
    <w:p w14:paraId="634E6F2F" w14:textId="49ACD152" w:rsidR="002E2B0E" w:rsidRPr="002E2B0E" w:rsidRDefault="002E2B0E" w:rsidP="002E2B0E">
      <w:pPr>
        <w:pStyle w:val="BodyText2"/>
        <w:spacing w:line="264" w:lineRule="auto"/>
        <w:rPr>
          <w:i/>
          <w:color w:val="FF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274"/>
      </w:tblGrid>
      <w:tr w:rsidR="002E2B0E" w14:paraId="18033B0D" w14:textId="77777777" w:rsidTr="005370CE">
        <w:tc>
          <w:tcPr>
            <w:tcW w:w="8522" w:type="dxa"/>
            <w:gridSpan w:val="2"/>
          </w:tcPr>
          <w:p w14:paraId="530C4015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OPTION 1 </w:t>
            </w:r>
            <w:r>
              <w:rPr>
                <w:rFonts w:cs="Arial"/>
                <w:i/>
                <w:iCs/>
                <w:color w:val="FF0000"/>
              </w:rPr>
              <w:t>[execution by a company under seal]</w:t>
            </w:r>
            <w:r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2E2B0E" w14:paraId="0524BCFC" w14:textId="77777777" w:rsidTr="005370CE">
        <w:tc>
          <w:tcPr>
            <w:tcW w:w="4248" w:type="dxa"/>
          </w:tcPr>
          <w:p w14:paraId="4EFD17E5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</w:rPr>
              <w:br w:type="page"/>
            </w:r>
            <w:r>
              <w:rPr>
                <w:rFonts w:cs="Arial"/>
              </w:rPr>
              <w:br w:type="page"/>
              <w:t xml:space="preserve">Executed as a deed by the </w:t>
            </w:r>
            <w:r w:rsidRPr="00FC6BCC">
              <w:rPr>
                <w:rFonts w:cs="Arial"/>
                <w:i/>
                <w:spacing w:val="-3"/>
              </w:rPr>
              <w:t>Con</w:t>
            </w:r>
            <w:r w:rsidR="00FC6BCC" w:rsidRPr="00FC6BCC">
              <w:rPr>
                <w:rFonts w:cs="Arial"/>
                <w:i/>
                <w:spacing w:val="-3"/>
              </w:rPr>
              <w:t>tractor</w:t>
            </w:r>
            <w:r w:rsidRPr="00FC6BCC">
              <w:rPr>
                <w:rFonts w:cs="Arial"/>
                <w:i/>
                <w:spacing w:val="-3"/>
              </w:rPr>
              <w:t xml:space="preserve"> </w:t>
            </w:r>
            <w:r>
              <w:rPr>
                <w:rFonts w:cs="Arial"/>
              </w:rPr>
              <w:t>by affixing his common seal in the presence of:</w:t>
            </w:r>
          </w:p>
        </w:tc>
        <w:tc>
          <w:tcPr>
            <w:tcW w:w="4274" w:type="dxa"/>
          </w:tcPr>
          <w:p w14:paraId="5E8A928B" w14:textId="77777777" w:rsidR="002E2B0E" w:rsidRDefault="002E2B0E" w:rsidP="005370CE">
            <w:pPr>
              <w:pageBreakBefore/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</w:tr>
      <w:tr w:rsidR="002E2B0E" w14:paraId="634571ED" w14:textId="77777777" w:rsidTr="005370CE">
        <w:tc>
          <w:tcPr>
            <w:tcW w:w="4248" w:type="dxa"/>
          </w:tcPr>
          <w:p w14:paraId="6D72C4E5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14:paraId="66F86B9E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</w:tr>
      <w:tr w:rsidR="002E2B0E" w14:paraId="212FC280" w14:textId="77777777" w:rsidTr="005370CE">
        <w:tc>
          <w:tcPr>
            <w:tcW w:w="4248" w:type="dxa"/>
          </w:tcPr>
          <w:p w14:paraId="7A306FA7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14:paraId="2F3862B7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Director</w:t>
            </w:r>
          </w:p>
        </w:tc>
      </w:tr>
      <w:tr w:rsidR="002E2B0E" w14:paraId="7E4DFC7F" w14:textId="77777777" w:rsidTr="005370CE">
        <w:tc>
          <w:tcPr>
            <w:tcW w:w="4248" w:type="dxa"/>
          </w:tcPr>
          <w:p w14:paraId="40456EEF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14:paraId="42BD96C6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</w:tr>
      <w:tr w:rsidR="002E2B0E" w14:paraId="581CB2A6" w14:textId="77777777" w:rsidTr="005370CE">
        <w:tc>
          <w:tcPr>
            <w:tcW w:w="4248" w:type="dxa"/>
          </w:tcPr>
          <w:p w14:paraId="10DC9AC9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14:paraId="7A2AD43A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Director/Company Secretary</w:t>
            </w:r>
          </w:p>
        </w:tc>
      </w:tr>
      <w:tr w:rsidR="002E2B0E" w14:paraId="3FCD14A9" w14:textId="77777777" w:rsidTr="005370CE">
        <w:tc>
          <w:tcPr>
            <w:tcW w:w="8522" w:type="dxa"/>
            <w:gridSpan w:val="2"/>
          </w:tcPr>
          <w:p w14:paraId="5FFE74A0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OPTION 2 </w:t>
            </w:r>
            <w:r>
              <w:rPr>
                <w:rFonts w:cs="Arial"/>
                <w:i/>
                <w:iCs/>
                <w:color w:val="FF0000"/>
              </w:rPr>
              <w:t>[execution by a company as a deed by two signatures]</w:t>
            </w:r>
            <w:r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2E2B0E" w14:paraId="1005EB56" w14:textId="77777777" w:rsidTr="005370CE">
        <w:tc>
          <w:tcPr>
            <w:tcW w:w="4248" w:type="dxa"/>
          </w:tcPr>
          <w:p w14:paraId="399E7EDF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Executed as a deed by the </w:t>
            </w:r>
            <w:r>
              <w:rPr>
                <w:rFonts w:cs="Arial"/>
                <w:i/>
                <w:spacing w:val="-3"/>
              </w:rPr>
              <w:t>Con</w:t>
            </w:r>
            <w:r w:rsidR="00FC6BCC">
              <w:rPr>
                <w:rFonts w:cs="Arial"/>
                <w:i/>
                <w:spacing w:val="-3"/>
              </w:rPr>
              <w:t>tractor</w:t>
            </w:r>
            <w:r>
              <w:rPr>
                <w:rFonts w:cs="Arial"/>
                <w:i/>
                <w:spacing w:val="-3"/>
              </w:rPr>
              <w:t xml:space="preserve"> </w:t>
            </w:r>
          </w:p>
          <w:p w14:paraId="107604EF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by [                                  ]</w:t>
            </w:r>
          </w:p>
          <w:p w14:paraId="1AA80916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14:paraId="3B7156AD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  <w:p w14:paraId="061701D8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Director)</w:t>
            </w:r>
          </w:p>
          <w:p w14:paraId="3BAE6A86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Director</w:t>
            </w:r>
          </w:p>
          <w:p w14:paraId="2D397338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</w:tr>
      <w:tr w:rsidR="002E2B0E" w14:paraId="01DF1ACC" w14:textId="77777777" w:rsidTr="005370CE">
        <w:tc>
          <w:tcPr>
            <w:tcW w:w="4248" w:type="dxa"/>
          </w:tcPr>
          <w:p w14:paraId="4E21FA5D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and [                                  ]</w:t>
            </w:r>
          </w:p>
          <w:p w14:paraId="088E9D80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14:paraId="623CF790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Director/Company Secretary)</w:t>
            </w:r>
          </w:p>
          <w:p w14:paraId="57F234C4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Director/Company Secretary</w:t>
            </w:r>
          </w:p>
        </w:tc>
      </w:tr>
      <w:tr w:rsidR="002E2B0E" w14:paraId="7C6810CA" w14:textId="77777777" w:rsidTr="005370CE">
        <w:tc>
          <w:tcPr>
            <w:tcW w:w="8522" w:type="dxa"/>
            <w:gridSpan w:val="2"/>
          </w:tcPr>
          <w:p w14:paraId="6713C48C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OPTION 3 </w:t>
            </w:r>
            <w:r>
              <w:rPr>
                <w:rFonts w:cs="Arial"/>
                <w:i/>
                <w:iCs/>
                <w:color w:val="FF0000"/>
              </w:rPr>
              <w:t xml:space="preserve">[execution by a company as a deed by one signature in the presence of a </w:t>
            </w:r>
            <w:proofErr w:type="spellStart"/>
            <w:r>
              <w:rPr>
                <w:rFonts w:cs="Arial"/>
                <w:i/>
                <w:iCs/>
                <w:color w:val="FF0000"/>
              </w:rPr>
              <w:t>witnesss</w:t>
            </w:r>
            <w:proofErr w:type="spellEnd"/>
            <w:r>
              <w:rPr>
                <w:rFonts w:cs="Arial"/>
                <w:i/>
                <w:iCs/>
                <w:color w:val="FF0000"/>
              </w:rPr>
              <w:t>]</w:t>
            </w:r>
            <w:r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2E2B0E" w14:paraId="48A92A7E" w14:textId="77777777" w:rsidTr="005370CE">
        <w:tc>
          <w:tcPr>
            <w:tcW w:w="4248" w:type="dxa"/>
          </w:tcPr>
          <w:p w14:paraId="3F5915BC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Executed as a deed by the </w:t>
            </w:r>
            <w:r>
              <w:rPr>
                <w:rFonts w:cs="Arial"/>
                <w:i/>
                <w:spacing w:val="-3"/>
              </w:rPr>
              <w:t>Con</w:t>
            </w:r>
            <w:r w:rsidR="00FC6BCC">
              <w:rPr>
                <w:rFonts w:cs="Arial"/>
                <w:i/>
                <w:spacing w:val="-3"/>
              </w:rPr>
              <w:t>tractor</w:t>
            </w:r>
            <w:r>
              <w:rPr>
                <w:rFonts w:cs="Arial"/>
                <w:i/>
                <w:spacing w:val="-3"/>
              </w:rPr>
              <w:t xml:space="preserve"> </w:t>
            </w:r>
          </w:p>
          <w:p w14:paraId="57A3ACFB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by [                                  ]</w:t>
            </w:r>
          </w:p>
          <w:p w14:paraId="3D2FF14D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14:paraId="7348E1D3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  <w:p w14:paraId="4E0C4719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Director)</w:t>
            </w:r>
          </w:p>
          <w:p w14:paraId="48107634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Director</w:t>
            </w:r>
          </w:p>
          <w:p w14:paraId="3A9386DA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</w:p>
        </w:tc>
      </w:tr>
      <w:tr w:rsidR="002E2B0E" w14:paraId="37BBC6ED" w14:textId="77777777" w:rsidTr="005370CE">
        <w:tc>
          <w:tcPr>
            <w:tcW w:w="4248" w:type="dxa"/>
          </w:tcPr>
          <w:p w14:paraId="1CD000B0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in the presence of [                                  ]</w:t>
            </w:r>
          </w:p>
          <w:p w14:paraId="72B71C67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  <w:p w14:paraId="75C98BA8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  <w:p w14:paraId="4FFFB021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14:paraId="1F14C4D2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witness)</w:t>
            </w:r>
          </w:p>
          <w:p w14:paraId="7ACF762A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witness</w:t>
            </w:r>
          </w:p>
          <w:p w14:paraId="03F52D36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address of witness</w:t>
            </w:r>
          </w:p>
          <w:p w14:paraId="6FD41F25" w14:textId="77777777" w:rsidR="002E2B0E" w:rsidRDefault="002E2B0E" w:rsidP="005370CE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occupation of witness</w:t>
            </w:r>
          </w:p>
        </w:tc>
      </w:tr>
    </w:tbl>
    <w:p w14:paraId="47A002B0" w14:textId="77777777" w:rsidR="00CE1B4C" w:rsidRDefault="00CE1B4C" w:rsidP="00E720FC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bookmarkStart w:id="12" w:name="_GoBack"/>
      <w:bookmarkEnd w:id="12"/>
    </w:p>
    <w:sectPr w:rsidR="00CE1B4C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1E9D" w14:textId="77777777" w:rsidR="00A73082" w:rsidRDefault="00A73082">
      <w:pPr>
        <w:spacing w:line="20" w:lineRule="exact"/>
      </w:pPr>
    </w:p>
  </w:endnote>
  <w:endnote w:type="continuationSeparator" w:id="0">
    <w:p w14:paraId="32FE1767" w14:textId="77777777" w:rsidR="00A73082" w:rsidRDefault="00A73082">
      <w:r>
        <w:t xml:space="preserve"> </w:t>
      </w:r>
    </w:p>
  </w:endnote>
  <w:endnote w:type="continuationNotice" w:id="1">
    <w:p w14:paraId="6D612FAB" w14:textId="77777777" w:rsidR="00A73082" w:rsidRDefault="00A730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4083" w14:textId="77777777" w:rsidR="00541B9A" w:rsidRDefault="00541B9A" w:rsidP="00541B9A">
    <w:pPr>
      <w:pStyle w:val="Footer"/>
    </w:pPr>
  </w:p>
  <w:p w14:paraId="4209B67C" w14:textId="101C6A3F" w:rsidR="00872211" w:rsidRPr="00541B9A" w:rsidRDefault="00541B9A" w:rsidP="00541B9A">
    <w:pPr>
      <w:pStyle w:val="Footer"/>
      <w:pBdr>
        <w:top w:val="single" w:sz="4" w:space="1" w:color="auto"/>
      </w:pBdr>
      <w:tabs>
        <w:tab w:val="clear" w:pos="8306"/>
        <w:tab w:val="left" w:pos="6473"/>
      </w:tabs>
      <w:rPr>
        <w:color w:val="FF0000"/>
        <w:szCs w:val="22"/>
      </w:rPr>
    </w:pPr>
    <w:r w:rsidRPr="00960FA7">
      <w:rPr>
        <w:szCs w:val="22"/>
      </w:rPr>
      <w:t xml:space="preserve">NEC4 </w:t>
    </w:r>
    <w:r w:rsidRPr="00C32B02">
      <w:rPr>
        <w:szCs w:val="22"/>
      </w:rPr>
      <w:t xml:space="preserve">Issue 01, Revision </w:t>
    </w:r>
    <w:r>
      <w:rPr>
        <w:rStyle w:val="PageNumber"/>
        <w:szCs w:val="22"/>
      </w:rPr>
      <w:t>0</w:t>
    </w:r>
    <w:r w:rsidRPr="00C32B02">
      <w:rPr>
        <w:rStyle w:val="PageNumber"/>
        <w:szCs w:val="22"/>
      </w:rPr>
      <w:tab/>
      <w:t xml:space="preserve">Page </w:t>
    </w:r>
    <w:r w:rsidRPr="00C32B02">
      <w:rPr>
        <w:rStyle w:val="PageNumber"/>
        <w:szCs w:val="22"/>
      </w:rPr>
      <w:fldChar w:fldCharType="begin"/>
    </w:r>
    <w:r w:rsidRPr="00C32B02">
      <w:rPr>
        <w:rStyle w:val="PageNumber"/>
        <w:szCs w:val="22"/>
      </w:rPr>
      <w:instrText xml:space="preserve"> PAGE   \* MERGEFORMAT </w:instrText>
    </w:r>
    <w:r w:rsidRPr="00C32B02">
      <w:rPr>
        <w:rStyle w:val="PageNumber"/>
        <w:szCs w:val="22"/>
      </w:rPr>
      <w:fldChar w:fldCharType="separate"/>
    </w:r>
    <w:r w:rsidR="00E720FC">
      <w:rPr>
        <w:rStyle w:val="PageNumber"/>
        <w:noProof/>
        <w:szCs w:val="22"/>
      </w:rPr>
      <w:t>2</w:t>
    </w:r>
    <w:r w:rsidRPr="00C32B02">
      <w:rPr>
        <w:rStyle w:val="PageNumber"/>
        <w:szCs w:val="22"/>
      </w:rPr>
      <w:fldChar w:fldCharType="end"/>
    </w:r>
    <w:r w:rsidRPr="00C32B02">
      <w:rPr>
        <w:rStyle w:val="PageNumber"/>
        <w:szCs w:val="22"/>
      </w:rPr>
      <w:t xml:space="preserve"> of </w:t>
    </w:r>
    <w:r w:rsidRPr="00C32B02">
      <w:rPr>
        <w:rStyle w:val="PageNumber"/>
        <w:szCs w:val="22"/>
      </w:rPr>
      <w:fldChar w:fldCharType="begin"/>
    </w:r>
    <w:r w:rsidRPr="00C32B02">
      <w:rPr>
        <w:rStyle w:val="PageNumber"/>
        <w:szCs w:val="22"/>
      </w:rPr>
      <w:instrText xml:space="preserve"> NUMPAGES   \* MERGEFORMAT </w:instrText>
    </w:r>
    <w:r w:rsidRPr="00C32B02">
      <w:rPr>
        <w:rStyle w:val="PageNumber"/>
        <w:szCs w:val="22"/>
      </w:rPr>
      <w:fldChar w:fldCharType="separate"/>
    </w:r>
    <w:r w:rsidR="00E720FC">
      <w:rPr>
        <w:rStyle w:val="PageNumber"/>
        <w:noProof/>
        <w:szCs w:val="22"/>
      </w:rPr>
      <w:t>3</w:t>
    </w:r>
    <w:r w:rsidRPr="00C32B02">
      <w:rPr>
        <w:rStyle w:val="PageNumber"/>
        <w:szCs w:val="22"/>
      </w:rPr>
      <w:fldChar w:fldCharType="end"/>
    </w:r>
    <w:r w:rsidRPr="00C32B02">
      <w:rPr>
        <w:rStyle w:val="PageNumber"/>
        <w:szCs w:val="22"/>
      </w:rPr>
      <w:t xml:space="preserve">    </w:t>
    </w:r>
    <w:r>
      <w:rPr>
        <w:rStyle w:val="PageNumber"/>
        <w:szCs w:val="22"/>
      </w:rPr>
      <w:tab/>
    </w:r>
    <w:r>
      <w:rPr>
        <w:rStyle w:val="PageNumber"/>
        <w:szCs w:val="22"/>
      </w:rPr>
      <w:tab/>
      <w:t xml:space="preserve">      </w:t>
    </w:r>
    <w:r w:rsidRPr="00C32B02">
      <w:rPr>
        <w:rStyle w:val="PageNumber"/>
        <w:szCs w:val="22"/>
      </w:rPr>
      <w:t xml:space="preserve"> </w:t>
    </w:r>
    <w:r>
      <w:rPr>
        <w:szCs w:val="22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44E5" w14:textId="77777777" w:rsidR="00A73082" w:rsidRDefault="00A73082">
      <w:r>
        <w:separator/>
      </w:r>
    </w:p>
  </w:footnote>
  <w:footnote w:type="continuationSeparator" w:id="0">
    <w:p w14:paraId="6AD7AB45" w14:textId="77777777" w:rsidR="00A73082" w:rsidRDefault="00A7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DD98" w14:textId="77777777" w:rsidR="00541B9A" w:rsidRPr="00277F0B" w:rsidRDefault="00541B9A" w:rsidP="00541B9A">
    <w:pPr>
      <w:pStyle w:val="Header"/>
      <w:spacing w:line="264" w:lineRule="auto"/>
      <w:rPr>
        <w:szCs w:val="22"/>
      </w:rPr>
    </w:pPr>
    <w:r w:rsidRPr="00277F0B">
      <w:rPr>
        <w:szCs w:val="22"/>
      </w:rPr>
      <w:t xml:space="preserve">Highways England </w:t>
    </w:r>
    <w:bookmarkStart w:id="13" w:name="_Hlk513727534"/>
    <w:bookmarkStart w:id="14" w:name="_Hlk513727535"/>
    <w:r>
      <w:rPr>
        <w:szCs w:val="22"/>
      </w:rPr>
      <w:tab/>
    </w:r>
    <w:r>
      <w:rPr>
        <w:szCs w:val="22"/>
      </w:rPr>
      <w:tab/>
      <w:t>Form of Agreement</w:t>
    </w:r>
  </w:p>
  <w:p w14:paraId="50B2CCAF" w14:textId="77777777" w:rsidR="00BB4E38" w:rsidRPr="00541B9A" w:rsidRDefault="00541B9A" w:rsidP="00541B9A">
    <w:pPr>
      <w:pStyle w:val="Header"/>
      <w:pBdr>
        <w:bottom w:val="single" w:sz="4" w:space="1" w:color="auto"/>
      </w:pBdr>
      <w:spacing w:line="264" w:lineRule="auto"/>
    </w:pPr>
    <w:r w:rsidRPr="006A37CE">
      <w:rPr>
        <w:szCs w:val="22"/>
        <w:lang w:eastAsia="en-GB"/>
      </w:rPr>
      <w:t>Term Service Contract</w:t>
    </w:r>
    <w:bookmarkEnd w:id="13"/>
    <w:bookmarkEnd w:id="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39F74" w14:textId="77777777" w:rsidR="00BB4E38" w:rsidRDefault="00BB4E38">
    <w:pPr>
      <w:pStyle w:val="Header"/>
      <w:tabs>
        <w:tab w:val="clear" w:pos="8306"/>
        <w:tab w:val="left" w:pos="180"/>
        <w:tab w:val="right" w:pos="9540"/>
      </w:tabs>
      <w:ind w:right="282"/>
      <w:rPr>
        <w:rFonts w:cs="Arial"/>
        <w:sz w:val="20"/>
      </w:rPr>
    </w:pPr>
    <w:r>
      <w:rPr>
        <w:rFonts w:cs="Arial"/>
        <w:sz w:val="20"/>
      </w:rPr>
      <w:t>Recruitment Services for Regional Control Centre and Outstation Staff</w:t>
    </w:r>
  </w:p>
  <w:p w14:paraId="04C9275F" w14:textId="77777777" w:rsidR="00BB4E38" w:rsidRDefault="00BB4E38">
    <w:pPr>
      <w:pStyle w:val="Header"/>
      <w:tabs>
        <w:tab w:val="clear" w:pos="8306"/>
        <w:tab w:val="left" w:pos="180"/>
        <w:tab w:val="right" w:pos="9072"/>
      </w:tabs>
      <w:ind w:right="282"/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  <w:t>Form of Tender</w:t>
    </w:r>
  </w:p>
  <w:p w14:paraId="33F80F4D" w14:textId="77777777" w:rsidR="00BB4E38" w:rsidRDefault="00BB4E38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78A3F1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720"/>
      <w:lvlJc w:val="left"/>
    </w:lvl>
    <w:lvl w:ilvl="3">
      <w:start w:val="1"/>
      <w:numFmt w:val="decimal"/>
      <w:lvlText w:val="%1.%2.%3.%4"/>
      <w:legacy w:legacy="1" w:legacySpace="144" w:legacyIndent="864"/>
      <w:lvlJc w:val="left"/>
    </w:lvl>
    <w:lvl w:ilvl="4">
      <w:start w:val="1"/>
      <w:numFmt w:val="lowerLetter"/>
      <w:lvlText w:val="(%5)"/>
      <w:legacy w:legacy="1" w:legacySpace="144" w:legacyIndent="720"/>
      <w:lvlJc w:val="left"/>
    </w:lvl>
    <w:lvl w:ilvl="5">
      <w:start w:val="1"/>
      <w:numFmt w:val="lowerRoman"/>
      <w:lvlText w:val="(%6)"/>
      <w:legacy w:legacy="1" w:legacySpace="144" w:legacyIndent="720"/>
      <w:lvlJc w:val="left"/>
    </w:lvl>
    <w:lvl w:ilvl="6">
      <w:start w:val="1"/>
      <w:numFmt w:val="decimal"/>
      <w:lvlText w:val="(%7)"/>
      <w:legacy w:legacy="1" w:legacySpace="144" w:legacyIndent="0"/>
      <w:lvlJc w:val="left"/>
    </w:lvl>
    <w:lvl w:ilvl="7">
      <w:start w:val="1"/>
      <w:numFmt w:val="upperLetter"/>
      <w:lvlText w:val="(%8)"/>
      <w:legacy w:legacy="1" w:legacySpace="144" w:legacyIndent="0"/>
      <w:lvlJc w:val="left"/>
    </w:lvl>
    <w:lvl w:ilvl="8">
      <w:start w:val="1"/>
      <w:numFmt w:val="upperRoman"/>
      <w:lvlText w:val="(%9)"/>
      <w:legacy w:legacy="1" w:legacySpace="144" w:legacyIndent="0"/>
      <w:lvlJc w:val="left"/>
    </w:lvl>
  </w:abstractNum>
  <w:abstractNum w:abstractNumId="1" w15:restartNumberingAfterBreak="0">
    <w:nsid w:val="07550525"/>
    <w:multiLevelType w:val="hybridMultilevel"/>
    <w:tmpl w:val="1DDA9F44"/>
    <w:lvl w:ilvl="0" w:tplc="669A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B035EC"/>
    <w:multiLevelType w:val="hybridMultilevel"/>
    <w:tmpl w:val="DB782D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61DDE"/>
    <w:multiLevelType w:val="hybridMultilevel"/>
    <w:tmpl w:val="89BA40DC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9B736D"/>
    <w:multiLevelType w:val="hybridMultilevel"/>
    <w:tmpl w:val="89BA40DC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C71FDD"/>
    <w:multiLevelType w:val="hybridMultilevel"/>
    <w:tmpl w:val="CCCC47E8"/>
    <w:lvl w:ilvl="0" w:tplc="B846E58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90557B"/>
    <w:multiLevelType w:val="hybridMultilevel"/>
    <w:tmpl w:val="83D62F70"/>
    <w:lvl w:ilvl="0" w:tplc="30F200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7A6734">
      <w:numFmt w:val="none"/>
      <w:lvlText w:val=""/>
      <w:lvlJc w:val="left"/>
      <w:pPr>
        <w:tabs>
          <w:tab w:val="num" w:pos="360"/>
        </w:tabs>
      </w:pPr>
    </w:lvl>
    <w:lvl w:ilvl="2" w:tplc="D012EA32">
      <w:numFmt w:val="none"/>
      <w:lvlText w:val=""/>
      <w:lvlJc w:val="left"/>
      <w:pPr>
        <w:tabs>
          <w:tab w:val="num" w:pos="360"/>
        </w:tabs>
      </w:pPr>
    </w:lvl>
    <w:lvl w:ilvl="3" w:tplc="2F04084C">
      <w:numFmt w:val="none"/>
      <w:lvlText w:val=""/>
      <w:lvlJc w:val="left"/>
      <w:pPr>
        <w:tabs>
          <w:tab w:val="num" w:pos="360"/>
        </w:tabs>
      </w:pPr>
    </w:lvl>
    <w:lvl w:ilvl="4" w:tplc="8D9E4796">
      <w:numFmt w:val="none"/>
      <w:lvlText w:val=""/>
      <w:lvlJc w:val="left"/>
      <w:pPr>
        <w:tabs>
          <w:tab w:val="num" w:pos="360"/>
        </w:tabs>
      </w:pPr>
    </w:lvl>
    <w:lvl w:ilvl="5" w:tplc="9692FFE8">
      <w:numFmt w:val="none"/>
      <w:lvlText w:val=""/>
      <w:lvlJc w:val="left"/>
      <w:pPr>
        <w:tabs>
          <w:tab w:val="num" w:pos="360"/>
        </w:tabs>
      </w:pPr>
    </w:lvl>
    <w:lvl w:ilvl="6" w:tplc="FB4C1920">
      <w:numFmt w:val="none"/>
      <w:lvlText w:val=""/>
      <w:lvlJc w:val="left"/>
      <w:pPr>
        <w:tabs>
          <w:tab w:val="num" w:pos="360"/>
        </w:tabs>
      </w:pPr>
    </w:lvl>
    <w:lvl w:ilvl="7" w:tplc="291EE8FA">
      <w:numFmt w:val="none"/>
      <w:lvlText w:val=""/>
      <w:lvlJc w:val="left"/>
      <w:pPr>
        <w:tabs>
          <w:tab w:val="num" w:pos="360"/>
        </w:tabs>
      </w:pPr>
    </w:lvl>
    <w:lvl w:ilvl="8" w:tplc="825204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29D31D7"/>
    <w:multiLevelType w:val="multilevel"/>
    <w:tmpl w:val="1CF6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9" w15:restartNumberingAfterBreak="0">
    <w:nsid w:val="748020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2A4A68"/>
    <w:multiLevelType w:val="multilevel"/>
    <w:tmpl w:val="FE5237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5388" w:hanging="851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7E636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hideSpellingErrors/>
  <w:hideGrammaticalErrors/>
  <w:proofState w:spelling="clean"/>
  <w:doNotTrackMoves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9B1CF710-213D-497A-AB78-A4CE484DBD0E}"/>
    <w:docVar w:name="dgnword-eventsink" w:val="51578280"/>
  </w:docVars>
  <w:rsids>
    <w:rsidRoot w:val="00CE1B4C"/>
    <w:rsid w:val="00012814"/>
    <w:rsid w:val="00015D41"/>
    <w:rsid w:val="000242D2"/>
    <w:rsid w:val="00034CE6"/>
    <w:rsid w:val="00035E88"/>
    <w:rsid w:val="00042FE3"/>
    <w:rsid w:val="0005056B"/>
    <w:rsid w:val="00051C1C"/>
    <w:rsid w:val="000A67C3"/>
    <w:rsid w:val="001008ED"/>
    <w:rsid w:val="0014090C"/>
    <w:rsid w:val="001728D3"/>
    <w:rsid w:val="00197A93"/>
    <w:rsid w:val="001B2073"/>
    <w:rsid w:val="001B4594"/>
    <w:rsid w:val="001C3DCE"/>
    <w:rsid w:val="001C4513"/>
    <w:rsid w:val="001D0D3C"/>
    <w:rsid w:val="001F28A7"/>
    <w:rsid w:val="00226A9D"/>
    <w:rsid w:val="002339F2"/>
    <w:rsid w:val="002373F0"/>
    <w:rsid w:val="0028550B"/>
    <w:rsid w:val="002D4DAE"/>
    <w:rsid w:val="002E2B0E"/>
    <w:rsid w:val="002F2632"/>
    <w:rsid w:val="00334089"/>
    <w:rsid w:val="003829BF"/>
    <w:rsid w:val="003F65AB"/>
    <w:rsid w:val="00462B7B"/>
    <w:rsid w:val="0049465B"/>
    <w:rsid w:val="004B4EE1"/>
    <w:rsid w:val="004E4532"/>
    <w:rsid w:val="004F350C"/>
    <w:rsid w:val="005370CE"/>
    <w:rsid w:val="00541B9A"/>
    <w:rsid w:val="005516F1"/>
    <w:rsid w:val="005960A0"/>
    <w:rsid w:val="005B25F9"/>
    <w:rsid w:val="005C5536"/>
    <w:rsid w:val="005C700E"/>
    <w:rsid w:val="005D404C"/>
    <w:rsid w:val="005F62D6"/>
    <w:rsid w:val="00620C47"/>
    <w:rsid w:val="00624383"/>
    <w:rsid w:val="00632083"/>
    <w:rsid w:val="00662BA7"/>
    <w:rsid w:val="00682E82"/>
    <w:rsid w:val="006A63C7"/>
    <w:rsid w:val="006D0A31"/>
    <w:rsid w:val="006E286F"/>
    <w:rsid w:val="006E2CD5"/>
    <w:rsid w:val="006F104A"/>
    <w:rsid w:val="007042C4"/>
    <w:rsid w:val="007323A5"/>
    <w:rsid w:val="00740CFC"/>
    <w:rsid w:val="00764692"/>
    <w:rsid w:val="00796AF6"/>
    <w:rsid w:val="007E5B68"/>
    <w:rsid w:val="008164D9"/>
    <w:rsid w:val="00831E83"/>
    <w:rsid w:val="00831FF5"/>
    <w:rsid w:val="00872211"/>
    <w:rsid w:val="008760D5"/>
    <w:rsid w:val="008A3F4C"/>
    <w:rsid w:val="008B22C2"/>
    <w:rsid w:val="008B304B"/>
    <w:rsid w:val="008F1202"/>
    <w:rsid w:val="00932769"/>
    <w:rsid w:val="00941108"/>
    <w:rsid w:val="009516C3"/>
    <w:rsid w:val="00982385"/>
    <w:rsid w:val="009E1C19"/>
    <w:rsid w:val="009E216C"/>
    <w:rsid w:val="00A06728"/>
    <w:rsid w:val="00A1205B"/>
    <w:rsid w:val="00A50BD8"/>
    <w:rsid w:val="00A547A6"/>
    <w:rsid w:val="00A73082"/>
    <w:rsid w:val="00AA7EF5"/>
    <w:rsid w:val="00B0557E"/>
    <w:rsid w:val="00B14889"/>
    <w:rsid w:val="00B2362B"/>
    <w:rsid w:val="00B3742D"/>
    <w:rsid w:val="00B91021"/>
    <w:rsid w:val="00B9692E"/>
    <w:rsid w:val="00B97F6A"/>
    <w:rsid w:val="00BA6A78"/>
    <w:rsid w:val="00BB4E38"/>
    <w:rsid w:val="00BD21E9"/>
    <w:rsid w:val="00C027EC"/>
    <w:rsid w:val="00C02D48"/>
    <w:rsid w:val="00C368E4"/>
    <w:rsid w:val="00C9377A"/>
    <w:rsid w:val="00C942BC"/>
    <w:rsid w:val="00CD109F"/>
    <w:rsid w:val="00CE1B4C"/>
    <w:rsid w:val="00D220E1"/>
    <w:rsid w:val="00D54688"/>
    <w:rsid w:val="00D55D2B"/>
    <w:rsid w:val="00D67A04"/>
    <w:rsid w:val="00DA7787"/>
    <w:rsid w:val="00DF416E"/>
    <w:rsid w:val="00DF6C39"/>
    <w:rsid w:val="00E00A07"/>
    <w:rsid w:val="00E52A05"/>
    <w:rsid w:val="00E6243D"/>
    <w:rsid w:val="00E720FC"/>
    <w:rsid w:val="00E729A1"/>
    <w:rsid w:val="00E851E0"/>
    <w:rsid w:val="00EA3FBA"/>
    <w:rsid w:val="00EB7DB7"/>
    <w:rsid w:val="00EC2CF0"/>
    <w:rsid w:val="00F171AA"/>
    <w:rsid w:val="00F525DC"/>
    <w:rsid w:val="00F631E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AE4AF"/>
  <w15:chartTrackingRefBased/>
  <w15:docId w15:val="{421C4C34-D980-49F1-A2C3-F562D8AB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aliases w:val="Heading Mike 1,level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cs="Arial"/>
      <w:b/>
      <w:spacing w:val="-3"/>
      <w:lang w:val="en-US"/>
    </w:rPr>
  </w:style>
  <w:style w:type="paragraph" w:styleId="Heading2">
    <w:name w:val="heading 2"/>
    <w:aliases w:val="level 2,PARA2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aliases w:val="level 4"/>
    <w:basedOn w:val="Normal"/>
    <w:next w:val="Normal"/>
    <w:qFormat/>
    <w:pPr>
      <w:keepNext/>
      <w:widowControl/>
      <w:jc w:val="center"/>
      <w:outlineLvl w:val="3"/>
    </w:pPr>
    <w:rPr>
      <w:b/>
      <w:bCs/>
      <w:snapToGrid/>
      <w:sz w:val="44"/>
      <w:szCs w:val="24"/>
      <w:lang w:val="en-US"/>
    </w:rPr>
  </w:style>
  <w:style w:type="paragraph" w:styleId="Heading5">
    <w:name w:val="heading 5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4"/>
    </w:pPr>
    <w:rPr>
      <w:rFonts w:ascii="Times New Roman" w:hAnsi="Times New Roman"/>
      <w:snapToGrid/>
    </w:rPr>
  </w:style>
  <w:style w:type="paragraph" w:styleId="Heading6">
    <w:name w:val="heading 6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5"/>
    </w:pPr>
    <w:rPr>
      <w:rFonts w:ascii="Times New Roman" w:hAnsi="Times New Roman"/>
      <w:snapToGrid/>
    </w:rPr>
  </w:style>
  <w:style w:type="paragraph" w:styleId="Heading7">
    <w:name w:val="heading 7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6"/>
    </w:pPr>
    <w:rPr>
      <w:rFonts w:ascii="Times New Roman" w:hAnsi="Times New Roman"/>
      <w:snapToGrid/>
    </w:rPr>
  </w:style>
  <w:style w:type="paragraph" w:styleId="Heading8">
    <w:name w:val="heading 8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7"/>
    </w:pPr>
    <w:rPr>
      <w:rFonts w:ascii="Times New Roman" w:hAnsi="Times New Roman"/>
      <w:snapToGrid/>
    </w:rPr>
  </w:style>
  <w:style w:type="paragraph" w:styleId="Heading9">
    <w:name w:val="heading 9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8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imes" w:hAnsi="Times"/>
      <w:snapToGrid w:val="0"/>
      <w:sz w:val="24"/>
      <w:lang w:val="en-US" w:eastAsia="en-US"/>
    </w:rPr>
  </w:style>
  <w:style w:type="character" w:customStyle="1" w:styleId="TechInit">
    <w:name w:val="Tech Init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PropF1">
    <w:name w:val="PropF 1"/>
    <w:basedOn w:val="DefaultParagraphFont"/>
  </w:style>
  <w:style w:type="character" w:customStyle="1" w:styleId="PropF2">
    <w:name w:val="PropF 2"/>
    <w:basedOn w:val="DefaultParagraphFont"/>
  </w:style>
  <w:style w:type="character" w:customStyle="1" w:styleId="PropF3">
    <w:name w:val="PropF 3"/>
    <w:basedOn w:val="DefaultParagraphFont"/>
  </w:style>
  <w:style w:type="character" w:customStyle="1" w:styleId="PropF4">
    <w:name w:val="PropF 4"/>
    <w:basedOn w:val="DefaultParagraphFont"/>
  </w:style>
  <w:style w:type="character" w:customStyle="1" w:styleId="PropF5">
    <w:name w:val="PropF 5"/>
    <w:basedOn w:val="DefaultParagraphFont"/>
  </w:style>
  <w:style w:type="character" w:customStyle="1" w:styleId="PropF6">
    <w:name w:val="PropF 6"/>
    <w:basedOn w:val="DefaultParagraphFont"/>
  </w:style>
  <w:style w:type="character" w:customStyle="1" w:styleId="DocF1">
    <w:name w:val="DocF 1"/>
    <w:basedOn w:val="DefaultParagraphFont"/>
  </w:style>
  <w:style w:type="character" w:customStyle="1" w:styleId="DocF2">
    <w:name w:val="DocF 2"/>
    <w:basedOn w:val="DefaultParagraphFont"/>
  </w:style>
  <w:style w:type="character" w:customStyle="1" w:styleId="DocF3">
    <w:name w:val="DocF 3"/>
    <w:basedOn w:val="DefaultParagraphFont"/>
  </w:style>
  <w:style w:type="character" w:customStyle="1" w:styleId="DocF4">
    <w:name w:val="DocF 4"/>
    <w:basedOn w:val="DefaultParagraphFont"/>
  </w:style>
  <w:style w:type="character" w:customStyle="1" w:styleId="DocF5">
    <w:name w:val="DocF 5"/>
    <w:basedOn w:val="DefaultParagraphFont"/>
  </w:style>
  <w:style w:type="character" w:customStyle="1" w:styleId="DocF6">
    <w:name w:val="DocF 6"/>
    <w:basedOn w:val="DefaultParagraphFont"/>
  </w:style>
  <w:style w:type="character" w:customStyle="1" w:styleId="DocF7">
    <w:name w:val="DocF 7"/>
    <w:basedOn w:val="DefaultParagraphFont"/>
  </w:style>
  <w:style w:type="character" w:customStyle="1" w:styleId="DocF8">
    <w:name w:val="DocF 8"/>
    <w:basedOn w:val="DefaultParagraphFont"/>
  </w:style>
  <w:style w:type="character" w:customStyle="1" w:styleId="DocFBanking1">
    <w:name w:val="DocFBanking 1"/>
    <w:basedOn w:val="DefaultParagraphFont"/>
  </w:style>
  <w:style w:type="character" w:customStyle="1" w:styleId="DocFBanking2">
    <w:name w:val="DocFBanking 2"/>
    <w:basedOn w:val="DefaultParagraphFont"/>
  </w:style>
  <w:style w:type="character" w:customStyle="1" w:styleId="DocFBanking3">
    <w:name w:val="DocFBanking 3"/>
    <w:basedOn w:val="DefaultParagraphFont"/>
  </w:style>
  <w:style w:type="character" w:customStyle="1" w:styleId="DocFBanking4">
    <w:name w:val="DocFBanking 4"/>
    <w:basedOn w:val="DefaultParagraphFont"/>
  </w:style>
  <w:style w:type="character" w:customStyle="1" w:styleId="DocFBanking5">
    <w:name w:val="DocFBanking 5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ind w:left="1985" w:hanging="1985"/>
      <w:jc w:val="both"/>
    </w:pPr>
    <w:rPr>
      <w:rFonts w:cs="Arial"/>
      <w:spacing w:val="-3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link w:val="BodyText1Char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snapToGrid/>
    </w:rPr>
  </w:style>
  <w:style w:type="paragraph" w:styleId="Title">
    <w:name w:val="Title"/>
    <w:basedOn w:val="Normal"/>
    <w:qFormat/>
    <w:pPr>
      <w:widowControl/>
      <w:spacing w:after="240"/>
      <w:jc w:val="right"/>
      <w:outlineLvl w:val="0"/>
    </w:pPr>
    <w:rPr>
      <w:rFonts w:cs="Arial"/>
      <w:b/>
      <w:bCs/>
      <w:snapToGrid/>
      <w:kern w:val="28"/>
      <w:szCs w:val="32"/>
      <w:lang w:val="en-US"/>
    </w:rPr>
  </w:style>
  <w:style w:type="paragraph" w:customStyle="1" w:styleId="bodytext10">
    <w:name w:val="body text 1"/>
    <w:basedOn w:val="Normal"/>
    <w:pPr>
      <w:widowControl/>
      <w:spacing w:before="240" w:line="288" w:lineRule="auto"/>
    </w:pPr>
    <w:rPr>
      <w:snapToGrid/>
    </w:rPr>
  </w:style>
  <w:style w:type="paragraph" w:customStyle="1" w:styleId="Frontsheet">
    <w:name w:val="Frontsheet"/>
    <w:basedOn w:val="Normal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napToGrid/>
    </w:rPr>
  </w:style>
  <w:style w:type="paragraph" w:styleId="BodyText">
    <w:name w:val="Body Text"/>
    <w:basedOn w:val="Normal"/>
    <w:semiHidden/>
    <w:rPr>
      <w:i/>
      <w:iC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B4C"/>
    <w:rPr>
      <w:rFonts w:ascii="Tahoma" w:hAnsi="Tahoma" w:cs="Tahoma"/>
      <w:snapToGrid w:val="0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1B4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E1B4C"/>
    <w:rPr>
      <w:rFonts w:ascii="Arial" w:hAnsi="Arial"/>
      <w:snapToGrid w:val="0"/>
      <w:sz w:val="22"/>
      <w:lang w:eastAsia="en-US"/>
    </w:rPr>
  </w:style>
  <w:style w:type="paragraph" w:styleId="CommentSubject">
    <w:name w:val="annotation subject"/>
    <w:basedOn w:val="CommentText"/>
    <w:next w:val="CommentText"/>
    <w:semiHidden/>
    <w:rsid w:val="00C368E4"/>
    <w:rPr>
      <w:b/>
      <w:bCs/>
    </w:rPr>
  </w:style>
  <w:style w:type="paragraph" w:styleId="ListBullet">
    <w:name w:val="List Bullet"/>
    <w:basedOn w:val="Normal"/>
    <w:autoRedefine/>
    <w:semiHidden/>
    <w:unhideWhenUsed/>
    <w:rsid w:val="00AA7EF5"/>
    <w:pPr>
      <w:widowControl/>
      <w:tabs>
        <w:tab w:val="left" w:pos="-3240"/>
        <w:tab w:val="num" w:pos="1418"/>
      </w:tabs>
      <w:spacing w:after="240" w:line="264" w:lineRule="auto"/>
      <w:ind w:left="1418" w:hanging="567"/>
      <w:jc w:val="both"/>
    </w:pPr>
    <w:rPr>
      <w:rFonts w:cs="Arial"/>
      <w:snapToGrid/>
    </w:rPr>
  </w:style>
  <w:style w:type="paragraph" w:styleId="ListNumber">
    <w:name w:val="List Number"/>
    <w:basedOn w:val="Normal"/>
    <w:semiHidden/>
    <w:unhideWhenUsed/>
    <w:rsid w:val="00AA7EF5"/>
    <w:pPr>
      <w:widowControl/>
      <w:tabs>
        <w:tab w:val="num" w:pos="1418"/>
      </w:tabs>
      <w:spacing w:line="264" w:lineRule="auto"/>
      <w:ind w:left="1418" w:hanging="567"/>
      <w:jc w:val="both"/>
    </w:pPr>
    <w:rPr>
      <w:snapToGrid/>
    </w:rPr>
  </w:style>
  <w:style w:type="paragraph" w:styleId="ListBullet2">
    <w:name w:val="List Bullet 2"/>
    <w:basedOn w:val="Normal"/>
    <w:autoRedefine/>
    <w:semiHidden/>
    <w:unhideWhenUsed/>
    <w:rsid w:val="00AA7EF5"/>
    <w:pPr>
      <w:widowControl/>
      <w:tabs>
        <w:tab w:val="num" w:pos="1985"/>
        <w:tab w:val="left" w:pos="3283"/>
        <w:tab w:val="left" w:pos="4003"/>
        <w:tab w:val="left" w:pos="4723"/>
      </w:tabs>
      <w:suppressAutoHyphens/>
      <w:spacing w:before="240" w:line="360" w:lineRule="auto"/>
      <w:ind w:left="1985" w:hanging="567"/>
      <w:jc w:val="both"/>
    </w:pPr>
    <w:rPr>
      <w:rFonts w:ascii="Times New Roman" w:hAnsi="Times New Roman"/>
      <w:snapToGrid/>
    </w:rPr>
  </w:style>
  <w:style w:type="character" w:customStyle="1" w:styleId="BodyText1Char">
    <w:name w:val="Body Text 1 Char"/>
    <w:link w:val="BodyText1"/>
    <w:locked/>
    <w:rsid w:val="00AA7EF5"/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uiPriority w:val="99"/>
    <w:rsid w:val="0028550B"/>
    <w:rPr>
      <w:rFonts w:ascii="Arial" w:hAnsi="Arial"/>
      <w:snapToGrid w:val="0"/>
      <w:sz w:val="22"/>
      <w:lang w:eastAsia="en-US"/>
    </w:rPr>
  </w:style>
  <w:style w:type="character" w:customStyle="1" w:styleId="FooterChar">
    <w:name w:val="Footer Char"/>
    <w:link w:val="Footer"/>
    <w:uiPriority w:val="99"/>
    <w:rsid w:val="0028550B"/>
    <w:rPr>
      <w:rFonts w:ascii="Arial" w:hAnsi="Arial"/>
      <w:snapToGrid w:val="0"/>
      <w:sz w:val="22"/>
      <w:lang w:eastAsia="en-US"/>
    </w:rPr>
  </w:style>
  <w:style w:type="paragraph" w:customStyle="1" w:styleId="bodyoftext">
    <w:name w:val="body of text"/>
    <w:basedOn w:val="Normal"/>
    <w:qFormat/>
    <w:rsid w:val="00334089"/>
    <w:pPr>
      <w:keepNext/>
      <w:widowControl/>
      <w:spacing w:line="288" w:lineRule="auto"/>
      <w:jc w:val="both"/>
    </w:pPr>
    <w:rPr>
      <w:snapToGrid/>
      <w:sz w:val="20"/>
    </w:rPr>
  </w:style>
  <w:style w:type="paragraph" w:customStyle="1" w:styleId="Report">
    <w:name w:val="Report"/>
    <w:basedOn w:val="Normal"/>
    <w:rsid w:val="00334089"/>
    <w:pPr>
      <w:widowControl/>
      <w:spacing w:after="120" w:line="360" w:lineRule="auto"/>
      <w:jc w:val="both"/>
    </w:pPr>
    <w:rPr>
      <w:rFonts w:ascii="Sabon MT" w:hAnsi="Sabon MT"/>
      <w:snapToGrid/>
      <w:sz w:val="24"/>
    </w:rPr>
  </w:style>
  <w:style w:type="character" w:customStyle="1" w:styleId="CommentTextChar">
    <w:name w:val="Comment Text Char"/>
    <w:link w:val="CommentText"/>
    <w:semiHidden/>
    <w:rsid w:val="00541B9A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CC26-6FA9-4515-B66C-C9596C09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forms</vt:lpstr>
    </vt:vector>
  </TitlesOfParts>
  <Company>Highways Agency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forms</dc:title>
  <dc:subject/>
  <dc:creator>BLP</dc:creator>
  <cp:keywords/>
  <cp:lastModifiedBy>Bennett, Julia</cp:lastModifiedBy>
  <cp:revision>7</cp:revision>
  <cp:lastPrinted>2007-06-07T10:11:00Z</cp:lastPrinted>
  <dcterms:created xsi:type="dcterms:W3CDTF">2020-09-28T06:56:00Z</dcterms:created>
  <dcterms:modified xsi:type="dcterms:W3CDTF">2020-12-10T12:30:00Z</dcterms:modified>
</cp:coreProperties>
</file>