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FFF" w:rsidRDefault="00562FFF" w:rsidP="007A26D3">
      <w:pPr>
        <w:jc w:val="left"/>
        <w:rPr>
          <w:rFonts w:cs="Arial"/>
          <w:b/>
          <w:sz w:val="24"/>
          <w:szCs w:val="24"/>
        </w:rPr>
      </w:pPr>
      <w:r>
        <w:rPr>
          <w:rFonts w:cs="Arial"/>
          <w:b/>
          <w:noProof/>
          <w:sz w:val="24"/>
          <w:szCs w:val="24"/>
          <w:lang w:eastAsia="en-GB"/>
        </w:rPr>
        <w:drawing>
          <wp:inline distT="0" distB="0" distL="0" distR="0">
            <wp:extent cx="2962275" cy="64055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24581" cy="654024"/>
                    </a:xfrm>
                    <a:prstGeom prst="rect">
                      <a:avLst/>
                    </a:prstGeom>
                  </pic:spPr>
                </pic:pic>
              </a:graphicData>
            </a:graphic>
          </wp:inline>
        </w:drawing>
      </w:r>
    </w:p>
    <w:p w:rsidR="00562FFF" w:rsidRDefault="00562FFF" w:rsidP="007A26D3">
      <w:pPr>
        <w:jc w:val="left"/>
        <w:rPr>
          <w:rFonts w:cs="Arial"/>
          <w:b/>
          <w:sz w:val="24"/>
          <w:szCs w:val="24"/>
        </w:rPr>
      </w:pPr>
    </w:p>
    <w:p w:rsidR="00562FFF" w:rsidRDefault="00562FFF" w:rsidP="007A26D3">
      <w:pPr>
        <w:jc w:val="left"/>
        <w:rPr>
          <w:rFonts w:cs="Arial"/>
          <w:b/>
          <w:sz w:val="24"/>
          <w:szCs w:val="24"/>
        </w:rPr>
      </w:pPr>
    </w:p>
    <w:p w:rsidR="00562FFF" w:rsidRDefault="00562FFF" w:rsidP="007A26D3">
      <w:pPr>
        <w:jc w:val="left"/>
        <w:rPr>
          <w:rFonts w:cs="Arial"/>
          <w:b/>
          <w:sz w:val="24"/>
          <w:szCs w:val="24"/>
        </w:rPr>
      </w:pPr>
      <w:bookmarkStart w:id="0" w:name="_GoBack"/>
      <w:bookmarkEnd w:id="0"/>
    </w:p>
    <w:p w:rsidR="00562FFF" w:rsidRDefault="00562FFF" w:rsidP="007A26D3">
      <w:pPr>
        <w:jc w:val="left"/>
        <w:rPr>
          <w:rFonts w:cs="Arial"/>
          <w:b/>
          <w:sz w:val="24"/>
          <w:szCs w:val="24"/>
        </w:rPr>
      </w:pPr>
    </w:p>
    <w:p w:rsidR="00995F63" w:rsidRPr="00584F0B" w:rsidRDefault="005D1BCA" w:rsidP="007A26D3">
      <w:pPr>
        <w:jc w:val="left"/>
        <w:rPr>
          <w:rFonts w:cs="Arial"/>
          <w:b/>
          <w:sz w:val="24"/>
          <w:szCs w:val="24"/>
        </w:rPr>
      </w:pPr>
      <w:r>
        <w:rPr>
          <w:rFonts w:cs="Arial"/>
          <w:b/>
          <w:sz w:val="24"/>
          <w:szCs w:val="24"/>
        </w:rPr>
        <w:t xml:space="preserve">Request for </w:t>
      </w:r>
      <w:r w:rsidR="00546595" w:rsidRPr="00584F0B">
        <w:rPr>
          <w:rFonts w:cs="Arial"/>
          <w:b/>
          <w:sz w:val="24"/>
          <w:szCs w:val="24"/>
        </w:rPr>
        <w:t xml:space="preserve">Quotation </w:t>
      </w:r>
      <w:r w:rsidR="00995F63" w:rsidRPr="00584F0B">
        <w:rPr>
          <w:rFonts w:cs="Arial"/>
          <w:b/>
          <w:sz w:val="24"/>
          <w:szCs w:val="24"/>
        </w:rPr>
        <w:t>Document</w:t>
      </w:r>
    </w:p>
    <w:p w:rsidR="00995F63" w:rsidRPr="00584F0B" w:rsidRDefault="00995F63" w:rsidP="007A26D3">
      <w:pPr>
        <w:jc w:val="left"/>
        <w:rPr>
          <w:rFonts w:cs="Arial"/>
          <w:b/>
          <w:sz w:val="24"/>
          <w:szCs w:val="24"/>
        </w:rPr>
      </w:pPr>
    </w:p>
    <w:p w:rsidR="009E1379" w:rsidRPr="00584F0B" w:rsidRDefault="009E1379" w:rsidP="007A26D3">
      <w:pPr>
        <w:jc w:val="left"/>
        <w:rPr>
          <w:rFonts w:cs="Arial"/>
          <w:b/>
          <w:sz w:val="24"/>
          <w:szCs w:val="24"/>
        </w:rPr>
      </w:pPr>
      <w:r w:rsidRPr="00584F0B">
        <w:rPr>
          <w:rFonts w:cs="Arial"/>
          <w:b/>
          <w:sz w:val="24"/>
          <w:szCs w:val="24"/>
        </w:rPr>
        <w:t>Contents</w:t>
      </w:r>
    </w:p>
    <w:p w:rsidR="009E1379" w:rsidRPr="00584F0B" w:rsidRDefault="009E1379">
      <w:pPr>
        <w:pStyle w:val="TOC1"/>
        <w:rPr>
          <w:rFonts w:ascii="Arial" w:eastAsiaTheme="minorEastAsia" w:hAnsi="Arial" w:cs="Arial"/>
          <w:noProof/>
          <w:sz w:val="24"/>
          <w:szCs w:val="24"/>
          <w:lang w:eastAsia="en-GB"/>
        </w:rPr>
      </w:pPr>
      <w:r w:rsidRPr="00584F0B">
        <w:rPr>
          <w:rFonts w:ascii="Arial" w:hAnsi="Arial" w:cs="Arial"/>
          <w:caps/>
          <w:sz w:val="24"/>
          <w:szCs w:val="24"/>
        </w:rPr>
        <w:fldChar w:fldCharType="begin"/>
      </w:r>
      <w:r w:rsidRPr="00584F0B">
        <w:rPr>
          <w:rFonts w:ascii="Arial" w:hAnsi="Arial" w:cs="Arial"/>
          <w:caps/>
          <w:sz w:val="24"/>
          <w:szCs w:val="24"/>
        </w:rPr>
        <w:instrText xml:space="preserve"> TOC \o "1-1" \h \z \u </w:instrText>
      </w:r>
      <w:r w:rsidRPr="00584F0B">
        <w:rPr>
          <w:rFonts w:ascii="Arial" w:hAnsi="Arial" w:cs="Arial"/>
          <w:caps/>
          <w:sz w:val="24"/>
          <w:szCs w:val="24"/>
        </w:rPr>
        <w:fldChar w:fldCharType="separate"/>
      </w:r>
    </w:p>
    <w:p w:rsidR="00352922" w:rsidRPr="008110ED" w:rsidRDefault="00562FFF" w:rsidP="00352922">
      <w:pPr>
        <w:pStyle w:val="TOC1"/>
        <w:rPr>
          <w:rFonts w:ascii="Arial" w:eastAsiaTheme="minorEastAsia" w:hAnsi="Arial" w:cs="Arial"/>
          <w:b w:val="0"/>
          <w:noProof/>
          <w:sz w:val="24"/>
          <w:szCs w:val="24"/>
          <w:lang w:eastAsia="en-GB"/>
        </w:rPr>
      </w:pPr>
      <w:hyperlink w:anchor="_Toc466824778" w:history="1">
        <w:r w:rsidR="00352922" w:rsidRPr="00584F0B">
          <w:rPr>
            <w:rStyle w:val="Hyperlink"/>
            <w:rFonts w:ascii="Arial" w:hAnsi="Arial" w:cs="Arial"/>
            <w:b w:val="0"/>
            <w:noProof/>
            <w:color w:val="auto"/>
            <w:sz w:val="24"/>
            <w:szCs w:val="24"/>
          </w:rPr>
          <w:t>1.</w:t>
        </w:r>
        <w:r w:rsidR="00352922" w:rsidRPr="008110ED">
          <w:rPr>
            <w:rFonts w:ascii="Arial" w:eastAsiaTheme="minorEastAsia" w:hAnsi="Arial" w:cs="Arial"/>
            <w:b w:val="0"/>
            <w:noProof/>
            <w:sz w:val="24"/>
            <w:szCs w:val="24"/>
            <w:lang w:eastAsia="en-GB"/>
          </w:rPr>
          <w:tab/>
        </w:r>
        <w:r w:rsidR="00352922" w:rsidRPr="00584F0B">
          <w:rPr>
            <w:rStyle w:val="Hyperlink"/>
            <w:rFonts w:ascii="Arial" w:hAnsi="Arial" w:cs="Arial"/>
            <w:b w:val="0"/>
            <w:noProof/>
            <w:color w:val="auto"/>
            <w:sz w:val="24"/>
            <w:szCs w:val="24"/>
          </w:rPr>
          <w:t>Organisation information</w:t>
        </w:r>
        <w:r w:rsidR="00352922" w:rsidRPr="008110ED">
          <w:rPr>
            <w:rFonts w:ascii="Arial" w:hAnsi="Arial" w:cs="Arial"/>
            <w:b w:val="0"/>
            <w:noProof/>
            <w:webHidden/>
            <w:sz w:val="24"/>
            <w:szCs w:val="24"/>
          </w:rPr>
          <w:tab/>
        </w:r>
        <w:r w:rsidR="00352922" w:rsidRPr="008110ED">
          <w:rPr>
            <w:rFonts w:ascii="Arial" w:hAnsi="Arial" w:cs="Arial"/>
            <w:b w:val="0"/>
            <w:noProof/>
            <w:webHidden/>
            <w:sz w:val="24"/>
            <w:szCs w:val="24"/>
          </w:rPr>
          <w:fldChar w:fldCharType="begin"/>
        </w:r>
        <w:r w:rsidR="00352922" w:rsidRPr="008110ED">
          <w:rPr>
            <w:rFonts w:ascii="Arial" w:hAnsi="Arial" w:cs="Arial"/>
            <w:b w:val="0"/>
            <w:noProof/>
            <w:webHidden/>
            <w:sz w:val="24"/>
            <w:szCs w:val="24"/>
          </w:rPr>
          <w:instrText xml:space="preserve"> PAGEREF _Toc466824778 \h </w:instrText>
        </w:r>
        <w:r w:rsidR="00352922" w:rsidRPr="008110ED">
          <w:rPr>
            <w:rFonts w:ascii="Arial" w:hAnsi="Arial" w:cs="Arial"/>
            <w:b w:val="0"/>
            <w:noProof/>
            <w:webHidden/>
            <w:sz w:val="24"/>
            <w:szCs w:val="24"/>
          </w:rPr>
        </w:r>
        <w:r w:rsidR="00352922" w:rsidRPr="008110ED">
          <w:rPr>
            <w:rFonts w:ascii="Arial" w:hAnsi="Arial" w:cs="Arial"/>
            <w:b w:val="0"/>
            <w:noProof/>
            <w:webHidden/>
            <w:sz w:val="24"/>
            <w:szCs w:val="24"/>
          </w:rPr>
          <w:fldChar w:fldCharType="separate"/>
        </w:r>
        <w:r w:rsidR="00352922" w:rsidRPr="008110ED">
          <w:rPr>
            <w:rFonts w:ascii="Arial" w:hAnsi="Arial" w:cs="Arial"/>
            <w:b w:val="0"/>
            <w:noProof/>
            <w:webHidden/>
            <w:sz w:val="24"/>
            <w:szCs w:val="24"/>
          </w:rPr>
          <w:t>2</w:t>
        </w:r>
        <w:r w:rsidR="00352922" w:rsidRPr="008110ED">
          <w:rPr>
            <w:rFonts w:ascii="Arial" w:hAnsi="Arial" w:cs="Arial"/>
            <w:b w:val="0"/>
            <w:noProof/>
            <w:webHidden/>
            <w:sz w:val="24"/>
            <w:szCs w:val="24"/>
          </w:rPr>
          <w:fldChar w:fldCharType="end"/>
        </w:r>
      </w:hyperlink>
    </w:p>
    <w:p w:rsidR="00352922" w:rsidRPr="008110ED" w:rsidRDefault="00562FFF" w:rsidP="00352922">
      <w:pPr>
        <w:pStyle w:val="TOC1"/>
        <w:rPr>
          <w:rFonts w:ascii="Arial" w:eastAsiaTheme="minorEastAsia" w:hAnsi="Arial" w:cs="Arial"/>
          <w:b w:val="0"/>
          <w:noProof/>
          <w:sz w:val="24"/>
          <w:szCs w:val="24"/>
          <w:lang w:eastAsia="en-GB"/>
        </w:rPr>
      </w:pPr>
      <w:hyperlink w:anchor="_Toc466824779" w:history="1">
        <w:r w:rsidR="00352922" w:rsidRPr="00584F0B">
          <w:rPr>
            <w:rStyle w:val="Hyperlink"/>
            <w:rFonts w:ascii="Arial" w:hAnsi="Arial" w:cs="Arial"/>
            <w:b w:val="0"/>
            <w:noProof/>
            <w:color w:val="auto"/>
            <w:sz w:val="24"/>
            <w:szCs w:val="24"/>
          </w:rPr>
          <w:t>2.</w:t>
        </w:r>
        <w:r w:rsidR="00352922" w:rsidRPr="008110ED">
          <w:rPr>
            <w:rFonts w:ascii="Arial" w:eastAsiaTheme="minorEastAsia" w:hAnsi="Arial" w:cs="Arial"/>
            <w:b w:val="0"/>
            <w:noProof/>
            <w:sz w:val="24"/>
            <w:szCs w:val="24"/>
            <w:lang w:eastAsia="en-GB"/>
          </w:rPr>
          <w:tab/>
        </w:r>
        <w:r w:rsidR="00352922" w:rsidRPr="00584F0B">
          <w:rPr>
            <w:rStyle w:val="Hyperlink"/>
            <w:rFonts w:ascii="Arial" w:hAnsi="Arial" w:cs="Arial"/>
            <w:b w:val="0"/>
            <w:noProof/>
            <w:color w:val="auto"/>
            <w:sz w:val="24"/>
            <w:szCs w:val="24"/>
          </w:rPr>
          <w:t>Checklist and The Requirement</w:t>
        </w:r>
        <w:r w:rsidR="00352922" w:rsidRPr="008110ED">
          <w:rPr>
            <w:rFonts w:ascii="Arial" w:hAnsi="Arial" w:cs="Arial"/>
            <w:b w:val="0"/>
            <w:noProof/>
            <w:webHidden/>
            <w:sz w:val="24"/>
            <w:szCs w:val="24"/>
          </w:rPr>
          <w:tab/>
        </w:r>
        <w:r w:rsidR="00352922" w:rsidRPr="008110ED">
          <w:rPr>
            <w:rFonts w:ascii="Arial" w:hAnsi="Arial" w:cs="Arial"/>
            <w:b w:val="0"/>
            <w:noProof/>
            <w:webHidden/>
            <w:sz w:val="24"/>
            <w:szCs w:val="24"/>
          </w:rPr>
          <w:fldChar w:fldCharType="begin"/>
        </w:r>
        <w:r w:rsidR="00352922" w:rsidRPr="008110ED">
          <w:rPr>
            <w:rFonts w:ascii="Arial" w:hAnsi="Arial" w:cs="Arial"/>
            <w:b w:val="0"/>
            <w:noProof/>
            <w:webHidden/>
            <w:sz w:val="24"/>
            <w:szCs w:val="24"/>
          </w:rPr>
          <w:instrText xml:space="preserve"> PAGEREF _Toc466824779 \h </w:instrText>
        </w:r>
        <w:r w:rsidR="00352922" w:rsidRPr="008110ED">
          <w:rPr>
            <w:rFonts w:ascii="Arial" w:hAnsi="Arial" w:cs="Arial"/>
            <w:b w:val="0"/>
            <w:noProof/>
            <w:webHidden/>
            <w:sz w:val="24"/>
            <w:szCs w:val="24"/>
          </w:rPr>
        </w:r>
        <w:r w:rsidR="00352922" w:rsidRPr="008110ED">
          <w:rPr>
            <w:rFonts w:ascii="Arial" w:hAnsi="Arial" w:cs="Arial"/>
            <w:b w:val="0"/>
            <w:noProof/>
            <w:webHidden/>
            <w:sz w:val="24"/>
            <w:szCs w:val="24"/>
          </w:rPr>
          <w:fldChar w:fldCharType="separate"/>
        </w:r>
        <w:r w:rsidR="00352922" w:rsidRPr="008110ED">
          <w:rPr>
            <w:rFonts w:ascii="Arial" w:hAnsi="Arial" w:cs="Arial"/>
            <w:b w:val="0"/>
            <w:noProof/>
            <w:webHidden/>
            <w:sz w:val="24"/>
            <w:szCs w:val="24"/>
          </w:rPr>
          <w:t>3</w:t>
        </w:r>
        <w:r w:rsidR="00352922" w:rsidRPr="008110ED">
          <w:rPr>
            <w:rFonts w:ascii="Arial" w:hAnsi="Arial" w:cs="Arial"/>
            <w:b w:val="0"/>
            <w:noProof/>
            <w:webHidden/>
            <w:sz w:val="24"/>
            <w:szCs w:val="24"/>
          </w:rPr>
          <w:fldChar w:fldCharType="end"/>
        </w:r>
      </w:hyperlink>
    </w:p>
    <w:p w:rsidR="00352922" w:rsidRPr="008110ED" w:rsidRDefault="00562FFF" w:rsidP="00352922">
      <w:pPr>
        <w:pStyle w:val="TOC1"/>
        <w:rPr>
          <w:rFonts w:ascii="Arial" w:eastAsiaTheme="minorEastAsia" w:hAnsi="Arial" w:cs="Arial"/>
          <w:b w:val="0"/>
          <w:noProof/>
          <w:sz w:val="24"/>
          <w:szCs w:val="24"/>
          <w:lang w:eastAsia="en-GB"/>
        </w:rPr>
      </w:pPr>
      <w:hyperlink w:anchor="_Toc466824781" w:history="1">
        <w:r w:rsidR="00352922" w:rsidRPr="00584F0B">
          <w:rPr>
            <w:rStyle w:val="Hyperlink"/>
            <w:rFonts w:ascii="Arial" w:hAnsi="Arial" w:cs="Arial"/>
            <w:b w:val="0"/>
            <w:noProof/>
            <w:color w:val="auto"/>
            <w:sz w:val="24"/>
            <w:szCs w:val="24"/>
          </w:rPr>
          <w:t>3.</w:t>
        </w:r>
        <w:r w:rsidR="00352922" w:rsidRPr="008110ED">
          <w:rPr>
            <w:rFonts w:ascii="Arial" w:eastAsiaTheme="minorEastAsia" w:hAnsi="Arial" w:cs="Arial"/>
            <w:b w:val="0"/>
            <w:noProof/>
            <w:sz w:val="24"/>
            <w:szCs w:val="24"/>
            <w:lang w:eastAsia="en-GB"/>
          </w:rPr>
          <w:tab/>
        </w:r>
        <w:r w:rsidR="00352922" w:rsidRPr="00584F0B">
          <w:rPr>
            <w:rStyle w:val="Hyperlink"/>
            <w:rFonts w:ascii="Arial" w:hAnsi="Arial" w:cs="Arial"/>
            <w:b w:val="0"/>
            <w:noProof/>
            <w:color w:val="auto"/>
            <w:sz w:val="24"/>
            <w:szCs w:val="24"/>
          </w:rPr>
          <w:t>Terms and conditions of quotation process</w:t>
        </w:r>
        <w:r w:rsidR="00352922" w:rsidRPr="008110ED">
          <w:rPr>
            <w:rFonts w:ascii="Arial" w:hAnsi="Arial" w:cs="Arial"/>
            <w:b w:val="0"/>
            <w:noProof/>
            <w:webHidden/>
            <w:sz w:val="24"/>
            <w:szCs w:val="24"/>
          </w:rPr>
          <w:tab/>
        </w:r>
        <w:r w:rsidR="00352922" w:rsidRPr="008110ED">
          <w:rPr>
            <w:rFonts w:ascii="Arial" w:hAnsi="Arial" w:cs="Arial"/>
            <w:b w:val="0"/>
            <w:noProof/>
            <w:webHidden/>
            <w:sz w:val="24"/>
            <w:szCs w:val="24"/>
          </w:rPr>
          <w:fldChar w:fldCharType="begin"/>
        </w:r>
        <w:r w:rsidR="00352922" w:rsidRPr="008110ED">
          <w:rPr>
            <w:rFonts w:ascii="Arial" w:hAnsi="Arial" w:cs="Arial"/>
            <w:b w:val="0"/>
            <w:noProof/>
            <w:webHidden/>
            <w:sz w:val="24"/>
            <w:szCs w:val="24"/>
          </w:rPr>
          <w:instrText xml:space="preserve"> PAGEREF _Toc466824781 \h </w:instrText>
        </w:r>
        <w:r w:rsidR="00352922" w:rsidRPr="008110ED">
          <w:rPr>
            <w:rFonts w:ascii="Arial" w:hAnsi="Arial" w:cs="Arial"/>
            <w:b w:val="0"/>
            <w:noProof/>
            <w:webHidden/>
            <w:sz w:val="24"/>
            <w:szCs w:val="24"/>
          </w:rPr>
        </w:r>
        <w:r w:rsidR="00352922" w:rsidRPr="008110ED">
          <w:rPr>
            <w:rFonts w:ascii="Arial" w:hAnsi="Arial" w:cs="Arial"/>
            <w:b w:val="0"/>
            <w:noProof/>
            <w:webHidden/>
            <w:sz w:val="24"/>
            <w:szCs w:val="24"/>
          </w:rPr>
          <w:fldChar w:fldCharType="separate"/>
        </w:r>
        <w:r w:rsidR="00352922" w:rsidRPr="008110ED">
          <w:rPr>
            <w:rFonts w:ascii="Arial" w:hAnsi="Arial" w:cs="Arial"/>
            <w:b w:val="0"/>
            <w:noProof/>
            <w:webHidden/>
            <w:sz w:val="24"/>
            <w:szCs w:val="24"/>
          </w:rPr>
          <w:t>4</w:t>
        </w:r>
        <w:r w:rsidR="00352922" w:rsidRPr="008110ED">
          <w:rPr>
            <w:rFonts w:ascii="Arial" w:hAnsi="Arial" w:cs="Arial"/>
            <w:b w:val="0"/>
            <w:noProof/>
            <w:webHidden/>
            <w:sz w:val="24"/>
            <w:szCs w:val="24"/>
          </w:rPr>
          <w:fldChar w:fldCharType="end"/>
        </w:r>
      </w:hyperlink>
    </w:p>
    <w:p w:rsidR="00352922" w:rsidRPr="008110ED" w:rsidRDefault="00584F0B" w:rsidP="00352922">
      <w:pPr>
        <w:pStyle w:val="TOC1"/>
        <w:rPr>
          <w:rFonts w:ascii="Arial" w:eastAsiaTheme="minorEastAsia" w:hAnsi="Arial" w:cs="Arial"/>
          <w:b w:val="0"/>
          <w:noProof/>
          <w:sz w:val="24"/>
          <w:szCs w:val="24"/>
          <w:lang w:eastAsia="en-GB"/>
        </w:rPr>
      </w:pPr>
      <w:r w:rsidRPr="008110ED">
        <w:rPr>
          <w:rStyle w:val="Hyperlink"/>
          <w:rFonts w:ascii="Arial" w:hAnsi="Arial" w:cs="Arial"/>
          <w:b w:val="0"/>
          <w:color w:val="auto"/>
          <w:sz w:val="24"/>
          <w:szCs w:val="24"/>
          <w:u w:val="none"/>
        </w:rPr>
        <w:t xml:space="preserve">4. </w:t>
      </w:r>
      <w:r w:rsidRPr="008110ED">
        <w:rPr>
          <w:rStyle w:val="Hyperlink"/>
          <w:rFonts w:ascii="Arial" w:hAnsi="Arial" w:cs="Arial"/>
          <w:b w:val="0"/>
          <w:color w:val="auto"/>
          <w:sz w:val="24"/>
          <w:szCs w:val="24"/>
          <w:u w:val="none"/>
        </w:rPr>
        <w:tab/>
        <w:t>Dates</w:t>
      </w:r>
      <w:r w:rsidRPr="008110ED">
        <w:rPr>
          <w:rStyle w:val="Hyperlink"/>
          <w:rFonts w:ascii="Arial" w:hAnsi="Arial" w:cs="Arial"/>
          <w:b w:val="0"/>
          <w:color w:val="auto"/>
          <w:sz w:val="24"/>
          <w:szCs w:val="24"/>
          <w:u w:val="none"/>
        </w:rPr>
        <w:tab/>
        <w:t>7</w:t>
      </w:r>
    </w:p>
    <w:p w:rsidR="00584F0B" w:rsidRPr="008110ED" w:rsidRDefault="00584F0B" w:rsidP="00584F0B">
      <w:pPr>
        <w:pStyle w:val="TOC1"/>
        <w:rPr>
          <w:rFonts w:ascii="Arial" w:hAnsi="Arial" w:cs="Arial"/>
          <w:b w:val="0"/>
          <w:noProof/>
          <w:sz w:val="24"/>
          <w:szCs w:val="24"/>
        </w:rPr>
      </w:pPr>
      <w:r w:rsidRPr="008110ED">
        <w:rPr>
          <w:rStyle w:val="Hyperlink"/>
          <w:rFonts w:ascii="Arial" w:hAnsi="Arial" w:cs="Arial"/>
          <w:b w:val="0"/>
          <w:color w:val="auto"/>
          <w:sz w:val="24"/>
          <w:szCs w:val="24"/>
          <w:u w:val="none"/>
        </w:rPr>
        <w:t xml:space="preserve">5. </w:t>
      </w:r>
      <w:r w:rsidRPr="008110ED">
        <w:rPr>
          <w:rStyle w:val="Hyperlink"/>
          <w:rFonts w:ascii="Arial" w:hAnsi="Arial" w:cs="Arial"/>
          <w:b w:val="0"/>
          <w:color w:val="auto"/>
          <w:sz w:val="24"/>
          <w:szCs w:val="24"/>
          <w:u w:val="none"/>
        </w:rPr>
        <w:tab/>
        <w:t>Enquiries</w:t>
      </w:r>
      <w:r w:rsidRPr="008110ED">
        <w:rPr>
          <w:rStyle w:val="Hyperlink"/>
          <w:rFonts w:ascii="Arial" w:hAnsi="Arial" w:cs="Arial"/>
          <w:b w:val="0"/>
          <w:color w:val="auto"/>
          <w:sz w:val="24"/>
          <w:szCs w:val="24"/>
          <w:u w:val="none"/>
        </w:rPr>
        <w:tab/>
        <w:t>7</w:t>
      </w:r>
    </w:p>
    <w:p w:rsidR="00584F0B" w:rsidRDefault="00584F0B" w:rsidP="00584F0B">
      <w:pPr>
        <w:pStyle w:val="TOC1"/>
        <w:rPr>
          <w:rFonts w:ascii="Arial" w:hAnsi="Arial" w:cs="Arial"/>
          <w:noProof/>
          <w:sz w:val="24"/>
          <w:szCs w:val="24"/>
        </w:rPr>
      </w:pPr>
    </w:p>
    <w:p w:rsidR="00885D83" w:rsidRPr="00584F0B" w:rsidRDefault="00885D83" w:rsidP="00584F0B">
      <w:pPr>
        <w:pStyle w:val="TOC1"/>
        <w:rPr>
          <w:rFonts w:ascii="Arial" w:hAnsi="Arial" w:cs="Arial"/>
          <w:noProof/>
          <w:sz w:val="24"/>
          <w:szCs w:val="24"/>
        </w:rPr>
      </w:pPr>
      <w:r w:rsidRPr="00584F0B">
        <w:rPr>
          <w:rFonts w:ascii="Arial" w:hAnsi="Arial" w:cs="Arial"/>
          <w:noProof/>
          <w:sz w:val="24"/>
          <w:szCs w:val="24"/>
        </w:rPr>
        <w:br w:type="page"/>
      </w:r>
    </w:p>
    <w:p w:rsidR="009E1379" w:rsidRPr="00584F0B" w:rsidRDefault="009E1379" w:rsidP="00584F0B">
      <w:pPr>
        <w:pStyle w:val="Tendersectionheaders"/>
        <w:ind w:left="0"/>
        <w:jc w:val="left"/>
        <w:outlineLvl w:val="9"/>
        <w:rPr>
          <w:sz w:val="24"/>
        </w:rPr>
      </w:pPr>
      <w:r w:rsidRPr="00584F0B">
        <w:rPr>
          <w:b w:val="0"/>
          <w:sz w:val="24"/>
        </w:rPr>
        <w:lastRenderedPageBreak/>
        <w:fldChar w:fldCharType="end"/>
      </w:r>
      <w:bookmarkStart w:id="1" w:name="_Toc466824778"/>
      <w:r w:rsidRPr="00584F0B">
        <w:rPr>
          <w:b w:val="0"/>
          <w:bCs w:val="0"/>
          <w:sz w:val="24"/>
        </w:rPr>
        <w:t xml:space="preserve"> </w:t>
      </w:r>
      <w:r w:rsidRPr="00584F0B">
        <w:rPr>
          <w:sz w:val="24"/>
        </w:rPr>
        <w:t>Organisation information</w:t>
      </w:r>
      <w:bookmarkEnd w:id="1"/>
    </w:p>
    <w:p w:rsidR="009E1379" w:rsidRPr="00584F0B" w:rsidRDefault="009E1379" w:rsidP="007A26D3">
      <w:pPr>
        <w:jc w:val="left"/>
        <w:rPr>
          <w:rFonts w:cs="Arial"/>
          <w:sz w:val="24"/>
          <w:szCs w:val="24"/>
        </w:rPr>
      </w:pPr>
    </w:p>
    <w:p w:rsidR="009E1379" w:rsidRPr="00584F0B" w:rsidRDefault="009E1379" w:rsidP="007A26D3">
      <w:pPr>
        <w:rPr>
          <w:rFonts w:cs="Arial"/>
          <w:color w:val="0000FF"/>
          <w:sz w:val="24"/>
          <w:szCs w:val="24"/>
          <w:u w:val="single"/>
        </w:rPr>
      </w:pPr>
      <w:r w:rsidRPr="00584F0B">
        <w:rPr>
          <w:rFonts w:cs="Arial"/>
          <w:sz w:val="24"/>
          <w:szCs w:val="24"/>
        </w:rPr>
        <w:t>Gentoo Group Limited (</w:t>
      </w:r>
      <w:r w:rsidRPr="00584F0B">
        <w:rPr>
          <w:rFonts w:cs="Arial"/>
          <w:b/>
          <w:bCs/>
          <w:sz w:val="24"/>
          <w:szCs w:val="24"/>
        </w:rPr>
        <w:t>Gentoo</w:t>
      </w:r>
      <w:r w:rsidRPr="00584F0B">
        <w:rPr>
          <w:rFonts w:cs="Arial"/>
          <w:sz w:val="24"/>
          <w:szCs w:val="24"/>
        </w:rPr>
        <w:t xml:space="preserve">) is a charitable community benefit society that owns and manages over 29,000 homes. Gentoo believes that by putting people first they can build great homes and create strong communities. Gentoo is focused on delivering an outstanding service to its customers and as a responsible business prides itself on inspiring people to make a difference. Gentoo collaborates with key partners and other housing associations to influence things that affect colleagues, customers and society.  Gentoo is one of the largest employers in Sunderland and landlords in the North East. To find out more, visit </w:t>
      </w:r>
      <w:hyperlink r:id="rId9" w:history="1">
        <w:r w:rsidRPr="00584F0B">
          <w:rPr>
            <w:rFonts w:cs="Arial"/>
            <w:color w:val="0000FF"/>
            <w:sz w:val="24"/>
            <w:szCs w:val="24"/>
            <w:u w:val="single"/>
          </w:rPr>
          <w:t>www.gentoogroup.com</w:t>
        </w:r>
      </w:hyperlink>
    </w:p>
    <w:p w:rsidR="009E1379" w:rsidRPr="00584F0B" w:rsidRDefault="009E1379" w:rsidP="007A26D3">
      <w:pPr>
        <w:jc w:val="left"/>
        <w:rPr>
          <w:rFonts w:cs="Arial"/>
          <w:sz w:val="24"/>
          <w:szCs w:val="24"/>
        </w:rPr>
      </w:pPr>
    </w:p>
    <w:p w:rsidR="009E1379" w:rsidRPr="00584F0B" w:rsidRDefault="009E1379" w:rsidP="007A26D3">
      <w:pPr>
        <w:jc w:val="left"/>
        <w:rPr>
          <w:rFonts w:cs="Arial"/>
          <w:sz w:val="24"/>
          <w:szCs w:val="24"/>
        </w:rPr>
      </w:pPr>
      <w:r w:rsidRPr="00584F0B">
        <w:rPr>
          <w:rFonts w:cs="Arial"/>
          <w:b/>
          <w:sz w:val="24"/>
          <w:szCs w:val="24"/>
          <w:u w:val="single"/>
        </w:rPr>
        <w:t>VISION, MISSION AND VALUES</w:t>
      </w:r>
    </w:p>
    <w:p w:rsidR="009E1379" w:rsidRPr="00584F0B" w:rsidRDefault="009E1379" w:rsidP="007A26D3">
      <w:pPr>
        <w:jc w:val="left"/>
        <w:rPr>
          <w:rFonts w:cs="Arial"/>
          <w:sz w:val="24"/>
          <w:szCs w:val="24"/>
        </w:rPr>
      </w:pPr>
    </w:p>
    <w:p w:rsidR="009E1379" w:rsidRPr="00584F0B" w:rsidRDefault="009E1379" w:rsidP="007A26D3">
      <w:pPr>
        <w:numPr>
          <w:ilvl w:val="2"/>
          <w:numId w:val="0"/>
        </w:numPr>
        <w:adjustRightInd w:val="0"/>
        <w:ind w:hanging="630"/>
        <w:rPr>
          <w:rFonts w:eastAsia="Malgun Gothic" w:cs="Arial"/>
          <w:sz w:val="24"/>
          <w:szCs w:val="24"/>
          <w:lang w:eastAsia="en-GB"/>
        </w:rPr>
      </w:pPr>
      <w:r w:rsidRPr="00584F0B">
        <w:rPr>
          <w:rFonts w:eastAsia="Malgun Gothic" w:cs="Arial"/>
          <w:sz w:val="24"/>
          <w:szCs w:val="24"/>
          <w:lang w:eastAsia="en-GB"/>
        </w:rPr>
        <w:tab/>
        <w:t xml:space="preserve">Gentoo’s Vision and Values are detailed below and set out its direction and culture. They ensure that the business is aligned around the desire to create sustainable homes and communities and to improve the lives of our customers. The Vision and Values ensure that all of our people understand Gentoo’s ethos and are clear about what is expected of them and the contribution they can make. The Providers engaged to deliver our works are expected to be aligned to our vision and values.   </w:t>
      </w:r>
    </w:p>
    <w:p w:rsidR="007A26D3" w:rsidRPr="00584F0B" w:rsidRDefault="007A26D3" w:rsidP="007A26D3">
      <w:pPr>
        <w:numPr>
          <w:ilvl w:val="2"/>
          <w:numId w:val="0"/>
        </w:numPr>
        <w:tabs>
          <w:tab w:val="num" w:pos="1984"/>
        </w:tabs>
        <w:adjustRightInd w:val="0"/>
        <w:ind w:hanging="1712"/>
        <w:jc w:val="left"/>
        <w:rPr>
          <w:rFonts w:eastAsia="Malgun Gothic" w:cs="Arial"/>
          <w:b/>
          <w:bCs/>
          <w:sz w:val="24"/>
          <w:szCs w:val="24"/>
          <w:lang w:eastAsia="en-GB"/>
        </w:rPr>
      </w:pPr>
    </w:p>
    <w:p w:rsidR="009E1379" w:rsidRPr="00584F0B" w:rsidRDefault="007A26D3" w:rsidP="007A26D3">
      <w:pPr>
        <w:numPr>
          <w:ilvl w:val="2"/>
          <w:numId w:val="0"/>
        </w:numPr>
        <w:tabs>
          <w:tab w:val="num" w:pos="1984"/>
        </w:tabs>
        <w:adjustRightInd w:val="0"/>
        <w:ind w:hanging="1712"/>
        <w:jc w:val="left"/>
        <w:rPr>
          <w:rFonts w:eastAsia="Malgun Gothic" w:cs="Arial"/>
          <w:b/>
          <w:bCs/>
          <w:sz w:val="24"/>
          <w:szCs w:val="24"/>
          <w:lang w:eastAsia="en-GB"/>
        </w:rPr>
      </w:pPr>
      <w:r w:rsidRPr="00584F0B">
        <w:rPr>
          <w:rFonts w:eastAsia="Malgun Gothic" w:cs="Arial"/>
          <w:b/>
          <w:bCs/>
          <w:sz w:val="24"/>
          <w:szCs w:val="24"/>
          <w:lang w:eastAsia="en-GB"/>
        </w:rPr>
        <w:tab/>
      </w:r>
      <w:r w:rsidR="00D43703" w:rsidRPr="00584F0B">
        <w:rPr>
          <w:rFonts w:eastAsia="Malgun Gothic" w:cs="Arial"/>
          <w:b/>
          <w:bCs/>
          <w:sz w:val="24"/>
          <w:szCs w:val="24"/>
          <w:lang w:eastAsia="en-GB"/>
        </w:rPr>
        <w:t>VISION:</w:t>
      </w:r>
    </w:p>
    <w:p w:rsidR="007A26D3" w:rsidRPr="00584F0B" w:rsidRDefault="007A26D3" w:rsidP="007A26D3">
      <w:pPr>
        <w:numPr>
          <w:ilvl w:val="2"/>
          <w:numId w:val="0"/>
        </w:numPr>
        <w:tabs>
          <w:tab w:val="num" w:pos="1984"/>
        </w:tabs>
        <w:adjustRightInd w:val="0"/>
        <w:ind w:hanging="1712"/>
        <w:jc w:val="left"/>
        <w:rPr>
          <w:rFonts w:eastAsia="Malgun Gothic" w:cs="Arial"/>
          <w:b/>
          <w:bCs/>
          <w:sz w:val="24"/>
          <w:szCs w:val="24"/>
          <w:lang w:eastAsia="en-GB"/>
        </w:rPr>
      </w:pPr>
    </w:p>
    <w:p w:rsidR="009E1379" w:rsidRPr="00584F0B" w:rsidRDefault="009E1379" w:rsidP="007A26D3">
      <w:pPr>
        <w:tabs>
          <w:tab w:val="left" w:pos="1000"/>
          <w:tab w:val="left" w:pos="1700"/>
        </w:tabs>
        <w:adjustRightInd w:val="0"/>
        <w:jc w:val="left"/>
        <w:rPr>
          <w:rFonts w:eastAsia="Malgun Gothic" w:cs="Arial"/>
          <w:sz w:val="24"/>
          <w:szCs w:val="24"/>
          <w:lang w:eastAsia="en-GB"/>
        </w:rPr>
      </w:pPr>
      <w:r w:rsidRPr="00584F0B">
        <w:rPr>
          <w:rFonts w:eastAsia="Malgun Gothic" w:cs="Arial"/>
          <w:sz w:val="24"/>
          <w:szCs w:val="24"/>
          <w:lang w:eastAsia="en-GB"/>
        </w:rPr>
        <w:t>Great Homes - Strong Communities - Inspired People</w:t>
      </w:r>
    </w:p>
    <w:p w:rsidR="007A26D3" w:rsidRPr="00584F0B" w:rsidRDefault="007A26D3" w:rsidP="007A26D3">
      <w:pPr>
        <w:numPr>
          <w:ilvl w:val="2"/>
          <w:numId w:val="0"/>
        </w:numPr>
        <w:tabs>
          <w:tab w:val="num" w:pos="1984"/>
        </w:tabs>
        <w:adjustRightInd w:val="0"/>
        <w:ind w:hanging="1984"/>
        <w:jc w:val="left"/>
        <w:rPr>
          <w:rFonts w:eastAsia="Malgun Gothic" w:cs="Arial"/>
          <w:b/>
          <w:bCs/>
          <w:sz w:val="24"/>
          <w:szCs w:val="24"/>
          <w:lang w:eastAsia="en-GB"/>
        </w:rPr>
      </w:pPr>
      <w:r w:rsidRPr="00584F0B">
        <w:rPr>
          <w:rFonts w:eastAsia="Malgun Gothic" w:cs="Arial"/>
          <w:b/>
          <w:bCs/>
          <w:sz w:val="24"/>
          <w:szCs w:val="24"/>
          <w:lang w:eastAsia="en-GB"/>
        </w:rPr>
        <w:tab/>
      </w:r>
    </w:p>
    <w:p w:rsidR="009E1379" w:rsidRPr="00584F0B" w:rsidRDefault="007A26D3" w:rsidP="007A26D3">
      <w:pPr>
        <w:numPr>
          <w:ilvl w:val="2"/>
          <w:numId w:val="0"/>
        </w:numPr>
        <w:tabs>
          <w:tab w:val="num" w:pos="1984"/>
        </w:tabs>
        <w:adjustRightInd w:val="0"/>
        <w:ind w:hanging="1984"/>
        <w:jc w:val="left"/>
        <w:rPr>
          <w:rFonts w:eastAsia="Malgun Gothic" w:cs="Arial"/>
          <w:b/>
          <w:bCs/>
          <w:sz w:val="24"/>
          <w:szCs w:val="24"/>
          <w:lang w:eastAsia="en-GB"/>
        </w:rPr>
      </w:pPr>
      <w:r w:rsidRPr="00584F0B">
        <w:rPr>
          <w:rFonts w:eastAsia="Malgun Gothic" w:cs="Arial"/>
          <w:b/>
          <w:bCs/>
          <w:sz w:val="24"/>
          <w:szCs w:val="24"/>
          <w:lang w:eastAsia="en-GB"/>
        </w:rPr>
        <w:tab/>
      </w:r>
      <w:r w:rsidR="00D43703" w:rsidRPr="00584F0B">
        <w:rPr>
          <w:rFonts w:eastAsia="Malgun Gothic" w:cs="Arial"/>
          <w:b/>
          <w:bCs/>
          <w:sz w:val="24"/>
          <w:szCs w:val="24"/>
          <w:lang w:eastAsia="en-GB"/>
        </w:rPr>
        <w:t>VALUES:</w:t>
      </w:r>
    </w:p>
    <w:p w:rsidR="007A26D3" w:rsidRPr="00584F0B" w:rsidRDefault="007A26D3" w:rsidP="007A26D3">
      <w:pPr>
        <w:numPr>
          <w:ilvl w:val="3"/>
          <w:numId w:val="0"/>
        </w:numPr>
        <w:tabs>
          <w:tab w:val="num" w:pos="2127"/>
        </w:tabs>
        <w:adjustRightInd w:val="0"/>
        <w:ind w:hanging="1"/>
        <w:jc w:val="left"/>
        <w:rPr>
          <w:rFonts w:eastAsia="Malgun Gothic" w:cs="Arial"/>
          <w:sz w:val="24"/>
          <w:szCs w:val="24"/>
          <w:lang w:eastAsia="en-GB"/>
        </w:rPr>
      </w:pPr>
    </w:p>
    <w:p w:rsidR="009E1379" w:rsidRPr="00584F0B" w:rsidRDefault="009E1379" w:rsidP="007A26D3">
      <w:pPr>
        <w:numPr>
          <w:ilvl w:val="3"/>
          <w:numId w:val="0"/>
        </w:numPr>
        <w:tabs>
          <w:tab w:val="num" w:pos="2127"/>
        </w:tabs>
        <w:adjustRightInd w:val="0"/>
        <w:ind w:hanging="1"/>
        <w:jc w:val="left"/>
        <w:rPr>
          <w:rFonts w:eastAsia="Malgun Gothic" w:cs="Arial"/>
          <w:sz w:val="24"/>
          <w:szCs w:val="24"/>
          <w:lang w:eastAsia="en-GB"/>
        </w:rPr>
      </w:pPr>
      <w:r w:rsidRPr="00584F0B">
        <w:rPr>
          <w:rFonts w:eastAsia="Malgun Gothic" w:cs="Arial"/>
          <w:sz w:val="24"/>
          <w:szCs w:val="24"/>
          <w:lang w:eastAsia="en-GB"/>
        </w:rPr>
        <w:t>We believe that by putting people first we can build great homes and create strong communities.</w:t>
      </w:r>
    </w:p>
    <w:p w:rsidR="007A26D3" w:rsidRPr="00584F0B" w:rsidRDefault="007A26D3" w:rsidP="007A26D3">
      <w:pPr>
        <w:numPr>
          <w:ilvl w:val="3"/>
          <w:numId w:val="0"/>
        </w:numPr>
        <w:tabs>
          <w:tab w:val="num" w:pos="2127"/>
        </w:tabs>
        <w:adjustRightInd w:val="0"/>
        <w:ind w:hanging="1"/>
        <w:jc w:val="left"/>
        <w:rPr>
          <w:rFonts w:eastAsia="Malgun Gothic" w:cs="Arial"/>
          <w:sz w:val="24"/>
          <w:szCs w:val="24"/>
          <w:lang w:eastAsia="en-GB"/>
        </w:rPr>
      </w:pPr>
    </w:p>
    <w:p w:rsidR="009E1379" w:rsidRPr="00584F0B" w:rsidRDefault="009E1379" w:rsidP="007A26D3">
      <w:pPr>
        <w:numPr>
          <w:ilvl w:val="3"/>
          <w:numId w:val="0"/>
        </w:numPr>
        <w:tabs>
          <w:tab w:val="num" w:pos="1985"/>
        </w:tabs>
        <w:adjustRightInd w:val="0"/>
        <w:ind w:hanging="1"/>
        <w:rPr>
          <w:rFonts w:eastAsia="Malgun Gothic" w:cs="Arial"/>
          <w:sz w:val="24"/>
          <w:szCs w:val="24"/>
          <w:lang w:eastAsia="en-GB"/>
        </w:rPr>
      </w:pPr>
      <w:r w:rsidRPr="00584F0B">
        <w:rPr>
          <w:rFonts w:eastAsia="Malgun Gothic" w:cs="Arial"/>
          <w:sz w:val="24"/>
          <w:szCs w:val="24"/>
          <w:lang w:eastAsia="en-GB"/>
        </w:rPr>
        <w:t xml:space="preserve">We are focused on delivering an outstanding service to our customers and as a responsible business we pride ourselves on inspiring people to make a difference. </w:t>
      </w:r>
    </w:p>
    <w:p w:rsidR="007A26D3" w:rsidRPr="00584F0B" w:rsidRDefault="007A26D3" w:rsidP="007A26D3">
      <w:pPr>
        <w:numPr>
          <w:ilvl w:val="3"/>
          <w:numId w:val="0"/>
        </w:numPr>
        <w:tabs>
          <w:tab w:val="num" w:pos="1985"/>
        </w:tabs>
        <w:adjustRightInd w:val="0"/>
        <w:ind w:hanging="1"/>
        <w:rPr>
          <w:rFonts w:eastAsia="Malgun Gothic" w:cs="Arial"/>
          <w:sz w:val="24"/>
          <w:szCs w:val="24"/>
          <w:lang w:eastAsia="en-GB"/>
        </w:rPr>
      </w:pPr>
    </w:p>
    <w:p w:rsidR="009E1379" w:rsidRPr="00584F0B" w:rsidRDefault="009E1379" w:rsidP="007A26D3">
      <w:pPr>
        <w:numPr>
          <w:ilvl w:val="3"/>
          <w:numId w:val="0"/>
        </w:numPr>
        <w:tabs>
          <w:tab w:val="num" w:pos="1985"/>
        </w:tabs>
        <w:adjustRightInd w:val="0"/>
        <w:ind w:hanging="709"/>
        <w:rPr>
          <w:rFonts w:eastAsia="Malgun Gothic" w:cs="Arial"/>
          <w:sz w:val="24"/>
          <w:szCs w:val="24"/>
          <w:lang w:eastAsia="en-GB"/>
        </w:rPr>
      </w:pPr>
      <w:r w:rsidRPr="00584F0B">
        <w:rPr>
          <w:rFonts w:eastAsia="Malgun Gothic" w:cs="Arial"/>
          <w:sz w:val="24"/>
          <w:szCs w:val="24"/>
          <w:lang w:eastAsia="en-GB"/>
        </w:rPr>
        <w:tab/>
        <w:t xml:space="preserve">We collaborate with key partners and other Housing Associations to influence things that affect our colleagues, customers and society. </w:t>
      </w:r>
    </w:p>
    <w:p w:rsidR="007A26D3" w:rsidRPr="00584F0B" w:rsidRDefault="007A26D3" w:rsidP="007A26D3">
      <w:pPr>
        <w:numPr>
          <w:ilvl w:val="3"/>
          <w:numId w:val="0"/>
        </w:numPr>
        <w:tabs>
          <w:tab w:val="num" w:pos="1985"/>
        </w:tabs>
        <w:adjustRightInd w:val="0"/>
        <w:ind w:hanging="709"/>
        <w:rPr>
          <w:rFonts w:eastAsia="Malgun Gothic" w:cs="Arial"/>
          <w:sz w:val="24"/>
          <w:szCs w:val="24"/>
          <w:lang w:eastAsia="en-GB"/>
        </w:rPr>
      </w:pPr>
    </w:p>
    <w:p w:rsidR="009E1379" w:rsidRDefault="009E1379" w:rsidP="007A26D3">
      <w:pPr>
        <w:numPr>
          <w:ilvl w:val="3"/>
          <w:numId w:val="0"/>
        </w:numPr>
        <w:adjustRightInd w:val="0"/>
        <w:ind w:hanging="1"/>
        <w:rPr>
          <w:rFonts w:eastAsia="Malgun Gothic" w:cs="Arial"/>
          <w:sz w:val="24"/>
          <w:szCs w:val="24"/>
          <w:lang w:eastAsia="en-GB"/>
        </w:rPr>
      </w:pPr>
      <w:r w:rsidRPr="00584F0B">
        <w:rPr>
          <w:rFonts w:eastAsia="Malgun Gothic" w:cs="Arial"/>
          <w:sz w:val="24"/>
          <w:szCs w:val="24"/>
          <w:lang w:eastAsia="en-GB"/>
        </w:rPr>
        <w:t>We are one of the largest employers in Sunderland and landlords in the North East.</w:t>
      </w:r>
    </w:p>
    <w:p w:rsidR="005873DA" w:rsidRDefault="005873DA" w:rsidP="007A26D3">
      <w:pPr>
        <w:numPr>
          <w:ilvl w:val="3"/>
          <w:numId w:val="0"/>
        </w:numPr>
        <w:adjustRightInd w:val="0"/>
        <w:ind w:hanging="1"/>
        <w:rPr>
          <w:rFonts w:eastAsia="Malgun Gothic" w:cs="Arial"/>
          <w:sz w:val="24"/>
          <w:szCs w:val="24"/>
          <w:lang w:eastAsia="en-GB"/>
        </w:rPr>
      </w:pPr>
    </w:p>
    <w:p w:rsidR="005873DA" w:rsidRDefault="005873DA" w:rsidP="007A26D3">
      <w:pPr>
        <w:numPr>
          <w:ilvl w:val="3"/>
          <w:numId w:val="0"/>
        </w:numPr>
        <w:adjustRightInd w:val="0"/>
        <w:ind w:hanging="1"/>
        <w:rPr>
          <w:rFonts w:eastAsia="Malgun Gothic" w:cs="Arial"/>
          <w:sz w:val="24"/>
          <w:szCs w:val="24"/>
          <w:lang w:eastAsia="en-GB"/>
        </w:rPr>
      </w:pPr>
    </w:p>
    <w:p w:rsidR="005873DA" w:rsidRDefault="005873DA" w:rsidP="007A26D3">
      <w:pPr>
        <w:numPr>
          <w:ilvl w:val="3"/>
          <w:numId w:val="0"/>
        </w:numPr>
        <w:adjustRightInd w:val="0"/>
        <w:ind w:hanging="1"/>
        <w:rPr>
          <w:rFonts w:eastAsia="Malgun Gothic" w:cs="Arial"/>
          <w:sz w:val="24"/>
          <w:szCs w:val="24"/>
          <w:lang w:eastAsia="en-GB"/>
        </w:rPr>
      </w:pPr>
    </w:p>
    <w:p w:rsidR="005873DA" w:rsidRPr="00584F0B" w:rsidRDefault="005873DA" w:rsidP="007A26D3">
      <w:pPr>
        <w:numPr>
          <w:ilvl w:val="3"/>
          <w:numId w:val="0"/>
        </w:numPr>
        <w:adjustRightInd w:val="0"/>
        <w:ind w:hanging="1"/>
        <w:rPr>
          <w:rFonts w:eastAsia="Malgun Gothic" w:cs="Arial"/>
          <w:sz w:val="24"/>
          <w:szCs w:val="24"/>
          <w:lang w:eastAsia="en-GB"/>
        </w:rPr>
      </w:pPr>
    </w:p>
    <w:p w:rsidR="009E1379" w:rsidRPr="00584F0B" w:rsidRDefault="009E1379" w:rsidP="007A26D3">
      <w:pPr>
        <w:numPr>
          <w:ilvl w:val="3"/>
          <w:numId w:val="0"/>
        </w:numPr>
        <w:tabs>
          <w:tab w:val="num" w:pos="2693"/>
        </w:tabs>
        <w:adjustRightInd w:val="0"/>
        <w:rPr>
          <w:rFonts w:eastAsia="Malgun Gothic" w:cs="Arial"/>
          <w:sz w:val="24"/>
          <w:szCs w:val="24"/>
          <w:lang w:eastAsia="en-GB"/>
        </w:rPr>
      </w:pPr>
      <w:r w:rsidRPr="00584F0B">
        <w:rPr>
          <w:rFonts w:eastAsia="Malgun Gothic" w:cs="Arial"/>
          <w:sz w:val="24"/>
          <w:szCs w:val="24"/>
          <w:lang w:eastAsia="en-GB"/>
        </w:rPr>
        <w:lastRenderedPageBreak/>
        <w:t>Gentoo has the following values:</w:t>
      </w:r>
    </w:p>
    <w:p w:rsidR="005873DA" w:rsidRDefault="005873DA" w:rsidP="007A26D3">
      <w:pPr>
        <w:numPr>
          <w:ilvl w:val="4"/>
          <w:numId w:val="0"/>
        </w:numPr>
        <w:tabs>
          <w:tab w:val="num" w:pos="2693"/>
        </w:tabs>
        <w:adjustRightInd w:val="0"/>
        <w:ind w:left="567"/>
        <w:rPr>
          <w:rFonts w:eastAsia="Malgun Gothic" w:cs="Arial"/>
          <w:sz w:val="24"/>
          <w:szCs w:val="24"/>
          <w:lang w:eastAsia="en-GB"/>
        </w:rPr>
      </w:pPr>
    </w:p>
    <w:p w:rsidR="009E1379" w:rsidRPr="00584F0B" w:rsidRDefault="009E1379" w:rsidP="007A26D3">
      <w:pPr>
        <w:numPr>
          <w:ilvl w:val="4"/>
          <w:numId w:val="0"/>
        </w:numPr>
        <w:tabs>
          <w:tab w:val="num" w:pos="2693"/>
        </w:tabs>
        <w:adjustRightInd w:val="0"/>
        <w:ind w:left="567"/>
        <w:rPr>
          <w:rFonts w:eastAsia="Malgun Gothic" w:cs="Arial"/>
          <w:sz w:val="24"/>
          <w:szCs w:val="24"/>
          <w:lang w:eastAsia="en-GB"/>
        </w:rPr>
      </w:pPr>
      <w:r w:rsidRPr="00584F0B">
        <w:rPr>
          <w:rFonts w:eastAsia="Malgun Gothic" w:cs="Arial"/>
          <w:sz w:val="24"/>
          <w:szCs w:val="24"/>
          <w:lang w:eastAsia="en-GB"/>
        </w:rPr>
        <w:t>Do the right thing</w:t>
      </w:r>
    </w:p>
    <w:p w:rsidR="009E1379" w:rsidRPr="00584F0B" w:rsidRDefault="009E1379" w:rsidP="007A26D3">
      <w:pPr>
        <w:numPr>
          <w:ilvl w:val="4"/>
          <w:numId w:val="0"/>
        </w:numPr>
        <w:tabs>
          <w:tab w:val="num" w:pos="2693"/>
        </w:tabs>
        <w:adjustRightInd w:val="0"/>
        <w:ind w:left="567"/>
        <w:rPr>
          <w:rFonts w:eastAsia="Malgun Gothic" w:cs="Arial"/>
          <w:sz w:val="24"/>
          <w:szCs w:val="24"/>
          <w:lang w:eastAsia="en-GB"/>
        </w:rPr>
      </w:pPr>
      <w:r w:rsidRPr="00584F0B">
        <w:rPr>
          <w:rFonts w:eastAsia="Malgun Gothic" w:cs="Arial"/>
          <w:sz w:val="24"/>
          <w:szCs w:val="24"/>
          <w:lang w:eastAsia="en-GB"/>
        </w:rPr>
        <w:t>Make a difference</w:t>
      </w:r>
    </w:p>
    <w:p w:rsidR="009E1379" w:rsidRPr="00584F0B" w:rsidRDefault="009E1379" w:rsidP="007A26D3">
      <w:pPr>
        <w:numPr>
          <w:ilvl w:val="4"/>
          <w:numId w:val="0"/>
        </w:numPr>
        <w:tabs>
          <w:tab w:val="num" w:pos="2693"/>
        </w:tabs>
        <w:adjustRightInd w:val="0"/>
        <w:ind w:left="567"/>
        <w:rPr>
          <w:rFonts w:eastAsia="Malgun Gothic" w:cs="Arial"/>
          <w:sz w:val="24"/>
          <w:szCs w:val="24"/>
          <w:lang w:eastAsia="en-GB"/>
        </w:rPr>
      </w:pPr>
      <w:r w:rsidRPr="00584F0B">
        <w:rPr>
          <w:rFonts w:eastAsia="Malgun Gothic" w:cs="Arial"/>
          <w:sz w:val="24"/>
          <w:szCs w:val="24"/>
          <w:lang w:eastAsia="en-GB"/>
        </w:rPr>
        <w:t>Work together</w:t>
      </w:r>
    </w:p>
    <w:p w:rsidR="009E1379" w:rsidRPr="00584F0B" w:rsidRDefault="009E1379" w:rsidP="007A26D3">
      <w:pPr>
        <w:numPr>
          <w:ilvl w:val="4"/>
          <w:numId w:val="0"/>
        </w:numPr>
        <w:tabs>
          <w:tab w:val="num" w:pos="2693"/>
        </w:tabs>
        <w:adjustRightInd w:val="0"/>
        <w:ind w:left="567"/>
        <w:rPr>
          <w:rFonts w:eastAsia="Malgun Gothic" w:cs="Arial"/>
          <w:sz w:val="24"/>
          <w:szCs w:val="24"/>
          <w:lang w:eastAsia="en-GB"/>
        </w:rPr>
      </w:pPr>
      <w:r w:rsidRPr="00584F0B">
        <w:rPr>
          <w:rFonts w:eastAsia="Malgun Gothic" w:cs="Arial"/>
          <w:sz w:val="24"/>
          <w:szCs w:val="24"/>
          <w:lang w:eastAsia="en-GB"/>
        </w:rPr>
        <w:t>Keep learning</w:t>
      </w:r>
    </w:p>
    <w:p w:rsidR="009E1379" w:rsidRPr="00584F0B" w:rsidRDefault="009E1379" w:rsidP="007A26D3">
      <w:pPr>
        <w:ind w:left="567"/>
        <w:jc w:val="left"/>
        <w:rPr>
          <w:rFonts w:eastAsia="Malgun Gothic" w:cs="Arial"/>
          <w:sz w:val="24"/>
          <w:szCs w:val="24"/>
          <w:lang w:eastAsia="en-GB"/>
        </w:rPr>
      </w:pPr>
      <w:r w:rsidRPr="00584F0B">
        <w:rPr>
          <w:rFonts w:eastAsia="Malgun Gothic" w:cs="Arial"/>
          <w:sz w:val="24"/>
          <w:szCs w:val="24"/>
          <w:lang w:eastAsia="en-GB"/>
        </w:rPr>
        <w:t>Give all you’ve got</w:t>
      </w:r>
    </w:p>
    <w:p w:rsidR="007A26D3" w:rsidRPr="00584F0B" w:rsidRDefault="007A26D3" w:rsidP="007A26D3">
      <w:pPr>
        <w:jc w:val="left"/>
        <w:rPr>
          <w:rFonts w:eastAsia="Malgun Gothic" w:cs="Arial"/>
          <w:sz w:val="24"/>
          <w:szCs w:val="24"/>
          <w:lang w:eastAsia="en-GB"/>
        </w:rPr>
      </w:pPr>
    </w:p>
    <w:p w:rsidR="009E1379" w:rsidRPr="00584F0B" w:rsidRDefault="009E1379" w:rsidP="007A26D3">
      <w:pPr>
        <w:pStyle w:val="Tendersectionheaders"/>
        <w:ind w:left="0"/>
        <w:jc w:val="left"/>
        <w:outlineLvl w:val="9"/>
        <w:rPr>
          <w:sz w:val="24"/>
        </w:rPr>
      </w:pPr>
      <w:bookmarkStart w:id="2" w:name="_Toc466824779"/>
      <w:r w:rsidRPr="00584F0B">
        <w:rPr>
          <w:sz w:val="24"/>
        </w:rPr>
        <w:t>Checklist</w:t>
      </w:r>
      <w:bookmarkEnd w:id="2"/>
    </w:p>
    <w:p w:rsidR="009E1379" w:rsidRPr="00584F0B" w:rsidRDefault="009E1379" w:rsidP="007A26D3">
      <w:pPr>
        <w:jc w:val="left"/>
        <w:rPr>
          <w:rFonts w:cs="Arial"/>
          <w:sz w:val="24"/>
          <w:szCs w:val="24"/>
        </w:rPr>
      </w:pPr>
    </w:p>
    <w:p w:rsidR="009E1379" w:rsidRPr="00584F0B" w:rsidRDefault="009E1379" w:rsidP="007A26D3">
      <w:pPr>
        <w:jc w:val="left"/>
        <w:rPr>
          <w:rFonts w:cs="Arial"/>
          <w:sz w:val="24"/>
          <w:szCs w:val="24"/>
        </w:rPr>
      </w:pPr>
      <w:r w:rsidRPr="00584F0B">
        <w:rPr>
          <w:rFonts w:cs="Arial"/>
          <w:sz w:val="24"/>
          <w:szCs w:val="24"/>
        </w:rPr>
        <w:t>Please ensure your submission contains:</w:t>
      </w:r>
    </w:p>
    <w:p w:rsidR="009E1379" w:rsidRPr="00584F0B" w:rsidRDefault="009E1379" w:rsidP="007A26D3">
      <w:pPr>
        <w:jc w:val="left"/>
        <w:rPr>
          <w:rFonts w:cs="Arial"/>
          <w:sz w:val="24"/>
          <w:szCs w:val="24"/>
        </w:rPr>
      </w:pPr>
    </w:p>
    <w:p w:rsidR="00A967EC" w:rsidRPr="00584F0B" w:rsidRDefault="009E1379" w:rsidP="007A26D3">
      <w:pPr>
        <w:numPr>
          <w:ilvl w:val="0"/>
          <w:numId w:val="2"/>
        </w:numPr>
        <w:ind w:left="851"/>
        <w:jc w:val="left"/>
        <w:rPr>
          <w:rFonts w:cs="Arial"/>
          <w:sz w:val="24"/>
          <w:szCs w:val="24"/>
        </w:rPr>
      </w:pPr>
      <w:r w:rsidRPr="00584F0B">
        <w:rPr>
          <w:rFonts w:cs="Arial"/>
          <w:sz w:val="24"/>
          <w:szCs w:val="24"/>
        </w:rPr>
        <w:t>Appendix A</w:t>
      </w:r>
      <w:r w:rsidR="00F47DE4" w:rsidRPr="00584F0B">
        <w:rPr>
          <w:rFonts w:cs="Arial"/>
          <w:sz w:val="24"/>
          <w:szCs w:val="24"/>
        </w:rPr>
        <w:t xml:space="preserve"> </w:t>
      </w:r>
      <w:r w:rsidR="00A967EC" w:rsidRPr="00584F0B">
        <w:rPr>
          <w:rFonts w:cs="Arial"/>
          <w:sz w:val="24"/>
          <w:szCs w:val="24"/>
        </w:rPr>
        <w:t>–</w:t>
      </w:r>
      <w:r w:rsidR="003645AF" w:rsidRPr="00584F0B">
        <w:rPr>
          <w:rFonts w:cs="Arial"/>
          <w:sz w:val="24"/>
          <w:szCs w:val="24"/>
        </w:rPr>
        <w:t xml:space="preserve"> </w:t>
      </w:r>
      <w:r w:rsidR="00A967EC" w:rsidRPr="00584F0B">
        <w:rPr>
          <w:rFonts w:cs="Arial"/>
          <w:sz w:val="24"/>
          <w:szCs w:val="24"/>
        </w:rPr>
        <w:t>Specification Document</w:t>
      </w:r>
      <w:r w:rsidR="00885D83" w:rsidRPr="00584F0B">
        <w:rPr>
          <w:rFonts w:cs="Arial"/>
          <w:sz w:val="24"/>
          <w:szCs w:val="24"/>
        </w:rPr>
        <w:t xml:space="preserve"> - signed</w:t>
      </w:r>
    </w:p>
    <w:p w:rsidR="00A967EC" w:rsidRPr="00584F0B" w:rsidRDefault="00F47DE4" w:rsidP="007A26D3">
      <w:pPr>
        <w:numPr>
          <w:ilvl w:val="0"/>
          <w:numId w:val="2"/>
        </w:numPr>
        <w:ind w:left="851"/>
        <w:jc w:val="left"/>
        <w:rPr>
          <w:rFonts w:cs="Arial"/>
          <w:sz w:val="24"/>
          <w:szCs w:val="24"/>
        </w:rPr>
      </w:pPr>
      <w:r w:rsidRPr="00584F0B">
        <w:rPr>
          <w:rFonts w:cs="Arial"/>
          <w:sz w:val="24"/>
          <w:szCs w:val="24"/>
        </w:rPr>
        <w:t xml:space="preserve">Appendix B </w:t>
      </w:r>
      <w:r w:rsidR="00A967EC" w:rsidRPr="00584F0B">
        <w:rPr>
          <w:rFonts w:cs="Arial"/>
          <w:sz w:val="24"/>
          <w:szCs w:val="24"/>
        </w:rPr>
        <w:t>–</w:t>
      </w:r>
      <w:r w:rsidR="009E1379" w:rsidRPr="00584F0B">
        <w:rPr>
          <w:rFonts w:cs="Arial"/>
          <w:sz w:val="24"/>
          <w:szCs w:val="24"/>
        </w:rPr>
        <w:t xml:space="preserve"> </w:t>
      </w:r>
      <w:r w:rsidR="00A967EC" w:rsidRPr="00584F0B">
        <w:rPr>
          <w:rFonts w:cs="Arial"/>
          <w:sz w:val="24"/>
          <w:szCs w:val="24"/>
        </w:rPr>
        <w:t>Commercial Cost Submission</w:t>
      </w:r>
    </w:p>
    <w:p w:rsidR="009E1379" w:rsidRPr="00584F0B" w:rsidRDefault="009E1379" w:rsidP="007A26D3">
      <w:pPr>
        <w:jc w:val="left"/>
        <w:rPr>
          <w:rFonts w:cs="Arial"/>
          <w:sz w:val="24"/>
          <w:szCs w:val="24"/>
        </w:rPr>
      </w:pPr>
    </w:p>
    <w:p w:rsidR="009E1379" w:rsidRPr="00584F0B" w:rsidRDefault="009E1379" w:rsidP="007A26D3">
      <w:pPr>
        <w:keepNext/>
        <w:jc w:val="left"/>
        <w:rPr>
          <w:rFonts w:eastAsia="Times New Roman" w:cs="Arial"/>
          <w:b/>
          <w:bCs/>
          <w:kern w:val="32"/>
          <w:sz w:val="24"/>
          <w:szCs w:val="24"/>
        </w:rPr>
      </w:pPr>
      <w:bookmarkStart w:id="3" w:name="_Toc466824780"/>
      <w:r w:rsidRPr="00584F0B">
        <w:rPr>
          <w:rFonts w:eastAsia="Times New Roman" w:cs="Arial"/>
          <w:b/>
          <w:bCs/>
          <w:kern w:val="32"/>
          <w:sz w:val="24"/>
          <w:szCs w:val="24"/>
        </w:rPr>
        <w:t>The Requirement</w:t>
      </w:r>
      <w:bookmarkEnd w:id="3"/>
    </w:p>
    <w:p w:rsidR="009E1379" w:rsidRPr="00584F0B" w:rsidRDefault="009E1379" w:rsidP="007A26D3">
      <w:pPr>
        <w:jc w:val="left"/>
        <w:rPr>
          <w:rFonts w:cs="Arial"/>
          <w:sz w:val="24"/>
          <w:szCs w:val="24"/>
        </w:rPr>
      </w:pPr>
    </w:p>
    <w:p w:rsidR="009E1379" w:rsidRPr="00584F0B" w:rsidRDefault="009E1379" w:rsidP="00A967EC">
      <w:pPr>
        <w:spacing w:line="240" w:lineRule="auto"/>
        <w:rPr>
          <w:rFonts w:cs="Arial"/>
          <w:sz w:val="24"/>
          <w:szCs w:val="24"/>
        </w:rPr>
      </w:pPr>
      <w:r w:rsidRPr="005873DA">
        <w:rPr>
          <w:rFonts w:cs="Arial"/>
          <w:sz w:val="24"/>
          <w:szCs w:val="24"/>
        </w:rPr>
        <w:t>Gentoo have a requirement for</w:t>
      </w:r>
      <w:r w:rsidR="003645AF" w:rsidRPr="005873DA">
        <w:rPr>
          <w:rFonts w:cs="Arial"/>
          <w:sz w:val="24"/>
          <w:szCs w:val="24"/>
        </w:rPr>
        <w:t xml:space="preserve"> a</w:t>
      </w:r>
      <w:r w:rsidR="00A251B1" w:rsidRPr="005873DA">
        <w:rPr>
          <w:rFonts w:cs="Arial"/>
          <w:sz w:val="24"/>
          <w:szCs w:val="24"/>
        </w:rPr>
        <w:t>n Image Management</w:t>
      </w:r>
      <w:r w:rsidR="00A251B1" w:rsidRPr="005873DA">
        <w:rPr>
          <w:rFonts w:eastAsia="Times New Roman" w:cs="Arial"/>
          <w:bCs/>
          <w:sz w:val="24"/>
          <w:szCs w:val="24"/>
          <w:lang w:eastAsia="en-GB"/>
        </w:rPr>
        <w:t xml:space="preserve"> </w:t>
      </w:r>
      <w:r w:rsidR="009561FD" w:rsidRPr="005873DA">
        <w:rPr>
          <w:rFonts w:eastAsia="Times New Roman" w:cs="Arial"/>
          <w:bCs/>
          <w:sz w:val="24"/>
          <w:szCs w:val="24"/>
          <w:lang w:eastAsia="en-GB"/>
        </w:rPr>
        <w:t>software tool</w:t>
      </w:r>
      <w:r w:rsidR="009561FD" w:rsidRPr="005873DA">
        <w:rPr>
          <w:rFonts w:cs="Arial"/>
          <w:sz w:val="24"/>
          <w:szCs w:val="24"/>
        </w:rPr>
        <w:t xml:space="preserve"> to allow them to fulfil the requirements of GDPR</w:t>
      </w:r>
      <w:r w:rsidR="009561FD" w:rsidRPr="005873DA">
        <w:rPr>
          <w:rFonts w:ascii="Segoe UI" w:hAnsi="Segoe UI" w:cs="Segoe UI"/>
          <w:sz w:val="21"/>
          <w:szCs w:val="21"/>
        </w:rPr>
        <w:t>.</w:t>
      </w:r>
      <w:r w:rsidR="009561FD" w:rsidRPr="009561FD">
        <w:rPr>
          <w:rFonts w:ascii="Segoe UI" w:hAnsi="Segoe UI" w:cs="Segoe UI"/>
          <w:sz w:val="21"/>
          <w:szCs w:val="21"/>
        </w:rPr>
        <w:t xml:space="preserve">  </w:t>
      </w:r>
      <w:r w:rsidR="00A967EC" w:rsidRPr="00584F0B">
        <w:rPr>
          <w:rFonts w:cs="Arial"/>
          <w:sz w:val="24"/>
          <w:szCs w:val="24"/>
        </w:rPr>
        <w:t>Th</w:t>
      </w:r>
      <w:r w:rsidR="00EE7A61" w:rsidRPr="00584F0B">
        <w:rPr>
          <w:rFonts w:cs="Arial"/>
          <w:sz w:val="24"/>
          <w:szCs w:val="24"/>
        </w:rPr>
        <w:t xml:space="preserve">e Group are looking for innovative proposals from organisations with a demonstrable track record and/or who can demonstrate an understanding of our needs together with the knowledge and experience to deliver our requirements </w:t>
      </w:r>
      <w:r w:rsidR="00A967EC" w:rsidRPr="00584F0B">
        <w:rPr>
          <w:rFonts w:cs="Arial"/>
          <w:sz w:val="24"/>
          <w:szCs w:val="24"/>
        </w:rPr>
        <w:t>set out within the specification</w:t>
      </w:r>
      <w:r w:rsidR="00EE7A61" w:rsidRPr="00584F0B">
        <w:rPr>
          <w:rFonts w:cs="Arial"/>
          <w:sz w:val="24"/>
          <w:szCs w:val="24"/>
        </w:rPr>
        <w:t>.</w:t>
      </w:r>
    </w:p>
    <w:p w:rsidR="00EE7A61" w:rsidRPr="00584F0B" w:rsidRDefault="00EE7A61" w:rsidP="007A26D3">
      <w:pPr>
        <w:rPr>
          <w:rFonts w:cs="Arial"/>
          <w:sz w:val="24"/>
          <w:szCs w:val="24"/>
        </w:rPr>
      </w:pPr>
    </w:p>
    <w:p w:rsidR="00EE7A61" w:rsidRPr="00584F0B" w:rsidRDefault="00A967EC" w:rsidP="007A26D3">
      <w:pPr>
        <w:spacing w:line="240" w:lineRule="auto"/>
        <w:rPr>
          <w:rFonts w:eastAsia="Times New Roman" w:cs="Arial"/>
          <w:sz w:val="24"/>
          <w:szCs w:val="24"/>
        </w:rPr>
      </w:pPr>
      <w:r w:rsidRPr="00584F0B">
        <w:rPr>
          <w:rFonts w:eastAsia="Times New Roman" w:cs="Arial"/>
          <w:sz w:val="24"/>
          <w:szCs w:val="24"/>
        </w:rPr>
        <w:t xml:space="preserve">Appendix A, the specification contains both essential and desirable </w:t>
      </w:r>
      <w:r w:rsidR="00995108" w:rsidRPr="00584F0B">
        <w:rPr>
          <w:rFonts w:eastAsia="Times New Roman" w:cs="Arial"/>
          <w:sz w:val="24"/>
          <w:szCs w:val="24"/>
        </w:rPr>
        <w:t>components</w:t>
      </w:r>
      <w:r w:rsidRPr="00584F0B">
        <w:rPr>
          <w:rFonts w:eastAsia="Times New Roman" w:cs="Arial"/>
          <w:sz w:val="24"/>
          <w:szCs w:val="24"/>
        </w:rPr>
        <w:t xml:space="preserve"> </w:t>
      </w:r>
      <w:r w:rsidR="00F851ED" w:rsidRPr="00584F0B">
        <w:rPr>
          <w:rFonts w:eastAsia="Times New Roman" w:cs="Arial"/>
          <w:sz w:val="24"/>
          <w:szCs w:val="24"/>
        </w:rPr>
        <w:t>of the system.</w:t>
      </w:r>
      <w:r w:rsidRPr="00584F0B">
        <w:rPr>
          <w:rFonts w:eastAsia="Times New Roman" w:cs="Arial"/>
          <w:sz w:val="24"/>
          <w:szCs w:val="24"/>
        </w:rPr>
        <w:t xml:space="preserve"> </w:t>
      </w:r>
    </w:p>
    <w:p w:rsidR="00A674D4" w:rsidRPr="00584F0B" w:rsidRDefault="00A674D4" w:rsidP="007A26D3">
      <w:pPr>
        <w:spacing w:line="240" w:lineRule="auto"/>
        <w:rPr>
          <w:rFonts w:eastAsia="Times New Roman" w:cs="Arial"/>
          <w:sz w:val="24"/>
          <w:szCs w:val="24"/>
        </w:rPr>
      </w:pPr>
    </w:p>
    <w:p w:rsidR="00A674D4" w:rsidRPr="00584F0B" w:rsidRDefault="00A674D4" w:rsidP="007A26D3">
      <w:pPr>
        <w:rPr>
          <w:rFonts w:cs="Arial"/>
          <w:sz w:val="24"/>
          <w:szCs w:val="24"/>
        </w:rPr>
      </w:pPr>
      <w:r w:rsidRPr="00584F0B">
        <w:rPr>
          <w:rFonts w:cs="Arial"/>
          <w:sz w:val="24"/>
          <w:szCs w:val="24"/>
        </w:rPr>
        <w:t>The term of the Contract agreement will be</w:t>
      </w:r>
      <w:r w:rsidR="005873DA">
        <w:rPr>
          <w:rFonts w:cs="Arial"/>
          <w:sz w:val="24"/>
          <w:szCs w:val="24"/>
        </w:rPr>
        <w:t xml:space="preserve"> negotiated where relevant.</w:t>
      </w:r>
    </w:p>
    <w:p w:rsidR="00A674D4" w:rsidRPr="00584F0B" w:rsidRDefault="00A674D4" w:rsidP="007A26D3">
      <w:pPr>
        <w:rPr>
          <w:rFonts w:cs="Arial"/>
          <w:sz w:val="24"/>
          <w:szCs w:val="24"/>
        </w:rPr>
      </w:pPr>
    </w:p>
    <w:p w:rsidR="00EE7A61" w:rsidRPr="00584F0B" w:rsidRDefault="00EE7A61" w:rsidP="007A26D3">
      <w:pPr>
        <w:rPr>
          <w:rFonts w:cs="Arial"/>
          <w:sz w:val="24"/>
          <w:szCs w:val="24"/>
        </w:rPr>
      </w:pPr>
      <w:r w:rsidRPr="00584F0B">
        <w:rPr>
          <w:rFonts w:cs="Arial"/>
          <w:sz w:val="24"/>
          <w:szCs w:val="24"/>
        </w:rPr>
        <w:t xml:space="preserve">It is envisaged that the award will be made to one </w:t>
      </w:r>
      <w:r w:rsidR="00A674D4" w:rsidRPr="00584F0B">
        <w:rPr>
          <w:rFonts w:cs="Arial"/>
          <w:sz w:val="24"/>
          <w:szCs w:val="24"/>
        </w:rPr>
        <w:t xml:space="preserve">supplier who will work with </w:t>
      </w:r>
      <w:r w:rsidR="00F851ED" w:rsidRPr="00584F0B">
        <w:rPr>
          <w:rFonts w:cs="Arial"/>
          <w:sz w:val="24"/>
          <w:szCs w:val="24"/>
        </w:rPr>
        <w:t>Gentoo staff</w:t>
      </w:r>
      <w:r w:rsidR="00A674D4" w:rsidRPr="00584F0B">
        <w:rPr>
          <w:rFonts w:cs="Arial"/>
          <w:sz w:val="24"/>
          <w:szCs w:val="24"/>
        </w:rPr>
        <w:t xml:space="preserve"> to </w:t>
      </w:r>
      <w:r w:rsidRPr="00584F0B">
        <w:rPr>
          <w:rFonts w:cs="Arial"/>
          <w:sz w:val="24"/>
          <w:szCs w:val="24"/>
        </w:rPr>
        <w:t xml:space="preserve">manage the </w:t>
      </w:r>
      <w:r w:rsidR="008227B7" w:rsidRPr="00584F0B">
        <w:rPr>
          <w:rFonts w:cs="Arial"/>
          <w:sz w:val="24"/>
          <w:szCs w:val="24"/>
        </w:rPr>
        <w:t>design, impleme</w:t>
      </w:r>
      <w:r w:rsidR="00F851ED" w:rsidRPr="00584F0B">
        <w:rPr>
          <w:rFonts w:cs="Arial"/>
          <w:sz w:val="24"/>
          <w:szCs w:val="24"/>
        </w:rPr>
        <w:t xml:space="preserve">ntation, </w:t>
      </w:r>
      <w:r w:rsidRPr="00584F0B">
        <w:rPr>
          <w:rFonts w:cs="Arial"/>
          <w:sz w:val="24"/>
          <w:szCs w:val="24"/>
        </w:rPr>
        <w:t xml:space="preserve">installation and coordinate all other activities </w:t>
      </w:r>
      <w:r w:rsidR="00A674D4" w:rsidRPr="00584F0B">
        <w:rPr>
          <w:rFonts w:cs="Arial"/>
          <w:sz w:val="24"/>
          <w:szCs w:val="24"/>
        </w:rPr>
        <w:t xml:space="preserve">relating to </w:t>
      </w:r>
      <w:r w:rsidR="00F851ED" w:rsidRPr="00584F0B">
        <w:rPr>
          <w:rFonts w:cs="Arial"/>
          <w:sz w:val="24"/>
          <w:szCs w:val="24"/>
        </w:rPr>
        <w:t>system</w:t>
      </w:r>
      <w:r w:rsidR="00A674D4" w:rsidRPr="00584F0B">
        <w:rPr>
          <w:rFonts w:cs="Arial"/>
          <w:sz w:val="24"/>
          <w:szCs w:val="24"/>
        </w:rPr>
        <w:t>.</w:t>
      </w:r>
    </w:p>
    <w:p w:rsidR="009E1379" w:rsidRPr="00584F0B" w:rsidRDefault="009E1379" w:rsidP="007A26D3">
      <w:pPr>
        <w:spacing w:line="240" w:lineRule="auto"/>
        <w:rPr>
          <w:rFonts w:eastAsia="Malgun Gothic" w:cs="Arial"/>
          <w:sz w:val="24"/>
          <w:szCs w:val="24"/>
          <w:lang w:eastAsia="en-GB"/>
        </w:rPr>
      </w:pPr>
    </w:p>
    <w:p w:rsidR="009E1379" w:rsidRPr="00584F0B" w:rsidRDefault="009E1379" w:rsidP="007A26D3">
      <w:pPr>
        <w:rPr>
          <w:rFonts w:cs="Arial"/>
          <w:b/>
          <w:sz w:val="24"/>
          <w:szCs w:val="24"/>
        </w:rPr>
      </w:pPr>
      <w:r w:rsidRPr="00584F0B">
        <w:rPr>
          <w:rFonts w:cs="Arial"/>
          <w:b/>
          <w:sz w:val="24"/>
          <w:szCs w:val="24"/>
        </w:rPr>
        <w:t>Pricing</w:t>
      </w:r>
    </w:p>
    <w:p w:rsidR="009E1379" w:rsidRPr="00584F0B" w:rsidRDefault="009E1379" w:rsidP="007A26D3">
      <w:pPr>
        <w:rPr>
          <w:rFonts w:cs="Arial"/>
          <w:b/>
          <w:sz w:val="24"/>
          <w:szCs w:val="24"/>
        </w:rPr>
      </w:pPr>
    </w:p>
    <w:p w:rsidR="0040574C" w:rsidRPr="00584F0B" w:rsidRDefault="009E1379" w:rsidP="007A26D3">
      <w:pPr>
        <w:rPr>
          <w:rFonts w:cs="Arial"/>
          <w:sz w:val="24"/>
          <w:szCs w:val="24"/>
        </w:rPr>
      </w:pPr>
      <w:r w:rsidRPr="00584F0B">
        <w:rPr>
          <w:rFonts w:cs="Arial"/>
          <w:sz w:val="24"/>
          <w:szCs w:val="24"/>
        </w:rPr>
        <w:t xml:space="preserve">Please submit all pricing using the pricing matrix set out in the Commercial </w:t>
      </w:r>
      <w:r w:rsidR="00A563B9" w:rsidRPr="00584F0B">
        <w:rPr>
          <w:rFonts w:cs="Arial"/>
          <w:sz w:val="24"/>
          <w:szCs w:val="24"/>
        </w:rPr>
        <w:t xml:space="preserve">Cost </w:t>
      </w:r>
      <w:r w:rsidRPr="00584F0B">
        <w:rPr>
          <w:rFonts w:cs="Arial"/>
          <w:sz w:val="24"/>
          <w:szCs w:val="24"/>
        </w:rPr>
        <w:t>Su</w:t>
      </w:r>
      <w:r w:rsidR="00995F63" w:rsidRPr="00584F0B">
        <w:rPr>
          <w:rFonts w:cs="Arial"/>
          <w:sz w:val="24"/>
          <w:szCs w:val="24"/>
        </w:rPr>
        <w:t xml:space="preserve">bmission Spreadsheet </w:t>
      </w:r>
      <w:r w:rsidR="00D10EF9" w:rsidRPr="00584F0B">
        <w:rPr>
          <w:rFonts w:cs="Arial"/>
          <w:sz w:val="24"/>
          <w:szCs w:val="24"/>
        </w:rPr>
        <w:t xml:space="preserve">where highlighted </w:t>
      </w:r>
      <w:r w:rsidR="00995F63" w:rsidRPr="00584F0B">
        <w:rPr>
          <w:rFonts w:cs="Arial"/>
          <w:sz w:val="24"/>
          <w:szCs w:val="24"/>
        </w:rPr>
        <w:t xml:space="preserve">(Appendix </w:t>
      </w:r>
      <w:r w:rsidR="00E41FFB" w:rsidRPr="00584F0B">
        <w:rPr>
          <w:rFonts w:cs="Arial"/>
          <w:sz w:val="24"/>
          <w:szCs w:val="24"/>
        </w:rPr>
        <w:t>B</w:t>
      </w:r>
      <w:r w:rsidRPr="00584F0B">
        <w:rPr>
          <w:rFonts w:cs="Arial"/>
          <w:sz w:val="24"/>
          <w:szCs w:val="24"/>
        </w:rPr>
        <w:t xml:space="preserve">). Pricing submitted in any other format may be disregarded for evaluation purposes and therefore eliminate your bid from the process. </w:t>
      </w:r>
    </w:p>
    <w:p w:rsidR="009E1379" w:rsidRPr="00584F0B" w:rsidRDefault="009E1379" w:rsidP="007A26D3">
      <w:pPr>
        <w:jc w:val="left"/>
        <w:rPr>
          <w:rFonts w:cs="Arial"/>
          <w:sz w:val="24"/>
          <w:szCs w:val="24"/>
        </w:rPr>
      </w:pPr>
    </w:p>
    <w:p w:rsidR="009E1379" w:rsidRPr="00584F0B" w:rsidRDefault="009E1379" w:rsidP="007A26D3">
      <w:pPr>
        <w:pStyle w:val="Tendersectionheaders"/>
        <w:ind w:left="0"/>
        <w:jc w:val="left"/>
        <w:outlineLvl w:val="9"/>
        <w:rPr>
          <w:sz w:val="24"/>
        </w:rPr>
      </w:pPr>
      <w:bookmarkStart w:id="4" w:name="_Toc432343773"/>
      <w:bookmarkStart w:id="5" w:name="_Ref432429810"/>
      <w:bookmarkStart w:id="6" w:name="_Toc466824781"/>
      <w:r w:rsidRPr="00584F0B">
        <w:rPr>
          <w:sz w:val="24"/>
        </w:rPr>
        <w:t xml:space="preserve">Terms and conditions of </w:t>
      </w:r>
      <w:bookmarkEnd w:id="4"/>
      <w:bookmarkEnd w:id="5"/>
      <w:r w:rsidR="00A563B9" w:rsidRPr="00584F0B">
        <w:rPr>
          <w:sz w:val="24"/>
        </w:rPr>
        <w:t xml:space="preserve">the </w:t>
      </w:r>
      <w:r w:rsidRPr="00584F0B">
        <w:rPr>
          <w:sz w:val="24"/>
        </w:rPr>
        <w:t>process</w:t>
      </w:r>
      <w:bookmarkEnd w:id="6"/>
    </w:p>
    <w:p w:rsidR="009E1379" w:rsidRPr="00584F0B" w:rsidRDefault="009E1379" w:rsidP="007A26D3">
      <w:pPr>
        <w:jc w:val="left"/>
        <w:rPr>
          <w:rFonts w:cs="Arial"/>
          <w:sz w:val="24"/>
          <w:szCs w:val="24"/>
        </w:rPr>
      </w:pPr>
    </w:p>
    <w:p w:rsidR="009E1379" w:rsidRPr="00584F0B" w:rsidRDefault="009E1379" w:rsidP="007A26D3">
      <w:pPr>
        <w:rPr>
          <w:rFonts w:cs="Arial"/>
          <w:sz w:val="24"/>
          <w:szCs w:val="24"/>
        </w:rPr>
      </w:pPr>
      <w:r w:rsidRPr="00584F0B">
        <w:rPr>
          <w:rFonts w:cs="Arial"/>
          <w:sz w:val="24"/>
          <w:szCs w:val="24"/>
        </w:rPr>
        <w:t>Suppliers</w:t>
      </w:r>
      <w:r w:rsidR="00A563B9" w:rsidRPr="00584F0B">
        <w:rPr>
          <w:rFonts w:cs="Arial"/>
          <w:sz w:val="24"/>
          <w:szCs w:val="24"/>
        </w:rPr>
        <w:t xml:space="preserve"> are</w:t>
      </w:r>
      <w:r w:rsidRPr="00584F0B">
        <w:rPr>
          <w:rFonts w:cs="Arial"/>
          <w:sz w:val="24"/>
          <w:szCs w:val="24"/>
        </w:rPr>
        <w:t xml:space="preserve"> invited to participate in this </w:t>
      </w:r>
      <w:r w:rsidR="00A563B9" w:rsidRPr="00584F0B">
        <w:rPr>
          <w:rFonts w:cs="Arial"/>
          <w:sz w:val="24"/>
          <w:szCs w:val="24"/>
        </w:rPr>
        <w:t xml:space="preserve">quotation process and </w:t>
      </w:r>
      <w:r w:rsidRPr="00584F0B">
        <w:rPr>
          <w:rFonts w:cs="Arial"/>
          <w:sz w:val="24"/>
          <w:szCs w:val="24"/>
        </w:rPr>
        <w:t xml:space="preserve">agree that a submission is made in acceptance of all of the following conditions, and in accordance with any instructions given. Suppliers not complying with any </w:t>
      </w:r>
      <w:r w:rsidRPr="00584F0B">
        <w:rPr>
          <w:rFonts w:cs="Arial"/>
          <w:sz w:val="24"/>
          <w:szCs w:val="24"/>
        </w:rPr>
        <w:lastRenderedPageBreak/>
        <w:t xml:space="preserve">instructions within this section may be rejected for non-compliance at the discretion of </w:t>
      </w:r>
      <w:sdt>
        <w:sdtPr>
          <w:rPr>
            <w:rFonts w:cs="Arial"/>
            <w:sz w:val="24"/>
            <w:szCs w:val="24"/>
          </w:rPr>
          <w:alias w:val="Company Name"/>
          <w:tag w:val=""/>
          <w:id w:val="-851567807"/>
          <w:placeholder>
            <w:docPart w:val="5C75D0A8D17A497AB580804D5225AE1A"/>
          </w:placeholder>
          <w:dataBinding w:prefixMappings="xmlns:ns0='http://schemas.openxmlformats.org/officeDocument/2006/extended-properties' " w:xpath="/ns0:Properties[1]/ns0:Company[1]" w:storeItemID="{6668398D-A668-4E3E-A5EB-62B293D839F1}"/>
          <w:text/>
        </w:sdtPr>
        <w:sdtEndPr/>
        <w:sdtContent>
          <w:r w:rsidR="00D43703" w:rsidRPr="00584F0B">
            <w:rPr>
              <w:rFonts w:cs="Arial"/>
              <w:sz w:val="24"/>
              <w:szCs w:val="24"/>
            </w:rPr>
            <w:t>Gentoo</w:t>
          </w:r>
        </w:sdtContent>
      </w:sdt>
      <w:r w:rsidRPr="00584F0B">
        <w:rPr>
          <w:rFonts w:cs="Arial"/>
          <w:sz w:val="24"/>
          <w:szCs w:val="24"/>
        </w:rPr>
        <w:t>.</w:t>
      </w:r>
    </w:p>
    <w:p w:rsidR="009E1379" w:rsidRPr="00584F0B" w:rsidRDefault="009E1379" w:rsidP="007A26D3">
      <w:pPr>
        <w:rPr>
          <w:rFonts w:cs="Arial"/>
          <w:sz w:val="24"/>
          <w:szCs w:val="24"/>
        </w:rPr>
      </w:pPr>
    </w:p>
    <w:p w:rsidR="009E1379" w:rsidRPr="00584F0B" w:rsidRDefault="00562FFF" w:rsidP="005873DA">
      <w:pPr>
        <w:numPr>
          <w:ilvl w:val="1"/>
          <w:numId w:val="0"/>
        </w:numPr>
        <w:tabs>
          <w:tab w:val="left" w:pos="426"/>
        </w:tabs>
        <w:rPr>
          <w:rFonts w:cs="Arial"/>
          <w:sz w:val="24"/>
          <w:szCs w:val="24"/>
        </w:rPr>
      </w:pPr>
      <w:sdt>
        <w:sdtPr>
          <w:rPr>
            <w:rFonts w:cs="Arial"/>
            <w:sz w:val="24"/>
            <w:szCs w:val="24"/>
            <w:lang w:val="x-none"/>
          </w:rPr>
          <w:alias w:val="Company Name"/>
          <w:tag w:val=""/>
          <w:id w:val="-1114433602"/>
          <w:placeholder>
            <w:docPart w:val="879D1AFB6805456B823B8D46DAA63222"/>
          </w:placeholder>
          <w:dataBinding w:prefixMappings="xmlns:ns0='http://schemas.openxmlformats.org/officeDocument/2006/extended-properties' " w:xpath="/ns0:Properties[1]/ns0:Company[1]" w:storeItemID="{6668398D-A668-4E3E-A5EB-62B293D839F1}"/>
          <w:text/>
        </w:sdtPr>
        <w:sdtEndPr/>
        <w:sdtContent>
          <w:r w:rsidR="00D43703" w:rsidRPr="00584F0B">
            <w:rPr>
              <w:rFonts w:cs="Arial"/>
              <w:sz w:val="24"/>
              <w:szCs w:val="24"/>
              <w:lang w:val="x-none"/>
            </w:rPr>
            <w:t>Gentoo</w:t>
          </w:r>
        </w:sdtContent>
      </w:sdt>
      <w:r w:rsidR="009E1379" w:rsidRPr="00584F0B">
        <w:rPr>
          <w:rFonts w:cs="Arial"/>
          <w:sz w:val="24"/>
          <w:szCs w:val="24"/>
          <w:lang w:val="x-none"/>
        </w:rPr>
        <w:t xml:space="preserve"> will require the successful bidder to notify of any cost increases during the call off period, no cost increases will be accepted other than those increases notified to </w:t>
      </w:r>
      <w:sdt>
        <w:sdtPr>
          <w:rPr>
            <w:rFonts w:cs="Arial"/>
            <w:sz w:val="24"/>
            <w:szCs w:val="24"/>
            <w:lang w:val="x-none"/>
          </w:rPr>
          <w:alias w:val="Company Name"/>
          <w:tag w:val=""/>
          <w:id w:val="1601449745"/>
          <w:placeholder>
            <w:docPart w:val="06051C0EF13441E4BD3C977927ED617E"/>
          </w:placeholder>
          <w:dataBinding w:prefixMappings="xmlns:ns0='http://schemas.openxmlformats.org/officeDocument/2006/extended-properties' " w:xpath="/ns0:Properties[1]/ns0:Company[1]" w:storeItemID="{6668398D-A668-4E3E-A5EB-62B293D839F1}"/>
          <w:text/>
        </w:sdtPr>
        <w:sdtEndPr/>
        <w:sdtContent>
          <w:r w:rsidR="00D43703" w:rsidRPr="00584F0B">
            <w:rPr>
              <w:rFonts w:cs="Arial"/>
              <w:sz w:val="24"/>
              <w:szCs w:val="24"/>
              <w:lang w:val="x-none"/>
            </w:rPr>
            <w:t>Gentoo</w:t>
          </w:r>
        </w:sdtContent>
      </w:sdt>
      <w:r w:rsidR="009E1379" w:rsidRPr="00584F0B">
        <w:rPr>
          <w:rFonts w:cs="Arial"/>
          <w:sz w:val="24"/>
          <w:szCs w:val="24"/>
          <w:lang w:val="x-none"/>
        </w:rPr>
        <w:t>.</w:t>
      </w:r>
      <w:r w:rsidR="009E1379" w:rsidRPr="00584F0B">
        <w:rPr>
          <w:rFonts w:cs="Arial"/>
          <w:sz w:val="24"/>
          <w:szCs w:val="24"/>
        </w:rPr>
        <w:t xml:space="preserve"> </w:t>
      </w:r>
    </w:p>
    <w:p w:rsidR="007A26D3" w:rsidRPr="00584F0B" w:rsidRDefault="007A26D3" w:rsidP="007A26D3">
      <w:pPr>
        <w:numPr>
          <w:ilvl w:val="1"/>
          <w:numId w:val="0"/>
        </w:numPr>
        <w:tabs>
          <w:tab w:val="left" w:pos="426"/>
        </w:tabs>
        <w:ind w:hanging="66"/>
        <w:rPr>
          <w:rFonts w:cs="Arial"/>
          <w:sz w:val="24"/>
          <w:szCs w:val="24"/>
          <w:lang w:val="x-none"/>
        </w:rPr>
      </w:pPr>
    </w:p>
    <w:p w:rsidR="009E1379" w:rsidRPr="00584F0B" w:rsidRDefault="007A26D3" w:rsidP="007A26D3">
      <w:pPr>
        <w:numPr>
          <w:ilvl w:val="1"/>
          <w:numId w:val="0"/>
        </w:numPr>
        <w:tabs>
          <w:tab w:val="left" w:pos="426"/>
        </w:tabs>
        <w:ind w:hanging="66"/>
        <w:rPr>
          <w:rFonts w:cs="Arial"/>
          <w:sz w:val="24"/>
          <w:szCs w:val="24"/>
          <w:lang w:val="x-none"/>
        </w:rPr>
      </w:pPr>
      <w:r w:rsidRPr="00584F0B">
        <w:rPr>
          <w:rFonts w:cs="Arial"/>
          <w:sz w:val="24"/>
          <w:szCs w:val="24"/>
        </w:rPr>
        <w:t xml:space="preserve"> </w:t>
      </w:r>
      <w:r w:rsidR="009E1379" w:rsidRPr="00584F0B">
        <w:rPr>
          <w:rFonts w:cs="Arial"/>
          <w:sz w:val="24"/>
          <w:szCs w:val="24"/>
          <w:lang w:val="x-none"/>
        </w:rPr>
        <w:t>Costs and prices submitted must be made in UK Sterling only and be exclusive of VAT. Pricing quoted shall be deemed to include all taxes (except VAT) duties, insurance premiums, guarantees or other costs and commissions associated with the provision and delivery of the products and services (where applicable).</w:t>
      </w:r>
    </w:p>
    <w:p w:rsidR="009E1379" w:rsidRPr="00584F0B" w:rsidRDefault="009E1379" w:rsidP="007A26D3">
      <w:pPr>
        <w:rPr>
          <w:rFonts w:cs="Arial"/>
          <w:sz w:val="24"/>
          <w:szCs w:val="24"/>
        </w:rPr>
      </w:pPr>
    </w:p>
    <w:p w:rsidR="00FD0B7A" w:rsidRPr="00584F0B" w:rsidRDefault="00562FFF" w:rsidP="007A26D3">
      <w:pPr>
        <w:pStyle w:val="TenderQuestions"/>
        <w:numPr>
          <w:ilvl w:val="0"/>
          <w:numId w:val="0"/>
        </w:numPr>
        <w:spacing w:after="0"/>
        <w:rPr>
          <w:rFonts w:cs="Arial"/>
          <w:sz w:val="24"/>
          <w:szCs w:val="24"/>
          <w:lang w:val="en-GB"/>
        </w:rPr>
      </w:pPr>
      <w:sdt>
        <w:sdtPr>
          <w:rPr>
            <w:rFonts w:cs="Arial"/>
            <w:sz w:val="24"/>
            <w:szCs w:val="24"/>
          </w:rPr>
          <w:alias w:val="Company Name"/>
          <w:tag w:val=""/>
          <w:id w:val="-27720568"/>
          <w:placeholder>
            <w:docPart w:val="35A4F8CE367A40C6A7C8BAA6A66BC562"/>
          </w:placeholder>
          <w:dataBinding w:prefixMappings="xmlns:ns0='http://schemas.openxmlformats.org/officeDocument/2006/extended-properties' " w:xpath="/ns0:Properties[1]/ns0:Company[1]" w:storeItemID="{6668398D-A668-4E3E-A5EB-62B293D839F1}"/>
          <w:text/>
        </w:sdtPr>
        <w:sdtEndPr/>
        <w:sdtContent>
          <w:r w:rsidR="00D43703" w:rsidRPr="00584F0B">
            <w:rPr>
              <w:rFonts w:cs="Arial"/>
              <w:sz w:val="24"/>
              <w:szCs w:val="24"/>
            </w:rPr>
            <w:t>Gentoo</w:t>
          </w:r>
        </w:sdtContent>
      </w:sdt>
      <w:r w:rsidR="00FD0B7A" w:rsidRPr="00584F0B">
        <w:rPr>
          <w:rFonts w:cs="Arial"/>
          <w:sz w:val="24"/>
          <w:szCs w:val="24"/>
        </w:rPr>
        <w:t xml:space="preserve"> shall be entitled to the benefit of any conditions or warranties including rights under the Sale of Goods Act 1979, as amended which may have been given by the manufacturer or supplier thereof EXCEPT where such conditions, warranties or rights are expressly excluded by law or by the manufacturer or supplier</w:t>
      </w:r>
      <w:r w:rsidR="00B57A92" w:rsidRPr="00584F0B">
        <w:rPr>
          <w:rFonts w:cs="Arial"/>
          <w:sz w:val="24"/>
          <w:szCs w:val="24"/>
          <w:lang w:val="en-GB"/>
        </w:rPr>
        <w:t>.</w:t>
      </w:r>
    </w:p>
    <w:p w:rsidR="007A26D3" w:rsidRPr="00584F0B" w:rsidRDefault="007A26D3" w:rsidP="007A26D3">
      <w:pPr>
        <w:pStyle w:val="TenderQuestions"/>
        <w:numPr>
          <w:ilvl w:val="0"/>
          <w:numId w:val="0"/>
        </w:numPr>
        <w:spacing w:after="0"/>
        <w:rPr>
          <w:rFonts w:cs="Arial"/>
          <w:sz w:val="24"/>
          <w:szCs w:val="24"/>
        </w:rPr>
      </w:pPr>
    </w:p>
    <w:p w:rsidR="00FD0B7A" w:rsidRPr="00584F0B" w:rsidRDefault="00FD0B7A" w:rsidP="007A26D3">
      <w:pPr>
        <w:pStyle w:val="TenderQuestions"/>
        <w:numPr>
          <w:ilvl w:val="0"/>
          <w:numId w:val="0"/>
        </w:numPr>
        <w:spacing w:after="0"/>
        <w:rPr>
          <w:rStyle w:val="Hyperlink"/>
          <w:rFonts w:cs="Arial"/>
          <w:sz w:val="24"/>
          <w:szCs w:val="24"/>
        </w:rPr>
      </w:pPr>
      <w:r w:rsidRPr="00584F0B">
        <w:rPr>
          <w:rFonts w:cs="Arial"/>
          <w:sz w:val="24"/>
          <w:szCs w:val="24"/>
        </w:rPr>
        <w:t xml:space="preserve">Submissions are to be completed and submitted </w:t>
      </w:r>
      <w:r w:rsidR="00D10EF9" w:rsidRPr="00584F0B">
        <w:rPr>
          <w:rFonts w:cs="Arial"/>
          <w:sz w:val="24"/>
          <w:szCs w:val="24"/>
          <w:lang w:val="en-GB"/>
        </w:rPr>
        <w:t xml:space="preserve">to </w:t>
      </w:r>
      <w:hyperlink r:id="rId10" w:history="1">
        <w:r w:rsidR="00310A03" w:rsidRPr="00584F0B">
          <w:rPr>
            <w:rStyle w:val="Hyperlink"/>
            <w:rFonts w:cs="Arial"/>
            <w:sz w:val="24"/>
            <w:szCs w:val="24"/>
            <w:lang w:val="en-GB"/>
          </w:rPr>
          <w:t>andrea.walshaw@gentoogroup.com</w:t>
        </w:r>
      </w:hyperlink>
      <w:r w:rsidR="00D10EF9" w:rsidRPr="00584F0B">
        <w:rPr>
          <w:rFonts w:cs="Arial"/>
          <w:sz w:val="24"/>
          <w:szCs w:val="24"/>
          <w:lang w:val="en-GB"/>
        </w:rPr>
        <w:t xml:space="preserve"> </w:t>
      </w:r>
    </w:p>
    <w:p w:rsidR="007A26D3" w:rsidRPr="00584F0B" w:rsidRDefault="007A26D3" w:rsidP="007A26D3">
      <w:pPr>
        <w:pStyle w:val="TenderQuestions"/>
        <w:numPr>
          <w:ilvl w:val="0"/>
          <w:numId w:val="0"/>
        </w:numPr>
        <w:spacing w:after="0"/>
        <w:rPr>
          <w:rFonts w:cs="Arial"/>
          <w:sz w:val="24"/>
          <w:szCs w:val="24"/>
        </w:rPr>
      </w:pPr>
    </w:p>
    <w:p w:rsidR="00660BC4" w:rsidRPr="00584F0B" w:rsidRDefault="00FD0B7A" w:rsidP="007A26D3">
      <w:pPr>
        <w:rPr>
          <w:rFonts w:cs="Arial"/>
          <w:sz w:val="24"/>
          <w:szCs w:val="24"/>
        </w:rPr>
      </w:pPr>
      <w:r w:rsidRPr="00584F0B">
        <w:rPr>
          <w:rFonts w:cs="Arial"/>
          <w:sz w:val="24"/>
          <w:szCs w:val="24"/>
        </w:rPr>
        <w:t xml:space="preserve">The above email address </w:t>
      </w:r>
      <w:r w:rsidR="00D10EF9" w:rsidRPr="00584F0B">
        <w:rPr>
          <w:rFonts w:cs="Arial"/>
          <w:sz w:val="24"/>
          <w:szCs w:val="24"/>
        </w:rPr>
        <w:t xml:space="preserve">is </w:t>
      </w:r>
      <w:r w:rsidRPr="00584F0B">
        <w:rPr>
          <w:rFonts w:cs="Arial"/>
          <w:sz w:val="24"/>
          <w:szCs w:val="24"/>
        </w:rPr>
        <w:t>to be used for all communication.</w:t>
      </w:r>
    </w:p>
    <w:p w:rsidR="00FD0B7A" w:rsidRPr="00584F0B" w:rsidRDefault="00FD0B7A" w:rsidP="007A26D3">
      <w:pPr>
        <w:rPr>
          <w:rFonts w:cs="Arial"/>
          <w:sz w:val="24"/>
          <w:szCs w:val="24"/>
        </w:rPr>
      </w:pPr>
    </w:p>
    <w:p w:rsidR="00FD0B7A" w:rsidRPr="00584F0B" w:rsidRDefault="00FD0B7A" w:rsidP="007A26D3">
      <w:pPr>
        <w:numPr>
          <w:ilvl w:val="1"/>
          <w:numId w:val="0"/>
        </w:numPr>
        <w:tabs>
          <w:tab w:val="left" w:pos="993"/>
        </w:tabs>
        <w:rPr>
          <w:rFonts w:cs="Arial"/>
          <w:sz w:val="24"/>
          <w:szCs w:val="24"/>
          <w:lang w:val="x-none"/>
        </w:rPr>
      </w:pPr>
      <w:r w:rsidRPr="00584F0B">
        <w:rPr>
          <w:rFonts w:cs="Arial"/>
          <w:sz w:val="24"/>
          <w:szCs w:val="24"/>
          <w:lang w:val="x-none"/>
        </w:rPr>
        <w:t xml:space="preserve">No approach of any kind in connection with this </w:t>
      </w:r>
      <w:r w:rsidR="00A563B9" w:rsidRPr="00584F0B">
        <w:rPr>
          <w:rFonts w:cs="Arial"/>
          <w:sz w:val="24"/>
          <w:szCs w:val="24"/>
        </w:rPr>
        <w:t xml:space="preserve">process </w:t>
      </w:r>
      <w:r w:rsidRPr="00584F0B">
        <w:rPr>
          <w:rFonts w:cs="Arial"/>
          <w:sz w:val="24"/>
          <w:szCs w:val="24"/>
          <w:lang w:val="x-none"/>
        </w:rPr>
        <w:t xml:space="preserve">should be made to any other person within, or associated with, </w:t>
      </w:r>
      <w:sdt>
        <w:sdtPr>
          <w:rPr>
            <w:rFonts w:cs="Arial"/>
            <w:sz w:val="24"/>
            <w:szCs w:val="24"/>
            <w:lang w:val="x-none"/>
          </w:rPr>
          <w:alias w:val="Company Name"/>
          <w:tag w:val=""/>
          <w:id w:val="-934826349"/>
          <w:placeholder>
            <w:docPart w:val="512490EA328D4CB1B8FEA402E0698936"/>
          </w:placeholder>
          <w:dataBinding w:prefixMappings="xmlns:ns0='http://schemas.openxmlformats.org/officeDocument/2006/extended-properties' " w:xpath="/ns0:Properties[1]/ns0:Company[1]" w:storeItemID="{6668398D-A668-4E3E-A5EB-62B293D839F1}"/>
          <w:text/>
        </w:sdtPr>
        <w:sdtEndPr/>
        <w:sdtContent>
          <w:r w:rsidR="00D43703" w:rsidRPr="00584F0B">
            <w:rPr>
              <w:rFonts w:cs="Arial"/>
              <w:sz w:val="24"/>
              <w:szCs w:val="24"/>
              <w:lang w:val="x-none"/>
            </w:rPr>
            <w:t>Gentoo</w:t>
          </w:r>
        </w:sdtContent>
      </w:sdt>
      <w:r w:rsidRPr="00584F0B">
        <w:rPr>
          <w:rFonts w:cs="Arial"/>
          <w:sz w:val="24"/>
          <w:szCs w:val="24"/>
          <w:lang w:val="x-none"/>
        </w:rPr>
        <w:t xml:space="preserve"> and its agents.</w:t>
      </w:r>
    </w:p>
    <w:p w:rsidR="007A26D3" w:rsidRPr="00584F0B" w:rsidRDefault="007A26D3" w:rsidP="007A26D3">
      <w:pPr>
        <w:numPr>
          <w:ilvl w:val="1"/>
          <w:numId w:val="0"/>
        </w:numPr>
        <w:tabs>
          <w:tab w:val="left" w:pos="993"/>
        </w:tabs>
        <w:rPr>
          <w:rFonts w:cs="Arial"/>
          <w:sz w:val="24"/>
          <w:szCs w:val="24"/>
          <w:lang w:val="x-none"/>
        </w:rPr>
      </w:pPr>
    </w:p>
    <w:p w:rsidR="00FD0B7A" w:rsidRPr="00584F0B" w:rsidRDefault="00FD0B7A" w:rsidP="007A26D3">
      <w:pPr>
        <w:rPr>
          <w:rStyle w:val="Hyperlink"/>
          <w:rFonts w:cs="Arial"/>
          <w:color w:val="auto"/>
          <w:sz w:val="24"/>
          <w:szCs w:val="24"/>
          <w:u w:val="none"/>
        </w:rPr>
      </w:pPr>
      <w:r w:rsidRPr="00584F0B">
        <w:rPr>
          <w:rFonts w:cs="Arial"/>
          <w:sz w:val="24"/>
          <w:szCs w:val="24"/>
        </w:rPr>
        <w:t xml:space="preserve">If any question or request for clarification is considered to be of material significance, both the question and the response will be available for review by all Suppliers via </w:t>
      </w:r>
      <w:r w:rsidR="00D10EF9" w:rsidRPr="00584F0B">
        <w:rPr>
          <w:rStyle w:val="Hyperlink"/>
          <w:rFonts w:cs="Arial"/>
          <w:color w:val="auto"/>
          <w:sz w:val="24"/>
          <w:szCs w:val="24"/>
          <w:u w:val="none"/>
        </w:rPr>
        <w:t>an e-mail response</w:t>
      </w:r>
    </w:p>
    <w:p w:rsidR="00FD0B7A" w:rsidRPr="00584F0B" w:rsidRDefault="00FD0B7A" w:rsidP="007A26D3">
      <w:pPr>
        <w:rPr>
          <w:rStyle w:val="Hyperlink"/>
          <w:rFonts w:cs="Arial"/>
          <w:sz w:val="24"/>
          <w:szCs w:val="24"/>
        </w:rPr>
      </w:pPr>
    </w:p>
    <w:p w:rsidR="00FD0B7A" w:rsidRPr="00584F0B" w:rsidRDefault="007A26D3" w:rsidP="007A26D3">
      <w:pPr>
        <w:numPr>
          <w:ilvl w:val="1"/>
          <w:numId w:val="0"/>
        </w:numPr>
        <w:tabs>
          <w:tab w:val="left" w:pos="426"/>
        </w:tabs>
        <w:ind w:hanging="633"/>
        <w:rPr>
          <w:rFonts w:cs="Arial"/>
          <w:sz w:val="24"/>
          <w:szCs w:val="24"/>
          <w:lang w:val="x-none"/>
        </w:rPr>
      </w:pPr>
      <w:r w:rsidRPr="00584F0B">
        <w:rPr>
          <w:rFonts w:cs="Arial"/>
          <w:sz w:val="24"/>
          <w:szCs w:val="24"/>
          <w:lang w:val="x-none"/>
        </w:rPr>
        <w:tab/>
      </w:r>
      <w:r w:rsidR="00FD0B7A" w:rsidRPr="00584F0B">
        <w:rPr>
          <w:rFonts w:cs="Arial"/>
          <w:sz w:val="24"/>
          <w:szCs w:val="24"/>
          <w:lang w:val="x-none"/>
        </w:rPr>
        <w:t xml:space="preserve">Failure to complete the </w:t>
      </w:r>
      <w:r w:rsidR="00A563B9" w:rsidRPr="00584F0B">
        <w:rPr>
          <w:rFonts w:cs="Arial"/>
          <w:sz w:val="24"/>
          <w:szCs w:val="24"/>
        </w:rPr>
        <w:t>process</w:t>
      </w:r>
      <w:r w:rsidR="00FD0B7A" w:rsidRPr="00584F0B">
        <w:rPr>
          <w:rFonts w:cs="Arial"/>
          <w:sz w:val="24"/>
          <w:szCs w:val="24"/>
          <w:lang w:val="x-none"/>
        </w:rPr>
        <w:t xml:space="preserve"> in full or to provide any documentation requested may result in your submission being rejected at the discretion of </w:t>
      </w:r>
      <w:sdt>
        <w:sdtPr>
          <w:rPr>
            <w:rFonts w:cs="Arial"/>
            <w:sz w:val="24"/>
            <w:szCs w:val="24"/>
            <w:lang w:val="x-none"/>
          </w:rPr>
          <w:alias w:val="Company Name"/>
          <w:tag w:val=""/>
          <w:id w:val="-597481973"/>
          <w:placeholder>
            <w:docPart w:val="FC0D9CD5B64C478088E9178B9D2964E6"/>
          </w:placeholder>
          <w:dataBinding w:prefixMappings="xmlns:ns0='http://schemas.openxmlformats.org/officeDocument/2006/extended-properties' " w:xpath="/ns0:Properties[1]/ns0:Company[1]" w:storeItemID="{6668398D-A668-4E3E-A5EB-62B293D839F1}"/>
          <w:text/>
        </w:sdtPr>
        <w:sdtEndPr/>
        <w:sdtContent>
          <w:r w:rsidR="00D43703" w:rsidRPr="00584F0B">
            <w:rPr>
              <w:rFonts w:cs="Arial"/>
              <w:sz w:val="24"/>
              <w:szCs w:val="24"/>
              <w:lang w:val="x-none"/>
            </w:rPr>
            <w:t>Gentoo</w:t>
          </w:r>
        </w:sdtContent>
      </w:sdt>
      <w:r w:rsidR="00FD0B7A" w:rsidRPr="00584F0B">
        <w:rPr>
          <w:rFonts w:cs="Arial"/>
          <w:sz w:val="24"/>
          <w:szCs w:val="24"/>
          <w:lang w:val="x-none"/>
        </w:rPr>
        <w:t>.</w:t>
      </w:r>
    </w:p>
    <w:p w:rsidR="007A26D3" w:rsidRPr="00584F0B" w:rsidRDefault="007A26D3" w:rsidP="007A26D3">
      <w:pPr>
        <w:numPr>
          <w:ilvl w:val="1"/>
          <w:numId w:val="0"/>
        </w:numPr>
        <w:tabs>
          <w:tab w:val="left" w:pos="426"/>
        </w:tabs>
        <w:ind w:hanging="633"/>
        <w:rPr>
          <w:rFonts w:cs="Arial"/>
          <w:sz w:val="24"/>
          <w:szCs w:val="24"/>
        </w:rPr>
      </w:pPr>
    </w:p>
    <w:p w:rsidR="00FD0B7A" w:rsidRPr="00584F0B" w:rsidRDefault="00F47DE4" w:rsidP="007A26D3">
      <w:pPr>
        <w:numPr>
          <w:ilvl w:val="1"/>
          <w:numId w:val="0"/>
        </w:numPr>
        <w:tabs>
          <w:tab w:val="left" w:pos="426"/>
        </w:tabs>
        <w:ind w:hanging="633"/>
        <w:rPr>
          <w:rFonts w:cs="Arial"/>
          <w:sz w:val="24"/>
          <w:szCs w:val="24"/>
          <w:lang w:val="x-none"/>
        </w:rPr>
      </w:pPr>
      <w:r w:rsidRPr="00584F0B">
        <w:rPr>
          <w:rFonts w:cs="Arial"/>
          <w:sz w:val="24"/>
          <w:szCs w:val="24"/>
        </w:rPr>
        <w:t xml:space="preserve">          </w:t>
      </w:r>
      <w:r w:rsidR="00FD0B7A" w:rsidRPr="00584F0B">
        <w:rPr>
          <w:rFonts w:cs="Arial"/>
          <w:sz w:val="24"/>
          <w:szCs w:val="24"/>
          <w:lang w:val="x-none"/>
        </w:rPr>
        <w:t xml:space="preserve">At the time of </w:t>
      </w:r>
      <w:r w:rsidR="00A563B9" w:rsidRPr="00584F0B">
        <w:rPr>
          <w:rFonts w:cs="Arial"/>
          <w:sz w:val="24"/>
          <w:szCs w:val="24"/>
        </w:rPr>
        <w:t>the quotation</w:t>
      </w:r>
      <w:r w:rsidR="00FD0B7A" w:rsidRPr="00584F0B">
        <w:rPr>
          <w:rFonts w:cs="Arial"/>
          <w:sz w:val="24"/>
          <w:szCs w:val="24"/>
          <w:lang w:val="x-none"/>
        </w:rPr>
        <w:t xml:space="preserve"> it is the responsibility of all Suppliers to have satisfied themselves as to the scope and content of the work required. </w:t>
      </w:r>
      <w:sdt>
        <w:sdtPr>
          <w:rPr>
            <w:rFonts w:cs="Arial"/>
            <w:sz w:val="24"/>
            <w:szCs w:val="24"/>
            <w:lang w:val="x-none"/>
          </w:rPr>
          <w:alias w:val="Company Name"/>
          <w:tag w:val=""/>
          <w:id w:val="-1322185560"/>
          <w:placeholder>
            <w:docPart w:val="F7BE248449F64B188AB48103B84AE6B3"/>
          </w:placeholder>
          <w:dataBinding w:prefixMappings="xmlns:ns0='http://schemas.openxmlformats.org/officeDocument/2006/extended-properties' " w:xpath="/ns0:Properties[1]/ns0:Company[1]" w:storeItemID="{6668398D-A668-4E3E-A5EB-62B293D839F1}"/>
          <w:text/>
        </w:sdtPr>
        <w:sdtEndPr/>
        <w:sdtContent>
          <w:r w:rsidR="00D43703" w:rsidRPr="00584F0B">
            <w:rPr>
              <w:rFonts w:cs="Arial"/>
              <w:sz w:val="24"/>
              <w:szCs w:val="24"/>
              <w:lang w:val="x-none"/>
            </w:rPr>
            <w:t>Gentoo</w:t>
          </w:r>
        </w:sdtContent>
      </w:sdt>
      <w:r w:rsidR="00FD0B7A" w:rsidRPr="00584F0B">
        <w:rPr>
          <w:rFonts w:cs="Arial"/>
          <w:sz w:val="24"/>
          <w:szCs w:val="24"/>
          <w:lang w:val="x-none"/>
        </w:rPr>
        <w:t xml:space="preserve"> will take no responsibility for errors, omissions and/or inaccurate statements within the information provided.</w:t>
      </w:r>
    </w:p>
    <w:p w:rsidR="007A26D3" w:rsidRPr="00584F0B" w:rsidRDefault="007A26D3" w:rsidP="007A26D3">
      <w:pPr>
        <w:numPr>
          <w:ilvl w:val="1"/>
          <w:numId w:val="0"/>
        </w:numPr>
        <w:tabs>
          <w:tab w:val="left" w:pos="426"/>
        </w:tabs>
        <w:ind w:hanging="633"/>
        <w:rPr>
          <w:rFonts w:cs="Arial"/>
          <w:sz w:val="24"/>
          <w:szCs w:val="24"/>
          <w:lang w:val="x-none"/>
        </w:rPr>
      </w:pPr>
    </w:p>
    <w:p w:rsidR="00D10EF9" w:rsidRPr="00584F0B" w:rsidRDefault="00562FFF" w:rsidP="005873DA">
      <w:pPr>
        <w:numPr>
          <w:ilvl w:val="1"/>
          <w:numId w:val="0"/>
        </w:numPr>
        <w:tabs>
          <w:tab w:val="left" w:pos="426"/>
        </w:tabs>
        <w:jc w:val="left"/>
        <w:rPr>
          <w:rFonts w:cs="Arial"/>
          <w:sz w:val="24"/>
          <w:szCs w:val="24"/>
        </w:rPr>
      </w:pPr>
      <w:sdt>
        <w:sdtPr>
          <w:rPr>
            <w:rFonts w:cs="Arial"/>
            <w:sz w:val="24"/>
            <w:szCs w:val="24"/>
            <w:lang w:val="x-none"/>
          </w:rPr>
          <w:alias w:val="Company Name"/>
          <w:tag w:val=""/>
          <w:id w:val="1482818443"/>
          <w:placeholder>
            <w:docPart w:val="194F79B877BD40D39C63E235328191FF"/>
          </w:placeholder>
          <w:dataBinding w:prefixMappings="xmlns:ns0='http://schemas.openxmlformats.org/officeDocument/2006/extended-properties' " w:xpath="/ns0:Properties[1]/ns0:Company[1]" w:storeItemID="{6668398D-A668-4E3E-A5EB-62B293D839F1}"/>
          <w:text/>
        </w:sdtPr>
        <w:sdtEndPr/>
        <w:sdtContent>
          <w:r w:rsidR="00D43703" w:rsidRPr="00584F0B">
            <w:rPr>
              <w:rFonts w:cs="Arial"/>
              <w:sz w:val="24"/>
              <w:szCs w:val="24"/>
              <w:lang w:val="x-none"/>
            </w:rPr>
            <w:t>Gentoo</w:t>
          </w:r>
        </w:sdtContent>
      </w:sdt>
      <w:r w:rsidR="00FD0B7A" w:rsidRPr="00584F0B">
        <w:rPr>
          <w:rFonts w:cs="Arial"/>
          <w:sz w:val="24"/>
          <w:szCs w:val="24"/>
          <w:lang w:val="x-none"/>
        </w:rPr>
        <w:t xml:space="preserve"> reserves the right to clarify answers made by Suppliers in their submissions. Any such requests will be made via </w:t>
      </w:r>
      <w:hyperlink r:id="rId11" w:history="1">
        <w:r w:rsidR="00310A03" w:rsidRPr="00584F0B">
          <w:rPr>
            <w:rStyle w:val="Hyperlink"/>
            <w:rFonts w:cs="Arial"/>
            <w:sz w:val="24"/>
            <w:szCs w:val="24"/>
          </w:rPr>
          <w:t>andrea.walshaw@gentoogroup.com</w:t>
        </w:r>
      </w:hyperlink>
      <w:r w:rsidR="00D10EF9" w:rsidRPr="00584F0B">
        <w:rPr>
          <w:rFonts w:cs="Arial"/>
          <w:sz w:val="24"/>
          <w:szCs w:val="24"/>
        </w:rPr>
        <w:t xml:space="preserve"> </w:t>
      </w:r>
    </w:p>
    <w:p w:rsidR="00FD0B7A" w:rsidRPr="00584F0B" w:rsidRDefault="00FD0B7A" w:rsidP="00D10EF9">
      <w:pPr>
        <w:numPr>
          <w:ilvl w:val="1"/>
          <w:numId w:val="0"/>
        </w:numPr>
        <w:tabs>
          <w:tab w:val="left" w:pos="426"/>
        </w:tabs>
        <w:ind w:hanging="66"/>
        <w:jc w:val="left"/>
        <w:rPr>
          <w:rFonts w:cs="Arial"/>
          <w:sz w:val="24"/>
          <w:szCs w:val="24"/>
          <w:lang w:val="x-none"/>
        </w:rPr>
      </w:pPr>
      <w:r w:rsidRPr="00584F0B">
        <w:rPr>
          <w:rFonts w:cs="Arial"/>
          <w:sz w:val="24"/>
          <w:szCs w:val="24"/>
          <w:lang w:val="x-none"/>
        </w:rPr>
        <w:tab/>
      </w:r>
    </w:p>
    <w:p w:rsidR="00FD0B7A" w:rsidRPr="00584F0B" w:rsidRDefault="00F47DE4" w:rsidP="007A26D3">
      <w:pPr>
        <w:numPr>
          <w:ilvl w:val="1"/>
          <w:numId w:val="0"/>
        </w:numPr>
        <w:ind w:hanging="66"/>
        <w:rPr>
          <w:rFonts w:cs="Arial"/>
          <w:sz w:val="24"/>
          <w:szCs w:val="24"/>
          <w:lang w:val="x-none"/>
        </w:rPr>
      </w:pPr>
      <w:r w:rsidRPr="00584F0B">
        <w:rPr>
          <w:rFonts w:cs="Arial"/>
          <w:sz w:val="24"/>
          <w:szCs w:val="24"/>
        </w:rPr>
        <w:lastRenderedPageBreak/>
        <w:t xml:space="preserve"> </w:t>
      </w:r>
      <w:r w:rsidR="00FD0B7A" w:rsidRPr="00584F0B">
        <w:rPr>
          <w:rFonts w:cs="Arial"/>
          <w:sz w:val="24"/>
          <w:szCs w:val="24"/>
          <w:lang w:val="x-none"/>
        </w:rPr>
        <w:t>Links to websites, general marketing information or excerpts from standard policy/corporate documentation are not suitable responses to questions. Any information of this nature submitted, unless specifically requested, will not be evaluated.</w:t>
      </w:r>
    </w:p>
    <w:p w:rsidR="00FD0B7A" w:rsidRPr="00584F0B" w:rsidRDefault="00FD0B7A" w:rsidP="007A26D3">
      <w:pPr>
        <w:numPr>
          <w:ilvl w:val="1"/>
          <w:numId w:val="0"/>
        </w:numPr>
        <w:tabs>
          <w:tab w:val="left" w:pos="993"/>
        </w:tabs>
        <w:ind w:hanging="633"/>
        <w:rPr>
          <w:rFonts w:cs="Arial"/>
          <w:sz w:val="24"/>
          <w:szCs w:val="24"/>
          <w:lang w:val="x-none"/>
        </w:rPr>
      </w:pPr>
    </w:p>
    <w:p w:rsidR="00FD0B7A" w:rsidRPr="00584F0B" w:rsidRDefault="00562FFF" w:rsidP="005873DA">
      <w:pPr>
        <w:numPr>
          <w:ilvl w:val="1"/>
          <w:numId w:val="0"/>
        </w:numPr>
        <w:rPr>
          <w:rFonts w:cs="Arial"/>
          <w:sz w:val="24"/>
          <w:szCs w:val="24"/>
          <w:lang w:val="x-none"/>
        </w:rPr>
      </w:pPr>
      <w:sdt>
        <w:sdtPr>
          <w:rPr>
            <w:rFonts w:cs="Arial"/>
            <w:sz w:val="24"/>
            <w:szCs w:val="24"/>
            <w:lang w:val="x-none"/>
          </w:rPr>
          <w:alias w:val="Company Name"/>
          <w:tag w:val=""/>
          <w:id w:val="1682230561"/>
          <w:placeholder>
            <w:docPart w:val="467CBE91A618497A97919218D72C65DF"/>
          </w:placeholder>
          <w:dataBinding w:prefixMappings="xmlns:ns0='http://schemas.openxmlformats.org/officeDocument/2006/extended-properties' " w:xpath="/ns0:Properties[1]/ns0:Company[1]" w:storeItemID="{6668398D-A668-4E3E-A5EB-62B293D839F1}"/>
          <w:text/>
        </w:sdtPr>
        <w:sdtEndPr/>
        <w:sdtContent>
          <w:r w:rsidR="00D43703" w:rsidRPr="00584F0B">
            <w:rPr>
              <w:rFonts w:cs="Arial"/>
              <w:sz w:val="24"/>
              <w:szCs w:val="24"/>
              <w:lang w:val="x-none"/>
            </w:rPr>
            <w:t>Gentoo</w:t>
          </w:r>
        </w:sdtContent>
      </w:sdt>
      <w:r w:rsidR="00FD0B7A" w:rsidRPr="00584F0B">
        <w:rPr>
          <w:rFonts w:cs="Arial"/>
          <w:sz w:val="24"/>
          <w:szCs w:val="24"/>
          <w:lang w:val="x-none"/>
        </w:rPr>
        <w:t xml:space="preserve"> reserves the right at any time to:-</w:t>
      </w:r>
    </w:p>
    <w:p w:rsidR="007A26D3" w:rsidRPr="00584F0B" w:rsidRDefault="007A26D3" w:rsidP="007A26D3">
      <w:pPr>
        <w:numPr>
          <w:ilvl w:val="1"/>
          <w:numId w:val="0"/>
        </w:numPr>
        <w:ind w:hanging="633"/>
        <w:rPr>
          <w:rFonts w:cs="Arial"/>
          <w:sz w:val="24"/>
          <w:szCs w:val="24"/>
          <w:lang w:val="x-none"/>
        </w:rPr>
      </w:pPr>
    </w:p>
    <w:p w:rsidR="00FD0B7A" w:rsidRPr="00584F0B" w:rsidRDefault="00FD0B7A" w:rsidP="007A26D3">
      <w:pPr>
        <w:rPr>
          <w:rFonts w:cs="Arial"/>
          <w:sz w:val="24"/>
          <w:szCs w:val="24"/>
          <w:lang w:val="x-none"/>
        </w:rPr>
      </w:pPr>
      <w:r w:rsidRPr="00584F0B">
        <w:rPr>
          <w:rFonts w:cs="Arial"/>
          <w:sz w:val="24"/>
          <w:szCs w:val="24"/>
          <w:lang w:val="x-none"/>
        </w:rPr>
        <w:t xml:space="preserve">Reject any submission that is not complete. </w:t>
      </w:r>
      <w:sdt>
        <w:sdtPr>
          <w:rPr>
            <w:rFonts w:cs="Arial"/>
            <w:sz w:val="24"/>
            <w:szCs w:val="24"/>
            <w:lang w:val="x-none"/>
          </w:rPr>
          <w:alias w:val="Company Name"/>
          <w:tag w:val=""/>
          <w:id w:val="2138450926"/>
          <w:placeholder>
            <w:docPart w:val="93F3857DAD3B49C4926D4D839E0EAAE7"/>
          </w:placeholder>
          <w:dataBinding w:prefixMappings="xmlns:ns0='http://schemas.openxmlformats.org/officeDocument/2006/extended-properties' " w:xpath="/ns0:Properties[1]/ns0:Company[1]" w:storeItemID="{6668398D-A668-4E3E-A5EB-62B293D839F1}"/>
          <w:text/>
        </w:sdtPr>
        <w:sdtEndPr/>
        <w:sdtContent>
          <w:r w:rsidR="00D43703" w:rsidRPr="00584F0B">
            <w:rPr>
              <w:rFonts w:cs="Arial"/>
              <w:sz w:val="24"/>
              <w:szCs w:val="24"/>
              <w:lang w:val="x-none"/>
            </w:rPr>
            <w:t>Gentoo</w:t>
          </w:r>
        </w:sdtContent>
      </w:sdt>
      <w:r w:rsidRPr="00584F0B">
        <w:rPr>
          <w:rFonts w:cs="Arial"/>
          <w:sz w:val="24"/>
          <w:szCs w:val="24"/>
          <w:lang w:val="x-none"/>
        </w:rPr>
        <w:t xml:space="preserve"> may also reject submissions that fail to comply with any element of this </w:t>
      </w:r>
      <w:r w:rsidR="00A563B9" w:rsidRPr="00584F0B">
        <w:rPr>
          <w:rFonts w:cs="Arial"/>
          <w:sz w:val="24"/>
          <w:szCs w:val="24"/>
        </w:rPr>
        <w:t>quotation process</w:t>
      </w:r>
      <w:r w:rsidRPr="00584F0B">
        <w:rPr>
          <w:rFonts w:cs="Arial"/>
          <w:sz w:val="24"/>
          <w:szCs w:val="24"/>
          <w:lang w:val="x-none"/>
        </w:rPr>
        <w:t xml:space="preserve"> or any amended/supplemental document issued in conjunction with this </w:t>
      </w:r>
      <w:r w:rsidR="00A563B9" w:rsidRPr="00584F0B">
        <w:rPr>
          <w:rFonts w:cs="Arial"/>
          <w:sz w:val="24"/>
          <w:szCs w:val="24"/>
        </w:rPr>
        <w:t>exercise</w:t>
      </w:r>
      <w:r w:rsidRPr="00584F0B">
        <w:rPr>
          <w:rFonts w:cs="Arial"/>
          <w:sz w:val="24"/>
          <w:szCs w:val="24"/>
          <w:lang w:val="x-none"/>
        </w:rPr>
        <w:t>;</w:t>
      </w:r>
    </w:p>
    <w:p w:rsidR="007A26D3" w:rsidRPr="00584F0B" w:rsidRDefault="007A26D3" w:rsidP="007A26D3">
      <w:pPr>
        <w:rPr>
          <w:rFonts w:cs="Arial"/>
          <w:sz w:val="24"/>
          <w:szCs w:val="24"/>
          <w:lang w:val="x-none"/>
        </w:rPr>
      </w:pPr>
    </w:p>
    <w:p w:rsidR="00FD0B7A" w:rsidRPr="00584F0B" w:rsidRDefault="00FD0B7A" w:rsidP="007A26D3">
      <w:pPr>
        <w:rPr>
          <w:rFonts w:cs="Arial"/>
          <w:sz w:val="24"/>
          <w:szCs w:val="24"/>
          <w:lang w:val="x-none"/>
        </w:rPr>
      </w:pPr>
      <w:r w:rsidRPr="00584F0B">
        <w:rPr>
          <w:rFonts w:cs="Arial"/>
          <w:sz w:val="24"/>
          <w:szCs w:val="24"/>
          <w:lang w:val="x-none"/>
        </w:rPr>
        <w:t>adjust the procurement process laid out in this documentation, including:</w:t>
      </w:r>
    </w:p>
    <w:p w:rsidR="00D43703" w:rsidRPr="00584F0B" w:rsidRDefault="00D43703" w:rsidP="007A26D3">
      <w:pPr>
        <w:rPr>
          <w:rFonts w:cs="Arial"/>
          <w:sz w:val="24"/>
          <w:szCs w:val="24"/>
          <w:lang w:val="x-none"/>
        </w:rPr>
      </w:pPr>
    </w:p>
    <w:p w:rsidR="00FD0B7A" w:rsidRPr="00584F0B" w:rsidRDefault="00FD0B7A" w:rsidP="00D43703">
      <w:pPr>
        <w:ind w:left="720"/>
        <w:rPr>
          <w:rFonts w:cs="Arial"/>
          <w:sz w:val="24"/>
          <w:szCs w:val="24"/>
          <w:lang w:val="x-none"/>
        </w:rPr>
      </w:pPr>
      <w:r w:rsidRPr="00584F0B">
        <w:rPr>
          <w:rFonts w:cs="Arial"/>
          <w:sz w:val="24"/>
          <w:szCs w:val="24"/>
          <w:lang w:val="x-none"/>
        </w:rPr>
        <w:t>changes to the timetable;</w:t>
      </w:r>
    </w:p>
    <w:p w:rsidR="007A26D3" w:rsidRPr="00584F0B" w:rsidRDefault="00FD0B7A" w:rsidP="00995F63">
      <w:pPr>
        <w:ind w:left="720" w:hanging="11"/>
        <w:rPr>
          <w:rFonts w:cs="Arial"/>
          <w:sz w:val="24"/>
          <w:szCs w:val="24"/>
          <w:lang w:val="x-none"/>
        </w:rPr>
      </w:pPr>
      <w:r w:rsidRPr="00584F0B">
        <w:rPr>
          <w:rFonts w:cs="Arial"/>
          <w:sz w:val="24"/>
          <w:szCs w:val="24"/>
          <w:lang w:val="x-none"/>
        </w:rPr>
        <w:t>evaluation requirements;</w:t>
      </w:r>
    </w:p>
    <w:p w:rsidR="00FD0B7A" w:rsidRPr="00584F0B" w:rsidRDefault="00FD0B7A" w:rsidP="00995F63">
      <w:pPr>
        <w:ind w:left="1440" w:hanging="731"/>
        <w:rPr>
          <w:rFonts w:cs="Arial"/>
          <w:sz w:val="24"/>
          <w:szCs w:val="24"/>
          <w:lang w:val="x-none"/>
        </w:rPr>
      </w:pPr>
      <w:r w:rsidRPr="00584F0B">
        <w:rPr>
          <w:rFonts w:cs="Arial"/>
          <w:sz w:val="24"/>
          <w:szCs w:val="24"/>
          <w:lang w:val="x-none"/>
        </w:rPr>
        <w:t>the content of any Call-Off Contract documentation.</w:t>
      </w:r>
    </w:p>
    <w:p w:rsidR="007A26D3" w:rsidRPr="00584F0B" w:rsidRDefault="007A26D3" w:rsidP="007A26D3">
      <w:pPr>
        <w:rPr>
          <w:rFonts w:cs="Arial"/>
          <w:sz w:val="24"/>
          <w:szCs w:val="24"/>
          <w:lang w:val="x-none"/>
        </w:rPr>
      </w:pPr>
    </w:p>
    <w:p w:rsidR="00FD0B7A" w:rsidRPr="00584F0B" w:rsidRDefault="00FD0B7A" w:rsidP="007A26D3">
      <w:pPr>
        <w:rPr>
          <w:rFonts w:cs="Arial"/>
          <w:sz w:val="24"/>
          <w:szCs w:val="24"/>
          <w:lang w:val="x-none"/>
        </w:rPr>
      </w:pPr>
      <w:r w:rsidRPr="00584F0B">
        <w:rPr>
          <w:rFonts w:cs="Arial"/>
          <w:sz w:val="24"/>
          <w:szCs w:val="24"/>
          <w:lang w:val="x-none"/>
        </w:rPr>
        <w:t>choose to cancel this process at any time, thereby not enter into any contract.</w:t>
      </w:r>
    </w:p>
    <w:p w:rsidR="00E41FFB" w:rsidRPr="00584F0B" w:rsidRDefault="00E41FFB" w:rsidP="007A26D3">
      <w:pPr>
        <w:rPr>
          <w:rFonts w:cs="Arial"/>
          <w:sz w:val="24"/>
          <w:szCs w:val="24"/>
          <w:lang w:val="x-none"/>
        </w:rPr>
      </w:pPr>
    </w:p>
    <w:p w:rsidR="00FD0B7A" w:rsidRPr="00584F0B" w:rsidRDefault="007A26D3" w:rsidP="007A26D3">
      <w:pPr>
        <w:numPr>
          <w:ilvl w:val="1"/>
          <w:numId w:val="0"/>
        </w:numPr>
        <w:ind w:hanging="66"/>
        <w:rPr>
          <w:rFonts w:cs="Arial"/>
          <w:sz w:val="24"/>
          <w:szCs w:val="24"/>
          <w:lang w:val="x-none"/>
        </w:rPr>
      </w:pPr>
      <w:r w:rsidRPr="00584F0B">
        <w:rPr>
          <w:rFonts w:cs="Arial"/>
          <w:sz w:val="24"/>
          <w:szCs w:val="24"/>
          <w:lang w:val="x-none"/>
        </w:rPr>
        <w:tab/>
      </w:r>
      <w:r w:rsidR="00FD0B7A" w:rsidRPr="00584F0B">
        <w:rPr>
          <w:rFonts w:cs="Arial"/>
          <w:sz w:val="24"/>
          <w:szCs w:val="24"/>
          <w:lang w:val="x-none"/>
        </w:rPr>
        <w:t xml:space="preserve">The issue of this </w:t>
      </w:r>
      <w:r w:rsidR="00A563B9" w:rsidRPr="00584F0B">
        <w:rPr>
          <w:rFonts w:cs="Arial"/>
          <w:sz w:val="24"/>
          <w:szCs w:val="24"/>
        </w:rPr>
        <w:t>exercise</w:t>
      </w:r>
      <w:r w:rsidR="00FD0B7A" w:rsidRPr="00584F0B">
        <w:rPr>
          <w:rFonts w:cs="Arial"/>
          <w:sz w:val="24"/>
          <w:szCs w:val="24"/>
          <w:lang w:val="x-none"/>
        </w:rPr>
        <w:t xml:space="preserve"> in no way commits </w:t>
      </w:r>
      <w:sdt>
        <w:sdtPr>
          <w:rPr>
            <w:rFonts w:cs="Arial"/>
            <w:sz w:val="24"/>
            <w:szCs w:val="24"/>
            <w:lang w:val="x-none"/>
          </w:rPr>
          <w:alias w:val="Company Name"/>
          <w:tag w:val=""/>
          <w:id w:val="-1100868741"/>
          <w:placeholder>
            <w:docPart w:val="37FBE01DC8CE48CFA049B6E2D796AC38"/>
          </w:placeholder>
          <w:dataBinding w:prefixMappings="xmlns:ns0='http://schemas.openxmlformats.org/officeDocument/2006/extended-properties' " w:xpath="/ns0:Properties[1]/ns0:Company[1]" w:storeItemID="{6668398D-A668-4E3E-A5EB-62B293D839F1}"/>
          <w:text/>
        </w:sdtPr>
        <w:sdtEndPr/>
        <w:sdtContent>
          <w:r w:rsidR="00D43703" w:rsidRPr="00584F0B">
            <w:rPr>
              <w:rFonts w:cs="Arial"/>
              <w:sz w:val="24"/>
              <w:szCs w:val="24"/>
              <w:lang w:val="x-none"/>
            </w:rPr>
            <w:t>Gentoo</w:t>
          </w:r>
        </w:sdtContent>
      </w:sdt>
      <w:r w:rsidR="00FD0B7A" w:rsidRPr="00584F0B">
        <w:rPr>
          <w:rFonts w:cs="Arial"/>
          <w:sz w:val="24"/>
          <w:szCs w:val="24"/>
          <w:lang w:val="x-none"/>
        </w:rPr>
        <w:t xml:space="preserve"> to award any contract or agreement.</w:t>
      </w:r>
      <w:bookmarkStart w:id="7" w:name="_Toc347141319"/>
      <w:bookmarkEnd w:id="7"/>
    </w:p>
    <w:p w:rsidR="00E41FFB" w:rsidRPr="00584F0B" w:rsidRDefault="00E41FFB" w:rsidP="007A26D3">
      <w:pPr>
        <w:numPr>
          <w:ilvl w:val="1"/>
          <w:numId w:val="0"/>
        </w:numPr>
        <w:ind w:hanging="66"/>
        <w:rPr>
          <w:rFonts w:cs="Arial"/>
          <w:sz w:val="24"/>
          <w:szCs w:val="24"/>
          <w:lang w:val="x-none"/>
        </w:rPr>
      </w:pPr>
    </w:p>
    <w:p w:rsidR="007A26D3" w:rsidRPr="00584F0B" w:rsidRDefault="00E41FFB" w:rsidP="005873DA">
      <w:pPr>
        <w:numPr>
          <w:ilvl w:val="1"/>
          <w:numId w:val="0"/>
        </w:numPr>
        <w:rPr>
          <w:rFonts w:cs="Arial"/>
          <w:sz w:val="24"/>
          <w:szCs w:val="24"/>
        </w:rPr>
      </w:pPr>
      <w:r w:rsidRPr="00584F0B">
        <w:rPr>
          <w:rFonts w:cs="Arial"/>
          <w:sz w:val="24"/>
          <w:szCs w:val="24"/>
          <w:lang w:val="x-none"/>
        </w:rPr>
        <w:t>No publicity is to be issued by Suppliers regarding this process</w:t>
      </w:r>
      <w:r w:rsidRPr="00584F0B">
        <w:rPr>
          <w:rFonts w:cs="Arial"/>
          <w:sz w:val="24"/>
          <w:szCs w:val="24"/>
        </w:rPr>
        <w:t>.</w:t>
      </w:r>
    </w:p>
    <w:p w:rsidR="00E41FFB" w:rsidRPr="00584F0B" w:rsidRDefault="00E41FFB" w:rsidP="007A26D3">
      <w:pPr>
        <w:numPr>
          <w:ilvl w:val="1"/>
          <w:numId w:val="0"/>
        </w:numPr>
        <w:ind w:hanging="66"/>
        <w:rPr>
          <w:rFonts w:cs="Arial"/>
          <w:sz w:val="24"/>
          <w:szCs w:val="24"/>
        </w:rPr>
      </w:pPr>
    </w:p>
    <w:p w:rsidR="00FD0B7A" w:rsidRPr="00584F0B" w:rsidRDefault="00562FFF" w:rsidP="007A26D3">
      <w:pPr>
        <w:rPr>
          <w:rFonts w:cs="Arial"/>
          <w:sz w:val="24"/>
          <w:szCs w:val="24"/>
          <w:lang w:val="x-none"/>
        </w:rPr>
      </w:pPr>
      <w:sdt>
        <w:sdtPr>
          <w:rPr>
            <w:rFonts w:cs="Arial"/>
            <w:sz w:val="24"/>
            <w:szCs w:val="24"/>
            <w:lang w:val="x-none"/>
          </w:rPr>
          <w:alias w:val="Company Name"/>
          <w:tag w:val=""/>
          <w:id w:val="180397381"/>
          <w:placeholder>
            <w:docPart w:val="5D8DB9949EA54AEB81C4A8CD8EFC799C"/>
          </w:placeholder>
          <w:dataBinding w:prefixMappings="xmlns:ns0='http://schemas.openxmlformats.org/officeDocument/2006/extended-properties' " w:xpath="/ns0:Properties[1]/ns0:Company[1]" w:storeItemID="{6668398D-A668-4E3E-A5EB-62B293D839F1}"/>
          <w:text/>
        </w:sdtPr>
        <w:sdtEndPr/>
        <w:sdtContent>
          <w:r w:rsidR="00D43703" w:rsidRPr="00584F0B">
            <w:rPr>
              <w:rFonts w:cs="Arial"/>
              <w:sz w:val="24"/>
              <w:szCs w:val="24"/>
              <w:lang w:val="x-none"/>
            </w:rPr>
            <w:t>Gentoo</w:t>
          </w:r>
        </w:sdtContent>
      </w:sdt>
      <w:r w:rsidR="00FD0B7A" w:rsidRPr="00584F0B">
        <w:rPr>
          <w:rFonts w:cs="Arial"/>
          <w:sz w:val="24"/>
          <w:szCs w:val="24"/>
          <w:lang w:val="x-none"/>
        </w:rPr>
        <w:t xml:space="preserve"> will at its sole discretion determine if it awards all, some, or none of its requirements under this </w:t>
      </w:r>
      <w:r w:rsidR="000C664E" w:rsidRPr="00584F0B">
        <w:rPr>
          <w:rFonts w:cs="Arial"/>
          <w:sz w:val="24"/>
          <w:szCs w:val="24"/>
        </w:rPr>
        <w:t>exercise</w:t>
      </w:r>
      <w:r w:rsidR="00FD0B7A" w:rsidRPr="00584F0B">
        <w:rPr>
          <w:rFonts w:cs="Arial"/>
          <w:sz w:val="24"/>
          <w:szCs w:val="24"/>
          <w:lang w:val="x-none"/>
        </w:rPr>
        <w:t>.</w:t>
      </w:r>
    </w:p>
    <w:p w:rsidR="007A26D3" w:rsidRPr="00584F0B" w:rsidRDefault="007A26D3" w:rsidP="007A26D3">
      <w:pPr>
        <w:rPr>
          <w:rFonts w:cs="Arial"/>
          <w:sz w:val="24"/>
          <w:szCs w:val="24"/>
          <w:lang w:val="x-none"/>
        </w:rPr>
      </w:pPr>
    </w:p>
    <w:p w:rsidR="00FD0B7A" w:rsidRPr="00584F0B" w:rsidRDefault="00FD0B7A" w:rsidP="007A26D3">
      <w:pPr>
        <w:numPr>
          <w:ilvl w:val="1"/>
          <w:numId w:val="0"/>
        </w:numPr>
        <w:tabs>
          <w:tab w:val="left" w:pos="284"/>
        </w:tabs>
        <w:rPr>
          <w:rFonts w:cs="Arial"/>
          <w:sz w:val="24"/>
          <w:szCs w:val="24"/>
          <w:lang w:val="x-none"/>
        </w:rPr>
      </w:pPr>
      <w:r w:rsidRPr="00584F0B">
        <w:rPr>
          <w:rFonts w:cs="Arial"/>
          <w:sz w:val="24"/>
          <w:szCs w:val="24"/>
          <w:lang w:val="x-none"/>
        </w:rPr>
        <w:t>It is unacceptable for Suppliers to engage in any activity that might lead to a breach of the Bribery Act 2010. Therefore all Suppliers shall:-</w:t>
      </w:r>
    </w:p>
    <w:p w:rsidR="007A26D3" w:rsidRPr="00584F0B" w:rsidRDefault="007A26D3" w:rsidP="007A26D3">
      <w:pPr>
        <w:numPr>
          <w:ilvl w:val="1"/>
          <w:numId w:val="0"/>
        </w:numPr>
        <w:tabs>
          <w:tab w:val="left" w:pos="284"/>
        </w:tabs>
        <w:rPr>
          <w:rFonts w:cs="Arial"/>
          <w:sz w:val="24"/>
          <w:szCs w:val="24"/>
          <w:lang w:val="x-none"/>
        </w:rPr>
      </w:pPr>
    </w:p>
    <w:p w:rsidR="00FD0B7A" w:rsidRPr="00584F0B" w:rsidRDefault="00FD0B7A" w:rsidP="007A26D3">
      <w:pPr>
        <w:rPr>
          <w:rFonts w:cs="Arial"/>
          <w:sz w:val="24"/>
          <w:szCs w:val="24"/>
          <w:lang w:val="x-none"/>
        </w:rPr>
      </w:pPr>
      <w:r w:rsidRPr="00584F0B">
        <w:rPr>
          <w:rFonts w:cs="Arial"/>
          <w:sz w:val="24"/>
          <w:szCs w:val="24"/>
          <w:lang w:val="x-none"/>
        </w:rPr>
        <w:t>Comply fully with the requirements of the Bribery Act 2010;</w:t>
      </w:r>
    </w:p>
    <w:p w:rsidR="007A26D3" w:rsidRPr="00584F0B" w:rsidRDefault="007A26D3" w:rsidP="007A26D3">
      <w:pPr>
        <w:rPr>
          <w:rFonts w:cs="Arial"/>
          <w:sz w:val="24"/>
          <w:szCs w:val="24"/>
          <w:lang w:val="x-none"/>
        </w:rPr>
      </w:pPr>
    </w:p>
    <w:p w:rsidR="00FD0B7A" w:rsidRPr="00584F0B" w:rsidRDefault="00FD0B7A" w:rsidP="00995F63">
      <w:pPr>
        <w:rPr>
          <w:rFonts w:cs="Arial"/>
          <w:sz w:val="24"/>
          <w:szCs w:val="24"/>
          <w:lang w:val="x-none"/>
        </w:rPr>
      </w:pPr>
      <w:r w:rsidRPr="00584F0B">
        <w:rPr>
          <w:rFonts w:cs="Arial"/>
          <w:sz w:val="24"/>
          <w:szCs w:val="24"/>
          <w:lang w:val="x-none"/>
        </w:rPr>
        <w:t>Not engage in any activity, practice or conduct which would be an offence under any section of the Bribery Act 2010;</w:t>
      </w:r>
    </w:p>
    <w:p w:rsidR="00FD0B7A" w:rsidRPr="00584F0B" w:rsidRDefault="00FD0B7A" w:rsidP="007A26D3">
      <w:pPr>
        <w:rPr>
          <w:rFonts w:cs="Arial"/>
          <w:sz w:val="24"/>
          <w:szCs w:val="24"/>
          <w:lang w:val="x-none"/>
        </w:rPr>
      </w:pPr>
    </w:p>
    <w:p w:rsidR="00FD0B7A" w:rsidRPr="00584F0B" w:rsidRDefault="00FD0B7A" w:rsidP="007A26D3">
      <w:pPr>
        <w:rPr>
          <w:rFonts w:cs="Arial"/>
          <w:sz w:val="24"/>
          <w:szCs w:val="24"/>
          <w:lang w:val="x-none"/>
        </w:rPr>
      </w:pPr>
      <w:r w:rsidRPr="00584F0B">
        <w:rPr>
          <w:rFonts w:cs="Arial"/>
          <w:sz w:val="24"/>
          <w:szCs w:val="24"/>
          <w:lang w:val="x-none"/>
        </w:rPr>
        <w:t>Have and maintain during the full term of the proposed Agreement policies and measures to ensure compliance with the Bribery Act 2010.</w:t>
      </w:r>
    </w:p>
    <w:p w:rsidR="0040574C" w:rsidRPr="00584F0B" w:rsidRDefault="0040574C" w:rsidP="007A26D3">
      <w:pPr>
        <w:numPr>
          <w:ilvl w:val="1"/>
          <w:numId w:val="0"/>
        </w:numPr>
        <w:tabs>
          <w:tab w:val="left" w:pos="993"/>
        </w:tabs>
        <w:ind w:hanging="633"/>
        <w:rPr>
          <w:rFonts w:cs="Arial"/>
          <w:sz w:val="24"/>
          <w:szCs w:val="24"/>
          <w:lang w:val="x-none"/>
        </w:rPr>
      </w:pPr>
    </w:p>
    <w:p w:rsidR="0040574C" w:rsidRPr="00584F0B" w:rsidRDefault="0040574C" w:rsidP="0040574C">
      <w:pPr>
        <w:spacing w:after="160" w:line="259" w:lineRule="auto"/>
        <w:jc w:val="left"/>
        <w:rPr>
          <w:rFonts w:eastAsiaTheme="minorHAnsi" w:cs="Arial"/>
          <w:sz w:val="24"/>
          <w:szCs w:val="24"/>
        </w:rPr>
      </w:pPr>
      <w:r w:rsidRPr="00584F0B">
        <w:rPr>
          <w:rFonts w:eastAsiaTheme="minorHAnsi" w:cs="Arial"/>
          <w:sz w:val="24"/>
          <w:szCs w:val="24"/>
        </w:rPr>
        <w:t>Providers shall at all times:</w:t>
      </w:r>
    </w:p>
    <w:p w:rsidR="0040574C" w:rsidRPr="00584F0B" w:rsidRDefault="0040574C" w:rsidP="0040574C">
      <w:pPr>
        <w:numPr>
          <w:ilvl w:val="0"/>
          <w:numId w:val="4"/>
        </w:numPr>
        <w:spacing w:after="160" w:line="259" w:lineRule="auto"/>
        <w:contextualSpacing/>
        <w:jc w:val="left"/>
        <w:rPr>
          <w:rFonts w:eastAsiaTheme="minorHAnsi" w:cs="Arial"/>
          <w:sz w:val="24"/>
          <w:szCs w:val="24"/>
        </w:rPr>
      </w:pPr>
      <w:r w:rsidRPr="00584F0B">
        <w:rPr>
          <w:rFonts w:eastAsiaTheme="minorHAnsi" w:cs="Arial"/>
          <w:sz w:val="24"/>
          <w:szCs w:val="24"/>
        </w:rPr>
        <w:t xml:space="preserve">comply with the Data Protection Act 2018 (the </w:t>
      </w:r>
      <w:r w:rsidRPr="00584F0B">
        <w:rPr>
          <w:rFonts w:eastAsiaTheme="minorHAnsi" w:cs="Arial"/>
          <w:b/>
          <w:sz w:val="24"/>
          <w:szCs w:val="24"/>
        </w:rPr>
        <w:t>DPA</w:t>
      </w:r>
      <w:r w:rsidRPr="00584F0B">
        <w:rPr>
          <w:rFonts w:eastAsiaTheme="minorHAnsi" w:cs="Arial"/>
          <w:sz w:val="24"/>
          <w:szCs w:val="24"/>
        </w:rPr>
        <w:t>);</w:t>
      </w:r>
    </w:p>
    <w:p w:rsidR="0040574C" w:rsidRPr="00584F0B" w:rsidRDefault="0040574C" w:rsidP="0040574C">
      <w:pPr>
        <w:numPr>
          <w:ilvl w:val="0"/>
          <w:numId w:val="4"/>
        </w:numPr>
        <w:spacing w:after="160" w:line="259" w:lineRule="auto"/>
        <w:contextualSpacing/>
        <w:jc w:val="left"/>
        <w:rPr>
          <w:rFonts w:eastAsiaTheme="minorHAnsi" w:cs="Arial"/>
          <w:sz w:val="24"/>
          <w:szCs w:val="24"/>
        </w:rPr>
      </w:pPr>
      <w:r w:rsidRPr="00584F0B">
        <w:rPr>
          <w:rFonts w:eastAsiaTheme="minorHAnsi" w:cs="Arial"/>
          <w:sz w:val="24"/>
          <w:szCs w:val="24"/>
        </w:rPr>
        <w:t>process any personal data supplied only in accordance with Gentoo’s written instructions (unless required by law to act without such instructions);</w:t>
      </w:r>
    </w:p>
    <w:p w:rsidR="0040574C" w:rsidRPr="00584F0B" w:rsidRDefault="0040574C" w:rsidP="0040574C">
      <w:pPr>
        <w:numPr>
          <w:ilvl w:val="0"/>
          <w:numId w:val="4"/>
        </w:numPr>
        <w:spacing w:after="160" w:line="259" w:lineRule="auto"/>
        <w:contextualSpacing/>
        <w:jc w:val="left"/>
        <w:rPr>
          <w:rFonts w:eastAsiaTheme="minorHAnsi" w:cs="Arial"/>
          <w:sz w:val="24"/>
          <w:szCs w:val="24"/>
        </w:rPr>
      </w:pPr>
      <w:r w:rsidRPr="00584F0B">
        <w:rPr>
          <w:rFonts w:eastAsiaTheme="minorHAnsi" w:cs="Arial"/>
          <w:sz w:val="24"/>
          <w:szCs w:val="24"/>
        </w:rPr>
        <w:lastRenderedPageBreak/>
        <w:t>ensure that people processing the data are subject to a duty of confidence;</w:t>
      </w:r>
    </w:p>
    <w:p w:rsidR="0040574C" w:rsidRPr="00584F0B" w:rsidRDefault="0040574C" w:rsidP="0040574C">
      <w:pPr>
        <w:numPr>
          <w:ilvl w:val="0"/>
          <w:numId w:val="4"/>
        </w:numPr>
        <w:spacing w:after="160" w:line="259" w:lineRule="auto"/>
        <w:contextualSpacing/>
        <w:jc w:val="left"/>
        <w:rPr>
          <w:rFonts w:eastAsiaTheme="minorHAnsi" w:cs="Arial"/>
          <w:sz w:val="24"/>
          <w:szCs w:val="24"/>
        </w:rPr>
      </w:pPr>
      <w:r w:rsidRPr="00584F0B">
        <w:rPr>
          <w:rFonts w:eastAsiaTheme="minorHAnsi" w:cs="Arial"/>
          <w:sz w:val="24"/>
          <w:szCs w:val="24"/>
        </w:rPr>
        <w:t>take appropriate measures to ensure the security of processing;</w:t>
      </w:r>
    </w:p>
    <w:p w:rsidR="0040574C" w:rsidRPr="00584F0B" w:rsidRDefault="0040574C" w:rsidP="0040574C">
      <w:pPr>
        <w:numPr>
          <w:ilvl w:val="0"/>
          <w:numId w:val="4"/>
        </w:numPr>
        <w:spacing w:after="160" w:line="259" w:lineRule="auto"/>
        <w:contextualSpacing/>
        <w:jc w:val="left"/>
        <w:rPr>
          <w:rFonts w:eastAsiaTheme="minorHAnsi" w:cs="Arial"/>
          <w:sz w:val="24"/>
          <w:szCs w:val="24"/>
        </w:rPr>
      </w:pPr>
      <w:r w:rsidRPr="00584F0B">
        <w:rPr>
          <w:rFonts w:eastAsiaTheme="minorHAnsi" w:cs="Arial"/>
          <w:sz w:val="24"/>
          <w:szCs w:val="24"/>
        </w:rPr>
        <w:t>only engage a sub-processor with the prior written consent of the data controller and a written contract;</w:t>
      </w:r>
    </w:p>
    <w:p w:rsidR="0040574C" w:rsidRPr="00584F0B" w:rsidRDefault="0040574C" w:rsidP="0040574C">
      <w:pPr>
        <w:numPr>
          <w:ilvl w:val="0"/>
          <w:numId w:val="4"/>
        </w:numPr>
        <w:spacing w:after="160" w:line="259" w:lineRule="auto"/>
        <w:contextualSpacing/>
        <w:jc w:val="left"/>
        <w:rPr>
          <w:rFonts w:eastAsiaTheme="minorHAnsi" w:cs="Arial"/>
          <w:sz w:val="24"/>
          <w:szCs w:val="24"/>
        </w:rPr>
      </w:pPr>
      <w:r w:rsidRPr="00584F0B">
        <w:rPr>
          <w:rFonts w:eastAsiaTheme="minorHAnsi" w:cs="Arial"/>
          <w:sz w:val="24"/>
          <w:szCs w:val="24"/>
        </w:rPr>
        <w:t>assist the data controller in providing subject access and allowing data subjects to exercise their rights under the DPA;</w:t>
      </w:r>
    </w:p>
    <w:p w:rsidR="0040574C" w:rsidRPr="00584F0B" w:rsidRDefault="0040574C" w:rsidP="0040574C">
      <w:pPr>
        <w:numPr>
          <w:ilvl w:val="0"/>
          <w:numId w:val="4"/>
        </w:numPr>
        <w:spacing w:after="160" w:line="259" w:lineRule="auto"/>
        <w:contextualSpacing/>
        <w:jc w:val="left"/>
        <w:rPr>
          <w:rFonts w:eastAsiaTheme="minorHAnsi" w:cs="Arial"/>
          <w:sz w:val="24"/>
          <w:szCs w:val="24"/>
        </w:rPr>
      </w:pPr>
      <w:r w:rsidRPr="00584F0B">
        <w:rPr>
          <w:rFonts w:eastAsiaTheme="minorHAnsi" w:cs="Arial"/>
          <w:sz w:val="24"/>
          <w:szCs w:val="24"/>
        </w:rPr>
        <w:t>assist the controller in meeting its DPA obligations in relation to the security of processing, the notification of personal data breaches and data protection impact assessments;</w:t>
      </w:r>
    </w:p>
    <w:p w:rsidR="0040574C" w:rsidRPr="00584F0B" w:rsidRDefault="0040574C" w:rsidP="0040574C">
      <w:pPr>
        <w:numPr>
          <w:ilvl w:val="0"/>
          <w:numId w:val="4"/>
        </w:numPr>
        <w:spacing w:after="160" w:line="259" w:lineRule="auto"/>
        <w:contextualSpacing/>
        <w:jc w:val="left"/>
        <w:rPr>
          <w:rFonts w:eastAsiaTheme="minorHAnsi" w:cs="Arial"/>
          <w:sz w:val="24"/>
          <w:szCs w:val="24"/>
        </w:rPr>
      </w:pPr>
      <w:r w:rsidRPr="00584F0B">
        <w:rPr>
          <w:rFonts w:eastAsiaTheme="minorHAnsi" w:cs="Arial"/>
          <w:sz w:val="24"/>
          <w:szCs w:val="24"/>
        </w:rPr>
        <w:t>delete or return all personal data to the controller as requested at the end of the contract;</w:t>
      </w:r>
    </w:p>
    <w:p w:rsidR="0040574C" w:rsidRPr="00584F0B" w:rsidRDefault="0040574C" w:rsidP="0040574C">
      <w:pPr>
        <w:numPr>
          <w:ilvl w:val="0"/>
          <w:numId w:val="4"/>
        </w:numPr>
        <w:spacing w:after="160" w:line="259" w:lineRule="auto"/>
        <w:contextualSpacing/>
        <w:jc w:val="left"/>
        <w:rPr>
          <w:rFonts w:eastAsiaTheme="minorHAnsi" w:cs="Arial"/>
          <w:sz w:val="24"/>
          <w:szCs w:val="24"/>
        </w:rPr>
      </w:pPr>
      <w:r w:rsidRPr="00584F0B">
        <w:rPr>
          <w:rFonts w:eastAsiaTheme="minorHAnsi" w:cs="Arial"/>
          <w:sz w:val="24"/>
          <w:szCs w:val="24"/>
        </w:rPr>
        <w:t>submit to audit and inspections, provide the controller with whatever information it needs to ensure that they are both meeting their Article 28 obligations, and tell the controller immediately if it is asked to do something infringing the DPA or other data protection law of the EU or a member state;</w:t>
      </w:r>
    </w:p>
    <w:p w:rsidR="0040574C" w:rsidRPr="00584F0B" w:rsidRDefault="0040574C" w:rsidP="0040574C">
      <w:pPr>
        <w:numPr>
          <w:ilvl w:val="0"/>
          <w:numId w:val="4"/>
        </w:numPr>
        <w:spacing w:after="160" w:line="259" w:lineRule="auto"/>
        <w:contextualSpacing/>
        <w:jc w:val="left"/>
        <w:rPr>
          <w:rFonts w:eastAsiaTheme="minorHAnsi" w:cs="Arial"/>
          <w:sz w:val="24"/>
          <w:szCs w:val="24"/>
        </w:rPr>
      </w:pPr>
      <w:proofErr w:type="gramStart"/>
      <w:r w:rsidRPr="00584F0B">
        <w:rPr>
          <w:rFonts w:eastAsiaTheme="minorHAnsi" w:cs="Arial"/>
          <w:sz w:val="24"/>
          <w:szCs w:val="24"/>
        </w:rPr>
        <w:t>indemnify</w:t>
      </w:r>
      <w:proofErr w:type="gramEnd"/>
      <w:r w:rsidRPr="00584F0B">
        <w:rPr>
          <w:rFonts w:eastAsiaTheme="minorHAnsi" w:cs="Arial"/>
          <w:sz w:val="24"/>
          <w:szCs w:val="24"/>
        </w:rPr>
        <w:t xml:space="preserve"> Gentoo and keep Gentoo indemnified against loss, destruction or procuring of data contrary to the DPA by the provider, its servants or agents.</w:t>
      </w:r>
    </w:p>
    <w:p w:rsidR="00584F0B" w:rsidRPr="00584F0B" w:rsidRDefault="00584F0B" w:rsidP="00584F0B">
      <w:pPr>
        <w:spacing w:after="160" w:line="259" w:lineRule="auto"/>
        <w:ind w:left="720"/>
        <w:contextualSpacing/>
        <w:jc w:val="left"/>
        <w:rPr>
          <w:rFonts w:eastAsiaTheme="minorHAnsi" w:cs="Arial"/>
          <w:sz w:val="24"/>
          <w:szCs w:val="24"/>
        </w:rPr>
      </w:pPr>
    </w:p>
    <w:p w:rsidR="00584F0B" w:rsidRPr="00584F0B" w:rsidRDefault="00584F0B" w:rsidP="00584F0B">
      <w:pPr>
        <w:numPr>
          <w:ilvl w:val="1"/>
          <w:numId w:val="0"/>
        </w:numPr>
        <w:tabs>
          <w:tab w:val="left" w:pos="993"/>
        </w:tabs>
        <w:ind w:left="360" w:hanging="633"/>
        <w:rPr>
          <w:rFonts w:eastAsiaTheme="minorHAnsi" w:cs="Arial"/>
          <w:sz w:val="24"/>
          <w:szCs w:val="24"/>
        </w:rPr>
      </w:pPr>
      <w:r w:rsidRPr="00584F0B">
        <w:rPr>
          <w:rFonts w:eastAsiaTheme="minorHAnsi" w:cs="Arial"/>
          <w:sz w:val="24"/>
          <w:szCs w:val="24"/>
        </w:rPr>
        <w:tab/>
      </w:r>
      <w:r w:rsidR="0040574C" w:rsidRPr="00584F0B">
        <w:rPr>
          <w:rFonts w:eastAsiaTheme="minorHAnsi" w:cs="Arial"/>
          <w:sz w:val="24"/>
          <w:szCs w:val="24"/>
        </w:rPr>
        <w:t>Nothing within the contract relieves the processor of its own direct responsibilities under the DPA</w:t>
      </w:r>
      <w:r w:rsidRPr="00584F0B">
        <w:rPr>
          <w:rFonts w:eastAsiaTheme="minorHAnsi" w:cs="Arial"/>
          <w:sz w:val="24"/>
          <w:szCs w:val="24"/>
        </w:rPr>
        <w:t>.</w:t>
      </w:r>
    </w:p>
    <w:p w:rsidR="008319B0" w:rsidRPr="00584F0B" w:rsidRDefault="008319B0" w:rsidP="007A26D3">
      <w:pPr>
        <w:numPr>
          <w:ilvl w:val="1"/>
          <w:numId w:val="0"/>
        </w:numPr>
        <w:tabs>
          <w:tab w:val="left" w:pos="993"/>
        </w:tabs>
        <w:ind w:hanging="633"/>
        <w:rPr>
          <w:rFonts w:cs="Arial"/>
          <w:sz w:val="24"/>
          <w:szCs w:val="24"/>
          <w:lang w:val="x-none"/>
        </w:rPr>
      </w:pPr>
    </w:p>
    <w:p w:rsidR="00FD0B7A" w:rsidRPr="00584F0B" w:rsidRDefault="00FD0B7A" w:rsidP="007A26D3">
      <w:pPr>
        <w:numPr>
          <w:ilvl w:val="0"/>
          <w:numId w:val="1"/>
        </w:numPr>
        <w:ind w:left="0"/>
        <w:rPr>
          <w:rFonts w:cs="Arial"/>
          <w:b/>
          <w:bCs/>
          <w:sz w:val="24"/>
          <w:szCs w:val="24"/>
        </w:rPr>
      </w:pPr>
      <w:bookmarkStart w:id="8" w:name="_Toc466824782"/>
      <w:r w:rsidRPr="00584F0B">
        <w:rPr>
          <w:rFonts w:cs="Arial"/>
          <w:b/>
          <w:bCs/>
          <w:sz w:val="24"/>
          <w:szCs w:val="24"/>
        </w:rPr>
        <w:t>Dates</w:t>
      </w:r>
      <w:bookmarkEnd w:id="8"/>
    </w:p>
    <w:p w:rsidR="00FD0B7A" w:rsidRPr="00584F0B" w:rsidRDefault="00FD0B7A" w:rsidP="007A26D3">
      <w:pPr>
        <w:rPr>
          <w:rFonts w:cs="Arial"/>
          <w:sz w:val="24"/>
          <w:szCs w:val="24"/>
        </w:rPr>
      </w:pPr>
    </w:p>
    <w:p w:rsidR="00FD0B7A" w:rsidRPr="00584F0B" w:rsidRDefault="00FD0B7A" w:rsidP="007A26D3">
      <w:pPr>
        <w:numPr>
          <w:ilvl w:val="0"/>
          <w:numId w:val="2"/>
        </w:numPr>
        <w:ind w:left="851"/>
        <w:rPr>
          <w:rFonts w:cs="Arial"/>
          <w:sz w:val="24"/>
          <w:szCs w:val="24"/>
        </w:rPr>
      </w:pPr>
      <w:r w:rsidRPr="00584F0B">
        <w:rPr>
          <w:rFonts w:cs="Arial"/>
          <w:sz w:val="24"/>
          <w:szCs w:val="24"/>
        </w:rPr>
        <w:t xml:space="preserve">All responses must be submitted no later than </w:t>
      </w:r>
      <w:r w:rsidR="005873DA">
        <w:rPr>
          <w:rFonts w:cs="Arial"/>
          <w:sz w:val="24"/>
          <w:szCs w:val="24"/>
        </w:rPr>
        <w:t xml:space="preserve">22/11/19 </w:t>
      </w:r>
    </w:p>
    <w:p w:rsidR="00FD0B7A" w:rsidRPr="00584F0B" w:rsidRDefault="00FD0B7A" w:rsidP="005873DA">
      <w:pPr>
        <w:numPr>
          <w:ilvl w:val="0"/>
          <w:numId w:val="2"/>
        </w:numPr>
        <w:ind w:left="851"/>
        <w:jc w:val="left"/>
        <w:rPr>
          <w:rFonts w:cs="Arial"/>
          <w:sz w:val="24"/>
          <w:szCs w:val="24"/>
        </w:rPr>
      </w:pPr>
      <w:r w:rsidRPr="00584F0B">
        <w:rPr>
          <w:rFonts w:cs="Arial"/>
          <w:sz w:val="24"/>
          <w:szCs w:val="24"/>
        </w:rPr>
        <w:t>All</w:t>
      </w:r>
      <w:r w:rsidR="0040574C" w:rsidRPr="00584F0B">
        <w:rPr>
          <w:rFonts w:cs="Arial"/>
          <w:sz w:val="24"/>
          <w:szCs w:val="24"/>
        </w:rPr>
        <w:t xml:space="preserve"> </w:t>
      </w:r>
      <w:r w:rsidRPr="00584F0B">
        <w:rPr>
          <w:rFonts w:cs="Arial"/>
          <w:sz w:val="24"/>
          <w:szCs w:val="24"/>
        </w:rPr>
        <w:t xml:space="preserve">responses should be submitted </w:t>
      </w:r>
      <w:r w:rsidR="00D10EF9" w:rsidRPr="00584F0B">
        <w:rPr>
          <w:rFonts w:cs="Arial"/>
          <w:sz w:val="24"/>
          <w:szCs w:val="24"/>
        </w:rPr>
        <w:t>to</w:t>
      </w:r>
      <w:r w:rsidRPr="00584F0B">
        <w:rPr>
          <w:rFonts w:cs="Arial"/>
          <w:sz w:val="24"/>
          <w:szCs w:val="24"/>
        </w:rPr>
        <w:t xml:space="preserve"> </w:t>
      </w:r>
      <w:hyperlink r:id="rId12" w:history="1">
        <w:r w:rsidR="00310A03" w:rsidRPr="00584F0B">
          <w:rPr>
            <w:rStyle w:val="Hyperlink"/>
            <w:rFonts w:cs="Arial"/>
            <w:sz w:val="24"/>
            <w:szCs w:val="24"/>
          </w:rPr>
          <w:t>andrea.walshaw@gentoogroup.com</w:t>
        </w:r>
      </w:hyperlink>
      <w:r w:rsidR="00D43703" w:rsidRPr="00584F0B">
        <w:rPr>
          <w:rFonts w:cs="Arial"/>
          <w:sz w:val="24"/>
          <w:szCs w:val="24"/>
          <w:u w:val="single"/>
        </w:rPr>
        <w:t xml:space="preserve"> </w:t>
      </w:r>
    </w:p>
    <w:p w:rsidR="00FD0B7A" w:rsidRPr="00584F0B" w:rsidRDefault="00FD0B7A" w:rsidP="007A26D3">
      <w:pPr>
        <w:rPr>
          <w:rFonts w:cs="Arial"/>
          <w:sz w:val="24"/>
          <w:szCs w:val="24"/>
        </w:rPr>
      </w:pPr>
    </w:p>
    <w:p w:rsidR="00FD0B7A" w:rsidRPr="00584F0B" w:rsidRDefault="00FD0B7A" w:rsidP="007A26D3">
      <w:pPr>
        <w:rPr>
          <w:rFonts w:cs="Arial"/>
          <w:sz w:val="24"/>
          <w:szCs w:val="24"/>
        </w:rPr>
      </w:pPr>
      <w:r w:rsidRPr="00584F0B">
        <w:rPr>
          <w:rFonts w:cs="Arial"/>
          <w:sz w:val="24"/>
          <w:szCs w:val="24"/>
        </w:rPr>
        <w:t xml:space="preserve">The dates detailed are subject to change at the discretion of </w:t>
      </w:r>
      <w:sdt>
        <w:sdtPr>
          <w:rPr>
            <w:rFonts w:cs="Arial"/>
            <w:sz w:val="24"/>
            <w:szCs w:val="24"/>
          </w:rPr>
          <w:alias w:val="Company Name"/>
          <w:tag w:val=""/>
          <w:id w:val="1779678563"/>
          <w:placeholder>
            <w:docPart w:val="63363333771C4214AA6E1DC8A44043CC"/>
          </w:placeholder>
          <w:dataBinding w:prefixMappings="xmlns:ns0='http://schemas.openxmlformats.org/officeDocument/2006/extended-properties' " w:xpath="/ns0:Properties[1]/ns0:Company[1]" w:storeItemID="{6668398D-A668-4E3E-A5EB-62B293D839F1}"/>
          <w:text/>
        </w:sdtPr>
        <w:sdtEndPr/>
        <w:sdtContent>
          <w:r w:rsidR="00D43703" w:rsidRPr="00584F0B">
            <w:rPr>
              <w:rFonts w:cs="Arial"/>
              <w:sz w:val="24"/>
              <w:szCs w:val="24"/>
            </w:rPr>
            <w:t>Gentoo</w:t>
          </w:r>
        </w:sdtContent>
      </w:sdt>
      <w:r w:rsidRPr="00584F0B">
        <w:rPr>
          <w:rFonts w:cs="Arial"/>
          <w:sz w:val="24"/>
          <w:szCs w:val="24"/>
        </w:rPr>
        <w:t>. Clarification meetings may be required prior to the contract award.</w:t>
      </w:r>
    </w:p>
    <w:tbl>
      <w:tblPr>
        <w:tblW w:w="4707" w:type="pct"/>
        <w:jc w:val="center"/>
        <w:tblBorders>
          <w:top w:val="single" w:sz="12" w:space="0" w:color="A5A5A5" w:themeColor="accent3"/>
          <w:left w:val="single" w:sz="12" w:space="0" w:color="A5A5A5" w:themeColor="accent3"/>
          <w:bottom w:val="single" w:sz="12" w:space="0" w:color="A5A5A5" w:themeColor="accent3"/>
          <w:right w:val="single" w:sz="12" w:space="0" w:color="A5A5A5" w:themeColor="accent3"/>
          <w:insideH w:val="single" w:sz="12" w:space="0" w:color="A5A5A5" w:themeColor="accent3"/>
          <w:insideV w:val="single" w:sz="12" w:space="0" w:color="A5A5A5" w:themeColor="accent3"/>
        </w:tblBorders>
        <w:tblLook w:val="04A0" w:firstRow="1" w:lastRow="0" w:firstColumn="1" w:lastColumn="0" w:noHBand="0" w:noVBand="1"/>
        <w:tblDescription w:val="Procurement Timeline"/>
      </w:tblPr>
      <w:tblGrid>
        <w:gridCol w:w="4520"/>
        <w:gridCol w:w="3271"/>
      </w:tblGrid>
      <w:tr w:rsidR="0040574C" w:rsidRPr="00584F0B" w:rsidTr="0040574C">
        <w:trPr>
          <w:trHeight w:val="408"/>
          <w:jc w:val="center"/>
        </w:trPr>
        <w:tc>
          <w:tcPr>
            <w:tcW w:w="5000" w:type="pct"/>
            <w:gridSpan w:val="2"/>
            <w:shd w:val="clear" w:color="auto" w:fill="F2F2F2" w:themeFill="background1" w:themeFillShade="F2"/>
            <w:vAlign w:val="center"/>
          </w:tcPr>
          <w:p w:rsidR="0040574C" w:rsidRPr="00584F0B" w:rsidRDefault="0040574C" w:rsidP="00FD462C">
            <w:pPr>
              <w:rPr>
                <w:rFonts w:cs="Arial"/>
                <w:sz w:val="24"/>
                <w:szCs w:val="24"/>
              </w:rPr>
            </w:pPr>
            <w:r w:rsidRPr="00584F0B">
              <w:rPr>
                <w:rFonts w:cs="Arial"/>
                <w:sz w:val="24"/>
                <w:szCs w:val="24"/>
              </w:rPr>
              <w:t>Estimated timetable</w:t>
            </w:r>
          </w:p>
        </w:tc>
      </w:tr>
      <w:tr w:rsidR="0040574C" w:rsidRPr="00584F0B" w:rsidTr="0040574C">
        <w:trPr>
          <w:trHeight w:val="450"/>
          <w:jc w:val="center"/>
        </w:trPr>
        <w:tc>
          <w:tcPr>
            <w:tcW w:w="2901" w:type="pct"/>
            <w:shd w:val="clear" w:color="auto" w:fill="F2F2F2" w:themeFill="background1" w:themeFillShade="F2"/>
            <w:vAlign w:val="center"/>
          </w:tcPr>
          <w:p w:rsidR="0040574C" w:rsidRPr="00584F0B" w:rsidRDefault="0040574C" w:rsidP="00FD462C">
            <w:pPr>
              <w:rPr>
                <w:rFonts w:cs="Arial"/>
                <w:b/>
                <w:sz w:val="24"/>
                <w:szCs w:val="24"/>
              </w:rPr>
            </w:pPr>
            <w:r w:rsidRPr="00584F0B">
              <w:rPr>
                <w:rFonts w:cs="Arial"/>
                <w:b/>
                <w:sz w:val="24"/>
                <w:szCs w:val="24"/>
              </w:rPr>
              <w:t>Activity</w:t>
            </w:r>
          </w:p>
        </w:tc>
        <w:tc>
          <w:tcPr>
            <w:tcW w:w="2099" w:type="pct"/>
            <w:shd w:val="clear" w:color="auto" w:fill="F2F2F2" w:themeFill="background1" w:themeFillShade="F2"/>
            <w:vAlign w:val="center"/>
          </w:tcPr>
          <w:p w:rsidR="0040574C" w:rsidRPr="00584F0B" w:rsidRDefault="0040574C" w:rsidP="00FD462C">
            <w:pPr>
              <w:rPr>
                <w:rFonts w:cs="Arial"/>
                <w:b/>
                <w:sz w:val="24"/>
                <w:szCs w:val="24"/>
              </w:rPr>
            </w:pPr>
            <w:r w:rsidRPr="00584F0B">
              <w:rPr>
                <w:rFonts w:cs="Arial"/>
                <w:b/>
                <w:sz w:val="24"/>
                <w:szCs w:val="24"/>
              </w:rPr>
              <w:t>Date(s)</w:t>
            </w:r>
          </w:p>
        </w:tc>
      </w:tr>
      <w:tr w:rsidR="00920284" w:rsidRPr="00584F0B" w:rsidTr="0040574C">
        <w:trPr>
          <w:trHeight w:val="450"/>
          <w:jc w:val="center"/>
        </w:trPr>
        <w:tc>
          <w:tcPr>
            <w:tcW w:w="2901" w:type="pct"/>
            <w:shd w:val="clear" w:color="auto" w:fill="F2F2F2" w:themeFill="background1" w:themeFillShade="F2"/>
            <w:vAlign w:val="center"/>
          </w:tcPr>
          <w:p w:rsidR="00920284" w:rsidRPr="00584F0B" w:rsidRDefault="00920284" w:rsidP="00920284">
            <w:pPr>
              <w:rPr>
                <w:rFonts w:cs="Arial"/>
                <w:b/>
                <w:sz w:val="24"/>
                <w:szCs w:val="24"/>
              </w:rPr>
            </w:pPr>
            <w:r w:rsidRPr="00584F0B">
              <w:rPr>
                <w:rFonts w:cs="Arial"/>
                <w:b/>
                <w:sz w:val="24"/>
                <w:szCs w:val="24"/>
              </w:rPr>
              <w:t>Document Issued</w:t>
            </w:r>
          </w:p>
        </w:tc>
        <w:tc>
          <w:tcPr>
            <w:tcW w:w="2099" w:type="pct"/>
          </w:tcPr>
          <w:p w:rsidR="00920284" w:rsidRPr="005873DA" w:rsidRDefault="005873DA" w:rsidP="00920284">
            <w:pPr>
              <w:rPr>
                <w:rFonts w:cs="Arial"/>
                <w:sz w:val="24"/>
                <w:szCs w:val="24"/>
              </w:rPr>
            </w:pPr>
            <w:r w:rsidRPr="005873DA">
              <w:rPr>
                <w:rFonts w:cs="Arial"/>
                <w:sz w:val="24"/>
                <w:szCs w:val="24"/>
              </w:rPr>
              <w:t>23/10/19</w:t>
            </w:r>
          </w:p>
        </w:tc>
      </w:tr>
      <w:tr w:rsidR="00920284" w:rsidRPr="00584F0B" w:rsidTr="0040574C">
        <w:trPr>
          <w:trHeight w:val="450"/>
          <w:jc w:val="center"/>
        </w:trPr>
        <w:tc>
          <w:tcPr>
            <w:tcW w:w="2901" w:type="pct"/>
            <w:shd w:val="clear" w:color="auto" w:fill="F2F2F2" w:themeFill="background1" w:themeFillShade="F2"/>
            <w:vAlign w:val="center"/>
          </w:tcPr>
          <w:p w:rsidR="00920284" w:rsidRPr="00584F0B" w:rsidRDefault="00920284" w:rsidP="00920284">
            <w:pPr>
              <w:rPr>
                <w:rFonts w:cs="Arial"/>
                <w:b/>
                <w:sz w:val="24"/>
                <w:szCs w:val="24"/>
              </w:rPr>
            </w:pPr>
            <w:r w:rsidRPr="00584F0B">
              <w:rPr>
                <w:rFonts w:cs="Arial"/>
                <w:b/>
                <w:sz w:val="24"/>
                <w:szCs w:val="24"/>
              </w:rPr>
              <w:t>Closing date for clarifications</w:t>
            </w:r>
          </w:p>
        </w:tc>
        <w:tc>
          <w:tcPr>
            <w:tcW w:w="2099" w:type="pct"/>
          </w:tcPr>
          <w:p w:rsidR="00920284" w:rsidRPr="005873DA" w:rsidRDefault="005873DA" w:rsidP="005873DA">
            <w:pPr>
              <w:rPr>
                <w:rFonts w:cs="Arial"/>
                <w:sz w:val="24"/>
                <w:szCs w:val="24"/>
              </w:rPr>
            </w:pPr>
            <w:r w:rsidRPr="005873DA">
              <w:rPr>
                <w:rFonts w:cs="Arial"/>
                <w:sz w:val="24"/>
                <w:szCs w:val="24"/>
              </w:rPr>
              <w:t>08/11/19</w:t>
            </w:r>
          </w:p>
        </w:tc>
      </w:tr>
      <w:tr w:rsidR="00920284" w:rsidRPr="00584F0B" w:rsidTr="0040574C">
        <w:trPr>
          <w:trHeight w:val="450"/>
          <w:jc w:val="center"/>
        </w:trPr>
        <w:tc>
          <w:tcPr>
            <w:tcW w:w="2901" w:type="pct"/>
            <w:shd w:val="clear" w:color="auto" w:fill="F2F2F2" w:themeFill="background1" w:themeFillShade="F2"/>
            <w:vAlign w:val="center"/>
          </w:tcPr>
          <w:p w:rsidR="00920284" w:rsidRPr="00584F0B" w:rsidRDefault="00920284" w:rsidP="00920284">
            <w:pPr>
              <w:rPr>
                <w:rFonts w:cs="Arial"/>
                <w:b/>
                <w:sz w:val="24"/>
                <w:szCs w:val="24"/>
              </w:rPr>
            </w:pPr>
            <w:r w:rsidRPr="00584F0B">
              <w:rPr>
                <w:rFonts w:cs="Arial"/>
                <w:b/>
                <w:sz w:val="24"/>
                <w:szCs w:val="24"/>
              </w:rPr>
              <w:t>Submission of quotation</w:t>
            </w:r>
          </w:p>
        </w:tc>
        <w:tc>
          <w:tcPr>
            <w:tcW w:w="2099" w:type="pct"/>
          </w:tcPr>
          <w:p w:rsidR="00920284" w:rsidRPr="005873DA" w:rsidRDefault="005873DA" w:rsidP="00920284">
            <w:pPr>
              <w:rPr>
                <w:rFonts w:cs="Arial"/>
                <w:sz w:val="24"/>
                <w:szCs w:val="24"/>
              </w:rPr>
            </w:pPr>
            <w:r w:rsidRPr="005873DA">
              <w:rPr>
                <w:rFonts w:cs="Arial"/>
                <w:sz w:val="24"/>
                <w:szCs w:val="24"/>
              </w:rPr>
              <w:t>22/11/19</w:t>
            </w:r>
            <w:r w:rsidR="00920284" w:rsidRPr="005873DA">
              <w:rPr>
                <w:rFonts w:cs="Arial"/>
                <w:sz w:val="24"/>
                <w:szCs w:val="24"/>
              </w:rPr>
              <w:t xml:space="preserve"> 4.00pm</w:t>
            </w:r>
          </w:p>
        </w:tc>
      </w:tr>
      <w:tr w:rsidR="00920284" w:rsidRPr="00584F0B" w:rsidTr="0040574C">
        <w:trPr>
          <w:trHeight w:val="450"/>
          <w:jc w:val="center"/>
        </w:trPr>
        <w:tc>
          <w:tcPr>
            <w:tcW w:w="2901" w:type="pct"/>
            <w:shd w:val="clear" w:color="auto" w:fill="F2F2F2" w:themeFill="background1" w:themeFillShade="F2"/>
            <w:vAlign w:val="center"/>
          </w:tcPr>
          <w:p w:rsidR="00920284" w:rsidRPr="00584F0B" w:rsidRDefault="00920284" w:rsidP="00920284">
            <w:pPr>
              <w:rPr>
                <w:rFonts w:cs="Arial"/>
                <w:b/>
                <w:sz w:val="24"/>
                <w:szCs w:val="24"/>
              </w:rPr>
            </w:pPr>
            <w:r w:rsidRPr="00584F0B">
              <w:rPr>
                <w:rFonts w:cs="Arial"/>
                <w:b/>
                <w:sz w:val="24"/>
                <w:szCs w:val="24"/>
              </w:rPr>
              <w:t>Evaluation of quotation</w:t>
            </w:r>
          </w:p>
        </w:tc>
        <w:tc>
          <w:tcPr>
            <w:tcW w:w="2099" w:type="pct"/>
          </w:tcPr>
          <w:p w:rsidR="00920284" w:rsidRPr="005873DA" w:rsidRDefault="005873DA" w:rsidP="00920284">
            <w:pPr>
              <w:rPr>
                <w:rFonts w:cs="Arial"/>
                <w:sz w:val="24"/>
                <w:szCs w:val="24"/>
              </w:rPr>
            </w:pPr>
            <w:r w:rsidRPr="005873DA">
              <w:rPr>
                <w:rFonts w:cs="Arial"/>
                <w:sz w:val="24"/>
                <w:szCs w:val="24"/>
              </w:rPr>
              <w:t>29/11/19</w:t>
            </w:r>
          </w:p>
        </w:tc>
      </w:tr>
      <w:tr w:rsidR="00920284" w:rsidRPr="00584F0B" w:rsidTr="0040574C">
        <w:trPr>
          <w:trHeight w:val="450"/>
          <w:jc w:val="center"/>
        </w:trPr>
        <w:tc>
          <w:tcPr>
            <w:tcW w:w="2901" w:type="pct"/>
            <w:shd w:val="clear" w:color="auto" w:fill="F2F2F2" w:themeFill="background1" w:themeFillShade="F2"/>
            <w:vAlign w:val="center"/>
          </w:tcPr>
          <w:p w:rsidR="00920284" w:rsidRPr="00584F0B" w:rsidRDefault="00920284" w:rsidP="00920284">
            <w:pPr>
              <w:rPr>
                <w:rFonts w:cs="Arial"/>
                <w:b/>
                <w:sz w:val="24"/>
                <w:szCs w:val="24"/>
              </w:rPr>
            </w:pPr>
            <w:r w:rsidRPr="00584F0B">
              <w:rPr>
                <w:rFonts w:cs="Arial"/>
                <w:b/>
                <w:sz w:val="24"/>
                <w:szCs w:val="24"/>
              </w:rPr>
              <w:t>Notification of results</w:t>
            </w:r>
          </w:p>
        </w:tc>
        <w:tc>
          <w:tcPr>
            <w:tcW w:w="2099" w:type="pct"/>
          </w:tcPr>
          <w:p w:rsidR="00920284" w:rsidRPr="005873DA" w:rsidRDefault="005873DA" w:rsidP="005873DA">
            <w:pPr>
              <w:rPr>
                <w:rFonts w:cs="Arial"/>
                <w:sz w:val="24"/>
                <w:szCs w:val="24"/>
              </w:rPr>
            </w:pPr>
            <w:r w:rsidRPr="005873DA">
              <w:rPr>
                <w:rFonts w:cs="Arial"/>
                <w:sz w:val="24"/>
                <w:szCs w:val="24"/>
              </w:rPr>
              <w:t>20/12/19</w:t>
            </w:r>
          </w:p>
        </w:tc>
      </w:tr>
      <w:tr w:rsidR="00920284" w:rsidRPr="00584F0B" w:rsidTr="0040574C">
        <w:trPr>
          <w:trHeight w:val="450"/>
          <w:jc w:val="center"/>
        </w:trPr>
        <w:tc>
          <w:tcPr>
            <w:tcW w:w="2901" w:type="pct"/>
            <w:shd w:val="clear" w:color="auto" w:fill="F2F2F2" w:themeFill="background1" w:themeFillShade="F2"/>
            <w:vAlign w:val="center"/>
          </w:tcPr>
          <w:p w:rsidR="00920284" w:rsidRPr="00584F0B" w:rsidRDefault="00920284" w:rsidP="00920284">
            <w:pPr>
              <w:rPr>
                <w:rFonts w:cs="Arial"/>
                <w:b/>
                <w:sz w:val="24"/>
                <w:szCs w:val="24"/>
              </w:rPr>
            </w:pPr>
            <w:r>
              <w:rPr>
                <w:rFonts w:cs="Arial"/>
                <w:b/>
                <w:sz w:val="24"/>
                <w:szCs w:val="24"/>
              </w:rPr>
              <w:t>Date to start planning/implementation</w:t>
            </w:r>
          </w:p>
        </w:tc>
        <w:tc>
          <w:tcPr>
            <w:tcW w:w="2099" w:type="pct"/>
          </w:tcPr>
          <w:p w:rsidR="00920284" w:rsidRPr="005873DA" w:rsidRDefault="005873DA" w:rsidP="005873DA">
            <w:pPr>
              <w:jc w:val="left"/>
              <w:rPr>
                <w:rFonts w:cs="Arial"/>
                <w:sz w:val="24"/>
                <w:szCs w:val="24"/>
              </w:rPr>
            </w:pPr>
            <w:r w:rsidRPr="005873DA">
              <w:rPr>
                <w:rFonts w:cs="Arial"/>
                <w:sz w:val="24"/>
                <w:szCs w:val="24"/>
              </w:rPr>
              <w:t xml:space="preserve">Jan  to March 2020 </w:t>
            </w:r>
          </w:p>
        </w:tc>
      </w:tr>
    </w:tbl>
    <w:p w:rsidR="00EE7A61" w:rsidRPr="00584F0B" w:rsidRDefault="00EE7A61" w:rsidP="007A26D3">
      <w:pPr>
        <w:jc w:val="left"/>
        <w:rPr>
          <w:rFonts w:cs="Arial"/>
          <w:b/>
          <w:bCs/>
          <w:sz w:val="24"/>
          <w:szCs w:val="24"/>
        </w:rPr>
      </w:pPr>
      <w:bookmarkStart w:id="9" w:name="_Toc466824783"/>
      <w:r w:rsidRPr="00584F0B">
        <w:rPr>
          <w:rFonts w:cs="Arial"/>
          <w:b/>
          <w:bCs/>
          <w:sz w:val="24"/>
          <w:szCs w:val="24"/>
        </w:rPr>
        <w:lastRenderedPageBreak/>
        <w:t>Enquiries</w:t>
      </w:r>
      <w:bookmarkEnd w:id="9"/>
    </w:p>
    <w:p w:rsidR="00EE7A61" w:rsidRPr="00584F0B" w:rsidRDefault="00EE7A61" w:rsidP="007A26D3">
      <w:pPr>
        <w:jc w:val="left"/>
        <w:rPr>
          <w:rFonts w:cs="Arial"/>
          <w:sz w:val="24"/>
          <w:szCs w:val="24"/>
        </w:rPr>
      </w:pPr>
    </w:p>
    <w:p w:rsidR="003E3737" w:rsidRPr="00584F0B" w:rsidRDefault="00EE7A61" w:rsidP="007A26D3">
      <w:pPr>
        <w:jc w:val="left"/>
        <w:rPr>
          <w:rFonts w:cs="Arial"/>
          <w:sz w:val="24"/>
          <w:szCs w:val="24"/>
        </w:rPr>
      </w:pPr>
      <w:r w:rsidRPr="00584F0B">
        <w:rPr>
          <w:rFonts w:cs="Arial"/>
          <w:sz w:val="24"/>
          <w:szCs w:val="24"/>
        </w:rPr>
        <w:t xml:space="preserve">Please be advised that no queries or qualification questions will be dealt with other than those sent </w:t>
      </w:r>
      <w:r w:rsidR="003E3737" w:rsidRPr="00584F0B">
        <w:rPr>
          <w:rFonts w:cs="Arial"/>
          <w:sz w:val="24"/>
          <w:szCs w:val="24"/>
        </w:rPr>
        <w:t xml:space="preserve">to </w:t>
      </w:r>
      <w:hyperlink r:id="rId13" w:history="1">
        <w:r w:rsidR="00310A03" w:rsidRPr="00584F0B">
          <w:rPr>
            <w:rStyle w:val="Hyperlink"/>
            <w:rFonts w:cs="Arial"/>
            <w:sz w:val="24"/>
            <w:szCs w:val="24"/>
          </w:rPr>
          <w:t>andrea.walshaw@gentoogroup.com</w:t>
        </w:r>
      </w:hyperlink>
    </w:p>
    <w:p w:rsidR="00EE7A61" w:rsidRPr="00584F0B" w:rsidRDefault="00EE7A61" w:rsidP="007A26D3">
      <w:pPr>
        <w:jc w:val="left"/>
        <w:rPr>
          <w:rFonts w:cs="Arial"/>
          <w:sz w:val="24"/>
          <w:szCs w:val="24"/>
        </w:rPr>
      </w:pPr>
    </w:p>
    <w:p w:rsidR="00EE7A61" w:rsidRPr="00584F0B" w:rsidRDefault="00461301" w:rsidP="007A26D3">
      <w:pPr>
        <w:jc w:val="left"/>
        <w:rPr>
          <w:rFonts w:cs="Arial"/>
          <w:b/>
          <w:sz w:val="24"/>
          <w:szCs w:val="24"/>
        </w:rPr>
      </w:pPr>
      <w:r w:rsidRPr="00584F0B">
        <w:rPr>
          <w:rFonts w:cs="Arial"/>
          <w:b/>
          <w:sz w:val="24"/>
          <w:szCs w:val="24"/>
        </w:rPr>
        <w:t xml:space="preserve">Commercial </w:t>
      </w:r>
      <w:r w:rsidR="00EE7A61" w:rsidRPr="00584F0B">
        <w:rPr>
          <w:rFonts w:cs="Arial"/>
          <w:b/>
          <w:sz w:val="24"/>
          <w:szCs w:val="24"/>
        </w:rPr>
        <w:t>Cost submission</w:t>
      </w:r>
    </w:p>
    <w:p w:rsidR="00EE7A61" w:rsidRPr="00584F0B" w:rsidRDefault="00EE7A61" w:rsidP="007A26D3">
      <w:pPr>
        <w:jc w:val="left"/>
        <w:rPr>
          <w:rFonts w:cs="Arial"/>
          <w:b/>
          <w:sz w:val="24"/>
          <w:szCs w:val="24"/>
        </w:rPr>
      </w:pPr>
    </w:p>
    <w:p w:rsidR="00EE7A61" w:rsidRPr="00584F0B" w:rsidRDefault="00EE7A61" w:rsidP="007A26D3">
      <w:pPr>
        <w:rPr>
          <w:rFonts w:cs="Arial"/>
          <w:sz w:val="24"/>
          <w:szCs w:val="24"/>
        </w:rPr>
      </w:pPr>
      <w:r w:rsidRPr="00584F0B">
        <w:rPr>
          <w:rFonts w:cs="Arial"/>
          <w:sz w:val="24"/>
          <w:szCs w:val="24"/>
        </w:rPr>
        <w:t>Cost submissions are to be made in the pricing m</w:t>
      </w:r>
      <w:r w:rsidR="00995F63" w:rsidRPr="00584F0B">
        <w:rPr>
          <w:rFonts w:cs="Arial"/>
          <w:sz w:val="24"/>
          <w:szCs w:val="24"/>
        </w:rPr>
        <w:t xml:space="preserve">atrix provided within Appendix </w:t>
      </w:r>
      <w:r w:rsidR="003E3737" w:rsidRPr="00584F0B">
        <w:rPr>
          <w:rFonts w:cs="Arial"/>
          <w:sz w:val="24"/>
          <w:szCs w:val="24"/>
        </w:rPr>
        <w:t>B</w:t>
      </w:r>
      <w:r w:rsidRPr="00584F0B">
        <w:rPr>
          <w:rFonts w:cs="Arial"/>
          <w:sz w:val="24"/>
          <w:szCs w:val="24"/>
        </w:rPr>
        <w:t xml:space="preserve">. </w:t>
      </w:r>
    </w:p>
    <w:p w:rsidR="00E934BF" w:rsidRPr="007A26D3" w:rsidRDefault="00E934BF" w:rsidP="007A26D3">
      <w:pPr>
        <w:rPr>
          <w:szCs w:val="24"/>
        </w:rPr>
      </w:pPr>
    </w:p>
    <w:p w:rsidR="00EE7A61" w:rsidRPr="007A26D3" w:rsidRDefault="00EE7A61" w:rsidP="00584F0B">
      <w:pPr>
        <w:rPr>
          <w:sz w:val="24"/>
          <w:szCs w:val="24"/>
        </w:rPr>
      </w:pPr>
    </w:p>
    <w:sectPr w:rsidR="00EE7A61" w:rsidRPr="007A26D3" w:rsidSect="007A26D3">
      <w:footerReference w:type="default" r:id="rId14"/>
      <w:pgSz w:w="11906" w:h="16838"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6FB" w:rsidRDefault="00E906FB" w:rsidP="00E934BF">
      <w:pPr>
        <w:spacing w:line="240" w:lineRule="auto"/>
      </w:pPr>
      <w:r>
        <w:separator/>
      </w:r>
    </w:p>
  </w:endnote>
  <w:endnote w:type="continuationSeparator" w:id="0">
    <w:p w:rsidR="00E906FB" w:rsidRDefault="00E906FB" w:rsidP="00E934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73765"/>
      <w:docPartObj>
        <w:docPartGallery w:val="Page Numbers (Bottom of Page)"/>
        <w:docPartUnique/>
      </w:docPartObj>
    </w:sdtPr>
    <w:sdtEndPr>
      <w:rPr>
        <w:noProof/>
      </w:rPr>
    </w:sdtEndPr>
    <w:sdtContent>
      <w:p w:rsidR="00E934BF" w:rsidRDefault="00E934BF">
        <w:pPr>
          <w:pStyle w:val="Footer"/>
          <w:jc w:val="right"/>
        </w:pPr>
        <w:r>
          <w:fldChar w:fldCharType="begin"/>
        </w:r>
        <w:r>
          <w:instrText xml:space="preserve"> PAGE   \* MERGEFORMAT </w:instrText>
        </w:r>
        <w:r>
          <w:fldChar w:fldCharType="separate"/>
        </w:r>
        <w:r w:rsidR="00562FFF">
          <w:rPr>
            <w:noProof/>
          </w:rPr>
          <w:t>1</w:t>
        </w:r>
        <w:r>
          <w:rPr>
            <w:noProof/>
          </w:rPr>
          <w:fldChar w:fldCharType="end"/>
        </w:r>
      </w:p>
    </w:sdtContent>
  </w:sdt>
  <w:p w:rsidR="00E934BF" w:rsidRDefault="00E934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6FB" w:rsidRDefault="00E906FB" w:rsidP="00E934BF">
      <w:pPr>
        <w:spacing w:line="240" w:lineRule="auto"/>
      </w:pPr>
      <w:r>
        <w:separator/>
      </w:r>
    </w:p>
  </w:footnote>
  <w:footnote w:type="continuationSeparator" w:id="0">
    <w:p w:rsidR="00E906FB" w:rsidRDefault="00E906FB" w:rsidP="00E934B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6616B"/>
    <w:multiLevelType w:val="hybridMultilevel"/>
    <w:tmpl w:val="16B81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204AA"/>
    <w:multiLevelType w:val="multilevel"/>
    <w:tmpl w:val="4FA0227E"/>
    <w:lvl w:ilvl="0">
      <w:start w:val="1"/>
      <w:numFmt w:val="decimal"/>
      <w:pStyle w:val="Tendersectionheaders"/>
      <w:lvlText w:val="%1."/>
      <w:lvlJc w:val="left"/>
      <w:pPr>
        <w:ind w:left="360" w:hanging="360"/>
      </w:pPr>
      <w:rPr>
        <w:rFonts w:hint="default"/>
      </w:rPr>
    </w:lvl>
    <w:lvl w:ilvl="1">
      <w:start w:val="1"/>
      <w:numFmt w:val="decimal"/>
      <w:pStyle w:val="TenderQuestions"/>
      <w:lvlText w:val="%1.%2."/>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1734F99"/>
    <w:multiLevelType w:val="hybridMultilevel"/>
    <w:tmpl w:val="B6B86390"/>
    <w:lvl w:ilvl="0" w:tplc="E132B7F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142CCB"/>
    <w:multiLevelType w:val="multilevel"/>
    <w:tmpl w:val="EB68AF42"/>
    <w:lvl w:ilvl="0">
      <w:start w:val="1"/>
      <w:numFmt w:val="bullet"/>
      <w:lvlText w:val=""/>
      <w:lvlJc w:val="left"/>
      <w:pPr>
        <w:ind w:left="360" w:hanging="360"/>
      </w:pPr>
      <w:rPr>
        <w:rFonts w:ascii="Wingdings" w:hAnsi="Wingdings" w:hint="default"/>
        <w:color w:val="7B7B7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379"/>
    <w:rsid w:val="0002029A"/>
    <w:rsid w:val="000361E1"/>
    <w:rsid w:val="000466E8"/>
    <w:rsid w:val="000A47A3"/>
    <w:rsid w:val="000C664E"/>
    <w:rsid w:val="000D7017"/>
    <w:rsid w:val="00104346"/>
    <w:rsid w:val="00163036"/>
    <w:rsid w:val="001B0BA3"/>
    <w:rsid w:val="00310A03"/>
    <w:rsid w:val="00352922"/>
    <w:rsid w:val="003645AF"/>
    <w:rsid w:val="003E1CB5"/>
    <w:rsid w:val="003E3737"/>
    <w:rsid w:val="0040574C"/>
    <w:rsid w:val="00415ED0"/>
    <w:rsid w:val="00420DD8"/>
    <w:rsid w:val="00427B4F"/>
    <w:rsid w:val="00461301"/>
    <w:rsid w:val="0052573B"/>
    <w:rsid w:val="00546595"/>
    <w:rsid w:val="0055347E"/>
    <w:rsid w:val="00562FFF"/>
    <w:rsid w:val="00584F0B"/>
    <w:rsid w:val="005873DA"/>
    <w:rsid w:val="005D04F1"/>
    <w:rsid w:val="005D1BCA"/>
    <w:rsid w:val="005D3E89"/>
    <w:rsid w:val="005E4A60"/>
    <w:rsid w:val="00610D1A"/>
    <w:rsid w:val="00641193"/>
    <w:rsid w:val="00660BC4"/>
    <w:rsid w:val="006F2B89"/>
    <w:rsid w:val="00705AB5"/>
    <w:rsid w:val="00725D0A"/>
    <w:rsid w:val="00732C07"/>
    <w:rsid w:val="007411C1"/>
    <w:rsid w:val="00782D19"/>
    <w:rsid w:val="007A26D3"/>
    <w:rsid w:val="007E0D3A"/>
    <w:rsid w:val="008110ED"/>
    <w:rsid w:val="008227B7"/>
    <w:rsid w:val="008319B0"/>
    <w:rsid w:val="00885D83"/>
    <w:rsid w:val="00920284"/>
    <w:rsid w:val="00933DB7"/>
    <w:rsid w:val="009561FD"/>
    <w:rsid w:val="00994D71"/>
    <w:rsid w:val="00995108"/>
    <w:rsid w:val="00995F63"/>
    <w:rsid w:val="00997D55"/>
    <w:rsid w:val="009E1379"/>
    <w:rsid w:val="009E1E0F"/>
    <w:rsid w:val="009F25B6"/>
    <w:rsid w:val="00A251B1"/>
    <w:rsid w:val="00A2728A"/>
    <w:rsid w:val="00A55EBC"/>
    <w:rsid w:val="00A563B9"/>
    <w:rsid w:val="00A674D4"/>
    <w:rsid w:val="00A76FD6"/>
    <w:rsid w:val="00A9393F"/>
    <w:rsid w:val="00A967EC"/>
    <w:rsid w:val="00AA01FE"/>
    <w:rsid w:val="00AA4EBC"/>
    <w:rsid w:val="00AD52ED"/>
    <w:rsid w:val="00AE4BFA"/>
    <w:rsid w:val="00B144C8"/>
    <w:rsid w:val="00B3581F"/>
    <w:rsid w:val="00B57A92"/>
    <w:rsid w:val="00BD0D21"/>
    <w:rsid w:val="00C307AC"/>
    <w:rsid w:val="00C553ED"/>
    <w:rsid w:val="00C60C02"/>
    <w:rsid w:val="00C7496A"/>
    <w:rsid w:val="00CA25CB"/>
    <w:rsid w:val="00CD127E"/>
    <w:rsid w:val="00CE4E5F"/>
    <w:rsid w:val="00D0102D"/>
    <w:rsid w:val="00D04B38"/>
    <w:rsid w:val="00D10EF9"/>
    <w:rsid w:val="00D43703"/>
    <w:rsid w:val="00D60C67"/>
    <w:rsid w:val="00D95663"/>
    <w:rsid w:val="00DA3FF0"/>
    <w:rsid w:val="00DA69AE"/>
    <w:rsid w:val="00DE1A6A"/>
    <w:rsid w:val="00DF11BA"/>
    <w:rsid w:val="00E41FFB"/>
    <w:rsid w:val="00E906FB"/>
    <w:rsid w:val="00E934BF"/>
    <w:rsid w:val="00EA6E04"/>
    <w:rsid w:val="00EE7A61"/>
    <w:rsid w:val="00F47DE4"/>
    <w:rsid w:val="00F851ED"/>
    <w:rsid w:val="00FD0B7A"/>
    <w:rsid w:val="00FF7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A089E7-449E-40AF-AFED-ED6F0BB5E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379"/>
    <w:pPr>
      <w:spacing w:line="276" w:lineRule="auto"/>
      <w:jc w:val="both"/>
    </w:pPr>
    <w:rPr>
      <w:rFonts w:ascii="Arial" w:eastAsia="Calibri" w:hAnsi="Arial"/>
      <w:szCs w:val="22"/>
      <w:lang w:eastAsia="en-US"/>
    </w:rPr>
  </w:style>
  <w:style w:type="paragraph" w:styleId="Heading1">
    <w:name w:val="heading 1"/>
    <w:basedOn w:val="Normal"/>
    <w:next w:val="Normal"/>
    <w:link w:val="Heading1Char"/>
    <w:uiPriority w:val="9"/>
    <w:qFormat/>
    <w:rsid w:val="009E137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E7A6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E1379"/>
    <w:rPr>
      <w:color w:val="0000FF"/>
      <w:u w:val="single"/>
    </w:rPr>
  </w:style>
  <w:style w:type="paragraph" w:styleId="TOC1">
    <w:name w:val="toc 1"/>
    <w:basedOn w:val="Normal"/>
    <w:next w:val="Normal"/>
    <w:autoRedefine/>
    <w:uiPriority w:val="39"/>
    <w:qFormat/>
    <w:rsid w:val="00885D83"/>
    <w:pPr>
      <w:tabs>
        <w:tab w:val="left" w:pos="400"/>
        <w:tab w:val="right" w:leader="underscore" w:pos="9016"/>
      </w:tabs>
      <w:jc w:val="left"/>
    </w:pPr>
    <w:rPr>
      <w:rFonts w:ascii="Calibri" w:hAnsi="Calibri"/>
      <w:b/>
      <w:bCs/>
      <w:szCs w:val="20"/>
    </w:rPr>
  </w:style>
  <w:style w:type="paragraph" w:customStyle="1" w:styleId="TenderQuestions">
    <w:name w:val="Tender Questions"/>
    <w:basedOn w:val="Normal"/>
    <w:link w:val="TenderQuestionsChar"/>
    <w:qFormat/>
    <w:rsid w:val="009E1379"/>
    <w:pPr>
      <w:numPr>
        <w:ilvl w:val="1"/>
        <w:numId w:val="1"/>
      </w:numPr>
      <w:tabs>
        <w:tab w:val="left" w:pos="993"/>
      </w:tabs>
      <w:spacing w:after="240"/>
    </w:pPr>
    <w:rPr>
      <w:lang w:val="x-none"/>
    </w:rPr>
  </w:style>
  <w:style w:type="paragraph" w:customStyle="1" w:styleId="Tendersectionheaders">
    <w:name w:val="Tender section headers"/>
    <w:basedOn w:val="Heading1"/>
    <w:link w:val="TendersectionheadersChar"/>
    <w:qFormat/>
    <w:rsid w:val="009E1379"/>
    <w:pPr>
      <w:keepLines w:val="0"/>
      <w:numPr>
        <w:numId w:val="1"/>
      </w:numPr>
      <w:spacing w:before="0"/>
    </w:pPr>
    <w:rPr>
      <w:rFonts w:ascii="Arial" w:eastAsia="Times New Roman" w:hAnsi="Arial" w:cs="Arial"/>
      <w:b/>
      <w:bCs/>
      <w:color w:val="auto"/>
      <w:kern w:val="32"/>
      <w:szCs w:val="24"/>
    </w:rPr>
  </w:style>
  <w:style w:type="character" w:customStyle="1" w:styleId="TendersectionheadersChar">
    <w:name w:val="Tender section headers Char"/>
    <w:link w:val="Tendersectionheaders"/>
    <w:rsid w:val="009E1379"/>
    <w:rPr>
      <w:rFonts w:ascii="Arial" w:hAnsi="Arial" w:cs="Arial"/>
      <w:b/>
      <w:bCs/>
      <w:kern w:val="32"/>
      <w:sz w:val="32"/>
      <w:szCs w:val="24"/>
      <w:lang w:eastAsia="en-US"/>
    </w:rPr>
  </w:style>
  <w:style w:type="character" w:customStyle="1" w:styleId="Heading1Char">
    <w:name w:val="Heading 1 Char"/>
    <w:basedOn w:val="DefaultParagraphFont"/>
    <w:link w:val="Heading1"/>
    <w:uiPriority w:val="9"/>
    <w:rsid w:val="009E1379"/>
    <w:rPr>
      <w:rFonts w:asciiTheme="majorHAnsi" w:eastAsiaTheme="majorEastAsia" w:hAnsiTheme="majorHAnsi" w:cstheme="majorBidi"/>
      <w:color w:val="2E74B5" w:themeColor="accent1" w:themeShade="BF"/>
      <w:sz w:val="32"/>
      <w:szCs w:val="32"/>
      <w:lang w:eastAsia="en-US"/>
    </w:rPr>
  </w:style>
  <w:style w:type="paragraph" w:styleId="BalloonText">
    <w:name w:val="Balloon Text"/>
    <w:basedOn w:val="Normal"/>
    <w:link w:val="BalloonTextChar"/>
    <w:uiPriority w:val="99"/>
    <w:semiHidden/>
    <w:unhideWhenUsed/>
    <w:rsid w:val="009E137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379"/>
    <w:rPr>
      <w:rFonts w:ascii="Segoe UI" w:eastAsia="Calibri" w:hAnsi="Segoe UI" w:cs="Segoe UI"/>
      <w:sz w:val="18"/>
      <w:szCs w:val="18"/>
      <w:lang w:eastAsia="en-US"/>
    </w:rPr>
  </w:style>
  <w:style w:type="character" w:customStyle="1" w:styleId="TenderQuestionsChar">
    <w:name w:val="Tender Questions Char"/>
    <w:link w:val="TenderQuestions"/>
    <w:rsid w:val="00FD0B7A"/>
    <w:rPr>
      <w:rFonts w:ascii="Arial" w:eastAsia="Calibri" w:hAnsi="Arial"/>
      <w:szCs w:val="22"/>
      <w:lang w:val="x-none" w:eastAsia="en-US"/>
    </w:rPr>
  </w:style>
  <w:style w:type="character" w:customStyle="1" w:styleId="Heading2Char">
    <w:name w:val="Heading 2 Char"/>
    <w:basedOn w:val="DefaultParagraphFont"/>
    <w:link w:val="Heading2"/>
    <w:uiPriority w:val="9"/>
    <w:semiHidden/>
    <w:rsid w:val="00EE7A61"/>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39"/>
    <w:rsid w:val="00EE7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45AF"/>
    <w:rPr>
      <w:sz w:val="16"/>
      <w:szCs w:val="16"/>
    </w:rPr>
  </w:style>
  <w:style w:type="paragraph" w:styleId="CommentText">
    <w:name w:val="annotation text"/>
    <w:basedOn w:val="Normal"/>
    <w:link w:val="CommentTextChar"/>
    <w:uiPriority w:val="99"/>
    <w:semiHidden/>
    <w:unhideWhenUsed/>
    <w:rsid w:val="003645AF"/>
    <w:pPr>
      <w:spacing w:line="240" w:lineRule="auto"/>
    </w:pPr>
    <w:rPr>
      <w:szCs w:val="20"/>
    </w:rPr>
  </w:style>
  <w:style w:type="character" w:customStyle="1" w:styleId="CommentTextChar">
    <w:name w:val="Comment Text Char"/>
    <w:basedOn w:val="DefaultParagraphFont"/>
    <w:link w:val="CommentText"/>
    <w:uiPriority w:val="99"/>
    <w:semiHidden/>
    <w:rsid w:val="003645AF"/>
    <w:rPr>
      <w:rFonts w:ascii="Arial" w:eastAsia="Calibri" w:hAnsi="Arial"/>
      <w:lang w:eastAsia="en-US"/>
    </w:rPr>
  </w:style>
  <w:style w:type="paragraph" w:styleId="CommentSubject">
    <w:name w:val="annotation subject"/>
    <w:basedOn w:val="CommentText"/>
    <w:next w:val="CommentText"/>
    <w:link w:val="CommentSubjectChar"/>
    <w:uiPriority w:val="99"/>
    <w:semiHidden/>
    <w:unhideWhenUsed/>
    <w:rsid w:val="003645AF"/>
    <w:rPr>
      <w:b/>
      <w:bCs/>
    </w:rPr>
  </w:style>
  <w:style w:type="character" w:customStyle="1" w:styleId="CommentSubjectChar">
    <w:name w:val="Comment Subject Char"/>
    <w:basedOn w:val="CommentTextChar"/>
    <w:link w:val="CommentSubject"/>
    <w:uiPriority w:val="99"/>
    <w:semiHidden/>
    <w:rsid w:val="003645AF"/>
    <w:rPr>
      <w:rFonts w:ascii="Arial" w:eastAsia="Calibri" w:hAnsi="Arial"/>
      <w:b/>
      <w:bCs/>
      <w:lang w:eastAsia="en-US"/>
    </w:rPr>
  </w:style>
  <w:style w:type="character" w:styleId="LineNumber">
    <w:name w:val="line number"/>
    <w:basedOn w:val="DefaultParagraphFont"/>
    <w:uiPriority w:val="99"/>
    <w:semiHidden/>
    <w:unhideWhenUsed/>
    <w:rsid w:val="00F47DE4"/>
  </w:style>
  <w:style w:type="paragraph" w:styleId="Header">
    <w:name w:val="header"/>
    <w:basedOn w:val="Normal"/>
    <w:link w:val="HeaderChar"/>
    <w:uiPriority w:val="99"/>
    <w:unhideWhenUsed/>
    <w:rsid w:val="00E934BF"/>
    <w:pPr>
      <w:tabs>
        <w:tab w:val="center" w:pos="4513"/>
        <w:tab w:val="right" w:pos="9026"/>
      </w:tabs>
      <w:spacing w:line="240" w:lineRule="auto"/>
    </w:pPr>
  </w:style>
  <w:style w:type="character" w:customStyle="1" w:styleId="HeaderChar">
    <w:name w:val="Header Char"/>
    <w:basedOn w:val="DefaultParagraphFont"/>
    <w:link w:val="Header"/>
    <w:uiPriority w:val="99"/>
    <w:rsid w:val="00E934BF"/>
    <w:rPr>
      <w:rFonts w:ascii="Arial" w:eastAsia="Calibri" w:hAnsi="Arial"/>
      <w:szCs w:val="22"/>
      <w:lang w:eastAsia="en-US"/>
    </w:rPr>
  </w:style>
  <w:style w:type="paragraph" w:styleId="Footer">
    <w:name w:val="footer"/>
    <w:basedOn w:val="Normal"/>
    <w:link w:val="FooterChar"/>
    <w:uiPriority w:val="99"/>
    <w:unhideWhenUsed/>
    <w:rsid w:val="00E934BF"/>
    <w:pPr>
      <w:tabs>
        <w:tab w:val="center" w:pos="4513"/>
        <w:tab w:val="right" w:pos="9026"/>
      </w:tabs>
      <w:spacing w:line="240" w:lineRule="auto"/>
    </w:pPr>
  </w:style>
  <w:style w:type="character" w:customStyle="1" w:styleId="FooterChar">
    <w:name w:val="Footer Char"/>
    <w:basedOn w:val="DefaultParagraphFont"/>
    <w:link w:val="Footer"/>
    <w:uiPriority w:val="99"/>
    <w:rsid w:val="00E934BF"/>
    <w:rPr>
      <w:rFonts w:ascii="Arial" w:eastAsia="Calibri" w:hAnsi="Arial"/>
      <w:szCs w:val="22"/>
      <w:lang w:eastAsia="en-US"/>
    </w:rPr>
  </w:style>
  <w:style w:type="paragraph" w:styleId="Revision">
    <w:name w:val="Revision"/>
    <w:hidden/>
    <w:uiPriority w:val="99"/>
    <w:semiHidden/>
    <w:rsid w:val="00F851ED"/>
    <w:rPr>
      <w:rFonts w:ascii="Arial" w:eastAsia="Calibri" w:hAnsi="Arial"/>
      <w:szCs w:val="22"/>
      <w:lang w:eastAsia="en-US"/>
    </w:rPr>
  </w:style>
  <w:style w:type="paragraph" w:styleId="ListParagraph">
    <w:name w:val="List Paragraph"/>
    <w:basedOn w:val="Normal"/>
    <w:uiPriority w:val="34"/>
    <w:qFormat/>
    <w:rsid w:val="008319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59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ndrea.walshaw@gentoo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drea.walshaw@gentoogroup.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a.walshaw@gentoogroup.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drea.walshaw@gentoogroup.com" TargetMode="External"/><Relationship Id="rId4" Type="http://schemas.openxmlformats.org/officeDocument/2006/relationships/settings" Target="settings.xml"/><Relationship Id="rId9" Type="http://schemas.openxmlformats.org/officeDocument/2006/relationships/hyperlink" Target="http://www.gentoogroup.com"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75D0A8D17A497AB580804D5225AE1A"/>
        <w:category>
          <w:name w:val="General"/>
          <w:gallery w:val="placeholder"/>
        </w:category>
        <w:types>
          <w:type w:val="bbPlcHdr"/>
        </w:types>
        <w:behaviors>
          <w:behavior w:val="content"/>
        </w:behaviors>
        <w:guid w:val="{804974B3-4C63-4060-BA96-81EB7EC4564F}"/>
      </w:docPartPr>
      <w:docPartBody>
        <w:p w:rsidR="00E34A1C" w:rsidRDefault="00FC5429" w:rsidP="00FC5429">
          <w:pPr>
            <w:pStyle w:val="5C75D0A8D17A497AB580804D5225AE1A"/>
          </w:pPr>
          <w:r>
            <w:t>&lt;Your Company&gt;</w:t>
          </w:r>
        </w:p>
      </w:docPartBody>
    </w:docPart>
    <w:docPart>
      <w:docPartPr>
        <w:name w:val="879D1AFB6805456B823B8D46DAA63222"/>
        <w:category>
          <w:name w:val="General"/>
          <w:gallery w:val="placeholder"/>
        </w:category>
        <w:types>
          <w:type w:val="bbPlcHdr"/>
        </w:types>
        <w:behaviors>
          <w:behavior w:val="content"/>
        </w:behaviors>
        <w:guid w:val="{8773B411-FDF6-40E4-9927-F31609FA1721}"/>
      </w:docPartPr>
      <w:docPartBody>
        <w:p w:rsidR="00E34A1C" w:rsidRDefault="00FC5429" w:rsidP="00FC5429">
          <w:pPr>
            <w:pStyle w:val="879D1AFB6805456B823B8D46DAA63222"/>
          </w:pPr>
          <w:r>
            <w:t>&lt;Your Company&gt;</w:t>
          </w:r>
        </w:p>
      </w:docPartBody>
    </w:docPart>
    <w:docPart>
      <w:docPartPr>
        <w:name w:val="06051C0EF13441E4BD3C977927ED617E"/>
        <w:category>
          <w:name w:val="General"/>
          <w:gallery w:val="placeholder"/>
        </w:category>
        <w:types>
          <w:type w:val="bbPlcHdr"/>
        </w:types>
        <w:behaviors>
          <w:behavior w:val="content"/>
        </w:behaviors>
        <w:guid w:val="{65476A1E-AAE0-4969-80FD-D83855E75131}"/>
      </w:docPartPr>
      <w:docPartBody>
        <w:p w:rsidR="00E34A1C" w:rsidRDefault="00FC5429" w:rsidP="00FC5429">
          <w:pPr>
            <w:pStyle w:val="06051C0EF13441E4BD3C977927ED617E"/>
          </w:pPr>
          <w:r>
            <w:t>&lt;Your Company&gt;</w:t>
          </w:r>
        </w:p>
      </w:docPartBody>
    </w:docPart>
    <w:docPart>
      <w:docPartPr>
        <w:name w:val="35A4F8CE367A40C6A7C8BAA6A66BC562"/>
        <w:category>
          <w:name w:val="General"/>
          <w:gallery w:val="placeholder"/>
        </w:category>
        <w:types>
          <w:type w:val="bbPlcHdr"/>
        </w:types>
        <w:behaviors>
          <w:behavior w:val="content"/>
        </w:behaviors>
        <w:guid w:val="{4D97A3B4-2F4A-4D87-A4D9-2F0FD104F710}"/>
      </w:docPartPr>
      <w:docPartBody>
        <w:p w:rsidR="00E34A1C" w:rsidRDefault="00FC5429" w:rsidP="00FC5429">
          <w:pPr>
            <w:pStyle w:val="35A4F8CE367A40C6A7C8BAA6A66BC562"/>
          </w:pPr>
          <w:r>
            <w:t>&lt;Your Company&gt;</w:t>
          </w:r>
        </w:p>
      </w:docPartBody>
    </w:docPart>
    <w:docPart>
      <w:docPartPr>
        <w:name w:val="512490EA328D4CB1B8FEA402E0698936"/>
        <w:category>
          <w:name w:val="General"/>
          <w:gallery w:val="placeholder"/>
        </w:category>
        <w:types>
          <w:type w:val="bbPlcHdr"/>
        </w:types>
        <w:behaviors>
          <w:behavior w:val="content"/>
        </w:behaviors>
        <w:guid w:val="{2ACD0CED-38F2-4892-BADB-C89F462E27DB}"/>
      </w:docPartPr>
      <w:docPartBody>
        <w:p w:rsidR="00E34A1C" w:rsidRDefault="00FC5429" w:rsidP="00FC5429">
          <w:pPr>
            <w:pStyle w:val="512490EA328D4CB1B8FEA402E0698936"/>
          </w:pPr>
          <w:r>
            <w:t>&lt;Your Company&gt;</w:t>
          </w:r>
        </w:p>
      </w:docPartBody>
    </w:docPart>
    <w:docPart>
      <w:docPartPr>
        <w:name w:val="FC0D9CD5B64C478088E9178B9D2964E6"/>
        <w:category>
          <w:name w:val="General"/>
          <w:gallery w:val="placeholder"/>
        </w:category>
        <w:types>
          <w:type w:val="bbPlcHdr"/>
        </w:types>
        <w:behaviors>
          <w:behavior w:val="content"/>
        </w:behaviors>
        <w:guid w:val="{01108100-2805-4D18-843E-BC3D114C899A}"/>
      </w:docPartPr>
      <w:docPartBody>
        <w:p w:rsidR="00E34A1C" w:rsidRDefault="00FC5429" w:rsidP="00FC5429">
          <w:pPr>
            <w:pStyle w:val="FC0D9CD5B64C478088E9178B9D2964E6"/>
          </w:pPr>
          <w:r>
            <w:t>&lt;Your Company&gt;</w:t>
          </w:r>
        </w:p>
      </w:docPartBody>
    </w:docPart>
    <w:docPart>
      <w:docPartPr>
        <w:name w:val="F7BE248449F64B188AB48103B84AE6B3"/>
        <w:category>
          <w:name w:val="General"/>
          <w:gallery w:val="placeholder"/>
        </w:category>
        <w:types>
          <w:type w:val="bbPlcHdr"/>
        </w:types>
        <w:behaviors>
          <w:behavior w:val="content"/>
        </w:behaviors>
        <w:guid w:val="{13E9583B-6570-4634-AEF3-633B71310156}"/>
      </w:docPartPr>
      <w:docPartBody>
        <w:p w:rsidR="00E34A1C" w:rsidRDefault="00FC5429" w:rsidP="00FC5429">
          <w:pPr>
            <w:pStyle w:val="F7BE248449F64B188AB48103B84AE6B3"/>
          </w:pPr>
          <w:r>
            <w:t>&lt;Your Company&gt;</w:t>
          </w:r>
        </w:p>
      </w:docPartBody>
    </w:docPart>
    <w:docPart>
      <w:docPartPr>
        <w:name w:val="194F79B877BD40D39C63E235328191FF"/>
        <w:category>
          <w:name w:val="General"/>
          <w:gallery w:val="placeholder"/>
        </w:category>
        <w:types>
          <w:type w:val="bbPlcHdr"/>
        </w:types>
        <w:behaviors>
          <w:behavior w:val="content"/>
        </w:behaviors>
        <w:guid w:val="{7566A460-3665-43F1-98FB-1A62E72ABC42}"/>
      </w:docPartPr>
      <w:docPartBody>
        <w:p w:rsidR="00E34A1C" w:rsidRDefault="00FC5429" w:rsidP="00FC5429">
          <w:pPr>
            <w:pStyle w:val="194F79B877BD40D39C63E235328191FF"/>
          </w:pPr>
          <w:r>
            <w:t>&lt;Your Company&gt;</w:t>
          </w:r>
        </w:p>
      </w:docPartBody>
    </w:docPart>
    <w:docPart>
      <w:docPartPr>
        <w:name w:val="467CBE91A618497A97919218D72C65DF"/>
        <w:category>
          <w:name w:val="General"/>
          <w:gallery w:val="placeholder"/>
        </w:category>
        <w:types>
          <w:type w:val="bbPlcHdr"/>
        </w:types>
        <w:behaviors>
          <w:behavior w:val="content"/>
        </w:behaviors>
        <w:guid w:val="{88134836-0A7F-4D28-84A9-79614EC8E8AA}"/>
      </w:docPartPr>
      <w:docPartBody>
        <w:p w:rsidR="00E34A1C" w:rsidRDefault="00FC5429" w:rsidP="00FC5429">
          <w:pPr>
            <w:pStyle w:val="467CBE91A618497A97919218D72C65DF"/>
          </w:pPr>
          <w:r>
            <w:t>&lt;Your Company&gt;</w:t>
          </w:r>
        </w:p>
      </w:docPartBody>
    </w:docPart>
    <w:docPart>
      <w:docPartPr>
        <w:name w:val="93F3857DAD3B49C4926D4D839E0EAAE7"/>
        <w:category>
          <w:name w:val="General"/>
          <w:gallery w:val="placeholder"/>
        </w:category>
        <w:types>
          <w:type w:val="bbPlcHdr"/>
        </w:types>
        <w:behaviors>
          <w:behavior w:val="content"/>
        </w:behaviors>
        <w:guid w:val="{A6F3D968-0A05-4D94-8A02-1320381C95B2}"/>
      </w:docPartPr>
      <w:docPartBody>
        <w:p w:rsidR="00E34A1C" w:rsidRDefault="00FC5429" w:rsidP="00FC5429">
          <w:pPr>
            <w:pStyle w:val="93F3857DAD3B49C4926D4D839E0EAAE7"/>
          </w:pPr>
          <w:r>
            <w:t>&lt;Your Company&gt;</w:t>
          </w:r>
        </w:p>
      </w:docPartBody>
    </w:docPart>
    <w:docPart>
      <w:docPartPr>
        <w:name w:val="37FBE01DC8CE48CFA049B6E2D796AC38"/>
        <w:category>
          <w:name w:val="General"/>
          <w:gallery w:val="placeholder"/>
        </w:category>
        <w:types>
          <w:type w:val="bbPlcHdr"/>
        </w:types>
        <w:behaviors>
          <w:behavior w:val="content"/>
        </w:behaviors>
        <w:guid w:val="{988DF240-36C3-4993-AE1E-33078F72ACDB}"/>
      </w:docPartPr>
      <w:docPartBody>
        <w:p w:rsidR="00E34A1C" w:rsidRDefault="00FC5429" w:rsidP="00FC5429">
          <w:pPr>
            <w:pStyle w:val="37FBE01DC8CE48CFA049B6E2D796AC38"/>
          </w:pPr>
          <w:r>
            <w:t>&lt;Your Company&gt;</w:t>
          </w:r>
        </w:p>
      </w:docPartBody>
    </w:docPart>
    <w:docPart>
      <w:docPartPr>
        <w:name w:val="5D8DB9949EA54AEB81C4A8CD8EFC799C"/>
        <w:category>
          <w:name w:val="General"/>
          <w:gallery w:val="placeholder"/>
        </w:category>
        <w:types>
          <w:type w:val="bbPlcHdr"/>
        </w:types>
        <w:behaviors>
          <w:behavior w:val="content"/>
        </w:behaviors>
        <w:guid w:val="{B921995D-2C46-4482-AF07-F0E789A7D76D}"/>
      </w:docPartPr>
      <w:docPartBody>
        <w:p w:rsidR="00E34A1C" w:rsidRDefault="00FC5429" w:rsidP="00FC5429">
          <w:pPr>
            <w:pStyle w:val="5D8DB9949EA54AEB81C4A8CD8EFC799C"/>
          </w:pPr>
          <w:r>
            <w:t>&lt;Your Company&gt;</w:t>
          </w:r>
        </w:p>
      </w:docPartBody>
    </w:docPart>
    <w:docPart>
      <w:docPartPr>
        <w:name w:val="63363333771C4214AA6E1DC8A44043CC"/>
        <w:category>
          <w:name w:val="General"/>
          <w:gallery w:val="placeholder"/>
        </w:category>
        <w:types>
          <w:type w:val="bbPlcHdr"/>
        </w:types>
        <w:behaviors>
          <w:behavior w:val="content"/>
        </w:behaviors>
        <w:guid w:val="{29313816-CA32-4357-8165-305CCF7B1558}"/>
      </w:docPartPr>
      <w:docPartBody>
        <w:p w:rsidR="00E34A1C" w:rsidRDefault="00FC5429" w:rsidP="00FC5429">
          <w:pPr>
            <w:pStyle w:val="63363333771C4214AA6E1DC8A44043CC"/>
          </w:pPr>
          <w:r>
            <w:t>&lt;Your Company&gt;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429"/>
    <w:rsid w:val="00114915"/>
    <w:rsid w:val="00711EC1"/>
    <w:rsid w:val="00736087"/>
    <w:rsid w:val="00A23514"/>
    <w:rsid w:val="00E34A1C"/>
    <w:rsid w:val="00FC5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75D0A8D17A497AB580804D5225AE1A">
    <w:name w:val="5C75D0A8D17A497AB580804D5225AE1A"/>
    <w:rsid w:val="00FC5429"/>
  </w:style>
  <w:style w:type="paragraph" w:customStyle="1" w:styleId="879D1AFB6805456B823B8D46DAA63222">
    <w:name w:val="879D1AFB6805456B823B8D46DAA63222"/>
    <w:rsid w:val="00FC5429"/>
  </w:style>
  <w:style w:type="paragraph" w:customStyle="1" w:styleId="0E7630DD8F094FA0AAAFE1435631A583">
    <w:name w:val="0E7630DD8F094FA0AAAFE1435631A583"/>
    <w:rsid w:val="00FC5429"/>
  </w:style>
  <w:style w:type="paragraph" w:customStyle="1" w:styleId="06051C0EF13441E4BD3C977927ED617E">
    <w:name w:val="06051C0EF13441E4BD3C977927ED617E"/>
    <w:rsid w:val="00FC5429"/>
  </w:style>
  <w:style w:type="paragraph" w:customStyle="1" w:styleId="D037F1E49F26409A8E81AE00D3F27A44">
    <w:name w:val="D037F1E49F26409A8E81AE00D3F27A44"/>
    <w:rsid w:val="00FC5429"/>
  </w:style>
  <w:style w:type="paragraph" w:customStyle="1" w:styleId="35A4F8CE367A40C6A7C8BAA6A66BC562">
    <w:name w:val="35A4F8CE367A40C6A7C8BAA6A66BC562"/>
    <w:rsid w:val="00FC5429"/>
  </w:style>
  <w:style w:type="paragraph" w:customStyle="1" w:styleId="512490EA328D4CB1B8FEA402E0698936">
    <w:name w:val="512490EA328D4CB1B8FEA402E0698936"/>
    <w:rsid w:val="00FC5429"/>
  </w:style>
  <w:style w:type="paragraph" w:customStyle="1" w:styleId="FC0D9CD5B64C478088E9178B9D2964E6">
    <w:name w:val="FC0D9CD5B64C478088E9178B9D2964E6"/>
    <w:rsid w:val="00FC5429"/>
  </w:style>
  <w:style w:type="paragraph" w:customStyle="1" w:styleId="F7BE248449F64B188AB48103B84AE6B3">
    <w:name w:val="F7BE248449F64B188AB48103B84AE6B3"/>
    <w:rsid w:val="00FC5429"/>
  </w:style>
  <w:style w:type="paragraph" w:customStyle="1" w:styleId="194F79B877BD40D39C63E235328191FF">
    <w:name w:val="194F79B877BD40D39C63E235328191FF"/>
    <w:rsid w:val="00FC5429"/>
  </w:style>
  <w:style w:type="paragraph" w:customStyle="1" w:styleId="467CBE91A618497A97919218D72C65DF">
    <w:name w:val="467CBE91A618497A97919218D72C65DF"/>
    <w:rsid w:val="00FC5429"/>
  </w:style>
  <w:style w:type="paragraph" w:customStyle="1" w:styleId="93F3857DAD3B49C4926D4D839E0EAAE7">
    <w:name w:val="93F3857DAD3B49C4926D4D839E0EAAE7"/>
    <w:rsid w:val="00FC5429"/>
  </w:style>
  <w:style w:type="paragraph" w:customStyle="1" w:styleId="37FBE01DC8CE48CFA049B6E2D796AC38">
    <w:name w:val="37FBE01DC8CE48CFA049B6E2D796AC38"/>
    <w:rsid w:val="00FC5429"/>
  </w:style>
  <w:style w:type="paragraph" w:customStyle="1" w:styleId="5D8DB9949EA54AEB81C4A8CD8EFC799C">
    <w:name w:val="5D8DB9949EA54AEB81C4A8CD8EFC799C"/>
    <w:rsid w:val="00FC5429"/>
  </w:style>
  <w:style w:type="paragraph" w:customStyle="1" w:styleId="63363333771C4214AA6E1DC8A44043CC">
    <w:name w:val="63363333771C4214AA6E1DC8A44043CC"/>
    <w:rsid w:val="00FC5429"/>
  </w:style>
  <w:style w:type="paragraph" w:customStyle="1" w:styleId="9E1B93064629451E842CDD1D3BC7460F">
    <w:name w:val="9E1B93064629451E842CDD1D3BC7460F"/>
    <w:rsid w:val="00FC5429"/>
  </w:style>
  <w:style w:type="paragraph" w:customStyle="1" w:styleId="8E2F4F24009D494B86B5B41AC8FB4EDA">
    <w:name w:val="8E2F4F24009D494B86B5B41AC8FB4EDA"/>
    <w:rsid w:val="00FC5429"/>
  </w:style>
  <w:style w:type="paragraph" w:customStyle="1" w:styleId="B0D51798253C44479BF5274D11C8ECD2">
    <w:name w:val="B0D51798253C44479BF5274D11C8ECD2"/>
    <w:rsid w:val="00FC5429"/>
  </w:style>
  <w:style w:type="paragraph" w:customStyle="1" w:styleId="4082E2423CA744609FF307A23E124C32">
    <w:name w:val="4082E2423CA744609FF307A23E124C32"/>
    <w:rsid w:val="00FC5429"/>
  </w:style>
  <w:style w:type="paragraph" w:customStyle="1" w:styleId="F2335D1F98904419AF4DDAC02F88CF03">
    <w:name w:val="F2335D1F98904419AF4DDAC02F88CF03"/>
    <w:rsid w:val="00FC54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B00B7-76DC-465C-9BDC-45449C339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EC0B5334</Template>
  <TotalTime>26</TotalTime>
  <Pages>7</Pages>
  <Words>1423</Words>
  <Characters>8313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Gentoo</Company>
  <LinksUpToDate>false</LinksUpToDate>
  <CharactersWithSpaces>9717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Walshaw</dc:creator>
  <cp:keywords/>
  <dc:description/>
  <cp:lastModifiedBy>Andrea Walshaw</cp:lastModifiedBy>
  <cp:revision>8</cp:revision>
  <cp:lastPrinted>2019-04-17T11:22:00Z</cp:lastPrinted>
  <dcterms:created xsi:type="dcterms:W3CDTF">2019-10-08T14:09:00Z</dcterms:created>
  <dcterms:modified xsi:type="dcterms:W3CDTF">2019-10-23T07:36:00Z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29718d7f-d633-4596-9899-74a1f568d3e2</vt:lpwstr>
  </property>
  <property fmtid="{D5CDD505-2E9C-101B-9397-08002B2CF9AE}" pid="3" name="GENTOO\CLASSIFICATION">
    <vt:lpwstr>UNRESTRICTED</vt:lpwstr>
  </property>
</Properties>
</file>