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61DB2"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4B193C24" w14:textId="77777777">
        <w:tc>
          <w:tcPr>
            <w:tcW w:w="4410" w:type="dxa"/>
            <w:gridSpan w:val="2"/>
            <w:tcBorders>
              <w:top w:val="nil"/>
              <w:bottom w:val="nil"/>
              <w:right w:val="nil"/>
            </w:tcBorders>
          </w:tcPr>
          <w:p w14:paraId="03EDEF96" w14:textId="77777777" w:rsidR="00ED7BE0" w:rsidRDefault="00975A7E" w:rsidP="003C5D93">
            <w:pPr>
              <w:suppressAutoHyphens/>
              <w:rPr>
                <w:rFonts w:cs="Arial"/>
                <w:sz w:val="16"/>
                <w:szCs w:val="16"/>
              </w:rPr>
            </w:pPr>
            <w:r w:rsidRPr="00B26748">
              <w:rPr>
                <w:rFonts w:cs="Arial"/>
                <w:noProof/>
                <w:sz w:val="32"/>
              </w:rPr>
              <w:drawing>
                <wp:inline distT="0" distB="0" distL="0" distR="0" wp14:anchorId="13DDA245" wp14:editId="38A6F21B">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5A0D10A0"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43C0BD"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3C45DABE" w14:textId="77777777" w:rsidR="006672C2" w:rsidRDefault="009C5E12" w:rsidP="006672C2">
            <w:pPr>
              <w:suppressAutoHyphens/>
              <w:rPr>
                <w:rFonts w:cs="Arial"/>
                <w:b/>
                <w:sz w:val="20"/>
              </w:rPr>
            </w:pPr>
            <w:r>
              <w:rPr>
                <w:rFonts w:cs="Arial"/>
                <w:b/>
                <w:sz w:val="20"/>
              </w:rPr>
              <w:t>Spring Place</w:t>
            </w:r>
          </w:p>
          <w:p w14:paraId="5EE57AD2"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24A5B54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04289A0C" w14:textId="77777777" w:rsidR="006672C2" w:rsidRDefault="009C5E12" w:rsidP="006672C2">
            <w:pPr>
              <w:suppressAutoHyphens/>
              <w:rPr>
                <w:rFonts w:cs="Arial"/>
                <w:b/>
                <w:sz w:val="20"/>
              </w:rPr>
            </w:pPr>
            <w:r>
              <w:rPr>
                <w:rFonts w:cs="Arial"/>
                <w:b/>
                <w:sz w:val="20"/>
              </w:rPr>
              <w:t>SO15 1EG</w:t>
            </w:r>
          </w:p>
          <w:p w14:paraId="24AA80BF"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3C19F6AE" w14:textId="77777777" w:rsidR="00ED7BE0" w:rsidRPr="00156838" w:rsidRDefault="00ED7BE0" w:rsidP="00662205">
            <w:pPr>
              <w:tabs>
                <w:tab w:val="left" w:pos="731"/>
              </w:tabs>
              <w:suppressAutoHyphens/>
              <w:rPr>
                <w:rFonts w:cs="Arial"/>
                <w:b/>
                <w:sz w:val="16"/>
                <w:szCs w:val="16"/>
              </w:rPr>
            </w:pPr>
          </w:p>
        </w:tc>
      </w:tr>
      <w:tr w:rsidR="00ED7BE0" w:rsidRPr="00DC44DC" w14:paraId="7F3C0771" w14:textId="77777777">
        <w:trPr>
          <w:trHeight w:val="609"/>
        </w:trPr>
        <w:tc>
          <w:tcPr>
            <w:tcW w:w="4410" w:type="dxa"/>
            <w:gridSpan w:val="2"/>
            <w:tcBorders>
              <w:top w:val="nil"/>
              <w:bottom w:val="nil"/>
              <w:right w:val="nil"/>
            </w:tcBorders>
          </w:tcPr>
          <w:p w14:paraId="2224FD22" w14:textId="2C04AE38" w:rsidR="0081660F" w:rsidRPr="0081660F" w:rsidRDefault="00ED7BE0" w:rsidP="003C5D93">
            <w:pPr>
              <w:suppressAutoHyphens/>
              <w:rPr>
                <w:rFonts w:cs="Arial"/>
                <w:b/>
                <w:noProof/>
                <w:sz w:val="16"/>
                <w:szCs w:val="16"/>
              </w:rPr>
            </w:pPr>
            <w:r>
              <w:rPr>
                <w:rFonts w:cs="Arial"/>
                <w:sz w:val="16"/>
                <w:szCs w:val="16"/>
              </w:rPr>
              <w:t xml:space="preserve">  </w:t>
            </w:r>
          </w:p>
        </w:tc>
        <w:tc>
          <w:tcPr>
            <w:tcW w:w="2482" w:type="dxa"/>
            <w:tcBorders>
              <w:top w:val="nil"/>
              <w:left w:val="nil"/>
              <w:bottom w:val="nil"/>
              <w:right w:val="nil"/>
            </w:tcBorders>
          </w:tcPr>
          <w:p w14:paraId="000FC2D8"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77B28280"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164564E3" w14:textId="77777777" w:rsidR="00ED7BE0" w:rsidRPr="00156838" w:rsidRDefault="00ED7BE0" w:rsidP="00662205">
            <w:pPr>
              <w:tabs>
                <w:tab w:val="left" w:pos="731"/>
              </w:tabs>
              <w:suppressAutoHyphens/>
              <w:rPr>
                <w:rFonts w:cs="Arial"/>
                <w:b/>
                <w:sz w:val="16"/>
                <w:szCs w:val="16"/>
              </w:rPr>
            </w:pPr>
          </w:p>
        </w:tc>
      </w:tr>
      <w:tr w:rsidR="00AA65D3" w:rsidRPr="00DC44DC" w14:paraId="6EA7EA18" w14:textId="77777777">
        <w:trPr>
          <w:gridBefore w:val="1"/>
          <w:gridAfter w:val="1"/>
          <w:wBefore w:w="796" w:type="dxa"/>
          <w:wAfter w:w="284" w:type="dxa"/>
        </w:trPr>
        <w:tc>
          <w:tcPr>
            <w:tcW w:w="6096" w:type="dxa"/>
            <w:gridSpan w:val="2"/>
            <w:vMerge w:val="restart"/>
            <w:tcBorders>
              <w:top w:val="nil"/>
              <w:right w:val="nil"/>
            </w:tcBorders>
          </w:tcPr>
          <w:p w14:paraId="3CF675FC" w14:textId="77777777" w:rsidR="0024036E" w:rsidRDefault="0024036E" w:rsidP="00662205">
            <w:pPr>
              <w:tabs>
                <w:tab w:val="left" w:pos="-720"/>
              </w:tabs>
              <w:suppressAutoHyphens/>
              <w:rPr>
                <w:rFonts w:cs="Arial"/>
              </w:rPr>
            </w:pPr>
          </w:p>
          <w:p w14:paraId="561908CE" w14:textId="77777777" w:rsidR="0024036E" w:rsidRDefault="0024036E" w:rsidP="00662205">
            <w:pPr>
              <w:tabs>
                <w:tab w:val="left" w:pos="-720"/>
              </w:tabs>
              <w:suppressAutoHyphens/>
              <w:rPr>
                <w:rFonts w:cs="Arial"/>
              </w:rPr>
            </w:pPr>
            <w:r>
              <w:rPr>
                <w:rFonts w:cs="Arial"/>
              </w:rPr>
              <w:t>To whom it may</w:t>
            </w:r>
          </w:p>
          <w:p w14:paraId="1973B2E3"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06A25F19" w14:textId="77777777" w:rsidR="00AA65D3" w:rsidRPr="00DC44DC" w:rsidRDefault="00AA65D3" w:rsidP="00662205">
            <w:pPr>
              <w:suppressAutoHyphens/>
              <w:rPr>
                <w:rFonts w:cs="Arial"/>
                <w:b/>
                <w:sz w:val="16"/>
                <w:szCs w:val="16"/>
              </w:rPr>
            </w:pPr>
            <w:r w:rsidRPr="00DC44DC">
              <w:rPr>
                <w:rFonts w:cs="Arial"/>
                <w:b/>
                <w:sz w:val="16"/>
                <w:szCs w:val="16"/>
              </w:rPr>
              <w:t>Tel:</w:t>
            </w:r>
          </w:p>
          <w:p w14:paraId="1E26F124" w14:textId="77777777" w:rsidR="00AA65D3" w:rsidRPr="00DC44DC" w:rsidRDefault="00AA65D3" w:rsidP="0025610C">
            <w:pPr>
              <w:suppressAutoHyphens/>
              <w:rPr>
                <w:rFonts w:cs="Arial"/>
                <w:b/>
                <w:sz w:val="16"/>
                <w:szCs w:val="16"/>
              </w:rPr>
            </w:pPr>
          </w:p>
          <w:p w14:paraId="56FDA840" w14:textId="77777777" w:rsidR="00AA65D3" w:rsidRDefault="00AA65D3" w:rsidP="0025610C">
            <w:pPr>
              <w:suppressAutoHyphens/>
              <w:rPr>
                <w:rFonts w:cs="Arial"/>
                <w:b/>
                <w:sz w:val="16"/>
                <w:szCs w:val="16"/>
              </w:rPr>
            </w:pPr>
            <w:r w:rsidRPr="00DC44DC">
              <w:rPr>
                <w:rFonts w:cs="Arial"/>
                <w:b/>
                <w:sz w:val="16"/>
                <w:szCs w:val="16"/>
              </w:rPr>
              <w:t>E-mail:</w:t>
            </w:r>
          </w:p>
          <w:p w14:paraId="5C2C859A"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330E436E" w14:textId="77777777"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20 381 72173</w:t>
            </w:r>
          </w:p>
          <w:p w14:paraId="453DAEAC" w14:textId="77777777" w:rsidR="00AA65D3" w:rsidRPr="00156838" w:rsidRDefault="00AA65D3" w:rsidP="0025610C">
            <w:pPr>
              <w:tabs>
                <w:tab w:val="left" w:pos="731"/>
              </w:tabs>
              <w:suppressAutoHyphens/>
              <w:rPr>
                <w:rFonts w:cs="Arial"/>
                <w:b/>
                <w:sz w:val="16"/>
                <w:szCs w:val="16"/>
              </w:rPr>
            </w:pPr>
          </w:p>
          <w:p w14:paraId="6A62E2E9"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5199B1AA"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3ACC98AD" w14:textId="77777777" w:rsidR="00AA65D3" w:rsidRPr="00FB7480" w:rsidRDefault="00AA65D3" w:rsidP="00662205">
            <w:pPr>
              <w:tabs>
                <w:tab w:val="left" w:pos="-720"/>
              </w:tabs>
              <w:suppressAutoHyphens/>
              <w:rPr>
                <w:rFonts w:cs="Arial"/>
              </w:rPr>
            </w:pPr>
          </w:p>
        </w:tc>
        <w:tc>
          <w:tcPr>
            <w:tcW w:w="1134" w:type="dxa"/>
            <w:gridSpan w:val="2"/>
          </w:tcPr>
          <w:p w14:paraId="5609E55C"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54B0E352"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10DA605" w14:textId="77777777" w:rsidR="00AA65D3" w:rsidRDefault="00AA65D3" w:rsidP="00662205">
            <w:pPr>
              <w:tabs>
                <w:tab w:val="left" w:pos="-720"/>
              </w:tabs>
              <w:suppressAutoHyphens/>
              <w:rPr>
                <w:rFonts w:cs="Arial"/>
                <w:b/>
                <w:sz w:val="20"/>
              </w:rPr>
            </w:pPr>
          </w:p>
          <w:p w14:paraId="23A6D081" w14:textId="2A9FF969"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0A209F">
              <w:rPr>
                <w:rFonts w:cs="Arial"/>
                <w:b/>
                <w:sz w:val="20"/>
              </w:rPr>
              <w:t>1065</w:t>
            </w:r>
          </w:p>
        </w:tc>
      </w:tr>
      <w:tr w:rsidR="00AA65D3" w:rsidRPr="00FB7480" w14:paraId="6BA811D5"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1041A792" w14:textId="77777777" w:rsidR="00AA65D3" w:rsidRPr="00FB7480" w:rsidRDefault="00AA65D3" w:rsidP="00662205">
            <w:pPr>
              <w:tabs>
                <w:tab w:val="left" w:pos="-720"/>
              </w:tabs>
              <w:suppressAutoHyphens/>
              <w:rPr>
                <w:rFonts w:cs="Arial"/>
              </w:rPr>
            </w:pPr>
          </w:p>
        </w:tc>
        <w:tc>
          <w:tcPr>
            <w:tcW w:w="3827" w:type="dxa"/>
            <w:gridSpan w:val="4"/>
          </w:tcPr>
          <w:p w14:paraId="34379EB8" w14:textId="0571B4AF" w:rsidR="00AA65D3" w:rsidRDefault="00B242B7" w:rsidP="00AC4BE2">
            <w:pPr>
              <w:tabs>
                <w:tab w:val="left" w:pos="-720"/>
              </w:tabs>
              <w:suppressAutoHyphens/>
              <w:rPr>
                <w:rFonts w:cs="Arial"/>
                <w:sz w:val="20"/>
              </w:rPr>
            </w:pPr>
            <w:r>
              <w:rPr>
                <w:rFonts w:cs="Arial"/>
                <w:sz w:val="20"/>
              </w:rPr>
              <w:t xml:space="preserve">First issued </w:t>
            </w:r>
            <w:r w:rsidR="00E96439">
              <w:rPr>
                <w:rFonts w:cs="Arial"/>
                <w:sz w:val="20"/>
              </w:rPr>
              <w:t>2</w:t>
            </w:r>
            <w:r w:rsidR="000A209F">
              <w:rPr>
                <w:rFonts w:cs="Arial"/>
                <w:sz w:val="20"/>
              </w:rPr>
              <w:t>1</w:t>
            </w:r>
            <w:r w:rsidR="000A209F" w:rsidRPr="000A209F">
              <w:rPr>
                <w:rFonts w:cs="Arial"/>
                <w:sz w:val="20"/>
                <w:vertAlign w:val="superscript"/>
              </w:rPr>
              <w:t>st</w:t>
            </w:r>
            <w:r w:rsidR="000A209F">
              <w:rPr>
                <w:rFonts w:cs="Arial"/>
                <w:sz w:val="20"/>
              </w:rPr>
              <w:t xml:space="preserve"> September </w:t>
            </w:r>
            <w:r w:rsidR="007E1EC2">
              <w:rPr>
                <w:rFonts w:cs="Arial"/>
                <w:sz w:val="20"/>
              </w:rPr>
              <w:t>201</w:t>
            </w:r>
            <w:r w:rsidR="006A076F">
              <w:rPr>
                <w:rFonts w:cs="Arial"/>
                <w:sz w:val="20"/>
              </w:rPr>
              <w:t>8</w:t>
            </w:r>
          </w:p>
          <w:p w14:paraId="41C6333A" w14:textId="7A6108C5" w:rsidR="00B242B7" w:rsidRPr="00205E74" w:rsidRDefault="00B242B7" w:rsidP="00AC4BE2">
            <w:pPr>
              <w:tabs>
                <w:tab w:val="left" w:pos="-720"/>
              </w:tabs>
              <w:suppressAutoHyphens/>
              <w:rPr>
                <w:rFonts w:cs="Arial"/>
                <w:sz w:val="20"/>
              </w:rPr>
            </w:pPr>
            <w:r>
              <w:rPr>
                <w:rFonts w:cs="Arial"/>
                <w:sz w:val="20"/>
              </w:rPr>
              <w:t>Last reviewed</w:t>
            </w:r>
            <w:r w:rsidR="00DB7F7F">
              <w:rPr>
                <w:rFonts w:cs="Arial"/>
                <w:sz w:val="20"/>
              </w:rPr>
              <w:t xml:space="preserve"> </w:t>
            </w:r>
            <w:r w:rsidR="000A209F">
              <w:rPr>
                <w:rFonts w:cs="Arial"/>
                <w:sz w:val="20"/>
              </w:rPr>
              <w:t>2</w:t>
            </w:r>
            <w:r w:rsidR="005E3A2F">
              <w:rPr>
                <w:rFonts w:cs="Arial"/>
                <w:sz w:val="20"/>
              </w:rPr>
              <w:t>6</w:t>
            </w:r>
            <w:bookmarkStart w:id="0" w:name="_GoBack"/>
            <w:bookmarkEnd w:id="0"/>
            <w:r w:rsidR="002A1BC7">
              <w:rPr>
                <w:rFonts w:cs="Arial"/>
                <w:sz w:val="20"/>
              </w:rPr>
              <w:t>th</w:t>
            </w:r>
            <w:r w:rsidR="000A209F">
              <w:rPr>
                <w:rFonts w:cs="Arial"/>
                <w:sz w:val="20"/>
              </w:rPr>
              <w:t xml:space="preserve"> September </w:t>
            </w:r>
            <w:r>
              <w:rPr>
                <w:rFonts w:cs="Arial"/>
                <w:sz w:val="20"/>
              </w:rPr>
              <w:t xml:space="preserve">2018 </w:t>
            </w:r>
          </w:p>
        </w:tc>
      </w:tr>
    </w:tbl>
    <w:p w14:paraId="5E8E2D1F" w14:textId="039912B4" w:rsidR="00E96439" w:rsidRDefault="00E96439" w:rsidP="00E96439">
      <w:pPr>
        <w:autoSpaceDE w:val="0"/>
        <w:autoSpaceDN w:val="0"/>
        <w:adjustRightInd w:val="0"/>
        <w:jc w:val="left"/>
        <w:rPr>
          <w:rFonts w:cs="Arial"/>
          <w:kern w:val="0"/>
          <w:szCs w:val="24"/>
          <w:lang w:val="en-US"/>
        </w:rPr>
      </w:pPr>
      <w:r>
        <w:rPr>
          <w:rFonts w:cs="Arial"/>
          <w:kern w:val="0"/>
          <w:szCs w:val="24"/>
          <w:lang w:val="en-US"/>
        </w:rPr>
        <w:t>Dear Sirs</w:t>
      </w:r>
    </w:p>
    <w:p w14:paraId="226F42B5" w14:textId="215EDFE4" w:rsidR="000A209F" w:rsidRDefault="000A209F" w:rsidP="00E96439">
      <w:pPr>
        <w:autoSpaceDE w:val="0"/>
        <w:autoSpaceDN w:val="0"/>
        <w:adjustRightInd w:val="0"/>
        <w:jc w:val="left"/>
        <w:rPr>
          <w:rFonts w:cs="Arial"/>
          <w:kern w:val="0"/>
          <w:szCs w:val="24"/>
          <w:lang w:val="en-US"/>
        </w:rPr>
      </w:pPr>
    </w:p>
    <w:p w14:paraId="4FBFE1E7" w14:textId="148D78D3" w:rsidR="000A209F" w:rsidRPr="000A209F" w:rsidRDefault="000A209F" w:rsidP="000A209F">
      <w:pPr>
        <w:autoSpaceDE w:val="0"/>
        <w:autoSpaceDN w:val="0"/>
        <w:adjustRightInd w:val="0"/>
        <w:jc w:val="center"/>
        <w:rPr>
          <w:rFonts w:cs="Arial"/>
          <w:b/>
          <w:kern w:val="0"/>
          <w:szCs w:val="24"/>
          <w:lang w:val="en-US"/>
        </w:rPr>
      </w:pPr>
      <w:r>
        <w:rPr>
          <w:rFonts w:cs="Arial"/>
          <w:b/>
          <w:kern w:val="0"/>
          <w:szCs w:val="24"/>
          <w:lang w:val="en-US"/>
        </w:rPr>
        <w:t xml:space="preserve">QUESTIONS AND </w:t>
      </w:r>
      <w:proofErr w:type="gramStart"/>
      <w:r>
        <w:rPr>
          <w:rFonts w:cs="Arial"/>
          <w:b/>
          <w:kern w:val="0"/>
          <w:szCs w:val="24"/>
          <w:lang w:val="en-US"/>
        </w:rPr>
        <w:t>ANSWERS  -</w:t>
      </w:r>
      <w:proofErr w:type="gramEnd"/>
      <w:r>
        <w:rPr>
          <w:rFonts w:cs="Arial"/>
          <w:b/>
          <w:kern w:val="0"/>
          <w:szCs w:val="24"/>
          <w:lang w:val="en-US"/>
        </w:rPr>
        <w:t xml:space="preserve"> </w:t>
      </w:r>
      <w:r w:rsidRPr="000A209F">
        <w:rPr>
          <w:rFonts w:cs="Arial"/>
          <w:b/>
          <w:kern w:val="0"/>
          <w:szCs w:val="24"/>
          <w:lang w:val="en-US"/>
        </w:rPr>
        <w:t>A STUDY TO REVIEW THE RISKS PRESENTED BY, AND TO, SHIPPING WITHIN THE UNITED KINGDOM EXCLUSIVE ECONOMIC ZONE (UK EEZ) AND TO ASSESS THE AVAILABILITY AND ADEQUACY OF EMERGENCY TOWAGE ARRANGEMENTS.</w:t>
      </w:r>
    </w:p>
    <w:p w14:paraId="6D9437FF" w14:textId="77777777" w:rsidR="00662205" w:rsidRPr="00C8162A" w:rsidRDefault="00662205" w:rsidP="003279ED">
      <w:pPr>
        <w:jc w:val="right"/>
      </w:pPr>
    </w:p>
    <w:p w14:paraId="6A352CD1" w14:textId="77777777" w:rsidR="00662205" w:rsidRPr="00C8162A" w:rsidRDefault="00662205" w:rsidP="003279ED">
      <w:pPr>
        <w:jc w:val="left"/>
        <w:sectPr w:rsidR="00662205"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17FB6030" w14:textId="01EA0F56" w:rsid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0B5B13C3" w14:textId="4011D830" w:rsidR="0007281E" w:rsidRDefault="0007281E" w:rsidP="006A076F">
      <w:pPr>
        <w:autoSpaceDE w:val="0"/>
        <w:autoSpaceDN w:val="0"/>
        <w:adjustRightInd w:val="0"/>
        <w:jc w:val="left"/>
        <w:rPr>
          <w:rFonts w:cs="Arial"/>
          <w:kern w:val="0"/>
          <w:szCs w:val="24"/>
          <w:lang w:val="en-US"/>
        </w:rPr>
      </w:pPr>
    </w:p>
    <w:p w14:paraId="06840D13" w14:textId="4866D9F5" w:rsidR="0007281E" w:rsidRP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Question 1</w:t>
      </w:r>
    </w:p>
    <w:p w14:paraId="02BEB6D4" w14:textId="77777777" w:rsidR="0007281E" w:rsidRDefault="0007281E" w:rsidP="0007281E">
      <w:pPr>
        <w:autoSpaceDE w:val="0"/>
        <w:autoSpaceDN w:val="0"/>
        <w:adjustRightInd w:val="0"/>
        <w:jc w:val="left"/>
        <w:rPr>
          <w:rFonts w:cs="Arial"/>
          <w:kern w:val="0"/>
          <w:szCs w:val="24"/>
          <w:lang w:val="en-US"/>
        </w:rPr>
      </w:pPr>
    </w:p>
    <w:p w14:paraId="322E300F" w14:textId="2F559EED" w:rsidR="0007281E" w:rsidRP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We note that the format of the response should be two physical copies and a digital copy on a USB 3.0 flash drive or equivalent. To ensure confidentiality is maintained it is standard practice to protect digital information with a password. Can this password be transmitted to the recipient via email? Is so, where should it be sent?</w:t>
      </w:r>
    </w:p>
    <w:p w14:paraId="52323172" w14:textId="6A9FD2CE" w:rsidR="0007281E" w:rsidRDefault="0007281E" w:rsidP="0007281E">
      <w:pPr>
        <w:autoSpaceDE w:val="0"/>
        <w:autoSpaceDN w:val="0"/>
        <w:adjustRightInd w:val="0"/>
        <w:jc w:val="left"/>
        <w:rPr>
          <w:rFonts w:cs="Arial"/>
          <w:kern w:val="0"/>
          <w:szCs w:val="24"/>
          <w:lang w:val="en-US"/>
        </w:rPr>
      </w:pPr>
    </w:p>
    <w:p w14:paraId="1067145C" w14:textId="121714BE" w:rsidR="0007281E" w:rsidRDefault="0007281E" w:rsidP="0007281E">
      <w:pPr>
        <w:autoSpaceDE w:val="0"/>
        <w:autoSpaceDN w:val="0"/>
        <w:adjustRightInd w:val="0"/>
        <w:jc w:val="left"/>
        <w:rPr>
          <w:rFonts w:cs="Arial"/>
          <w:b/>
          <w:kern w:val="0"/>
          <w:szCs w:val="24"/>
          <w:lang w:val="en-US"/>
        </w:rPr>
      </w:pPr>
      <w:r w:rsidRPr="000A209F">
        <w:rPr>
          <w:rFonts w:cs="Arial"/>
          <w:b/>
          <w:kern w:val="0"/>
          <w:szCs w:val="24"/>
          <w:lang w:val="en-US"/>
        </w:rPr>
        <w:t xml:space="preserve">Response </w:t>
      </w:r>
    </w:p>
    <w:p w14:paraId="1A83899A" w14:textId="4342A4D9" w:rsidR="000A209F" w:rsidRDefault="000A209F" w:rsidP="0007281E">
      <w:pPr>
        <w:autoSpaceDE w:val="0"/>
        <w:autoSpaceDN w:val="0"/>
        <w:adjustRightInd w:val="0"/>
        <w:jc w:val="left"/>
        <w:rPr>
          <w:rFonts w:cs="Arial"/>
          <w:b/>
          <w:kern w:val="0"/>
          <w:szCs w:val="24"/>
          <w:lang w:val="en-US"/>
        </w:rPr>
      </w:pPr>
    </w:p>
    <w:p w14:paraId="6EBAF2BE" w14:textId="4C1A5698" w:rsidR="000A209F" w:rsidRPr="000A209F" w:rsidRDefault="000A209F" w:rsidP="0007281E">
      <w:pPr>
        <w:autoSpaceDE w:val="0"/>
        <w:autoSpaceDN w:val="0"/>
        <w:adjustRightInd w:val="0"/>
        <w:jc w:val="left"/>
        <w:rPr>
          <w:rFonts w:cs="Arial"/>
          <w:kern w:val="0"/>
          <w:szCs w:val="24"/>
          <w:lang w:val="en-US"/>
        </w:rPr>
      </w:pPr>
      <w:r w:rsidRPr="000A209F">
        <w:rPr>
          <w:rFonts w:cs="Arial"/>
          <w:kern w:val="0"/>
          <w:szCs w:val="24"/>
          <w:lang w:val="en-US"/>
        </w:rPr>
        <w:t xml:space="preserve">The email address for all correspondence regarding this tender should be submitted to </w:t>
      </w:r>
      <w:hyperlink r:id="rId14" w:history="1">
        <w:r w:rsidRPr="000A209F">
          <w:rPr>
            <w:rStyle w:val="Hyperlink"/>
            <w:rFonts w:cs="Arial"/>
            <w:kern w:val="0"/>
            <w:szCs w:val="24"/>
            <w:lang w:val="en-US"/>
          </w:rPr>
          <w:t>Contracts@mcga.gov.uk</w:t>
        </w:r>
      </w:hyperlink>
    </w:p>
    <w:p w14:paraId="2A284F7E" w14:textId="677E4E17" w:rsidR="000A209F" w:rsidRDefault="000A209F" w:rsidP="0007281E">
      <w:pPr>
        <w:autoSpaceDE w:val="0"/>
        <w:autoSpaceDN w:val="0"/>
        <w:adjustRightInd w:val="0"/>
        <w:jc w:val="left"/>
        <w:rPr>
          <w:rFonts w:cs="Arial"/>
          <w:b/>
          <w:kern w:val="0"/>
          <w:szCs w:val="24"/>
          <w:lang w:val="en-US"/>
        </w:rPr>
      </w:pPr>
    </w:p>
    <w:p w14:paraId="2164B03E" w14:textId="77777777" w:rsidR="000A209F" w:rsidRDefault="000A209F" w:rsidP="0007281E">
      <w:pPr>
        <w:autoSpaceDE w:val="0"/>
        <w:autoSpaceDN w:val="0"/>
        <w:adjustRightInd w:val="0"/>
        <w:jc w:val="left"/>
        <w:rPr>
          <w:rFonts w:cs="Arial"/>
          <w:b/>
          <w:kern w:val="0"/>
          <w:szCs w:val="24"/>
          <w:lang w:val="en-US"/>
        </w:rPr>
      </w:pPr>
    </w:p>
    <w:p w14:paraId="7A8B09BF" w14:textId="676ED16A" w:rsidR="0007281E" w:rsidRP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Question 2</w:t>
      </w:r>
    </w:p>
    <w:p w14:paraId="5EFD395D" w14:textId="77777777" w:rsidR="0007281E" w:rsidRPr="0007281E" w:rsidRDefault="0007281E" w:rsidP="0007281E">
      <w:pPr>
        <w:autoSpaceDE w:val="0"/>
        <w:autoSpaceDN w:val="0"/>
        <w:adjustRightInd w:val="0"/>
        <w:jc w:val="left"/>
        <w:rPr>
          <w:rFonts w:cs="Arial"/>
          <w:kern w:val="0"/>
          <w:szCs w:val="24"/>
          <w:lang w:val="en-US"/>
        </w:rPr>
      </w:pPr>
    </w:p>
    <w:p w14:paraId="4301CDD0" w14:textId="0F68104F" w:rsidR="0007281E" w:rsidRP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 xml:space="preserve">Can the authority advise whether the Technical and Commercial volumes of the proposal have to be separate </w:t>
      </w:r>
      <w:proofErr w:type="gramStart"/>
      <w:r w:rsidRPr="0007281E">
        <w:rPr>
          <w:rFonts w:cs="Arial"/>
          <w:kern w:val="0"/>
          <w:szCs w:val="24"/>
          <w:lang w:val="en-US"/>
        </w:rPr>
        <w:t>documents</w:t>
      </w:r>
      <w:proofErr w:type="gramEnd"/>
      <w:r w:rsidRPr="0007281E">
        <w:rPr>
          <w:rFonts w:cs="Arial"/>
          <w:kern w:val="0"/>
          <w:szCs w:val="24"/>
          <w:lang w:val="en-US"/>
        </w:rPr>
        <w:t xml:space="preserve"> or can they be combined?</w:t>
      </w:r>
    </w:p>
    <w:p w14:paraId="7226D73A" w14:textId="571BBD23" w:rsidR="0007281E" w:rsidRDefault="0007281E" w:rsidP="0007281E">
      <w:pPr>
        <w:autoSpaceDE w:val="0"/>
        <w:autoSpaceDN w:val="0"/>
        <w:adjustRightInd w:val="0"/>
        <w:jc w:val="left"/>
        <w:rPr>
          <w:rFonts w:cs="Arial"/>
          <w:kern w:val="0"/>
          <w:szCs w:val="24"/>
          <w:lang w:val="en-US"/>
        </w:rPr>
      </w:pPr>
    </w:p>
    <w:p w14:paraId="5E33C54C" w14:textId="28A6DD71" w:rsidR="0007281E" w:rsidRDefault="0007281E" w:rsidP="0007281E">
      <w:pPr>
        <w:autoSpaceDE w:val="0"/>
        <w:autoSpaceDN w:val="0"/>
        <w:adjustRightInd w:val="0"/>
        <w:jc w:val="left"/>
        <w:rPr>
          <w:rFonts w:cs="Arial"/>
          <w:b/>
          <w:kern w:val="0"/>
          <w:szCs w:val="24"/>
          <w:lang w:val="en-US"/>
        </w:rPr>
      </w:pPr>
      <w:r w:rsidRPr="000A209F">
        <w:rPr>
          <w:rFonts w:cs="Arial"/>
          <w:b/>
          <w:kern w:val="0"/>
          <w:szCs w:val="24"/>
          <w:lang w:val="en-US"/>
        </w:rPr>
        <w:t>Response</w:t>
      </w:r>
    </w:p>
    <w:p w14:paraId="248A0827" w14:textId="5E677A50" w:rsidR="001F2F6A" w:rsidRDefault="001F2F6A" w:rsidP="0007281E">
      <w:pPr>
        <w:autoSpaceDE w:val="0"/>
        <w:autoSpaceDN w:val="0"/>
        <w:adjustRightInd w:val="0"/>
        <w:jc w:val="left"/>
        <w:rPr>
          <w:rFonts w:cs="Arial"/>
          <w:b/>
          <w:kern w:val="0"/>
          <w:szCs w:val="24"/>
          <w:lang w:val="en-US"/>
        </w:rPr>
      </w:pPr>
    </w:p>
    <w:p w14:paraId="42CC271A" w14:textId="25C7BAFA" w:rsidR="001F2F6A" w:rsidRPr="001F2F6A" w:rsidRDefault="001F2F6A" w:rsidP="0007281E">
      <w:pPr>
        <w:autoSpaceDE w:val="0"/>
        <w:autoSpaceDN w:val="0"/>
        <w:adjustRightInd w:val="0"/>
        <w:jc w:val="left"/>
        <w:rPr>
          <w:rFonts w:cs="Arial"/>
          <w:kern w:val="0"/>
          <w:szCs w:val="24"/>
          <w:lang w:val="en-US"/>
        </w:rPr>
      </w:pPr>
      <w:r w:rsidRPr="001F2F6A">
        <w:rPr>
          <w:rFonts w:cs="Arial"/>
          <w:kern w:val="0"/>
          <w:szCs w:val="24"/>
          <w:lang w:val="en-US"/>
        </w:rPr>
        <w:t xml:space="preserve">Technical and Commercial proposals can be supplied (and will be accepted) as either a combined or as separate documents. Presentation is left to the discretion of the supplier.    </w:t>
      </w:r>
    </w:p>
    <w:p w14:paraId="169946B2" w14:textId="1139E4FF" w:rsidR="000A209F" w:rsidRDefault="000A209F" w:rsidP="0007281E">
      <w:pPr>
        <w:autoSpaceDE w:val="0"/>
        <w:autoSpaceDN w:val="0"/>
        <w:adjustRightInd w:val="0"/>
        <w:jc w:val="left"/>
        <w:rPr>
          <w:rFonts w:cs="Arial"/>
          <w:b/>
          <w:kern w:val="0"/>
          <w:szCs w:val="24"/>
          <w:lang w:val="en-US"/>
        </w:rPr>
      </w:pPr>
    </w:p>
    <w:p w14:paraId="499E73C3" w14:textId="77777777" w:rsidR="0007281E" w:rsidRDefault="0007281E" w:rsidP="0007281E">
      <w:pPr>
        <w:autoSpaceDE w:val="0"/>
        <w:autoSpaceDN w:val="0"/>
        <w:adjustRightInd w:val="0"/>
        <w:jc w:val="left"/>
        <w:rPr>
          <w:rFonts w:cs="Arial"/>
          <w:kern w:val="0"/>
          <w:szCs w:val="24"/>
          <w:lang w:val="en-US"/>
        </w:rPr>
      </w:pPr>
    </w:p>
    <w:p w14:paraId="4FDA7DD2" w14:textId="17A05C5C" w:rsidR="0007281E" w:rsidRPr="0007281E" w:rsidRDefault="0007281E" w:rsidP="0007281E">
      <w:pPr>
        <w:autoSpaceDE w:val="0"/>
        <w:autoSpaceDN w:val="0"/>
        <w:adjustRightInd w:val="0"/>
        <w:jc w:val="left"/>
        <w:rPr>
          <w:rFonts w:cs="Arial"/>
          <w:b/>
          <w:kern w:val="0"/>
          <w:szCs w:val="24"/>
          <w:lang w:val="en-US"/>
        </w:rPr>
      </w:pPr>
      <w:bookmarkStart w:id="1" w:name="_Hlk525305936"/>
      <w:r w:rsidRPr="0007281E">
        <w:rPr>
          <w:rFonts w:cs="Arial"/>
          <w:b/>
          <w:kern w:val="0"/>
          <w:szCs w:val="24"/>
          <w:lang w:val="en-US"/>
        </w:rPr>
        <w:t>Question 3</w:t>
      </w:r>
    </w:p>
    <w:bookmarkEnd w:id="1"/>
    <w:p w14:paraId="22958BC2" w14:textId="77777777" w:rsidR="0007281E" w:rsidRDefault="0007281E" w:rsidP="0007281E">
      <w:pPr>
        <w:autoSpaceDE w:val="0"/>
        <w:autoSpaceDN w:val="0"/>
        <w:adjustRightInd w:val="0"/>
        <w:jc w:val="left"/>
        <w:rPr>
          <w:rFonts w:cs="Arial"/>
          <w:kern w:val="0"/>
          <w:szCs w:val="24"/>
          <w:lang w:val="en-US"/>
        </w:rPr>
      </w:pPr>
    </w:p>
    <w:p w14:paraId="42853F01" w14:textId="6BE934C0" w:rsid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Given the statements regarding the requirement to sign the Official Secrets Act, will a Security Aspects letter be issued?</w:t>
      </w:r>
    </w:p>
    <w:p w14:paraId="6C999CFD" w14:textId="5C287DD6" w:rsidR="0007281E" w:rsidRDefault="0007281E" w:rsidP="0007281E">
      <w:pPr>
        <w:autoSpaceDE w:val="0"/>
        <w:autoSpaceDN w:val="0"/>
        <w:adjustRightInd w:val="0"/>
        <w:jc w:val="left"/>
        <w:rPr>
          <w:rFonts w:cs="Arial"/>
          <w:kern w:val="0"/>
          <w:szCs w:val="24"/>
          <w:lang w:val="en-US"/>
        </w:rPr>
      </w:pPr>
    </w:p>
    <w:p w14:paraId="18705230" w14:textId="7A5CC67C" w:rsidR="0007281E" w:rsidRDefault="0007281E" w:rsidP="0007281E">
      <w:pPr>
        <w:autoSpaceDE w:val="0"/>
        <w:autoSpaceDN w:val="0"/>
        <w:adjustRightInd w:val="0"/>
        <w:jc w:val="left"/>
        <w:rPr>
          <w:rFonts w:cs="Arial"/>
          <w:b/>
          <w:kern w:val="0"/>
          <w:szCs w:val="24"/>
          <w:lang w:val="en-US"/>
        </w:rPr>
      </w:pPr>
      <w:r w:rsidRPr="000A209F">
        <w:rPr>
          <w:rFonts w:cs="Arial"/>
          <w:b/>
          <w:kern w:val="0"/>
          <w:szCs w:val="24"/>
          <w:lang w:val="en-US"/>
        </w:rPr>
        <w:t>Response</w:t>
      </w:r>
    </w:p>
    <w:p w14:paraId="54376FB1" w14:textId="6DC4C1D3" w:rsidR="001F2F6A" w:rsidRDefault="001F2F6A" w:rsidP="0007281E">
      <w:pPr>
        <w:autoSpaceDE w:val="0"/>
        <w:autoSpaceDN w:val="0"/>
        <w:adjustRightInd w:val="0"/>
        <w:jc w:val="left"/>
        <w:rPr>
          <w:rFonts w:cs="Arial"/>
          <w:b/>
          <w:kern w:val="0"/>
          <w:szCs w:val="24"/>
          <w:lang w:val="en-US"/>
        </w:rPr>
      </w:pPr>
    </w:p>
    <w:p w14:paraId="304CA467" w14:textId="764E9559" w:rsidR="001F2F6A" w:rsidRPr="001F2F6A" w:rsidRDefault="001F2F6A" w:rsidP="0007281E">
      <w:pPr>
        <w:autoSpaceDE w:val="0"/>
        <w:autoSpaceDN w:val="0"/>
        <w:adjustRightInd w:val="0"/>
        <w:jc w:val="left"/>
        <w:rPr>
          <w:rFonts w:cs="Arial"/>
          <w:kern w:val="0"/>
          <w:szCs w:val="24"/>
          <w:lang w:val="en-US"/>
        </w:rPr>
      </w:pPr>
      <w:r w:rsidRPr="001F2F6A">
        <w:rPr>
          <w:rFonts w:cs="Arial"/>
          <w:kern w:val="0"/>
          <w:szCs w:val="24"/>
          <w:lang w:val="en-US"/>
        </w:rPr>
        <w:t xml:space="preserve">There is not a </w:t>
      </w:r>
      <w:r w:rsidR="009924A6">
        <w:rPr>
          <w:rFonts w:cs="Arial"/>
          <w:kern w:val="0"/>
          <w:szCs w:val="24"/>
          <w:lang w:val="en-US"/>
        </w:rPr>
        <w:t xml:space="preserve">need </w:t>
      </w:r>
      <w:r w:rsidRPr="001F2F6A">
        <w:rPr>
          <w:rFonts w:cs="Arial"/>
          <w:kern w:val="0"/>
          <w:szCs w:val="24"/>
          <w:lang w:val="en-US"/>
        </w:rPr>
        <w:t xml:space="preserve">to sign the Official Secrets Act for this requirement. </w:t>
      </w:r>
      <w:r>
        <w:rPr>
          <w:rFonts w:cs="Arial"/>
          <w:kern w:val="0"/>
          <w:szCs w:val="24"/>
          <w:lang w:val="en-US"/>
        </w:rPr>
        <w:t xml:space="preserve">MCA may request a supplier to sign a </w:t>
      </w:r>
      <w:r w:rsidR="009924A6">
        <w:rPr>
          <w:rFonts w:cs="Arial"/>
          <w:kern w:val="0"/>
          <w:szCs w:val="24"/>
          <w:lang w:val="en-US"/>
        </w:rPr>
        <w:t>Non-Disclosure</w:t>
      </w:r>
      <w:r>
        <w:rPr>
          <w:rFonts w:cs="Arial"/>
          <w:kern w:val="0"/>
          <w:szCs w:val="24"/>
          <w:lang w:val="en-US"/>
        </w:rPr>
        <w:t xml:space="preserve"> Agreement. </w:t>
      </w:r>
    </w:p>
    <w:p w14:paraId="246BBAEC" w14:textId="53EEB2CB" w:rsidR="0007281E" w:rsidRDefault="0007281E" w:rsidP="0007281E">
      <w:pPr>
        <w:autoSpaceDE w:val="0"/>
        <w:autoSpaceDN w:val="0"/>
        <w:adjustRightInd w:val="0"/>
        <w:jc w:val="left"/>
        <w:rPr>
          <w:rFonts w:cs="Arial"/>
          <w:kern w:val="0"/>
          <w:szCs w:val="24"/>
          <w:lang w:val="en-US"/>
        </w:rPr>
      </w:pPr>
    </w:p>
    <w:p w14:paraId="349470F8" w14:textId="3DBEBC2D" w:rsidR="0007281E" w:rsidRDefault="0007281E" w:rsidP="0007281E">
      <w:pPr>
        <w:autoSpaceDE w:val="0"/>
        <w:autoSpaceDN w:val="0"/>
        <w:adjustRightInd w:val="0"/>
        <w:jc w:val="left"/>
        <w:rPr>
          <w:rFonts w:cs="Arial"/>
          <w:kern w:val="0"/>
          <w:szCs w:val="24"/>
          <w:lang w:val="en-US"/>
        </w:rPr>
      </w:pPr>
    </w:p>
    <w:p w14:paraId="76F21EF1" w14:textId="59B69360" w:rsid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 xml:space="preserve">Question </w:t>
      </w:r>
      <w:r>
        <w:rPr>
          <w:rFonts w:cs="Arial"/>
          <w:b/>
          <w:kern w:val="0"/>
          <w:szCs w:val="24"/>
          <w:lang w:val="en-US"/>
        </w:rPr>
        <w:t>4</w:t>
      </w:r>
    </w:p>
    <w:p w14:paraId="4C40A284" w14:textId="77777777" w:rsidR="0007281E" w:rsidRPr="0007281E" w:rsidRDefault="0007281E" w:rsidP="0007281E">
      <w:pPr>
        <w:autoSpaceDE w:val="0"/>
        <w:autoSpaceDN w:val="0"/>
        <w:adjustRightInd w:val="0"/>
        <w:jc w:val="left"/>
        <w:rPr>
          <w:rFonts w:cs="Arial"/>
          <w:b/>
          <w:kern w:val="0"/>
          <w:szCs w:val="24"/>
          <w:lang w:val="en-US"/>
        </w:rPr>
      </w:pPr>
    </w:p>
    <w:p w14:paraId="4199EE53" w14:textId="226762EF" w:rsidR="0007281E" w:rsidRP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Are there any limits for the word count or page count of the submitted response?</w:t>
      </w:r>
    </w:p>
    <w:p w14:paraId="3ADF0BD0" w14:textId="77777777" w:rsidR="0007281E" w:rsidRDefault="0007281E" w:rsidP="0007281E">
      <w:pPr>
        <w:autoSpaceDE w:val="0"/>
        <w:autoSpaceDN w:val="0"/>
        <w:adjustRightInd w:val="0"/>
        <w:jc w:val="left"/>
        <w:rPr>
          <w:rFonts w:cs="Arial"/>
          <w:kern w:val="0"/>
          <w:szCs w:val="24"/>
          <w:lang w:val="en-US"/>
        </w:rPr>
      </w:pPr>
    </w:p>
    <w:p w14:paraId="1C55F23F" w14:textId="408B5C5C" w:rsidR="0007281E" w:rsidRP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Response</w:t>
      </w:r>
    </w:p>
    <w:p w14:paraId="4958B9D9" w14:textId="5D952044" w:rsidR="0007281E" w:rsidRDefault="001F2F6A" w:rsidP="0007281E">
      <w:pPr>
        <w:autoSpaceDE w:val="0"/>
        <w:autoSpaceDN w:val="0"/>
        <w:adjustRightInd w:val="0"/>
        <w:jc w:val="left"/>
        <w:rPr>
          <w:rFonts w:cs="Arial"/>
          <w:kern w:val="0"/>
          <w:szCs w:val="24"/>
          <w:lang w:val="en-US"/>
        </w:rPr>
      </w:pPr>
      <w:r>
        <w:rPr>
          <w:rFonts w:cs="Arial"/>
          <w:kern w:val="0"/>
          <w:szCs w:val="24"/>
          <w:lang w:val="en-US"/>
        </w:rPr>
        <w:t xml:space="preserve">There is no word or page limit </w:t>
      </w:r>
      <w:r w:rsidR="009924A6">
        <w:rPr>
          <w:rFonts w:cs="Arial"/>
          <w:kern w:val="0"/>
          <w:szCs w:val="24"/>
          <w:lang w:val="en-US"/>
        </w:rPr>
        <w:t xml:space="preserve">for submitted responses. </w:t>
      </w:r>
    </w:p>
    <w:p w14:paraId="5AEBEC13" w14:textId="77777777" w:rsidR="0007281E" w:rsidRPr="0007281E" w:rsidRDefault="0007281E" w:rsidP="0007281E">
      <w:pPr>
        <w:autoSpaceDE w:val="0"/>
        <w:autoSpaceDN w:val="0"/>
        <w:adjustRightInd w:val="0"/>
        <w:jc w:val="left"/>
        <w:rPr>
          <w:rFonts w:cs="Arial"/>
          <w:kern w:val="0"/>
          <w:szCs w:val="24"/>
          <w:lang w:val="en-US"/>
        </w:rPr>
      </w:pPr>
    </w:p>
    <w:p w14:paraId="664622AD" w14:textId="77777777" w:rsidR="0007281E" w:rsidRPr="0007281E" w:rsidRDefault="0007281E" w:rsidP="0007281E">
      <w:pPr>
        <w:autoSpaceDE w:val="0"/>
        <w:autoSpaceDN w:val="0"/>
        <w:adjustRightInd w:val="0"/>
        <w:jc w:val="left"/>
        <w:rPr>
          <w:rFonts w:cs="Arial"/>
          <w:b/>
          <w:kern w:val="0"/>
          <w:szCs w:val="24"/>
          <w:lang w:val="en-US"/>
        </w:rPr>
      </w:pPr>
    </w:p>
    <w:p w14:paraId="71665569" w14:textId="0972F9AC" w:rsid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 xml:space="preserve">Question </w:t>
      </w:r>
      <w:r>
        <w:rPr>
          <w:rFonts w:cs="Arial"/>
          <w:b/>
          <w:kern w:val="0"/>
          <w:szCs w:val="24"/>
          <w:lang w:val="en-US"/>
        </w:rPr>
        <w:t>5</w:t>
      </w:r>
    </w:p>
    <w:p w14:paraId="34F1A61A" w14:textId="77777777" w:rsidR="0007281E" w:rsidRDefault="0007281E" w:rsidP="0007281E">
      <w:pPr>
        <w:autoSpaceDE w:val="0"/>
        <w:autoSpaceDN w:val="0"/>
        <w:adjustRightInd w:val="0"/>
        <w:jc w:val="left"/>
        <w:rPr>
          <w:rFonts w:cs="Arial"/>
          <w:kern w:val="0"/>
          <w:szCs w:val="24"/>
          <w:lang w:val="en-US"/>
        </w:rPr>
      </w:pPr>
    </w:p>
    <w:p w14:paraId="2BAD36B8" w14:textId="211C7A5F" w:rsid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The MCA has identified the types of vessels that should be considered for study into towage provision (e.g. AHT’s, AHTS’s, OSRV’s and ERRV’s). Are there any limitations on Flag State; should we be investigating only those vessels that fly the UK flag?</w:t>
      </w:r>
    </w:p>
    <w:p w14:paraId="5C8F49A1" w14:textId="00088B65" w:rsidR="0007281E" w:rsidRDefault="0007281E" w:rsidP="0007281E">
      <w:pPr>
        <w:autoSpaceDE w:val="0"/>
        <w:autoSpaceDN w:val="0"/>
        <w:adjustRightInd w:val="0"/>
        <w:jc w:val="left"/>
        <w:rPr>
          <w:rFonts w:cs="Arial"/>
          <w:kern w:val="0"/>
          <w:szCs w:val="24"/>
          <w:lang w:val="en-US"/>
        </w:rPr>
      </w:pPr>
    </w:p>
    <w:p w14:paraId="62D8565D" w14:textId="254DCE32" w:rsidR="0007281E" w:rsidRDefault="0007281E" w:rsidP="0007281E">
      <w:pPr>
        <w:autoSpaceDE w:val="0"/>
        <w:autoSpaceDN w:val="0"/>
        <w:adjustRightInd w:val="0"/>
        <w:jc w:val="left"/>
        <w:rPr>
          <w:rFonts w:cs="Arial"/>
          <w:b/>
          <w:kern w:val="0"/>
          <w:szCs w:val="24"/>
          <w:lang w:val="en-US"/>
        </w:rPr>
      </w:pPr>
      <w:r w:rsidRPr="0007281E">
        <w:rPr>
          <w:rFonts w:cs="Arial"/>
          <w:b/>
          <w:kern w:val="0"/>
          <w:szCs w:val="24"/>
          <w:lang w:val="en-US"/>
        </w:rPr>
        <w:t>Response</w:t>
      </w:r>
    </w:p>
    <w:p w14:paraId="34EC2709" w14:textId="77777777" w:rsidR="0007281E" w:rsidRPr="0007281E" w:rsidRDefault="0007281E" w:rsidP="0007281E">
      <w:pPr>
        <w:autoSpaceDE w:val="0"/>
        <w:autoSpaceDN w:val="0"/>
        <w:adjustRightInd w:val="0"/>
        <w:jc w:val="left"/>
        <w:rPr>
          <w:rFonts w:cs="Arial"/>
          <w:b/>
          <w:kern w:val="0"/>
          <w:szCs w:val="24"/>
          <w:lang w:val="en-US"/>
        </w:rPr>
      </w:pPr>
    </w:p>
    <w:p w14:paraId="2F18EB97" w14:textId="77777777" w:rsidR="0007281E" w:rsidRP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 xml:space="preserve">In terms of the current commercial availability of emergency towage, the study should not be restricted to UK flagged vessels. </w:t>
      </w:r>
    </w:p>
    <w:p w14:paraId="6A12C2EA" w14:textId="77777777" w:rsidR="0007281E" w:rsidRPr="0007281E" w:rsidRDefault="0007281E" w:rsidP="0007281E">
      <w:pPr>
        <w:autoSpaceDE w:val="0"/>
        <w:autoSpaceDN w:val="0"/>
        <w:adjustRightInd w:val="0"/>
        <w:jc w:val="left"/>
        <w:rPr>
          <w:rFonts w:cs="Arial"/>
          <w:kern w:val="0"/>
          <w:szCs w:val="24"/>
          <w:lang w:val="en-US"/>
        </w:rPr>
      </w:pPr>
    </w:p>
    <w:p w14:paraId="079F8AB0" w14:textId="6CCC7AA6" w:rsidR="0007281E" w:rsidRDefault="0007281E" w:rsidP="0007281E">
      <w:pPr>
        <w:autoSpaceDE w:val="0"/>
        <w:autoSpaceDN w:val="0"/>
        <w:adjustRightInd w:val="0"/>
        <w:jc w:val="left"/>
        <w:rPr>
          <w:rFonts w:cs="Arial"/>
          <w:kern w:val="0"/>
          <w:szCs w:val="24"/>
          <w:lang w:val="en-US"/>
        </w:rPr>
      </w:pPr>
      <w:r w:rsidRPr="0007281E">
        <w:rPr>
          <w:rFonts w:cs="Arial"/>
          <w:kern w:val="0"/>
          <w:szCs w:val="24"/>
          <w:lang w:val="en-US"/>
        </w:rPr>
        <w:t xml:space="preserve">Any future procurement activity for UK Government emergency towage provision may require the proposed vessel(s) of the successful tenderer(s) be re-flagged to the UK flag, if they are not already UK flagged.  </w:t>
      </w:r>
    </w:p>
    <w:p w14:paraId="02681C9D" w14:textId="65B3E0D8" w:rsidR="0007281E" w:rsidRPr="00B800F3" w:rsidRDefault="0007281E" w:rsidP="006A076F">
      <w:pPr>
        <w:autoSpaceDE w:val="0"/>
        <w:autoSpaceDN w:val="0"/>
        <w:adjustRightInd w:val="0"/>
        <w:jc w:val="left"/>
        <w:rPr>
          <w:rFonts w:cs="Arial"/>
          <w:b/>
          <w:kern w:val="0"/>
          <w:szCs w:val="24"/>
          <w:lang w:val="en-US"/>
        </w:rPr>
      </w:pPr>
    </w:p>
    <w:p w14:paraId="40C5B874" w14:textId="4BC2D330" w:rsidR="00B800F3" w:rsidRPr="00B800F3" w:rsidRDefault="00B800F3" w:rsidP="006A076F">
      <w:pPr>
        <w:autoSpaceDE w:val="0"/>
        <w:autoSpaceDN w:val="0"/>
        <w:adjustRightInd w:val="0"/>
        <w:jc w:val="left"/>
        <w:rPr>
          <w:rFonts w:cs="Arial"/>
          <w:b/>
          <w:kern w:val="0"/>
          <w:szCs w:val="24"/>
          <w:lang w:val="en-US"/>
        </w:rPr>
      </w:pPr>
      <w:r w:rsidRPr="00B800F3">
        <w:rPr>
          <w:rFonts w:cs="Arial"/>
          <w:b/>
          <w:kern w:val="0"/>
          <w:szCs w:val="24"/>
          <w:lang w:val="en-US"/>
        </w:rPr>
        <w:t>Question 5</w:t>
      </w:r>
    </w:p>
    <w:p w14:paraId="79E29D32" w14:textId="05B57F6E" w:rsidR="0007281E" w:rsidRDefault="0007281E" w:rsidP="006A076F">
      <w:pPr>
        <w:autoSpaceDE w:val="0"/>
        <w:autoSpaceDN w:val="0"/>
        <w:adjustRightInd w:val="0"/>
        <w:jc w:val="left"/>
        <w:rPr>
          <w:rFonts w:cs="Arial"/>
          <w:kern w:val="0"/>
          <w:szCs w:val="24"/>
          <w:lang w:val="en-US"/>
        </w:rPr>
      </w:pPr>
    </w:p>
    <w:p w14:paraId="1EE6409B" w14:textId="0C2CC383" w:rsidR="0007281E" w:rsidRDefault="00B800F3" w:rsidP="006A076F">
      <w:pPr>
        <w:autoSpaceDE w:val="0"/>
        <w:autoSpaceDN w:val="0"/>
        <w:adjustRightInd w:val="0"/>
        <w:jc w:val="left"/>
        <w:rPr>
          <w:rFonts w:cs="Arial"/>
          <w:kern w:val="0"/>
          <w:szCs w:val="24"/>
          <w:lang w:val="en-US"/>
        </w:rPr>
      </w:pPr>
      <w:r w:rsidRPr="00B800F3">
        <w:rPr>
          <w:rFonts w:cs="Arial"/>
          <w:kern w:val="0"/>
          <w:szCs w:val="24"/>
          <w:lang w:val="en-US"/>
        </w:rPr>
        <w:t xml:space="preserve">Would the MCA support, and therefore accelerate, the sourcing of data from MAIB on accidents that “include mechanical failure leading to a vessel being not under command, collisions between ships or offshore objects, loss of cargo, </w:t>
      </w:r>
      <w:proofErr w:type="spellStart"/>
      <w:r w:rsidRPr="00B800F3">
        <w:rPr>
          <w:rFonts w:cs="Arial"/>
          <w:kern w:val="0"/>
          <w:szCs w:val="24"/>
          <w:lang w:val="en-US"/>
        </w:rPr>
        <w:t>sinkings</w:t>
      </w:r>
      <w:proofErr w:type="spellEnd"/>
      <w:r w:rsidRPr="00B800F3">
        <w:rPr>
          <w:rFonts w:cs="Arial"/>
          <w:kern w:val="0"/>
          <w:szCs w:val="24"/>
          <w:lang w:val="en-US"/>
        </w:rPr>
        <w:t>, listings, groundings and fires/explosions” in UK waters for the time period in question of 2013 to 2017?"</w:t>
      </w:r>
    </w:p>
    <w:p w14:paraId="2C5541B9" w14:textId="5DC71479" w:rsidR="00B800F3" w:rsidRPr="00B800F3" w:rsidRDefault="00B800F3" w:rsidP="006A076F">
      <w:pPr>
        <w:autoSpaceDE w:val="0"/>
        <w:autoSpaceDN w:val="0"/>
        <w:adjustRightInd w:val="0"/>
        <w:jc w:val="left"/>
        <w:rPr>
          <w:rFonts w:cs="Arial"/>
          <w:b/>
          <w:kern w:val="0"/>
          <w:szCs w:val="24"/>
          <w:lang w:val="en-US"/>
        </w:rPr>
      </w:pPr>
    </w:p>
    <w:p w14:paraId="39693DA0" w14:textId="6FED072C" w:rsidR="00B800F3" w:rsidRDefault="00B800F3" w:rsidP="006A076F">
      <w:pPr>
        <w:autoSpaceDE w:val="0"/>
        <w:autoSpaceDN w:val="0"/>
        <w:adjustRightInd w:val="0"/>
        <w:jc w:val="left"/>
        <w:rPr>
          <w:rFonts w:cs="Arial"/>
          <w:b/>
          <w:kern w:val="0"/>
          <w:szCs w:val="24"/>
          <w:lang w:val="en-US"/>
        </w:rPr>
      </w:pPr>
      <w:r w:rsidRPr="00B800F3">
        <w:rPr>
          <w:rFonts w:cs="Arial"/>
          <w:b/>
          <w:kern w:val="0"/>
          <w:szCs w:val="24"/>
          <w:lang w:val="en-US"/>
        </w:rPr>
        <w:t xml:space="preserve">Response </w:t>
      </w:r>
    </w:p>
    <w:p w14:paraId="06814B63" w14:textId="77777777" w:rsidR="00B800F3" w:rsidRPr="00B800F3" w:rsidRDefault="00B800F3" w:rsidP="00B800F3">
      <w:pPr>
        <w:autoSpaceDE w:val="0"/>
        <w:autoSpaceDN w:val="0"/>
        <w:adjustRightInd w:val="0"/>
        <w:jc w:val="left"/>
        <w:rPr>
          <w:rFonts w:cs="Arial"/>
          <w:b/>
          <w:kern w:val="0"/>
          <w:szCs w:val="24"/>
          <w:lang w:val="en-US"/>
        </w:rPr>
      </w:pPr>
    </w:p>
    <w:p w14:paraId="733923C9" w14:textId="05FD60A0" w:rsidR="00B800F3" w:rsidRDefault="00B800F3" w:rsidP="00B800F3">
      <w:pPr>
        <w:autoSpaceDE w:val="0"/>
        <w:autoSpaceDN w:val="0"/>
        <w:adjustRightInd w:val="0"/>
        <w:jc w:val="left"/>
        <w:rPr>
          <w:rFonts w:cs="Arial"/>
          <w:kern w:val="0"/>
          <w:szCs w:val="24"/>
          <w:lang w:val="en-US"/>
        </w:rPr>
      </w:pPr>
      <w:r w:rsidRPr="00B800F3">
        <w:rPr>
          <w:rFonts w:cs="Arial"/>
          <w:kern w:val="0"/>
          <w:szCs w:val="24"/>
          <w:lang w:val="en-US"/>
        </w:rPr>
        <w:t>MAIB have confirmed that they can provide this data</w:t>
      </w:r>
      <w:r>
        <w:rPr>
          <w:rFonts w:cs="Arial"/>
          <w:kern w:val="0"/>
          <w:szCs w:val="24"/>
          <w:lang w:val="en-US"/>
        </w:rPr>
        <w:t xml:space="preserve">. </w:t>
      </w:r>
    </w:p>
    <w:p w14:paraId="64708967" w14:textId="4C5425DC" w:rsidR="002A1BC7" w:rsidRDefault="002A1BC7" w:rsidP="00B800F3">
      <w:pPr>
        <w:autoSpaceDE w:val="0"/>
        <w:autoSpaceDN w:val="0"/>
        <w:adjustRightInd w:val="0"/>
        <w:jc w:val="left"/>
        <w:rPr>
          <w:rFonts w:cs="Arial"/>
          <w:kern w:val="0"/>
          <w:szCs w:val="24"/>
          <w:lang w:val="en-US"/>
        </w:rPr>
      </w:pPr>
    </w:p>
    <w:p w14:paraId="533D42E9" w14:textId="703CC440" w:rsidR="002A1BC7" w:rsidRDefault="002A1BC7" w:rsidP="00B800F3">
      <w:pPr>
        <w:autoSpaceDE w:val="0"/>
        <w:autoSpaceDN w:val="0"/>
        <w:adjustRightInd w:val="0"/>
        <w:jc w:val="left"/>
        <w:rPr>
          <w:rFonts w:cs="Arial"/>
          <w:kern w:val="0"/>
          <w:szCs w:val="24"/>
          <w:lang w:val="en-US"/>
        </w:rPr>
      </w:pPr>
    </w:p>
    <w:p w14:paraId="0AE47875" w14:textId="77777777" w:rsidR="002A1BC7" w:rsidRDefault="002A1BC7" w:rsidP="002A1BC7">
      <w:pPr>
        <w:autoSpaceDE w:val="0"/>
        <w:autoSpaceDN w:val="0"/>
        <w:adjustRightInd w:val="0"/>
        <w:jc w:val="left"/>
        <w:rPr>
          <w:rFonts w:cs="Arial"/>
          <w:kern w:val="0"/>
          <w:szCs w:val="24"/>
          <w:lang w:val="en-US"/>
        </w:rPr>
      </w:pPr>
    </w:p>
    <w:p w14:paraId="32F2E0FB" w14:textId="1E33A283" w:rsidR="002A1BC7" w:rsidRPr="002A1BC7" w:rsidRDefault="002A1BC7" w:rsidP="002A1BC7">
      <w:pPr>
        <w:autoSpaceDE w:val="0"/>
        <w:autoSpaceDN w:val="0"/>
        <w:adjustRightInd w:val="0"/>
        <w:jc w:val="left"/>
        <w:rPr>
          <w:rFonts w:cs="Arial"/>
          <w:b/>
          <w:kern w:val="0"/>
          <w:szCs w:val="24"/>
          <w:lang w:val="en-US"/>
        </w:rPr>
      </w:pPr>
      <w:r w:rsidRPr="002A1BC7">
        <w:rPr>
          <w:rFonts w:cs="Arial"/>
          <w:b/>
          <w:kern w:val="0"/>
          <w:szCs w:val="24"/>
          <w:lang w:val="en-US"/>
        </w:rPr>
        <w:t>Question 6</w:t>
      </w:r>
    </w:p>
    <w:p w14:paraId="1C6D9658" w14:textId="77777777" w:rsidR="002A1BC7" w:rsidRDefault="002A1BC7" w:rsidP="002A1BC7">
      <w:pPr>
        <w:autoSpaceDE w:val="0"/>
        <w:autoSpaceDN w:val="0"/>
        <w:adjustRightInd w:val="0"/>
        <w:jc w:val="left"/>
        <w:rPr>
          <w:rFonts w:cs="Arial"/>
          <w:kern w:val="0"/>
          <w:szCs w:val="24"/>
          <w:lang w:val="en-US"/>
        </w:rPr>
      </w:pPr>
    </w:p>
    <w:p w14:paraId="061EBA1A" w14:textId="7A33B270" w:rsidR="002A1BC7" w:rsidRDefault="002A1BC7" w:rsidP="002A1BC7">
      <w:pPr>
        <w:autoSpaceDE w:val="0"/>
        <w:autoSpaceDN w:val="0"/>
        <w:adjustRightInd w:val="0"/>
        <w:jc w:val="left"/>
        <w:rPr>
          <w:rFonts w:cs="Arial"/>
          <w:kern w:val="0"/>
          <w:szCs w:val="24"/>
          <w:lang w:val="en-US"/>
        </w:rPr>
      </w:pPr>
      <w:r w:rsidRPr="002A1BC7">
        <w:rPr>
          <w:rFonts w:cs="Arial"/>
          <w:kern w:val="0"/>
          <w:szCs w:val="24"/>
          <w:lang w:val="en-US"/>
        </w:rPr>
        <w:t>We understand that a significant amount of AIS data will be required, which could increase the costs of the project as a result. Will the MCA allow access to, or will it be able to transmit to the successful bidder data such as AIS data for the relevant shipping areas of global fleet data?</w:t>
      </w:r>
    </w:p>
    <w:p w14:paraId="2C515B5D" w14:textId="482ACF2F" w:rsidR="002A1BC7" w:rsidRPr="002A1BC7" w:rsidRDefault="002A1BC7" w:rsidP="002A1BC7">
      <w:pPr>
        <w:autoSpaceDE w:val="0"/>
        <w:autoSpaceDN w:val="0"/>
        <w:adjustRightInd w:val="0"/>
        <w:jc w:val="left"/>
        <w:rPr>
          <w:rFonts w:cs="Arial"/>
          <w:b/>
          <w:kern w:val="0"/>
          <w:szCs w:val="24"/>
          <w:lang w:val="en-US"/>
        </w:rPr>
      </w:pPr>
    </w:p>
    <w:p w14:paraId="2D5B1418" w14:textId="1C6036B8" w:rsidR="002A1BC7" w:rsidRPr="002A1BC7" w:rsidRDefault="002A1BC7" w:rsidP="002A1BC7">
      <w:pPr>
        <w:autoSpaceDE w:val="0"/>
        <w:autoSpaceDN w:val="0"/>
        <w:adjustRightInd w:val="0"/>
        <w:jc w:val="left"/>
        <w:rPr>
          <w:rFonts w:cs="Arial"/>
          <w:b/>
          <w:kern w:val="0"/>
          <w:szCs w:val="24"/>
          <w:lang w:val="en-US"/>
        </w:rPr>
      </w:pPr>
      <w:r w:rsidRPr="002A1BC7">
        <w:rPr>
          <w:rFonts w:cs="Arial"/>
          <w:b/>
          <w:kern w:val="0"/>
          <w:szCs w:val="24"/>
          <w:lang w:val="en-US"/>
        </w:rPr>
        <w:t>Response</w:t>
      </w:r>
    </w:p>
    <w:p w14:paraId="63D62BBE" w14:textId="77777777" w:rsidR="002A1BC7" w:rsidRPr="002A1BC7" w:rsidRDefault="002A1BC7" w:rsidP="002A1BC7">
      <w:pPr>
        <w:autoSpaceDE w:val="0"/>
        <w:autoSpaceDN w:val="0"/>
        <w:adjustRightInd w:val="0"/>
        <w:jc w:val="left"/>
        <w:rPr>
          <w:rFonts w:cs="Arial"/>
          <w:kern w:val="0"/>
          <w:szCs w:val="24"/>
          <w:lang w:val="en-US"/>
        </w:rPr>
      </w:pPr>
    </w:p>
    <w:p w14:paraId="2A590FFC" w14:textId="77777777" w:rsidR="002A1BC7" w:rsidRPr="002A1BC7" w:rsidRDefault="002A1BC7" w:rsidP="002A1BC7">
      <w:pPr>
        <w:autoSpaceDE w:val="0"/>
        <w:autoSpaceDN w:val="0"/>
        <w:adjustRightInd w:val="0"/>
        <w:jc w:val="left"/>
        <w:rPr>
          <w:rFonts w:cs="Arial"/>
          <w:kern w:val="0"/>
          <w:szCs w:val="24"/>
          <w:lang w:val="en-US"/>
        </w:rPr>
      </w:pPr>
      <w:r w:rsidRPr="002A1BC7">
        <w:rPr>
          <w:rFonts w:cs="Arial"/>
          <w:kern w:val="0"/>
          <w:szCs w:val="24"/>
          <w:lang w:val="en-US"/>
        </w:rPr>
        <w:t xml:space="preserve">The MCA will be able to provide AIS data pertinent to the study.  Its format and detail will be discussed at the kick-off meeting after selection of the successful consultant </w:t>
      </w:r>
    </w:p>
    <w:p w14:paraId="35C708F8" w14:textId="77777777" w:rsidR="002A1BC7" w:rsidRPr="002A1BC7" w:rsidRDefault="002A1BC7" w:rsidP="002A1BC7">
      <w:pPr>
        <w:autoSpaceDE w:val="0"/>
        <w:autoSpaceDN w:val="0"/>
        <w:adjustRightInd w:val="0"/>
        <w:jc w:val="left"/>
        <w:rPr>
          <w:rFonts w:cs="Arial"/>
          <w:b/>
          <w:kern w:val="0"/>
          <w:szCs w:val="24"/>
          <w:lang w:val="en-US"/>
        </w:rPr>
      </w:pPr>
    </w:p>
    <w:p w14:paraId="345E7B8D" w14:textId="553D3E20" w:rsidR="002A1BC7" w:rsidRPr="002A1BC7" w:rsidRDefault="002A1BC7" w:rsidP="002A1BC7">
      <w:pPr>
        <w:autoSpaceDE w:val="0"/>
        <w:autoSpaceDN w:val="0"/>
        <w:adjustRightInd w:val="0"/>
        <w:jc w:val="left"/>
        <w:rPr>
          <w:rFonts w:cs="Arial"/>
          <w:b/>
          <w:kern w:val="0"/>
          <w:szCs w:val="24"/>
          <w:lang w:val="en-US"/>
        </w:rPr>
      </w:pPr>
      <w:r w:rsidRPr="002A1BC7">
        <w:rPr>
          <w:rFonts w:cs="Arial"/>
          <w:b/>
          <w:kern w:val="0"/>
          <w:szCs w:val="24"/>
          <w:lang w:val="en-US"/>
        </w:rPr>
        <w:t xml:space="preserve">Question </w:t>
      </w:r>
      <w:r>
        <w:rPr>
          <w:rFonts w:cs="Arial"/>
          <w:b/>
          <w:kern w:val="0"/>
          <w:szCs w:val="24"/>
          <w:lang w:val="en-US"/>
        </w:rPr>
        <w:t>7</w:t>
      </w:r>
    </w:p>
    <w:p w14:paraId="229EDC68" w14:textId="77777777" w:rsidR="002A1BC7" w:rsidRDefault="002A1BC7" w:rsidP="002A1BC7">
      <w:pPr>
        <w:autoSpaceDE w:val="0"/>
        <w:autoSpaceDN w:val="0"/>
        <w:adjustRightInd w:val="0"/>
        <w:jc w:val="left"/>
        <w:rPr>
          <w:rFonts w:cs="Arial"/>
          <w:kern w:val="0"/>
          <w:szCs w:val="24"/>
          <w:lang w:val="en-US"/>
        </w:rPr>
      </w:pPr>
    </w:p>
    <w:p w14:paraId="2FAFE471" w14:textId="27B695D5" w:rsidR="002A1BC7" w:rsidRPr="002A1BC7" w:rsidRDefault="002A1BC7" w:rsidP="002A1BC7">
      <w:pPr>
        <w:autoSpaceDE w:val="0"/>
        <w:autoSpaceDN w:val="0"/>
        <w:adjustRightInd w:val="0"/>
        <w:jc w:val="left"/>
        <w:rPr>
          <w:rFonts w:cs="Arial"/>
          <w:kern w:val="0"/>
          <w:szCs w:val="24"/>
          <w:lang w:val="en-US"/>
        </w:rPr>
      </w:pPr>
      <w:r w:rsidRPr="002A1BC7">
        <w:rPr>
          <w:rFonts w:cs="Arial"/>
          <w:kern w:val="0"/>
          <w:szCs w:val="24"/>
          <w:lang w:val="en-US"/>
        </w:rPr>
        <w:t xml:space="preserve">Can you can confirm whether the MCA hold data on ship types which can be linked to the vessel’s unique MMSI number, or whether the MCA hold a </w:t>
      </w:r>
      <w:proofErr w:type="spellStart"/>
      <w:r w:rsidRPr="002A1BC7">
        <w:rPr>
          <w:rFonts w:cs="Arial"/>
          <w:kern w:val="0"/>
          <w:szCs w:val="24"/>
          <w:lang w:val="en-US"/>
        </w:rPr>
        <w:t>licence</w:t>
      </w:r>
      <w:proofErr w:type="spellEnd"/>
      <w:r w:rsidRPr="002A1BC7">
        <w:rPr>
          <w:rFonts w:cs="Arial"/>
          <w:kern w:val="0"/>
          <w:szCs w:val="24"/>
          <w:lang w:val="en-US"/>
        </w:rPr>
        <w:t xml:space="preserve"> with a commercial provider which allows them to share that data with their contractors?”</w:t>
      </w:r>
    </w:p>
    <w:p w14:paraId="09DB8E6F" w14:textId="3AB364E2" w:rsidR="002A1BC7" w:rsidRDefault="002A1BC7" w:rsidP="002A1BC7">
      <w:pPr>
        <w:autoSpaceDE w:val="0"/>
        <w:autoSpaceDN w:val="0"/>
        <w:adjustRightInd w:val="0"/>
        <w:jc w:val="left"/>
        <w:rPr>
          <w:rFonts w:cs="Arial"/>
          <w:kern w:val="0"/>
          <w:szCs w:val="24"/>
          <w:lang w:val="en-US"/>
        </w:rPr>
      </w:pPr>
    </w:p>
    <w:p w14:paraId="0F3206A0" w14:textId="1C2966FF" w:rsidR="002A1BC7" w:rsidRPr="002A1BC7" w:rsidRDefault="002A1BC7" w:rsidP="002A1BC7">
      <w:pPr>
        <w:autoSpaceDE w:val="0"/>
        <w:autoSpaceDN w:val="0"/>
        <w:adjustRightInd w:val="0"/>
        <w:jc w:val="left"/>
        <w:rPr>
          <w:rFonts w:cs="Arial"/>
          <w:b/>
          <w:kern w:val="0"/>
          <w:szCs w:val="24"/>
          <w:lang w:val="en-US"/>
        </w:rPr>
      </w:pPr>
      <w:r w:rsidRPr="002A1BC7">
        <w:rPr>
          <w:rFonts w:cs="Arial"/>
          <w:b/>
          <w:kern w:val="0"/>
          <w:szCs w:val="24"/>
          <w:lang w:val="en-US"/>
        </w:rPr>
        <w:t>Response</w:t>
      </w:r>
    </w:p>
    <w:p w14:paraId="3F387BDC" w14:textId="74F480E8" w:rsidR="002A1BC7" w:rsidRDefault="002A1BC7" w:rsidP="002A1BC7">
      <w:pPr>
        <w:autoSpaceDE w:val="0"/>
        <w:autoSpaceDN w:val="0"/>
        <w:adjustRightInd w:val="0"/>
        <w:jc w:val="left"/>
        <w:rPr>
          <w:rFonts w:cs="Arial"/>
          <w:kern w:val="0"/>
          <w:szCs w:val="24"/>
          <w:lang w:val="en-US"/>
        </w:rPr>
      </w:pPr>
    </w:p>
    <w:p w14:paraId="6641C2C2" w14:textId="46F3E176" w:rsidR="002A1BC7" w:rsidRPr="00B800F3" w:rsidRDefault="002A1BC7" w:rsidP="002A1BC7">
      <w:pPr>
        <w:autoSpaceDE w:val="0"/>
        <w:autoSpaceDN w:val="0"/>
        <w:adjustRightInd w:val="0"/>
        <w:jc w:val="left"/>
        <w:rPr>
          <w:rFonts w:cs="Arial"/>
          <w:kern w:val="0"/>
          <w:szCs w:val="24"/>
          <w:lang w:val="en-US"/>
        </w:rPr>
      </w:pPr>
      <w:r w:rsidRPr="002A1BC7">
        <w:rPr>
          <w:rFonts w:cs="Arial"/>
          <w:kern w:val="0"/>
          <w:szCs w:val="24"/>
          <w:lang w:val="en-US"/>
        </w:rPr>
        <w:t>The MCA has access to data through its AIS data contractor.  This data can be shared however, the scope of the data needed will be discussed at the kick-off meeting after selection of the successful consultant</w:t>
      </w:r>
    </w:p>
    <w:p w14:paraId="1FB1CCA2" w14:textId="5BE5C5EE" w:rsidR="00B800F3" w:rsidRDefault="00B800F3" w:rsidP="006A076F">
      <w:pPr>
        <w:autoSpaceDE w:val="0"/>
        <w:autoSpaceDN w:val="0"/>
        <w:adjustRightInd w:val="0"/>
        <w:jc w:val="left"/>
        <w:rPr>
          <w:rFonts w:cs="Arial"/>
          <w:b/>
          <w:kern w:val="0"/>
          <w:szCs w:val="24"/>
          <w:lang w:val="en-US"/>
        </w:rPr>
      </w:pPr>
    </w:p>
    <w:p w14:paraId="18E72FAD" w14:textId="26C8539E"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8</w:t>
      </w:r>
    </w:p>
    <w:p w14:paraId="6E3CA192" w14:textId="270F61B1" w:rsidR="00832C31" w:rsidRDefault="00832C31" w:rsidP="006A076F">
      <w:pPr>
        <w:autoSpaceDE w:val="0"/>
        <w:autoSpaceDN w:val="0"/>
        <w:adjustRightInd w:val="0"/>
        <w:jc w:val="left"/>
        <w:rPr>
          <w:rFonts w:cs="Arial"/>
          <w:b/>
          <w:kern w:val="0"/>
          <w:szCs w:val="24"/>
          <w:lang w:val="en-US"/>
        </w:rPr>
      </w:pPr>
    </w:p>
    <w:p w14:paraId="14237C53" w14:textId="387B550C"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 xml:space="preserve">Clause A1- </w:t>
      </w:r>
      <w:r w:rsidRPr="00832C31">
        <w:rPr>
          <w:rFonts w:cs="Arial"/>
          <w:kern w:val="0"/>
          <w:szCs w:val="24"/>
          <w:lang w:val="en-US"/>
        </w:rPr>
        <w:tab/>
        <w:t>Please could you circulate a copy of the “Staff Vetting Procedures”.</w:t>
      </w:r>
    </w:p>
    <w:p w14:paraId="45B8C910" w14:textId="77777777" w:rsidR="00832C31" w:rsidRDefault="00832C31" w:rsidP="006A076F">
      <w:pPr>
        <w:autoSpaceDE w:val="0"/>
        <w:autoSpaceDN w:val="0"/>
        <w:adjustRightInd w:val="0"/>
        <w:jc w:val="left"/>
        <w:rPr>
          <w:rFonts w:cs="Arial"/>
          <w:b/>
          <w:kern w:val="0"/>
          <w:szCs w:val="24"/>
          <w:lang w:val="en-US"/>
        </w:rPr>
      </w:pPr>
    </w:p>
    <w:p w14:paraId="55C8311E" w14:textId="6E7A7CA2"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Response</w:t>
      </w:r>
    </w:p>
    <w:p w14:paraId="6C0C336F" w14:textId="2B1E0869" w:rsidR="00832C31" w:rsidRDefault="00832C31" w:rsidP="006A076F">
      <w:pPr>
        <w:autoSpaceDE w:val="0"/>
        <w:autoSpaceDN w:val="0"/>
        <w:adjustRightInd w:val="0"/>
        <w:jc w:val="left"/>
        <w:rPr>
          <w:rFonts w:cs="Arial"/>
          <w:b/>
          <w:kern w:val="0"/>
          <w:szCs w:val="24"/>
          <w:lang w:val="en-US"/>
        </w:rPr>
      </w:pPr>
    </w:p>
    <w:p w14:paraId="3A356AF4" w14:textId="04605C0D" w:rsidR="00832C31" w:rsidRP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 xml:space="preserve">Please </w:t>
      </w:r>
      <w:r>
        <w:rPr>
          <w:rFonts w:cs="Arial"/>
          <w:kern w:val="0"/>
          <w:szCs w:val="24"/>
          <w:lang w:val="en-US"/>
        </w:rPr>
        <w:t xml:space="preserve">see attached link - </w:t>
      </w:r>
      <w:hyperlink r:id="rId15" w:history="1">
        <w:r w:rsidRPr="00832C31">
          <w:rPr>
            <w:rStyle w:val="Hyperlink"/>
            <w:rFonts w:cs="Arial"/>
            <w:kern w:val="0"/>
            <w:szCs w:val="24"/>
            <w:lang w:val="en-US"/>
          </w:rPr>
          <w:t>https://www.gov.uk/guidance/security-vetting-and-clearance</w:t>
        </w:r>
      </w:hyperlink>
    </w:p>
    <w:p w14:paraId="385D5B48" w14:textId="77777777" w:rsidR="00832C31" w:rsidRDefault="00832C31" w:rsidP="006A076F">
      <w:pPr>
        <w:autoSpaceDE w:val="0"/>
        <w:autoSpaceDN w:val="0"/>
        <w:adjustRightInd w:val="0"/>
        <w:jc w:val="left"/>
        <w:rPr>
          <w:rFonts w:cs="Arial"/>
          <w:b/>
          <w:kern w:val="0"/>
          <w:szCs w:val="24"/>
          <w:lang w:val="en-US"/>
        </w:rPr>
      </w:pPr>
    </w:p>
    <w:p w14:paraId="54DAC876" w14:textId="33747E08"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9</w:t>
      </w:r>
    </w:p>
    <w:p w14:paraId="1713B646" w14:textId="6A446C33" w:rsidR="00832C31" w:rsidRDefault="00832C31" w:rsidP="00832C31">
      <w:pPr>
        <w:autoSpaceDE w:val="0"/>
        <w:autoSpaceDN w:val="0"/>
        <w:adjustRightInd w:val="0"/>
        <w:jc w:val="left"/>
        <w:rPr>
          <w:rFonts w:cs="Arial"/>
          <w:b/>
          <w:kern w:val="0"/>
          <w:szCs w:val="24"/>
          <w:lang w:val="en-US"/>
        </w:rPr>
      </w:pPr>
    </w:p>
    <w:p w14:paraId="5DF7D963" w14:textId="1081E0F4" w:rsidR="00832C31" w:rsidRDefault="00832C31" w:rsidP="00832C31">
      <w:pPr>
        <w:autoSpaceDE w:val="0"/>
        <w:autoSpaceDN w:val="0"/>
        <w:adjustRightInd w:val="0"/>
        <w:jc w:val="left"/>
        <w:rPr>
          <w:rFonts w:cs="Arial"/>
          <w:b/>
          <w:kern w:val="0"/>
          <w:szCs w:val="24"/>
          <w:lang w:val="en-US"/>
        </w:rPr>
      </w:pPr>
      <w:r>
        <w:rPr>
          <w:rFonts w:cs="Arial"/>
          <w:kern w:val="0"/>
          <w:szCs w:val="24"/>
          <w:lang w:val="en-US"/>
        </w:rPr>
        <w:t xml:space="preserve">Clauses </w:t>
      </w:r>
      <w:r w:rsidRPr="00832C31">
        <w:rPr>
          <w:rFonts w:cs="Arial"/>
          <w:kern w:val="0"/>
          <w:szCs w:val="24"/>
          <w:lang w:val="en-US"/>
        </w:rPr>
        <w:t>E6.2</w:t>
      </w:r>
      <w:r w:rsidRPr="00832C31">
        <w:rPr>
          <w:rFonts w:cs="Arial"/>
          <w:kern w:val="0"/>
          <w:szCs w:val="24"/>
          <w:lang w:val="en-US"/>
        </w:rPr>
        <w:tab/>
      </w:r>
      <w:proofErr w:type="gramStart"/>
      <w:r>
        <w:rPr>
          <w:rFonts w:cs="Arial"/>
          <w:kern w:val="0"/>
          <w:szCs w:val="24"/>
          <w:lang w:val="en-US"/>
        </w:rPr>
        <w:t xml:space="preserve">-  </w:t>
      </w:r>
      <w:r w:rsidRPr="00832C31">
        <w:rPr>
          <w:rFonts w:cs="Arial"/>
          <w:kern w:val="0"/>
          <w:szCs w:val="24"/>
          <w:lang w:val="en-US"/>
        </w:rPr>
        <w:t>Please</w:t>
      </w:r>
      <w:proofErr w:type="gramEnd"/>
      <w:r w:rsidRPr="00832C31">
        <w:rPr>
          <w:rFonts w:cs="Arial"/>
          <w:kern w:val="0"/>
          <w:szCs w:val="24"/>
          <w:lang w:val="en-US"/>
        </w:rPr>
        <w:t xml:space="preserve"> could you circulate a copy of the “Authority’s Security Policy”</w:t>
      </w:r>
      <w:r w:rsidRPr="00832C31">
        <w:rPr>
          <w:rFonts w:cs="Arial"/>
          <w:b/>
          <w:kern w:val="0"/>
          <w:szCs w:val="24"/>
          <w:lang w:val="en-US"/>
        </w:rPr>
        <w:t>.</w:t>
      </w:r>
    </w:p>
    <w:p w14:paraId="4BFFE5EF" w14:textId="77777777" w:rsidR="00832C31" w:rsidRDefault="00832C31" w:rsidP="00832C31">
      <w:pPr>
        <w:autoSpaceDE w:val="0"/>
        <w:autoSpaceDN w:val="0"/>
        <w:adjustRightInd w:val="0"/>
        <w:jc w:val="left"/>
        <w:rPr>
          <w:rFonts w:cs="Arial"/>
          <w:b/>
          <w:kern w:val="0"/>
          <w:szCs w:val="24"/>
          <w:lang w:val="en-US"/>
        </w:rPr>
      </w:pPr>
    </w:p>
    <w:p w14:paraId="2A80E2A6" w14:textId="5ABAD165" w:rsidR="00832C31" w:rsidRPr="002A1BC7"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070F36F8" w14:textId="287075E8" w:rsidR="00832C31" w:rsidRDefault="00832C31" w:rsidP="006A076F">
      <w:pPr>
        <w:autoSpaceDE w:val="0"/>
        <w:autoSpaceDN w:val="0"/>
        <w:adjustRightInd w:val="0"/>
        <w:jc w:val="left"/>
        <w:rPr>
          <w:rFonts w:cs="Arial"/>
          <w:b/>
          <w:kern w:val="0"/>
          <w:szCs w:val="24"/>
          <w:lang w:val="en-US"/>
        </w:rPr>
      </w:pPr>
    </w:p>
    <w:p w14:paraId="7D680185" w14:textId="0DF5E688" w:rsidR="00832C31" w:rsidRP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 xml:space="preserve">Please </w:t>
      </w:r>
      <w:r>
        <w:rPr>
          <w:rFonts w:cs="Arial"/>
          <w:kern w:val="0"/>
          <w:szCs w:val="24"/>
          <w:lang w:val="en-US"/>
        </w:rPr>
        <w:t xml:space="preserve">see attached link - </w:t>
      </w:r>
      <w:hyperlink r:id="rId16" w:history="1">
        <w:r w:rsidRPr="00832C31">
          <w:rPr>
            <w:rStyle w:val="Hyperlink"/>
            <w:rFonts w:cs="Arial"/>
            <w:kern w:val="0"/>
            <w:szCs w:val="24"/>
            <w:lang w:val="en-US"/>
          </w:rPr>
          <w:t>https://www.gov.uk/government/publications/security-policy-for-contractors-consultants-and-suppliers</w:t>
        </w:r>
      </w:hyperlink>
    </w:p>
    <w:p w14:paraId="720E6B05" w14:textId="77777777" w:rsidR="00832C31" w:rsidRDefault="00832C31" w:rsidP="006A076F">
      <w:pPr>
        <w:autoSpaceDE w:val="0"/>
        <w:autoSpaceDN w:val="0"/>
        <w:adjustRightInd w:val="0"/>
        <w:jc w:val="left"/>
        <w:rPr>
          <w:rFonts w:cs="Arial"/>
          <w:b/>
          <w:kern w:val="0"/>
          <w:szCs w:val="24"/>
          <w:lang w:val="en-US"/>
        </w:rPr>
      </w:pPr>
    </w:p>
    <w:p w14:paraId="1A3566AA" w14:textId="47F0276A"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10</w:t>
      </w:r>
    </w:p>
    <w:p w14:paraId="6324D822" w14:textId="17848D43" w:rsidR="00832C31" w:rsidRDefault="00832C31" w:rsidP="006A076F">
      <w:pPr>
        <w:autoSpaceDE w:val="0"/>
        <w:autoSpaceDN w:val="0"/>
        <w:adjustRightInd w:val="0"/>
        <w:jc w:val="left"/>
        <w:rPr>
          <w:rFonts w:cs="Arial"/>
          <w:b/>
          <w:kern w:val="0"/>
          <w:szCs w:val="24"/>
          <w:lang w:val="en-US"/>
        </w:rPr>
      </w:pPr>
    </w:p>
    <w:p w14:paraId="692E7D20" w14:textId="44CF5FEA" w:rsidR="00832C31" w:rsidRPr="00832C31" w:rsidRDefault="00832C31" w:rsidP="00832C31">
      <w:pPr>
        <w:autoSpaceDE w:val="0"/>
        <w:autoSpaceDN w:val="0"/>
        <w:adjustRightInd w:val="0"/>
        <w:jc w:val="left"/>
        <w:rPr>
          <w:rFonts w:cs="Arial"/>
          <w:kern w:val="0"/>
          <w:szCs w:val="24"/>
          <w:lang w:val="en-US"/>
        </w:rPr>
      </w:pPr>
      <w:r>
        <w:t xml:space="preserve">Clauses E 7.2 and E 7.11 </w:t>
      </w:r>
      <w:proofErr w:type="gramStart"/>
      <w:r>
        <w:t xml:space="preserve">-  </w:t>
      </w:r>
      <w:r w:rsidRPr="00832C31">
        <w:rPr>
          <w:rFonts w:cs="Arial"/>
          <w:kern w:val="0"/>
          <w:szCs w:val="24"/>
          <w:lang w:val="en-US"/>
        </w:rPr>
        <w:t>It</w:t>
      </w:r>
      <w:proofErr w:type="gramEnd"/>
      <w:r w:rsidRPr="00832C31">
        <w:rPr>
          <w:rFonts w:cs="Arial"/>
          <w:kern w:val="0"/>
          <w:szCs w:val="24"/>
          <w:lang w:val="en-US"/>
        </w:rPr>
        <w:t xml:space="preserve"> is feasible that the Contractor’s reports will include the Contractor’s pre-existing IP.</w:t>
      </w:r>
      <w:r>
        <w:rPr>
          <w:rFonts w:cs="Arial"/>
          <w:kern w:val="0"/>
          <w:szCs w:val="24"/>
          <w:lang w:val="en-US"/>
        </w:rPr>
        <w:t xml:space="preserve"> </w:t>
      </w:r>
      <w:r w:rsidRPr="00832C31">
        <w:rPr>
          <w:rFonts w:cs="Arial"/>
          <w:kern w:val="0"/>
          <w:szCs w:val="24"/>
          <w:lang w:val="en-US"/>
        </w:rPr>
        <w:t xml:space="preserve">E7.11 suggests that such pre-existing Intellectual Property would remain vested in the Contractor and a </w:t>
      </w:r>
      <w:proofErr w:type="spellStart"/>
      <w:r w:rsidRPr="00832C31">
        <w:rPr>
          <w:rFonts w:cs="Arial"/>
          <w:kern w:val="0"/>
          <w:szCs w:val="24"/>
          <w:lang w:val="en-US"/>
        </w:rPr>
        <w:t>licence</w:t>
      </w:r>
      <w:proofErr w:type="spellEnd"/>
      <w:r w:rsidRPr="00832C31">
        <w:rPr>
          <w:rFonts w:cs="Arial"/>
          <w:kern w:val="0"/>
          <w:szCs w:val="24"/>
          <w:lang w:val="en-US"/>
        </w:rPr>
        <w:t xml:space="preserve"> would be granted to the Authority.</w:t>
      </w:r>
    </w:p>
    <w:p w14:paraId="532BEEF3" w14:textId="37831FD9"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Are we therefore correct in interpreting E7.2 as applying to new Intellectual Property Rights only?</w:t>
      </w:r>
    </w:p>
    <w:p w14:paraId="598570F2" w14:textId="77777777" w:rsidR="00832C31" w:rsidRDefault="00832C31" w:rsidP="00832C31">
      <w:pPr>
        <w:autoSpaceDE w:val="0"/>
        <w:autoSpaceDN w:val="0"/>
        <w:adjustRightInd w:val="0"/>
        <w:jc w:val="left"/>
        <w:rPr>
          <w:rFonts w:cs="Arial"/>
          <w:b/>
          <w:kern w:val="0"/>
          <w:szCs w:val="24"/>
          <w:lang w:val="en-US"/>
        </w:rPr>
      </w:pPr>
    </w:p>
    <w:p w14:paraId="2D83D0D9" w14:textId="2D99B143" w:rsidR="00832C31"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7C3214F7" w14:textId="285B4413" w:rsidR="00832C31" w:rsidRDefault="00832C31" w:rsidP="00832C31">
      <w:pPr>
        <w:autoSpaceDE w:val="0"/>
        <w:autoSpaceDN w:val="0"/>
        <w:adjustRightInd w:val="0"/>
        <w:jc w:val="left"/>
        <w:rPr>
          <w:rFonts w:cs="Arial"/>
          <w:b/>
          <w:kern w:val="0"/>
          <w:szCs w:val="24"/>
          <w:lang w:val="en-US"/>
        </w:rPr>
      </w:pPr>
    </w:p>
    <w:p w14:paraId="504F6431" w14:textId="7BA6710B"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Correct</w:t>
      </w:r>
    </w:p>
    <w:p w14:paraId="7F4AE6AA" w14:textId="77777777" w:rsidR="00832C31" w:rsidRDefault="00832C31" w:rsidP="006A076F">
      <w:pPr>
        <w:autoSpaceDE w:val="0"/>
        <w:autoSpaceDN w:val="0"/>
        <w:adjustRightInd w:val="0"/>
        <w:jc w:val="left"/>
        <w:rPr>
          <w:rFonts w:cs="Arial"/>
          <w:b/>
          <w:kern w:val="0"/>
          <w:szCs w:val="24"/>
          <w:lang w:val="en-US"/>
        </w:rPr>
      </w:pPr>
    </w:p>
    <w:p w14:paraId="7AAB0034" w14:textId="74135F20"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11</w:t>
      </w:r>
    </w:p>
    <w:p w14:paraId="2311FECE" w14:textId="629F727E" w:rsidR="00832C31" w:rsidRDefault="00832C31" w:rsidP="00832C31">
      <w:pPr>
        <w:autoSpaceDE w:val="0"/>
        <w:autoSpaceDN w:val="0"/>
        <w:adjustRightInd w:val="0"/>
        <w:jc w:val="left"/>
        <w:rPr>
          <w:rFonts w:cs="Arial"/>
          <w:b/>
          <w:kern w:val="0"/>
          <w:szCs w:val="24"/>
          <w:lang w:val="en-US"/>
        </w:rPr>
      </w:pPr>
    </w:p>
    <w:p w14:paraId="19F8277D" w14:textId="5DE38DA2"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Clause F1.3 - If the Authority request copies of sub-contracts, would these be priced or un-priced?</w:t>
      </w:r>
    </w:p>
    <w:p w14:paraId="53725569" w14:textId="644374BC" w:rsidR="00832C31" w:rsidRDefault="00832C31" w:rsidP="00832C31">
      <w:pPr>
        <w:autoSpaceDE w:val="0"/>
        <w:autoSpaceDN w:val="0"/>
        <w:adjustRightInd w:val="0"/>
        <w:jc w:val="left"/>
        <w:rPr>
          <w:rFonts w:cs="Arial"/>
          <w:b/>
          <w:kern w:val="0"/>
          <w:szCs w:val="24"/>
          <w:lang w:val="en-US"/>
        </w:rPr>
      </w:pPr>
    </w:p>
    <w:p w14:paraId="34EFE6CE" w14:textId="3B4BB0CD" w:rsidR="00832C31"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61CA8169" w14:textId="30D38A4A" w:rsidR="00832C31" w:rsidRDefault="00832C31" w:rsidP="00832C31">
      <w:pPr>
        <w:autoSpaceDE w:val="0"/>
        <w:autoSpaceDN w:val="0"/>
        <w:adjustRightInd w:val="0"/>
        <w:jc w:val="left"/>
        <w:rPr>
          <w:rFonts w:cs="Arial"/>
          <w:b/>
          <w:kern w:val="0"/>
          <w:szCs w:val="24"/>
          <w:lang w:val="en-US"/>
        </w:rPr>
      </w:pPr>
    </w:p>
    <w:p w14:paraId="3E6CF700" w14:textId="60328A82"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 xml:space="preserve">Please provide priced copies </w:t>
      </w:r>
    </w:p>
    <w:p w14:paraId="071CCCC2" w14:textId="77777777" w:rsidR="00832C31" w:rsidRDefault="00832C31" w:rsidP="006A076F">
      <w:pPr>
        <w:autoSpaceDE w:val="0"/>
        <w:autoSpaceDN w:val="0"/>
        <w:adjustRightInd w:val="0"/>
        <w:jc w:val="left"/>
        <w:rPr>
          <w:rFonts w:cs="Arial"/>
          <w:b/>
          <w:kern w:val="0"/>
          <w:szCs w:val="24"/>
          <w:lang w:val="en-US"/>
        </w:rPr>
      </w:pPr>
    </w:p>
    <w:p w14:paraId="507EFCC9" w14:textId="6A0081D7"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12</w:t>
      </w:r>
    </w:p>
    <w:p w14:paraId="308217C8" w14:textId="09D7251B" w:rsidR="00832C31" w:rsidRDefault="00832C31" w:rsidP="006A076F">
      <w:pPr>
        <w:autoSpaceDE w:val="0"/>
        <w:autoSpaceDN w:val="0"/>
        <w:adjustRightInd w:val="0"/>
        <w:jc w:val="left"/>
        <w:rPr>
          <w:rFonts w:cs="Arial"/>
          <w:b/>
          <w:kern w:val="0"/>
          <w:szCs w:val="24"/>
          <w:lang w:val="en-US"/>
        </w:rPr>
      </w:pPr>
    </w:p>
    <w:p w14:paraId="1DB7414C" w14:textId="2DC1696F" w:rsid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Clause F1.8</w:t>
      </w:r>
      <w:r w:rsidRPr="00832C31">
        <w:rPr>
          <w:rFonts w:cs="Arial"/>
          <w:kern w:val="0"/>
          <w:szCs w:val="24"/>
          <w:lang w:val="en-US"/>
        </w:rPr>
        <w:tab/>
        <w:t>Is a transfer of rights or obligations of all or part of the Contract likely for this opportunity? Can you clarify what options are available to the Contractor if the transfer of rights and obligations is to a private sector body which is against the commercial interests of the Contractor?</w:t>
      </w:r>
    </w:p>
    <w:p w14:paraId="0492AE9C" w14:textId="0A414CD9" w:rsidR="00832C31" w:rsidRDefault="00832C31" w:rsidP="006A076F">
      <w:pPr>
        <w:autoSpaceDE w:val="0"/>
        <w:autoSpaceDN w:val="0"/>
        <w:adjustRightInd w:val="0"/>
        <w:jc w:val="left"/>
        <w:rPr>
          <w:rFonts w:cs="Arial"/>
          <w:kern w:val="0"/>
          <w:szCs w:val="24"/>
          <w:lang w:val="en-US"/>
        </w:rPr>
      </w:pPr>
    </w:p>
    <w:p w14:paraId="005D6C45" w14:textId="77777777"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For example, would you consider qualifying F 1.8 (</w:t>
      </w:r>
      <w:proofErr w:type="gramStart"/>
      <w:r w:rsidRPr="00832C31">
        <w:rPr>
          <w:rFonts w:cs="Arial"/>
          <w:kern w:val="0"/>
          <w:szCs w:val="24"/>
          <w:lang w:val="en-US"/>
        </w:rPr>
        <w:t>c )</w:t>
      </w:r>
      <w:proofErr w:type="gramEnd"/>
      <w:r w:rsidRPr="00832C31">
        <w:rPr>
          <w:rFonts w:cs="Arial"/>
          <w:kern w:val="0"/>
          <w:szCs w:val="24"/>
          <w:lang w:val="en-US"/>
        </w:rPr>
        <w:t xml:space="preserve"> as being subject to the prior written consent of the Contractor (not to be unreasonably withheld or delayed)?</w:t>
      </w:r>
    </w:p>
    <w:p w14:paraId="48F99BCC" w14:textId="77777777" w:rsidR="00832C31" w:rsidRDefault="00832C31" w:rsidP="00832C31">
      <w:pPr>
        <w:autoSpaceDE w:val="0"/>
        <w:autoSpaceDN w:val="0"/>
        <w:adjustRightInd w:val="0"/>
        <w:jc w:val="left"/>
        <w:rPr>
          <w:rFonts w:cs="Arial"/>
          <w:b/>
          <w:kern w:val="0"/>
          <w:szCs w:val="24"/>
          <w:lang w:val="en-US"/>
        </w:rPr>
      </w:pPr>
    </w:p>
    <w:p w14:paraId="72763BBC" w14:textId="0DF885AE" w:rsidR="00832C31"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122D1FA2" w14:textId="68233EE6" w:rsidR="00832C31" w:rsidRDefault="00832C31" w:rsidP="00832C31">
      <w:pPr>
        <w:autoSpaceDE w:val="0"/>
        <w:autoSpaceDN w:val="0"/>
        <w:adjustRightInd w:val="0"/>
        <w:jc w:val="left"/>
        <w:rPr>
          <w:rFonts w:cs="Arial"/>
          <w:b/>
          <w:kern w:val="0"/>
          <w:szCs w:val="24"/>
          <w:lang w:val="en-US"/>
        </w:rPr>
      </w:pPr>
    </w:p>
    <w:p w14:paraId="2B30EE79" w14:textId="563CAA19" w:rsidR="00832C31" w:rsidRPr="00832C31" w:rsidRDefault="00375088" w:rsidP="00832C31">
      <w:pPr>
        <w:autoSpaceDE w:val="0"/>
        <w:autoSpaceDN w:val="0"/>
        <w:adjustRightInd w:val="0"/>
        <w:jc w:val="left"/>
        <w:rPr>
          <w:rFonts w:cs="Arial"/>
          <w:kern w:val="0"/>
          <w:szCs w:val="24"/>
          <w:lang w:val="en-US"/>
        </w:rPr>
      </w:pPr>
      <w:r>
        <w:rPr>
          <w:rFonts w:cs="Arial"/>
          <w:kern w:val="0"/>
          <w:szCs w:val="24"/>
          <w:lang w:val="en-US"/>
        </w:rPr>
        <w:t xml:space="preserve">Yes, </w:t>
      </w:r>
      <w:r w:rsidR="00832C31" w:rsidRPr="00832C31">
        <w:rPr>
          <w:rFonts w:cs="Arial"/>
          <w:kern w:val="0"/>
          <w:szCs w:val="24"/>
          <w:lang w:val="en-US"/>
        </w:rPr>
        <w:t xml:space="preserve">MCA is not looking to deviate away from the overarching principles of the standard terms but will mutually agree amendments to the terms. Proposed amendments should be marked up on your tender submission and clearly identified. </w:t>
      </w:r>
    </w:p>
    <w:p w14:paraId="1BA5AA94" w14:textId="77777777" w:rsidR="00832C31" w:rsidRDefault="00832C31" w:rsidP="006A076F">
      <w:pPr>
        <w:autoSpaceDE w:val="0"/>
        <w:autoSpaceDN w:val="0"/>
        <w:adjustRightInd w:val="0"/>
        <w:jc w:val="left"/>
        <w:rPr>
          <w:rFonts w:cs="Arial"/>
          <w:b/>
          <w:kern w:val="0"/>
          <w:szCs w:val="24"/>
          <w:lang w:val="en-US"/>
        </w:rPr>
      </w:pPr>
    </w:p>
    <w:p w14:paraId="3EC05541" w14:textId="2DA48597"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 xml:space="preserve">Question </w:t>
      </w:r>
      <w:r>
        <w:rPr>
          <w:rFonts w:cs="Arial"/>
          <w:b/>
          <w:kern w:val="0"/>
          <w:szCs w:val="24"/>
          <w:lang w:val="en-US"/>
        </w:rPr>
        <w:t>13</w:t>
      </w:r>
    </w:p>
    <w:p w14:paraId="38581A73" w14:textId="2FB0396E" w:rsidR="00832C31" w:rsidRDefault="00832C31" w:rsidP="006A076F">
      <w:pPr>
        <w:autoSpaceDE w:val="0"/>
        <w:autoSpaceDN w:val="0"/>
        <w:adjustRightInd w:val="0"/>
        <w:jc w:val="left"/>
        <w:rPr>
          <w:rFonts w:cs="Arial"/>
          <w:b/>
          <w:kern w:val="0"/>
          <w:szCs w:val="24"/>
          <w:lang w:val="en-US"/>
        </w:rPr>
      </w:pPr>
    </w:p>
    <w:p w14:paraId="7CCA1E82" w14:textId="62F08A07" w:rsidR="00832C31" w:rsidRPr="00832C31" w:rsidRDefault="00832C31" w:rsidP="00832C31">
      <w:pPr>
        <w:autoSpaceDE w:val="0"/>
        <w:autoSpaceDN w:val="0"/>
        <w:adjustRightInd w:val="0"/>
        <w:jc w:val="left"/>
        <w:rPr>
          <w:rFonts w:cs="Arial"/>
          <w:kern w:val="0"/>
          <w:szCs w:val="24"/>
          <w:lang w:val="en-US"/>
        </w:rPr>
      </w:pPr>
      <w:r>
        <w:rPr>
          <w:rFonts w:cs="Arial"/>
          <w:kern w:val="0"/>
          <w:szCs w:val="24"/>
          <w:lang w:val="en-US"/>
        </w:rPr>
        <w:t xml:space="preserve">Clause </w:t>
      </w:r>
      <w:r w:rsidRPr="00832C31">
        <w:rPr>
          <w:rFonts w:cs="Arial"/>
          <w:kern w:val="0"/>
          <w:szCs w:val="24"/>
          <w:lang w:val="en-US"/>
        </w:rPr>
        <w:t>G1.2</w:t>
      </w:r>
      <w:r>
        <w:rPr>
          <w:rFonts w:cs="Arial"/>
          <w:kern w:val="0"/>
          <w:szCs w:val="24"/>
          <w:lang w:val="en-US"/>
        </w:rPr>
        <w:t xml:space="preserve"> - </w:t>
      </w:r>
      <w:r w:rsidRPr="00832C31">
        <w:rPr>
          <w:rFonts w:cs="Arial"/>
          <w:kern w:val="0"/>
          <w:szCs w:val="24"/>
          <w:lang w:val="en-US"/>
        </w:rPr>
        <w:t xml:space="preserve">The indemnity includes losses caused indirectly as well as those caused directly by any act or omission of the Contractor. This increases the Contractor’s risk significantly beyond the common law position. </w:t>
      </w:r>
    </w:p>
    <w:p w14:paraId="710165FF" w14:textId="77777777" w:rsidR="00832C31" w:rsidRPr="00832C31" w:rsidRDefault="00832C31" w:rsidP="00832C31">
      <w:pPr>
        <w:autoSpaceDE w:val="0"/>
        <w:autoSpaceDN w:val="0"/>
        <w:adjustRightInd w:val="0"/>
        <w:jc w:val="left"/>
        <w:rPr>
          <w:rFonts w:cs="Arial"/>
          <w:kern w:val="0"/>
          <w:szCs w:val="24"/>
          <w:lang w:val="en-US"/>
        </w:rPr>
      </w:pPr>
    </w:p>
    <w:p w14:paraId="1C323731" w14:textId="00EE93F6" w:rsid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Can you clarify if you could consider the deletion of “indirectly”?</w:t>
      </w:r>
    </w:p>
    <w:p w14:paraId="5BAEFA50" w14:textId="62C5C6DF" w:rsidR="00832C31" w:rsidRDefault="00832C31" w:rsidP="006A076F">
      <w:pPr>
        <w:autoSpaceDE w:val="0"/>
        <w:autoSpaceDN w:val="0"/>
        <w:adjustRightInd w:val="0"/>
        <w:jc w:val="left"/>
        <w:rPr>
          <w:rFonts w:cs="Arial"/>
          <w:b/>
          <w:kern w:val="0"/>
          <w:szCs w:val="24"/>
          <w:lang w:val="en-US"/>
        </w:rPr>
      </w:pPr>
    </w:p>
    <w:p w14:paraId="2E55F670" w14:textId="30D03372" w:rsidR="00375088" w:rsidRPr="00375088" w:rsidRDefault="00375088" w:rsidP="006A076F">
      <w:pPr>
        <w:autoSpaceDE w:val="0"/>
        <w:autoSpaceDN w:val="0"/>
        <w:adjustRightInd w:val="0"/>
        <w:jc w:val="left"/>
        <w:rPr>
          <w:rFonts w:cs="Arial"/>
          <w:b/>
          <w:kern w:val="0"/>
          <w:szCs w:val="24"/>
          <w:lang w:val="en-US"/>
        </w:rPr>
      </w:pPr>
      <w:r w:rsidRPr="00375088">
        <w:rPr>
          <w:rFonts w:cs="Arial"/>
          <w:b/>
          <w:kern w:val="0"/>
          <w:szCs w:val="24"/>
          <w:lang w:val="en-US"/>
        </w:rPr>
        <w:t>Response</w:t>
      </w:r>
    </w:p>
    <w:p w14:paraId="39023B46" w14:textId="77777777" w:rsidR="00375088" w:rsidRDefault="00375088" w:rsidP="006A076F">
      <w:pPr>
        <w:autoSpaceDE w:val="0"/>
        <w:autoSpaceDN w:val="0"/>
        <w:adjustRightInd w:val="0"/>
        <w:jc w:val="left"/>
        <w:rPr>
          <w:rFonts w:cs="Arial"/>
          <w:kern w:val="0"/>
          <w:szCs w:val="24"/>
          <w:lang w:val="en-US"/>
        </w:rPr>
      </w:pPr>
    </w:p>
    <w:p w14:paraId="586B4F53" w14:textId="465242B2" w:rsidR="00832C31" w:rsidRPr="00832C31" w:rsidRDefault="00375088" w:rsidP="006A076F">
      <w:pPr>
        <w:autoSpaceDE w:val="0"/>
        <w:autoSpaceDN w:val="0"/>
        <w:adjustRightInd w:val="0"/>
        <w:jc w:val="left"/>
        <w:rPr>
          <w:rFonts w:cs="Arial"/>
          <w:kern w:val="0"/>
          <w:szCs w:val="24"/>
          <w:lang w:val="en-US"/>
        </w:rPr>
      </w:pPr>
      <w:r>
        <w:rPr>
          <w:rFonts w:cs="Arial"/>
          <w:kern w:val="0"/>
          <w:szCs w:val="24"/>
          <w:lang w:val="en-US"/>
        </w:rPr>
        <w:t xml:space="preserve">Yes, </w:t>
      </w:r>
      <w:r w:rsidR="00832C31"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p>
    <w:p w14:paraId="12C73964" w14:textId="77777777" w:rsidR="00832C31" w:rsidRDefault="00832C31" w:rsidP="006A076F">
      <w:pPr>
        <w:autoSpaceDE w:val="0"/>
        <w:autoSpaceDN w:val="0"/>
        <w:adjustRightInd w:val="0"/>
        <w:jc w:val="left"/>
        <w:rPr>
          <w:rFonts w:cs="Arial"/>
          <w:b/>
          <w:kern w:val="0"/>
          <w:szCs w:val="24"/>
          <w:lang w:val="en-US"/>
        </w:rPr>
      </w:pPr>
    </w:p>
    <w:p w14:paraId="2BCA0F4B" w14:textId="4C9888DC"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Question 1</w:t>
      </w:r>
      <w:r>
        <w:rPr>
          <w:rFonts w:cs="Arial"/>
          <w:b/>
          <w:kern w:val="0"/>
          <w:szCs w:val="24"/>
          <w:lang w:val="en-US"/>
        </w:rPr>
        <w:t>4</w:t>
      </w:r>
    </w:p>
    <w:p w14:paraId="5149DD73" w14:textId="77777777" w:rsidR="00832C31" w:rsidRDefault="00832C31" w:rsidP="006A076F">
      <w:pPr>
        <w:autoSpaceDE w:val="0"/>
        <w:autoSpaceDN w:val="0"/>
        <w:adjustRightInd w:val="0"/>
        <w:jc w:val="left"/>
        <w:rPr>
          <w:rFonts w:cs="Arial"/>
          <w:b/>
          <w:kern w:val="0"/>
          <w:szCs w:val="24"/>
          <w:lang w:val="en-US"/>
        </w:rPr>
      </w:pPr>
    </w:p>
    <w:p w14:paraId="22023B03" w14:textId="53195A24" w:rsidR="00832C31" w:rsidRPr="00832C31" w:rsidRDefault="00832C31" w:rsidP="006A076F">
      <w:pPr>
        <w:autoSpaceDE w:val="0"/>
        <w:autoSpaceDN w:val="0"/>
        <w:adjustRightInd w:val="0"/>
        <w:jc w:val="left"/>
        <w:rPr>
          <w:rFonts w:cs="Arial"/>
          <w:b/>
          <w:kern w:val="0"/>
          <w:szCs w:val="24"/>
          <w:lang w:val="en-US"/>
        </w:rPr>
      </w:pPr>
      <w:r w:rsidRPr="00832C31">
        <w:rPr>
          <w:rFonts w:cs="Arial"/>
          <w:kern w:val="0"/>
          <w:szCs w:val="24"/>
          <w:lang w:val="en-US"/>
        </w:rPr>
        <w:t>Clause G1.2 -</w:t>
      </w:r>
      <w:r w:rsidRPr="00832C31">
        <w:rPr>
          <w:rFonts w:cs="Arial"/>
          <w:b/>
          <w:kern w:val="0"/>
          <w:szCs w:val="24"/>
          <w:lang w:val="en-US"/>
        </w:rPr>
        <w:t xml:space="preserve"> </w:t>
      </w:r>
      <w:r w:rsidRPr="00832C31">
        <w:rPr>
          <w:rFonts w:cs="Arial"/>
          <w:kern w:val="0"/>
          <w:szCs w:val="24"/>
          <w:lang w:val="en-US"/>
        </w:rPr>
        <w:t xml:space="preserve">Ignoring the uncapped liabilities in G1.1, we note that </w:t>
      </w:r>
      <w:proofErr w:type="gramStart"/>
      <w:r w:rsidRPr="00832C31">
        <w:rPr>
          <w:rFonts w:cs="Arial"/>
          <w:kern w:val="0"/>
          <w:szCs w:val="24"/>
          <w:lang w:val="en-US"/>
        </w:rPr>
        <w:t>with the exception of</w:t>
      </w:r>
      <w:proofErr w:type="gramEnd"/>
      <w:r w:rsidRPr="00832C31">
        <w:rPr>
          <w:rFonts w:cs="Arial"/>
          <w:kern w:val="0"/>
          <w:szCs w:val="24"/>
          <w:lang w:val="en-US"/>
        </w:rPr>
        <w:t xml:space="preserve"> those liabilities that would fall under the limit in G1.4 (Defaults), the indemnity in G1.2 is uncapped.</w:t>
      </w:r>
    </w:p>
    <w:p w14:paraId="5C7A8A98" w14:textId="77777777" w:rsidR="00832C31" w:rsidRDefault="00832C31" w:rsidP="006A076F">
      <w:pPr>
        <w:autoSpaceDE w:val="0"/>
        <w:autoSpaceDN w:val="0"/>
        <w:adjustRightInd w:val="0"/>
        <w:jc w:val="left"/>
        <w:rPr>
          <w:rFonts w:cs="Arial"/>
          <w:b/>
          <w:kern w:val="0"/>
          <w:szCs w:val="24"/>
          <w:lang w:val="en-US"/>
        </w:rPr>
      </w:pPr>
    </w:p>
    <w:p w14:paraId="454C0D0A" w14:textId="17F919E4" w:rsid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Can you clarify if you would consider (a) capping the indemnity (subject always to G1.1); and (b) introducing an obligation on the Authority to take “all reasonable steps to mitigate its losses”?</w:t>
      </w:r>
    </w:p>
    <w:p w14:paraId="3E541FE8" w14:textId="3C58EB29" w:rsidR="00832C31" w:rsidRDefault="00832C31" w:rsidP="00832C31">
      <w:pPr>
        <w:autoSpaceDE w:val="0"/>
        <w:autoSpaceDN w:val="0"/>
        <w:adjustRightInd w:val="0"/>
        <w:jc w:val="left"/>
        <w:rPr>
          <w:rFonts w:cs="Arial"/>
          <w:kern w:val="0"/>
          <w:szCs w:val="24"/>
          <w:lang w:val="en-US"/>
        </w:rPr>
      </w:pPr>
    </w:p>
    <w:p w14:paraId="6A02CC86" w14:textId="577B5F97" w:rsidR="00832C31" w:rsidRDefault="00832C31" w:rsidP="00832C31">
      <w:pPr>
        <w:autoSpaceDE w:val="0"/>
        <w:autoSpaceDN w:val="0"/>
        <w:adjustRightInd w:val="0"/>
        <w:jc w:val="left"/>
        <w:rPr>
          <w:rFonts w:cs="Arial"/>
          <w:kern w:val="0"/>
          <w:szCs w:val="24"/>
          <w:lang w:val="en-US"/>
        </w:rPr>
      </w:pPr>
    </w:p>
    <w:p w14:paraId="330F09AF" w14:textId="1343E73B"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Response</w:t>
      </w:r>
    </w:p>
    <w:p w14:paraId="2F0A9142" w14:textId="77777777" w:rsidR="00832C31" w:rsidRPr="00832C31" w:rsidRDefault="00832C31" w:rsidP="00832C31">
      <w:pPr>
        <w:autoSpaceDE w:val="0"/>
        <w:autoSpaceDN w:val="0"/>
        <w:adjustRightInd w:val="0"/>
        <w:jc w:val="left"/>
        <w:rPr>
          <w:rFonts w:cs="Arial"/>
          <w:b/>
          <w:kern w:val="0"/>
          <w:szCs w:val="24"/>
          <w:lang w:val="en-US"/>
        </w:rPr>
      </w:pPr>
    </w:p>
    <w:p w14:paraId="5DF3B70D" w14:textId="3C2F5CFB" w:rsidR="00832C31" w:rsidRPr="00832C31" w:rsidRDefault="00832C31" w:rsidP="00832C31">
      <w:pPr>
        <w:autoSpaceDE w:val="0"/>
        <w:autoSpaceDN w:val="0"/>
        <w:adjustRightInd w:val="0"/>
        <w:jc w:val="left"/>
        <w:rPr>
          <w:rFonts w:cs="Arial"/>
          <w:kern w:val="0"/>
          <w:szCs w:val="24"/>
          <w:lang w:val="en-US"/>
        </w:rPr>
      </w:pPr>
      <w:bookmarkStart w:id="2" w:name="_Hlk525633317"/>
      <w:r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p>
    <w:bookmarkEnd w:id="2"/>
    <w:p w14:paraId="28387CEC" w14:textId="1A1D351D" w:rsidR="00832C31" w:rsidRDefault="00832C31" w:rsidP="006A076F">
      <w:pPr>
        <w:autoSpaceDE w:val="0"/>
        <w:autoSpaceDN w:val="0"/>
        <w:adjustRightInd w:val="0"/>
        <w:jc w:val="left"/>
        <w:rPr>
          <w:rFonts w:cs="Arial"/>
          <w:b/>
          <w:kern w:val="0"/>
          <w:szCs w:val="24"/>
          <w:lang w:val="en-US"/>
        </w:rPr>
      </w:pPr>
    </w:p>
    <w:p w14:paraId="6D8B6908" w14:textId="392DD99E" w:rsidR="00832C31" w:rsidRDefault="00832C31" w:rsidP="006A076F">
      <w:pPr>
        <w:autoSpaceDE w:val="0"/>
        <w:autoSpaceDN w:val="0"/>
        <w:adjustRightInd w:val="0"/>
        <w:jc w:val="left"/>
        <w:rPr>
          <w:rFonts w:cs="Arial"/>
          <w:b/>
          <w:kern w:val="0"/>
          <w:szCs w:val="24"/>
          <w:lang w:val="en-US"/>
        </w:rPr>
      </w:pPr>
      <w:r w:rsidRPr="00832C31">
        <w:rPr>
          <w:rFonts w:cs="Arial"/>
          <w:b/>
          <w:kern w:val="0"/>
          <w:szCs w:val="24"/>
          <w:lang w:val="en-US"/>
        </w:rPr>
        <w:t>Question 1</w:t>
      </w:r>
      <w:r>
        <w:rPr>
          <w:rFonts w:cs="Arial"/>
          <w:b/>
          <w:kern w:val="0"/>
          <w:szCs w:val="24"/>
          <w:lang w:val="en-US"/>
        </w:rPr>
        <w:t>5</w:t>
      </w:r>
    </w:p>
    <w:p w14:paraId="2968546D" w14:textId="227B9744" w:rsidR="00832C31" w:rsidRDefault="00832C31" w:rsidP="006A076F">
      <w:pPr>
        <w:autoSpaceDE w:val="0"/>
        <w:autoSpaceDN w:val="0"/>
        <w:adjustRightInd w:val="0"/>
        <w:jc w:val="left"/>
        <w:rPr>
          <w:rFonts w:cs="Arial"/>
          <w:b/>
          <w:kern w:val="0"/>
          <w:szCs w:val="24"/>
          <w:lang w:val="en-US"/>
        </w:rPr>
      </w:pPr>
    </w:p>
    <w:p w14:paraId="7A66D1FC" w14:textId="26F0E6E6" w:rsidR="00832C31" w:rsidRPr="00832C31" w:rsidRDefault="00832C31" w:rsidP="006A076F">
      <w:pPr>
        <w:autoSpaceDE w:val="0"/>
        <w:autoSpaceDN w:val="0"/>
        <w:adjustRightInd w:val="0"/>
        <w:jc w:val="left"/>
        <w:rPr>
          <w:rFonts w:cs="Arial"/>
          <w:kern w:val="0"/>
          <w:szCs w:val="24"/>
          <w:lang w:val="en-US"/>
        </w:rPr>
      </w:pPr>
      <w:r w:rsidRPr="00832C31">
        <w:rPr>
          <w:rFonts w:cs="Arial"/>
          <w:kern w:val="0"/>
          <w:szCs w:val="24"/>
          <w:lang w:val="en-US"/>
        </w:rPr>
        <w:t>Clause G1.4</w:t>
      </w:r>
      <w:r>
        <w:rPr>
          <w:rFonts w:cs="Arial"/>
          <w:kern w:val="0"/>
          <w:szCs w:val="24"/>
          <w:lang w:val="en-US"/>
        </w:rPr>
        <w:t xml:space="preserve"> - </w:t>
      </w:r>
      <w:r w:rsidRPr="00832C31">
        <w:rPr>
          <w:rFonts w:cs="Arial"/>
          <w:kern w:val="0"/>
          <w:szCs w:val="24"/>
          <w:lang w:val="en-US"/>
        </w:rPr>
        <w:t>Can you clarify the anticipated “unless otherwise agreed” figure in (a) and (b) noting the relatively modest contract value?</w:t>
      </w:r>
    </w:p>
    <w:p w14:paraId="2C45BC02" w14:textId="77777777" w:rsidR="00832C31" w:rsidRDefault="00832C31" w:rsidP="00832C31">
      <w:pPr>
        <w:autoSpaceDE w:val="0"/>
        <w:autoSpaceDN w:val="0"/>
        <w:adjustRightInd w:val="0"/>
        <w:jc w:val="left"/>
        <w:rPr>
          <w:rFonts w:cs="Arial"/>
          <w:b/>
          <w:kern w:val="0"/>
          <w:szCs w:val="24"/>
          <w:lang w:val="en-US"/>
        </w:rPr>
      </w:pPr>
    </w:p>
    <w:p w14:paraId="3ECA5FAB" w14:textId="3DBC5CFA" w:rsidR="00832C31" w:rsidRDefault="00832C31" w:rsidP="00832C31">
      <w:pPr>
        <w:autoSpaceDE w:val="0"/>
        <w:autoSpaceDN w:val="0"/>
        <w:adjustRightInd w:val="0"/>
        <w:jc w:val="left"/>
        <w:rPr>
          <w:rFonts w:cs="Arial"/>
          <w:b/>
          <w:kern w:val="0"/>
          <w:szCs w:val="24"/>
          <w:lang w:val="en-US"/>
        </w:rPr>
      </w:pPr>
      <w:r w:rsidRPr="002A1BC7">
        <w:rPr>
          <w:rFonts w:cs="Arial"/>
          <w:b/>
          <w:kern w:val="0"/>
          <w:szCs w:val="24"/>
          <w:lang w:val="en-US"/>
        </w:rPr>
        <w:t>Response</w:t>
      </w:r>
    </w:p>
    <w:p w14:paraId="7E47BBFB" w14:textId="2103923C" w:rsidR="00832C31" w:rsidRDefault="00832C31" w:rsidP="00832C31">
      <w:pPr>
        <w:autoSpaceDE w:val="0"/>
        <w:autoSpaceDN w:val="0"/>
        <w:adjustRightInd w:val="0"/>
        <w:jc w:val="left"/>
        <w:rPr>
          <w:rFonts w:cs="Arial"/>
          <w:b/>
          <w:kern w:val="0"/>
          <w:szCs w:val="24"/>
          <w:lang w:val="en-US"/>
        </w:rPr>
      </w:pPr>
    </w:p>
    <w:p w14:paraId="210DB9A0" w14:textId="3CC245ED" w:rsid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r>
        <w:rPr>
          <w:rFonts w:cs="Arial"/>
          <w:kern w:val="0"/>
          <w:szCs w:val="24"/>
          <w:lang w:val="en-US"/>
        </w:rPr>
        <w:t xml:space="preserve"> Tenderers should propose liability values that are proportionate to the contract value </w:t>
      </w:r>
      <w:r w:rsidR="00375088">
        <w:rPr>
          <w:rFonts w:cs="Arial"/>
          <w:kern w:val="0"/>
          <w:szCs w:val="24"/>
          <w:lang w:val="en-US"/>
        </w:rPr>
        <w:t xml:space="preserve">and </w:t>
      </w:r>
      <w:r>
        <w:rPr>
          <w:rFonts w:cs="Arial"/>
          <w:kern w:val="0"/>
          <w:szCs w:val="24"/>
          <w:lang w:val="en-US"/>
        </w:rPr>
        <w:t xml:space="preserve">that do not build in additional cost to the requirement. </w:t>
      </w:r>
    </w:p>
    <w:p w14:paraId="0C9903FC" w14:textId="653A8C13" w:rsidR="00832C31" w:rsidRDefault="00832C31" w:rsidP="00832C31">
      <w:pPr>
        <w:autoSpaceDE w:val="0"/>
        <w:autoSpaceDN w:val="0"/>
        <w:adjustRightInd w:val="0"/>
        <w:jc w:val="left"/>
        <w:rPr>
          <w:rFonts w:cs="Arial"/>
          <w:kern w:val="0"/>
          <w:szCs w:val="24"/>
          <w:lang w:val="en-US"/>
        </w:rPr>
      </w:pPr>
    </w:p>
    <w:p w14:paraId="2BFDD24F" w14:textId="4379F5BE" w:rsidR="00832C31" w:rsidRDefault="00832C31" w:rsidP="006A076F">
      <w:pPr>
        <w:autoSpaceDE w:val="0"/>
        <w:autoSpaceDN w:val="0"/>
        <w:adjustRightInd w:val="0"/>
        <w:jc w:val="left"/>
        <w:rPr>
          <w:rFonts w:cs="Arial"/>
          <w:b/>
          <w:kern w:val="0"/>
          <w:szCs w:val="24"/>
          <w:lang w:val="en-US"/>
        </w:rPr>
      </w:pPr>
    </w:p>
    <w:p w14:paraId="2205167E" w14:textId="06CD7687"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Question 1</w:t>
      </w:r>
      <w:r>
        <w:rPr>
          <w:rFonts w:cs="Arial"/>
          <w:b/>
          <w:kern w:val="0"/>
          <w:szCs w:val="24"/>
          <w:lang w:val="en-US"/>
        </w:rPr>
        <w:t>6</w:t>
      </w:r>
    </w:p>
    <w:p w14:paraId="0E7CB013" w14:textId="607B8C56" w:rsidR="00832C31" w:rsidRDefault="00832C31" w:rsidP="00832C31">
      <w:pPr>
        <w:autoSpaceDE w:val="0"/>
        <w:autoSpaceDN w:val="0"/>
        <w:adjustRightInd w:val="0"/>
        <w:jc w:val="left"/>
        <w:rPr>
          <w:rFonts w:cs="Arial"/>
          <w:b/>
          <w:kern w:val="0"/>
          <w:szCs w:val="24"/>
          <w:lang w:val="en-US"/>
        </w:rPr>
      </w:pPr>
    </w:p>
    <w:p w14:paraId="7EC3AB5C" w14:textId="603C3667"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Clause G2</w:t>
      </w:r>
      <w:r>
        <w:rPr>
          <w:rFonts w:cs="Arial"/>
          <w:kern w:val="0"/>
          <w:szCs w:val="24"/>
          <w:lang w:val="en-US"/>
        </w:rPr>
        <w:t xml:space="preserve"> - </w:t>
      </w:r>
      <w:r w:rsidRPr="00832C31">
        <w:rPr>
          <w:rFonts w:cs="Arial"/>
          <w:kern w:val="0"/>
          <w:szCs w:val="24"/>
          <w:lang w:val="en-US"/>
        </w:rPr>
        <w:tab/>
        <w:t>Can you clarify if you would consider an insurance limit of £5 million per event AND in the annual aggregate?</w:t>
      </w:r>
    </w:p>
    <w:p w14:paraId="0D20471D" w14:textId="7CF2A665" w:rsidR="00832C31" w:rsidRDefault="00832C31" w:rsidP="00832C31">
      <w:pPr>
        <w:autoSpaceDE w:val="0"/>
        <w:autoSpaceDN w:val="0"/>
        <w:adjustRightInd w:val="0"/>
        <w:jc w:val="left"/>
        <w:rPr>
          <w:rFonts w:cs="Arial"/>
          <w:kern w:val="0"/>
          <w:szCs w:val="24"/>
          <w:lang w:val="en-US"/>
        </w:rPr>
      </w:pPr>
    </w:p>
    <w:p w14:paraId="03E67804" w14:textId="6D72410A" w:rsidR="00832C31" w:rsidRDefault="00832C31" w:rsidP="00832C31">
      <w:pPr>
        <w:autoSpaceDE w:val="0"/>
        <w:autoSpaceDN w:val="0"/>
        <w:adjustRightInd w:val="0"/>
        <w:jc w:val="left"/>
        <w:rPr>
          <w:rFonts w:cs="Arial"/>
          <w:b/>
          <w:kern w:val="0"/>
          <w:szCs w:val="24"/>
          <w:lang w:val="en-US"/>
        </w:rPr>
      </w:pPr>
      <w:bookmarkStart w:id="3" w:name="_Hlk525633739"/>
      <w:r w:rsidRPr="00832C31">
        <w:rPr>
          <w:rFonts w:cs="Arial"/>
          <w:b/>
          <w:kern w:val="0"/>
          <w:szCs w:val="24"/>
          <w:lang w:val="en-US"/>
        </w:rPr>
        <w:t>Response</w:t>
      </w:r>
    </w:p>
    <w:bookmarkEnd w:id="3"/>
    <w:p w14:paraId="5335FD70" w14:textId="5948A59A" w:rsidR="00832C31" w:rsidRDefault="00832C31" w:rsidP="00832C31">
      <w:pPr>
        <w:autoSpaceDE w:val="0"/>
        <w:autoSpaceDN w:val="0"/>
        <w:adjustRightInd w:val="0"/>
        <w:jc w:val="left"/>
        <w:rPr>
          <w:rFonts w:cs="Arial"/>
          <w:b/>
          <w:kern w:val="0"/>
          <w:szCs w:val="24"/>
          <w:lang w:val="en-US"/>
        </w:rPr>
      </w:pPr>
    </w:p>
    <w:p w14:paraId="5305DEB5" w14:textId="51D955DB" w:rsidR="00832C31" w:rsidRPr="00832C31" w:rsidRDefault="00375088" w:rsidP="00832C31">
      <w:pPr>
        <w:autoSpaceDE w:val="0"/>
        <w:autoSpaceDN w:val="0"/>
        <w:adjustRightInd w:val="0"/>
        <w:jc w:val="left"/>
        <w:rPr>
          <w:rFonts w:cs="Arial"/>
          <w:kern w:val="0"/>
          <w:szCs w:val="24"/>
          <w:lang w:val="en-US"/>
        </w:rPr>
      </w:pPr>
      <w:r>
        <w:rPr>
          <w:rFonts w:cs="Arial"/>
          <w:kern w:val="0"/>
          <w:szCs w:val="24"/>
          <w:lang w:val="en-US"/>
        </w:rPr>
        <w:t xml:space="preserve">Yes, </w:t>
      </w:r>
      <w:r w:rsidR="00832C31"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p>
    <w:p w14:paraId="00B02A91" w14:textId="015D9B1A" w:rsidR="00832C31" w:rsidRDefault="00832C31" w:rsidP="00832C31">
      <w:pPr>
        <w:autoSpaceDE w:val="0"/>
        <w:autoSpaceDN w:val="0"/>
        <w:adjustRightInd w:val="0"/>
        <w:jc w:val="left"/>
        <w:rPr>
          <w:rFonts w:cs="Arial"/>
          <w:b/>
          <w:kern w:val="0"/>
          <w:szCs w:val="24"/>
          <w:lang w:val="en-US"/>
        </w:rPr>
      </w:pPr>
    </w:p>
    <w:p w14:paraId="7F13DE2E" w14:textId="6BDD9059"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Question 1</w:t>
      </w:r>
      <w:r>
        <w:rPr>
          <w:rFonts w:cs="Arial"/>
          <w:b/>
          <w:kern w:val="0"/>
          <w:szCs w:val="24"/>
          <w:lang w:val="en-US"/>
        </w:rPr>
        <w:t>7</w:t>
      </w:r>
    </w:p>
    <w:p w14:paraId="6145A6BA" w14:textId="77777777" w:rsidR="00832C31" w:rsidRPr="00832C31" w:rsidRDefault="00832C31" w:rsidP="00832C31">
      <w:pPr>
        <w:autoSpaceDE w:val="0"/>
        <w:autoSpaceDN w:val="0"/>
        <w:adjustRightInd w:val="0"/>
        <w:jc w:val="left"/>
        <w:rPr>
          <w:rFonts w:cs="Arial"/>
          <w:b/>
          <w:kern w:val="0"/>
          <w:szCs w:val="24"/>
          <w:lang w:val="en-US"/>
        </w:rPr>
      </w:pPr>
    </w:p>
    <w:p w14:paraId="1E7C2BEA" w14:textId="7ACD8836" w:rsid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Clause G2</w:t>
      </w:r>
      <w:r>
        <w:rPr>
          <w:rFonts w:cs="Arial"/>
          <w:kern w:val="0"/>
          <w:szCs w:val="24"/>
          <w:lang w:val="en-US"/>
        </w:rPr>
        <w:t xml:space="preserve"> - </w:t>
      </w:r>
      <w:r w:rsidRPr="00832C31">
        <w:rPr>
          <w:rFonts w:cs="Arial"/>
          <w:kern w:val="0"/>
          <w:szCs w:val="24"/>
          <w:lang w:val="en-US"/>
        </w:rPr>
        <w:tab/>
        <w:t>Given that the Contractor is responsible for the acts and omissions of its sub-contractors can you clarify if you would consent to lower PI cover for a subcontractor?</w:t>
      </w:r>
    </w:p>
    <w:p w14:paraId="39EF872A" w14:textId="3521205D" w:rsidR="00832C31" w:rsidRDefault="00832C31" w:rsidP="00832C31">
      <w:pPr>
        <w:autoSpaceDE w:val="0"/>
        <w:autoSpaceDN w:val="0"/>
        <w:adjustRightInd w:val="0"/>
        <w:jc w:val="left"/>
        <w:rPr>
          <w:rFonts w:cs="Arial"/>
          <w:kern w:val="0"/>
          <w:szCs w:val="24"/>
          <w:lang w:val="en-US"/>
        </w:rPr>
      </w:pPr>
    </w:p>
    <w:p w14:paraId="52E35BE9" w14:textId="350DFF30" w:rsidR="00832C31" w:rsidRDefault="00832C31" w:rsidP="00832C31">
      <w:pPr>
        <w:autoSpaceDE w:val="0"/>
        <w:autoSpaceDN w:val="0"/>
        <w:adjustRightInd w:val="0"/>
        <w:jc w:val="left"/>
        <w:rPr>
          <w:rFonts w:cs="Arial"/>
          <w:b/>
          <w:kern w:val="0"/>
          <w:szCs w:val="24"/>
          <w:lang w:val="en-US"/>
        </w:rPr>
      </w:pPr>
      <w:r w:rsidRPr="00832C31">
        <w:rPr>
          <w:rFonts w:cs="Arial"/>
          <w:b/>
          <w:kern w:val="0"/>
          <w:szCs w:val="24"/>
          <w:lang w:val="en-US"/>
        </w:rPr>
        <w:t>Response</w:t>
      </w:r>
    </w:p>
    <w:p w14:paraId="750392A0" w14:textId="251CFB30" w:rsidR="00832C31" w:rsidRDefault="00832C31" w:rsidP="00832C31">
      <w:pPr>
        <w:autoSpaceDE w:val="0"/>
        <w:autoSpaceDN w:val="0"/>
        <w:adjustRightInd w:val="0"/>
        <w:jc w:val="left"/>
        <w:rPr>
          <w:rFonts w:cs="Arial"/>
          <w:b/>
          <w:kern w:val="0"/>
          <w:szCs w:val="24"/>
          <w:lang w:val="en-US"/>
        </w:rPr>
      </w:pPr>
    </w:p>
    <w:p w14:paraId="63DD2C0A" w14:textId="33E92F04" w:rsidR="00832C31" w:rsidRPr="00832C31" w:rsidRDefault="00832C31" w:rsidP="00832C31">
      <w:pPr>
        <w:autoSpaceDE w:val="0"/>
        <w:autoSpaceDN w:val="0"/>
        <w:adjustRightInd w:val="0"/>
        <w:jc w:val="left"/>
        <w:rPr>
          <w:rFonts w:cs="Arial"/>
          <w:kern w:val="0"/>
          <w:szCs w:val="24"/>
          <w:lang w:val="en-US"/>
        </w:rPr>
      </w:pPr>
      <w:r w:rsidRPr="00832C31">
        <w:rPr>
          <w:rFonts w:cs="Arial"/>
          <w:kern w:val="0"/>
          <w:szCs w:val="24"/>
          <w:lang w:val="en-US"/>
        </w:rPr>
        <w:t>MCA is not looking to deviate away from the overarching principles of the standard terms but will mutually agree amendments to the terms. Proposed amendments should be marked up on your tender submission and clearly identified.</w:t>
      </w:r>
    </w:p>
    <w:p w14:paraId="6A43C2FE" w14:textId="449C7280" w:rsidR="00832C31" w:rsidRPr="00832C31" w:rsidRDefault="00832C31" w:rsidP="00832C31">
      <w:pPr>
        <w:autoSpaceDE w:val="0"/>
        <w:autoSpaceDN w:val="0"/>
        <w:adjustRightInd w:val="0"/>
        <w:jc w:val="left"/>
        <w:rPr>
          <w:rFonts w:cs="Arial"/>
          <w:b/>
          <w:kern w:val="0"/>
          <w:szCs w:val="24"/>
          <w:lang w:val="en-US"/>
        </w:rPr>
      </w:pPr>
    </w:p>
    <w:p w14:paraId="40E16560" w14:textId="0CD45486" w:rsidR="00832C31" w:rsidRPr="00832C31" w:rsidRDefault="00832C31" w:rsidP="00832C31">
      <w:pPr>
        <w:autoSpaceDE w:val="0"/>
        <w:autoSpaceDN w:val="0"/>
        <w:adjustRightInd w:val="0"/>
        <w:jc w:val="left"/>
        <w:rPr>
          <w:rFonts w:cs="Arial"/>
          <w:b/>
          <w:kern w:val="0"/>
          <w:szCs w:val="24"/>
          <w:lang w:val="en-US"/>
        </w:rPr>
      </w:pPr>
      <w:bookmarkStart w:id="4" w:name="_Hlk525634294"/>
      <w:r w:rsidRPr="00832C31">
        <w:rPr>
          <w:rFonts w:cs="Arial"/>
          <w:b/>
          <w:kern w:val="0"/>
          <w:szCs w:val="24"/>
          <w:lang w:val="en-US"/>
        </w:rPr>
        <w:t>Question 1</w:t>
      </w:r>
      <w:r>
        <w:rPr>
          <w:rFonts w:cs="Arial"/>
          <w:b/>
          <w:kern w:val="0"/>
          <w:szCs w:val="24"/>
          <w:lang w:val="en-US"/>
        </w:rPr>
        <w:t>8</w:t>
      </w:r>
    </w:p>
    <w:bookmarkEnd w:id="4"/>
    <w:p w14:paraId="461CF395" w14:textId="77777777" w:rsidR="00832C31" w:rsidRPr="00832C31" w:rsidRDefault="00832C31" w:rsidP="00832C31">
      <w:pPr>
        <w:autoSpaceDE w:val="0"/>
        <w:autoSpaceDN w:val="0"/>
        <w:adjustRightInd w:val="0"/>
        <w:jc w:val="left"/>
        <w:rPr>
          <w:rFonts w:cs="Arial"/>
          <w:kern w:val="0"/>
          <w:szCs w:val="24"/>
          <w:lang w:val="en-US"/>
        </w:rPr>
      </w:pPr>
    </w:p>
    <w:p w14:paraId="4FA184D5" w14:textId="14DCB9F1" w:rsidR="0007281E" w:rsidRDefault="00832C31" w:rsidP="00832C31">
      <w:pPr>
        <w:autoSpaceDE w:val="0"/>
        <w:autoSpaceDN w:val="0"/>
        <w:adjustRightInd w:val="0"/>
        <w:jc w:val="left"/>
        <w:rPr>
          <w:rFonts w:cs="Arial"/>
          <w:kern w:val="0"/>
          <w:szCs w:val="24"/>
          <w:lang w:val="en-US"/>
        </w:rPr>
      </w:pPr>
      <w:r w:rsidRPr="00832C31">
        <w:rPr>
          <w:rFonts w:cs="Arial"/>
          <w:kern w:val="0"/>
          <w:szCs w:val="24"/>
          <w:lang w:val="en-US"/>
        </w:rPr>
        <w:t>Clause H6</w:t>
      </w:r>
      <w:r>
        <w:rPr>
          <w:rFonts w:cs="Arial"/>
          <w:kern w:val="0"/>
          <w:szCs w:val="24"/>
          <w:lang w:val="en-US"/>
        </w:rPr>
        <w:t xml:space="preserve"> - </w:t>
      </w:r>
      <w:r w:rsidRPr="00832C31">
        <w:rPr>
          <w:rFonts w:cs="Arial"/>
          <w:kern w:val="0"/>
          <w:szCs w:val="24"/>
          <w:lang w:val="en-US"/>
        </w:rPr>
        <w:tab/>
        <w:t xml:space="preserve">With the exception of Personal Data, could you clarify if you would consider the Contractor retaining (in confidence) one copy </w:t>
      </w:r>
      <w:proofErr w:type="gramStart"/>
      <w:r w:rsidRPr="00832C31">
        <w:rPr>
          <w:rFonts w:cs="Arial"/>
          <w:kern w:val="0"/>
          <w:szCs w:val="24"/>
          <w:lang w:val="en-US"/>
        </w:rPr>
        <w:t>in order to</w:t>
      </w:r>
      <w:proofErr w:type="gramEnd"/>
      <w:r w:rsidRPr="00832C31">
        <w:rPr>
          <w:rFonts w:cs="Arial"/>
          <w:kern w:val="0"/>
          <w:szCs w:val="24"/>
          <w:lang w:val="en-US"/>
        </w:rPr>
        <w:t xml:space="preserve"> demonstrate that he had performed his obligations under the Contract?</w:t>
      </w:r>
    </w:p>
    <w:p w14:paraId="2B26F1B0" w14:textId="1012B09A" w:rsidR="00832C31" w:rsidRDefault="00832C31" w:rsidP="006A076F">
      <w:pPr>
        <w:autoSpaceDE w:val="0"/>
        <w:autoSpaceDN w:val="0"/>
        <w:adjustRightInd w:val="0"/>
        <w:jc w:val="left"/>
        <w:rPr>
          <w:rFonts w:cs="Arial"/>
          <w:kern w:val="0"/>
          <w:szCs w:val="24"/>
          <w:lang w:val="en-US"/>
        </w:rPr>
      </w:pPr>
    </w:p>
    <w:p w14:paraId="1BACC6BC" w14:textId="68092549" w:rsidR="00832C31" w:rsidRDefault="00832C31" w:rsidP="00832C31">
      <w:pPr>
        <w:rPr>
          <w:rFonts w:cs="Arial"/>
          <w:b/>
          <w:szCs w:val="24"/>
        </w:rPr>
      </w:pPr>
      <w:r w:rsidRPr="00832C31">
        <w:rPr>
          <w:rFonts w:cs="Arial"/>
          <w:b/>
          <w:szCs w:val="24"/>
        </w:rPr>
        <w:t>Response</w:t>
      </w:r>
    </w:p>
    <w:p w14:paraId="41E8585B" w14:textId="77777777" w:rsidR="00832C31" w:rsidRDefault="00832C31" w:rsidP="00832C31">
      <w:pPr>
        <w:rPr>
          <w:rFonts w:cs="Arial"/>
          <w:b/>
          <w:szCs w:val="24"/>
        </w:rPr>
      </w:pPr>
    </w:p>
    <w:p w14:paraId="610A6D1F" w14:textId="092D3666" w:rsidR="00832C31" w:rsidRDefault="00832C31" w:rsidP="006A076F">
      <w:pPr>
        <w:autoSpaceDE w:val="0"/>
        <w:autoSpaceDN w:val="0"/>
        <w:adjustRightInd w:val="0"/>
        <w:jc w:val="left"/>
        <w:rPr>
          <w:rFonts w:cs="Arial"/>
          <w:kern w:val="0"/>
          <w:szCs w:val="24"/>
          <w:lang w:val="en-US"/>
        </w:rPr>
      </w:pPr>
      <w:r>
        <w:rPr>
          <w:rFonts w:cs="Arial"/>
          <w:kern w:val="0"/>
          <w:szCs w:val="24"/>
          <w:lang w:val="en-US"/>
        </w:rPr>
        <w:t xml:space="preserve">MCA would expect suppliers to comply with GDPR requirements and agree to the </w:t>
      </w:r>
      <w:proofErr w:type="spellStart"/>
      <w:proofErr w:type="gramStart"/>
      <w:r>
        <w:rPr>
          <w:rFonts w:cs="Arial"/>
          <w:kern w:val="0"/>
          <w:szCs w:val="24"/>
          <w:lang w:val="en-US"/>
        </w:rPr>
        <w:t>non disclosure</w:t>
      </w:r>
      <w:proofErr w:type="spellEnd"/>
      <w:proofErr w:type="gramEnd"/>
      <w:r>
        <w:rPr>
          <w:rFonts w:cs="Arial"/>
          <w:kern w:val="0"/>
          <w:szCs w:val="24"/>
          <w:lang w:val="en-US"/>
        </w:rPr>
        <w:t xml:space="preserve"> of information to third parties. The expectation is that a supplier would retain a copy </w:t>
      </w:r>
      <w:proofErr w:type="gramStart"/>
      <w:r w:rsidRPr="00832C31">
        <w:rPr>
          <w:rFonts w:cs="Arial"/>
          <w:kern w:val="0"/>
          <w:szCs w:val="24"/>
          <w:lang w:val="en-US"/>
        </w:rPr>
        <w:t>in order to</w:t>
      </w:r>
      <w:proofErr w:type="gramEnd"/>
      <w:r w:rsidRPr="00832C31">
        <w:rPr>
          <w:rFonts w:cs="Arial"/>
          <w:kern w:val="0"/>
          <w:szCs w:val="24"/>
          <w:lang w:val="en-US"/>
        </w:rPr>
        <w:t xml:space="preserve"> demonstrate that he had performed </w:t>
      </w:r>
      <w:r>
        <w:rPr>
          <w:rFonts w:cs="Arial"/>
          <w:kern w:val="0"/>
          <w:szCs w:val="24"/>
          <w:lang w:val="en-US"/>
        </w:rPr>
        <w:t xml:space="preserve">its </w:t>
      </w:r>
      <w:r w:rsidRPr="00832C31">
        <w:rPr>
          <w:rFonts w:cs="Arial"/>
          <w:kern w:val="0"/>
          <w:szCs w:val="24"/>
          <w:lang w:val="en-US"/>
        </w:rPr>
        <w:t>obligation</w:t>
      </w:r>
      <w:r>
        <w:rPr>
          <w:rFonts w:cs="Arial"/>
          <w:kern w:val="0"/>
          <w:szCs w:val="24"/>
          <w:lang w:val="en-US"/>
        </w:rPr>
        <w:t xml:space="preserve"> and to assist with any points of clarity. </w:t>
      </w:r>
    </w:p>
    <w:p w14:paraId="67DE0965" w14:textId="77777777" w:rsidR="00832C31" w:rsidRDefault="00832C31" w:rsidP="00C23ADD">
      <w:pPr>
        <w:tabs>
          <w:tab w:val="left" w:pos="-720"/>
        </w:tabs>
        <w:suppressAutoHyphens/>
        <w:rPr>
          <w:rFonts w:cs="Arial"/>
          <w:spacing w:val="-3"/>
          <w:szCs w:val="24"/>
        </w:rPr>
      </w:pPr>
    </w:p>
    <w:p w14:paraId="505DF8A3" w14:textId="10A169E9" w:rsidR="00D259DA" w:rsidRPr="00D259DA" w:rsidRDefault="00D259DA" w:rsidP="00D259DA">
      <w:pPr>
        <w:rPr>
          <w:rFonts w:cs="Arial"/>
          <w:b/>
          <w:spacing w:val="-3"/>
          <w:szCs w:val="24"/>
        </w:rPr>
      </w:pPr>
      <w:r w:rsidRPr="00D259DA">
        <w:rPr>
          <w:rFonts w:cs="Arial"/>
          <w:b/>
          <w:spacing w:val="-3"/>
          <w:szCs w:val="24"/>
        </w:rPr>
        <w:t>Question 19</w:t>
      </w:r>
    </w:p>
    <w:p w14:paraId="03901BEA" w14:textId="77777777" w:rsidR="00D259DA" w:rsidRDefault="00D259DA" w:rsidP="00D259DA">
      <w:pPr>
        <w:rPr>
          <w:rFonts w:cs="Arial"/>
          <w:spacing w:val="-3"/>
          <w:szCs w:val="24"/>
        </w:rPr>
      </w:pPr>
    </w:p>
    <w:p w14:paraId="42492483" w14:textId="40186965" w:rsidR="00D259DA" w:rsidRPr="00D259DA" w:rsidRDefault="00D259DA" w:rsidP="00D259DA">
      <w:pPr>
        <w:rPr>
          <w:rFonts w:cs="Arial"/>
          <w:spacing w:val="-3"/>
          <w:szCs w:val="24"/>
        </w:rPr>
      </w:pPr>
      <w:r w:rsidRPr="00D259DA">
        <w:rPr>
          <w:rFonts w:cs="Arial"/>
          <w:spacing w:val="-3"/>
          <w:szCs w:val="24"/>
        </w:rPr>
        <w:t xml:space="preserve">Please can the Authority advise if, in the case we insert our proposed amendments to the Terms and Conditions within the Commercial section of our Tender, we would still be compliant and therefore able to negotiate those terms </w:t>
      </w:r>
      <w:proofErr w:type="gramStart"/>
      <w:r w:rsidRPr="00D259DA">
        <w:rPr>
          <w:rFonts w:cs="Arial"/>
          <w:spacing w:val="-3"/>
          <w:szCs w:val="24"/>
        </w:rPr>
        <w:t>later on</w:t>
      </w:r>
      <w:proofErr w:type="gramEnd"/>
      <w:r w:rsidRPr="00D259DA">
        <w:rPr>
          <w:rFonts w:cs="Arial"/>
          <w:spacing w:val="-3"/>
          <w:szCs w:val="24"/>
        </w:rPr>
        <w:t>, should you identify us as your preferred supplier?</w:t>
      </w:r>
    </w:p>
    <w:p w14:paraId="1EAF09AE" w14:textId="6D16FF57" w:rsidR="00D259DA" w:rsidRDefault="00D259DA" w:rsidP="00C23ADD">
      <w:pPr>
        <w:tabs>
          <w:tab w:val="left" w:pos="-720"/>
        </w:tabs>
        <w:suppressAutoHyphens/>
        <w:rPr>
          <w:rFonts w:cs="Arial"/>
          <w:spacing w:val="-3"/>
          <w:szCs w:val="24"/>
        </w:rPr>
      </w:pPr>
    </w:p>
    <w:p w14:paraId="264EA6BE" w14:textId="0912A5DD" w:rsidR="00375088" w:rsidRPr="00CB3FBA" w:rsidRDefault="00375088" w:rsidP="00C23ADD">
      <w:pPr>
        <w:tabs>
          <w:tab w:val="left" w:pos="-720"/>
        </w:tabs>
        <w:suppressAutoHyphens/>
        <w:rPr>
          <w:rFonts w:cs="Arial"/>
          <w:b/>
          <w:spacing w:val="-3"/>
          <w:szCs w:val="24"/>
        </w:rPr>
      </w:pPr>
      <w:r w:rsidRPr="00CB3FBA">
        <w:rPr>
          <w:rFonts w:cs="Arial"/>
          <w:b/>
          <w:spacing w:val="-3"/>
          <w:szCs w:val="24"/>
        </w:rPr>
        <w:t>Response</w:t>
      </w:r>
    </w:p>
    <w:p w14:paraId="2B71CFA6" w14:textId="77777777" w:rsidR="00375088" w:rsidRPr="00CB3FBA" w:rsidRDefault="00375088" w:rsidP="00C23ADD">
      <w:pPr>
        <w:tabs>
          <w:tab w:val="left" w:pos="-720"/>
        </w:tabs>
        <w:suppressAutoHyphens/>
        <w:rPr>
          <w:rFonts w:cs="Arial"/>
          <w:b/>
          <w:spacing w:val="-3"/>
          <w:szCs w:val="24"/>
        </w:rPr>
      </w:pPr>
    </w:p>
    <w:p w14:paraId="457FC4E6" w14:textId="718D4448" w:rsidR="00D259DA" w:rsidRPr="00CB3FBA" w:rsidRDefault="00375088" w:rsidP="00C23ADD">
      <w:pPr>
        <w:tabs>
          <w:tab w:val="left" w:pos="-720"/>
        </w:tabs>
        <w:suppressAutoHyphens/>
        <w:rPr>
          <w:rFonts w:cs="Arial"/>
          <w:spacing w:val="-3"/>
          <w:szCs w:val="24"/>
        </w:rPr>
      </w:pPr>
      <w:r w:rsidRPr="00CB3FBA">
        <w:rPr>
          <w:rFonts w:cs="Arial"/>
          <w:spacing w:val="-3"/>
          <w:szCs w:val="24"/>
        </w:rPr>
        <w:t xml:space="preserve">Your tender would be </w:t>
      </w:r>
      <w:proofErr w:type="gramStart"/>
      <w:r w:rsidRPr="00CB3FBA">
        <w:rPr>
          <w:rFonts w:cs="Arial"/>
          <w:spacing w:val="-3"/>
          <w:szCs w:val="24"/>
        </w:rPr>
        <w:t>compliant</w:t>
      </w:r>
      <w:proofErr w:type="gramEnd"/>
      <w:r w:rsidRPr="00CB3FBA">
        <w:rPr>
          <w:rFonts w:cs="Arial"/>
          <w:spacing w:val="-3"/>
          <w:szCs w:val="24"/>
        </w:rPr>
        <w:t xml:space="preserve"> but it will be noted that it is qualified. MCA is not looking to deviate away from the overarching principles of the standard terms but will mutually agree amendments to the terms. Proposed amendments should be marked up on your tender submission and clearly identified.</w:t>
      </w:r>
    </w:p>
    <w:p w14:paraId="207FDA93" w14:textId="539BE413" w:rsidR="00D259DA" w:rsidRPr="00CB3FBA" w:rsidRDefault="00D259DA" w:rsidP="00C23ADD">
      <w:pPr>
        <w:tabs>
          <w:tab w:val="left" w:pos="-720"/>
        </w:tabs>
        <w:suppressAutoHyphens/>
        <w:rPr>
          <w:rFonts w:cs="Arial"/>
          <w:spacing w:val="-3"/>
          <w:szCs w:val="24"/>
        </w:rPr>
      </w:pPr>
    </w:p>
    <w:p w14:paraId="5B0B126D" w14:textId="1F3BB36F" w:rsidR="00CB3FBA" w:rsidRPr="00CB3FBA" w:rsidRDefault="00CB3FBA" w:rsidP="00C23ADD">
      <w:pPr>
        <w:tabs>
          <w:tab w:val="left" w:pos="-720"/>
        </w:tabs>
        <w:suppressAutoHyphens/>
        <w:rPr>
          <w:rFonts w:cs="Arial"/>
          <w:b/>
          <w:spacing w:val="-3"/>
          <w:szCs w:val="24"/>
        </w:rPr>
      </w:pPr>
      <w:r w:rsidRPr="00CB3FBA">
        <w:rPr>
          <w:rFonts w:cs="Arial"/>
          <w:b/>
          <w:spacing w:val="-3"/>
          <w:szCs w:val="24"/>
        </w:rPr>
        <w:t xml:space="preserve">Question 20 </w:t>
      </w:r>
    </w:p>
    <w:p w14:paraId="5FE32404" w14:textId="35628EA5" w:rsidR="00CB3FBA" w:rsidRPr="00CB3FBA" w:rsidRDefault="00CB3FBA" w:rsidP="00CB3FBA">
      <w:pPr>
        <w:rPr>
          <w:rFonts w:cs="Arial"/>
          <w:kern w:val="0"/>
          <w:szCs w:val="24"/>
          <w:lang w:eastAsia="en-GB"/>
        </w:rPr>
      </w:pPr>
    </w:p>
    <w:p w14:paraId="27E98CD7" w14:textId="77777777" w:rsidR="00CB3FBA" w:rsidRPr="00CB3FBA" w:rsidRDefault="00CB3FBA" w:rsidP="00CB3FBA">
      <w:pPr>
        <w:rPr>
          <w:rFonts w:cs="Arial"/>
          <w:szCs w:val="24"/>
        </w:rPr>
      </w:pPr>
      <w:r w:rsidRPr="00CB3FBA">
        <w:rPr>
          <w:rFonts w:cs="Arial"/>
          <w:szCs w:val="24"/>
        </w:rPr>
        <w:t>Will MCA make AIS data for the period 2013 to 2017 available to the consultant for examination of the density and composition of ship traffic at the specific points, as mentioned in the “Specification of Requirement” item 9 bullet 1 and 2?</w:t>
      </w:r>
    </w:p>
    <w:p w14:paraId="45CCD059" w14:textId="77777777" w:rsidR="00CB3FBA" w:rsidRPr="00CB3FBA" w:rsidRDefault="00CB3FBA" w:rsidP="00CB3FBA">
      <w:pPr>
        <w:rPr>
          <w:rFonts w:cs="Arial"/>
          <w:szCs w:val="24"/>
        </w:rPr>
      </w:pPr>
      <w:r w:rsidRPr="00CB3FBA">
        <w:rPr>
          <w:rFonts w:cs="Arial"/>
          <w:szCs w:val="24"/>
        </w:rPr>
        <w:t> </w:t>
      </w:r>
    </w:p>
    <w:p w14:paraId="0A4FA713" w14:textId="7C753123" w:rsidR="00CB3FBA" w:rsidRPr="00CB3FBA" w:rsidRDefault="00CB3FBA" w:rsidP="00CB3FBA">
      <w:pPr>
        <w:rPr>
          <w:rFonts w:cs="Arial"/>
          <w:szCs w:val="24"/>
        </w:rPr>
      </w:pPr>
      <w:r w:rsidRPr="00CB3FBA">
        <w:rPr>
          <w:rFonts w:cs="Arial"/>
          <w:szCs w:val="24"/>
        </w:rPr>
        <w:t xml:space="preserve">If AIS data are made available. Will the AIS data contain fields for both dynamic data and static data including the following information: timestamp, coordinates, MMSI number, ship type, ship length, ship breadth, draught, course over ground and speed over ground?   </w:t>
      </w:r>
    </w:p>
    <w:p w14:paraId="7400F36C" w14:textId="77777777" w:rsidR="00CB3FBA" w:rsidRPr="00CB3FBA" w:rsidRDefault="00CB3FBA" w:rsidP="00CB3FBA">
      <w:pPr>
        <w:rPr>
          <w:rFonts w:cs="Arial"/>
          <w:b/>
          <w:color w:val="2A46D4"/>
          <w:szCs w:val="24"/>
        </w:rPr>
      </w:pPr>
    </w:p>
    <w:p w14:paraId="5F5BFB45" w14:textId="36EB17E8" w:rsidR="00CB3FBA" w:rsidRPr="00CB3FBA" w:rsidRDefault="00CB3FBA" w:rsidP="00CB3FBA">
      <w:pPr>
        <w:rPr>
          <w:rFonts w:cs="Arial"/>
          <w:b/>
          <w:szCs w:val="24"/>
        </w:rPr>
      </w:pPr>
      <w:r w:rsidRPr="00CB3FBA">
        <w:rPr>
          <w:rFonts w:cs="Arial"/>
          <w:b/>
          <w:szCs w:val="24"/>
        </w:rPr>
        <w:t xml:space="preserve">Response </w:t>
      </w:r>
    </w:p>
    <w:p w14:paraId="70F830CE" w14:textId="77777777" w:rsidR="00CB3FBA" w:rsidRPr="00CB3FBA" w:rsidRDefault="00CB3FBA" w:rsidP="00CB3FBA">
      <w:pPr>
        <w:rPr>
          <w:rFonts w:cs="Arial"/>
          <w:szCs w:val="24"/>
        </w:rPr>
      </w:pPr>
    </w:p>
    <w:p w14:paraId="3D72A084" w14:textId="66C364A0" w:rsidR="00CB3FBA" w:rsidRPr="00CB3FBA" w:rsidRDefault="00CB3FBA" w:rsidP="00CB3FBA">
      <w:pPr>
        <w:rPr>
          <w:rFonts w:cs="Arial"/>
          <w:szCs w:val="24"/>
        </w:rPr>
      </w:pPr>
      <w:r w:rsidRPr="00CB3FBA">
        <w:rPr>
          <w:rFonts w:cs="Arial"/>
          <w:szCs w:val="24"/>
        </w:rPr>
        <w:t>All the above fields exist within the dataset we hold – stored as RAW un-decoded AIS messages.</w:t>
      </w:r>
    </w:p>
    <w:p w14:paraId="7184B9FF" w14:textId="77777777" w:rsidR="00CB3FBA" w:rsidRPr="00CB3FBA" w:rsidRDefault="00CB3FBA" w:rsidP="00CB3FBA">
      <w:pPr>
        <w:rPr>
          <w:rFonts w:cs="Arial"/>
          <w:szCs w:val="24"/>
        </w:rPr>
      </w:pPr>
    </w:p>
    <w:p w14:paraId="0BE067DF" w14:textId="21EEF91F" w:rsidR="00CB3FBA" w:rsidRPr="00CB3FBA" w:rsidRDefault="00CB3FBA" w:rsidP="00CB3FBA">
      <w:pPr>
        <w:rPr>
          <w:rFonts w:ascii="Verdana" w:hAnsi="Verdana"/>
          <w:szCs w:val="24"/>
        </w:rPr>
      </w:pPr>
      <w:r w:rsidRPr="00CB3FBA">
        <w:rPr>
          <w:rFonts w:cs="Arial"/>
          <w:szCs w:val="24"/>
        </w:rPr>
        <w:t xml:space="preserve">We however acknowledge that extracting the data will be resource heavy and could potentially take weeks to complete (conversations with ICT indicate that an outside agency i.e. the successful bidder, would not be given access to the system </w:t>
      </w:r>
      <w:proofErr w:type="gramStart"/>
      <w:r w:rsidRPr="00CB3FBA">
        <w:rPr>
          <w:rFonts w:cs="Arial"/>
          <w:szCs w:val="24"/>
        </w:rPr>
        <w:t>in order to</w:t>
      </w:r>
      <w:proofErr w:type="gramEnd"/>
      <w:r w:rsidRPr="00CB3FBA">
        <w:rPr>
          <w:rFonts w:cs="Arial"/>
          <w:szCs w:val="24"/>
        </w:rPr>
        <w:t xml:space="preserve"> conduct their own extraction).  Assuming the extraction is conducted using existing MCA resource, it would have to be prioritised against other ICT business; </w:t>
      </w:r>
      <w:r w:rsidRPr="00CB3FBA">
        <w:rPr>
          <w:rFonts w:ascii="Verdana" w:hAnsi="Verdana"/>
          <w:szCs w:val="24"/>
        </w:rPr>
        <w:t xml:space="preserve">this could delay the extraction of data for the ETV study, and impact on other ICT business </w:t>
      </w:r>
      <w:proofErr w:type="gramStart"/>
      <w:r w:rsidRPr="00CB3FBA">
        <w:rPr>
          <w:rFonts w:ascii="Verdana" w:hAnsi="Verdana"/>
          <w:szCs w:val="24"/>
        </w:rPr>
        <w:t>as a consequence</w:t>
      </w:r>
      <w:proofErr w:type="gramEnd"/>
      <w:r w:rsidRPr="00CB3FBA">
        <w:rPr>
          <w:rFonts w:ascii="Verdana" w:hAnsi="Verdana"/>
          <w:szCs w:val="24"/>
        </w:rPr>
        <w:t xml:space="preserve">.  </w:t>
      </w:r>
    </w:p>
    <w:p w14:paraId="3AFD8FC8" w14:textId="77777777" w:rsidR="00CB3FBA" w:rsidRDefault="00CB3FBA" w:rsidP="00CB3FBA">
      <w:pPr>
        <w:rPr>
          <w:rFonts w:cs="Arial"/>
          <w:b/>
          <w:bCs/>
          <w:color w:val="2A46D4"/>
          <w:szCs w:val="24"/>
        </w:rPr>
      </w:pPr>
    </w:p>
    <w:p w14:paraId="2C287018" w14:textId="6A87DE12" w:rsidR="00CB3FBA" w:rsidRPr="00CB3FBA" w:rsidRDefault="00CB3FBA" w:rsidP="00CB3FBA">
      <w:pPr>
        <w:tabs>
          <w:tab w:val="left" w:pos="-720"/>
        </w:tabs>
        <w:suppressAutoHyphens/>
        <w:rPr>
          <w:rFonts w:cs="Arial"/>
          <w:b/>
          <w:spacing w:val="-3"/>
          <w:szCs w:val="24"/>
        </w:rPr>
      </w:pPr>
      <w:bookmarkStart w:id="5" w:name="_Hlk525737824"/>
      <w:r w:rsidRPr="00CB3FBA">
        <w:rPr>
          <w:rFonts w:cs="Arial"/>
          <w:b/>
          <w:spacing w:val="-3"/>
          <w:szCs w:val="24"/>
        </w:rPr>
        <w:t>Question 21</w:t>
      </w:r>
    </w:p>
    <w:bookmarkEnd w:id="5"/>
    <w:p w14:paraId="795F43D5" w14:textId="77777777" w:rsidR="00CB3FBA" w:rsidRPr="00CB3FBA" w:rsidRDefault="00CB3FBA" w:rsidP="00CB3FBA">
      <w:pPr>
        <w:tabs>
          <w:tab w:val="left" w:pos="-720"/>
        </w:tabs>
        <w:suppressAutoHyphens/>
        <w:rPr>
          <w:rFonts w:cs="Arial"/>
          <w:spacing w:val="-3"/>
          <w:szCs w:val="24"/>
        </w:rPr>
      </w:pPr>
    </w:p>
    <w:p w14:paraId="31EE07B1" w14:textId="77777777" w:rsidR="009E71F1" w:rsidRDefault="00CB3FBA" w:rsidP="009E71F1">
      <w:pPr>
        <w:tabs>
          <w:tab w:val="left" w:pos="-720"/>
        </w:tabs>
        <w:suppressAutoHyphens/>
        <w:rPr>
          <w:rFonts w:cs="Arial"/>
          <w:b/>
          <w:spacing w:val="-3"/>
          <w:szCs w:val="24"/>
        </w:rPr>
      </w:pPr>
      <w:r w:rsidRPr="00CB3FBA">
        <w:rPr>
          <w:rFonts w:cs="Arial"/>
          <w:spacing w:val="-3"/>
          <w:szCs w:val="24"/>
        </w:rPr>
        <w:t xml:space="preserve">The “Specification of Requirement” item 21 bullet 2 mentions “2 x monthly progress meetings”. Can these meetings be arranged as skype meetings, in order to reduce travel </w:t>
      </w:r>
      <w:proofErr w:type="gramStart"/>
      <w:r w:rsidRPr="00CB3FBA">
        <w:rPr>
          <w:rFonts w:cs="Arial"/>
          <w:spacing w:val="-3"/>
          <w:szCs w:val="24"/>
        </w:rPr>
        <w:t>expenses.</w:t>
      </w:r>
      <w:proofErr w:type="gramEnd"/>
      <w:r w:rsidR="009E71F1" w:rsidRPr="009E71F1">
        <w:rPr>
          <w:rFonts w:cs="Arial"/>
          <w:b/>
          <w:spacing w:val="-3"/>
          <w:szCs w:val="24"/>
        </w:rPr>
        <w:t xml:space="preserve"> </w:t>
      </w:r>
    </w:p>
    <w:p w14:paraId="785B397F" w14:textId="77777777" w:rsidR="009E71F1" w:rsidRDefault="009E71F1" w:rsidP="009E71F1">
      <w:pPr>
        <w:tabs>
          <w:tab w:val="left" w:pos="-720"/>
        </w:tabs>
        <w:suppressAutoHyphens/>
        <w:rPr>
          <w:rFonts w:cs="Arial"/>
          <w:b/>
          <w:spacing w:val="-3"/>
          <w:szCs w:val="24"/>
        </w:rPr>
      </w:pPr>
    </w:p>
    <w:p w14:paraId="62627708" w14:textId="13A9E8F8" w:rsidR="009E71F1" w:rsidRPr="009E71F1" w:rsidRDefault="009E71F1" w:rsidP="009E71F1">
      <w:pPr>
        <w:tabs>
          <w:tab w:val="left" w:pos="-720"/>
        </w:tabs>
        <w:suppressAutoHyphens/>
        <w:rPr>
          <w:rFonts w:cs="Arial"/>
          <w:b/>
          <w:spacing w:val="-3"/>
          <w:szCs w:val="24"/>
        </w:rPr>
      </w:pPr>
      <w:r w:rsidRPr="009E71F1">
        <w:rPr>
          <w:rFonts w:cs="Arial"/>
          <w:b/>
          <w:spacing w:val="-3"/>
          <w:szCs w:val="24"/>
        </w:rPr>
        <w:t>Response</w:t>
      </w:r>
    </w:p>
    <w:p w14:paraId="26610869" w14:textId="48E64346" w:rsidR="00CB3FBA" w:rsidRDefault="00CB3FBA" w:rsidP="00CB3FBA">
      <w:pPr>
        <w:tabs>
          <w:tab w:val="left" w:pos="-720"/>
        </w:tabs>
        <w:suppressAutoHyphens/>
        <w:rPr>
          <w:rFonts w:cs="Arial"/>
          <w:spacing w:val="-3"/>
          <w:szCs w:val="24"/>
        </w:rPr>
      </w:pPr>
    </w:p>
    <w:p w14:paraId="44AFA2BB" w14:textId="4F9B8487" w:rsidR="009E71F1" w:rsidRDefault="005B35EE" w:rsidP="00CB3FBA">
      <w:pPr>
        <w:tabs>
          <w:tab w:val="left" w:pos="-720"/>
        </w:tabs>
        <w:suppressAutoHyphens/>
        <w:rPr>
          <w:rFonts w:cs="Arial"/>
          <w:spacing w:val="-3"/>
          <w:szCs w:val="24"/>
        </w:rPr>
      </w:pPr>
      <w:r>
        <w:rPr>
          <w:rFonts w:cs="Arial"/>
          <w:spacing w:val="-3"/>
          <w:szCs w:val="24"/>
        </w:rPr>
        <w:t xml:space="preserve">MCA would prefer face to face meetings but will consider skype meetings to reduce travel expenses. Suppliers should identify intentions within there tender. </w:t>
      </w:r>
    </w:p>
    <w:p w14:paraId="7F8C9EE2" w14:textId="77777777" w:rsidR="009E71F1" w:rsidRPr="00CB3FBA" w:rsidRDefault="009E71F1" w:rsidP="00CB3FBA">
      <w:pPr>
        <w:tabs>
          <w:tab w:val="left" w:pos="-720"/>
        </w:tabs>
        <w:suppressAutoHyphens/>
        <w:rPr>
          <w:rFonts w:cs="Arial"/>
          <w:spacing w:val="-3"/>
          <w:szCs w:val="24"/>
        </w:rPr>
      </w:pPr>
    </w:p>
    <w:p w14:paraId="738C66C1" w14:textId="433A18A2" w:rsidR="00CB3FBA" w:rsidRDefault="00CB3FBA" w:rsidP="00CB3FBA">
      <w:pPr>
        <w:tabs>
          <w:tab w:val="left" w:pos="-720"/>
        </w:tabs>
        <w:suppressAutoHyphens/>
        <w:rPr>
          <w:rFonts w:cs="Arial"/>
          <w:spacing w:val="-3"/>
          <w:szCs w:val="24"/>
        </w:rPr>
      </w:pPr>
      <w:r w:rsidRPr="00CB3FBA">
        <w:rPr>
          <w:rFonts w:cs="Arial"/>
          <w:spacing w:val="-3"/>
          <w:szCs w:val="24"/>
        </w:rPr>
        <w:t xml:space="preserve"> </w:t>
      </w:r>
    </w:p>
    <w:p w14:paraId="26CFDE9D" w14:textId="1A8DEE8F" w:rsidR="00CB3FBA" w:rsidRPr="00CB3FBA" w:rsidRDefault="00CB3FBA" w:rsidP="00CB3FBA">
      <w:pPr>
        <w:tabs>
          <w:tab w:val="left" w:pos="-720"/>
        </w:tabs>
        <w:suppressAutoHyphens/>
        <w:rPr>
          <w:rFonts w:cs="Arial"/>
          <w:b/>
          <w:spacing w:val="-3"/>
          <w:szCs w:val="24"/>
        </w:rPr>
      </w:pPr>
      <w:r w:rsidRPr="00CB3FBA">
        <w:rPr>
          <w:rFonts w:cs="Arial"/>
          <w:b/>
          <w:spacing w:val="-3"/>
          <w:szCs w:val="24"/>
        </w:rPr>
        <w:t>Question 22</w:t>
      </w:r>
    </w:p>
    <w:p w14:paraId="6C4EE64F" w14:textId="5EB9C14F" w:rsidR="00CB3FBA" w:rsidRPr="00CB3FBA" w:rsidRDefault="00CB3FBA" w:rsidP="00CB3FBA">
      <w:pPr>
        <w:tabs>
          <w:tab w:val="left" w:pos="-720"/>
        </w:tabs>
        <w:suppressAutoHyphens/>
        <w:rPr>
          <w:rFonts w:cs="Arial"/>
          <w:spacing w:val="-3"/>
          <w:szCs w:val="24"/>
        </w:rPr>
      </w:pPr>
    </w:p>
    <w:p w14:paraId="21F05D64" w14:textId="2819F99B" w:rsidR="009E71F1" w:rsidRDefault="00CB3FBA" w:rsidP="00CB3FBA">
      <w:pPr>
        <w:tabs>
          <w:tab w:val="left" w:pos="-720"/>
        </w:tabs>
        <w:suppressAutoHyphens/>
        <w:rPr>
          <w:rFonts w:cs="Arial"/>
          <w:spacing w:val="-3"/>
          <w:szCs w:val="24"/>
        </w:rPr>
      </w:pPr>
      <w:r w:rsidRPr="00CB3FBA">
        <w:rPr>
          <w:rFonts w:cs="Arial"/>
          <w:spacing w:val="-3"/>
          <w:szCs w:val="24"/>
        </w:rPr>
        <w:t xml:space="preserve">The “Specification of Requirement” item 22 mentions that 4 regional stakeholder meetings are anticipated. We assume that these regional stakeholder meetings are with the possible beneficiaries (Border Force, HMRC, Fisheries, the GLA’s, Civil Hydrography, see item 7 footnote 2) to establish both the need and feasibility of a shared service. Is this correct?  </w:t>
      </w:r>
    </w:p>
    <w:p w14:paraId="07896ACE" w14:textId="77777777" w:rsidR="009E71F1" w:rsidRDefault="009E71F1" w:rsidP="00CB3FBA">
      <w:pPr>
        <w:tabs>
          <w:tab w:val="left" w:pos="-720"/>
        </w:tabs>
        <w:suppressAutoHyphens/>
        <w:rPr>
          <w:rFonts w:cs="Arial"/>
          <w:spacing w:val="-3"/>
          <w:szCs w:val="24"/>
        </w:rPr>
      </w:pPr>
    </w:p>
    <w:p w14:paraId="0ED27A49" w14:textId="20C10643" w:rsidR="009E71F1" w:rsidRPr="009E71F1" w:rsidRDefault="009E71F1" w:rsidP="00CB3FBA">
      <w:pPr>
        <w:tabs>
          <w:tab w:val="left" w:pos="-720"/>
        </w:tabs>
        <w:suppressAutoHyphens/>
        <w:rPr>
          <w:rFonts w:cs="Arial"/>
          <w:b/>
          <w:spacing w:val="-3"/>
          <w:szCs w:val="24"/>
        </w:rPr>
      </w:pPr>
      <w:r w:rsidRPr="009E71F1">
        <w:rPr>
          <w:rFonts w:cs="Arial"/>
          <w:b/>
          <w:spacing w:val="-3"/>
          <w:szCs w:val="24"/>
        </w:rPr>
        <w:t>Response</w:t>
      </w:r>
    </w:p>
    <w:p w14:paraId="26B9DC5C" w14:textId="77777777" w:rsidR="009E71F1" w:rsidRDefault="009E71F1" w:rsidP="00CB3FBA">
      <w:pPr>
        <w:tabs>
          <w:tab w:val="left" w:pos="-720"/>
        </w:tabs>
        <w:suppressAutoHyphens/>
        <w:rPr>
          <w:rFonts w:cs="Arial"/>
          <w:spacing w:val="-3"/>
          <w:szCs w:val="24"/>
        </w:rPr>
      </w:pPr>
    </w:p>
    <w:p w14:paraId="02A372BE" w14:textId="2C1B000F" w:rsidR="00CB3FBA" w:rsidRDefault="00CB3FBA" w:rsidP="00CB3FBA">
      <w:pPr>
        <w:tabs>
          <w:tab w:val="left" w:pos="-720"/>
        </w:tabs>
        <w:suppressAutoHyphens/>
        <w:rPr>
          <w:rFonts w:cs="Arial"/>
          <w:spacing w:val="-3"/>
          <w:szCs w:val="24"/>
        </w:rPr>
      </w:pPr>
      <w:r w:rsidRPr="00CB3FBA">
        <w:rPr>
          <w:rFonts w:cs="Arial"/>
          <w:spacing w:val="-3"/>
          <w:szCs w:val="24"/>
        </w:rPr>
        <w:t>N</w:t>
      </w:r>
      <w:r w:rsidR="008D3B38">
        <w:rPr>
          <w:rFonts w:cs="Arial"/>
          <w:spacing w:val="-3"/>
          <w:szCs w:val="24"/>
        </w:rPr>
        <w:t>o</w:t>
      </w:r>
      <w:r w:rsidRPr="00CB3FBA">
        <w:rPr>
          <w:rFonts w:cs="Arial"/>
          <w:spacing w:val="-3"/>
          <w:szCs w:val="24"/>
        </w:rPr>
        <w:t>.  The stakeholder group is far wider than this and the MCA is developing the list.  The draft list will be discussed at the initial kick-off meeting and refined as the project develops.</w:t>
      </w:r>
    </w:p>
    <w:p w14:paraId="25B22B3A" w14:textId="77777777" w:rsidR="009E71F1" w:rsidRPr="009E71F1" w:rsidRDefault="009E71F1" w:rsidP="00CB3FBA">
      <w:pPr>
        <w:tabs>
          <w:tab w:val="left" w:pos="-720"/>
        </w:tabs>
        <w:suppressAutoHyphens/>
        <w:rPr>
          <w:rFonts w:cs="Arial"/>
          <w:spacing w:val="-3"/>
          <w:szCs w:val="24"/>
        </w:rPr>
      </w:pPr>
    </w:p>
    <w:p w14:paraId="0A46603A" w14:textId="77777777" w:rsidR="009E71F1" w:rsidRPr="009E71F1" w:rsidRDefault="009E71F1" w:rsidP="00CB3FBA">
      <w:pPr>
        <w:tabs>
          <w:tab w:val="left" w:pos="-720"/>
        </w:tabs>
        <w:suppressAutoHyphens/>
        <w:rPr>
          <w:rFonts w:cs="Arial"/>
          <w:b/>
          <w:spacing w:val="-3"/>
          <w:szCs w:val="24"/>
        </w:rPr>
      </w:pPr>
    </w:p>
    <w:p w14:paraId="3EB6BDEE" w14:textId="3F312185" w:rsidR="00CB3FBA" w:rsidRDefault="00CB3FBA" w:rsidP="00CB3FBA">
      <w:pPr>
        <w:tabs>
          <w:tab w:val="left" w:pos="-720"/>
        </w:tabs>
        <w:suppressAutoHyphens/>
        <w:rPr>
          <w:rFonts w:cs="Arial"/>
          <w:b/>
          <w:spacing w:val="-3"/>
          <w:szCs w:val="24"/>
        </w:rPr>
      </w:pPr>
      <w:r w:rsidRPr="00CB3FBA">
        <w:rPr>
          <w:rFonts w:cs="Arial"/>
          <w:b/>
          <w:spacing w:val="-3"/>
          <w:szCs w:val="24"/>
        </w:rPr>
        <w:t xml:space="preserve">Question 23 </w:t>
      </w:r>
    </w:p>
    <w:p w14:paraId="5ADFAFCD" w14:textId="77777777" w:rsidR="009E71F1" w:rsidRPr="00CB3FBA" w:rsidRDefault="009E71F1" w:rsidP="00CB3FBA">
      <w:pPr>
        <w:tabs>
          <w:tab w:val="left" w:pos="-720"/>
        </w:tabs>
        <w:suppressAutoHyphens/>
        <w:rPr>
          <w:rFonts w:cs="Arial"/>
          <w:b/>
          <w:spacing w:val="-3"/>
          <w:szCs w:val="24"/>
        </w:rPr>
      </w:pPr>
    </w:p>
    <w:p w14:paraId="5375A0EA" w14:textId="0088FE72" w:rsidR="00CB3FBA" w:rsidRPr="00CB3FBA" w:rsidRDefault="00CB3FBA" w:rsidP="00CB3FBA">
      <w:pPr>
        <w:tabs>
          <w:tab w:val="left" w:pos="-720"/>
        </w:tabs>
        <w:suppressAutoHyphens/>
        <w:rPr>
          <w:rFonts w:cs="Arial"/>
          <w:spacing w:val="-3"/>
          <w:szCs w:val="24"/>
        </w:rPr>
      </w:pPr>
      <w:r w:rsidRPr="00CB3FBA">
        <w:rPr>
          <w:rFonts w:cs="Arial"/>
          <w:spacing w:val="-3"/>
          <w:szCs w:val="24"/>
        </w:rPr>
        <w:t xml:space="preserve">Can MCA specify where the 4 regional stakeholder meetings are to be held (to estimate travel costs)?  </w:t>
      </w:r>
    </w:p>
    <w:p w14:paraId="6C597990" w14:textId="77777777" w:rsidR="009E71F1" w:rsidRDefault="009E71F1" w:rsidP="00CB3FBA">
      <w:pPr>
        <w:tabs>
          <w:tab w:val="left" w:pos="-720"/>
        </w:tabs>
        <w:suppressAutoHyphens/>
        <w:rPr>
          <w:rFonts w:cs="Arial"/>
          <w:spacing w:val="-3"/>
          <w:szCs w:val="24"/>
        </w:rPr>
      </w:pPr>
    </w:p>
    <w:p w14:paraId="62AB0C32" w14:textId="6BABFB01" w:rsidR="00CB3FBA" w:rsidRDefault="009E71F1" w:rsidP="00CB3FBA">
      <w:pPr>
        <w:tabs>
          <w:tab w:val="left" w:pos="-720"/>
        </w:tabs>
        <w:suppressAutoHyphens/>
        <w:rPr>
          <w:rFonts w:cs="Arial"/>
          <w:b/>
          <w:spacing w:val="-3"/>
          <w:szCs w:val="24"/>
        </w:rPr>
      </w:pPr>
      <w:bookmarkStart w:id="6" w:name="_Hlk525738148"/>
      <w:r w:rsidRPr="009E71F1">
        <w:rPr>
          <w:rFonts w:cs="Arial"/>
          <w:b/>
          <w:spacing w:val="-3"/>
          <w:szCs w:val="24"/>
        </w:rPr>
        <w:t>Response</w:t>
      </w:r>
    </w:p>
    <w:p w14:paraId="3FC956B1" w14:textId="77777777" w:rsidR="009E71F1" w:rsidRPr="009E71F1" w:rsidRDefault="009E71F1" w:rsidP="00CB3FBA">
      <w:pPr>
        <w:tabs>
          <w:tab w:val="left" w:pos="-720"/>
        </w:tabs>
        <w:suppressAutoHyphens/>
        <w:rPr>
          <w:rFonts w:cs="Arial"/>
          <w:b/>
          <w:spacing w:val="-3"/>
          <w:szCs w:val="24"/>
        </w:rPr>
      </w:pPr>
    </w:p>
    <w:bookmarkEnd w:id="6"/>
    <w:p w14:paraId="005FDD27" w14:textId="31C5C005" w:rsidR="009E71F1" w:rsidRPr="009E71F1" w:rsidRDefault="009E71F1" w:rsidP="00CB3FBA">
      <w:pPr>
        <w:tabs>
          <w:tab w:val="left" w:pos="-720"/>
        </w:tabs>
        <w:suppressAutoHyphens/>
        <w:rPr>
          <w:rFonts w:cs="Arial"/>
          <w:spacing w:val="-3"/>
          <w:szCs w:val="24"/>
        </w:rPr>
      </w:pPr>
      <w:r w:rsidRPr="009E71F1">
        <w:rPr>
          <w:rFonts w:cs="Arial"/>
          <w:spacing w:val="-3"/>
          <w:szCs w:val="24"/>
        </w:rPr>
        <w:t xml:space="preserve">Specific location </w:t>
      </w:r>
      <w:proofErr w:type="gramStart"/>
      <w:r w:rsidRPr="009E71F1">
        <w:rPr>
          <w:rFonts w:cs="Arial"/>
          <w:spacing w:val="-3"/>
          <w:szCs w:val="24"/>
        </w:rPr>
        <w:t>are</w:t>
      </w:r>
      <w:proofErr w:type="gramEnd"/>
      <w:r w:rsidRPr="009E71F1">
        <w:rPr>
          <w:rFonts w:cs="Arial"/>
          <w:spacing w:val="-3"/>
          <w:szCs w:val="24"/>
        </w:rPr>
        <w:t xml:space="preserve"> not yet decided, but tentatively; London, Bristol, Leeds and Edinburgh</w:t>
      </w:r>
      <w:r>
        <w:rPr>
          <w:rFonts w:cs="Arial"/>
          <w:spacing w:val="-3"/>
          <w:szCs w:val="24"/>
        </w:rPr>
        <w:t>.</w:t>
      </w:r>
    </w:p>
    <w:p w14:paraId="71479830" w14:textId="77777777" w:rsidR="009E71F1" w:rsidRDefault="009E71F1" w:rsidP="00CB3FBA">
      <w:pPr>
        <w:tabs>
          <w:tab w:val="left" w:pos="-720"/>
        </w:tabs>
        <w:suppressAutoHyphens/>
        <w:rPr>
          <w:rFonts w:cs="Arial"/>
          <w:b/>
          <w:spacing w:val="-3"/>
          <w:szCs w:val="24"/>
        </w:rPr>
      </w:pPr>
    </w:p>
    <w:p w14:paraId="68CBF57E" w14:textId="77777777" w:rsidR="009E71F1" w:rsidRDefault="009E71F1" w:rsidP="00CB3FBA">
      <w:pPr>
        <w:tabs>
          <w:tab w:val="left" w:pos="-720"/>
        </w:tabs>
        <w:suppressAutoHyphens/>
        <w:rPr>
          <w:rFonts w:cs="Arial"/>
          <w:b/>
          <w:spacing w:val="-3"/>
          <w:szCs w:val="24"/>
        </w:rPr>
      </w:pPr>
    </w:p>
    <w:p w14:paraId="00CA85D5" w14:textId="7858268D" w:rsidR="00CB3FBA" w:rsidRPr="00CB3FBA" w:rsidRDefault="00CB3FBA" w:rsidP="00CB3FBA">
      <w:pPr>
        <w:tabs>
          <w:tab w:val="left" w:pos="-720"/>
        </w:tabs>
        <w:suppressAutoHyphens/>
        <w:rPr>
          <w:rFonts w:cs="Arial"/>
          <w:b/>
          <w:spacing w:val="-3"/>
          <w:szCs w:val="24"/>
        </w:rPr>
      </w:pPr>
      <w:r w:rsidRPr="00CB3FBA">
        <w:rPr>
          <w:rFonts w:cs="Arial"/>
          <w:b/>
          <w:spacing w:val="-3"/>
          <w:szCs w:val="24"/>
        </w:rPr>
        <w:t xml:space="preserve">Question 24 </w:t>
      </w:r>
    </w:p>
    <w:p w14:paraId="435AFB89" w14:textId="77777777" w:rsidR="009E71F1" w:rsidRDefault="009E71F1" w:rsidP="00CB3FBA">
      <w:pPr>
        <w:tabs>
          <w:tab w:val="left" w:pos="-720"/>
        </w:tabs>
        <w:suppressAutoHyphens/>
        <w:rPr>
          <w:rFonts w:cs="Arial"/>
          <w:spacing w:val="-3"/>
          <w:szCs w:val="24"/>
        </w:rPr>
      </w:pPr>
    </w:p>
    <w:p w14:paraId="001667A2" w14:textId="69E711F2" w:rsidR="009E71F1" w:rsidRDefault="00CB3FBA" w:rsidP="009E71F1">
      <w:pPr>
        <w:tabs>
          <w:tab w:val="left" w:pos="-720"/>
        </w:tabs>
        <w:suppressAutoHyphens/>
        <w:rPr>
          <w:rFonts w:cs="Arial"/>
          <w:spacing w:val="-3"/>
          <w:szCs w:val="24"/>
        </w:rPr>
      </w:pPr>
      <w:r w:rsidRPr="00CB3FBA">
        <w:rPr>
          <w:rFonts w:cs="Arial"/>
          <w:spacing w:val="-3"/>
          <w:szCs w:val="24"/>
        </w:rPr>
        <w:t xml:space="preserve">Will MCA make their experience related to cost of installation, operation and maintenance of ETV available to the consultant as part of the basis for cost/benefit analyses?   </w:t>
      </w:r>
    </w:p>
    <w:p w14:paraId="60A8577D" w14:textId="77777777" w:rsidR="009E71F1" w:rsidRDefault="009E71F1" w:rsidP="009E71F1">
      <w:pPr>
        <w:tabs>
          <w:tab w:val="left" w:pos="-720"/>
        </w:tabs>
        <w:suppressAutoHyphens/>
        <w:rPr>
          <w:rFonts w:cs="Arial"/>
          <w:spacing w:val="-3"/>
          <w:szCs w:val="24"/>
        </w:rPr>
      </w:pPr>
    </w:p>
    <w:p w14:paraId="76926985" w14:textId="353149CD" w:rsidR="009E71F1" w:rsidRDefault="009E71F1" w:rsidP="009E71F1">
      <w:pPr>
        <w:tabs>
          <w:tab w:val="left" w:pos="-720"/>
        </w:tabs>
        <w:suppressAutoHyphens/>
        <w:rPr>
          <w:rFonts w:cs="Arial"/>
          <w:b/>
          <w:spacing w:val="-3"/>
          <w:szCs w:val="24"/>
        </w:rPr>
      </w:pPr>
      <w:r w:rsidRPr="009E71F1">
        <w:rPr>
          <w:rFonts w:cs="Arial"/>
          <w:b/>
          <w:spacing w:val="-3"/>
          <w:szCs w:val="24"/>
        </w:rPr>
        <w:t xml:space="preserve">Response </w:t>
      </w:r>
    </w:p>
    <w:p w14:paraId="3EE90CD2" w14:textId="0D9DBBD8" w:rsidR="009E71F1" w:rsidRDefault="009E71F1" w:rsidP="009E71F1">
      <w:pPr>
        <w:tabs>
          <w:tab w:val="left" w:pos="-720"/>
        </w:tabs>
        <w:suppressAutoHyphens/>
        <w:rPr>
          <w:rFonts w:cs="Arial"/>
          <w:b/>
          <w:spacing w:val="-3"/>
          <w:szCs w:val="24"/>
        </w:rPr>
      </w:pPr>
    </w:p>
    <w:p w14:paraId="773C01FE" w14:textId="037B38E4" w:rsidR="009E71F1" w:rsidRPr="008D3B38" w:rsidRDefault="009E71F1" w:rsidP="009E71F1">
      <w:pPr>
        <w:tabs>
          <w:tab w:val="left" w:pos="-720"/>
        </w:tabs>
        <w:suppressAutoHyphens/>
        <w:rPr>
          <w:rFonts w:cs="Arial"/>
          <w:spacing w:val="-3"/>
          <w:szCs w:val="24"/>
        </w:rPr>
      </w:pPr>
      <w:r w:rsidRPr="008D3B38">
        <w:rPr>
          <w:rFonts w:cs="Arial"/>
          <w:spacing w:val="-3"/>
          <w:szCs w:val="24"/>
        </w:rPr>
        <w:t>This information is</w:t>
      </w:r>
      <w:r w:rsidR="008D3B38" w:rsidRPr="008D3B38">
        <w:rPr>
          <w:rFonts w:cs="Arial"/>
          <w:spacing w:val="-3"/>
          <w:szCs w:val="24"/>
        </w:rPr>
        <w:t xml:space="preserve"> already </w:t>
      </w:r>
      <w:r w:rsidRPr="008D3B38">
        <w:rPr>
          <w:rFonts w:cs="Arial"/>
          <w:spacing w:val="-3"/>
          <w:szCs w:val="24"/>
        </w:rPr>
        <w:t>available via the Contract Finder Portal.</w:t>
      </w:r>
      <w:r w:rsidR="008D3B38" w:rsidRPr="008D3B38">
        <w:rPr>
          <w:rFonts w:cs="Arial"/>
          <w:spacing w:val="-3"/>
          <w:szCs w:val="24"/>
        </w:rPr>
        <w:t xml:space="preserve"> It should be noted that the </w:t>
      </w:r>
      <w:r w:rsidRPr="008D3B38">
        <w:rPr>
          <w:rFonts w:cs="Arial"/>
          <w:spacing w:val="-3"/>
          <w:szCs w:val="24"/>
        </w:rPr>
        <w:t>requirement is to identify what type of emergency towing might be needed to meet the risks if other mitigation measures are assessed as insufficient.</w:t>
      </w:r>
    </w:p>
    <w:p w14:paraId="3DD5BD6E" w14:textId="3945EAEA" w:rsidR="009E71F1" w:rsidRDefault="009E71F1" w:rsidP="00CB3FBA">
      <w:pPr>
        <w:tabs>
          <w:tab w:val="left" w:pos="-720"/>
        </w:tabs>
        <w:suppressAutoHyphens/>
        <w:rPr>
          <w:rFonts w:cs="Arial"/>
          <w:spacing w:val="-3"/>
          <w:szCs w:val="24"/>
        </w:rPr>
      </w:pPr>
    </w:p>
    <w:p w14:paraId="2FBF6315" w14:textId="577F4699" w:rsidR="00CB3FBA" w:rsidRPr="00CB3FBA" w:rsidRDefault="00CB3FBA" w:rsidP="00CB3FBA">
      <w:pPr>
        <w:tabs>
          <w:tab w:val="left" w:pos="-720"/>
        </w:tabs>
        <w:suppressAutoHyphens/>
        <w:rPr>
          <w:rFonts w:cs="Arial"/>
          <w:b/>
          <w:spacing w:val="-3"/>
          <w:szCs w:val="24"/>
        </w:rPr>
      </w:pPr>
      <w:r w:rsidRPr="00CB3FBA">
        <w:rPr>
          <w:rFonts w:cs="Arial"/>
          <w:b/>
          <w:spacing w:val="-3"/>
          <w:szCs w:val="24"/>
        </w:rPr>
        <w:t xml:space="preserve">Question 25 </w:t>
      </w:r>
    </w:p>
    <w:p w14:paraId="0AC8CBC1" w14:textId="53C1FA20" w:rsidR="00CB3FBA" w:rsidRPr="00CB3FBA" w:rsidRDefault="00CB3FBA" w:rsidP="00CB3FBA">
      <w:pPr>
        <w:tabs>
          <w:tab w:val="left" w:pos="-720"/>
        </w:tabs>
        <w:suppressAutoHyphens/>
        <w:rPr>
          <w:rFonts w:cs="Arial"/>
          <w:spacing w:val="-3"/>
          <w:szCs w:val="24"/>
        </w:rPr>
      </w:pPr>
    </w:p>
    <w:p w14:paraId="6E5363D1" w14:textId="77777777" w:rsidR="009E71F1" w:rsidRDefault="00CB3FBA" w:rsidP="00CB3FBA">
      <w:pPr>
        <w:tabs>
          <w:tab w:val="left" w:pos="-720"/>
        </w:tabs>
        <w:suppressAutoHyphens/>
      </w:pPr>
      <w:r w:rsidRPr="00CB3FBA">
        <w:rPr>
          <w:rFonts w:cs="Arial"/>
          <w:spacing w:val="-3"/>
          <w:szCs w:val="24"/>
        </w:rPr>
        <w:t>General Conditions of Contract for Services clause E1. We can see that you refer to old data privacy requirements. Will these be updated to reflect the present and valid regulation on general data protection?</w:t>
      </w:r>
      <w:r w:rsidR="009E71F1" w:rsidRPr="009E71F1">
        <w:t xml:space="preserve"> </w:t>
      </w:r>
    </w:p>
    <w:p w14:paraId="18C5214F" w14:textId="77777777" w:rsidR="009E71F1" w:rsidRDefault="009E71F1" w:rsidP="00CB3FBA">
      <w:pPr>
        <w:tabs>
          <w:tab w:val="left" w:pos="-720"/>
        </w:tabs>
        <w:suppressAutoHyphens/>
        <w:rPr>
          <w:rFonts w:cs="Arial"/>
          <w:spacing w:val="-3"/>
          <w:szCs w:val="24"/>
        </w:rPr>
      </w:pPr>
    </w:p>
    <w:p w14:paraId="543D567F" w14:textId="26B1E117" w:rsidR="00CB3FBA" w:rsidRDefault="009E71F1" w:rsidP="00CB3FBA">
      <w:pPr>
        <w:tabs>
          <w:tab w:val="left" w:pos="-720"/>
        </w:tabs>
        <w:suppressAutoHyphens/>
        <w:rPr>
          <w:rFonts w:cs="Arial"/>
          <w:b/>
          <w:spacing w:val="-3"/>
          <w:szCs w:val="24"/>
        </w:rPr>
      </w:pPr>
      <w:r w:rsidRPr="009E71F1">
        <w:rPr>
          <w:rFonts w:cs="Arial"/>
          <w:b/>
          <w:spacing w:val="-3"/>
          <w:szCs w:val="24"/>
        </w:rPr>
        <w:t>Response</w:t>
      </w:r>
    </w:p>
    <w:p w14:paraId="1114F890" w14:textId="6C90718B" w:rsidR="005B35EE" w:rsidRDefault="005B35EE" w:rsidP="00CB3FBA">
      <w:pPr>
        <w:tabs>
          <w:tab w:val="left" w:pos="-720"/>
        </w:tabs>
        <w:suppressAutoHyphens/>
        <w:rPr>
          <w:rFonts w:cs="Arial"/>
          <w:b/>
          <w:spacing w:val="-3"/>
          <w:szCs w:val="24"/>
        </w:rPr>
      </w:pPr>
    </w:p>
    <w:p w14:paraId="7C60DB67" w14:textId="4D0C70AC" w:rsidR="005B35EE" w:rsidRPr="005B35EE" w:rsidRDefault="005B35EE" w:rsidP="00CB3FBA">
      <w:pPr>
        <w:tabs>
          <w:tab w:val="left" w:pos="-720"/>
        </w:tabs>
        <w:suppressAutoHyphens/>
        <w:rPr>
          <w:rFonts w:cs="Arial"/>
          <w:spacing w:val="-3"/>
          <w:szCs w:val="24"/>
        </w:rPr>
      </w:pPr>
      <w:r w:rsidRPr="005B35EE">
        <w:rPr>
          <w:rFonts w:cs="Arial"/>
          <w:spacing w:val="-3"/>
          <w:szCs w:val="24"/>
        </w:rPr>
        <w:t xml:space="preserve">The Contract Conditions have been amended on Contracts Finder to reflect this. </w:t>
      </w:r>
    </w:p>
    <w:p w14:paraId="3ECBDC07" w14:textId="2DC4D7C7" w:rsidR="009E71F1" w:rsidRDefault="009E71F1" w:rsidP="00CB3FBA">
      <w:pPr>
        <w:tabs>
          <w:tab w:val="left" w:pos="-720"/>
        </w:tabs>
        <w:suppressAutoHyphens/>
        <w:rPr>
          <w:rFonts w:cs="Arial"/>
          <w:spacing w:val="-3"/>
          <w:szCs w:val="24"/>
        </w:rPr>
      </w:pPr>
    </w:p>
    <w:p w14:paraId="502C267E" w14:textId="48C42D41" w:rsidR="00CB3FBA" w:rsidRDefault="00CB3FBA" w:rsidP="00CB3FBA">
      <w:pPr>
        <w:tabs>
          <w:tab w:val="left" w:pos="-720"/>
        </w:tabs>
        <w:suppressAutoHyphens/>
        <w:rPr>
          <w:rFonts w:cs="Arial"/>
          <w:spacing w:val="-3"/>
          <w:szCs w:val="24"/>
        </w:rPr>
      </w:pPr>
      <w:r w:rsidRPr="00CB3FBA">
        <w:rPr>
          <w:rFonts w:cs="Arial"/>
          <w:spacing w:val="-3"/>
          <w:szCs w:val="24"/>
        </w:rPr>
        <w:t xml:space="preserve"> </w:t>
      </w:r>
    </w:p>
    <w:p w14:paraId="2908F001" w14:textId="6371196D" w:rsidR="00CB3FBA" w:rsidRPr="00CB3FBA" w:rsidRDefault="00CB3FBA" w:rsidP="00CB3FBA">
      <w:pPr>
        <w:tabs>
          <w:tab w:val="left" w:pos="-720"/>
        </w:tabs>
        <w:suppressAutoHyphens/>
        <w:rPr>
          <w:rFonts w:cs="Arial"/>
          <w:b/>
          <w:spacing w:val="-3"/>
          <w:szCs w:val="24"/>
        </w:rPr>
      </w:pPr>
      <w:r w:rsidRPr="00CB3FBA">
        <w:rPr>
          <w:rFonts w:cs="Arial"/>
          <w:b/>
          <w:spacing w:val="-3"/>
          <w:szCs w:val="24"/>
        </w:rPr>
        <w:t xml:space="preserve">Question 26 </w:t>
      </w:r>
    </w:p>
    <w:p w14:paraId="48CDA03E" w14:textId="28D70F06" w:rsidR="00CB3FBA" w:rsidRPr="00CB3FBA" w:rsidRDefault="00CB3FBA" w:rsidP="00CB3FBA">
      <w:pPr>
        <w:tabs>
          <w:tab w:val="left" w:pos="-720"/>
        </w:tabs>
        <w:suppressAutoHyphens/>
        <w:rPr>
          <w:rFonts w:cs="Arial"/>
          <w:spacing w:val="-3"/>
          <w:szCs w:val="24"/>
        </w:rPr>
      </w:pPr>
    </w:p>
    <w:p w14:paraId="138936A7" w14:textId="77777777" w:rsidR="00CB3FBA" w:rsidRPr="00CB3FBA" w:rsidRDefault="00CB3FBA" w:rsidP="00CB3FBA">
      <w:pPr>
        <w:tabs>
          <w:tab w:val="left" w:pos="-720"/>
        </w:tabs>
        <w:suppressAutoHyphens/>
        <w:rPr>
          <w:rFonts w:cs="Arial"/>
          <w:spacing w:val="-3"/>
          <w:szCs w:val="24"/>
        </w:rPr>
      </w:pPr>
      <w:r w:rsidRPr="00CB3FBA">
        <w:rPr>
          <w:rFonts w:cs="Arial"/>
          <w:spacing w:val="-3"/>
          <w:szCs w:val="24"/>
        </w:rPr>
        <w:t>General Conditions of Contract for Services clause G1.4. The liability cap is disproportional to the estimated scope of work. Is it possible to reduce the liability cap to 1 MGBP to be in line with the proposed scope of work of less than 200.000 GBP?</w:t>
      </w:r>
    </w:p>
    <w:p w14:paraId="12026D20" w14:textId="77777777" w:rsidR="00CB3FBA" w:rsidRPr="00CB3FBA" w:rsidRDefault="00CB3FBA" w:rsidP="00CB3FBA">
      <w:pPr>
        <w:tabs>
          <w:tab w:val="left" w:pos="-720"/>
        </w:tabs>
        <w:suppressAutoHyphens/>
        <w:rPr>
          <w:rFonts w:cs="Arial"/>
          <w:spacing w:val="-3"/>
          <w:szCs w:val="24"/>
        </w:rPr>
      </w:pPr>
      <w:r w:rsidRPr="00CB3FBA">
        <w:rPr>
          <w:rFonts w:cs="Arial"/>
          <w:spacing w:val="-3"/>
          <w:szCs w:val="24"/>
        </w:rPr>
        <w:t xml:space="preserve"> </w:t>
      </w:r>
    </w:p>
    <w:p w14:paraId="7EBC14AB" w14:textId="77777777" w:rsidR="008D3B38" w:rsidRDefault="009E71F1" w:rsidP="00CB3FBA">
      <w:pPr>
        <w:tabs>
          <w:tab w:val="left" w:pos="-720"/>
        </w:tabs>
        <w:suppressAutoHyphens/>
      </w:pPr>
      <w:r w:rsidRPr="009E71F1">
        <w:rPr>
          <w:rFonts w:cs="Arial"/>
          <w:b/>
          <w:spacing w:val="-3"/>
          <w:szCs w:val="24"/>
        </w:rPr>
        <w:t>Response</w:t>
      </w:r>
      <w:r w:rsidR="008D3B38" w:rsidRPr="008D3B38">
        <w:t xml:space="preserve"> </w:t>
      </w:r>
    </w:p>
    <w:p w14:paraId="7A8AEA54" w14:textId="77777777" w:rsidR="008D3B38" w:rsidRDefault="008D3B38" w:rsidP="00CB3FBA">
      <w:pPr>
        <w:tabs>
          <w:tab w:val="left" w:pos="-720"/>
        </w:tabs>
        <w:suppressAutoHyphens/>
        <w:rPr>
          <w:rFonts w:cs="Arial"/>
          <w:b/>
          <w:spacing w:val="-3"/>
          <w:szCs w:val="24"/>
        </w:rPr>
      </w:pPr>
    </w:p>
    <w:p w14:paraId="352979A0" w14:textId="1071D87D" w:rsidR="009E71F1" w:rsidRPr="008D3B38" w:rsidRDefault="008D3B38" w:rsidP="00CB3FBA">
      <w:pPr>
        <w:tabs>
          <w:tab w:val="left" w:pos="-720"/>
        </w:tabs>
        <w:suppressAutoHyphens/>
        <w:rPr>
          <w:rFonts w:cs="Arial"/>
          <w:spacing w:val="-3"/>
          <w:szCs w:val="24"/>
        </w:rPr>
      </w:pPr>
      <w:bookmarkStart w:id="7" w:name="_Hlk525738871"/>
      <w:r w:rsidRPr="008D3B38">
        <w:rPr>
          <w:rFonts w:cs="Arial"/>
          <w:spacing w:val="-3"/>
          <w:szCs w:val="24"/>
        </w:rPr>
        <w:t>Yes, MCA is not looking to deviate away from the overarching principles of the standard terms but will mutually agree amendments to the terms. Proposed amendments should be marked up on your tender submission and clearly identified.</w:t>
      </w:r>
    </w:p>
    <w:bookmarkEnd w:id="7"/>
    <w:p w14:paraId="52D663A6" w14:textId="77777777" w:rsidR="009E71F1" w:rsidRDefault="009E71F1" w:rsidP="00CB3FBA">
      <w:pPr>
        <w:tabs>
          <w:tab w:val="left" w:pos="-720"/>
        </w:tabs>
        <w:suppressAutoHyphens/>
        <w:rPr>
          <w:rFonts w:cs="Arial"/>
          <w:b/>
          <w:spacing w:val="-3"/>
          <w:szCs w:val="24"/>
        </w:rPr>
      </w:pPr>
    </w:p>
    <w:p w14:paraId="23414064" w14:textId="5688A2B2" w:rsidR="009E71F1" w:rsidRPr="009E71F1" w:rsidRDefault="009E71F1" w:rsidP="00CB3FBA">
      <w:pPr>
        <w:tabs>
          <w:tab w:val="left" w:pos="-720"/>
        </w:tabs>
        <w:suppressAutoHyphens/>
        <w:rPr>
          <w:rFonts w:cs="Arial"/>
          <w:b/>
          <w:spacing w:val="-3"/>
          <w:szCs w:val="24"/>
        </w:rPr>
      </w:pPr>
      <w:r w:rsidRPr="009E71F1">
        <w:rPr>
          <w:rFonts w:cs="Arial"/>
          <w:b/>
          <w:spacing w:val="-3"/>
          <w:szCs w:val="24"/>
        </w:rPr>
        <w:t xml:space="preserve">Question 27 </w:t>
      </w:r>
    </w:p>
    <w:p w14:paraId="022130E8" w14:textId="6F3D0DC6" w:rsidR="00CB3FBA" w:rsidRPr="00CB3FBA" w:rsidRDefault="00CB3FBA" w:rsidP="00CB3FBA">
      <w:pPr>
        <w:tabs>
          <w:tab w:val="left" w:pos="-720"/>
        </w:tabs>
        <w:suppressAutoHyphens/>
        <w:rPr>
          <w:rFonts w:cs="Arial"/>
          <w:spacing w:val="-3"/>
          <w:szCs w:val="24"/>
        </w:rPr>
      </w:pPr>
    </w:p>
    <w:p w14:paraId="4E5DE44F" w14:textId="46BEE695" w:rsidR="00CB3FBA" w:rsidRDefault="00CB3FBA" w:rsidP="00CB3FBA">
      <w:pPr>
        <w:tabs>
          <w:tab w:val="left" w:pos="-720"/>
        </w:tabs>
        <w:suppressAutoHyphens/>
        <w:rPr>
          <w:rFonts w:cs="Arial"/>
          <w:spacing w:val="-3"/>
          <w:szCs w:val="24"/>
        </w:rPr>
      </w:pPr>
      <w:r w:rsidRPr="00CB3FBA">
        <w:rPr>
          <w:rFonts w:cs="Arial"/>
          <w:spacing w:val="-3"/>
          <w:szCs w:val="24"/>
        </w:rPr>
        <w:t>General Conditions of Contract for Services clause G2. The Authority has requested a professional indemnity insurance with an amount of not less than 5 MGBP for each individual claim. This is disproportional to the estimated scope of work. Is It possible to amend to 1 MGBP in annual aggregate?</w:t>
      </w:r>
    </w:p>
    <w:p w14:paraId="24A0C5C9" w14:textId="77777777" w:rsidR="009E71F1" w:rsidRDefault="009E71F1" w:rsidP="00CB3FBA">
      <w:pPr>
        <w:tabs>
          <w:tab w:val="left" w:pos="-720"/>
        </w:tabs>
        <w:suppressAutoHyphens/>
        <w:rPr>
          <w:rFonts w:cs="Arial"/>
          <w:spacing w:val="-3"/>
          <w:szCs w:val="24"/>
        </w:rPr>
      </w:pPr>
    </w:p>
    <w:p w14:paraId="0881982A" w14:textId="77777777" w:rsidR="008D3B38" w:rsidRDefault="009E71F1" w:rsidP="008D3B38">
      <w:pPr>
        <w:tabs>
          <w:tab w:val="left" w:pos="-720"/>
        </w:tabs>
        <w:suppressAutoHyphens/>
        <w:rPr>
          <w:rFonts w:cs="Arial"/>
          <w:spacing w:val="-3"/>
          <w:szCs w:val="24"/>
        </w:rPr>
      </w:pPr>
      <w:r w:rsidRPr="009E71F1">
        <w:rPr>
          <w:rFonts w:cs="Arial"/>
          <w:b/>
          <w:spacing w:val="-3"/>
          <w:szCs w:val="24"/>
        </w:rPr>
        <w:t>Response</w:t>
      </w:r>
      <w:r w:rsidR="008D3B38" w:rsidRPr="008D3B38">
        <w:rPr>
          <w:rFonts w:cs="Arial"/>
          <w:spacing w:val="-3"/>
          <w:szCs w:val="24"/>
        </w:rPr>
        <w:t xml:space="preserve"> </w:t>
      </w:r>
    </w:p>
    <w:p w14:paraId="04402D0B" w14:textId="77777777" w:rsidR="008D3B38" w:rsidRDefault="008D3B38" w:rsidP="008D3B38">
      <w:pPr>
        <w:tabs>
          <w:tab w:val="left" w:pos="-720"/>
        </w:tabs>
        <w:suppressAutoHyphens/>
        <w:rPr>
          <w:rFonts w:cs="Arial"/>
          <w:spacing w:val="-3"/>
          <w:szCs w:val="24"/>
        </w:rPr>
      </w:pPr>
    </w:p>
    <w:p w14:paraId="54D1CC09" w14:textId="6EB72CD7" w:rsidR="008D3B38" w:rsidRPr="008D3B38" w:rsidRDefault="008D3B38" w:rsidP="008D3B38">
      <w:pPr>
        <w:tabs>
          <w:tab w:val="left" w:pos="-720"/>
        </w:tabs>
        <w:suppressAutoHyphens/>
        <w:rPr>
          <w:rFonts w:cs="Arial"/>
          <w:spacing w:val="-3"/>
          <w:szCs w:val="24"/>
        </w:rPr>
      </w:pPr>
      <w:r w:rsidRPr="008D3B38">
        <w:rPr>
          <w:rFonts w:cs="Arial"/>
          <w:spacing w:val="-3"/>
          <w:szCs w:val="24"/>
        </w:rPr>
        <w:t>Yes, MCA is not looking to deviate away from the overarching principles of the standard terms but will mutually agree amendments to the terms. Proposed amendments should be marked up on your tender submission and clearly identified.</w:t>
      </w:r>
    </w:p>
    <w:p w14:paraId="2B0A95CD" w14:textId="1C5D7314" w:rsidR="009E71F1" w:rsidRDefault="009E71F1" w:rsidP="00CB3FBA">
      <w:pPr>
        <w:tabs>
          <w:tab w:val="left" w:pos="-720"/>
        </w:tabs>
        <w:suppressAutoHyphens/>
        <w:rPr>
          <w:rFonts w:cs="Arial"/>
          <w:b/>
          <w:spacing w:val="-3"/>
          <w:szCs w:val="24"/>
        </w:rPr>
      </w:pPr>
    </w:p>
    <w:p w14:paraId="34765D70" w14:textId="4DEB4C78" w:rsidR="009E71F1" w:rsidRPr="009E71F1" w:rsidRDefault="009E71F1" w:rsidP="00CB3FBA">
      <w:pPr>
        <w:tabs>
          <w:tab w:val="left" w:pos="-720"/>
        </w:tabs>
        <w:suppressAutoHyphens/>
        <w:rPr>
          <w:rFonts w:cs="Arial"/>
          <w:b/>
          <w:spacing w:val="-3"/>
          <w:szCs w:val="24"/>
        </w:rPr>
      </w:pPr>
      <w:r w:rsidRPr="009E71F1">
        <w:rPr>
          <w:rFonts w:cs="Arial"/>
          <w:b/>
          <w:spacing w:val="-3"/>
          <w:szCs w:val="24"/>
        </w:rPr>
        <w:t xml:space="preserve">Question 28 </w:t>
      </w:r>
    </w:p>
    <w:p w14:paraId="030C951B" w14:textId="77777777" w:rsidR="00CB3FBA" w:rsidRPr="00CB3FBA" w:rsidRDefault="00CB3FBA" w:rsidP="00CB3FBA">
      <w:pPr>
        <w:tabs>
          <w:tab w:val="left" w:pos="-720"/>
        </w:tabs>
        <w:suppressAutoHyphens/>
        <w:rPr>
          <w:rFonts w:cs="Arial"/>
          <w:spacing w:val="-3"/>
          <w:szCs w:val="24"/>
        </w:rPr>
      </w:pPr>
      <w:r w:rsidRPr="00CB3FBA">
        <w:rPr>
          <w:rFonts w:cs="Arial"/>
          <w:spacing w:val="-3"/>
          <w:szCs w:val="24"/>
        </w:rPr>
        <w:t xml:space="preserve"> </w:t>
      </w:r>
    </w:p>
    <w:p w14:paraId="30375D52" w14:textId="21E91F93" w:rsidR="00D259DA" w:rsidRDefault="00CB3FBA" w:rsidP="00CB3FBA">
      <w:pPr>
        <w:tabs>
          <w:tab w:val="left" w:pos="-720"/>
        </w:tabs>
        <w:suppressAutoHyphens/>
        <w:rPr>
          <w:rFonts w:cs="Arial"/>
          <w:spacing w:val="-3"/>
          <w:szCs w:val="24"/>
        </w:rPr>
      </w:pPr>
      <w:r w:rsidRPr="00CB3FBA">
        <w:rPr>
          <w:rFonts w:cs="Arial"/>
          <w:spacing w:val="-3"/>
          <w:szCs w:val="24"/>
        </w:rPr>
        <w:t>General Conditions of Contract for Services. Contractor must indemnify the Authority in clause G1.2 regardless of any fault on Contractor's part. Is it possible to amend clause G1.2 so it is subject to Contractor's Defaults?</w:t>
      </w:r>
    </w:p>
    <w:p w14:paraId="42EE8E9C" w14:textId="77777777" w:rsidR="009E71F1" w:rsidRDefault="009E71F1" w:rsidP="00CB3FBA">
      <w:pPr>
        <w:tabs>
          <w:tab w:val="left" w:pos="-720"/>
        </w:tabs>
        <w:suppressAutoHyphens/>
        <w:rPr>
          <w:rFonts w:cs="Arial"/>
          <w:spacing w:val="-3"/>
          <w:szCs w:val="24"/>
        </w:rPr>
      </w:pPr>
    </w:p>
    <w:p w14:paraId="3E81FA20" w14:textId="77777777" w:rsidR="008D3B38" w:rsidRDefault="009E71F1" w:rsidP="008D3B38">
      <w:pPr>
        <w:tabs>
          <w:tab w:val="left" w:pos="-720"/>
        </w:tabs>
        <w:suppressAutoHyphens/>
        <w:rPr>
          <w:rFonts w:cs="Arial"/>
          <w:b/>
          <w:spacing w:val="-3"/>
          <w:szCs w:val="24"/>
        </w:rPr>
      </w:pPr>
      <w:r w:rsidRPr="009E71F1">
        <w:rPr>
          <w:rFonts w:cs="Arial"/>
          <w:b/>
          <w:spacing w:val="-3"/>
          <w:szCs w:val="24"/>
        </w:rPr>
        <w:t xml:space="preserve">Response </w:t>
      </w:r>
    </w:p>
    <w:p w14:paraId="20CFA8F2" w14:textId="77777777" w:rsidR="008D3B38" w:rsidRDefault="008D3B38" w:rsidP="008D3B38">
      <w:pPr>
        <w:tabs>
          <w:tab w:val="left" w:pos="-720"/>
        </w:tabs>
        <w:suppressAutoHyphens/>
        <w:rPr>
          <w:rFonts w:cs="Arial"/>
          <w:spacing w:val="-3"/>
          <w:szCs w:val="24"/>
        </w:rPr>
      </w:pPr>
    </w:p>
    <w:p w14:paraId="5A83EFFA" w14:textId="1B6585EE" w:rsidR="008D3B38" w:rsidRPr="008D3B38" w:rsidRDefault="008D3B38" w:rsidP="008D3B38">
      <w:pPr>
        <w:tabs>
          <w:tab w:val="left" w:pos="-720"/>
        </w:tabs>
        <w:suppressAutoHyphens/>
        <w:rPr>
          <w:rFonts w:cs="Arial"/>
          <w:spacing w:val="-3"/>
          <w:szCs w:val="24"/>
        </w:rPr>
      </w:pPr>
      <w:r w:rsidRPr="008D3B38">
        <w:rPr>
          <w:rFonts w:cs="Arial"/>
          <w:spacing w:val="-3"/>
          <w:szCs w:val="24"/>
        </w:rPr>
        <w:t>Yes, MCA is not looking to deviate away from the overarching principles of the standard terms but will mutually agree amendments to the terms. Proposed amendments should be marked up on your tender submission and clearly identified.</w:t>
      </w:r>
    </w:p>
    <w:p w14:paraId="076D1CD4" w14:textId="2D0CB911" w:rsidR="009E71F1" w:rsidRDefault="009E71F1" w:rsidP="00CB3FBA">
      <w:pPr>
        <w:tabs>
          <w:tab w:val="left" w:pos="-720"/>
        </w:tabs>
        <w:suppressAutoHyphens/>
        <w:rPr>
          <w:rFonts w:cs="Arial"/>
          <w:b/>
          <w:spacing w:val="-3"/>
          <w:szCs w:val="24"/>
        </w:rPr>
      </w:pPr>
    </w:p>
    <w:p w14:paraId="5C24923F" w14:textId="020B6943" w:rsidR="008D3B38" w:rsidRDefault="008D3B38" w:rsidP="00CB3FBA">
      <w:pPr>
        <w:tabs>
          <w:tab w:val="left" w:pos="-720"/>
        </w:tabs>
        <w:suppressAutoHyphens/>
        <w:rPr>
          <w:rFonts w:cs="Arial"/>
          <w:b/>
          <w:spacing w:val="-3"/>
          <w:szCs w:val="24"/>
        </w:rPr>
      </w:pPr>
    </w:p>
    <w:p w14:paraId="0AD1D1CF" w14:textId="77777777" w:rsidR="008D3B38" w:rsidRPr="009E71F1" w:rsidRDefault="008D3B38" w:rsidP="00CB3FBA">
      <w:pPr>
        <w:tabs>
          <w:tab w:val="left" w:pos="-720"/>
        </w:tabs>
        <w:suppressAutoHyphens/>
        <w:rPr>
          <w:rFonts w:cs="Arial"/>
          <w:b/>
          <w:spacing w:val="-3"/>
          <w:szCs w:val="24"/>
        </w:rPr>
      </w:pPr>
    </w:p>
    <w:p w14:paraId="4ACDC2DA" w14:textId="77777777" w:rsidR="00D259DA" w:rsidRDefault="00D259DA" w:rsidP="00C23ADD">
      <w:pPr>
        <w:tabs>
          <w:tab w:val="left" w:pos="-720"/>
        </w:tabs>
        <w:suppressAutoHyphens/>
        <w:rPr>
          <w:rFonts w:cs="Arial"/>
          <w:spacing w:val="-3"/>
          <w:szCs w:val="24"/>
        </w:rPr>
      </w:pPr>
    </w:p>
    <w:p w14:paraId="0A4AB949" w14:textId="5703E0A3" w:rsidR="00F5753F" w:rsidRDefault="001F2F6A" w:rsidP="00C23ADD">
      <w:pPr>
        <w:tabs>
          <w:tab w:val="left" w:pos="-720"/>
        </w:tabs>
        <w:suppressAutoHyphens/>
        <w:rPr>
          <w:rFonts w:cs="Arial"/>
          <w:spacing w:val="-3"/>
          <w:szCs w:val="24"/>
        </w:rPr>
      </w:pPr>
      <w:r>
        <w:rPr>
          <w:rFonts w:cs="Arial"/>
          <w:spacing w:val="-3"/>
          <w:szCs w:val="24"/>
        </w:rPr>
        <w:t>Y</w:t>
      </w:r>
      <w:r w:rsidR="006A076F" w:rsidRPr="000C0428">
        <w:rPr>
          <w:rFonts w:cs="Arial"/>
          <w:spacing w:val="-3"/>
          <w:szCs w:val="24"/>
        </w:rPr>
        <w:t>ours</w:t>
      </w:r>
      <w:r w:rsidR="006A076F">
        <w:rPr>
          <w:rFonts w:cs="Arial"/>
          <w:spacing w:val="-3"/>
          <w:szCs w:val="24"/>
        </w:rPr>
        <w:t xml:space="preserve"> </w:t>
      </w:r>
      <w:r>
        <w:rPr>
          <w:rFonts w:cs="Arial"/>
          <w:spacing w:val="-3"/>
          <w:szCs w:val="24"/>
        </w:rPr>
        <w:t>faithfully</w:t>
      </w:r>
      <w:r w:rsidR="006A076F">
        <w:rPr>
          <w:rFonts w:cs="Arial"/>
          <w:spacing w:val="-3"/>
          <w:szCs w:val="24"/>
        </w:rPr>
        <w:t>,</w:t>
      </w:r>
    </w:p>
    <w:p w14:paraId="03EFE677" w14:textId="77777777" w:rsidR="00C23ADD" w:rsidRDefault="00C23ADD" w:rsidP="00C23ADD">
      <w:pPr>
        <w:tabs>
          <w:tab w:val="left" w:pos="-720"/>
        </w:tabs>
        <w:suppressAutoHyphens/>
      </w:pPr>
    </w:p>
    <w:p w14:paraId="6FB2ECEC" w14:textId="38E84406" w:rsidR="00AA72EE" w:rsidRDefault="00E96439" w:rsidP="00BE2D1E">
      <w:pPr>
        <w:jc w:val="left"/>
      </w:pPr>
      <w:r>
        <w:rPr>
          <w:noProof/>
        </w:rPr>
        <mc:AlternateContent>
          <mc:Choice Requires="wpi">
            <w:drawing>
              <wp:anchor distT="0" distB="0" distL="114300" distR="114300" simplePos="0" relativeHeight="251661312" behindDoc="0" locked="0" layoutInCell="1" allowOverlap="1" wp14:anchorId="362FAED7" wp14:editId="3D254B94">
                <wp:simplePos x="0" y="0"/>
                <wp:positionH relativeFrom="column">
                  <wp:posOffset>228600</wp:posOffset>
                </wp:positionH>
                <wp:positionV relativeFrom="paragraph">
                  <wp:posOffset>-90805</wp:posOffset>
                </wp:positionV>
                <wp:extent cx="775090" cy="476250"/>
                <wp:effectExtent l="57150" t="38100" r="6350" b="57150"/>
                <wp:wrapNone/>
                <wp:docPr id="4" name="Ink 4"/>
                <wp:cNvGraphicFramePr/>
                <a:graphic xmlns:a="http://schemas.openxmlformats.org/drawingml/2006/main">
                  <a:graphicData uri="http://schemas.microsoft.com/office/word/2010/wordprocessingInk">
                    <w14:contentPart bwMode="auto" r:id="rId17">
                      <w14:nvContentPartPr>
                        <w14:cNvContentPartPr/>
                      </w14:nvContentPartPr>
                      <w14:xfrm>
                        <a:off x="0" y="0"/>
                        <a:ext cx="775090" cy="476250"/>
                      </w14:xfrm>
                    </w14:contentPart>
                  </a:graphicData>
                </a:graphic>
              </wp:anchor>
            </w:drawing>
          </mc:Choice>
          <mc:Fallback>
            <w:pict>
              <v:shapetype w14:anchorId="503B2D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7.3pt;margin-top:-7.85pt;width:62.45pt;height:38.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">
                <v:imagedata r:id="rId18" o:title=""/>
              </v:shape>
            </w:pict>
          </mc:Fallback>
        </mc:AlternateContent>
      </w:r>
    </w:p>
    <w:p w14:paraId="3E381DE9" w14:textId="08EE0490" w:rsidR="00AA72EE" w:rsidRDefault="00AA72EE" w:rsidP="00BE2D1E">
      <w:pPr>
        <w:jc w:val="left"/>
      </w:pPr>
    </w:p>
    <w:p w14:paraId="09E03702" w14:textId="77777777" w:rsidR="00AA72EE" w:rsidRDefault="00AA72EE" w:rsidP="00BE2D1E">
      <w:pPr>
        <w:jc w:val="left"/>
      </w:pPr>
    </w:p>
    <w:p w14:paraId="79AB0683" w14:textId="77777777" w:rsidR="007600BB" w:rsidRPr="00205E74" w:rsidRDefault="00F07D36" w:rsidP="00BE2D1E">
      <w:pPr>
        <w:jc w:val="left"/>
      </w:pPr>
      <w:r>
        <w:t>Richard Skeats MCIPS</w:t>
      </w:r>
    </w:p>
    <w:p w14:paraId="3125D809" w14:textId="77777777" w:rsidR="00662205" w:rsidRPr="00D428CF" w:rsidRDefault="008A49C3" w:rsidP="00BE2D1E">
      <w:pPr>
        <w:jc w:val="left"/>
      </w:pPr>
      <w:r>
        <w:t>MCA Procurement Team</w:t>
      </w:r>
    </w:p>
    <w:sectPr w:rsidR="00662205" w:rsidRPr="00D428CF" w:rsidSect="00BE2D1E">
      <w:footerReference w:type="default" r:id="rId19"/>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B514" w14:textId="77777777" w:rsidR="000F10AD" w:rsidRDefault="000F10AD">
      <w:pPr>
        <w:spacing w:line="20" w:lineRule="exact"/>
      </w:pPr>
    </w:p>
  </w:endnote>
  <w:endnote w:type="continuationSeparator" w:id="0">
    <w:p w14:paraId="359C69EC" w14:textId="77777777" w:rsidR="000F10AD" w:rsidRDefault="000F10AD">
      <w:r>
        <w:t xml:space="preserve"> </w:t>
      </w:r>
    </w:p>
  </w:endnote>
  <w:endnote w:type="continuationNotice" w:id="1">
    <w:p w14:paraId="0883CEDA" w14:textId="77777777" w:rsidR="000F10AD" w:rsidRDefault="000F10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CD51C"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6D4DF4A9" w14:textId="77777777">
      <w:trPr>
        <w:trHeight w:val="1563"/>
      </w:trPr>
      <w:tc>
        <w:tcPr>
          <w:tcW w:w="1526" w:type="dxa"/>
        </w:tcPr>
        <w:p w14:paraId="30884A82" w14:textId="77777777" w:rsidR="001F2A41" w:rsidRDefault="001F2A41" w:rsidP="00C12FC7">
          <w:pPr>
            <w:jc w:val="center"/>
          </w:pPr>
        </w:p>
        <w:p w14:paraId="779F3D0F" w14:textId="77777777" w:rsidR="001F2A41" w:rsidRDefault="001F2A41" w:rsidP="00C12FC7">
          <w:pPr>
            <w:jc w:val="center"/>
          </w:pPr>
        </w:p>
      </w:tc>
      <w:tc>
        <w:tcPr>
          <w:tcW w:w="1877" w:type="dxa"/>
        </w:tcPr>
        <w:p w14:paraId="32F64E81" w14:textId="77777777" w:rsidR="001F2A41" w:rsidRPr="00C12FC7" w:rsidRDefault="001F2A41" w:rsidP="00C12FC7">
          <w:pPr>
            <w:jc w:val="center"/>
          </w:pPr>
        </w:p>
      </w:tc>
      <w:tc>
        <w:tcPr>
          <w:tcW w:w="993" w:type="dxa"/>
        </w:tcPr>
        <w:p w14:paraId="2E2E6DA0" w14:textId="77777777" w:rsidR="001F2A41" w:rsidRDefault="001F2A41" w:rsidP="00C12FC7">
          <w:pPr>
            <w:ind w:left="-108"/>
            <w:jc w:val="center"/>
          </w:pPr>
        </w:p>
      </w:tc>
      <w:tc>
        <w:tcPr>
          <w:tcW w:w="1559" w:type="dxa"/>
        </w:tcPr>
        <w:p w14:paraId="463066E5" w14:textId="77777777" w:rsidR="001F2A41" w:rsidRDefault="001F2A41" w:rsidP="00C12FC7">
          <w:pPr>
            <w:ind w:left="-108"/>
            <w:jc w:val="center"/>
          </w:pPr>
        </w:p>
        <w:p w14:paraId="49E83BE1" w14:textId="77777777" w:rsidR="001F2A41" w:rsidRDefault="001F2A41" w:rsidP="00C12FC7">
          <w:pPr>
            <w:jc w:val="center"/>
            <w:rPr>
              <w:rFonts w:ascii="CG Omega" w:hAnsi="CG Omega"/>
              <w:sz w:val="18"/>
            </w:rPr>
          </w:pPr>
        </w:p>
      </w:tc>
    </w:tr>
  </w:tbl>
  <w:p w14:paraId="62AFF400"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F019"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DC1AF" w14:textId="77777777" w:rsidR="00662205" w:rsidRDefault="00662205">
    <w:pPr>
      <w:pStyle w:val="Footer"/>
      <w:jc w:val="left"/>
    </w:pPr>
  </w:p>
  <w:p w14:paraId="756C07CD"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BC3B8" w14:textId="77777777" w:rsidR="000F10AD" w:rsidRDefault="000F10AD">
      <w:r>
        <w:separator/>
      </w:r>
    </w:p>
  </w:footnote>
  <w:footnote w:type="continuationSeparator" w:id="0">
    <w:p w14:paraId="70CF5A06" w14:textId="77777777" w:rsidR="000F10AD" w:rsidRDefault="000F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E668"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F5BA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EE1F"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67E57FE8"/>
    <w:multiLevelType w:val="hybridMultilevel"/>
    <w:tmpl w:val="5B622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3"/>
  </w:num>
  <w:num w:numId="36">
    <w:abstractNumId w:val="2"/>
  </w:num>
  <w:num w:numId="37">
    <w:abstractNumId w:val="9"/>
  </w:num>
  <w:num w:numId="38">
    <w:abstractNumId w:val="5"/>
  </w:num>
  <w:num w:numId="39">
    <w:abstractNumId w:val="4"/>
  </w:num>
  <w:num w:numId="40">
    <w:abstractNumId w:val="7"/>
  </w:num>
  <w:num w:numId="41">
    <w:abstractNumId w:val="8"/>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2183C"/>
    <w:rsid w:val="00023336"/>
    <w:rsid w:val="00037F69"/>
    <w:rsid w:val="0005108D"/>
    <w:rsid w:val="00053CD0"/>
    <w:rsid w:val="0007281E"/>
    <w:rsid w:val="000734AC"/>
    <w:rsid w:val="0007648D"/>
    <w:rsid w:val="00090529"/>
    <w:rsid w:val="00091C4E"/>
    <w:rsid w:val="00092D8C"/>
    <w:rsid w:val="000A209F"/>
    <w:rsid w:val="000C0428"/>
    <w:rsid w:val="000C5196"/>
    <w:rsid w:val="000D1CDD"/>
    <w:rsid w:val="000E0AD8"/>
    <w:rsid w:val="000F10AD"/>
    <w:rsid w:val="00140B99"/>
    <w:rsid w:val="001475CB"/>
    <w:rsid w:val="00147674"/>
    <w:rsid w:val="00156838"/>
    <w:rsid w:val="001657F7"/>
    <w:rsid w:val="001661C2"/>
    <w:rsid w:val="001675B1"/>
    <w:rsid w:val="00182DAD"/>
    <w:rsid w:val="00196F56"/>
    <w:rsid w:val="001B5552"/>
    <w:rsid w:val="001F17ED"/>
    <w:rsid w:val="001F2A41"/>
    <w:rsid w:val="001F2F6A"/>
    <w:rsid w:val="00205E74"/>
    <w:rsid w:val="00206B22"/>
    <w:rsid w:val="00221190"/>
    <w:rsid w:val="00225BE1"/>
    <w:rsid w:val="00235B74"/>
    <w:rsid w:val="0024036E"/>
    <w:rsid w:val="0024070E"/>
    <w:rsid w:val="0025610C"/>
    <w:rsid w:val="00265EF4"/>
    <w:rsid w:val="00273055"/>
    <w:rsid w:val="002749E5"/>
    <w:rsid w:val="002A1BC7"/>
    <w:rsid w:val="002B2016"/>
    <w:rsid w:val="002D2FA2"/>
    <w:rsid w:val="002E27AF"/>
    <w:rsid w:val="003115AF"/>
    <w:rsid w:val="003279ED"/>
    <w:rsid w:val="00340904"/>
    <w:rsid w:val="00342E03"/>
    <w:rsid w:val="003710E9"/>
    <w:rsid w:val="00371E82"/>
    <w:rsid w:val="00375088"/>
    <w:rsid w:val="00376DB7"/>
    <w:rsid w:val="0039679C"/>
    <w:rsid w:val="003A2078"/>
    <w:rsid w:val="003B4300"/>
    <w:rsid w:val="003C5D93"/>
    <w:rsid w:val="003E49C8"/>
    <w:rsid w:val="003E5691"/>
    <w:rsid w:val="003F2707"/>
    <w:rsid w:val="00405FC9"/>
    <w:rsid w:val="0044166B"/>
    <w:rsid w:val="00447C02"/>
    <w:rsid w:val="00453544"/>
    <w:rsid w:val="00455565"/>
    <w:rsid w:val="00460632"/>
    <w:rsid w:val="00472496"/>
    <w:rsid w:val="004834C2"/>
    <w:rsid w:val="00485F59"/>
    <w:rsid w:val="004E3283"/>
    <w:rsid w:val="004F7D5C"/>
    <w:rsid w:val="005178B5"/>
    <w:rsid w:val="00531E2E"/>
    <w:rsid w:val="00541B30"/>
    <w:rsid w:val="00571528"/>
    <w:rsid w:val="00592DA5"/>
    <w:rsid w:val="005B35EE"/>
    <w:rsid w:val="005D1822"/>
    <w:rsid w:val="005D760E"/>
    <w:rsid w:val="005E3A2F"/>
    <w:rsid w:val="005E6EB0"/>
    <w:rsid w:val="0060184C"/>
    <w:rsid w:val="006264AB"/>
    <w:rsid w:val="00627393"/>
    <w:rsid w:val="00627571"/>
    <w:rsid w:val="006300A9"/>
    <w:rsid w:val="00634D50"/>
    <w:rsid w:val="00637A2B"/>
    <w:rsid w:val="00652133"/>
    <w:rsid w:val="006571E9"/>
    <w:rsid w:val="00662205"/>
    <w:rsid w:val="006672C2"/>
    <w:rsid w:val="00677152"/>
    <w:rsid w:val="00686507"/>
    <w:rsid w:val="00686F3F"/>
    <w:rsid w:val="006A076F"/>
    <w:rsid w:val="006A22CC"/>
    <w:rsid w:val="006B78AD"/>
    <w:rsid w:val="006C4A73"/>
    <w:rsid w:val="006D5899"/>
    <w:rsid w:val="006E17F1"/>
    <w:rsid w:val="006E7D25"/>
    <w:rsid w:val="006F3422"/>
    <w:rsid w:val="006F7BDE"/>
    <w:rsid w:val="007600BB"/>
    <w:rsid w:val="00770E37"/>
    <w:rsid w:val="0078399A"/>
    <w:rsid w:val="00787BBC"/>
    <w:rsid w:val="00790B79"/>
    <w:rsid w:val="00791727"/>
    <w:rsid w:val="007D4AEC"/>
    <w:rsid w:val="007E1EC2"/>
    <w:rsid w:val="007E2156"/>
    <w:rsid w:val="007E593F"/>
    <w:rsid w:val="007E6127"/>
    <w:rsid w:val="007F1175"/>
    <w:rsid w:val="00807FBC"/>
    <w:rsid w:val="0081660F"/>
    <w:rsid w:val="00832C31"/>
    <w:rsid w:val="008369C8"/>
    <w:rsid w:val="00840B1A"/>
    <w:rsid w:val="00843710"/>
    <w:rsid w:val="00852BFC"/>
    <w:rsid w:val="0087149F"/>
    <w:rsid w:val="00874DA2"/>
    <w:rsid w:val="0087579A"/>
    <w:rsid w:val="00896674"/>
    <w:rsid w:val="008A0E25"/>
    <w:rsid w:val="008A49C3"/>
    <w:rsid w:val="008A56E8"/>
    <w:rsid w:val="008A7D38"/>
    <w:rsid w:val="008B7CE6"/>
    <w:rsid w:val="008C0FBD"/>
    <w:rsid w:val="008C6B5C"/>
    <w:rsid w:val="008D3B38"/>
    <w:rsid w:val="008E160E"/>
    <w:rsid w:val="008F0DA8"/>
    <w:rsid w:val="008F120F"/>
    <w:rsid w:val="009044A6"/>
    <w:rsid w:val="009106F4"/>
    <w:rsid w:val="00940181"/>
    <w:rsid w:val="00941268"/>
    <w:rsid w:val="009529CE"/>
    <w:rsid w:val="009624BD"/>
    <w:rsid w:val="00975A7E"/>
    <w:rsid w:val="009772B7"/>
    <w:rsid w:val="00982245"/>
    <w:rsid w:val="009924A6"/>
    <w:rsid w:val="0099652C"/>
    <w:rsid w:val="009C3784"/>
    <w:rsid w:val="009C5E12"/>
    <w:rsid w:val="009D0F80"/>
    <w:rsid w:val="009E697B"/>
    <w:rsid w:val="009E71F1"/>
    <w:rsid w:val="00A032EF"/>
    <w:rsid w:val="00A11727"/>
    <w:rsid w:val="00A50D7C"/>
    <w:rsid w:val="00A646F5"/>
    <w:rsid w:val="00A936FE"/>
    <w:rsid w:val="00AA3142"/>
    <w:rsid w:val="00AA65D3"/>
    <w:rsid w:val="00AA72EE"/>
    <w:rsid w:val="00AB1C65"/>
    <w:rsid w:val="00AB439A"/>
    <w:rsid w:val="00AB50CC"/>
    <w:rsid w:val="00AC4BE2"/>
    <w:rsid w:val="00AD7BC2"/>
    <w:rsid w:val="00AE2CFA"/>
    <w:rsid w:val="00AF3344"/>
    <w:rsid w:val="00AF3674"/>
    <w:rsid w:val="00AF6024"/>
    <w:rsid w:val="00B0597B"/>
    <w:rsid w:val="00B17FB0"/>
    <w:rsid w:val="00B242B7"/>
    <w:rsid w:val="00B26722"/>
    <w:rsid w:val="00B26748"/>
    <w:rsid w:val="00B47FB4"/>
    <w:rsid w:val="00B56E28"/>
    <w:rsid w:val="00B74C5A"/>
    <w:rsid w:val="00B800F3"/>
    <w:rsid w:val="00B932B6"/>
    <w:rsid w:val="00BA56AF"/>
    <w:rsid w:val="00BB0F7F"/>
    <w:rsid w:val="00BE2D1E"/>
    <w:rsid w:val="00BF0020"/>
    <w:rsid w:val="00BF0783"/>
    <w:rsid w:val="00BF38F1"/>
    <w:rsid w:val="00C02C83"/>
    <w:rsid w:val="00C12FC7"/>
    <w:rsid w:val="00C1457D"/>
    <w:rsid w:val="00C20AA0"/>
    <w:rsid w:val="00C23ADD"/>
    <w:rsid w:val="00C35EEE"/>
    <w:rsid w:val="00C50E5C"/>
    <w:rsid w:val="00C603B7"/>
    <w:rsid w:val="00C8162A"/>
    <w:rsid w:val="00CB3FBA"/>
    <w:rsid w:val="00CB7975"/>
    <w:rsid w:val="00CD396F"/>
    <w:rsid w:val="00CF02F0"/>
    <w:rsid w:val="00D00B2B"/>
    <w:rsid w:val="00D06635"/>
    <w:rsid w:val="00D128EE"/>
    <w:rsid w:val="00D22DC3"/>
    <w:rsid w:val="00D259DA"/>
    <w:rsid w:val="00D32DE6"/>
    <w:rsid w:val="00D428CF"/>
    <w:rsid w:val="00D542E6"/>
    <w:rsid w:val="00D80385"/>
    <w:rsid w:val="00D82217"/>
    <w:rsid w:val="00D9769F"/>
    <w:rsid w:val="00DA038B"/>
    <w:rsid w:val="00DB0226"/>
    <w:rsid w:val="00DB7F7F"/>
    <w:rsid w:val="00DC44DC"/>
    <w:rsid w:val="00DD3DE5"/>
    <w:rsid w:val="00DF1D24"/>
    <w:rsid w:val="00E05E2E"/>
    <w:rsid w:val="00E1065C"/>
    <w:rsid w:val="00E23742"/>
    <w:rsid w:val="00E313AD"/>
    <w:rsid w:val="00E32B04"/>
    <w:rsid w:val="00E33D90"/>
    <w:rsid w:val="00E43BF7"/>
    <w:rsid w:val="00E553EB"/>
    <w:rsid w:val="00E746DD"/>
    <w:rsid w:val="00E74EAA"/>
    <w:rsid w:val="00E8052C"/>
    <w:rsid w:val="00E85397"/>
    <w:rsid w:val="00E86088"/>
    <w:rsid w:val="00E96439"/>
    <w:rsid w:val="00EA085E"/>
    <w:rsid w:val="00ED05F4"/>
    <w:rsid w:val="00ED301E"/>
    <w:rsid w:val="00ED7BE0"/>
    <w:rsid w:val="00F07D36"/>
    <w:rsid w:val="00F20C02"/>
    <w:rsid w:val="00F250C4"/>
    <w:rsid w:val="00F41BA2"/>
    <w:rsid w:val="00F44934"/>
    <w:rsid w:val="00F5753F"/>
    <w:rsid w:val="00F657AE"/>
    <w:rsid w:val="00F82776"/>
    <w:rsid w:val="00FA71C2"/>
    <w:rsid w:val="00FA72D2"/>
    <w:rsid w:val="00FB364A"/>
    <w:rsid w:val="00FB7480"/>
    <w:rsid w:val="00FC4669"/>
    <w:rsid w:val="00FD5C1D"/>
    <w:rsid w:val="00FE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14:docId w14:val="2EDA813E"/>
  <w14:defaultImageDpi w14:val="0"/>
  <w15:docId w15:val="{40D96DDA-9D80-4964-B640-A9DA766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1F1"/>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 w:type="paragraph" w:styleId="ListParagraph">
    <w:name w:val="List Paragraph"/>
    <w:basedOn w:val="Normal"/>
    <w:uiPriority w:val="34"/>
    <w:qFormat/>
    <w:rsid w:val="00FE6E77"/>
    <w:pPr>
      <w:ind w:left="720"/>
      <w:jc w:val="left"/>
    </w:pPr>
    <w:rPr>
      <w:rFonts w:ascii="Calibri" w:eastAsiaTheme="minorHAnsi" w:hAnsi="Calibri" w:cs="Calibri"/>
      <w:kern w:val="0"/>
      <w:sz w:val="22"/>
      <w:szCs w:val="22"/>
      <w:lang w:eastAsia="en-GB"/>
    </w:rPr>
  </w:style>
  <w:style w:type="paragraph" w:styleId="CommentSubject">
    <w:name w:val="annotation subject"/>
    <w:basedOn w:val="CommentText"/>
    <w:next w:val="CommentText"/>
    <w:link w:val="CommentSubjectChar"/>
    <w:uiPriority w:val="99"/>
    <w:semiHidden/>
    <w:unhideWhenUsed/>
    <w:rsid w:val="00832C31"/>
    <w:rPr>
      <w:b/>
      <w:bCs/>
    </w:rPr>
  </w:style>
  <w:style w:type="character" w:customStyle="1" w:styleId="CommentSubjectChar">
    <w:name w:val="Comment Subject Char"/>
    <w:basedOn w:val="CommentTextChar"/>
    <w:link w:val="CommentSubject"/>
    <w:uiPriority w:val="99"/>
    <w:semiHidden/>
    <w:rsid w:val="00832C31"/>
    <w:rPr>
      <w:rFonts w:ascii="Arial" w:hAnsi="Arial" w:cs="Times New Roman"/>
      <w:b/>
      <w:bCs/>
      <w:kern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7846">
      <w:bodyDiv w:val="1"/>
      <w:marLeft w:val="0"/>
      <w:marRight w:val="0"/>
      <w:marTop w:val="0"/>
      <w:marBottom w:val="0"/>
      <w:divBdr>
        <w:top w:val="none" w:sz="0" w:space="0" w:color="auto"/>
        <w:left w:val="none" w:sz="0" w:space="0" w:color="auto"/>
        <w:bottom w:val="none" w:sz="0" w:space="0" w:color="auto"/>
        <w:right w:val="none" w:sz="0" w:space="0" w:color="auto"/>
      </w:divBdr>
    </w:div>
    <w:div w:id="315115511">
      <w:bodyDiv w:val="1"/>
      <w:marLeft w:val="0"/>
      <w:marRight w:val="0"/>
      <w:marTop w:val="0"/>
      <w:marBottom w:val="0"/>
      <w:divBdr>
        <w:top w:val="none" w:sz="0" w:space="0" w:color="auto"/>
        <w:left w:val="none" w:sz="0" w:space="0" w:color="auto"/>
        <w:bottom w:val="none" w:sz="0" w:space="0" w:color="auto"/>
        <w:right w:val="none" w:sz="0" w:space="0" w:color="auto"/>
      </w:divBdr>
    </w:div>
    <w:div w:id="364214484">
      <w:bodyDiv w:val="1"/>
      <w:marLeft w:val="0"/>
      <w:marRight w:val="0"/>
      <w:marTop w:val="0"/>
      <w:marBottom w:val="0"/>
      <w:divBdr>
        <w:top w:val="none" w:sz="0" w:space="0" w:color="auto"/>
        <w:left w:val="none" w:sz="0" w:space="0" w:color="auto"/>
        <w:bottom w:val="none" w:sz="0" w:space="0" w:color="auto"/>
        <w:right w:val="none" w:sz="0" w:space="0" w:color="auto"/>
      </w:divBdr>
    </w:div>
    <w:div w:id="447895760">
      <w:bodyDiv w:val="1"/>
      <w:marLeft w:val="0"/>
      <w:marRight w:val="0"/>
      <w:marTop w:val="0"/>
      <w:marBottom w:val="0"/>
      <w:divBdr>
        <w:top w:val="none" w:sz="0" w:space="0" w:color="auto"/>
        <w:left w:val="none" w:sz="0" w:space="0" w:color="auto"/>
        <w:bottom w:val="none" w:sz="0" w:space="0" w:color="auto"/>
        <w:right w:val="none" w:sz="0" w:space="0" w:color="auto"/>
      </w:divBdr>
    </w:div>
    <w:div w:id="456339542">
      <w:bodyDiv w:val="1"/>
      <w:marLeft w:val="0"/>
      <w:marRight w:val="0"/>
      <w:marTop w:val="0"/>
      <w:marBottom w:val="0"/>
      <w:divBdr>
        <w:top w:val="none" w:sz="0" w:space="0" w:color="auto"/>
        <w:left w:val="none" w:sz="0" w:space="0" w:color="auto"/>
        <w:bottom w:val="none" w:sz="0" w:space="0" w:color="auto"/>
        <w:right w:val="none" w:sz="0" w:space="0" w:color="auto"/>
      </w:divBdr>
    </w:div>
    <w:div w:id="664017669">
      <w:bodyDiv w:val="1"/>
      <w:marLeft w:val="0"/>
      <w:marRight w:val="0"/>
      <w:marTop w:val="0"/>
      <w:marBottom w:val="0"/>
      <w:divBdr>
        <w:top w:val="none" w:sz="0" w:space="0" w:color="auto"/>
        <w:left w:val="none" w:sz="0" w:space="0" w:color="auto"/>
        <w:bottom w:val="none" w:sz="0" w:space="0" w:color="auto"/>
        <w:right w:val="none" w:sz="0" w:space="0" w:color="auto"/>
      </w:divBdr>
    </w:div>
    <w:div w:id="681666744">
      <w:bodyDiv w:val="1"/>
      <w:marLeft w:val="0"/>
      <w:marRight w:val="0"/>
      <w:marTop w:val="0"/>
      <w:marBottom w:val="0"/>
      <w:divBdr>
        <w:top w:val="none" w:sz="0" w:space="0" w:color="auto"/>
        <w:left w:val="none" w:sz="0" w:space="0" w:color="auto"/>
        <w:bottom w:val="none" w:sz="0" w:space="0" w:color="auto"/>
        <w:right w:val="none" w:sz="0" w:space="0" w:color="auto"/>
      </w:divBdr>
    </w:div>
    <w:div w:id="710424638">
      <w:bodyDiv w:val="1"/>
      <w:marLeft w:val="0"/>
      <w:marRight w:val="0"/>
      <w:marTop w:val="0"/>
      <w:marBottom w:val="0"/>
      <w:divBdr>
        <w:top w:val="none" w:sz="0" w:space="0" w:color="auto"/>
        <w:left w:val="none" w:sz="0" w:space="0" w:color="auto"/>
        <w:bottom w:val="none" w:sz="0" w:space="0" w:color="auto"/>
        <w:right w:val="none" w:sz="0" w:space="0" w:color="auto"/>
      </w:divBdr>
    </w:div>
    <w:div w:id="779304239">
      <w:bodyDiv w:val="1"/>
      <w:marLeft w:val="0"/>
      <w:marRight w:val="0"/>
      <w:marTop w:val="0"/>
      <w:marBottom w:val="0"/>
      <w:divBdr>
        <w:top w:val="none" w:sz="0" w:space="0" w:color="auto"/>
        <w:left w:val="none" w:sz="0" w:space="0" w:color="auto"/>
        <w:bottom w:val="none" w:sz="0" w:space="0" w:color="auto"/>
        <w:right w:val="none" w:sz="0" w:space="0" w:color="auto"/>
      </w:divBdr>
    </w:div>
    <w:div w:id="784733695">
      <w:bodyDiv w:val="1"/>
      <w:marLeft w:val="0"/>
      <w:marRight w:val="0"/>
      <w:marTop w:val="0"/>
      <w:marBottom w:val="0"/>
      <w:divBdr>
        <w:top w:val="none" w:sz="0" w:space="0" w:color="auto"/>
        <w:left w:val="none" w:sz="0" w:space="0" w:color="auto"/>
        <w:bottom w:val="none" w:sz="0" w:space="0" w:color="auto"/>
        <w:right w:val="none" w:sz="0" w:space="0" w:color="auto"/>
      </w:divBdr>
    </w:div>
    <w:div w:id="844975473">
      <w:bodyDiv w:val="1"/>
      <w:marLeft w:val="0"/>
      <w:marRight w:val="0"/>
      <w:marTop w:val="0"/>
      <w:marBottom w:val="0"/>
      <w:divBdr>
        <w:top w:val="none" w:sz="0" w:space="0" w:color="auto"/>
        <w:left w:val="none" w:sz="0" w:space="0" w:color="auto"/>
        <w:bottom w:val="none" w:sz="0" w:space="0" w:color="auto"/>
        <w:right w:val="none" w:sz="0" w:space="0" w:color="auto"/>
      </w:divBdr>
    </w:div>
    <w:div w:id="1122991267">
      <w:bodyDiv w:val="1"/>
      <w:marLeft w:val="0"/>
      <w:marRight w:val="0"/>
      <w:marTop w:val="0"/>
      <w:marBottom w:val="0"/>
      <w:divBdr>
        <w:top w:val="none" w:sz="0" w:space="0" w:color="auto"/>
        <w:left w:val="none" w:sz="0" w:space="0" w:color="auto"/>
        <w:bottom w:val="none" w:sz="0" w:space="0" w:color="auto"/>
        <w:right w:val="none" w:sz="0" w:space="0" w:color="auto"/>
      </w:divBdr>
    </w:div>
    <w:div w:id="1132211875">
      <w:bodyDiv w:val="1"/>
      <w:marLeft w:val="0"/>
      <w:marRight w:val="0"/>
      <w:marTop w:val="0"/>
      <w:marBottom w:val="0"/>
      <w:divBdr>
        <w:top w:val="none" w:sz="0" w:space="0" w:color="auto"/>
        <w:left w:val="none" w:sz="0" w:space="0" w:color="auto"/>
        <w:bottom w:val="none" w:sz="0" w:space="0" w:color="auto"/>
        <w:right w:val="none" w:sz="0" w:space="0" w:color="auto"/>
      </w:divBdr>
    </w:div>
    <w:div w:id="1184629133">
      <w:bodyDiv w:val="1"/>
      <w:marLeft w:val="0"/>
      <w:marRight w:val="0"/>
      <w:marTop w:val="0"/>
      <w:marBottom w:val="0"/>
      <w:divBdr>
        <w:top w:val="none" w:sz="0" w:space="0" w:color="auto"/>
        <w:left w:val="none" w:sz="0" w:space="0" w:color="auto"/>
        <w:bottom w:val="none" w:sz="0" w:space="0" w:color="auto"/>
        <w:right w:val="none" w:sz="0" w:space="0" w:color="auto"/>
      </w:divBdr>
    </w:div>
    <w:div w:id="1250195789">
      <w:bodyDiv w:val="1"/>
      <w:marLeft w:val="0"/>
      <w:marRight w:val="0"/>
      <w:marTop w:val="0"/>
      <w:marBottom w:val="0"/>
      <w:divBdr>
        <w:top w:val="none" w:sz="0" w:space="0" w:color="auto"/>
        <w:left w:val="none" w:sz="0" w:space="0" w:color="auto"/>
        <w:bottom w:val="none" w:sz="0" w:space="0" w:color="auto"/>
        <w:right w:val="none" w:sz="0" w:space="0" w:color="auto"/>
      </w:divBdr>
    </w:div>
    <w:div w:id="1317369859">
      <w:bodyDiv w:val="1"/>
      <w:marLeft w:val="0"/>
      <w:marRight w:val="0"/>
      <w:marTop w:val="0"/>
      <w:marBottom w:val="0"/>
      <w:divBdr>
        <w:top w:val="none" w:sz="0" w:space="0" w:color="auto"/>
        <w:left w:val="none" w:sz="0" w:space="0" w:color="auto"/>
        <w:bottom w:val="none" w:sz="0" w:space="0" w:color="auto"/>
        <w:right w:val="none" w:sz="0" w:space="0" w:color="auto"/>
      </w:divBdr>
    </w:div>
    <w:div w:id="1498694807">
      <w:bodyDiv w:val="1"/>
      <w:marLeft w:val="0"/>
      <w:marRight w:val="0"/>
      <w:marTop w:val="0"/>
      <w:marBottom w:val="0"/>
      <w:divBdr>
        <w:top w:val="none" w:sz="0" w:space="0" w:color="auto"/>
        <w:left w:val="none" w:sz="0" w:space="0" w:color="auto"/>
        <w:bottom w:val="none" w:sz="0" w:space="0" w:color="auto"/>
        <w:right w:val="none" w:sz="0" w:space="0" w:color="auto"/>
      </w:divBdr>
    </w:div>
    <w:div w:id="1580751803">
      <w:bodyDiv w:val="1"/>
      <w:marLeft w:val="0"/>
      <w:marRight w:val="0"/>
      <w:marTop w:val="0"/>
      <w:marBottom w:val="0"/>
      <w:divBdr>
        <w:top w:val="none" w:sz="0" w:space="0" w:color="auto"/>
        <w:left w:val="none" w:sz="0" w:space="0" w:color="auto"/>
        <w:bottom w:val="none" w:sz="0" w:space="0" w:color="auto"/>
        <w:right w:val="none" w:sz="0" w:space="0" w:color="auto"/>
      </w:divBdr>
    </w:div>
    <w:div w:id="1738479140">
      <w:bodyDiv w:val="1"/>
      <w:marLeft w:val="0"/>
      <w:marRight w:val="0"/>
      <w:marTop w:val="0"/>
      <w:marBottom w:val="0"/>
      <w:divBdr>
        <w:top w:val="none" w:sz="0" w:space="0" w:color="auto"/>
        <w:left w:val="none" w:sz="0" w:space="0" w:color="auto"/>
        <w:bottom w:val="none" w:sz="0" w:space="0" w:color="auto"/>
        <w:right w:val="none" w:sz="0" w:space="0" w:color="auto"/>
      </w:divBdr>
    </w:div>
    <w:div w:id="1774738065">
      <w:bodyDiv w:val="1"/>
      <w:marLeft w:val="0"/>
      <w:marRight w:val="0"/>
      <w:marTop w:val="0"/>
      <w:marBottom w:val="0"/>
      <w:divBdr>
        <w:top w:val="none" w:sz="0" w:space="0" w:color="auto"/>
        <w:left w:val="none" w:sz="0" w:space="0" w:color="auto"/>
        <w:bottom w:val="none" w:sz="0" w:space="0" w:color="auto"/>
        <w:right w:val="none" w:sz="0" w:space="0" w:color="auto"/>
      </w:divBdr>
    </w:div>
    <w:div w:id="1882354327">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ink/ink1.xml"/><Relationship Id="rId2" Type="http://schemas.openxmlformats.org/officeDocument/2006/relationships/styles" Target="styles.xml"/><Relationship Id="rId16" Type="http://schemas.openxmlformats.org/officeDocument/2006/relationships/hyperlink" Target="https://www.gov.uk/government/publications/security-policy-for-contractors-consultants-and-suppli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uidance/security-vetting-and-clearance"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SOUTWFS02\HQ\Procurement%20&amp;%20Contracts\Procurement\CONTRACT\Directorate%20-%20MARITIME%20SAFETY%20&amp;%20STANDARDS\Navigation%20Safety\TCA%203-7-750%20CHP\TCA%203-7-750%20Part%2011%20CHP\Contracts@mcga.gov.u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3-20T16:51:35.140"/>
    </inkml:context>
    <inkml:brush xml:id="br0">
      <inkml:brushProperty name="width" value="0.05" units="cm"/>
      <inkml:brushProperty name="height" value="0.05" units="cm"/>
    </inkml:brush>
  </inkml:definitions>
  <inkml:trace contextRef="#ctx0" brushRef="#br0">599 337 6147,'5'2'539,"0"-1"84,-2-3 67,0-1 51,-2 1-481,-1 1 1,1-1-1,-1 1 0,1-1 1,-1 1-1,0-1 1,0 0-1,0 1 0,1-1 1,-1 1-1,-1-1 1,1 0-261,-1-3 737,0 0-52,-2 2-68,1 1-86,-2 2-102,0 2-119,2 1-205,0 0-37,0 0-38,-1 2-40,-5-2 466,2 2-57,0 1-54,1 2-48,1 1-43,0 1-38,-3 12 121,-1 2-63,7-20-237,0-1-1,0 1 1,-1-1-1,1 0 1,-1 0-1,0 0 1,0 0-1,0 0 1,0 0-1,-1 0 1,1-1-1,-1 1 1,1-1-1,-2 1-36,-26 46 308,0 1-59,0 0-54,0 0-48,-6 10-25,0 0-51,-17 31-37,0 0-58,-74 127-68,84-146 112,0 0 55,39-61-98,5-9 19,11-16 25,7-11-7,-12 15-54,74-147 44,161-299-6,-129 262 48,51-56-46,-123 199 16,26-28-4,-49 59-26,1 1 0,20-15 14,-38 33-1,-1 0-1,1 0 1,0 0 0,0 0-1,0 0 1,0 0 0,0 1-1,0-1 1,0 0-1,0 0 1,0 1 0,0-1-1,0 1 1,1-1 0,-1 1-1,0-1 1,0 1 0,0 0-1,1-1 1,-1 1 0,0 0-1,1 0 1,-1 0 0,0 0-1,0 0 1,1 0 0,-1 1-1,0-1 1,1 0 0,-1 1-1,0-1 1,0 1-1,0-1 1,0 1 0,1-1-1,-1 1 1,0 0 0,0 0-1,0-1 1,0 1 0,0 0-1,-1 0 1,1 0 0,0 0-1,0 0 1,0 0 0,-1 0-1,1 1 2,0-1-2,0 1 0,0-1-1,0 1 1,0-1 0,0 1 0,-1 0-1,1-1 1,-1 1 0,1 0 0,-1 0-1,1-1 1,-1 1 0,0 0 0,0 0-1,0 0 1,0 0 0,0-1-1,0 1 1,-1 0 0,1 0 0,0-1-1,-1 1 1,0 0 0,1-1 0,-1 1-1,0 0 1,0-1 0,0 1-1,0-1 1,0 1 0,0-1 0,0 0-1,0 1 1,-1-1 0,0 0 2,3 4 0,-1-1-1,0 0 1,0 0-1,-1 0 1,1 0 0,-1 0-1,0 0 1,0 0 0,0 0-1,-1 0 1,1 0 0,-1 0 0,-27 41-39,21-35 31,1 1 0,0-1-1,-4 9 9,9-14 4,0 1-1,0-1 0,1 0 0,-1 0 1,1 1-1,0 3-3,-46 73-9,-3-2 1,-3-3 0,-47 51 8,-47 39 27,-9-6 51,152-155-76,0 0 0,-1 0 0,1 0 1,-1-1-1,0 1 0,-1-1 0,-3 3-2,2-2 2,0 0 1,1 1-1,0 0 0,-4 5-2,9-10 0,-1 0 0,1 0-1,0 1 1,0-1-1,0 0 1,0 1-1,0-1 1,1 1-1,-1 0 1,1-1-1,-1 1 1,1-1-1,0 1 1,0 0-1,0-1 1,1 1-1,-1-1 1,0 1 0,2-2-3,-1-1 1,1 1-1,-1-1 0,1 1 1,-1-1-1,0 0 0,1 0 1,-1 0-1,1 0 0,-1 0 1,1 0-1,-1 0 0,1 0 1,-1 0-1,1-1 0,-1 1 1,1-1-1,-1 1 1,0-1-1,1 0 0,-1 1 1,1-2 2,3-2-6,0 0 1,0 0 0,0-1-1,-1 1 1,1-3 5,-1 3-3,-1-1 1,1 1-1,0 0 0,0 0 1,1 0-1,-1 1 0,1-1 0,0 1 1,0 0-1,3-1 3,87-73 18,-16 13-43,34-37 25,-81 68 23,11-17-23,192-197 4,-140 137-72,-96 116 58,0 1 0,-1 0-1,0-1 1,0 1 0,0-1 0,-1 0 0,0 0 0,0 0 0,0 0 0,-1 0-1,0-1 11,-9 12-21,-1-1 1,-14 13 20,18-20 1,1 0 0,0 0 0,0 1 0,1 1 0,1-1 0,-1 1 0,2 1 0,-1-1 0,0 5-1,-13 6-6,0 2 1,1 1 5,-35 53 22,24-34 12,-1-2 1,-13 12-35,44-51 3,-1 1 0,0-1 0,0 0 0,0 1 1,-1-1-1,1 0 0,-1 0 0,0 0 0,1 0 0,-1 0 0,-1-1 0,1 1 1,-1 0-4,0 2 0,-1-1 1,1 1 0,0 0 0,0 1-1,0-1 1,-1 4-1,4-8 0,0 0-1,0 0 1,0-1 0,0 1-1,0 0 1,0 0 0,0 0 0,0 0-1,0 0 1,0-1 0,0 1-1,1 0 1,-1 0 0,0 0-1,1-1 1,-1 1 0,0 0-1,1 0 1,-1-1 0,1 1 0,-1 0-1,1-1 1,-1 1 0,1 0-1,0-1 1,-1 1 0,1-1-1,0 1 1,-1-1 0,1 1 0,0-1-1,0 0 1,0 1 0,-1-1-1,1 0 1,0 0 0,0 0-1,0 1 1,-1-1 0,1 0-1,0 0 1,0 0 0,0 0 0,1 0-2,0 0 0,0 1 0,0-1 1,0 0-1,0 0 0,0 0 0,0 0 0,0-1 1,0 1-1,0 0 0,0-1 0,0 1 0,0-1 0,0 0 1,0 0-1,-1 0 0,3-1 2,0-1 2,0 0 0,-1-1-1,1 1 1,-1-1 0,4-4-2,-6 6-1,1-1 1,1 0-1,-1 1 0,0-1 0,1 1 1,-1 0-1,1 0 0,-1 0 0,1 0 1,0 0-1,0 0 0,0 1 1,0 0-1,3-2 1,66-70 18,116-123 40,-124 123 10,45-69-68,-109 142 1,1 1 0,-1-1 0,1 0 0,-1 0 0,1 0 0,-1 0-1,1 0 1,0 1 0,-1-1 0,1 0 0,-1 0 0,1 0 0,-1-1 0,1 1 0,0 0 0,-1 0 0,1 0 0,-1 0 0,1 0 0,-1-1 0,1 1 0,-1 0-1,1-1 1,-1 1 0,1 0 0,-1-1 0,1 1 0,-1 0 0,0-1 0,1 1 0,-1-1 0,1 1-1,8-20-15,-7 7-11,-6 25 21,-136 178 27,71-102 84,-46 82-106,114-166 5,-1 0-1,1 0 1,0 1 0,0-1 0,1 0-1,-1 1 1,1-1 0,0 1 0,0-1-5,0-3 0,0-1 0,0 1 1,0-1-1,0 1 0,0-1 1,0 1-1,0-1 1,1 0-1,-1 1 0,0-1 1,0 1-1,0-1 1,1 0-1,-1 1 0,0-1 1,1 0-1,-1 1 0,0-1 1,1 0-1,-1 1 1,0-1-1,1 0 0,-1 0 1,0 1-1,1-1 1,-1 0-1,1 0 0,-1 0 1,0 0-1,1 0 0,-1 0 1,1 1-1,-1-1 1,1 0-1,0 0 0,1-1-1,1 0 1,-1 0-1,1 0 0,-1 0 1,0 0-1,1 0 0,-1 0 1,0-1-1,0 1 0,0-1 1,0 0-1,1 0 1,17-10 18,-1-1-1,0-1 1,0 0-1,-2-2 1,10-9-18,-12 10 3,0 0 1,1 2-1,1 0 1,0 0-1,1 2 1,0 0-1,6-2-3,-21 11 2,1 0 0,-1 0 0,0-1 1,0 0-1,-1 1 0,1-1 0,-1 0 0,1 0 0,-1-1 0,0 1 0,0 0 1,0-1-3,18-23-2,-19 26 1,0 0 1,0 1 0,0-1-1,0 0 1,-1 1 0,1-1 0,0 1-1,0-1 1,0 1 0,0-1-1,1 1 1,-1 0 0,0-1-1,0 1 1,0 0 0,0 0-1,0 0 1,0 0 0,0 0 0,0 0-1,0 0 1,1 1 0,-1-1-1,0 0 1,0 1 0,-31 47-60,-1 1 53,-72 103 122,99-141-74,10-8-16,22-7-5,-26 3-19,1 1 0,-1-1 0,1 1 0,0-1 0,-1 1 0,1 0 0,0 0-1,0 0 1,-1 0 0,1 0 0,0 1-1,20-18 9,0 2 1,1 0-1,1 2 0,5-2-9,-9 6 4,-1-1 0,0-1 0,0-1 0,-2 0-1,1-2 1,-2 0 0,13-13-4,-28 26 3,1 0 0,-1-1-1,1 1 1,-1-1 0,1 0-1,-1 0 1,0 0 0,0 0-1,0 0 1,0 0 0,0-1 0,0 0-3,32-29 22,-34 32-22,0 0 0,1 0 0,-1-1 0,0 1 0,1 0 0,-1 0 0,0 0 0,1-1 0,-1 1 0,0 0 0,1 0 0,-1 0 0,1 0 0,-1 0 1,1 0-1,-1 0 0,0 0 0,1 0 0,-1 0 0,1 0 0,-1 0 0,0 0 0,1 0 0,-1 0 0,1 0 0,-1 0 0,0 1 0,1-1 0,-1 1 0,1-1-1,-1 1 1,0 0-1,1 0 1,-1 0-1,0 0 1,1 0-1,-1 0 1,0 0-1,0 0 1,0 0 0,0-1-1,0 1 1,0 0-1,0 0 1,0 0-1,0 1 1,-6 12 18,-1 0 0,0-1 1,-6 8-19,-14 20 72,6-10 24,1 1 47,4 0 62,4 2 73,12-33-275,-1-1 1,1 1-1,0-1 1,0 1-1,0 0 1,0-1-1,0 1 1,0-1-1,0 1 1,0 0-1,0-1 1,0 1-1,0-1 1,0 1-1,0 0 1,1-1-1,-1 1 1,0-1-1,0 1 1,1-1-1,-1 1 1,0-1-1,1 1 1,-1-1-1,1 1 1,-1-1-1,0 1 1,1-1-1,-1 0 1,1 1-1,-1-1 1,1 0-1,-1 1 1,1-1-1,0 0 1,-1 0-1,1 1 1,-1-1-1,1 0 1,0 0-1,-1 0-3,4 1 8,-1-1 0,0 0-1,0 0 1,1 0 0,-1 0-1,0-1 1,1 1 0,-1-1-1,0 0 1,1 0-8,1 0 4,0-1-1,0 0 1,-1 0 0,1 0 0,-1-1-1,1 0 1,1-1-4,-4 3 0,-1 0-1,0-1 1,1 1 0,-1 0-1,0 0 1,1-1 0,-1 1-1,0-1 1,0 1 0,0-1-1,0 1 1,-1-1 0,1 0-1,0 0 1,-1 1 0,1-1-1,-1 0 1,0 0 0,1 0 0,13-7 17,1-1 1,-1 0-1,11-12-17,-10 8 16,0 2 0,1 0 1,2 0-17,-14 9 3,1 1 0,0 0 1,-1-1-1,1 2 0,0-1 0,0 0 1,0 1-1,0 0 0,0 0 1,1 1-1,-1-1 0,0 1 1,2 0-4,-6 12 58,-1 3 68,0 6 128,0-15-156,0-1 0,0 1 0,1-1 0,0 0 0,0 1 0,0-1 0,3 5-98,4 2 184,4-4-77,6-7-106,-7-3-50,2-2-38,-7 2-166,1-1 87,0 1 75,0 1 65,0-1 49,0 1 38,5 0 101,16 1 291,-20 1-356,0 1-46,-3-1-54,1 1-39,-1 0-49,0 1-52,-1 0-61,0 0-66,0 1-73,0 0-78,-1 0-87,-1 1-91,0 0-99,0 0-104,-1 1-111,-1 1-117,0 0-125,0-4 529,-1 1-32</inkml:trace>
  <inkml:trace contextRef="#ctx0" brushRef="#br0" timeOffset="227.281">2152 1112 13046,'-7'19'2685,"4"-12"-1837,-1-1-61,1-1-196,0 0-71,0-1-87,-1 1-98,2-1-169,0-1-58,-1 0-63,1 1-69,0-1-72,0 0-77,0 1-82,0-1-86,1 0-90,-1 1-96,1-1-99,-1 0-104,1 1-108,0 0-114,1-1-118,-1 1-121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9</Pages>
  <Words>2221</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
  <cp:lastModifiedBy>Richard Skeats</cp:lastModifiedBy>
  <cp:revision>3</cp:revision>
  <cp:lastPrinted>2010-09-17T09:45:00Z</cp:lastPrinted>
  <dcterms:created xsi:type="dcterms:W3CDTF">2018-09-21T14:40:00Z</dcterms:created>
  <dcterms:modified xsi:type="dcterms:W3CDTF">2018-09-26T15:25:00Z</dcterms:modified>
</cp:coreProperties>
</file>