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A62" w:rsidRDefault="0070052E">
      <w:r>
        <w:t xml:space="preserve"> </w:t>
      </w:r>
      <w:r w:rsidR="00D730D7">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w:t>
      </w:r>
      <w:r w:rsidR="00D3448B">
        <w:rPr>
          <w:rFonts w:ascii="Arial" w:hAnsi="Arial" w:cs="Arial"/>
          <w:sz w:val="24"/>
          <w:szCs w:val="24"/>
        </w:rPr>
        <w:t xml:space="preserve">) </w:t>
      </w:r>
      <w:r>
        <w:rPr>
          <w:rFonts w:ascii="Arial" w:hAnsi="Arial" w:cs="Arial"/>
          <w:sz w:val="24"/>
          <w:szCs w:val="24"/>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 xml:space="preserve">These activities are </w:t>
      </w:r>
      <w:r w:rsidR="00D3448B">
        <w:rPr>
          <w:rFonts w:ascii="Arial" w:hAnsi="Arial" w:cs="Arial"/>
          <w:sz w:val="24"/>
          <w:szCs w:val="24"/>
        </w:rPr>
        <w:t>maintained</w:t>
      </w:r>
      <w:r>
        <w:rPr>
          <w:rFonts w:ascii="Arial" w:hAnsi="Arial" w:cs="Arial"/>
          <w:sz w:val="24"/>
          <w:szCs w:val="24"/>
        </w:rPr>
        <w:t xml:space="preserve"> by support services responsible for providing a range of adm</w:t>
      </w:r>
      <w:r w:rsidR="00D3448B">
        <w:rPr>
          <w:rFonts w:ascii="Arial" w:hAnsi="Arial" w:cs="Arial"/>
          <w:sz w:val="24"/>
          <w:szCs w:val="24"/>
        </w:rPr>
        <w:t>inistrative functions including:</w:t>
      </w:r>
      <w:r>
        <w:rPr>
          <w:rFonts w:ascii="Arial" w:hAnsi="Arial" w:cs="Arial"/>
          <w:sz w:val="24"/>
          <w:szCs w:val="24"/>
        </w:rPr>
        <w:t xml:space="preserve">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D3448B">
      <w:pPr>
        <w:spacing w:after="0"/>
        <w:jc w:val="both"/>
        <w:rPr>
          <w:rFonts w:ascii="Arial" w:hAnsi="Arial" w:cs="Arial"/>
          <w:sz w:val="24"/>
          <w:szCs w:val="24"/>
        </w:rPr>
      </w:pPr>
      <w:r>
        <w:rPr>
          <w:rFonts w:ascii="Arial" w:hAnsi="Arial" w:cs="Arial"/>
          <w:sz w:val="24"/>
          <w:szCs w:val="24"/>
        </w:rPr>
        <w:t>In accordance with the</w:t>
      </w:r>
      <w:r w:rsidR="00D3448B">
        <w:rPr>
          <w:rFonts w:ascii="Arial" w:hAnsi="Arial" w:cs="Arial"/>
          <w:sz w:val="24"/>
          <w:szCs w:val="24"/>
        </w:rPr>
        <w:t xml:space="preserve"> 2010</w:t>
      </w:r>
      <w:r>
        <w:rPr>
          <w:rFonts w:ascii="Arial" w:hAnsi="Arial" w:cs="Arial"/>
          <w:sz w:val="24"/>
          <w:szCs w:val="24"/>
        </w:rPr>
        <w:t xml:space="preserve"> Equality</w:t>
      </w:r>
      <w:r w:rsidR="00D3448B">
        <w:rPr>
          <w:rFonts w:ascii="Arial" w:hAnsi="Arial" w:cs="Arial"/>
          <w:sz w:val="24"/>
          <w:szCs w:val="24"/>
        </w:rPr>
        <w:t xml:space="preserve"> Act,</w:t>
      </w:r>
      <w:r w:rsidRPr="00051EFE">
        <w:rPr>
          <w:rFonts w:ascii="Arial" w:hAnsi="Arial" w:cs="Arial"/>
          <w:sz w:val="24"/>
          <w:szCs w:val="24"/>
        </w:rPr>
        <w:t xml:space="preserve"> our capacity as a public body</w:t>
      </w:r>
      <w:r w:rsidR="00D3448B">
        <w:rPr>
          <w:rFonts w:ascii="Arial" w:hAnsi="Arial" w:cs="Arial"/>
          <w:sz w:val="24"/>
          <w:szCs w:val="24"/>
        </w:rPr>
        <w:t xml:space="preserve"> means</w:t>
      </w:r>
      <w:r w:rsidRPr="00051EFE">
        <w:rPr>
          <w:rFonts w:ascii="Arial" w:hAnsi="Arial" w:cs="Arial"/>
          <w:sz w:val="24"/>
          <w:szCs w:val="24"/>
        </w:rPr>
        <w:t xml:space="preserve"> we have a statutory duty to eliminate unlawful discrimination, promote equality of o</w:t>
      </w:r>
      <w:r w:rsidR="00D3448B">
        <w:rPr>
          <w:rFonts w:ascii="Arial" w:hAnsi="Arial" w:cs="Arial"/>
          <w:sz w:val="24"/>
          <w:szCs w:val="24"/>
        </w:rPr>
        <w:t xml:space="preserve">pportunity and promote good </w:t>
      </w:r>
      <w:r w:rsidRPr="00051EFE">
        <w:rPr>
          <w:rFonts w:ascii="Arial" w:hAnsi="Arial" w:cs="Arial"/>
          <w:sz w:val="24"/>
          <w:szCs w:val="24"/>
        </w:rPr>
        <w:t>relations be</w:t>
      </w:r>
      <w:r w:rsidR="00D3448B">
        <w:rPr>
          <w:rFonts w:ascii="Arial" w:hAnsi="Arial" w:cs="Arial"/>
          <w:sz w:val="24"/>
          <w:szCs w:val="24"/>
        </w:rPr>
        <w:t>tween people of different backgrounds</w:t>
      </w:r>
      <w:r w:rsidRPr="00051EFE">
        <w:rPr>
          <w:rFonts w:ascii="Arial" w:hAnsi="Arial" w:cs="Arial"/>
          <w:sz w:val="24"/>
          <w:szCs w:val="24"/>
        </w:rPr>
        <w:t>.  Contractors will be expected to ensure that the service they provide promotes good relations between the MCA and its customers and does not directly or indirectly dis</w:t>
      </w:r>
      <w:r w:rsidR="00D3448B">
        <w:rPr>
          <w:rFonts w:ascii="Arial" w:hAnsi="Arial" w:cs="Arial"/>
          <w:sz w:val="24"/>
          <w:szCs w:val="24"/>
        </w:rPr>
        <w:t>criminate on the grounds of any of the protected characteristics specified</w:t>
      </w:r>
      <w:r w:rsidR="00373A2B">
        <w:rPr>
          <w:rFonts w:ascii="Arial" w:hAnsi="Arial" w:cs="Arial"/>
          <w:sz w:val="24"/>
          <w:szCs w:val="24"/>
        </w:rPr>
        <w:t xml:space="preserve"> in</w:t>
      </w:r>
      <w:r w:rsidR="00D3448B">
        <w:rPr>
          <w:rFonts w:ascii="Arial" w:hAnsi="Arial" w:cs="Arial"/>
          <w:sz w:val="24"/>
          <w:szCs w:val="24"/>
        </w:rPr>
        <w:t xml:space="preserve"> the Act.</w:t>
      </w:r>
    </w:p>
    <w:p w:rsidR="00D3448B" w:rsidRDefault="00D3448B" w:rsidP="00D3448B">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EA70A7" w:rsidRDefault="00EA70A7" w:rsidP="007C3ECE">
      <w:pPr>
        <w:spacing w:after="0"/>
        <w:jc w:val="both"/>
        <w:rPr>
          <w:rFonts w:ascii="Arial" w:hAnsi="Arial" w:cs="Arial"/>
          <w:sz w:val="24"/>
          <w:szCs w:val="24"/>
        </w:rPr>
      </w:pPr>
    </w:p>
    <w:p w:rsidR="00EA70A7" w:rsidRDefault="00EA70A7" w:rsidP="007C3ECE">
      <w:pPr>
        <w:spacing w:after="0"/>
        <w:jc w:val="both"/>
        <w:rPr>
          <w:rFonts w:ascii="Arial" w:hAnsi="Arial" w:cs="Arial"/>
          <w:sz w:val="24"/>
          <w:szCs w:val="24"/>
        </w:rPr>
      </w:pPr>
    </w:p>
    <w:p w:rsidR="00EA70A7" w:rsidRDefault="00EA70A7" w:rsidP="007C3ECE">
      <w:pPr>
        <w:spacing w:after="0"/>
        <w:jc w:val="both"/>
        <w:rPr>
          <w:rFonts w:ascii="Arial" w:hAnsi="Arial" w:cs="Arial"/>
          <w:sz w:val="24"/>
          <w:szCs w:val="24"/>
        </w:rPr>
      </w:pP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p>
    <w:p w:rsidR="00114F8A" w:rsidRDefault="00114F8A">
      <w:pPr>
        <w:rPr>
          <w:rFonts w:ascii="Arial" w:hAnsi="Arial" w:cs="Arial"/>
          <w:b/>
          <w:sz w:val="24"/>
          <w:szCs w:val="24"/>
        </w:rPr>
      </w:pPr>
    </w:p>
    <w:p w:rsidR="006173BC" w:rsidRDefault="006173BC" w:rsidP="006173BC">
      <w:pPr>
        <w:jc w:val="center"/>
        <w:rPr>
          <w:rFonts w:ascii="Arial" w:hAnsi="Arial" w:cs="Arial"/>
          <w:b/>
          <w:sz w:val="24"/>
          <w:szCs w:val="24"/>
        </w:rPr>
      </w:pPr>
      <w:r>
        <w:rPr>
          <w:rFonts w:ascii="Arial" w:hAnsi="Arial" w:cs="Arial"/>
          <w:b/>
          <w:sz w:val="24"/>
          <w:szCs w:val="24"/>
        </w:rPr>
        <w:lastRenderedPageBreak/>
        <w:t xml:space="preserve">MCA REFERENCE:  </w:t>
      </w:r>
      <w:r w:rsidR="001351F1">
        <w:rPr>
          <w:rFonts w:ascii="Arial" w:hAnsi="Arial" w:cs="Arial"/>
          <w:b/>
          <w:sz w:val="24"/>
          <w:szCs w:val="24"/>
        </w:rPr>
        <w:t>TCA 3/7/1019</w:t>
      </w:r>
      <w:r>
        <w:rPr>
          <w:rFonts w:ascii="Arial" w:hAnsi="Arial" w:cs="Arial"/>
          <w:b/>
          <w:sz w:val="24"/>
          <w:szCs w:val="24"/>
        </w:rPr>
        <w:t xml:space="preserve"> </w:t>
      </w:r>
    </w:p>
    <w:p w:rsidR="006173BC" w:rsidRDefault="001351F1" w:rsidP="005519BF">
      <w:pPr>
        <w:spacing w:after="0"/>
        <w:jc w:val="center"/>
        <w:rPr>
          <w:rFonts w:ascii="Arial" w:hAnsi="Arial" w:cs="Arial"/>
          <w:b/>
          <w:sz w:val="24"/>
          <w:szCs w:val="24"/>
        </w:rPr>
      </w:pPr>
      <w:r>
        <w:rPr>
          <w:rFonts w:ascii="Arial" w:hAnsi="Arial" w:cs="Arial"/>
          <w:b/>
          <w:sz w:val="24"/>
          <w:szCs w:val="24"/>
        </w:rPr>
        <w:t>THREE VACUUM</w:t>
      </w:r>
      <w:r w:rsidR="00CC0946">
        <w:rPr>
          <w:rFonts w:ascii="Arial" w:hAnsi="Arial" w:cs="Arial"/>
          <w:b/>
          <w:sz w:val="24"/>
          <w:szCs w:val="24"/>
        </w:rPr>
        <w:t xml:space="preserve"> SKIMMER SYSTEMS</w:t>
      </w:r>
    </w:p>
    <w:p w:rsidR="005519BF" w:rsidRDefault="005519BF" w:rsidP="005519BF">
      <w:pPr>
        <w:spacing w:after="0"/>
        <w:jc w:val="center"/>
        <w:rPr>
          <w:rFonts w:ascii="Arial" w:hAnsi="Arial" w:cs="Arial"/>
          <w:sz w:val="24"/>
          <w:szCs w:val="24"/>
        </w:rPr>
      </w:pPr>
    </w:p>
    <w:p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rsidR="00B13BB5" w:rsidRDefault="00B13BB5" w:rsidP="00D826AC">
      <w:pPr>
        <w:spacing w:after="0"/>
        <w:jc w:val="both"/>
        <w:rPr>
          <w:rFonts w:ascii="Arial" w:hAnsi="Arial" w:cs="Arial"/>
          <w:sz w:val="24"/>
          <w:szCs w:val="24"/>
        </w:rPr>
      </w:pPr>
    </w:p>
    <w:p w:rsidR="00A50908" w:rsidRDefault="00A50908" w:rsidP="00A50908">
      <w:pPr>
        <w:spacing w:after="0"/>
        <w:ind w:left="720" w:hanging="720"/>
        <w:jc w:val="both"/>
        <w:rPr>
          <w:rFonts w:ascii="Arial" w:hAnsi="Arial" w:cs="Arial"/>
          <w:sz w:val="24"/>
          <w:szCs w:val="24"/>
        </w:rPr>
      </w:pPr>
      <w:r>
        <w:rPr>
          <w:rFonts w:ascii="Arial" w:hAnsi="Arial" w:cs="Arial"/>
          <w:sz w:val="24"/>
          <w:szCs w:val="24"/>
        </w:rPr>
        <w:t>1.</w:t>
      </w:r>
      <w:r w:rsidRPr="00A50908">
        <w:rPr>
          <w:rFonts w:ascii="Arial" w:hAnsi="Arial" w:cs="Arial"/>
          <w:sz w:val="24"/>
          <w:szCs w:val="24"/>
        </w:rPr>
        <w:t xml:space="preserve"> </w:t>
      </w:r>
      <w:r>
        <w:rPr>
          <w:rFonts w:ascii="Arial" w:hAnsi="Arial" w:cs="Arial"/>
          <w:sz w:val="24"/>
          <w:szCs w:val="24"/>
        </w:rPr>
        <w:tab/>
      </w:r>
      <w:r w:rsidRPr="004F499F">
        <w:rPr>
          <w:rFonts w:ascii="Arial" w:hAnsi="Arial" w:cs="Arial"/>
          <w:sz w:val="24"/>
          <w:szCs w:val="24"/>
        </w:rPr>
        <w:t>The MCA wishes to purchase thre</w:t>
      </w:r>
      <w:r>
        <w:rPr>
          <w:rFonts w:ascii="Arial" w:hAnsi="Arial" w:cs="Arial"/>
          <w:sz w:val="24"/>
          <w:szCs w:val="24"/>
        </w:rPr>
        <w:t>e Vacuum Skimmer Systems</w:t>
      </w:r>
      <w:r w:rsidR="00FD3F00">
        <w:rPr>
          <w:rFonts w:ascii="Arial" w:hAnsi="Arial" w:cs="Arial"/>
          <w:sz w:val="24"/>
          <w:szCs w:val="24"/>
        </w:rPr>
        <w:t xml:space="preserve">, </w:t>
      </w:r>
      <w:r w:rsidR="00FD3F00" w:rsidRPr="002C2A25">
        <w:rPr>
          <w:rFonts w:ascii="Arial" w:hAnsi="Arial" w:cs="Arial"/>
          <w:sz w:val="24"/>
          <w:szCs w:val="24"/>
        </w:rPr>
        <w:t>complete with</w:t>
      </w:r>
      <w:r w:rsidR="00F82824" w:rsidRPr="002C2A25">
        <w:rPr>
          <w:rFonts w:ascii="Arial" w:hAnsi="Arial" w:cs="Arial"/>
          <w:sz w:val="24"/>
          <w:szCs w:val="24"/>
        </w:rPr>
        <w:t xml:space="preserve"> power pack</w:t>
      </w:r>
      <w:r w:rsidR="0061600E" w:rsidRPr="002C2A25">
        <w:rPr>
          <w:rFonts w:ascii="Arial" w:hAnsi="Arial" w:cs="Arial"/>
          <w:sz w:val="24"/>
          <w:szCs w:val="24"/>
        </w:rPr>
        <w:t>s, vacuum</w:t>
      </w:r>
      <w:r w:rsidR="00FD3F00" w:rsidRPr="002C2A25">
        <w:rPr>
          <w:rFonts w:ascii="Arial" w:hAnsi="Arial" w:cs="Arial"/>
          <w:sz w:val="24"/>
          <w:szCs w:val="24"/>
        </w:rPr>
        <w:t xml:space="preserve"> pumps and discharge pumps</w:t>
      </w:r>
      <w:r w:rsidRPr="002C2A25">
        <w:rPr>
          <w:rFonts w:ascii="Arial" w:hAnsi="Arial" w:cs="Arial"/>
          <w:sz w:val="24"/>
          <w:szCs w:val="24"/>
        </w:rPr>
        <w:t>.</w:t>
      </w:r>
      <w:r>
        <w:rPr>
          <w:rFonts w:ascii="Arial" w:hAnsi="Arial" w:cs="Arial"/>
          <w:sz w:val="24"/>
          <w:szCs w:val="24"/>
        </w:rPr>
        <w:t xml:space="preserve"> These systems will be used to recover oil on the shoreline and transfer it into temporary storage.</w:t>
      </w:r>
    </w:p>
    <w:p w:rsidR="00A50908" w:rsidRDefault="00A50908" w:rsidP="00A50908">
      <w:pPr>
        <w:spacing w:after="0"/>
        <w:ind w:left="720" w:hanging="720"/>
        <w:jc w:val="both"/>
        <w:rPr>
          <w:rFonts w:ascii="Arial" w:hAnsi="Arial" w:cs="Arial"/>
          <w:sz w:val="24"/>
          <w:szCs w:val="24"/>
        </w:rPr>
      </w:pPr>
    </w:p>
    <w:p w:rsidR="00A50908" w:rsidRDefault="00A50908" w:rsidP="00A50908">
      <w:pPr>
        <w:spacing w:after="0"/>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We would envision that each complete system will comprise of a lance </w:t>
      </w:r>
      <w:r w:rsidR="00F82824">
        <w:rPr>
          <w:rFonts w:ascii="Arial" w:hAnsi="Arial" w:cs="Arial"/>
          <w:sz w:val="24"/>
          <w:szCs w:val="24"/>
        </w:rPr>
        <w:t xml:space="preserve">or wand to recover oil, a </w:t>
      </w:r>
      <w:r w:rsidR="00F82824" w:rsidRPr="00FB0424">
        <w:rPr>
          <w:rFonts w:ascii="Arial" w:hAnsi="Arial" w:cs="Arial"/>
          <w:sz w:val="24"/>
          <w:szCs w:val="24"/>
        </w:rPr>
        <w:t>suction</w:t>
      </w:r>
      <w:r>
        <w:rPr>
          <w:rFonts w:ascii="Arial" w:hAnsi="Arial" w:cs="Arial"/>
          <w:sz w:val="24"/>
          <w:szCs w:val="24"/>
        </w:rPr>
        <w:t xml:space="preserve"> pump and a transfer pump with all of the required hosing</w:t>
      </w:r>
      <w:r w:rsidR="00FD3F00">
        <w:rPr>
          <w:rFonts w:ascii="Arial" w:hAnsi="Arial" w:cs="Arial"/>
          <w:sz w:val="24"/>
          <w:szCs w:val="24"/>
        </w:rPr>
        <w:t xml:space="preserve"> and a power pack</w:t>
      </w:r>
      <w:r>
        <w:rPr>
          <w:rFonts w:ascii="Arial" w:hAnsi="Arial" w:cs="Arial"/>
          <w:sz w:val="24"/>
          <w:szCs w:val="24"/>
        </w:rPr>
        <w:t>.</w:t>
      </w:r>
      <w:r w:rsidR="00FF01B8">
        <w:rPr>
          <w:rFonts w:ascii="Arial" w:hAnsi="Arial" w:cs="Arial"/>
          <w:sz w:val="24"/>
          <w:szCs w:val="24"/>
        </w:rPr>
        <w:t xml:space="preserve"> </w:t>
      </w:r>
      <w:r w:rsidR="00FF01B8" w:rsidRPr="00FB0424">
        <w:rPr>
          <w:rFonts w:ascii="Arial" w:hAnsi="Arial" w:cs="Arial"/>
          <w:sz w:val="24"/>
          <w:szCs w:val="24"/>
        </w:rPr>
        <w:t xml:space="preserve">Both the vacuum hose and the discharge hose should be at least 10ft. </w:t>
      </w:r>
      <w:r w:rsidR="00FD3F00" w:rsidRPr="00FB0424">
        <w:rPr>
          <w:rFonts w:ascii="Arial" w:hAnsi="Arial" w:cs="Arial"/>
          <w:sz w:val="24"/>
          <w:szCs w:val="24"/>
        </w:rPr>
        <w:t>The system must also incorporate a vacuum vessel i.e. a hopper, drum or tanker. If different options are available these should be priced separately.</w:t>
      </w:r>
      <w:r w:rsidRPr="00FB0424">
        <w:rPr>
          <w:rFonts w:ascii="Arial" w:hAnsi="Arial" w:cs="Arial"/>
          <w:sz w:val="24"/>
          <w:szCs w:val="24"/>
        </w:rPr>
        <w:t xml:space="preserve"> </w:t>
      </w:r>
      <w:r w:rsidR="00AA5BBD" w:rsidRPr="00FB0424">
        <w:rPr>
          <w:rFonts w:ascii="Arial" w:hAnsi="Arial" w:cs="Arial"/>
          <w:sz w:val="24"/>
          <w:szCs w:val="24"/>
        </w:rPr>
        <w:t>The system will work by using the vacuum pump to lift oil into the vacuum vessel. The transfer pump will then move the oil from the vacuum vessel to the MCA’s Fast Tanks or a proposed temporary storage system.</w:t>
      </w:r>
      <w:r w:rsidR="00AA5BBD">
        <w:rPr>
          <w:rFonts w:ascii="Arial" w:hAnsi="Arial" w:cs="Arial"/>
          <w:sz w:val="24"/>
          <w:szCs w:val="24"/>
        </w:rPr>
        <w:t xml:space="preserve"> </w:t>
      </w:r>
    </w:p>
    <w:p w:rsidR="00A50908" w:rsidRPr="004F499F" w:rsidRDefault="00A50908" w:rsidP="00A50908">
      <w:pPr>
        <w:spacing w:after="0"/>
        <w:ind w:left="720" w:hanging="720"/>
        <w:jc w:val="both"/>
        <w:rPr>
          <w:rFonts w:ascii="Arial" w:hAnsi="Arial" w:cs="Arial"/>
          <w:sz w:val="24"/>
          <w:szCs w:val="24"/>
        </w:rPr>
      </w:pPr>
    </w:p>
    <w:p w:rsidR="00A50908" w:rsidRDefault="00A50908" w:rsidP="00A50908">
      <w:pPr>
        <w:ind w:left="720" w:hanging="720"/>
        <w:rPr>
          <w:rFonts w:ascii="Arial" w:hAnsi="Arial" w:cs="Arial"/>
          <w:sz w:val="24"/>
          <w:szCs w:val="24"/>
        </w:rPr>
      </w:pPr>
      <w:r>
        <w:rPr>
          <w:rFonts w:ascii="Arial" w:hAnsi="Arial" w:cs="Arial"/>
          <w:sz w:val="24"/>
          <w:szCs w:val="24"/>
        </w:rPr>
        <w:t>3</w:t>
      </w:r>
      <w:r w:rsidRPr="004F499F">
        <w:rPr>
          <w:rFonts w:ascii="Arial" w:hAnsi="Arial" w:cs="Arial"/>
          <w:sz w:val="24"/>
          <w:szCs w:val="24"/>
        </w:rPr>
        <w:t>.</w:t>
      </w:r>
      <w:r w:rsidRPr="004F499F">
        <w:rPr>
          <w:rFonts w:ascii="Arial" w:hAnsi="Arial" w:cs="Arial"/>
          <w:sz w:val="24"/>
          <w:szCs w:val="24"/>
        </w:rPr>
        <w:tab/>
      </w:r>
      <w:r>
        <w:rPr>
          <w:rFonts w:ascii="Arial" w:hAnsi="Arial" w:cs="Arial"/>
          <w:sz w:val="24"/>
          <w:szCs w:val="24"/>
        </w:rPr>
        <w:t xml:space="preserve">The systems will be capable of recovering all oil viscosities, from lighter oils to sludge and small solids. </w:t>
      </w:r>
    </w:p>
    <w:p w:rsidR="00133AFB" w:rsidRDefault="00A50908" w:rsidP="00751557">
      <w:pPr>
        <w:ind w:left="720" w:hanging="720"/>
        <w:rPr>
          <w:rFonts w:ascii="Arial" w:hAnsi="Arial" w:cs="Arial"/>
          <w:sz w:val="24"/>
          <w:szCs w:val="24"/>
        </w:rPr>
      </w:pPr>
      <w:r>
        <w:rPr>
          <w:rFonts w:ascii="Arial" w:hAnsi="Arial" w:cs="Arial"/>
          <w:sz w:val="24"/>
          <w:szCs w:val="24"/>
        </w:rPr>
        <w:t>4.</w:t>
      </w:r>
      <w:r>
        <w:rPr>
          <w:rFonts w:ascii="Arial" w:hAnsi="Arial" w:cs="Arial"/>
          <w:sz w:val="24"/>
          <w:szCs w:val="24"/>
        </w:rPr>
        <w:tab/>
        <w:t>The systems must be portable, with separate components that can be manually handled safely by two people.</w:t>
      </w:r>
    </w:p>
    <w:p w:rsidR="00E92B3D" w:rsidRPr="007E78A1" w:rsidRDefault="00E92B3D" w:rsidP="002358EA">
      <w:pPr>
        <w:spacing w:after="0"/>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r>
      <w:r w:rsidR="00751557">
        <w:rPr>
          <w:rFonts w:ascii="Arial" w:hAnsi="Arial" w:cs="Arial"/>
          <w:sz w:val="24"/>
          <w:szCs w:val="24"/>
        </w:rPr>
        <w:t xml:space="preserve">The </w:t>
      </w:r>
      <w:r w:rsidR="007106B2" w:rsidRPr="00AF56E9">
        <w:rPr>
          <w:rFonts w:ascii="Arial" w:hAnsi="Arial" w:cs="Arial"/>
          <w:sz w:val="24"/>
          <w:szCs w:val="24"/>
        </w:rPr>
        <w:t>vacuum</w:t>
      </w:r>
      <w:r w:rsidR="00FE3BD1" w:rsidRPr="007E78A1">
        <w:rPr>
          <w:rFonts w:ascii="Arial" w:hAnsi="Arial" w:cs="Arial"/>
          <w:sz w:val="24"/>
          <w:szCs w:val="24"/>
        </w:rPr>
        <w:t xml:space="preserve"> pump</w:t>
      </w:r>
      <w:r w:rsidR="00751557">
        <w:rPr>
          <w:rFonts w:ascii="Arial" w:hAnsi="Arial" w:cs="Arial"/>
          <w:sz w:val="24"/>
          <w:szCs w:val="24"/>
        </w:rPr>
        <w:t xml:space="preserve"> will be</w:t>
      </w:r>
      <w:r w:rsidR="00FE3BD1" w:rsidRPr="007E78A1">
        <w:rPr>
          <w:rFonts w:ascii="Arial" w:hAnsi="Arial" w:cs="Arial"/>
          <w:sz w:val="24"/>
          <w:szCs w:val="24"/>
        </w:rPr>
        <w:t xml:space="preserve"> capable of </w:t>
      </w:r>
      <w:r w:rsidR="0058440D" w:rsidRPr="007E78A1">
        <w:rPr>
          <w:rFonts w:ascii="Arial" w:hAnsi="Arial" w:cs="Arial"/>
          <w:sz w:val="24"/>
          <w:szCs w:val="24"/>
        </w:rPr>
        <w:t>dealing with</w:t>
      </w:r>
      <w:r w:rsidR="0011038E" w:rsidRPr="007E78A1">
        <w:rPr>
          <w:rFonts w:ascii="Arial" w:hAnsi="Arial" w:cs="Arial"/>
          <w:sz w:val="24"/>
          <w:szCs w:val="24"/>
        </w:rPr>
        <w:t xml:space="preserve"> most</w:t>
      </w:r>
      <w:r w:rsidR="0058440D" w:rsidRPr="007E78A1">
        <w:rPr>
          <w:rFonts w:ascii="Arial" w:hAnsi="Arial" w:cs="Arial"/>
          <w:sz w:val="24"/>
          <w:szCs w:val="24"/>
        </w:rPr>
        <w:t xml:space="preserve"> oil viscosities and</w:t>
      </w:r>
      <w:r w:rsidR="0011038E" w:rsidRPr="007E78A1">
        <w:rPr>
          <w:rFonts w:ascii="Arial" w:hAnsi="Arial" w:cs="Arial"/>
          <w:sz w:val="24"/>
          <w:szCs w:val="24"/>
        </w:rPr>
        <w:t xml:space="preserve"> </w:t>
      </w:r>
      <w:r w:rsidR="001E4637" w:rsidRPr="007E78A1">
        <w:rPr>
          <w:rFonts w:ascii="Arial" w:hAnsi="Arial" w:cs="Arial"/>
          <w:sz w:val="24"/>
          <w:szCs w:val="24"/>
        </w:rPr>
        <w:t>be able to tolerate</w:t>
      </w:r>
      <w:r w:rsidR="00B212EB" w:rsidRPr="007E78A1">
        <w:rPr>
          <w:rFonts w:ascii="Arial" w:hAnsi="Arial" w:cs="Arial"/>
          <w:sz w:val="24"/>
          <w:szCs w:val="24"/>
        </w:rPr>
        <w:t xml:space="preserve"> small pieces of</w:t>
      </w:r>
      <w:r w:rsidR="0058440D" w:rsidRPr="007E78A1">
        <w:rPr>
          <w:rFonts w:ascii="Arial" w:hAnsi="Arial" w:cs="Arial"/>
          <w:sz w:val="24"/>
          <w:szCs w:val="24"/>
        </w:rPr>
        <w:t xml:space="preserve"> debris</w:t>
      </w:r>
      <w:r w:rsidR="00B212EB" w:rsidRPr="007E78A1">
        <w:rPr>
          <w:rFonts w:ascii="Arial" w:hAnsi="Arial" w:cs="Arial"/>
          <w:sz w:val="24"/>
          <w:szCs w:val="24"/>
        </w:rPr>
        <w:t xml:space="preserve"> taken in by the skimmer</w:t>
      </w:r>
      <w:r w:rsidR="0058440D" w:rsidRPr="007E78A1">
        <w:rPr>
          <w:rFonts w:ascii="Arial" w:hAnsi="Arial" w:cs="Arial"/>
          <w:sz w:val="24"/>
          <w:szCs w:val="24"/>
        </w:rPr>
        <w:t>.</w:t>
      </w:r>
    </w:p>
    <w:p w:rsidR="00BB18EF" w:rsidRPr="007E78A1" w:rsidRDefault="00BB18EF" w:rsidP="002358EA">
      <w:pPr>
        <w:spacing w:after="0"/>
        <w:ind w:left="720" w:hanging="720"/>
        <w:jc w:val="both"/>
        <w:rPr>
          <w:rFonts w:ascii="Arial" w:hAnsi="Arial" w:cs="Arial"/>
          <w:sz w:val="24"/>
          <w:szCs w:val="24"/>
        </w:rPr>
      </w:pPr>
    </w:p>
    <w:p w:rsidR="00B24963" w:rsidRPr="00C2065C" w:rsidRDefault="00BB18EF" w:rsidP="00C35F42">
      <w:pPr>
        <w:spacing w:after="0"/>
        <w:ind w:left="720" w:hanging="720"/>
        <w:jc w:val="both"/>
        <w:rPr>
          <w:rFonts w:ascii="Arial" w:hAnsi="Arial" w:cs="Arial"/>
          <w:sz w:val="24"/>
          <w:szCs w:val="24"/>
        </w:rPr>
      </w:pPr>
      <w:r w:rsidRPr="00C2065C">
        <w:rPr>
          <w:rFonts w:ascii="Arial" w:hAnsi="Arial" w:cs="Arial"/>
          <w:sz w:val="24"/>
          <w:szCs w:val="24"/>
        </w:rPr>
        <w:t>6.</w:t>
      </w:r>
      <w:r w:rsidRPr="00C2065C">
        <w:rPr>
          <w:rFonts w:ascii="Arial" w:hAnsi="Arial" w:cs="Arial"/>
          <w:sz w:val="24"/>
          <w:szCs w:val="24"/>
        </w:rPr>
        <w:tab/>
      </w:r>
      <w:r w:rsidR="00AA5642" w:rsidRPr="00C2065C">
        <w:rPr>
          <w:rFonts w:ascii="Arial" w:hAnsi="Arial" w:cs="Arial"/>
          <w:sz w:val="24"/>
          <w:szCs w:val="24"/>
        </w:rPr>
        <w:t>The vacuum</w:t>
      </w:r>
      <w:r w:rsidR="009C587B" w:rsidRPr="00C2065C">
        <w:rPr>
          <w:rFonts w:ascii="Arial" w:hAnsi="Arial" w:cs="Arial"/>
          <w:sz w:val="24"/>
          <w:szCs w:val="24"/>
        </w:rPr>
        <w:t xml:space="preserve"> pump</w:t>
      </w:r>
      <w:r w:rsidR="00AA5642" w:rsidRPr="00C2065C">
        <w:rPr>
          <w:rFonts w:ascii="Arial" w:hAnsi="Arial" w:cs="Arial"/>
          <w:sz w:val="24"/>
          <w:szCs w:val="24"/>
        </w:rPr>
        <w:t xml:space="preserve"> must have a</w:t>
      </w:r>
      <w:r w:rsidR="00FF01B8" w:rsidRPr="00C2065C">
        <w:rPr>
          <w:rFonts w:ascii="Arial" w:hAnsi="Arial" w:cs="Arial"/>
          <w:sz w:val="24"/>
          <w:szCs w:val="24"/>
        </w:rPr>
        <w:t xml:space="preserve">n air capacity </w:t>
      </w:r>
      <w:r w:rsidR="002664D2" w:rsidRPr="00C2065C">
        <w:rPr>
          <w:rFonts w:ascii="Arial" w:hAnsi="Arial" w:cs="Arial"/>
          <w:sz w:val="24"/>
          <w:szCs w:val="24"/>
        </w:rPr>
        <w:t>of</w:t>
      </w:r>
      <w:r w:rsidR="00FF01B8" w:rsidRPr="00C2065C">
        <w:rPr>
          <w:rFonts w:ascii="Arial" w:hAnsi="Arial" w:cs="Arial"/>
          <w:sz w:val="24"/>
          <w:szCs w:val="24"/>
        </w:rPr>
        <w:t xml:space="preserve"> at least</w:t>
      </w:r>
      <w:r w:rsidR="002664D2" w:rsidRPr="00C2065C">
        <w:rPr>
          <w:rFonts w:ascii="Arial" w:hAnsi="Arial" w:cs="Arial"/>
          <w:sz w:val="24"/>
          <w:szCs w:val="24"/>
        </w:rPr>
        <w:t xml:space="preserve"> </w:t>
      </w:r>
      <w:r w:rsidR="0061600E" w:rsidRPr="00C2065C">
        <w:rPr>
          <w:rFonts w:ascii="Arial" w:hAnsi="Arial" w:cs="Arial"/>
          <w:sz w:val="24"/>
          <w:szCs w:val="24"/>
        </w:rPr>
        <w:t>240 cubic feet per minute.</w:t>
      </w:r>
    </w:p>
    <w:p w:rsidR="001C2579" w:rsidRDefault="001C2579" w:rsidP="00C35F42">
      <w:pPr>
        <w:spacing w:after="0"/>
        <w:ind w:left="720" w:hanging="720"/>
        <w:jc w:val="both"/>
        <w:rPr>
          <w:rFonts w:ascii="Arial" w:hAnsi="Arial" w:cs="Arial"/>
          <w:sz w:val="24"/>
          <w:szCs w:val="24"/>
          <w:highlight w:val="yellow"/>
        </w:rPr>
      </w:pPr>
    </w:p>
    <w:p w:rsidR="001C2579" w:rsidRPr="00B82EEE" w:rsidRDefault="001C2579" w:rsidP="00C35F42">
      <w:pPr>
        <w:spacing w:after="0"/>
        <w:ind w:left="720" w:hanging="720"/>
        <w:jc w:val="both"/>
        <w:rPr>
          <w:rFonts w:ascii="Arial" w:hAnsi="Arial" w:cs="Arial"/>
          <w:sz w:val="24"/>
          <w:szCs w:val="24"/>
        </w:rPr>
      </w:pPr>
      <w:r w:rsidRPr="00B82EEE">
        <w:rPr>
          <w:rFonts w:ascii="Arial" w:hAnsi="Arial" w:cs="Arial"/>
          <w:sz w:val="24"/>
          <w:szCs w:val="24"/>
        </w:rPr>
        <w:t>7.</w:t>
      </w:r>
      <w:r w:rsidRPr="00B82EEE">
        <w:rPr>
          <w:rFonts w:ascii="Arial" w:hAnsi="Arial" w:cs="Arial"/>
          <w:sz w:val="24"/>
          <w:szCs w:val="24"/>
        </w:rPr>
        <w:tab/>
        <w:t xml:space="preserve">The transfer pump must </w:t>
      </w:r>
      <w:r w:rsidR="00AA5BBD" w:rsidRPr="00B82EEE">
        <w:rPr>
          <w:rFonts w:ascii="Arial" w:hAnsi="Arial" w:cs="Arial"/>
          <w:sz w:val="24"/>
          <w:szCs w:val="24"/>
        </w:rPr>
        <w:t>have a maximum output o</w:t>
      </w:r>
      <w:r w:rsidR="00B82EEE">
        <w:rPr>
          <w:rFonts w:ascii="Arial" w:hAnsi="Arial" w:cs="Arial"/>
          <w:sz w:val="24"/>
          <w:szCs w:val="24"/>
        </w:rPr>
        <w:t>f at least 14 litres per minute and a suction head of</w:t>
      </w:r>
      <w:r w:rsidR="007106B2">
        <w:rPr>
          <w:rFonts w:ascii="Arial" w:hAnsi="Arial" w:cs="Arial"/>
          <w:sz w:val="24"/>
          <w:szCs w:val="24"/>
        </w:rPr>
        <w:t xml:space="preserve"> </w:t>
      </w:r>
      <w:r w:rsidR="007106B2" w:rsidRPr="004F769F">
        <w:rPr>
          <w:rFonts w:ascii="Arial" w:hAnsi="Arial" w:cs="Arial"/>
          <w:sz w:val="24"/>
          <w:szCs w:val="24"/>
        </w:rPr>
        <w:t>at least</w:t>
      </w:r>
      <w:r w:rsidR="00B82EEE">
        <w:rPr>
          <w:rFonts w:ascii="Arial" w:hAnsi="Arial" w:cs="Arial"/>
          <w:sz w:val="24"/>
          <w:szCs w:val="24"/>
        </w:rPr>
        <w:t xml:space="preserve"> 10ft.</w:t>
      </w:r>
      <w:bookmarkStart w:id="0" w:name="_GoBack"/>
      <w:bookmarkEnd w:id="0"/>
    </w:p>
    <w:p w:rsidR="002664D2" w:rsidRPr="001C2579" w:rsidRDefault="002664D2" w:rsidP="00B24963">
      <w:pPr>
        <w:spacing w:after="0"/>
        <w:jc w:val="both"/>
        <w:rPr>
          <w:rFonts w:ascii="Arial" w:hAnsi="Arial" w:cs="Arial"/>
          <w:sz w:val="24"/>
          <w:szCs w:val="24"/>
          <w:highlight w:val="yellow"/>
        </w:rPr>
      </w:pPr>
    </w:p>
    <w:p w:rsidR="00AE7571" w:rsidRDefault="00AA5BBD" w:rsidP="00C35F42">
      <w:pPr>
        <w:spacing w:after="0"/>
        <w:ind w:left="720" w:hanging="720"/>
        <w:jc w:val="both"/>
        <w:rPr>
          <w:rFonts w:ascii="Arial" w:hAnsi="Arial" w:cs="Arial"/>
          <w:sz w:val="24"/>
          <w:szCs w:val="24"/>
        </w:rPr>
      </w:pPr>
      <w:r w:rsidRPr="00837377">
        <w:rPr>
          <w:rFonts w:ascii="Arial" w:hAnsi="Arial" w:cs="Arial"/>
          <w:sz w:val="24"/>
          <w:szCs w:val="24"/>
        </w:rPr>
        <w:t>8</w:t>
      </w:r>
      <w:r w:rsidR="002664D2" w:rsidRPr="00837377">
        <w:rPr>
          <w:rFonts w:ascii="Arial" w:hAnsi="Arial" w:cs="Arial"/>
          <w:sz w:val="24"/>
          <w:szCs w:val="24"/>
        </w:rPr>
        <w:t>.</w:t>
      </w:r>
      <w:r w:rsidR="002664D2" w:rsidRPr="00837377">
        <w:rPr>
          <w:rFonts w:ascii="Arial" w:hAnsi="Arial" w:cs="Arial"/>
          <w:sz w:val="24"/>
          <w:szCs w:val="24"/>
        </w:rPr>
        <w:tab/>
      </w:r>
      <w:r w:rsidR="00C35F42" w:rsidRPr="00837377">
        <w:rPr>
          <w:rFonts w:ascii="Arial" w:hAnsi="Arial" w:cs="Arial"/>
          <w:sz w:val="24"/>
          <w:szCs w:val="24"/>
        </w:rPr>
        <w:t>Both the t</w:t>
      </w:r>
      <w:r w:rsidR="00AE7571" w:rsidRPr="00837377">
        <w:rPr>
          <w:rFonts w:ascii="Arial" w:hAnsi="Arial" w:cs="Arial"/>
          <w:sz w:val="24"/>
          <w:szCs w:val="24"/>
        </w:rPr>
        <w:t xml:space="preserve">ransfer pump and </w:t>
      </w:r>
      <w:r w:rsidR="00C35F42" w:rsidRPr="00837377">
        <w:rPr>
          <w:rFonts w:ascii="Arial" w:hAnsi="Arial" w:cs="Arial"/>
          <w:sz w:val="24"/>
          <w:szCs w:val="24"/>
        </w:rPr>
        <w:t xml:space="preserve">vacuum pump must feature </w:t>
      </w:r>
      <w:r w:rsidR="00AE7571" w:rsidRPr="00837377">
        <w:rPr>
          <w:rFonts w:ascii="Arial" w:hAnsi="Arial" w:cs="Arial"/>
          <w:sz w:val="24"/>
          <w:szCs w:val="24"/>
        </w:rPr>
        <w:t>chalwyn valves and spark arrestors</w:t>
      </w:r>
      <w:r w:rsidR="00C35F42" w:rsidRPr="00837377">
        <w:rPr>
          <w:rFonts w:ascii="Arial" w:hAnsi="Arial" w:cs="Arial"/>
          <w:sz w:val="24"/>
          <w:szCs w:val="24"/>
        </w:rPr>
        <w:t>.</w:t>
      </w:r>
    </w:p>
    <w:p w:rsidR="00AE7571" w:rsidRPr="007E78A1" w:rsidRDefault="00AE7571" w:rsidP="00B24963">
      <w:pPr>
        <w:spacing w:after="0"/>
        <w:jc w:val="both"/>
        <w:rPr>
          <w:rFonts w:ascii="Arial" w:hAnsi="Arial" w:cs="Arial"/>
          <w:sz w:val="24"/>
          <w:szCs w:val="24"/>
        </w:rPr>
      </w:pPr>
    </w:p>
    <w:p w:rsidR="00214281" w:rsidRPr="007E78A1" w:rsidRDefault="00AA5BBD" w:rsidP="00214281">
      <w:pPr>
        <w:spacing w:after="0"/>
        <w:ind w:left="720" w:hanging="720"/>
        <w:jc w:val="both"/>
        <w:rPr>
          <w:rFonts w:ascii="Arial" w:hAnsi="Arial" w:cs="Arial"/>
          <w:sz w:val="24"/>
          <w:szCs w:val="24"/>
        </w:rPr>
      </w:pPr>
      <w:r>
        <w:rPr>
          <w:rFonts w:ascii="Arial" w:hAnsi="Arial" w:cs="Arial"/>
          <w:sz w:val="24"/>
          <w:szCs w:val="24"/>
        </w:rPr>
        <w:t>9</w:t>
      </w:r>
      <w:r w:rsidR="00214281" w:rsidRPr="007E78A1">
        <w:rPr>
          <w:rFonts w:ascii="Arial" w:hAnsi="Arial" w:cs="Arial"/>
          <w:sz w:val="24"/>
          <w:szCs w:val="24"/>
        </w:rPr>
        <w:t>.</w:t>
      </w:r>
      <w:r w:rsidR="00214281" w:rsidRPr="007E78A1">
        <w:rPr>
          <w:rFonts w:ascii="Arial" w:hAnsi="Arial" w:cs="Arial"/>
          <w:sz w:val="24"/>
          <w:szCs w:val="24"/>
        </w:rPr>
        <w:tab/>
        <w:t>Long-term durability of the equipment is a key requirement for the MCA, so the skimmer must also:</w:t>
      </w:r>
    </w:p>
    <w:p w:rsidR="00214281" w:rsidRPr="007E78A1" w:rsidRDefault="00214281" w:rsidP="00214281">
      <w:pPr>
        <w:pStyle w:val="ListParagraph"/>
        <w:rPr>
          <w:rFonts w:ascii="Arial" w:hAnsi="Arial" w:cs="Arial"/>
          <w:sz w:val="24"/>
          <w:szCs w:val="24"/>
        </w:rPr>
      </w:pPr>
    </w:p>
    <w:p w:rsidR="00214281" w:rsidRPr="007E78A1" w:rsidRDefault="00214281" w:rsidP="00214281">
      <w:pPr>
        <w:pStyle w:val="ListParagraph"/>
        <w:numPr>
          <w:ilvl w:val="0"/>
          <w:numId w:val="34"/>
        </w:numPr>
        <w:spacing w:after="0"/>
        <w:jc w:val="both"/>
        <w:rPr>
          <w:rFonts w:ascii="Arial" w:hAnsi="Arial" w:cs="Arial"/>
          <w:sz w:val="24"/>
          <w:szCs w:val="24"/>
        </w:rPr>
      </w:pPr>
      <w:r w:rsidRPr="007E78A1">
        <w:rPr>
          <w:rFonts w:ascii="Arial" w:hAnsi="Arial" w:cs="Arial"/>
          <w:sz w:val="24"/>
          <w:szCs w:val="24"/>
        </w:rPr>
        <w:t>Have a minimum expected service life of 15 years (barring its use in a pollution incident);</w:t>
      </w:r>
      <w:r w:rsidR="0061600E">
        <w:rPr>
          <w:rFonts w:ascii="Arial" w:hAnsi="Arial" w:cs="Arial"/>
          <w:sz w:val="24"/>
          <w:szCs w:val="24"/>
        </w:rPr>
        <w:t xml:space="preserve"> and</w:t>
      </w:r>
    </w:p>
    <w:p w:rsidR="00214281" w:rsidRPr="007E78A1" w:rsidRDefault="00A41074" w:rsidP="00214281">
      <w:pPr>
        <w:pStyle w:val="ListParagraph"/>
        <w:numPr>
          <w:ilvl w:val="0"/>
          <w:numId w:val="34"/>
        </w:numPr>
        <w:spacing w:after="0"/>
        <w:jc w:val="both"/>
        <w:rPr>
          <w:rFonts w:ascii="Arial" w:hAnsi="Arial" w:cs="Arial"/>
          <w:sz w:val="24"/>
          <w:szCs w:val="24"/>
        </w:rPr>
      </w:pPr>
      <w:r w:rsidRPr="007E78A1">
        <w:rPr>
          <w:rFonts w:ascii="Arial" w:hAnsi="Arial" w:cs="Arial"/>
          <w:sz w:val="24"/>
          <w:szCs w:val="24"/>
        </w:rPr>
        <w:t>Be easy to maintain</w:t>
      </w:r>
      <w:r w:rsidR="0061600E">
        <w:rPr>
          <w:rFonts w:ascii="Arial" w:hAnsi="Arial" w:cs="Arial"/>
          <w:sz w:val="24"/>
          <w:szCs w:val="24"/>
        </w:rPr>
        <w:t>.</w:t>
      </w:r>
    </w:p>
    <w:p w:rsidR="00EE1767" w:rsidRPr="007E78A1" w:rsidRDefault="00EE1767" w:rsidP="00EE1767">
      <w:pPr>
        <w:pStyle w:val="ListParagraph"/>
        <w:spacing w:after="0"/>
        <w:ind w:left="1440"/>
        <w:jc w:val="both"/>
        <w:rPr>
          <w:rFonts w:ascii="Arial" w:hAnsi="Arial" w:cs="Arial"/>
          <w:sz w:val="24"/>
          <w:szCs w:val="24"/>
        </w:rPr>
      </w:pPr>
    </w:p>
    <w:p w:rsidR="00EE1767" w:rsidRDefault="00AA5BBD" w:rsidP="00EE1767">
      <w:pPr>
        <w:spacing w:after="0"/>
        <w:ind w:left="720" w:hanging="720"/>
        <w:jc w:val="both"/>
        <w:rPr>
          <w:rFonts w:ascii="Arial" w:hAnsi="Arial" w:cs="Arial"/>
          <w:color w:val="FF0000"/>
          <w:sz w:val="24"/>
          <w:szCs w:val="24"/>
        </w:rPr>
      </w:pPr>
      <w:r>
        <w:rPr>
          <w:rFonts w:ascii="Arial" w:hAnsi="Arial" w:cs="Arial"/>
          <w:sz w:val="24"/>
          <w:szCs w:val="24"/>
        </w:rPr>
        <w:t>10</w:t>
      </w:r>
      <w:r w:rsidR="00EE1767" w:rsidRPr="007E78A1">
        <w:rPr>
          <w:rFonts w:ascii="Arial" w:hAnsi="Arial" w:cs="Arial"/>
          <w:sz w:val="24"/>
          <w:szCs w:val="24"/>
        </w:rPr>
        <w:t>.</w:t>
      </w:r>
      <w:r w:rsidR="00EE1767" w:rsidRPr="007E78A1">
        <w:rPr>
          <w:rFonts w:ascii="Arial" w:hAnsi="Arial" w:cs="Arial"/>
          <w:sz w:val="24"/>
          <w:szCs w:val="24"/>
        </w:rPr>
        <w:tab/>
        <w:t>The MCA wishes to purchase a proven solution, so evidence of the skimmer having been tested, either in use or in a realistic simulated environment, must be provided</w:t>
      </w:r>
      <w:r w:rsidR="00EE1767" w:rsidRPr="007E78A1">
        <w:rPr>
          <w:rFonts w:ascii="Arial" w:hAnsi="Arial" w:cs="Arial"/>
          <w:color w:val="FF0000"/>
          <w:sz w:val="24"/>
          <w:szCs w:val="24"/>
        </w:rPr>
        <w:t>.</w:t>
      </w:r>
    </w:p>
    <w:p w:rsidR="00AA5BBD" w:rsidRDefault="00AA5BBD" w:rsidP="00EE1767">
      <w:pPr>
        <w:spacing w:after="0"/>
        <w:ind w:left="720" w:hanging="720"/>
        <w:jc w:val="both"/>
        <w:rPr>
          <w:rFonts w:ascii="Arial" w:hAnsi="Arial" w:cs="Arial"/>
          <w:color w:val="FF0000"/>
          <w:sz w:val="24"/>
          <w:szCs w:val="24"/>
        </w:rPr>
      </w:pPr>
    </w:p>
    <w:p w:rsidR="000A3AAE" w:rsidRPr="0061600E" w:rsidRDefault="000A3AAE" w:rsidP="0061600E">
      <w:pPr>
        <w:spacing w:after="0" w:line="240" w:lineRule="auto"/>
        <w:rPr>
          <w:rFonts w:ascii="Arial" w:hAnsi="Arial" w:cs="Arial"/>
          <w:color w:val="FF0000"/>
          <w:sz w:val="24"/>
          <w:szCs w:val="24"/>
        </w:rPr>
      </w:pPr>
    </w:p>
    <w:p w:rsidR="000A3AAE" w:rsidRDefault="000A3AAE" w:rsidP="00D826AC">
      <w:pPr>
        <w:spacing w:after="0" w:line="240" w:lineRule="auto"/>
        <w:jc w:val="both"/>
        <w:rPr>
          <w:rFonts w:ascii="Arial" w:hAnsi="Arial" w:cs="Arial"/>
          <w:sz w:val="24"/>
          <w:szCs w:val="24"/>
        </w:rPr>
      </w:pPr>
      <w:r>
        <w:rPr>
          <w:rFonts w:ascii="Arial" w:hAnsi="Arial" w:cs="Arial"/>
          <w:b/>
          <w:sz w:val="24"/>
          <w:szCs w:val="24"/>
        </w:rPr>
        <w:t>Storage and Distribution</w:t>
      </w:r>
    </w:p>
    <w:p w:rsidR="00DA0278" w:rsidRDefault="00DA0278" w:rsidP="00DA0278">
      <w:pPr>
        <w:spacing w:after="0" w:line="240" w:lineRule="auto"/>
        <w:jc w:val="both"/>
        <w:rPr>
          <w:rFonts w:ascii="Arial" w:hAnsi="Arial" w:cs="Arial"/>
          <w:sz w:val="24"/>
          <w:szCs w:val="24"/>
        </w:rPr>
      </w:pPr>
    </w:p>
    <w:p w:rsidR="00D13AFB" w:rsidRPr="00953A49" w:rsidRDefault="003C1D4C" w:rsidP="00384459">
      <w:pPr>
        <w:spacing w:after="0" w:line="240" w:lineRule="auto"/>
        <w:ind w:left="720" w:hanging="720"/>
        <w:jc w:val="both"/>
        <w:rPr>
          <w:rFonts w:ascii="Arial" w:hAnsi="Arial" w:cs="Arial"/>
          <w:sz w:val="24"/>
          <w:szCs w:val="24"/>
        </w:rPr>
      </w:pPr>
      <w:r>
        <w:rPr>
          <w:rFonts w:ascii="Arial" w:hAnsi="Arial" w:cs="Arial"/>
          <w:sz w:val="24"/>
          <w:szCs w:val="24"/>
        </w:rPr>
        <w:t>11</w:t>
      </w:r>
      <w:r w:rsidR="00B82FA8">
        <w:rPr>
          <w:rFonts w:ascii="Arial" w:hAnsi="Arial" w:cs="Arial"/>
          <w:sz w:val="24"/>
          <w:szCs w:val="24"/>
        </w:rPr>
        <w:t>.</w:t>
      </w:r>
      <w:r w:rsidR="005F0A94">
        <w:rPr>
          <w:rFonts w:ascii="Arial" w:hAnsi="Arial" w:cs="Arial"/>
          <w:sz w:val="24"/>
          <w:szCs w:val="24"/>
        </w:rPr>
        <w:t xml:space="preserve"> </w:t>
      </w:r>
      <w:r w:rsidR="005F0A94">
        <w:rPr>
          <w:rFonts w:ascii="Arial" w:hAnsi="Arial" w:cs="Arial"/>
          <w:sz w:val="24"/>
          <w:szCs w:val="24"/>
        </w:rPr>
        <w:tab/>
      </w:r>
      <w:r w:rsidR="00704B95">
        <w:rPr>
          <w:rFonts w:ascii="Arial" w:hAnsi="Arial" w:cs="Arial"/>
          <w:sz w:val="24"/>
          <w:szCs w:val="24"/>
        </w:rPr>
        <w:t>The MCA intend to store</w:t>
      </w:r>
      <w:r w:rsidR="00B212EB">
        <w:rPr>
          <w:rFonts w:ascii="Arial" w:hAnsi="Arial" w:cs="Arial"/>
          <w:sz w:val="24"/>
          <w:szCs w:val="24"/>
        </w:rPr>
        <w:t xml:space="preserve"> the skimmers in designated shoreline deployment packages, in either 10ft containers or cages located in one of our three warehouses.</w:t>
      </w:r>
      <w:r w:rsidR="00704B95">
        <w:rPr>
          <w:rFonts w:ascii="Arial" w:hAnsi="Arial" w:cs="Arial"/>
          <w:sz w:val="24"/>
          <w:szCs w:val="24"/>
        </w:rPr>
        <w:t xml:space="preserve"> </w:t>
      </w:r>
      <w:r w:rsidR="00DE6EEB">
        <w:rPr>
          <w:rFonts w:ascii="Arial" w:hAnsi="Arial" w:cs="Arial"/>
          <w:sz w:val="24"/>
          <w:szCs w:val="24"/>
        </w:rPr>
        <w:tab/>
      </w:r>
      <w:r w:rsidR="00D13AFB" w:rsidRPr="00B82FA8">
        <w:rPr>
          <w:rFonts w:ascii="Arial" w:hAnsi="Arial" w:cs="Arial"/>
          <w:sz w:val="24"/>
          <w:szCs w:val="24"/>
        </w:rPr>
        <w:t xml:space="preserve">However, the MCA would still appreciate recommendations from the Tenderer for alterative storage solutions, which will be considered. </w:t>
      </w:r>
      <w:r w:rsidR="00D13AFB" w:rsidRPr="0023190B">
        <w:rPr>
          <w:rFonts w:ascii="Arial" w:hAnsi="Arial" w:cs="Arial"/>
          <w:sz w:val="24"/>
          <w:szCs w:val="24"/>
        </w:rPr>
        <w:t xml:space="preserve">The recommended storage solution </w:t>
      </w:r>
      <w:r w:rsidR="00C96405">
        <w:rPr>
          <w:rFonts w:ascii="Arial" w:hAnsi="Arial" w:cs="Arial"/>
          <w:sz w:val="24"/>
          <w:szCs w:val="24"/>
        </w:rPr>
        <w:t xml:space="preserve">should incorporate forklift pockets and lifting sling attachments and </w:t>
      </w:r>
      <w:r w:rsidR="00D13AFB" w:rsidRPr="0023190B">
        <w:rPr>
          <w:rFonts w:ascii="Arial" w:hAnsi="Arial" w:cs="Arial"/>
          <w:sz w:val="24"/>
          <w:szCs w:val="24"/>
        </w:rPr>
        <w:t>should be priced separately</w:t>
      </w:r>
      <w:r w:rsidR="00D13AFB" w:rsidRPr="0023190B">
        <w:rPr>
          <w:rFonts w:ascii="Arial" w:hAnsi="Arial" w:cs="Arial"/>
        </w:rPr>
        <w:t>.</w:t>
      </w:r>
      <w:r w:rsidR="00B55D45">
        <w:rPr>
          <w:rFonts w:ascii="Arial" w:hAnsi="Arial" w:cs="Arial"/>
        </w:rPr>
        <w:t xml:space="preserve"> </w:t>
      </w:r>
      <w:r w:rsidR="00B55D45" w:rsidRPr="00953A49">
        <w:rPr>
          <w:rFonts w:ascii="Arial" w:hAnsi="Arial" w:cs="Arial"/>
          <w:sz w:val="24"/>
          <w:szCs w:val="24"/>
        </w:rPr>
        <w:t>Storage solutions should be no larger than a standard 10ft shipping container.</w:t>
      </w:r>
    </w:p>
    <w:p w:rsidR="004876BC" w:rsidRDefault="004876BC" w:rsidP="00677C45">
      <w:pPr>
        <w:spacing w:after="0" w:line="240" w:lineRule="auto"/>
        <w:ind w:left="720" w:hanging="720"/>
        <w:jc w:val="both"/>
        <w:rPr>
          <w:rFonts w:ascii="Arial" w:hAnsi="Arial" w:cs="Arial"/>
          <w:sz w:val="24"/>
          <w:szCs w:val="24"/>
        </w:rPr>
      </w:pPr>
    </w:p>
    <w:p w:rsidR="000A3AAE" w:rsidRPr="00DA0278" w:rsidRDefault="003C1D4C" w:rsidP="0061600E">
      <w:pPr>
        <w:spacing w:after="0" w:line="240" w:lineRule="auto"/>
        <w:ind w:left="720" w:hanging="720"/>
        <w:jc w:val="both"/>
        <w:rPr>
          <w:rFonts w:ascii="Arial" w:hAnsi="Arial" w:cs="Arial"/>
          <w:sz w:val="24"/>
          <w:szCs w:val="24"/>
        </w:rPr>
      </w:pPr>
      <w:r>
        <w:rPr>
          <w:rFonts w:ascii="Arial" w:hAnsi="Arial" w:cs="Arial"/>
          <w:sz w:val="24"/>
          <w:szCs w:val="24"/>
        </w:rPr>
        <w:t>12</w:t>
      </w:r>
      <w:r w:rsidR="00DA0278">
        <w:rPr>
          <w:rFonts w:ascii="Arial" w:hAnsi="Arial" w:cs="Arial"/>
          <w:sz w:val="24"/>
          <w:szCs w:val="24"/>
        </w:rPr>
        <w:t xml:space="preserve">. </w:t>
      </w:r>
      <w:r w:rsidR="00DA0278">
        <w:rPr>
          <w:rFonts w:ascii="Arial" w:hAnsi="Arial" w:cs="Arial"/>
          <w:sz w:val="24"/>
          <w:szCs w:val="24"/>
        </w:rPr>
        <w:tab/>
      </w:r>
      <w:r w:rsidR="00E2772E">
        <w:rPr>
          <w:rFonts w:ascii="Arial" w:hAnsi="Arial" w:cs="Arial"/>
          <w:sz w:val="24"/>
          <w:szCs w:val="24"/>
        </w:rPr>
        <w:t xml:space="preserve">The tenderer should </w:t>
      </w:r>
      <w:r w:rsidR="00704B95">
        <w:rPr>
          <w:rFonts w:ascii="Arial" w:hAnsi="Arial" w:cs="Arial"/>
          <w:sz w:val="24"/>
          <w:szCs w:val="24"/>
        </w:rPr>
        <w:t>detail</w:t>
      </w:r>
      <w:r w:rsidR="007C12BE">
        <w:rPr>
          <w:rFonts w:ascii="Arial" w:hAnsi="Arial" w:cs="Arial"/>
          <w:sz w:val="24"/>
          <w:szCs w:val="24"/>
        </w:rPr>
        <w:t xml:space="preserve"> the </w:t>
      </w:r>
      <w:r w:rsidR="00E2772E">
        <w:rPr>
          <w:rFonts w:ascii="Arial" w:hAnsi="Arial" w:cs="Arial"/>
          <w:sz w:val="24"/>
          <w:szCs w:val="24"/>
        </w:rPr>
        <w:t xml:space="preserve">ideal storage conditions for the skimmers, including the </w:t>
      </w:r>
      <w:r w:rsidR="007C12BE">
        <w:rPr>
          <w:rFonts w:ascii="Arial" w:hAnsi="Arial" w:cs="Arial"/>
          <w:sz w:val="24"/>
          <w:szCs w:val="24"/>
        </w:rPr>
        <w:t>temperature ran</w:t>
      </w:r>
      <w:r w:rsidR="00E2772E">
        <w:rPr>
          <w:rFonts w:ascii="Arial" w:hAnsi="Arial" w:cs="Arial"/>
          <w:sz w:val="24"/>
          <w:szCs w:val="24"/>
        </w:rPr>
        <w:t>ge</w:t>
      </w:r>
      <w:r w:rsidR="00704B95">
        <w:rPr>
          <w:rFonts w:ascii="Arial" w:hAnsi="Arial" w:cs="Arial"/>
          <w:sz w:val="24"/>
          <w:szCs w:val="24"/>
        </w:rPr>
        <w:t>.</w:t>
      </w:r>
    </w:p>
    <w:p w:rsidR="00D826AC" w:rsidRPr="00D826AC" w:rsidRDefault="00D826AC" w:rsidP="00D826AC">
      <w:pPr>
        <w:spacing w:after="0" w:line="240" w:lineRule="auto"/>
        <w:jc w:val="both"/>
        <w:rPr>
          <w:rFonts w:ascii="Arial" w:hAnsi="Arial" w:cs="Arial"/>
          <w:sz w:val="24"/>
          <w:szCs w:val="24"/>
        </w:rPr>
      </w:pPr>
    </w:p>
    <w:p w:rsidR="000A3AAE" w:rsidRDefault="000A3AAE" w:rsidP="00D826AC">
      <w:pPr>
        <w:spacing w:after="0" w:line="240" w:lineRule="auto"/>
        <w:jc w:val="both"/>
        <w:rPr>
          <w:rFonts w:ascii="Arial" w:hAnsi="Arial" w:cs="Arial"/>
          <w:sz w:val="24"/>
          <w:szCs w:val="24"/>
        </w:rPr>
      </w:pPr>
      <w:r>
        <w:rPr>
          <w:rFonts w:ascii="Arial" w:hAnsi="Arial" w:cs="Arial"/>
          <w:b/>
          <w:sz w:val="24"/>
          <w:szCs w:val="24"/>
        </w:rPr>
        <w:t>Deployment</w:t>
      </w:r>
    </w:p>
    <w:p w:rsidR="000A3AAE" w:rsidRDefault="000A3AAE" w:rsidP="00D826AC">
      <w:pPr>
        <w:spacing w:after="0" w:line="240" w:lineRule="auto"/>
        <w:jc w:val="both"/>
        <w:rPr>
          <w:rFonts w:ascii="Arial" w:hAnsi="Arial" w:cs="Arial"/>
          <w:sz w:val="24"/>
          <w:szCs w:val="24"/>
        </w:rPr>
      </w:pPr>
    </w:p>
    <w:p w:rsidR="00657D0B" w:rsidRDefault="003C1D4C" w:rsidP="00A72C17">
      <w:pPr>
        <w:spacing w:after="0"/>
        <w:ind w:left="720" w:hanging="720"/>
        <w:jc w:val="both"/>
        <w:rPr>
          <w:rFonts w:ascii="Arial" w:hAnsi="Arial" w:cs="Arial"/>
          <w:sz w:val="24"/>
          <w:szCs w:val="24"/>
        </w:rPr>
      </w:pPr>
      <w:r>
        <w:rPr>
          <w:rFonts w:ascii="Arial" w:hAnsi="Arial" w:cs="Arial"/>
          <w:sz w:val="24"/>
          <w:szCs w:val="24"/>
        </w:rPr>
        <w:t>13</w:t>
      </w:r>
      <w:r w:rsidR="00704B95">
        <w:rPr>
          <w:rFonts w:ascii="Arial" w:hAnsi="Arial" w:cs="Arial"/>
          <w:sz w:val="24"/>
          <w:szCs w:val="24"/>
        </w:rPr>
        <w:t>.</w:t>
      </w:r>
      <w:r w:rsidR="00704B95">
        <w:rPr>
          <w:rFonts w:ascii="Arial" w:hAnsi="Arial" w:cs="Arial"/>
          <w:sz w:val="24"/>
          <w:szCs w:val="24"/>
        </w:rPr>
        <w:tab/>
      </w:r>
      <w:r w:rsidR="00A72C17">
        <w:rPr>
          <w:rFonts w:ascii="Arial" w:hAnsi="Arial" w:cs="Arial"/>
          <w:sz w:val="24"/>
          <w:szCs w:val="24"/>
        </w:rPr>
        <w:t>The system will be deployable on most types of shoreline, including on rough terrain</w:t>
      </w:r>
      <w:r w:rsidR="00657D0B">
        <w:rPr>
          <w:rFonts w:ascii="Arial" w:hAnsi="Arial" w:cs="Arial"/>
          <w:sz w:val="24"/>
          <w:szCs w:val="24"/>
        </w:rPr>
        <w:t xml:space="preserve"> by one of the MCA’s all-terrain vehicles as a tow or loaded on to a small trailer</w:t>
      </w:r>
      <w:r w:rsidR="00A72C17">
        <w:rPr>
          <w:rFonts w:ascii="Arial" w:hAnsi="Arial" w:cs="Arial"/>
          <w:sz w:val="24"/>
          <w:szCs w:val="24"/>
        </w:rPr>
        <w:t xml:space="preserve">. All </w:t>
      </w:r>
      <w:r w:rsidR="005711B1">
        <w:rPr>
          <w:rFonts w:ascii="Arial" w:hAnsi="Arial" w:cs="Arial"/>
          <w:sz w:val="24"/>
          <w:szCs w:val="24"/>
        </w:rPr>
        <w:t>o</w:t>
      </w:r>
      <w:r w:rsidR="00A72C17">
        <w:rPr>
          <w:rFonts w:ascii="Arial" w:hAnsi="Arial" w:cs="Arial"/>
          <w:sz w:val="24"/>
          <w:szCs w:val="24"/>
        </w:rPr>
        <w:t xml:space="preserve">f the major components should be moveable by hand and </w:t>
      </w:r>
      <w:r w:rsidR="00657D0B">
        <w:rPr>
          <w:rFonts w:ascii="Arial" w:hAnsi="Arial" w:cs="Arial"/>
          <w:sz w:val="24"/>
          <w:szCs w:val="24"/>
        </w:rPr>
        <w:t>therefore be possible to handle safely for short lifts, by two operators</w:t>
      </w:r>
      <w:r w:rsidR="0061600E">
        <w:rPr>
          <w:rFonts w:ascii="Arial" w:hAnsi="Arial" w:cs="Arial"/>
          <w:sz w:val="24"/>
          <w:szCs w:val="24"/>
        </w:rPr>
        <w:t xml:space="preserve"> if necessary,</w:t>
      </w:r>
      <w:r w:rsidR="00657D0B">
        <w:rPr>
          <w:rFonts w:ascii="Arial" w:hAnsi="Arial" w:cs="Arial"/>
          <w:sz w:val="24"/>
          <w:szCs w:val="24"/>
        </w:rPr>
        <w:t xml:space="preserve"> and have appropriate handholds.</w:t>
      </w:r>
      <w:r w:rsidR="00657D0B" w:rsidRPr="00657D0B">
        <w:rPr>
          <w:rFonts w:ascii="Arial" w:hAnsi="Arial" w:cs="Arial"/>
          <w:sz w:val="24"/>
          <w:szCs w:val="24"/>
        </w:rPr>
        <w:t xml:space="preserve"> </w:t>
      </w:r>
      <w:r w:rsidR="00657D0B">
        <w:rPr>
          <w:rFonts w:ascii="Arial" w:hAnsi="Arial" w:cs="Arial"/>
          <w:sz w:val="24"/>
          <w:szCs w:val="24"/>
        </w:rPr>
        <w:t>The weights of components and the user instructions for deployment should be fully compliant with UK health and safety legislation.</w:t>
      </w:r>
    </w:p>
    <w:p w:rsidR="00A72C17" w:rsidRDefault="00A72C17" w:rsidP="0061600E">
      <w:pPr>
        <w:spacing w:after="0"/>
        <w:jc w:val="both"/>
        <w:rPr>
          <w:rFonts w:ascii="Arial" w:hAnsi="Arial" w:cs="Arial"/>
          <w:sz w:val="24"/>
          <w:szCs w:val="24"/>
        </w:rPr>
      </w:pPr>
    </w:p>
    <w:p w:rsidR="00704B95" w:rsidRDefault="003C1D4C" w:rsidP="0061600E">
      <w:pPr>
        <w:spacing w:after="0"/>
        <w:ind w:left="720" w:hanging="720"/>
        <w:jc w:val="both"/>
        <w:rPr>
          <w:rFonts w:ascii="Arial" w:hAnsi="Arial" w:cs="Arial"/>
          <w:sz w:val="24"/>
          <w:szCs w:val="24"/>
        </w:rPr>
      </w:pPr>
      <w:r>
        <w:rPr>
          <w:rFonts w:ascii="Arial" w:hAnsi="Arial" w:cs="Arial"/>
          <w:sz w:val="24"/>
          <w:szCs w:val="24"/>
        </w:rPr>
        <w:t>14</w:t>
      </w:r>
      <w:r w:rsidR="00A72C17">
        <w:rPr>
          <w:rFonts w:ascii="Arial" w:hAnsi="Arial" w:cs="Arial"/>
          <w:sz w:val="24"/>
          <w:szCs w:val="24"/>
        </w:rPr>
        <w:t>.</w:t>
      </w:r>
      <w:r w:rsidR="00A72C17">
        <w:rPr>
          <w:rFonts w:ascii="Arial" w:hAnsi="Arial" w:cs="Arial"/>
          <w:sz w:val="24"/>
          <w:szCs w:val="24"/>
        </w:rPr>
        <w:tab/>
        <w:t>The system will be straightforward and easy to deploy; this should be demonstrated in a user manual submitted by the Tenderer. Tenderers will be scored against the demonstrable ease of use of their system.</w:t>
      </w:r>
    </w:p>
    <w:p w:rsidR="00373A2B" w:rsidRDefault="00373A2B" w:rsidP="00D826AC">
      <w:pPr>
        <w:spacing w:after="0"/>
        <w:jc w:val="both"/>
        <w:rPr>
          <w:rFonts w:ascii="Arial" w:hAnsi="Arial" w:cs="Arial"/>
          <w:b/>
          <w:sz w:val="24"/>
          <w:szCs w:val="24"/>
        </w:rPr>
      </w:pPr>
    </w:p>
    <w:p w:rsidR="00E924F8" w:rsidRDefault="00E924F8" w:rsidP="00D826AC">
      <w:pPr>
        <w:spacing w:after="0"/>
        <w:jc w:val="both"/>
        <w:rPr>
          <w:rFonts w:ascii="Arial" w:hAnsi="Arial" w:cs="Arial"/>
          <w:b/>
          <w:sz w:val="24"/>
          <w:szCs w:val="24"/>
        </w:rPr>
      </w:pPr>
      <w:r>
        <w:rPr>
          <w:rFonts w:ascii="Arial" w:hAnsi="Arial" w:cs="Arial"/>
          <w:b/>
          <w:sz w:val="24"/>
          <w:szCs w:val="24"/>
        </w:rPr>
        <w:t>Guarantee</w:t>
      </w:r>
    </w:p>
    <w:p w:rsidR="00335EC4" w:rsidRDefault="00335EC4" w:rsidP="00335EC4">
      <w:pPr>
        <w:spacing w:after="0"/>
        <w:jc w:val="both"/>
        <w:rPr>
          <w:rFonts w:ascii="Arial" w:hAnsi="Arial" w:cs="Arial"/>
          <w:sz w:val="24"/>
          <w:szCs w:val="24"/>
        </w:rPr>
      </w:pPr>
    </w:p>
    <w:p w:rsidR="00E924F8" w:rsidRPr="00335EC4" w:rsidRDefault="003C1D4C" w:rsidP="00335EC4">
      <w:pPr>
        <w:spacing w:after="0"/>
        <w:ind w:left="720" w:hanging="720"/>
        <w:jc w:val="both"/>
        <w:rPr>
          <w:rFonts w:ascii="Arial" w:hAnsi="Arial" w:cs="Arial"/>
          <w:sz w:val="24"/>
          <w:szCs w:val="24"/>
        </w:rPr>
      </w:pPr>
      <w:r>
        <w:rPr>
          <w:rFonts w:ascii="Arial" w:hAnsi="Arial" w:cs="Arial"/>
          <w:sz w:val="24"/>
          <w:szCs w:val="24"/>
        </w:rPr>
        <w:t>15</w:t>
      </w:r>
      <w:r w:rsidR="00335EC4">
        <w:rPr>
          <w:rFonts w:ascii="Arial" w:hAnsi="Arial" w:cs="Arial"/>
          <w:sz w:val="24"/>
          <w:szCs w:val="24"/>
        </w:rPr>
        <w:t xml:space="preserve">. </w:t>
      </w:r>
      <w:r w:rsidR="00335EC4">
        <w:rPr>
          <w:rFonts w:ascii="Arial" w:hAnsi="Arial" w:cs="Arial"/>
          <w:sz w:val="24"/>
          <w:szCs w:val="24"/>
        </w:rPr>
        <w:tab/>
      </w:r>
      <w:r w:rsidR="00E924F8" w:rsidRPr="00335EC4">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5519BF" w:rsidRDefault="005519BF" w:rsidP="009D7612">
      <w:pPr>
        <w:pStyle w:val="ListParagraph"/>
        <w:spacing w:after="0"/>
        <w:jc w:val="both"/>
        <w:rPr>
          <w:rFonts w:ascii="Arial" w:hAnsi="Arial" w:cs="Arial"/>
          <w:sz w:val="24"/>
          <w:szCs w:val="24"/>
        </w:rPr>
      </w:pPr>
    </w:p>
    <w:p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p>
    <w:p w:rsidR="00CC1BD8" w:rsidRDefault="00CC1BD8" w:rsidP="00CC1BD8">
      <w:pPr>
        <w:spacing w:after="0"/>
        <w:jc w:val="both"/>
        <w:rPr>
          <w:rFonts w:ascii="Arial" w:hAnsi="Arial" w:cs="Arial"/>
          <w:sz w:val="24"/>
          <w:szCs w:val="24"/>
        </w:rPr>
      </w:pPr>
    </w:p>
    <w:p w:rsidR="00CC1BD8" w:rsidRDefault="003C1D4C" w:rsidP="00CC1BD8">
      <w:pPr>
        <w:spacing w:after="0"/>
        <w:ind w:left="720" w:hanging="720"/>
        <w:jc w:val="both"/>
        <w:rPr>
          <w:rFonts w:ascii="Arial" w:hAnsi="Arial" w:cs="Arial"/>
          <w:sz w:val="24"/>
          <w:szCs w:val="24"/>
        </w:rPr>
      </w:pPr>
      <w:r>
        <w:rPr>
          <w:rFonts w:ascii="Arial" w:hAnsi="Arial" w:cs="Arial"/>
          <w:sz w:val="24"/>
          <w:szCs w:val="24"/>
        </w:rPr>
        <w:t>16</w:t>
      </w:r>
      <w:r w:rsidR="00CC1BD8">
        <w:rPr>
          <w:rFonts w:ascii="Arial" w:hAnsi="Arial" w:cs="Arial"/>
          <w:sz w:val="24"/>
          <w:szCs w:val="24"/>
        </w:rPr>
        <w:t>.</w:t>
      </w:r>
      <w:r w:rsidR="00CC1BD8">
        <w:rPr>
          <w:rFonts w:ascii="Arial" w:hAnsi="Arial" w:cs="Arial"/>
          <w:sz w:val="24"/>
          <w:szCs w:val="24"/>
        </w:rPr>
        <w:tab/>
      </w:r>
      <w:r w:rsidR="00370220">
        <w:rPr>
          <w:rFonts w:ascii="Arial" w:hAnsi="Arial" w:cs="Arial"/>
          <w:sz w:val="24"/>
          <w:szCs w:val="24"/>
        </w:rPr>
        <w:t>Tenderers should detail the availability of training / commissioning for this equipment and the associated cost. This training / commissioning will take place in the UK at a place to be determined once the evaluation process has taken place.</w:t>
      </w:r>
    </w:p>
    <w:p w:rsidR="00830F22" w:rsidRDefault="00830F22" w:rsidP="00CC1BD8">
      <w:pPr>
        <w:spacing w:after="0"/>
        <w:ind w:left="720" w:hanging="720"/>
        <w:jc w:val="both"/>
        <w:rPr>
          <w:rFonts w:ascii="Arial" w:hAnsi="Arial" w:cs="Arial"/>
          <w:sz w:val="24"/>
          <w:szCs w:val="24"/>
        </w:rPr>
      </w:pPr>
    </w:p>
    <w:p w:rsidR="00A35EE9" w:rsidRDefault="00A35EE9"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A35EE9" w:rsidRDefault="00A35EE9"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9C7F53" w:rsidRPr="00A35EE9" w:rsidRDefault="009C7F53"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A35EE9">
        <w:rPr>
          <w:rFonts w:ascii="Arial" w:hAnsi="Arial" w:cs="Arial"/>
          <w:b/>
          <w:sz w:val="24"/>
          <w:szCs w:val="24"/>
        </w:rPr>
        <w:t>Sustainability</w:t>
      </w:r>
    </w:p>
    <w:p w:rsidR="009C7F53" w:rsidRPr="00DC7105"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rsidR="009C7F53" w:rsidRPr="00EB2913" w:rsidRDefault="003C1D4C"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17</w:t>
      </w:r>
      <w:r w:rsidR="009C7F53" w:rsidRPr="009C7F53">
        <w:rPr>
          <w:rFonts w:ascii="Arial" w:hAnsi="Arial" w:cs="Arial"/>
          <w:sz w:val="24"/>
          <w:szCs w:val="24"/>
          <w:lang w:val="en"/>
        </w:rPr>
        <w:t>.</w:t>
      </w:r>
      <w:r w:rsidR="009C7F53" w:rsidRPr="00DC7105">
        <w:rPr>
          <w:rFonts w:ascii="Arial" w:hAnsi="Arial" w:cs="Arial"/>
          <w:lang w:val="en"/>
        </w:rPr>
        <w:tab/>
      </w:r>
      <w:r w:rsidR="009C7F53" w:rsidRPr="00EB2913">
        <w:rPr>
          <w:rFonts w:ascii="Arial" w:hAnsi="Arial" w:cs="Arial"/>
          <w:sz w:val="24"/>
          <w:szCs w:val="24"/>
          <w:lang w:val="en"/>
        </w:rPr>
        <w:t xml:space="preserve">The MCA is committed to sustainable procurement.  This means making the necessary decisions to </w:t>
      </w:r>
      <w:r w:rsidR="009C7F53" w:rsidRPr="00EB2913">
        <w:rPr>
          <w:rFonts w:ascii="Arial" w:hAnsi="Arial" w:cs="Arial"/>
          <w:sz w:val="24"/>
          <w:szCs w:val="24"/>
        </w:rPr>
        <w:t xml:space="preserve">operate our procurement activity in an economically, </w:t>
      </w:r>
      <w:r w:rsidR="009C7F53" w:rsidRPr="00EB2913">
        <w:rPr>
          <w:rFonts w:ascii="Arial" w:hAnsi="Arial" w:cs="Arial"/>
          <w:sz w:val="24"/>
          <w:szCs w:val="24"/>
        </w:rPr>
        <w:lastRenderedPageBreak/>
        <w:t xml:space="preserve">socially and environmentally responsible way, in accordance with the policy published at </w:t>
      </w:r>
      <w:hyperlink r:id="rId7" w:history="1">
        <w:r w:rsidR="009C7F53" w:rsidRPr="00EB2913">
          <w:rPr>
            <w:rStyle w:val="Hyperlink"/>
            <w:rFonts w:ascii="Arial" w:hAnsi="Arial" w:cs="Arial"/>
            <w:sz w:val="24"/>
            <w:szCs w:val="24"/>
          </w:rPr>
          <w:t>https://www.gov.uk/government/collections/greening-government-commitments</w:t>
        </w:r>
      </w:hyperlink>
      <w:r w:rsidR="009C7F53" w:rsidRPr="00EB2913">
        <w:rPr>
          <w:rFonts w:ascii="Arial" w:hAnsi="Arial" w:cs="Arial"/>
          <w:sz w:val="24"/>
          <w:szCs w:val="24"/>
        </w:rPr>
        <w:t xml:space="preserve">.  </w:t>
      </w: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9C7F53" w:rsidRPr="00EB2913" w:rsidRDefault="003C1D4C"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rPr>
        <w:t>18</w:t>
      </w:r>
      <w:r w:rsidR="009C7F53" w:rsidRPr="00EB2913">
        <w:rPr>
          <w:rFonts w:ascii="Arial" w:hAnsi="Arial" w:cs="Arial"/>
          <w:sz w:val="24"/>
          <w:szCs w:val="24"/>
        </w:rPr>
        <w:t>.</w:t>
      </w:r>
      <w:r w:rsidR="009C7F53" w:rsidRPr="00EB2913">
        <w:rPr>
          <w:rFonts w:ascii="Arial" w:hAnsi="Arial" w:cs="Arial"/>
          <w:sz w:val="24"/>
          <w:szCs w:val="24"/>
        </w:rPr>
        <w:tab/>
        <w:t>The MCA considers that there are three main areas of sustainability risk in this contract, and suppliers should state in their tender what steps they would take to minimise these risks in the delivery of the contract.  The identified risk areas are:</w:t>
      </w: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p>
    <w:p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in the transport of goods to the MCA site;</w:t>
      </w:r>
    </w:p>
    <w:p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use of energy, water and materials in the manufacture of the product; and</w:t>
      </w:r>
    </w:p>
    <w:p w:rsidR="009C7F53" w:rsidRPr="0061600E"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Poor working conditions and/or breach of equality and diversity principles, in the supplier’s workforce and supply chain.</w:t>
      </w:r>
    </w:p>
    <w:p w:rsidR="00830F22" w:rsidRPr="00CC1BD8" w:rsidRDefault="00830F22" w:rsidP="00CC1BD8">
      <w:pPr>
        <w:spacing w:after="0"/>
        <w:ind w:left="720" w:hanging="720"/>
        <w:jc w:val="both"/>
        <w:rPr>
          <w:rFonts w:ascii="Arial" w:hAnsi="Arial" w:cs="Arial"/>
          <w:sz w:val="24"/>
          <w:szCs w:val="24"/>
        </w:rPr>
      </w:pPr>
    </w:p>
    <w:p w:rsidR="00B92735" w:rsidRDefault="00B92735" w:rsidP="00D826AC">
      <w:pPr>
        <w:spacing w:after="0"/>
        <w:jc w:val="both"/>
        <w:rPr>
          <w:rFonts w:ascii="Arial" w:hAnsi="Arial" w:cs="Arial"/>
          <w:b/>
          <w:sz w:val="24"/>
          <w:szCs w:val="24"/>
        </w:rPr>
      </w:pPr>
      <w:r>
        <w:rPr>
          <w:rFonts w:ascii="Arial" w:hAnsi="Arial" w:cs="Arial"/>
          <w:b/>
          <w:sz w:val="24"/>
          <w:szCs w:val="24"/>
        </w:rPr>
        <w:t>Delivery</w:t>
      </w:r>
    </w:p>
    <w:p w:rsidR="00D826AC" w:rsidRDefault="00D826AC" w:rsidP="00D826AC">
      <w:pPr>
        <w:spacing w:after="0"/>
        <w:jc w:val="both"/>
        <w:rPr>
          <w:rFonts w:ascii="Arial" w:hAnsi="Arial" w:cs="Arial"/>
          <w:sz w:val="24"/>
          <w:szCs w:val="24"/>
        </w:rPr>
      </w:pPr>
    </w:p>
    <w:p w:rsidR="00B92735" w:rsidRPr="008B54F4" w:rsidRDefault="003C1D4C" w:rsidP="008B54F4">
      <w:pPr>
        <w:ind w:left="720" w:hanging="720"/>
        <w:jc w:val="both"/>
        <w:rPr>
          <w:rFonts w:ascii="Arial" w:hAnsi="Arial" w:cs="Arial"/>
          <w:sz w:val="24"/>
          <w:szCs w:val="24"/>
        </w:rPr>
      </w:pPr>
      <w:r>
        <w:rPr>
          <w:rFonts w:ascii="Arial" w:hAnsi="Arial" w:cs="Arial"/>
          <w:sz w:val="24"/>
          <w:szCs w:val="24"/>
        </w:rPr>
        <w:t>19</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883D4E" w:rsidRPr="00335EC4" w:rsidRDefault="003C1D4C" w:rsidP="00335EC4">
      <w:pPr>
        <w:ind w:left="720" w:hanging="720"/>
        <w:jc w:val="both"/>
        <w:rPr>
          <w:rFonts w:ascii="Arial" w:hAnsi="Arial" w:cs="Arial"/>
          <w:sz w:val="24"/>
          <w:szCs w:val="24"/>
        </w:rPr>
      </w:pPr>
      <w:r>
        <w:rPr>
          <w:rFonts w:ascii="Arial" w:hAnsi="Arial" w:cs="Arial"/>
          <w:sz w:val="24"/>
          <w:szCs w:val="24"/>
        </w:rPr>
        <w:t>20</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CC1BD8" w:rsidRPr="00CC1BD8">
        <w:rPr>
          <w:rFonts w:ascii="Arial" w:hAnsi="Arial" w:cs="Arial"/>
          <w:sz w:val="24"/>
          <w:szCs w:val="24"/>
        </w:rPr>
        <w:t xml:space="preserve">o Barnsley, which must be </w:t>
      </w:r>
      <w:r w:rsidR="008714F4">
        <w:rPr>
          <w:rFonts w:ascii="Arial" w:hAnsi="Arial" w:cs="Arial"/>
          <w:sz w:val="24"/>
          <w:szCs w:val="24"/>
        </w:rPr>
        <w:t>by 31</w:t>
      </w:r>
      <w:r w:rsidR="00C21EE9" w:rsidRPr="00C21EE9">
        <w:rPr>
          <w:rFonts w:ascii="Arial" w:hAnsi="Arial" w:cs="Arial"/>
          <w:sz w:val="24"/>
          <w:szCs w:val="24"/>
          <w:vertAlign w:val="superscript"/>
        </w:rPr>
        <w:t>st</w:t>
      </w:r>
      <w:r w:rsidR="008714F4">
        <w:rPr>
          <w:rFonts w:ascii="Arial" w:hAnsi="Arial" w:cs="Arial"/>
          <w:sz w:val="24"/>
          <w:szCs w:val="24"/>
        </w:rPr>
        <w:t xml:space="preserve"> March 2018</w:t>
      </w:r>
      <w:r w:rsidR="00B92735" w:rsidRPr="00CC1BD8">
        <w:rPr>
          <w:rFonts w:ascii="Arial" w:hAnsi="Arial" w:cs="Arial"/>
          <w:sz w:val="24"/>
          <w:szCs w:val="24"/>
        </w:rPr>
        <w:t>.</w:t>
      </w:r>
    </w:p>
    <w:p w:rsidR="00883D4E" w:rsidRDefault="00883D4E" w:rsidP="00883D4E">
      <w:pPr>
        <w:jc w:val="both"/>
        <w:rPr>
          <w:rFonts w:ascii="Arial" w:hAnsi="Arial" w:cs="Arial"/>
          <w:sz w:val="24"/>
          <w:szCs w:val="24"/>
        </w:rPr>
      </w:pPr>
      <w:r>
        <w:rPr>
          <w:rFonts w:ascii="Arial" w:hAnsi="Arial" w:cs="Arial"/>
          <w:b/>
          <w:sz w:val="24"/>
          <w:szCs w:val="24"/>
        </w:rPr>
        <w:t>Payment</w:t>
      </w:r>
    </w:p>
    <w:p w:rsidR="00D826AC" w:rsidRDefault="003C1D4C" w:rsidP="00335EC4">
      <w:pPr>
        <w:ind w:left="720" w:hanging="720"/>
        <w:jc w:val="both"/>
        <w:rPr>
          <w:rFonts w:ascii="Arial" w:hAnsi="Arial" w:cs="Arial"/>
          <w:sz w:val="24"/>
          <w:szCs w:val="24"/>
        </w:rPr>
      </w:pPr>
      <w:r>
        <w:rPr>
          <w:rFonts w:ascii="Arial" w:hAnsi="Arial" w:cs="Arial"/>
          <w:sz w:val="24"/>
          <w:szCs w:val="24"/>
        </w:rPr>
        <w:t>21</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335EC4">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rPr>
        <w:tab/>
      </w:r>
      <w:r w:rsidRPr="003B4F48">
        <w:rPr>
          <w:rFonts w:ascii="Arial" w:hAnsi="Arial" w:cs="Arial"/>
          <w:sz w:val="24"/>
          <w:szCs w:val="24"/>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DfT Shared Service Centre </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Arvato Bertelsmann</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Sandringham Park,</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Swansea Vale, </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Swansea, Wales,</w:t>
      </w:r>
    </w:p>
    <w:p w:rsidR="003B4F48" w:rsidRPr="003B4F48" w:rsidRDefault="003B4F48" w:rsidP="003B4F48">
      <w:pPr>
        <w:ind w:left="720"/>
        <w:jc w:val="both"/>
        <w:rPr>
          <w:rFonts w:ascii="Arial" w:hAnsi="Arial" w:cs="Arial"/>
          <w:sz w:val="24"/>
          <w:szCs w:val="24"/>
        </w:rPr>
      </w:pPr>
      <w:r w:rsidRPr="003B4F48">
        <w:rPr>
          <w:rFonts w:ascii="Arial" w:hAnsi="Arial" w:cs="Arial"/>
          <w:sz w:val="24"/>
          <w:szCs w:val="24"/>
        </w:rPr>
        <w:t>SA7 0EA.</w:t>
      </w:r>
    </w:p>
    <w:p w:rsidR="00A212F7" w:rsidRDefault="003B4F48" w:rsidP="00D36504">
      <w:pPr>
        <w:ind w:left="720" w:hanging="720"/>
        <w:jc w:val="both"/>
        <w:rPr>
          <w:rFonts w:ascii="Arial" w:hAnsi="Arial" w:cs="Arial"/>
          <w:sz w:val="24"/>
          <w:szCs w:val="24"/>
        </w:rPr>
      </w:pPr>
      <w:r>
        <w:rPr>
          <w:rFonts w:ascii="Arial" w:hAnsi="Arial" w:cs="Arial"/>
          <w:sz w:val="24"/>
          <w:szCs w:val="24"/>
        </w:rPr>
        <w:t xml:space="preserve"> </w:t>
      </w:r>
      <w:r w:rsidR="006552B5">
        <w:rPr>
          <w:rFonts w:ascii="Arial" w:hAnsi="Arial" w:cs="Arial"/>
          <w:sz w:val="24"/>
          <w:szCs w:val="24"/>
        </w:rPr>
        <w:tab/>
      </w:r>
      <w:r w:rsidR="006552B5" w:rsidRPr="006552B5">
        <w:rPr>
          <w:rFonts w:ascii="Arial" w:hAnsi="Arial" w:cs="Arial"/>
          <w:sz w:val="24"/>
          <w:szCs w:val="24"/>
        </w:rPr>
        <w:t>The MCA will comply fully with statutory legislation on late payment on the basis of claims submitted by the successful tenderer.</w:t>
      </w:r>
    </w:p>
    <w:sectPr w:rsidR="00A21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555"/>
    <w:multiLevelType w:val="hybridMultilevel"/>
    <w:tmpl w:val="902A1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634E3C"/>
    <w:multiLevelType w:val="hybridMultilevel"/>
    <w:tmpl w:val="8AB49F6E"/>
    <w:lvl w:ilvl="0" w:tplc="DAC082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F40F5"/>
    <w:multiLevelType w:val="hybridMultilevel"/>
    <w:tmpl w:val="201AED32"/>
    <w:lvl w:ilvl="0" w:tplc="5DD05E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815BD"/>
    <w:multiLevelType w:val="hybridMultilevel"/>
    <w:tmpl w:val="4266C8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237"/>
    <w:multiLevelType w:val="hybridMultilevel"/>
    <w:tmpl w:val="87A0AC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D0B1C91"/>
    <w:multiLevelType w:val="hybridMultilevel"/>
    <w:tmpl w:val="F7B4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8745B90"/>
    <w:multiLevelType w:val="hybridMultilevel"/>
    <w:tmpl w:val="BFA6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430405"/>
    <w:multiLevelType w:val="hybridMultilevel"/>
    <w:tmpl w:val="C05E63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24"/>
  </w:num>
  <w:num w:numId="4">
    <w:abstractNumId w:val="2"/>
  </w:num>
  <w:num w:numId="5">
    <w:abstractNumId w:val="33"/>
  </w:num>
  <w:num w:numId="6">
    <w:abstractNumId w:val="8"/>
  </w:num>
  <w:num w:numId="7">
    <w:abstractNumId w:val="19"/>
  </w:num>
  <w:num w:numId="8">
    <w:abstractNumId w:val="16"/>
  </w:num>
  <w:num w:numId="9">
    <w:abstractNumId w:val="20"/>
  </w:num>
  <w:num w:numId="10">
    <w:abstractNumId w:val="18"/>
  </w:num>
  <w:num w:numId="11">
    <w:abstractNumId w:val="22"/>
  </w:num>
  <w:num w:numId="12">
    <w:abstractNumId w:val="26"/>
  </w:num>
  <w:num w:numId="13">
    <w:abstractNumId w:val="5"/>
  </w:num>
  <w:num w:numId="14">
    <w:abstractNumId w:val="4"/>
  </w:num>
  <w:num w:numId="15">
    <w:abstractNumId w:val="0"/>
  </w:num>
  <w:num w:numId="16">
    <w:abstractNumId w:val="30"/>
  </w:num>
  <w:num w:numId="17">
    <w:abstractNumId w:val="31"/>
  </w:num>
  <w:num w:numId="18">
    <w:abstractNumId w:val="6"/>
  </w:num>
  <w:num w:numId="19">
    <w:abstractNumId w:val="21"/>
  </w:num>
  <w:num w:numId="20">
    <w:abstractNumId w:val="29"/>
  </w:num>
  <w:num w:numId="21">
    <w:abstractNumId w:val="7"/>
  </w:num>
  <w:num w:numId="22">
    <w:abstractNumId w:val="15"/>
  </w:num>
  <w:num w:numId="23">
    <w:abstractNumId w:val="28"/>
  </w:num>
  <w:num w:numId="24">
    <w:abstractNumId w:val="12"/>
  </w:num>
  <w:num w:numId="25">
    <w:abstractNumId w:val="10"/>
  </w:num>
  <w:num w:numId="26">
    <w:abstractNumId w:val="25"/>
  </w:num>
  <w:num w:numId="27">
    <w:abstractNumId w:val="11"/>
  </w:num>
  <w:num w:numId="28">
    <w:abstractNumId w:val="27"/>
  </w:num>
  <w:num w:numId="29">
    <w:abstractNumId w:val="13"/>
  </w:num>
  <w:num w:numId="30">
    <w:abstractNumId w:val="1"/>
  </w:num>
  <w:num w:numId="31">
    <w:abstractNumId w:val="9"/>
  </w:num>
  <w:num w:numId="32">
    <w:abstractNumId w:val="17"/>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029AB"/>
    <w:rsid w:val="000205E5"/>
    <w:rsid w:val="00033489"/>
    <w:rsid w:val="00046CA2"/>
    <w:rsid w:val="000550B8"/>
    <w:rsid w:val="000627C9"/>
    <w:rsid w:val="00094203"/>
    <w:rsid w:val="000A3AAE"/>
    <w:rsid w:val="000C301B"/>
    <w:rsid w:val="0011038E"/>
    <w:rsid w:val="00114F8A"/>
    <w:rsid w:val="00133AFB"/>
    <w:rsid w:val="001351F1"/>
    <w:rsid w:val="00176D83"/>
    <w:rsid w:val="0019088C"/>
    <w:rsid w:val="001A6C7F"/>
    <w:rsid w:val="001B339B"/>
    <w:rsid w:val="001C2579"/>
    <w:rsid w:val="001E4637"/>
    <w:rsid w:val="001E72E2"/>
    <w:rsid w:val="001F0326"/>
    <w:rsid w:val="00214281"/>
    <w:rsid w:val="00215C3B"/>
    <w:rsid w:val="0023190B"/>
    <w:rsid w:val="002358EA"/>
    <w:rsid w:val="002664D2"/>
    <w:rsid w:val="002912DE"/>
    <w:rsid w:val="002C2A25"/>
    <w:rsid w:val="002D028F"/>
    <w:rsid w:val="002F731C"/>
    <w:rsid w:val="00315719"/>
    <w:rsid w:val="00335EC4"/>
    <w:rsid w:val="0035414E"/>
    <w:rsid w:val="00357AAA"/>
    <w:rsid w:val="00370220"/>
    <w:rsid w:val="00373A2B"/>
    <w:rsid w:val="00384459"/>
    <w:rsid w:val="003B084F"/>
    <w:rsid w:val="003B1F5F"/>
    <w:rsid w:val="003B4F48"/>
    <w:rsid w:val="003C1D4C"/>
    <w:rsid w:val="003F77DB"/>
    <w:rsid w:val="00405760"/>
    <w:rsid w:val="00410D07"/>
    <w:rsid w:val="0045388C"/>
    <w:rsid w:val="004876BC"/>
    <w:rsid w:val="004A300C"/>
    <w:rsid w:val="004A4389"/>
    <w:rsid w:val="004D557F"/>
    <w:rsid w:val="004E2A3F"/>
    <w:rsid w:val="004F769F"/>
    <w:rsid w:val="005250FF"/>
    <w:rsid w:val="005501F9"/>
    <w:rsid w:val="005519BF"/>
    <w:rsid w:val="0055472C"/>
    <w:rsid w:val="00566441"/>
    <w:rsid w:val="005711B1"/>
    <w:rsid w:val="0058440D"/>
    <w:rsid w:val="00587341"/>
    <w:rsid w:val="005A5A62"/>
    <w:rsid w:val="005B795B"/>
    <w:rsid w:val="005C62B8"/>
    <w:rsid w:val="005F0A94"/>
    <w:rsid w:val="00607DFD"/>
    <w:rsid w:val="00607F48"/>
    <w:rsid w:val="0061600E"/>
    <w:rsid w:val="006173BC"/>
    <w:rsid w:val="00621868"/>
    <w:rsid w:val="00626B19"/>
    <w:rsid w:val="006552B5"/>
    <w:rsid w:val="00657D0B"/>
    <w:rsid w:val="00667CB1"/>
    <w:rsid w:val="00677C45"/>
    <w:rsid w:val="00691326"/>
    <w:rsid w:val="006A7973"/>
    <w:rsid w:val="006B48F0"/>
    <w:rsid w:val="006E2920"/>
    <w:rsid w:val="006F68C2"/>
    <w:rsid w:val="0070052E"/>
    <w:rsid w:val="00704B95"/>
    <w:rsid w:val="007106B2"/>
    <w:rsid w:val="007261A1"/>
    <w:rsid w:val="00743B08"/>
    <w:rsid w:val="00745282"/>
    <w:rsid w:val="00751557"/>
    <w:rsid w:val="00761F54"/>
    <w:rsid w:val="007C12BE"/>
    <w:rsid w:val="007C3ECE"/>
    <w:rsid w:val="007E78A1"/>
    <w:rsid w:val="007F3111"/>
    <w:rsid w:val="00806A02"/>
    <w:rsid w:val="00826A44"/>
    <w:rsid w:val="00830F22"/>
    <w:rsid w:val="00837377"/>
    <w:rsid w:val="008440A8"/>
    <w:rsid w:val="008714F4"/>
    <w:rsid w:val="00883D4E"/>
    <w:rsid w:val="008870EE"/>
    <w:rsid w:val="008B2A81"/>
    <w:rsid w:val="008B3C07"/>
    <w:rsid w:val="008B54F4"/>
    <w:rsid w:val="008B70D4"/>
    <w:rsid w:val="00923CDB"/>
    <w:rsid w:val="009421D8"/>
    <w:rsid w:val="00953A49"/>
    <w:rsid w:val="00963B1B"/>
    <w:rsid w:val="009775D4"/>
    <w:rsid w:val="009A0773"/>
    <w:rsid w:val="009B24E5"/>
    <w:rsid w:val="009C587B"/>
    <w:rsid w:val="009C7F53"/>
    <w:rsid w:val="009D4421"/>
    <w:rsid w:val="009D7612"/>
    <w:rsid w:val="009F7768"/>
    <w:rsid w:val="00A212F7"/>
    <w:rsid w:val="00A35EE9"/>
    <w:rsid w:val="00A41074"/>
    <w:rsid w:val="00A47784"/>
    <w:rsid w:val="00A50908"/>
    <w:rsid w:val="00A617A2"/>
    <w:rsid w:val="00A72C17"/>
    <w:rsid w:val="00AA5642"/>
    <w:rsid w:val="00AA5BBD"/>
    <w:rsid w:val="00AE7571"/>
    <w:rsid w:val="00AF3AFD"/>
    <w:rsid w:val="00AF56E9"/>
    <w:rsid w:val="00B13BB5"/>
    <w:rsid w:val="00B2059A"/>
    <w:rsid w:val="00B212EB"/>
    <w:rsid w:val="00B24963"/>
    <w:rsid w:val="00B30F90"/>
    <w:rsid w:val="00B34F1C"/>
    <w:rsid w:val="00B45311"/>
    <w:rsid w:val="00B52DAE"/>
    <w:rsid w:val="00B55D45"/>
    <w:rsid w:val="00B57CE0"/>
    <w:rsid w:val="00B62DF6"/>
    <w:rsid w:val="00B73A92"/>
    <w:rsid w:val="00B82EEE"/>
    <w:rsid w:val="00B82FA8"/>
    <w:rsid w:val="00B92735"/>
    <w:rsid w:val="00BA0702"/>
    <w:rsid w:val="00BA3DC4"/>
    <w:rsid w:val="00BB18EF"/>
    <w:rsid w:val="00C2065C"/>
    <w:rsid w:val="00C217ED"/>
    <w:rsid w:val="00C21EE9"/>
    <w:rsid w:val="00C35F42"/>
    <w:rsid w:val="00C37018"/>
    <w:rsid w:val="00C61769"/>
    <w:rsid w:val="00C6407D"/>
    <w:rsid w:val="00C74D12"/>
    <w:rsid w:val="00C96405"/>
    <w:rsid w:val="00CA4337"/>
    <w:rsid w:val="00CC0946"/>
    <w:rsid w:val="00CC1BD8"/>
    <w:rsid w:val="00CD31D1"/>
    <w:rsid w:val="00CE7209"/>
    <w:rsid w:val="00D02B7A"/>
    <w:rsid w:val="00D13AFB"/>
    <w:rsid w:val="00D3448B"/>
    <w:rsid w:val="00D346F2"/>
    <w:rsid w:val="00D35BD9"/>
    <w:rsid w:val="00D36504"/>
    <w:rsid w:val="00D40F5A"/>
    <w:rsid w:val="00D50096"/>
    <w:rsid w:val="00D730D7"/>
    <w:rsid w:val="00D826AC"/>
    <w:rsid w:val="00D93DF3"/>
    <w:rsid w:val="00DA0278"/>
    <w:rsid w:val="00DA4A3C"/>
    <w:rsid w:val="00DB7274"/>
    <w:rsid w:val="00DC2B44"/>
    <w:rsid w:val="00DC4F7C"/>
    <w:rsid w:val="00DE6EEB"/>
    <w:rsid w:val="00DF13AF"/>
    <w:rsid w:val="00E063DE"/>
    <w:rsid w:val="00E2772E"/>
    <w:rsid w:val="00E54D4D"/>
    <w:rsid w:val="00E66789"/>
    <w:rsid w:val="00E8206F"/>
    <w:rsid w:val="00E91B43"/>
    <w:rsid w:val="00E924F8"/>
    <w:rsid w:val="00E92B3D"/>
    <w:rsid w:val="00EA70A7"/>
    <w:rsid w:val="00EB2913"/>
    <w:rsid w:val="00EE1767"/>
    <w:rsid w:val="00F40377"/>
    <w:rsid w:val="00F47498"/>
    <w:rsid w:val="00F82824"/>
    <w:rsid w:val="00FB0424"/>
    <w:rsid w:val="00FC28BD"/>
    <w:rsid w:val="00FC5123"/>
    <w:rsid w:val="00FD3F00"/>
    <w:rsid w:val="00FE08F0"/>
    <w:rsid w:val="00FE215C"/>
    <w:rsid w:val="00FE3BD1"/>
    <w:rsid w:val="00FF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collections/greening-government-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F6CC5-6D6E-4CC9-B806-FB7AC17C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6</cp:revision>
  <cp:lastPrinted>2017-11-07T10:20:00Z</cp:lastPrinted>
  <dcterms:created xsi:type="dcterms:W3CDTF">2017-11-08T09:46:00Z</dcterms:created>
  <dcterms:modified xsi:type="dcterms:W3CDTF">2017-11-08T10:02:00Z</dcterms:modified>
</cp:coreProperties>
</file>