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E2C50" w14:textId="77777777" w:rsidR="00071ADD" w:rsidRPr="00DA2CD8" w:rsidRDefault="00071ADD" w:rsidP="00071ADD">
      <w:pPr>
        <w:rPr>
          <w:rFonts w:asciiTheme="minorHAnsi" w:hAnsiTheme="minorHAnsi" w:cstheme="minorHAnsi"/>
          <w:b/>
          <w:bCs/>
          <w:sz w:val="24"/>
          <w:szCs w:val="24"/>
        </w:rPr>
      </w:pPr>
      <w:r w:rsidRPr="00DA2CD8">
        <w:rPr>
          <w:rFonts w:asciiTheme="minorHAnsi" w:hAnsiTheme="minorHAnsi" w:cstheme="minorHAnsi"/>
          <w:b/>
          <w:bCs/>
          <w:sz w:val="24"/>
          <w:szCs w:val="24"/>
        </w:rPr>
        <w:t xml:space="preserve">Public Perceptions Research </w:t>
      </w:r>
      <w:r>
        <w:rPr>
          <w:rFonts w:asciiTheme="minorHAnsi" w:hAnsiTheme="minorHAnsi" w:cstheme="minorHAnsi"/>
          <w:b/>
          <w:bCs/>
          <w:sz w:val="24"/>
          <w:szCs w:val="24"/>
        </w:rPr>
        <w:t>q</w:t>
      </w:r>
      <w:r w:rsidRPr="00DA2CD8">
        <w:rPr>
          <w:rFonts w:asciiTheme="minorHAnsi" w:hAnsiTheme="minorHAnsi" w:cstheme="minorHAnsi"/>
          <w:b/>
          <w:bCs/>
          <w:sz w:val="24"/>
          <w:szCs w:val="24"/>
        </w:rPr>
        <w:t>uestions</w:t>
      </w:r>
      <w:r>
        <w:rPr>
          <w:rFonts w:asciiTheme="minorHAnsi" w:hAnsiTheme="minorHAnsi" w:cstheme="minorHAnsi"/>
          <w:b/>
          <w:bCs/>
          <w:sz w:val="24"/>
          <w:szCs w:val="24"/>
        </w:rPr>
        <w:t xml:space="preserve"> from bidders</w:t>
      </w:r>
      <w:r w:rsidRPr="00DA2CD8">
        <w:rPr>
          <w:rFonts w:asciiTheme="minorHAnsi" w:hAnsiTheme="minorHAnsi" w:cstheme="minorHAnsi"/>
          <w:b/>
          <w:bCs/>
          <w:sz w:val="24"/>
          <w:szCs w:val="24"/>
        </w:rPr>
        <w:t xml:space="preserve"> </w:t>
      </w:r>
    </w:p>
    <w:p w14:paraId="16E6CC29" w14:textId="77777777" w:rsidR="00071ADD" w:rsidRPr="00DA2CD8" w:rsidRDefault="00071ADD" w:rsidP="00071ADD">
      <w:pPr>
        <w:rPr>
          <w:rFonts w:asciiTheme="minorHAnsi" w:hAnsiTheme="minorHAnsi" w:cstheme="minorHAnsi"/>
          <w:sz w:val="24"/>
          <w:szCs w:val="24"/>
        </w:rPr>
      </w:pPr>
    </w:p>
    <w:p w14:paraId="2F33053B" w14:textId="77777777" w:rsidR="00071ADD" w:rsidRPr="00DA2CD8" w:rsidRDefault="00071ADD" w:rsidP="00071ADD">
      <w:pPr>
        <w:rPr>
          <w:rFonts w:asciiTheme="minorHAnsi" w:hAnsiTheme="minorHAnsi" w:cstheme="minorHAnsi"/>
          <w:sz w:val="24"/>
          <w:szCs w:val="24"/>
        </w:rPr>
      </w:pPr>
      <w:r w:rsidRPr="00DA2CD8">
        <w:rPr>
          <w:rFonts w:asciiTheme="minorHAnsi" w:hAnsiTheme="minorHAnsi" w:cstheme="minorHAnsi"/>
          <w:sz w:val="24"/>
          <w:szCs w:val="24"/>
        </w:rPr>
        <w:t>Q- We have a quick question about the ITT for the public perceptions research. In para 5.1 in states:</w:t>
      </w:r>
    </w:p>
    <w:p w14:paraId="535C7516" w14:textId="77777777" w:rsidR="00071ADD" w:rsidRPr="00DA2CD8" w:rsidRDefault="00071ADD" w:rsidP="00071ADD">
      <w:pPr>
        <w:rPr>
          <w:rFonts w:asciiTheme="minorHAnsi" w:hAnsiTheme="minorHAnsi" w:cstheme="minorHAnsi"/>
          <w:sz w:val="24"/>
          <w:szCs w:val="24"/>
        </w:rPr>
      </w:pPr>
    </w:p>
    <w:p w14:paraId="1D049FDE" w14:textId="77777777" w:rsidR="00071ADD" w:rsidRPr="00DA2CD8" w:rsidRDefault="00071ADD" w:rsidP="00071ADD">
      <w:pPr>
        <w:rPr>
          <w:rFonts w:asciiTheme="minorHAnsi" w:hAnsiTheme="minorHAnsi" w:cstheme="minorHAnsi"/>
          <w:i/>
          <w:iCs/>
          <w:sz w:val="24"/>
          <w:szCs w:val="24"/>
        </w:rPr>
      </w:pPr>
      <w:r w:rsidRPr="00DA2CD8">
        <w:rPr>
          <w:rFonts w:asciiTheme="minorHAnsi" w:hAnsiTheme="minorHAnsi" w:cstheme="minorHAnsi"/>
          <w:i/>
          <w:iCs/>
          <w:sz w:val="24"/>
          <w:szCs w:val="24"/>
        </w:rPr>
        <w:t>5.1 The survey needs to be robust and representative of the UK population with representation of children, adults and older persons.</w:t>
      </w:r>
    </w:p>
    <w:p w14:paraId="5575B714" w14:textId="77777777" w:rsidR="00071ADD" w:rsidRPr="00DA2CD8" w:rsidRDefault="00071ADD" w:rsidP="00071ADD">
      <w:pPr>
        <w:rPr>
          <w:rFonts w:asciiTheme="minorHAnsi" w:hAnsiTheme="minorHAnsi" w:cstheme="minorHAnsi"/>
          <w:i/>
          <w:iCs/>
          <w:sz w:val="24"/>
          <w:szCs w:val="24"/>
        </w:rPr>
      </w:pPr>
    </w:p>
    <w:p w14:paraId="1FFD5348" w14:textId="77777777" w:rsidR="00071ADD" w:rsidRPr="00DA2CD8" w:rsidRDefault="00071ADD" w:rsidP="00071ADD">
      <w:pPr>
        <w:rPr>
          <w:rFonts w:asciiTheme="minorHAnsi" w:hAnsiTheme="minorHAnsi" w:cstheme="minorHAnsi"/>
          <w:sz w:val="24"/>
          <w:szCs w:val="24"/>
        </w:rPr>
      </w:pPr>
      <w:r w:rsidRPr="00DA2CD8">
        <w:rPr>
          <w:rFonts w:asciiTheme="minorHAnsi" w:hAnsiTheme="minorHAnsi" w:cstheme="minorHAnsi"/>
          <w:sz w:val="24"/>
          <w:szCs w:val="24"/>
        </w:rPr>
        <w:t>Is it your intention that the survey work and/ or qualitative research would include children (aged under 16)? Or would you be happy that the experiences of children would be covered by the parents in the samples?</w:t>
      </w:r>
    </w:p>
    <w:p w14:paraId="5470C2E7" w14:textId="77777777" w:rsidR="00071ADD" w:rsidRPr="008621F3" w:rsidRDefault="00071ADD" w:rsidP="00071ADD">
      <w:pPr>
        <w:rPr>
          <w:rFonts w:asciiTheme="minorHAnsi" w:hAnsiTheme="minorHAnsi" w:cstheme="minorHAnsi"/>
          <w:color w:val="538135" w:themeColor="accent6" w:themeShade="BF"/>
          <w:sz w:val="24"/>
          <w:szCs w:val="24"/>
        </w:rPr>
      </w:pPr>
      <w:r w:rsidRPr="00DA2CD8">
        <w:rPr>
          <w:rFonts w:asciiTheme="minorHAnsi" w:hAnsiTheme="minorHAnsi" w:cstheme="minorHAnsi"/>
          <w:color w:val="538135" w:themeColor="accent6" w:themeShade="BF"/>
          <w:sz w:val="24"/>
          <w:szCs w:val="24"/>
        </w:rPr>
        <w:t xml:space="preserve">Response: </w:t>
      </w:r>
      <w:r>
        <w:rPr>
          <w:rFonts w:asciiTheme="minorHAnsi" w:hAnsiTheme="minorHAnsi" w:cstheme="minorHAnsi"/>
          <w:color w:val="538135" w:themeColor="accent6" w:themeShade="BF"/>
          <w:sz w:val="24"/>
          <w:szCs w:val="24"/>
        </w:rPr>
        <w:t xml:space="preserve"> It s</w:t>
      </w:r>
      <w:r w:rsidRPr="008621F3">
        <w:rPr>
          <w:rFonts w:asciiTheme="minorHAnsi" w:hAnsiTheme="minorHAnsi" w:cstheme="minorHAnsi"/>
          <w:color w:val="538135" w:themeColor="accent6" w:themeShade="BF"/>
          <w:sz w:val="24"/>
          <w:szCs w:val="24"/>
        </w:rPr>
        <w:t>hould include children under 16</w:t>
      </w:r>
    </w:p>
    <w:p w14:paraId="04F1F848" w14:textId="77777777" w:rsidR="00071ADD" w:rsidRPr="008621F3" w:rsidRDefault="00071ADD" w:rsidP="00071ADD">
      <w:pPr>
        <w:rPr>
          <w:rFonts w:asciiTheme="minorHAnsi" w:hAnsiTheme="minorHAnsi" w:cstheme="minorHAnsi"/>
          <w:color w:val="538135" w:themeColor="accent6" w:themeShade="BF"/>
          <w:sz w:val="24"/>
          <w:szCs w:val="24"/>
        </w:rPr>
      </w:pPr>
    </w:p>
    <w:p w14:paraId="51CE85E5" w14:textId="77777777" w:rsidR="00071ADD" w:rsidRPr="00DA2CD8" w:rsidRDefault="00071ADD" w:rsidP="00071ADD">
      <w:pPr>
        <w:pStyle w:val="xmsolistparagraph"/>
        <w:ind w:left="0"/>
        <w:rPr>
          <w:rFonts w:asciiTheme="minorHAnsi" w:eastAsia="Times New Roman" w:hAnsiTheme="minorHAnsi" w:cstheme="minorHAnsi"/>
          <w:sz w:val="24"/>
          <w:szCs w:val="24"/>
        </w:rPr>
      </w:pPr>
      <w:r w:rsidRPr="00DA2CD8">
        <w:rPr>
          <w:rFonts w:asciiTheme="minorHAnsi" w:eastAsia="Times New Roman" w:hAnsiTheme="minorHAnsi" w:cstheme="minorHAnsi"/>
          <w:sz w:val="24"/>
          <w:szCs w:val="24"/>
        </w:rPr>
        <w:t xml:space="preserve">Q- Do you have a </w:t>
      </w:r>
      <w:proofErr w:type="gramStart"/>
      <w:r w:rsidRPr="00DA2CD8">
        <w:rPr>
          <w:rFonts w:asciiTheme="minorHAnsi" w:eastAsia="Times New Roman" w:hAnsiTheme="minorHAnsi" w:cstheme="minorHAnsi"/>
          <w:sz w:val="24"/>
          <w:szCs w:val="24"/>
        </w:rPr>
        <w:t>particular definition</w:t>
      </w:r>
      <w:proofErr w:type="gramEnd"/>
      <w:r w:rsidRPr="00DA2CD8">
        <w:rPr>
          <w:rFonts w:asciiTheme="minorHAnsi" w:eastAsia="Times New Roman" w:hAnsiTheme="minorHAnsi" w:cstheme="minorHAnsi"/>
          <w:sz w:val="24"/>
          <w:szCs w:val="24"/>
        </w:rPr>
        <w:t xml:space="preserve"> of ‘people with lived experiences of social work’ that you would like us to use. </w:t>
      </w:r>
    </w:p>
    <w:p w14:paraId="7AF394AE" w14:textId="77777777" w:rsidR="00071ADD" w:rsidRPr="00DA2CD8" w:rsidRDefault="00071ADD" w:rsidP="00071ADD">
      <w:pPr>
        <w:pStyle w:val="xmsolistparagraph"/>
        <w:ind w:left="0"/>
        <w:rPr>
          <w:rFonts w:asciiTheme="minorHAnsi" w:eastAsia="Times New Roman" w:hAnsiTheme="minorHAnsi" w:cstheme="minorHAnsi"/>
          <w:color w:val="538135" w:themeColor="accent6" w:themeShade="BF"/>
          <w:sz w:val="24"/>
          <w:szCs w:val="24"/>
        </w:rPr>
      </w:pPr>
    </w:p>
    <w:p w14:paraId="6D9BC607" w14:textId="77777777" w:rsidR="00071ADD" w:rsidRPr="008621F3" w:rsidRDefault="00071ADD" w:rsidP="00071ADD">
      <w:pPr>
        <w:pStyle w:val="xmsolistparagraph"/>
        <w:ind w:left="0"/>
        <w:rPr>
          <w:rFonts w:asciiTheme="minorHAnsi" w:hAnsiTheme="minorHAnsi" w:cstheme="minorHAnsi"/>
          <w:color w:val="538135" w:themeColor="accent6" w:themeShade="BF"/>
          <w:sz w:val="24"/>
          <w:szCs w:val="24"/>
          <w:lang w:eastAsia="en-US"/>
        </w:rPr>
      </w:pPr>
      <w:r w:rsidRPr="00DA2CD8">
        <w:rPr>
          <w:rFonts w:asciiTheme="minorHAnsi" w:eastAsia="Times New Roman" w:hAnsiTheme="minorHAnsi" w:cstheme="minorHAnsi"/>
          <w:color w:val="538135" w:themeColor="accent6" w:themeShade="BF"/>
          <w:sz w:val="24"/>
          <w:szCs w:val="24"/>
        </w:rPr>
        <w:t xml:space="preserve">Response: </w:t>
      </w:r>
      <w:r w:rsidRPr="008621F3">
        <w:rPr>
          <w:rFonts w:asciiTheme="minorHAnsi" w:hAnsiTheme="minorHAnsi" w:cstheme="minorHAnsi"/>
          <w:color w:val="538135" w:themeColor="accent6" w:themeShade="BF"/>
          <w:sz w:val="24"/>
          <w:szCs w:val="24"/>
          <w:lang w:eastAsia="en-US"/>
        </w:rPr>
        <w:t xml:space="preserve">We are open to discussion on this but expect that it should loosely refer to anyone who has experienced the support of a social worker in their life or in the life of someone in their family, personal network or community. </w:t>
      </w:r>
    </w:p>
    <w:p w14:paraId="0C08ED43" w14:textId="77777777" w:rsidR="00071ADD" w:rsidRPr="005468DE" w:rsidRDefault="00071ADD" w:rsidP="00071ADD">
      <w:pPr>
        <w:pStyle w:val="xmsolistparagraph"/>
        <w:ind w:left="0"/>
        <w:rPr>
          <w:rFonts w:asciiTheme="minorHAnsi" w:hAnsiTheme="minorHAnsi" w:cstheme="minorHAnsi"/>
          <w:color w:val="FF0000"/>
          <w:sz w:val="24"/>
          <w:szCs w:val="24"/>
          <w:lang w:eastAsia="en-US"/>
        </w:rPr>
      </w:pPr>
    </w:p>
    <w:p w14:paraId="4D82DA69" w14:textId="77777777" w:rsidR="00071ADD" w:rsidRPr="00DA2CD8" w:rsidRDefault="00071ADD" w:rsidP="00071ADD">
      <w:pPr>
        <w:pStyle w:val="xmsolistparagraph"/>
        <w:ind w:left="0"/>
        <w:rPr>
          <w:rFonts w:asciiTheme="minorHAnsi" w:eastAsia="Times New Roman" w:hAnsiTheme="minorHAnsi" w:cstheme="minorHAnsi"/>
          <w:sz w:val="24"/>
          <w:szCs w:val="24"/>
        </w:rPr>
      </w:pPr>
      <w:r w:rsidRPr="00DA2CD8">
        <w:rPr>
          <w:rFonts w:asciiTheme="minorHAnsi" w:eastAsia="Times New Roman" w:hAnsiTheme="minorHAnsi" w:cstheme="minorHAnsi"/>
          <w:sz w:val="24"/>
          <w:szCs w:val="24"/>
        </w:rPr>
        <w:t>Q -As part of this definition, presumably we want to limit those included in the research to people who have had contact with a social worker, within a certain timeframe – for example within the past three years. Do you have a timeframe that you would like us to use, or would you like us to make a recommendation?</w:t>
      </w:r>
    </w:p>
    <w:p w14:paraId="3001DB64" w14:textId="77777777" w:rsidR="00071ADD" w:rsidRPr="00DA2CD8" w:rsidRDefault="00071ADD" w:rsidP="00071ADD">
      <w:pPr>
        <w:pStyle w:val="xmsolistparagraph"/>
        <w:ind w:left="0"/>
        <w:rPr>
          <w:rFonts w:asciiTheme="minorHAnsi" w:eastAsia="Times New Roman" w:hAnsiTheme="minorHAnsi" w:cstheme="minorHAnsi"/>
          <w:color w:val="538135" w:themeColor="accent6" w:themeShade="BF"/>
          <w:sz w:val="24"/>
          <w:szCs w:val="24"/>
        </w:rPr>
      </w:pPr>
    </w:p>
    <w:p w14:paraId="524A5EB9" w14:textId="77777777" w:rsidR="00071ADD" w:rsidRPr="008621F3" w:rsidRDefault="00071ADD" w:rsidP="00071ADD">
      <w:pPr>
        <w:pStyle w:val="xmsolistparagraph"/>
        <w:ind w:left="0"/>
        <w:rPr>
          <w:rFonts w:asciiTheme="minorHAnsi" w:hAnsiTheme="minorHAnsi" w:cstheme="minorHAnsi"/>
          <w:color w:val="538135" w:themeColor="accent6" w:themeShade="BF"/>
          <w:sz w:val="24"/>
          <w:szCs w:val="24"/>
          <w:lang w:eastAsia="en-US"/>
        </w:rPr>
      </w:pPr>
      <w:r w:rsidRPr="00DA2CD8">
        <w:rPr>
          <w:rFonts w:asciiTheme="minorHAnsi" w:eastAsia="Times New Roman" w:hAnsiTheme="minorHAnsi" w:cstheme="minorHAnsi"/>
          <w:color w:val="538135" w:themeColor="accent6" w:themeShade="BF"/>
          <w:sz w:val="24"/>
          <w:szCs w:val="24"/>
        </w:rPr>
        <w:t xml:space="preserve">Response: </w:t>
      </w:r>
      <w:r w:rsidRPr="008621F3">
        <w:rPr>
          <w:rFonts w:asciiTheme="minorHAnsi" w:hAnsiTheme="minorHAnsi" w:cstheme="minorHAnsi"/>
          <w:color w:val="538135" w:themeColor="accent6" w:themeShade="BF"/>
          <w:sz w:val="24"/>
          <w:szCs w:val="24"/>
          <w:lang w:eastAsia="en-US"/>
        </w:rPr>
        <w:t xml:space="preserve">No, what we are wanting to gauge is the perception of social work, so this can be based on recent or past experiences, experiences don’t necessarily have to be recent for someone’s perception of social work to be valid. </w:t>
      </w:r>
    </w:p>
    <w:p w14:paraId="0A20BF6B" w14:textId="77777777" w:rsidR="00071ADD" w:rsidRPr="00DA2CD8" w:rsidRDefault="00071ADD" w:rsidP="00071ADD">
      <w:pPr>
        <w:pStyle w:val="xmsolistparagraph"/>
        <w:ind w:left="0"/>
        <w:rPr>
          <w:rFonts w:asciiTheme="minorHAnsi" w:eastAsia="Times New Roman" w:hAnsiTheme="minorHAnsi" w:cstheme="minorHAnsi"/>
          <w:sz w:val="24"/>
          <w:szCs w:val="24"/>
        </w:rPr>
      </w:pPr>
    </w:p>
    <w:p w14:paraId="255C280A" w14:textId="77777777" w:rsidR="00071ADD" w:rsidRPr="00DA2CD8" w:rsidRDefault="00071ADD" w:rsidP="00071ADD">
      <w:pPr>
        <w:pStyle w:val="xmsolistparagraph"/>
        <w:ind w:left="0"/>
        <w:rPr>
          <w:rFonts w:asciiTheme="minorHAnsi" w:eastAsia="Times New Roman" w:hAnsiTheme="minorHAnsi" w:cstheme="minorHAnsi"/>
          <w:sz w:val="24"/>
          <w:szCs w:val="24"/>
        </w:rPr>
      </w:pPr>
      <w:r w:rsidRPr="00DA2CD8">
        <w:rPr>
          <w:rFonts w:asciiTheme="minorHAnsi" w:eastAsia="Times New Roman" w:hAnsiTheme="minorHAnsi" w:cstheme="minorHAnsi"/>
          <w:sz w:val="24"/>
          <w:szCs w:val="24"/>
        </w:rPr>
        <w:t xml:space="preserve">Q- Do you have any data available on the demographics and regional distribution of 1) those supported by children and </w:t>
      </w:r>
      <w:proofErr w:type="gramStart"/>
      <w:r w:rsidRPr="00DA2CD8">
        <w:rPr>
          <w:rFonts w:asciiTheme="minorHAnsi" w:eastAsia="Times New Roman" w:hAnsiTheme="minorHAnsi" w:cstheme="minorHAnsi"/>
          <w:sz w:val="24"/>
          <w:szCs w:val="24"/>
        </w:rPr>
        <w:t>families</w:t>
      </w:r>
      <w:proofErr w:type="gramEnd"/>
      <w:r w:rsidRPr="00DA2CD8">
        <w:rPr>
          <w:rFonts w:asciiTheme="minorHAnsi" w:eastAsia="Times New Roman" w:hAnsiTheme="minorHAnsi" w:cstheme="minorHAnsi"/>
          <w:sz w:val="24"/>
          <w:szCs w:val="24"/>
        </w:rPr>
        <w:t xml:space="preserve"> social workers and 2) those supported by adults social workers or order that we can set some quotas for these groups.  This will enable us to ensure the sample we gather is representative and robust for these groups. </w:t>
      </w:r>
    </w:p>
    <w:p w14:paraId="5B78DC00" w14:textId="77777777" w:rsidR="00071ADD" w:rsidRPr="00DA2CD8" w:rsidRDefault="00071ADD" w:rsidP="00071ADD">
      <w:pPr>
        <w:pStyle w:val="xmsolistparagraph"/>
        <w:ind w:left="0"/>
        <w:rPr>
          <w:rFonts w:asciiTheme="minorHAnsi" w:eastAsia="Times New Roman" w:hAnsiTheme="minorHAnsi" w:cstheme="minorHAnsi"/>
          <w:color w:val="538135" w:themeColor="accent6" w:themeShade="BF"/>
          <w:sz w:val="24"/>
          <w:szCs w:val="24"/>
        </w:rPr>
      </w:pPr>
    </w:p>
    <w:p w14:paraId="469CDA12" w14:textId="77777777" w:rsidR="00071ADD" w:rsidRPr="008621F3" w:rsidRDefault="00071ADD" w:rsidP="00071ADD">
      <w:pPr>
        <w:pStyle w:val="xmsolistparagraph"/>
        <w:ind w:left="0"/>
        <w:rPr>
          <w:rFonts w:asciiTheme="minorHAnsi" w:hAnsiTheme="minorHAnsi" w:cstheme="minorHAnsi"/>
          <w:color w:val="538135" w:themeColor="accent6" w:themeShade="BF"/>
          <w:sz w:val="24"/>
          <w:szCs w:val="24"/>
          <w:lang w:eastAsia="en-US"/>
        </w:rPr>
      </w:pPr>
      <w:r w:rsidRPr="00DA2CD8">
        <w:rPr>
          <w:rFonts w:asciiTheme="minorHAnsi" w:eastAsia="Times New Roman" w:hAnsiTheme="minorHAnsi" w:cstheme="minorHAnsi"/>
          <w:color w:val="538135" w:themeColor="accent6" w:themeShade="BF"/>
          <w:sz w:val="24"/>
          <w:szCs w:val="24"/>
        </w:rPr>
        <w:t xml:space="preserve">Response: </w:t>
      </w:r>
      <w:r w:rsidRPr="008621F3">
        <w:rPr>
          <w:rFonts w:asciiTheme="minorHAnsi" w:hAnsiTheme="minorHAnsi" w:cstheme="minorHAnsi"/>
          <w:color w:val="538135" w:themeColor="accent6" w:themeShade="BF"/>
          <w:sz w:val="24"/>
          <w:szCs w:val="24"/>
          <w:lang w:eastAsia="en-US"/>
        </w:rPr>
        <w:t xml:space="preserve">We will work with the successful bidder to identify areas of extant research that may support a base understanding of demographics and regional distribution. Bidders should be aware that research typically focuses on either adults or children’s and </w:t>
      </w:r>
      <w:proofErr w:type="gramStart"/>
      <w:r w:rsidRPr="008621F3">
        <w:rPr>
          <w:rFonts w:asciiTheme="minorHAnsi" w:hAnsiTheme="minorHAnsi" w:cstheme="minorHAnsi"/>
          <w:color w:val="538135" w:themeColor="accent6" w:themeShade="BF"/>
          <w:sz w:val="24"/>
          <w:szCs w:val="24"/>
          <w:lang w:eastAsia="en-US"/>
        </w:rPr>
        <w:t>families</w:t>
      </w:r>
      <w:proofErr w:type="gramEnd"/>
      <w:r w:rsidRPr="008621F3">
        <w:rPr>
          <w:rFonts w:asciiTheme="minorHAnsi" w:hAnsiTheme="minorHAnsi" w:cstheme="minorHAnsi"/>
          <w:color w:val="538135" w:themeColor="accent6" w:themeShade="BF"/>
          <w:sz w:val="24"/>
          <w:szCs w:val="24"/>
          <w:lang w:eastAsia="en-US"/>
        </w:rPr>
        <w:t xml:space="preserve"> social workers, so getting an accurate picture of nationwide demographics may require reading from multiple sources.</w:t>
      </w:r>
    </w:p>
    <w:p w14:paraId="0A66B7DD" w14:textId="77777777" w:rsidR="00071ADD" w:rsidRPr="00DA2CD8" w:rsidRDefault="00071ADD" w:rsidP="00071ADD">
      <w:pPr>
        <w:pStyle w:val="xmsolistparagraph"/>
        <w:ind w:left="0"/>
        <w:rPr>
          <w:rFonts w:asciiTheme="minorHAnsi" w:eastAsia="Times New Roman" w:hAnsiTheme="minorHAnsi" w:cstheme="minorHAnsi"/>
          <w:sz w:val="24"/>
          <w:szCs w:val="24"/>
        </w:rPr>
      </w:pPr>
    </w:p>
    <w:p w14:paraId="21A84C2A" w14:textId="77777777" w:rsidR="00071ADD" w:rsidRPr="00DA2CD8" w:rsidRDefault="00071ADD" w:rsidP="00071ADD">
      <w:pPr>
        <w:pStyle w:val="xmsolistparagraph"/>
        <w:ind w:left="0"/>
        <w:rPr>
          <w:rFonts w:asciiTheme="minorHAnsi" w:eastAsia="Times New Roman" w:hAnsiTheme="minorHAnsi" w:cstheme="minorHAnsi"/>
          <w:sz w:val="24"/>
          <w:szCs w:val="24"/>
        </w:rPr>
      </w:pPr>
      <w:r w:rsidRPr="00DA2CD8">
        <w:rPr>
          <w:rFonts w:asciiTheme="minorHAnsi" w:eastAsia="Times New Roman" w:hAnsiTheme="minorHAnsi" w:cstheme="minorHAnsi"/>
          <w:sz w:val="24"/>
          <w:szCs w:val="24"/>
        </w:rPr>
        <w:t xml:space="preserve">Q- Please can you provide us with a budget you have in mind for this research. Even a broad idea would be very helpful.  </w:t>
      </w:r>
    </w:p>
    <w:p w14:paraId="507EA78C" w14:textId="77777777" w:rsidR="00071ADD" w:rsidRPr="00864C5C" w:rsidRDefault="00071ADD" w:rsidP="00071ADD">
      <w:pPr>
        <w:pStyle w:val="xmsolistparagraph"/>
        <w:ind w:left="0"/>
        <w:rPr>
          <w:rFonts w:ascii="Georgia" w:eastAsia="Times New Roman" w:hAnsi="Georgia"/>
          <w:color w:val="538135" w:themeColor="accent6" w:themeShade="BF"/>
          <w:sz w:val="24"/>
          <w:szCs w:val="24"/>
        </w:rPr>
      </w:pPr>
    </w:p>
    <w:p w14:paraId="25EE79DB" w14:textId="77777777" w:rsidR="00071ADD" w:rsidRPr="00DA2CD8" w:rsidRDefault="00071ADD" w:rsidP="00071ADD">
      <w:pPr>
        <w:rPr>
          <w:rFonts w:asciiTheme="minorHAnsi" w:hAnsiTheme="minorHAnsi" w:cstheme="minorHAnsi"/>
        </w:rPr>
      </w:pPr>
      <w:r w:rsidRPr="00DA2CD8">
        <w:rPr>
          <w:rFonts w:asciiTheme="minorHAnsi" w:eastAsia="Times New Roman" w:hAnsiTheme="minorHAnsi" w:cstheme="minorHAnsi"/>
          <w:color w:val="538135" w:themeColor="accent6" w:themeShade="BF"/>
          <w:sz w:val="24"/>
          <w:szCs w:val="24"/>
        </w:rPr>
        <w:t>Response:  The budget for this is described within the Contracts Finder notification</w:t>
      </w:r>
      <w:r>
        <w:rPr>
          <w:rFonts w:asciiTheme="minorHAnsi" w:eastAsia="Times New Roman" w:hAnsiTheme="minorHAnsi" w:cstheme="minorHAnsi"/>
          <w:color w:val="538135" w:themeColor="accent6" w:themeShade="BF"/>
          <w:sz w:val="24"/>
          <w:szCs w:val="24"/>
        </w:rPr>
        <w:t xml:space="preserve"> and a link is provided below</w:t>
      </w:r>
      <w:r w:rsidRPr="00DA2CD8">
        <w:rPr>
          <w:rFonts w:asciiTheme="minorHAnsi" w:eastAsia="Times New Roman" w:hAnsiTheme="minorHAnsi" w:cstheme="minorHAnsi"/>
          <w:color w:val="538135" w:themeColor="accent6" w:themeShade="BF"/>
          <w:sz w:val="24"/>
          <w:szCs w:val="24"/>
        </w:rPr>
        <w:t xml:space="preserve">. </w:t>
      </w:r>
    </w:p>
    <w:p w14:paraId="48C591C9" w14:textId="77777777" w:rsidR="00071ADD" w:rsidRDefault="00071ADD" w:rsidP="00071ADD"/>
    <w:p w14:paraId="5E76B3F2" w14:textId="77777777" w:rsidR="00071ADD" w:rsidRDefault="00071ADD" w:rsidP="00071ADD">
      <w:r>
        <w:lastRenderedPageBreak/>
        <w:t xml:space="preserve">00285 – </w:t>
      </w:r>
      <w:hyperlink r:id="rId7" w:history="1">
        <w:r>
          <w:rPr>
            <w:rStyle w:val="Hyperlink"/>
          </w:rPr>
          <w:t>https://www.contractsfinder.service.gov.uk/Notice/9a474a63-0ec0-47aa-a5ba-c7acea7c9022?p=@QxUlRRPT0=NjJNT08=UF</w:t>
        </w:r>
      </w:hyperlink>
      <w:r>
        <w:t xml:space="preserve"> </w:t>
      </w:r>
    </w:p>
    <w:p w14:paraId="0AE22249" w14:textId="77777777" w:rsidR="00071ADD" w:rsidRPr="00864C5C" w:rsidRDefault="00071ADD" w:rsidP="00071ADD">
      <w:pPr>
        <w:pStyle w:val="xmsolistparagraph"/>
        <w:ind w:left="0"/>
        <w:rPr>
          <w:rFonts w:ascii="Georgia" w:eastAsia="Times New Roman" w:hAnsi="Georgia"/>
          <w:color w:val="538135" w:themeColor="accent6" w:themeShade="BF"/>
          <w:sz w:val="24"/>
          <w:szCs w:val="24"/>
        </w:rPr>
      </w:pPr>
    </w:p>
    <w:p w14:paraId="2049F60E" w14:textId="77777777" w:rsidR="00071ADD" w:rsidRPr="00864C5C" w:rsidRDefault="00071ADD" w:rsidP="00071ADD">
      <w:pPr>
        <w:pStyle w:val="xmsolistparagraph"/>
        <w:rPr>
          <w:rFonts w:ascii="Georgia" w:eastAsia="Times New Roman" w:hAnsi="Georgia"/>
          <w:sz w:val="24"/>
          <w:szCs w:val="24"/>
        </w:rPr>
      </w:pPr>
    </w:p>
    <w:p w14:paraId="50713F04" w14:textId="77777777" w:rsidR="00071ADD" w:rsidRDefault="00071ADD" w:rsidP="00071ADD">
      <w:pPr>
        <w:rPr>
          <w:rFonts w:eastAsia="Times New Roman"/>
          <w:sz w:val="24"/>
          <w:szCs w:val="24"/>
        </w:rPr>
      </w:pPr>
      <w:r w:rsidRPr="00864C5C">
        <w:rPr>
          <w:rFonts w:eastAsia="Times New Roman"/>
          <w:sz w:val="24"/>
          <w:szCs w:val="24"/>
        </w:rPr>
        <w:t>Q - Do you require quantitative data with those with lived experience of social workers, as well as the wider public?</w:t>
      </w:r>
    </w:p>
    <w:p w14:paraId="238B64AE" w14:textId="77777777" w:rsidR="00071ADD" w:rsidRPr="00864C5C" w:rsidRDefault="00071ADD" w:rsidP="00071ADD">
      <w:pPr>
        <w:rPr>
          <w:rFonts w:eastAsia="Times New Roman"/>
          <w:sz w:val="24"/>
          <w:szCs w:val="24"/>
        </w:rPr>
      </w:pPr>
    </w:p>
    <w:p w14:paraId="35A23417" w14:textId="77777777" w:rsidR="00071ADD" w:rsidRPr="008621F3" w:rsidRDefault="00071ADD" w:rsidP="00071ADD">
      <w:pPr>
        <w:rPr>
          <w:rFonts w:asciiTheme="minorHAnsi" w:hAnsiTheme="minorHAnsi" w:cstheme="minorHAnsi"/>
          <w:color w:val="538135" w:themeColor="accent6" w:themeShade="BF"/>
          <w:sz w:val="24"/>
          <w:szCs w:val="24"/>
        </w:rPr>
      </w:pPr>
      <w:r w:rsidRPr="00864C5C">
        <w:rPr>
          <w:rFonts w:eastAsia="Times New Roman"/>
          <w:color w:val="538135" w:themeColor="accent6" w:themeShade="BF"/>
          <w:sz w:val="24"/>
          <w:szCs w:val="24"/>
        </w:rPr>
        <w:t xml:space="preserve">Response: </w:t>
      </w:r>
      <w:r w:rsidRPr="008621F3">
        <w:rPr>
          <w:rFonts w:asciiTheme="minorHAnsi" w:hAnsiTheme="minorHAnsi" w:cstheme="minorHAnsi"/>
          <w:color w:val="538135" w:themeColor="accent6" w:themeShade="BF"/>
          <w:sz w:val="24"/>
          <w:szCs w:val="24"/>
        </w:rPr>
        <w:t>Not necessarily, but the evaluation team will want to understand the rationale behind research method proposed.</w:t>
      </w:r>
    </w:p>
    <w:p w14:paraId="2AB517C5" w14:textId="77777777" w:rsidR="00071ADD" w:rsidRPr="008621F3" w:rsidRDefault="00071ADD" w:rsidP="00071ADD">
      <w:pPr>
        <w:rPr>
          <w:rFonts w:eastAsia="Times New Roman"/>
          <w:color w:val="538135" w:themeColor="accent6" w:themeShade="BF"/>
          <w:sz w:val="24"/>
          <w:szCs w:val="24"/>
        </w:rPr>
      </w:pPr>
    </w:p>
    <w:p w14:paraId="005DAA00" w14:textId="77777777" w:rsidR="00071ADD" w:rsidRDefault="00071ADD" w:rsidP="00071ADD">
      <w:pPr>
        <w:rPr>
          <w:rFonts w:eastAsia="Times New Roman"/>
          <w:sz w:val="24"/>
          <w:szCs w:val="24"/>
        </w:rPr>
      </w:pPr>
      <w:r w:rsidRPr="00864C5C">
        <w:rPr>
          <w:rFonts w:eastAsia="Times New Roman"/>
          <w:sz w:val="24"/>
          <w:szCs w:val="24"/>
        </w:rPr>
        <w:t xml:space="preserve">Q - Are you able to provide a sense of the available budget for this brief? </w:t>
      </w:r>
    </w:p>
    <w:p w14:paraId="244F75C7" w14:textId="77777777" w:rsidR="00071ADD" w:rsidRPr="00DA2CD8" w:rsidRDefault="00071ADD" w:rsidP="00071ADD">
      <w:pPr>
        <w:rPr>
          <w:rFonts w:asciiTheme="minorHAnsi" w:hAnsiTheme="minorHAnsi" w:cstheme="minorHAnsi"/>
        </w:rPr>
      </w:pPr>
      <w:r w:rsidRPr="00DA2CD8">
        <w:rPr>
          <w:rFonts w:asciiTheme="minorHAnsi" w:eastAsia="Times New Roman" w:hAnsiTheme="minorHAnsi" w:cstheme="minorHAnsi"/>
          <w:color w:val="538135" w:themeColor="accent6" w:themeShade="BF"/>
          <w:sz w:val="24"/>
          <w:szCs w:val="24"/>
        </w:rPr>
        <w:t>Response:  The budget for this is described within the Contracts Finder notification</w:t>
      </w:r>
      <w:r>
        <w:rPr>
          <w:rFonts w:asciiTheme="minorHAnsi" w:eastAsia="Times New Roman" w:hAnsiTheme="minorHAnsi" w:cstheme="minorHAnsi"/>
          <w:color w:val="538135" w:themeColor="accent6" w:themeShade="BF"/>
          <w:sz w:val="24"/>
          <w:szCs w:val="24"/>
        </w:rPr>
        <w:t xml:space="preserve"> and a link is provided below</w:t>
      </w:r>
      <w:r w:rsidRPr="00DA2CD8">
        <w:rPr>
          <w:rFonts w:asciiTheme="minorHAnsi" w:eastAsia="Times New Roman" w:hAnsiTheme="minorHAnsi" w:cstheme="minorHAnsi"/>
          <w:color w:val="538135" w:themeColor="accent6" w:themeShade="BF"/>
          <w:sz w:val="24"/>
          <w:szCs w:val="24"/>
        </w:rPr>
        <w:t xml:space="preserve">. </w:t>
      </w:r>
    </w:p>
    <w:p w14:paraId="17661A7B" w14:textId="77777777" w:rsidR="00071ADD" w:rsidRDefault="00071ADD" w:rsidP="00071ADD"/>
    <w:p w14:paraId="4312919D" w14:textId="77777777" w:rsidR="00071ADD" w:rsidRDefault="00071ADD" w:rsidP="00071ADD">
      <w:r>
        <w:t xml:space="preserve">00285 – </w:t>
      </w:r>
      <w:hyperlink r:id="rId8" w:history="1">
        <w:r>
          <w:rPr>
            <w:rStyle w:val="Hyperlink"/>
          </w:rPr>
          <w:t>https://www.contractsfinder.service.gov.uk/Notice/9a474a63-0ec0-47aa-a5ba-c7acea7c9022?p=@QxUlRRPT0=NjJNT08=UF</w:t>
        </w:r>
      </w:hyperlink>
      <w:r>
        <w:t xml:space="preserve"> </w:t>
      </w:r>
    </w:p>
    <w:p w14:paraId="3A68FEF7" w14:textId="77777777" w:rsidR="00071ADD" w:rsidRPr="00864C5C" w:rsidRDefault="00071ADD" w:rsidP="00071ADD">
      <w:pPr>
        <w:rPr>
          <w:rFonts w:eastAsia="Times New Roman"/>
          <w:sz w:val="24"/>
          <w:szCs w:val="24"/>
        </w:rPr>
      </w:pPr>
    </w:p>
    <w:p w14:paraId="690A15C8" w14:textId="77777777" w:rsidR="00071ADD" w:rsidRPr="00864C5C" w:rsidRDefault="00071ADD" w:rsidP="00071ADD">
      <w:pPr>
        <w:rPr>
          <w:rFonts w:eastAsia="Times New Roman"/>
          <w:sz w:val="24"/>
          <w:szCs w:val="24"/>
        </w:rPr>
      </w:pPr>
      <w:r w:rsidRPr="00864C5C">
        <w:rPr>
          <w:rFonts w:eastAsia="Times New Roman"/>
          <w:sz w:val="24"/>
          <w:szCs w:val="24"/>
        </w:rPr>
        <w:t xml:space="preserve">Q - In the costing sheet, do you have a view as to whether we include our staff time under ‘Fixed costs’, or under ‘Profit’? </w:t>
      </w:r>
    </w:p>
    <w:p w14:paraId="42F28182" w14:textId="77777777" w:rsidR="00071ADD" w:rsidRDefault="00071ADD" w:rsidP="00071ADD">
      <w:pPr>
        <w:rPr>
          <w:rFonts w:eastAsia="Times New Roman"/>
          <w:color w:val="538135" w:themeColor="accent6" w:themeShade="BF"/>
          <w:sz w:val="24"/>
          <w:szCs w:val="24"/>
        </w:rPr>
      </w:pPr>
      <w:r w:rsidRPr="00864C5C">
        <w:rPr>
          <w:rFonts w:eastAsia="Times New Roman"/>
          <w:color w:val="538135" w:themeColor="accent6" w:themeShade="BF"/>
          <w:sz w:val="24"/>
          <w:szCs w:val="24"/>
        </w:rPr>
        <w:t xml:space="preserve">Response:   Please include under fixed or variable costs. </w:t>
      </w:r>
    </w:p>
    <w:p w14:paraId="6C5F289F" w14:textId="77777777" w:rsidR="00071ADD" w:rsidRPr="00864C5C" w:rsidRDefault="00071ADD" w:rsidP="00071ADD">
      <w:pPr>
        <w:rPr>
          <w:rFonts w:eastAsia="Times New Roman"/>
          <w:color w:val="538135" w:themeColor="accent6" w:themeShade="BF"/>
          <w:sz w:val="24"/>
          <w:szCs w:val="24"/>
        </w:rPr>
      </w:pPr>
    </w:p>
    <w:p w14:paraId="19A65825" w14:textId="77777777" w:rsidR="00071ADD" w:rsidRDefault="00071ADD" w:rsidP="00071ADD">
      <w:r>
        <w:rPr>
          <w:i/>
          <w:iCs/>
        </w:rPr>
        <w:t xml:space="preserve">Q </w:t>
      </w:r>
      <w:proofErr w:type="gramStart"/>
      <w:r>
        <w:rPr>
          <w:i/>
          <w:iCs/>
        </w:rPr>
        <w:t xml:space="preserve">- </w:t>
      </w:r>
      <w:r w:rsidRPr="00227B34">
        <w:rPr>
          <w:i/>
          <w:iCs/>
        </w:rPr>
        <w:t xml:space="preserve"> </w:t>
      </w:r>
      <w:r>
        <w:t>In</w:t>
      </w:r>
      <w:proofErr w:type="gramEnd"/>
      <w:r>
        <w:t xml:space="preserve"> 4.3 ‘Interviews with a range of stakeholders’ is referenced. Please could you clarify which stakeholders you mean in the context of knowledge of public perceptions? </w:t>
      </w:r>
    </w:p>
    <w:p w14:paraId="1D904B00" w14:textId="77777777" w:rsidR="00071ADD" w:rsidRPr="008621F3" w:rsidRDefault="00071ADD" w:rsidP="00071ADD">
      <w:pPr>
        <w:rPr>
          <w:rFonts w:asciiTheme="minorHAnsi" w:hAnsiTheme="minorHAnsi" w:cstheme="minorHAnsi"/>
          <w:color w:val="538135" w:themeColor="accent6" w:themeShade="BF"/>
          <w:sz w:val="24"/>
          <w:szCs w:val="24"/>
        </w:rPr>
      </w:pPr>
      <w:r w:rsidRPr="00864C5C">
        <w:rPr>
          <w:rFonts w:eastAsia="Times New Roman"/>
          <w:color w:val="538135" w:themeColor="accent6" w:themeShade="BF"/>
          <w:sz w:val="24"/>
          <w:szCs w:val="24"/>
        </w:rPr>
        <w:t xml:space="preserve">Response:   </w:t>
      </w:r>
      <w:r w:rsidRPr="008621F3">
        <w:rPr>
          <w:rFonts w:asciiTheme="minorHAnsi" w:hAnsiTheme="minorHAnsi" w:cstheme="minorHAnsi"/>
          <w:color w:val="538135" w:themeColor="accent6" w:themeShade="BF"/>
          <w:sz w:val="24"/>
          <w:szCs w:val="24"/>
        </w:rPr>
        <w:t xml:space="preserve">We work with a number of organisations in national level policy in social work and we will work with the successful bidder to consider whether working with organisations such as Skills for Care, NICE, BASW, Local Government Association would support the proposed research method. This is not a prerequisite. </w:t>
      </w:r>
    </w:p>
    <w:p w14:paraId="439A0462" w14:textId="77777777" w:rsidR="00071ADD" w:rsidRDefault="00071ADD" w:rsidP="00071ADD"/>
    <w:p w14:paraId="06A70516" w14:textId="77777777" w:rsidR="00071ADD" w:rsidRDefault="00071ADD" w:rsidP="00071ADD">
      <w:r>
        <w:t xml:space="preserve">Q - Both briefs refer to ‘making data available in a clear and accessible format’. Please can you confirm if this refers to quantitative data or all research data? </w:t>
      </w:r>
    </w:p>
    <w:p w14:paraId="507ADC88" w14:textId="77777777" w:rsidR="00071ADD" w:rsidRDefault="00071ADD" w:rsidP="00071ADD"/>
    <w:p w14:paraId="146B2872" w14:textId="77777777" w:rsidR="00071ADD" w:rsidRPr="008621F3" w:rsidRDefault="00071ADD" w:rsidP="00071ADD">
      <w:pPr>
        <w:rPr>
          <w:rFonts w:asciiTheme="minorHAnsi" w:hAnsiTheme="minorHAnsi" w:cstheme="minorHAnsi"/>
          <w:color w:val="538135" w:themeColor="accent6" w:themeShade="BF"/>
          <w:sz w:val="24"/>
          <w:szCs w:val="24"/>
        </w:rPr>
      </w:pPr>
      <w:r w:rsidRPr="00864C5C">
        <w:rPr>
          <w:rFonts w:eastAsia="Times New Roman"/>
          <w:color w:val="538135" w:themeColor="accent6" w:themeShade="BF"/>
          <w:sz w:val="24"/>
          <w:szCs w:val="24"/>
        </w:rPr>
        <w:t xml:space="preserve">Response:   </w:t>
      </w:r>
      <w:r w:rsidRPr="008621F3">
        <w:rPr>
          <w:rFonts w:asciiTheme="minorHAnsi" w:hAnsiTheme="minorHAnsi" w:cstheme="minorHAnsi"/>
          <w:color w:val="538135" w:themeColor="accent6" w:themeShade="BF"/>
          <w:sz w:val="24"/>
          <w:szCs w:val="24"/>
        </w:rPr>
        <w:t>While we have no specific requirements around formats, we would expect any data transferred to Social Work England to be readily understandable and presented clearly.</w:t>
      </w:r>
    </w:p>
    <w:p w14:paraId="6DFB6B7D" w14:textId="77777777" w:rsidR="00071ADD" w:rsidRDefault="00071ADD" w:rsidP="00071ADD"/>
    <w:p w14:paraId="61577E96" w14:textId="77777777" w:rsidR="00071ADD" w:rsidRDefault="00071ADD" w:rsidP="00071ADD">
      <w:r>
        <w:t>Q - With regards to the costs:</w:t>
      </w:r>
    </w:p>
    <w:p w14:paraId="74A03B26" w14:textId="77777777" w:rsidR="00071ADD" w:rsidRDefault="00071ADD" w:rsidP="00071ADD">
      <w:pPr>
        <w:ind w:left="360"/>
      </w:pPr>
      <w:r>
        <w:t>is the contract value inclusive or exclusive of VAT?</w:t>
      </w:r>
    </w:p>
    <w:p w14:paraId="420A07E8" w14:textId="77777777" w:rsidR="00071ADD" w:rsidRDefault="00071ADD" w:rsidP="00071ADD">
      <w:pPr>
        <w:ind w:left="360"/>
        <w:rPr>
          <w:rFonts w:eastAsia="Times New Roman"/>
          <w:color w:val="538135" w:themeColor="accent6" w:themeShade="BF"/>
          <w:sz w:val="24"/>
          <w:szCs w:val="24"/>
        </w:rPr>
      </w:pPr>
      <w:r w:rsidRPr="00864C5C">
        <w:rPr>
          <w:rFonts w:eastAsia="Times New Roman"/>
          <w:color w:val="538135" w:themeColor="accent6" w:themeShade="BF"/>
          <w:sz w:val="24"/>
          <w:szCs w:val="24"/>
        </w:rPr>
        <w:t xml:space="preserve">Response:   </w:t>
      </w:r>
      <w:r>
        <w:rPr>
          <w:rFonts w:eastAsia="Times New Roman"/>
          <w:color w:val="538135" w:themeColor="accent6" w:themeShade="BF"/>
          <w:sz w:val="24"/>
          <w:szCs w:val="24"/>
        </w:rPr>
        <w:t xml:space="preserve"> The value is exclusive of VAT. </w:t>
      </w:r>
    </w:p>
    <w:p w14:paraId="15DE26BA" w14:textId="77777777" w:rsidR="00071ADD" w:rsidRDefault="00071ADD" w:rsidP="00071ADD">
      <w:pPr>
        <w:ind w:left="360"/>
      </w:pPr>
    </w:p>
    <w:p w14:paraId="06806013" w14:textId="77777777" w:rsidR="00071ADD" w:rsidRDefault="00071ADD" w:rsidP="00071ADD">
      <w:r>
        <w:t xml:space="preserve">Q - can you provide a definition of the following terms in the cost-matrix in the context of this brief: fixed costs, variable costs, disbursements </w:t>
      </w:r>
    </w:p>
    <w:p w14:paraId="05F27CB7" w14:textId="77777777" w:rsidR="00071ADD" w:rsidRDefault="00071ADD" w:rsidP="00071ADD">
      <w:pPr>
        <w:rPr>
          <w:rFonts w:eastAsia="Times New Roman"/>
          <w:color w:val="538135" w:themeColor="accent6" w:themeShade="BF"/>
          <w:sz w:val="24"/>
          <w:szCs w:val="24"/>
        </w:rPr>
      </w:pPr>
      <w:r w:rsidRPr="00864C5C">
        <w:rPr>
          <w:rFonts w:eastAsia="Times New Roman"/>
          <w:color w:val="538135" w:themeColor="accent6" w:themeShade="BF"/>
          <w:sz w:val="24"/>
          <w:szCs w:val="24"/>
        </w:rPr>
        <w:t xml:space="preserve">Response:   </w:t>
      </w:r>
      <w:r>
        <w:rPr>
          <w:rFonts w:eastAsia="Times New Roman"/>
          <w:color w:val="538135" w:themeColor="accent6" w:themeShade="BF"/>
          <w:sz w:val="24"/>
          <w:szCs w:val="24"/>
        </w:rPr>
        <w:t xml:space="preserve">Fixed costs are costs that remain fixed for the duration of the contract. </w:t>
      </w:r>
    </w:p>
    <w:p w14:paraId="42A73AB8" w14:textId="77777777" w:rsidR="00071ADD" w:rsidRDefault="00071ADD" w:rsidP="00071ADD">
      <w:pPr>
        <w:rPr>
          <w:rFonts w:eastAsia="Times New Roman"/>
          <w:color w:val="538135" w:themeColor="accent6" w:themeShade="BF"/>
        </w:rPr>
      </w:pPr>
      <w:r>
        <w:rPr>
          <w:rFonts w:eastAsia="Times New Roman"/>
          <w:color w:val="538135" w:themeColor="accent6" w:themeShade="BF"/>
          <w:sz w:val="24"/>
          <w:szCs w:val="24"/>
        </w:rPr>
        <w:t xml:space="preserve">Variable costs are costs that may change throughout the life of the contract </w:t>
      </w:r>
    </w:p>
    <w:p w14:paraId="24846E33" w14:textId="77777777" w:rsidR="00071ADD" w:rsidRPr="00EC12CE" w:rsidRDefault="00071ADD" w:rsidP="00071ADD">
      <w:pPr>
        <w:rPr>
          <w:rFonts w:eastAsia="Times New Roman"/>
          <w:color w:val="538135" w:themeColor="accent6" w:themeShade="BF"/>
        </w:rPr>
      </w:pPr>
    </w:p>
    <w:p w14:paraId="07846DB4" w14:textId="77777777" w:rsidR="00071ADD" w:rsidRDefault="00071ADD" w:rsidP="00071ADD">
      <w:r>
        <w:t xml:space="preserve">Q - Could we clarify whether the £25k budget quoted includes or excludes VAT? </w:t>
      </w:r>
    </w:p>
    <w:p w14:paraId="7E713754" w14:textId="77777777" w:rsidR="00071ADD" w:rsidRDefault="00071ADD" w:rsidP="00071ADD"/>
    <w:p w14:paraId="58648069" w14:textId="77777777" w:rsidR="00071ADD" w:rsidRDefault="00071ADD" w:rsidP="00071ADD">
      <w:pPr>
        <w:rPr>
          <w:rFonts w:eastAsia="Times New Roman"/>
          <w:color w:val="538135" w:themeColor="accent6" w:themeShade="BF"/>
          <w:sz w:val="24"/>
          <w:szCs w:val="24"/>
        </w:rPr>
      </w:pPr>
      <w:r w:rsidRPr="00864C5C">
        <w:rPr>
          <w:rFonts w:eastAsia="Times New Roman"/>
          <w:color w:val="538135" w:themeColor="accent6" w:themeShade="BF"/>
          <w:sz w:val="24"/>
          <w:szCs w:val="24"/>
        </w:rPr>
        <w:t xml:space="preserve">Response:   </w:t>
      </w:r>
      <w:r>
        <w:rPr>
          <w:rFonts w:eastAsia="Times New Roman"/>
          <w:color w:val="538135" w:themeColor="accent6" w:themeShade="BF"/>
          <w:sz w:val="24"/>
          <w:szCs w:val="24"/>
        </w:rPr>
        <w:t xml:space="preserve">This is exclusive of VAT. </w:t>
      </w:r>
    </w:p>
    <w:p w14:paraId="229F0F64" w14:textId="77777777" w:rsidR="00071ADD" w:rsidRDefault="00071ADD" w:rsidP="00071ADD"/>
    <w:p w14:paraId="4B1E4199" w14:textId="77777777" w:rsidR="00071ADD" w:rsidRPr="00552190" w:rsidRDefault="00071ADD" w:rsidP="00071ADD">
      <w:pPr>
        <w:spacing w:after="120"/>
        <w:rPr>
          <w:rFonts w:eastAsia="Times New Roman"/>
        </w:rPr>
      </w:pPr>
      <w:r>
        <w:rPr>
          <w:rFonts w:eastAsia="Times New Roman"/>
        </w:rPr>
        <w:t xml:space="preserve">Q - </w:t>
      </w:r>
      <w:r w:rsidRPr="00552190">
        <w:rPr>
          <w:rFonts w:eastAsia="Times New Roman"/>
        </w:rPr>
        <w:t xml:space="preserve">Please can you advise what proportion of the population you anticipate having “lived in experience” of social workers? </w:t>
      </w:r>
    </w:p>
    <w:p w14:paraId="62C7755A" w14:textId="77777777" w:rsidR="00071ADD" w:rsidRPr="00552190" w:rsidRDefault="00071ADD" w:rsidP="00071ADD">
      <w:pPr>
        <w:spacing w:after="120"/>
        <w:rPr>
          <w:rFonts w:eastAsia="Times New Roman"/>
        </w:rPr>
      </w:pPr>
      <w:r w:rsidRPr="00552190">
        <w:rPr>
          <w:rFonts w:eastAsia="Times New Roman"/>
        </w:rPr>
        <w:lastRenderedPageBreak/>
        <w:t xml:space="preserve">And what do you anticipate will be the split, between adult social care and children’s services? </w:t>
      </w:r>
    </w:p>
    <w:p w14:paraId="18EDF7AE" w14:textId="77777777" w:rsidR="00071ADD" w:rsidRPr="008621F3" w:rsidRDefault="00071ADD" w:rsidP="00071ADD">
      <w:pPr>
        <w:spacing w:after="120"/>
        <w:rPr>
          <w:rFonts w:asciiTheme="minorHAnsi" w:hAnsiTheme="minorHAnsi" w:cstheme="minorHAnsi"/>
          <w:color w:val="538135" w:themeColor="accent6" w:themeShade="BF"/>
          <w:sz w:val="24"/>
          <w:szCs w:val="24"/>
        </w:rPr>
      </w:pPr>
      <w:r w:rsidRPr="00864C5C">
        <w:rPr>
          <w:rFonts w:eastAsia="Times New Roman"/>
          <w:color w:val="538135" w:themeColor="accent6" w:themeShade="BF"/>
          <w:sz w:val="24"/>
          <w:szCs w:val="24"/>
        </w:rPr>
        <w:t xml:space="preserve">Response:   </w:t>
      </w:r>
      <w:r w:rsidRPr="008621F3">
        <w:rPr>
          <w:rFonts w:asciiTheme="minorHAnsi" w:hAnsiTheme="minorHAnsi" w:cstheme="minorHAnsi"/>
          <w:color w:val="538135" w:themeColor="accent6" w:themeShade="BF"/>
          <w:sz w:val="24"/>
          <w:szCs w:val="24"/>
        </w:rPr>
        <w:t xml:space="preserve">We expect that the successful bidder will need to draw from a range of extant research to establish this understanding. This research is usually split between adults and children’s and </w:t>
      </w:r>
      <w:proofErr w:type="gramStart"/>
      <w:r w:rsidRPr="008621F3">
        <w:rPr>
          <w:rFonts w:asciiTheme="minorHAnsi" w:hAnsiTheme="minorHAnsi" w:cstheme="minorHAnsi"/>
          <w:color w:val="538135" w:themeColor="accent6" w:themeShade="BF"/>
          <w:sz w:val="24"/>
          <w:szCs w:val="24"/>
        </w:rPr>
        <w:t>families</w:t>
      </w:r>
      <w:proofErr w:type="gramEnd"/>
      <w:r w:rsidRPr="008621F3">
        <w:rPr>
          <w:rFonts w:asciiTheme="minorHAnsi" w:hAnsiTheme="minorHAnsi" w:cstheme="minorHAnsi"/>
          <w:color w:val="538135" w:themeColor="accent6" w:themeShade="BF"/>
          <w:sz w:val="24"/>
          <w:szCs w:val="24"/>
        </w:rPr>
        <w:t xml:space="preserve"> social workers and so bidders will likely have to draw from multiple areas of research. We will work with the successful bidders in this area.</w:t>
      </w:r>
    </w:p>
    <w:p w14:paraId="7C439CF5" w14:textId="77777777" w:rsidR="00071ADD" w:rsidRPr="00552190" w:rsidRDefault="00071ADD" w:rsidP="00071ADD">
      <w:pPr>
        <w:spacing w:after="120"/>
        <w:rPr>
          <w:rFonts w:eastAsia="Times New Roman"/>
        </w:rPr>
      </w:pPr>
      <w:r>
        <w:rPr>
          <w:rFonts w:eastAsia="Times New Roman"/>
        </w:rPr>
        <w:t xml:space="preserve">Q - </w:t>
      </w:r>
      <w:r w:rsidRPr="00552190">
        <w:rPr>
          <w:rFonts w:eastAsia="Times New Roman"/>
        </w:rPr>
        <w:t xml:space="preserve">Will you be able to provide contacts for appropriate stakeholders? </w:t>
      </w:r>
    </w:p>
    <w:p w14:paraId="48E95F89" w14:textId="77777777" w:rsidR="00071ADD" w:rsidRDefault="00071ADD" w:rsidP="00071ADD">
      <w:pPr>
        <w:spacing w:after="120"/>
        <w:rPr>
          <w:rFonts w:eastAsia="Times New Roman"/>
        </w:rPr>
      </w:pPr>
      <w:r w:rsidRPr="00552190">
        <w:rPr>
          <w:rFonts w:eastAsia="Times New Roman"/>
        </w:rPr>
        <w:t xml:space="preserve">Will Social Work England be able to support finding individuals with “lived in experience” along with those that “fall out” naturally from the random survey. We are concerned that a representative survey might not deliver sufficient cases to support the follow-on </w:t>
      </w:r>
      <w:proofErr w:type="gramStart"/>
      <w:r w:rsidRPr="00552190">
        <w:rPr>
          <w:rFonts w:eastAsia="Times New Roman"/>
        </w:rPr>
        <w:t>work</w:t>
      </w:r>
      <w:r>
        <w:rPr>
          <w:rFonts w:eastAsia="Times New Roman"/>
        </w:rPr>
        <w:t>?</w:t>
      </w:r>
      <w:proofErr w:type="gramEnd"/>
      <w:r>
        <w:rPr>
          <w:rFonts w:eastAsia="Times New Roman"/>
        </w:rPr>
        <w:t xml:space="preserve"> </w:t>
      </w:r>
    </w:p>
    <w:p w14:paraId="3C02E06A" w14:textId="77777777" w:rsidR="00071ADD" w:rsidRPr="008621F3" w:rsidRDefault="00071ADD" w:rsidP="00071ADD">
      <w:pPr>
        <w:spacing w:after="120"/>
        <w:rPr>
          <w:rFonts w:eastAsia="Times New Roman"/>
          <w:color w:val="538135" w:themeColor="accent6" w:themeShade="BF"/>
        </w:rPr>
      </w:pPr>
      <w:r w:rsidRPr="00864C5C">
        <w:rPr>
          <w:rFonts w:eastAsia="Times New Roman"/>
          <w:color w:val="538135" w:themeColor="accent6" w:themeShade="BF"/>
          <w:sz w:val="24"/>
          <w:szCs w:val="24"/>
        </w:rPr>
        <w:t xml:space="preserve">Response:   </w:t>
      </w:r>
      <w:r w:rsidRPr="008621F3">
        <w:rPr>
          <w:rFonts w:asciiTheme="minorHAnsi" w:hAnsiTheme="minorHAnsi" w:cstheme="minorHAnsi"/>
          <w:color w:val="538135" w:themeColor="accent6" w:themeShade="BF"/>
          <w:sz w:val="24"/>
          <w:szCs w:val="24"/>
        </w:rPr>
        <w:t xml:space="preserve">We will not be able to provide contacts for people with lived experience of social work and we would expect bidders to outline to us how they expect to reach these people. If bidders have concerns about reaching </w:t>
      </w:r>
      <w:proofErr w:type="gramStart"/>
      <w:r w:rsidRPr="008621F3">
        <w:rPr>
          <w:rFonts w:asciiTheme="minorHAnsi" w:hAnsiTheme="minorHAnsi" w:cstheme="minorHAnsi"/>
          <w:color w:val="538135" w:themeColor="accent6" w:themeShade="BF"/>
          <w:sz w:val="24"/>
          <w:szCs w:val="24"/>
        </w:rPr>
        <w:t>sufficient</w:t>
      </w:r>
      <w:proofErr w:type="gramEnd"/>
      <w:r w:rsidRPr="008621F3">
        <w:rPr>
          <w:rFonts w:asciiTheme="minorHAnsi" w:hAnsiTheme="minorHAnsi" w:cstheme="minorHAnsi"/>
          <w:color w:val="538135" w:themeColor="accent6" w:themeShade="BF"/>
          <w:sz w:val="24"/>
          <w:szCs w:val="24"/>
        </w:rPr>
        <w:t xml:space="preserve"> numbers, we would ask them to set this out as a research risk and explain their mitigating activity.</w:t>
      </w:r>
    </w:p>
    <w:p w14:paraId="55680D96" w14:textId="77777777" w:rsidR="00071ADD" w:rsidRDefault="00071ADD" w:rsidP="00071ADD">
      <w:pPr>
        <w:spacing w:after="120"/>
        <w:rPr>
          <w:rFonts w:eastAsia="Times New Roman"/>
        </w:rPr>
      </w:pPr>
      <w:r>
        <w:rPr>
          <w:rFonts w:eastAsia="Times New Roman"/>
        </w:rPr>
        <w:t xml:space="preserve">Q - </w:t>
      </w:r>
      <w:r w:rsidRPr="00552190">
        <w:rPr>
          <w:rFonts w:eastAsia="Times New Roman"/>
        </w:rPr>
        <w:t>Please can you confirm any critical timetable dates including the date by which you require the final report</w:t>
      </w:r>
    </w:p>
    <w:p w14:paraId="13DE0D7C" w14:textId="77777777" w:rsidR="00071ADD" w:rsidRDefault="00071ADD" w:rsidP="00071ADD">
      <w:pPr>
        <w:spacing w:after="120"/>
        <w:rPr>
          <w:rFonts w:eastAsia="Times New Roman"/>
        </w:rPr>
      </w:pPr>
      <w:r>
        <w:rPr>
          <w:rFonts w:eastAsia="Times New Roman"/>
          <w:color w:val="538135" w:themeColor="accent6" w:themeShade="BF"/>
          <w:sz w:val="24"/>
          <w:szCs w:val="24"/>
        </w:rPr>
        <w:t xml:space="preserve">Response: We would request a draft of the final report by the End of March 2020 </w:t>
      </w:r>
    </w:p>
    <w:p w14:paraId="48B8074B" w14:textId="77777777" w:rsidR="00071ADD" w:rsidRDefault="00071ADD" w:rsidP="00071ADD">
      <w:pPr>
        <w:spacing w:after="120"/>
        <w:rPr>
          <w:rFonts w:eastAsia="Times New Roman"/>
        </w:rPr>
      </w:pPr>
      <w:r>
        <w:rPr>
          <w:rFonts w:eastAsia="Times New Roman"/>
        </w:rPr>
        <w:t xml:space="preserve">Q - </w:t>
      </w:r>
      <w:r w:rsidRPr="00552190">
        <w:rPr>
          <w:rFonts w:eastAsia="Times New Roman"/>
        </w:rPr>
        <w:t xml:space="preserve">Please can you confirm that tender questions asked (other than ones that are commercially confidential) will be shared with “all” organisations that have expressed an interest in bidding? </w:t>
      </w:r>
    </w:p>
    <w:p w14:paraId="56FC9964" w14:textId="77777777" w:rsidR="00071ADD" w:rsidRDefault="00071ADD" w:rsidP="00071ADD">
      <w:pPr>
        <w:spacing w:after="120"/>
        <w:rPr>
          <w:rFonts w:eastAsia="Times New Roman"/>
          <w:color w:val="538135" w:themeColor="accent6" w:themeShade="BF"/>
          <w:sz w:val="24"/>
          <w:szCs w:val="24"/>
        </w:rPr>
      </w:pPr>
      <w:r>
        <w:rPr>
          <w:rFonts w:eastAsia="Times New Roman"/>
          <w:color w:val="538135" w:themeColor="accent6" w:themeShade="BF"/>
          <w:sz w:val="24"/>
          <w:szCs w:val="24"/>
        </w:rPr>
        <w:t xml:space="preserve">Response: All question asked will be shared on the contract finder notice. </w:t>
      </w:r>
    </w:p>
    <w:p w14:paraId="339586AB" w14:textId="77777777" w:rsidR="00071ADD" w:rsidRDefault="00071ADD" w:rsidP="00071ADD">
      <w:r>
        <w:t xml:space="preserve">Q - For the </w:t>
      </w:r>
      <w:r w:rsidRPr="00552190">
        <w:rPr>
          <w:i/>
          <w:iCs/>
        </w:rPr>
        <w:t xml:space="preserve">Public perceptions brief: </w:t>
      </w:r>
      <w:r>
        <w:t xml:space="preserve">In 4.3 ‘Interviews with a range of stakeholders’ is referenced. Please could you clarify which stakeholders you mean in the context of knowledge of public perceptions? </w:t>
      </w:r>
    </w:p>
    <w:p w14:paraId="0A5C12D5" w14:textId="77777777" w:rsidR="00071ADD" w:rsidRPr="008621F3" w:rsidRDefault="00071ADD" w:rsidP="00071ADD">
      <w:pPr>
        <w:rPr>
          <w:rFonts w:asciiTheme="minorHAnsi" w:hAnsiTheme="minorHAnsi" w:cstheme="minorHAnsi"/>
          <w:color w:val="538135" w:themeColor="accent6" w:themeShade="BF"/>
          <w:sz w:val="24"/>
          <w:szCs w:val="24"/>
        </w:rPr>
      </w:pPr>
      <w:r>
        <w:rPr>
          <w:rFonts w:eastAsia="Times New Roman"/>
          <w:color w:val="538135" w:themeColor="accent6" w:themeShade="BF"/>
          <w:sz w:val="24"/>
          <w:szCs w:val="24"/>
        </w:rPr>
        <w:t xml:space="preserve">Response: </w:t>
      </w:r>
      <w:r w:rsidRPr="008621F3">
        <w:rPr>
          <w:rFonts w:asciiTheme="minorHAnsi" w:hAnsiTheme="minorHAnsi" w:cstheme="minorHAnsi"/>
          <w:color w:val="538135" w:themeColor="accent6" w:themeShade="BF"/>
          <w:sz w:val="24"/>
          <w:szCs w:val="24"/>
        </w:rPr>
        <w:t xml:space="preserve">We work with a number of organisations in national level policy in social work and we will work with the successful bidder to consider whether working with organisations such as Skills for Care, NICE, BASW, Local Government Association would support the proposed research method. This is not a prerequisite. </w:t>
      </w:r>
    </w:p>
    <w:p w14:paraId="094B3E83" w14:textId="77777777" w:rsidR="00071ADD" w:rsidRDefault="00071ADD" w:rsidP="00071ADD"/>
    <w:p w14:paraId="26A9E5DB" w14:textId="77777777" w:rsidR="00071ADD" w:rsidRDefault="00071ADD" w:rsidP="00071ADD">
      <w:r>
        <w:t xml:space="preserve"> Q - Both briefs refer to ‘making data available in a clear and accessible format’. Please can you confirm if this refers to quantitative data or all research data? </w:t>
      </w:r>
    </w:p>
    <w:p w14:paraId="5EE3DA39" w14:textId="77777777" w:rsidR="00071ADD" w:rsidRDefault="00071ADD" w:rsidP="00071ADD"/>
    <w:p w14:paraId="6637AA7A" w14:textId="77777777" w:rsidR="00071ADD" w:rsidRPr="008621F3" w:rsidRDefault="00071ADD" w:rsidP="00071ADD">
      <w:pPr>
        <w:rPr>
          <w:rFonts w:asciiTheme="minorHAnsi" w:hAnsiTheme="minorHAnsi" w:cstheme="minorHAnsi"/>
          <w:color w:val="538135" w:themeColor="accent6" w:themeShade="BF"/>
          <w:sz w:val="24"/>
          <w:szCs w:val="24"/>
        </w:rPr>
      </w:pPr>
      <w:r>
        <w:rPr>
          <w:rFonts w:eastAsia="Times New Roman"/>
          <w:color w:val="538135" w:themeColor="accent6" w:themeShade="BF"/>
          <w:sz w:val="24"/>
          <w:szCs w:val="24"/>
        </w:rPr>
        <w:t xml:space="preserve">Response: </w:t>
      </w:r>
      <w:r w:rsidRPr="008621F3">
        <w:rPr>
          <w:rFonts w:asciiTheme="minorHAnsi" w:hAnsiTheme="minorHAnsi" w:cstheme="minorHAnsi"/>
          <w:color w:val="538135" w:themeColor="accent6" w:themeShade="BF"/>
          <w:sz w:val="24"/>
          <w:szCs w:val="24"/>
        </w:rPr>
        <w:t>the evaluation team will want to understand the rationale behind research method proposed.</w:t>
      </w:r>
    </w:p>
    <w:p w14:paraId="0093E822" w14:textId="77777777" w:rsidR="00071ADD" w:rsidRDefault="00071ADD" w:rsidP="00071ADD"/>
    <w:p w14:paraId="453D23B6" w14:textId="77777777" w:rsidR="00071ADD" w:rsidRDefault="00071ADD" w:rsidP="00071ADD">
      <w:pPr>
        <w:rPr>
          <w:rFonts w:eastAsia="Times New Roman"/>
          <w:b/>
          <w:bCs/>
        </w:rPr>
      </w:pPr>
    </w:p>
    <w:p w14:paraId="558FE245" w14:textId="77777777" w:rsidR="00071ADD" w:rsidRDefault="00071ADD" w:rsidP="00071ADD">
      <w:pPr>
        <w:rPr>
          <w:rFonts w:eastAsia="Times New Roman"/>
          <w:b/>
          <w:bCs/>
        </w:rPr>
      </w:pPr>
    </w:p>
    <w:p w14:paraId="0BE85E9D" w14:textId="77777777" w:rsidR="00071ADD" w:rsidRDefault="00071ADD" w:rsidP="00071ADD">
      <w:pPr>
        <w:rPr>
          <w:rFonts w:eastAsia="Times New Roman"/>
          <w:b/>
          <w:bCs/>
        </w:rPr>
      </w:pPr>
    </w:p>
    <w:p w14:paraId="6C8275F0" w14:textId="77777777" w:rsidR="00071ADD" w:rsidRDefault="00071ADD" w:rsidP="00071ADD">
      <w:pPr>
        <w:rPr>
          <w:rFonts w:eastAsia="Times New Roman"/>
          <w:b/>
          <w:bCs/>
        </w:rPr>
      </w:pPr>
    </w:p>
    <w:p w14:paraId="63F36E46" w14:textId="77777777" w:rsidR="00071ADD" w:rsidRDefault="00071ADD" w:rsidP="00071ADD">
      <w:pPr>
        <w:rPr>
          <w:rFonts w:eastAsia="Times New Roman"/>
          <w:b/>
          <w:bCs/>
        </w:rPr>
      </w:pPr>
    </w:p>
    <w:p w14:paraId="0CDA5776" w14:textId="77777777" w:rsidR="00071ADD" w:rsidRDefault="00071ADD" w:rsidP="00071ADD">
      <w:pPr>
        <w:rPr>
          <w:rFonts w:eastAsia="Times New Roman"/>
          <w:b/>
          <w:bCs/>
        </w:rPr>
      </w:pPr>
    </w:p>
    <w:p w14:paraId="2F5A1027" w14:textId="77777777" w:rsidR="00071ADD" w:rsidRDefault="00071ADD" w:rsidP="00071ADD">
      <w:pPr>
        <w:rPr>
          <w:rFonts w:eastAsia="Times New Roman"/>
          <w:b/>
          <w:bCs/>
        </w:rPr>
      </w:pPr>
    </w:p>
    <w:p w14:paraId="2D2A6A2E" w14:textId="77777777" w:rsidR="00071ADD" w:rsidRDefault="00071ADD" w:rsidP="00071ADD">
      <w:pPr>
        <w:rPr>
          <w:rFonts w:eastAsia="Times New Roman"/>
          <w:b/>
          <w:bCs/>
        </w:rPr>
      </w:pPr>
    </w:p>
    <w:p w14:paraId="4F384186" w14:textId="77777777" w:rsidR="00071ADD" w:rsidRDefault="00071ADD" w:rsidP="00071ADD">
      <w:pPr>
        <w:rPr>
          <w:rFonts w:eastAsia="Times New Roman"/>
          <w:b/>
          <w:bCs/>
        </w:rPr>
      </w:pPr>
    </w:p>
    <w:p w14:paraId="3C369137" w14:textId="77777777" w:rsidR="00071ADD" w:rsidRDefault="00071ADD" w:rsidP="00071ADD">
      <w:pPr>
        <w:rPr>
          <w:rFonts w:eastAsia="Times New Roman"/>
          <w:b/>
          <w:bCs/>
        </w:rPr>
      </w:pPr>
    </w:p>
    <w:p w14:paraId="146DB52A" w14:textId="77777777" w:rsidR="001E640C" w:rsidRDefault="001E640C">
      <w:bookmarkStart w:id="0" w:name="_GoBack"/>
      <w:bookmarkEnd w:id="0"/>
    </w:p>
    <w:sectPr w:rsidR="001E64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DD"/>
    <w:rsid w:val="00071ADD"/>
    <w:rsid w:val="001E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D05A"/>
  <w15:chartTrackingRefBased/>
  <w15:docId w15:val="{3F0B9789-1DB4-4767-B2DF-E3D4D080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A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071ADD"/>
    <w:pPr>
      <w:ind w:left="720"/>
    </w:pPr>
    <w:rPr>
      <w:lang w:eastAsia="en-GB"/>
    </w:rPr>
  </w:style>
  <w:style w:type="character" w:styleId="Hyperlink">
    <w:name w:val="Hyperlink"/>
    <w:basedOn w:val="DefaultParagraphFont"/>
    <w:uiPriority w:val="99"/>
    <w:semiHidden/>
    <w:unhideWhenUsed/>
    <w:rsid w:val="00071A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9a474a63-0ec0-47aa-a5ba-c7acea7c9022?p=@QxUlRRPT0=NjJNT08=UF" TargetMode="External"/><Relationship Id="rId3" Type="http://schemas.openxmlformats.org/officeDocument/2006/relationships/customXml" Target="../customXml/item3.xml"/><Relationship Id="rId7" Type="http://schemas.openxmlformats.org/officeDocument/2006/relationships/hyperlink" Target="https://www.contractsfinder.service.gov.uk/Notice/9a474a63-0ec0-47aa-a5ba-c7acea7c9022?p=@QxUlRRPT0=NjJNT08=U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13757B574754B893CB50DABB7FBCD" ma:contentTypeVersion="6" ma:contentTypeDescription="Create a new document." ma:contentTypeScope="" ma:versionID="777e45da6d60976da48f9927ae5cdc78">
  <xsd:schema xmlns:xsd="http://www.w3.org/2001/XMLSchema" xmlns:xs="http://www.w3.org/2001/XMLSchema" xmlns:p="http://schemas.microsoft.com/office/2006/metadata/properties" xmlns:ns3="ef8602be-e4c6-4ef5-a8b5-f87068afb09c" xmlns:ns4="a030a957-72d1-4231-a5f6-67c8dc5fa78f" targetNamespace="http://schemas.microsoft.com/office/2006/metadata/properties" ma:root="true" ma:fieldsID="c77d26e3de7a668efaab65843250eb2b" ns3:_="" ns4:_="">
    <xsd:import namespace="ef8602be-e4c6-4ef5-a8b5-f87068afb09c"/>
    <xsd:import namespace="a030a957-72d1-4231-a5f6-67c8dc5fa7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602be-e4c6-4ef5-a8b5-f87068afb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30a957-72d1-4231-a5f6-67c8dc5fa7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CC113-AA51-4D5A-A0DB-3AC5A4CD3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602be-e4c6-4ef5-a8b5-f87068afb09c"/>
    <ds:schemaRef ds:uri="a030a957-72d1-4231-a5f6-67c8dc5fa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EC59E-C49F-4BA7-B1C6-0D196E03427B}">
  <ds:schemaRefs>
    <ds:schemaRef ds:uri="http://schemas.microsoft.com/sharepoint/v3/contenttype/forms"/>
  </ds:schemaRefs>
</ds:datastoreItem>
</file>

<file path=customXml/itemProps3.xml><?xml version="1.0" encoding="utf-8"?>
<ds:datastoreItem xmlns:ds="http://schemas.openxmlformats.org/officeDocument/2006/customXml" ds:itemID="{A46368FC-FABE-4D5C-A28E-1573280345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6360</Characters>
  <Application>Microsoft Office Word</Application>
  <DocSecurity>0</DocSecurity>
  <Lines>53</Lines>
  <Paragraphs>14</Paragraphs>
  <ScaleCrop>false</ScaleCrop>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Mosley</dc:creator>
  <cp:keywords/>
  <dc:description/>
  <cp:lastModifiedBy>Sonia Mosley</cp:lastModifiedBy>
  <cp:revision>1</cp:revision>
  <dcterms:created xsi:type="dcterms:W3CDTF">2019-11-27T11:09:00Z</dcterms:created>
  <dcterms:modified xsi:type="dcterms:W3CDTF">2019-11-27T11:11:00Z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0x010100B7713757B574754B893CB50DABB7FBCD</vt:lpwstr>
  </property>
</Properties>
</file>