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4078D1" w:rsidRDefault="00350807" w:rsidP="00E12521">
      <w:pPr>
        <w:spacing w:after="0"/>
        <w:ind w:left="567" w:hanging="567"/>
        <w:jc w:val="center"/>
        <w:rPr>
          <w:rFonts w:ascii="Arial" w:hAnsi="Arial" w:cs="Arial"/>
          <w:b/>
        </w:rPr>
      </w:pPr>
      <w:r w:rsidRPr="004078D1">
        <w:rPr>
          <w:rFonts w:ascii="Arial" w:hAnsi="Arial" w:cs="Arial"/>
          <w:b/>
        </w:rPr>
        <w:t>LFRS-</w:t>
      </w:r>
      <w:r w:rsidR="00BF0CA6" w:rsidRPr="004078D1">
        <w:rPr>
          <w:rFonts w:ascii="Arial" w:hAnsi="Arial" w:cs="Arial"/>
          <w:b/>
        </w:rPr>
        <w:t>T-37</w:t>
      </w:r>
    </w:p>
    <w:p w:rsidR="00A30BE7" w:rsidRPr="004078D1" w:rsidRDefault="00A30BE7" w:rsidP="00E12521">
      <w:pPr>
        <w:spacing w:after="0"/>
        <w:ind w:left="567" w:hanging="567"/>
        <w:jc w:val="center"/>
        <w:rPr>
          <w:rFonts w:ascii="Arial" w:hAnsi="Arial" w:cs="Arial"/>
          <w:b/>
        </w:rPr>
      </w:pPr>
    </w:p>
    <w:p w:rsidR="00A30BE7" w:rsidRPr="004078D1" w:rsidRDefault="00BF0CA6" w:rsidP="00E12521">
      <w:pPr>
        <w:spacing w:after="0"/>
        <w:ind w:left="567" w:hanging="567"/>
        <w:jc w:val="center"/>
        <w:rPr>
          <w:rFonts w:ascii="Arial" w:hAnsi="Arial" w:cs="Arial"/>
          <w:b/>
        </w:rPr>
      </w:pPr>
      <w:r w:rsidRPr="004078D1">
        <w:rPr>
          <w:rFonts w:ascii="Arial" w:hAnsi="Arial" w:cs="Arial"/>
          <w:b/>
        </w:rPr>
        <w:t xml:space="preserve">General Building and Joinery </w:t>
      </w:r>
      <w:r w:rsidR="00BB0071">
        <w:rPr>
          <w:rFonts w:ascii="Arial" w:hAnsi="Arial" w:cs="Arial"/>
          <w:b/>
        </w:rPr>
        <w:t>W</w:t>
      </w:r>
      <w:r w:rsidRPr="004078D1">
        <w:rPr>
          <w:rFonts w:ascii="Arial" w:hAnsi="Arial" w:cs="Arial"/>
          <w:b/>
        </w:rPr>
        <w:t>orks and Reactive Maintenance</w:t>
      </w:r>
    </w:p>
    <w:p w:rsidR="00A30BE7" w:rsidRPr="004078D1" w:rsidRDefault="00A30BE7" w:rsidP="00E12521">
      <w:pPr>
        <w:spacing w:after="0"/>
        <w:ind w:left="567" w:hanging="567"/>
        <w:jc w:val="center"/>
        <w:rPr>
          <w:rFonts w:ascii="Arial" w:hAnsi="Arial" w:cs="Arial"/>
          <w:b/>
        </w:rPr>
      </w:pPr>
    </w:p>
    <w:p w:rsidR="00A30BE7" w:rsidRPr="004078D1" w:rsidRDefault="00A30BE7" w:rsidP="00E12521">
      <w:pPr>
        <w:spacing w:after="0"/>
        <w:ind w:left="567" w:hanging="567"/>
        <w:jc w:val="center"/>
        <w:rPr>
          <w:rFonts w:ascii="Arial" w:hAnsi="Arial" w:cs="Arial"/>
        </w:rPr>
      </w:pPr>
      <w:r w:rsidRPr="004078D1">
        <w:rPr>
          <w:rFonts w:ascii="Arial" w:hAnsi="Arial" w:cs="Arial"/>
        </w:rPr>
        <w:t>Opening date</w:t>
      </w:r>
      <w:r w:rsidR="004E4CD6" w:rsidRPr="004078D1">
        <w:rPr>
          <w:rFonts w:ascii="Arial" w:hAnsi="Arial" w:cs="Arial"/>
        </w:rPr>
        <w:t>:</w:t>
      </w:r>
      <w:r w:rsidRPr="004078D1">
        <w:rPr>
          <w:rFonts w:ascii="Arial" w:hAnsi="Arial" w:cs="Arial"/>
        </w:rPr>
        <w:t xml:space="preserve"> </w:t>
      </w:r>
      <w:r w:rsidR="00BF0CA6" w:rsidRPr="004078D1">
        <w:rPr>
          <w:rFonts w:ascii="Arial" w:hAnsi="Arial" w:cs="Arial"/>
        </w:rPr>
        <w:t xml:space="preserve">Friday </w:t>
      </w:r>
      <w:bookmarkStart w:id="0" w:name="_GoBack"/>
      <w:r w:rsidR="00BF0CA6" w:rsidRPr="004078D1">
        <w:rPr>
          <w:rFonts w:ascii="Arial" w:hAnsi="Arial" w:cs="Arial"/>
        </w:rPr>
        <w:t>17</w:t>
      </w:r>
      <w:r w:rsidR="00BF0CA6" w:rsidRPr="004078D1">
        <w:rPr>
          <w:rFonts w:ascii="Arial" w:hAnsi="Arial" w:cs="Arial"/>
          <w:vertAlign w:val="superscript"/>
        </w:rPr>
        <w:t>th</w:t>
      </w:r>
      <w:r w:rsidR="00BF0CA6" w:rsidRPr="004078D1">
        <w:rPr>
          <w:rFonts w:ascii="Arial" w:hAnsi="Arial" w:cs="Arial"/>
        </w:rPr>
        <w:t xml:space="preserve"> November 2017 at 12:00 hrs</w:t>
      </w:r>
    </w:p>
    <w:p w:rsidR="00A30BE7" w:rsidRPr="004078D1" w:rsidRDefault="00A30BE7" w:rsidP="00E12521">
      <w:pPr>
        <w:spacing w:after="0"/>
        <w:ind w:left="567" w:hanging="567"/>
        <w:jc w:val="center"/>
        <w:rPr>
          <w:rFonts w:ascii="Arial" w:hAnsi="Arial" w:cs="Arial"/>
        </w:rPr>
      </w:pPr>
      <w:r w:rsidRPr="004078D1">
        <w:rPr>
          <w:rFonts w:ascii="Arial" w:hAnsi="Arial" w:cs="Arial"/>
        </w:rPr>
        <w:t>Closing date</w:t>
      </w:r>
      <w:r w:rsidR="004E4CD6" w:rsidRPr="004078D1">
        <w:rPr>
          <w:rFonts w:ascii="Arial" w:hAnsi="Arial" w:cs="Arial"/>
        </w:rPr>
        <w:t>:</w:t>
      </w:r>
      <w:r w:rsidR="00BF0CA6" w:rsidRPr="004078D1">
        <w:rPr>
          <w:rFonts w:ascii="Arial" w:hAnsi="Arial" w:cs="Arial"/>
        </w:rPr>
        <w:t xml:space="preserve"> Friday 15</w:t>
      </w:r>
      <w:r w:rsidR="00BF0CA6" w:rsidRPr="004078D1">
        <w:rPr>
          <w:rFonts w:ascii="Arial" w:hAnsi="Arial" w:cs="Arial"/>
          <w:vertAlign w:val="superscript"/>
        </w:rPr>
        <w:t>th</w:t>
      </w:r>
      <w:r w:rsidR="00BF0CA6" w:rsidRPr="004078D1">
        <w:rPr>
          <w:rFonts w:ascii="Arial" w:hAnsi="Arial" w:cs="Arial"/>
        </w:rPr>
        <w:t xml:space="preserve"> </w:t>
      </w:r>
      <w:bookmarkEnd w:id="0"/>
      <w:r w:rsidR="00BF0CA6" w:rsidRPr="004078D1">
        <w:rPr>
          <w:rFonts w:ascii="Arial" w:hAnsi="Arial" w:cs="Arial"/>
        </w:rPr>
        <w:t>December 2017 at 12:00 hrs</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BF0CA6"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92157F" w:rsidRPr="004078D1">
        <w:rPr>
          <w:rFonts w:ascii="Arial" w:hAnsi="Arial" w:cs="Arial"/>
          <w:b/>
        </w:rPr>
        <w:t>5GQ57E674F</w:t>
      </w:r>
      <w:r w:rsidR="00EF4435" w:rsidRPr="00EF4435">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4078D1"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w:t>
      </w:r>
      <w:r w:rsidR="00C44B23" w:rsidRPr="004078D1">
        <w:rPr>
          <w:rFonts w:ascii="Arial" w:hAnsi="Arial" w:cs="Arial"/>
        </w:rPr>
        <w:t xml:space="preserve">by </w:t>
      </w:r>
      <w:r w:rsidR="0092157F" w:rsidRPr="004078D1">
        <w:rPr>
          <w:rFonts w:ascii="Arial" w:hAnsi="Arial" w:cs="Arial"/>
        </w:rPr>
        <w:t>Friday 8</w:t>
      </w:r>
      <w:r w:rsidR="0092157F" w:rsidRPr="004078D1">
        <w:rPr>
          <w:rFonts w:ascii="Arial" w:hAnsi="Arial" w:cs="Arial"/>
          <w:vertAlign w:val="superscript"/>
        </w:rPr>
        <w:t>TH</w:t>
      </w:r>
      <w:r w:rsidR="0092157F" w:rsidRPr="004078D1">
        <w:rPr>
          <w:rFonts w:ascii="Arial" w:hAnsi="Arial" w:cs="Arial"/>
        </w:rPr>
        <w:t xml:space="preserve"> December 2017</w:t>
      </w:r>
      <w:r w:rsidR="00746841" w:rsidRPr="004078D1">
        <w:rPr>
          <w:rFonts w:ascii="Arial" w:hAnsi="Arial" w:cs="Arial"/>
        </w:rPr>
        <w:t xml:space="preserve"> </w:t>
      </w:r>
      <w:r w:rsidR="00804A39" w:rsidRPr="004078D1">
        <w:rPr>
          <w:rFonts w:ascii="Arial" w:hAnsi="Arial" w:cs="Arial"/>
        </w:rPr>
        <w:t>at 1</w:t>
      </w:r>
      <w:r w:rsidR="00BE6422" w:rsidRPr="004078D1">
        <w:rPr>
          <w:rFonts w:ascii="Arial" w:hAnsi="Arial" w:cs="Arial"/>
        </w:rPr>
        <w:t>2</w:t>
      </w:r>
      <w:r w:rsidR="00804A39" w:rsidRPr="004078D1">
        <w:rPr>
          <w:rFonts w:ascii="Arial" w:hAnsi="Arial" w:cs="Arial"/>
        </w:rPr>
        <w:t>.00hrs</w:t>
      </w:r>
      <w:r w:rsidR="00C93A3C" w:rsidRPr="004078D1">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4078D1" w:rsidRDefault="00746841" w:rsidP="00350807">
      <w:pPr>
        <w:pStyle w:val="ListParagraph"/>
        <w:spacing w:after="0"/>
        <w:ind w:left="567" w:hanging="567"/>
        <w:jc w:val="both"/>
        <w:rPr>
          <w:rFonts w:ascii="Arial" w:hAnsi="Arial" w:cs="Arial"/>
        </w:rPr>
      </w:pPr>
      <w:r>
        <w:rPr>
          <w:rFonts w:ascii="Arial" w:hAnsi="Arial" w:cs="Arial"/>
          <w:b/>
        </w:rPr>
        <w:tab/>
      </w:r>
      <w:r w:rsidR="00CE1F1F" w:rsidRPr="004078D1">
        <w:rPr>
          <w:rFonts w:ascii="Arial" w:hAnsi="Arial" w:cs="Arial"/>
        </w:rPr>
        <w:t>Attachment 1</w:t>
      </w:r>
      <w:r w:rsidR="00A30C4A" w:rsidRPr="004078D1">
        <w:rPr>
          <w:rFonts w:ascii="Arial" w:hAnsi="Arial" w:cs="Arial"/>
        </w:rPr>
        <w:t xml:space="preserve"> (this document)</w:t>
      </w:r>
      <w:r w:rsidR="00A30C4A" w:rsidRPr="004078D1">
        <w:rPr>
          <w:rFonts w:ascii="Arial" w:hAnsi="Arial" w:cs="Arial"/>
        </w:rPr>
        <w:tab/>
      </w:r>
      <w:r w:rsidR="00155210" w:rsidRPr="004078D1">
        <w:rPr>
          <w:rFonts w:ascii="Arial" w:hAnsi="Arial" w:cs="Arial"/>
        </w:rPr>
        <w:t>Instructions to T</w:t>
      </w:r>
      <w:r w:rsidR="00462A85" w:rsidRPr="004078D1">
        <w:rPr>
          <w:rFonts w:ascii="Arial" w:hAnsi="Arial" w:cs="Arial"/>
        </w:rPr>
        <w:t>ender</w:t>
      </w:r>
    </w:p>
    <w:p w:rsidR="00155210" w:rsidRPr="004078D1" w:rsidRDefault="00155210" w:rsidP="00155210">
      <w:pPr>
        <w:pStyle w:val="ListParagraph"/>
        <w:spacing w:after="0"/>
        <w:ind w:left="567"/>
        <w:jc w:val="both"/>
        <w:rPr>
          <w:rFonts w:ascii="Arial" w:hAnsi="Arial" w:cs="Arial"/>
        </w:rPr>
      </w:pPr>
      <w:r w:rsidRPr="004078D1">
        <w:rPr>
          <w:rFonts w:ascii="Arial" w:hAnsi="Arial" w:cs="Arial"/>
        </w:rPr>
        <w:t xml:space="preserve">Attachment 2 </w:t>
      </w:r>
      <w:r w:rsidRPr="004078D1">
        <w:rPr>
          <w:rFonts w:ascii="Arial" w:hAnsi="Arial" w:cs="Arial"/>
        </w:rPr>
        <w:tab/>
      </w:r>
      <w:r w:rsidRPr="004078D1">
        <w:rPr>
          <w:rFonts w:ascii="Arial" w:hAnsi="Arial" w:cs="Arial"/>
        </w:rPr>
        <w:tab/>
      </w:r>
      <w:r w:rsidRPr="004078D1">
        <w:rPr>
          <w:rFonts w:ascii="Arial" w:hAnsi="Arial" w:cs="Arial"/>
        </w:rPr>
        <w:tab/>
        <w:t>Specification</w:t>
      </w:r>
    </w:p>
    <w:p w:rsidR="00155210" w:rsidRPr="004078D1" w:rsidRDefault="00155210" w:rsidP="00155210">
      <w:pPr>
        <w:pStyle w:val="ListParagraph"/>
        <w:spacing w:after="0"/>
        <w:ind w:left="567"/>
        <w:jc w:val="both"/>
        <w:rPr>
          <w:rFonts w:ascii="Arial" w:hAnsi="Arial" w:cs="Arial"/>
        </w:rPr>
      </w:pPr>
      <w:r w:rsidRPr="004078D1">
        <w:rPr>
          <w:rFonts w:ascii="Arial" w:hAnsi="Arial" w:cs="Arial"/>
        </w:rPr>
        <w:t>Attachment 3</w:t>
      </w:r>
      <w:r w:rsidRPr="004078D1">
        <w:rPr>
          <w:rFonts w:ascii="Arial" w:hAnsi="Arial" w:cs="Arial"/>
        </w:rPr>
        <w:tab/>
      </w:r>
      <w:r w:rsidRPr="004078D1">
        <w:rPr>
          <w:rFonts w:ascii="Arial" w:hAnsi="Arial" w:cs="Arial"/>
        </w:rPr>
        <w:tab/>
      </w:r>
      <w:r w:rsidRPr="004078D1">
        <w:rPr>
          <w:rFonts w:ascii="Arial" w:hAnsi="Arial" w:cs="Arial"/>
        </w:rPr>
        <w:tab/>
        <w:t>Pricing Schedule</w:t>
      </w:r>
    </w:p>
    <w:p w:rsidR="00A30C4A" w:rsidRPr="004078D1" w:rsidRDefault="00155210" w:rsidP="005A51A0">
      <w:pPr>
        <w:spacing w:after="0"/>
        <w:ind w:firstLine="567"/>
        <w:jc w:val="both"/>
        <w:rPr>
          <w:rFonts w:ascii="Arial" w:hAnsi="Arial" w:cs="Arial"/>
        </w:rPr>
      </w:pPr>
      <w:r w:rsidRPr="004078D1">
        <w:rPr>
          <w:rFonts w:ascii="Arial" w:hAnsi="Arial" w:cs="Arial"/>
        </w:rPr>
        <w:t>Attachment 4</w:t>
      </w:r>
      <w:r w:rsidR="00DB6341" w:rsidRPr="004078D1">
        <w:rPr>
          <w:rFonts w:ascii="Arial" w:hAnsi="Arial" w:cs="Arial"/>
        </w:rPr>
        <w:t xml:space="preserve"> </w:t>
      </w:r>
      <w:r w:rsidR="00DB6341" w:rsidRPr="004078D1">
        <w:rPr>
          <w:rFonts w:ascii="Arial" w:hAnsi="Arial" w:cs="Arial"/>
        </w:rPr>
        <w:tab/>
      </w:r>
      <w:r w:rsidR="00DB6341" w:rsidRPr="004078D1">
        <w:rPr>
          <w:rFonts w:ascii="Arial" w:hAnsi="Arial" w:cs="Arial"/>
        </w:rPr>
        <w:tab/>
      </w:r>
      <w:r w:rsidR="00DB6341" w:rsidRPr="004078D1">
        <w:rPr>
          <w:rFonts w:ascii="Arial" w:hAnsi="Arial" w:cs="Arial"/>
        </w:rPr>
        <w:tab/>
      </w:r>
      <w:r w:rsidR="004E68DF" w:rsidRPr="004078D1">
        <w:rPr>
          <w:rFonts w:ascii="Arial" w:hAnsi="Arial" w:cs="Arial"/>
        </w:rPr>
        <w:t>Selection</w:t>
      </w:r>
      <w:r w:rsidR="00A66276" w:rsidRPr="004078D1">
        <w:rPr>
          <w:rFonts w:ascii="Arial" w:hAnsi="Arial" w:cs="Arial"/>
        </w:rPr>
        <w:t xml:space="preserve"> </w:t>
      </w:r>
      <w:r w:rsidR="00A354B8" w:rsidRPr="004078D1">
        <w:rPr>
          <w:rFonts w:ascii="Arial" w:hAnsi="Arial" w:cs="Arial"/>
        </w:rPr>
        <w:t>Questionnaire</w:t>
      </w:r>
      <w:r w:rsidR="00350807" w:rsidRPr="004078D1">
        <w:rPr>
          <w:rFonts w:ascii="Arial" w:hAnsi="Arial" w:cs="Arial"/>
        </w:rPr>
        <w:t xml:space="preserve"> </w:t>
      </w:r>
      <w:r w:rsidR="004E68DF" w:rsidRPr="004078D1">
        <w:rPr>
          <w:rFonts w:ascii="Arial" w:hAnsi="Arial" w:cs="Arial"/>
        </w:rPr>
        <w:t>(SQ)</w:t>
      </w:r>
    </w:p>
    <w:p w:rsidR="00155210" w:rsidRPr="004078D1" w:rsidRDefault="00155210" w:rsidP="005A51A0">
      <w:pPr>
        <w:spacing w:after="0"/>
        <w:ind w:firstLine="567"/>
        <w:jc w:val="both"/>
        <w:rPr>
          <w:rFonts w:ascii="Arial" w:hAnsi="Arial" w:cs="Arial"/>
        </w:rPr>
      </w:pPr>
      <w:r w:rsidRPr="004078D1">
        <w:rPr>
          <w:rFonts w:ascii="Arial" w:hAnsi="Arial" w:cs="Arial"/>
        </w:rPr>
        <w:t>Attachment 4a</w:t>
      </w:r>
      <w:r w:rsidRPr="004078D1">
        <w:rPr>
          <w:rFonts w:ascii="Arial" w:hAnsi="Arial" w:cs="Arial"/>
        </w:rPr>
        <w:tab/>
      </w:r>
      <w:r w:rsidRPr="004078D1">
        <w:rPr>
          <w:rFonts w:ascii="Arial" w:hAnsi="Arial" w:cs="Arial"/>
        </w:rPr>
        <w:tab/>
      </w:r>
      <w:r w:rsidRPr="004078D1">
        <w:rPr>
          <w:rFonts w:ascii="Arial" w:hAnsi="Arial" w:cs="Arial"/>
        </w:rPr>
        <w:tab/>
        <w:t>SQ Evaluation Matrix (for information only)</w:t>
      </w:r>
    </w:p>
    <w:p w:rsidR="00462A85" w:rsidRPr="004078D1" w:rsidRDefault="00CE1F1F" w:rsidP="005A51A0">
      <w:pPr>
        <w:pStyle w:val="ListParagraph"/>
        <w:spacing w:after="0"/>
        <w:ind w:left="567"/>
        <w:jc w:val="both"/>
        <w:rPr>
          <w:rFonts w:ascii="Arial" w:hAnsi="Arial" w:cs="Arial"/>
        </w:rPr>
      </w:pPr>
      <w:r w:rsidRPr="004078D1">
        <w:rPr>
          <w:rFonts w:ascii="Arial" w:hAnsi="Arial" w:cs="Arial"/>
        </w:rPr>
        <w:t xml:space="preserve">Attachment </w:t>
      </w:r>
      <w:r w:rsidR="00155210" w:rsidRPr="004078D1">
        <w:rPr>
          <w:rFonts w:ascii="Arial" w:hAnsi="Arial" w:cs="Arial"/>
        </w:rPr>
        <w:t>5</w:t>
      </w:r>
      <w:r w:rsidR="00462A85" w:rsidRPr="004078D1">
        <w:rPr>
          <w:rFonts w:ascii="Arial" w:hAnsi="Arial" w:cs="Arial"/>
        </w:rPr>
        <w:tab/>
      </w:r>
      <w:r w:rsidR="00462A85" w:rsidRPr="004078D1">
        <w:rPr>
          <w:rFonts w:ascii="Arial" w:hAnsi="Arial" w:cs="Arial"/>
        </w:rPr>
        <w:tab/>
      </w:r>
      <w:r w:rsidR="00462A85" w:rsidRPr="004078D1">
        <w:rPr>
          <w:rFonts w:ascii="Arial" w:hAnsi="Arial" w:cs="Arial"/>
        </w:rPr>
        <w:tab/>
      </w:r>
      <w:r w:rsidR="00350807" w:rsidRPr="004078D1">
        <w:rPr>
          <w:rFonts w:ascii="Arial" w:hAnsi="Arial" w:cs="Arial"/>
        </w:rPr>
        <w:t>Quality Questionnaire</w:t>
      </w:r>
    </w:p>
    <w:p w:rsidR="00155210" w:rsidRPr="004078D1" w:rsidRDefault="00155210" w:rsidP="005A51A0">
      <w:pPr>
        <w:pStyle w:val="ListParagraph"/>
        <w:spacing w:after="0"/>
        <w:ind w:left="567"/>
        <w:jc w:val="both"/>
        <w:rPr>
          <w:rFonts w:ascii="Arial" w:hAnsi="Arial" w:cs="Arial"/>
        </w:rPr>
      </w:pPr>
      <w:r w:rsidRPr="004078D1">
        <w:rPr>
          <w:rFonts w:ascii="Arial" w:hAnsi="Arial" w:cs="Arial"/>
        </w:rPr>
        <w:t xml:space="preserve">Attachment 6 </w:t>
      </w:r>
      <w:r w:rsidRPr="004078D1">
        <w:rPr>
          <w:rFonts w:ascii="Arial" w:hAnsi="Arial" w:cs="Arial"/>
        </w:rPr>
        <w:tab/>
      </w:r>
      <w:r w:rsidRPr="004078D1">
        <w:rPr>
          <w:rFonts w:ascii="Arial" w:hAnsi="Arial" w:cs="Arial"/>
        </w:rPr>
        <w:tab/>
      </w:r>
      <w:r w:rsidRPr="004078D1">
        <w:rPr>
          <w:rFonts w:ascii="Arial" w:hAnsi="Arial" w:cs="Arial"/>
        </w:rPr>
        <w:tab/>
        <w:t>Site Safety Rules</w:t>
      </w:r>
    </w:p>
    <w:p w:rsidR="00155210" w:rsidRPr="004078D1" w:rsidRDefault="00155210" w:rsidP="005A51A0">
      <w:pPr>
        <w:pStyle w:val="ListParagraph"/>
        <w:spacing w:after="0"/>
        <w:ind w:left="567"/>
        <w:jc w:val="both"/>
        <w:rPr>
          <w:rFonts w:ascii="Arial" w:hAnsi="Arial" w:cs="Arial"/>
        </w:rPr>
      </w:pPr>
      <w:r w:rsidRPr="004078D1">
        <w:rPr>
          <w:rFonts w:ascii="Arial" w:hAnsi="Arial" w:cs="Arial"/>
        </w:rPr>
        <w:t>Attachment 7</w:t>
      </w:r>
      <w:r w:rsidRPr="004078D1">
        <w:rPr>
          <w:rFonts w:ascii="Arial" w:hAnsi="Arial" w:cs="Arial"/>
        </w:rPr>
        <w:tab/>
      </w:r>
      <w:r w:rsidRPr="004078D1">
        <w:rPr>
          <w:rFonts w:ascii="Arial" w:hAnsi="Arial" w:cs="Arial"/>
        </w:rPr>
        <w:tab/>
      </w:r>
      <w:r w:rsidRPr="004078D1">
        <w:rPr>
          <w:rFonts w:ascii="Arial" w:hAnsi="Arial" w:cs="Arial"/>
        </w:rPr>
        <w:tab/>
        <w:t>Conditions of Contract for Services</w:t>
      </w:r>
    </w:p>
    <w:p w:rsidR="001217F7" w:rsidRPr="004078D1" w:rsidRDefault="001217F7" w:rsidP="005A51A0">
      <w:pPr>
        <w:pStyle w:val="ListParagraph"/>
        <w:spacing w:after="0"/>
        <w:ind w:left="567"/>
        <w:jc w:val="both"/>
        <w:rPr>
          <w:rFonts w:ascii="Arial" w:hAnsi="Arial" w:cs="Arial"/>
        </w:rPr>
      </w:pPr>
      <w:r w:rsidRPr="004078D1">
        <w:rPr>
          <w:rFonts w:ascii="Arial" w:hAnsi="Arial" w:cs="Arial"/>
        </w:rPr>
        <w:t>Appendix 1a</w:t>
      </w:r>
      <w:r w:rsidRPr="004078D1">
        <w:rPr>
          <w:rFonts w:ascii="Arial" w:hAnsi="Arial" w:cs="Arial"/>
        </w:rPr>
        <w:tab/>
      </w:r>
      <w:r w:rsidRPr="004078D1">
        <w:rPr>
          <w:rFonts w:ascii="Arial" w:hAnsi="Arial" w:cs="Arial"/>
        </w:rPr>
        <w:tab/>
      </w:r>
      <w:r w:rsidRPr="004078D1">
        <w:rPr>
          <w:rFonts w:ascii="Arial" w:hAnsi="Arial" w:cs="Arial"/>
        </w:rPr>
        <w:tab/>
        <w:t>Drawing Entrance Area alterations</w:t>
      </w:r>
    </w:p>
    <w:p w:rsidR="001217F7" w:rsidRPr="004078D1" w:rsidRDefault="001217F7" w:rsidP="005A51A0">
      <w:pPr>
        <w:pStyle w:val="ListParagraph"/>
        <w:spacing w:after="0"/>
        <w:ind w:left="567"/>
        <w:jc w:val="both"/>
        <w:rPr>
          <w:rFonts w:ascii="Arial" w:hAnsi="Arial" w:cs="Arial"/>
        </w:rPr>
      </w:pPr>
      <w:r w:rsidRPr="004078D1">
        <w:rPr>
          <w:rFonts w:ascii="Arial" w:hAnsi="Arial" w:cs="Arial"/>
        </w:rPr>
        <w:t>Appendix 2a</w:t>
      </w:r>
      <w:r w:rsidRPr="004078D1">
        <w:rPr>
          <w:rFonts w:ascii="Arial" w:hAnsi="Arial" w:cs="Arial"/>
        </w:rPr>
        <w:tab/>
      </w:r>
      <w:r w:rsidRPr="004078D1">
        <w:rPr>
          <w:rFonts w:ascii="Arial" w:hAnsi="Arial" w:cs="Arial"/>
        </w:rPr>
        <w:tab/>
      </w:r>
      <w:r w:rsidRPr="004078D1">
        <w:rPr>
          <w:rFonts w:ascii="Arial" w:hAnsi="Arial" w:cs="Arial"/>
        </w:rPr>
        <w:tab/>
        <w:t>Drawing Community Room Alterations</w:t>
      </w:r>
    </w:p>
    <w:p w:rsidR="00AB209E" w:rsidRDefault="00AB209E" w:rsidP="00AB209E">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Pr>
          <w:rFonts w:ascii="Arial" w:hAnsi="Arial" w:cs="Arial"/>
        </w:rPr>
        <w:t xml:space="preserve">Attachment </w:t>
      </w:r>
      <w:r w:rsidR="004078D1">
        <w:rPr>
          <w:rFonts w:ascii="Arial" w:hAnsi="Arial" w:cs="Arial"/>
        </w:rPr>
        <w:t>4</w:t>
      </w:r>
      <w:r>
        <w:rPr>
          <w:rFonts w:ascii="Arial" w:hAnsi="Arial" w:cs="Arial"/>
        </w:rPr>
        <w:t xml:space="preserve"> </w:t>
      </w:r>
      <w:r w:rsidR="004E68DF">
        <w:rPr>
          <w:rFonts w:ascii="Arial" w:hAnsi="Arial" w:cs="Arial"/>
        </w:rPr>
        <w:t>–</w:t>
      </w:r>
      <w:r>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w:t>
      </w:r>
      <w:r w:rsidRPr="0011304A">
        <w:rPr>
          <w:rFonts w:ascii="Arial" w:hAnsi="Arial" w:cs="Arial"/>
        </w:rPr>
        <w:lastRenderedPageBreak/>
        <w:t xml:space="preserve">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r w:rsidRPr="00C0555B">
        <w:rPr>
          <w:rFonts w:ascii="Arial" w:hAnsi="Arial" w:cs="Arial"/>
        </w:rPr>
        <w:t xml:space="preserve">will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lastRenderedPageBreak/>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44063A" w:rsidRDefault="0044063A" w:rsidP="0044063A">
      <w:pPr>
        <w:spacing w:after="0"/>
        <w:ind w:firstLine="567"/>
        <w:jc w:val="both"/>
        <w:rPr>
          <w:rFonts w:ascii="Arial" w:hAnsi="Arial" w:cs="Arial"/>
          <w:color w:val="FF0000"/>
        </w:rPr>
      </w:pPr>
    </w:p>
    <w:p w:rsidR="0044063A" w:rsidRPr="004078D1" w:rsidRDefault="0044063A" w:rsidP="0044063A">
      <w:pPr>
        <w:spacing w:after="0"/>
        <w:ind w:firstLine="567"/>
        <w:jc w:val="both"/>
        <w:rPr>
          <w:rFonts w:ascii="Arial" w:hAnsi="Arial" w:cs="Arial"/>
        </w:rPr>
      </w:pPr>
      <w:r w:rsidRPr="004078D1">
        <w:rPr>
          <w:rFonts w:ascii="Arial" w:hAnsi="Arial" w:cs="Arial"/>
        </w:rPr>
        <w:t>Attachment 1</w:t>
      </w:r>
      <w:r w:rsidRPr="004078D1">
        <w:rPr>
          <w:rFonts w:ascii="Arial" w:hAnsi="Arial" w:cs="Arial"/>
        </w:rPr>
        <w:tab/>
      </w:r>
      <w:r w:rsidRPr="004078D1">
        <w:rPr>
          <w:rFonts w:ascii="Arial" w:hAnsi="Arial" w:cs="Arial"/>
        </w:rPr>
        <w:tab/>
      </w:r>
      <w:r w:rsidRPr="004078D1">
        <w:rPr>
          <w:rFonts w:ascii="Arial" w:hAnsi="Arial" w:cs="Arial"/>
        </w:rPr>
        <w:tab/>
        <w:t>Instructions to Tender</w:t>
      </w:r>
    </w:p>
    <w:p w:rsidR="0044063A" w:rsidRPr="004078D1" w:rsidRDefault="0044063A" w:rsidP="0044063A">
      <w:pPr>
        <w:spacing w:after="0"/>
        <w:ind w:firstLine="567"/>
        <w:jc w:val="both"/>
        <w:rPr>
          <w:rFonts w:ascii="Arial" w:hAnsi="Arial" w:cs="Arial"/>
        </w:rPr>
      </w:pPr>
      <w:r w:rsidRPr="004078D1">
        <w:rPr>
          <w:rFonts w:ascii="Arial" w:hAnsi="Arial" w:cs="Arial"/>
        </w:rPr>
        <w:t>Attachment 3</w:t>
      </w:r>
      <w:r w:rsidRPr="004078D1">
        <w:rPr>
          <w:rFonts w:ascii="Arial" w:hAnsi="Arial" w:cs="Arial"/>
        </w:rPr>
        <w:tab/>
      </w:r>
      <w:r w:rsidRPr="004078D1">
        <w:rPr>
          <w:rFonts w:ascii="Arial" w:hAnsi="Arial" w:cs="Arial"/>
        </w:rPr>
        <w:tab/>
      </w:r>
      <w:r w:rsidRPr="004078D1">
        <w:rPr>
          <w:rFonts w:ascii="Arial" w:hAnsi="Arial" w:cs="Arial"/>
        </w:rPr>
        <w:tab/>
        <w:t>Pricing Schedule</w:t>
      </w:r>
    </w:p>
    <w:p w:rsidR="0044063A" w:rsidRPr="004078D1" w:rsidRDefault="0044063A" w:rsidP="0044063A">
      <w:pPr>
        <w:spacing w:after="0"/>
        <w:ind w:firstLine="567"/>
        <w:jc w:val="both"/>
        <w:rPr>
          <w:rFonts w:ascii="Arial" w:hAnsi="Arial" w:cs="Arial"/>
        </w:rPr>
      </w:pPr>
      <w:r w:rsidRPr="004078D1">
        <w:rPr>
          <w:rFonts w:ascii="Arial" w:hAnsi="Arial" w:cs="Arial"/>
        </w:rPr>
        <w:t xml:space="preserve">Attachment 4 </w:t>
      </w:r>
      <w:r w:rsidRPr="004078D1">
        <w:rPr>
          <w:rFonts w:ascii="Arial" w:hAnsi="Arial" w:cs="Arial"/>
        </w:rPr>
        <w:tab/>
      </w:r>
      <w:r w:rsidRPr="004078D1">
        <w:rPr>
          <w:rFonts w:ascii="Arial" w:hAnsi="Arial" w:cs="Arial"/>
        </w:rPr>
        <w:tab/>
      </w:r>
      <w:r w:rsidRPr="004078D1">
        <w:rPr>
          <w:rFonts w:ascii="Arial" w:hAnsi="Arial" w:cs="Arial"/>
        </w:rPr>
        <w:tab/>
        <w:t>Selection Questionnaire (SQ)</w:t>
      </w:r>
    </w:p>
    <w:p w:rsidR="0044063A" w:rsidRPr="004078D1" w:rsidRDefault="0044063A" w:rsidP="0044063A">
      <w:pPr>
        <w:spacing w:after="0"/>
        <w:ind w:firstLine="567"/>
        <w:jc w:val="both"/>
        <w:rPr>
          <w:rFonts w:ascii="Arial" w:hAnsi="Arial" w:cs="Arial"/>
        </w:rPr>
      </w:pPr>
      <w:r w:rsidRPr="004078D1">
        <w:rPr>
          <w:rFonts w:ascii="Arial" w:hAnsi="Arial" w:cs="Arial"/>
        </w:rPr>
        <w:t>Attachment 5</w:t>
      </w:r>
      <w:r w:rsidRPr="004078D1">
        <w:rPr>
          <w:rFonts w:ascii="Arial" w:hAnsi="Arial" w:cs="Arial"/>
        </w:rPr>
        <w:tab/>
      </w:r>
      <w:r w:rsidRPr="004078D1">
        <w:rPr>
          <w:rFonts w:ascii="Arial" w:hAnsi="Arial" w:cs="Arial"/>
        </w:rPr>
        <w:tab/>
      </w:r>
      <w:r w:rsidRPr="004078D1">
        <w:rPr>
          <w:rFonts w:ascii="Arial" w:hAnsi="Arial" w:cs="Arial"/>
        </w:rPr>
        <w:tab/>
        <w:t>Quality Questionnaire</w:t>
      </w:r>
    </w:p>
    <w:p w:rsidR="0044063A" w:rsidRPr="004078D1" w:rsidRDefault="0044063A" w:rsidP="0044063A">
      <w:pPr>
        <w:spacing w:after="0"/>
        <w:ind w:firstLine="567"/>
        <w:jc w:val="both"/>
        <w:rPr>
          <w:rFonts w:ascii="Arial" w:hAnsi="Arial" w:cs="Arial"/>
        </w:rPr>
      </w:pPr>
      <w:r w:rsidRPr="004078D1">
        <w:rPr>
          <w:rFonts w:ascii="Arial" w:hAnsi="Arial" w:cs="Arial"/>
        </w:rPr>
        <w:t xml:space="preserve">Attachment 6 </w:t>
      </w:r>
      <w:r w:rsidRPr="004078D1">
        <w:rPr>
          <w:rFonts w:ascii="Arial" w:hAnsi="Arial" w:cs="Arial"/>
        </w:rPr>
        <w:tab/>
      </w:r>
      <w:r w:rsidRPr="004078D1">
        <w:rPr>
          <w:rFonts w:ascii="Arial" w:hAnsi="Arial" w:cs="Arial"/>
        </w:rPr>
        <w:tab/>
      </w:r>
      <w:r w:rsidRPr="004078D1">
        <w:rPr>
          <w:rFonts w:ascii="Arial" w:hAnsi="Arial" w:cs="Arial"/>
        </w:rPr>
        <w:tab/>
        <w:t>Site Safety Rules</w:t>
      </w:r>
    </w:p>
    <w:p w:rsidR="0044063A" w:rsidRDefault="0044063A" w:rsidP="00350807">
      <w:pPr>
        <w:spacing w:after="0"/>
        <w:ind w:firstLine="567"/>
        <w:jc w:val="both"/>
        <w:rPr>
          <w:rFonts w:ascii="Arial" w:hAnsi="Arial" w:cs="Arial"/>
          <w:color w:val="FF0000"/>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623905" w:rsidRPr="004078D1">
        <w:rPr>
          <w:rFonts w:ascii="Arial" w:hAnsi="Arial" w:cs="Arial"/>
        </w:rPr>
        <w:t>Friday 15</w:t>
      </w:r>
      <w:r w:rsidR="00623905" w:rsidRPr="004078D1">
        <w:rPr>
          <w:rFonts w:ascii="Arial" w:hAnsi="Arial" w:cs="Arial"/>
          <w:vertAlign w:val="superscript"/>
        </w:rPr>
        <w:t>th</w:t>
      </w:r>
      <w:r w:rsidR="00623905" w:rsidRPr="004078D1">
        <w:rPr>
          <w:rFonts w:ascii="Arial" w:hAnsi="Arial" w:cs="Arial"/>
        </w:rPr>
        <w:t xml:space="preserve"> December 2017</w:t>
      </w:r>
      <w:r w:rsidR="00746841" w:rsidRPr="004078D1">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3544"/>
        <w:gridCol w:w="5670"/>
      </w:tblGrid>
      <w:tr w:rsidR="00C44B23" w:rsidRPr="00C0555B" w:rsidTr="00081C56">
        <w:trPr>
          <w:trHeight w:val="124"/>
        </w:trPr>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4078D1" w:rsidRDefault="00623905" w:rsidP="00623905">
            <w:pPr>
              <w:autoSpaceDE w:val="0"/>
              <w:autoSpaceDN w:val="0"/>
              <w:spacing w:after="0"/>
              <w:jc w:val="both"/>
              <w:rPr>
                <w:rFonts w:ascii="Arial" w:eastAsia="Calibri" w:hAnsi="Arial" w:cs="Arial"/>
              </w:rPr>
            </w:pPr>
            <w:r w:rsidRPr="004078D1">
              <w:rPr>
                <w:rFonts w:ascii="Arial" w:eastAsia="Calibri" w:hAnsi="Arial" w:cs="Arial"/>
              </w:rPr>
              <w:t>Friday 17</w:t>
            </w:r>
            <w:r w:rsidRPr="004078D1">
              <w:rPr>
                <w:rFonts w:ascii="Arial" w:eastAsia="Calibri" w:hAnsi="Arial" w:cs="Arial"/>
                <w:vertAlign w:val="superscript"/>
              </w:rPr>
              <w:t>th</w:t>
            </w:r>
            <w:r w:rsidRPr="004078D1">
              <w:rPr>
                <w:rFonts w:ascii="Arial" w:eastAsia="Calibri" w:hAnsi="Arial" w:cs="Arial"/>
              </w:rPr>
              <w:t xml:space="preserve"> November 2017 at 12:00 hrs</w:t>
            </w:r>
          </w:p>
        </w:tc>
      </w:tr>
      <w:tr w:rsidR="00C44B23" w:rsidRPr="00C0555B" w:rsidTr="00081C56">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C44B23" w:rsidRPr="004078D1" w:rsidRDefault="00623905" w:rsidP="00623905">
            <w:pPr>
              <w:autoSpaceDE w:val="0"/>
              <w:autoSpaceDN w:val="0"/>
              <w:spacing w:after="0"/>
              <w:jc w:val="both"/>
              <w:rPr>
                <w:rFonts w:ascii="Arial" w:eastAsia="Calibri" w:hAnsi="Arial" w:cs="Arial"/>
              </w:rPr>
            </w:pPr>
            <w:r w:rsidRPr="004078D1">
              <w:rPr>
                <w:rFonts w:ascii="Arial" w:eastAsia="Calibri" w:hAnsi="Arial" w:cs="Arial"/>
              </w:rPr>
              <w:t>Friday 8</w:t>
            </w:r>
            <w:r w:rsidRPr="004078D1">
              <w:rPr>
                <w:rFonts w:ascii="Arial" w:eastAsia="Calibri" w:hAnsi="Arial" w:cs="Arial"/>
                <w:vertAlign w:val="superscript"/>
              </w:rPr>
              <w:t>th</w:t>
            </w:r>
            <w:r w:rsidRPr="004078D1">
              <w:rPr>
                <w:rFonts w:ascii="Arial" w:eastAsia="Calibri" w:hAnsi="Arial" w:cs="Arial"/>
              </w:rPr>
              <w:t xml:space="preserve"> December 2017 at </w:t>
            </w:r>
            <w:r w:rsidR="00447B8A" w:rsidRPr="004078D1">
              <w:rPr>
                <w:rFonts w:ascii="Arial" w:eastAsia="Calibri" w:hAnsi="Arial" w:cs="Arial"/>
              </w:rPr>
              <w:t>12:00hrs</w:t>
            </w:r>
          </w:p>
        </w:tc>
      </w:tr>
      <w:tr w:rsidR="00C44B23" w:rsidRPr="00C0555B" w:rsidTr="00081C56">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C44B23" w:rsidRPr="004078D1" w:rsidRDefault="00D168F7" w:rsidP="00746841">
            <w:pPr>
              <w:autoSpaceDE w:val="0"/>
              <w:autoSpaceDN w:val="0"/>
              <w:spacing w:after="0"/>
              <w:jc w:val="both"/>
              <w:rPr>
                <w:rFonts w:ascii="Arial" w:eastAsia="Calibri" w:hAnsi="Arial" w:cs="Arial"/>
              </w:rPr>
            </w:pPr>
            <w:r w:rsidRPr="004078D1">
              <w:rPr>
                <w:rFonts w:ascii="Arial" w:eastAsia="Calibri" w:hAnsi="Arial" w:cs="Arial"/>
              </w:rPr>
              <w:t>Friday 15</w:t>
            </w:r>
            <w:r w:rsidRPr="004078D1">
              <w:rPr>
                <w:rFonts w:ascii="Arial" w:eastAsia="Calibri" w:hAnsi="Arial" w:cs="Arial"/>
                <w:vertAlign w:val="superscript"/>
              </w:rPr>
              <w:t>th</w:t>
            </w:r>
            <w:r w:rsidRPr="004078D1">
              <w:rPr>
                <w:rFonts w:ascii="Arial" w:eastAsia="Calibri" w:hAnsi="Arial" w:cs="Arial"/>
              </w:rPr>
              <w:t xml:space="preserve"> December 2017 at </w:t>
            </w:r>
            <w:r w:rsidR="00447B8A" w:rsidRPr="004078D1">
              <w:rPr>
                <w:rFonts w:ascii="Arial" w:eastAsia="Calibri" w:hAnsi="Arial" w:cs="Arial"/>
              </w:rPr>
              <w:t>12:00hrs</w:t>
            </w:r>
          </w:p>
        </w:tc>
      </w:tr>
      <w:tr w:rsidR="00C44B23" w:rsidRPr="00C0555B" w:rsidTr="00081C56">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C44B23" w:rsidRPr="004078D1" w:rsidRDefault="00D168F7" w:rsidP="00D168F7">
            <w:pPr>
              <w:autoSpaceDE w:val="0"/>
              <w:autoSpaceDN w:val="0"/>
              <w:spacing w:after="0"/>
              <w:jc w:val="both"/>
              <w:rPr>
                <w:rFonts w:ascii="Arial" w:eastAsia="Calibri" w:hAnsi="Arial" w:cs="Arial"/>
                <w:iCs/>
              </w:rPr>
            </w:pPr>
            <w:r w:rsidRPr="004078D1">
              <w:rPr>
                <w:rFonts w:ascii="Arial" w:eastAsia="Calibri" w:hAnsi="Arial" w:cs="Arial"/>
              </w:rPr>
              <w:t>Monday 18</w:t>
            </w:r>
            <w:r w:rsidRPr="004078D1">
              <w:rPr>
                <w:rFonts w:ascii="Arial" w:eastAsia="Calibri" w:hAnsi="Arial" w:cs="Arial"/>
                <w:vertAlign w:val="superscript"/>
              </w:rPr>
              <w:t>th</w:t>
            </w:r>
            <w:r w:rsidRPr="004078D1">
              <w:rPr>
                <w:rFonts w:ascii="Arial" w:eastAsia="Calibri" w:hAnsi="Arial" w:cs="Arial"/>
              </w:rPr>
              <w:t xml:space="preserve"> December to Friday 19</w:t>
            </w:r>
            <w:r w:rsidRPr="004078D1">
              <w:rPr>
                <w:rFonts w:ascii="Arial" w:eastAsia="Calibri" w:hAnsi="Arial" w:cs="Arial"/>
                <w:vertAlign w:val="superscript"/>
              </w:rPr>
              <w:t>th</w:t>
            </w:r>
            <w:r w:rsidRPr="004078D1">
              <w:rPr>
                <w:rFonts w:ascii="Arial" w:eastAsia="Calibri" w:hAnsi="Arial" w:cs="Arial"/>
              </w:rPr>
              <w:t xml:space="preserve"> January 2018</w:t>
            </w:r>
          </w:p>
        </w:tc>
      </w:tr>
      <w:tr w:rsidR="00623905" w:rsidRPr="00C0555B" w:rsidTr="00081C56">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3905" w:rsidRPr="00C0555B" w:rsidRDefault="00081C56" w:rsidP="00447B8A">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Award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623905" w:rsidRPr="004078D1" w:rsidRDefault="00081C56" w:rsidP="005A51A0">
            <w:pPr>
              <w:autoSpaceDE w:val="0"/>
              <w:autoSpaceDN w:val="0"/>
              <w:spacing w:after="0"/>
              <w:jc w:val="both"/>
              <w:rPr>
                <w:rFonts w:ascii="Arial" w:eastAsia="Calibri" w:hAnsi="Arial" w:cs="Arial"/>
              </w:rPr>
            </w:pPr>
            <w:r w:rsidRPr="004078D1">
              <w:rPr>
                <w:rFonts w:ascii="Arial" w:eastAsia="Calibri" w:hAnsi="Arial" w:cs="Arial"/>
              </w:rPr>
              <w:t>Week Commencing 29</w:t>
            </w:r>
            <w:r w:rsidRPr="004078D1">
              <w:rPr>
                <w:rFonts w:ascii="Arial" w:eastAsia="Calibri" w:hAnsi="Arial" w:cs="Arial"/>
                <w:vertAlign w:val="superscript"/>
              </w:rPr>
              <w:t>th</w:t>
            </w:r>
            <w:r w:rsidRPr="004078D1">
              <w:rPr>
                <w:rFonts w:ascii="Arial" w:eastAsia="Calibri" w:hAnsi="Arial" w:cs="Arial"/>
              </w:rPr>
              <w:t xml:space="preserve"> January 2018</w:t>
            </w:r>
          </w:p>
        </w:tc>
      </w:tr>
      <w:tr w:rsidR="00C44B23" w:rsidRPr="00C0555B" w:rsidTr="00081C56">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081C56">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Contract </w:t>
            </w:r>
            <w:r w:rsidR="00081C56">
              <w:rPr>
                <w:rFonts w:ascii="Arial" w:eastAsia="Calibri" w:hAnsi="Arial" w:cs="Arial"/>
                <w:color w:val="000000"/>
              </w:rPr>
              <w:t>Start Date</w:t>
            </w:r>
            <w:r w:rsidR="00C44B23" w:rsidRPr="00C0555B">
              <w:rPr>
                <w:rFonts w:ascii="Arial" w:eastAsia="Calibri" w:hAnsi="Arial" w:cs="Arial"/>
                <w:color w:val="000000"/>
              </w:rPr>
              <w:t xml:space="preserve">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C44B23" w:rsidRPr="004078D1" w:rsidRDefault="00081C56" w:rsidP="00081C56">
            <w:pPr>
              <w:autoSpaceDE w:val="0"/>
              <w:autoSpaceDN w:val="0"/>
              <w:spacing w:after="0"/>
              <w:jc w:val="both"/>
              <w:rPr>
                <w:rFonts w:ascii="Arial" w:eastAsia="Calibri" w:hAnsi="Arial" w:cs="Arial"/>
              </w:rPr>
            </w:pPr>
            <w:r w:rsidRPr="004078D1">
              <w:rPr>
                <w:rFonts w:ascii="Arial" w:eastAsia="Calibri" w:hAnsi="Arial" w:cs="Arial"/>
              </w:rPr>
              <w:t>1</w:t>
            </w:r>
            <w:r w:rsidRPr="004078D1">
              <w:rPr>
                <w:rFonts w:ascii="Arial" w:eastAsia="Calibri" w:hAnsi="Arial" w:cs="Arial"/>
                <w:vertAlign w:val="superscript"/>
              </w:rPr>
              <w:t>st</w:t>
            </w:r>
            <w:r w:rsidRPr="004078D1">
              <w:rPr>
                <w:rFonts w:ascii="Arial" w:eastAsia="Calibri" w:hAnsi="Arial" w:cs="Arial"/>
              </w:rPr>
              <w:t xml:space="preserve"> March 2018</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Default="00925EE2" w:rsidP="005A51A0">
      <w:pPr>
        <w:pStyle w:val="Default"/>
        <w:spacing w:line="276" w:lineRule="auto"/>
        <w:ind w:left="567" w:hanging="567"/>
        <w:jc w:val="both"/>
        <w:rPr>
          <w:b/>
          <w:bCs/>
          <w:color w:val="auto"/>
          <w:sz w:val="22"/>
          <w:szCs w:val="22"/>
        </w:rPr>
      </w:pPr>
    </w:p>
    <w:p w:rsidR="00DD0AC0" w:rsidRDefault="00DD0AC0" w:rsidP="005A51A0">
      <w:pPr>
        <w:pStyle w:val="Default"/>
        <w:spacing w:line="276" w:lineRule="auto"/>
        <w:ind w:left="567" w:hanging="567"/>
        <w:jc w:val="both"/>
        <w:rPr>
          <w:b/>
          <w:bCs/>
          <w:color w:val="auto"/>
          <w:sz w:val="22"/>
          <w:szCs w:val="22"/>
        </w:rPr>
      </w:pPr>
    </w:p>
    <w:p w:rsidR="00DD0AC0" w:rsidRPr="00C0555B" w:rsidRDefault="00DD0AC0"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4078D1" w:rsidRDefault="001D5CA3" w:rsidP="002513F4">
      <w:pPr>
        <w:pStyle w:val="Default"/>
        <w:numPr>
          <w:ilvl w:val="1"/>
          <w:numId w:val="3"/>
        </w:numPr>
        <w:spacing w:line="276" w:lineRule="auto"/>
        <w:ind w:left="567" w:hanging="567"/>
        <w:jc w:val="both"/>
        <w:rPr>
          <w:b/>
          <w:color w:val="auto"/>
          <w:sz w:val="22"/>
          <w:szCs w:val="22"/>
        </w:rPr>
      </w:pPr>
      <w:r w:rsidRPr="004078D1">
        <w:rPr>
          <w:b/>
          <w:color w:val="auto"/>
          <w:sz w:val="22"/>
          <w:szCs w:val="22"/>
        </w:rPr>
        <w:t>Stage 2: Cost evaluation</w:t>
      </w:r>
    </w:p>
    <w:p w:rsidR="001D5CA3" w:rsidRPr="004078D1" w:rsidRDefault="001D5CA3" w:rsidP="001D5CA3">
      <w:pPr>
        <w:pStyle w:val="Default"/>
        <w:spacing w:line="276" w:lineRule="auto"/>
        <w:ind w:left="567" w:hanging="567"/>
        <w:jc w:val="both"/>
        <w:rPr>
          <w:color w:val="auto"/>
          <w:sz w:val="22"/>
          <w:szCs w:val="22"/>
        </w:rPr>
      </w:pPr>
      <w:r w:rsidRPr="004078D1">
        <w:rPr>
          <w:color w:val="auto"/>
          <w:sz w:val="22"/>
          <w:szCs w:val="22"/>
        </w:rPr>
        <w:tab/>
        <w:t>Cost will be scored by applying the applicable awar</w:t>
      </w:r>
      <w:r w:rsidR="00B02C9D" w:rsidRPr="004078D1">
        <w:rPr>
          <w:color w:val="auto"/>
          <w:sz w:val="22"/>
          <w:szCs w:val="22"/>
        </w:rPr>
        <w:t>d criteria set out in Section 11</w:t>
      </w:r>
      <w:r w:rsidR="004078D1" w:rsidRPr="004078D1">
        <w:rPr>
          <w:color w:val="auto"/>
          <w:sz w:val="22"/>
          <w:szCs w:val="22"/>
        </w:rPr>
        <w:t xml:space="preserve"> </w:t>
      </w:r>
      <w:r w:rsidRPr="004078D1">
        <w:rPr>
          <w:color w:val="auto"/>
          <w:sz w:val="22"/>
          <w:szCs w:val="22"/>
        </w:rPr>
        <w:t xml:space="preserve">to the lowest cost submitted and all other submissions will be scored pro-rata. (E.g. </w:t>
      </w:r>
      <w:r w:rsidR="0030620A" w:rsidRPr="004078D1">
        <w:rPr>
          <w:color w:val="auto"/>
          <w:sz w:val="22"/>
          <w:szCs w:val="22"/>
        </w:rPr>
        <w:t>Bidd</w:t>
      </w:r>
      <w:r w:rsidRPr="004078D1">
        <w:rPr>
          <w:color w:val="auto"/>
          <w:sz w:val="22"/>
          <w:szCs w:val="22"/>
        </w:rPr>
        <w:t>er</w:t>
      </w:r>
      <w:r w:rsidR="001E5C6F" w:rsidRPr="004078D1">
        <w:rPr>
          <w:color w:val="auto"/>
          <w:sz w:val="22"/>
          <w:szCs w:val="22"/>
        </w:rPr>
        <w:t xml:space="preserve"> 1 submits the lowest cost of £15</w:t>
      </w:r>
      <w:r w:rsidRPr="004078D1">
        <w:rPr>
          <w:color w:val="auto"/>
          <w:sz w:val="22"/>
          <w:szCs w:val="22"/>
        </w:rPr>
        <w:t xml:space="preserve">,000 and </w:t>
      </w:r>
      <w:r w:rsidR="0030620A" w:rsidRPr="004078D1">
        <w:rPr>
          <w:color w:val="auto"/>
          <w:sz w:val="22"/>
          <w:szCs w:val="22"/>
        </w:rPr>
        <w:t>Bidd</w:t>
      </w:r>
      <w:r w:rsidR="001E5C6F" w:rsidRPr="004078D1">
        <w:rPr>
          <w:color w:val="auto"/>
          <w:sz w:val="22"/>
          <w:szCs w:val="22"/>
        </w:rPr>
        <w:t>er 2 submits cost of £20</w:t>
      </w:r>
      <w:r w:rsidRPr="004078D1">
        <w:rPr>
          <w:color w:val="auto"/>
          <w:sz w:val="22"/>
          <w:szCs w:val="22"/>
        </w:rPr>
        <w:t xml:space="preserve">,000 for the total cost.  If the award criterion for Cost was </w:t>
      </w:r>
      <w:r w:rsidR="00174DC4" w:rsidRPr="004078D1">
        <w:rPr>
          <w:color w:val="auto"/>
          <w:sz w:val="22"/>
          <w:szCs w:val="22"/>
        </w:rPr>
        <w:t>3</w:t>
      </w:r>
      <w:r w:rsidR="001E5C6F" w:rsidRPr="004078D1">
        <w:rPr>
          <w:color w:val="auto"/>
          <w:sz w:val="22"/>
          <w:szCs w:val="22"/>
        </w:rPr>
        <w:t>5</w:t>
      </w:r>
      <w:r w:rsidRPr="004078D1">
        <w:rPr>
          <w:color w:val="auto"/>
          <w:sz w:val="22"/>
          <w:szCs w:val="22"/>
        </w:rPr>
        <w:t xml:space="preserve">% - </w:t>
      </w:r>
      <w:r w:rsidR="0030620A" w:rsidRPr="004078D1">
        <w:rPr>
          <w:color w:val="auto"/>
          <w:sz w:val="22"/>
          <w:szCs w:val="22"/>
        </w:rPr>
        <w:t>Bidd</w:t>
      </w:r>
      <w:r w:rsidRPr="004078D1">
        <w:rPr>
          <w:color w:val="auto"/>
          <w:sz w:val="22"/>
          <w:szCs w:val="22"/>
        </w:rPr>
        <w:t xml:space="preserve">er 1 scores </w:t>
      </w:r>
      <w:r w:rsidR="00174DC4" w:rsidRPr="004078D1">
        <w:rPr>
          <w:color w:val="auto"/>
          <w:sz w:val="22"/>
          <w:szCs w:val="22"/>
        </w:rPr>
        <w:t>3</w:t>
      </w:r>
      <w:r w:rsidR="004078D1" w:rsidRPr="004078D1">
        <w:rPr>
          <w:color w:val="auto"/>
          <w:sz w:val="22"/>
          <w:szCs w:val="22"/>
        </w:rPr>
        <w:t>5</w:t>
      </w:r>
      <w:r w:rsidRPr="004078D1">
        <w:rPr>
          <w:color w:val="auto"/>
          <w:sz w:val="22"/>
          <w:szCs w:val="22"/>
        </w:rPr>
        <w:t xml:space="preserve">% and </w:t>
      </w:r>
      <w:r w:rsidR="0030620A" w:rsidRPr="004078D1">
        <w:rPr>
          <w:color w:val="auto"/>
          <w:sz w:val="22"/>
          <w:szCs w:val="22"/>
        </w:rPr>
        <w:t>Bidd</w:t>
      </w:r>
      <w:r w:rsidRPr="004078D1">
        <w:rPr>
          <w:color w:val="auto"/>
          <w:sz w:val="22"/>
          <w:szCs w:val="22"/>
        </w:rPr>
        <w:t xml:space="preserve">er 2 scores </w:t>
      </w:r>
      <w:r w:rsidR="001E5C6F" w:rsidRPr="004078D1">
        <w:rPr>
          <w:color w:val="auto"/>
          <w:sz w:val="22"/>
          <w:szCs w:val="22"/>
        </w:rPr>
        <w:t>26.25% (£15,000 divided by £20</w:t>
      </w:r>
      <w:r w:rsidRPr="004078D1">
        <w:rPr>
          <w:color w:val="auto"/>
          <w:sz w:val="22"/>
          <w:szCs w:val="22"/>
        </w:rPr>
        <w:t xml:space="preserve">,000 multiplied by </w:t>
      </w:r>
      <w:r w:rsidR="00174DC4" w:rsidRPr="004078D1">
        <w:rPr>
          <w:color w:val="auto"/>
          <w:sz w:val="22"/>
          <w:szCs w:val="22"/>
        </w:rPr>
        <w:t>3</w:t>
      </w:r>
      <w:r w:rsidR="001E5C6F" w:rsidRPr="004078D1">
        <w:rPr>
          <w:color w:val="auto"/>
          <w:sz w:val="22"/>
          <w:szCs w:val="22"/>
        </w:rPr>
        <w:t>5</w:t>
      </w:r>
      <w:r w:rsidRPr="004078D1">
        <w:rPr>
          <w:color w:val="auto"/>
          <w:sz w:val="22"/>
          <w:szCs w:val="22"/>
        </w:rPr>
        <w:t>%).</w:t>
      </w:r>
    </w:p>
    <w:p w:rsidR="001D5CA3" w:rsidRDefault="001D5CA3"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sidR="001E5C6F">
        <w:rPr>
          <w:color w:val="auto"/>
          <w:sz w:val="22"/>
          <w:szCs w:val="22"/>
        </w:rPr>
        <w:t>1</w:t>
      </w:r>
      <w:r w:rsidRPr="00C0555B">
        <w:rPr>
          <w:color w:val="auto"/>
          <w:sz w:val="22"/>
          <w:szCs w:val="22"/>
        </w:rPr>
        <w:t xml:space="preserve"> and the evaluation methodology set out in 1</w:t>
      </w:r>
      <w:r w:rsidR="001E5C6F">
        <w:rPr>
          <w:color w:val="auto"/>
          <w:sz w:val="22"/>
          <w:szCs w:val="22"/>
        </w:rPr>
        <w:t>1</w:t>
      </w:r>
      <w:r w:rsidRPr="00C0555B">
        <w:rPr>
          <w:color w:val="auto"/>
          <w:sz w:val="22"/>
          <w:szCs w:val="22"/>
        </w:rPr>
        <w:t xml:space="preserve">.1. </w:t>
      </w:r>
    </w:p>
    <w:p w:rsidR="004204E7" w:rsidRDefault="004204E7"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5A2B30" w:rsidRDefault="001E5C6F" w:rsidP="00746841">
            <w:pPr>
              <w:tabs>
                <w:tab w:val="left" w:pos="720"/>
              </w:tabs>
              <w:spacing w:after="0" w:line="240" w:lineRule="auto"/>
              <w:jc w:val="both"/>
              <w:rPr>
                <w:rFonts w:ascii="Arial" w:eastAsia="Times New Roman" w:hAnsi="Arial" w:cs="Arial"/>
                <w:lang w:eastAsia="en-GB"/>
              </w:rPr>
            </w:pPr>
            <w:r w:rsidRPr="005A2B30">
              <w:rPr>
                <w:rFonts w:ascii="Arial" w:eastAsia="Times New Roman" w:hAnsi="Arial" w:cs="Arial"/>
                <w:lang w:eastAsia="en-GB"/>
              </w:rPr>
              <w:t>3</w:t>
            </w:r>
            <w:r w:rsidR="00746841" w:rsidRPr="005A2B30">
              <w:rPr>
                <w:rFonts w:ascii="Arial" w:eastAsia="Times New Roman" w:hAnsi="Arial" w:cs="Arial"/>
                <w:lang w:eastAsia="en-GB"/>
              </w:rPr>
              <w:t>5</w:t>
            </w:r>
            <w:r w:rsidR="00350807" w:rsidRPr="005A2B30">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5A2B30" w:rsidRDefault="001E5C6F" w:rsidP="00746841">
            <w:pPr>
              <w:tabs>
                <w:tab w:val="left" w:pos="720"/>
              </w:tabs>
              <w:spacing w:after="0" w:line="240" w:lineRule="auto"/>
              <w:jc w:val="both"/>
              <w:rPr>
                <w:rFonts w:ascii="Arial" w:eastAsia="Times New Roman" w:hAnsi="Arial" w:cs="Arial"/>
                <w:lang w:eastAsia="en-GB"/>
              </w:rPr>
            </w:pPr>
            <w:r w:rsidRPr="005A2B30">
              <w:rPr>
                <w:rFonts w:ascii="Arial" w:eastAsia="Times New Roman" w:hAnsi="Arial" w:cs="Arial"/>
                <w:lang w:eastAsia="en-GB"/>
              </w:rPr>
              <w:t>6</w:t>
            </w:r>
            <w:r w:rsidR="00746841" w:rsidRPr="005A2B30">
              <w:rPr>
                <w:rFonts w:ascii="Arial" w:eastAsia="Times New Roman" w:hAnsi="Arial" w:cs="Arial"/>
                <w:lang w:eastAsia="en-GB"/>
              </w:rPr>
              <w:t>5</w:t>
            </w:r>
            <w:r w:rsidR="009946CF" w:rsidRPr="005A2B30">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DD0AC0" w:rsidRDefault="00DD0AC0" w:rsidP="005A51A0">
      <w:pPr>
        <w:pStyle w:val="ListParagraph"/>
        <w:spacing w:after="0"/>
        <w:ind w:left="567"/>
        <w:jc w:val="both"/>
        <w:rPr>
          <w:rFonts w:ascii="Arial" w:hAnsi="Arial" w:cs="Arial"/>
        </w:rPr>
      </w:pPr>
    </w:p>
    <w:p w:rsidR="00DD0AC0" w:rsidRDefault="00DD0AC0" w:rsidP="005A51A0">
      <w:pPr>
        <w:pStyle w:val="ListParagraph"/>
        <w:spacing w:after="0"/>
        <w:ind w:left="567"/>
        <w:jc w:val="both"/>
        <w:rPr>
          <w:rFonts w:ascii="Arial" w:hAnsi="Arial" w:cs="Arial"/>
        </w:rPr>
      </w:pPr>
    </w:p>
    <w:p w:rsidR="00DD0AC0" w:rsidRDefault="00DD0AC0" w:rsidP="005A51A0">
      <w:pPr>
        <w:pStyle w:val="ListParagraph"/>
        <w:spacing w:after="0"/>
        <w:ind w:left="567"/>
        <w:jc w:val="both"/>
        <w:rPr>
          <w:rFonts w:ascii="Arial" w:hAnsi="Arial" w:cs="Arial"/>
        </w:rPr>
      </w:pPr>
    </w:p>
    <w:p w:rsidR="00DD0AC0" w:rsidRDefault="00DD0AC0" w:rsidP="005A51A0">
      <w:pPr>
        <w:pStyle w:val="ListParagraph"/>
        <w:spacing w:after="0"/>
        <w:ind w:left="567"/>
        <w:jc w:val="both"/>
        <w:rPr>
          <w:rFonts w:ascii="Arial" w:hAnsi="Arial" w:cs="Arial"/>
        </w:rPr>
      </w:pPr>
    </w:p>
    <w:p w:rsidR="00DD0AC0" w:rsidRDefault="00DD0AC0" w:rsidP="005A51A0">
      <w:pPr>
        <w:pStyle w:val="ListParagraph"/>
        <w:spacing w:after="0"/>
        <w:ind w:left="567"/>
        <w:jc w:val="both"/>
        <w:rPr>
          <w:rFonts w:ascii="Arial" w:hAnsi="Arial" w:cs="Arial"/>
        </w:rPr>
      </w:pPr>
    </w:p>
    <w:p w:rsidR="00DD0AC0" w:rsidRDefault="00DD0AC0" w:rsidP="005A51A0">
      <w:pPr>
        <w:pStyle w:val="ListParagraph"/>
        <w:spacing w:after="0"/>
        <w:ind w:left="567"/>
        <w:jc w:val="both"/>
        <w:rPr>
          <w:rFonts w:ascii="Arial" w:hAnsi="Arial" w:cs="Arial"/>
        </w:rPr>
      </w:pPr>
    </w:p>
    <w:p w:rsidR="00DD0AC0" w:rsidRDefault="00DD0AC0" w:rsidP="005A51A0">
      <w:pPr>
        <w:pStyle w:val="ListParagraph"/>
        <w:spacing w:after="0"/>
        <w:ind w:left="567"/>
        <w:jc w:val="both"/>
        <w:rPr>
          <w:rFonts w:ascii="Arial" w:hAnsi="Arial" w:cs="Arial"/>
        </w:rPr>
      </w:pPr>
    </w:p>
    <w:p w:rsidR="00D50986" w:rsidRDefault="00D50986"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D3668A">
            <w:pPr>
              <w:spacing w:after="0" w:line="240" w:lineRule="auto"/>
              <w:ind w:left="34"/>
              <w:jc w:val="both"/>
              <w:rPr>
                <w:rFonts w:ascii="Arial" w:eastAsia="Calibri" w:hAnsi="Arial" w:cs="Arial"/>
                <w:b/>
              </w:rPr>
            </w:pPr>
            <w:r w:rsidRPr="00C0555B">
              <w:rPr>
                <w:rFonts w:ascii="Arial" w:eastAsia="Calibri" w:hAnsi="Arial" w:cs="Arial"/>
                <w:b/>
              </w:rPr>
              <w:t>Scoring Guidance</w:t>
            </w: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Default="00D3668A" w:rsidP="00D3668A">
            <w:pPr>
              <w:pStyle w:val="Default"/>
              <w:tabs>
                <w:tab w:val="left" w:pos="1985"/>
                <w:tab w:val="left" w:pos="3119"/>
                <w:tab w:val="left" w:pos="3686"/>
                <w:tab w:val="left" w:pos="4820"/>
                <w:tab w:val="left" w:pos="6237"/>
              </w:tabs>
              <w:ind w:left="34"/>
              <w:jc w:val="both"/>
              <w:rPr>
                <w:sz w:val="22"/>
                <w:szCs w:val="22"/>
              </w:rPr>
            </w:pPr>
            <w:r w:rsidRPr="00D3668A">
              <w:rPr>
                <w:sz w:val="22"/>
                <w:szCs w:val="22"/>
              </w:rPr>
              <w:t>No response or a respon</w:t>
            </w:r>
            <w:r>
              <w:rPr>
                <w:sz w:val="22"/>
                <w:szCs w:val="22"/>
              </w:rPr>
              <w:t>se that is entirely irrelevant.</w:t>
            </w:r>
          </w:p>
          <w:p w:rsidR="00D3668A" w:rsidRPr="00C0555B" w:rsidRDefault="00D3668A" w:rsidP="00D3668A">
            <w:pPr>
              <w:pStyle w:val="Default"/>
              <w:tabs>
                <w:tab w:val="left" w:pos="1985"/>
                <w:tab w:val="left" w:pos="3119"/>
                <w:tab w:val="left" w:pos="3686"/>
                <w:tab w:val="left" w:pos="4820"/>
                <w:tab w:val="left" w:pos="6237"/>
              </w:tabs>
              <w:ind w:left="34"/>
              <w:jc w:val="both"/>
              <w:rPr>
                <w:rFonts w:eastAsia="Calibri"/>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 xml:space="preserve">An ambiguous response that is not entirely relevant and which insufficiently addresses essential requirements in regard to </w:t>
            </w:r>
            <w:r>
              <w:rPr>
                <w:sz w:val="22"/>
                <w:szCs w:val="22"/>
              </w:rPr>
              <w:t>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response that is not entirely relevant and which only addresses some essential requirements in regar</w:t>
            </w:r>
            <w:r>
              <w:rPr>
                <w:sz w:val="22"/>
                <w:szCs w:val="22"/>
              </w:rPr>
              <w:t>d to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An acceptable response - Compliant and all the basic require</w:t>
            </w:r>
            <w:r>
              <w:rPr>
                <w:sz w:val="22"/>
                <w:szCs w:val="22"/>
              </w:rPr>
              <w:t>ments are met but not exceeded.</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 good response that addresses all essential requirements with a good lev</w:t>
            </w:r>
            <w:r>
              <w:rPr>
                <w:sz w:val="22"/>
                <w:szCs w:val="22"/>
              </w:rPr>
              <w:t>el of Authority specific detail.</w:t>
            </w:r>
          </w:p>
          <w:p w:rsidR="009946CF" w:rsidRPr="00C0555B" w:rsidRDefault="009946CF" w:rsidP="00D3668A">
            <w:pPr>
              <w:spacing w:after="0" w:line="240" w:lineRule="auto"/>
              <w:ind w:left="34"/>
              <w:rPr>
                <w:rFonts w:ascii="Arial" w:eastAsia="Calibri" w:hAnsi="Arial" w:cs="Arial"/>
              </w:rPr>
            </w:pPr>
          </w:p>
        </w:tc>
      </w:tr>
      <w:tr w:rsidR="009946CF" w:rsidRPr="00C0555B" w:rsidTr="00AB0BC4">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D3668A" w:rsidRDefault="00D3668A" w:rsidP="00D3668A">
            <w:pPr>
              <w:pStyle w:val="Default"/>
              <w:tabs>
                <w:tab w:val="left" w:pos="1985"/>
                <w:tab w:val="left" w:pos="3119"/>
                <w:tab w:val="left" w:pos="3686"/>
                <w:tab w:val="left" w:pos="4820"/>
                <w:tab w:val="left" w:pos="6237"/>
              </w:tabs>
              <w:spacing w:line="276" w:lineRule="auto"/>
              <w:ind w:left="34"/>
              <w:rPr>
                <w:sz w:val="22"/>
                <w:szCs w:val="22"/>
              </w:rPr>
            </w:pPr>
            <w:r w:rsidRPr="00D3668A">
              <w:rPr>
                <w:sz w:val="22"/>
                <w:szCs w:val="22"/>
              </w:rPr>
              <w:t>A comprehensive and strong response addressing all essential requirements with a high lev</w:t>
            </w:r>
            <w:r>
              <w:rPr>
                <w:sz w:val="22"/>
                <w:szCs w:val="22"/>
              </w:rPr>
              <w:t>el of Authority specific detail.</w:t>
            </w:r>
          </w:p>
          <w:p w:rsidR="009946CF" w:rsidRPr="00C0555B" w:rsidRDefault="009946CF" w:rsidP="00D3668A">
            <w:pPr>
              <w:spacing w:after="0" w:line="240" w:lineRule="auto"/>
              <w:ind w:left="34"/>
              <w:rPr>
                <w:rFonts w:ascii="Arial" w:eastAsia="Calibri" w:hAnsi="Arial" w:cs="Arial"/>
              </w:rPr>
            </w:pPr>
          </w:p>
        </w:tc>
      </w:tr>
    </w:tbl>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104E65" w:rsidRPr="00104E65" w:rsidRDefault="00104E65" w:rsidP="008D1709">
      <w:pPr>
        <w:pStyle w:val="ListParagraph"/>
        <w:numPr>
          <w:ilvl w:val="0"/>
          <w:numId w:val="9"/>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8F7" w:rsidRDefault="00D168F7" w:rsidP="00A30C4A">
      <w:pPr>
        <w:spacing w:after="0" w:line="240" w:lineRule="auto"/>
      </w:pPr>
      <w:r>
        <w:separator/>
      </w:r>
    </w:p>
  </w:endnote>
  <w:endnote w:type="continuationSeparator" w:id="0">
    <w:p w:rsidR="00D168F7" w:rsidRDefault="00D168F7"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D168F7" w:rsidRPr="00C655A5" w:rsidRDefault="00D168F7"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D168F7" w:rsidRPr="00404093" w:rsidRDefault="00D168F7" w:rsidP="00A30C4A">
            <w:pPr>
              <w:pStyle w:val="Footer"/>
              <w:rPr>
                <w:rFonts w:ascii="Arial" w:hAnsi="Arial" w:cs="Arial"/>
                <w:color w:val="0070C0"/>
                <w:sz w:val="18"/>
                <w:szCs w:val="18"/>
              </w:rPr>
            </w:pPr>
          </w:p>
          <w:p w:rsidR="00D168F7" w:rsidRPr="00BC0347" w:rsidRDefault="00D168F7"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D168F7" w:rsidRPr="00BC0347" w:rsidRDefault="00D168F7"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BB0071">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BB0071">
              <w:rPr>
                <w:rFonts w:ascii="Arial" w:hAnsi="Arial" w:cs="Arial"/>
                <w:bCs/>
                <w:noProof/>
                <w:sz w:val="18"/>
                <w:szCs w:val="18"/>
              </w:rPr>
              <w:t>6</w:t>
            </w:r>
            <w:r w:rsidRPr="007A719B">
              <w:rPr>
                <w:rFonts w:ascii="Arial" w:hAnsi="Arial" w:cs="Arial"/>
                <w:bCs/>
                <w:sz w:val="18"/>
                <w:szCs w:val="18"/>
              </w:rPr>
              <w:fldChar w:fldCharType="end"/>
            </w:r>
          </w:p>
        </w:sdtContent>
      </w:sdt>
    </w:sdtContent>
  </w:sdt>
  <w:p w:rsidR="00D168F7" w:rsidRDefault="00D168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8F7" w:rsidRDefault="00D168F7" w:rsidP="00A30C4A">
      <w:pPr>
        <w:spacing w:after="0" w:line="240" w:lineRule="auto"/>
      </w:pPr>
      <w:r>
        <w:separator/>
      </w:r>
    </w:p>
  </w:footnote>
  <w:footnote w:type="continuationSeparator" w:id="0">
    <w:p w:rsidR="00D168F7" w:rsidRDefault="00D168F7"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F7" w:rsidRPr="00A3365A" w:rsidRDefault="00D168F7"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D168F7" w:rsidRDefault="00D168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1C56"/>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7F7"/>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5210"/>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5C6F"/>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59"/>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4F0B"/>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255F"/>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078D1"/>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063A"/>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2B30"/>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3905"/>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40A"/>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57F"/>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C9D"/>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071"/>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CA6"/>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68F7"/>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AC0"/>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4B5C8-279F-4C06-8646-AF840E2E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87771BA1</Template>
  <TotalTime>67</TotalTime>
  <Pages>6</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16</cp:revision>
  <cp:lastPrinted>2017-11-17T08:38:00Z</cp:lastPrinted>
  <dcterms:created xsi:type="dcterms:W3CDTF">2017-11-14T17:00:00Z</dcterms:created>
  <dcterms:modified xsi:type="dcterms:W3CDTF">2017-11-17T08:54:00Z</dcterms:modified>
</cp:coreProperties>
</file>