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36D8" w14:textId="186AFEEC" w:rsidR="0073292F" w:rsidRDefault="00194F11" w:rsidP="00194F11">
      <w:pPr>
        <w:jc w:val="right"/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 xml:space="preserve">Appendix </w:t>
      </w:r>
      <w:r w:rsidR="004E41CF">
        <w:rPr>
          <w:rFonts w:ascii="Verdana" w:hAnsi="Verdana"/>
          <w:sz w:val="24"/>
          <w:szCs w:val="24"/>
        </w:rPr>
        <w:t>4</w:t>
      </w:r>
    </w:p>
    <w:p w14:paraId="15B6CD85" w14:textId="25A1E0EC" w:rsidR="00194F11" w:rsidRDefault="00194F11" w:rsidP="00194F11">
      <w:pPr>
        <w:rPr>
          <w:rFonts w:ascii="Verdana" w:hAnsi="Verdana"/>
          <w:sz w:val="24"/>
          <w:szCs w:val="24"/>
        </w:rPr>
      </w:pPr>
    </w:p>
    <w:p w14:paraId="1AEE8A27" w14:textId="6B3D24F0" w:rsidR="00194F11" w:rsidRPr="00194F11" w:rsidRDefault="00691766" w:rsidP="00194F11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South Beach</w:t>
      </w:r>
      <w:r w:rsidR="00194F11" w:rsidRPr="00194F11">
        <w:rPr>
          <w:rFonts w:ascii="Verdana" w:hAnsi="Verdana"/>
          <w:sz w:val="24"/>
          <w:szCs w:val="24"/>
          <w:u w:val="single"/>
        </w:rPr>
        <w:t xml:space="preserve"> Play Area</w:t>
      </w:r>
    </w:p>
    <w:p w14:paraId="4E3E872A" w14:textId="47C3C891" w:rsidR="00194F11" w:rsidRDefault="00194F11" w:rsidP="00194F11">
      <w:pPr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>Specification for Play Area</w:t>
      </w:r>
      <w:r>
        <w:rPr>
          <w:rFonts w:ascii="Verdana" w:hAnsi="Verdana"/>
          <w:sz w:val="24"/>
          <w:szCs w:val="24"/>
        </w:rPr>
        <w:t>:</w:t>
      </w:r>
    </w:p>
    <w:p w14:paraId="214DFBDB" w14:textId="155255F3" w:rsidR="00194F11" w:rsidRDefault="00194F11" w:rsidP="00194F11">
      <w:pPr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 xml:space="preserve">The play area is more </w:t>
      </w:r>
      <w:r w:rsidR="00691766">
        <w:rPr>
          <w:rFonts w:ascii="Verdana" w:hAnsi="Verdana"/>
          <w:sz w:val="24"/>
          <w:szCs w:val="24"/>
        </w:rPr>
        <w:t>rectangular</w:t>
      </w:r>
      <w:r w:rsidRPr="00194F11">
        <w:rPr>
          <w:rFonts w:ascii="Verdana" w:hAnsi="Verdana"/>
          <w:sz w:val="24"/>
          <w:szCs w:val="24"/>
        </w:rPr>
        <w:t xml:space="preserve"> in shape of some </w:t>
      </w:r>
      <w:r w:rsidR="005B07EF">
        <w:rPr>
          <w:rFonts w:ascii="Verdana" w:hAnsi="Verdana"/>
          <w:sz w:val="24"/>
          <w:szCs w:val="24"/>
        </w:rPr>
        <w:t xml:space="preserve">280 </w:t>
      </w:r>
      <w:r w:rsidR="00691766">
        <w:rPr>
          <w:rFonts w:ascii="Verdana" w:hAnsi="Verdana"/>
          <w:sz w:val="24"/>
          <w:szCs w:val="24"/>
        </w:rPr>
        <w:t>square</w:t>
      </w:r>
      <w:r w:rsidRPr="00194F11">
        <w:rPr>
          <w:rFonts w:ascii="Verdana" w:hAnsi="Verdana"/>
          <w:sz w:val="24"/>
          <w:szCs w:val="24"/>
        </w:rPr>
        <w:t xml:space="preserve"> metres.  </w:t>
      </w:r>
    </w:p>
    <w:p w14:paraId="38503CCD" w14:textId="6404563D" w:rsidR="005B07EF" w:rsidRDefault="00691766" w:rsidP="00194F11">
      <w:pPr>
        <w:rPr>
          <w:rFonts w:ascii="Verdana" w:hAnsi="Verdana"/>
          <w:sz w:val="24"/>
          <w:szCs w:val="24"/>
        </w:rPr>
      </w:pPr>
      <w:bookmarkStart w:id="0" w:name="_Hlk93924915"/>
      <w:r>
        <w:rPr>
          <w:rFonts w:ascii="Verdana" w:hAnsi="Verdana"/>
          <w:sz w:val="24"/>
          <w:szCs w:val="24"/>
        </w:rPr>
        <w:t>T</w:t>
      </w:r>
      <w:r w:rsidR="00194F11" w:rsidRPr="00194F11">
        <w:rPr>
          <w:rFonts w:ascii="Verdana" w:hAnsi="Verdana"/>
          <w:sz w:val="24"/>
          <w:szCs w:val="24"/>
        </w:rPr>
        <w:t xml:space="preserve">he surface will be that of </w:t>
      </w:r>
      <w:r w:rsidR="00240756">
        <w:rPr>
          <w:rFonts w:ascii="Verdana" w:hAnsi="Verdana"/>
          <w:sz w:val="24"/>
          <w:szCs w:val="24"/>
        </w:rPr>
        <w:t xml:space="preserve">black </w:t>
      </w:r>
      <w:proofErr w:type="gramStart"/>
      <w:r w:rsidR="00194F11" w:rsidRPr="00194F11">
        <w:rPr>
          <w:rFonts w:ascii="Verdana" w:hAnsi="Verdana"/>
          <w:sz w:val="24"/>
          <w:szCs w:val="24"/>
        </w:rPr>
        <w:t>wet</w:t>
      </w:r>
      <w:r w:rsidR="007B2633">
        <w:rPr>
          <w:rFonts w:ascii="Verdana" w:hAnsi="Verdana"/>
          <w:sz w:val="24"/>
          <w:szCs w:val="24"/>
        </w:rPr>
        <w:t>-</w:t>
      </w:r>
      <w:r w:rsidR="00194F11" w:rsidRPr="00194F11">
        <w:rPr>
          <w:rFonts w:ascii="Verdana" w:hAnsi="Verdana"/>
          <w:sz w:val="24"/>
          <w:szCs w:val="24"/>
        </w:rPr>
        <w:t>pour</w:t>
      </w:r>
      <w:proofErr w:type="gramEnd"/>
      <w:r w:rsidR="00741ACD">
        <w:rPr>
          <w:rFonts w:ascii="Verdana" w:hAnsi="Verdana"/>
          <w:sz w:val="24"/>
          <w:szCs w:val="24"/>
        </w:rPr>
        <w:t xml:space="preserve"> with required base preparation</w:t>
      </w:r>
      <w:r w:rsidR="001D6346">
        <w:rPr>
          <w:rFonts w:ascii="Verdana" w:hAnsi="Verdana"/>
          <w:sz w:val="24"/>
          <w:szCs w:val="24"/>
        </w:rPr>
        <w:t xml:space="preserve"> as below.</w:t>
      </w:r>
    </w:p>
    <w:p w14:paraId="1651A795" w14:textId="10FE5C88" w:rsidR="000C2B73" w:rsidRDefault="005B07EF" w:rsidP="000C2B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existing surface when removed will need the depth of the </w:t>
      </w:r>
      <w:r w:rsidR="007B2633">
        <w:rPr>
          <w:rFonts w:ascii="Verdana" w:hAnsi="Verdana"/>
          <w:sz w:val="24"/>
          <w:szCs w:val="24"/>
        </w:rPr>
        <w:t>subbase</w:t>
      </w:r>
      <w:r>
        <w:rPr>
          <w:rFonts w:ascii="Verdana" w:hAnsi="Verdana"/>
          <w:sz w:val="24"/>
          <w:szCs w:val="24"/>
        </w:rPr>
        <w:t xml:space="preserve"> to be checked</w:t>
      </w:r>
      <w:r w:rsidR="007B2633">
        <w:rPr>
          <w:rFonts w:ascii="Verdana" w:hAnsi="Verdana"/>
          <w:sz w:val="24"/>
          <w:szCs w:val="24"/>
        </w:rPr>
        <w:t xml:space="preserve"> to ensure there is a minimum depth of 150mm</w:t>
      </w:r>
      <w:r>
        <w:rPr>
          <w:rFonts w:ascii="Verdana" w:hAnsi="Verdana"/>
          <w:sz w:val="24"/>
          <w:szCs w:val="24"/>
        </w:rPr>
        <w:t xml:space="preserve"> and additional subbase </w:t>
      </w:r>
      <w:r w:rsidR="007B2633">
        <w:rPr>
          <w:rFonts w:ascii="Verdana" w:hAnsi="Verdana"/>
          <w:sz w:val="24"/>
          <w:szCs w:val="24"/>
        </w:rPr>
        <w:t xml:space="preserve">to be </w:t>
      </w:r>
      <w:r>
        <w:rPr>
          <w:rFonts w:ascii="Verdana" w:hAnsi="Verdana"/>
          <w:sz w:val="24"/>
          <w:szCs w:val="24"/>
        </w:rPr>
        <w:t>added</w:t>
      </w:r>
      <w:r w:rsidR="007B2633">
        <w:rPr>
          <w:rFonts w:ascii="Verdana" w:hAnsi="Verdana"/>
          <w:sz w:val="24"/>
          <w:szCs w:val="24"/>
        </w:rPr>
        <w:t xml:space="preserve"> if required. A maximum of 20mm of </w:t>
      </w:r>
      <w:proofErr w:type="gramStart"/>
      <w:r w:rsidR="007B2633">
        <w:rPr>
          <w:rFonts w:ascii="Verdana" w:hAnsi="Verdana"/>
          <w:sz w:val="24"/>
          <w:szCs w:val="24"/>
        </w:rPr>
        <w:t>wet-pour</w:t>
      </w:r>
      <w:proofErr w:type="gramEnd"/>
      <w:r w:rsidR="007B2633">
        <w:rPr>
          <w:rFonts w:ascii="Verdana" w:hAnsi="Verdana"/>
          <w:sz w:val="24"/>
          <w:szCs w:val="24"/>
        </w:rPr>
        <w:t xml:space="preserve"> is required</w:t>
      </w:r>
      <w:r w:rsidR="000C2B73">
        <w:rPr>
          <w:rFonts w:ascii="Verdana" w:hAnsi="Verdana"/>
          <w:sz w:val="24"/>
          <w:szCs w:val="24"/>
        </w:rPr>
        <w:t>,</w:t>
      </w:r>
      <w:r w:rsidR="007B2633">
        <w:rPr>
          <w:rFonts w:ascii="Verdana" w:hAnsi="Verdana"/>
          <w:sz w:val="24"/>
          <w:szCs w:val="24"/>
        </w:rPr>
        <w:t xml:space="preserve"> to the finished final level</w:t>
      </w:r>
      <w:r w:rsidR="00194F11" w:rsidRPr="00194F11">
        <w:rPr>
          <w:rFonts w:ascii="Verdana" w:hAnsi="Verdana"/>
          <w:sz w:val="24"/>
          <w:szCs w:val="24"/>
        </w:rPr>
        <w:t>.</w:t>
      </w:r>
      <w:r w:rsidR="000C2B73" w:rsidRPr="000C2B73">
        <w:rPr>
          <w:rFonts w:ascii="Verdana" w:hAnsi="Verdana"/>
          <w:sz w:val="24"/>
          <w:szCs w:val="24"/>
        </w:rPr>
        <w:t xml:space="preserve"> </w:t>
      </w:r>
      <w:r w:rsidR="000C2B73">
        <w:rPr>
          <w:rFonts w:ascii="Verdana" w:hAnsi="Verdana"/>
          <w:sz w:val="24"/>
          <w:szCs w:val="24"/>
        </w:rPr>
        <w:t>(Please see Appendix 4a)</w:t>
      </w:r>
    </w:p>
    <w:p w14:paraId="5A7809E2" w14:textId="5596B347" w:rsidR="00194F11" w:rsidRDefault="00194F11" w:rsidP="00194F11">
      <w:pPr>
        <w:rPr>
          <w:rFonts w:ascii="Verdana" w:hAnsi="Verdana"/>
          <w:sz w:val="24"/>
          <w:szCs w:val="24"/>
        </w:rPr>
      </w:pPr>
    </w:p>
    <w:bookmarkEnd w:id="0"/>
    <w:p w14:paraId="0FE41627" w14:textId="34A4B114" w:rsidR="00691766" w:rsidRPr="00194F11" w:rsidRDefault="00691766" w:rsidP="00691766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Bowes Street</w:t>
      </w:r>
      <w:r w:rsidRPr="00194F11">
        <w:rPr>
          <w:rFonts w:ascii="Verdana" w:hAnsi="Verdana"/>
          <w:sz w:val="24"/>
          <w:szCs w:val="24"/>
          <w:u w:val="single"/>
        </w:rPr>
        <w:t xml:space="preserve"> Play Area</w:t>
      </w:r>
    </w:p>
    <w:p w14:paraId="3C328779" w14:textId="77777777" w:rsidR="00691766" w:rsidRDefault="00691766" w:rsidP="00691766">
      <w:pPr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>Specification for Play Area</w:t>
      </w:r>
      <w:r>
        <w:rPr>
          <w:rFonts w:ascii="Verdana" w:hAnsi="Verdana"/>
          <w:sz w:val="24"/>
          <w:szCs w:val="24"/>
        </w:rPr>
        <w:t>:</w:t>
      </w:r>
    </w:p>
    <w:p w14:paraId="7983F45C" w14:textId="6F411B1E" w:rsidR="00691766" w:rsidRDefault="00691766" w:rsidP="00691766">
      <w:pPr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>The play area require</w:t>
      </w:r>
      <w:r>
        <w:rPr>
          <w:rFonts w:ascii="Verdana" w:hAnsi="Verdana"/>
          <w:sz w:val="24"/>
          <w:szCs w:val="24"/>
        </w:rPr>
        <w:t>d</w:t>
      </w:r>
      <w:r w:rsidRPr="00194F11">
        <w:rPr>
          <w:rFonts w:ascii="Verdana" w:hAnsi="Verdana"/>
          <w:sz w:val="24"/>
          <w:szCs w:val="24"/>
        </w:rPr>
        <w:t xml:space="preserve"> is more </w:t>
      </w:r>
      <w:r w:rsidR="005B07EF">
        <w:rPr>
          <w:rFonts w:ascii="Verdana" w:hAnsi="Verdana"/>
          <w:sz w:val="24"/>
          <w:szCs w:val="24"/>
        </w:rPr>
        <w:t>rectangular</w:t>
      </w:r>
      <w:r>
        <w:rPr>
          <w:rFonts w:ascii="Verdana" w:hAnsi="Verdana"/>
          <w:sz w:val="24"/>
          <w:szCs w:val="24"/>
        </w:rPr>
        <w:t xml:space="preserve"> </w:t>
      </w:r>
      <w:r w:rsidRPr="00194F11">
        <w:rPr>
          <w:rFonts w:ascii="Verdana" w:hAnsi="Verdana"/>
          <w:sz w:val="24"/>
          <w:szCs w:val="24"/>
        </w:rPr>
        <w:t xml:space="preserve">in shape of some </w:t>
      </w:r>
      <w:r w:rsidR="005B07EF">
        <w:rPr>
          <w:rFonts w:ascii="Verdana" w:hAnsi="Verdana"/>
          <w:sz w:val="24"/>
          <w:szCs w:val="24"/>
        </w:rPr>
        <w:t>303</w:t>
      </w:r>
      <w:r w:rsidR="004541FD">
        <w:rPr>
          <w:rFonts w:ascii="Verdana" w:hAnsi="Verdana"/>
          <w:sz w:val="24"/>
          <w:szCs w:val="24"/>
        </w:rPr>
        <w:t xml:space="preserve"> square</w:t>
      </w:r>
      <w:r w:rsidRPr="00194F11">
        <w:rPr>
          <w:rFonts w:ascii="Verdana" w:hAnsi="Verdana"/>
          <w:sz w:val="24"/>
          <w:szCs w:val="24"/>
        </w:rPr>
        <w:t xml:space="preserve"> metres.  </w:t>
      </w:r>
    </w:p>
    <w:p w14:paraId="1166AE1C" w14:textId="0A48E1C6" w:rsidR="000B649D" w:rsidRDefault="000B649D" w:rsidP="000B64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Pr="00194F11">
        <w:rPr>
          <w:rFonts w:ascii="Verdana" w:hAnsi="Verdana"/>
          <w:sz w:val="24"/>
          <w:szCs w:val="24"/>
        </w:rPr>
        <w:t xml:space="preserve">he surface will be that of </w:t>
      </w:r>
      <w:r w:rsidR="00240756">
        <w:rPr>
          <w:rFonts w:ascii="Verdana" w:hAnsi="Verdana"/>
          <w:sz w:val="24"/>
          <w:szCs w:val="24"/>
        </w:rPr>
        <w:t xml:space="preserve">black </w:t>
      </w:r>
      <w:proofErr w:type="gramStart"/>
      <w:r w:rsidRPr="00194F11">
        <w:rPr>
          <w:rFonts w:ascii="Verdana" w:hAnsi="Verdana"/>
          <w:sz w:val="24"/>
          <w:szCs w:val="24"/>
        </w:rPr>
        <w:t>wet</w:t>
      </w:r>
      <w:r w:rsidR="00C05487">
        <w:rPr>
          <w:rFonts w:ascii="Verdana" w:hAnsi="Verdana"/>
          <w:sz w:val="24"/>
          <w:szCs w:val="24"/>
        </w:rPr>
        <w:t>-</w:t>
      </w:r>
      <w:r w:rsidRPr="00194F11">
        <w:rPr>
          <w:rFonts w:ascii="Verdana" w:hAnsi="Verdana"/>
          <w:sz w:val="24"/>
          <w:szCs w:val="24"/>
        </w:rPr>
        <w:t>pour</w:t>
      </w:r>
      <w:proofErr w:type="gramEnd"/>
      <w:r>
        <w:rPr>
          <w:rFonts w:ascii="Verdana" w:hAnsi="Verdana"/>
          <w:sz w:val="24"/>
          <w:szCs w:val="24"/>
        </w:rPr>
        <w:t xml:space="preserve"> with required base preparation</w:t>
      </w:r>
      <w:r w:rsidR="005B07EF">
        <w:rPr>
          <w:rFonts w:ascii="Verdana" w:hAnsi="Verdana"/>
          <w:sz w:val="24"/>
          <w:szCs w:val="24"/>
        </w:rPr>
        <w:t>. The present surface is bark chip</w:t>
      </w:r>
      <w:r w:rsidR="00C05487">
        <w:rPr>
          <w:rFonts w:ascii="Verdana" w:hAnsi="Verdana"/>
          <w:sz w:val="24"/>
          <w:szCs w:val="24"/>
        </w:rPr>
        <w:t>,</w:t>
      </w:r>
      <w:r w:rsidR="005B07EF">
        <w:rPr>
          <w:rFonts w:ascii="Verdana" w:hAnsi="Verdana"/>
          <w:sz w:val="24"/>
          <w:szCs w:val="24"/>
        </w:rPr>
        <w:t xml:space="preserve"> and this will be removed and give an approximate depth of 300mm. </w:t>
      </w:r>
      <w:r w:rsidR="00C05487">
        <w:rPr>
          <w:rFonts w:ascii="Verdana" w:hAnsi="Verdana"/>
          <w:sz w:val="24"/>
          <w:szCs w:val="24"/>
        </w:rPr>
        <w:t xml:space="preserve">This will need to be built back up with Type 1 sub-base to allow for a minimum of 20mm wet pour to the final finished </w:t>
      </w:r>
      <w:r w:rsidR="007B2633">
        <w:rPr>
          <w:rFonts w:ascii="Verdana" w:hAnsi="Verdana"/>
          <w:sz w:val="24"/>
          <w:szCs w:val="24"/>
        </w:rPr>
        <w:t>level</w:t>
      </w:r>
      <w:r w:rsidRPr="00194F11">
        <w:rPr>
          <w:rFonts w:ascii="Verdana" w:hAnsi="Verdana"/>
          <w:sz w:val="24"/>
          <w:szCs w:val="24"/>
        </w:rPr>
        <w:t>.</w:t>
      </w:r>
    </w:p>
    <w:p w14:paraId="502CEDFF" w14:textId="1B9C869A" w:rsidR="000C2B73" w:rsidRDefault="00FF2C8D" w:rsidP="000B64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</w:t>
      </w:r>
      <w:r w:rsidR="000C2B73">
        <w:rPr>
          <w:rFonts w:ascii="Verdana" w:hAnsi="Verdana"/>
          <w:sz w:val="24"/>
          <w:szCs w:val="24"/>
        </w:rPr>
        <w:t>re</w:t>
      </w:r>
      <w:r w:rsidR="00C05487">
        <w:rPr>
          <w:rFonts w:ascii="Verdana" w:hAnsi="Verdana"/>
          <w:sz w:val="24"/>
          <w:szCs w:val="24"/>
        </w:rPr>
        <w:t xml:space="preserve"> will be a need to install pin kerbs around the boundary as there is currently a timber edge to retain the play chip, this may also need to be removed to allow the installation of the kerbs.</w:t>
      </w:r>
      <w:r w:rsidR="000C2B73">
        <w:rPr>
          <w:rFonts w:ascii="Verdana" w:hAnsi="Verdana"/>
          <w:sz w:val="24"/>
          <w:szCs w:val="24"/>
        </w:rPr>
        <w:t xml:space="preserve"> (Please see Appendix</w:t>
      </w:r>
      <w:r w:rsidR="001D6346">
        <w:rPr>
          <w:rFonts w:ascii="Verdana" w:hAnsi="Verdana"/>
          <w:sz w:val="24"/>
          <w:szCs w:val="24"/>
        </w:rPr>
        <w:t xml:space="preserve"> </w:t>
      </w:r>
      <w:r w:rsidR="000C2B73">
        <w:rPr>
          <w:rFonts w:ascii="Verdana" w:hAnsi="Verdana"/>
          <w:sz w:val="24"/>
          <w:szCs w:val="24"/>
        </w:rPr>
        <w:t>4b)</w:t>
      </w:r>
    </w:p>
    <w:p w14:paraId="43A00541" w14:textId="1C161A34" w:rsidR="004541FD" w:rsidRDefault="004541FD" w:rsidP="000B649D">
      <w:pPr>
        <w:rPr>
          <w:rFonts w:ascii="Verdana" w:hAnsi="Verdana"/>
          <w:sz w:val="24"/>
          <w:szCs w:val="24"/>
        </w:rPr>
      </w:pPr>
    </w:p>
    <w:p w14:paraId="5D9529F4" w14:textId="77777777" w:rsidR="00691766" w:rsidRPr="00194F11" w:rsidRDefault="00691766" w:rsidP="00194F11">
      <w:pPr>
        <w:rPr>
          <w:rFonts w:ascii="Verdana" w:hAnsi="Verdana"/>
          <w:sz w:val="24"/>
          <w:szCs w:val="24"/>
        </w:rPr>
      </w:pPr>
    </w:p>
    <w:sectPr w:rsidR="00691766" w:rsidRPr="00194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11"/>
    <w:rsid w:val="000B649D"/>
    <w:rsid w:val="000C2B73"/>
    <w:rsid w:val="00194F11"/>
    <w:rsid w:val="001D6346"/>
    <w:rsid w:val="002125DD"/>
    <w:rsid w:val="00240756"/>
    <w:rsid w:val="00434DC1"/>
    <w:rsid w:val="004541FD"/>
    <w:rsid w:val="004E41CF"/>
    <w:rsid w:val="005B07EF"/>
    <w:rsid w:val="00691766"/>
    <w:rsid w:val="0073292F"/>
    <w:rsid w:val="00741ACD"/>
    <w:rsid w:val="007B2633"/>
    <w:rsid w:val="007E79FD"/>
    <w:rsid w:val="00C05487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5190"/>
  <w15:chartTrackingRefBased/>
  <w15:docId w15:val="{7912F936-8E26-43D4-813A-8E6DAF56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Wilkinson</dc:creator>
  <cp:keywords/>
  <dc:description/>
  <cp:lastModifiedBy>Malcolm Wilkinson</cp:lastModifiedBy>
  <cp:revision>12</cp:revision>
  <dcterms:created xsi:type="dcterms:W3CDTF">2020-12-22T08:24:00Z</dcterms:created>
  <dcterms:modified xsi:type="dcterms:W3CDTF">2022-03-03T16:26:00Z</dcterms:modified>
</cp:coreProperties>
</file>