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B243" w14:textId="4D60984D" w:rsidR="00EE7900" w:rsidRPr="008D0DDD" w:rsidRDefault="00EE7900" w:rsidP="00F96252">
      <w:pPr>
        <w:rPr>
          <w:rFonts w:cstheme="minorHAnsi"/>
        </w:rPr>
      </w:pPr>
    </w:p>
    <w:p w14:paraId="6CDE5CB9" w14:textId="77777777" w:rsidR="00BC2290" w:rsidRPr="008D0DDD" w:rsidRDefault="00BC2290">
      <w:pPr>
        <w:rPr>
          <w:rFonts w:cstheme="minorHAnsi"/>
        </w:rPr>
      </w:pPr>
    </w:p>
    <w:p w14:paraId="299821BD" w14:textId="77777777" w:rsidR="00BC2290" w:rsidRPr="008D0DDD" w:rsidRDefault="00BC2290">
      <w:pPr>
        <w:rPr>
          <w:rFonts w:cstheme="minorHAnsi"/>
        </w:rPr>
      </w:pPr>
    </w:p>
    <w:p w14:paraId="4C53254E" w14:textId="77777777" w:rsidR="00BC2290" w:rsidRPr="008D0DDD" w:rsidRDefault="00BC2290">
      <w:pPr>
        <w:rPr>
          <w:rFonts w:cstheme="minorHAnsi"/>
        </w:rPr>
      </w:pPr>
    </w:p>
    <w:p w14:paraId="2CCAEC6A" w14:textId="77777777" w:rsidR="00671105" w:rsidRPr="008D0DDD" w:rsidRDefault="00671105">
      <w:pPr>
        <w:rPr>
          <w:rFonts w:cstheme="minorHAnsi"/>
        </w:rPr>
      </w:pPr>
    </w:p>
    <w:p w14:paraId="7FDC787E" w14:textId="77777777" w:rsidR="00671105" w:rsidRPr="008D0DDD" w:rsidRDefault="00671105">
      <w:pPr>
        <w:rPr>
          <w:rFonts w:cstheme="minorHAnsi"/>
        </w:rPr>
      </w:pPr>
    </w:p>
    <w:p w14:paraId="48077FBF" w14:textId="77777777" w:rsidR="00BC2290" w:rsidRPr="008D0DDD" w:rsidRDefault="00BC2290">
      <w:pPr>
        <w:rPr>
          <w:rFonts w:cstheme="minorHAnsi"/>
        </w:rPr>
      </w:pPr>
    </w:p>
    <w:p w14:paraId="62BC9388" w14:textId="59AEEB78" w:rsidR="00B84520" w:rsidRPr="008D0DDD" w:rsidRDefault="00B84520" w:rsidP="00671105">
      <w:pPr>
        <w:jc w:val="center"/>
        <w:rPr>
          <w:rFonts w:cstheme="minorHAnsi"/>
          <w:b/>
          <w:sz w:val="48"/>
          <w:szCs w:val="48"/>
        </w:rPr>
      </w:pPr>
    </w:p>
    <w:p w14:paraId="3079BF3E" w14:textId="77777777" w:rsidR="0030287C" w:rsidRDefault="008D0DDD" w:rsidP="008D0DDD">
      <w:pPr>
        <w:jc w:val="center"/>
        <w:rPr>
          <w:rFonts w:cstheme="minorHAnsi"/>
          <w:b/>
          <w:sz w:val="48"/>
          <w:szCs w:val="48"/>
        </w:rPr>
      </w:pPr>
      <w:r w:rsidRPr="008D0DDD">
        <w:rPr>
          <w:rFonts w:cstheme="minorHAnsi"/>
          <w:b/>
          <w:sz w:val="48"/>
          <w:szCs w:val="48"/>
        </w:rPr>
        <w:t xml:space="preserve">PRINCE OF WALES RESURFACING </w:t>
      </w:r>
    </w:p>
    <w:p w14:paraId="2BCA7E3C" w14:textId="7F31B1AA" w:rsidR="002F5DAC" w:rsidRPr="008D0DDD" w:rsidRDefault="008D0DDD" w:rsidP="008D0DDD">
      <w:pPr>
        <w:jc w:val="center"/>
        <w:rPr>
          <w:rFonts w:cstheme="minorHAnsi"/>
          <w:b/>
          <w:sz w:val="48"/>
          <w:szCs w:val="48"/>
        </w:rPr>
      </w:pPr>
      <w:r>
        <w:rPr>
          <w:rFonts w:cstheme="minorHAnsi"/>
          <w:b/>
          <w:sz w:val="48"/>
          <w:szCs w:val="48"/>
        </w:rPr>
        <w:t>PROJECT OVERVIEW</w:t>
      </w:r>
    </w:p>
    <w:p w14:paraId="757952B2" w14:textId="77777777" w:rsidR="002F5DAC" w:rsidRDefault="002F5DAC" w:rsidP="00671105">
      <w:pPr>
        <w:jc w:val="center"/>
        <w:rPr>
          <w:rFonts w:cstheme="minorHAnsi"/>
          <w:b/>
          <w:sz w:val="48"/>
          <w:szCs w:val="48"/>
        </w:rPr>
      </w:pPr>
    </w:p>
    <w:p w14:paraId="1D4DC679" w14:textId="77777777" w:rsidR="008D0DDD" w:rsidRPr="008D0DDD" w:rsidRDefault="008D0DDD" w:rsidP="00671105">
      <w:pPr>
        <w:jc w:val="center"/>
        <w:rPr>
          <w:rFonts w:cstheme="minorHAnsi"/>
          <w:b/>
          <w:sz w:val="48"/>
          <w:szCs w:val="48"/>
        </w:rPr>
      </w:pPr>
    </w:p>
    <w:p w14:paraId="7774BDBE" w14:textId="74C3B4E4" w:rsidR="00B84520" w:rsidRPr="008D0DDD" w:rsidRDefault="001E1894" w:rsidP="00B84520">
      <w:pPr>
        <w:jc w:val="center"/>
        <w:rPr>
          <w:rFonts w:cstheme="minorHAnsi"/>
          <w:b/>
          <w:sz w:val="48"/>
          <w:szCs w:val="48"/>
        </w:rPr>
      </w:pPr>
      <w:r w:rsidRPr="00266B01">
        <w:rPr>
          <w:rFonts w:cstheme="minorHAnsi"/>
          <w:b/>
          <w:sz w:val="48"/>
          <w:szCs w:val="48"/>
        </w:rPr>
        <w:t>Surfacing</w:t>
      </w:r>
      <w:r w:rsidR="008D0DDD" w:rsidRPr="00266B01">
        <w:rPr>
          <w:rFonts w:cstheme="minorHAnsi"/>
          <w:b/>
          <w:sz w:val="48"/>
          <w:szCs w:val="48"/>
        </w:rPr>
        <w:t xml:space="preserve"> Package</w:t>
      </w:r>
    </w:p>
    <w:p w14:paraId="7A6DF312" w14:textId="6712E6EF" w:rsidR="002F5DAC" w:rsidRPr="008D0DDD" w:rsidRDefault="002F5DAC" w:rsidP="00B84520">
      <w:pPr>
        <w:jc w:val="center"/>
        <w:rPr>
          <w:rFonts w:cstheme="minorHAnsi"/>
          <w:b/>
          <w:sz w:val="48"/>
          <w:szCs w:val="48"/>
        </w:rPr>
      </w:pPr>
    </w:p>
    <w:p w14:paraId="7344B2B7" w14:textId="77777777" w:rsidR="002F5DAC" w:rsidRPr="008D0DDD" w:rsidRDefault="002F5DAC" w:rsidP="00B84520">
      <w:pPr>
        <w:jc w:val="center"/>
        <w:rPr>
          <w:rFonts w:cstheme="minorHAnsi"/>
          <w:b/>
          <w:sz w:val="24"/>
          <w:szCs w:val="24"/>
        </w:rPr>
      </w:pPr>
    </w:p>
    <w:p w14:paraId="7BCE30A2" w14:textId="77777777" w:rsidR="002F5DAC" w:rsidRPr="008D0DDD" w:rsidRDefault="002F5DAC" w:rsidP="00B84520">
      <w:pPr>
        <w:jc w:val="center"/>
        <w:rPr>
          <w:rFonts w:cstheme="minorHAnsi"/>
          <w:b/>
          <w:sz w:val="24"/>
          <w:szCs w:val="24"/>
        </w:rPr>
      </w:pPr>
    </w:p>
    <w:p w14:paraId="3D77916B" w14:textId="77777777" w:rsidR="002F5DAC" w:rsidRPr="008D0DDD" w:rsidRDefault="002F5DAC" w:rsidP="00B84520">
      <w:pPr>
        <w:jc w:val="center"/>
        <w:rPr>
          <w:rFonts w:cstheme="minorHAnsi"/>
          <w:b/>
          <w:sz w:val="24"/>
          <w:szCs w:val="24"/>
        </w:rPr>
      </w:pPr>
    </w:p>
    <w:p w14:paraId="759EB09B" w14:textId="77777777" w:rsidR="002F5DAC" w:rsidRPr="008D0DDD" w:rsidRDefault="002F5DAC" w:rsidP="00B84520">
      <w:pPr>
        <w:jc w:val="center"/>
        <w:rPr>
          <w:rFonts w:cstheme="minorHAnsi"/>
          <w:b/>
          <w:sz w:val="24"/>
          <w:szCs w:val="24"/>
        </w:rPr>
      </w:pPr>
    </w:p>
    <w:p w14:paraId="28682108" w14:textId="77777777" w:rsidR="002F5DAC" w:rsidRPr="008D0DDD" w:rsidRDefault="002F5DAC" w:rsidP="00B84520">
      <w:pPr>
        <w:jc w:val="center"/>
        <w:rPr>
          <w:rFonts w:cstheme="minorHAnsi"/>
          <w:b/>
          <w:sz w:val="24"/>
          <w:szCs w:val="24"/>
        </w:rPr>
      </w:pPr>
    </w:p>
    <w:p w14:paraId="3CCEE5B5" w14:textId="77777777" w:rsidR="002F5DAC" w:rsidRPr="008D0DDD" w:rsidRDefault="002F5DAC" w:rsidP="00B84520">
      <w:pPr>
        <w:jc w:val="center"/>
        <w:rPr>
          <w:rFonts w:cstheme="minorHAnsi"/>
          <w:b/>
          <w:sz w:val="24"/>
          <w:szCs w:val="24"/>
        </w:rPr>
      </w:pPr>
    </w:p>
    <w:p w14:paraId="400DBBCC" w14:textId="77777777" w:rsidR="002F5DAC" w:rsidRPr="008D0DDD" w:rsidRDefault="002F5DAC" w:rsidP="00B84520">
      <w:pPr>
        <w:jc w:val="center"/>
        <w:rPr>
          <w:rFonts w:cstheme="minorHAnsi"/>
          <w:b/>
          <w:sz w:val="24"/>
          <w:szCs w:val="24"/>
        </w:rPr>
      </w:pPr>
    </w:p>
    <w:p w14:paraId="5D319F26" w14:textId="77777777" w:rsidR="002F5DAC" w:rsidRPr="008D0DDD" w:rsidRDefault="002F5DAC" w:rsidP="00B84520">
      <w:pPr>
        <w:jc w:val="center"/>
        <w:rPr>
          <w:rFonts w:cstheme="minorHAnsi"/>
          <w:b/>
          <w:sz w:val="24"/>
          <w:szCs w:val="24"/>
        </w:rPr>
      </w:pPr>
    </w:p>
    <w:p w14:paraId="22722F61" w14:textId="77777777" w:rsidR="002F5DAC" w:rsidRPr="008D0DDD" w:rsidRDefault="002F5DAC" w:rsidP="00B84520">
      <w:pPr>
        <w:jc w:val="center"/>
        <w:rPr>
          <w:rFonts w:cstheme="minorHAnsi"/>
          <w:b/>
          <w:sz w:val="24"/>
          <w:szCs w:val="24"/>
        </w:rPr>
      </w:pPr>
    </w:p>
    <w:p w14:paraId="5B324028" w14:textId="6365C772" w:rsidR="002F5DAC" w:rsidRPr="008D0DDD" w:rsidRDefault="002F5DAC" w:rsidP="00B84520">
      <w:pPr>
        <w:jc w:val="center"/>
        <w:rPr>
          <w:rFonts w:cstheme="minorHAnsi"/>
          <w:b/>
          <w:sz w:val="48"/>
          <w:szCs w:val="48"/>
        </w:rPr>
      </w:pPr>
      <w:r w:rsidRPr="008D0DDD">
        <w:rPr>
          <w:rFonts w:cstheme="minorHAnsi"/>
          <w:b/>
          <w:sz w:val="24"/>
          <w:szCs w:val="24"/>
        </w:rPr>
        <w:t xml:space="preserve">DATE: </w:t>
      </w:r>
      <w:r w:rsidR="00673DDE" w:rsidRPr="008D0DDD">
        <w:rPr>
          <w:rFonts w:cstheme="minorHAnsi"/>
          <w:b/>
          <w:sz w:val="24"/>
          <w:szCs w:val="24"/>
        </w:rPr>
        <w:t>April</w:t>
      </w:r>
      <w:r w:rsidR="001E1894" w:rsidRPr="008D0DDD">
        <w:rPr>
          <w:rFonts w:cstheme="minorHAnsi"/>
          <w:b/>
          <w:sz w:val="24"/>
          <w:szCs w:val="24"/>
        </w:rPr>
        <w:t xml:space="preserve"> 2024</w:t>
      </w:r>
    </w:p>
    <w:p w14:paraId="2C2F375B" w14:textId="594C95CD" w:rsidR="002F5DAC" w:rsidRPr="008D0DDD" w:rsidRDefault="002F5DAC" w:rsidP="008D0DDD">
      <w:pPr>
        <w:pStyle w:val="Heading1"/>
        <w:rPr>
          <w:rFonts w:asciiTheme="minorHAnsi" w:hAnsiTheme="minorHAnsi" w:cstheme="minorHAnsi"/>
        </w:rPr>
      </w:pPr>
      <w:r w:rsidRPr="008D0DDD">
        <w:rPr>
          <w:rFonts w:asciiTheme="minorHAnsi" w:hAnsiTheme="minorHAnsi" w:cstheme="minorHAnsi"/>
          <w:sz w:val="24"/>
          <w:szCs w:val="24"/>
        </w:rPr>
        <w:lastRenderedPageBreak/>
        <w:t>INTRODUCTION</w:t>
      </w:r>
    </w:p>
    <w:p w14:paraId="71996158" w14:textId="121368B2" w:rsidR="0043441A" w:rsidRPr="008D0DDD" w:rsidRDefault="00EF4941" w:rsidP="00E8293E">
      <w:pPr>
        <w:jc w:val="both"/>
        <w:rPr>
          <w:rFonts w:cstheme="minorHAnsi"/>
        </w:rPr>
      </w:pPr>
      <w:r w:rsidRPr="008D0DDD">
        <w:rPr>
          <w:rFonts w:cstheme="minorHAnsi"/>
        </w:rPr>
        <w:t>Amey is t</w:t>
      </w:r>
      <w:r w:rsidR="0043441A" w:rsidRPr="008D0DDD">
        <w:rPr>
          <w:rFonts w:cstheme="minorHAnsi"/>
        </w:rPr>
        <w:t xml:space="preserve">he leading provider of full life-cycle engineering, </w:t>
      </w:r>
      <w:proofErr w:type="gramStart"/>
      <w:r w:rsidR="0043441A" w:rsidRPr="008D0DDD">
        <w:rPr>
          <w:rFonts w:cstheme="minorHAnsi"/>
        </w:rPr>
        <w:t>operations</w:t>
      </w:r>
      <w:proofErr w:type="gramEnd"/>
      <w:r w:rsidR="0043441A" w:rsidRPr="008D0DDD">
        <w:rPr>
          <w:rFonts w:cstheme="minorHAnsi"/>
        </w:rPr>
        <w:t xml:space="preserve"> and decarbonisation solutions, for Transport Infrastructure and Complex Facilities</w:t>
      </w:r>
    </w:p>
    <w:p w14:paraId="743D4E41" w14:textId="12E363E8" w:rsidR="002F5DAC" w:rsidRPr="008D0DDD" w:rsidRDefault="002F5DAC" w:rsidP="00E8293E">
      <w:pPr>
        <w:jc w:val="both"/>
        <w:rPr>
          <w:rFonts w:cstheme="minorHAnsi"/>
        </w:rPr>
      </w:pPr>
      <w:r w:rsidRPr="008D0DDD">
        <w:rPr>
          <w:rFonts w:cstheme="minorHAnsi"/>
        </w:rPr>
        <w:t xml:space="preserve">We are at the heart of modern Britain, helping the economy to grow by designing, </w:t>
      </w:r>
      <w:r w:rsidR="00C23A9F" w:rsidRPr="008D0DDD">
        <w:rPr>
          <w:rFonts w:cstheme="minorHAnsi"/>
        </w:rPr>
        <w:t>maintaining,</w:t>
      </w:r>
      <w:r w:rsidRPr="008D0DDD">
        <w:rPr>
          <w:rFonts w:cstheme="minorHAnsi"/>
        </w:rPr>
        <w:t xml:space="preserve"> and transforming the nation’s strategic assets.</w:t>
      </w:r>
    </w:p>
    <w:p w14:paraId="6EF00FFE" w14:textId="77777777" w:rsidR="002F5DAC" w:rsidRPr="008D0DDD" w:rsidRDefault="002F5DAC" w:rsidP="00E8293E">
      <w:pPr>
        <w:jc w:val="both"/>
        <w:rPr>
          <w:rFonts w:cstheme="minorHAnsi"/>
        </w:rPr>
      </w:pPr>
      <w:r w:rsidRPr="008D0DDD">
        <w:rPr>
          <w:rFonts w:cstheme="minorHAnsi"/>
        </w:rPr>
        <w:t>Our 14,000 people are behind the critical services the country relies on every day and we each take personal pride in our public service.</w:t>
      </w:r>
    </w:p>
    <w:p w14:paraId="0AA27132" w14:textId="77777777" w:rsidR="002F5DAC" w:rsidRPr="008D0DDD" w:rsidRDefault="002F5DAC" w:rsidP="00E8293E">
      <w:pPr>
        <w:jc w:val="both"/>
        <w:rPr>
          <w:rFonts w:cstheme="minorHAnsi"/>
        </w:rPr>
      </w:pPr>
      <w:r w:rsidRPr="008D0DDD">
        <w:rPr>
          <w:rFonts w:cstheme="minorHAnsi"/>
        </w:rPr>
        <w:t>Our unique engineering and operations experience, together with data driven insight from our consulting business, delivers better results for our clients.</w:t>
      </w:r>
    </w:p>
    <w:p w14:paraId="14DD50A0" w14:textId="1CF31D88" w:rsidR="002F5DAC" w:rsidRPr="008D0DDD" w:rsidRDefault="002F5DAC" w:rsidP="00E8293E">
      <w:pPr>
        <w:jc w:val="both"/>
        <w:rPr>
          <w:rFonts w:cstheme="minorHAnsi"/>
        </w:rPr>
      </w:pPr>
      <w:r w:rsidRPr="008D0DDD">
        <w:rPr>
          <w:rFonts w:cstheme="minorHAnsi"/>
        </w:rPr>
        <w:t xml:space="preserve">We are trusted partners of Government – both national and local – managing assets and complex projects that are vital to the sustainable growth of the country. </w:t>
      </w:r>
      <w:hyperlink r:id="rId11" w:history="1">
        <w:r w:rsidRPr="008D0DDD">
          <w:rPr>
            <w:rStyle w:val="Hyperlink"/>
            <w:rFonts w:cstheme="minorHAnsi"/>
          </w:rPr>
          <w:t>www.amey.co.uk</w:t>
        </w:r>
      </w:hyperlink>
      <w:r w:rsidRPr="008D0DDD">
        <w:rPr>
          <w:rFonts w:cstheme="minorHAnsi"/>
        </w:rPr>
        <w:t>.</w:t>
      </w:r>
    </w:p>
    <w:p w14:paraId="47AA9A09" w14:textId="17DFD70C" w:rsidR="00684A07" w:rsidRPr="008D0DDD" w:rsidRDefault="00961B0B" w:rsidP="002B67E7">
      <w:pPr>
        <w:jc w:val="both"/>
        <w:rPr>
          <w:rFonts w:cstheme="minorHAnsi"/>
        </w:rPr>
      </w:pPr>
      <w:r w:rsidRPr="008D0DDD">
        <w:rPr>
          <w:rFonts w:cstheme="minorHAnsi"/>
        </w:rPr>
        <w:t xml:space="preserve">AMEY’s structure means </w:t>
      </w:r>
      <w:r w:rsidR="00867E62" w:rsidRPr="008D0DDD">
        <w:rPr>
          <w:rFonts w:cstheme="minorHAnsi"/>
        </w:rPr>
        <w:t xml:space="preserve">we have </w:t>
      </w:r>
      <w:r w:rsidR="0062603C" w:rsidRPr="008D0DDD">
        <w:rPr>
          <w:rFonts w:cstheme="minorHAnsi"/>
        </w:rPr>
        <w:t xml:space="preserve">multiple </w:t>
      </w:r>
      <w:r w:rsidR="00867E62" w:rsidRPr="008D0DDD">
        <w:rPr>
          <w:rFonts w:cstheme="minorHAnsi"/>
        </w:rPr>
        <w:t>office</w:t>
      </w:r>
      <w:r w:rsidR="0062603C" w:rsidRPr="008D0DDD">
        <w:rPr>
          <w:rFonts w:cstheme="minorHAnsi"/>
        </w:rPr>
        <w:t>s</w:t>
      </w:r>
      <w:r w:rsidR="00867E62" w:rsidRPr="008D0DDD">
        <w:rPr>
          <w:rFonts w:cstheme="minorHAnsi"/>
        </w:rPr>
        <w:t xml:space="preserve"> and 70 operational locations</w:t>
      </w:r>
      <w:r w:rsidR="00B11566" w:rsidRPr="008D0DDD">
        <w:rPr>
          <w:rFonts w:cstheme="minorHAnsi"/>
        </w:rPr>
        <w:t xml:space="preserve"> across </w:t>
      </w:r>
      <w:r w:rsidR="00EB3E0A" w:rsidRPr="008D0DDD">
        <w:rPr>
          <w:rFonts w:cstheme="minorHAnsi"/>
        </w:rPr>
        <w:t>3</w:t>
      </w:r>
      <w:r w:rsidR="00B11566" w:rsidRPr="008D0DDD">
        <w:rPr>
          <w:rFonts w:cstheme="minorHAnsi"/>
        </w:rPr>
        <w:t xml:space="preserve"> business units</w:t>
      </w:r>
      <w:r w:rsidR="00C477D1" w:rsidRPr="008D0DDD">
        <w:rPr>
          <w:rFonts w:cstheme="minorHAnsi"/>
        </w:rPr>
        <w:t xml:space="preserve">. </w:t>
      </w:r>
      <w:r w:rsidR="00C57073" w:rsidRPr="008D0DDD">
        <w:rPr>
          <w:rFonts w:cstheme="minorHAnsi"/>
        </w:rPr>
        <w:t>These locations and delivery of work</w:t>
      </w:r>
      <w:r w:rsidR="006B0BDC" w:rsidRPr="008D0DDD">
        <w:rPr>
          <w:rFonts w:cstheme="minorHAnsi"/>
        </w:rPr>
        <w:t>s are</w:t>
      </w:r>
      <w:r w:rsidR="00867E62" w:rsidRPr="008D0DDD">
        <w:rPr>
          <w:rFonts w:cstheme="minorHAnsi"/>
        </w:rPr>
        <w:t xml:space="preserve"> spread across England, Scotland, </w:t>
      </w:r>
      <w:proofErr w:type="gramStart"/>
      <w:r w:rsidR="00867E62" w:rsidRPr="008D0DDD">
        <w:rPr>
          <w:rFonts w:cstheme="minorHAnsi"/>
        </w:rPr>
        <w:t>Wales</w:t>
      </w:r>
      <w:proofErr w:type="gramEnd"/>
      <w:r w:rsidR="00D33A50" w:rsidRPr="008D0DDD">
        <w:rPr>
          <w:rFonts w:cstheme="minorHAnsi"/>
        </w:rPr>
        <w:t xml:space="preserve"> and Northern Ireland</w:t>
      </w:r>
      <w:r w:rsidR="002F1E10" w:rsidRPr="008D0DDD">
        <w:rPr>
          <w:rFonts w:cstheme="minorHAnsi"/>
        </w:rPr>
        <w:t>.</w:t>
      </w:r>
    </w:p>
    <w:p w14:paraId="5BDE5A69" w14:textId="64CF5BC1" w:rsidR="00461FB0" w:rsidRPr="00CA339E" w:rsidRDefault="00CA339E" w:rsidP="00CA339E">
      <w:pPr>
        <w:pStyle w:val="Heading1"/>
        <w:rPr>
          <w:rFonts w:asciiTheme="minorHAnsi" w:hAnsiTheme="minorHAnsi" w:cstheme="minorHAnsi"/>
          <w:b w:val="0"/>
          <w:sz w:val="24"/>
          <w:szCs w:val="24"/>
        </w:rPr>
      </w:pPr>
      <w:r>
        <w:rPr>
          <w:rFonts w:asciiTheme="minorHAnsi" w:hAnsiTheme="minorHAnsi" w:cstheme="minorHAnsi"/>
          <w:sz w:val="24"/>
          <w:szCs w:val="24"/>
        </w:rPr>
        <w:lastRenderedPageBreak/>
        <w:t>BACKGROUND</w:t>
      </w:r>
    </w:p>
    <w:p w14:paraId="5873A633" w14:textId="77777777" w:rsidR="00CB2CD4" w:rsidRPr="008D0DDD" w:rsidRDefault="00CB2CD4" w:rsidP="00CA339E">
      <w:pPr>
        <w:jc w:val="both"/>
        <w:rPr>
          <w:rFonts w:cstheme="minorHAnsi"/>
        </w:rPr>
      </w:pPr>
      <w:r w:rsidRPr="008D0DDD">
        <w:rPr>
          <w:rFonts w:cstheme="minorHAnsi"/>
        </w:rPr>
        <w:t xml:space="preserve">The Prince of Wales bridge was opened in 1996 and carries a 5.2km stretch of the M4 motorway across the River Severn, between England and Wales. The carriageway comprises three lanes and a hard shoulder in each direction, separated by a 2m central median with central barrier. </w:t>
      </w:r>
    </w:p>
    <w:p w14:paraId="5DB84148" w14:textId="67BBC4B9" w:rsidR="00CB2CD4" w:rsidRPr="008D0DDD" w:rsidRDefault="00CB2CD4" w:rsidP="00CB2CD4">
      <w:pPr>
        <w:jc w:val="both"/>
        <w:rPr>
          <w:rFonts w:cstheme="minorHAnsi"/>
        </w:rPr>
      </w:pPr>
      <w:r w:rsidRPr="008D0DDD">
        <w:rPr>
          <w:rFonts w:cstheme="minorHAnsi"/>
        </w:rPr>
        <w:t>The bridge is currently maintained by Amey on behalf of National Highways.</w:t>
      </w:r>
    </w:p>
    <w:p w14:paraId="19C74E5E" w14:textId="7970213E" w:rsidR="00461FB0" w:rsidRPr="008D0DDD" w:rsidRDefault="00FE7839" w:rsidP="002B67E7">
      <w:pPr>
        <w:jc w:val="both"/>
        <w:rPr>
          <w:rFonts w:cstheme="minorHAnsi"/>
        </w:rPr>
      </w:pPr>
      <w:r w:rsidRPr="008D0DDD">
        <w:rPr>
          <w:rFonts w:cstheme="minorHAnsi"/>
        </w:rPr>
        <w:t xml:space="preserve">The Prince of Wales Bridge carries the M4 motorway over the River Severn, between Gwent and Avon. The bridge comprises three main structures: two approach viaducts, known as Gwent and Avon approach viaducts and one main cable stayed structure. The surfacing is original to the bridge, laid prior to opening in 1996. The surfacing has a stated Design Service Life of 15 + years, and by the end of Road Investment Strategy (RIS 2) (2025) shall be approaching 30 years old.  </w:t>
      </w:r>
    </w:p>
    <w:p w14:paraId="3A2E3CF4" w14:textId="7482B810" w:rsidR="000E73A5" w:rsidRPr="008D0DDD" w:rsidRDefault="000E73A5" w:rsidP="000E73A5">
      <w:pPr>
        <w:jc w:val="both"/>
        <w:rPr>
          <w:rFonts w:cstheme="minorHAnsi"/>
        </w:rPr>
      </w:pPr>
      <w:r w:rsidRPr="008D0DDD">
        <w:rPr>
          <w:rFonts w:cstheme="minorHAnsi"/>
        </w:rPr>
        <w:t xml:space="preserve">The cable stayed section of the bridge, also known as “Shoots Bridge”, is 947 metre long in total, with a 456m central span. Twin planes of parallel strand cable stays in a modified harp arrangement support the deck. These are attached to pylons each side of the central span. The cables are transversely inclined inwards from the pylons and anchor to the deck between the safety fence and parapet. The deck is of composite construction comprising fabricated longitudinal steel plate girders with transverse trusses at 3.634m centres on the back span and 3.648m centres on the main span. Both longitudinal and transverse members act compositely through shear connectors with a minimum 200mm thick reinforced concrete deck slab. Incorporated into the deck are edge beams containing the anchorages which transfer the deck loads into the cables. The concrete slab supports wind shielding barriers, parapets, lighting columns, safety fences, emergency walkways, drainage outlets, other deck furniture and carriageway surfacing. </w:t>
      </w:r>
    </w:p>
    <w:p w14:paraId="1AE52FBD" w14:textId="77777777" w:rsidR="000E73A5" w:rsidRPr="008D0DDD" w:rsidRDefault="000E73A5" w:rsidP="000E73A5">
      <w:pPr>
        <w:jc w:val="both"/>
        <w:rPr>
          <w:rFonts w:cstheme="minorHAnsi"/>
        </w:rPr>
      </w:pPr>
      <w:r w:rsidRPr="008D0DDD">
        <w:rPr>
          <w:rFonts w:cstheme="minorHAnsi"/>
        </w:rPr>
        <w:t>The lower half of the twin leg pylons are constructed of in-situ reinforced concrete whilst the upper half are vertically prestressed with external unbonded tendons. Each vertical leg is hollow and rectangular in section. The pylons have two horizontal concrete crossbeams, one at the underside of the deck and the second within the upper half of the pylon. The lower crossbeams are reinforced concrete, and the upper crossbeams are prestressed concrete. Horizontal precast prestressed concrete beams within the cable anchorage zones accommodate tensile forces across the pylon walls. The horizontal prestressing is provided by high strength alloy steel bars which are anchored on the external faces of the pylon.</w:t>
      </w:r>
    </w:p>
    <w:p w14:paraId="039F7997" w14:textId="656529FE" w:rsidR="00461FB0" w:rsidRPr="008D0DDD" w:rsidRDefault="000E73A5" w:rsidP="000E73A5">
      <w:pPr>
        <w:jc w:val="both"/>
        <w:rPr>
          <w:rFonts w:cstheme="minorHAnsi"/>
        </w:rPr>
      </w:pPr>
      <w:r w:rsidRPr="008D0DDD">
        <w:rPr>
          <w:rFonts w:cstheme="minorHAnsi"/>
        </w:rPr>
        <w:t xml:space="preserve">Each </w:t>
      </w:r>
      <w:proofErr w:type="spellStart"/>
      <w:r w:rsidRPr="008D0DDD">
        <w:rPr>
          <w:rFonts w:cstheme="minorHAnsi"/>
        </w:rPr>
        <w:t>backspan</w:t>
      </w:r>
      <w:proofErr w:type="spellEnd"/>
      <w:r w:rsidRPr="008D0DDD">
        <w:rPr>
          <w:rFonts w:cstheme="minorHAnsi"/>
        </w:rPr>
        <w:t xml:space="preserve"> deck is supported on two pairs of prestressed pier concrete columns. The deck is tied down to these with prestressing tendons anchored in the lower region of the piers.</w:t>
      </w:r>
    </w:p>
    <w:p w14:paraId="23913EA5" w14:textId="45B5F316" w:rsidR="00CA339E" w:rsidRPr="00CA339E" w:rsidRDefault="00CA339E" w:rsidP="00CA339E">
      <w:pPr>
        <w:pStyle w:val="Heading1"/>
        <w:rPr>
          <w:rFonts w:asciiTheme="minorHAnsi" w:hAnsiTheme="minorHAnsi" w:cstheme="minorHAnsi"/>
          <w:sz w:val="24"/>
          <w:szCs w:val="24"/>
        </w:rPr>
      </w:pPr>
      <w:r w:rsidRPr="00CA339E">
        <w:rPr>
          <w:rFonts w:asciiTheme="minorHAnsi" w:hAnsiTheme="minorHAnsi" w:cstheme="minorHAnsi"/>
          <w:sz w:val="24"/>
          <w:szCs w:val="24"/>
        </w:rPr>
        <w:lastRenderedPageBreak/>
        <w:t>S</w:t>
      </w:r>
      <w:r>
        <w:rPr>
          <w:rFonts w:asciiTheme="minorHAnsi" w:hAnsiTheme="minorHAnsi" w:cstheme="minorHAnsi"/>
          <w:sz w:val="24"/>
          <w:szCs w:val="24"/>
        </w:rPr>
        <w:t>COPE</w:t>
      </w:r>
    </w:p>
    <w:p w14:paraId="549522C9" w14:textId="6F3C1E6A" w:rsidR="00CA339E" w:rsidRPr="00CA339E" w:rsidRDefault="00CA339E" w:rsidP="00CA339E">
      <w:pPr>
        <w:jc w:val="both"/>
        <w:rPr>
          <w:rFonts w:cstheme="minorHAnsi"/>
        </w:rPr>
      </w:pPr>
      <w:r w:rsidRPr="00CA339E">
        <w:rPr>
          <w:rFonts w:cstheme="minorHAnsi"/>
        </w:rPr>
        <w:t>With continuing deterioration and repairs of the existing surfacing, a task order was issued in 2023</w:t>
      </w:r>
      <w:r>
        <w:rPr>
          <w:rFonts w:cstheme="minorHAnsi"/>
        </w:rPr>
        <w:t xml:space="preserve"> </w:t>
      </w:r>
      <w:r w:rsidRPr="00CA339E">
        <w:rPr>
          <w:rFonts w:cstheme="minorHAnsi"/>
        </w:rPr>
        <w:t>for a detail design of the resurfacing of the Cable Stay section of the bridge by National Highways.</w:t>
      </w:r>
    </w:p>
    <w:p w14:paraId="1AD48A2F" w14:textId="00671DB6" w:rsidR="00CA339E" w:rsidRPr="00CA339E" w:rsidRDefault="00CA339E" w:rsidP="00CA339E">
      <w:pPr>
        <w:jc w:val="both"/>
        <w:rPr>
          <w:rFonts w:cstheme="minorHAnsi"/>
        </w:rPr>
      </w:pPr>
      <w:r w:rsidRPr="00266B01">
        <w:rPr>
          <w:rFonts w:cstheme="minorHAnsi"/>
        </w:rPr>
        <w:t>This is intended as the first phase of the works, with the resurfacing of the Gwent and Avon Viaduct likely to follow suit. The works to include the removal of the existing surfacing, binder course and waterproofing layer of all three lanes up to the edge of the drainage systems within the hard shoulder. This should allow for the proposed waterproofing layer to be ‘lapped’ in the hard shoulder before reinstatement of the new binder and surfacing layer.</w:t>
      </w:r>
      <w:r w:rsidR="00A7204C">
        <w:rPr>
          <w:rFonts w:cstheme="minorHAnsi"/>
        </w:rPr>
        <w:t xml:space="preserve"> </w:t>
      </w:r>
      <w:r w:rsidR="00A7204C" w:rsidRPr="00A7204C">
        <w:rPr>
          <w:rFonts w:cstheme="minorHAnsi"/>
        </w:rPr>
        <w:t xml:space="preserve">Full resurfacing of Cable Stay Bridge including </w:t>
      </w:r>
      <w:r w:rsidR="00A7204C">
        <w:rPr>
          <w:rFonts w:cstheme="minorHAnsi"/>
        </w:rPr>
        <w:t>traffic management, any concrete repairs</w:t>
      </w:r>
      <w:r w:rsidR="00A7204C" w:rsidRPr="00A7204C">
        <w:rPr>
          <w:rFonts w:cstheme="minorHAnsi"/>
        </w:rPr>
        <w:t xml:space="preserve"> and waterproofing</w:t>
      </w:r>
      <w:r w:rsidR="00A7204C">
        <w:rPr>
          <w:rFonts w:cstheme="minorHAnsi"/>
        </w:rPr>
        <w:t>. Works are further detailed within the attached scope and specification documents.</w:t>
      </w:r>
    </w:p>
    <w:p w14:paraId="51EADFE2" w14:textId="77777777" w:rsidR="00CA339E" w:rsidRPr="008D0DDD" w:rsidRDefault="00CA339E" w:rsidP="002B67E7">
      <w:pPr>
        <w:jc w:val="both"/>
        <w:rPr>
          <w:rFonts w:cstheme="minorHAnsi"/>
          <w:b/>
          <w:bCs/>
          <w:sz w:val="24"/>
          <w:szCs w:val="24"/>
          <w:u w:val="single"/>
        </w:rPr>
      </w:pPr>
    </w:p>
    <w:p w14:paraId="2B1171DF" w14:textId="7BBD02C9" w:rsidR="003B620F" w:rsidRPr="008D0DDD" w:rsidRDefault="00600FDF" w:rsidP="00CF46E0">
      <w:pPr>
        <w:jc w:val="both"/>
        <w:rPr>
          <w:rFonts w:cstheme="minorHAnsi"/>
        </w:rPr>
      </w:pPr>
      <w:r w:rsidRPr="008D0DDD">
        <w:rPr>
          <w:rFonts w:cstheme="minorHAnsi"/>
        </w:rPr>
        <w:t xml:space="preserve">AMEY is seeking bids from qualified </w:t>
      </w:r>
      <w:r w:rsidR="00B53667" w:rsidRPr="008D0DDD">
        <w:rPr>
          <w:rFonts w:cstheme="minorHAnsi"/>
        </w:rPr>
        <w:t xml:space="preserve">Suppliers </w:t>
      </w:r>
      <w:r w:rsidR="00DE1885" w:rsidRPr="008D0DDD">
        <w:rPr>
          <w:rFonts w:cstheme="minorHAnsi"/>
        </w:rPr>
        <w:t xml:space="preserve">for the </w:t>
      </w:r>
      <w:r w:rsidR="007F401C" w:rsidRPr="008D0DDD">
        <w:rPr>
          <w:rFonts w:cstheme="minorHAnsi"/>
        </w:rPr>
        <w:t xml:space="preserve">delivery </w:t>
      </w:r>
      <w:r w:rsidR="00DE1885" w:rsidRPr="008D0DDD">
        <w:rPr>
          <w:rFonts w:cstheme="minorHAnsi"/>
        </w:rPr>
        <w:t xml:space="preserve">of </w:t>
      </w:r>
      <w:r w:rsidR="004B7631" w:rsidRPr="008D0DDD">
        <w:rPr>
          <w:rFonts w:cstheme="minorHAnsi"/>
        </w:rPr>
        <w:t>Surfacing activities on the SBIM project</w:t>
      </w:r>
      <w:r w:rsidR="006E4133" w:rsidRPr="008D0DDD">
        <w:rPr>
          <w:rFonts w:cstheme="minorHAnsi"/>
        </w:rPr>
        <w:t xml:space="preserve"> (Severn Bridge</w:t>
      </w:r>
      <w:r w:rsidR="00BD2393" w:rsidRPr="008D0DDD">
        <w:rPr>
          <w:rFonts w:cstheme="minorHAnsi"/>
        </w:rPr>
        <w:t>)</w:t>
      </w:r>
    </w:p>
    <w:p w14:paraId="55E59AFA" w14:textId="25D65897" w:rsidR="00DE1885" w:rsidRPr="008D0DDD" w:rsidRDefault="00017D53" w:rsidP="00CF46E0">
      <w:pPr>
        <w:jc w:val="both"/>
        <w:rPr>
          <w:rFonts w:cstheme="minorHAnsi"/>
        </w:rPr>
      </w:pPr>
      <w:r w:rsidRPr="008D0DDD">
        <w:rPr>
          <w:rFonts w:cstheme="minorHAnsi"/>
        </w:rPr>
        <w:t>Bid</w:t>
      </w:r>
      <w:r w:rsidR="007F2157" w:rsidRPr="008D0DDD">
        <w:rPr>
          <w:rFonts w:cstheme="minorHAnsi"/>
        </w:rPr>
        <w:t>s</w:t>
      </w:r>
      <w:r w:rsidRPr="008D0DDD">
        <w:rPr>
          <w:rFonts w:cstheme="minorHAnsi"/>
        </w:rPr>
        <w:t xml:space="preserve"> shoul</w:t>
      </w:r>
      <w:r w:rsidR="00F74EEF" w:rsidRPr="008D0DDD">
        <w:rPr>
          <w:rFonts w:cstheme="minorHAnsi"/>
        </w:rPr>
        <w:t>d be</w:t>
      </w:r>
      <w:r w:rsidR="003D17B5" w:rsidRPr="008D0DDD">
        <w:rPr>
          <w:rFonts w:cstheme="minorHAnsi"/>
        </w:rPr>
        <w:t xml:space="preserve"> in accordance with the details, terms and conditions, documents detailed herein.</w:t>
      </w:r>
    </w:p>
    <w:p w14:paraId="30AD2A70" w14:textId="77777777" w:rsidR="00C723ED" w:rsidRPr="008D0DDD" w:rsidRDefault="00C723ED" w:rsidP="00CF46E0">
      <w:pPr>
        <w:jc w:val="both"/>
        <w:rPr>
          <w:rFonts w:cstheme="minorHAnsi"/>
          <w:sz w:val="24"/>
          <w:szCs w:val="24"/>
        </w:rPr>
      </w:pPr>
    </w:p>
    <w:p w14:paraId="01B10B98" w14:textId="2352DD5B" w:rsidR="00927285" w:rsidRPr="00CA339E" w:rsidRDefault="00927285" w:rsidP="00CA339E">
      <w:pPr>
        <w:pStyle w:val="Heading1"/>
        <w:rPr>
          <w:rFonts w:asciiTheme="minorHAnsi" w:hAnsiTheme="minorHAnsi" w:cstheme="minorHAnsi"/>
          <w:sz w:val="24"/>
          <w:szCs w:val="24"/>
        </w:rPr>
      </w:pPr>
      <w:r w:rsidRPr="00CA339E">
        <w:rPr>
          <w:rFonts w:asciiTheme="minorHAnsi" w:hAnsiTheme="minorHAnsi" w:cstheme="minorHAnsi"/>
          <w:sz w:val="24"/>
          <w:szCs w:val="24"/>
        </w:rPr>
        <w:lastRenderedPageBreak/>
        <w:t>T</w:t>
      </w:r>
      <w:r w:rsidR="00CA339E">
        <w:rPr>
          <w:rFonts w:asciiTheme="minorHAnsi" w:hAnsiTheme="minorHAnsi" w:cstheme="minorHAnsi"/>
          <w:sz w:val="24"/>
          <w:szCs w:val="24"/>
        </w:rPr>
        <w:t>ENDER FORMAT</w:t>
      </w:r>
    </w:p>
    <w:p w14:paraId="001683AA" w14:textId="65CBD5EF" w:rsidR="00927285" w:rsidRDefault="00927285" w:rsidP="00927285">
      <w:pPr>
        <w:jc w:val="both"/>
        <w:rPr>
          <w:rFonts w:eastAsia="Calibri" w:cstheme="minorHAnsi"/>
        </w:rPr>
      </w:pPr>
      <w:r w:rsidRPr="008D0DDD">
        <w:rPr>
          <w:rFonts w:eastAsia="Calibri" w:cstheme="minorHAnsi"/>
        </w:rPr>
        <w:t>Suppliers are requested to provide tender responses within the C</w:t>
      </w:r>
      <w:r w:rsidR="00E00EB4" w:rsidRPr="008D0DDD">
        <w:rPr>
          <w:rFonts w:eastAsia="Calibri" w:cstheme="minorHAnsi"/>
        </w:rPr>
        <w:t>ontract Finder</w:t>
      </w:r>
      <w:r w:rsidRPr="008D0DDD">
        <w:rPr>
          <w:rFonts w:eastAsia="Calibri" w:cstheme="minorHAnsi"/>
        </w:rPr>
        <w:t xml:space="preserve"> Portal, Log on details to the portal will be provided </w:t>
      </w:r>
      <w:r w:rsidR="00CA339E">
        <w:rPr>
          <w:rFonts w:eastAsia="Calibri" w:cstheme="minorHAnsi"/>
        </w:rPr>
        <w:t xml:space="preserve">via the </w:t>
      </w:r>
      <w:r w:rsidR="00CA339E" w:rsidRPr="008D0DDD">
        <w:rPr>
          <w:rFonts w:eastAsia="Calibri" w:cstheme="minorHAnsi"/>
        </w:rPr>
        <w:t xml:space="preserve">Contract Finder Portal </w:t>
      </w:r>
      <w:r w:rsidRPr="008D0DDD">
        <w:rPr>
          <w:rFonts w:eastAsia="Calibri" w:cstheme="minorHAnsi"/>
        </w:rPr>
        <w:t>to the nominated Supplier contact on the day of Tender launch.</w:t>
      </w:r>
    </w:p>
    <w:p w14:paraId="09DCA49D" w14:textId="77777777" w:rsidR="00CA339E" w:rsidRPr="008D0DDD" w:rsidRDefault="00CA339E" w:rsidP="00927285">
      <w:pPr>
        <w:jc w:val="both"/>
        <w:rPr>
          <w:rFonts w:eastAsia="Calibri" w:cstheme="minorHAnsi"/>
        </w:rPr>
      </w:pPr>
    </w:p>
    <w:p w14:paraId="7AC5C222" w14:textId="62884439" w:rsidR="00927285" w:rsidRPr="008D0DDD" w:rsidRDefault="00927285" w:rsidP="00927285">
      <w:pPr>
        <w:jc w:val="both"/>
        <w:rPr>
          <w:rFonts w:eastAsia="Calibri" w:cstheme="minorHAnsi"/>
        </w:rPr>
      </w:pPr>
      <w:r w:rsidRPr="008D0DDD">
        <w:rPr>
          <w:rFonts w:eastAsia="Calibri" w:cstheme="minorHAnsi"/>
        </w:rPr>
        <w:t>Suppliers are requested to review the information provided within the Project Overview and</w:t>
      </w:r>
      <w:r w:rsidR="008E61F6" w:rsidRPr="008D0DDD">
        <w:rPr>
          <w:rFonts w:eastAsia="Calibri" w:cstheme="minorHAnsi"/>
        </w:rPr>
        <w:t xml:space="preserve"> its appendices. Tender </w:t>
      </w:r>
      <w:r w:rsidRPr="008D0DDD">
        <w:rPr>
          <w:rFonts w:eastAsia="Calibri" w:cstheme="minorHAnsi"/>
        </w:rPr>
        <w:t>questions</w:t>
      </w:r>
      <w:r w:rsidR="008E61F6" w:rsidRPr="008D0DDD">
        <w:rPr>
          <w:rFonts w:eastAsia="Calibri" w:cstheme="minorHAnsi"/>
        </w:rPr>
        <w:t xml:space="preserve"> should be </w:t>
      </w:r>
      <w:r w:rsidR="00395CAA" w:rsidRPr="008D0DDD">
        <w:rPr>
          <w:rFonts w:eastAsia="Calibri" w:cstheme="minorHAnsi"/>
        </w:rPr>
        <w:t>addressed to the following people:</w:t>
      </w:r>
    </w:p>
    <w:p w14:paraId="53B3D03A" w14:textId="1A56CD06" w:rsidR="00395CAA" w:rsidRPr="008D0DDD" w:rsidRDefault="00314637" w:rsidP="00927285">
      <w:pPr>
        <w:jc w:val="both"/>
        <w:rPr>
          <w:rFonts w:eastAsia="Calibri" w:cstheme="minorHAnsi"/>
        </w:rPr>
      </w:pPr>
      <w:r w:rsidRPr="008D0DDD">
        <w:rPr>
          <w:rFonts w:eastAsia="Calibri" w:cstheme="minorHAnsi"/>
        </w:rPr>
        <w:t xml:space="preserve">Technical – </w:t>
      </w:r>
      <w:r w:rsidR="00B53F64" w:rsidRPr="008D0DDD">
        <w:rPr>
          <w:rFonts w:eastAsia="Calibri" w:cstheme="minorHAnsi"/>
        </w:rPr>
        <w:t>Laur</w:t>
      </w:r>
      <w:r w:rsidR="00B54832" w:rsidRPr="008D0DDD">
        <w:rPr>
          <w:rFonts w:eastAsia="Calibri" w:cstheme="minorHAnsi"/>
        </w:rPr>
        <w:t>e</w:t>
      </w:r>
      <w:r w:rsidR="00B53F64" w:rsidRPr="008D0DDD">
        <w:rPr>
          <w:rFonts w:eastAsia="Calibri" w:cstheme="minorHAnsi"/>
        </w:rPr>
        <w:t xml:space="preserve">nce </w:t>
      </w:r>
      <w:r w:rsidR="00B54832" w:rsidRPr="008D0DDD">
        <w:rPr>
          <w:rFonts w:eastAsia="Calibri" w:cstheme="minorHAnsi"/>
        </w:rPr>
        <w:t>Green</w:t>
      </w:r>
      <w:r w:rsidR="00406086" w:rsidRPr="008D0DDD">
        <w:rPr>
          <w:rFonts w:eastAsia="Calibri" w:cstheme="minorHAnsi"/>
        </w:rPr>
        <w:t xml:space="preserve"> (</w:t>
      </w:r>
      <w:hyperlink r:id="rId12" w:history="1">
        <w:r w:rsidR="00B54832" w:rsidRPr="008D0DDD">
          <w:rPr>
            <w:rStyle w:val="Hyperlink"/>
            <w:rFonts w:eastAsia="Calibri" w:cstheme="minorHAnsi"/>
          </w:rPr>
          <w:t>laurence.green@amey.co.uk</w:t>
        </w:r>
      </w:hyperlink>
      <w:r w:rsidR="00406086" w:rsidRPr="008D0DDD">
        <w:rPr>
          <w:rFonts w:eastAsia="Calibri" w:cstheme="minorHAnsi"/>
        </w:rPr>
        <w:t>)</w:t>
      </w:r>
    </w:p>
    <w:p w14:paraId="1F03EA0F" w14:textId="66245B3E" w:rsidR="00406086" w:rsidRPr="008D0DDD" w:rsidRDefault="00406086" w:rsidP="00927285">
      <w:pPr>
        <w:jc w:val="both"/>
        <w:rPr>
          <w:rFonts w:eastAsia="Calibri" w:cstheme="minorHAnsi"/>
        </w:rPr>
      </w:pPr>
      <w:r w:rsidRPr="008D0DDD">
        <w:rPr>
          <w:rFonts w:eastAsia="Calibri" w:cstheme="minorHAnsi"/>
        </w:rPr>
        <w:t>Operational – Andy Wood (</w:t>
      </w:r>
      <w:hyperlink r:id="rId13" w:history="1">
        <w:r w:rsidR="00AC510D" w:rsidRPr="008D0DDD">
          <w:rPr>
            <w:rStyle w:val="Hyperlink"/>
            <w:rFonts w:eastAsia="Calibri" w:cstheme="minorHAnsi"/>
          </w:rPr>
          <w:t>andy.wood@amey.co.uk</w:t>
        </w:r>
      </w:hyperlink>
      <w:r w:rsidR="00AC510D" w:rsidRPr="008D0DDD">
        <w:rPr>
          <w:rFonts w:eastAsia="Calibri" w:cstheme="minorHAnsi"/>
        </w:rPr>
        <w:t>)</w:t>
      </w:r>
    </w:p>
    <w:p w14:paraId="1419919C" w14:textId="0916EA23" w:rsidR="00AC510D" w:rsidRPr="008D0DDD" w:rsidRDefault="00AC510D" w:rsidP="00927285">
      <w:pPr>
        <w:jc w:val="both"/>
        <w:rPr>
          <w:rFonts w:eastAsia="Calibri" w:cstheme="minorHAnsi"/>
        </w:rPr>
      </w:pPr>
      <w:r w:rsidRPr="008D0DDD">
        <w:rPr>
          <w:rFonts w:eastAsia="Calibri" w:cstheme="minorHAnsi"/>
        </w:rPr>
        <w:t>Commercial – Pedro Bastos (</w:t>
      </w:r>
      <w:hyperlink r:id="rId14" w:history="1">
        <w:r w:rsidR="00707E08" w:rsidRPr="008D0DDD">
          <w:rPr>
            <w:rStyle w:val="Hyperlink"/>
            <w:rFonts w:eastAsia="Calibri" w:cstheme="minorHAnsi"/>
          </w:rPr>
          <w:t>Pedro.bastos2@amey.co.uk</w:t>
        </w:r>
      </w:hyperlink>
      <w:r w:rsidR="00707E08" w:rsidRPr="008D0DDD">
        <w:rPr>
          <w:rFonts w:eastAsia="Calibri" w:cstheme="minorHAnsi"/>
        </w:rPr>
        <w:t>)</w:t>
      </w:r>
    </w:p>
    <w:p w14:paraId="5636A156" w14:textId="6E86C07D" w:rsidR="00707E08" w:rsidRPr="008D0DDD" w:rsidRDefault="00707E08" w:rsidP="00927285">
      <w:pPr>
        <w:jc w:val="both"/>
        <w:rPr>
          <w:rFonts w:eastAsia="Calibri" w:cstheme="minorHAnsi"/>
        </w:rPr>
      </w:pPr>
      <w:r w:rsidRPr="008D0DDD">
        <w:rPr>
          <w:rFonts w:eastAsia="Calibri" w:cstheme="minorHAnsi"/>
        </w:rPr>
        <w:t xml:space="preserve">Procurement – </w:t>
      </w:r>
      <w:bookmarkStart w:id="0" w:name="_Hlk164181133"/>
      <w:r w:rsidRPr="008D0DDD">
        <w:rPr>
          <w:rFonts w:eastAsia="Calibri" w:cstheme="minorHAnsi"/>
        </w:rPr>
        <w:t>Michael Lindsay (</w:t>
      </w:r>
      <w:hyperlink r:id="rId15" w:history="1">
        <w:r w:rsidRPr="008D0DDD">
          <w:rPr>
            <w:rStyle w:val="Hyperlink"/>
            <w:rFonts w:eastAsia="Calibri" w:cstheme="minorHAnsi"/>
          </w:rPr>
          <w:t>michael.lindsay@amey.co.uk</w:t>
        </w:r>
      </w:hyperlink>
      <w:r w:rsidRPr="008D0DDD">
        <w:rPr>
          <w:rFonts w:eastAsia="Calibri" w:cstheme="minorHAnsi"/>
        </w:rPr>
        <w:t>)</w:t>
      </w:r>
      <w:bookmarkEnd w:id="0"/>
    </w:p>
    <w:p w14:paraId="457E981F" w14:textId="747833A8" w:rsidR="00927285" w:rsidRPr="008D0DDD" w:rsidRDefault="00927285" w:rsidP="00927285">
      <w:pPr>
        <w:jc w:val="both"/>
        <w:rPr>
          <w:rFonts w:eastAsia="Calibri" w:cstheme="minorHAnsi"/>
        </w:rPr>
      </w:pPr>
      <w:r w:rsidRPr="008D0DDD">
        <w:rPr>
          <w:rFonts w:eastAsia="Calibri" w:cstheme="minorHAnsi"/>
        </w:rPr>
        <w:t xml:space="preserve">Suppliers are requested to review the attachments and populate the </w:t>
      </w:r>
      <w:r w:rsidR="009148B4" w:rsidRPr="008D0DDD">
        <w:rPr>
          <w:rFonts w:eastAsia="Calibri" w:cstheme="minorHAnsi"/>
        </w:rPr>
        <w:t>Activity Schedule</w:t>
      </w:r>
      <w:r w:rsidRPr="008D0DDD">
        <w:rPr>
          <w:rFonts w:eastAsia="Calibri" w:cstheme="minorHAnsi"/>
        </w:rPr>
        <w:t xml:space="preserve"> with pricing, which can be found within </w:t>
      </w:r>
      <w:r w:rsidRPr="008D0DDD">
        <w:rPr>
          <w:rFonts w:eastAsia="Calibri" w:cstheme="minorHAnsi"/>
          <w:b/>
          <w:bCs/>
        </w:rPr>
        <w:t>Documents</w:t>
      </w:r>
      <w:r w:rsidRPr="008D0DDD">
        <w:rPr>
          <w:rFonts w:eastAsia="Calibri" w:cstheme="minorHAnsi"/>
        </w:rPr>
        <w:t xml:space="preserve"> within the online event.</w:t>
      </w:r>
    </w:p>
    <w:p w14:paraId="249EA6D8" w14:textId="5D6DFEB7" w:rsidR="00927285" w:rsidRPr="008D0DDD" w:rsidRDefault="00927285" w:rsidP="00927285">
      <w:pPr>
        <w:jc w:val="both"/>
        <w:rPr>
          <w:rFonts w:eastAsia="Calibri" w:cstheme="minorHAnsi"/>
        </w:rPr>
      </w:pPr>
      <w:r w:rsidRPr="008D0DDD">
        <w:rPr>
          <w:rFonts w:eastAsia="Calibri" w:cstheme="minorHAnsi"/>
        </w:rPr>
        <w:t xml:space="preserve">Supplier questions relating the content or requirement of the Tender shall be submitted and responded to </w:t>
      </w:r>
      <w:r w:rsidR="00D51ECE" w:rsidRPr="008D0DDD">
        <w:rPr>
          <w:rFonts w:eastAsia="Calibri" w:cstheme="minorHAnsi"/>
        </w:rPr>
        <w:t>Michael Lindsay (</w:t>
      </w:r>
      <w:hyperlink r:id="rId16" w:history="1">
        <w:r w:rsidR="00D51ECE" w:rsidRPr="008D0DDD">
          <w:rPr>
            <w:rStyle w:val="Hyperlink"/>
            <w:rFonts w:eastAsia="Calibri" w:cstheme="minorHAnsi"/>
          </w:rPr>
          <w:t>michael.lindsay@amey.co.uk</w:t>
        </w:r>
      </w:hyperlink>
      <w:r w:rsidR="00D51ECE" w:rsidRPr="008D0DDD">
        <w:rPr>
          <w:rFonts w:eastAsia="Calibri" w:cstheme="minorHAnsi"/>
        </w:rPr>
        <w:t>)</w:t>
      </w:r>
    </w:p>
    <w:p w14:paraId="58195F0B" w14:textId="77777777" w:rsidR="00CA339E" w:rsidRDefault="00CA339E" w:rsidP="00927285">
      <w:pPr>
        <w:jc w:val="both"/>
        <w:rPr>
          <w:rFonts w:eastAsia="Calibri" w:cstheme="minorHAnsi"/>
          <w:b/>
          <w:bCs/>
        </w:rPr>
      </w:pPr>
    </w:p>
    <w:p w14:paraId="3EAB5389" w14:textId="70A3D46D" w:rsidR="00462D31" w:rsidRPr="008D0DDD" w:rsidRDefault="00462D31" w:rsidP="00927285">
      <w:pPr>
        <w:jc w:val="both"/>
        <w:rPr>
          <w:rFonts w:eastAsia="Calibri" w:cstheme="minorHAnsi"/>
          <w:b/>
          <w:bCs/>
        </w:rPr>
      </w:pPr>
      <w:r w:rsidRPr="008D0DDD">
        <w:rPr>
          <w:rFonts w:eastAsia="Calibri" w:cstheme="minorHAnsi"/>
          <w:b/>
          <w:bCs/>
        </w:rPr>
        <w:t>Tender Documents for Review</w:t>
      </w:r>
    </w:p>
    <w:p w14:paraId="1871FE76" w14:textId="6E509BC7" w:rsidR="0051435B" w:rsidRPr="008D0DDD" w:rsidRDefault="00D214EF" w:rsidP="00DC23CA">
      <w:pPr>
        <w:pStyle w:val="ListParagraph"/>
        <w:numPr>
          <w:ilvl w:val="0"/>
          <w:numId w:val="19"/>
        </w:numPr>
        <w:jc w:val="both"/>
        <w:rPr>
          <w:rFonts w:eastAsia="Calibri" w:cstheme="minorHAnsi"/>
        </w:rPr>
      </w:pPr>
      <w:r w:rsidRPr="008D0DDD">
        <w:rPr>
          <w:rFonts w:eastAsia="Calibri" w:cstheme="minorHAnsi"/>
        </w:rPr>
        <w:t>Project Overview</w:t>
      </w:r>
    </w:p>
    <w:p w14:paraId="1C8AB5FE" w14:textId="441641C0" w:rsidR="00F33F9A" w:rsidRPr="008D0DDD" w:rsidRDefault="002B2337" w:rsidP="00DC23CA">
      <w:pPr>
        <w:pStyle w:val="ListParagraph"/>
        <w:numPr>
          <w:ilvl w:val="0"/>
          <w:numId w:val="19"/>
        </w:numPr>
        <w:jc w:val="both"/>
        <w:rPr>
          <w:rFonts w:eastAsia="Calibri" w:cstheme="minorHAnsi"/>
        </w:rPr>
      </w:pPr>
      <w:r w:rsidRPr="008D0DDD">
        <w:rPr>
          <w:rFonts w:eastAsia="Calibri" w:cstheme="minorHAnsi"/>
        </w:rPr>
        <w:t>Activity Schedule</w:t>
      </w:r>
    </w:p>
    <w:p w14:paraId="0B68E67A" w14:textId="3E6E05C8" w:rsidR="002B2337" w:rsidRDefault="002B2337" w:rsidP="00DC23CA">
      <w:pPr>
        <w:pStyle w:val="ListParagraph"/>
        <w:numPr>
          <w:ilvl w:val="0"/>
          <w:numId w:val="19"/>
        </w:numPr>
        <w:jc w:val="both"/>
        <w:rPr>
          <w:rFonts w:eastAsia="Calibri" w:cstheme="minorHAnsi"/>
        </w:rPr>
      </w:pPr>
      <w:r w:rsidRPr="008D0DDD">
        <w:rPr>
          <w:rFonts w:eastAsia="Calibri" w:cstheme="minorHAnsi"/>
        </w:rPr>
        <w:t xml:space="preserve">Project </w:t>
      </w:r>
      <w:r w:rsidR="00DC23CA">
        <w:rPr>
          <w:rFonts w:eastAsia="Calibri" w:cstheme="minorHAnsi"/>
        </w:rPr>
        <w:t xml:space="preserve">Scope and </w:t>
      </w:r>
      <w:r w:rsidRPr="008D0DDD">
        <w:rPr>
          <w:rFonts w:eastAsia="Calibri" w:cstheme="minorHAnsi"/>
        </w:rPr>
        <w:t>Specificatio</w:t>
      </w:r>
      <w:r w:rsidR="004960E9" w:rsidRPr="008D0DDD">
        <w:rPr>
          <w:rFonts w:eastAsia="Calibri" w:cstheme="minorHAnsi"/>
        </w:rPr>
        <w:t>n</w:t>
      </w:r>
      <w:r w:rsidR="00DC23CA">
        <w:rPr>
          <w:rFonts w:eastAsia="Calibri" w:cstheme="minorHAnsi"/>
        </w:rPr>
        <w:t xml:space="preserve"> with associated appendices</w:t>
      </w:r>
    </w:p>
    <w:p w14:paraId="59F6D965" w14:textId="03084DA4" w:rsidR="0030287C" w:rsidRPr="008D0DDD" w:rsidRDefault="0030287C" w:rsidP="00DC23CA">
      <w:pPr>
        <w:pStyle w:val="ListParagraph"/>
        <w:numPr>
          <w:ilvl w:val="0"/>
          <w:numId w:val="19"/>
        </w:numPr>
        <w:jc w:val="both"/>
        <w:rPr>
          <w:rFonts w:eastAsia="Calibri" w:cstheme="minorHAnsi"/>
        </w:rPr>
      </w:pPr>
      <w:r>
        <w:rPr>
          <w:rFonts w:eastAsia="Calibri" w:cstheme="minorHAnsi"/>
        </w:rPr>
        <w:t>Draft programme of works</w:t>
      </w:r>
    </w:p>
    <w:p w14:paraId="672DD0A4" w14:textId="1804FCF0" w:rsidR="002B5003" w:rsidRPr="00C162B8" w:rsidRDefault="004960E9" w:rsidP="00DC23CA">
      <w:pPr>
        <w:pStyle w:val="ListParagraph"/>
        <w:numPr>
          <w:ilvl w:val="0"/>
          <w:numId w:val="19"/>
        </w:numPr>
        <w:jc w:val="both"/>
        <w:rPr>
          <w:rFonts w:eastAsia="Calibri" w:cstheme="minorHAnsi"/>
        </w:rPr>
      </w:pPr>
      <w:r w:rsidRPr="008D0DDD">
        <w:rPr>
          <w:rFonts w:eastAsia="Calibri" w:cstheme="minorHAnsi"/>
        </w:rPr>
        <w:t>Drawings</w:t>
      </w:r>
    </w:p>
    <w:p w14:paraId="6311231B" w14:textId="610DBD8E" w:rsidR="00927285" w:rsidRPr="00DC23CA" w:rsidRDefault="00DC23CA" w:rsidP="00DC23CA">
      <w:pPr>
        <w:jc w:val="both"/>
        <w:rPr>
          <w:rFonts w:eastAsia="Calibri" w:cstheme="minorHAnsi"/>
          <w:b/>
          <w:bCs/>
        </w:rPr>
      </w:pPr>
      <w:r w:rsidRPr="00DC23CA">
        <w:rPr>
          <w:rFonts w:eastAsia="Calibri" w:cstheme="minorHAnsi"/>
          <w:b/>
          <w:bCs/>
        </w:rPr>
        <w:t>SELECTION &amp; EVALUATION CRITERIA</w:t>
      </w:r>
    </w:p>
    <w:p w14:paraId="237CB1DB" w14:textId="77777777" w:rsidR="00927285" w:rsidRPr="008D0DDD" w:rsidRDefault="00927285" w:rsidP="00927285">
      <w:pPr>
        <w:jc w:val="both"/>
        <w:rPr>
          <w:rFonts w:cstheme="minorHAnsi"/>
        </w:rPr>
      </w:pPr>
      <w:r w:rsidRPr="008D0DDD">
        <w:rPr>
          <w:rFonts w:cstheme="minorHAnsi"/>
        </w:rPr>
        <w:t>All Proposals will be evaluated by AMEY. Each proposal will be evaluated according to a number of criteria within the following categories:</w:t>
      </w:r>
    </w:p>
    <w:p w14:paraId="4F564E2D" w14:textId="62E85C92" w:rsidR="00DD77D0" w:rsidRPr="008D0DDD" w:rsidRDefault="00A62684" w:rsidP="00E02365">
      <w:pPr>
        <w:pStyle w:val="ListParagraph"/>
        <w:numPr>
          <w:ilvl w:val="0"/>
          <w:numId w:val="1"/>
        </w:numPr>
        <w:spacing w:line="240" w:lineRule="auto"/>
        <w:jc w:val="both"/>
        <w:rPr>
          <w:rFonts w:cstheme="minorHAnsi"/>
        </w:rPr>
      </w:pPr>
      <w:r w:rsidRPr="008D0DDD">
        <w:rPr>
          <w:rFonts w:cstheme="minorHAnsi"/>
        </w:rPr>
        <w:t>3</w:t>
      </w:r>
      <w:r w:rsidR="008A4EB3" w:rsidRPr="008D0DDD">
        <w:rPr>
          <w:rFonts w:cstheme="minorHAnsi"/>
        </w:rPr>
        <w:t xml:space="preserve">0% </w:t>
      </w:r>
      <w:r w:rsidR="00DA1B50" w:rsidRPr="008D0DDD">
        <w:rPr>
          <w:rFonts w:cstheme="minorHAnsi"/>
        </w:rPr>
        <w:t>Commercial Offer</w:t>
      </w:r>
      <w:r w:rsidR="00AC1DAC" w:rsidRPr="008D0DDD">
        <w:rPr>
          <w:rFonts w:cstheme="minorHAnsi"/>
        </w:rPr>
        <w:t xml:space="preserve"> &amp; Pricing</w:t>
      </w:r>
      <w:r w:rsidR="00DA1B50" w:rsidRPr="008D0DDD">
        <w:rPr>
          <w:rFonts w:cstheme="minorHAnsi"/>
        </w:rPr>
        <w:t xml:space="preserve"> </w:t>
      </w:r>
      <w:r w:rsidR="00E02365" w:rsidRPr="008D0DDD">
        <w:rPr>
          <w:rFonts w:cstheme="minorHAnsi"/>
        </w:rPr>
        <w:t xml:space="preserve">and </w:t>
      </w:r>
      <w:r w:rsidR="00DD77D0" w:rsidRPr="008D0DDD">
        <w:rPr>
          <w:rFonts w:cstheme="minorHAnsi"/>
        </w:rPr>
        <w:t>Project Commercial</w:t>
      </w:r>
    </w:p>
    <w:p w14:paraId="38032845" w14:textId="632A835A" w:rsidR="00927285" w:rsidRPr="008D0DDD" w:rsidRDefault="00FF4572" w:rsidP="00D15492">
      <w:pPr>
        <w:pStyle w:val="ListParagraph"/>
        <w:numPr>
          <w:ilvl w:val="0"/>
          <w:numId w:val="1"/>
        </w:numPr>
        <w:spacing w:line="240" w:lineRule="auto"/>
        <w:jc w:val="both"/>
        <w:rPr>
          <w:rFonts w:cstheme="minorHAnsi"/>
        </w:rPr>
      </w:pPr>
      <w:r w:rsidRPr="008D0DDD">
        <w:rPr>
          <w:rFonts w:cstheme="minorHAnsi"/>
        </w:rPr>
        <w:t>3</w:t>
      </w:r>
      <w:r w:rsidR="00AC3989">
        <w:rPr>
          <w:rFonts w:cstheme="minorHAnsi"/>
        </w:rPr>
        <w:t>0</w:t>
      </w:r>
      <w:r w:rsidR="008A4EB3" w:rsidRPr="008D0DDD">
        <w:rPr>
          <w:rFonts w:cstheme="minorHAnsi"/>
        </w:rPr>
        <w:t xml:space="preserve">% </w:t>
      </w:r>
      <w:r w:rsidR="00D15492" w:rsidRPr="008D0DDD">
        <w:rPr>
          <w:rFonts w:cstheme="minorHAnsi"/>
        </w:rPr>
        <w:t>Health &amp; Safety and Operational Delivery</w:t>
      </w:r>
    </w:p>
    <w:p w14:paraId="6C2CA43A" w14:textId="63D79B25" w:rsidR="00927285" w:rsidRPr="008D0DDD" w:rsidRDefault="00AC3989" w:rsidP="00DA1B50">
      <w:pPr>
        <w:pStyle w:val="ListParagraph"/>
        <w:numPr>
          <w:ilvl w:val="0"/>
          <w:numId w:val="1"/>
        </w:numPr>
        <w:spacing w:line="240" w:lineRule="auto"/>
        <w:jc w:val="both"/>
        <w:rPr>
          <w:rFonts w:cstheme="minorHAnsi"/>
        </w:rPr>
      </w:pPr>
      <w:r>
        <w:rPr>
          <w:rFonts w:cstheme="minorHAnsi"/>
        </w:rPr>
        <w:t>20</w:t>
      </w:r>
      <w:r w:rsidR="008A4EB3" w:rsidRPr="008D0DDD">
        <w:rPr>
          <w:rFonts w:cstheme="minorHAnsi"/>
        </w:rPr>
        <w:t xml:space="preserve">% </w:t>
      </w:r>
      <w:r w:rsidR="00927285" w:rsidRPr="008D0DDD">
        <w:rPr>
          <w:rFonts w:cstheme="minorHAnsi"/>
        </w:rPr>
        <w:t>Compliance</w:t>
      </w:r>
      <w:r w:rsidR="00970182" w:rsidRPr="008D0DDD">
        <w:rPr>
          <w:rFonts w:cstheme="minorHAnsi"/>
        </w:rPr>
        <w:t xml:space="preserve"> (Technical</w:t>
      </w:r>
      <w:r w:rsidR="001F7141" w:rsidRPr="008D0DDD">
        <w:rPr>
          <w:rFonts w:cstheme="minorHAnsi"/>
        </w:rPr>
        <w:t xml:space="preserve"> and accreditation)</w:t>
      </w:r>
    </w:p>
    <w:p w14:paraId="07A528A7" w14:textId="1AE5C332" w:rsidR="00927285" w:rsidRPr="008D0DDD" w:rsidRDefault="008A4EB3" w:rsidP="00DA1B50">
      <w:pPr>
        <w:pStyle w:val="ListParagraph"/>
        <w:numPr>
          <w:ilvl w:val="0"/>
          <w:numId w:val="1"/>
        </w:numPr>
        <w:spacing w:line="240" w:lineRule="auto"/>
        <w:jc w:val="both"/>
        <w:rPr>
          <w:rFonts w:cstheme="minorHAnsi"/>
        </w:rPr>
      </w:pPr>
      <w:r w:rsidRPr="008D0DDD">
        <w:rPr>
          <w:rFonts w:cstheme="minorHAnsi"/>
        </w:rPr>
        <w:t xml:space="preserve">10% </w:t>
      </w:r>
      <w:r w:rsidR="00927285" w:rsidRPr="008D0DDD">
        <w:rPr>
          <w:rFonts w:cstheme="minorHAnsi"/>
        </w:rPr>
        <w:t>Environment, Social &amp; Governance (ESG)</w:t>
      </w:r>
    </w:p>
    <w:p w14:paraId="34A6995D" w14:textId="32FC272D" w:rsidR="00956280" w:rsidRPr="008D0DDD" w:rsidRDefault="00AA753D" w:rsidP="00DA1B50">
      <w:pPr>
        <w:pStyle w:val="ListParagraph"/>
        <w:numPr>
          <w:ilvl w:val="0"/>
          <w:numId w:val="1"/>
        </w:numPr>
        <w:spacing w:line="240" w:lineRule="auto"/>
        <w:jc w:val="both"/>
        <w:rPr>
          <w:rFonts w:cstheme="minorHAnsi"/>
        </w:rPr>
      </w:pPr>
      <w:r w:rsidRPr="008D0DDD">
        <w:rPr>
          <w:rFonts w:cstheme="minorHAnsi"/>
        </w:rPr>
        <w:t xml:space="preserve">10% </w:t>
      </w:r>
      <w:r w:rsidR="00956280" w:rsidRPr="008D0DDD">
        <w:rPr>
          <w:rFonts w:cstheme="minorHAnsi"/>
        </w:rPr>
        <w:t>Innovation</w:t>
      </w:r>
    </w:p>
    <w:p w14:paraId="66155194" w14:textId="16203D93" w:rsidR="00927285" w:rsidRPr="008D0DDD" w:rsidRDefault="00927285" w:rsidP="00DD77D0">
      <w:pPr>
        <w:pStyle w:val="ListParagraph"/>
        <w:spacing w:line="240" w:lineRule="auto"/>
        <w:jc w:val="both"/>
        <w:rPr>
          <w:rFonts w:cstheme="minorHAnsi"/>
        </w:rPr>
      </w:pPr>
    </w:p>
    <w:p w14:paraId="5AE77C79" w14:textId="1EFF07BA" w:rsidR="00927285" w:rsidRPr="008D0DDD" w:rsidRDefault="00927285" w:rsidP="00927285">
      <w:pPr>
        <w:jc w:val="both"/>
        <w:rPr>
          <w:rFonts w:cstheme="minorHAnsi"/>
        </w:rPr>
      </w:pPr>
      <w:r w:rsidRPr="008D0DDD">
        <w:rPr>
          <w:rFonts w:cstheme="minorHAnsi"/>
        </w:rPr>
        <w:t xml:space="preserve">The tender questions and </w:t>
      </w:r>
      <w:r w:rsidR="00DD77D0" w:rsidRPr="008D0DDD">
        <w:rPr>
          <w:rFonts w:cstheme="minorHAnsi"/>
        </w:rPr>
        <w:t>activity schedule</w:t>
      </w:r>
      <w:r w:rsidRPr="008D0DDD">
        <w:rPr>
          <w:rFonts w:cstheme="minorHAnsi"/>
        </w:rPr>
        <w:t xml:space="preserve"> are designed to address your capabilities while providing the opportunity for you to demonstrate your Organisations strengths </w:t>
      </w:r>
      <w:r w:rsidR="00DC23CA">
        <w:rPr>
          <w:rFonts w:cstheme="minorHAnsi"/>
        </w:rPr>
        <w:t>with</w:t>
      </w:r>
      <w:r w:rsidRPr="008D0DDD">
        <w:rPr>
          <w:rFonts w:cstheme="minorHAnsi"/>
        </w:rPr>
        <w:t xml:space="preserve">in these areas. </w:t>
      </w:r>
    </w:p>
    <w:p w14:paraId="29D98012" w14:textId="4CFF73BA" w:rsidR="00927285" w:rsidRPr="008D0DDD" w:rsidRDefault="00927285" w:rsidP="005C2684">
      <w:pPr>
        <w:jc w:val="both"/>
        <w:rPr>
          <w:rFonts w:cstheme="minorHAnsi"/>
          <w:b/>
          <w:bCs/>
          <w:sz w:val="24"/>
          <w:szCs w:val="24"/>
        </w:rPr>
      </w:pPr>
      <w:r w:rsidRPr="008D0DDD">
        <w:rPr>
          <w:rFonts w:cstheme="minorHAnsi"/>
          <w:b/>
          <w:bCs/>
          <w:sz w:val="24"/>
          <w:szCs w:val="24"/>
        </w:rPr>
        <w:br w:type="page"/>
      </w:r>
    </w:p>
    <w:p w14:paraId="1812F3BB" w14:textId="77777777" w:rsidR="00927285" w:rsidRPr="00DC23CA" w:rsidRDefault="00927285" w:rsidP="00DC23CA">
      <w:pPr>
        <w:pStyle w:val="Heading1"/>
        <w:rPr>
          <w:rFonts w:asciiTheme="minorHAnsi" w:hAnsiTheme="minorHAnsi" w:cstheme="minorHAnsi"/>
          <w:sz w:val="24"/>
          <w:szCs w:val="24"/>
        </w:rPr>
      </w:pPr>
      <w:r w:rsidRPr="00DC23CA">
        <w:rPr>
          <w:rFonts w:asciiTheme="minorHAnsi" w:hAnsiTheme="minorHAnsi" w:cstheme="minorHAnsi"/>
          <w:sz w:val="24"/>
          <w:szCs w:val="24"/>
        </w:rPr>
        <w:lastRenderedPageBreak/>
        <w:t>SCHEDULE OF EVENTS</w:t>
      </w:r>
    </w:p>
    <w:p w14:paraId="35CDCC02" w14:textId="457EB170" w:rsidR="00927285" w:rsidRPr="008D0DDD" w:rsidRDefault="00927285" w:rsidP="002B5003">
      <w:pPr>
        <w:spacing w:after="0"/>
        <w:rPr>
          <w:rFonts w:cstheme="minorHAnsi"/>
        </w:rPr>
      </w:pPr>
      <w:r w:rsidRPr="008D0DDD">
        <w:rPr>
          <w:rFonts w:cstheme="minorHAnsi"/>
        </w:rPr>
        <w:t xml:space="preserve">Tender Published to Supplier: </w:t>
      </w:r>
      <w:r w:rsidR="0030287C">
        <w:rPr>
          <w:rFonts w:cstheme="minorHAnsi"/>
        </w:rPr>
        <w:tab/>
      </w:r>
      <w:r w:rsidR="006E11D0" w:rsidRPr="008D0DDD">
        <w:rPr>
          <w:rFonts w:cstheme="minorHAnsi"/>
        </w:rPr>
        <w:t>15</w:t>
      </w:r>
      <w:r w:rsidR="006E11D0" w:rsidRPr="002B5003">
        <w:rPr>
          <w:rFonts w:cstheme="minorHAnsi"/>
        </w:rPr>
        <w:t>th</w:t>
      </w:r>
      <w:r w:rsidR="006E11D0" w:rsidRPr="008D0DDD">
        <w:rPr>
          <w:rFonts w:cstheme="minorHAnsi"/>
        </w:rPr>
        <w:t xml:space="preserve"> April 2024</w:t>
      </w:r>
      <w:r w:rsidRPr="008D0DDD">
        <w:rPr>
          <w:rFonts w:cstheme="minorHAnsi"/>
        </w:rPr>
        <w:tab/>
      </w:r>
      <w:r w:rsidRPr="008D0DDD">
        <w:rPr>
          <w:rFonts w:cstheme="minorHAnsi"/>
        </w:rPr>
        <w:tab/>
      </w:r>
    </w:p>
    <w:p w14:paraId="5B581861" w14:textId="77777777" w:rsidR="0030287C" w:rsidRDefault="00927285" w:rsidP="002B5003">
      <w:pPr>
        <w:spacing w:after="0"/>
        <w:rPr>
          <w:rFonts w:cstheme="minorHAnsi"/>
        </w:rPr>
      </w:pPr>
      <w:r w:rsidRPr="008D0DDD">
        <w:rPr>
          <w:rFonts w:cstheme="minorHAnsi"/>
        </w:rPr>
        <w:t>Tender Responses Due:</w:t>
      </w:r>
      <w:r w:rsidRPr="008D0DDD">
        <w:rPr>
          <w:rFonts w:cstheme="minorHAnsi"/>
        </w:rPr>
        <w:tab/>
      </w:r>
      <w:r w:rsidR="0030287C">
        <w:rPr>
          <w:rFonts w:cstheme="minorHAnsi"/>
        </w:rPr>
        <w:tab/>
      </w:r>
      <w:r w:rsidR="007902BA" w:rsidRPr="008D0DDD">
        <w:rPr>
          <w:rFonts w:cstheme="minorHAnsi"/>
        </w:rPr>
        <w:t>1</w:t>
      </w:r>
      <w:r w:rsidR="007902BA" w:rsidRPr="002B5003">
        <w:rPr>
          <w:rFonts w:cstheme="minorHAnsi"/>
        </w:rPr>
        <w:t>st</w:t>
      </w:r>
      <w:r w:rsidR="007902BA" w:rsidRPr="008D0DDD">
        <w:rPr>
          <w:rFonts w:cstheme="minorHAnsi"/>
        </w:rPr>
        <w:t xml:space="preserve"> May 2004</w:t>
      </w:r>
      <w:r w:rsidRPr="008D0DDD">
        <w:rPr>
          <w:rFonts w:cstheme="minorHAnsi"/>
        </w:rPr>
        <w:tab/>
      </w:r>
      <w:r w:rsidR="00F52004" w:rsidRPr="008D0DDD">
        <w:rPr>
          <w:rFonts w:cstheme="minorHAnsi"/>
        </w:rPr>
        <w:t xml:space="preserve"> </w:t>
      </w:r>
      <w:r w:rsidR="00C108C8" w:rsidRPr="008D0DDD">
        <w:rPr>
          <w:rFonts w:cstheme="minorHAnsi"/>
        </w:rPr>
        <w:tab/>
      </w:r>
      <w:r w:rsidRPr="008D0DDD">
        <w:rPr>
          <w:rFonts w:cstheme="minorHAnsi"/>
        </w:rPr>
        <w:tab/>
      </w:r>
      <w:r w:rsidRPr="008D0DDD">
        <w:rPr>
          <w:rFonts w:cstheme="minorHAnsi"/>
        </w:rPr>
        <w:tab/>
      </w:r>
      <w:r w:rsidRPr="008D0DDD">
        <w:rPr>
          <w:rFonts w:cstheme="minorHAnsi"/>
        </w:rPr>
        <w:tab/>
      </w:r>
      <w:r w:rsidRPr="008D0DDD">
        <w:rPr>
          <w:rFonts w:cstheme="minorHAnsi"/>
        </w:rPr>
        <w:tab/>
      </w:r>
      <w:r w:rsidRPr="008D0DDD">
        <w:rPr>
          <w:rFonts w:cstheme="minorHAnsi"/>
        </w:rPr>
        <w:tab/>
      </w:r>
      <w:r w:rsidRPr="008D0DDD">
        <w:rPr>
          <w:rFonts w:cstheme="minorHAnsi"/>
        </w:rPr>
        <w:br/>
        <w:t>Supplier Evaluation:</w:t>
      </w:r>
      <w:r w:rsidR="001D0A5B" w:rsidRPr="008D0DDD">
        <w:rPr>
          <w:rFonts w:cstheme="minorHAnsi"/>
        </w:rPr>
        <w:t xml:space="preserve"> </w:t>
      </w:r>
      <w:r w:rsidR="0030287C">
        <w:rPr>
          <w:rFonts w:cstheme="minorHAnsi"/>
        </w:rPr>
        <w:tab/>
      </w:r>
      <w:r w:rsidR="0030287C">
        <w:rPr>
          <w:rFonts w:cstheme="minorHAnsi"/>
        </w:rPr>
        <w:tab/>
      </w:r>
      <w:r w:rsidR="001D0A5B" w:rsidRPr="008D0DDD">
        <w:rPr>
          <w:rFonts w:cstheme="minorHAnsi"/>
        </w:rPr>
        <w:t>2</w:t>
      </w:r>
      <w:r w:rsidR="001D0A5B" w:rsidRPr="002B5003">
        <w:rPr>
          <w:rFonts w:cstheme="minorHAnsi"/>
        </w:rPr>
        <w:t>nd</w:t>
      </w:r>
      <w:r w:rsidR="001D0A5B" w:rsidRPr="008D0DDD">
        <w:rPr>
          <w:rFonts w:cstheme="minorHAnsi"/>
        </w:rPr>
        <w:t xml:space="preserve"> to </w:t>
      </w:r>
      <w:r w:rsidR="009D6DFD" w:rsidRPr="008D0DDD">
        <w:rPr>
          <w:rFonts w:cstheme="minorHAnsi"/>
        </w:rPr>
        <w:t>16</w:t>
      </w:r>
      <w:r w:rsidR="009D6DFD" w:rsidRPr="002B5003">
        <w:rPr>
          <w:rFonts w:cstheme="minorHAnsi"/>
        </w:rPr>
        <w:t>th</w:t>
      </w:r>
      <w:r w:rsidR="009D6DFD" w:rsidRPr="008D0DDD">
        <w:rPr>
          <w:rFonts w:cstheme="minorHAnsi"/>
        </w:rPr>
        <w:t xml:space="preserve"> May 2024</w:t>
      </w:r>
    </w:p>
    <w:p w14:paraId="33182EC9" w14:textId="2EBA1E63" w:rsidR="00927285" w:rsidRPr="008D0DDD" w:rsidRDefault="001D0A5B" w:rsidP="002B5003">
      <w:pPr>
        <w:spacing w:after="0"/>
        <w:rPr>
          <w:rFonts w:cstheme="minorHAnsi"/>
        </w:rPr>
      </w:pPr>
      <w:r w:rsidRPr="008D0DDD">
        <w:rPr>
          <w:rFonts w:cstheme="minorHAnsi"/>
        </w:rPr>
        <w:t>Internal approvals:</w:t>
      </w:r>
      <w:r w:rsidR="009D6DFD" w:rsidRPr="008D0DDD">
        <w:rPr>
          <w:rFonts w:cstheme="minorHAnsi"/>
        </w:rPr>
        <w:t xml:space="preserve"> </w:t>
      </w:r>
      <w:r w:rsidR="0030287C">
        <w:rPr>
          <w:rFonts w:cstheme="minorHAnsi"/>
        </w:rPr>
        <w:tab/>
      </w:r>
      <w:r w:rsidR="0030287C">
        <w:rPr>
          <w:rFonts w:cstheme="minorHAnsi"/>
        </w:rPr>
        <w:tab/>
      </w:r>
      <w:r w:rsidR="009D6DFD" w:rsidRPr="008D0DDD">
        <w:rPr>
          <w:rFonts w:cstheme="minorHAnsi"/>
        </w:rPr>
        <w:t>16</w:t>
      </w:r>
      <w:r w:rsidR="00654A72" w:rsidRPr="002B5003">
        <w:rPr>
          <w:rFonts w:cstheme="minorHAnsi"/>
        </w:rPr>
        <w:t>th</w:t>
      </w:r>
      <w:r w:rsidR="00654A72" w:rsidRPr="008D0DDD">
        <w:rPr>
          <w:rFonts w:cstheme="minorHAnsi"/>
        </w:rPr>
        <w:t xml:space="preserve"> May to 30</w:t>
      </w:r>
      <w:r w:rsidR="00654A72" w:rsidRPr="002B5003">
        <w:rPr>
          <w:rFonts w:cstheme="minorHAnsi"/>
        </w:rPr>
        <w:t>th</w:t>
      </w:r>
      <w:r w:rsidR="00654A72" w:rsidRPr="008D0DDD">
        <w:rPr>
          <w:rFonts w:cstheme="minorHAnsi"/>
        </w:rPr>
        <w:t xml:space="preserve"> May 2024</w:t>
      </w:r>
      <w:r w:rsidR="00927285" w:rsidRPr="008D0DDD">
        <w:rPr>
          <w:rFonts w:cstheme="minorHAnsi"/>
        </w:rPr>
        <w:tab/>
      </w:r>
    </w:p>
    <w:p w14:paraId="41C7A87D" w14:textId="08C1256D" w:rsidR="00927285" w:rsidRPr="008D0DDD" w:rsidRDefault="00927285" w:rsidP="002B5003">
      <w:pPr>
        <w:spacing w:after="0"/>
        <w:rPr>
          <w:rFonts w:cstheme="minorHAnsi"/>
        </w:rPr>
      </w:pPr>
      <w:r w:rsidRPr="008D0DDD">
        <w:rPr>
          <w:rFonts w:cstheme="minorHAnsi"/>
        </w:rPr>
        <w:t>Tender Award:</w:t>
      </w:r>
      <w:r w:rsidRPr="008D0DDD">
        <w:rPr>
          <w:rFonts w:cstheme="minorHAnsi"/>
        </w:rPr>
        <w:tab/>
      </w:r>
      <w:r w:rsidR="0030287C">
        <w:rPr>
          <w:rFonts w:cstheme="minorHAnsi"/>
        </w:rPr>
        <w:tab/>
      </w:r>
      <w:r w:rsidR="0030287C">
        <w:rPr>
          <w:rFonts w:cstheme="minorHAnsi"/>
        </w:rPr>
        <w:tab/>
      </w:r>
      <w:r w:rsidR="001D0A5B" w:rsidRPr="008D0DDD">
        <w:rPr>
          <w:rFonts w:cstheme="minorHAnsi"/>
        </w:rPr>
        <w:t>6</w:t>
      </w:r>
      <w:r w:rsidR="001D0A5B" w:rsidRPr="002B5003">
        <w:rPr>
          <w:rFonts w:cstheme="minorHAnsi"/>
        </w:rPr>
        <w:t>th</w:t>
      </w:r>
      <w:r w:rsidR="001D0A5B" w:rsidRPr="008D0DDD">
        <w:rPr>
          <w:rFonts w:cstheme="minorHAnsi"/>
        </w:rPr>
        <w:t xml:space="preserve"> June 2024</w:t>
      </w:r>
      <w:r w:rsidRPr="008D0DDD">
        <w:rPr>
          <w:rFonts w:cstheme="minorHAnsi"/>
        </w:rPr>
        <w:tab/>
      </w:r>
      <w:r w:rsidR="000E6F87" w:rsidRPr="008D0DDD">
        <w:rPr>
          <w:rFonts w:cstheme="minorHAnsi"/>
        </w:rPr>
        <w:tab/>
      </w:r>
      <w:r w:rsidR="00F961D2" w:rsidRPr="008D0DDD">
        <w:rPr>
          <w:rFonts w:cstheme="minorHAnsi"/>
        </w:rPr>
        <w:tab/>
      </w:r>
      <w:r w:rsidRPr="008D0DDD">
        <w:rPr>
          <w:rFonts w:cstheme="minorHAnsi"/>
        </w:rPr>
        <w:tab/>
      </w:r>
      <w:r w:rsidRPr="008D0DDD">
        <w:rPr>
          <w:rFonts w:cstheme="minorHAnsi"/>
        </w:rPr>
        <w:tab/>
      </w:r>
      <w:r w:rsidRPr="008D0DDD">
        <w:rPr>
          <w:rFonts w:cstheme="minorHAnsi"/>
        </w:rPr>
        <w:tab/>
      </w:r>
      <w:r w:rsidRPr="008D0DDD">
        <w:rPr>
          <w:rFonts w:cstheme="minorHAnsi"/>
        </w:rPr>
        <w:br/>
      </w:r>
    </w:p>
    <w:p w14:paraId="2397AA97" w14:textId="77777777" w:rsidR="00927285" w:rsidRPr="008D0DDD" w:rsidRDefault="00927285" w:rsidP="00927285">
      <w:pPr>
        <w:pStyle w:val="BodyText"/>
        <w:ind w:firstLine="0"/>
        <w:jc w:val="left"/>
        <w:rPr>
          <w:rFonts w:asciiTheme="minorHAnsi" w:eastAsiaTheme="minorHAnsi" w:hAnsiTheme="minorHAnsi" w:cstheme="minorHAnsi"/>
          <w:szCs w:val="22"/>
        </w:rPr>
      </w:pPr>
      <w:r w:rsidRPr="008D0DDD">
        <w:rPr>
          <w:rFonts w:asciiTheme="minorHAnsi" w:eastAsiaTheme="minorHAnsi" w:hAnsiTheme="minorHAnsi" w:cstheme="minorHAnsi"/>
          <w:szCs w:val="22"/>
        </w:rPr>
        <w:t>*Please note that all dates and times are subject to change.  If it becomes necessary to change the times/dates listed above in the schedule, all suppliers will immediately be notified.</w:t>
      </w:r>
    </w:p>
    <w:p w14:paraId="72BCD9ED" w14:textId="043088E4" w:rsidR="00963605" w:rsidRPr="008D0DDD" w:rsidRDefault="00963605" w:rsidP="002B5003">
      <w:pPr>
        <w:rPr>
          <w:rFonts w:eastAsia="Calibri" w:cstheme="minorHAnsi"/>
          <w:b/>
          <w:bCs/>
          <w:sz w:val="24"/>
          <w:szCs w:val="24"/>
        </w:rPr>
      </w:pPr>
      <w:r w:rsidRPr="008D0DDD">
        <w:rPr>
          <w:rFonts w:eastAsia="Calibri" w:cstheme="minorHAnsi"/>
          <w:b/>
          <w:bCs/>
        </w:rPr>
        <w:br/>
      </w:r>
      <w:r w:rsidRPr="008D0DDD">
        <w:rPr>
          <w:rFonts w:eastAsia="Calibri" w:cstheme="minorHAnsi"/>
          <w:b/>
          <w:bCs/>
          <w:sz w:val="24"/>
          <w:szCs w:val="24"/>
        </w:rPr>
        <w:t>Charges &amp; Payment</w:t>
      </w:r>
    </w:p>
    <w:p w14:paraId="52015C25" w14:textId="068D1121" w:rsidR="00963605" w:rsidRPr="008D0DDD" w:rsidRDefault="00963605" w:rsidP="00963605">
      <w:pPr>
        <w:jc w:val="both"/>
        <w:rPr>
          <w:rFonts w:eastAsia="Calibri" w:cstheme="minorHAnsi"/>
          <w:b/>
          <w:bCs/>
        </w:rPr>
      </w:pPr>
      <w:r w:rsidRPr="008D0DDD">
        <w:rPr>
          <w:rFonts w:eastAsia="Calibri" w:cstheme="minorHAnsi"/>
        </w:rPr>
        <w:t>Pricing will be exclusive of VAT.</w:t>
      </w:r>
    </w:p>
    <w:p w14:paraId="1938EBCF" w14:textId="14266927" w:rsidR="00963605" w:rsidRPr="008D0DDD" w:rsidRDefault="00963605" w:rsidP="00963605">
      <w:pPr>
        <w:jc w:val="both"/>
        <w:rPr>
          <w:rFonts w:eastAsia="Calibri" w:cstheme="minorHAnsi"/>
          <w:b/>
          <w:bCs/>
        </w:rPr>
      </w:pPr>
      <w:r w:rsidRPr="008D0DDD">
        <w:rPr>
          <w:rFonts w:eastAsia="Calibri" w:cstheme="minorHAnsi"/>
        </w:rPr>
        <w:t>The currency of the agreement will be Pounds Sterling</w:t>
      </w:r>
    </w:p>
    <w:p w14:paraId="37BB1B0C" w14:textId="77777777" w:rsidR="00963605" w:rsidRPr="008D0DDD" w:rsidRDefault="00963605" w:rsidP="00963605">
      <w:pPr>
        <w:jc w:val="both"/>
        <w:rPr>
          <w:rFonts w:eastAsia="Calibri" w:cstheme="minorHAnsi"/>
          <w:b/>
          <w:bCs/>
        </w:rPr>
      </w:pPr>
      <w:r w:rsidRPr="008D0DDD">
        <w:rPr>
          <w:rFonts w:eastAsia="Calibri" w:cstheme="minorHAnsi"/>
        </w:rPr>
        <w:t>Payment terms will be as detailed in main subcontract agreement.</w:t>
      </w:r>
    </w:p>
    <w:p w14:paraId="72A6594D" w14:textId="77777777" w:rsidR="00963605" w:rsidRPr="008D0DDD" w:rsidRDefault="00963605" w:rsidP="00927285">
      <w:pPr>
        <w:pStyle w:val="BodyText"/>
        <w:ind w:firstLine="0"/>
        <w:jc w:val="left"/>
        <w:rPr>
          <w:rFonts w:asciiTheme="minorHAnsi" w:eastAsiaTheme="minorHAnsi" w:hAnsiTheme="minorHAnsi" w:cstheme="minorHAnsi"/>
          <w:szCs w:val="22"/>
        </w:rPr>
      </w:pPr>
    </w:p>
    <w:p w14:paraId="616B70ED" w14:textId="77777777" w:rsidR="000A61EC" w:rsidRPr="008D0DDD" w:rsidRDefault="000A61EC" w:rsidP="00723048">
      <w:pPr>
        <w:jc w:val="both"/>
        <w:rPr>
          <w:rFonts w:eastAsia="Calibri" w:cstheme="minorHAnsi"/>
          <w:sz w:val="24"/>
          <w:szCs w:val="24"/>
        </w:rPr>
      </w:pPr>
    </w:p>
    <w:p w14:paraId="5578853D" w14:textId="77777777" w:rsidR="004E3C11" w:rsidRPr="008D0DDD" w:rsidRDefault="004E3C11" w:rsidP="00723048">
      <w:pPr>
        <w:jc w:val="both"/>
        <w:rPr>
          <w:rFonts w:eastAsia="Calibri" w:cstheme="minorHAnsi"/>
        </w:rPr>
      </w:pPr>
    </w:p>
    <w:p w14:paraId="0EAF078F" w14:textId="4EA5EF5E" w:rsidR="002F5DAC" w:rsidRPr="008D0DDD" w:rsidRDefault="00F338C3" w:rsidP="002B5003">
      <w:pPr>
        <w:pStyle w:val="Heading1"/>
        <w:rPr>
          <w:rFonts w:asciiTheme="minorHAnsi" w:hAnsiTheme="minorHAnsi" w:cstheme="minorHAnsi"/>
          <w:sz w:val="24"/>
          <w:szCs w:val="24"/>
        </w:rPr>
      </w:pPr>
      <w:r w:rsidRPr="008D0DDD">
        <w:rPr>
          <w:rFonts w:asciiTheme="minorHAnsi" w:hAnsiTheme="minorHAnsi" w:cstheme="minorHAnsi"/>
          <w:sz w:val="24"/>
          <w:szCs w:val="24"/>
        </w:rPr>
        <w:lastRenderedPageBreak/>
        <w:t xml:space="preserve">APPENDIX 1 - </w:t>
      </w:r>
      <w:r w:rsidR="00141CBD" w:rsidRPr="008D0DDD">
        <w:rPr>
          <w:rFonts w:asciiTheme="minorHAnsi" w:hAnsiTheme="minorHAnsi" w:cstheme="minorHAnsi"/>
          <w:sz w:val="24"/>
          <w:szCs w:val="24"/>
        </w:rPr>
        <w:t>REQUIREMENTS</w:t>
      </w:r>
    </w:p>
    <w:p w14:paraId="732ACCD7" w14:textId="2F4CA941" w:rsidR="00A91CA5" w:rsidRDefault="00A91CA5" w:rsidP="00C41978">
      <w:pPr>
        <w:jc w:val="both"/>
        <w:rPr>
          <w:rFonts w:cstheme="minorHAnsi"/>
          <w:sz w:val="24"/>
          <w:szCs w:val="24"/>
        </w:rPr>
      </w:pPr>
      <w:r w:rsidRPr="008D0DDD">
        <w:rPr>
          <w:rFonts w:cstheme="minorHAnsi"/>
          <w:sz w:val="24"/>
          <w:szCs w:val="24"/>
        </w:rPr>
        <w:t xml:space="preserve">The supplier agrees to the following </w:t>
      </w:r>
      <w:r w:rsidR="00DF7450" w:rsidRPr="008D0DDD">
        <w:rPr>
          <w:rFonts w:cstheme="minorHAnsi"/>
          <w:sz w:val="24"/>
          <w:szCs w:val="24"/>
        </w:rPr>
        <w:t xml:space="preserve">Amey </w:t>
      </w:r>
      <w:r w:rsidRPr="008D0DDD">
        <w:rPr>
          <w:rFonts w:cstheme="minorHAnsi"/>
          <w:sz w:val="24"/>
          <w:szCs w:val="24"/>
        </w:rPr>
        <w:t xml:space="preserve">requirements in </w:t>
      </w:r>
      <w:r w:rsidR="00DF7450" w:rsidRPr="008D0DDD">
        <w:rPr>
          <w:rFonts w:cstheme="minorHAnsi"/>
          <w:sz w:val="24"/>
          <w:szCs w:val="24"/>
        </w:rPr>
        <w:t xml:space="preserve">submitting their bid through the </w:t>
      </w:r>
      <w:proofErr w:type="spellStart"/>
      <w:r w:rsidR="00DF7450" w:rsidRPr="008D0DDD">
        <w:rPr>
          <w:rFonts w:cstheme="minorHAnsi"/>
          <w:sz w:val="24"/>
          <w:szCs w:val="24"/>
        </w:rPr>
        <w:t>eSourcing</w:t>
      </w:r>
      <w:proofErr w:type="spellEnd"/>
      <w:r w:rsidR="00DF7450" w:rsidRPr="008D0DDD">
        <w:rPr>
          <w:rFonts w:cstheme="minorHAnsi"/>
          <w:sz w:val="24"/>
          <w:szCs w:val="24"/>
        </w:rPr>
        <w:t xml:space="preserve"> Portal. </w:t>
      </w:r>
    </w:p>
    <w:p w14:paraId="7BBC1602" w14:textId="77777777" w:rsidR="002B5003" w:rsidRPr="008D0DDD" w:rsidRDefault="002B5003" w:rsidP="00C41978">
      <w:pPr>
        <w:jc w:val="both"/>
        <w:rPr>
          <w:rFonts w:cstheme="minorHAnsi"/>
          <w:sz w:val="24"/>
          <w:szCs w:val="24"/>
        </w:rPr>
      </w:pPr>
    </w:p>
    <w:p w14:paraId="2C2695BA" w14:textId="1064AA62" w:rsidR="00AB295F" w:rsidRPr="008D0DDD" w:rsidRDefault="00AB295F" w:rsidP="00C41978">
      <w:pPr>
        <w:jc w:val="both"/>
        <w:rPr>
          <w:rFonts w:cstheme="minorHAnsi"/>
          <w:b/>
          <w:bCs/>
          <w:sz w:val="24"/>
          <w:szCs w:val="24"/>
        </w:rPr>
      </w:pPr>
      <w:r w:rsidRPr="008D0DDD">
        <w:rPr>
          <w:rFonts w:cstheme="minorHAnsi"/>
          <w:b/>
          <w:bCs/>
          <w:sz w:val="24"/>
          <w:szCs w:val="24"/>
        </w:rPr>
        <w:t>Commercial</w:t>
      </w:r>
      <w:r w:rsidR="00EA2AC5" w:rsidRPr="008D0DDD">
        <w:rPr>
          <w:rFonts w:cstheme="minorHAnsi"/>
          <w:b/>
          <w:bCs/>
          <w:sz w:val="24"/>
          <w:szCs w:val="24"/>
        </w:rPr>
        <w:t xml:space="preserve"> Offering</w:t>
      </w:r>
    </w:p>
    <w:p w14:paraId="706941F8" w14:textId="560F1468" w:rsidR="00AB295F" w:rsidRPr="008D0DDD" w:rsidRDefault="00DB2347" w:rsidP="00A50C55">
      <w:pPr>
        <w:pStyle w:val="ListParagraph"/>
        <w:numPr>
          <w:ilvl w:val="0"/>
          <w:numId w:val="5"/>
        </w:numPr>
        <w:jc w:val="both"/>
        <w:rPr>
          <w:rFonts w:cstheme="minorHAnsi"/>
        </w:rPr>
      </w:pPr>
      <w:r w:rsidRPr="008D0DDD">
        <w:rPr>
          <w:rFonts w:cstheme="minorHAnsi"/>
        </w:rPr>
        <w:t xml:space="preserve">The </w:t>
      </w:r>
      <w:r w:rsidR="00D568EA" w:rsidRPr="008D0DDD">
        <w:rPr>
          <w:rFonts w:cstheme="minorHAnsi"/>
        </w:rPr>
        <w:t>a</w:t>
      </w:r>
      <w:r w:rsidR="002C7D54" w:rsidRPr="008D0DDD">
        <w:rPr>
          <w:rFonts w:cstheme="minorHAnsi"/>
        </w:rPr>
        <w:t xml:space="preserve">greement duration will be </w:t>
      </w:r>
      <w:r w:rsidR="00707660" w:rsidRPr="008D0DDD">
        <w:rPr>
          <w:rFonts w:cstheme="minorHAnsi"/>
        </w:rPr>
        <w:t>for the duration of the contract period.</w:t>
      </w:r>
    </w:p>
    <w:p w14:paraId="0E24BFC6" w14:textId="136A1FC7" w:rsidR="002B5003" w:rsidRDefault="00CE2FD4" w:rsidP="002B5003">
      <w:pPr>
        <w:pStyle w:val="ListParagraph"/>
        <w:numPr>
          <w:ilvl w:val="0"/>
          <w:numId w:val="5"/>
        </w:numPr>
        <w:jc w:val="both"/>
        <w:rPr>
          <w:rFonts w:cstheme="minorHAnsi"/>
        </w:rPr>
      </w:pPr>
      <w:r w:rsidRPr="008D0DDD">
        <w:rPr>
          <w:rFonts w:cstheme="minorHAnsi"/>
        </w:rPr>
        <w:t>The</w:t>
      </w:r>
      <w:r w:rsidR="007134CD" w:rsidRPr="008D0DDD">
        <w:rPr>
          <w:rFonts w:cstheme="minorHAnsi"/>
        </w:rPr>
        <w:t xml:space="preserve"> form of</w:t>
      </w:r>
      <w:r w:rsidRPr="008D0DDD">
        <w:rPr>
          <w:rFonts w:cstheme="minorHAnsi"/>
        </w:rPr>
        <w:t xml:space="preserve"> agreement will be</w:t>
      </w:r>
      <w:r w:rsidR="007D2795" w:rsidRPr="008D0DDD">
        <w:rPr>
          <w:rFonts w:cstheme="minorHAnsi"/>
        </w:rPr>
        <w:t xml:space="preserve"> </w:t>
      </w:r>
      <w:r w:rsidR="009B741E" w:rsidRPr="008D0DDD">
        <w:rPr>
          <w:rFonts w:cstheme="minorHAnsi"/>
        </w:rPr>
        <w:t>a N</w:t>
      </w:r>
      <w:r w:rsidR="00C72C3D" w:rsidRPr="008D0DDD">
        <w:rPr>
          <w:rFonts w:cstheme="minorHAnsi"/>
        </w:rPr>
        <w:t>EC4 Term Service Contract</w:t>
      </w:r>
      <w:r w:rsidR="002B5003">
        <w:rPr>
          <w:rFonts w:cstheme="minorHAnsi"/>
        </w:rPr>
        <w:t xml:space="preserve"> </w:t>
      </w:r>
      <w:r w:rsidR="002B5003" w:rsidRPr="002B5003">
        <w:rPr>
          <w:rFonts w:cstheme="minorHAnsi"/>
        </w:rPr>
        <w:t>(TSC)</w:t>
      </w:r>
      <w:r w:rsidR="002B5003">
        <w:rPr>
          <w:rFonts w:cstheme="minorHAnsi"/>
        </w:rPr>
        <w:t xml:space="preserve"> with pricing Main Option A </w:t>
      </w:r>
      <w:r w:rsidR="002B5003" w:rsidRPr="002B5003">
        <w:rPr>
          <w:rFonts w:cstheme="minorHAnsi"/>
        </w:rPr>
        <w:t>(priced contract with activity schedule</w:t>
      </w:r>
      <w:r w:rsidR="002B5003">
        <w:rPr>
          <w:rFonts w:cstheme="minorHAnsi"/>
        </w:rPr>
        <w:t>).</w:t>
      </w:r>
    </w:p>
    <w:p w14:paraId="0DECFA97" w14:textId="3A1833DD" w:rsidR="002B5003" w:rsidRDefault="002B5003" w:rsidP="002B5003">
      <w:pPr>
        <w:pStyle w:val="ListParagraph"/>
        <w:numPr>
          <w:ilvl w:val="0"/>
          <w:numId w:val="5"/>
        </w:numPr>
        <w:jc w:val="both"/>
        <w:rPr>
          <w:rFonts w:cstheme="minorHAnsi"/>
        </w:rPr>
      </w:pPr>
      <w:r>
        <w:rPr>
          <w:rFonts w:cstheme="minorHAnsi"/>
        </w:rPr>
        <w:t xml:space="preserve">Pricing submission in line with the </w:t>
      </w:r>
      <w:r w:rsidR="00C974B7">
        <w:rPr>
          <w:rFonts w:cstheme="minorHAnsi"/>
        </w:rPr>
        <w:t>applicable</w:t>
      </w:r>
      <w:r>
        <w:rPr>
          <w:rFonts w:cstheme="minorHAnsi"/>
        </w:rPr>
        <w:t xml:space="preserve"> scope</w:t>
      </w:r>
      <w:r w:rsidR="00C974B7">
        <w:rPr>
          <w:rFonts w:cstheme="minorHAnsi"/>
        </w:rPr>
        <w:t xml:space="preserve">, specifications and drawings submitted against the relevant package </w:t>
      </w:r>
      <w:r>
        <w:rPr>
          <w:rFonts w:cstheme="minorHAnsi"/>
        </w:rPr>
        <w:t>Activity Schedule.</w:t>
      </w:r>
    </w:p>
    <w:p w14:paraId="6D9BF67A" w14:textId="64936EA7" w:rsidR="00FE6877" w:rsidRDefault="00FE6877" w:rsidP="002B5003">
      <w:pPr>
        <w:pStyle w:val="ListParagraph"/>
        <w:numPr>
          <w:ilvl w:val="0"/>
          <w:numId w:val="5"/>
        </w:numPr>
        <w:jc w:val="both"/>
        <w:rPr>
          <w:rFonts w:cstheme="minorHAnsi"/>
        </w:rPr>
      </w:pPr>
      <w:r>
        <w:rPr>
          <w:rFonts w:cstheme="minorHAnsi"/>
        </w:rPr>
        <w:t xml:space="preserve">All assumptions and clarifications listed within a schedule. </w:t>
      </w:r>
    </w:p>
    <w:p w14:paraId="0578523D" w14:textId="77777777" w:rsidR="002B5003" w:rsidRPr="002B5003" w:rsidRDefault="002B5003" w:rsidP="002B5003">
      <w:pPr>
        <w:pStyle w:val="ListParagraph"/>
        <w:jc w:val="both"/>
        <w:rPr>
          <w:rFonts w:cstheme="minorHAnsi"/>
        </w:rPr>
      </w:pPr>
    </w:p>
    <w:p w14:paraId="5FE18A50" w14:textId="77777777" w:rsidR="008F7137" w:rsidRPr="008D0DDD" w:rsidRDefault="008F7137" w:rsidP="008F7137">
      <w:pPr>
        <w:jc w:val="both"/>
        <w:rPr>
          <w:rFonts w:cstheme="minorHAnsi"/>
          <w:b/>
          <w:bCs/>
          <w:sz w:val="24"/>
          <w:szCs w:val="24"/>
        </w:rPr>
      </w:pPr>
      <w:r w:rsidRPr="008D0DDD">
        <w:rPr>
          <w:rFonts w:cstheme="minorHAnsi"/>
          <w:b/>
          <w:bCs/>
          <w:sz w:val="24"/>
          <w:szCs w:val="24"/>
        </w:rPr>
        <w:t>Insurance</w:t>
      </w:r>
    </w:p>
    <w:p w14:paraId="6A84038A" w14:textId="23588567" w:rsidR="008F7137" w:rsidRPr="008D0DDD" w:rsidRDefault="008F7137" w:rsidP="008F7137">
      <w:pPr>
        <w:jc w:val="both"/>
        <w:rPr>
          <w:rFonts w:eastAsia="Calibri" w:cstheme="minorHAnsi"/>
        </w:rPr>
      </w:pPr>
      <w:r w:rsidRPr="008D0DDD">
        <w:rPr>
          <w:rFonts w:eastAsia="Calibri" w:cstheme="minorHAnsi"/>
        </w:rPr>
        <w:t xml:space="preserve">The Supplier shall ensure </w:t>
      </w:r>
      <w:r w:rsidR="00C974B7">
        <w:rPr>
          <w:rFonts w:eastAsia="Calibri" w:cstheme="minorHAnsi"/>
        </w:rPr>
        <w:t xml:space="preserve">as a </w:t>
      </w:r>
      <w:r w:rsidR="007912BD" w:rsidRPr="008D0DDD">
        <w:rPr>
          <w:rFonts w:eastAsia="Calibri" w:cstheme="minorHAnsi"/>
        </w:rPr>
        <w:t>minimum</w:t>
      </w:r>
      <w:r w:rsidR="00C974B7">
        <w:rPr>
          <w:rFonts w:eastAsia="Calibri" w:cstheme="minorHAnsi"/>
        </w:rPr>
        <w:t>,</w:t>
      </w:r>
      <w:r w:rsidR="007912BD" w:rsidRPr="008D0DDD">
        <w:rPr>
          <w:rFonts w:eastAsia="Calibri" w:cstheme="minorHAnsi"/>
        </w:rPr>
        <w:t xml:space="preserve"> the following insurance policies</w:t>
      </w:r>
      <w:r w:rsidRPr="008D0DDD">
        <w:rPr>
          <w:rFonts w:eastAsia="Calibri" w:cstheme="minorHAnsi"/>
        </w:rPr>
        <w:t xml:space="preserve"> are held:</w:t>
      </w:r>
    </w:p>
    <w:p w14:paraId="6588B539" w14:textId="7273AF9F" w:rsidR="008F7137" w:rsidRPr="008D0DDD" w:rsidRDefault="008F7137" w:rsidP="00A50C55">
      <w:pPr>
        <w:pStyle w:val="ListParagraph"/>
        <w:numPr>
          <w:ilvl w:val="0"/>
          <w:numId w:val="4"/>
        </w:numPr>
        <w:jc w:val="both"/>
        <w:rPr>
          <w:rFonts w:eastAsia="Calibri" w:cstheme="minorHAnsi"/>
        </w:rPr>
      </w:pPr>
      <w:r w:rsidRPr="008D0DDD">
        <w:rPr>
          <w:rFonts w:eastAsia="Calibri" w:cstheme="minorHAnsi"/>
        </w:rPr>
        <w:t>Public Liability min</w:t>
      </w:r>
      <w:r w:rsidR="00D568EA" w:rsidRPr="008D0DDD">
        <w:rPr>
          <w:rFonts w:eastAsia="Calibri" w:cstheme="minorHAnsi"/>
        </w:rPr>
        <w:t xml:space="preserve"> £10,000,000</w:t>
      </w:r>
    </w:p>
    <w:p w14:paraId="489D41B8" w14:textId="047AA1D8" w:rsidR="008F7137" w:rsidRPr="008D0DDD" w:rsidRDefault="008F7137" w:rsidP="00A50C55">
      <w:pPr>
        <w:pStyle w:val="ListParagraph"/>
        <w:numPr>
          <w:ilvl w:val="0"/>
          <w:numId w:val="4"/>
        </w:numPr>
        <w:jc w:val="both"/>
        <w:rPr>
          <w:rFonts w:eastAsia="Calibri" w:cstheme="minorHAnsi"/>
        </w:rPr>
      </w:pPr>
      <w:r w:rsidRPr="008D0DDD">
        <w:rPr>
          <w:rFonts w:eastAsia="Calibri" w:cstheme="minorHAnsi"/>
        </w:rPr>
        <w:t>Product Liability min</w:t>
      </w:r>
      <w:r w:rsidR="00D568EA" w:rsidRPr="008D0DDD">
        <w:rPr>
          <w:rFonts w:eastAsia="Calibri" w:cstheme="minorHAnsi"/>
        </w:rPr>
        <w:t xml:space="preserve"> £10,000,000</w:t>
      </w:r>
    </w:p>
    <w:p w14:paraId="53EF0CE7" w14:textId="1B8EB220" w:rsidR="008F7137" w:rsidRPr="008D0DDD" w:rsidRDefault="008F7137" w:rsidP="00A50C55">
      <w:pPr>
        <w:pStyle w:val="ListParagraph"/>
        <w:numPr>
          <w:ilvl w:val="0"/>
          <w:numId w:val="4"/>
        </w:numPr>
        <w:jc w:val="both"/>
        <w:rPr>
          <w:rFonts w:eastAsia="Calibri" w:cstheme="minorHAnsi"/>
        </w:rPr>
      </w:pPr>
      <w:r w:rsidRPr="008D0DDD">
        <w:rPr>
          <w:rFonts w:eastAsia="Calibri" w:cstheme="minorHAnsi"/>
        </w:rPr>
        <w:t xml:space="preserve">Professional Indemnity </w:t>
      </w:r>
      <w:r w:rsidR="00D568EA" w:rsidRPr="008D0DDD">
        <w:rPr>
          <w:rFonts w:eastAsia="Calibri" w:cstheme="minorHAnsi"/>
        </w:rPr>
        <w:t>£</w:t>
      </w:r>
      <w:r w:rsidRPr="008D0DDD">
        <w:rPr>
          <w:rFonts w:eastAsia="Calibri" w:cstheme="minorHAnsi"/>
        </w:rPr>
        <w:t>5,000,000</w:t>
      </w:r>
    </w:p>
    <w:p w14:paraId="14CEEAB0" w14:textId="08C26473" w:rsidR="008F7137" w:rsidRPr="008D0DDD" w:rsidRDefault="008F7137" w:rsidP="00A50C55">
      <w:pPr>
        <w:pStyle w:val="ListParagraph"/>
        <w:numPr>
          <w:ilvl w:val="0"/>
          <w:numId w:val="4"/>
        </w:numPr>
        <w:jc w:val="both"/>
        <w:rPr>
          <w:rFonts w:eastAsia="Calibri" w:cstheme="minorHAnsi"/>
        </w:rPr>
      </w:pPr>
      <w:r w:rsidRPr="008D0DDD">
        <w:rPr>
          <w:rFonts w:eastAsia="Calibri" w:cstheme="minorHAnsi"/>
        </w:rPr>
        <w:t xml:space="preserve">Motor Vehicle Insurance by </w:t>
      </w:r>
      <w:r w:rsidR="00AD6EEA" w:rsidRPr="008D0DDD">
        <w:rPr>
          <w:rFonts w:eastAsia="Calibri" w:cstheme="minorHAnsi"/>
        </w:rPr>
        <w:t>law</w:t>
      </w:r>
      <w:r w:rsidR="00306C4F" w:rsidRPr="008D0DDD">
        <w:rPr>
          <w:rFonts w:eastAsia="Calibri" w:cstheme="minorHAnsi"/>
        </w:rPr>
        <w:t>.</w:t>
      </w:r>
    </w:p>
    <w:p w14:paraId="610E2393" w14:textId="275F295C" w:rsidR="008F7137" w:rsidRPr="008D0DDD" w:rsidRDefault="008F7137" w:rsidP="00A50C55">
      <w:pPr>
        <w:pStyle w:val="ListParagraph"/>
        <w:numPr>
          <w:ilvl w:val="0"/>
          <w:numId w:val="4"/>
        </w:numPr>
        <w:jc w:val="both"/>
        <w:rPr>
          <w:rFonts w:eastAsia="Calibri" w:cstheme="minorHAnsi"/>
        </w:rPr>
      </w:pPr>
      <w:r w:rsidRPr="008D0DDD">
        <w:rPr>
          <w:rFonts w:eastAsia="Calibri" w:cstheme="minorHAnsi"/>
        </w:rPr>
        <w:t xml:space="preserve">Any other insurances required by </w:t>
      </w:r>
      <w:r w:rsidR="00306C4F" w:rsidRPr="008D0DDD">
        <w:rPr>
          <w:rFonts w:eastAsia="Calibri" w:cstheme="minorHAnsi"/>
        </w:rPr>
        <w:t>law.</w:t>
      </w:r>
    </w:p>
    <w:p w14:paraId="39CD1A63" w14:textId="77777777" w:rsidR="00DA1B50" w:rsidRPr="008D0DDD" w:rsidRDefault="00DA1B50" w:rsidP="00DA1B50">
      <w:pPr>
        <w:pStyle w:val="ListParagraph"/>
        <w:jc w:val="both"/>
        <w:rPr>
          <w:rFonts w:eastAsia="Calibri" w:cstheme="minorHAnsi"/>
        </w:rPr>
      </w:pPr>
    </w:p>
    <w:p w14:paraId="65C4CC6F" w14:textId="1BF19D23" w:rsidR="008F7137" w:rsidRPr="008D0DDD" w:rsidRDefault="008F7137" w:rsidP="008F7137">
      <w:pPr>
        <w:jc w:val="both"/>
        <w:rPr>
          <w:rFonts w:cstheme="minorHAnsi"/>
          <w:b/>
          <w:bCs/>
          <w:sz w:val="24"/>
          <w:szCs w:val="24"/>
        </w:rPr>
      </w:pPr>
      <w:r w:rsidRPr="008D0DDD">
        <w:rPr>
          <w:rFonts w:cstheme="minorHAnsi"/>
          <w:b/>
          <w:bCs/>
          <w:sz w:val="24"/>
          <w:szCs w:val="24"/>
        </w:rPr>
        <w:t>Quality Standards</w:t>
      </w:r>
      <w:r w:rsidR="00784C69" w:rsidRPr="008D0DDD">
        <w:rPr>
          <w:rFonts w:cstheme="minorHAnsi"/>
          <w:b/>
          <w:bCs/>
          <w:sz w:val="24"/>
          <w:szCs w:val="24"/>
        </w:rPr>
        <w:t xml:space="preserve">, </w:t>
      </w:r>
      <w:r w:rsidRPr="008D0DDD">
        <w:rPr>
          <w:rFonts w:cstheme="minorHAnsi"/>
          <w:b/>
          <w:bCs/>
          <w:sz w:val="24"/>
          <w:szCs w:val="24"/>
        </w:rPr>
        <w:t>Regulations</w:t>
      </w:r>
      <w:r w:rsidR="00784C69" w:rsidRPr="008D0DDD">
        <w:rPr>
          <w:rFonts w:cstheme="minorHAnsi"/>
          <w:b/>
          <w:bCs/>
          <w:sz w:val="24"/>
          <w:szCs w:val="24"/>
        </w:rPr>
        <w:t xml:space="preserve"> &amp; Policies </w:t>
      </w:r>
    </w:p>
    <w:p w14:paraId="49E3AD25" w14:textId="77777777" w:rsidR="008F7137" w:rsidRPr="002B5003" w:rsidRDefault="008F7137" w:rsidP="008F7137">
      <w:pPr>
        <w:jc w:val="both"/>
        <w:rPr>
          <w:rFonts w:eastAsia="Calibri" w:cstheme="minorHAnsi"/>
        </w:rPr>
      </w:pPr>
      <w:r w:rsidRPr="002B5003">
        <w:rPr>
          <w:rFonts w:eastAsia="Calibri" w:cstheme="minorHAnsi"/>
        </w:rPr>
        <w:t>AMEY require the successful Supplier to meet:</w:t>
      </w:r>
    </w:p>
    <w:p w14:paraId="091FAAE0" w14:textId="77777777" w:rsidR="00DA1B50" w:rsidRPr="002B5003" w:rsidRDefault="00DA1B50" w:rsidP="00A50C55">
      <w:pPr>
        <w:pStyle w:val="ListParagraph"/>
        <w:numPr>
          <w:ilvl w:val="0"/>
          <w:numId w:val="2"/>
        </w:numPr>
        <w:jc w:val="both"/>
        <w:rPr>
          <w:rFonts w:eastAsia="Calibri" w:cstheme="minorHAnsi"/>
        </w:rPr>
        <w:sectPr w:rsidR="00DA1B50" w:rsidRPr="002B5003" w:rsidSect="00722828">
          <w:headerReference w:type="default" r:id="rId17"/>
          <w:pgSz w:w="11906" w:h="16838"/>
          <w:pgMar w:top="1440" w:right="1440" w:bottom="1440" w:left="1440" w:header="708" w:footer="708" w:gutter="0"/>
          <w:cols w:space="708"/>
          <w:docGrid w:linePitch="360"/>
        </w:sectPr>
      </w:pPr>
    </w:p>
    <w:p w14:paraId="3E7630B8" w14:textId="0FBD23CE" w:rsidR="008F7137" w:rsidRPr="002B5003" w:rsidRDefault="008F7137" w:rsidP="00A50C55">
      <w:pPr>
        <w:pStyle w:val="ListParagraph"/>
        <w:numPr>
          <w:ilvl w:val="0"/>
          <w:numId w:val="2"/>
        </w:numPr>
        <w:jc w:val="both"/>
        <w:rPr>
          <w:rFonts w:eastAsia="Calibri" w:cstheme="minorHAnsi"/>
        </w:rPr>
      </w:pPr>
      <w:r w:rsidRPr="002B5003">
        <w:rPr>
          <w:rFonts w:eastAsia="Calibri" w:cstheme="minorHAnsi"/>
        </w:rPr>
        <w:t>ISO</w:t>
      </w:r>
      <w:r w:rsidR="000504A6" w:rsidRPr="002B5003">
        <w:rPr>
          <w:rFonts w:eastAsia="Calibri" w:cstheme="minorHAnsi"/>
        </w:rPr>
        <w:t xml:space="preserve"> </w:t>
      </w:r>
      <w:r w:rsidRPr="002B5003">
        <w:rPr>
          <w:rFonts w:eastAsia="Calibri" w:cstheme="minorHAnsi"/>
        </w:rPr>
        <w:t>9001:2015</w:t>
      </w:r>
      <w:r w:rsidR="00DA1B50" w:rsidRPr="002B5003">
        <w:rPr>
          <w:rFonts w:eastAsia="Calibri" w:cstheme="minorHAnsi"/>
        </w:rPr>
        <w:t xml:space="preserve"> </w:t>
      </w:r>
      <w:r w:rsidR="00784C69" w:rsidRPr="002B5003">
        <w:rPr>
          <w:rFonts w:eastAsia="Calibri" w:cstheme="minorHAnsi"/>
        </w:rPr>
        <w:tab/>
      </w:r>
      <w:r w:rsidR="00784C69" w:rsidRPr="002B5003">
        <w:rPr>
          <w:rFonts w:eastAsia="Calibri" w:cstheme="minorHAnsi"/>
        </w:rPr>
        <w:tab/>
      </w:r>
      <w:r w:rsidRPr="002B5003">
        <w:rPr>
          <w:rFonts w:eastAsia="Calibri" w:cstheme="minorHAnsi"/>
        </w:rPr>
        <w:t>Quality Management Systems</w:t>
      </w:r>
    </w:p>
    <w:p w14:paraId="5737D93C" w14:textId="733D5D4C" w:rsidR="008F7137" w:rsidRPr="002B5003" w:rsidRDefault="008F7137" w:rsidP="00A50C55">
      <w:pPr>
        <w:pStyle w:val="ListParagraph"/>
        <w:numPr>
          <w:ilvl w:val="0"/>
          <w:numId w:val="2"/>
        </w:numPr>
        <w:jc w:val="both"/>
        <w:rPr>
          <w:rFonts w:eastAsia="Calibri" w:cstheme="minorHAnsi"/>
        </w:rPr>
      </w:pPr>
      <w:r w:rsidRPr="002B5003">
        <w:rPr>
          <w:rFonts w:eastAsia="Calibri" w:cstheme="minorHAnsi"/>
        </w:rPr>
        <w:t xml:space="preserve">ISO 14001:2015 </w:t>
      </w:r>
      <w:r w:rsidRPr="002B5003">
        <w:rPr>
          <w:rFonts w:eastAsia="Calibri" w:cstheme="minorHAnsi"/>
        </w:rPr>
        <w:tab/>
        <w:t>Environmental Management Systems</w:t>
      </w:r>
    </w:p>
    <w:p w14:paraId="1495BD33" w14:textId="77777777" w:rsidR="008F7137" w:rsidRPr="002B5003" w:rsidRDefault="008F7137" w:rsidP="00A50C55">
      <w:pPr>
        <w:pStyle w:val="ListParagraph"/>
        <w:numPr>
          <w:ilvl w:val="0"/>
          <w:numId w:val="2"/>
        </w:numPr>
        <w:jc w:val="both"/>
        <w:rPr>
          <w:rFonts w:eastAsia="Calibri" w:cstheme="minorHAnsi"/>
        </w:rPr>
      </w:pPr>
      <w:r w:rsidRPr="002B5003">
        <w:rPr>
          <w:rFonts w:eastAsia="Calibri" w:cstheme="minorHAnsi"/>
        </w:rPr>
        <w:t>ISO 45001:2017</w:t>
      </w:r>
      <w:r w:rsidRPr="002B5003">
        <w:rPr>
          <w:rFonts w:eastAsia="Calibri" w:cstheme="minorHAnsi"/>
        </w:rPr>
        <w:tab/>
      </w:r>
      <w:r w:rsidRPr="002B5003">
        <w:rPr>
          <w:rFonts w:eastAsia="Calibri" w:cstheme="minorHAnsi"/>
        </w:rPr>
        <w:tab/>
        <w:t>Occupational Health and Safety</w:t>
      </w:r>
    </w:p>
    <w:p w14:paraId="4F87FE4E" w14:textId="77777777" w:rsidR="008F7137" w:rsidRPr="002B5003" w:rsidRDefault="008F7137" w:rsidP="00A50C55">
      <w:pPr>
        <w:pStyle w:val="ListParagraph"/>
        <w:numPr>
          <w:ilvl w:val="0"/>
          <w:numId w:val="2"/>
        </w:numPr>
        <w:jc w:val="both"/>
        <w:rPr>
          <w:rFonts w:eastAsia="Calibri" w:cstheme="minorHAnsi"/>
        </w:rPr>
      </w:pPr>
      <w:r w:rsidRPr="002B5003">
        <w:rPr>
          <w:rFonts w:eastAsia="Calibri" w:cstheme="minorHAnsi"/>
        </w:rPr>
        <w:t>ISO 17020:2012</w:t>
      </w:r>
      <w:r w:rsidRPr="002B5003">
        <w:rPr>
          <w:rFonts w:eastAsia="Calibri" w:cstheme="minorHAnsi"/>
        </w:rPr>
        <w:tab/>
      </w:r>
      <w:r w:rsidRPr="002B5003">
        <w:rPr>
          <w:rFonts w:eastAsia="Calibri" w:cstheme="minorHAnsi"/>
        </w:rPr>
        <w:tab/>
        <w:t>Conformity Assessment</w:t>
      </w:r>
    </w:p>
    <w:p w14:paraId="2F33D9B1" w14:textId="77777777" w:rsidR="008F7137" w:rsidRPr="002B5003" w:rsidRDefault="008F7137" w:rsidP="00A50C55">
      <w:pPr>
        <w:pStyle w:val="ListParagraph"/>
        <w:numPr>
          <w:ilvl w:val="0"/>
          <w:numId w:val="2"/>
        </w:numPr>
        <w:jc w:val="both"/>
        <w:rPr>
          <w:rFonts w:eastAsia="Calibri" w:cstheme="minorHAnsi"/>
        </w:rPr>
      </w:pPr>
      <w:r w:rsidRPr="002B5003">
        <w:rPr>
          <w:rFonts w:eastAsia="Calibri" w:cstheme="minorHAnsi"/>
        </w:rPr>
        <w:t>ISO/IEC 27001:2022</w:t>
      </w:r>
      <w:r w:rsidRPr="002B5003">
        <w:rPr>
          <w:rFonts w:eastAsia="Calibri" w:cstheme="minorHAnsi"/>
        </w:rPr>
        <w:tab/>
        <w:t xml:space="preserve">Information security, cyber </w:t>
      </w:r>
      <w:proofErr w:type="gramStart"/>
      <w:r w:rsidRPr="002B5003">
        <w:rPr>
          <w:rFonts w:eastAsia="Calibri" w:cstheme="minorHAnsi"/>
        </w:rPr>
        <w:t>security</w:t>
      </w:r>
      <w:proofErr w:type="gramEnd"/>
      <w:r w:rsidRPr="002B5003">
        <w:rPr>
          <w:rFonts w:eastAsia="Calibri" w:cstheme="minorHAnsi"/>
        </w:rPr>
        <w:t xml:space="preserve"> and privacy protection</w:t>
      </w:r>
    </w:p>
    <w:p w14:paraId="6049F393" w14:textId="53644660"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Constructionline Gold Accreditation</w:t>
      </w:r>
    </w:p>
    <w:p w14:paraId="41A8E640" w14:textId="2310CFD4" w:rsidR="00784C69" w:rsidRPr="002B5003" w:rsidRDefault="00F96A6A" w:rsidP="00591B39">
      <w:pPr>
        <w:pStyle w:val="ListParagraph"/>
        <w:numPr>
          <w:ilvl w:val="0"/>
          <w:numId w:val="2"/>
        </w:numPr>
        <w:jc w:val="both"/>
        <w:rPr>
          <w:rFonts w:eastAsia="Calibri" w:cstheme="minorHAnsi"/>
        </w:rPr>
      </w:pPr>
      <w:r w:rsidRPr="002B5003">
        <w:rPr>
          <w:rFonts w:eastAsia="Calibri" w:cstheme="minorHAnsi"/>
        </w:rPr>
        <w:t xml:space="preserve">National Highways </w:t>
      </w:r>
      <w:r w:rsidR="005B64C0" w:rsidRPr="002B5003">
        <w:rPr>
          <w:rFonts w:eastAsia="Calibri" w:cstheme="minorHAnsi"/>
        </w:rPr>
        <w:t xml:space="preserve">Safety </w:t>
      </w:r>
      <w:r w:rsidR="002C0F02" w:rsidRPr="002B5003">
        <w:rPr>
          <w:rFonts w:eastAsia="Calibri" w:cstheme="minorHAnsi"/>
        </w:rPr>
        <w:t>Passports</w:t>
      </w:r>
    </w:p>
    <w:p w14:paraId="76674FD8" w14:textId="3A803CB1" w:rsidR="000943A7" w:rsidRPr="002B5003" w:rsidRDefault="00224416" w:rsidP="00591B39">
      <w:pPr>
        <w:pStyle w:val="ListParagraph"/>
        <w:numPr>
          <w:ilvl w:val="0"/>
          <w:numId w:val="2"/>
        </w:numPr>
        <w:jc w:val="both"/>
        <w:rPr>
          <w:rFonts w:eastAsia="Calibri" w:cstheme="minorHAnsi"/>
        </w:rPr>
      </w:pPr>
      <w:r w:rsidRPr="002B5003">
        <w:rPr>
          <w:rFonts w:eastAsia="Calibri" w:cstheme="minorHAnsi"/>
        </w:rPr>
        <w:t xml:space="preserve">All staff working on or visiting sire are required to hold suitable industry </w:t>
      </w:r>
      <w:r w:rsidR="00DB544A" w:rsidRPr="002B5003">
        <w:rPr>
          <w:rFonts w:eastAsia="Calibri" w:cstheme="minorHAnsi"/>
        </w:rPr>
        <w:t>accreditation such as CSCS</w:t>
      </w:r>
      <w:r w:rsidR="002B5003">
        <w:rPr>
          <w:rFonts w:eastAsia="Calibri" w:cstheme="minorHAnsi"/>
        </w:rPr>
        <w:t>.</w:t>
      </w:r>
    </w:p>
    <w:p w14:paraId="4C31A0D6" w14:textId="3262429C" w:rsidR="002C0F02" w:rsidRPr="00266B01" w:rsidRDefault="002C0F02" w:rsidP="00591B39">
      <w:pPr>
        <w:pStyle w:val="ListParagraph"/>
        <w:numPr>
          <w:ilvl w:val="0"/>
          <w:numId w:val="2"/>
        </w:numPr>
        <w:jc w:val="both"/>
        <w:rPr>
          <w:rFonts w:eastAsia="Calibri" w:cstheme="minorHAnsi"/>
        </w:rPr>
      </w:pPr>
      <w:r w:rsidRPr="00266B01">
        <w:rPr>
          <w:rFonts w:eastAsia="Calibri" w:cstheme="minorHAnsi"/>
        </w:rPr>
        <w:t>Sector Scheme</w:t>
      </w:r>
      <w:r w:rsidR="004224A4" w:rsidRPr="00266B01">
        <w:rPr>
          <w:rFonts w:eastAsia="Calibri" w:cstheme="minorHAnsi"/>
        </w:rPr>
        <w:t xml:space="preserve"> 16</w:t>
      </w:r>
    </w:p>
    <w:p w14:paraId="298D36D4" w14:textId="77777777" w:rsidR="00591B39" w:rsidRPr="002B5003" w:rsidRDefault="00591B39" w:rsidP="00591B39">
      <w:pPr>
        <w:pStyle w:val="ListParagraph"/>
        <w:jc w:val="both"/>
        <w:rPr>
          <w:rFonts w:eastAsia="Calibri" w:cstheme="minorHAnsi"/>
        </w:rPr>
      </w:pPr>
    </w:p>
    <w:p w14:paraId="7928E2D0" w14:textId="717E3A1C" w:rsidR="00784C69" w:rsidRPr="002B5003" w:rsidRDefault="00784C69" w:rsidP="002B5003">
      <w:pPr>
        <w:ind w:firstLine="360"/>
        <w:jc w:val="both"/>
        <w:rPr>
          <w:rFonts w:cstheme="minorHAnsi"/>
          <w14:ligatures w14:val="standardContextual"/>
        </w:rPr>
      </w:pPr>
      <w:r w:rsidRPr="002B5003">
        <w:rPr>
          <w:rFonts w:eastAsia="Calibri" w:cstheme="minorHAnsi"/>
          <w:b/>
          <w:bCs/>
        </w:rPr>
        <w:t>Amey Policies</w:t>
      </w:r>
      <w:r w:rsidRPr="002B5003">
        <w:rPr>
          <w:rFonts w:eastAsia="Calibri" w:cstheme="minorHAnsi"/>
        </w:rPr>
        <w:tab/>
        <w:t>(</w:t>
      </w:r>
      <w:r w:rsidR="002B5003" w:rsidRPr="002B5003">
        <w:rPr>
          <w:rFonts w:eastAsia="Calibri" w:cstheme="minorHAnsi"/>
        </w:rPr>
        <w:t xml:space="preserve">link here : </w:t>
      </w:r>
      <w:hyperlink r:id="rId18" w:history="1">
        <w:r w:rsidRPr="002B5003">
          <w:rPr>
            <w:rStyle w:val="Hyperlink"/>
            <w:rFonts w:cstheme="minorHAnsi"/>
            <w:color w:val="0563C1"/>
            <w14:ligatures w14:val="standardContextual"/>
          </w:rPr>
          <w:t>The Amey Code and Policies</w:t>
        </w:r>
      </w:hyperlink>
      <w:r w:rsidRPr="002B5003">
        <w:rPr>
          <w:rFonts w:cstheme="minorHAnsi"/>
          <w14:ligatures w14:val="standardContextual"/>
        </w:rPr>
        <w:t xml:space="preserve">) </w:t>
      </w:r>
    </w:p>
    <w:p w14:paraId="53FC1A72" w14:textId="77777777" w:rsidR="00784C69" w:rsidRPr="002B5003" w:rsidRDefault="00784C69" w:rsidP="00784C69">
      <w:pPr>
        <w:pStyle w:val="ListParagraph"/>
        <w:numPr>
          <w:ilvl w:val="0"/>
          <w:numId w:val="2"/>
        </w:numPr>
        <w:jc w:val="both"/>
        <w:rPr>
          <w:rFonts w:eastAsia="Calibri" w:cstheme="minorHAnsi"/>
        </w:rPr>
        <w:sectPr w:rsidR="00784C69" w:rsidRPr="002B5003" w:rsidSect="00722828">
          <w:type w:val="continuous"/>
          <w:pgSz w:w="11906" w:h="16838"/>
          <w:pgMar w:top="1440" w:right="1440" w:bottom="1440" w:left="1440" w:header="708" w:footer="708" w:gutter="0"/>
          <w:cols w:space="708"/>
          <w:docGrid w:linePitch="360"/>
        </w:sectPr>
      </w:pPr>
    </w:p>
    <w:p w14:paraId="313F34F8" w14:textId="335328A3"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The Amey Code</w:t>
      </w:r>
    </w:p>
    <w:p w14:paraId="08FBDD81" w14:textId="0DD7038D"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Alcohol &amp; Drugs Policy</w:t>
      </w:r>
    </w:p>
    <w:p w14:paraId="56FFE085" w14:textId="5DCF2FF7"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Inclusion Policy</w:t>
      </w:r>
    </w:p>
    <w:p w14:paraId="15D3B005" w14:textId="646BD75C"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Dignity at Work Policy</w:t>
      </w:r>
    </w:p>
    <w:p w14:paraId="2C51344B" w14:textId="52CA07F8"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Health &amp; Safety Policy</w:t>
      </w:r>
    </w:p>
    <w:p w14:paraId="61620D1D" w14:textId="2E873C55"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Recruitment &amp; Selection Policy</w:t>
      </w:r>
    </w:p>
    <w:p w14:paraId="4591A1A2" w14:textId="009FCBA6"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lastRenderedPageBreak/>
        <w:t>Social Value Policy</w:t>
      </w:r>
    </w:p>
    <w:p w14:paraId="77EFC934" w14:textId="22779DDE"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Anti-slavery &amp; Human Trafficking Policy</w:t>
      </w:r>
    </w:p>
    <w:p w14:paraId="521F9B00" w14:textId="48AF8F72"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Volunteering Policy</w:t>
      </w:r>
    </w:p>
    <w:p w14:paraId="48D18725" w14:textId="3527A479"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Wellbeing Policy</w:t>
      </w:r>
    </w:p>
    <w:p w14:paraId="69474946" w14:textId="1A853DE4"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Anti-Corruption Policy</w:t>
      </w:r>
    </w:p>
    <w:p w14:paraId="2358378C" w14:textId="7361DFB8"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Business Ethics Policy</w:t>
      </w:r>
    </w:p>
    <w:p w14:paraId="38E27E7D" w14:textId="3F532106"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Charity &amp; Sponsorship Policy</w:t>
      </w:r>
    </w:p>
    <w:p w14:paraId="326D20A0" w14:textId="68FE4899"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Gifts &amp; Hospitality Policy</w:t>
      </w:r>
    </w:p>
    <w:p w14:paraId="2ACDC464" w14:textId="1AF14328"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Environmental Policy</w:t>
      </w:r>
    </w:p>
    <w:p w14:paraId="7C47C1F5" w14:textId="4C240FEB"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Sustainable Procurement &amp; Supply Chain Policy</w:t>
      </w:r>
    </w:p>
    <w:p w14:paraId="31C0A8C6" w14:textId="3B30C677" w:rsidR="00784C69" w:rsidRPr="002B5003" w:rsidRDefault="00784C69" w:rsidP="00784C69">
      <w:pPr>
        <w:pStyle w:val="ListParagraph"/>
        <w:numPr>
          <w:ilvl w:val="0"/>
          <w:numId w:val="2"/>
        </w:numPr>
        <w:jc w:val="both"/>
        <w:rPr>
          <w:rFonts w:eastAsia="Calibri" w:cstheme="minorHAnsi"/>
        </w:rPr>
      </w:pPr>
      <w:r w:rsidRPr="002B5003">
        <w:rPr>
          <w:rFonts w:eastAsia="Calibri" w:cstheme="minorHAnsi"/>
        </w:rPr>
        <w:t>Quality Policy</w:t>
      </w:r>
    </w:p>
    <w:p w14:paraId="67F324BA" w14:textId="34011B5A" w:rsidR="00107CED" w:rsidRPr="002B5003" w:rsidRDefault="00107CED" w:rsidP="00784C69">
      <w:pPr>
        <w:pStyle w:val="ListParagraph"/>
        <w:numPr>
          <w:ilvl w:val="0"/>
          <w:numId w:val="2"/>
        </w:numPr>
        <w:jc w:val="both"/>
        <w:rPr>
          <w:rFonts w:eastAsia="Calibri" w:cstheme="minorHAnsi"/>
        </w:rPr>
      </w:pPr>
      <w:r w:rsidRPr="002B5003">
        <w:rPr>
          <w:rFonts w:eastAsia="Calibri" w:cstheme="minorHAnsi"/>
        </w:rPr>
        <w:t>Anti-Fraud Policy</w:t>
      </w:r>
    </w:p>
    <w:p w14:paraId="7CF642AF" w14:textId="77777777" w:rsidR="00107CED" w:rsidRPr="002B5003" w:rsidRDefault="00107CED" w:rsidP="00784C69">
      <w:pPr>
        <w:pStyle w:val="ListParagraph"/>
        <w:numPr>
          <w:ilvl w:val="0"/>
          <w:numId w:val="2"/>
        </w:numPr>
        <w:jc w:val="both"/>
        <w:rPr>
          <w:rFonts w:eastAsia="Calibri" w:cstheme="minorHAnsi"/>
        </w:rPr>
      </w:pPr>
      <w:r w:rsidRPr="002B5003">
        <w:rPr>
          <w:rFonts w:eastAsia="Calibri" w:cstheme="minorHAnsi"/>
        </w:rPr>
        <w:t>Whistleblowing Polic</w:t>
      </w:r>
      <w:r w:rsidR="00963605" w:rsidRPr="002B5003">
        <w:rPr>
          <w:rFonts w:eastAsia="Calibri" w:cstheme="minorHAnsi"/>
        </w:rPr>
        <w:t>y</w:t>
      </w:r>
    </w:p>
    <w:p w14:paraId="098F6C7F" w14:textId="3C29BFCC" w:rsidR="00963605" w:rsidRPr="002B5003" w:rsidRDefault="00963605" w:rsidP="00784C69">
      <w:pPr>
        <w:pStyle w:val="ListParagraph"/>
        <w:numPr>
          <w:ilvl w:val="0"/>
          <w:numId w:val="2"/>
        </w:numPr>
        <w:jc w:val="both"/>
        <w:rPr>
          <w:rFonts w:eastAsia="Calibri" w:cstheme="minorHAnsi"/>
        </w:rPr>
        <w:sectPr w:rsidR="00963605" w:rsidRPr="002B5003" w:rsidSect="00722828">
          <w:type w:val="continuous"/>
          <w:pgSz w:w="11906" w:h="16838"/>
          <w:pgMar w:top="1440" w:right="1440" w:bottom="1440" w:left="1440" w:header="708" w:footer="708" w:gutter="0"/>
          <w:cols w:num="2" w:space="708"/>
          <w:docGrid w:linePitch="360"/>
        </w:sectPr>
      </w:pPr>
    </w:p>
    <w:p w14:paraId="76C01658" w14:textId="77777777" w:rsidR="00963605" w:rsidRPr="002B5003" w:rsidRDefault="00963605" w:rsidP="00963605">
      <w:pPr>
        <w:jc w:val="both"/>
        <w:rPr>
          <w:rFonts w:eastAsia="Calibri" w:cstheme="minorHAnsi"/>
        </w:rPr>
      </w:pPr>
    </w:p>
    <w:p w14:paraId="6F61079F" w14:textId="5831466C" w:rsidR="00C34A95" w:rsidRPr="002B5003" w:rsidRDefault="00591B39" w:rsidP="00963605">
      <w:pPr>
        <w:jc w:val="both"/>
        <w:rPr>
          <w:rFonts w:eastAsia="Calibri" w:cstheme="minorHAnsi"/>
        </w:rPr>
      </w:pPr>
      <w:r w:rsidRPr="002B5003">
        <w:rPr>
          <w:rFonts w:eastAsia="Calibri" w:cstheme="minorHAnsi"/>
        </w:rPr>
        <w:t>AMEY-FP-SCP-PR-01 Mandatory Arrangements for Safety Critical Plant</w:t>
      </w:r>
    </w:p>
    <w:p w14:paraId="0E0E0A03" w14:textId="4D8A75C2" w:rsidR="00776233" w:rsidRPr="002B5003" w:rsidRDefault="00C34A95" w:rsidP="002B5003">
      <w:pPr>
        <w:jc w:val="both"/>
        <w:rPr>
          <w:rFonts w:eastAsia="Calibri" w:cstheme="minorHAnsi"/>
        </w:rPr>
      </w:pPr>
      <w:r w:rsidRPr="002B5003">
        <w:rPr>
          <w:rFonts w:eastAsia="Calibri" w:cstheme="minorHAnsi"/>
        </w:rPr>
        <w:t xml:space="preserve">All policies are available for review at </w:t>
      </w:r>
      <w:hyperlink r:id="rId19" w:history="1">
        <w:r w:rsidR="002B5003" w:rsidRPr="000602D2">
          <w:rPr>
            <w:rStyle w:val="Hyperlink"/>
            <w:rFonts w:eastAsia="Calibri" w:cstheme="minorHAnsi"/>
          </w:rPr>
          <w:t>www.amey.co.uk</w:t>
        </w:r>
      </w:hyperlink>
      <w:r w:rsidR="002B5003">
        <w:rPr>
          <w:rFonts w:eastAsia="Calibri" w:cstheme="minorHAnsi"/>
        </w:rPr>
        <w:t xml:space="preserve"> </w:t>
      </w:r>
      <w:r w:rsidR="00C974B7">
        <w:rPr>
          <w:rFonts w:eastAsia="Calibri" w:cstheme="minorHAnsi"/>
        </w:rPr>
        <w:t>.</w:t>
      </w:r>
    </w:p>
    <w:p w14:paraId="01FDA6AB" w14:textId="160278D8" w:rsidR="00F5338B" w:rsidRPr="008D0DDD" w:rsidRDefault="00F5338B" w:rsidP="002B5003">
      <w:pPr>
        <w:pStyle w:val="Heading1"/>
        <w:rPr>
          <w:rFonts w:asciiTheme="minorHAnsi" w:hAnsiTheme="minorHAnsi" w:cstheme="minorHAnsi"/>
        </w:rPr>
      </w:pPr>
      <w:r w:rsidRPr="002B5003">
        <w:rPr>
          <w:rFonts w:asciiTheme="minorHAnsi" w:hAnsiTheme="minorHAnsi" w:cstheme="minorHAnsi"/>
          <w:sz w:val="24"/>
          <w:szCs w:val="24"/>
        </w:rPr>
        <w:lastRenderedPageBreak/>
        <w:t xml:space="preserve">APPENDIX 2 – </w:t>
      </w:r>
      <w:r w:rsidR="000D76AF" w:rsidRPr="002B5003">
        <w:rPr>
          <w:rFonts w:asciiTheme="minorHAnsi" w:hAnsiTheme="minorHAnsi" w:cstheme="minorHAnsi"/>
          <w:sz w:val="24"/>
          <w:szCs w:val="24"/>
        </w:rPr>
        <w:t xml:space="preserve">TENDER </w:t>
      </w:r>
      <w:r w:rsidRPr="002B5003">
        <w:rPr>
          <w:rFonts w:asciiTheme="minorHAnsi" w:hAnsiTheme="minorHAnsi" w:cstheme="minorHAnsi"/>
          <w:sz w:val="24"/>
          <w:szCs w:val="24"/>
        </w:rPr>
        <w:t>QUESTIONS</w:t>
      </w:r>
    </w:p>
    <w:p w14:paraId="6E5DAA63" w14:textId="27D59778" w:rsidR="00F5338B" w:rsidRPr="008D0DDD" w:rsidRDefault="00F5338B" w:rsidP="00F5338B">
      <w:pPr>
        <w:jc w:val="both"/>
        <w:rPr>
          <w:rFonts w:cstheme="minorHAnsi"/>
          <w:b/>
          <w:bCs/>
        </w:rPr>
      </w:pPr>
      <w:r w:rsidRPr="008D0DDD">
        <w:rPr>
          <w:rFonts w:cstheme="minorHAnsi"/>
          <w:b/>
          <w:bCs/>
        </w:rPr>
        <w:t>Supplier responses</w:t>
      </w:r>
      <w:r w:rsidR="005F1D24" w:rsidRPr="008D0DDD">
        <w:rPr>
          <w:rFonts w:cstheme="minorHAnsi"/>
          <w:b/>
          <w:bCs/>
        </w:rPr>
        <w:t xml:space="preserve"> to questions</w:t>
      </w:r>
      <w:r w:rsidR="00677F58" w:rsidRPr="008D0DDD">
        <w:rPr>
          <w:rFonts w:cstheme="minorHAnsi"/>
          <w:b/>
          <w:bCs/>
        </w:rPr>
        <w:t>/statements</w:t>
      </w:r>
      <w:r w:rsidR="005F1D24" w:rsidRPr="008D0DDD">
        <w:rPr>
          <w:rFonts w:cstheme="minorHAnsi"/>
          <w:b/>
          <w:bCs/>
        </w:rPr>
        <w:t xml:space="preserve"> detailed in appendix 2</w:t>
      </w:r>
      <w:r w:rsidRPr="008D0DDD">
        <w:rPr>
          <w:rFonts w:cstheme="minorHAnsi"/>
          <w:b/>
          <w:bCs/>
        </w:rPr>
        <w:t xml:space="preserve"> to be captured as part of the tender response and to be</w:t>
      </w:r>
      <w:r w:rsidR="006664F6" w:rsidRPr="008D0DDD">
        <w:rPr>
          <w:rFonts w:cstheme="minorHAnsi"/>
          <w:b/>
          <w:bCs/>
        </w:rPr>
        <w:t xml:space="preserve"> reviewed by Amey as part of the adjudication process:</w:t>
      </w:r>
    </w:p>
    <w:p w14:paraId="386E0D79" w14:textId="1780B963" w:rsidR="00F5338B" w:rsidRPr="008D0DDD" w:rsidRDefault="00E02365" w:rsidP="00C974B7">
      <w:pPr>
        <w:pStyle w:val="ListParagraph"/>
        <w:numPr>
          <w:ilvl w:val="0"/>
          <w:numId w:val="21"/>
        </w:numPr>
        <w:spacing w:line="240" w:lineRule="auto"/>
        <w:jc w:val="both"/>
        <w:rPr>
          <w:rFonts w:cstheme="minorHAnsi"/>
        </w:rPr>
      </w:pPr>
      <w:r w:rsidRPr="008D0DDD">
        <w:rPr>
          <w:rFonts w:cstheme="minorHAnsi"/>
        </w:rPr>
        <w:t xml:space="preserve">Project Commercial </w:t>
      </w:r>
    </w:p>
    <w:p w14:paraId="7107BCD0" w14:textId="73CA15BC" w:rsidR="00F5338B" w:rsidRPr="008D0DDD" w:rsidRDefault="00D15492" w:rsidP="00C974B7">
      <w:pPr>
        <w:pStyle w:val="ListParagraph"/>
        <w:numPr>
          <w:ilvl w:val="0"/>
          <w:numId w:val="21"/>
        </w:numPr>
        <w:spacing w:line="240" w:lineRule="auto"/>
        <w:jc w:val="both"/>
        <w:rPr>
          <w:rFonts w:cstheme="minorHAnsi"/>
        </w:rPr>
      </w:pPr>
      <w:r w:rsidRPr="008D0DDD">
        <w:rPr>
          <w:rFonts w:cstheme="minorHAnsi"/>
        </w:rPr>
        <w:t xml:space="preserve">Health &amp; Safety and </w:t>
      </w:r>
      <w:r w:rsidR="00F5338B" w:rsidRPr="008D0DDD">
        <w:rPr>
          <w:rFonts w:cstheme="minorHAnsi"/>
        </w:rPr>
        <w:t xml:space="preserve">Operational </w:t>
      </w:r>
      <w:r w:rsidRPr="008D0DDD">
        <w:rPr>
          <w:rFonts w:cstheme="minorHAnsi"/>
        </w:rPr>
        <w:t>Delivery</w:t>
      </w:r>
    </w:p>
    <w:p w14:paraId="50E359F1" w14:textId="556A5D52" w:rsidR="00F5338B" w:rsidRPr="008D0DDD" w:rsidRDefault="00F5338B" w:rsidP="00C974B7">
      <w:pPr>
        <w:pStyle w:val="ListParagraph"/>
        <w:numPr>
          <w:ilvl w:val="0"/>
          <w:numId w:val="21"/>
        </w:numPr>
        <w:spacing w:line="240" w:lineRule="auto"/>
        <w:jc w:val="both"/>
        <w:rPr>
          <w:rFonts w:cstheme="minorHAnsi"/>
        </w:rPr>
      </w:pPr>
      <w:r w:rsidRPr="008D0DDD">
        <w:rPr>
          <w:rFonts w:cstheme="minorHAnsi"/>
        </w:rPr>
        <w:t>Compliance</w:t>
      </w:r>
      <w:r w:rsidR="00BB3F7A" w:rsidRPr="008D0DDD">
        <w:rPr>
          <w:rFonts w:cstheme="minorHAnsi"/>
        </w:rPr>
        <w:t xml:space="preserve"> (Technical and </w:t>
      </w:r>
      <w:r w:rsidR="00BA41EB" w:rsidRPr="008D0DDD">
        <w:rPr>
          <w:rFonts w:cstheme="minorHAnsi"/>
        </w:rPr>
        <w:t>Accreditation</w:t>
      </w:r>
      <w:r w:rsidR="00BB3F7A" w:rsidRPr="008D0DDD">
        <w:rPr>
          <w:rFonts w:cstheme="minorHAnsi"/>
        </w:rPr>
        <w:t>)</w:t>
      </w:r>
    </w:p>
    <w:p w14:paraId="3CFE5F6C" w14:textId="77777777" w:rsidR="00F5338B" w:rsidRPr="008D0DDD" w:rsidRDefault="00F5338B" w:rsidP="00C974B7">
      <w:pPr>
        <w:pStyle w:val="ListParagraph"/>
        <w:numPr>
          <w:ilvl w:val="0"/>
          <w:numId w:val="21"/>
        </w:numPr>
        <w:spacing w:line="240" w:lineRule="auto"/>
        <w:jc w:val="both"/>
        <w:rPr>
          <w:rFonts w:cstheme="minorHAnsi"/>
        </w:rPr>
      </w:pPr>
      <w:bookmarkStart w:id="1" w:name="_Hlk161307180"/>
      <w:r w:rsidRPr="008D0DDD">
        <w:rPr>
          <w:rFonts w:cstheme="minorHAnsi"/>
        </w:rPr>
        <w:t>Environment, Social &amp; Governance (ESG)</w:t>
      </w:r>
    </w:p>
    <w:bookmarkEnd w:id="1"/>
    <w:p w14:paraId="545D6B9E" w14:textId="5021A05A" w:rsidR="00F5338B" w:rsidRDefault="00F5338B" w:rsidP="00C974B7">
      <w:pPr>
        <w:pStyle w:val="ListParagraph"/>
        <w:numPr>
          <w:ilvl w:val="0"/>
          <w:numId w:val="21"/>
        </w:numPr>
        <w:spacing w:line="240" w:lineRule="auto"/>
        <w:jc w:val="both"/>
        <w:rPr>
          <w:rFonts w:cstheme="minorHAnsi"/>
        </w:rPr>
      </w:pPr>
      <w:r w:rsidRPr="008D0DDD">
        <w:rPr>
          <w:rFonts w:cstheme="minorHAnsi"/>
        </w:rPr>
        <w:t>Innovation</w:t>
      </w:r>
    </w:p>
    <w:p w14:paraId="3B7F1190" w14:textId="604AD85C" w:rsidR="007F52F4" w:rsidRDefault="007F52F4" w:rsidP="007F52F4">
      <w:r>
        <w:t>Capping the levels on the response to the questions set out in appendix 2 to:</w:t>
      </w:r>
    </w:p>
    <w:p w14:paraId="14D1A319" w14:textId="77777777" w:rsidR="007F52F4" w:rsidRDefault="007F52F4" w:rsidP="007F52F4">
      <w:pPr>
        <w:numPr>
          <w:ilvl w:val="0"/>
          <w:numId w:val="26"/>
        </w:numPr>
        <w:spacing w:after="0" w:line="240" w:lineRule="auto"/>
        <w:jc w:val="both"/>
        <w:rPr>
          <w:rFonts w:eastAsia="Times New Roman"/>
        </w:rPr>
      </w:pPr>
      <w:r>
        <w:rPr>
          <w:rFonts w:eastAsia="Times New Roman"/>
        </w:rPr>
        <w:t>Project Commercial - Limit response to 5 sides of A4 plus supporting documentation.</w:t>
      </w:r>
    </w:p>
    <w:p w14:paraId="496AAB22" w14:textId="77777777" w:rsidR="007F52F4" w:rsidRDefault="007F52F4" w:rsidP="007F52F4">
      <w:pPr>
        <w:numPr>
          <w:ilvl w:val="0"/>
          <w:numId w:val="26"/>
        </w:numPr>
        <w:spacing w:after="0" w:line="240" w:lineRule="auto"/>
        <w:jc w:val="both"/>
        <w:rPr>
          <w:rFonts w:eastAsia="Times New Roman"/>
        </w:rPr>
      </w:pPr>
      <w:r>
        <w:rPr>
          <w:rFonts w:eastAsia="Times New Roman"/>
        </w:rPr>
        <w:t>Health &amp; Safety and Operational Delivery- Limit response to 10 sides of A4 plus supporting documentation.</w:t>
      </w:r>
    </w:p>
    <w:p w14:paraId="1C3401E8" w14:textId="77777777" w:rsidR="007F52F4" w:rsidRDefault="007F52F4" w:rsidP="007F52F4">
      <w:pPr>
        <w:numPr>
          <w:ilvl w:val="0"/>
          <w:numId w:val="26"/>
        </w:numPr>
        <w:spacing w:after="0" w:line="240" w:lineRule="auto"/>
        <w:jc w:val="both"/>
        <w:rPr>
          <w:rFonts w:eastAsia="Times New Roman"/>
        </w:rPr>
      </w:pPr>
      <w:r>
        <w:rPr>
          <w:rFonts w:eastAsia="Times New Roman"/>
        </w:rPr>
        <w:t>Compliance (Technical and Accreditation) - Limit response to 4 sides of A4 plus supporting documentation.</w:t>
      </w:r>
    </w:p>
    <w:p w14:paraId="1239F0DC" w14:textId="77777777" w:rsidR="007F52F4" w:rsidRDefault="007F52F4" w:rsidP="007F52F4">
      <w:pPr>
        <w:numPr>
          <w:ilvl w:val="0"/>
          <w:numId w:val="26"/>
        </w:numPr>
        <w:spacing w:after="0" w:line="240" w:lineRule="auto"/>
        <w:jc w:val="both"/>
        <w:rPr>
          <w:rFonts w:eastAsia="Times New Roman"/>
        </w:rPr>
      </w:pPr>
      <w:r>
        <w:rPr>
          <w:rFonts w:eastAsia="Times New Roman"/>
        </w:rPr>
        <w:t>Environment, Social &amp; Governance (ESG) - Limit response to 4 sides of A4 plus supporting documentation.</w:t>
      </w:r>
    </w:p>
    <w:p w14:paraId="53D9D7A6" w14:textId="77777777" w:rsidR="007F52F4" w:rsidRDefault="007F52F4" w:rsidP="007F52F4">
      <w:pPr>
        <w:numPr>
          <w:ilvl w:val="0"/>
          <w:numId w:val="26"/>
        </w:numPr>
        <w:spacing w:after="0" w:line="240" w:lineRule="auto"/>
        <w:jc w:val="both"/>
        <w:rPr>
          <w:rFonts w:eastAsia="Times New Roman"/>
        </w:rPr>
      </w:pPr>
      <w:r>
        <w:rPr>
          <w:rFonts w:eastAsia="Times New Roman"/>
        </w:rPr>
        <w:t>Innovation- Limit response to 4 sides of A4 plus supporting documentation.</w:t>
      </w:r>
    </w:p>
    <w:p w14:paraId="46F29E69" w14:textId="77777777" w:rsidR="007F52F4" w:rsidRPr="007F52F4" w:rsidRDefault="007F52F4" w:rsidP="007F52F4">
      <w:pPr>
        <w:spacing w:line="240" w:lineRule="auto"/>
        <w:jc w:val="both"/>
        <w:rPr>
          <w:rFonts w:cstheme="minorHAnsi"/>
        </w:rPr>
      </w:pPr>
    </w:p>
    <w:p w14:paraId="637FAF34" w14:textId="77777777" w:rsidR="00BA41EB" w:rsidRPr="008D0DDD" w:rsidRDefault="00BA41EB" w:rsidP="00BA41EB">
      <w:pPr>
        <w:spacing w:line="240" w:lineRule="auto"/>
        <w:jc w:val="both"/>
        <w:rPr>
          <w:rFonts w:cstheme="minorHAnsi"/>
        </w:rPr>
      </w:pPr>
    </w:p>
    <w:p w14:paraId="64737ED5" w14:textId="46B388F6" w:rsidR="00BA41EB" w:rsidRPr="00C974B7" w:rsidRDefault="00DD77D0" w:rsidP="00C974B7">
      <w:pPr>
        <w:pStyle w:val="ListParagraph"/>
        <w:numPr>
          <w:ilvl w:val="0"/>
          <w:numId w:val="20"/>
        </w:numPr>
        <w:ind w:left="284" w:hanging="284"/>
        <w:jc w:val="both"/>
        <w:rPr>
          <w:rFonts w:cstheme="minorHAnsi"/>
          <w:b/>
          <w:bCs/>
        </w:rPr>
      </w:pPr>
      <w:r w:rsidRPr="00C974B7">
        <w:rPr>
          <w:rFonts w:cstheme="minorHAnsi"/>
          <w:b/>
          <w:bCs/>
        </w:rPr>
        <w:t xml:space="preserve">Project </w:t>
      </w:r>
      <w:r w:rsidR="00BA41EB" w:rsidRPr="00C974B7">
        <w:rPr>
          <w:rFonts w:cstheme="minorHAnsi"/>
          <w:b/>
          <w:bCs/>
        </w:rPr>
        <w:t>Commercial</w:t>
      </w:r>
    </w:p>
    <w:p w14:paraId="5B3984F6" w14:textId="77777777" w:rsidR="009B01E9" w:rsidRPr="008D0DDD" w:rsidRDefault="009B01E9" w:rsidP="00C974B7">
      <w:pPr>
        <w:ind w:left="360"/>
        <w:rPr>
          <w:rFonts w:cstheme="minorHAnsi"/>
        </w:rPr>
      </w:pPr>
      <w:r w:rsidRPr="008D0DDD">
        <w:rPr>
          <w:rFonts w:cstheme="minorHAnsi"/>
        </w:rPr>
        <w:t xml:space="preserve">Please describe how you will coordinate and manage the Contract to ensure a consistently high level of service at all times. Your response should consider, as a minimum: </w:t>
      </w:r>
    </w:p>
    <w:p w14:paraId="74576EF8" w14:textId="295552D4" w:rsidR="009B01E9" w:rsidRPr="008D0DDD" w:rsidRDefault="009B01E9" w:rsidP="00C974B7">
      <w:pPr>
        <w:pStyle w:val="ListParagraph"/>
        <w:numPr>
          <w:ilvl w:val="0"/>
          <w:numId w:val="22"/>
        </w:numPr>
        <w:rPr>
          <w:rFonts w:cstheme="minorHAnsi"/>
        </w:rPr>
      </w:pPr>
      <w:r w:rsidRPr="008D0DDD">
        <w:rPr>
          <w:rFonts w:cstheme="minorHAnsi"/>
        </w:rPr>
        <w:t xml:space="preserve">an organogram of the contract management team showing clear lines of responsibility </w:t>
      </w:r>
    </w:p>
    <w:p w14:paraId="576A051F" w14:textId="77777777" w:rsidR="00653AE3" w:rsidRPr="008D0DDD" w:rsidRDefault="00653AE3" w:rsidP="00C974B7">
      <w:pPr>
        <w:pStyle w:val="ListParagraph"/>
        <w:numPr>
          <w:ilvl w:val="1"/>
          <w:numId w:val="22"/>
        </w:numPr>
        <w:rPr>
          <w:rFonts w:cstheme="minorHAnsi"/>
        </w:rPr>
      </w:pPr>
      <w:r w:rsidRPr="008D0DDD">
        <w:rPr>
          <w:rFonts w:eastAsia="Times New Roman" w:cstheme="minorHAnsi"/>
        </w:rPr>
        <w:t>Please provide one curriculum vitae (CV) for each of the key persons noted below. The CVs shall provide details of the qualifications and relevant skills and experience of the proposed key persons within your team.</w:t>
      </w:r>
    </w:p>
    <w:p w14:paraId="68EC74C2" w14:textId="5A53AEE9" w:rsidR="00653AE3" w:rsidRPr="008D0DDD" w:rsidRDefault="00653AE3" w:rsidP="00C974B7">
      <w:pPr>
        <w:pStyle w:val="ListParagraph"/>
        <w:numPr>
          <w:ilvl w:val="2"/>
          <w:numId w:val="22"/>
        </w:numPr>
        <w:rPr>
          <w:rFonts w:cstheme="minorHAnsi"/>
        </w:rPr>
      </w:pPr>
      <w:r w:rsidRPr="008D0DDD">
        <w:rPr>
          <w:rFonts w:eastAsia="Times New Roman" w:cstheme="minorHAnsi"/>
        </w:rPr>
        <w:t>Project QS</w:t>
      </w:r>
    </w:p>
    <w:p w14:paraId="52482EE3" w14:textId="77777777" w:rsidR="00653AE3" w:rsidRPr="008D0DDD" w:rsidRDefault="00653AE3" w:rsidP="00C974B7">
      <w:pPr>
        <w:pStyle w:val="ListParagraph"/>
        <w:numPr>
          <w:ilvl w:val="2"/>
          <w:numId w:val="22"/>
        </w:numPr>
        <w:rPr>
          <w:rFonts w:cstheme="minorHAnsi"/>
        </w:rPr>
      </w:pPr>
      <w:r w:rsidRPr="008D0DDD">
        <w:rPr>
          <w:rFonts w:eastAsia="Times New Roman" w:cstheme="minorHAnsi"/>
        </w:rPr>
        <w:t>Commercial Manager with specific responsibility for this project.</w:t>
      </w:r>
    </w:p>
    <w:p w14:paraId="6230000B" w14:textId="77777777" w:rsidR="00653AE3" w:rsidRPr="008D0DDD" w:rsidRDefault="00653AE3" w:rsidP="007A7CD4">
      <w:pPr>
        <w:pStyle w:val="ListParagraph"/>
        <w:ind w:left="2160"/>
        <w:rPr>
          <w:rFonts w:cstheme="minorHAnsi"/>
        </w:rPr>
      </w:pPr>
    </w:p>
    <w:p w14:paraId="59491368" w14:textId="57FA8003" w:rsidR="009B01E9" w:rsidRPr="008D0DDD" w:rsidRDefault="009B01E9" w:rsidP="00C974B7">
      <w:pPr>
        <w:pStyle w:val="ListParagraph"/>
        <w:numPr>
          <w:ilvl w:val="0"/>
          <w:numId w:val="22"/>
        </w:numPr>
        <w:rPr>
          <w:rFonts w:cstheme="minorHAnsi"/>
        </w:rPr>
      </w:pPr>
      <w:r w:rsidRPr="008D0DDD">
        <w:rPr>
          <w:rFonts w:cstheme="minorHAnsi"/>
        </w:rPr>
        <w:t xml:space="preserve">how you will manage the </w:t>
      </w:r>
      <w:r w:rsidR="00D90548" w:rsidRPr="008D0DDD">
        <w:rPr>
          <w:rFonts w:cstheme="minorHAnsi"/>
        </w:rPr>
        <w:t xml:space="preserve">project </w:t>
      </w:r>
      <w:r w:rsidRPr="008D0DDD">
        <w:rPr>
          <w:rFonts w:cstheme="minorHAnsi"/>
        </w:rPr>
        <w:t xml:space="preserve">costs (systems), interim payments and ensure accurate and timely forecasts </w:t>
      </w:r>
    </w:p>
    <w:p w14:paraId="637A6B99" w14:textId="6F38F893" w:rsidR="009B01E9" w:rsidRPr="008D0DDD" w:rsidRDefault="009B01E9" w:rsidP="00C974B7">
      <w:pPr>
        <w:pStyle w:val="ListParagraph"/>
        <w:numPr>
          <w:ilvl w:val="0"/>
          <w:numId w:val="22"/>
        </w:numPr>
        <w:rPr>
          <w:rFonts w:cstheme="minorHAnsi"/>
        </w:rPr>
      </w:pPr>
      <w:r w:rsidRPr="008D0DDD">
        <w:rPr>
          <w:rFonts w:cstheme="minorHAnsi"/>
        </w:rPr>
        <w:t xml:space="preserve">how you will manage the risk register including all Early Warnings and Compensations Events in line with the Contract </w:t>
      </w:r>
    </w:p>
    <w:p w14:paraId="6A7EBF38" w14:textId="13729DCD" w:rsidR="009B01E9" w:rsidRPr="008D0DDD" w:rsidRDefault="009B01E9" w:rsidP="00C974B7">
      <w:pPr>
        <w:pStyle w:val="ListParagraph"/>
        <w:numPr>
          <w:ilvl w:val="0"/>
          <w:numId w:val="22"/>
        </w:numPr>
        <w:rPr>
          <w:rFonts w:cstheme="minorHAnsi"/>
        </w:rPr>
      </w:pPr>
      <w:r w:rsidRPr="008D0DDD">
        <w:rPr>
          <w:rFonts w:cstheme="minorHAnsi"/>
        </w:rPr>
        <w:t>how you manage performance of subcontractors</w:t>
      </w:r>
    </w:p>
    <w:p w14:paraId="1B7AC41A" w14:textId="136986AA" w:rsidR="009B01E9" w:rsidRPr="008D0DDD" w:rsidRDefault="009B01E9" w:rsidP="00C974B7">
      <w:pPr>
        <w:pStyle w:val="ListParagraph"/>
        <w:numPr>
          <w:ilvl w:val="0"/>
          <w:numId w:val="22"/>
        </w:numPr>
        <w:rPr>
          <w:rFonts w:cstheme="minorHAnsi"/>
        </w:rPr>
      </w:pPr>
      <w:r w:rsidRPr="008D0DDD">
        <w:rPr>
          <w:rFonts w:cstheme="minorHAnsi"/>
        </w:rPr>
        <w:t>your other secured workload, and how this scheme will be managed within that</w:t>
      </w:r>
      <w:r w:rsidR="00096182" w:rsidRPr="008D0DDD">
        <w:rPr>
          <w:rFonts w:cstheme="minorHAnsi"/>
        </w:rPr>
        <w:t>.</w:t>
      </w:r>
    </w:p>
    <w:p w14:paraId="1121D4EB" w14:textId="77777777" w:rsidR="008B618C" w:rsidRPr="008D0DDD" w:rsidRDefault="008B618C" w:rsidP="00D90548">
      <w:pPr>
        <w:spacing w:after="0" w:line="240" w:lineRule="auto"/>
        <w:rPr>
          <w:rFonts w:eastAsia="Times New Roman" w:cstheme="minorHAnsi"/>
        </w:rPr>
      </w:pPr>
    </w:p>
    <w:p w14:paraId="3092F5F2" w14:textId="77777777" w:rsidR="008B618C" w:rsidRPr="008D0DDD" w:rsidRDefault="008B618C" w:rsidP="00D90548">
      <w:pPr>
        <w:spacing w:after="0" w:line="240" w:lineRule="auto"/>
        <w:ind w:left="360"/>
        <w:rPr>
          <w:rFonts w:eastAsia="Times New Roman" w:cstheme="minorHAnsi"/>
        </w:rPr>
      </w:pPr>
    </w:p>
    <w:p w14:paraId="7BA75A12" w14:textId="77777777" w:rsidR="00151BEC" w:rsidRPr="008D0DDD" w:rsidRDefault="00151BEC" w:rsidP="00151BEC">
      <w:pPr>
        <w:spacing w:after="0" w:line="240" w:lineRule="auto"/>
        <w:rPr>
          <w:rFonts w:eastAsia="Times New Roman" w:cstheme="minorHAnsi"/>
        </w:rPr>
      </w:pPr>
    </w:p>
    <w:p w14:paraId="6B1A0A88" w14:textId="77777777" w:rsidR="00151BEC" w:rsidRPr="008D0DDD" w:rsidRDefault="00151BEC" w:rsidP="00151BEC">
      <w:pPr>
        <w:spacing w:after="0" w:line="240" w:lineRule="auto"/>
        <w:rPr>
          <w:rFonts w:eastAsia="Times New Roman" w:cstheme="minorHAnsi"/>
        </w:rPr>
      </w:pPr>
    </w:p>
    <w:p w14:paraId="307E7501" w14:textId="77777777" w:rsidR="00151BEC" w:rsidRPr="008D0DDD" w:rsidRDefault="00151BEC" w:rsidP="00151BEC">
      <w:pPr>
        <w:spacing w:after="0" w:line="240" w:lineRule="auto"/>
        <w:rPr>
          <w:rFonts w:eastAsia="Times New Roman" w:cstheme="minorHAnsi"/>
        </w:rPr>
      </w:pPr>
    </w:p>
    <w:p w14:paraId="16F71F63" w14:textId="77777777" w:rsidR="00151BEC" w:rsidRPr="008D0DDD" w:rsidRDefault="00151BEC" w:rsidP="00151BEC">
      <w:pPr>
        <w:spacing w:after="0" w:line="240" w:lineRule="auto"/>
        <w:rPr>
          <w:rFonts w:eastAsia="Times New Roman" w:cstheme="minorHAnsi"/>
        </w:rPr>
      </w:pPr>
    </w:p>
    <w:p w14:paraId="245C285D" w14:textId="77777777" w:rsidR="00151BEC" w:rsidRPr="008D0DDD" w:rsidRDefault="00151BEC" w:rsidP="00151BEC">
      <w:pPr>
        <w:spacing w:after="0" w:line="240" w:lineRule="auto"/>
        <w:rPr>
          <w:rFonts w:eastAsia="Times New Roman" w:cstheme="minorHAnsi"/>
        </w:rPr>
      </w:pPr>
    </w:p>
    <w:p w14:paraId="599F4F8F" w14:textId="77777777" w:rsidR="00151BEC" w:rsidRPr="008D0DDD" w:rsidRDefault="00151BEC" w:rsidP="00151BEC">
      <w:pPr>
        <w:spacing w:after="0" w:line="240" w:lineRule="auto"/>
        <w:rPr>
          <w:rFonts w:eastAsia="Times New Roman" w:cstheme="minorHAnsi"/>
        </w:rPr>
      </w:pPr>
    </w:p>
    <w:p w14:paraId="78FB6FC7" w14:textId="77777777" w:rsidR="00151BEC" w:rsidRPr="008D0DDD" w:rsidRDefault="00151BEC" w:rsidP="00151BEC">
      <w:pPr>
        <w:spacing w:after="0" w:line="240" w:lineRule="auto"/>
        <w:rPr>
          <w:rFonts w:eastAsia="Times New Roman" w:cstheme="minorHAnsi"/>
        </w:rPr>
      </w:pPr>
    </w:p>
    <w:p w14:paraId="41C4A714" w14:textId="77777777" w:rsidR="00151BEC" w:rsidRPr="008D0DDD" w:rsidRDefault="00151BEC" w:rsidP="00151BEC">
      <w:pPr>
        <w:spacing w:after="0" w:line="240" w:lineRule="auto"/>
        <w:rPr>
          <w:rFonts w:eastAsia="Times New Roman" w:cstheme="minorHAnsi"/>
        </w:rPr>
      </w:pPr>
    </w:p>
    <w:p w14:paraId="335C4CC5" w14:textId="77777777" w:rsidR="00151BEC" w:rsidRPr="008D0DDD" w:rsidRDefault="00151BEC" w:rsidP="00151BEC">
      <w:pPr>
        <w:spacing w:after="0" w:line="240" w:lineRule="auto"/>
        <w:rPr>
          <w:rFonts w:eastAsia="Times New Roman" w:cstheme="minorHAnsi"/>
        </w:rPr>
      </w:pPr>
    </w:p>
    <w:p w14:paraId="5DAD1406" w14:textId="77777777" w:rsidR="00D5078B" w:rsidRPr="008D0DDD" w:rsidRDefault="00D5078B" w:rsidP="00151BEC">
      <w:pPr>
        <w:spacing w:after="0" w:line="240" w:lineRule="auto"/>
        <w:rPr>
          <w:rFonts w:eastAsia="Times New Roman" w:cstheme="minorHAnsi"/>
        </w:rPr>
      </w:pPr>
    </w:p>
    <w:p w14:paraId="3E70B4BC" w14:textId="77777777" w:rsidR="00D5078B" w:rsidRPr="008D0DDD" w:rsidRDefault="00D5078B" w:rsidP="00151BEC">
      <w:pPr>
        <w:spacing w:after="0" w:line="240" w:lineRule="auto"/>
        <w:rPr>
          <w:rFonts w:eastAsia="Times New Roman" w:cstheme="minorHAnsi"/>
        </w:rPr>
      </w:pPr>
    </w:p>
    <w:p w14:paraId="14505425" w14:textId="77777777" w:rsidR="00D5078B" w:rsidRPr="008D0DDD" w:rsidRDefault="00D5078B" w:rsidP="00151BEC">
      <w:pPr>
        <w:spacing w:after="0" w:line="240" w:lineRule="auto"/>
        <w:rPr>
          <w:rFonts w:eastAsia="Times New Roman" w:cstheme="minorHAnsi"/>
        </w:rPr>
      </w:pPr>
    </w:p>
    <w:p w14:paraId="6D31CD57" w14:textId="77777777" w:rsidR="00151BEC" w:rsidRPr="008D0DDD" w:rsidRDefault="00151BEC" w:rsidP="00151BEC">
      <w:pPr>
        <w:spacing w:after="0" w:line="240" w:lineRule="auto"/>
        <w:rPr>
          <w:rFonts w:eastAsia="Times New Roman" w:cstheme="minorHAnsi"/>
        </w:rPr>
      </w:pPr>
    </w:p>
    <w:p w14:paraId="4ECC9733" w14:textId="77777777" w:rsidR="00BA41EB" w:rsidRPr="008D0DDD" w:rsidRDefault="00BA41EB" w:rsidP="00BA41EB">
      <w:pPr>
        <w:spacing w:line="240" w:lineRule="auto"/>
        <w:jc w:val="both"/>
        <w:rPr>
          <w:rFonts w:cstheme="minorHAnsi"/>
        </w:rPr>
      </w:pPr>
    </w:p>
    <w:p w14:paraId="75BB4C94" w14:textId="1E2355DC" w:rsidR="006051CF" w:rsidRPr="00C974B7" w:rsidRDefault="0057521F" w:rsidP="00C974B7">
      <w:pPr>
        <w:pStyle w:val="ListParagraph"/>
        <w:numPr>
          <w:ilvl w:val="0"/>
          <w:numId w:val="20"/>
        </w:numPr>
        <w:ind w:left="284" w:hanging="284"/>
        <w:jc w:val="both"/>
        <w:rPr>
          <w:rFonts w:cstheme="minorHAnsi"/>
          <w:b/>
          <w:bCs/>
        </w:rPr>
      </w:pPr>
      <w:r w:rsidRPr="00C974B7">
        <w:rPr>
          <w:rFonts w:cstheme="minorHAnsi"/>
          <w:b/>
          <w:bCs/>
        </w:rPr>
        <w:t>Health &amp; Safety</w:t>
      </w:r>
      <w:r w:rsidR="00466E14" w:rsidRPr="00C974B7">
        <w:rPr>
          <w:rFonts w:cstheme="minorHAnsi"/>
          <w:b/>
          <w:bCs/>
        </w:rPr>
        <w:t xml:space="preserve"> &amp; Oper</w:t>
      </w:r>
      <w:r w:rsidR="00D15492" w:rsidRPr="00C974B7">
        <w:rPr>
          <w:rFonts w:cstheme="minorHAnsi"/>
          <w:b/>
          <w:bCs/>
        </w:rPr>
        <w:t>ational Delivery</w:t>
      </w:r>
    </w:p>
    <w:p w14:paraId="1E225EE2" w14:textId="2A992987" w:rsidR="00132923" w:rsidRPr="008D0DDD" w:rsidRDefault="0030117F" w:rsidP="00C974B7">
      <w:pPr>
        <w:pStyle w:val="ListParagraph"/>
        <w:numPr>
          <w:ilvl w:val="0"/>
          <w:numId w:val="23"/>
        </w:numPr>
        <w:jc w:val="both"/>
        <w:rPr>
          <w:rFonts w:cstheme="minorHAnsi"/>
        </w:rPr>
      </w:pPr>
      <w:r w:rsidRPr="008D0DDD">
        <w:rPr>
          <w:rFonts w:cstheme="minorHAnsi"/>
        </w:rPr>
        <w:t xml:space="preserve">Confirm </w:t>
      </w:r>
      <w:r w:rsidR="00D134CD" w:rsidRPr="008D0DDD">
        <w:rPr>
          <w:rFonts w:cstheme="minorHAnsi"/>
        </w:rPr>
        <w:t xml:space="preserve">that you will </w:t>
      </w:r>
      <w:r w:rsidR="0057521F" w:rsidRPr="008D0DDD">
        <w:rPr>
          <w:rFonts w:cstheme="minorHAnsi"/>
        </w:rPr>
        <w:t>adhere to the Amey Code &amp; Zero Code at all times.</w:t>
      </w:r>
    </w:p>
    <w:p w14:paraId="427E821D" w14:textId="1D9A37C2" w:rsidR="002A188E" w:rsidRPr="008D0DDD" w:rsidRDefault="002A188E" w:rsidP="00C974B7">
      <w:pPr>
        <w:pStyle w:val="ListParagraph"/>
        <w:numPr>
          <w:ilvl w:val="0"/>
          <w:numId w:val="23"/>
        </w:numPr>
        <w:jc w:val="both"/>
        <w:rPr>
          <w:rFonts w:cstheme="minorHAnsi"/>
        </w:rPr>
      </w:pPr>
      <w:r w:rsidRPr="008D0DDD">
        <w:rPr>
          <w:rFonts w:cstheme="minorHAnsi"/>
        </w:rPr>
        <w:t>What level of Health and safety competency will your delivery team have</w:t>
      </w:r>
      <w:r w:rsidR="00780122" w:rsidRPr="008D0DDD">
        <w:rPr>
          <w:rFonts w:cstheme="minorHAnsi"/>
        </w:rPr>
        <w:t>.</w:t>
      </w:r>
    </w:p>
    <w:p w14:paraId="17620D0F" w14:textId="4059D94E" w:rsidR="002A188E" w:rsidRPr="008D0DDD" w:rsidRDefault="002A188E" w:rsidP="00C974B7">
      <w:pPr>
        <w:pStyle w:val="ListParagraph"/>
        <w:numPr>
          <w:ilvl w:val="0"/>
          <w:numId w:val="23"/>
        </w:numPr>
        <w:jc w:val="both"/>
        <w:rPr>
          <w:rFonts w:cstheme="minorHAnsi"/>
        </w:rPr>
      </w:pPr>
      <w:r w:rsidRPr="008D0DDD">
        <w:rPr>
          <w:rFonts w:cstheme="minorHAnsi"/>
        </w:rPr>
        <w:t>Is there a dedicated Health and Safety Professional resource dedicated to the project</w:t>
      </w:r>
      <w:r w:rsidR="00780122" w:rsidRPr="008D0DDD">
        <w:rPr>
          <w:rFonts w:cstheme="minorHAnsi"/>
        </w:rPr>
        <w:t>.</w:t>
      </w:r>
    </w:p>
    <w:p w14:paraId="279BAF4C" w14:textId="012497CA" w:rsidR="002A188E" w:rsidRPr="008D0DDD" w:rsidRDefault="002A188E" w:rsidP="00C974B7">
      <w:pPr>
        <w:pStyle w:val="ListParagraph"/>
        <w:numPr>
          <w:ilvl w:val="0"/>
          <w:numId w:val="23"/>
        </w:numPr>
        <w:jc w:val="both"/>
        <w:rPr>
          <w:rFonts w:cstheme="minorHAnsi"/>
        </w:rPr>
      </w:pPr>
      <w:r w:rsidRPr="008D0DDD">
        <w:rPr>
          <w:rFonts w:eastAsia="Calibri" w:cstheme="minorHAnsi"/>
        </w:rPr>
        <w:t xml:space="preserve">It is a mandatory requirement to attend regular project Amey Safety meetings when requested by </w:t>
      </w:r>
      <w:r w:rsidR="00780122" w:rsidRPr="008D0DDD">
        <w:rPr>
          <w:rFonts w:eastAsia="Calibri" w:cstheme="minorHAnsi"/>
        </w:rPr>
        <w:t>Amey,</w:t>
      </w:r>
      <w:r w:rsidRPr="008D0DDD">
        <w:rPr>
          <w:rFonts w:eastAsia="Calibri" w:cstheme="minorHAnsi"/>
        </w:rPr>
        <w:t xml:space="preserve"> can you confirm your representative will be available</w:t>
      </w:r>
      <w:r w:rsidR="00780122" w:rsidRPr="008D0DDD">
        <w:rPr>
          <w:rFonts w:eastAsia="Calibri" w:cstheme="minorHAnsi"/>
        </w:rPr>
        <w:t>.</w:t>
      </w:r>
    </w:p>
    <w:p w14:paraId="1AA0CEF4" w14:textId="4144A2C1" w:rsidR="002A188E" w:rsidRPr="008D0DDD" w:rsidRDefault="002A188E" w:rsidP="00C974B7">
      <w:pPr>
        <w:pStyle w:val="ListParagraph"/>
        <w:numPr>
          <w:ilvl w:val="0"/>
          <w:numId w:val="23"/>
        </w:numPr>
        <w:jc w:val="both"/>
        <w:rPr>
          <w:rFonts w:cstheme="minorHAnsi"/>
        </w:rPr>
      </w:pPr>
      <w:r w:rsidRPr="008D0DDD">
        <w:rPr>
          <w:rFonts w:eastAsia="Calibri" w:cstheme="minorHAnsi"/>
        </w:rPr>
        <w:t xml:space="preserve">What is your reporting system for identifying and managing close calls </w:t>
      </w:r>
      <w:r w:rsidR="00780122" w:rsidRPr="008D0DDD">
        <w:rPr>
          <w:rFonts w:eastAsia="Calibri" w:cstheme="minorHAnsi"/>
        </w:rPr>
        <w:t>/ Near</w:t>
      </w:r>
      <w:r w:rsidRPr="008D0DDD">
        <w:rPr>
          <w:rFonts w:eastAsia="Calibri" w:cstheme="minorHAnsi"/>
        </w:rPr>
        <w:t xml:space="preserve"> Misses</w:t>
      </w:r>
      <w:r w:rsidR="00780122" w:rsidRPr="008D0DDD">
        <w:rPr>
          <w:rFonts w:eastAsia="Calibri" w:cstheme="minorHAnsi"/>
        </w:rPr>
        <w:t>.</w:t>
      </w:r>
    </w:p>
    <w:p w14:paraId="2630200A" w14:textId="5778E0CD" w:rsidR="002A188E" w:rsidRPr="008D0DDD" w:rsidRDefault="002A188E" w:rsidP="00C974B7">
      <w:pPr>
        <w:pStyle w:val="ListParagraph"/>
        <w:numPr>
          <w:ilvl w:val="0"/>
          <w:numId w:val="23"/>
        </w:numPr>
        <w:jc w:val="both"/>
        <w:rPr>
          <w:rFonts w:cstheme="minorHAnsi"/>
        </w:rPr>
      </w:pPr>
      <w:r w:rsidRPr="008D0DDD">
        <w:rPr>
          <w:rFonts w:eastAsia="Calibri" w:cstheme="minorHAnsi"/>
        </w:rPr>
        <w:t>What is your reporting system for managing Accidents</w:t>
      </w:r>
      <w:r w:rsidR="00780122" w:rsidRPr="008D0DDD">
        <w:rPr>
          <w:rFonts w:eastAsia="Calibri" w:cstheme="minorHAnsi"/>
        </w:rPr>
        <w:t>.</w:t>
      </w:r>
    </w:p>
    <w:p w14:paraId="1F49D85B" w14:textId="535509D7" w:rsidR="002A188E" w:rsidRPr="008D0DDD" w:rsidRDefault="002A188E" w:rsidP="00C974B7">
      <w:pPr>
        <w:pStyle w:val="ListParagraph"/>
        <w:numPr>
          <w:ilvl w:val="0"/>
          <w:numId w:val="23"/>
        </w:numPr>
        <w:jc w:val="both"/>
        <w:rPr>
          <w:rFonts w:cstheme="minorHAnsi"/>
        </w:rPr>
      </w:pPr>
      <w:r w:rsidRPr="008D0DDD">
        <w:rPr>
          <w:rFonts w:eastAsia="Calibri" w:cstheme="minorHAnsi"/>
        </w:rPr>
        <w:t>All Accidents significant Incidents and High Potential Close calls shall be reported to the Principal Contractor (Amey) within one hour of the occurrence</w:t>
      </w:r>
      <w:r w:rsidR="00780122" w:rsidRPr="008D0DDD">
        <w:rPr>
          <w:rFonts w:eastAsia="Calibri" w:cstheme="minorHAnsi"/>
        </w:rPr>
        <w:t>.</w:t>
      </w:r>
    </w:p>
    <w:p w14:paraId="6EFDE1CA" w14:textId="77777777" w:rsidR="002A188E" w:rsidRPr="008D0DDD" w:rsidRDefault="002A188E" w:rsidP="00C974B7">
      <w:pPr>
        <w:pStyle w:val="ListParagraph"/>
        <w:numPr>
          <w:ilvl w:val="0"/>
          <w:numId w:val="23"/>
        </w:numPr>
        <w:jc w:val="both"/>
        <w:rPr>
          <w:rFonts w:cstheme="minorHAnsi"/>
        </w:rPr>
      </w:pPr>
      <w:r w:rsidRPr="008D0DDD">
        <w:rPr>
          <w:rFonts w:eastAsia="Calibri" w:cstheme="minorHAnsi"/>
        </w:rPr>
        <w:t xml:space="preserve">All Accidents significant Incidents and High Potential Close calls investigations shall have a preliminary report completed within forty-eight hours of the occurrence and be reviewed by the Principal Contractor (Amey)  </w:t>
      </w:r>
    </w:p>
    <w:p w14:paraId="567E296A" w14:textId="73FFFDC3" w:rsidR="002A188E" w:rsidRPr="008D0DDD" w:rsidRDefault="002A188E" w:rsidP="00C974B7">
      <w:pPr>
        <w:pStyle w:val="ListParagraph"/>
        <w:numPr>
          <w:ilvl w:val="0"/>
          <w:numId w:val="23"/>
        </w:numPr>
        <w:jc w:val="both"/>
        <w:rPr>
          <w:rFonts w:cstheme="minorHAnsi"/>
        </w:rPr>
      </w:pPr>
      <w:r w:rsidRPr="008D0DDD">
        <w:rPr>
          <w:rFonts w:eastAsia="Calibri" w:cstheme="minorHAnsi"/>
        </w:rPr>
        <w:t xml:space="preserve">All Accidents significant Incidents and High Potential Close calls investigations shall have a full investigation report along with root cause analysis and corrective actions completed within seven days of the occurrence and be reviewed by the Principal Contractor (Amey)  </w:t>
      </w:r>
    </w:p>
    <w:p w14:paraId="4107B042" w14:textId="3C864FA6" w:rsidR="002A188E" w:rsidRPr="008D0DDD" w:rsidRDefault="002A188E" w:rsidP="00C974B7">
      <w:pPr>
        <w:pStyle w:val="ListParagraph"/>
        <w:numPr>
          <w:ilvl w:val="0"/>
          <w:numId w:val="23"/>
        </w:numPr>
        <w:jc w:val="both"/>
        <w:rPr>
          <w:rFonts w:cstheme="minorHAnsi"/>
        </w:rPr>
      </w:pPr>
      <w:r w:rsidRPr="008D0DDD">
        <w:rPr>
          <w:rFonts w:eastAsia="Calibri" w:cstheme="minorHAnsi"/>
        </w:rPr>
        <w:t>Can you advise how Hand Arm Vibration will be managed</w:t>
      </w:r>
      <w:r w:rsidR="00F22514" w:rsidRPr="008D0DDD">
        <w:rPr>
          <w:rFonts w:eastAsia="Calibri" w:cstheme="minorHAnsi"/>
        </w:rPr>
        <w:t>.</w:t>
      </w:r>
    </w:p>
    <w:p w14:paraId="5F01AB44" w14:textId="20425F22" w:rsidR="002A188E" w:rsidRPr="008D0DDD" w:rsidRDefault="002A188E" w:rsidP="00C974B7">
      <w:pPr>
        <w:pStyle w:val="ListParagraph"/>
        <w:numPr>
          <w:ilvl w:val="0"/>
          <w:numId w:val="23"/>
        </w:numPr>
        <w:jc w:val="both"/>
        <w:rPr>
          <w:rFonts w:cstheme="minorHAnsi"/>
        </w:rPr>
      </w:pPr>
      <w:r w:rsidRPr="008D0DDD">
        <w:rPr>
          <w:rFonts w:eastAsia="Calibri" w:cstheme="minorHAnsi"/>
        </w:rPr>
        <w:t>Can you advise how Occupational Health will be managed</w:t>
      </w:r>
      <w:r w:rsidR="00F22514" w:rsidRPr="008D0DDD">
        <w:rPr>
          <w:rFonts w:eastAsia="Calibri" w:cstheme="minorHAnsi"/>
        </w:rPr>
        <w:t>.</w:t>
      </w:r>
    </w:p>
    <w:p w14:paraId="5E1440FE" w14:textId="21D00463" w:rsidR="002A188E" w:rsidRPr="008D0DDD" w:rsidRDefault="002A188E" w:rsidP="00C974B7">
      <w:pPr>
        <w:pStyle w:val="ListParagraph"/>
        <w:numPr>
          <w:ilvl w:val="0"/>
          <w:numId w:val="23"/>
        </w:numPr>
        <w:jc w:val="both"/>
        <w:rPr>
          <w:rFonts w:cstheme="minorHAnsi"/>
        </w:rPr>
      </w:pPr>
      <w:r w:rsidRPr="008D0DDD">
        <w:rPr>
          <w:rFonts w:eastAsia="Calibri" w:cstheme="minorHAnsi"/>
        </w:rPr>
        <w:t>Can you advise how Noise will be managed</w:t>
      </w:r>
      <w:r w:rsidR="00F22514" w:rsidRPr="008D0DDD">
        <w:rPr>
          <w:rFonts w:eastAsia="Calibri" w:cstheme="minorHAnsi"/>
        </w:rPr>
        <w:t>.</w:t>
      </w:r>
    </w:p>
    <w:p w14:paraId="4A0E42B0" w14:textId="545495CB" w:rsidR="002A188E" w:rsidRPr="008D0DDD" w:rsidRDefault="002A188E" w:rsidP="00C974B7">
      <w:pPr>
        <w:pStyle w:val="ListParagraph"/>
        <w:numPr>
          <w:ilvl w:val="0"/>
          <w:numId w:val="23"/>
        </w:numPr>
        <w:jc w:val="both"/>
        <w:rPr>
          <w:rFonts w:cstheme="minorHAnsi"/>
        </w:rPr>
      </w:pPr>
      <w:r w:rsidRPr="008D0DDD">
        <w:rPr>
          <w:rFonts w:eastAsia="Calibri" w:cstheme="minorHAnsi"/>
        </w:rPr>
        <w:t>Can you advise how COSHH will be managed</w:t>
      </w:r>
      <w:r w:rsidR="00F22514" w:rsidRPr="008D0DDD">
        <w:rPr>
          <w:rFonts w:eastAsia="Calibri" w:cstheme="minorHAnsi"/>
        </w:rPr>
        <w:t>.</w:t>
      </w:r>
    </w:p>
    <w:p w14:paraId="202141CA" w14:textId="10E7C55F" w:rsidR="002A188E" w:rsidRPr="008D0DDD" w:rsidRDefault="002A188E" w:rsidP="00C974B7">
      <w:pPr>
        <w:pStyle w:val="ListParagraph"/>
        <w:numPr>
          <w:ilvl w:val="0"/>
          <w:numId w:val="23"/>
        </w:numPr>
        <w:jc w:val="both"/>
        <w:rPr>
          <w:rFonts w:cstheme="minorHAnsi"/>
        </w:rPr>
      </w:pPr>
      <w:r w:rsidRPr="008D0DDD">
        <w:rPr>
          <w:rFonts w:eastAsia="Calibri" w:cstheme="minorHAnsi"/>
        </w:rPr>
        <w:t xml:space="preserve">Can you advise how Occupational </w:t>
      </w:r>
      <w:r w:rsidR="00107727" w:rsidRPr="008D0DDD">
        <w:rPr>
          <w:rFonts w:eastAsia="Calibri" w:cstheme="minorHAnsi"/>
        </w:rPr>
        <w:t>Asthma</w:t>
      </w:r>
      <w:r w:rsidRPr="008D0DDD">
        <w:rPr>
          <w:rFonts w:eastAsia="Calibri" w:cstheme="minorHAnsi"/>
        </w:rPr>
        <w:t xml:space="preserve"> will be managed</w:t>
      </w:r>
      <w:r w:rsidR="00F22514" w:rsidRPr="008D0DDD">
        <w:rPr>
          <w:rFonts w:eastAsia="Calibri" w:cstheme="minorHAnsi"/>
        </w:rPr>
        <w:t>.</w:t>
      </w:r>
    </w:p>
    <w:p w14:paraId="36E5B2C8" w14:textId="6DC93279" w:rsidR="002A188E" w:rsidRPr="008D0DDD" w:rsidRDefault="002A188E" w:rsidP="00C974B7">
      <w:pPr>
        <w:pStyle w:val="ListParagraph"/>
        <w:numPr>
          <w:ilvl w:val="0"/>
          <w:numId w:val="23"/>
        </w:numPr>
        <w:jc w:val="both"/>
        <w:rPr>
          <w:rFonts w:cstheme="minorHAnsi"/>
        </w:rPr>
      </w:pPr>
      <w:r w:rsidRPr="008D0DDD">
        <w:rPr>
          <w:rFonts w:eastAsia="Calibri" w:cstheme="minorHAnsi"/>
        </w:rPr>
        <w:t>All Risk Assessments Method Statements must be reviewed by Amey Subject Matter Experts at least two weeks to commencing works</w:t>
      </w:r>
      <w:r w:rsidR="00A42290" w:rsidRPr="008D0DDD">
        <w:rPr>
          <w:rFonts w:eastAsia="Calibri" w:cstheme="minorHAnsi"/>
        </w:rPr>
        <w:t>.</w:t>
      </w:r>
    </w:p>
    <w:p w14:paraId="6F1AB9A0" w14:textId="221AC598" w:rsidR="006051CF" w:rsidRPr="008D0DDD" w:rsidRDefault="002A188E" w:rsidP="00C974B7">
      <w:pPr>
        <w:pStyle w:val="ListParagraph"/>
        <w:numPr>
          <w:ilvl w:val="0"/>
          <w:numId w:val="23"/>
        </w:numPr>
        <w:jc w:val="both"/>
        <w:rPr>
          <w:rFonts w:cstheme="minorHAnsi"/>
        </w:rPr>
      </w:pPr>
      <w:r w:rsidRPr="008D0DDD">
        <w:rPr>
          <w:rFonts w:eastAsia="Calibri" w:cstheme="minorHAnsi"/>
        </w:rPr>
        <w:t>How is competency measured of the workforc</w:t>
      </w:r>
      <w:r w:rsidR="00A42290" w:rsidRPr="008D0DDD">
        <w:rPr>
          <w:rFonts w:eastAsia="Calibri" w:cstheme="minorHAnsi"/>
        </w:rPr>
        <w:t>e.</w:t>
      </w:r>
    </w:p>
    <w:p w14:paraId="55910080" w14:textId="007E805C" w:rsidR="00270856" w:rsidRPr="008D0DDD" w:rsidRDefault="0057521F" w:rsidP="00C974B7">
      <w:pPr>
        <w:pStyle w:val="ListParagraph"/>
        <w:numPr>
          <w:ilvl w:val="0"/>
          <w:numId w:val="23"/>
        </w:numPr>
        <w:jc w:val="both"/>
        <w:rPr>
          <w:rFonts w:cstheme="minorHAnsi"/>
        </w:rPr>
      </w:pPr>
      <w:r w:rsidRPr="008D0DDD">
        <w:rPr>
          <w:rFonts w:cstheme="minorHAnsi"/>
        </w:rPr>
        <w:t xml:space="preserve">AI Human detection system or similar system </w:t>
      </w:r>
      <w:r w:rsidRPr="008D0DDD">
        <w:rPr>
          <w:rFonts w:eastAsia="Calibri" w:cstheme="minorHAnsi"/>
        </w:rPr>
        <w:t>e.g.</w:t>
      </w:r>
      <w:r w:rsidRPr="008D0DDD">
        <w:rPr>
          <w:rFonts w:cstheme="minorHAnsi"/>
        </w:rPr>
        <w:t xml:space="preserve"> </w:t>
      </w:r>
      <w:proofErr w:type="spellStart"/>
      <w:r w:rsidRPr="008D0DDD">
        <w:rPr>
          <w:rFonts w:cstheme="minorHAnsi"/>
        </w:rPr>
        <w:t>Spillard</w:t>
      </w:r>
      <w:proofErr w:type="spellEnd"/>
      <w:r w:rsidRPr="008D0DDD">
        <w:rPr>
          <w:rFonts w:cstheme="minorHAnsi"/>
        </w:rPr>
        <w:t xml:space="preserve"> should be considered for </w:t>
      </w:r>
      <w:r w:rsidR="003A1F69" w:rsidRPr="008D0DDD">
        <w:rPr>
          <w:rFonts w:cstheme="minorHAnsi"/>
        </w:rPr>
        <w:t xml:space="preserve">Planners, </w:t>
      </w:r>
      <w:proofErr w:type="gramStart"/>
      <w:r w:rsidR="003A1F69" w:rsidRPr="008D0DDD">
        <w:rPr>
          <w:rFonts w:cstheme="minorHAnsi"/>
        </w:rPr>
        <w:t>Paver</w:t>
      </w:r>
      <w:r w:rsidR="007737E2" w:rsidRPr="008D0DDD">
        <w:rPr>
          <w:rFonts w:cstheme="minorHAnsi"/>
        </w:rPr>
        <w:t>s</w:t>
      </w:r>
      <w:proofErr w:type="gramEnd"/>
      <w:r w:rsidR="007737E2" w:rsidRPr="008D0DDD">
        <w:rPr>
          <w:rFonts w:cstheme="minorHAnsi"/>
        </w:rPr>
        <w:t xml:space="preserve"> </w:t>
      </w:r>
      <w:r w:rsidR="003A1F69" w:rsidRPr="008D0DDD">
        <w:rPr>
          <w:rFonts w:cstheme="minorHAnsi"/>
        </w:rPr>
        <w:t>and Rollers</w:t>
      </w:r>
      <w:r w:rsidRPr="008D0DDD">
        <w:rPr>
          <w:rFonts w:cstheme="minorHAnsi"/>
        </w:rPr>
        <w:t xml:space="preserve"> </w:t>
      </w:r>
      <w:r w:rsidR="00B32D7B" w:rsidRPr="008D0DDD">
        <w:rPr>
          <w:rFonts w:cstheme="minorHAnsi"/>
        </w:rPr>
        <w:t>etc.</w:t>
      </w:r>
    </w:p>
    <w:p w14:paraId="08A9B975" w14:textId="4E5D6590" w:rsidR="00270856" w:rsidRPr="008D0DDD" w:rsidRDefault="000B6060" w:rsidP="00C974B7">
      <w:pPr>
        <w:pStyle w:val="ListParagraph"/>
        <w:numPr>
          <w:ilvl w:val="0"/>
          <w:numId w:val="23"/>
        </w:numPr>
        <w:jc w:val="both"/>
        <w:rPr>
          <w:rFonts w:cstheme="minorHAnsi"/>
        </w:rPr>
      </w:pPr>
      <w:r w:rsidRPr="008D0DDD">
        <w:rPr>
          <w:rFonts w:cstheme="minorHAnsi"/>
        </w:rPr>
        <w:t>No Excavators under 3 tonne will be permitted to be used on the contract, can you confirm acceptance of this directive.</w:t>
      </w:r>
    </w:p>
    <w:p w14:paraId="262F0C65" w14:textId="30F10981" w:rsidR="002743B3" w:rsidRPr="008D0DDD" w:rsidRDefault="00284C9F" w:rsidP="00C974B7">
      <w:pPr>
        <w:pStyle w:val="ListParagraph"/>
        <w:numPr>
          <w:ilvl w:val="1"/>
          <w:numId w:val="23"/>
        </w:numPr>
        <w:jc w:val="both"/>
        <w:rPr>
          <w:rFonts w:cstheme="minorHAnsi"/>
        </w:rPr>
      </w:pPr>
      <w:r w:rsidRPr="008D0DDD">
        <w:rPr>
          <w:rFonts w:cstheme="minorHAnsi"/>
        </w:rPr>
        <w:t>Confirm h</w:t>
      </w:r>
      <w:r w:rsidR="002743B3" w:rsidRPr="008D0DDD">
        <w:rPr>
          <w:rFonts w:cstheme="minorHAnsi"/>
        </w:rPr>
        <w:t>ow you will deliver the technical aspects of the project in terms of capability</w:t>
      </w:r>
      <w:r w:rsidR="000C12A8" w:rsidRPr="008D0DDD">
        <w:rPr>
          <w:rFonts w:cstheme="minorHAnsi"/>
        </w:rPr>
        <w:t>,</w:t>
      </w:r>
      <w:r w:rsidR="002743B3" w:rsidRPr="008D0DDD">
        <w:rPr>
          <w:rFonts w:cstheme="minorHAnsi"/>
        </w:rPr>
        <w:t xml:space="preserve"> </w:t>
      </w:r>
      <w:proofErr w:type="gramStart"/>
      <w:r w:rsidR="002743B3" w:rsidRPr="008D0DDD">
        <w:rPr>
          <w:rFonts w:cstheme="minorHAnsi"/>
        </w:rPr>
        <w:t>resourcing</w:t>
      </w:r>
      <w:proofErr w:type="gramEnd"/>
      <w:r w:rsidR="000C12A8" w:rsidRPr="008D0DDD">
        <w:rPr>
          <w:rFonts w:cstheme="minorHAnsi"/>
        </w:rPr>
        <w:t xml:space="preserve"> and capacity within the surrounding areas to ensure a localised approach is embedded throughout the project.</w:t>
      </w:r>
    </w:p>
    <w:p w14:paraId="1D2D51A9" w14:textId="100EEEAA" w:rsidR="00FA2A56" w:rsidRPr="008D0DDD" w:rsidRDefault="00C81585" w:rsidP="00C974B7">
      <w:pPr>
        <w:pStyle w:val="ListParagraph"/>
        <w:numPr>
          <w:ilvl w:val="0"/>
          <w:numId w:val="23"/>
        </w:numPr>
        <w:jc w:val="both"/>
        <w:rPr>
          <w:rFonts w:cstheme="minorHAnsi"/>
        </w:rPr>
      </w:pPr>
      <w:r w:rsidRPr="008D0DDD">
        <w:rPr>
          <w:rFonts w:cstheme="minorHAnsi"/>
        </w:rPr>
        <w:t xml:space="preserve">Is it </w:t>
      </w:r>
      <w:r w:rsidR="009C5446" w:rsidRPr="008D0DDD">
        <w:rPr>
          <w:rFonts w:cstheme="minorHAnsi"/>
        </w:rPr>
        <w:t>your</w:t>
      </w:r>
      <w:r w:rsidRPr="008D0DDD">
        <w:rPr>
          <w:rFonts w:cstheme="minorHAnsi"/>
        </w:rPr>
        <w:t xml:space="preserve"> intention to subcontract any of the works</w:t>
      </w:r>
      <w:r w:rsidR="00B32D7B" w:rsidRPr="008D0DDD">
        <w:rPr>
          <w:rFonts w:cstheme="minorHAnsi"/>
        </w:rPr>
        <w:t>.</w:t>
      </w:r>
    </w:p>
    <w:p w14:paraId="639048B6" w14:textId="27E6ADCD" w:rsidR="00E44352" w:rsidRPr="008D0DDD" w:rsidRDefault="00E44352" w:rsidP="00C974B7">
      <w:pPr>
        <w:pStyle w:val="ListParagraph"/>
        <w:numPr>
          <w:ilvl w:val="1"/>
          <w:numId w:val="23"/>
        </w:numPr>
        <w:jc w:val="both"/>
        <w:rPr>
          <w:rFonts w:cstheme="minorHAnsi"/>
        </w:rPr>
      </w:pPr>
      <w:r w:rsidRPr="008D0DDD">
        <w:rPr>
          <w:rFonts w:cstheme="minorHAnsi"/>
        </w:rPr>
        <w:t xml:space="preserve">If </w:t>
      </w:r>
      <w:r w:rsidR="009C5446" w:rsidRPr="008D0DDD">
        <w:rPr>
          <w:rFonts w:cstheme="minorHAnsi"/>
        </w:rPr>
        <w:t>so,</w:t>
      </w:r>
      <w:r w:rsidRPr="008D0DDD">
        <w:rPr>
          <w:rFonts w:cstheme="minorHAnsi"/>
        </w:rPr>
        <w:t xml:space="preserve"> </w:t>
      </w:r>
      <w:r w:rsidR="00054C18" w:rsidRPr="008D0DDD">
        <w:rPr>
          <w:rFonts w:cstheme="minorHAnsi"/>
        </w:rPr>
        <w:t>what elements will be subcontracted and to whom</w:t>
      </w:r>
      <w:r w:rsidR="00B32D7B" w:rsidRPr="008D0DDD">
        <w:rPr>
          <w:rFonts w:cstheme="minorHAnsi"/>
        </w:rPr>
        <w:t>.</w:t>
      </w:r>
    </w:p>
    <w:p w14:paraId="45EF866E" w14:textId="6901462A" w:rsidR="00054C18" w:rsidRPr="008D0DDD" w:rsidRDefault="00C86284" w:rsidP="00C974B7">
      <w:pPr>
        <w:pStyle w:val="ListParagraph"/>
        <w:numPr>
          <w:ilvl w:val="0"/>
          <w:numId w:val="23"/>
        </w:numPr>
        <w:jc w:val="both"/>
        <w:rPr>
          <w:rFonts w:cstheme="minorHAnsi"/>
        </w:rPr>
      </w:pPr>
      <w:r w:rsidRPr="008D0DDD">
        <w:rPr>
          <w:rFonts w:cstheme="minorHAnsi"/>
        </w:rPr>
        <w:t xml:space="preserve">If </w:t>
      </w:r>
      <w:r w:rsidR="009D1A43" w:rsidRPr="008D0DDD">
        <w:rPr>
          <w:rFonts w:cstheme="minorHAnsi"/>
        </w:rPr>
        <w:t>you</w:t>
      </w:r>
      <w:r w:rsidRPr="008D0DDD">
        <w:rPr>
          <w:rFonts w:cstheme="minorHAnsi"/>
        </w:rPr>
        <w:t xml:space="preserve"> intend to sub-contract any of the works confirm </w:t>
      </w:r>
      <w:r w:rsidR="00F63A82" w:rsidRPr="008D0DDD">
        <w:rPr>
          <w:rFonts w:cstheme="minorHAnsi"/>
        </w:rPr>
        <w:t xml:space="preserve">you </w:t>
      </w:r>
      <w:r w:rsidRPr="008D0DDD">
        <w:rPr>
          <w:rFonts w:cstheme="minorHAnsi"/>
        </w:rPr>
        <w:t>have evaluated their in</w:t>
      </w:r>
      <w:r w:rsidR="00E522EC" w:rsidRPr="008D0DDD">
        <w:rPr>
          <w:rFonts w:cstheme="minorHAnsi"/>
        </w:rPr>
        <w:t>t</w:t>
      </w:r>
      <w:r w:rsidRPr="008D0DDD">
        <w:rPr>
          <w:rFonts w:cstheme="minorHAnsi"/>
        </w:rPr>
        <w:t xml:space="preserve">ended supply chain and </w:t>
      </w:r>
      <w:r w:rsidR="00F63A82" w:rsidRPr="008D0DDD">
        <w:rPr>
          <w:rFonts w:cstheme="minorHAnsi"/>
        </w:rPr>
        <w:t xml:space="preserve">how you </w:t>
      </w:r>
      <w:r w:rsidRPr="008D0DDD">
        <w:rPr>
          <w:rFonts w:cstheme="minorHAnsi"/>
        </w:rPr>
        <w:t>will ensure on going competency of their Subcontractors</w:t>
      </w:r>
      <w:r w:rsidR="00E522EC" w:rsidRPr="008D0DDD">
        <w:rPr>
          <w:rFonts w:cstheme="minorHAnsi"/>
        </w:rPr>
        <w:t>.</w:t>
      </w:r>
    </w:p>
    <w:p w14:paraId="011B360A" w14:textId="57A65FBC" w:rsidR="00F114D6" w:rsidRPr="008D0DDD" w:rsidRDefault="00F114D6" w:rsidP="00C974B7">
      <w:pPr>
        <w:pStyle w:val="ListParagraph"/>
        <w:numPr>
          <w:ilvl w:val="0"/>
          <w:numId w:val="23"/>
        </w:numPr>
        <w:jc w:val="both"/>
        <w:rPr>
          <w:rFonts w:cstheme="minorHAnsi"/>
        </w:rPr>
      </w:pPr>
      <w:r w:rsidRPr="008D0DDD">
        <w:rPr>
          <w:rFonts w:cstheme="minorHAnsi"/>
        </w:rPr>
        <w:lastRenderedPageBreak/>
        <w:t xml:space="preserve">Provide </w:t>
      </w:r>
      <w:r w:rsidR="00AD63F7" w:rsidRPr="008D0DDD">
        <w:rPr>
          <w:rFonts w:cstheme="minorHAnsi"/>
        </w:rPr>
        <w:t xml:space="preserve">details on how </w:t>
      </w:r>
      <w:r w:rsidR="00F63A82" w:rsidRPr="008D0DDD">
        <w:rPr>
          <w:rFonts w:cstheme="minorHAnsi"/>
        </w:rPr>
        <w:t xml:space="preserve">you </w:t>
      </w:r>
      <w:r w:rsidR="00AD63F7" w:rsidRPr="008D0DDD">
        <w:rPr>
          <w:rFonts w:cstheme="minorHAnsi"/>
        </w:rPr>
        <w:t xml:space="preserve">will </w:t>
      </w:r>
      <w:r w:rsidR="00EC7578" w:rsidRPr="008D0DDD">
        <w:rPr>
          <w:rFonts w:cstheme="minorHAnsi"/>
        </w:rPr>
        <w:t>manage interface works with other suppliers</w:t>
      </w:r>
      <w:r w:rsidR="001B675F" w:rsidRPr="008D0DDD">
        <w:rPr>
          <w:rFonts w:cstheme="minorHAnsi"/>
        </w:rPr>
        <w:t>, provide previous experience examples</w:t>
      </w:r>
      <w:r w:rsidR="00111462" w:rsidRPr="008D0DDD">
        <w:rPr>
          <w:rFonts w:cstheme="minorHAnsi"/>
        </w:rPr>
        <w:t xml:space="preserve"> that </w:t>
      </w:r>
      <w:r w:rsidR="00B32D7B" w:rsidRPr="008D0DDD">
        <w:rPr>
          <w:rFonts w:cstheme="minorHAnsi"/>
        </w:rPr>
        <w:t>demonstrates positive project outcomes.</w:t>
      </w:r>
    </w:p>
    <w:p w14:paraId="75FB5215" w14:textId="77777777" w:rsidR="002743B3" w:rsidRPr="008D0DDD" w:rsidRDefault="002743B3" w:rsidP="00C974B7">
      <w:pPr>
        <w:pStyle w:val="ListParagraph"/>
        <w:numPr>
          <w:ilvl w:val="0"/>
          <w:numId w:val="23"/>
        </w:numPr>
        <w:jc w:val="both"/>
        <w:rPr>
          <w:rFonts w:cstheme="minorHAnsi"/>
        </w:rPr>
      </w:pPr>
      <w:r w:rsidRPr="008D0DDD">
        <w:rPr>
          <w:rFonts w:cstheme="minorHAnsi"/>
        </w:rPr>
        <w:t>How you will deliver the service aspects of the project in terms of risk management, innovation and added value and communication within your organisation and Amey</w:t>
      </w:r>
    </w:p>
    <w:p w14:paraId="173C68F1" w14:textId="4F496580" w:rsidR="00270856" w:rsidRPr="008D0DDD" w:rsidRDefault="002743B3" w:rsidP="00C974B7">
      <w:pPr>
        <w:pStyle w:val="ListParagraph"/>
        <w:numPr>
          <w:ilvl w:val="0"/>
          <w:numId w:val="23"/>
        </w:numPr>
        <w:jc w:val="both"/>
        <w:rPr>
          <w:rFonts w:cstheme="minorHAnsi"/>
        </w:rPr>
      </w:pPr>
      <w:r w:rsidRPr="008D0DDD">
        <w:rPr>
          <w:rFonts w:cstheme="minorHAnsi"/>
        </w:rPr>
        <w:t>How you will deliver the quality aspects of the project in terms of quality for service and customer care</w:t>
      </w:r>
    </w:p>
    <w:p w14:paraId="2B1FC3DF" w14:textId="17AB303B" w:rsidR="006B3A46" w:rsidRPr="008D0DDD" w:rsidRDefault="006B3A46" w:rsidP="00C974B7">
      <w:pPr>
        <w:pStyle w:val="ListParagraph"/>
        <w:numPr>
          <w:ilvl w:val="0"/>
          <w:numId w:val="23"/>
        </w:numPr>
        <w:rPr>
          <w:rFonts w:cstheme="minorHAnsi"/>
        </w:rPr>
      </w:pPr>
      <w:r w:rsidRPr="008D0DDD">
        <w:rPr>
          <w:rFonts w:cstheme="minorHAnsi"/>
        </w:rPr>
        <w:t>What direct experience do you have of delivering projects of the is nature i.e. long span bridge deck waterproofing</w:t>
      </w:r>
      <w:r w:rsidR="00557750" w:rsidRPr="008D0DDD">
        <w:rPr>
          <w:rFonts w:cstheme="minorHAnsi"/>
        </w:rPr>
        <w:t xml:space="preserve">, Traffic </w:t>
      </w:r>
      <w:proofErr w:type="gramStart"/>
      <w:r w:rsidR="00557750" w:rsidRPr="008D0DDD">
        <w:rPr>
          <w:rFonts w:cstheme="minorHAnsi"/>
        </w:rPr>
        <w:t>Management</w:t>
      </w:r>
      <w:proofErr w:type="gramEnd"/>
      <w:r w:rsidR="00557750" w:rsidRPr="008D0DDD">
        <w:rPr>
          <w:rFonts w:cstheme="minorHAnsi"/>
        </w:rPr>
        <w:t xml:space="preserve"> </w:t>
      </w:r>
      <w:r w:rsidRPr="008D0DDD">
        <w:rPr>
          <w:rFonts w:cstheme="minorHAnsi"/>
        </w:rPr>
        <w:t>and resurfacing? Please give at least one recent example explaining your role on the project.</w:t>
      </w:r>
    </w:p>
    <w:p w14:paraId="2D8C8376" w14:textId="172AAEA4" w:rsidR="006B3A46" w:rsidRPr="008D0DDD" w:rsidRDefault="006B3A46" w:rsidP="00C974B7">
      <w:pPr>
        <w:pStyle w:val="ListParagraph"/>
        <w:numPr>
          <w:ilvl w:val="0"/>
          <w:numId w:val="23"/>
        </w:numPr>
        <w:rPr>
          <w:rFonts w:cstheme="minorHAnsi"/>
        </w:rPr>
      </w:pPr>
      <w:r w:rsidRPr="008D0DDD">
        <w:rPr>
          <w:rFonts w:cstheme="minorHAnsi"/>
        </w:rPr>
        <w:t>Please provide a method statement detailing how you will undertake the works paying particular attention to the undulating deck</w:t>
      </w:r>
      <w:r w:rsidR="00925E91" w:rsidRPr="008D0DDD">
        <w:rPr>
          <w:rFonts w:cstheme="minorHAnsi"/>
        </w:rPr>
        <w:t>, Working around complex expansion joi</w:t>
      </w:r>
      <w:r w:rsidR="001C001D" w:rsidRPr="008D0DDD">
        <w:rPr>
          <w:rFonts w:cstheme="minorHAnsi"/>
        </w:rPr>
        <w:t>n</w:t>
      </w:r>
      <w:r w:rsidR="00925E91" w:rsidRPr="008D0DDD">
        <w:rPr>
          <w:rFonts w:cstheme="minorHAnsi"/>
        </w:rPr>
        <w:t>ts</w:t>
      </w:r>
      <w:r w:rsidRPr="008D0DDD">
        <w:rPr>
          <w:rFonts w:cstheme="minorHAnsi"/>
        </w:rPr>
        <w:t xml:space="preserve"> and potential issues around standards and specifications</w:t>
      </w:r>
      <w:r w:rsidR="008B366E" w:rsidRPr="008D0DDD">
        <w:rPr>
          <w:rFonts w:cstheme="minorHAnsi"/>
        </w:rPr>
        <w:t>.</w:t>
      </w:r>
    </w:p>
    <w:p w14:paraId="16E00D0A" w14:textId="51BB70FB" w:rsidR="008B366E" w:rsidRPr="008D0DDD" w:rsidRDefault="006B3A46" w:rsidP="00C974B7">
      <w:pPr>
        <w:pStyle w:val="ListParagraph"/>
        <w:numPr>
          <w:ilvl w:val="0"/>
          <w:numId w:val="23"/>
        </w:numPr>
        <w:rPr>
          <w:rFonts w:cstheme="minorHAnsi"/>
        </w:rPr>
      </w:pPr>
      <w:r w:rsidRPr="008D0DDD">
        <w:rPr>
          <w:rFonts w:cstheme="minorHAnsi"/>
        </w:rPr>
        <w:t>How would you plan to avoid and mitigate any potential delays to the programme</w:t>
      </w:r>
      <w:r w:rsidR="008B366E" w:rsidRPr="008D0DDD">
        <w:rPr>
          <w:rFonts w:cstheme="minorHAnsi"/>
        </w:rPr>
        <w:t>.</w:t>
      </w:r>
    </w:p>
    <w:p w14:paraId="41A74D05" w14:textId="12DB72FF" w:rsidR="006B3A46" w:rsidRPr="008D0DDD" w:rsidRDefault="006B3A46" w:rsidP="00C974B7">
      <w:pPr>
        <w:pStyle w:val="ListParagraph"/>
        <w:numPr>
          <w:ilvl w:val="0"/>
          <w:numId w:val="23"/>
        </w:numPr>
        <w:rPr>
          <w:rFonts w:cstheme="minorHAnsi"/>
        </w:rPr>
      </w:pPr>
      <w:r w:rsidRPr="008D0DDD">
        <w:rPr>
          <w:rFonts w:cstheme="minorHAnsi"/>
        </w:rPr>
        <w:t>What is the proximity of your resources to the works</w:t>
      </w:r>
      <w:r w:rsidR="008B366E" w:rsidRPr="008D0DDD">
        <w:rPr>
          <w:rFonts w:cstheme="minorHAnsi"/>
        </w:rPr>
        <w:t>.</w:t>
      </w:r>
    </w:p>
    <w:p w14:paraId="24D71F5F" w14:textId="2E803808" w:rsidR="00731D8F" w:rsidRPr="008D0DDD" w:rsidRDefault="00AD4875" w:rsidP="00C974B7">
      <w:pPr>
        <w:pStyle w:val="ListParagraph"/>
        <w:numPr>
          <w:ilvl w:val="0"/>
          <w:numId w:val="23"/>
        </w:numPr>
        <w:jc w:val="both"/>
        <w:rPr>
          <w:rFonts w:cstheme="minorHAnsi"/>
        </w:rPr>
      </w:pPr>
      <w:r w:rsidRPr="008D0DDD">
        <w:rPr>
          <w:rFonts w:cstheme="minorHAnsi"/>
        </w:rPr>
        <w:t xml:space="preserve">Please provide CVs for key </w:t>
      </w:r>
      <w:r w:rsidR="0077220B" w:rsidRPr="008D0DDD">
        <w:rPr>
          <w:rFonts w:cstheme="minorHAnsi"/>
        </w:rPr>
        <w:t>persons</w:t>
      </w:r>
      <w:r w:rsidR="009E2945" w:rsidRPr="008D0DDD">
        <w:rPr>
          <w:rFonts w:cstheme="minorHAnsi"/>
        </w:rPr>
        <w:t xml:space="preserve"> – Examples -</w:t>
      </w:r>
      <w:r w:rsidR="0077220B" w:rsidRPr="008D0DDD">
        <w:rPr>
          <w:rFonts w:cstheme="minorHAnsi"/>
        </w:rPr>
        <w:t>Project Manager</w:t>
      </w:r>
      <w:r w:rsidR="00735E04" w:rsidRPr="008D0DDD">
        <w:rPr>
          <w:rFonts w:cstheme="minorHAnsi"/>
        </w:rPr>
        <w:t xml:space="preserve">, </w:t>
      </w:r>
      <w:r w:rsidR="009E2945" w:rsidRPr="008D0DDD">
        <w:rPr>
          <w:rFonts w:cstheme="minorHAnsi"/>
        </w:rPr>
        <w:t xml:space="preserve">Programme Planner, </w:t>
      </w:r>
      <w:r w:rsidR="007B53FC" w:rsidRPr="008D0DDD">
        <w:rPr>
          <w:rFonts w:cstheme="minorHAnsi"/>
        </w:rPr>
        <w:t>Interface Works Manager</w:t>
      </w:r>
    </w:p>
    <w:p w14:paraId="11CC8BAA" w14:textId="77777777" w:rsidR="00503164" w:rsidRPr="008D0DDD" w:rsidRDefault="00503164" w:rsidP="00731D8F">
      <w:pPr>
        <w:pStyle w:val="ListParagraph"/>
        <w:jc w:val="both"/>
        <w:rPr>
          <w:rFonts w:cstheme="minorHAnsi"/>
        </w:rPr>
      </w:pPr>
    </w:p>
    <w:p w14:paraId="508A8806" w14:textId="58F320BD" w:rsidR="004E2832" w:rsidRPr="00C974B7" w:rsidRDefault="0078181C" w:rsidP="00C974B7">
      <w:pPr>
        <w:pStyle w:val="ListParagraph"/>
        <w:numPr>
          <w:ilvl w:val="0"/>
          <w:numId w:val="20"/>
        </w:numPr>
        <w:ind w:left="284" w:hanging="284"/>
        <w:jc w:val="both"/>
        <w:rPr>
          <w:rFonts w:cstheme="minorHAnsi"/>
          <w:b/>
          <w:bCs/>
        </w:rPr>
      </w:pPr>
      <w:r w:rsidRPr="00C974B7">
        <w:rPr>
          <w:rFonts w:cstheme="minorHAnsi"/>
          <w:b/>
          <w:bCs/>
        </w:rPr>
        <w:t>Compliance</w:t>
      </w:r>
      <w:r w:rsidR="00970182" w:rsidRPr="00C974B7">
        <w:rPr>
          <w:rFonts w:cstheme="minorHAnsi"/>
          <w:b/>
          <w:bCs/>
        </w:rPr>
        <w:t xml:space="preserve"> (Technical</w:t>
      </w:r>
      <w:r w:rsidR="00BC3FBC" w:rsidRPr="00C974B7">
        <w:rPr>
          <w:rFonts w:cstheme="minorHAnsi"/>
          <w:b/>
          <w:bCs/>
        </w:rPr>
        <w:t xml:space="preserve"> and Accreditation</w:t>
      </w:r>
      <w:r w:rsidR="00970182" w:rsidRPr="00C974B7">
        <w:rPr>
          <w:rFonts w:cstheme="minorHAnsi"/>
          <w:b/>
          <w:bCs/>
        </w:rPr>
        <w:t>)</w:t>
      </w:r>
    </w:p>
    <w:p w14:paraId="19BF5888" w14:textId="1CD918D6" w:rsidR="002743B3" w:rsidRPr="008D0DDD" w:rsidRDefault="002743B3" w:rsidP="00C974B7">
      <w:pPr>
        <w:pStyle w:val="ListParagraph"/>
        <w:numPr>
          <w:ilvl w:val="0"/>
          <w:numId w:val="24"/>
        </w:numPr>
        <w:jc w:val="both"/>
        <w:rPr>
          <w:rFonts w:cstheme="minorHAnsi"/>
        </w:rPr>
      </w:pPr>
      <w:r w:rsidRPr="008D0DDD">
        <w:rPr>
          <w:rFonts w:cstheme="minorHAnsi"/>
        </w:rPr>
        <w:t>Can you confirm how you audit any external supplier for compliance to Amey policies</w:t>
      </w:r>
      <w:r w:rsidR="00E522EC" w:rsidRPr="008D0DDD">
        <w:rPr>
          <w:rFonts w:cstheme="minorHAnsi"/>
        </w:rPr>
        <w:t>.</w:t>
      </w:r>
    </w:p>
    <w:p w14:paraId="5CB42336" w14:textId="171A0535" w:rsidR="002743B3" w:rsidRPr="008D0DDD" w:rsidRDefault="002743B3" w:rsidP="00C974B7">
      <w:pPr>
        <w:pStyle w:val="ListParagraph"/>
        <w:numPr>
          <w:ilvl w:val="0"/>
          <w:numId w:val="24"/>
        </w:numPr>
        <w:jc w:val="both"/>
        <w:rPr>
          <w:rFonts w:cstheme="minorHAnsi"/>
        </w:rPr>
      </w:pPr>
      <w:r w:rsidRPr="008D0DDD">
        <w:rPr>
          <w:rFonts w:cstheme="minorHAnsi"/>
        </w:rPr>
        <w:t xml:space="preserve">How would you ensure only Safety Critical Approved suppliers are used to provide </w:t>
      </w:r>
      <w:r w:rsidR="002E54C7" w:rsidRPr="008D0DDD">
        <w:rPr>
          <w:rFonts w:cstheme="minorHAnsi"/>
        </w:rPr>
        <w:t xml:space="preserve">any </w:t>
      </w:r>
      <w:r w:rsidRPr="008D0DDD">
        <w:rPr>
          <w:rFonts w:cstheme="minorHAnsi"/>
        </w:rPr>
        <w:t>Safety Critical Plant?</w:t>
      </w:r>
    </w:p>
    <w:p w14:paraId="05B7A53D" w14:textId="268A0DEB" w:rsidR="002743B3" w:rsidRPr="008D0DDD" w:rsidRDefault="00A24304" w:rsidP="00C974B7">
      <w:pPr>
        <w:pStyle w:val="ListParagraph"/>
        <w:numPr>
          <w:ilvl w:val="0"/>
          <w:numId w:val="24"/>
        </w:numPr>
        <w:jc w:val="both"/>
        <w:rPr>
          <w:rFonts w:cstheme="minorHAnsi"/>
        </w:rPr>
      </w:pPr>
      <w:r w:rsidRPr="008D0DDD">
        <w:rPr>
          <w:rFonts w:cstheme="minorHAnsi"/>
        </w:rPr>
        <w:t xml:space="preserve">Confirm </w:t>
      </w:r>
      <w:r w:rsidR="00705A5F" w:rsidRPr="008D0DDD">
        <w:rPr>
          <w:rFonts w:cstheme="minorHAnsi"/>
        </w:rPr>
        <w:t xml:space="preserve">that </w:t>
      </w:r>
      <w:r w:rsidR="0009147A" w:rsidRPr="008D0DDD">
        <w:rPr>
          <w:rFonts w:cstheme="minorHAnsi"/>
        </w:rPr>
        <w:t>you have</w:t>
      </w:r>
      <w:r w:rsidR="00705A5F" w:rsidRPr="008D0DDD">
        <w:rPr>
          <w:rFonts w:cstheme="minorHAnsi"/>
        </w:rPr>
        <w:t xml:space="preserve"> appropriate accreditation as </w:t>
      </w:r>
      <w:r w:rsidR="00825E06" w:rsidRPr="008D0DDD">
        <w:rPr>
          <w:rFonts w:cstheme="minorHAnsi"/>
        </w:rPr>
        <w:t>required.</w:t>
      </w:r>
    </w:p>
    <w:p w14:paraId="393D9FFB" w14:textId="72BA55BE" w:rsidR="00705A5F" w:rsidRPr="008D0DDD" w:rsidRDefault="00705A5F" w:rsidP="00C974B7">
      <w:pPr>
        <w:pStyle w:val="ListParagraph"/>
        <w:numPr>
          <w:ilvl w:val="0"/>
          <w:numId w:val="24"/>
        </w:numPr>
        <w:jc w:val="both"/>
        <w:rPr>
          <w:rFonts w:cstheme="minorHAnsi"/>
        </w:rPr>
      </w:pPr>
      <w:r w:rsidRPr="008D0DDD">
        <w:rPr>
          <w:rFonts w:cstheme="minorHAnsi"/>
        </w:rPr>
        <w:t xml:space="preserve">Confirm that </w:t>
      </w:r>
      <w:r w:rsidR="005E63CB" w:rsidRPr="008D0DDD">
        <w:rPr>
          <w:rFonts w:cstheme="minorHAnsi"/>
        </w:rPr>
        <w:t>you</w:t>
      </w:r>
      <w:r w:rsidRPr="008D0DDD">
        <w:rPr>
          <w:rFonts w:cstheme="minorHAnsi"/>
        </w:rPr>
        <w:t xml:space="preserve"> ha</w:t>
      </w:r>
      <w:r w:rsidR="005E63CB" w:rsidRPr="008D0DDD">
        <w:rPr>
          <w:rFonts w:cstheme="minorHAnsi"/>
        </w:rPr>
        <w:t>ve</w:t>
      </w:r>
      <w:r w:rsidRPr="008D0DDD">
        <w:rPr>
          <w:rFonts w:cstheme="minorHAnsi"/>
        </w:rPr>
        <w:t xml:space="preserve"> the appro</w:t>
      </w:r>
      <w:r w:rsidR="00C65AFA" w:rsidRPr="008D0DDD">
        <w:rPr>
          <w:rFonts w:cstheme="minorHAnsi"/>
        </w:rPr>
        <w:t xml:space="preserve">priate Constructionline Accreditation and </w:t>
      </w:r>
      <w:r w:rsidR="005E63CB" w:rsidRPr="008D0DDD">
        <w:rPr>
          <w:rFonts w:cstheme="minorHAnsi"/>
        </w:rPr>
        <w:t>are</w:t>
      </w:r>
      <w:r w:rsidR="00FE5850" w:rsidRPr="008D0DDD">
        <w:rPr>
          <w:rFonts w:cstheme="minorHAnsi"/>
        </w:rPr>
        <w:t xml:space="preserve"> fully </w:t>
      </w:r>
      <w:r w:rsidR="00825E06" w:rsidRPr="008D0DDD">
        <w:rPr>
          <w:rFonts w:cstheme="minorHAnsi"/>
        </w:rPr>
        <w:t>verified.</w:t>
      </w:r>
    </w:p>
    <w:p w14:paraId="79DDCDBD" w14:textId="54EBE46C" w:rsidR="00825E06" w:rsidRPr="008D0DDD" w:rsidRDefault="00825E06" w:rsidP="00C974B7">
      <w:pPr>
        <w:pStyle w:val="ListParagraph"/>
        <w:numPr>
          <w:ilvl w:val="0"/>
          <w:numId w:val="24"/>
        </w:numPr>
        <w:jc w:val="both"/>
        <w:rPr>
          <w:rFonts w:cstheme="minorHAnsi"/>
        </w:rPr>
      </w:pPr>
      <w:r w:rsidRPr="008D0DDD">
        <w:rPr>
          <w:rFonts w:cstheme="minorHAnsi"/>
        </w:rPr>
        <w:t>Provide details of all other accreditation you hold in relations to the scope of works.</w:t>
      </w:r>
    </w:p>
    <w:p w14:paraId="13368682" w14:textId="419475ED" w:rsidR="00C14573" w:rsidRPr="008D0DDD" w:rsidRDefault="00C14573" w:rsidP="00C974B7">
      <w:pPr>
        <w:pStyle w:val="ListParagraph"/>
        <w:numPr>
          <w:ilvl w:val="0"/>
          <w:numId w:val="24"/>
        </w:numPr>
        <w:jc w:val="both"/>
        <w:rPr>
          <w:rFonts w:cstheme="minorHAnsi"/>
        </w:rPr>
      </w:pPr>
      <w:r w:rsidRPr="008D0DDD">
        <w:rPr>
          <w:rFonts w:cstheme="minorHAnsi"/>
        </w:rPr>
        <w:t xml:space="preserve">Please provide </w:t>
      </w:r>
      <w:r w:rsidR="009F6799" w:rsidRPr="008D0DDD">
        <w:rPr>
          <w:rFonts w:cstheme="minorHAnsi"/>
        </w:rPr>
        <w:t>technical specifications of all materials you propose to use within this contract.</w:t>
      </w:r>
    </w:p>
    <w:p w14:paraId="1006A584" w14:textId="1381EEC4" w:rsidR="00B94133" w:rsidRPr="008D0DDD" w:rsidRDefault="00B94133" w:rsidP="00C974B7">
      <w:pPr>
        <w:pStyle w:val="ListParagraph"/>
        <w:numPr>
          <w:ilvl w:val="0"/>
          <w:numId w:val="24"/>
        </w:numPr>
        <w:jc w:val="both"/>
        <w:rPr>
          <w:rFonts w:cstheme="minorHAnsi"/>
        </w:rPr>
      </w:pPr>
      <w:r w:rsidRPr="008D0DDD">
        <w:rPr>
          <w:rFonts w:cstheme="minorHAnsi"/>
        </w:rPr>
        <w:t>Detail experience in de</w:t>
      </w:r>
      <w:r w:rsidR="00E00582" w:rsidRPr="008D0DDD">
        <w:rPr>
          <w:rFonts w:cstheme="minorHAnsi"/>
        </w:rPr>
        <w:t>aling with departures from standard</w:t>
      </w:r>
      <w:r w:rsidR="00087422">
        <w:rPr>
          <w:rFonts w:cstheme="minorHAnsi"/>
        </w:rPr>
        <w:t>.</w:t>
      </w:r>
    </w:p>
    <w:p w14:paraId="748CD7F6" w14:textId="77777777" w:rsidR="00643307" w:rsidRPr="008D0DDD" w:rsidRDefault="00643307" w:rsidP="00813969">
      <w:pPr>
        <w:pStyle w:val="ListParagraph"/>
        <w:jc w:val="both"/>
        <w:rPr>
          <w:rFonts w:cstheme="minorHAnsi"/>
        </w:rPr>
      </w:pPr>
    </w:p>
    <w:p w14:paraId="79AECE66" w14:textId="5443734F" w:rsidR="000F63F1" w:rsidRPr="00C974B7" w:rsidRDefault="00BA41EB" w:rsidP="00C974B7">
      <w:pPr>
        <w:pStyle w:val="ListParagraph"/>
        <w:numPr>
          <w:ilvl w:val="0"/>
          <w:numId w:val="20"/>
        </w:numPr>
        <w:ind w:left="284" w:hanging="284"/>
        <w:jc w:val="both"/>
        <w:rPr>
          <w:rFonts w:cstheme="minorHAnsi"/>
          <w:b/>
          <w:bCs/>
        </w:rPr>
      </w:pPr>
      <w:r w:rsidRPr="00C974B7">
        <w:rPr>
          <w:rFonts w:cstheme="minorHAnsi"/>
          <w:b/>
          <w:bCs/>
        </w:rPr>
        <w:t>Environment, Social &amp; Governance (ESG)</w:t>
      </w:r>
    </w:p>
    <w:p w14:paraId="5510FEB1" w14:textId="1D124E48" w:rsidR="00C8180A" w:rsidRPr="008D0DDD" w:rsidRDefault="005E63CB" w:rsidP="00C974B7">
      <w:pPr>
        <w:pStyle w:val="ListParagraph"/>
        <w:numPr>
          <w:ilvl w:val="0"/>
          <w:numId w:val="25"/>
        </w:numPr>
        <w:jc w:val="both"/>
        <w:rPr>
          <w:rFonts w:cstheme="minorHAnsi"/>
        </w:rPr>
      </w:pPr>
      <w:r w:rsidRPr="008D0DDD">
        <w:rPr>
          <w:rFonts w:eastAsia="Calibri" w:cstheme="minorHAnsi"/>
        </w:rPr>
        <w:t>Confirm you</w:t>
      </w:r>
      <w:r w:rsidR="00A63343" w:rsidRPr="008D0DDD">
        <w:rPr>
          <w:rFonts w:eastAsia="Calibri" w:cstheme="minorHAnsi"/>
        </w:rPr>
        <w:t xml:space="preserve"> will work proactively </w:t>
      </w:r>
      <w:r w:rsidR="00EF4014" w:rsidRPr="008D0DDD">
        <w:rPr>
          <w:rFonts w:eastAsia="Calibri" w:cstheme="minorHAnsi"/>
        </w:rPr>
        <w:t xml:space="preserve">to use </w:t>
      </w:r>
      <w:r w:rsidR="00A63343" w:rsidRPr="008D0DDD">
        <w:rPr>
          <w:rFonts w:eastAsia="Calibri" w:cstheme="minorHAnsi"/>
        </w:rPr>
        <w:t>greener-alternative plant</w:t>
      </w:r>
      <w:r w:rsidR="00EF4014" w:rsidRPr="008D0DDD">
        <w:rPr>
          <w:rFonts w:eastAsia="Calibri" w:cstheme="minorHAnsi"/>
        </w:rPr>
        <w:t xml:space="preserve"> were possible to</w:t>
      </w:r>
      <w:r w:rsidR="00A63343" w:rsidRPr="008D0DDD">
        <w:rPr>
          <w:rFonts w:eastAsia="Calibri" w:cstheme="minorHAnsi"/>
        </w:rPr>
        <w:t xml:space="preserve"> support</w:t>
      </w:r>
      <w:r w:rsidR="00EF4014" w:rsidRPr="008D0DDD">
        <w:rPr>
          <w:rFonts w:eastAsia="Calibri" w:cstheme="minorHAnsi"/>
        </w:rPr>
        <w:t xml:space="preserve"> </w:t>
      </w:r>
      <w:r w:rsidR="000D1316" w:rsidRPr="008D0DDD">
        <w:rPr>
          <w:rFonts w:eastAsia="Calibri" w:cstheme="minorHAnsi"/>
        </w:rPr>
        <w:t>Amey’s and</w:t>
      </w:r>
      <w:r w:rsidR="00EF4014" w:rsidRPr="008D0DDD">
        <w:rPr>
          <w:rFonts w:eastAsia="Calibri" w:cstheme="minorHAnsi"/>
        </w:rPr>
        <w:t xml:space="preserve"> </w:t>
      </w:r>
      <w:r w:rsidR="000D1316" w:rsidRPr="008D0DDD">
        <w:rPr>
          <w:rFonts w:eastAsia="Calibri" w:cstheme="minorHAnsi"/>
        </w:rPr>
        <w:t>its</w:t>
      </w:r>
      <w:r w:rsidR="00EF4014" w:rsidRPr="008D0DDD">
        <w:rPr>
          <w:rFonts w:eastAsia="Calibri" w:cstheme="minorHAnsi"/>
        </w:rPr>
        <w:t xml:space="preserve"> client </w:t>
      </w:r>
      <w:r w:rsidR="00A63343" w:rsidRPr="008D0DDD">
        <w:rPr>
          <w:rFonts w:eastAsia="Calibri" w:cstheme="minorHAnsi"/>
        </w:rPr>
        <w:t>target to reduce Carbon output.</w:t>
      </w:r>
    </w:p>
    <w:p w14:paraId="463BA25F" w14:textId="4DD831D6" w:rsidR="00A63343" w:rsidRPr="008D0DDD" w:rsidRDefault="00093CC2" w:rsidP="00C974B7">
      <w:pPr>
        <w:pStyle w:val="ListParagraph"/>
        <w:numPr>
          <w:ilvl w:val="0"/>
          <w:numId w:val="25"/>
        </w:numPr>
        <w:jc w:val="both"/>
        <w:rPr>
          <w:rFonts w:cstheme="minorHAnsi"/>
        </w:rPr>
      </w:pPr>
      <w:r w:rsidRPr="008D0DDD">
        <w:rPr>
          <w:rFonts w:eastAsia="Calibri" w:cstheme="minorHAnsi"/>
        </w:rPr>
        <w:t>Confirm you</w:t>
      </w:r>
      <w:r w:rsidR="00A63343" w:rsidRPr="008D0DDD">
        <w:rPr>
          <w:rFonts w:eastAsia="Calibri" w:cstheme="minorHAnsi"/>
        </w:rPr>
        <w:t xml:space="preserve"> will adopt an innovative approach with regards to improving ESG. </w:t>
      </w:r>
    </w:p>
    <w:p w14:paraId="0B4B5300" w14:textId="327E847A" w:rsidR="002743B3" w:rsidRPr="008D0DDD" w:rsidRDefault="002743B3" w:rsidP="00C974B7">
      <w:pPr>
        <w:pStyle w:val="ListParagraph"/>
        <w:numPr>
          <w:ilvl w:val="0"/>
          <w:numId w:val="25"/>
        </w:numPr>
        <w:jc w:val="both"/>
        <w:rPr>
          <w:rFonts w:cstheme="minorHAnsi"/>
        </w:rPr>
      </w:pPr>
      <w:r w:rsidRPr="008D0DDD">
        <w:rPr>
          <w:rFonts w:cstheme="minorHAnsi"/>
        </w:rPr>
        <w:t>What sustainability ratings &amp; accreditations do you carry</w:t>
      </w:r>
      <w:r w:rsidR="00E522EC" w:rsidRPr="008D0DDD">
        <w:rPr>
          <w:rFonts w:cstheme="minorHAnsi"/>
        </w:rPr>
        <w:t>.</w:t>
      </w:r>
    </w:p>
    <w:p w14:paraId="63BBE138" w14:textId="77AD6A22" w:rsidR="002743B3" w:rsidRPr="008D0DDD" w:rsidRDefault="002743B3" w:rsidP="00C974B7">
      <w:pPr>
        <w:pStyle w:val="ListParagraph"/>
        <w:numPr>
          <w:ilvl w:val="0"/>
          <w:numId w:val="25"/>
        </w:numPr>
        <w:jc w:val="both"/>
        <w:rPr>
          <w:rFonts w:cstheme="minorHAnsi"/>
        </w:rPr>
      </w:pPr>
      <w:r w:rsidRPr="008D0DDD">
        <w:rPr>
          <w:rFonts w:cstheme="minorHAnsi"/>
        </w:rPr>
        <w:t>How will you enhance and quantify biodiversity on Amey’s network and quantify improvements</w:t>
      </w:r>
      <w:r w:rsidR="00E522EC" w:rsidRPr="008D0DDD">
        <w:rPr>
          <w:rFonts w:cstheme="minorHAnsi"/>
        </w:rPr>
        <w:t>.</w:t>
      </w:r>
    </w:p>
    <w:p w14:paraId="39BC005B" w14:textId="254DC2B3" w:rsidR="002743B3" w:rsidRPr="008D0DDD" w:rsidRDefault="002743B3" w:rsidP="00C974B7">
      <w:pPr>
        <w:pStyle w:val="ListParagraph"/>
        <w:numPr>
          <w:ilvl w:val="0"/>
          <w:numId w:val="25"/>
        </w:numPr>
        <w:jc w:val="both"/>
        <w:rPr>
          <w:rFonts w:cstheme="minorHAnsi"/>
        </w:rPr>
      </w:pPr>
      <w:r w:rsidRPr="008D0DDD">
        <w:rPr>
          <w:rFonts w:cstheme="minorHAnsi"/>
        </w:rPr>
        <w:t xml:space="preserve">Please provide details of how you manage and monitor </w:t>
      </w:r>
      <w:r w:rsidR="000B4E29" w:rsidRPr="008D0DDD">
        <w:rPr>
          <w:rFonts w:cstheme="minorHAnsi"/>
        </w:rPr>
        <w:t xml:space="preserve">across your business </w:t>
      </w:r>
      <w:r w:rsidRPr="008D0DDD">
        <w:rPr>
          <w:rFonts w:cstheme="minorHAnsi"/>
        </w:rPr>
        <w:t>the following topics:</w:t>
      </w:r>
    </w:p>
    <w:p w14:paraId="7C6662D2" w14:textId="77777777" w:rsidR="002743B3" w:rsidRPr="008D0DDD" w:rsidRDefault="002743B3" w:rsidP="00C974B7">
      <w:pPr>
        <w:pStyle w:val="ListParagraph"/>
        <w:numPr>
          <w:ilvl w:val="1"/>
          <w:numId w:val="25"/>
        </w:numPr>
        <w:jc w:val="both"/>
        <w:rPr>
          <w:rFonts w:cstheme="minorHAnsi"/>
        </w:rPr>
      </w:pPr>
      <w:r w:rsidRPr="008D0DDD">
        <w:rPr>
          <w:rFonts w:cstheme="minorHAnsi"/>
        </w:rPr>
        <w:t>Carbon</w:t>
      </w:r>
    </w:p>
    <w:p w14:paraId="7EEA023A" w14:textId="77777777" w:rsidR="002743B3" w:rsidRPr="008D0DDD" w:rsidRDefault="002743B3" w:rsidP="00C974B7">
      <w:pPr>
        <w:pStyle w:val="ListParagraph"/>
        <w:numPr>
          <w:ilvl w:val="1"/>
          <w:numId w:val="25"/>
        </w:numPr>
        <w:jc w:val="both"/>
        <w:rPr>
          <w:rFonts w:cstheme="minorHAnsi"/>
        </w:rPr>
      </w:pPr>
      <w:r w:rsidRPr="008D0DDD">
        <w:rPr>
          <w:rFonts w:cstheme="minorHAnsi"/>
        </w:rPr>
        <w:t>Social Value</w:t>
      </w:r>
    </w:p>
    <w:p w14:paraId="726479A8" w14:textId="77777777" w:rsidR="002743B3" w:rsidRPr="008D0DDD" w:rsidRDefault="002743B3" w:rsidP="00C974B7">
      <w:pPr>
        <w:pStyle w:val="ListParagraph"/>
        <w:numPr>
          <w:ilvl w:val="1"/>
          <w:numId w:val="25"/>
        </w:numPr>
        <w:jc w:val="both"/>
        <w:rPr>
          <w:rFonts w:cstheme="minorHAnsi"/>
        </w:rPr>
      </w:pPr>
      <w:r w:rsidRPr="008D0DDD">
        <w:rPr>
          <w:rFonts w:cstheme="minorHAnsi"/>
        </w:rPr>
        <w:t>Human rights &amp; Labour Standards</w:t>
      </w:r>
    </w:p>
    <w:p w14:paraId="139C1559" w14:textId="77777777" w:rsidR="002743B3" w:rsidRPr="008D0DDD" w:rsidRDefault="002743B3" w:rsidP="00C974B7">
      <w:pPr>
        <w:pStyle w:val="ListParagraph"/>
        <w:numPr>
          <w:ilvl w:val="1"/>
          <w:numId w:val="25"/>
        </w:numPr>
        <w:jc w:val="both"/>
        <w:rPr>
          <w:rFonts w:cstheme="minorHAnsi"/>
        </w:rPr>
      </w:pPr>
      <w:r w:rsidRPr="008D0DDD">
        <w:rPr>
          <w:rFonts w:cstheme="minorHAnsi"/>
        </w:rPr>
        <w:t>Health &amp; Safety</w:t>
      </w:r>
    </w:p>
    <w:p w14:paraId="65EBBFC9" w14:textId="38C67F60" w:rsidR="002743B3" w:rsidRPr="008D0DDD" w:rsidRDefault="002743B3" w:rsidP="00C974B7">
      <w:pPr>
        <w:pStyle w:val="ListParagraph"/>
        <w:numPr>
          <w:ilvl w:val="0"/>
          <w:numId w:val="25"/>
        </w:numPr>
        <w:jc w:val="both"/>
        <w:rPr>
          <w:rFonts w:cstheme="minorHAnsi"/>
        </w:rPr>
      </w:pPr>
      <w:r w:rsidRPr="008D0DDD">
        <w:rPr>
          <w:rFonts w:cstheme="minorHAnsi"/>
        </w:rPr>
        <w:t>Can you report on anticipated Co2 output for plant equipment to be used during contract period</w:t>
      </w:r>
      <w:r w:rsidR="00781282" w:rsidRPr="008D0DDD">
        <w:rPr>
          <w:rFonts w:cstheme="minorHAnsi"/>
        </w:rPr>
        <w:t>.</w:t>
      </w:r>
    </w:p>
    <w:p w14:paraId="202974A9" w14:textId="77777777" w:rsidR="002743B3" w:rsidRPr="008D0DDD" w:rsidRDefault="002743B3" w:rsidP="00C974B7">
      <w:pPr>
        <w:pStyle w:val="ListParagraph"/>
        <w:numPr>
          <w:ilvl w:val="0"/>
          <w:numId w:val="25"/>
        </w:numPr>
        <w:jc w:val="both"/>
        <w:rPr>
          <w:rFonts w:cstheme="minorHAnsi"/>
        </w:rPr>
      </w:pPr>
      <w:r w:rsidRPr="008D0DDD">
        <w:rPr>
          <w:rFonts w:cstheme="minorHAnsi"/>
        </w:rPr>
        <w:t>Please provide an example of your Co2 methodology &amp; reporting capabilities</w:t>
      </w:r>
    </w:p>
    <w:p w14:paraId="716D4DC9" w14:textId="6F079FD9" w:rsidR="002743B3" w:rsidRPr="008D0DDD" w:rsidRDefault="002743B3" w:rsidP="00C974B7">
      <w:pPr>
        <w:pStyle w:val="ListParagraph"/>
        <w:numPr>
          <w:ilvl w:val="0"/>
          <w:numId w:val="25"/>
        </w:numPr>
        <w:jc w:val="both"/>
        <w:rPr>
          <w:rFonts w:cstheme="minorHAnsi"/>
        </w:rPr>
      </w:pPr>
      <w:r w:rsidRPr="008D0DDD">
        <w:rPr>
          <w:rFonts w:cstheme="minorHAnsi"/>
        </w:rPr>
        <w:t>How will you contribute to minimising disturbance (noise, dust, light) to local communities and wildlife on Amey’s network</w:t>
      </w:r>
      <w:r w:rsidR="00E522EC" w:rsidRPr="008D0DDD">
        <w:rPr>
          <w:rFonts w:cstheme="minorHAnsi"/>
        </w:rPr>
        <w:t>.</w:t>
      </w:r>
    </w:p>
    <w:p w14:paraId="094E026C" w14:textId="29BA3E32" w:rsidR="002743B3" w:rsidRPr="008D0DDD" w:rsidRDefault="002743B3" w:rsidP="00C974B7">
      <w:pPr>
        <w:pStyle w:val="ListParagraph"/>
        <w:numPr>
          <w:ilvl w:val="0"/>
          <w:numId w:val="25"/>
        </w:numPr>
        <w:jc w:val="both"/>
        <w:rPr>
          <w:rFonts w:cstheme="minorHAnsi"/>
        </w:rPr>
      </w:pPr>
      <w:r w:rsidRPr="008D0DDD">
        <w:rPr>
          <w:rFonts w:eastAsia="Calibri" w:cstheme="minorHAnsi"/>
        </w:rPr>
        <w:lastRenderedPageBreak/>
        <w:t>Please demonstrate how you will adopt an innovative approach with regards to ESG</w:t>
      </w:r>
      <w:r w:rsidR="00E522EC" w:rsidRPr="008D0DDD">
        <w:rPr>
          <w:rFonts w:eastAsia="Calibri" w:cstheme="minorHAnsi"/>
        </w:rPr>
        <w:t>.</w:t>
      </w:r>
    </w:p>
    <w:p w14:paraId="2FCF2409" w14:textId="3C780392" w:rsidR="00B00185" w:rsidRPr="008D0DDD" w:rsidRDefault="00B00185" w:rsidP="00C974B7">
      <w:pPr>
        <w:pStyle w:val="ListParagraph"/>
        <w:numPr>
          <w:ilvl w:val="0"/>
          <w:numId w:val="25"/>
        </w:numPr>
        <w:spacing w:after="160" w:line="259" w:lineRule="auto"/>
        <w:rPr>
          <w:rFonts w:cstheme="minorHAnsi"/>
        </w:rPr>
      </w:pPr>
      <w:r w:rsidRPr="008D0DDD">
        <w:rPr>
          <w:rFonts w:cstheme="minorHAnsi"/>
        </w:rPr>
        <w:t>How will you minimise waste-to-landfill</w:t>
      </w:r>
      <w:r w:rsidR="00E522EC" w:rsidRPr="008D0DDD">
        <w:rPr>
          <w:rFonts w:cstheme="minorHAnsi"/>
        </w:rPr>
        <w:t>.</w:t>
      </w:r>
    </w:p>
    <w:p w14:paraId="2423C50D" w14:textId="77777777" w:rsidR="002743B3" w:rsidRPr="008D0DDD" w:rsidRDefault="002743B3" w:rsidP="00B00185">
      <w:pPr>
        <w:pStyle w:val="ListParagraph"/>
        <w:jc w:val="both"/>
        <w:rPr>
          <w:rFonts w:cstheme="minorHAnsi"/>
        </w:rPr>
      </w:pPr>
    </w:p>
    <w:p w14:paraId="5620BF9E" w14:textId="3485C22A" w:rsidR="006F4EC1" w:rsidRPr="00C974B7" w:rsidRDefault="006F4EC1" w:rsidP="00C974B7">
      <w:pPr>
        <w:pStyle w:val="ListParagraph"/>
        <w:numPr>
          <w:ilvl w:val="0"/>
          <w:numId w:val="20"/>
        </w:numPr>
        <w:ind w:left="284" w:hanging="284"/>
        <w:jc w:val="both"/>
        <w:rPr>
          <w:rFonts w:cstheme="minorHAnsi"/>
          <w:b/>
          <w:bCs/>
        </w:rPr>
      </w:pPr>
      <w:r w:rsidRPr="00C974B7">
        <w:rPr>
          <w:rFonts w:cstheme="minorHAnsi"/>
          <w:b/>
          <w:bCs/>
        </w:rPr>
        <w:t>Innovation</w:t>
      </w:r>
    </w:p>
    <w:p w14:paraId="01CB0D49" w14:textId="5197E22A" w:rsidR="00A53861" w:rsidRPr="008D0DDD" w:rsidRDefault="00A53861" w:rsidP="00A53861">
      <w:pPr>
        <w:pStyle w:val="ListParagraph"/>
        <w:numPr>
          <w:ilvl w:val="0"/>
          <w:numId w:val="9"/>
        </w:numPr>
        <w:jc w:val="both"/>
        <w:rPr>
          <w:rFonts w:cstheme="minorHAnsi"/>
        </w:rPr>
      </w:pPr>
      <w:r w:rsidRPr="008D0DDD">
        <w:rPr>
          <w:rFonts w:cstheme="minorHAnsi"/>
        </w:rPr>
        <w:t xml:space="preserve">How do you propose to ensure Amey is at the forefront of any innovations in </w:t>
      </w:r>
      <w:r w:rsidR="008E56D7" w:rsidRPr="008D0DDD">
        <w:rPr>
          <w:rFonts w:cstheme="minorHAnsi"/>
        </w:rPr>
        <w:t>relation to materials or operating methods</w:t>
      </w:r>
      <w:r w:rsidRPr="008D0DDD">
        <w:rPr>
          <w:rFonts w:cstheme="minorHAnsi"/>
        </w:rPr>
        <w:t xml:space="preserve"> for this scheme</w:t>
      </w:r>
    </w:p>
    <w:p w14:paraId="7A493110" w14:textId="04205324" w:rsidR="00A53861" w:rsidRPr="008D0DDD" w:rsidRDefault="00A53861" w:rsidP="00642ABB">
      <w:pPr>
        <w:pStyle w:val="ListParagraph"/>
        <w:numPr>
          <w:ilvl w:val="0"/>
          <w:numId w:val="9"/>
        </w:numPr>
        <w:jc w:val="both"/>
        <w:rPr>
          <w:rFonts w:cstheme="minorHAnsi"/>
        </w:rPr>
      </w:pPr>
      <w:r w:rsidRPr="008D0DDD">
        <w:rPr>
          <w:rFonts w:cstheme="minorHAnsi"/>
        </w:rPr>
        <w:t>Please provide evidence of recent innovations brought to market.</w:t>
      </w:r>
    </w:p>
    <w:p w14:paraId="4585E3C5" w14:textId="67822BCC" w:rsidR="00EF7AC5" w:rsidRPr="00C974B7" w:rsidRDefault="00A53861" w:rsidP="002743B3">
      <w:pPr>
        <w:pStyle w:val="ListParagraph"/>
        <w:numPr>
          <w:ilvl w:val="0"/>
          <w:numId w:val="9"/>
        </w:numPr>
        <w:jc w:val="both"/>
        <w:rPr>
          <w:rFonts w:cstheme="minorHAnsi"/>
        </w:rPr>
      </w:pPr>
      <w:r w:rsidRPr="008D0DDD">
        <w:rPr>
          <w:rFonts w:cstheme="minorHAnsi"/>
        </w:rPr>
        <w:t>Please detail any specific relationships that are uniquely exclusive to your business</w:t>
      </w:r>
      <w:r w:rsidR="00642ABB" w:rsidRPr="008D0DDD">
        <w:rPr>
          <w:rFonts w:cstheme="minorHAnsi"/>
        </w:rPr>
        <w:t xml:space="preserve"> that can enhance this </w:t>
      </w:r>
      <w:r w:rsidR="003405F8" w:rsidRPr="008D0DDD">
        <w:rPr>
          <w:rFonts w:cstheme="minorHAnsi"/>
        </w:rPr>
        <w:t>project.</w:t>
      </w:r>
    </w:p>
    <w:sectPr w:rsidR="00EF7AC5" w:rsidRPr="00C974B7" w:rsidSect="007228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7B7F" w14:textId="77777777" w:rsidR="00722828" w:rsidRDefault="00722828" w:rsidP="00AC3989">
      <w:pPr>
        <w:spacing w:after="0" w:line="240" w:lineRule="auto"/>
      </w:pPr>
      <w:r>
        <w:separator/>
      </w:r>
    </w:p>
  </w:endnote>
  <w:endnote w:type="continuationSeparator" w:id="0">
    <w:p w14:paraId="013E542C" w14:textId="77777777" w:rsidR="00722828" w:rsidRDefault="00722828" w:rsidP="00AC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E12E" w14:textId="77777777" w:rsidR="00722828" w:rsidRDefault="00722828" w:rsidP="00AC3989">
      <w:pPr>
        <w:spacing w:after="0" w:line="240" w:lineRule="auto"/>
      </w:pPr>
      <w:r>
        <w:separator/>
      </w:r>
    </w:p>
  </w:footnote>
  <w:footnote w:type="continuationSeparator" w:id="0">
    <w:p w14:paraId="1804977F" w14:textId="77777777" w:rsidR="00722828" w:rsidRDefault="00722828" w:rsidP="00AC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5DF0" w14:textId="711A828F" w:rsidR="00AC3989" w:rsidRDefault="00AC3989" w:rsidP="00AC3989">
    <w:pPr>
      <w:pStyle w:val="Header"/>
      <w:jc w:val="right"/>
    </w:pP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sidRPr="008D0DDD">
      <w:rPr>
        <w:rFonts w:asciiTheme="minorHAnsi" w:hAnsiTheme="minorHAnsi" w:cstheme="minorHAnsi"/>
        <w:color w:val="000000"/>
      </w:rPr>
      <w:fldChar w:fldCharType="begin"/>
    </w:r>
    <w:r w:rsidRPr="008D0DDD">
      <w:rPr>
        <w:rFonts w:asciiTheme="minorHAnsi" w:hAnsiTheme="minorHAnsi" w:cstheme="minorHAnsi"/>
        <w:color w:val="000000"/>
      </w:rPr>
      <w:instrText xml:space="preserve"> INCLUDEPICTURE  "cid:image001.png@01D9B694.2E6DC0A0" \* MERGEFORMATINET </w:instrText>
    </w:r>
    <w:r w:rsidRPr="008D0DDD">
      <w:rPr>
        <w:rFonts w:asciiTheme="minorHAnsi" w:hAnsiTheme="minorHAnsi" w:cstheme="minorHAnsi"/>
        <w:color w:val="000000"/>
      </w:rPr>
      <w:fldChar w:fldCharType="separate"/>
    </w:r>
    <w:r>
      <w:rPr>
        <w:rFonts w:asciiTheme="minorHAnsi" w:hAnsiTheme="minorHAnsi" w:cstheme="minorHAnsi"/>
        <w:color w:val="000000"/>
      </w:rPr>
      <w:fldChar w:fldCharType="begin"/>
    </w:r>
    <w:r>
      <w:rPr>
        <w:rFonts w:asciiTheme="minorHAnsi" w:hAnsiTheme="minorHAnsi" w:cstheme="minorHAnsi"/>
        <w:color w:val="000000"/>
      </w:rPr>
      <w:instrText xml:space="preserve"> INCLUDEPICTURE  "cid:image001.png@01D9B694.2E6DC0A0" \* MERGEFORMATINET </w:instrText>
    </w:r>
    <w:r>
      <w:rPr>
        <w:rFonts w:asciiTheme="minorHAnsi" w:hAnsiTheme="minorHAnsi" w:cstheme="minorHAnsi"/>
        <w:color w:val="000000"/>
      </w:rPr>
      <w:fldChar w:fldCharType="separate"/>
    </w:r>
    <w:r>
      <w:rPr>
        <w:rFonts w:asciiTheme="minorHAnsi" w:hAnsiTheme="minorHAnsi" w:cstheme="minorHAnsi"/>
        <w:color w:val="000000"/>
      </w:rPr>
      <w:fldChar w:fldCharType="begin"/>
    </w:r>
    <w:r>
      <w:rPr>
        <w:rFonts w:asciiTheme="minorHAnsi" w:hAnsiTheme="minorHAnsi" w:cstheme="minorHAnsi"/>
        <w:color w:val="000000"/>
      </w:rPr>
      <w:instrText xml:space="preserve"> INCLUDEPICTURE  "cid:image001.png@01D9B694.2E6DC0A0" \* MERGEFORMATINET </w:instrText>
    </w:r>
    <w:r>
      <w:rPr>
        <w:rFonts w:asciiTheme="minorHAnsi" w:hAnsiTheme="minorHAnsi" w:cstheme="minorHAnsi"/>
        <w:color w:val="000000"/>
      </w:rPr>
      <w:fldChar w:fldCharType="separate"/>
    </w:r>
    <w:r>
      <w:rPr>
        <w:rFonts w:asciiTheme="minorHAnsi" w:hAnsiTheme="minorHAnsi" w:cstheme="minorHAnsi"/>
        <w:color w:val="000000"/>
      </w:rPr>
      <w:fldChar w:fldCharType="begin"/>
    </w:r>
    <w:r>
      <w:rPr>
        <w:rFonts w:asciiTheme="minorHAnsi" w:hAnsiTheme="minorHAnsi" w:cstheme="minorHAnsi"/>
        <w:color w:val="000000"/>
      </w:rPr>
      <w:instrText xml:space="preserve"> INCLUDEPICTURE  "cid:image001.png@01D9B694.2E6DC0A0" \* MERGEFORMATINET </w:instrText>
    </w:r>
    <w:r>
      <w:rPr>
        <w:rFonts w:asciiTheme="minorHAnsi" w:hAnsiTheme="minorHAnsi" w:cstheme="minorHAnsi"/>
        <w:color w:val="000000"/>
      </w:rPr>
      <w:fldChar w:fldCharType="separate"/>
    </w:r>
    <w:r w:rsidR="00000000">
      <w:rPr>
        <w:rFonts w:asciiTheme="minorHAnsi" w:hAnsiTheme="minorHAnsi" w:cstheme="minorHAnsi"/>
        <w:color w:val="000000"/>
      </w:rPr>
      <w:fldChar w:fldCharType="begin"/>
    </w:r>
    <w:r w:rsidR="00000000">
      <w:rPr>
        <w:rFonts w:asciiTheme="minorHAnsi" w:hAnsiTheme="minorHAnsi" w:cstheme="minorHAnsi"/>
        <w:color w:val="000000"/>
      </w:rPr>
      <w:instrText xml:space="preserve"> INCLUDEPICTURE  "cid:image001.png@01D9B694.2E6DC0A0" \* MERGEFORMATINET </w:instrText>
    </w:r>
    <w:r w:rsidR="00000000">
      <w:rPr>
        <w:rFonts w:asciiTheme="minorHAnsi" w:hAnsiTheme="minorHAnsi" w:cstheme="minorHAnsi"/>
        <w:color w:val="000000"/>
      </w:rPr>
      <w:fldChar w:fldCharType="separate"/>
    </w:r>
    <w:r w:rsidR="00000000">
      <w:rPr>
        <w:rFonts w:asciiTheme="minorHAnsi" w:hAnsiTheme="minorHAnsi" w:cstheme="minorHAnsi"/>
        <w:color w:val="000000"/>
      </w:rPr>
      <w:pict w14:anchorId="389CC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93.1pt;height:31.7pt">
          <v:imagedata r:id="rId1" r:href="rId2"/>
        </v:shape>
      </w:pict>
    </w:r>
    <w:r w:rsidR="00000000">
      <w:rPr>
        <w:rFonts w:asciiTheme="minorHAnsi" w:hAnsiTheme="minorHAnsi" w:cstheme="minorHAnsi"/>
        <w:color w:val="000000"/>
      </w:rPr>
      <w:fldChar w:fldCharType="end"/>
    </w:r>
    <w:r>
      <w:rPr>
        <w:rFonts w:asciiTheme="minorHAnsi" w:hAnsiTheme="minorHAnsi" w:cstheme="minorHAnsi"/>
        <w:color w:val="000000"/>
      </w:rPr>
      <w:fldChar w:fldCharType="end"/>
    </w:r>
    <w:r>
      <w:rPr>
        <w:rFonts w:asciiTheme="minorHAnsi" w:hAnsiTheme="minorHAnsi" w:cstheme="minorHAnsi"/>
        <w:color w:val="000000"/>
      </w:rPr>
      <w:fldChar w:fldCharType="end"/>
    </w:r>
    <w:r>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r w:rsidRPr="008D0DDD">
      <w:rPr>
        <w:rFonts w:asciiTheme="minorHAnsi" w:hAnsiTheme="minorHAnsi" w:cstheme="minorHAnsi"/>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29F"/>
    <w:multiLevelType w:val="hybridMultilevel"/>
    <w:tmpl w:val="81086FB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44062"/>
    <w:multiLevelType w:val="hybridMultilevel"/>
    <w:tmpl w:val="F33615C8"/>
    <w:lvl w:ilvl="0" w:tplc="0809000F">
      <w:start w:val="1"/>
      <w:numFmt w:val="decimal"/>
      <w:lvlText w:val="%1."/>
      <w:lvlJc w:val="left"/>
      <w:pPr>
        <w:ind w:left="720" w:hanging="360"/>
      </w:pPr>
      <w:rPr>
        <w:rFonts w:hint="default"/>
        <w:sz w:val="24"/>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162F85"/>
    <w:multiLevelType w:val="hybridMultilevel"/>
    <w:tmpl w:val="7D687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957B0"/>
    <w:multiLevelType w:val="hybridMultilevel"/>
    <w:tmpl w:val="0E8EE470"/>
    <w:lvl w:ilvl="0" w:tplc="84A08D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F50A9"/>
    <w:multiLevelType w:val="hybridMultilevel"/>
    <w:tmpl w:val="67E0991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B526F"/>
    <w:multiLevelType w:val="hybridMultilevel"/>
    <w:tmpl w:val="8C807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C4357"/>
    <w:multiLevelType w:val="hybridMultilevel"/>
    <w:tmpl w:val="2B26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1777D"/>
    <w:multiLevelType w:val="hybridMultilevel"/>
    <w:tmpl w:val="87C4E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E23E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194966"/>
    <w:multiLevelType w:val="hybridMultilevel"/>
    <w:tmpl w:val="492E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50017"/>
    <w:multiLevelType w:val="hybridMultilevel"/>
    <w:tmpl w:val="F7DE820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966D46"/>
    <w:multiLevelType w:val="hybridMultilevel"/>
    <w:tmpl w:val="59741988"/>
    <w:lvl w:ilvl="0" w:tplc="E8C8C0B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DD5454"/>
    <w:multiLevelType w:val="hybridMultilevel"/>
    <w:tmpl w:val="9F6C5A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014A35"/>
    <w:multiLevelType w:val="hybridMultilevel"/>
    <w:tmpl w:val="2F460582"/>
    <w:lvl w:ilvl="0" w:tplc="08090001">
      <w:start w:val="1"/>
      <w:numFmt w:val="bullet"/>
      <w:lvlText w:val=""/>
      <w:lvlJc w:val="left"/>
      <w:pPr>
        <w:ind w:left="720" w:hanging="360"/>
      </w:pPr>
      <w:rPr>
        <w:rFonts w:ascii="Symbol" w:hAnsi="Symbol"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4AC3"/>
    <w:multiLevelType w:val="hybridMultilevel"/>
    <w:tmpl w:val="98EE8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C0EBA"/>
    <w:multiLevelType w:val="hybridMultilevel"/>
    <w:tmpl w:val="5074E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6DC4851"/>
    <w:multiLevelType w:val="hybridMultilevel"/>
    <w:tmpl w:val="096236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6D440D05"/>
    <w:multiLevelType w:val="hybridMultilevel"/>
    <w:tmpl w:val="766C7326"/>
    <w:lvl w:ilvl="0" w:tplc="20000E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23716"/>
    <w:multiLevelType w:val="hybridMultilevel"/>
    <w:tmpl w:val="EB522634"/>
    <w:lvl w:ilvl="0" w:tplc="F9F4CC7A">
      <w:start w:val="1"/>
      <w:numFmt w:val="bullet"/>
      <w:lvlText w:val=""/>
      <w:lvlJc w:val="left"/>
      <w:pPr>
        <w:tabs>
          <w:tab w:val="num" w:pos="720"/>
        </w:tabs>
        <w:ind w:left="720" w:hanging="360"/>
      </w:pPr>
      <w:rPr>
        <w:rFonts w:ascii="Wingdings" w:hAnsi="Wingdings" w:hint="default"/>
      </w:rPr>
    </w:lvl>
    <w:lvl w:ilvl="1" w:tplc="EF787A86" w:tentative="1">
      <w:start w:val="1"/>
      <w:numFmt w:val="bullet"/>
      <w:lvlText w:val=""/>
      <w:lvlJc w:val="left"/>
      <w:pPr>
        <w:tabs>
          <w:tab w:val="num" w:pos="1440"/>
        </w:tabs>
        <w:ind w:left="1440" w:hanging="360"/>
      </w:pPr>
      <w:rPr>
        <w:rFonts w:ascii="Wingdings" w:hAnsi="Wingdings" w:hint="default"/>
      </w:rPr>
    </w:lvl>
    <w:lvl w:ilvl="2" w:tplc="FEC2E0E4" w:tentative="1">
      <w:start w:val="1"/>
      <w:numFmt w:val="bullet"/>
      <w:lvlText w:val=""/>
      <w:lvlJc w:val="left"/>
      <w:pPr>
        <w:tabs>
          <w:tab w:val="num" w:pos="2160"/>
        </w:tabs>
        <w:ind w:left="2160" w:hanging="360"/>
      </w:pPr>
      <w:rPr>
        <w:rFonts w:ascii="Wingdings" w:hAnsi="Wingdings" w:hint="default"/>
      </w:rPr>
    </w:lvl>
    <w:lvl w:ilvl="3" w:tplc="11C8754C" w:tentative="1">
      <w:start w:val="1"/>
      <w:numFmt w:val="bullet"/>
      <w:lvlText w:val=""/>
      <w:lvlJc w:val="left"/>
      <w:pPr>
        <w:tabs>
          <w:tab w:val="num" w:pos="2880"/>
        </w:tabs>
        <w:ind w:left="2880" w:hanging="360"/>
      </w:pPr>
      <w:rPr>
        <w:rFonts w:ascii="Wingdings" w:hAnsi="Wingdings" w:hint="default"/>
      </w:rPr>
    </w:lvl>
    <w:lvl w:ilvl="4" w:tplc="77C42F7E" w:tentative="1">
      <w:start w:val="1"/>
      <w:numFmt w:val="bullet"/>
      <w:lvlText w:val=""/>
      <w:lvlJc w:val="left"/>
      <w:pPr>
        <w:tabs>
          <w:tab w:val="num" w:pos="3600"/>
        </w:tabs>
        <w:ind w:left="3600" w:hanging="360"/>
      </w:pPr>
      <w:rPr>
        <w:rFonts w:ascii="Wingdings" w:hAnsi="Wingdings" w:hint="default"/>
      </w:rPr>
    </w:lvl>
    <w:lvl w:ilvl="5" w:tplc="65AA883E" w:tentative="1">
      <w:start w:val="1"/>
      <w:numFmt w:val="bullet"/>
      <w:lvlText w:val=""/>
      <w:lvlJc w:val="left"/>
      <w:pPr>
        <w:tabs>
          <w:tab w:val="num" w:pos="4320"/>
        </w:tabs>
        <w:ind w:left="4320" w:hanging="360"/>
      </w:pPr>
      <w:rPr>
        <w:rFonts w:ascii="Wingdings" w:hAnsi="Wingdings" w:hint="default"/>
      </w:rPr>
    </w:lvl>
    <w:lvl w:ilvl="6" w:tplc="345AC9F4" w:tentative="1">
      <w:start w:val="1"/>
      <w:numFmt w:val="bullet"/>
      <w:lvlText w:val=""/>
      <w:lvlJc w:val="left"/>
      <w:pPr>
        <w:tabs>
          <w:tab w:val="num" w:pos="5040"/>
        </w:tabs>
        <w:ind w:left="5040" w:hanging="360"/>
      </w:pPr>
      <w:rPr>
        <w:rFonts w:ascii="Wingdings" w:hAnsi="Wingdings" w:hint="default"/>
      </w:rPr>
    </w:lvl>
    <w:lvl w:ilvl="7" w:tplc="3FEC97F8" w:tentative="1">
      <w:start w:val="1"/>
      <w:numFmt w:val="bullet"/>
      <w:lvlText w:val=""/>
      <w:lvlJc w:val="left"/>
      <w:pPr>
        <w:tabs>
          <w:tab w:val="num" w:pos="5760"/>
        </w:tabs>
        <w:ind w:left="5760" w:hanging="360"/>
      </w:pPr>
      <w:rPr>
        <w:rFonts w:ascii="Wingdings" w:hAnsi="Wingdings" w:hint="default"/>
      </w:rPr>
    </w:lvl>
    <w:lvl w:ilvl="8" w:tplc="ABAA26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106D29"/>
    <w:multiLevelType w:val="hybridMultilevel"/>
    <w:tmpl w:val="3EC80732"/>
    <w:lvl w:ilvl="0" w:tplc="08090001">
      <w:start w:val="1"/>
      <w:numFmt w:val="bullet"/>
      <w:lvlText w:val=""/>
      <w:lvlJc w:val="left"/>
      <w:pPr>
        <w:ind w:left="720" w:hanging="360"/>
      </w:pPr>
      <w:rPr>
        <w:rFonts w:ascii="Symbol" w:hAnsi="Symbol"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11BCC"/>
    <w:multiLevelType w:val="hybridMultilevel"/>
    <w:tmpl w:val="0A5A9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B542B3E"/>
    <w:multiLevelType w:val="hybridMultilevel"/>
    <w:tmpl w:val="3F806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C4D87"/>
    <w:multiLevelType w:val="hybridMultilevel"/>
    <w:tmpl w:val="8FF2D5D0"/>
    <w:lvl w:ilvl="0" w:tplc="4FA4CD54">
      <w:numFmt w:val="bullet"/>
      <w:lvlText w:val="-"/>
      <w:lvlJc w:val="left"/>
      <w:pPr>
        <w:ind w:left="720" w:hanging="360"/>
      </w:pPr>
      <w:rPr>
        <w:rFonts w:ascii="Calibri" w:eastAsiaTheme="minorHAnsi" w:hAnsi="Calibri" w:cs="Calibri" w:hint="default"/>
        <w:sz w:val="24"/>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59277">
    <w:abstractNumId w:val="6"/>
  </w:num>
  <w:num w:numId="2" w16cid:durableId="1342659198">
    <w:abstractNumId w:val="3"/>
  </w:num>
  <w:num w:numId="3" w16cid:durableId="792939317">
    <w:abstractNumId w:val="8"/>
  </w:num>
  <w:num w:numId="4" w16cid:durableId="783500803">
    <w:abstractNumId w:val="22"/>
  </w:num>
  <w:num w:numId="5" w16cid:durableId="301662671">
    <w:abstractNumId w:val="17"/>
  </w:num>
  <w:num w:numId="6" w16cid:durableId="420221080">
    <w:abstractNumId w:val="18"/>
  </w:num>
  <w:num w:numId="7" w16cid:durableId="1788281167">
    <w:abstractNumId w:val="19"/>
  </w:num>
  <w:num w:numId="8" w16cid:durableId="1521894303">
    <w:abstractNumId w:val="13"/>
  </w:num>
  <w:num w:numId="9" w16cid:durableId="705102471">
    <w:abstractNumId w:val="5"/>
  </w:num>
  <w:num w:numId="10" w16cid:durableId="494809279">
    <w:abstractNumId w:val="15"/>
  </w:num>
  <w:num w:numId="11" w16cid:durableId="1143622084">
    <w:abstractNumId w:val="15"/>
  </w:num>
  <w:num w:numId="12" w16cid:durableId="283972045">
    <w:abstractNumId w:val="2"/>
  </w:num>
  <w:num w:numId="13" w16cid:durableId="287469908">
    <w:abstractNumId w:val="14"/>
  </w:num>
  <w:num w:numId="14" w16cid:durableId="821385710">
    <w:abstractNumId w:val="7"/>
  </w:num>
  <w:num w:numId="15" w16cid:durableId="1110666968">
    <w:abstractNumId w:val="9"/>
  </w:num>
  <w:num w:numId="16" w16cid:durableId="965819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7630">
    <w:abstractNumId w:val="16"/>
  </w:num>
  <w:num w:numId="18" w16cid:durableId="501239710">
    <w:abstractNumId w:val="20"/>
  </w:num>
  <w:num w:numId="19" w16cid:durableId="575283788">
    <w:abstractNumId w:val="1"/>
  </w:num>
  <w:num w:numId="20" w16cid:durableId="1825972899">
    <w:abstractNumId w:val="21"/>
  </w:num>
  <w:num w:numId="21" w16cid:durableId="1753894285">
    <w:abstractNumId w:val="11"/>
  </w:num>
  <w:num w:numId="22" w16cid:durableId="1076783514">
    <w:abstractNumId w:val="0"/>
  </w:num>
  <w:num w:numId="23" w16cid:durableId="1552303899">
    <w:abstractNumId w:val="4"/>
  </w:num>
  <w:num w:numId="24" w16cid:durableId="783115493">
    <w:abstractNumId w:val="10"/>
  </w:num>
  <w:num w:numId="25" w16cid:durableId="923218858">
    <w:abstractNumId w:val="12"/>
  </w:num>
  <w:num w:numId="26" w16cid:durableId="645398558">
    <w:abstractNumId w:val="11"/>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90"/>
    <w:rsid w:val="000003DF"/>
    <w:rsid w:val="00000CE0"/>
    <w:rsid w:val="00004E48"/>
    <w:rsid w:val="00011705"/>
    <w:rsid w:val="00017D53"/>
    <w:rsid w:val="0002015D"/>
    <w:rsid w:val="0002045B"/>
    <w:rsid w:val="00022862"/>
    <w:rsid w:val="00024478"/>
    <w:rsid w:val="000310AE"/>
    <w:rsid w:val="00032C6A"/>
    <w:rsid w:val="000330B2"/>
    <w:rsid w:val="000343F0"/>
    <w:rsid w:val="000354C7"/>
    <w:rsid w:val="00035B48"/>
    <w:rsid w:val="0004079C"/>
    <w:rsid w:val="00040E4E"/>
    <w:rsid w:val="00047F43"/>
    <w:rsid w:val="000504A6"/>
    <w:rsid w:val="0005214F"/>
    <w:rsid w:val="00052628"/>
    <w:rsid w:val="00052C99"/>
    <w:rsid w:val="00054C18"/>
    <w:rsid w:val="00056A00"/>
    <w:rsid w:val="00057B50"/>
    <w:rsid w:val="0006354A"/>
    <w:rsid w:val="00063CEE"/>
    <w:rsid w:val="000678B1"/>
    <w:rsid w:val="00070F23"/>
    <w:rsid w:val="000770C0"/>
    <w:rsid w:val="000771C0"/>
    <w:rsid w:val="0008259D"/>
    <w:rsid w:val="00085C96"/>
    <w:rsid w:val="00087422"/>
    <w:rsid w:val="000877FF"/>
    <w:rsid w:val="0009147A"/>
    <w:rsid w:val="00092597"/>
    <w:rsid w:val="00093CC2"/>
    <w:rsid w:val="000943A7"/>
    <w:rsid w:val="00096182"/>
    <w:rsid w:val="00097BDF"/>
    <w:rsid w:val="000A56F7"/>
    <w:rsid w:val="000A61EC"/>
    <w:rsid w:val="000A66B4"/>
    <w:rsid w:val="000A684C"/>
    <w:rsid w:val="000A782F"/>
    <w:rsid w:val="000B442B"/>
    <w:rsid w:val="000B4E29"/>
    <w:rsid w:val="000B6060"/>
    <w:rsid w:val="000B633E"/>
    <w:rsid w:val="000C03F6"/>
    <w:rsid w:val="000C07E5"/>
    <w:rsid w:val="000C0B3B"/>
    <w:rsid w:val="000C12A8"/>
    <w:rsid w:val="000C3824"/>
    <w:rsid w:val="000C3C0B"/>
    <w:rsid w:val="000C5891"/>
    <w:rsid w:val="000C7DAE"/>
    <w:rsid w:val="000D1316"/>
    <w:rsid w:val="000D233D"/>
    <w:rsid w:val="000D5730"/>
    <w:rsid w:val="000D6298"/>
    <w:rsid w:val="000D720C"/>
    <w:rsid w:val="000D76AF"/>
    <w:rsid w:val="000E03B3"/>
    <w:rsid w:val="000E2597"/>
    <w:rsid w:val="000E2C33"/>
    <w:rsid w:val="000E5B14"/>
    <w:rsid w:val="000E6F87"/>
    <w:rsid w:val="000E73A5"/>
    <w:rsid w:val="000F1F11"/>
    <w:rsid w:val="000F444D"/>
    <w:rsid w:val="000F63F1"/>
    <w:rsid w:val="000F6DF8"/>
    <w:rsid w:val="000F6EC4"/>
    <w:rsid w:val="000F71E2"/>
    <w:rsid w:val="001013C6"/>
    <w:rsid w:val="0010441A"/>
    <w:rsid w:val="00105C5B"/>
    <w:rsid w:val="00106B9D"/>
    <w:rsid w:val="00107727"/>
    <w:rsid w:val="00107CED"/>
    <w:rsid w:val="00111462"/>
    <w:rsid w:val="001135D0"/>
    <w:rsid w:val="00121791"/>
    <w:rsid w:val="0012267A"/>
    <w:rsid w:val="00123B42"/>
    <w:rsid w:val="001266F8"/>
    <w:rsid w:val="00126AA5"/>
    <w:rsid w:val="00130C0F"/>
    <w:rsid w:val="00130C85"/>
    <w:rsid w:val="00131F96"/>
    <w:rsid w:val="0013220E"/>
    <w:rsid w:val="00132923"/>
    <w:rsid w:val="00134FB7"/>
    <w:rsid w:val="00136138"/>
    <w:rsid w:val="001364B0"/>
    <w:rsid w:val="00136559"/>
    <w:rsid w:val="0013685B"/>
    <w:rsid w:val="00136F85"/>
    <w:rsid w:val="0013755D"/>
    <w:rsid w:val="001375C6"/>
    <w:rsid w:val="00141C2C"/>
    <w:rsid w:val="00141CBD"/>
    <w:rsid w:val="001422D8"/>
    <w:rsid w:val="001429B3"/>
    <w:rsid w:val="0014737A"/>
    <w:rsid w:val="00151BEC"/>
    <w:rsid w:val="00151F5B"/>
    <w:rsid w:val="00154598"/>
    <w:rsid w:val="001546D2"/>
    <w:rsid w:val="00154BA5"/>
    <w:rsid w:val="00155FE3"/>
    <w:rsid w:val="00157674"/>
    <w:rsid w:val="001601F8"/>
    <w:rsid w:val="001614D8"/>
    <w:rsid w:val="00162AE0"/>
    <w:rsid w:val="001638A3"/>
    <w:rsid w:val="00164698"/>
    <w:rsid w:val="00164C95"/>
    <w:rsid w:val="00165332"/>
    <w:rsid w:val="001658EA"/>
    <w:rsid w:val="0016711F"/>
    <w:rsid w:val="0017084C"/>
    <w:rsid w:val="001719D0"/>
    <w:rsid w:val="00173E3E"/>
    <w:rsid w:val="00174088"/>
    <w:rsid w:val="00175814"/>
    <w:rsid w:val="001765D8"/>
    <w:rsid w:val="00177A08"/>
    <w:rsid w:val="00180134"/>
    <w:rsid w:val="00180F37"/>
    <w:rsid w:val="0018148E"/>
    <w:rsid w:val="00181706"/>
    <w:rsid w:val="00185315"/>
    <w:rsid w:val="00185435"/>
    <w:rsid w:val="00186500"/>
    <w:rsid w:val="00193E1B"/>
    <w:rsid w:val="00193F16"/>
    <w:rsid w:val="00194B57"/>
    <w:rsid w:val="00194FBB"/>
    <w:rsid w:val="001950DA"/>
    <w:rsid w:val="0019533F"/>
    <w:rsid w:val="0019573A"/>
    <w:rsid w:val="001A193A"/>
    <w:rsid w:val="001A2B35"/>
    <w:rsid w:val="001A34BA"/>
    <w:rsid w:val="001A3B11"/>
    <w:rsid w:val="001A49FA"/>
    <w:rsid w:val="001A6D89"/>
    <w:rsid w:val="001B092A"/>
    <w:rsid w:val="001B1029"/>
    <w:rsid w:val="001B308D"/>
    <w:rsid w:val="001B48AD"/>
    <w:rsid w:val="001B4F18"/>
    <w:rsid w:val="001B51F4"/>
    <w:rsid w:val="001B5375"/>
    <w:rsid w:val="001B675F"/>
    <w:rsid w:val="001B71EE"/>
    <w:rsid w:val="001B7730"/>
    <w:rsid w:val="001C001D"/>
    <w:rsid w:val="001C4E9E"/>
    <w:rsid w:val="001C6638"/>
    <w:rsid w:val="001D0711"/>
    <w:rsid w:val="001D0A5B"/>
    <w:rsid w:val="001D1577"/>
    <w:rsid w:val="001D312B"/>
    <w:rsid w:val="001D5284"/>
    <w:rsid w:val="001D5960"/>
    <w:rsid w:val="001D6444"/>
    <w:rsid w:val="001E1307"/>
    <w:rsid w:val="001E1894"/>
    <w:rsid w:val="001E6752"/>
    <w:rsid w:val="001F0738"/>
    <w:rsid w:val="001F19E4"/>
    <w:rsid w:val="001F3681"/>
    <w:rsid w:val="001F7141"/>
    <w:rsid w:val="001F7FB8"/>
    <w:rsid w:val="00200CC8"/>
    <w:rsid w:val="00200E08"/>
    <w:rsid w:val="00201DD4"/>
    <w:rsid w:val="0020225A"/>
    <w:rsid w:val="00203427"/>
    <w:rsid w:val="00203A0D"/>
    <w:rsid w:val="00205720"/>
    <w:rsid w:val="00207421"/>
    <w:rsid w:val="002135A7"/>
    <w:rsid w:val="002149C8"/>
    <w:rsid w:val="002150A4"/>
    <w:rsid w:val="00217B63"/>
    <w:rsid w:val="002221FA"/>
    <w:rsid w:val="0022435F"/>
    <w:rsid w:val="00224416"/>
    <w:rsid w:val="00225577"/>
    <w:rsid w:val="002258D8"/>
    <w:rsid w:val="00226DD2"/>
    <w:rsid w:val="00230343"/>
    <w:rsid w:val="0023570B"/>
    <w:rsid w:val="00237B3B"/>
    <w:rsid w:val="00242CEE"/>
    <w:rsid w:val="00242E41"/>
    <w:rsid w:val="00245F76"/>
    <w:rsid w:val="002467FD"/>
    <w:rsid w:val="00251100"/>
    <w:rsid w:val="0025257B"/>
    <w:rsid w:val="002528DC"/>
    <w:rsid w:val="00254D18"/>
    <w:rsid w:val="00255943"/>
    <w:rsid w:val="00255EC7"/>
    <w:rsid w:val="00256449"/>
    <w:rsid w:val="00260193"/>
    <w:rsid w:val="0026150B"/>
    <w:rsid w:val="00262BF5"/>
    <w:rsid w:val="002630CD"/>
    <w:rsid w:val="00263860"/>
    <w:rsid w:val="00264023"/>
    <w:rsid w:val="002641B0"/>
    <w:rsid w:val="00264F8D"/>
    <w:rsid w:val="0026543F"/>
    <w:rsid w:val="00266B01"/>
    <w:rsid w:val="00270856"/>
    <w:rsid w:val="00272852"/>
    <w:rsid w:val="002743B3"/>
    <w:rsid w:val="002747F2"/>
    <w:rsid w:val="00274E9C"/>
    <w:rsid w:val="00281CF0"/>
    <w:rsid w:val="00281E74"/>
    <w:rsid w:val="00282DB8"/>
    <w:rsid w:val="00284C9F"/>
    <w:rsid w:val="0028676E"/>
    <w:rsid w:val="002869D4"/>
    <w:rsid w:val="00287A48"/>
    <w:rsid w:val="002900A1"/>
    <w:rsid w:val="002905A5"/>
    <w:rsid w:val="002907CF"/>
    <w:rsid w:val="00292F19"/>
    <w:rsid w:val="002A0191"/>
    <w:rsid w:val="002A0A1F"/>
    <w:rsid w:val="002A0E59"/>
    <w:rsid w:val="002A0FD0"/>
    <w:rsid w:val="002A188E"/>
    <w:rsid w:val="002A405A"/>
    <w:rsid w:val="002A711B"/>
    <w:rsid w:val="002B0C52"/>
    <w:rsid w:val="002B2337"/>
    <w:rsid w:val="002B5003"/>
    <w:rsid w:val="002B62F4"/>
    <w:rsid w:val="002B67E7"/>
    <w:rsid w:val="002B6E3A"/>
    <w:rsid w:val="002C0093"/>
    <w:rsid w:val="002C0737"/>
    <w:rsid w:val="002C0F02"/>
    <w:rsid w:val="002C1F1C"/>
    <w:rsid w:val="002C240A"/>
    <w:rsid w:val="002C25B9"/>
    <w:rsid w:val="002C4CF8"/>
    <w:rsid w:val="002C577B"/>
    <w:rsid w:val="002C6F96"/>
    <w:rsid w:val="002C7D54"/>
    <w:rsid w:val="002D146D"/>
    <w:rsid w:val="002D5E7F"/>
    <w:rsid w:val="002D5FE0"/>
    <w:rsid w:val="002E01EA"/>
    <w:rsid w:val="002E15C1"/>
    <w:rsid w:val="002E1CA0"/>
    <w:rsid w:val="002E24B3"/>
    <w:rsid w:val="002E3338"/>
    <w:rsid w:val="002E54C7"/>
    <w:rsid w:val="002E5537"/>
    <w:rsid w:val="002F0B56"/>
    <w:rsid w:val="002F1E10"/>
    <w:rsid w:val="002F255B"/>
    <w:rsid w:val="002F3857"/>
    <w:rsid w:val="002F42A7"/>
    <w:rsid w:val="002F4724"/>
    <w:rsid w:val="002F489E"/>
    <w:rsid w:val="002F572F"/>
    <w:rsid w:val="002F5DAC"/>
    <w:rsid w:val="002F6227"/>
    <w:rsid w:val="002F7175"/>
    <w:rsid w:val="002F79C7"/>
    <w:rsid w:val="002F7BA7"/>
    <w:rsid w:val="00300162"/>
    <w:rsid w:val="003002CD"/>
    <w:rsid w:val="00300457"/>
    <w:rsid w:val="0030117F"/>
    <w:rsid w:val="0030287C"/>
    <w:rsid w:val="00302FD3"/>
    <w:rsid w:val="00306C4F"/>
    <w:rsid w:val="003076D0"/>
    <w:rsid w:val="00307B3F"/>
    <w:rsid w:val="003107BC"/>
    <w:rsid w:val="00311223"/>
    <w:rsid w:val="0031328B"/>
    <w:rsid w:val="00314387"/>
    <w:rsid w:val="00314637"/>
    <w:rsid w:val="00314A38"/>
    <w:rsid w:val="00315799"/>
    <w:rsid w:val="003220AF"/>
    <w:rsid w:val="003237DA"/>
    <w:rsid w:val="00325956"/>
    <w:rsid w:val="00335167"/>
    <w:rsid w:val="00337586"/>
    <w:rsid w:val="00337C4E"/>
    <w:rsid w:val="003405F8"/>
    <w:rsid w:val="00341D98"/>
    <w:rsid w:val="00342009"/>
    <w:rsid w:val="0034221E"/>
    <w:rsid w:val="00343043"/>
    <w:rsid w:val="003437EA"/>
    <w:rsid w:val="00345A8D"/>
    <w:rsid w:val="00345E07"/>
    <w:rsid w:val="003460BF"/>
    <w:rsid w:val="00346F90"/>
    <w:rsid w:val="003504EC"/>
    <w:rsid w:val="00351833"/>
    <w:rsid w:val="00352353"/>
    <w:rsid w:val="00352366"/>
    <w:rsid w:val="003527C9"/>
    <w:rsid w:val="00352F35"/>
    <w:rsid w:val="003534CB"/>
    <w:rsid w:val="003541BE"/>
    <w:rsid w:val="003555C7"/>
    <w:rsid w:val="00356CFA"/>
    <w:rsid w:val="003578B7"/>
    <w:rsid w:val="0036095F"/>
    <w:rsid w:val="0036528A"/>
    <w:rsid w:val="00365CAC"/>
    <w:rsid w:val="00365FA6"/>
    <w:rsid w:val="0036615B"/>
    <w:rsid w:val="00370075"/>
    <w:rsid w:val="0037082D"/>
    <w:rsid w:val="00370985"/>
    <w:rsid w:val="00373B1D"/>
    <w:rsid w:val="0037560C"/>
    <w:rsid w:val="003802F2"/>
    <w:rsid w:val="00381890"/>
    <w:rsid w:val="00382C02"/>
    <w:rsid w:val="0038337B"/>
    <w:rsid w:val="003850A0"/>
    <w:rsid w:val="00385599"/>
    <w:rsid w:val="003859C9"/>
    <w:rsid w:val="0038650A"/>
    <w:rsid w:val="003871F9"/>
    <w:rsid w:val="003877B3"/>
    <w:rsid w:val="003942B0"/>
    <w:rsid w:val="00394E52"/>
    <w:rsid w:val="0039559C"/>
    <w:rsid w:val="00395CAA"/>
    <w:rsid w:val="003A0949"/>
    <w:rsid w:val="003A096F"/>
    <w:rsid w:val="003A1F69"/>
    <w:rsid w:val="003A2FD1"/>
    <w:rsid w:val="003A55E3"/>
    <w:rsid w:val="003A56C8"/>
    <w:rsid w:val="003A647E"/>
    <w:rsid w:val="003A6C4A"/>
    <w:rsid w:val="003A7DF0"/>
    <w:rsid w:val="003B0483"/>
    <w:rsid w:val="003B0B33"/>
    <w:rsid w:val="003B0E90"/>
    <w:rsid w:val="003B2D4C"/>
    <w:rsid w:val="003B46BB"/>
    <w:rsid w:val="003B49AF"/>
    <w:rsid w:val="003B620F"/>
    <w:rsid w:val="003B676F"/>
    <w:rsid w:val="003C2F7D"/>
    <w:rsid w:val="003C325A"/>
    <w:rsid w:val="003C42F2"/>
    <w:rsid w:val="003C6912"/>
    <w:rsid w:val="003D17B5"/>
    <w:rsid w:val="003D3B9D"/>
    <w:rsid w:val="003D7F70"/>
    <w:rsid w:val="003E2F41"/>
    <w:rsid w:val="003F184E"/>
    <w:rsid w:val="003F1C49"/>
    <w:rsid w:val="003F3945"/>
    <w:rsid w:val="003F44E3"/>
    <w:rsid w:val="003F5668"/>
    <w:rsid w:val="003F58D8"/>
    <w:rsid w:val="003F5E26"/>
    <w:rsid w:val="00401431"/>
    <w:rsid w:val="00402E32"/>
    <w:rsid w:val="0040448B"/>
    <w:rsid w:val="00406086"/>
    <w:rsid w:val="00406A57"/>
    <w:rsid w:val="004107C9"/>
    <w:rsid w:val="00410BD5"/>
    <w:rsid w:val="00411B1A"/>
    <w:rsid w:val="0041358A"/>
    <w:rsid w:val="004171A4"/>
    <w:rsid w:val="00420EB6"/>
    <w:rsid w:val="004224A4"/>
    <w:rsid w:val="00424C7B"/>
    <w:rsid w:val="004255AA"/>
    <w:rsid w:val="0042597B"/>
    <w:rsid w:val="00427EB2"/>
    <w:rsid w:val="0043406D"/>
    <w:rsid w:val="0043441A"/>
    <w:rsid w:val="00436896"/>
    <w:rsid w:val="00436FD5"/>
    <w:rsid w:val="0044101A"/>
    <w:rsid w:val="00446558"/>
    <w:rsid w:val="00446A35"/>
    <w:rsid w:val="0044716C"/>
    <w:rsid w:val="00450708"/>
    <w:rsid w:val="00451B4D"/>
    <w:rsid w:val="00453727"/>
    <w:rsid w:val="0045372B"/>
    <w:rsid w:val="00456031"/>
    <w:rsid w:val="004570C6"/>
    <w:rsid w:val="00460AB1"/>
    <w:rsid w:val="00461021"/>
    <w:rsid w:val="00461FB0"/>
    <w:rsid w:val="00462D31"/>
    <w:rsid w:val="00466E14"/>
    <w:rsid w:val="004701AA"/>
    <w:rsid w:val="0047053A"/>
    <w:rsid w:val="00470DE2"/>
    <w:rsid w:val="004711B6"/>
    <w:rsid w:val="00473AD7"/>
    <w:rsid w:val="0047404D"/>
    <w:rsid w:val="00474917"/>
    <w:rsid w:val="004772E2"/>
    <w:rsid w:val="0047797C"/>
    <w:rsid w:val="004808D2"/>
    <w:rsid w:val="00482197"/>
    <w:rsid w:val="00485525"/>
    <w:rsid w:val="00485765"/>
    <w:rsid w:val="0048577C"/>
    <w:rsid w:val="004901C1"/>
    <w:rsid w:val="004929BF"/>
    <w:rsid w:val="00493A22"/>
    <w:rsid w:val="004960E9"/>
    <w:rsid w:val="004A1101"/>
    <w:rsid w:val="004A1979"/>
    <w:rsid w:val="004A316F"/>
    <w:rsid w:val="004A3A9A"/>
    <w:rsid w:val="004A3CDE"/>
    <w:rsid w:val="004A435B"/>
    <w:rsid w:val="004B0E62"/>
    <w:rsid w:val="004B1F3B"/>
    <w:rsid w:val="004B1F6B"/>
    <w:rsid w:val="004B32BA"/>
    <w:rsid w:val="004B5806"/>
    <w:rsid w:val="004B623F"/>
    <w:rsid w:val="004B6BA1"/>
    <w:rsid w:val="004B7631"/>
    <w:rsid w:val="004C0D6E"/>
    <w:rsid w:val="004C7E5A"/>
    <w:rsid w:val="004D0154"/>
    <w:rsid w:val="004D1821"/>
    <w:rsid w:val="004D4A8D"/>
    <w:rsid w:val="004D4C90"/>
    <w:rsid w:val="004D50EA"/>
    <w:rsid w:val="004D677A"/>
    <w:rsid w:val="004E0140"/>
    <w:rsid w:val="004E08CE"/>
    <w:rsid w:val="004E1885"/>
    <w:rsid w:val="004E1DC5"/>
    <w:rsid w:val="004E2832"/>
    <w:rsid w:val="004E2BAC"/>
    <w:rsid w:val="004E349E"/>
    <w:rsid w:val="004E3C11"/>
    <w:rsid w:val="004E3C78"/>
    <w:rsid w:val="004E5A27"/>
    <w:rsid w:val="004E68E5"/>
    <w:rsid w:val="004F078D"/>
    <w:rsid w:val="004F0B4B"/>
    <w:rsid w:val="004F2334"/>
    <w:rsid w:val="004F34B4"/>
    <w:rsid w:val="004F6154"/>
    <w:rsid w:val="004F620F"/>
    <w:rsid w:val="004F6678"/>
    <w:rsid w:val="004F7181"/>
    <w:rsid w:val="004F767A"/>
    <w:rsid w:val="005019AE"/>
    <w:rsid w:val="00503164"/>
    <w:rsid w:val="0050574F"/>
    <w:rsid w:val="0050711A"/>
    <w:rsid w:val="00514237"/>
    <w:rsid w:val="0051435B"/>
    <w:rsid w:val="00517458"/>
    <w:rsid w:val="00522A9C"/>
    <w:rsid w:val="00522AC1"/>
    <w:rsid w:val="00524FFB"/>
    <w:rsid w:val="00526BC0"/>
    <w:rsid w:val="00526D2A"/>
    <w:rsid w:val="005276AF"/>
    <w:rsid w:val="00527E66"/>
    <w:rsid w:val="005316E2"/>
    <w:rsid w:val="00531CE5"/>
    <w:rsid w:val="00532332"/>
    <w:rsid w:val="00533448"/>
    <w:rsid w:val="00534114"/>
    <w:rsid w:val="005341B7"/>
    <w:rsid w:val="00535338"/>
    <w:rsid w:val="00535D7B"/>
    <w:rsid w:val="0053669F"/>
    <w:rsid w:val="005375D8"/>
    <w:rsid w:val="0053790F"/>
    <w:rsid w:val="00537FDC"/>
    <w:rsid w:val="00540739"/>
    <w:rsid w:val="00542C3F"/>
    <w:rsid w:val="00544CA8"/>
    <w:rsid w:val="0055009B"/>
    <w:rsid w:val="00551C6F"/>
    <w:rsid w:val="00555CD1"/>
    <w:rsid w:val="00557750"/>
    <w:rsid w:val="00560853"/>
    <w:rsid w:val="00562FD2"/>
    <w:rsid w:val="005636F4"/>
    <w:rsid w:val="00566E32"/>
    <w:rsid w:val="005671B6"/>
    <w:rsid w:val="00570E2C"/>
    <w:rsid w:val="00572157"/>
    <w:rsid w:val="00574E5E"/>
    <w:rsid w:val="0057521F"/>
    <w:rsid w:val="0057544F"/>
    <w:rsid w:val="005777EF"/>
    <w:rsid w:val="00581A64"/>
    <w:rsid w:val="00583D41"/>
    <w:rsid w:val="005849C8"/>
    <w:rsid w:val="00584AE8"/>
    <w:rsid w:val="00586D46"/>
    <w:rsid w:val="00587665"/>
    <w:rsid w:val="00587E86"/>
    <w:rsid w:val="005913BA"/>
    <w:rsid w:val="00591B39"/>
    <w:rsid w:val="00592185"/>
    <w:rsid w:val="0059527B"/>
    <w:rsid w:val="00595770"/>
    <w:rsid w:val="00596F28"/>
    <w:rsid w:val="005A17D4"/>
    <w:rsid w:val="005A2E99"/>
    <w:rsid w:val="005A47B0"/>
    <w:rsid w:val="005A50D2"/>
    <w:rsid w:val="005A6DD1"/>
    <w:rsid w:val="005B1973"/>
    <w:rsid w:val="005B31C1"/>
    <w:rsid w:val="005B426A"/>
    <w:rsid w:val="005B4333"/>
    <w:rsid w:val="005B48A2"/>
    <w:rsid w:val="005B50B5"/>
    <w:rsid w:val="005B5AD5"/>
    <w:rsid w:val="005B64C0"/>
    <w:rsid w:val="005C2684"/>
    <w:rsid w:val="005C324C"/>
    <w:rsid w:val="005C4516"/>
    <w:rsid w:val="005C73E5"/>
    <w:rsid w:val="005C798A"/>
    <w:rsid w:val="005D2C00"/>
    <w:rsid w:val="005D3FBC"/>
    <w:rsid w:val="005D4B83"/>
    <w:rsid w:val="005D6E60"/>
    <w:rsid w:val="005D70E2"/>
    <w:rsid w:val="005E0B45"/>
    <w:rsid w:val="005E0C95"/>
    <w:rsid w:val="005E3E24"/>
    <w:rsid w:val="005E4112"/>
    <w:rsid w:val="005E4BBA"/>
    <w:rsid w:val="005E63CB"/>
    <w:rsid w:val="005E7387"/>
    <w:rsid w:val="005E7B1F"/>
    <w:rsid w:val="005F1D24"/>
    <w:rsid w:val="005F452A"/>
    <w:rsid w:val="005F529E"/>
    <w:rsid w:val="005F5E2F"/>
    <w:rsid w:val="005F7EAD"/>
    <w:rsid w:val="00600FDF"/>
    <w:rsid w:val="0060157B"/>
    <w:rsid w:val="00602ADC"/>
    <w:rsid w:val="00604198"/>
    <w:rsid w:val="0060517C"/>
    <w:rsid w:val="006051CF"/>
    <w:rsid w:val="00606B89"/>
    <w:rsid w:val="00607869"/>
    <w:rsid w:val="00611F76"/>
    <w:rsid w:val="00612841"/>
    <w:rsid w:val="00614A9F"/>
    <w:rsid w:val="00616AAB"/>
    <w:rsid w:val="006231C0"/>
    <w:rsid w:val="0062462D"/>
    <w:rsid w:val="00624D17"/>
    <w:rsid w:val="006254FB"/>
    <w:rsid w:val="00626022"/>
    <w:rsid w:val="0062603C"/>
    <w:rsid w:val="00626ED6"/>
    <w:rsid w:val="00627453"/>
    <w:rsid w:val="00631084"/>
    <w:rsid w:val="00631BA2"/>
    <w:rsid w:val="00635644"/>
    <w:rsid w:val="006372A2"/>
    <w:rsid w:val="00637314"/>
    <w:rsid w:val="006377B8"/>
    <w:rsid w:val="0064141F"/>
    <w:rsid w:val="006417D1"/>
    <w:rsid w:val="00641890"/>
    <w:rsid w:val="00642ABB"/>
    <w:rsid w:val="00642BED"/>
    <w:rsid w:val="00643307"/>
    <w:rsid w:val="00644067"/>
    <w:rsid w:val="00647F45"/>
    <w:rsid w:val="00650603"/>
    <w:rsid w:val="00653AE3"/>
    <w:rsid w:val="006544E0"/>
    <w:rsid w:val="00654A72"/>
    <w:rsid w:val="0065552D"/>
    <w:rsid w:val="006567AA"/>
    <w:rsid w:val="00657A5C"/>
    <w:rsid w:val="00663EB7"/>
    <w:rsid w:val="006664F6"/>
    <w:rsid w:val="00671105"/>
    <w:rsid w:val="00673D07"/>
    <w:rsid w:val="00673DDE"/>
    <w:rsid w:val="00674CBC"/>
    <w:rsid w:val="00677195"/>
    <w:rsid w:val="00677447"/>
    <w:rsid w:val="00677F58"/>
    <w:rsid w:val="00682181"/>
    <w:rsid w:val="00684A07"/>
    <w:rsid w:val="00684A3D"/>
    <w:rsid w:val="00684B14"/>
    <w:rsid w:val="00685C0F"/>
    <w:rsid w:val="00685D60"/>
    <w:rsid w:val="00686871"/>
    <w:rsid w:val="00687E29"/>
    <w:rsid w:val="00691768"/>
    <w:rsid w:val="00691CE1"/>
    <w:rsid w:val="00692A3C"/>
    <w:rsid w:val="006931D9"/>
    <w:rsid w:val="00694127"/>
    <w:rsid w:val="00695634"/>
    <w:rsid w:val="00695D7B"/>
    <w:rsid w:val="006962BD"/>
    <w:rsid w:val="0069696A"/>
    <w:rsid w:val="00697B0C"/>
    <w:rsid w:val="006A23E6"/>
    <w:rsid w:val="006A2D51"/>
    <w:rsid w:val="006A498C"/>
    <w:rsid w:val="006A6FE5"/>
    <w:rsid w:val="006B0BDC"/>
    <w:rsid w:val="006B3A46"/>
    <w:rsid w:val="006B4B95"/>
    <w:rsid w:val="006B5754"/>
    <w:rsid w:val="006B66EB"/>
    <w:rsid w:val="006B6ABE"/>
    <w:rsid w:val="006C1991"/>
    <w:rsid w:val="006C28FA"/>
    <w:rsid w:val="006C29E1"/>
    <w:rsid w:val="006C385D"/>
    <w:rsid w:val="006C4A05"/>
    <w:rsid w:val="006C57D6"/>
    <w:rsid w:val="006C6AF1"/>
    <w:rsid w:val="006C772F"/>
    <w:rsid w:val="006D0061"/>
    <w:rsid w:val="006D0167"/>
    <w:rsid w:val="006D43F4"/>
    <w:rsid w:val="006D5620"/>
    <w:rsid w:val="006D5E05"/>
    <w:rsid w:val="006D62DE"/>
    <w:rsid w:val="006E0F16"/>
    <w:rsid w:val="006E11D0"/>
    <w:rsid w:val="006E1255"/>
    <w:rsid w:val="006E1AF2"/>
    <w:rsid w:val="006E2A17"/>
    <w:rsid w:val="006E2D59"/>
    <w:rsid w:val="006E32FC"/>
    <w:rsid w:val="006E4133"/>
    <w:rsid w:val="006E4780"/>
    <w:rsid w:val="006E4A51"/>
    <w:rsid w:val="006E5B8D"/>
    <w:rsid w:val="006E5F3B"/>
    <w:rsid w:val="006E6A56"/>
    <w:rsid w:val="006E729D"/>
    <w:rsid w:val="006E772C"/>
    <w:rsid w:val="006E79C3"/>
    <w:rsid w:val="006F0D75"/>
    <w:rsid w:val="006F16FE"/>
    <w:rsid w:val="006F20F0"/>
    <w:rsid w:val="006F2E30"/>
    <w:rsid w:val="006F34DD"/>
    <w:rsid w:val="006F4EC1"/>
    <w:rsid w:val="006F6F7A"/>
    <w:rsid w:val="0070092A"/>
    <w:rsid w:val="00702BEA"/>
    <w:rsid w:val="00704EA6"/>
    <w:rsid w:val="00705A5F"/>
    <w:rsid w:val="00707660"/>
    <w:rsid w:val="0070797B"/>
    <w:rsid w:val="00707B23"/>
    <w:rsid w:val="00707E08"/>
    <w:rsid w:val="007110C1"/>
    <w:rsid w:val="007134CD"/>
    <w:rsid w:val="007138E6"/>
    <w:rsid w:val="00714252"/>
    <w:rsid w:val="007164F7"/>
    <w:rsid w:val="00722828"/>
    <w:rsid w:val="00723048"/>
    <w:rsid w:val="00723F76"/>
    <w:rsid w:val="007250C8"/>
    <w:rsid w:val="00726349"/>
    <w:rsid w:val="0073156A"/>
    <w:rsid w:val="00731D8F"/>
    <w:rsid w:val="0073206E"/>
    <w:rsid w:val="00735E04"/>
    <w:rsid w:val="007374D7"/>
    <w:rsid w:val="00742217"/>
    <w:rsid w:val="00745A84"/>
    <w:rsid w:val="00745CF2"/>
    <w:rsid w:val="0074639A"/>
    <w:rsid w:val="00746E90"/>
    <w:rsid w:val="00747734"/>
    <w:rsid w:val="007531E9"/>
    <w:rsid w:val="00754344"/>
    <w:rsid w:val="007557DD"/>
    <w:rsid w:val="007608E3"/>
    <w:rsid w:val="00760BF0"/>
    <w:rsid w:val="00764928"/>
    <w:rsid w:val="007649D1"/>
    <w:rsid w:val="00765A2F"/>
    <w:rsid w:val="00767CBB"/>
    <w:rsid w:val="00770A78"/>
    <w:rsid w:val="007715ED"/>
    <w:rsid w:val="0077220B"/>
    <w:rsid w:val="007737E2"/>
    <w:rsid w:val="00774250"/>
    <w:rsid w:val="00775091"/>
    <w:rsid w:val="00776233"/>
    <w:rsid w:val="00776EAB"/>
    <w:rsid w:val="00780122"/>
    <w:rsid w:val="00781014"/>
    <w:rsid w:val="00781282"/>
    <w:rsid w:val="0078181C"/>
    <w:rsid w:val="00784C69"/>
    <w:rsid w:val="0078549B"/>
    <w:rsid w:val="00785AA2"/>
    <w:rsid w:val="007865E2"/>
    <w:rsid w:val="00787BB2"/>
    <w:rsid w:val="007902BA"/>
    <w:rsid w:val="00790314"/>
    <w:rsid w:val="007912BD"/>
    <w:rsid w:val="007924E3"/>
    <w:rsid w:val="0079289F"/>
    <w:rsid w:val="0079396E"/>
    <w:rsid w:val="00797493"/>
    <w:rsid w:val="007A0A37"/>
    <w:rsid w:val="007A1885"/>
    <w:rsid w:val="007A1CA9"/>
    <w:rsid w:val="007A1E46"/>
    <w:rsid w:val="007A2243"/>
    <w:rsid w:val="007A2E30"/>
    <w:rsid w:val="007A7CD4"/>
    <w:rsid w:val="007B0DCB"/>
    <w:rsid w:val="007B12F7"/>
    <w:rsid w:val="007B19CE"/>
    <w:rsid w:val="007B2734"/>
    <w:rsid w:val="007B2D09"/>
    <w:rsid w:val="007B38C8"/>
    <w:rsid w:val="007B53FC"/>
    <w:rsid w:val="007B565B"/>
    <w:rsid w:val="007C1C07"/>
    <w:rsid w:val="007C46D4"/>
    <w:rsid w:val="007D1241"/>
    <w:rsid w:val="007D1628"/>
    <w:rsid w:val="007D2795"/>
    <w:rsid w:val="007D2A7A"/>
    <w:rsid w:val="007D3CA0"/>
    <w:rsid w:val="007D5E3B"/>
    <w:rsid w:val="007E0143"/>
    <w:rsid w:val="007E23A1"/>
    <w:rsid w:val="007F0B57"/>
    <w:rsid w:val="007F2157"/>
    <w:rsid w:val="007F2803"/>
    <w:rsid w:val="007F2FA7"/>
    <w:rsid w:val="007F3700"/>
    <w:rsid w:val="007F401C"/>
    <w:rsid w:val="007F4F97"/>
    <w:rsid w:val="007F52F4"/>
    <w:rsid w:val="007F5D55"/>
    <w:rsid w:val="007F5DEB"/>
    <w:rsid w:val="007F60E9"/>
    <w:rsid w:val="00800AB5"/>
    <w:rsid w:val="00802002"/>
    <w:rsid w:val="008026C2"/>
    <w:rsid w:val="00803CEB"/>
    <w:rsid w:val="00803F36"/>
    <w:rsid w:val="00804638"/>
    <w:rsid w:val="00804ED6"/>
    <w:rsid w:val="00807BBB"/>
    <w:rsid w:val="008116FE"/>
    <w:rsid w:val="00813969"/>
    <w:rsid w:val="0081629C"/>
    <w:rsid w:val="008163C0"/>
    <w:rsid w:val="00820835"/>
    <w:rsid w:val="00821774"/>
    <w:rsid w:val="00821F55"/>
    <w:rsid w:val="0082257F"/>
    <w:rsid w:val="008226B5"/>
    <w:rsid w:val="00825E06"/>
    <w:rsid w:val="0082722D"/>
    <w:rsid w:val="0083340A"/>
    <w:rsid w:val="00835B12"/>
    <w:rsid w:val="00837EEC"/>
    <w:rsid w:val="00841A13"/>
    <w:rsid w:val="00842DA9"/>
    <w:rsid w:val="00843431"/>
    <w:rsid w:val="00843B49"/>
    <w:rsid w:val="00846B1E"/>
    <w:rsid w:val="00847206"/>
    <w:rsid w:val="00851034"/>
    <w:rsid w:val="0085223A"/>
    <w:rsid w:val="00857374"/>
    <w:rsid w:val="00857BFC"/>
    <w:rsid w:val="00857D86"/>
    <w:rsid w:val="008612E3"/>
    <w:rsid w:val="0086246D"/>
    <w:rsid w:val="00862A1F"/>
    <w:rsid w:val="00867E62"/>
    <w:rsid w:val="00871440"/>
    <w:rsid w:val="0087199C"/>
    <w:rsid w:val="00871F98"/>
    <w:rsid w:val="0087200B"/>
    <w:rsid w:val="00872AF4"/>
    <w:rsid w:val="00872E1B"/>
    <w:rsid w:val="00874F59"/>
    <w:rsid w:val="00876F93"/>
    <w:rsid w:val="00877D27"/>
    <w:rsid w:val="00880930"/>
    <w:rsid w:val="00881A52"/>
    <w:rsid w:val="00881B13"/>
    <w:rsid w:val="008822E8"/>
    <w:rsid w:val="00883B7E"/>
    <w:rsid w:val="00883ED9"/>
    <w:rsid w:val="008841AF"/>
    <w:rsid w:val="0089090F"/>
    <w:rsid w:val="00891FD3"/>
    <w:rsid w:val="0089283E"/>
    <w:rsid w:val="008936A9"/>
    <w:rsid w:val="00893FF1"/>
    <w:rsid w:val="00895E03"/>
    <w:rsid w:val="00896AB5"/>
    <w:rsid w:val="00897A1B"/>
    <w:rsid w:val="008A09B6"/>
    <w:rsid w:val="008A0A95"/>
    <w:rsid w:val="008A23A6"/>
    <w:rsid w:val="008A3209"/>
    <w:rsid w:val="008A37D6"/>
    <w:rsid w:val="008A3821"/>
    <w:rsid w:val="008A39DC"/>
    <w:rsid w:val="008A4BC6"/>
    <w:rsid w:val="008A4EB3"/>
    <w:rsid w:val="008A6C9A"/>
    <w:rsid w:val="008A75AB"/>
    <w:rsid w:val="008B1E63"/>
    <w:rsid w:val="008B26BB"/>
    <w:rsid w:val="008B3366"/>
    <w:rsid w:val="008B366E"/>
    <w:rsid w:val="008B5B64"/>
    <w:rsid w:val="008B5C5E"/>
    <w:rsid w:val="008B600B"/>
    <w:rsid w:val="008B618C"/>
    <w:rsid w:val="008B6422"/>
    <w:rsid w:val="008B643F"/>
    <w:rsid w:val="008B6BA9"/>
    <w:rsid w:val="008B7285"/>
    <w:rsid w:val="008C0552"/>
    <w:rsid w:val="008C0FF2"/>
    <w:rsid w:val="008C2E84"/>
    <w:rsid w:val="008C3880"/>
    <w:rsid w:val="008C76CF"/>
    <w:rsid w:val="008D09AD"/>
    <w:rsid w:val="008D0DDD"/>
    <w:rsid w:val="008D2DC0"/>
    <w:rsid w:val="008D340F"/>
    <w:rsid w:val="008D5606"/>
    <w:rsid w:val="008E02CA"/>
    <w:rsid w:val="008E0FA3"/>
    <w:rsid w:val="008E1549"/>
    <w:rsid w:val="008E1DF4"/>
    <w:rsid w:val="008E307A"/>
    <w:rsid w:val="008E4771"/>
    <w:rsid w:val="008E56D7"/>
    <w:rsid w:val="008E61F6"/>
    <w:rsid w:val="008E77A0"/>
    <w:rsid w:val="008F19D1"/>
    <w:rsid w:val="008F24DA"/>
    <w:rsid w:val="008F3B82"/>
    <w:rsid w:val="008F6594"/>
    <w:rsid w:val="008F7137"/>
    <w:rsid w:val="0090028B"/>
    <w:rsid w:val="00901775"/>
    <w:rsid w:val="00901E05"/>
    <w:rsid w:val="009049F4"/>
    <w:rsid w:val="009052B5"/>
    <w:rsid w:val="00905F2D"/>
    <w:rsid w:val="00906496"/>
    <w:rsid w:val="00910F59"/>
    <w:rsid w:val="00913715"/>
    <w:rsid w:val="0091432D"/>
    <w:rsid w:val="009148B4"/>
    <w:rsid w:val="00924856"/>
    <w:rsid w:val="00925E91"/>
    <w:rsid w:val="00926ED5"/>
    <w:rsid w:val="00927222"/>
    <w:rsid w:val="00927285"/>
    <w:rsid w:val="00930052"/>
    <w:rsid w:val="009314A1"/>
    <w:rsid w:val="009325FC"/>
    <w:rsid w:val="00932EA1"/>
    <w:rsid w:val="009330CF"/>
    <w:rsid w:val="0093754C"/>
    <w:rsid w:val="009405FD"/>
    <w:rsid w:val="00941A02"/>
    <w:rsid w:val="009422D0"/>
    <w:rsid w:val="00944235"/>
    <w:rsid w:val="00947281"/>
    <w:rsid w:val="009474F9"/>
    <w:rsid w:val="00947505"/>
    <w:rsid w:val="009510DE"/>
    <w:rsid w:val="00951BB4"/>
    <w:rsid w:val="00956280"/>
    <w:rsid w:val="00956B0D"/>
    <w:rsid w:val="00957424"/>
    <w:rsid w:val="009575AE"/>
    <w:rsid w:val="00960C34"/>
    <w:rsid w:val="00960D75"/>
    <w:rsid w:val="00961B0B"/>
    <w:rsid w:val="0096203E"/>
    <w:rsid w:val="0096240D"/>
    <w:rsid w:val="00963605"/>
    <w:rsid w:val="00964E42"/>
    <w:rsid w:val="00965C6D"/>
    <w:rsid w:val="00970182"/>
    <w:rsid w:val="009728CE"/>
    <w:rsid w:val="00975C15"/>
    <w:rsid w:val="00976134"/>
    <w:rsid w:val="00976D61"/>
    <w:rsid w:val="00976EFB"/>
    <w:rsid w:val="00980A72"/>
    <w:rsid w:val="00980BE9"/>
    <w:rsid w:val="009817D5"/>
    <w:rsid w:val="00981B28"/>
    <w:rsid w:val="0098238C"/>
    <w:rsid w:val="00984507"/>
    <w:rsid w:val="00984ABD"/>
    <w:rsid w:val="00985140"/>
    <w:rsid w:val="009924F3"/>
    <w:rsid w:val="00992A5C"/>
    <w:rsid w:val="00992F7D"/>
    <w:rsid w:val="00993B96"/>
    <w:rsid w:val="0099721E"/>
    <w:rsid w:val="00997B09"/>
    <w:rsid w:val="009A0003"/>
    <w:rsid w:val="009A043C"/>
    <w:rsid w:val="009A0A2A"/>
    <w:rsid w:val="009A11AF"/>
    <w:rsid w:val="009A48BB"/>
    <w:rsid w:val="009B01E9"/>
    <w:rsid w:val="009B55CA"/>
    <w:rsid w:val="009B603C"/>
    <w:rsid w:val="009B638E"/>
    <w:rsid w:val="009B73E1"/>
    <w:rsid w:val="009B741E"/>
    <w:rsid w:val="009B78BD"/>
    <w:rsid w:val="009B7F66"/>
    <w:rsid w:val="009C1276"/>
    <w:rsid w:val="009C2645"/>
    <w:rsid w:val="009C29E9"/>
    <w:rsid w:val="009C2C19"/>
    <w:rsid w:val="009C4727"/>
    <w:rsid w:val="009C4A42"/>
    <w:rsid w:val="009C5446"/>
    <w:rsid w:val="009C710E"/>
    <w:rsid w:val="009D14DD"/>
    <w:rsid w:val="009D1A43"/>
    <w:rsid w:val="009D1F78"/>
    <w:rsid w:val="009D35FE"/>
    <w:rsid w:val="009D3E4B"/>
    <w:rsid w:val="009D4D47"/>
    <w:rsid w:val="009D5DFA"/>
    <w:rsid w:val="009D6CFD"/>
    <w:rsid w:val="009D6DFD"/>
    <w:rsid w:val="009E2945"/>
    <w:rsid w:val="009E61A3"/>
    <w:rsid w:val="009E61C0"/>
    <w:rsid w:val="009E63C5"/>
    <w:rsid w:val="009F0788"/>
    <w:rsid w:val="009F4965"/>
    <w:rsid w:val="009F4D70"/>
    <w:rsid w:val="009F6799"/>
    <w:rsid w:val="00A0110D"/>
    <w:rsid w:val="00A01B57"/>
    <w:rsid w:val="00A03294"/>
    <w:rsid w:val="00A04EEF"/>
    <w:rsid w:val="00A0546F"/>
    <w:rsid w:val="00A112BF"/>
    <w:rsid w:val="00A12182"/>
    <w:rsid w:val="00A1241C"/>
    <w:rsid w:val="00A13F39"/>
    <w:rsid w:val="00A1502B"/>
    <w:rsid w:val="00A216E7"/>
    <w:rsid w:val="00A22FEC"/>
    <w:rsid w:val="00A230A6"/>
    <w:rsid w:val="00A24304"/>
    <w:rsid w:val="00A26E25"/>
    <w:rsid w:val="00A3173F"/>
    <w:rsid w:val="00A42290"/>
    <w:rsid w:val="00A425BC"/>
    <w:rsid w:val="00A42F71"/>
    <w:rsid w:val="00A43F9E"/>
    <w:rsid w:val="00A44004"/>
    <w:rsid w:val="00A45E0B"/>
    <w:rsid w:val="00A46811"/>
    <w:rsid w:val="00A46A1B"/>
    <w:rsid w:val="00A50C55"/>
    <w:rsid w:val="00A5192F"/>
    <w:rsid w:val="00A5355A"/>
    <w:rsid w:val="00A53861"/>
    <w:rsid w:val="00A56A36"/>
    <w:rsid w:val="00A61BB6"/>
    <w:rsid w:val="00A62684"/>
    <w:rsid w:val="00A63343"/>
    <w:rsid w:val="00A637A2"/>
    <w:rsid w:val="00A64323"/>
    <w:rsid w:val="00A65044"/>
    <w:rsid w:val="00A65C85"/>
    <w:rsid w:val="00A715B8"/>
    <w:rsid w:val="00A7204C"/>
    <w:rsid w:val="00A7301A"/>
    <w:rsid w:val="00A738F1"/>
    <w:rsid w:val="00A738F6"/>
    <w:rsid w:val="00A77B68"/>
    <w:rsid w:val="00A81220"/>
    <w:rsid w:val="00A8304A"/>
    <w:rsid w:val="00A861E7"/>
    <w:rsid w:val="00A865CA"/>
    <w:rsid w:val="00A87575"/>
    <w:rsid w:val="00A91CA5"/>
    <w:rsid w:val="00A94CF0"/>
    <w:rsid w:val="00A95E4A"/>
    <w:rsid w:val="00A96367"/>
    <w:rsid w:val="00AA021D"/>
    <w:rsid w:val="00AA1599"/>
    <w:rsid w:val="00AA1668"/>
    <w:rsid w:val="00AA3ECC"/>
    <w:rsid w:val="00AA4B75"/>
    <w:rsid w:val="00AA5440"/>
    <w:rsid w:val="00AA753D"/>
    <w:rsid w:val="00AB0814"/>
    <w:rsid w:val="00AB295F"/>
    <w:rsid w:val="00AB3FBD"/>
    <w:rsid w:val="00AB4A6F"/>
    <w:rsid w:val="00AB4B6F"/>
    <w:rsid w:val="00AB4CD7"/>
    <w:rsid w:val="00AB4DC8"/>
    <w:rsid w:val="00AB549E"/>
    <w:rsid w:val="00AC1DAC"/>
    <w:rsid w:val="00AC2946"/>
    <w:rsid w:val="00AC2FF0"/>
    <w:rsid w:val="00AC3989"/>
    <w:rsid w:val="00AC4195"/>
    <w:rsid w:val="00AC510D"/>
    <w:rsid w:val="00AC5F61"/>
    <w:rsid w:val="00AD202A"/>
    <w:rsid w:val="00AD349D"/>
    <w:rsid w:val="00AD462C"/>
    <w:rsid w:val="00AD4730"/>
    <w:rsid w:val="00AD4875"/>
    <w:rsid w:val="00AD5068"/>
    <w:rsid w:val="00AD5C70"/>
    <w:rsid w:val="00AD63F7"/>
    <w:rsid w:val="00AD689A"/>
    <w:rsid w:val="00AD6D51"/>
    <w:rsid w:val="00AD6EEA"/>
    <w:rsid w:val="00AD797A"/>
    <w:rsid w:val="00AE31A9"/>
    <w:rsid w:val="00AE33A7"/>
    <w:rsid w:val="00AE3AE3"/>
    <w:rsid w:val="00AE420C"/>
    <w:rsid w:val="00AE6529"/>
    <w:rsid w:val="00AF0E30"/>
    <w:rsid w:val="00AF1725"/>
    <w:rsid w:val="00AF760E"/>
    <w:rsid w:val="00B00185"/>
    <w:rsid w:val="00B00B68"/>
    <w:rsid w:val="00B01282"/>
    <w:rsid w:val="00B0398A"/>
    <w:rsid w:val="00B0767B"/>
    <w:rsid w:val="00B10307"/>
    <w:rsid w:val="00B11566"/>
    <w:rsid w:val="00B14714"/>
    <w:rsid w:val="00B15C7B"/>
    <w:rsid w:val="00B15D05"/>
    <w:rsid w:val="00B166CC"/>
    <w:rsid w:val="00B1763E"/>
    <w:rsid w:val="00B200E7"/>
    <w:rsid w:val="00B21F59"/>
    <w:rsid w:val="00B2388D"/>
    <w:rsid w:val="00B23C14"/>
    <w:rsid w:val="00B2701D"/>
    <w:rsid w:val="00B2767A"/>
    <w:rsid w:val="00B278D3"/>
    <w:rsid w:val="00B3016C"/>
    <w:rsid w:val="00B31C45"/>
    <w:rsid w:val="00B32D7B"/>
    <w:rsid w:val="00B33B70"/>
    <w:rsid w:val="00B372C6"/>
    <w:rsid w:val="00B407BF"/>
    <w:rsid w:val="00B429DE"/>
    <w:rsid w:val="00B42D7D"/>
    <w:rsid w:val="00B43137"/>
    <w:rsid w:val="00B43FB1"/>
    <w:rsid w:val="00B458ED"/>
    <w:rsid w:val="00B47987"/>
    <w:rsid w:val="00B47DD9"/>
    <w:rsid w:val="00B47E76"/>
    <w:rsid w:val="00B53667"/>
    <w:rsid w:val="00B53943"/>
    <w:rsid w:val="00B53F64"/>
    <w:rsid w:val="00B54613"/>
    <w:rsid w:val="00B54832"/>
    <w:rsid w:val="00B55629"/>
    <w:rsid w:val="00B57736"/>
    <w:rsid w:val="00B61DC4"/>
    <w:rsid w:val="00B66ABB"/>
    <w:rsid w:val="00B67C60"/>
    <w:rsid w:val="00B73A18"/>
    <w:rsid w:val="00B74EEA"/>
    <w:rsid w:val="00B77867"/>
    <w:rsid w:val="00B805B1"/>
    <w:rsid w:val="00B80EE0"/>
    <w:rsid w:val="00B81CC3"/>
    <w:rsid w:val="00B8335F"/>
    <w:rsid w:val="00B841B4"/>
    <w:rsid w:val="00B841E4"/>
    <w:rsid w:val="00B84520"/>
    <w:rsid w:val="00B8482E"/>
    <w:rsid w:val="00B862FD"/>
    <w:rsid w:val="00B87B45"/>
    <w:rsid w:val="00B90C8A"/>
    <w:rsid w:val="00B929CA"/>
    <w:rsid w:val="00B92D29"/>
    <w:rsid w:val="00B94133"/>
    <w:rsid w:val="00B94BF1"/>
    <w:rsid w:val="00B95471"/>
    <w:rsid w:val="00B95943"/>
    <w:rsid w:val="00B966F0"/>
    <w:rsid w:val="00B96A5C"/>
    <w:rsid w:val="00BA3656"/>
    <w:rsid w:val="00BA41EB"/>
    <w:rsid w:val="00BA4553"/>
    <w:rsid w:val="00BA5C2C"/>
    <w:rsid w:val="00BA6AC4"/>
    <w:rsid w:val="00BA6F82"/>
    <w:rsid w:val="00BA75D3"/>
    <w:rsid w:val="00BA7D44"/>
    <w:rsid w:val="00BB300B"/>
    <w:rsid w:val="00BB3F7A"/>
    <w:rsid w:val="00BB7DD5"/>
    <w:rsid w:val="00BC2290"/>
    <w:rsid w:val="00BC2421"/>
    <w:rsid w:val="00BC31EA"/>
    <w:rsid w:val="00BC3E39"/>
    <w:rsid w:val="00BC3FBC"/>
    <w:rsid w:val="00BC4F97"/>
    <w:rsid w:val="00BC7028"/>
    <w:rsid w:val="00BC71B0"/>
    <w:rsid w:val="00BC7C76"/>
    <w:rsid w:val="00BD2393"/>
    <w:rsid w:val="00BD4734"/>
    <w:rsid w:val="00BD585C"/>
    <w:rsid w:val="00BE0DAF"/>
    <w:rsid w:val="00BF649D"/>
    <w:rsid w:val="00BF7215"/>
    <w:rsid w:val="00C00660"/>
    <w:rsid w:val="00C009E0"/>
    <w:rsid w:val="00C03FB0"/>
    <w:rsid w:val="00C10085"/>
    <w:rsid w:val="00C1066C"/>
    <w:rsid w:val="00C108C8"/>
    <w:rsid w:val="00C1292D"/>
    <w:rsid w:val="00C12EF3"/>
    <w:rsid w:val="00C13771"/>
    <w:rsid w:val="00C14573"/>
    <w:rsid w:val="00C14993"/>
    <w:rsid w:val="00C153EA"/>
    <w:rsid w:val="00C162B8"/>
    <w:rsid w:val="00C165EE"/>
    <w:rsid w:val="00C23A9F"/>
    <w:rsid w:val="00C23DE5"/>
    <w:rsid w:val="00C24779"/>
    <w:rsid w:val="00C30B7B"/>
    <w:rsid w:val="00C30CAA"/>
    <w:rsid w:val="00C31861"/>
    <w:rsid w:val="00C32ACC"/>
    <w:rsid w:val="00C33CF7"/>
    <w:rsid w:val="00C340C9"/>
    <w:rsid w:val="00C34A95"/>
    <w:rsid w:val="00C34CC8"/>
    <w:rsid w:val="00C36AD7"/>
    <w:rsid w:val="00C37C49"/>
    <w:rsid w:val="00C41978"/>
    <w:rsid w:val="00C41A25"/>
    <w:rsid w:val="00C43B4F"/>
    <w:rsid w:val="00C45DAE"/>
    <w:rsid w:val="00C46054"/>
    <w:rsid w:val="00C47232"/>
    <w:rsid w:val="00C475FA"/>
    <w:rsid w:val="00C4770A"/>
    <w:rsid w:val="00C477D1"/>
    <w:rsid w:val="00C50794"/>
    <w:rsid w:val="00C51F48"/>
    <w:rsid w:val="00C52E4C"/>
    <w:rsid w:val="00C53D53"/>
    <w:rsid w:val="00C57073"/>
    <w:rsid w:val="00C60B03"/>
    <w:rsid w:val="00C61FEB"/>
    <w:rsid w:val="00C631C2"/>
    <w:rsid w:val="00C63D0C"/>
    <w:rsid w:val="00C64129"/>
    <w:rsid w:val="00C641F9"/>
    <w:rsid w:val="00C6506D"/>
    <w:rsid w:val="00C657A8"/>
    <w:rsid w:val="00C65A9A"/>
    <w:rsid w:val="00C65AFA"/>
    <w:rsid w:val="00C67AC2"/>
    <w:rsid w:val="00C71496"/>
    <w:rsid w:val="00C7156E"/>
    <w:rsid w:val="00C71A81"/>
    <w:rsid w:val="00C723ED"/>
    <w:rsid w:val="00C72C3D"/>
    <w:rsid w:val="00C757D1"/>
    <w:rsid w:val="00C7604D"/>
    <w:rsid w:val="00C772B4"/>
    <w:rsid w:val="00C807DB"/>
    <w:rsid w:val="00C81585"/>
    <w:rsid w:val="00C8180A"/>
    <w:rsid w:val="00C8460F"/>
    <w:rsid w:val="00C8556F"/>
    <w:rsid w:val="00C86284"/>
    <w:rsid w:val="00C8683D"/>
    <w:rsid w:val="00C8686C"/>
    <w:rsid w:val="00C90E95"/>
    <w:rsid w:val="00C9172B"/>
    <w:rsid w:val="00C9445D"/>
    <w:rsid w:val="00C94A25"/>
    <w:rsid w:val="00C974B7"/>
    <w:rsid w:val="00C97888"/>
    <w:rsid w:val="00C97BEC"/>
    <w:rsid w:val="00CA1F8F"/>
    <w:rsid w:val="00CA339E"/>
    <w:rsid w:val="00CA5516"/>
    <w:rsid w:val="00CA61FE"/>
    <w:rsid w:val="00CB000D"/>
    <w:rsid w:val="00CB0AD0"/>
    <w:rsid w:val="00CB24A5"/>
    <w:rsid w:val="00CB2CD4"/>
    <w:rsid w:val="00CB31F9"/>
    <w:rsid w:val="00CB3867"/>
    <w:rsid w:val="00CB3AC8"/>
    <w:rsid w:val="00CB3AE5"/>
    <w:rsid w:val="00CB45A1"/>
    <w:rsid w:val="00CB4B67"/>
    <w:rsid w:val="00CC0538"/>
    <w:rsid w:val="00CC061C"/>
    <w:rsid w:val="00CC0E7F"/>
    <w:rsid w:val="00CC1B0B"/>
    <w:rsid w:val="00CC4C33"/>
    <w:rsid w:val="00CC75EA"/>
    <w:rsid w:val="00CD04DB"/>
    <w:rsid w:val="00CD0CD3"/>
    <w:rsid w:val="00CD1B10"/>
    <w:rsid w:val="00CD3774"/>
    <w:rsid w:val="00CD4E49"/>
    <w:rsid w:val="00CD660A"/>
    <w:rsid w:val="00CD6677"/>
    <w:rsid w:val="00CE07B4"/>
    <w:rsid w:val="00CE2868"/>
    <w:rsid w:val="00CE2FD4"/>
    <w:rsid w:val="00CE3996"/>
    <w:rsid w:val="00CE3FB6"/>
    <w:rsid w:val="00CE49FC"/>
    <w:rsid w:val="00CE7653"/>
    <w:rsid w:val="00CE7F13"/>
    <w:rsid w:val="00CF01F3"/>
    <w:rsid w:val="00CF39CA"/>
    <w:rsid w:val="00CF46E0"/>
    <w:rsid w:val="00D02D1C"/>
    <w:rsid w:val="00D05055"/>
    <w:rsid w:val="00D07C8D"/>
    <w:rsid w:val="00D10671"/>
    <w:rsid w:val="00D134CD"/>
    <w:rsid w:val="00D15492"/>
    <w:rsid w:val="00D17663"/>
    <w:rsid w:val="00D20CCB"/>
    <w:rsid w:val="00D20EFA"/>
    <w:rsid w:val="00D214EF"/>
    <w:rsid w:val="00D227E0"/>
    <w:rsid w:val="00D229FF"/>
    <w:rsid w:val="00D25C20"/>
    <w:rsid w:val="00D31B2E"/>
    <w:rsid w:val="00D32E2D"/>
    <w:rsid w:val="00D33A50"/>
    <w:rsid w:val="00D34A0C"/>
    <w:rsid w:val="00D353B9"/>
    <w:rsid w:val="00D354E9"/>
    <w:rsid w:val="00D35AEE"/>
    <w:rsid w:val="00D36029"/>
    <w:rsid w:val="00D4036F"/>
    <w:rsid w:val="00D405C2"/>
    <w:rsid w:val="00D4480F"/>
    <w:rsid w:val="00D44C95"/>
    <w:rsid w:val="00D4542D"/>
    <w:rsid w:val="00D45AF8"/>
    <w:rsid w:val="00D47AD6"/>
    <w:rsid w:val="00D47E35"/>
    <w:rsid w:val="00D5078B"/>
    <w:rsid w:val="00D50DA5"/>
    <w:rsid w:val="00D51ECE"/>
    <w:rsid w:val="00D529D8"/>
    <w:rsid w:val="00D5472C"/>
    <w:rsid w:val="00D556C3"/>
    <w:rsid w:val="00D55818"/>
    <w:rsid w:val="00D55E88"/>
    <w:rsid w:val="00D5612C"/>
    <w:rsid w:val="00D568EA"/>
    <w:rsid w:val="00D56D5F"/>
    <w:rsid w:val="00D6119F"/>
    <w:rsid w:val="00D636C9"/>
    <w:rsid w:val="00D63EFA"/>
    <w:rsid w:val="00D647B4"/>
    <w:rsid w:val="00D64D8A"/>
    <w:rsid w:val="00D6517E"/>
    <w:rsid w:val="00D662ED"/>
    <w:rsid w:val="00D665B2"/>
    <w:rsid w:val="00D66D6F"/>
    <w:rsid w:val="00D708AF"/>
    <w:rsid w:val="00D7125E"/>
    <w:rsid w:val="00D72B1C"/>
    <w:rsid w:val="00D72C85"/>
    <w:rsid w:val="00D73EA6"/>
    <w:rsid w:val="00D73F6D"/>
    <w:rsid w:val="00D759A3"/>
    <w:rsid w:val="00D83674"/>
    <w:rsid w:val="00D86210"/>
    <w:rsid w:val="00D86EB7"/>
    <w:rsid w:val="00D87F94"/>
    <w:rsid w:val="00D90548"/>
    <w:rsid w:val="00D90B00"/>
    <w:rsid w:val="00D90C98"/>
    <w:rsid w:val="00D90EC9"/>
    <w:rsid w:val="00D93314"/>
    <w:rsid w:val="00D95229"/>
    <w:rsid w:val="00DA1B50"/>
    <w:rsid w:val="00DA4C43"/>
    <w:rsid w:val="00DA5C4F"/>
    <w:rsid w:val="00DA6B1E"/>
    <w:rsid w:val="00DB2347"/>
    <w:rsid w:val="00DB26C1"/>
    <w:rsid w:val="00DB288D"/>
    <w:rsid w:val="00DB3B21"/>
    <w:rsid w:val="00DB544A"/>
    <w:rsid w:val="00DB7D9B"/>
    <w:rsid w:val="00DC1BBE"/>
    <w:rsid w:val="00DC23CA"/>
    <w:rsid w:val="00DC334D"/>
    <w:rsid w:val="00DC37AD"/>
    <w:rsid w:val="00DC4BF0"/>
    <w:rsid w:val="00DC6C10"/>
    <w:rsid w:val="00DD16D3"/>
    <w:rsid w:val="00DD2551"/>
    <w:rsid w:val="00DD2CF5"/>
    <w:rsid w:val="00DD3D5C"/>
    <w:rsid w:val="00DD6A72"/>
    <w:rsid w:val="00DD6E68"/>
    <w:rsid w:val="00DD77D0"/>
    <w:rsid w:val="00DE04E9"/>
    <w:rsid w:val="00DE1885"/>
    <w:rsid w:val="00DE1F4A"/>
    <w:rsid w:val="00DE2AC2"/>
    <w:rsid w:val="00DE3E1F"/>
    <w:rsid w:val="00DF54E0"/>
    <w:rsid w:val="00DF647C"/>
    <w:rsid w:val="00DF7450"/>
    <w:rsid w:val="00E00582"/>
    <w:rsid w:val="00E00EB4"/>
    <w:rsid w:val="00E02365"/>
    <w:rsid w:val="00E04379"/>
    <w:rsid w:val="00E04654"/>
    <w:rsid w:val="00E0553D"/>
    <w:rsid w:val="00E06424"/>
    <w:rsid w:val="00E06E9A"/>
    <w:rsid w:val="00E14486"/>
    <w:rsid w:val="00E14C7C"/>
    <w:rsid w:val="00E1662B"/>
    <w:rsid w:val="00E17669"/>
    <w:rsid w:val="00E200A0"/>
    <w:rsid w:val="00E22FEE"/>
    <w:rsid w:val="00E231BE"/>
    <w:rsid w:val="00E3292F"/>
    <w:rsid w:val="00E34C53"/>
    <w:rsid w:val="00E35D2C"/>
    <w:rsid w:val="00E41B06"/>
    <w:rsid w:val="00E43413"/>
    <w:rsid w:val="00E44352"/>
    <w:rsid w:val="00E45B5B"/>
    <w:rsid w:val="00E46724"/>
    <w:rsid w:val="00E5033B"/>
    <w:rsid w:val="00E51650"/>
    <w:rsid w:val="00E522EC"/>
    <w:rsid w:val="00E569B5"/>
    <w:rsid w:val="00E56C8B"/>
    <w:rsid w:val="00E60105"/>
    <w:rsid w:val="00E61447"/>
    <w:rsid w:val="00E61DDB"/>
    <w:rsid w:val="00E62F0B"/>
    <w:rsid w:val="00E63252"/>
    <w:rsid w:val="00E63A17"/>
    <w:rsid w:val="00E65D81"/>
    <w:rsid w:val="00E6798D"/>
    <w:rsid w:val="00E67D64"/>
    <w:rsid w:val="00E731D5"/>
    <w:rsid w:val="00E73715"/>
    <w:rsid w:val="00E73893"/>
    <w:rsid w:val="00E75259"/>
    <w:rsid w:val="00E75F8C"/>
    <w:rsid w:val="00E8116A"/>
    <w:rsid w:val="00E818CA"/>
    <w:rsid w:val="00E820BC"/>
    <w:rsid w:val="00E8293E"/>
    <w:rsid w:val="00E83A1B"/>
    <w:rsid w:val="00E85C01"/>
    <w:rsid w:val="00E87B33"/>
    <w:rsid w:val="00E930DD"/>
    <w:rsid w:val="00E94E48"/>
    <w:rsid w:val="00E95A2C"/>
    <w:rsid w:val="00EA1404"/>
    <w:rsid w:val="00EA21AA"/>
    <w:rsid w:val="00EA2AC5"/>
    <w:rsid w:val="00EA2FEF"/>
    <w:rsid w:val="00EB0CD5"/>
    <w:rsid w:val="00EB1002"/>
    <w:rsid w:val="00EB3E0A"/>
    <w:rsid w:val="00EB600E"/>
    <w:rsid w:val="00EC5E3C"/>
    <w:rsid w:val="00EC687C"/>
    <w:rsid w:val="00EC72D8"/>
    <w:rsid w:val="00EC7578"/>
    <w:rsid w:val="00ED2986"/>
    <w:rsid w:val="00ED3807"/>
    <w:rsid w:val="00ED419D"/>
    <w:rsid w:val="00ED60FD"/>
    <w:rsid w:val="00EE1D4A"/>
    <w:rsid w:val="00EE62FA"/>
    <w:rsid w:val="00EE7900"/>
    <w:rsid w:val="00EF28E4"/>
    <w:rsid w:val="00EF4014"/>
    <w:rsid w:val="00EF4819"/>
    <w:rsid w:val="00EF484A"/>
    <w:rsid w:val="00EF4941"/>
    <w:rsid w:val="00EF5795"/>
    <w:rsid w:val="00EF68A2"/>
    <w:rsid w:val="00EF780C"/>
    <w:rsid w:val="00EF7AC5"/>
    <w:rsid w:val="00F0232C"/>
    <w:rsid w:val="00F02EE8"/>
    <w:rsid w:val="00F06A7F"/>
    <w:rsid w:val="00F10115"/>
    <w:rsid w:val="00F109CF"/>
    <w:rsid w:val="00F10BD3"/>
    <w:rsid w:val="00F114D6"/>
    <w:rsid w:val="00F118D6"/>
    <w:rsid w:val="00F13EA7"/>
    <w:rsid w:val="00F15A28"/>
    <w:rsid w:val="00F179C9"/>
    <w:rsid w:val="00F20DEE"/>
    <w:rsid w:val="00F22514"/>
    <w:rsid w:val="00F24679"/>
    <w:rsid w:val="00F30C97"/>
    <w:rsid w:val="00F338A2"/>
    <w:rsid w:val="00F338C3"/>
    <w:rsid w:val="00F33F9A"/>
    <w:rsid w:val="00F3735A"/>
    <w:rsid w:val="00F4005D"/>
    <w:rsid w:val="00F41516"/>
    <w:rsid w:val="00F41C6F"/>
    <w:rsid w:val="00F43122"/>
    <w:rsid w:val="00F43A98"/>
    <w:rsid w:val="00F46F02"/>
    <w:rsid w:val="00F474B4"/>
    <w:rsid w:val="00F50156"/>
    <w:rsid w:val="00F52004"/>
    <w:rsid w:val="00F52462"/>
    <w:rsid w:val="00F5338B"/>
    <w:rsid w:val="00F56D26"/>
    <w:rsid w:val="00F5732A"/>
    <w:rsid w:val="00F63A82"/>
    <w:rsid w:val="00F6730C"/>
    <w:rsid w:val="00F7082D"/>
    <w:rsid w:val="00F717BB"/>
    <w:rsid w:val="00F71C2E"/>
    <w:rsid w:val="00F74971"/>
    <w:rsid w:val="00F74EEF"/>
    <w:rsid w:val="00F766D5"/>
    <w:rsid w:val="00F77AAC"/>
    <w:rsid w:val="00F8027C"/>
    <w:rsid w:val="00F819BB"/>
    <w:rsid w:val="00F82166"/>
    <w:rsid w:val="00F825CA"/>
    <w:rsid w:val="00F856A9"/>
    <w:rsid w:val="00F86968"/>
    <w:rsid w:val="00F86CEF"/>
    <w:rsid w:val="00F87936"/>
    <w:rsid w:val="00F911AE"/>
    <w:rsid w:val="00F91B49"/>
    <w:rsid w:val="00F91EB9"/>
    <w:rsid w:val="00F93DDD"/>
    <w:rsid w:val="00F9541E"/>
    <w:rsid w:val="00F961D2"/>
    <w:rsid w:val="00F96252"/>
    <w:rsid w:val="00F96A6A"/>
    <w:rsid w:val="00F96D99"/>
    <w:rsid w:val="00FA2A56"/>
    <w:rsid w:val="00FA2B97"/>
    <w:rsid w:val="00FA3E5C"/>
    <w:rsid w:val="00FA486C"/>
    <w:rsid w:val="00FA49FE"/>
    <w:rsid w:val="00FA5680"/>
    <w:rsid w:val="00FA72A4"/>
    <w:rsid w:val="00FA7A97"/>
    <w:rsid w:val="00FB0A6E"/>
    <w:rsid w:val="00FB3485"/>
    <w:rsid w:val="00FB3AD6"/>
    <w:rsid w:val="00FB3EC8"/>
    <w:rsid w:val="00FB6B5B"/>
    <w:rsid w:val="00FC0153"/>
    <w:rsid w:val="00FC1480"/>
    <w:rsid w:val="00FC1C4C"/>
    <w:rsid w:val="00FC3A98"/>
    <w:rsid w:val="00FC5A77"/>
    <w:rsid w:val="00FD0B59"/>
    <w:rsid w:val="00FD1FF7"/>
    <w:rsid w:val="00FD29A2"/>
    <w:rsid w:val="00FD5A6C"/>
    <w:rsid w:val="00FD5B2A"/>
    <w:rsid w:val="00FD7B12"/>
    <w:rsid w:val="00FE1CAF"/>
    <w:rsid w:val="00FE5850"/>
    <w:rsid w:val="00FE5C4D"/>
    <w:rsid w:val="00FE6536"/>
    <w:rsid w:val="00FE673A"/>
    <w:rsid w:val="00FE6877"/>
    <w:rsid w:val="00FE7217"/>
    <w:rsid w:val="00FE7839"/>
    <w:rsid w:val="00FF0249"/>
    <w:rsid w:val="00FF38F8"/>
    <w:rsid w:val="00FF4572"/>
    <w:rsid w:val="00FF715D"/>
    <w:rsid w:val="00FF7CB7"/>
    <w:rsid w:val="017A65E1"/>
    <w:rsid w:val="01803267"/>
    <w:rsid w:val="02500849"/>
    <w:rsid w:val="0338E959"/>
    <w:rsid w:val="04288876"/>
    <w:rsid w:val="058CA139"/>
    <w:rsid w:val="06560B07"/>
    <w:rsid w:val="09058453"/>
    <w:rsid w:val="0983EDE5"/>
    <w:rsid w:val="09C1C197"/>
    <w:rsid w:val="0B081FCA"/>
    <w:rsid w:val="0C7591E3"/>
    <w:rsid w:val="0F74C5D7"/>
    <w:rsid w:val="15DE6A4F"/>
    <w:rsid w:val="1A555DC5"/>
    <w:rsid w:val="1B88885A"/>
    <w:rsid w:val="1D97A3E3"/>
    <w:rsid w:val="1D9A7B11"/>
    <w:rsid w:val="1F307EEC"/>
    <w:rsid w:val="2409BC95"/>
    <w:rsid w:val="282F53C4"/>
    <w:rsid w:val="28DD2DB8"/>
    <w:rsid w:val="2A78FE19"/>
    <w:rsid w:val="2B6F50C2"/>
    <w:rsid w:val="2D4BF4C5"/>
    <w:rsid w:val="2DB09EDB"/>
    <w:rsid w:val="2DB2BFDB"/>
    <w:rsid w:val="314CB7DD"/>
    <w:rsid w:val="31FCD2F2"/>
    <w:rsid w:val="32E8883E"/>
    <w:rsid w:val="355706AA"/>
    <w:rsid w:val="359CF95F"/>
    <w:rsid w:val="35BDD1C0"/>
    <w:rsid w:val="39C6C9D6"/>
    <w:rsid w:val="39C7F7CB"/>
    <w:rsid w:val="3C32DFCA"/>
    <w:rsid w:val="3CFF988D"/>
    <w:rsid w:val="3D48F032"/>
    <w:rsid w:val="3DF38347"/>
    <w:rsid w:val="3E510375"/>
    <w:rsid w:val="3E7A0A46"/>
    <w:rsid w:val="4358CED3"/>
    <w:rsid w:val="43B831B6"/>
    <w:rsid w:val="44F49F34"/>
    <w:rsid w:val="46EFD278"/>
    <w:rsid w:val="47E3956B"/>
    <w:rsid w:val="48313824"/>
    <w:rsid w:val="493635EE"/>
    <w:rsid w:val="4B820143"/>
    <w:rsid w:val="4EA079A8"/>
    <w:rsid w:val="50554A9F"/>
    <w:rsid w:val="53AE9768"/>
    <w:rsid w:val="53D64306"/>
    <w:rsid w:val="5512B084"/>
    <w:rsid w:val="57A0B9F7"/>
    <w:rsid w:val="5850821A"/>
    <w:rsid w:val="5A45848A"/>
    <w:rsid w:val="5ACF02B7"/>
    <w:rsid w:val="5D1DC269"/>
    <w:rsid w:val="5FA2B061"/>
    <w:rsid w:val="6149261E"/>
    <w:rsid w:val="61BA15C1"/>
    <w:rsid w:val="699A7289"/>
    <w:rsid w:val="6BD8B34C"/>
    <w:rsid w:val="72F86273"/>
    <w:rsid w:val="72FDF177"/>
    <w:rsid w:val="76C40F3B"/>
    <w:rsid w:val="77D3839A"/>
    <w:rsid w:val="79562B9E"/>
    <w:rsid w:val="7AF1FBFF"/>
    <w:rsid w:val="7B10F0E2"/>
    <w:rsid w:val="7CACC143"/>
    <w:rsid w:val="7D077B86"/>
    <w:rsid w:val="7DB57D41"/>
    <w:rsid w:val="7E4891A4"/>
    <w:rsid w:val="7F51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AE3A7"/>
  <w15:chartTrackingRefBased/>
  <w15:docId w15:val="{1373E16A-1E3E-4ADB-BE9B-495D554D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odule Header,Part,Level 1,head1,head11,head12,PARA1,Section Heading,h1,H1,H11,H12,H13,H14,H15,H16,H17,H18,H19,H110,H111,H112,H113,H114,H115,H116,H121,H131,H141,H151,H161,H171,H181,H191,H1101,H1111,H1121,H1131,H1141,H1151,H117,H118,H119,H120,1"/>
    <w:basedOn w:val="Normal"/>
    <w:next w:val="Heading2"/>
    <w:link w:val="Heading1Char"/>
    <w:qFormat/>
    <w:rsid w:val="00D35AEE"/>
    <w:pPr>
      <w:keepNext/>
      <w:pageBreakBefore/>
      <w:overflowPunct w:val="0"/>
      <w:autoSpaceDE w:val="0"/>
      <w:autoSpaceDN w:val="0"/>
      <w:adjustRightInd w:val="0"/>
      <w:spacing w:after="600" w:line="240" w:lineRule="auto"/>
      <w:textAlignment w:val="baseline"/>
      <w:outlineLvl w:val="0"/>
    </w:pPr>
    <w:rPr>
      <w:rFonts w:ascii="Calibri" w:eastAsia="Times New Roman" w:hAnsi="Calibri" w:cs="Times New Roman"/>
      <w:b/>
      <w:sz w:val="32"/>
      <w:szCs w:val="20"/>
    </w:rPr>
  </w:style>
  <w:style w:type="paragraph" w:styleId="Heading2">
    <w:name w:val="heading 2"/>
    <w:aliases w:val="section header,section header1,section header2,section header3,section header11,section header21,section header4,section header12,section header22,section header5,section header13,section header23,section header6,section header14,Chapter Title"/>
    <w:basedOn w:val="Normal"/>
    <w:next w:val="Normal"/>
    <w:link w:val="Heading2Char"/>
    <w:uiPriority w:val="9"/>
    <w:unhideWhenUsed/>
    <w:qFormat/>
    <w:rsid w:val="00C75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lt+3),(Alt+3)1,(Alt+3)2,(Alt+3)3,(Alt+3)4,(Alt+3)5,(Alt+3)6,(Alt+3)11,(Alt+3)21,(Alt+3)31,(Alt+3)41,(Alt+3)7,(Alt+3)12,(Alt+3)22,(Alt+3)32,(Alt+3)42,(Alt+3)8,(Alt+3)9,(Alt+3)10,(Alt+3)13,(Alt+3)23,(Alt+3)33,(Alt+3)43,(Alt+3)14,3,l3"/>
    <w:basedOn w:val="Normal"/>
    <w:next w:val="Text"/>
    <w:link w:val="Heading3Char"/>
    <w:qFormat/>
    <w:rsid w:val="00D35AEE"/>
    <w:pPr>
      <w:keepNext/>
      <w:overflowPunct w:val="0"/>
      <w:autoSpaceDE w:val="0"/>
      <w:autoSpaceDN w:val="0"/>
      <w:adjustRightInd w:val="0"/>
      <w:spacing w:before="80" w:after="80" w:line="240" w:lineRule="auto"/>
      <w:textAlignment w:val="baseline"/>
      <w:outlineLvl w:val="2"/>
    </w:pPr>
    <w:rPr>
      <w:rFonts w:ascii="Calibri" w:eastAsia="Times New Roman" w:hAnsi="Calibri" w:cs="Times New Roman"/>
      <w:b/>
      <w:bCs/>
      <w:iCs/>
      <w:sz w:val="24"/>
      <w:szCs w:val="20"/>
    </w:rPr>
  </w:style>
  <w:style w:type="paragraph" w:styleId="Heading4">
    <w:name w:val="heading 4"/>
    <w:aliases w:val="(Alt+4),H41,(Alt+4)1,H42,(Alt+4)2,H43,(Alt+4)3,H44,(Alt+4)4,H45,(Alt+4)5,H411,(Alt+4)11,H421,(Alt+4)21,H431,(Alt+4)31"/>
    <w:basedOn w:val="Normal"/>
    <w:next w:val="Text"/>
    <w:link w:val="Heading4Char"/>
    <w:qFormat/>
    <w:rsid w:val="00D35AEE"/>
    <w:pPr>
      <w:keepNext/>
      <w:overflowPunct w:val="0"/>
      <w:autoSpaceDE w:val="0"/>
      <w:autoSpaceDN w:val="0"/>
      <w:adjustRightInd w:val="0"/>
      <w:spacing w:before="80" w:after="80" w:line="240" w:lineRule="auto"/>
      <w:textAlignment w:val="baseline"/>
      <w:outlineLvl w:val="3"/>
    </w:pPr>
    <w:rPr>
      <w:rFonts w:ascii="Calibri" w:eastAsia="Times New Roman" w:hAnsi="Calibri" w:cs="Times New Roman"/>
      <w:b/>
      <w:i/>
      <w:iCs/>
      <w:sz w:val="24"/>
      <w:szCs w:val="20"/>
    </w:rPr>
  </w:style>
  <w:style w:type="paragraph" w:styleId="Heading7">
    <w:name w:val="heading 7"/>
    <w:aliases w:val="ITT t7,PA Appendix Major"/>
    <w:basedOn w:val="Normal"/>
    <w:next w:val="Normal"/>
    <w:link w:val="Heading7Char"/>
    <w:qFormat/>
    <w:rsid w:val="00D35AEE"/>
    <w:pPr>
      <w:overflowPunct w:val="0"/>
      <w:autoSpaceDE w:val="0"/>
      <w:autoSpaceDN w:val="0"/>
      <w:adjustRightInd w:val="0"/>
      <w:spacing w:before="80" w:after="80" w:line="240" w:lineRule="auto"/>
      <w:textAlignment w:val="baseline"/>
      <w:outlineLvl w:val="6"/>
    </w:pPr>
    <w:rPr>
      <w:rFonts w:ascii="Calibri" w:eastAsia="Times New Roman" w:hAnsi="Calibri" w:cs="Times New Roman"/>
      <w:szCs w:val="20"/>
    </w:rPr>
  </w:style>
  <w:style w:type="paragraph" w:styleId="Heading8">
    <w:name w:val="heading 8"/>
    <w:basedOn w:val="Normal"/>
    <w:next w:val="Normal"/>
    <w:link w:val="Heading8Char"/>
    <w:qFormat/>
    <w:rsid w:val="00D35AEE"/>
    <w:pPr>
      <w:overflowPunct w:val="0"/>
      <w:autoSpaceDE w:val="0"/>
      <w:autoSpaceDN w:val="0"/>
      <w:adjustRightInd w:val="0"/>
      <w:spacing w:before="80" w:after="80" w:line="240" w:lineRule="auto"/>
      <w:textAlignment w:val="baseline"/>
      <w:outlineLvl w:val="7"/>
    </w:pPr>
    <w:rPr>
      <w:rFonts w:ascii="Times New Roman" w:eastAsia="Times New Roman" w:hAnsi="Times New Roman" w:cs="Times New Roman"/>
      <w:szCs w:val="20"/>
    </w:rPr>
  </w:style>
  <w:style w:type="paragraph" w:styleId="Heading9">
    <w:name w:val="heading 9"/>
    <w:basedOn w:val="Normal"/>
    <w:next w:val="Normal"/>
    <w:link w:val="Heading9Char"/>
    <w:qFormat/>
    <w:rsid w:val="00D35AEE"/>
    <w:pPr>
      <w:overflowPunct w:val="0"/>
      <w:autoSpaceDE w:val="0"/>
      <w:autoSpaceDN w:val="0"/>
      <w:adjustRightInd w:val="0"/>
      <w:spacing w:before="80" w:after="80" w:line="240" w:lineRule="auto"/>
      <w:textAlignment w:val="baseline"/>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290"/>
    <w:rPr>
      <w:rFonts w:ascii="Segoe UI" w:hAnsi="Segoe UI" w:cs="Segoe UI"/>
      <w:sz w:val="18"/>
      <w:szCs w:val="18"/>
    </w:rPr>
  </w:style>
  <w:style w:type="paragraph" w:styleId="ListParagraph">
    <w:name w:val="List Paragraph"/>
    <w:basedOn w:val="Normal"/>
    <w:uiPriority w:val="34"/>
    <w:qFormat/>
    <w:rsid w:val="002258D8"/>
    <w:pPr>
      <w:spacing w:after="200" w:line="276" w:lineRule="auto"/>
      <w:ind w:left="720"/>
      <w:contextualSpacing/>
    </w:pPr>
  </w:style>
  <w:style w:type="character" w:styleId="Hyperlink">
    <w:name w:val="Hyperlink"/>
    <w:basedOn w:val="DefaultParagraphFont"/>
    <w:uiPriority w:val="99"/>
    <w:unhideWhenUsed/>
    <w:rsid w:val="002258D8"/>
    <w:rPr>
      <w:color w:val="0563C1" w:themeColor="hyperlink"/>
      <w:u w:val="single"/>
    </w:rPr>
  </w:style>
  <w:style w:type="table" w:styleId="TableGrid">
    <w:name w:val="Table Grid"/>
    <w:basedOn w:val="TableNormal"/>
    <w:uiPriority w:val="39"/>
    <w:rsid w:val="00C5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7586"/>
    <w:rPr>
      <w:sz w:val="16"/>
      <w:szCs w:val="16"/>
    </w:rPr>
  </w:style>
  <w:style w:type="paragraph" w:styleId="CommentText">
    <w:name w:val="annotation text"/>
    <w:basedOn w:val="Normal"/>
    <w:link w:val="CommentTextChar"/>
    <w:uiPriority w:val="99"/>
    <w:unhideWhenUsed/>
    <w:rsid w:val="00337586"/>
    <w:pPr>
      <w:spacing w:line="240" w:lineRule="auto"/>
    </w:pPr>
    <w:rPr>
      <w:sz w:val="20"/>
      <w:szCs w:val="20"/>
    </w:rPr>
  </w:style>
  <w:style w:type="character" w:customStyle="1" w:styleId="CommentTextChar">
    <w:name w:val="Comment Text Char"/>
    <w:basedOn w:val="DefaultParagraphFont"/>
    <w:link w:val="CommentText"/>
    <w:uiPriority w:val="99"/>
    <w:rsid w:val="00337586"/>
    <w:rPr>
      <w:sz w:val="20"/>
      <w:szCs w:val="20"/>
    </w:rPr>
  </w:style>
  <w:style w:type="paragraph" w:styleId="CommentSubject">
    <w:name w:val="annotation subject"/>
    <w:basedOn w:val="CommentText"/>
    <w:next w:val="CommentText"/>
    <w:link w:val="CommentSubjectChar"/>
    <w:uiPriority w:val="99"/>
    <w:semiHidden/>
    <w:unhideWhenUsed/>
    <w:rsid w:val="00337586"/>
    <w:rPr>
      <w:b/>
      <w:bCs/>
    </w:rPr>
  </w:style>
  <w:style w:type="character" w:customStyle="1" w:styleId="CommentSubjectChar">
    <w:name w:val="Comment Subject Char"/>
    <w:basedOn w:val="CommentTextChar"/>
    <w:link w:val="CommentSubject"/>
    <w:uiPriority w:val="99"/>
    <w:semiHidden/>
    <w:rsid w:val="00337586"/>
    <w:rPr>
      <w:b/>
      <w:bCs/>
      <w:sz w:val="20"/>
      <w:szCs w:val="20"/>
    </w:rPr>
  </w:style>
  <w:style w:type="character" w:customStyle="1" w:styleId="Heading2Char">
    <w:name w:val="Heading 2 Char"/>
    <w:aliases w:val="section header Char,section header1 Char,section header2 Char,section header3 Char,section header11 Char,section header21 Char,section header4 Char,section header12 Char,section header22 Char,section header5 Char,section header13 Char"/>
    <w:basedOn w:val="DefaultParagraphFont"/>
    <w:link w:val="Heading2"/>
    <w:uiPriority w:val="9"/>
    <w:rsid w:val="00C757D1"/>
    <w:rPr>
      <w:rFonts w:asciiTheme="majorHAnsi" w:eastAsiaTheme="majorEastAsia" w:hAnsiTheme="majorHAnsi" w:cstheme="majorBidi"/>
      <w:color w:val="2F5496" w:themeColor="accent1" w:themeShade="BF"/>
      <w:sz w:val="26"/>
      <w:szCs w:val="26"/>
    </w:rPr>
  </w:style>
  <w:style w:type="paragraph" w:customStyle="1" w:styleId="Text">
    <w:name w:val="Text"/>
    <w:aliases w:val="t,z"/>
    <w:basedOn w:val="Normal"/>
    <w:link w:val="TextChar"/>
    <w:rsid w:val="00352366"/>
    <w:pPr>
      <w:overflowPunct w:val="0"/>
      <w:autoSpaceDE w:val="0"/>
      <w:autoSpaceDN w:val="0"/>
      <w:adjustRightInd w:val="0"/>
      <w:spacing w:after="260" w:line="240" w:lineRule="auto"/>
      <w:jc w:val="both"/>
      <w:textAlignment w:val="baseline"/>
    </w:pPr>
    <w:rPr>
      <w:rFonts w:ascii="Calibri" w:eastAsia="Times New Roman" w:hAnsi="Calibri" w:cs="Times New Roman"/>
      <w:szCs w:val="20"/>
    </w:rPr>
  </w:style>
  <w:style w:type="character" w:customStyle="1" w:styleId="TextChar">
    <w:name w:val="Text Char"/>
    <w:basedOn w:val="DefaultParagraphFont"/>
    <w:link w:val="Text"/>
    <w:rsid w:val="00352366"/>
    <w:rPr>
      <w:rFonts w:ascii="Calibri" w:eastAsia="Times New Roman" w:hAnsi="Calibri" w:cs="Times New Roman"/>
      <w:szCs w:val="20"/>
    </w:rPr>
  </w:style>
  <w:style w:type="character" w:customStyle="1" w:styleId="Heading1Char">
    <w:name w:val="Heading 1 Char"/>
    <w:aliases w:val="Module Header Char,Part Char,Level 1 Char,head1 Char,head11 Char,head12 Char,PARA1 Char,Section Heading Char,h1 Char,H1 Char,H11 Char,H12 Char,H13 Char,H14 Char,H15 Char,H16 Char,H17 Char,H18 Char,H19 Char,H110 Char,H111 Char,H112 Char"/>
    <w:basedOn w:val="DefaultParagraphFont"/>
    <w:link w:val="Heading1"/>
    <w:rsid w:val="00D35AEE"/>
    <w:rPr>
      <w:rFonts w:ascii="Calibri" w:eastAsia="Times New Roman" w:hAnsi="Calibri" w:cs="Times New Roman"/>
      <w:b/>
      <w:sz w:val="32"/>
      <w:szCs w:val="20"/>
    </w:rPr>
  </w:style>
  <w:style w:type="character" w:customStyle="1" w:styleId="Heading3Char">
    <w:name w:val="Heading 3 Char"/>
    <w:aliases w:val="(Alt+3) Char,(Alt+3)1 Char,(Alt+3)2 Char,(Alt+3)3 Char,(Alt+3)4 Char,(Alt+3)5 Char,(Alt+3)6 Char,(Alt+3)11 Char,(Alt+3)21 Char,(Alt+3)31 Char,(Alt+3)41 Char,(Alt+3)7 Char,(Alt+3)12 Char,(Alt+3)22 Char,(Alt+3)32 Char,(Alt+3)42 Char,3 Char"/>
    <w:basedOn w:val="DefaultParagraphFont"/>
    <w:link w:val="Heading3"/>
    <w:rsid w:val="00D35AEE"/>
    <w:rPr>
      <w:rFonts w:ascii="Calibri" w:eastAsia="Times New Roman" w:hAnsi="Calibri" w:cs="Times New Roman"/>
      <w:b/>
      <w:bCs/>
      <w:iCs/>
      <w:sz w:val="24"/>
      <w:szCs w:val="20"/>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rsid w:val="00D35AEE"/>
    <w:rPr>
      <w:rFonts w:ascii="Calibri" w:eastAsia="Times New Roman" w:hAnsi="Calibri" w:cs="Times New Roman"/>
      <w:b/>
      <w:i/>
      <w:iCs/>
      <w:sz w:val="24"/>
      <w:szCs w:val="20"/>
    </w:rPr>
  </w:style>
  <w:style w:type="character" w:customStyle="1" w:styleId="Heading7Char">
    <w:name w:val="Heading 7 Char"/>
    <w:aliases w:val="ITT t7 Char,PA Appendix Major Char"/>
    <w:basedOn w:val="DefaultParagraphFont"/>
    <w:link w:val="Heading7"/>
    <w:rsid w:val="00D35AEE"/>
    <w:rPr>
      <w:rFonts w:ascii="Calibri" w:eastAsia="Times New Roman" w:hAnsi="Calibri" w:cs="Times New Roman"/>
      <w:szCs w:val="20"/>
    </w:rPr>
  </w:style>
  <w:style w:type="character" w:customStyle="1" w:styleId="Heading8Char">
    <w:name w:val="Heading 8 Char"/>
    <w:basedOn w:val="DefaultParagraphFont"/>
    <w:link w:val="Heading8"/>
    <w:rsid w:val="00D35AEE"/>
    <w:rPr>
      <w:rFonts w:ascii="Times New Roman" w:eastAsia="Times New Roman" w:hAnsi="Times New Roman" w:cs="Times New Roman"/>
      <w:szCs w:val="20"/>
    </w:rPr>
  </w:style>
  <w:style w:type="character" w:customStyle="1" w:styleId="Heading9Char">
    <w:name w:val="Heading 9 Char"/>
    <w:basedOn w:val="DefaultParagraphFont"/>
    <w:link w:val="Heading9"/>
    <w:rsid w:val="00D35AEE"/>
    <w:rPr>
      <w:rFonts w:ascii="Times New Roman" w:eastAsia="Times New Roman" w:hAnsi="Times New Roman" w:cs="Times New Roman"/>
      <w:szCs w:val="20"/>
    </w:rPr>
  </w:style>
  <w:style w:type="paragraph" w:customStyle="1" w:styleId="TitleCover">
    <w:name w:val="Title Cover"/>
    <w:basedOn w:val="Normal"/>
    <w:next w:val="Normal"/>
    <w:rsid w:val="002F5DAC"/>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rsid w:val="002F5DAC"/>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2F5DAC"/>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804ED6"/>
    <w:rPr>
      <w:color w:val="954F72" w:themeColor="followedHyperlink"/>
      <w:u w:val="single"/>
    </w:rPr>
  </w:style>
  <w:style w:type="paragraph" w:styleId="Header">
    <w:name w:val="header"/>
    <w:basedOn w:val="Normal"/>
    <w:link w:val="HeaderChar"/>
    <w:rsid w:val="00F9625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F96252"/>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F60E9"/>
  </w:style>
  <w:style w:type="character" w:styleId="UnresolvedMention">
    <w:name w:val="Unresolved Mention"/>
    <w:basedOn w:val="DefaultParagraphFont"/>
    <w:uiPriority w:val="99"/>
    <w:semiHidden/>
    <w:unhideWhenUsed/>
    <w:rsid w:val="00406086"/>
    <w:rPr>
      <w:color w:val="605E5C"/>
      <w:shd w:val="clear" w:color="auto" w:fill="E1DFDD"/>
    </w:rPr>
  </w:style>
  <w:style w:type="paragraph" w:styleId="Footer">
    <w:name w:val="footer"/>
    <w:basedOn w:val="Normal"/>
    <w:link w:val="FooterChar"/>
    <w:uiPriority w:val="99"/>
    <w:unhideWhenUsed/>
    <w:rsid w:val="00AC3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6132">
      <w:bodyDiv w:val="1"/>
      <w:marLeft w:val="0"/>
      <w:marRight w:val="0"/>
      <w:marTop w:val="0"/>
      <w:marBottom w:val="0"/>
      <w:divBdr>
        <w:top w:val="none" w:sz="0" w:space="0" w:color="auto"/>
        <w:left w:val="none" w:sz="0" w:space="0" w:color="auto"/>
        <w:bottom w:val="none" w:sz="0" w:space="0" w:color="auto"/>
        <w:right w:val="none" w:sz="0" w:space="0" w:color="auto"/>
      </w:divBdr>
    </w:div>
    <w:div w:id="48383951">
      <w:bodyDiv w:val="1"/>
      <w:marLeft w:val="0"/>
      <w:marRight w:val="0"/>
      <w:marTop w:val="0"/>
      <w:marBottom w:val="0"/>
      <w:divBdr>
        <w:top w:val="none" w:sz="0" w:space="0" w:color="auto"/>
        <w:left w:val="none" w:sz="0" w:space="0" w:color="auto"/>
        <w:bottom w:val="none" w:sz="0" w:space="0" w:color="auto"/>
        <w:right w:val="none" w:sz="0" w:space="0" w:color="auto"/>
      </w:divBdr>
    </w:div>
    <w:div w:id="61679797">
      <w:bodyDiv w:val="1"/>
      <w:marLeft w:val="0"/>
      <w:marRight w:val="0"/>
      <w:marTop w:val="0"/>
      <w:marBottom w:val="0"/>
      <w:divBdr>
        <w:top w:val="none" w:sz="0" w:space="0" w:color="auto"/>
        <w:left w:val="none" w:sz="0" w:space="0" w:color="auto"/>
        <w:bottom w:val="none" w:sz="0" w:space="0" w:color="auto"/>
        <w:right w:val="none" w:sz="0" w:space="0" w:color="auto"/>
      </w:divBdr>
      <w:divsChild>
        <w:div w:id="209807374">
          <w:marLeft w:val="274"/>
          <w:marRight w:val="0"/>
          <w:marTop w:val="240"/>
          <w:marBottom w:val="0"/>
          <w:divBdr>
            <w:top w:val="none" w:sz="0" w:space="0" w:color="auto"/>
            <w:left w:val="none" w:sz="0" w:space="0" w:color="auto"/>
            <w:bottom w:val="none" w:sz="0" w:space="0" w:color="auto"/>
            <w:right w:val="none" w:sz="0" w:space="0" w:color="auto"/>
          </w:divBdr>
        </w:div>
        <w:div w:id="1400323390">
          <w:marLeft w:val="274"/>
          <w:marRight w:val="0"/>
          <w:marTop w:val="240"/>
          <w:marBottom w:val="0"/>
          <w:divBdr>
            <w:top w:val="none" w:sz="0" w:space="0" w:color="auto"/>
            <w:left w:val="none" w:sz="0" w:space="0" w:color="auto"/>
            <w:bottom w:val="none" w:sz="0" w:space="0" w:color="auto"/>
            <w:right w:val="none" w:sz="0" w:space="0" w:color="auto"/>
          </w:divBdr>
        </w:div>
      </w:divsChild>
    </w:div>
    <w:div w:id="93332755">
      <w:bodyDiv w:val="1"/>
      <w:marLeft w:val="0"/>
      <w:marRight w:val="0"/>
      <w:marTop w:val="0"/>
      <w:marBottom w:val="0"/>
      <w:divBdr>
        <w:top w:val="none" w:sz="0" w:space="0" w:color="auto"/>
        <w:left w:val="none" w:sz="0" w:space="0" w:color="auto"/>
        <w:bottom w:val="none" w:sz="0" w:space="0" w:color="auto"/>
        <w:right w:val="none" w:sz="0" w:space="0" w:color="auto"/>
      </w:divBdr>
    </w:div>
    <w:div w:id="362679462">
      <w:bodyDiv w:val="1"/>
      <w:marLeft w:val="0"/>
      <w:marRight w:val="0"/>
      <w:marTop w:val="0"/>
      <w:marBottom w:val="0"/>
      <w:divBdr>
        <w:top w:val="none" w:sz="0" w:space="0" w:color="auto"/>
        <w:left w:val="none" w:sz="0" w:space="0" w:color="auto"/>
        <w:bottom w:val="none" w:sz="0" w:space="0" w:color="auto"/>
        <w:right w:val="none" w:sz="0" w:space="0" w:color="auto"/>
      </w:divBdr>
      <w:divsChild>
        <w:div w:id="957688055">
          <w:marLeft w:val="403"/>
          <w:marRight w:val="0"/>
          <w:marTop w:val="200"/>
          <w:marBottom w:val="0"/>
          <w:divBdr>
            <w:top w:val="none" w:sz="0" w:space="0" w:color="auto"/>
            <w:left w:val="none" w:sz="0" w:space="0" w:color="auto"/>
            <w:bottom w:val="none" w:sz="0" w:space="0" w:color="auto"/>
            <w:right w:val="none" w:sz="0" w:space="0" w:color="auto"/>
          </w:divBdr>
        </w:div>
      </w:divsChild>
    </w:div>
    <w:div w:id="372577460">
      <w:bodyDiv w:val="1"/>
      <w:marLeft w:val="0"/>
      <w:marRight w:val="0"/>
      <w:marTop w:val="0"/>
      <w:marBottom w:val="0"/>
      <w:divBdr>
        <w:top w:val="none" w:sz="0" w:space="0" w:color="auto"/>
        <w:left w:val="none" w:sz="0" w:space="0" w:color="auto"/>
        <w:bottom w:val="none" w:sz="0" w:space="0" w:color="auto"/>
        <w:right w:val="none" w:sz="0" w:space="0" w:color="auto"/>
      </w:divBdr>
    </w:div>
    <w:div w:id="396048571">
      <w:bodyDiv w:val="1"/>
      <w:marLeft w:val="0"/>
      <w:marRight w:val="0"/>
      <w:marTop w:val="0"/>
      <w:marBottom w:val="0"/>
      <w:divBdr>
        <w:top w:val="none" w:sz="0" w:space="0" w:color="auto"/>
        <w:left w:val="none" w:sz="0" w:space="0" w:color="auto"/>
        <w:bottom w:val="none" w:sz="0" w:space="0" w:color="auto"/>
        <w:right w:val="none" w:sz="0" w:space="0" w:color="auto"/>
      </w:divBdr>
    </w:div>
    <w:div w:id="489060960">
      <w:bodyDiv w:val="1"/>
      <w:marLeft w:val="0"/>
      <w:marRight w:val="0"/>
      <w:marTop w:val="0"/>
      <w:marBottom w:val="0"/>
      <w:divBdr>
        <w:top w:val="none" w:sz="0" w:space="0" w:color="auto"/>
        <w:left w:val="none" w:sz="0" w:space="0" w:color="auto"/>
        <w:bottom w:val="none" w:sz="0" w:space="0" w:color="auto"/>
        <w:right w:val="none" w:sz="0" w:space="0" w:color="auto"/>
      </w:divBdr>
    </w:div>
    <w:div w:id="510607256">
      <w:bodyDiv w:val="1"/>
      <w:marLeft w:val="0"/>
      <w:marRight w:val="0"/>
      <w:marTop w:val="0"/>
      <w:marBottom w:val="0"/>
      <w:divBdr>
        <w:top w:val="none" w:sz="0" w:space="0" w:color="auto"/>
        <w:left w:val="none" w:sz="0" w:space="0" w:color="auto"/>
        <w:bottom w:val="none" w:sz="0" w:space="0" w:color="auto"/>
        <w:right w:val="none" w:sz="0" w:space="0" w:color="auto"/>
      </w:divBdr>
    </w:div>
    <w:div w:id="535851770">
      <w:bodyDiv w:val="1"/>
      <w:marLeft w:val="0"/>
      <w:marRight w:val="0"/>
      <w:marTop w:val="0"/>
      <w:marBottom w:val="0"/>
      <w:divBdr>
        <w:top w:val="none" w:sz="0" w:space="0" w:color="auto"/>
        <w:left w:val="none" w:sz="0" w:space="0" w:color="auto"/>
        <w:bottom w:val="none" w:sz="0" w:space="0" w:color="auto"/>
        <w:right w:val="none" w:sz="0" w:space="0" w:color="auto"/>
      </w:divBdr>
    </w:div>
    <w:div w:id="565144485">
      <w:bodyDiv w:val="1"/>
      <w:marLeft w:val="0"/>
      <w:marRight w:val="0"/>
      <w:marTop w:val="0"/>
      <w:marBottom w:val="0"/>
      <w:divBdr>
        <w:top w:val="none" w:sz="0" w:space="0" w:color="auto"/>
        <w:left w:val="none" w:sz="0" w:space="0" w:color="auto"/>
        <w:bottom w:val="none" w:sz="0" w:space="0" w:color="auto"/>
        <w:right w:val="none" w:sz="0" w:space="0" w:color="auto"/>
      </w:divBdr>
      <w:divsChild>
        <w:div w:id="151532126">
          <w:marLeft w:val="446"/>
          <w:marRight w:val="0"/>
          <w:marTop w:val="240"/>
          <w:marBottom w:val="0"/>
          <w:divBdr>
            <w:top w:val="none" w:sz="0" w:space="0" w:color="auto"/>
            <w:left w:val="none" w:sz="0" w:space="0" w:color="auto"/>
            <w:bottom w:val="none" w:sz="0" w:space="0" w:color="auto"/>
            <w:right w:val="none" w:sz="0" w:space="0" w:color="auto"/>
          </w:divBdr>
        </w:div>
        <w:div w:id="1098135607">
          <w:marLeft w:val="446"/>
          <w:marRight w:val="0"/>
          <w:marTop w:val="240"/>
          <w:marBottom w:val="0"/>
          <w:divBdr>
            <w:top w:val="none" w:sz="0" w:space="0" w:color="auto"/>
            <w:left w:val="none" w:sz="0" w:space="0" w:color="auto"/>
            <w:bottom w:val="none" w:sz="0" w:space="0" w:color="auto"/>
            <w:right w:val="none" w:sz="0" w:space="0" w:color="auto"/>
          </w:divBdr>
        </w:div>
      </w:divsChild>
    </w:div>
    <w:div w:id="588194037">
      <w:bodyDiv w:val="1"/>
      <w:marLeft w:val="0"/>
      <w:marRight w:val="0"/>
      <w:marTop w:val="0"/>
      <w:marBottom w:val="0"/>
      <w:divBdr>
        <w:top w:val="none" w:sz="0" w:space="0" w:color="auto"/>
        <w:left w:val="none" w:sz="0" w:space="0" w:color="auto"/>
        <w:bottom w:val="none" w:sz="0" w:space="0" w:color="auto"/>
        <w:right w:val="none" w:sz="0" w:space="0" w:color="auto"/>
      </w:divBdr>
    </w:div>
    <w:div w:id="810751852">
      <w:bodyDiv w:val="1"/>
      <w:marLeft w:val="0"/>
      <w:marRight w:val="0"/>
      <w:marTop w:val="0"/>
      <w:marBottom w:val="0"/>
      <w:divBdr>
        <w:top w:val="none" w:sz="0" w:space="0" w:color="auto"/>
        <w:left w:val="none" w:sz="0" w:space="0" w:color="auto"/>
        <w:bottom w:val="none" w:sz="0" w:space="0" w:color="auto"/>
        <w:right w:val="none" w:sz="0" w:space="0" w:color="auto"/>
      </w:divBdr>
      <w:divsChild>
        <w:div w:id="762608139">
          <w:marLeft w:val="274"/>
          <w:marRight w:val="0"/>
          <w:marTop w:val="240"/>
          <w:marBottom w:val="0"/>
          <w:divBdr>
            <w:top w:val="none" w:sz="0" w:space="0" w:color="auto"/>
            <w:left w:val="none" w:sz="0" w:space="0" w:color="auto"/>
            <w:bottom w:val="none" w:sz="0" w:space="0" w:color="auto"/>
            <w:right w:val="none" w:sz="0" w:space="0" w:color="auto"/>
          </w:divBdr>
        </w:div>
      </w:divsChild>
    </w:div>
    <w:div w:id="916331715">
      <w:bodyDiv w:val="1"/>
      <w:marLeft w:val="0"/>
      <w:marRight w:val="0"/>
      <w:marTop w:val="0"/>
      <w:marBottom w:val="0"/>
      <w:divBdr>
        <w:top w:val="none" w:sz="0" w:space="0" w:color="auto"/>
        <w:left w:val="none" w:sz="0" w:space="0" w:color="auto"/>
        <w:bottom w:val="none" w:sz="0" w:space="0" w:color="auto"/>
        <w:right w:val="none" w:sz="0" w:space="0" w:color="auto"/>
      </w:divBdr>
    </w:div>
    <w:div w:id="976255129">
      <w:bodyDiv w:val="1"/>
      <w:marLeft w:val="0"/>
      <w:marRight w:val="0"/>
      <w:marTop w:val="0"/>
      <w:marBottom w:val="0"/>
      <w:divBdr>
        <w:top w:val="none" w:sz="0" w:space="0" w:color="auto"/>
        <w:left w:val="none" w:sz="0" w:space="0" w:color="auto"/>
        <w:bottom w:val="none" w:sz="0" w:space="0" w:color="auto"/>
        <w:right w:val="none" w:sz="0" w:space="0" w:color="auto"/>
      </w:divBdr>
    </w:div>
    <w:div w:id="977493931">
      <w:bodyDiv w:val="1"/>
      <w:marLeft w:val="0"/>
      <w:marRight w:val="0"/>
      <w:marTop w:val="0"/>
      <w:marBottom w:val="0"/>
      <w:divBdr>
        <w:top w:val="none" w:sz="0" w:space="0" w:color="auto"/>
        <w:left w:val="none" w:sz="0" w:space="0" w:color="auto"/>
        <w:bottom w:val="none" w:sz="0" w:space="0" w:color="auto"/>
        <w:right w:val="none" w:sz="0" w:space="0" w:color="auto"/>
      </w:divBdr>
      <w:divsChild>
        <w:div w:id="73817620">
          <w:marLeft w:val="274"/>
          <w:marRight w:val="0"/>
          <w:marTop w:val="240"/>
          <w:marBottom w:val="0"/>
          <w:divBdr>
            <w:top w:val="none" w:sz="0" w:space="0" w:color="auto"/>
            <w:left w:val="none" w:sz="0" w:space="0" w:color="auto"/>
            <w:bottom w:val="none" w:sz="0" w:space="0" w:color="auto"/>
            <w:right w:val="none" w:sz="0" w:space="0" w:color="auto"/>
          </w:divBdr>
        </w:div>
        <w:div w:id="1981568728">
          <w:marLeft w:val="274"/>
          <w:marRight w:val="0"/>
          <w:marTop w:val="240"/>
          <w:marBottom w:val="0"/>
          <w:divBdr>
            <w:top w:val="none" w:sz="0" w:space="0" w:color="auto"/>
            <w:left w:val="none" w:sz="0" w:space="0" w:color="auto"/>
            <w:bottom w:val="none" w:sz="0" w:space="0" w:color="auto"/>
            <w:right w:val="none" w:sz="0" w:space="0" w:color="auto"/>
          </w:divBdr>
        </w:div>
      </w:divsChild>
    </w:div>
    <w:div w:id="1071735922">
      <w:bodyDiv w:val="1"/>
      <w:marLeft w:val="0"/>
      <w:marRight w:val="0"/>
      <w:marTop w:val="0"/>
      <w:marBottom w:val="0"/>
      <w:divBdr>
        <w:top w:val="none" w:sz="0" w:space="0" w:color="auto"/>
        <w:left w:val="none" w:sz="0" w:space="0" w:color="auto"/>
        <w:bottom w:val="none" w:sz="0" w:space="0" w:color="auto"/>
        <w:right w:val="none" w:sz="0" w:space="0" w:color="auto"/>
      </w:divBdr>
    </w:div>
    <w:div w:id="1195844663">
      <w:bodyDiv w:val="1"/>
      <w:marLeft w:val="0"/>
      <w:marRight w:val="0"/>
      <w:marTop w:val="0"/>
      <w:marBottom w:val="0"/>
      <w:divBdr>
        <w:top w:val="none" w:sz="0" w:space="0" w:color="auto"/>
        <w:left w:val="none" w:sz="0" w:space="0" w:color="auto"/>
        <w:bottom w:val="none" w:sz="0" w:space="0" w:color="auto"/>
        <w:right w:val="none" w:sz="0" w:space="0" w:color="auto"/>
      </w:divBdr>
    </w:div>
    <w:div w:id="1206603855">
      <w:bodyDiv w:val="1"/>
      <w:marLeft w:val="0"/>
      <w:marRight w:val="0"/>
      <w:marTop w:val="0"/>
      <w:marBottom w:val="0"/>
      <w:divBdr>
        <w:top w:val="none" w:sz="0" w:space="0" w:color="auto"/>
        <w:left w:val="none" w:sz="0" w:space="0" w:color="auto"/>
        <w:bottom w:val="none" w:sz="0" w:space="0" w:color="auto"/>
        <w:right w:val="none" w:sz="0" w:space="0" w:color="auto"/>
      </w:divBdr>
      <w:divsChild>
        <w:div w:id="726996605">
          <w:marLeft w:val="274"/>
          <w:marRight w:val="0"/>
          <w:marTop w:val="240"/>
          <w:marBottom w:val="0"/>
          <w:divBdr>
            <w:top w:val="none" w:sz="0" w:space="0" w:color="auto"/>
            <w:left w:val="none" w:sz="0" w:space="0" w:color="auto"/>
            <w:bottom w:val="none" w:sz="0" w:space="0" w:color="auto"/>
            <w:right w:val="none" w:sz="0" w:space="0" w:color="auto"/>
          </w:divBdr>
        </w:div>
        <w:div w:id="1647509889">
          <w:marLeft w:val="274"/>
          <w:marRight w:val="0"/>
          <w:marTop w:val="240"/>
          <w:marBottom w:val="0"/>
          <w:divBdr>
            <w:top w:val="none" w:sz="0" w:space="0" w:color="auto"/>
            <w:left w:val="none" w:sz="0" w:space="0" w:color="auto"/>
            <w:bottom w:val="none" w:sz="0" w:space="0" w:color="auto"/>
            <w:right w:val="none" w:sz="0" w:space="0" w:color="auto"/>
          </w:divBdr>
        </w:div>
        <w:div w:id="2089498274">
          <w:marLeft w:val="274"/>
          <w:marRight w:val="0"/>
          <w:marTop w:val="240"/>
          <w:marBottom w:val="0"/>
          <w:divBdr>
            <w:top w:val="none" w:sz="0" w:space="0" w:color="auto"/>
            <w:left w:val="none" w:sz="0" w:space="0" w:color="auto"/>
            <w:bottom w:val="none" w:sz="0" w:space="0" w:color="auto"/>
            <w:right w:val="none" w:sz="0" w:space="0" w:color="auto"/>
          </w:divBdr>
        </w:div>
        <w:div w:id="1490561846">
          <w:marLeft w:val="274"/>
          <w:marRight w:val="0"/>
          <w:marTop w:val="240"/>
          <w:marBottom w:val="0"/>
          <w:divBdr>
            <w:top w:val="none" w:sz="0" w:space="0" w:color="auto"/>
            <w:left w:val="none" w:sz="0" w:space="0" w:color="auto"/>
            <w:bottom w:val="none" w:sz="0" w:space="0" w:color="auto"/>
            <w:right w:val="none" w:sz="0" w:space="0" w:color="auto"/>
          </w:divBdr>
        </w:div>
      </w:divsChild>
    </w:div>
    <w:div w:id="1273784301">
      <w:bodyDiv w:val="1"/>
      <w:marLeft w:val="0"/>
      <w:marRight w:val="0"/>
      <w:marTop w:val="0"/>
      <w:marBottom w:val="0"/>
      <w:divBdr>
        <w:top w:val="none" w:sz="0" w:space="0" w:color="auto"/>
        <w:left w:val="none" w:sz="0" w:space="0" w:color="auto"/>
        <w:bottom w:val="none" w:sz="0" w:space="0" w:color="auto"/>
        <w:right w:val="none" w:sz="0" w:space="0" w:color="auto"/>
      </w:divBdr>
    </w:div>
    <w:div w:id="1286233002">
      <w:bodyDiv w:val="1"/>
      <w:marLeft w:val="0"/>
      <w:marRight w:val="0"/>
      <w:marTop w:val="0"/>
      <w:marBottom w:val="0"/>
      <w:divBdr>
        <w:top w:val="none" w:sz="0" w:space="0" w:color="auto"/>
        <w:left w:val="none" w:sz="0" w:space="0" w:color="auto"/>
        <w:bottom w:val="none" w:sz="0" w:space="0" w:color="auto"/>
        <w:right w:val="none" w:sz="0" w:space="0" w:color="auto"/>
      </w:divBdr>
    </w:div>
    <w:div w:id="1297103846">
      <w:bodyDiv w:val="1"/>
      <w:marLeft w:val="0"/>
      <w:marRight w:val="0"/>
      <w:marTop w:val="0"/>
      <w:marBottom w:val="0"/>
      <w:divBdr>
        <w:top w:val="none" w:sz="0" w:space="0" w:color="auto"/>
        <w:left w:val="none" w:sz="0" w:space="0" w:color="auto"/>
        <w:bottom w:val="none" w:sz="0" w:space="0" w:color="auto"/>
        <w:right w:val="none" w:sz="0" w:space="0" w:color="auto"/>
      </w:divBdr>
    </w:div>
    <w:div w:id="1435785580">
      <w:bodyDiv w:val="1"/>
      <w:marLeft w:val="0"/>
      <w:marRight w:val="0"/>
      <w:marTop w:val="0"/>
      <w:marBottom w:val="0"/>
      <w:divBdr>
        <w:top w:val="none" w:sz="0" w:space="0" w:color="auto"/>
        <w:left w:val="none" w:sz="0" w:space="0" w:color="auto"/>
        <w:bottom w:val="none" w:sz="0" w:space="0" w:color="auto"/>
        <w:right w:val="none" w:sz="0" w:space="0" w:color="auto"/>
      </w:divBdr>
    </w:div>
    <w:div w:id="1471704544">
      <w:bodyDiv w:val="1"/>
      <w:marLeft w:val="0"/>
      <w:marRight w:val="0"/>
      <w:marTop w:val="0"/>
      <w:marBottom w:val="0"/>
      <w:divBdr>
        <w:top w:val="none" w:sz="0" w:space="0" w:color="auto"/>
        <w:left w:val="none" w:sz="0" w:space="0" w:color="auto"/>
        <w:bottom w:val="none" w:sz="0" w:space="0" w:color="auto"/>
        <w:right w:val="none" w:sz="0" w:space="0" w:color="auto"/>
      </w:divBdr>
    </w:div>
    <w:div w:id="1520854483">
      <w:bodyDiv w:val="1"/>
      <w:marLeft w:val="0"/>
      <w:marRight w:val="0"/>
      <w:marTop w:val="0"/>
      <w:marBottom w:val="0"/>
      <w:divBdr>
        <w:top w:val="none" w:sz="0" w:space="0" w:color="auto"/>
        <w:left w:val="none" w:sz="0" w:space="0" w:color="auto"/>
        <w:bottom w:val="none" w:sz="0" w:space="0" w:color="auto"/>
        <w:right w:val="none" w:sz="0" w:space="0" w:color="auto"/>
      </w:divBdr>
    </w:div>
    <w:div w:id="1602564521">
      <w:bodyDiv w:val="1"/>
      <w:marLeft w:val="0"/>
      <w:marRight w:val="0"/>
      <w:marTop w:val="0"/>
      <w:marBottom w:val="0"/>
      <w:divBdr>
        <w:top w:val="none" w:sz="0" w:space="0" w:color="auto"/>
        <w:left w:val="none" w:sz="0" w:space="0" w:color="auto"/>
        <w:bottom w:val="none" w:sz="0" w:space="0" w:color="auto"/>
        <w:right w:val="none" w:sz="0" w:space="0" w:color="auto"/>
      </w:divBdr>
      <w:divsChild>
        <w:div w:id="940339225">
          <w:marLeft w:val="274"/>
          <w:marRight w:val="0"/>
          <w:marTop w:val="240"/>
          <w:marBottom w:val="0"/>
          <w:divBdr>
            <w:top w:val="none" w:sz="0" w:space="0" w:color="auto"/>
            <w:left w:val="none" w:sz="0" w:space="0" w:color="auto"/>
            <w:bottom w:val="none" w:sz="0" w:space="0" w:color="auto"/>
            <w:right w:val="none" w:sz="0" w:space="0" w:color="auto"/>
          </w:divBdr>
        </w:div>
        <w:div w:id="558903369">
          <w:marLeft w:val="274"/>
          <w:marRight w:val="0"/>
          <w:marTop w:val="240"/>
          <w:marBottom w:val="0"/>
          <w:divBdr>
            <w:top w:val="none" w:sz="0" w:space="0" w:color="auto"/>
            <w:left w:val="none" w:sz="0" w:space="0" w:color="auto"/>
            <w:bottom w:val="none" w:sz="0" w:space="0" w:color="auto"/>
            <w:right w:val="none" w:sz="0" w:space="0" w:color="auto"/>
          </w:divBdr>
        </w:div>
        <w:div w:id="1707215958">
          <w:marLeft w:val="274"/>
          <w:marRight w:val="0"/>
          <w:marTop w:val="240"/>
          <w:marBottom w:val="0"/>
          <w:divBdr>
            <w:top w:val="none" w:sz="0" w:space="0" w:color="auto"/>
            <w:left w:val="none" w:sz="0" w:space="0" w:color="auto"/>
            <w:bottom w:val="none" w:sz="0" w:space="0" w:color="auto"/>
            <w:right w:val="none" w:sz="0" w:space="0" w:color="auto"/>
          </w:divBdr>
        </w:div>
        <w:div w:id="1727101856">
          <w:marLeft w:val="274"/>
          <w:marRight w:val="0"/>
          <w:marTop w:val="240"/>
          <w:marBottom w:val="0"/>
          <w:divBdr>
            <w:top w:val="none" w:sz="0" w:space="0" w:color="auto"/>
            <w:left w:val="none" w:sz="0" w:space="0" w:color="auto"/>
            <w:bottom w:val="none" w:sz="0" w:space="0" w:color="auto"/>
            <w:right w:val="none" w:sz="0" w:space="0" w:color="auto"/>
          </w:divBdr>
        </w:div>
      </w:divsChild>
    </w:div>
    <w:div w:id="1664090619">
      <w:bodyDiv w:val="1"/>
      <w:marLeft w:val="0"/>
      <w:marRight w:val="0"/>
      <w:marTop w:val="0"/>
      <w:marBottom w:val="0"/>
      <w:divBdr>
        <w:top w:val="none" w:sz="0" w:space="0" w:color="auto"/>
        <w:left w:val="none" w:sz="0" w:space="0" w:color="auto"/>
        <w:bottom w:val="none" w:sz="0" w:space="0" w:color="auto"/>
        <w:right w:val="none" w:sz="0" w:space="0" w:color="auto"/>
      </w:divBdr>
    </w:div>
    <w:div w:id="1771664023">
      <w:bodyDiv w:val="1"/>
      <w:marLeft w:val="0"/>
      <w:marRight w:val="0"/>
      <w:marTop w:val="0"/>
      <w:marBottom w:val="0"/>
      <w:divBdr>
        <w:top w:val="none" w:sz="0" w:space="0" w:color="auto"/>
        <w:left w:val="none" w:sz="0" w:space="0" w:color="auto"/>
        <w:bottom w:val="none" w:sz="0" w:space="0" w:color="auto"/>
        <w:right w:val="none" w:sz="0" w:space="0" w:color="auto"/>
      </w:divBdr>
    </w:div>
    <w:div w:id="1794518721">
      <w:bodyDiv w:val="1"/>
      <w:marLeft w:val="0"/>
      <w:marRight w:val="0"/>
      <w:marTop w:val="0"/>
      <w:marBottom w:val="0"/>
      <w:divBdr>
        <w:top w:val="none" w:sz="0" w:space="0" w:color="auto"/>
        <w:left w:val="none" w:sz="0" w:space="0" w:color="auto"/>
        <w:bottom w:val="none" w:sz="0" w:space="0" w:color="auto"/>
        <w:right w:val="none" w:sz="0" w:space="0" w:color="auto"/>
      </w:divBdr>
      <w:divsChild>
        <w:div w:id="593436106">
          <w:marLeft w:val="274"/>
          <w:marRight w:val="0"/>
          <w:marTop w:val="240"/>
          <w:marBottom w:val="0"/>
          <w:divBdr>
            <w:top w:val="none" w:sz="0" w:space="0" w:color="auto"/>
            <w:left w:val="none" w:sz="0" w:space="0" w:color="auto"/>
            <w:bottom w:val="none" w:sz="0" w:space="0" w:color="auto"/>
            <w:right w:val="none" w:sz="0" w:space="0" w:color="auto"/>
          </w:divBdr>
        </w:div>
      </w:divsChild>
    </w:div>
    <w:div w:id="1800025154">
      <w:bodyDiv w:val="1"/>
      <w:marLeft w:val="0"/>
      <w:marRight w:val="0"/>
      <w:marTop w:val="0"/>
      <w:marBottom w:val="0"/>
      <w:divBdr>
        <w:top w:val="none" w:sz="0" w:space="0" w:color="auto"/>
        <w:left w:val="none" w:sz="0" w:space="0" w:color="auto"/>
        <w:bottom w:val="none" w:sz="0" w:space="0" w:color="auto"/>
        <w:right w:val="none" w:sz="0" w:space="0" w:color="auto"/>
      </w:divBdr>
    </w:div>
    <w:div w:id="1886523594">
      <w:bodyDiv w:val="1"/>
      <w:marLeft w:val="0"/>
      <w:marRight w:val="0"/>
      <w:marTop w:val="0"/>
      <w:marBottom w:val="0"/>
      <w:divBdr>
        <w:top w:val="none" w:sz="0" w:space="0" w:color="auto"/>
        <w:left w:val="none" w:sz="0" w:space="0" w:color="auto"/>
        <w:bottom w:val="none" w:sz="0" w:space="0" w:color="auto"/>
        <w:right w:val="none" w:sz="0" w:space="0" w:color="auto"/>
      </w:divBdr>
    </w:div>
    <w:div w:id="1994287549">
      <w:bodyDiv w:val="1"/>
      <w:marLeft w:val="0"/>
      <w:marRight w:val="0"/>
      <w:marTop w:val="0"/>
      <w:marBottom w:val="0"/>
      <w:divBdr>
        <w:top w:val="none" w:sz="0" w:space="0" w:color="auto"/>
        <w:left w:val="none" w:sz="0" w:space="0" w:color="auto"/>
        <w:bottom w:val="none" w:sz="0" w:space="0" w:color="auto"/>
        <w:right w:val="none" w:sz="0" w:space="0" w:color="auto"/>
      </w:divBdr>
    </w:div>
    <w:div w:id="2126347154">
      <w:bodyDiv w:val="1"/>
      <w:marLeft w:val="0"/>
      <w:marRight w:val="0"/>
      <w:marTop w:val="0"/>
      <w:marBottom w:val="0"/>
      <w:divBdr>
        <w:top w:val="none" w:sz="0" w:space="0" w:color="auto"/>
        <w:left w:val="none" w:sz="0" w:space="0" w:color="auto"/>
        <w:bottom w:val="none" w:sz="0" w:space="0" w:color="auto"/>
        <w:right w:val="none" w:sz="0" w:space="0" w:color="auto"/>
      </w:divBdr>
      <w:divsChild>
        <w:div w:id="1282372170">
          <w:marLeft w:val="274"/>
          <w:marRight w:val="0"/>
          <w:marTop w:val="240"/>
          <w:marBottom w:val="0"/>
          <w:divBdr>
            <w:top w:val="none" w:sz="0" w:space="0" w:color="auto"/>
            <w:left w:val="none" w:sz="0" w:space="0" w:color="auto"/>
            <w:bottom w:val="none" w:sz="0" w:space="0" w:color="auto"/>
            <w:right w:val="none" w:sz="0" w:space="0" w:color="auto"/>
          </w:divBdr>
        </w:div>
        <w:div w:id="505218939">
          <w:marLeft w:val="274"/>
          <w:marRight w:val="0"/>
          <w:marTop w:val="240"/>
          <w:marBottom w:val="0"/>
          <w:divBdr>
            <w:top w:val="none" w:sz="0" w:space="0" w:color="auto"/>
            <w:left w:val="none" w:sz="0" w:space="0" w:color="auto"/>
            <w:bottom w:val="none" w:sz="0" w:space="0" w:color="auto"/>
            <w:right w:val="none" w:sz="0" w:space="0" w:color="auto"/>
          </w:divBdr>
        </w:div>
        <w:div w:id="18703981">
          <w:marLeft w:val="274"/>
          <w:marRight w:val="0"/>
          <w:marTop w:val="240"/>
          <w:marBottom w:val="0"/>
          <w:divBdr>
            <w:top w:val="none" w:sz="0" w:space="0" w:color="auto"/>
            <w:left w:val="none" w:sz="0" w:space="0" w:color="auto"/>
            <w:bottom w:val="none" w:sz="0" w:space="0" w:color="auto"/>
            <w:right w:val="none" w:sz="0" w:space="0" w:color="auto"/>
          </w:divBdr>
        </w:div>
        <w:div w:id="1209217491">
          <w:marLeft w:val="274"/>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wood@amey.co.uk" TargetMode="External"/><Relationship Id="rId18" Type="http://schemas.openxmlformats.org/officeDocument/2006/relationships/hyperlink" Target="https://eur02.safelinks.protection.outlook.com/?url=https%3A%2F%2Fwww.amey.co.uk%2Fabout-us%2Fgovernance%2Fthe-amey-code-and-policies%2F&amp;data=05%7C01%7CSophie.Evans1%40amey.co.uk%7Cf73387f40c25425c297208dbe509b94a%7C87c38de176774ae8b54317ff79c50890%7C0%7C0%7C638355602160449476%7CUnknown%7CTWFpbGZsb3d8eyJWIjoiMC4wLjAwMDAiLCJQIjoiV2luMzIiLCJBTiI6Ik1haWwiLCJXVCI6Mn0%3D%7C3000%7C%7C%7C&amp;sdata=Icv7Dj1B%2B4F%2FxXwwMB9Wqa7XVC2fCM8xTCzW1ZywgdQ%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urence.green@amey.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chael.lindsay@ame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y.co.uk" TargetMode="External"/><Relationship Id="rId5" Type="http://schemas.openxmlformats.org/officeDocument/2006/relationships/numbering" Target="numbering.xml"/><Relationship Id="rId15" Type="http://schemas.openxmlformats.org/officeDocument/2006/relationships/hyperlink" Target="mailto:michael.lindsay@amey.co.uk" TargetMode="External"/><Relationship Id="rId10" Type="http://schemas.openxmlformats.org/officeDocument/2006/relationships/endnotes" Target="endnotes.xml"/><Relationship Id="rId19" Type="http://schemas.openxmlformats.org/officeDocument/2006/relationships/hyperlink" Target="http://www.ame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dro.bastos2@ame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694.2E6DC0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2707E641E244597EDFC93B692350A" ma:contentTypeVersion="4" ma:contentTypeDescription="Create a new document." ma:contentTypeScope="" ma:versionID="0bc4357a8aa6fa25cfe1ab8be2a71168">
  <xsd:schema xmlns:xsd="http://www.w3.org/2001/XMLSchema" xmlns:xs="http://www.w3.org/2001/XMLSchema" xmlns:p="http://schemas.microsoft.com/office/2006/metadata/properties" xmlns:ns2="ddefab64-8ffd-424d-b60b-4baba3af3915" targetNamespace="http://schemas.microsoft.com/office/2006/metadata/properties" ma:root="true" ma:fieldsID="212c9984b588012862ba05171e0bee5c" ns2:_="">
    <xsd:import namespace="ddefab64-8ffd-424d-b60b-4baba3af3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fab64-8ffd-424d-b60b-4baba3af3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CC226-E933-4513-9035-F897256BB8F0}">
  <ds:schemaRefs>
    <ds:schemaRef ds:uri="http://schemas.microsoft.com/sharepoint/v3/contenttype/forms"/>
  </ds:schemaRefs>
</ds:datastoreItem>
</file>

<file path=customXml/itemProps2.xml><?xml version="1.0" encoding="utf-8"?>
<ds:datastoreItem xmlns:ds="http://schemas.openxmlformats.org/officeDocument/2006/customXml" ds:itemID="{8A5C8AD0-BDEB-4201-8A62-D4F7CAE11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8CD5A1-CF56-484A-ACAD-E54729FC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fab64-8ffd-424d-b60b-4baba3af3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23ACB-CD29-4BF7-B910-B3CC9A4A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 Nicky</dc:creator>
  <cp:keywords/>
  <dc:description/>
  <cp:lastModifiedBy>Michael Lindsay</cp:lastModifiedBy>
  <cp:revision>10</cp:revision>
  <cp:lastPrinted>2023-12-11T12:23:00Z</cp:lastPrinted>
  <dcterms:created xsi:type="dcterms:W3CDTF">2024-04-12T09:43:00Z</dcterms:created>
  <dcterms:modified xsi:type="dcterms:W3CDTF">2024-04-16T16:38:00Z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0x010100ED02707E641E244597EDFC93B692350A</vt:lpwstr>
  </property>
</Properties>
</file>