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1A74D" w14:textId="77777777" w:rsidR="002773DE" w:rsidRPr="003C1AF5" w:rsidRDefault="002773DE" w:rsidP="00C75FBA">
      <w:pPr>
        <w:pStyle w:val="Title"/>
        <w:rPr>
          <w:rFonts w:asciiTheme="minorHAnsi" w:hAnsiTheme="minorHAnsi"/>
          <w:color w:val="auto"/>
        </w:rPr>
      </w:pPr>
    </w:p>
    <w:p w14:paraId="5FCC0585" w14:textId="77777777" w:rsidR="000C4647" w:rsidRPr="003C1AF5" w:rsidRDefault="000C4647" w:rsidP="000C4647"/>
    <w:p w14:paraId="30FCA346" w14:textId="77777777" w:rsidR="002773DE" w:rsidRPr="001D0C8F" w:rsidRDefault="00EB6D4F" w:rsidP="00C75FBA">
      <w:pPr>
        <w:pStyle w:val="Title"/>
        <w:rPr>
          <w:rFonts w:asciiTheme="minorHAnsi" w:hAnsiTheme="minorHAnsi"/>
          <w:color w:val="548DD4" w:themeColor="text2" w:themeTint="99"/>
        </w:rPr>
      </w:pPr>
      <w:r w:rsidRPr="001D0C8F">
        <w:rPr>
          <w:rFonts w:asciiTheme="minorHAnsi" w:hAnsiTheme="minorHAnsi"/>
          <w:color w:val="548DD4" w:themeColor="text2" w:themeTint="99"/>
        </w:rPr>
        <w:t>TENDer specif</w:t>
      </w:r>
      <w:r w:rsidR="00FA5E74" w:rsidRPr="001D0C8F">
        <w:rPr>
          <w:rFonts w:asciiTheme="minorHAnsi" w:hAnsiTheme="minorHAnsi"/>
          <w:color w:val="548DD4" w:themeColor="text2" w:themeTint="99"/>
        </w:rPr>
        <w:t>I</w:t>
      </w:r>
      <w:r w:rsidRPr="001D0C8F">
        <w:rPr>
          <w:rFonts w:asciiTheme="minorHAnsi" w:hAnsiTheme="minorHAnsi"/>
          <w:color w:val="548DD4" w:themeColor="text2" w:themeTint="99"/>
        </w:rPr>
        <w:t>cation</w:t>
      </w:r>
    </w:p>
    <w:p w14:paraId="671073BE" w14:textId="564370E3" w:rsidR="002773DE" w:rsidRPr="003C1AF5" w:rsidRDefault="00EB6D4F" w:rsidP="00CF7EEB">
      <w:pPr>
        <w:rPr>
          <w:sz w:val="32"/>
        </w:rPr>
      </w:pPr>
      <w:r w:rsidRPr="003E18C8">
        <w:rPr>
          <w:rFonts w:eastAsiaTheme="majorEastAsia" w:cstheme="majorBidi"/>
          <w:caps/>
          <w:color w:val="0070C0"/>
          <w:spacing w:val="10"/>
          <w:sz w:val="32"/>
          <w:szCs w:val="52"/>
        </w:rPr>
        <w:br/>
      </w:r>
      <w:r w:rsidR="00CF7EEB" w:rsidRPr="001D0C8F">
        <w:rPr>
          <w:rFonts w:eastAsiaTheme="majorEastAsia" w:cstheme="majorBidi"/>
          <w:caps/>
          <w:color w:val="548DD4" w:themeColor="text2" w:themeTint="99"/>
          <w:spacing w:val="10"/>
          <w:sz w:val="32"/>
          <w:szCs w:val="52"/>
        </w:rPr>
        <w:t>Tender Title:</w:t>
      </w:r>
      <w:r w:rsidR="00CF7EEB" w:rsidRPr="001D0C8F">
        <w:rPr>
          <w:b/>
          <w:color w:val="548DD4" w:themeColor="text2" w:themeTint="99"/>
          <w:sz w:val="28"/>
        </w:rPr>
        <w:t xml:space="preserve"> </w:t>
      </w:r>
      <w:r w:rsidR="001A4CD3" w:rsidRPr="003C1AF5">
        <w:rPr>
          <w:b/>
          <w:sz w:val="28"/>
        </w:rPr>
        <w:tab/>
      </w:r>
      <w:r w:rsidR="00862CFA" w:rsidRPr="003C1AF5">
        <w:rPr>
          <w:b/>
          <w:sz w:val="28"/>
        </w:rPr>
        <w:t>Pro</w:t>
      </w:r>
      <w:r w:rsidR="0013673D" w:rsidRPr="003C1AF5">
        <w:rPr>
          <w:b/>
          <w:sz w:val="28"/>
        </w:rPr>
        <w:t xml:space="preserve">-Connect Programme - </w:t>
      </w:r>
      <w:r w:rsidR="0029575A">
        <w:rPr>
          <w:b/>
          <w:sz w:val="28"/>
        </w:rPr>
        <w:t>Workshops</w:t>
      </w:r>
      <w:r w:rsidR="00862CFA" w:rsidRPr="003C1AF5">
        <w:rPr>
          <w:b/>
          <w:sz w:val="28"/>
        </w:rPr>
        <w:t xml:space="preserve"> </w:t>
      </w:r>
      <w:r w:rsidR="0013673D" w:rsidRPr="003C1AF5">
        <w:rPr>
          <w:b/>
          <w:sz w:val="28"/>
        </w:rPr>
        <w:t>Partner</w:t>
      </w:r>
      <w:r w:rsidR="00CE3867" w:rsidRPr="003C1AF5">
        <w:br/>
      </w:r>
    </w:p>
    <w:p w14:paraId="7D352C84" w14:textId="77777777" w:rsidR="00862CFA" w:rsidRPr="003C1AF5" w:rsidRDefault="002D30A9" w:rsidP="00CF7EEB">
      <w:pPr>
        <w:pStyle w:val="Title"/>
        <w:rPr>
          <w:rFonts w:asciiTheme="minorHAnsi" w:eastAsiaTheme="minorEastAsia" w:hAnsiTheme="minorHAnsi" w:cstheme="minorBidi"/>
          <w:b/>
          <w:caps w:val="0"/>
          <w:color w:val="auto"/>
          <w:spacing w:val="0"/>
          <w:sz w:val="28"/>
          <w:szCs w:val="20"/>
        </w:rPr>
      </w:pPr>
      <w:r w:rsidRPr="001D0C8F">
        <w:rPr>
          <w:rFonts w:asciiTheme="minorHAnsi" w:hAnsiTheme="minorHAnsi"/>
          <w:color w:val="548DD4" w:themeColor="text2" w:themeTint="99"/>
          <w:sz w:val="32"/>
        </w:rPr>
        <w:t>ERDF Project:</w:t>
      </w:r>
      <w:r w:rsidR="00862CFA" w:rsidRPr="001D0C8F">
        <w:rPr>
          <w:rFonts w:asciiTheme="minorHAnsi" w:hAnsiTheme="minorHAnsi"/>
          <w:color w:val="548DD4" w:themeColor="text2" w:themeTint="99"/>
          <w:sz w:val="32"/>
        </w:rPr>
        <w:t xml:space="preserve"> </w:t>
      </w:r>
      <w:r w:rsidR="00862CFA" w:rsidRPr="003C1AF5">
        <w:rPr>
          <w:rFonts w:asciiTheme="minorHAnsi" w:eastAsiaTheme="minorEastAsia" w:hAnsiTheme="minorHAnsi" w:cstheme="minorBidi"/>
          <w:b/>
          <w:caps w:val="0"/>
          <w:color w:val="auto"/>
          <w:spacing w:val="0"/>
          <w:sz w:val="28"/>
          <w:szCs w:val="20"/>
        </w:rPr>
        <w:t xml:space="preserve">Creative England </w:t>
      </w:r>
      <w:r w:rsidR="002C75DA" w:rsidRPr="003C1AF5">
        <w:rPr>
          <w:rFonts w:asciiTheme="minorHAnsi" w:eastAsiaTheme="minorEastAsia" w:hAnsiTheme="minorHAnsi" w:cstheme="minorBidi"/>
          <w:b/>
          <w:caps w:val="0"/>
          <w:color w:val="auto"/>
          <w:spacing w:val="0"/>
          <w:sz w:val="28"/>
          <w:szCs w:val="20"/>
        </w:rPr>
        <w:t xml:space="preserve">Hertfordshire </w:t>
      </w:r>
      <w:r w:rsidR="00862CFA" w:rsidRPr="003C1AF5">
        <w:rPr>
          <w:rFonts w:asciiTheme="minorHAnsi" w:eastAsiaTheme="minorEastAsia" w:hAnsiTheme="minorHAnsi" w:cstheme="minorBidi"/>
          <w:b/>
          <w:caps w:val="0"/>
          <w:color w:val="auto"/>
          <w:spacing w:val="0"/>
          <w:sz w:val="28"/>
          <w:szCs w:val="20"/>
        </w:rPr>
        <w:t xml:space="preserve">Pro-Connect Programme </w:t>
      </w:r>
    </w:p>
    <w:p w14:paraId="7BF9C4C0" w14:textId="77777777" w:rsidR="00A05ED1" w:rsidRPr="003C1AF5" w:rsidRDefault="00A05ED1" w:rsidP="00862CFA">
      <w:pPr>
        <w:pStyle w:val="Title"/>
        <w:ind w:left="1440" w:firstLine="720"/>
        <w:rPr>
          <w:rFonts w:asciiTheme="minorHAnsi" w:hAnsiTheme="minorHAnsi"/>
          <w:b/>
          <w:color w:val="auto"/>
          <w:sz w:val="28"/>
        </w:rPr>
      </w:pPr>
    </w:p>
    <w:p w14:paraId="37FE033F" w14:textId="77777777" w:rsidR="002D30A9" w:rsidRPr="003C1AF5" w:rsidRDefault="002D30A9" w:rsidP="00C75FBA">
      <w:pPr>
        <w:jc w:val="both"/>
      </w:pPr>
    </w:p>
    <w:p w14:paraId="26CF475A" w14:textId="77777777" w:rsidR="002D30A9" w:rsidRPr="003C1AF5" w:rsidRDefault="002D30A9" w:rsidP="00C75FBA">
      <w:pPr>
        <w:jc w:val="both"/>
      </w:pPr>
    </w:p>
    <w:p w14:paraId="78F11BC3" w14:textId="77777777" w:rsidR="00954B67" w:rsidRPr="003C1AF5" w:rsidRDefault="00954B67" w:rsidP="00C75FBA">
      <w:pPr>
        <w:jc w:val="both"/>
      </w:pPr>
    </w:p>
    <w:p w14:paraId="54C30066" w14:textId="77777777" w:rsidR="00954B67" w:rsidRPr="003C1AF5" w:rsidRDefault="00954B67" w:rsidP="00C75FBA">
      <w:pPr>
        <w:jc w:val="both"/>
      </w:pPr>
    </w:p>
    <w:p w14:paraId="57F32CEF" w14:textId="77777777" w:rsidR="00954B67" w:rsidRPr="003C1AF5" w:rsidRDefault="00954B67" w:rsidP="00C75FBA">
      <w:pPr>
        <w:jc w:val="both"/>
      </w:pPr>
    </w:p>
    <w:p w14:paraId="270FAB89" w14:textId="77777777" w:rsidR="00954B67" w:rsidRPr="003C1AF5" w:rsidRDefault="00954B67" w:rsidP="00C75FBA">
      <w:pPr>
        <w:jc w:val="both"/>
      </w:pPr>
    </w:p>
    <w:p w14:paraId="1F347107" w14:textId="77777777" w:rsidR="00954B67" w:rsidRPr="003C1AF5" w:rsidRDefault="00954B67" w:rsidP="00C75FBA">
      <w:pPr>
        <w:jc w:val="both"/>
      </w:pPr>
    </w:p>
    <w:p w14:paraId="39E0CD3F" w14:textId="77777777" w:rsidR="002D30A9" w:rsidRPr="003C1AF5" w:rsidRDefault="002D30A9" w:rsidP="00C75FBA">
      <w:pPr>
        <w:jc w:val="both"/>
      </w:pPr>
    </w:p>
    <w:p w14:paraId="002EAA1B" w14:textId="08620DB9" w:rsidR="002D30A9" w:rsidRPr="003C1AF5" w:rsidRDefault="004B4EE8" w:rsidP="00954B67">
      <w:pPr>
        <w:jc w:val="center"/>
      </w:pPr>
      <w:r w:rsidRPr="00236C77">
        <w:t>TENDER REF:</w:t>
      </w:r>
      <w:r w:rsidR="00CF3038" w:rsidRPr="00236C77">
        <w:t>HPC/2016/00</w:t>
      </w:r>
      <w:r w:rsidR="0029575A" w:rsidRPr="00236C77">
        <w:t>3</w:t>
      </w:r>
    </w:p>
    <w:p w14:paraId="19407479" w14:textId="77777777" w:rsidR="002D30A9" w:rsidRPr="003C1AF5" w:rsidRDefault="00954B67" w:rsidP="00954B67">
      <w:pPr>
        <w:jc w:val="center"/>
      </w:pPr>
      <w:r w:rsidRPr="003C1AF5">
        <w:t>SUBJECT TO CONTRACT</w:t>
      </w:r>
    </w:p>
    <w:p w14:paraId="58C1154E" w14:textId="77777777" w:rsidR="002D30A9" w:rsidRPr="003C1AF5" w:rsidRDefault="002D30A9" w:rsidP="00C75FBA">
      <w:pPr>
        <w:jc w:val="both"/>
      </w:pPr>
    </w:p>
    <w:p w14:paraId="025B4742" w14:textId="77777777" w:rsidR="002D30A9" w:rsidRPr="003C1AF5" w:rsidRDefault="002D30A9" w:rsidP="00C75FBA">
      <w:pPr>
        <w:jc w:val="both"/>
      </w:pPr>
    </w:p>
    <w:p w14:paraId="02C96694" w14:textId="77777777" w:rsidR="002D30A9" w:rsidRPr="003C1AF5" w:rsidRDefault="002D30A9" w:rsidP="00C75FBA">
      <w:pPr>
        <w:jc w:val="both"/>
      </w:pPr>
    </w:p>
    <w:p w14:paraId="0370E6B5" w14:textId="77777777" w:rsidR="002D30A9" w:rsidRPr="003C1AF5" w:rsidRDefault="002D30A9" w:rsidP="00C75FBA">
      <w:pPr>
        <w:jc w:val="both"/>
      </w:pPr>
    </w:p>
    <w:p w14:paraId="1D4F54F0" w14:textId="77777777" w:rsidR="000F3E22" w:rsidRPr="003C1AF5" w:rsidRDefault="000F3E22" w:rsidP="000F3E22">
      <w:pPr>
        <w:jc w:val="both"/>
      </w:pPr>
    </w:p>
    <w:p w14:paraId="077A4D54" w14:textId="194B36E5" w:rsidR="000F3E22" w:rsidRPr="003C1AF5" w:rsidRDefault="00685571" w:rsidP="000F3E22">
      <w:pPr>
        <w:jc w:val="center"/>
      </w:pPr>
      <w:r>
        <w:t>December</w:t>
      </w:r>
      <w:r w:rsidR="00862CFA" w:rsidRPr="003C1AF5">
        <w:t xml:space="preserve"> 2016</w:t>
      </w:r>
    </w:p>
    <w:p w14:paraId="4E647A9C" w14:textId="77777777" w:rsidR="00624646" w:rsidRDefault="00624646">
      <w:r>
        <w:br w:type="page"/>
      </w:r>
    </w:p>
    <w:p w14:paraId="79F53683" w14:textId="75E0DBFD" w:rsidR="000F3E22" w:rsidRPr="003C1AF5" w:rsidRDefault="000F3E22" w:rsidP="000F3E22">
      <w:pPr>
        <w:jc w:val="both"/>
      </w:pPr>
      <w:r w:rsidRPr="003C1AF5">
        <w:lastRenderedPageBreak/>
        <w:t xml:space="preserve">Please read carefully the instructions and answer all questions. If you have any queries regarding completing of the response please email </w:t>
      </w:r>
      <w:hyperlink r:id="rId8" w:history="1">
        <w:r w:rsidR="00037314" w:rsidRPr="003C1AF5">
          <w:rPr>
            <w:rStyle w:val="Hyperlink"/>
            <w:color w:val="auto"/>
          </w:rPr>
          <w:t>emma.stewart@creativeengland.co.uk</w:t>
        </w:r>
      </w:hyperlink>
      <w:r w:rsidRPr="003C1AF5">
        <w:t xml:space="preserve">.  We reserve the right to distribute the response provided to your question to other interested applicants </w:t>
      </w:r>
      <w:r w:rsidR="00862CFA" w:rsidRPr="003C1AF5">
        <w:t>via a public Questions and Answers Log</w:t>
      </w:r>
      <w:r w:rsidRPr="003C1AF5">
        <w:t>.</w:t>
      </w:r>
    </w:p>
    <w:p w14:paraId="4F39417A" w14:textId="77777777" w:rsidR="00AD66B3" w:rsidRPr="003C1AF5" w:rsidRDefault="00AD66B3" w:rsidP="00C75FBA">
      <w:pPr>
        <w:pStyle w:val="Heading1"/>
        <w:jc w:val="both"/>
        <w:rPr>
          <w:color w:val="auto"/>
        </w:rPr>
      </w:pPr>
      <w:r w:rsidRPr="003C1AF5">
        <w:rPr>
          <w:color w:val="auto"/>
        </w:rPr>
        <w:t>Background</w:t>
      </w:r>
    </w:p>
    <w:p w14:paraId="6291CD8B" w14:textId="1EEF4762" w:rsidR="00862CFA" w:rsidRDefault="00862CFA" w:rsidP="00C75FBA">
      <w:pPr>
        <w:jc w:val="both"/>
      </w:pPr>
      <w:r w:rsidRPr="003C1AF5">
        <w:t>Creative England</w:t>
      </w:r>
      <w:r w:rsidR="00AD66B3" w:rsidRPr="003C1AF5">
        <w:t xml:space="preserve"> </w:t>
      </w:r>
      <w:r w:rsidR="00710662">
        <w:t>has secured a contract</w:t>
      </w:r>
      <w:r w:rsidR="00242643" w:rsidRPr="003C1AF5">
        <w:t xml:space="preserve"> for the provision of </w:t>
      </w:r>
      <w:r w:rsidR="00037314" w:rsidRPr="003C1AF5">
        <w:t>the Hertfordshire ProConnect Project</w:t>
      </w:r>
      <w:r w:rsidRPr="003C1AF5">
        <w:t xml:space="preserve"> </w:t>
      </w:r>
      <w:r w:rsidR="002C75DA" w:rsidRPr="003C1AF5">
        <w:t>which is</w:t>
      </w:r>
      <w:r w:rsidR="00037314" w:rsidRPr="003C1AF5">
        <w:t xml:space="preserve"> part funded by the European Regional Development Fund (ERDF)</w:t>
      </w:r>
      <w:r w:rsidRPr="003C1AF5">
        <w:t xml:space="preserve">.  Creative England is </w:t>
      </w:r>
      <w:r w:rsidR="00037314" w:rsidRPr="003C1AF5">
        <w:t>leading the delivery of the</w:t>
      </w:r>
      <w:r w:rsidR="002C75DA" w:rsidRPr="003C1AF5">
        <w:t xml:space="preserve"> Hertfordshire ProConnect programme and is seeking delivery </w:t>
      </w:r>
      <w:r w:rsidRPr="003C1AF5">
        <w:t>partner</w:t>
      </w:r>
      <w:r w:rsidR="002C75DA" w:rsidRPr="003C1AF5">
        <w:t>s</w:t>
      </w:r>
      <w:r w:rsidRPr="003C1AF5">
        <w:t xml:space="preserve"> </w:t>
      </w:r>
      <w:r w:rsidR="00A726CE">
        <w:t>to deliver</w:t>
      </w:r>
      <w:r w:rsidR="00674445">
        <w:t xml:space="preserve"> workshops covering different areas of support for the programme. </w:t>
      </w:r>
      <w:r w:rsidR="002C75DA" w:rsidRPr="003C1AF5">
        <w:t xml:space="preserve"> </w:t>
      </w:r>
    </w:p>
    <w:p w14:paraId="79E93C77" w14:textId="77777777" w:rsidR="002C3AD9" w:rsidRPr="002C3AD9" w:rsidRDefault="002C3AD9" w:rsidP="002C3AD9">
      <w:pPr>
        <w:rPr>
          <w:rFonts w:cs="Arial"/>
        </w:rPr>
      </w:pPr>
      <w:r w:rsidRPr="002C3AD9">
        <w:rPr>
          <w:rFonts w:cs="Arial"/>
        </w:rPr>
        <w:t xml:space="preserve">The creative sector tends to be populated by company leaders with strong creative backgrounds and a desire for creative independence rather than a strong business background. This highlights the need for specific targeted business support. This market failure is the impetus behind the programme.  </w:t>
      </w:r>
    </w:p>
    <w:p w14:paraId="5E1B9A41" w14:textId="3AC1C613" w:rsidR="002C3AD9" w:rsidRPr="002C3AD9" w:rsidRDefault="002C3AD9" w:rsidP="002C3AD9">
      <w:pPr>
        <w:jc w:val="both"/>
      </w:pPr>
      <w:r w:rsidRPr="002C3AD9">
        <w:rPr>
          <w:rFonts w:cs="Arial"/>
          <w:i/>
        </w:rPr>
        <w:t>ProConnect</w:t>
      </w:r>
      <w:r w:rsidRPr="002C3AD9">
        <w:rPr>
          <w:rFonts w:cs="Arial"/>
        </w:rPr>
        <w:t xml:space="preserve"> is focused on helping these companies win business with a programme built around the specific needs of the industry. The film and media industry is a growth sector with a far reaching supply chain, but is often disjointed, unconnected and when unsupported, lacks the skills to promote critical mass, create confidence in business skills and win new contracts. </w:t>
      </w:r>
    </w:p>
    <w:p w14:paraId="2492A6F3" w14:textId="2C94A5CB" w:rsidR="00BE444C" w:rsidRDefault="0052444C" w:rsidP="0052444C">
      <w:pPr>
        <w:jc w:val="both"/>
        <w:rPr>
          <w:rFonts w:cs="Arial"/>
        </w:rPr>
      </w:pPr>
      <w:r w:rsidRPr="003C1AF5">
        <w:rPr>
          <w:rFonts w:cs="Arial"/>
        </w:rPr>
        <w:t>This</w:t>
      </w:r>
      <w:r w:rsidR="00BE444C">
        <w:rPr>
          <w:rFonts w:cs="Arial"/>
        </w:rPr>
        <w:t xml:space="preserve"> ProConnect</w:t>
      </w:r>
      <w:r w:rsidRPr="003C1AF5">
        <w:rPr>
          <w:rFonts w:cs="Arial"/>
        </w:rPr>
        <w:t xml:space="preserve"> programme will provide meaningful specialist support to SMEs working in or in the supply chain to the film and TV production industry</w:t>
      </w:r>
      <w:r w:rsidR="002C75DA" w:rsidRPr="003C1AF5">
        <w:rPr>
          <w:rFonts w:cs="Arial"/>
        </w:rPr>
        <w:t xml:space="preserve"> in Hertfordshire</w:t>
      </w:r>
      <w:r w:rsidRPr="003C1AF5">
        <w:rPr>
          <w:rFonts w:cs="Arial"/>
        </w:rPr>
        <w:t>. The programme will deliver a series of workshops and one-to-one interactions leading to economic growth for programme beneficiaries. These will deliver advice, support and guidance to help the companies plan better growth and new business strategies. They will also introduce the companies to industry buyers - at the appropriate level in the supply chain - to forge connections with new, potential customers and secure contracts.</w:t>
      </w:r>
      <w:r w:rsidR="00BE444C">
        <w:rPr>
          <w:rFonts w:cs="Arial"/>
        </w:rPr>
        <w:t xml:space="preserve"> In addition, the ProConnect programme will offer a ‘Knowledge Bites’ strand of activity aimed at potential entrepreneurs such as recent graduates or anyone wishing to set up their own business</w:t>
      </w:r>
      <w:r w:rsidR="00523B36">
        <w:rPr>
          <w:rFonts w:cs="Arial"/>
        </w:rPr>
        <w:t xml:space="preserve"> or as a sole trader (freelancer)</w:t>
      </w:r>
      <w:r w:rsidR="00BE444C">
        <w:rPr>
          <w:rFonts w:cs="Arial"/>
        </w:rPr>
        <w:t xml:space="preserve"> in the film/TV or related se</w:t>
      </w:r>
      <w:r w:rsidR="00523B36">
        <w:rPr>
          <w:rFonts w:cs="Arial"/>
        </w:rPr>
        <w:t>ctors*.</w:t>
      </w:r>
    </w:p>
    <w:p w14:paraId="4D010DFF" w14:textId="06216E82" w:rsidR="009948A6" w:rsidRPr="009948A6" w:rsidRDefault="0052444C" w:rsidP="0052444C">
      <w:pPr>
        <w:jc w:val="both"/>
        <w:rPr>
          <w:rFonts w:cs="Arial"/>
        </w:rPr>
      </w:pPr>
      <w:r w:rsidRPr="003C1AF5">
        <w:rPr>
          <w:rFonts w:cs="Arial"/>
        </w:rPr>
        <w:t xml:space="preserve">Project beneficiaries </w:t>
      </w:r>
      <w:r w:rsidR="00A726CE">
        <w:rPr>
          <w:rFonts w:cs="Arial"/>
        </w:rPr>
        <w:t>will predominantly be based</w:t>
      </w:r>
      <w:r w:rsidRPr="003C1AF5">
        <w:rPr>
          <w:rFonts w:cs="Arial"/>
        </w:rPr>
        <w:t xml:space="preserve"> within the </w:t>
      </w:r>
      <w:r w:rsidR="002C75DA" w:rsidRPr="009948A6">
        <w:rPr>
          <w:rFonts w:cs="Arial"/>
        </w:rPr>
        <w:t>Hertfordshire</w:t>
      </w:r>
      <w:r w:rsidRPr="009948A6">
        <w:rPr>
          <w:rFonts w:cs="Arial"/>
        </w:rPr>
        <w:t xml:space="preserve"> area.  </w:t>
      </w:r>
      <w:r w:rsidR="009948A6" w:rsidRPr="009948A6">
        <w:rPr>
          <w:rFonts w:cs="Arial"/>
        </w:rPr>
        <w:t>They can be classed into four separate target market segments:</w:t>
      </w:r>
    </w:p>
    <w:p w14:paraId="4599357E" w14:textId="77777777" w:rsidR="009948A6" w:rsidRPr="009948A6" w:rsidRDefault="009948A6" w:rsidP="009948A6">
      <w:pPr>
        <w:numPr>
          <w:ilvl w:val="0"/>
          <w:numId w:val="39"/>
        </w:numPr>
        <w:spacing w:before="0" w:after="0" w:line="240" w:lineRule="auto"/>
        <w:contextualSpacing/>
        <w:rPr>
          <w:rFonts w:cs="Arial"/>
        </w:rPr>
      </w:pPr>
      <w:r w:rsidRPr="009948A6">
        <w:rPr>
          <w:rFonts w:cs="Arial"/>
        </w:rPr>
        <w:t>Target 1 - Production companies : these are businesses which are responsible for the development and delivery of new productions for film and TV as well as corporate and commercial production.</w:t>
      </w:r>
    </w:p>
    <w:p w14:paraId="21A5F8F1" w14:textId="717E1443" w:rsidR="009948A6" w:rsidRPr="009948A6" w:rsidRDefault="009948A6" w:rsidP="009948A6">
      <w:pPr>
        <w:numPr>
          <w:ilvl w:val="0"/>
          <w:numId w:val="39"/>
        </w:numPr>
        <w:spacing w:before="0" w:after="0" w:line="240" w:lineRule="auto"/>
        <w:contextualSpacing/>
        <w:rPr>
          <w:rFonts w:cs="Arial"/>
        </w:rPr>
      </w:pPr>
      <w:r w:rsidRPr="009948A6">
        <w:rPr>
          <w:rFonts w:cs="Arial"/>
        </w:rPr>
        <w:t xml:space="preserve">Target 2: </w:t>
      </w:r>
      <w:r>
        <w:rPr>
          <w:rFonts w:cs="Arial"/>
        </w:rPr>
        <w:t xml:space="preserve">‘Facility company’ </w:t>
      </w:r>
      <w:r w:rsidRPr="009948A6">
        <w:rPr>
          <w:rFonts w:cs="Arial"/>
        </w:rPr>
        <w:t>SMEs : these are the companies which also cater to the same ebb and flow needs, but they provide teams, equipment and plant rather than individual consultancy.</w:t>
      </w:r>
    </w:p>
    <w:p w14:paraId="774C0B0A" w14:textId="77777777" w:rsidR="009948A6" w:rsidRPr="009948A6" w:rsidRDefault="009948A6" w:rsidP="009948A6">
      <w:pPr>
        <w:numPr>
          <w:ilvl w:val="0"/>
          <w:numId w:val="39"/>
        </w:numPr>
        <w:spacing w:before="0" w:after="0" w:line="240" w:lineRule="auto"/>
        <w:contextualSpacing/>
        <w:rPr>
          <w:rFonts w:cs="Arial"/>
        </w:rPr>
      </w:pPr>
      <w:r w:rsidRPr="009948A6">
        <w:rPr>
          <w:rFonts w:cs="Arial"/>
        </w:rPr>
        <w:t>Target 3: Sole Traders : these businesses -  generally individuals make up the back-bone of the industry and support the ebb and flow contracting needs of the production companies.</w:t>
      </w:r>
    </w:p>
    <w:p w14:paraId="3B508880" w14:textId="77777777" w:rsidR="009948A6" w:rsidRPr="009948A6" w:rsidRDefault="009948A6" w:rsidP="009948A6">
      <w:pPr>
        <w:numPr>
          <w:ilvl w:val="0"/>
          <w:numId w:val="39"/>
        </w:numPr>
        <w:spacing w:before="0" w:after="0" w:line="240" w:lineRule="auto"/>
        <w:contextualSpacing/>
      </w:pPr>
      <w:r w:rsidRPr="009948A6">
        <w:rPr>
          <w:rFonts w:cs="Arial"/>
        </w:rPr>
        <w:t xml:space="preserve">Target 4: Related industries : these are businesses for which film and TV is not a principle business, but an opportunity they are interested in profiting from. This includes, but is not limited to: Location owners (museums, attractions etc.) hotels </w:t>
      </w:r>
    </w:p>
    <w:p w14:paraId="1B9178BC" w14:textId="77777777" w:rsidR="009948A6" w:rsidRPr="009948A6" w:rsidRDefault="009948A6" w:rsidP="009948A6">
      <w:pPr>
        <w:spacing w:after="0" w:line="240" w:lineRule="auto"/>
        <w:ind w:left="720"/>
        <w:contextualSpacing/>
      </w:pPr>
    </w:p>
    <w:p w14:paraId="0E8740BD" w14:textId="5033564F" w:rsidR="0052444C" w:rsidRPr="003C1AF5" w:rsidRDefault="0052444C" w:rsidP="0052444C">
      <w:pPr>
        <w:jc w:val="both"/>
      </w:pPr>
      <w:r w:rsidRPr="003C1AF5">
        <w:rPr>
          <w:rFonts w:cs="Arial"/>
        </w:rPr>
        <w:t xml:space="preserve">Working with a number of partners and industry specialists, Creative England wishes to procure </w:t>
      </w:r>
      <w:r w:rsidR="00674445">
        <w:rPr>
          <w:rFonts w:cs="Arial"/>
        </w:rPr>
        <w:t>a Workshops</w:t>
      </w:r>
      <w:r w:rsidRPr="003C1AF5">
        <w:rPr>
          <w:rFonts w:cs="Arial"/>
        </w:rPr>
        <w:t xml:space="preserve"> Partner</w:t>
      </w:r>
      <w:r w:rsidR="003229A1">
        <w:rPr>
          <w:rFonts w:cs="Arial"/>
        </w:rPr>
        <w:t>/s</w:t>
      </w:r>
      <w:r w:rsidRPr="003C1AF5">
        <w:rPr>
          <w:rFonts w:cs="Arial"/>
        </w:rPr>
        <w:t xml:space="preserve"> to</w:t>
      </w:r>
      <w:r w:rsidR="009948A6">
        <w:rPr>
          <w:rFonts w:cs="Arial"/>
        </w:rPr>
        <w:t xml:space="preserve"> develop a programme of workshops to appeal to and be relevant to the above market segments, to help these companies grow</w:t>
      </w:r>
      <w:r w:rsidR="009429B4">
        <w:rPr>
          <w:rFonts w:cs="Arial"/>
        </w:rPr>
        <w:t xml:space="preserve"> and guide those setting up their own business</w:t>
      </w:r>
      <w:r w:rsidR="009948A6">
        <w:rPr>
          <w:rFonts w:cs="Arial"/>
        </w:rPr>
        <w:t>. The workshop provider</w:t>
      </w:r>
      <w:r w:rsidR="003229A1">
        <w:rPr>
          <w:rFonts w:cs="Arial"/>
        </w:rPr>
        <w:t>/s</w:t>
      </w:r>
      <w:r w:rsidR="009948A6">
        <w:rPr>
          <w:rFonts w:cs="Arial"/>
        </w:rPr>
        <w:t xml:space="preserve"> will be expected to</w:t>
      </w:r>
      <w:r w:rsidRPr="003C1AF5">
        <w:rPr>
          <w:rFonts w:cs="Arial"/>
        </w:rPr>
        <w:t>:</w:t>
      </w:r>
    </w:p>
    <w:p w14:paraId="14652656" w14:textId="37824AE9" w:rsidR="0052444C" w:rsidRPr="003C1AF5" w:rsidRDefault="0052444C" w:rsidP="0052444C">
      <w:pPr>
        <w:pStyle w:val="ListParagraph"/>
        <w:numPr>
          <w:ilvl w:val="0"/>
          <w:numId w:val="27"/>
        </w:numPr>
        <w:jc w:val="both"/>
      </w:pPr>
      <w:r w:rsidRPr="003C1AF5">
        <w:t xml:space="preserve">Provide </w:t>
      </w:r>
      <w:r w:rsidR="00674445">
        <w:t xml:space="preserve">24 </w:t>
      </w:r>
      <w:r w:rsidR="00724C10">
        <w:t xml:space="preserve">ProConnect </w:t>
      </w:r>
      <w:r w:rsidR="00674445">
        <w:t>workshops over three years (8 in each of 2017, 2018, 2019) covering different aspects of support for film and television production companies and related businesses.</w:t>
      </w:r>
    </w:p>
    <w:p w14:paraId="6CD46947" w14:textId="4E849A21" w:rsidR="00624646" w:rsidRDefault="0052444C" w:rsidP="00624646">
      <w:pPr>
        <w:pStyle w:val="ListParagraph"/>
        <w:numPr>
          <w:ilvl w:val="0"/>
          <w:numId w:val="27"/>
        </w:numPr>
        <w:jc w:val="both"/>
      </w:pPr>
      <w:r w:rsidRPr="003C1AF5">
        <w:t xml:space="preserve">Provide </w:t>
      </w:r>
      <w:r w:rsidR="00634CAD">
        <w:t>6</w:t>
      </w:r>
      <w:r w:rsidR="00D25B0B">
        <w:t xml:space="preserve"> </w:t>
      </w:r>
      <w:r w:rsidR="009948A6">
        <w:t xml:space="preserve">Knowledge Bites workshops - </w:t>
      </w:r>
      <w:r w:rsidR="006C7658">
        <w:t>i</w:t>
      </w:r>
      <w:r w:rsidR="009948A6">
        <w:t xml:space="preserve">ncluding an </w:t>
      </w:r>
      <w:r w:rsidR="00D25B0B">
        <w:t xml:space="preserve">‘enterprise ready’ </w:t>
      </w:r>
      <w:r w:rsidR="009948A6">
        <w:t>element</w:t>
      </w:r>
      <w:r w:rsidR="00D25B0B">
        <w:t xml:space="preserve"> </w:t>
      </w:r>
      <w:r w:rsidR="009948A6">
        <w:t xml:space="preserve">- </w:t>
      </w:r>
      <w:r w:rsidR="00D25B0B">
        <w:t>over three years (2 annually in 2017, 2018 and 2019)</w:t>
      </w:r>
      <w:r w:rsidR="00E061D5" w:rsidRPr="003C1AF5">
        <w:t xml:space="preserve"> </w:t>
      </w:r>
      <w:r w:rsidR="00D25B0B">
        <w:t>guiding our Knowledge Bites delegates through how to set up their own business</w:t>
      </w:r>
      <w:r w:rsidR="009948A6">
        <w:t xml:space="preserve"> in any of the market segments listed above</w:t>
      </w:r>
      <w:r w:rsidR="00D25B0B">
        <w:t>.</w:t>
      </w:r>
    </w:p>
    <w:p w14:paraId="4ABE6218" w14:textId="04C62164" w:rsidR="008375DF" w:rsidRDefault="008375DF" w:rsidP="00C75FBA">
      <w:pPr>
        <w:pStyle w:val="ListParagraph"/>
        <w:numPr>
          <w:ilvl w:val="0"/>
          <w:numId w:val="27"/>
        </w:numPr>
        <w:jc w:val="both"/>
      </w:pPr>
      <w:r>
        <w:t>Provide speakers for up to 8 large events over the course of the programme (a maximum of 2 events in 2017, 3 in 2018 and 3 in 2019).</w:t>
      </w:r>
    </w:p>
    <w:p w14:paraId="68A67642" w14:textId="77777777" w:rsidR="00624646" w:rsidRDefault="00624646" w:rsidP="00624646">
      <w:pPr>
        <w:pStyle w:val="Footer"/>
        <w:ind w:left="720"/>
      </w:pPr>
      <w:r>
        <w:t>*NB Knowledge Bites is intended to offer pre start-up support and is therefore aimed at recent graduates rather than students still in education. Students are still welcome to attend the workshops where there are places available.</w:t>
      </w:r>
    </w:p>
    <w:p w14:paraId="06F31B6C" w14:textId="5513A614" w:rsidR="00624646" w:rsidRDefault="00624646">
      <w:r>
        <w:br w:type="page"/>
      </w:r>
    </w:p>
    <w:p w14:paraId="5B243401" w14:textId="77777777" w:rsidR="00AD66B3" w:rsidRPr="003C1AF5" w:rsidRDefault="00AD66B3" w:rsidP="00C75FBA">
      <w:pPr>
        <w:pStyle w:val="Heading1"/>
        <w:jc w:val="both"/>
        <w:rPr>
          <w:color w:val="auto"/>
        </w:rPr>
      </w:pPr>
      <w:r w:rsidRPr="003C1AF5">
        <w:rPr>
          <w:color w:val="auto"/>
        </w:rPr>
        <w:lastRenderedPageBreak/>
        <w:t>Requirements of the Brief</w:t>
      </w:r>
    </w:p>
    <w:p w14:paraId="742575F9" w14:textId="68A3D229" w:rsidR="0013673D" w:rsidRDefault="00AD66B3" w:rsidP="00D25B0B">
      <w:pPr>
        <w:jc w:val="both"/>
      </w:pPr>
      <w:r w:rsidRPr="003C1AF5">
        <w:t>The requirements are as follows:</w:t>
      </w:r>
    </w:p>
    <w:p w14:paraId="6FC26E58" w14:textId="1110250D" w:rsidR="00D25B0B" w:rsidRPr="00D25B0B" w:rsidRDefault="00D25B0B" w:rsidP="00D25B0B">
      <w:pPr>
        <w:jc w:val="both"/>
        <w:rPr>
          <w:b/>
        </w:rPr>
      </w:pPr>
      <w:r w:rsidRPr="00D25B0B">
        <w:rPr>
          <w:b/>
        </w:rPr>
        <w:t>ProConnect Workshops</w:t>
      </w:r>
    </w:p>
    <w:p w14:paraId="5C2BD721" w14:textId="781FC12A" w:rsidR="00E9514F" w:rsidRDefault="00D25B0B" w:rsidP="0013673D">
      <w:pPr>
        <w:shd w:val="clear" w:color="auto" w:fill="FFFFFF"/>
        <w:spacing w:after="100" w:line="240" w:lineRule="auto"/>
      </w:pPr>
      <w:r>
        <w:t>These are likely to be half day events delivered at one of the venues selected by the ProConnect programme as the home of the workshops. All workshops to be delivered during normal working hours.</w:t>
      </w:r>
    </w:p>
    <w:p w14:paraId="678A8824" w14:textId="77777777" w:rsidR="007E117C" w:rsidRPr="003C1AF5" w:rsidRDefault="007E117C" w:rsidP="0013673D">
      <w:pPr>
        <w:shd w:val="clear" w:color="auto" w:fill="FFFFFF"/>
        <w:spacing w:after="100" w:line="240" w:lineRule="auto"/>
        <w:rPr>
          <w:b/>
        </w:rPr>
      </w:pPr>
    </w:p>
    <w:p w14:paraId="3A312196" w14:textId="05F96BDA" w:rsidR="00D714F0" w:rsidRPr="00CD3501" w:rsidRDefault="00D25B0B" w:rsidP="00F61793">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 xml:space="preserve">8 </w:t>
      </w:r>
      <w:r w:rsidR="00CD3501">
        <w:rPr>
          <w:rStyle w:val="Strong"/>
          <w:rFonts w:asciiTheme="minorHAnsi" w:hAnsiTheme="minorHAnsi"/>
          <w:b w:val="0"/>
          <w:sz w:val="20"/>
          <w:bdr w:val="none" w:sz="0" w:space="0" w:color="auto" w:frame="1"/>
        </w:rPr>
        <w:t xml:space="preserve">x 4 hour (including comfort breaks) </w:t>
      </w:r>
      <w:r>
        <w:rPr>
          <w:rStyle w:val="Strong"/>
          <w:rFonts w:asciiTheme="minorHAnsi" w:hAnsiTheme="minorHAnsi"/>
          <w:b w:val="0"/>
          <w:sz w:val="20"/>
          <w:bdr w:val="none" w:sz="0" w:space="0" w:color="auto" w:frame="1"/>
        </w:rPr>
        <w:t xml:space="preserve">workshops to be held annually in </w:t>
      </w:r>
      <w:r w:rsidR="006D1549">
        <w:rPr>
          <w:rStyle w:val="Strong"/>
          <w:rFonts w:asciiTheme="minorHAnsi" w:hAnsiTheme="minorHAnsi"/>
          <w:b w:val="0"/>
          <w:sz w:val="20"/>
          <w:bdr w:val="none" w:sz="0" w:space="0" w:color="auto" w:frame="1"/>
        </w:rPr>
        <w:t>2017</w:t>
      </w:r>
      <w:r>
        <w:rPr>
          <w:rStyle w:val="Strong"/>
          <w:rFonts w:asciiTheme="minorHAnsi" w:hAnsiTheme="minorHAnsi"/>
          <w:b w:val="0"/>
          <w:sz w:val="20"/>
          <w:bdr w:val="none" w:sz="0" w:space="0" w:color="auto" w:frame="1"/>
        </w:rPr>
        <w:t xml:space="preserve">, 2018 and 2019 </w:t>
      </w:r>
      <w:r w:rsidR="000B5CAC">
        <w:rPr>
          <w:rStyle w:val="Strong"/>
          <w:rFonts w:asciiTheme="minorHAnsi" w:hAnsiTheme="minorHAnsi"/>
          <w:b w:val="0"/>
          <w:sz w:val="20"/>
          <w:bdr w:val="none" w:sz="0" w:space="0" w:color="auto" w:frame="1"/>
        </w:rPr>
        <w:t xml:space="preserve">(a total of 24 workshops over the three year duration of the programme) </w:t>
      </w:r>
      <w:r w:rsidR="00CD3501">
        <w:rPr>
          <w:rStyle w:val="Strong"/>
          <w:rFonts w:asciiTheme="minorHAnsi" w:hAnsiTheme="minorHAnsi"/>
          <w:b w:val="0"/>
          <w:sz w:val="20"/>
          <w:bdr w:val="none" w:sz="0" w:space="0" w:color="auto" w:frame="1"/>
        </w:rPr>
        <w:t xml:space="preserve">in Hertfordshire </w:t>
      </w:r>
      <w:r>
        <w:rPr>
          <w:rStyle w:val="Strong"/>
          <w:rFonts w:asciiTheme="minorHAnsi" w:hAnsiTheme="minorHAnsi"/>
          <w:b w:val="0"/>
          <w:sz w:val="20"/>
          <w:bdr w:val="none" w:sz="0" w:space="0" w:color="auto" w:frame="1"/>
        </w:rPr>
        <w:t xml:space="preserve">to cover a range of subjects suited to </w:t>
      </w:r>
      <w:r w:rsidR="00634CAD">
        <w:rPr>
          <w:rStyle w:val="Strong"/>
          <w:rFonts w:asciiTheme="minorHAnsi" w:hAnsiTheme="minorHAnsi"/>
          <w:b w:val="0"/>
          <w:sz w:val="20"/>
          <w:bdr w:val="none" w:sz="0" w:space="0" w:color="auto" w:frame="1"/>
        </w:rPr>
        <w:t xml:space="preserve">support </w:t>
      </w:r>
      <w:r>
        <w:rPr>
          <w:rStyle w:val="Strong"/>
          <w:rFonts w:asciiTheme="minorHAnsi" w:hAnsiTheme="minorHAnsi"/>
          <w:b w:val="0"/>
          <w:sz w:val="20"/>
          <w:bdr w:val="none" w:sz="0" w:space="0" w:color="auto" w:frame="1"/>
        </w:rPr>
        <w:t>the attending delegates</w:t>
      </w:r>
      <w:r w:rsidR="00634CAD">
        <w:rPr>
          <w:rStyle w:val="Strong"/>
          <w:rFonts w:asciiTheme="minorHAnsi" w:hAnsiTheme="minorHAnsi"/>
          <w:b w:val="0"/>
          <w:sz w:val="20"/>
          <w:bdr w:val="none" w:sz="0" w:space="0" w:color="auto" w:frame="1"/>
        </w:rPr>
        <w:t xml:space="preserve"> to grow their businesses</w:t>
      </w:r>
      <w:r>
        <w:rPr>
          <w:rStyle w:val="Strong"/>
          <w:rFonts w:asciiTheme="minorHAnsi" w:hAnsiTheme="minorHAnsi"/>
          <w:b w:val="0"/>
          <w:sz w:val="20"/>
          <w:bdr w:val="none" w:sz="0" w:space="0" w:color="auto" w:frame="1"/>
        </w:rPr>
        <w:t xml:space="preserve">. </w:t>
      </w:r>
    </w:p>
    <w:p w14:paraId="523D5614" w14:textId="7E20A0D9" w:rsidR="00CD3501" w:rsidRPr="00CD3501" w:rsidRDefault="00CD3501" w:rsidP="00F61793">
      <w:pPr>
        <w:pStyle w:val="NormalWeb"/>
        <w:numPr>
          <w:ilvl w:val="0"/>
          <w:numId w:val="16"/>
        </w:numPr>
        <w:shd w:val="clear" w:color="auto" w:fill="FFFFFF"/>
        <w:spacing w:before="0" w:after="0" w:line="276" w:lineRule="auto"/>
        <w:textAlignment w:val="baseline"/>
        <w:rPr>
          <w:rFonts w:asciiTheme="minorHAnsi" w:hAnsiTheme="minorHAnsi"/>
          <w:b/>
          <w:sz w:val="20"/>
          <w:szCs w:val="20"/>
        </w:rPr>
      </w:pPr>
      <w:r w:rsidRPr="00CD3501">
        <w:rPr>
          <w:rFonts w:ascii="Calibri" w:hAnsi="Calibri"/>
          <w:color w:val="000000"/>
          <w:sz w:val="20"/>
          <w:szCs w:val="20"/>
        </w:rPr>
        <w:t>We anticipate a series of 12 workshop topics that will be delivered twice to make up the total 24.  So each workshop will be delivered twice to provide flexibility for the participants to join their chosen workshop to suit their availability as much as possible.  </w:t>
      </w:r>
    </w:p>
    <w:p w14:paraId="58597303" w14:textId="3F15C92C" w:rsidR="00CD3501" w:rsidRPr="00CD3501" w:rsidRDefault="00CD3501" w:rsidP="00CD3501">
      <w:pPr>
        <w:numPr>
          <w:ilvl w:val="0"/>
          <w:numId w:val="16"/>
        </w:numPr>
        <w:shd w:val="clear" w:color="auto" w:fill="FFFFFF"/>
        <w:spacing w:before="0" w:after="0" w:line="240" w:lineRule="auto"/>
        <w:rPr>
          <w:rFonts w:eastAsia="Times New Roman"/>
          <w:color w:val="000000"/>
        </w:rPr>
      </w:pPr>
      <w:r w:rsidRPr="00CD3501">
        <w:rPr>
          <w:rFonts w:ascii="Calibri" w:eastAsia="Times New Roman" w:hAnsi="Calibri"/>
          <w:color w:val="000000"/>
        </w:rPr>
        <w:t>All costs for any materials needed for the workshops to be included in the budget available and provided by the trainer - and will need to always include the ERDF logo as funder for the programme</w:t>
      </w:r>
      <w:r w:rsidR="000C0FC7">
        <w:rPr>
          <w:rFonts w:ascii="Calibri" w:eastAsia="Times New Roman" w:hAnsi="Calibri"/>
          <w:color w:val="000000"/>
        </w:rPr>
        <w:t>.</w:t>
      </w:r>
      <w:r w:rsidRPr="00CD3501">
        <w:rPr>
          <w:rFonts w:ascii="Calibri" w:eastAsia="Times New Roman" w:hAnsi="Calibri"/>
          <w:color w:val="000000"/>
        </w:rPr>
        <w:t> </w:t>
      </w:r>
    </w:p>
    <w:p w14:paraId="7A9E2E27" w14:textId="2EFC76EC" w:rsidR="00CD3501" w:rsidRPr="00CD3501" w:rsidRDefault="003836A6" w:rsidP="00CD3501">
      <w:pPr>
        <w:numPr>
          <w:ilvl w:val="0"/>
          <w:numId w:val="16"/>
        </w:numPr>
        <w:shd w:val="clear" w:color="auto" w:fill="FFFFFF"/>
        <w:spacing w:before="0" w:after="0" w:line="240" w:lineRule="auto"/>
        <w:rPr>
          <w:rFonts w:eastAsia="Times New Roman"/>
          <w:color w:val="000000"/>
        </w:rPr>
      </w:pPr>
      <w:r>
        <w:rPr>
          <w:rFonts w:ascii="Calibri" w:eastAsia="Times New Roman" w:hAnsi="Calibri"/>
          <w:color w:val="000000"/>
        </w:rPr>
        <w:t xml:space="preserve">Venue including any </w:t>
      </w:r>
      <w:r w:rsidR="00CD3501" w:rsidRPr="00CD3501">
        <w:rPr>
          <w:rFonts w:ascii="Calibri" w:eastAsia="Times New Roman" w:hAnsi="Calibri"/>
          <w:color w:val="000000"/>
        </w:rPr>
        <w:t>AV equipment will be provided and paid for by Creative England and Creative will supply and pay for</w:t>
      </w:r>
      <w:r w:rsidR="00CD3501">
        <w:rPr>
          <w:rFonts w:ascii="Calibri" w:eastAsia="Times New Roman" w:hAnsi="Calibri"/>
          <w:color w:val="000000"/>
        </w:rPr>
        <w:t xml:space="preserve"> refreshments for each workshop.</w:t>
      </w:r>
    </w:p>
    <w:p w14:paraId="3A688F97" w14:textId="6C2FEF3A" w:rsidR="00CD3501" w:rsidRPr="00CD3501" w:rsidRDefault="00CD3501" w:rsidP="00CD3501">
      <w:pPr>
        <w:numPr>
          <w:ilvl w:val="0"/>
          <w:numId w:val="16"/>
        </w:numPr>
        <w:shd w:val="clear" w:color="auto" w:fill="FFFFFF"/>
        <w:spacing w:before="0" w:after="0" w:line="240" w:lineRule="auto"/>
        <w:rPr>
          <w:rStyle w:val="Strong"/>
          <w:rFonts w:eastAsia="Times New Roman"/>
          <w:b w:val="0"/>
          <w:bCs w:val="0"/>
          <w:color w:val="000000"/>
        </w:rPr>
      </w:pPr>
      <w:r w:rsidRPr="00CD3501">
        <w:rPr>
          <w:rFonts w:ascii="Calibri" w:eastAsia="Times New Roman" w:hAnsi="Calibri"/>
          <w:color w:val="000000"/>
        </w:rPr>
        <w:t>All workshop participants will need to sign a form confirming their attendance at each workshop and this requirement must be delivered by the trainer.  </w:t>
      </w:r>
    </w:p>
    <w:p w14:paraId="254BC719" w14:textId="6721E0B2" w:rsidR="00D25B0B" w:rsidRPr="003C1AF5" w:rsidRDefault="00D25B0B" w:rsidP="00F61793">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Workshops to be delivered to around 40 delegates at a time.</w:t>
      </w:r>
    </w:p>
    <w:p w14:paraId="09E23AB5" w14:textId="77F5F3DE" w:rsidR="0052444C" w:rsidRPr="003C1AF5" w:rsidRDefault="0052444C" w:rsidP="00F61793">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sidRPr="003C1AF5">
        <w:rPr>
          <w:rStyle w:val="Strong"/>
          <w:rFonts w:asciiTheme="minorHAnsi" w:hAnsiTheme="minorHAnsi"/>
          <w:b w:val="0"/>
          <w:sz w:val="20"/>
          <w:bdr w:val="none" w:sz="0" w:space="0" w:color="auto" w:frame="1"/>
        </w:rPr>
        <w:t xml:space="preserve">First </w:t>
      </w:r>
      <w:r w:rsidR="00D25B0B">
        <w:rPr>
          <w:rStyle w:val="Strong"/>
          <w:rFonts w:asciiTheme="minorHAnsi" w:hAnsiTheme="minorHAnsi"/>
          <w:b w:val="0"/>
          <w:sz w:val="20"/>
          <w:bdr w:val="none" w:sz="0" w:space="0" w:color="auto" w:frame="1"/>
        </w:rPr>
        <w:t>workshop</w:t>
      </w:r>
      <w:r w:rsidRPr="003C1AF5">
        <w:rPr>
          <w:rStyle w:val="Strong"/>
          <w:rFonts w:asciiTheme="minorHAnsi" w:hAnsiTheme="minorHAnsi"/>
          <w:b w:val="0"/>
          <w:sz w:val="20"/>
          <w:bdr w:val="none" w:sz="0" w:space="0" w:color="auto" w:frame="1"/>
        </w:rPr>
        <w:t xml:space="preserve"> to </w:t>
      </w:r>
      <w:r w:rsidR="007E7A1F" w:rsidRPr="003C1AF5">
        <w:rPr>
          <w:rStyle w:val="Strong"/>
          <w:rFonts w:asciiTheme="minorHAnsi" w:hAnsiTheme="minorHAnsi"/>
          <w:b w:val="0"/>
          <w:sz w:val="20"/>
          <w:bdr w:val="none" w:sz="0" w:space="0" w:color="auto" w:frame="1"/>
        </w:rPr>
        <w:t xml:space="preserve">be </w:t>
      </w:r>
      <w:r w:rsidRPr="003C1AF5">
        <w:rPr>
          <w:rStyle w:val="Strong"/>
          <w:rFonts w:asciiTheme="minorHAnsi" w:hAnsiTheme="minorHAnsi"/>
          <w:b w:val="0"/>
          <w:sz w:val="20"/>
          <w:bdr w:val="none" w:sz="0" w:space="0" w:color="auto" w:frame="1"/>
        </w:rPr>
        <w:t xml:space="preserve">held </w:t>
      </w:r>
      <w:r w:rsidR="002C75DA" w:rsidRPr="003C1AF5">
        <w:rPr>
          <w:rStyle w:val="Strong"/>
          <w:rFonts w:asciiTheme="minorHAnsi" w:hAnsiTheme="minorHAnsi"/>
          <w:b w:val="0"/>
          <w:sz w:val="20"/>
          <w:bdr w:val="none" w:sz="0" w:space="0" w:color="auto" w:frame="1"/>
        </w:rPr>
        <w:t xml:space="preserve">in 2017 </w:t>
      </w:r>
      <w:r w:rsidR="004A4EB8" w:rsidRPr="003C1AF5">
        <w:rPr>
          <w:rStyle w:val="Strong"/>
          <w:rFonts w:asciiTheme="minorHAnsi" w:hAnsiTheme="minorHAnsi"/>
          <w:b w:val="0"/>
          <w:sz w:val="20"/>
          <w:bdr w:val="none" w:sz="0" w:space="0" w:color="auto" w:frame="1"/>
        </w:rPr>
        <w:t>(date tbc</w:t>
      </w:r>
      <w:r w:rsidR="002C75DA" w:rsidRPr="003C1AF5">
        <w:rPr>
          <w:rStyle w:val="Strong"/>
          <w:rFonts w:asciiTheme="minorHAnsi" w:hAnsiTheme="minorHAnsi"/>
          <w:b w:val="0"/>
          <w:sz w:val="20"/>
          <w:bdr w:val="none" w:sz="0" w:space="0" w:color="auto" w:frame="1"/>
        </w:rPr>
        <w:t>)</w:t>
      </w:r>
      <w:r w:rsidR="002E0DCD" w:rsidRPr="003C1AF5">
        <w:rPr>
          <w:rStyle w:val="Strong"/>
          <w:rFonts w:asciiTheme="minorHAnsi" w:hAnsiTheme="minorHAnsi"/>
          <w:b w:val="0"/>
          <w:sz w:val="20"/>
          <w:bdr w:val="none" w:sz="0" w:space="0" w:color="auto" w:frame="1"/>
        </w:rPr>
        <w:t>.</w:t>
      </w:r>
    </w:p>
    <w:p w14:paraId="46F2E29B" w14:textId="6C2F2993" w:rsidR="0052444C" w:rsidRPr="003C1AF5" w:rsidRDefault="0052444C" w:rsidP="00F61793">
      <w:pPr>
        <w:pStyle w:val="NormalWeb"/>
        <w:numPr>
          <w:ilvl w:val="0"/>
          <w:numId w:val="16"/>
        </w:numPr>
        <w:shd w:val="clear" w:color="auto" w:fill="FFFFFF"/>
        <w:spacing w:before="0" w:after="0" w:line="276" w:lineRule="auto"/>
        <w:textAlignment w:val="baseline"/>
        <w:rPr>
          <w:rFonts w:asciiTheme="minorHAnsi" w:hAnsiTheme="minorHAnsi"/>
          <w:b/>
          <w:sz w:val="20"/>
        </w:rPr>
      </w:pPr>
      <w:r w:rsidRPr="003C1AF5">
        <w:rPr>
          <w:rStyle w:val="Strong"/>
          <w:rFonts w:asciiTheme="minorHAnsi" w:hAnsiTheme="minorHAnsi"/>
          <w:b w:val="0"/>
          <w:sz w:val="20"/>
          <w:bdr w:val="none" w:sz="0" w:space="0" w:color="auto" w:frame="1"/>
        </w:rPr>
        <w:t xml:space="preserve">Dates for further </w:t>
      </w:r>
      <w:r w:rsidR="00D25B0B">
        <w:rPr>
          <w:rStyle w:val="Strong"/>
          <w:rFonts w:asciiTheme="minorHAnsi" w:hAnsiTheme="minorHAnsi"/>
          <w:b w:val="0"/>
          <w:sz w:val="20"/>
          <w:bdr w:val="none" w:sz="0" w:space="0" w:color="auto" w:frame="1"/>
        </w:rPr>
        <w:t>workshops</w:t>
      </w:r>
      <w:r w:rsidRPr="003C1AF5">
        <w:rPr>
          <w:rStyle w:val="Strong"/>
          <w:rFonts w:asciiTheme="minorHAnsi" w:hAnsiTheme="minorHAnsi"/>
          <w:b w:val="0"/>
          <w:sz w:val="20"/>
          <w:bdr w:val="none" w:sz="0" w:space="0" w:color="auto" w:frame="1"/>
        </w:rPr>
        <w:t xml:space="preserve"> to be agreed with winning tenderer.</w:t>
      </w:r>
    </w:p>
    <w:p w14:paraId="6EEC3EA1" w14:textId="2ECF587A" w:rsidR="00D714F0" w:rsidRPr="00D26525" w:rsidRDefault="00D25B0B" w:rsidP="00F61793">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Workshops to cover a variety of subjects chosen to help SMEs and sole traders in the four target tier groups. These subjects may include but not be limited to:</w:t>
      </w:r>
    </w:p>
    <w:p w14:paraId="147B71EB" w14:textId="77777777" w:rsidR="00D26525" w:rsidRDefault="00D26525" w:rsidP="00B30325">
      <w:pPr>
        <w:pStyle w:val="ListParagraph"/>
        <w:numPr>
          <w:ilvl w:val="0"/>
          <w:numId w:val="31"/>
        </w:numPr>
        <w:ind w:left="1418" w:hanging="284"/>
      </w:pPr>
      <w:r w:rsidRPr="00D26525">
        <w:t>Tax breaks and filming incentives </w:t>
      </w:r>
    </w:p>
    <w:p w14:paraId="1DE97A2C" w14:textId="77777777" w:rsidR="00D26525" w:rsidRDefault="00D26525" w:rsidP="00B30325">
      <w:pPr>
        <w:pStyle w:val="ListParagraph"/>
        <w:numPr>
          <w:ilvl w:val="0"/>
          <w:numId w:val="31"/>
        </w:numPr>
        <w:ind w:left="1418" w:hanging="284"/>
      </w:pPr>
      <w:r w:rsidRPr="00D26525">
        <w:t xml:space="preserve">Self marketing, networking  specifically across Film/TV </w:t>
      </w:r>
    </w:p>
    <w:p w14:paraId="30B69D41" w14:textId="77777777" w:rsidR="00D26525" w:rsidRDefault="00D26525" w:rsidP="00B30325">
      <w:pPr>
        <w:pStyle w:val="ListParagraph"/>
        <w:numPr>
          <w:ilvl w:val="0"/>
          <w:numId w:val="31"/>
        </w:numPr>
        <w:ind w:left="1418" w:hanging="284"/>
      </w:pPr>
      <w:r w:rsidRPr="00D26525">
        <w:t>Self assessment and business advice bespoke for Film/TV Funding for film/TV/ content </w:t>
      </w:r>
    </w:p>
    <w:p w14:paraId="67D9572F" w14:textId="77777777" w:rsidR="00D26525" w:rsidRDefault="00D26525" w:rsidP="00B30325">
      <w:pPr>
        <w:pStyle w:val="ListParagraph"/>
        <w:numPr>
          <w:ilvl w:val="0"/>
          <w:numId w:val="31"/>
        </w:numPr>
        <w:ind w:left="1418" w:hanging="284"/>
      </w:pPr>
      <w:r w:rsidRPr="00D26525">
        <w:t>Legislation affecting hire companies/legal requirements for sole</w:t>
      </w:r>
      <w:r>
        <w:t xml:space="preserve"> traders working in TV and Film</w:t>
      </w:r>
    </w:p>
    <w:p w14:paraId="274DD732" w14:textId="77777777" w:rsidR="00D26525" w:rsidRDefault="00D26525" w:rsidP="00B30325">
      <w:pPr>
        <w:pStyle w:val="ListParagraph"/>
        <w:numPr>
          <w:ilvl w:val="0"/>
          <w:numId w:val="31"/>
        </w:numPr>
        <w:ind w:left="1418" w:hanging="284"/>
      </w:pPr>
      <w:r>
        <w:t>monetising content</w:t>
      </w:r>
    </w:p>
    <w:p w14:paraId="32A1F8A8" w14:textId="77777777" w:rsidR="00D26525" w:rsidRDefault="00D26525" w:rsidP="00B30325">
      <w:pPr>
        <w:pStyle w:val="ListParagraph"/>
        <w:numPr>
          <w:ilvl w:val="0"/>
          <w:numId w:val="31"/>
        </w:numPr>
        <w:ind w:left="1418" w:hanging="284"/>
      </w:pPr>
      <w:r>
        <w:t>marketing, pitching, financing</w:t>
      </w:r>
    </w:p>
    <w:p w14:paraId="031CB659" w14:textId="77777777" w:rsidR="00D26525" w:rsidRDefault="00D26525" w:rsidP="00B30325">
      <w:pPr>
        <w:pStyle w:val="ListParagraph"/>
        <w:numPr>
          <w:ilvl w:val="0"/>
          <w:numId w:val="31"/>
        </w:numPr>
        <w:ind w:left="1418" w:hanging="284"/>
      </w:pPr>
      <w:r w:rsidRPr="00D26525">
        <w:t>understanding the international m</w:t>
      </w:r>
      <w:r>
        <w:t>arket and export opportunities</w:t>
      </w:r>
    </w:p>
    <w:p w14:paraId="4C67362A" w14:textId="77777777" w:rsidR="00D26525" w:rsidRDefault="00D26525" w:rsidP="00B30325">
      <w:pPr>
        <w:pStyle w:val="ListParagraph"/>
        <w:numPr>
          <w:ilvl w:val="0"/>
          <w:numId w:val="31"/>
        </w:numPr>
        <w:ind w:left="1418" w:hanging="284"/>
      </w:pPr>
      <w:r>
        <w:t>building critical mass</w:t>
      </w:r>
    </w:p>
    <w:p w14:paraId="4015BAF5" w14:textId="77777777" w:rsidR="00D26525" w:rsidRDefault="00D26525" w:rsidP="00B30325">
      <w:pPr>
        <w:pStyle w:val="ListParagraph"/>
        <w:numPr>
          <w:ilvl w:val="0"/>
          <w:numId w:val="31"/>
        </w:numPr>
        <w:ind w:left="1418" w:hanging="284"/>
      </w:pPr>
      <w:r w:rsidRPr="00D26525">
        <w:t>in</w:t>
      </w:r>
      <w:r>
        <w:t>ternational industry budgeting</w:t>
      </w:r>
    </w:p>
    <w:p w14:paraId="72B7A2CC" w14:textId="4980877E" w:rsidR="00D26525" w:rsidRDefault="00D26525" w:rsidP="00B30325">
      <w:pPr>
        <w:pStyle w:val="ListParagraph"/>
        <w:numPr>
          <w:ilvl w:val="0"/>
          <w:numId w:val="31"/>
        </w:numPr>
        <w:ind w:left="1418" w:hanging="284"/>
      </w:pPr>
      <w:r w:rsidRPr="00D26525">
        <w:t>attracting and keeping talent/managing people</w:t>
      </w:r>
      <w:r w:rsidR="004D46AB">
        <w:br/>
      </w:r>
    </w:p>
    <w:p w14:paraId="029C54FA" w14:textId="1329B5F3" w:rsidR="00EA1071" w:rsidRPr="004D46AB" w:rsidRDefault="00EA1071" w:rsidP="004D46AB">
      <w:pPr>
        <w:pStyle w:val="ListParagraph"/>
        <w:numPr>
          <w:ilvl w:val="0"/>
          <w:numId w:val="42"/>
        </w:numPr>
      </w:pPr>
      <w:r>
        <w:t>We see the above as a guide in determining your workshop plan, but we are also interested to hear from you workshop topics you think will be valuable to our participants that they/we may not have considered.</w:t>
      </w:r>
    </w:p>
    <w:p w14:paraId="1773A8CA" w14:textId="62A354D2" w:rsidR="0013673D" w:rsidRPr="003C1AF5" w:rsidRDefault="001C3F00" w:rsidP="0013673D">
      <w:pPr>
        <w:shd w:val="clear" w:color="auto" w:fill="FFFFFF"/>
        <w:spacing w:after="100" w:line="240" w:lineRule="auto"/>
        <w:rPr>
          <w:b/>
        </w:rPr>
      </w:pPr>
      <w:r>
        <w:rPr>
          <w:b/>
        </w:rPr>
        <w:t xml:space="preserve">Knowledge Bites </w:t>
      </w:r>
      <w:r w:rsidR="00ED7E71">
        <w:rPr>
          <w:b/>
        </w:rPr>
        <w:t>Workshops</w:t>
      </w:r>
    </w:p>
    <w:p w14:paraId="5D8027AA" w14:textId="1DC6E5A2" w:rsidR="000B5CAC" w:rsidRPr="007E117C" w:rsidRDefault="00596E02" w:rsidP="007E117C">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sidRPr="003C1AF5">
        <w:rPr>
          <w:rStyle w:val="Strong"/>
          <w:rFonts w:asciiTheme="minorHAnsi" w:hAnsiTheme="minorHAnsi"/>
          <w:b w:val="0"/>
          <w:sz w:val="20"/>
          <w:bdr w:val="none" w:sz="0" w:space="0" w:color="auto" w:frame="1"/>
        </w:rPr>
        <w:t xml:space="preserve">2 </w:t>
      </w:r>
      <w:r w:rsidR="007C4968" w:rsidRPr="003C1AF5">
        <w:rPr>
          <w:rStyle w:val="Strong"/>
          <w:rFonts w:asciiTheme="minorHAnsi" w:hAnsiTheme="minorHAnsi"/>
          <w:b w:val="0"/>
          <w:sz w:val="20"/>
          <w:bdr w:val="none" w:sz="0" w:space="0" w:color="auto" w:frame="1"/>
        </w:rPr>
        <w:t xml:space="preserve">events to be </w:t>
      </w:r>
      <w:r w:rsidR="000B5CAC">
        <w:rPr>
          <w:rStyle w:val="Strong"/>
          <w:rFonts w:asciiTheme="minorHAnsi" w:hAnsiTheme="minorHAnsi"/>
          <w:b w:val="0"/>
          <w:sz w:val="20"/>
          <w:bdr w:val="none" w:sz="0" w:space="0" w:color="auto" w:frame="1"/>
        </w:rPr>
        <w:t>annua</w:t>
      </w:r>
      <w:r w:rsidR="000B5CAC" w:rsidRPr="007E117C">
        <w:rPr>
          <w:rStyle w:val="Strong"/>
          <w:rFonts w:asciiTheme="minorHAnsi" w:hAnsiTheme="minorHAnsi"/>
          <w:b w:val="0"/>
          <w:sz w:val="20"/>
          <w:bdr w:val="none" w:sz="0" w:space="0" w:color="auto" w:frame="1"/>
        </w:rPr>
        <w:t>lly in</w:t>
      </w:r>
      <w:r w:rsidR="002C75DA" w:rsidRPr="007E117C">
        <w:rPr>
          <w:rStyle w:val="Strong"/>
          <w:rFonts w:asciiTheme="minorHAnsi" w:hAnsiTheme="minorHAnsi"/>
          <w:b w:val="0"/>
          <w:sz w:val="20"/>
          <w:bdr w:val="none" w:sz="0" w:space="0" w:color="auto" w:frame="1"/>
        </w:rPr>
        <w:t xml:space="preserve"> 2017, </w:t>
      </w:r>
      <w:r w:rsidR="007C4968" w:rsidRPr="007E117C">
        <w:rPr>
          <w:rStyle w:val="Strong"/>
          <w:rFonts w:asciiTheme="minorHAnsi" w:hAnsiTheme="minorHAnsi"/>
          <w:b w:val="0"/>
          <w:sz w:val="20"/>
          <w:bdr w:val="none" w:sz="0" w:space="0" w:color="auto" w:frame="1"/>
        </w:rPr>
        <w:t>2018</w:t>
      </w:r>
      <w:r w:rsidR="002C75DA" w:rsidRPr="007E117C">
        <w:rPr>
          <w:rStyle w:val="Strong"/>
          <w:rFonts w:asciiTheme="minorHAnsi" w:hAnsiTheme="minorHAnsi"/>
          <w:b w:val="0"/>
          <w:sz w:val="20"/>
          <w:bdr w:val="none" w:sz="0" w:space="0" w:color="auto" w:frame="1"/>
        </w:rPr>
        <w:t xml:space="preserve"> and 2019</w:t>
      </w:r>
      <w:r w:rsidR="000B5CAC" w:rsidRPr="007E117C">
        <w:rPr>
          <w:rStyle w:val="Strong"/>
          <w:rFonts w:asciiTheme="minorHAnsi" w:hAnsiTheme="minorHAnsi"/>
          <w:b w:val="0"/>
          <w:sz w:val="20"/>
          <w:bdr w:val="none" w:sz="0" w:space="0" w:color="auto" w:frame="1"/>
        </w:rPr>
        <w:t xml:space="preserve"> (a total of 6 workshops over the three year duration of the programme) to be held in</w:t>
      </w:r>
      <w:r w:rsidR="00FD2084" w:rsidRPr="007E117C">
        <w:rPr>
          <w:rStyle w:val="Strong"/>
          <w:rFonts w:asciiTheme="minorHAnsi" w:hAnsiTheme="minorHAnsi"/>
          <w:b w:val="0"/>
          <w:sz w:val="20"/>
          <w:bdr w:val="none" w:sz="0" w:space="0" w:color="auto" w:frame="1"/>
        </w:rPr>
        <w:t xml:space="preserve"> Hertfordshire within</w:t>
      </w:r>
      <w:r w:rsidR="000B5CAC" w:rsidRPr="007E117C">
        <w:rPr>
          <w:rStyle w:val="Strong"/>
          <w:rFonts w:asciiTheme="minorHAnsi" w:hAnsiTheme="minorHAnsi"/>
          <w:b w:val="0"/>
          <w:sz w:val="20"/>
          <w:bdr w:val="none" w:sz="0" w:space="0" w:color="auto" w:frame="1"/>
        </w:rPr>
        <w:t xml:space="preserve"> normal working hours at a venue selected by the ProConnect programme.</w:t>
      </w:r>
      <w:r w:rsidR="00E4695B" w:rsidRPr="007E117C">
        <w:rPr>
          <w:rStyle w:val="Strong"/>
          <w:rFonts w:asciiTheme="minorHAnsi" w:hAnsiTheme="minorHAnsi"/>
          <w:b w:val="0"/>
          <w:sz w:val="20"/>
          <w:bdr w:val="none" w:sz="0" w:space="0" w:color="auto" w:frame="1"/>
        </w:rPr>
        <w:t xml:space="preserve"> Each workshop to comprise 2 x 6-hour sessions</w:t>
      </w:r>
      <w:r w:rsidR="00332B73" w:rsidRPr="007E117C">
        <w:rPr>
          <w:rStyle w:val="Strong"/>
          <w:rFonts w:asciiTheme="minorHAnsi" w:hAnsiTheme="minorHAnsi"/>
          <w:b w:val="0"/>
          <w:sz w:val="20"/>
          <w:bdr w:val="none" w:sz="0" w:space="0" w:color="auto" w:frame="1"/>
        </w:rPr>
        <w:t xml:space="preserve"> (not including comfort breaks)</w:t>
      </w:r>
      <w:r w:rsidR="00E4695B" w:rsidRPr="007E117C">
        <w:rPr>
          <w:rStyle w:val="Strong"/>
          <w:rFonts w:asciiTheme="minorHAnsi" w:hAnsiTheme="minorHAnsi"/>
          <w:b w:val="0"/>
          <w:sz w:val="20"/>
          <w:bdr w:val="none" w:sz="0" w:space="0" w:color="auto" w:frame="1"/>
        </w:rPr>
        <w:t xml:space="preserve"> ideally over two consecutive days covering a range of subjects required by the cohort.</w:t>
      </w:r>
    </w:p>
    <w:p w14:paraId="187E9D05" w14:textId="77777777" w:rsidR="000B5CAC" w:rsidRPr="003C1AF5" w:rsidRDefault="000B5CAC" w:rsidP="000B5CAC">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Workshops to be delivered to around 40 delegates at a time.</w:t>
      </w:r>
    </w:p>
    <w:p w14:paraId="4C5A90BF" w14:textId="77777777" w:rsidR="000B5CAC" w:rsidRPr="003C1AF5" w:rsidRDefault="000B5CAC" w:rsidP="000B5CAC">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sidRPr="003C1AF5">
        <w:rPr>
          <w:rStyle w:val="Strong"/>
          <w:rFonts w:asciiTheme="minorHAnsi" w:hAnsiTheme="minorHAnsi"/>
          <w:b w:val="0"/>
          <w:sz w:val="20"/>
          <w:bdr w:val="none" w:sz="0" w:space="0" w:color="auto" w:frame="1"/>
        </w:rPr>
        <w:t xml:space="preserve">First </w:t>
      </w:r>
      <w:r>
        <w:rPr>
          <w:rStyle w:val="Strong"/>
          <w:rFonts w:asciiTheme="minorHAnsi" w:hAnsiTheme="minorHAnsi"/>
          <w:b w:val="0"/>
          <w:sz w:val="20"/>
          <w:bdr w:val="none" w:sz="0" w:space="0" w:color="auto" w:frame="1"/>
        </w:rPr>
        <w:t>workshop</w:t>
      </w:r>
      <w:r w:rsidRPr="003C1AF5">
        <w:rPr>
          <w:rStyle w:val="Strong"/>
          <w:rFonts w:asciiTheme="minorHAnsi" w:hAnsiTheme="minorHAnsi"/>
          <w:b w:val="0"/>
          <w:sz w:val="20"/>
          <w:bdr w:val="none" w:sz="0" w:space="0" w:color="auto" w:frame="1"/>
        </w:rPr>
        <w:t xml:space="preserve"> to be held in 2017 (date tbc).</w:t>
      </w:r>
    </w:p>
    <w:p w14:paraId="7D3C89DA" w14:textId="77777777" w:rsidR="004F3E18" w:rsidRDefault="000B5CAC" w:rsidP="004F3E18">
      <w:pPr>
        <w:pStyle w:val="NormalWeb"/>
        <w:numPr>
          <w:ilvl w:val="0"/>
          <w:numId w:val="16"/>
        </w:numPr>
        <w:shd w:val="clear" w:color="auto" w:fill="FFFFFF"/>
        <w:spacing w:before="0" w:after="0" w:line="276" w:lineRule="auto"/>
        <w:textAlignment w:val="baseline"/>
        <w:rPr>
          <w:rFonts w:asciiTheme="minorHAnsi" w:hAnsiTheme="minorHAnsi"/>
          <w:b/>
          <w:sz w:val="20"/>
        </w:rPr>
      </w:pPr>
      <w:r w:rsidRPr="003C1AF5">
        <w:rPr>
          <w:rStyle w:val="Strong"/>
          <w:rFonts w:asciiTheme="minorHAnsi" w:hAnsiTheme="minorHAnsi"/>
          <w:b w:val="0"/>
          <w:sz w:val="20"/>
          <w:bdr w:val="none" w:sz="0" w:space="0" w:color="auto" w:frame="1"/>
        </w:rPr>
        <w:t xml:space="preserve">Dates for further </w:t>
      </w:r>
      <w:r>
        <w:rPr>
          <w:rStyle w:val="Strong"/>
          <w:rFonts w:asciiTheme="minorHAnsi" w:hAnsiTheme="minorHAnsi"/>
          <w:b w:val="0"/>
          <w:sz w:val="20"/>
          <w:bdr w:val="none" w:sz="0" w:space="0" w:color="auto" w:frame="1"/>
        </w:rPr>
        <w:t>workshops</w:t>
      </w:r>
      <w:r w:rsidRPr="003C1AF5">
        <w:rPr>
          <w:rStyle w:val="Strong"/>
          <w:rFonts w:asciiTheme="minorHAnsi" w:hAnsiTheme="minorHAnsi"/>
          <w:b w:val="0"/>
          <w:sz w:val="20"/>
          <w:bdr w:val="none" w:sz="0" w:space="0" w:color="auto" w:frame="1"/>
        </w:rPr>
        <w:t xml:space="preserve"> to be agreed with winning tenderer.</w:t>
      </w:r>
    </w:p>
    <w:p w14:paraId="7F26194D" w14:textId="77777777" w:rsidR="007E117C" w:rsidRPr="003D02B2" w:rsidRDefault="000B5CAC" w:rsidP="004F3E18">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sidRPr="004F3E18">
        <w:rPr>
          <w:rStyle w:val="Strong"/>
          <w:rFonts w:asciiTheme="minorHAnsi" w:hAnsiTheme="minorHAnsi"/>
          <w:b w:val="0"/>
          <w:sz w:val="20"/>
          <w:bdr w:val="none" w:sz="0" w:space="0" w:color="auto" w:frame="1"/>
        </w:rPr>
        <w:t xml:space="preserve">Workshops to </w:t>
      </w:r>
      <w:r w:rsidR="00D92717" w:rsidRPr="004F3E18">
        <w:rPr>
          <w:rStyle w:val="Strong"/>
          <w:rFonts w:asciiTheme="minorHAnsi" w:hAnsiTheme="minorHAnsi"/>
          <w:b w:val="0"/>
          <w:sz w:val="20"/>
          <w:bdr w:val="none" w:sz="0" w:space="0" w:color="auto" w:frame="1"/>
        </w:rPr>
        <w:t>include</w:t>
      </w:r>
      <w:r w:rsidR="007E59AC" w:rsidRPr="004F3E18">
        <w:rPr>
          <w:rStyle w:val="Strong"/>
          <w:rFonts w:asciiTheme="minorHAnsi" w:hAnsiTheme="minorHAnsi"/>
          <w:b w:val="0"/>
          <w:sz w:val="20"/>
          <w:bdr w:val="none" w:sz="0" w:space="0" w:color="auto" w:frame="1"/>
        </w:rPr>
        <w:t xml:space="preserve"> two core elements:</w:t>
      </w:r>
      <w:r w:rsidR="00D92717" w:rsidRPr="004F3E18">
        <w:rPr>
          <w:rStyle w:val="Strong"/>
          <w:rFonts w:asciiTheme="minorHAnsi" w:hAnsiTheme="minorHAnsi"/>
          <w:b w:val="0"/>
          <w:sz w:val="20"/>
          <w:bdr w:val="none" w:sz="0" w:space="0" w:color="auto" w:frame="1"/>
        </w:rPr>
        <w:t xml:space="preserve"> </w:t>
      </w:r>
    </w:p>
    <w:p w14:paraId="0A68A9F7" w14:textId="331446F2" w:rsidR="007E117C" w:rsidRPr="003D02B2" w:rsidRDefault="007E117C" w:rsidP="004F3E18">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 xml:space="preserve">1. </w:t>
      </w:r>
      <w:r w:rsidR="00D92717" w:rsidRPr="004F3E18">
        <w:rPr>
          <w:rStyle w:val="Strong"/>
          <w:rFonts w:asciiTheme="minorHAnsi" w:hAnsiTheme="minorHAnsi"/>
          <w:b w:val="0"/>
          <w:sz w:val="20"/>
          <w:bdr w:val="none" w:sz="0" w:space="0" w:color="auto" w:frame="1"/>
        </w:rPr>
        <w:t>an element of industry specific expertise relevant to the cohort</w:t>
      </w:r>
      <w:r w:rsidR="007E59AC" w:rsidRPr="004F3E18">
        <w:rPr>
          <w:rStyle w:val="Strong"/>
          <w:rFonts w:asciiTheme="minorHAnsi" w:hAnsiTheme="minorHAnsi"/>
          <w:b w:val="0"/>
          <w:sz w:val="20"/>
          <w:bdr w:val="none" w:sz="0" w:space="0" w:color="auto" w:frame="1"/>
        </w:rPr>
        <w:t xml:space="preserve"> </w:t>
      </w:r>
      <w:r w:rsidR="00505120">
        <w:rPr>
          <w:rStyle w:val="Strong"/>
          <w:rFonts w:asciiTheme="minorHAnsi" w:hAnsiTheme="minorHAnsi"/>
          <w:b w:val="0"/>
          <w:sz w:val="20"/>
          <w:bdr w:val="none" w:sz="0" w:space="0" w:color="auto" w:frame="1"/>
        </w:rPr>
        <w:t>in the broad subject areas of: technical, production, craft and creative skill</w:t>
      </w:r>
      <w:r>
        <w:rPr>
          <w:rStyle w:val="Strong"/>
          <w:rFonts w:asciiTheme="minorHAnsi" w:hAnsiTheme="minorHAnsi"/>
          <w:b w:val="0"/>
          <w:sz w:val="20"/>
          <w:bdr w:val="none" w:sz="0" w:space="0" w:color="auto" w:frame="1"/>
        </w:rPr>
        <w:t>s. We would like to see where possible a practical elements to the workshops to provide hands on experience for the delegates.  (For example an on screen makeup tutorial etc)</w:t>
      </w:r>
    </w:p>
    <w:p w14:paraId="083B826D" w14:textId="0CE1C2DC" w:rsidR="00B94759" w:rsidRPr="007E117C" w:rsidRDefault="007E117C" w:rsidP="007E117C">
      <w:pPr>
        <w:pStyle w:val="NormalWeb"/>
        <w:numPr>
          <w:ilvl w:val="0"/>
          <w:numId w:val="16"/>
        </w:numPr>
        <w:shd w:val="clear" w:color="auto" w:fill="FFFFFF"/>
        <w:spacing w:before="0" w:after="0" w:line="276" w:lineRule="auto"/>
        <w:textAlignment w:val="baseline"/>
        <w:rPr>
          <w:rStyle w:val="Strong"/>
          <w:rFonts w:asciiTheme="minorHAnsi" w:hAnsiTheme="minorHAnsi"/>
          <w:bCs w:val="0"/>
          <w:sz w:val="20"/>
        </w:rPr>
      </w:pPr>
      <w:r w:rsidRPr="003D02B2">
        <w:rPr>
          <w:rStyle w:val="Strong"/>
          <w:rFonts w:asciiTheme="minorHAnsi" w:hAnsiTheme="minorHAnsi"/>
          <w:b w:val="0"/>
          <w:bCs w:val="0"/>
          <w:sz w:val="20"/>
        </w:rPr>
        <w:lastRenderedPageBreak/>
        <w:t>2. The second core element of the session should be focuses on setting up as a sole</w:t>
      </w:r>
      <w:r w:rsidR="00D274AF">
        <w:rPr>
          <w:rStyle w:val="Strong"/>
          <w:rFonts w:asciiTheme="minorHAnsi" w:hAnsiTheme="minorHAnsi"/>
          <w:b w:val="0"/>
          <w:bCs w:val="0"/>
          <w:sz w:val="20"/>
        </w:rPr>
        <w:t xml:space="preserve"> </w:t>
      </w:r>
      <w:r w:rsidRPr="003D02B2">
        <w:rPr>
          <w:rStyle w:val="Strong"/>
          <w:rFonts w:asciiTheme="minorHAnsi" w:hAnsiTheme="minorHAnsi"/>
          <w:b w:val="0"/>
          <w:bCs w:val="0"/>
          <w:sz w:val="20"/>
        </w:rPr>
        <w:t>trader or company and include</w:t>
      </w:r>
      <w:r>
        <w:rPr>
          <w:rStyle w:val="Strong"/>
          <w:rFonts w:asciiTheme="minorHAnsi" w:hAnsiTheme="minorHAnsi"/>
          <w:bCs w:val="0"/>
          <w:sz w:val="20"/>
        </w:rPr>
        <w:t xml:space="preserve"> </w:t>
      </w:r>
      <w:r w:rsidR="007E59AC" w:rsidRPr="007E117C">
        <w:rPr>
          <w:rStyle w:val="Strong"/>
          <w:rFonts w:asciiTheme="minorHAnsi" w:hAnsiTheme="minorHAnsi"/>
          <w:b w:val="0"/>
          <w:sz w:val="20"/>
          <w:bdr w:val="none" w:sz="0" w:space="0" w:color="auto" w:frame="1"/>
        </w:rPr>
        <w:t>tips and potential pitfalls of being self-employed in that particular subsector of th</w:t>
      </w:r>
      <w:r w:rsidR="00AC1054">
        <w:rPr>
          <w:rStyle w:val="Strong"/>
          <w:rFonts w:asciiTheme="minorHAnsi" w:hAnsiTheme="minorHAnsi"/>
          <w:b w:val="0"/>
          <w:sz w:val="20"/>
          <w:bdr w:val="none" w:sz="0" w:space="0" w:color="auto" w:frame="1"/>
        </w:rPr>
        <w:t xml:space="preserve">e film/TV or related industries, </w:t>
      </w:r>
      <w:r w:rsidR="00505120" w:rsidRPr="007E117C">
        <w:rPr>
          <w:rStyle w:val="Strong"/>
          <w:rFonts w:asciiTheme="minorHAnsi" w:hAnsiTheme="minorHAnsi"/>
          <w:b w:val="0"/>
          <w:sz w:val="20"/>
          <w:bdr w:val="none" w:sz="0" w:space="0" w:color="auto" w:frame="1"/>
        </w:rPr>
        <w:t>to include</w:t>
      </w:r>
      <w:r w:rsidR="000B5CAC" w:rsidRPr="007E117C">
        <w:rPr>
          <w:rStyle w:val="Strong"/>
          <w:rFonts w:asciiTheme="minorHAnsi" w:hAnsiTheme="minorHAnsi"/>
          <w:b w:val="0"/>
          <w:sz w:val="20"/>
          <w:bdr w:val="none" w:sz="0" w:space="0" w:color="auto" w:frame="1"/>
        </w:rPr>
        <w:t xml:space="preserve"> </w:t>
      </w:r>
      <w:r w:rsidR="00C74036" w:rsidRPr="007E117C">
        <w:rPr>
          <w:rStyle w:val="Strong"/>
          <w:rFonts w:asciiTheme="minorHAnsi" w:hAnsiTheme="minorHAnsi"/>
          <w:b w:val="0"/>
          <w:sz w:val="20"/>
          <w:bdr w:val="none" w:sz="0" w:space="0" w:color="auto" w:frame="1"/>
        </w:rPr>
        <w:t xml:space="preserve">such subject areas </w:t>
      </w:r>
      <w:r w:rsidR="00505120" w:rsidRPr="007E117C">
        <w:rPr>
          <w:rStyle w:val="Strong"/>
          <w:rFonts w:asciiTheme="minorHAnsi" w:hAnsiTheme="minorHAnsi"/>
          <w:b w:val="0"/>
          <w:sz w:val="20"/>
          <w:bdr w:val="none" w:sz="0" w:space="0" w:color="auto" w:frame="1"/>
        </w:rPr>
        <w:t>as</w:t>
      </w:r>
      <w:r w:rsidR="00C74036" w:rsidRPr="007E117C">
        <w:rPr>
          <w:rStyle w:val="Strong"/>
          <w:rFonts w:asciiTheme="minorHAnsi" w:hAnsiTheme="minorHAnsi"/>
          <w:b w:val="0"/>
          <w:sz w:val="20"/>
          <w:bdr w:val="none" w:sz="0" w:space="0" w:color="auto" w:frame="1"/>
        </w:rPr>
        <w:t>, but not limited to:</w:t>
      </w:r>
    </w:p>
    <w:p w14:paraId="1CDE2340" w14:textId="0A5858E8" w:rsidR="00B94759" w:rsidRPr="00B94759" w:rsidRDefault="00B94759" w:rsidP="00C74036">
      <w:pPr>
        <w:pStyle w:val="NormalWeb"/>
        <w:numPr>
          <w:ilvl w:val="0"/>
          <w:numId w:val="38"/>
        </w:numPr>
        <w:shd w:val="clear" w:color="auto" w:fill="FFFFFF"/>
        <w:spacing w:before="0" w:after="0" w:line="276" w:lineRule="auto"/>
        <w:ind w:left="1418" w:hanging="284"/>
        <w:textAlignment w:val="baseline"/>
        <w:rPr>
          <w:rStyle w:val="Strong"/>
          <w:rFonts w:asciiTheme="minorHAnsi" w:hAnsiTheme="minorHAnsi"/>
          <w:b w:val="0"/>
          <w:bCs w:val="0"/>
          <w:sz w:val="20"/>
        </w:rPr>
      </w:pPr>
      <w:r w:rsidRPr="00B94759">
        <w:rPr>
          <w:rStyle w:val="Strong"/>
          <w:rFonts w:asciiTheme="minorHAnsi" w:hAnsiTheme="minorHAnsi"/>
          <w:b w:val="0"/>
          <w:bCs w:val="0"/>
          <w:sz w:val="20"/>
        </w:rPr>
        <w:t>Setting up: am I a sole trader or employee?</w:t>
      </w:r>
    </w:p>
    <w:p w14:paraId="4F9B7457" w14:textId="589027D5" w:rsidR="00C74036" w:rsidRPr="00C74036" w:rsidRDefault="00C74036" w:rsidP="00C74036">
      <w:pPr>
        <w:pStyle w:val="NormalWeb"/>
        <w:numPr>
          <w:ilvl w:val="0"/>
          <w:numId w:val="38"/>
        </w:numPr>
        <w:shd w:val="clear" w:color="auto" w:fill="FFFFFF"/>
        <w:spacing w:before="0" w:after="0" w:line="276" w:lineRule="auto"/>
        <w:ind w:left="1418" w:hanging="284"/>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How to break into the film/TV industry</w:t>
      </w:r>
    </w:p>
    <w:p w14:paraId="1C3FD9B8" w14:textId="2F429E00" w:rsidR="00C74036" w:rsidRPr="00DE06F0" w:rsidRDefault="00C74036" w:rsidP="00C74036">
      <w:pPr>
        <w:pStyle w:val="NormalWeb"/>
        <w:numPr>
          <w:ilvl w:val="0"/>
          <w:numId w:val="38"/>
        </w:numPr>
        <w:shd w:val="clear" w:color="auto" w:fill="FFFFFF"/>
        <w:spacing w:before="0" w:after="0" w:line="276" w:lineRule="auto"/>
        <w:ind w:left="1418" w:hanging="284"/>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How to find business leads</w:t>
      </w:r>
    </w:p>
    <w:p w14:paraId="6703B2B9" w14:textId="6E276AE4" w:rsidR="00DE06F0" w:rsidRPr="00DE06F0" w:rsidRDefault="00DE06F0" w:rsidP="00C74036">
      <w:pPr>
        <w:pStyle w:val="NormalWeb"/>
        <w:numPr>
          <w:ilvl w:val="0"/>
          <w:numId w:val="38"/>
        </w:numPr>
        <w:shd w:val="clear" w:color="auto" w:fill="FFFFFF"/>
        <w:spacing w:before="0" w:after="0" w:line="276" w:lineRule="auto"/>
        <w:ind w:left="1418" w:hanging="284"/>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Networking</w:t>
      </w:r>
    </w:p>
    <w:p w14:paraId="13EC5FE4" w14:textId="793CAE73" w:rsidR="00DE06F0" w:rsidRPr="00C74036" w:rsidRDefault="00DE06F0" w:rsidP="00C74036">
      <w:pPr>
        <w:pStyle w:val="NormalWeb"/>
        <w:numPr>
          <w:ilvl w:val="0"/>
          <w:numId w:val="38"/>
        </w:numPr>
        <w:shd w:val="clear" w:color="auto" w:fill="FFFFFF"/>
        <w:spacing w:before="0" w:after="0" w:line="276" w:lineRule="auto"/>
        <w:ind w:left="1418" w:hanging="284"/>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Presenting yourself online</w:t>
      </w:r>
    </w:p>
    <w:p w14:paraId="2E5189EC" w14:textId="77777777" w:rsidR="00DE06F0" w:rsidRPr="00DE06F0" w:rsidRDefault="00C74036" w:rsidP="00DE06F0">
      <w:pPr>
        <w:pStyle w:val="NormalWeb"/>
        <w:numPr>
          <w:ilvl w:val="0"/>
          <w:numId w:val="38"/>
        </w:numPr>
        <w:shd w:val="clear" w:color="auto" w:fill="FFFFFF"/>
        <w:spacing w:before="0" w:after="0" w:line="276" w:lineRule="auto"/>
        <w:ind w:left="1418" w:hanging="284"/>
        <w:textAlignment w:val="baseline"/>
        <w:rPr>
          <w:rStyle w:val="Strong"/>
          <w:rFonts w:asciiTheme="minorHAnsi" w:hAnsiTheme="minorHAnsi"/>
          <w:bCs w:val="0"/>
          <w:sz w:val="20"/>
        </w:rPr>
      </w:pPr>
      <w:r>
        <w:rPr>
          <w:rStyle w:val="Strong"/>
          <w:rFonts w:asciiTheme="minorHAnsi" w:hAnsiTheme="minorHAnsi"/>
          <w:b w:val="0"/>
          <w:sz w:val="20"/>
          <w:bdr w:val="none" w:sz="0" w:space="0" w:color="auto" w:frame="1"/>
        </w:rPr>
        <w:t>How to maximise the opportunities available in the film/TV industry</w:t>
      </w:r>
    </w:p>
    <w:p w14:paraId="29B42611" w14:textId="4E760E25" w:rsidR="00C74036" w:rsidRPr="00DE06F0" w:rsidRDefault="00C74036" w:rsidP="00DE06F0">
      <w:pPr>
        <w:pStyle w:val="NormalWeb"/>
        <w:numPr>
          <w:ilvl w:val="0"/>
          <w:numId w:val="38"/>
        </w:numPr>
        <w:shd w:val="clear" w:color="auto" w:fill="FFFFFF"/>
        <w:spacing w:before="0" w:after="0" w:line="276" w:lineRule="auto"/>
        <w:ind w:left="1418" w:hanging="284"/>
        <w:textAlignment w:val="baseline"/>
        <w:rPr>
          <w:rStyle w:val="Strong"/>
          <w:rFonts w:asciiTheme="minorHAnsi" w:hAnsiTheme="minorHAnsi"/>
          <w:bCs w:val="0"/>
          <w:sz w:val="20"/>
        </w:rPr>
      </w:pPr>
      <w:r w:rsidRPr="00DE06F0">
        <w:rPr>
          <w:rStyle w:val="Strong"/>
          <w:rFonts w:asciiTheme="minorHAnsi" w:hAnsiTheme="minorHAnsi"/>
          <w:b w:val="0"/>
          <w:sz w:val="20"/>
          <w:bdr w:val="none" w:sz="0" w:space="0" w:color="auto" w:frame="1"/>
        </w:rPr>
        <w:t>Guidance</w:t>
      </w:r>
      <w:r w:rsidR="001C3F00" w:rsidRPr="00DE06F0">
        <w:rPr>
          <w:rStyle w:val="Strong"/>
          <w:rFonts w:asciiTheme="minorHAnsi" w:hAnsiTheme="minorHAnsi"/>
          <w:b w:val="0"/>
          <w:sz w:val="20"/>
          <w:bdr w:val="none" w:sz="0" w:space="0" w:color="auto" w:frame="1"/>
        </w:rPr>
        <w:t xml:space="preserve"> on how to be ‘enterprise ready’</w:t>
      </w:r>
      <w:r w:rsidRPr="00DE06F0">
        <w:rPr>
          <w:rStyle w:val="Strong"/>
          <w:rFonts w:asciiTheme="minorHAnsi" w:hAnsiTheme="minorHAnsi"/>
          <w:b w:val="0"/>
          <w:sz w:val="20"/>
          <w:bdr w:val="none" w:sz="0" w:space="0" w:color="auto" w:frame="1"/>
        </w:rPr>
        <w:t xml:space="preserve">: </w:t>
      </w:r>
      <w:r w:rsidR="001C3F00" w:rsidRPr="00DE06F0">
        <w:rPr>
          <w:rStyle w:val="Strong"/>
          <w:rFonts w:asciiTheme="minorHAnsi" w:hAnsiTheme="minorHAnsi"/>
          <w:b w:val="0"/>
          <w:sz w:val="20"/>
          <w:bdr w:val="none" w:sz="0" w:space="0" w:color="auto" w:frame="1"/>
        </w:rPr>
        <w:t>ie from</w:t>
      </w:r>
      <w:r w:rsidRPr="00DE06F0">
        <w:rPr>
          <w:rStyle w:val="Strong"/>
          <w:rFonts w:asciiTheme="minorHAnsi" w:hAnsiTheme="minorHAnsi"/>
          <w:b w:val="0"/>
          <w:sz w:val="20"/>
          <w:bdr w:val="none" w:sz="0" w:space="0" w:color="auto" w:frame="1"/>
        </w:rPr>
        <w:t xml:space="preserve"> drawing up a business plan to employing staff.</w:t>
      </w:r>
      <w:r w:rsidR="00DE06F0" w:rsidRPr="00DE06F0">
        <w:rPr>
          <w:rStyle w:val="Strong"/>
          <w:rFonts w:asciiTheme="minorHAnsi" w:hAnsiTheme="minorHAnsi"/>
          <w:b w:val="0"/>
          <w:sz w:val="20"/>
          <w:bdr w:val="none" w:sz="0" w:space="0" w:color="auto" w:frame="1"/>
        </w:rPr>
        <w:t xml:space="preserve"> </w:t>
      </w:r>
    </w:p>
    <w:p w14:paraId="19FA330E" w14:textId="526D5157" w:rsidR="00AF1086" w:rsidRDefault="004D4391" w:rsidP="00AF1086">
      <w:pPr>
        <w:pStyle w:val="NormalWeb"/>
        <w:shd w:val="clear" w:color="auto" w:fill="FFFFFF"/>
        <w:spacing w:before="0" w:after="0" w:line="276" w:lineRule="auto"/>
        <w:textAlignment w:val="baseline"/>
        <w:rPr>
          <w:rStyle w:val="Strong"/>
          <w:rFonts w:asciiTheme="minorHAnsi" w:hAnsiTheme="minorHAnsi"/>
          <w:bCs w:val="0"/>
          <w:sz w:val="20"/>
        </w:rPr>
      </w:pPr>
      <w:r>
        <w:rPr>
          <w:rStyle w:val="Strong"/>
          <w:rFonts w:asciiTheme="minorHAnsi" w:hAnsiTheme="minorHAnsi"/>
          <w:bCs w:val="0"/>
          <w:sz w:val="20"/>
        </w:rPr>
        <w:t>Large Events</w:t>
      </w:r>
    </w:p>
    <w:p w14:paraId="58EB356C" w14:textId="35B41601" w:rsidR="004D4391" w:rsidRPr="003A271D" w:rsidRDefault="004D4391" w:rsidP="00AF1086">
      <w:pPr>
        <w:pStyle w:val="NormalWeb"/>
        <w:shd w:val="clear" w:color="auto" w:fill="FFFFFF"/>
        <w:spacing w:before="0" w:after="0" w:line="276" w:lineRule="auto"/>
        <w:textAlignment w:val="baseline"/>
        <w:rPr>
          <w:rStyle w:val="Strong"/>
          <w:rFonts w:asciiTheme="minorHAnsi" w:hAnsiTheme="minorHAnsi"/>
          <w:b w:val="0"/>
          <w:bCs w:val="0"/>
          <w:sz w:val="20"/>
        </w:rPr>
      </w:pPr>
      <w:r w:rsidRPr="003A271D">
        <w:rPr>
          <w:rStyle w:val="Strong"/>
          <w:rFonts w:asciiTheme="minorHAnsi" w:hAnsiTheme="minorHAnsi"/>
          <w:b w:val="0"/>
          <w:bCs w:val="0"/>
          <w:sz w:val="20"/>
        </w:rPr>
        <w:t>Industry speakers may be required for up to 8 large events over the three year duration of the programme. These events may be designed to appeal to any one of our targeted tier groups and the speaker would be expected to be an experienced industry professional in the agreed subject area, able to share their knowledge with an audience of up to 200 delegates.</w:t>
      </w:r>
      <w:r w:rsidR="003A271D">
        <w:rPr>
          <w:rStyle w:val="Strong"/>
          <w:rFonts w:asciiTheme="minorHAnsi" w:hAnsiTheme="minorHAnsi"/>
          <w:b w:val="0"/>
          <w:bCs w:val="0"/>
          <w:sz w:val="20"/>
        </w:rPr>
        <w:t xml:space="preserve"> Large events may b</w:t>
      </w:r>
      <w:r w:rsidR="007538F9">
        <w:rPr>
          <w:rStyle w:val="Strong"/>
          <w:rFonts w:asciiTheme="minorHAnsi" w:hAnsiTheme="minorHAnsi"/>
          <w:b w:val="0"/>
          <w:bCs w:val="0"/>
          <w:sz w:val="20"/>
        </w:rPr>
        <w:t>e themed on individual</w:t>
      </w:r>
      <w:r w:rsidR="003A271D">
        <w:rPr>
          <w:rStyle w:val="Strong"/>
          <w:rFonts w:asciiTheme="minorHAnsi" w:hAnsiTheme="minorHAnsi"/>
          <w:b w:val="0"/>
          <w:bCs w:val="0"/>
          <w:sz w:val="20"/>
        </w:rPr>
        <w:t xml:space="preserve"> subject areas eg: providing guidance for owners of potential filming locations, or they may need to include some general coaching on soft business skills such as networking for all attendees.</w:t>
      </w:r>
    </w:p>
    <w:p w14:paraId="5DC44329" w14:textId="77777777" w:rsidR="004D4391" w:rsidRDefault="004D4391" w:rsidP="00AF1086">
      <w:pPr>
        <w:pStyle w:val="NormalWeb"/>
        <w:shd w:val="clear" w:color="auto" w:fill="FFFFFF"/>
        <w:spacing w:before="0" w:after="0" w:line="276" w:lineRule="auto"/>
        <w:textAlignment w:val="baseline"/>
        <w:rPr>
          <w:rStyle w:val="Strong"/>
          <w:rFonts w:asciiTheme="minorHAnsi" w:hAnsiTheme="minorHAnsi"/>
          <w:b w:val="0"/>
          <w:bCs w:val="0"/>
          <w:sz w:val="20"/>
        </w:rPr>
      </w:pPr>
      <w:r w:rsidRPr="003A271D">
        <w:rPr>
          <w:rStyle w:val="Strong"/>
          <w:rFonts w:asciiTheme="minorHAnsi" w:hAnsiTheme="minorHAnsi"/>
          <w:b w:val="0"/>
          <w:bCs w:val="0"/>
          <w:sz w:val="20"/>
        </w:rPr>
        <w:t xml:space="preserve">Speakers </w:t>
      </w:r>
      <w:r w:rsidR="00634CAD" w:rsidRPr="003A271D">
        <w:rPr>
          <w:rStyle w:val="Strong"/>
          <w:rFonts w:asciiTheme="minorHAnsi" w:hAnsiTheme="minorHAnsi"/>
          <w:b w:val="0"/>
          <w:bCs w:val="0"/>
          <w:sz w:val="20"/>
        </w:rPr>
        <w:t xml:space="preserve">for all events and workshops </w:t>
      </w:r>
      <w:r w:rsidRPr="003A271D">
        <w:rPr>
          <w:rStyle w:val="Strong"/>
          <w:rFonts w:asciiTheme="minorHAnsi" w:hAnsiTheme="minorHAnsi"/>
          <w:b w:val="0"/>
          <w:bCs w:val="0"/>
          <w:sz w:val="20"/>
        </w:rPr>
        <w:t>will have their travel and</w:t>
      </w:r>
      <w:r w:rsidR="00634CAD" w:rsidRPr="003A271D">
        <w:rPr>
          <w:rStyle w:val="Strong"/>
          <w:rFonts w:asciiTheme="minorHAnsi" w:hAnsiTheme="minorHAnsi"/>
          <w:b w:val="0"/>
          <w:bCs w:val="0"/>
          <w:sz w:val="20"/>
        </w:rPr>
        <w:t xml:space="preserve">, where required, </w:t>
      </w:r>
      <w:r w:rsidRPr="003A271D">
        <w:rPr>
          <w:rStyle w:val="Strong"/>
          <w:rFonts w:asciiTheme="minorHAnsi" w:hAnsiTheme="minorHAnsi"/>
          <w:b w:val="0"/>
          <w:bCs w:val="0"/>
          <w:sz w:val="20"/>
        </w:rPr>
        <w:t xml:space="preserve">overnight accommodation costs covered by the programme. All </w:t>
      </w:r>
      <w:r w:rsidR="00634CAD" w:rsidRPr="003A271D">
        <w:rPr>
          <w:rStyle w:val="Strong"/>
          <w:rFonts w:asciiTheme="minorHAnsi" w:hAnsiTheme="minorHAnsi"/>
          <w:b w:val="0"/>
          <w:bCs w:val="0"/>
          <w:sz w:val="20"/>
        </w:rPr>
        <w:t>ProConnect and Knowledge Bites</w:t>
      </w:r>
      <w:r w:rsidRPr="003A271D">
        <w:rPr>
          <w:rStyle w:val="Strong"/>
          <w:rFonts w:asciiTheme="minorHAnsi" w:hAnsiTheme="minorHAnsi"/>
          <w:b w:val="0"/>
          <w:bCs w:val="0"/>
          <w:sz w:val="20"/>
        </w:rPr>
        <w:t xml:space="preserve"> events will take place in Hertfordshire at a venue</w:t>
      </w:r>
      <w:r w:rsidR="00EA716A" w:rsidRPr="003A271D">
        <w:rPr>
          <w:rStyle w:val="Strong"/>
          <w:rFonts w:asciiTheme="minorHAnsi" w:hAnsiTheme="minorHAnsi"/>
          <w:b w:val="0"/>
          <w:bCs w:val="0"/>
          <w:sz w:val="20"/>
        </w:rPr>
        <w:t xml:space="preserve"> or venues</w:t>
      </w:r>
      <w:r w:rsidRPr="003A271D">
        <w:rPr>
          <w:rStyle w:val="Strong"/>
          <w:rFonts w:asciiTheme="minorHAnsi" w:hAnsiTheme="minorHAnsi"/>
          <w:b w:val="0"/>
          <w:bCs w:val="0"/>
          <w:sz w:val="20"/>
        </w:rPr>
        <w:t xml:space="preserve"> selected by the programme.</w:t>
      </w:r>
    </w:p>
    <w:p w14:paraId="2E855E34" w14:textId="77777777" w:rsidR="004B4EE8" w:rsidRPr="003C1AF5" w:rsidRDefault="004B4EE8" w:rsidP="004B4EE8">
      <w:pPr>
        <w:pStyle w:val="Heading1"/>
        <w:jc w:val="both"/>
        <w:rPr>
          <w:color w:val="auto"/>
        </w:rPr>
      </w:pPr>
      <w:r w:rsidRPr="003C1AF5">
        <w:rPr>
          <w:color w:val="auto"/>
        </w:rPr>
        <w:t>BUDGET</w:t>
      </w:r>
    </w:p>
    <w:p w14:paraId="4D7BBA9F" w14:textId="77777777" w:rsidR="007A223E" w:rsidRPr="003C1AF5" w:rsidRDefault="007A223E" w:rsidP="0052444C">
      <w:pPr>
        <w:jc w:val="both"/>
        <w:rPr>
          <w:b/>
        </w:rPr>
      </w:pPr>
    </w:p>
    <w:p w14:paraId="1EB3356A" w14:textId="37EF3C4A" w:rsidR="00AA2652" w:rsidRPr="003C1AF5" w:rsidRDefault="00AA2652" w:rsidP="00AA2652">
      <w:pPr>
        <w:jc w:val="both"/>
      </w:pPr>
      <w:r w:rsidRPr="0096479B">
        <w:t xml:space="preserve">Please quote prices </w:t>
      </w:r>
      <w:r w:rsidR="004C57F1" w:rsidRPr="0096479B">
        <w:t>including</w:t>
      </w:r>
      <w:r w:rsidRPr="0096479B">
        <w:t xml:space="preserve"> VAT on an annual basis, for three years.  A breakdown for each element of the service will be required.  The contract will be for a 12 month period, subject to renewal for a further 12 months</w:t>
      </w:r>
      <w:r w:rsidRPr="003C1AF5">
        <w:t xml:space="preserve"> based on performance.</w:t>
      </w:r>
    </w:p>
    <w:p w14:paraId="313956D2" w14:textId="531C351C" w:rsidR="00612454" w:rsidRPr="003C1AF5" w:rsidRDefault="00E9514F" w:rsidP="00D0188C">
      <w:pPr>
        <w:jc w:val="both"/>
      </w:pPr>
      <w:r w:rsidRPr="003C1AF5">
        <w:t>The maximum budget available for this tender</w:t>
      </w:r>
      <w:r w:rsidR="00E26251" w:rsidRPr="003C1AF5">
        <w:t xml:space="preserve"> (over the three year period)</w:t>
      </w:r>
      <w:r w:rsidRPr="003C1AF5">
        <w:t xml:space="preserve"> is £</w:t>
      </w:r>
      <w:r w:rsidR="002548EB">
        <w:t>54,0</w:t>
      </w:r>
      <w:r w:rsidR="00947988" w:rsidRPr="003C1AF5">
        <w:t>00 inclusive of VAT</w:t>
      </w:r>
      <w:r w:rsidR="008375DF">
        <w:t xml:space="preserve"> and travel expenses for speakers for all workshops over </w:t>
      </w:r>
      <w:r w:rsidR="00612454" w:rsidRPr="003C1AF5">
        <w:t>the three year period</w:t>
      </w:r>
      <w:r w:rsidR="001D2871">
        <w:t xml:space="preserve">. </w:t>
      </w:r>
      <w:r w:rsidR="009E6BEA">
        <w:t xml:space="preserve">The budget </w:t>
      </w:r>
      <w:r w:rsidR="00630150">
        <w:t>may</w:t>
      </w:r>
      <w:r w:rsidR="009E6BEA">
        <w:t xml:space="preserve"> be broken down as follows:</w:t>
      </w:r>
    </w:p>
    <w:p w14:paraId="5C5A1911" w14:textId="1FBA0EEA" w:rsidR="00612454" w:rsidRPr="003C1AF5" w:rsidRDefault="00F771BF" w:rsidP="00D0188C">
      <w:pPr>
        <w:jc w:val="both"/>
      </w:pPr>
      <w:r>
        <w:t xml:space="preserve">Speakers for ProConnect Workshops and </w:t>
      </w:r>
      <w:r w:rsidR="00612454" w:rsidRPr="003C1AF5">
        <w:t>Large Events:</w:t>
      </w:r>
      <w:r>
        <w:t xml:space="preserve"> </w:t>
      </w:r>
      <w:r w:rsidR="00612454" w:rsidRPr="003C1AF5">
        <w:tab/>
      </w:r>
      <w:r w:rsidR="00D70FBF" w:rsidRPr="003C1AF5">
        <w:tab/>
      </w:r>
      <w:r w:rsidR="002F7476">
        <w:t>£</w:t>
      </w:r>
      <w:r w:rsidR="002548EB">
        <w:t>36,0</w:t>
      </w:r>
      <w:r>
        <w:t>00</w:t>
      </w:r>
      <w:r w:rsidR="00406DE2" w:rsidRPr="003C1AF5">
        <w:t xml:space="preserve"> incl. VAT</w:t>
      </w:r>
    </w:p>
    <w:p w14:paraId="6B296A03" w14:textId="0571D92D" w:rsidR="00612454" w:rsidRDefault="00F771BF" w:rsidP="00D0188C">
      <w:pPr>
        <w:jc w:val="both"/>
      </w:pPr>
      <w:r>
        <w:t>Speakers for Knowledge Bites Workshops</w:t>
      </w:r>
      <w:r w:rsidR="00612454" w:rsidRPr="003C1AF5">
        <w:t>:</w:t>
      </w:r>
      <w:r w:rsidR="00612454" w:rsidRPr="003C1AF5">
        <w:tab/>
      </w:r>
      <w:r w:rsidR="00D70FBF" w:rsidRPr="003C1AF5">
        <w:tab/>
      </w:r>
      <w:r>
        <w:tab/>
      </w:r>
      <w:r>
        <w:tab/>
      </w:r>
      <w:r w:rsidR="00612454" w:rsidRPr="003C1AF5">
        <w:t>£</w:t>
      </w:r>
      <w:r>
        <w:t>18</w:t>
      </w:r>
      <w:r w:rsidR="00612454" w:rsidRPr="003C1AF5">
        <w:t>,000</w:t>
      </w:r>
      <w:r w:rsidR="00406DE2" w:rsidRPr="003C1AF5">
        <w:t xml:space="preserve"> incl. VAT</w:t>
      </w:r>
    </w:p>
    <w:p w14:paraId="2703EDA9" w14:textId="47E3E82E" w:rsidR="00593914" w:rsidRPr="003C1AF5" w:rsidRDefault="001D2871" w:rsidP="001D2871">
      <w:pPr>
        <w:jc w:val="both"/>
      </w:pPr>
      <w:r>
        <w:t>Bidders are invited to submit proposals for the ProConnect and/or Knowledge Bites strands</w:t>
      </w:r>
      <w:r w:rsidR="001F5D94">
        <w:t xml:space="preserve"> of the Programme</w:t>
      </w:r>
      <w:r>
        <w:t xml:space="preserve">. We may award separate contracts for these two separate strands of activity. </w:t>
      </w:r>
      <w:r w:rsidR="00593914" w:rsidRPr="003C1AF5">
        <w:br w:type="page"/>
      </w:r>
    </w:p>
    <w:p w14:paraId="5CC12E08" w14:textId="77777777" w:rsidR="00E9514F" w:rsidRPr="003C1AF5" w:rsidRDefault="00E9514F" w:rsidP="00D0188C">
      <w:pPr>
        <w:jc w:val="both"/>
      </w:pPr>
    </w:p>
    <w:p w14:paraId="7A0FC73D" w14:textId="77777777" w:rsidR="004B4EE8" w:rsidRPr="003C1AF5" w:rsidRDefault="004B4EE8" w:rsidP="00BE2D58">
      <w:pPr>
        <w:pStyle w:val="Heading1"/>
        <w:jc w:val="both"/>
        <w:rPr>
          <w:color w:val="auto"/>
        </w:rPr>
      </w:pPr>
      <w:r w:rsidRPr="003C1AF5">
        <w:rPr>
          <w:color w:val="auto"/>
        </w:rPr>
        <w:t>Timescales</w:t>
      </w:r>
    </w:p>
    <w:p w14:paraId="4A5B634C" w14:textId="77777777" w:rsidR="00BE2D58" w:rsidRPr="003C1AF5" w:rsidRDefault="00BE2D58" w:rsidP="00BE2D58"/>
    <w:p w14:paraId="2EFD496E" w14:textId="77777777" w:rsidR="004B4EE8" w:rsidRPr="003C1AF5" w:rsidRDefault="004B4EE8" w:rsidP="004B4EE8">
      <w:pPr>
        <w:jc w:val="both"/>
      </w:pPr>
      <w:r w:rsidRPr="003C1AF5">
        <w:t>The table below outlines the timescales for this tender and delivery of the project.</w:t>
      </w:r>
      <w:r w:rsidR="00AB2BE2" w:rsidRPr="003C1AF5">
        <w:t xml:space="preserve">  This is an indicative timetable and, whilst Creative England does not intend to depart from the timetable, it reserves the right to do so at any stage.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3C1AF5" w:rsidRPr="003C1AF5" w14:paraId="4C59D29F" w14:textId="77777777" w:rsidTr="00077CC0">
        <w:tc>
          <w:tcPr>
            <w:tcW w:w="4514" w:type="dxa"/>
          </w:tcPr>
          <w:p w14:paraId="45F6CD3D" w14:textId="77777777" w:rsidR="00077CC0" w:rsidRPr="003C1AF5" w:rsidRDefault="00077CC0" w:rsidP="00077CC0">
            <w:pPr>
              <w:jc w:val="both"/>
            </w:pPr>
            <w:r w:rsidRPr="003C1AF5">
              <w:t>Issue of Specification</w:t>
            </w:r>
          </w:p>
        </w:tc>
        <w:tc>
          <w:tcPr>
            <w:tcW w:w="4502" w:type="dxa"/>
          </w:tcPr>
          <w:p w14:paraId="44AC2328" w14:textId="469B32AC" w:rsidR="00077CC0" w:rsidRPr="003C1AF5" w:rsidRDefault="00685571" w:rsidP="00077CC0">
            <w:pPr>
              <w:jc w:val="both"/>
            </w:pPr>
            <w:r>
              <w:rPr>
                <w:sz w:val="22"/>
                <w:szCs w:val="22"/>
              </w:rPr>
              <w:t>01</w:t>
            </w:r>
            <w:r w:rsidR="00077CC0" w:rsidRPr="003C1AF5">
              <w:rPr>
                <w:sz w:val="22"/>
                <w:szCs w:val="22"/>
              </w:rPr>
              <w:t>/</w:t>
            </w:r>
            <w:r>
              <w:rPr>
                <w:sz w:val="22"/>
                <w:szCs w:val="22"/>
              </w:rPr>
              <w:t>12</w:t>
            </w:r>
            <w:r w:rsidR="00077CC0" w:rsidRPr="003C1AF5">
              <w:rPr>
                <w:sz w:val="22"/>
                <w:szCs w:val="22"/>
              </w:rPr>
              <w:t>/2016</w:t>
            </w:r>
            <w:bookmarkStart w:id="0" w:name="_GoBack"/>
            <w:bookmarkEnd w:id="0"/>
          </w:p>
        </w:tc>
      </w:tr>
      <w:tr w:rsidR="003C1AF5" w:rsidRPr="003C1AF5" w14:paraId="7F9BC2B8" w14:textId="77777777" w:rsidTr="00077CC0">
        <w:tc>
          <w:tcPr>
            <w:tcW w:w="4514" w:type="dxa"/>
          </w:tcPr>
          <w:p w14:paraId="2CF1F4E8" w14:textId="77777777" w:rsidR="00077CC0" w:rsidRPr="003C1AF5" w:rsidRDefault="00077CC0" w:rsidP="00077CC0">
            <w:pPr>
              <w:jc w:val="both"/>
            </w:pPr>
            <w:r w:rsidRPr="003C1AF5">
              <w:t>Deadline for Submission of Questions</w:t>
            </w:r>
          </w:p>
        </w:tc>
        <w:tc>
          <w:tcPr>
            <w:tcW w:w="4502" w:type="dxa"/>
          </w:tcPr>
          <w:p w14:paraId="5CDC4BD8" w14:textId="06C516E5" w:rsidR="00077CC0" w:rsidRPr="00685571" w:rsidRDefault="00685571" w:rsidP="00077CC0">
            <w:pPr>
              <w:jc w:val="both"/>
            </w:pPr>
            <w:r w:rsidRPr="00685571">
              <w:rPr>
                <w:sz w:val="22"/>
                <w:szCs w:val="22"/>
              </w:rPr>
              <w:t>16</w:t>
            </w:r>
            <w:r w:rsidR="00A80E18" w:rsidRPr="00685571">
              <w:rPr>
                <w:sz w:val="22"/>
                <w:szCs w:val="22"/>
              </w:rPr>
              <w:t>/12</w:t>
            </w:r>
            <w:r w:rsidR="00077CC0" w:rsidRPr="00685571">
              <w:rPr>
                <w:sz w:val="22"/>
                <w:szCs w:val="22"/>
              </w:rPr>
              <w:t>/2016</w:t>
            </w:r>
          </w:p>
        </w:tc>
      </w:tr>
      <w:tr w:rsidR="003C1AF5" w:rsidRPr="003C1AF5" w14:paraId="617DDDF1" w14:textId="77777777" w:rsidTr="00077CC0">
        <w:tc>
          <w:tcPr>
            <w:tcW w:w="4514" w:type="dxa"/>
          </w:tcPr>
          <w:p w14:paraId="158A1A50" w14:textId="77777777" w:rsidR="00077CC0" w:rsidRPr="003C1AF5" w:rsidRDefault="00077CC0" w:rsidP="00077CC0">
            <w:pPr>
              <w:jc w:val="both"/>
            </w:pPr>
            <w:r w:rsidRPr="003C1AF5">
              <w:t>Deadline for Submission of Tenders</w:t>
            </w:r>
          </w:p>
        </w:tc>
        <w:tc>
          <w:tcPr>
            <w:tcW w:w="4502" w:type="dxa"/>
          </w:tcPr>
          <w:p w14:paraId="33AFF1EA" w14:textId="33395B80" w:rsidR="00077CC0" w:rsidRPr="00685571" w:rsidRDefault="00685571" w:rsidP="00077CC0">
            <w:pPr>
              <w:jc w:val="both"/>
              <w:rPr>
                <w:b/>
              </w:rPr>
            </w:pPr>
            <w:r w:rsidRPr="00685571">
              <w:rPr>
                <w:b/>
                <w:sz w:val="22"/>
                <w:szCs w:val="22"/>
              </w:rPr>
              <w:t>03/01</w:t>
            </w:r>
            <w:r w:rsidR="00077CC0" w:rsidRPr="00685571">
              <w:rPr>
                <w:b/>
                <w:sz w:val="22"/>
                <w:szCs w:val="22"/>
              </w:rPr>
              <w:t>/16               17.00 PM</w:t>
            </w:r>
          </w:p>
        </w:tc>
      </w:tr>
      <w:tr w:rsidR="003C1AF5" w:rsidRPr="003C1AF5" w14:paraId="0527EF57" w14:textId="77777777" w:rsidTr="00077CC0">
        <w:tc>
          <w:tcPr>
            <w:tcW w:w="4514" w:type="dxa"/>
          </w:tcPr>
          <w:p w14:paraId="34B850E0" w14:textId="77777777" w:rsidR="00077CC0" w:rsidRPr="003C1AF5" w:rsidRDefault="00077CC0" w:rsidP="00077CC0">
            <w:pPr>
              <w:jc w:val="both"/>
            </w:pPr>
            <w:r w:rsidRPr="003C1AF5">
              <w:t>Tender Evaluation/Scoring &amp; Shortlist Completion</w:t>
            </w:r>
          </w:p>
        </w:tc>
        <w:tc>
          <w:tcPr>
            <w:tcW w:w="4502" w:type="dxa"/>
          </w:tcPr>
          <w:p w14:paraId="5E6E9384" w14:textId="73F646BE" w:rsidR="00077CC0" w:rsidRPr="00685571" w:rsidRDefault="00A80E18" w:rsidP="00685571">
            <w:pPr>
              <w:jc w:val="both"/>
            </w:pPr>
            <w:r w:rsidRPr="00685571">
              <w:rPr>
                <w:sz w:val="22"/>
                <w:szCs w:val="22"/>
              </w:rPr>
              <w:t xml:space="preserve">W/C </w:t>
            </w:r>
            <w:r w:rsidR="00685571" w:rsidRPr="00685571">
              <w:rPr>
                <w:sz w:val="22"/>
                <w:szCs w:val="22"/>
              </w:rPr>
              <w:t>09/01/2017</w:t>
            </w:r>
          </w:p>
        </w:tc>
      </w:tr>
      <w:tr w:rsidR="003C1AF5" w:rsidRPr="003C1AF5" w14:paraId="5B128100" w14:textId="77777777" w:rsidTr="00077CC0">
        <w:tc>
          <w:tcPr>
            <w:tcW w:w="4514" w:type="dxa"/>
          </w:tcPr>
          <w:p w14:paraId="68158A29" w14:textId="77777777" w:rsidR="00077CC0" w:rsidRPr="003C1AF5" w:rsidRDefault="00077CC0" w:rsidP="00077CC0">
            <w:pPr>
              <w:jc w:val="both"/>
            </w:pPr>
            <w:r w:rsidRPr="003C1AF5">
              <w:t>Interview/Site Visits (if required for clarification)</w:t>
            </w:r>
          </w:p>
        </w:tc>
        <w:tc>
          <w:tcPr>
            <w:tcW w:w="4502" w:type="dxa"/>
          </w:tcPr>
          <w:p w14:paraId="43A89562" w14:textId="39CB465F" w:rsidR="00077CC0" w:rsidRPr="00685571" w:rsidRDefault="00A80E18" w:rsidP="00685571">
            <w:pPr>
              <w:jc w:val="both"/>
            </w:pPr>
            <w:r w:rsidRPr="00685571">
              <w:rPr>
                <w:sz w:val="22"/>
                <w:szCs w:val="22"/>
              </w:rPr>
              <w:t xml:space="preserve">W/C </w:t>
            </w:r>
            <w:r w:rsidR="00685571" w:rsidRPr="00685571">
              <w:rPr>
                <w:sz w:val="22"/>
                <w:szCs w:val="22"/>
              </w:rPr>
              <w:t>16</w:t>
            </w:r>
            <w:r w:rsidR="00077CC0" w:rsidRPr="00685571">
              <w:rPr>
                <w:sz w:val="22"/>
                <w:szCs w:val="22"/>
              </w:rPr>
              <w:t>/</w:t>
            </w:r>
            <w:r w:rsidRPr="00685571">
              <w:rPr>
                <w:sz w:val="22"/>
                <w:szCs w:val="22"/>
              </w:rPr>
              <w:t>01/2017</w:t>
            </w:r>
          </w:p>
        </w:tc>
      </w:tr>
      <w:tr w:rsidR="003C1AF5" w:rsidRPr="003C1AF5" w14:paraId="7AD91ED5" w14:textId="77777777" w:rsidTr="00077CC0">
        <w:tc>
          <w:tcPr>
            <w:tcW w:w="4514" w:type="dxa"/>
          </w:tcPr>
          <w:p w14:paraId="6FEBB3FD" w14:textId="77777777" w:rsidR="00077CC0" w:rsidRPr="003C1AF5" w:rsidRDefault="00077CC0" w:rsidP="00077CC0">
            <w:pPr>
              <w:jc w:val="both"/>
            </w:pPr>
            <w:r w:rsidRPr="003C1AF5">
              <w:t>Preferred Bidder Identified &amp; Notified</w:t>
            </w:r>
          </w:p>
        </w:tc>
        <w:tc>
          <w:tcPr>
            <w:tcW w:w="4502" w:type="dxa"/>
          </w:tcPr>
          <w:p w14:paraId="48E9D8B5" w14:textId="25B6EB4B" w:rsidR="00077CC0" w:rsidRPr="00685571" w:rsidRDefault="00077CC0" w:rsidP="00685571">
            <w:pPr>
              <w:jc w:val="both"/>
            </w:pPr>
            <w:r w:rsidRPr="00685571">
              <w:rPr>
                <w:sz w:val="22"/>
                <w:szCs w:val="22"/>
              </w:rPr>
              <w:t xml:space="preserve">W/C </w:t>
            </w:r>
            <w:r w:rsidR="00685571" w:rsidRPr="00685571">
              <w:rPr>
                <w:sz w:val="22"/>
                <w:szCs w:val="22"/>
              </w:rPr>
              <w:t>23</w:t>
            </w:r>
            <w:r w:rsidR="00651C51" w:rsidRPr="00685571">
              <w:rPr>
                <w:sz w:val="22"/>
                <w:szCs w:val="22"/>
              </w:rPr>
              <w:t>/01</w:t>
            </w:r>
            <w:r w:rsidR="00A80E18" w:rsidRPr="00685571">
              <w:rPr>
                <w:sz w:val="22"/>
                <w:szCs w:val="22"/>
              </w:rPr>
              <w:t>/2017</w:t>
            </w:r>
          </w:p>
        </w:tc>
      </w:tr>
      <w:tr w:rsidR="00077CC0" w:rsidRPr="003C1AF5" w14:paraId="32D3EF6C" w14:textId="77777777" w:rsidTr="00077CC0">
        <w:tc>
          <w:tcPr>
            <w:tcW w:w="4514" w:type="dxa"/>
          </w:tcPr>
          <w:p w14:paraId="7680DE17" w14:textId="77777777" w:rsidR="00077CC0" w:rsidRPr="003C1AF5" w:rsidRDefault="00077CC0" w:rsidP="00077CC0">
            <w:pPr>
              <w:jc w:val="both"/>
            </w:pPr>
            <w:r w:rsidRPr="003C1AF5">
              <w:t>Feedback to All Bidders</w:t>
            </w:r>
          </w:p>
        </w:tc>
        <w:tc>
          <w:tcPr>
            <w:tcW w:w="4502" w:type="dxa"/>
          </w:tcPr>
          <w:p w14:paraId="75219555" w14:textId="7FE5835D" w:rsidR="00077CC0" w:rsidRPr="00685571" w:rsidRDefault="00077CC0" w:rsidP="00A80E18">
            <w:pPr>
              <w:jc w:val="both"/>
            </w:pPr>
            <w:r w:rsidRPr="00685571">
              <w:rPr>
                <w:sz w:val="22"/>
                <w:szCs w:val="22"/>
              </w:rPr>
              <w:t xml:space="preserve">W/C </w:t>
            </w:r>
            <w:r w:rsidR="00685571" w:rsidRPr="00685571">
              <w:rPr>
                <w:sz w:val="22"/>
                <w:szCs w:val="22"/>
              </w:rPr>
              <w:t>23</w:t>
            </w:r>
            <w:r w:rsidR="00A80E18" w:rsidRPr="00685571">
              <w:rPr>
                <w:sz w:val="22"/>
                <w:szCs w:val="22"/>
              </w:rPr>
              <w:t>/01/2017</w:t>
            </w:r>
          </w:p>
        </w:tc>
      </w:tr>
    </w:tbl>
    <w:p w14:paraId="0794C107" w14:textId="77777777" w:rsidR="004B4EE8" w:rsidRPr="003C1AF5" w:rsidRDefault="004B4EE8" w:rsidP="00D0188C">
      <w:pPr>
        <w:jc w:val="both"/>
      </w:pPr>
    </w:p>
    <w:p w14:paraId="70BDE542" w14:textId="77777777" w:rsidR="00F5676E" w:rsidRPr="003C1AF5" w:rsidRDefault="00F5676E" w:rsidP="00D0188C">
      <w:pPr>
        <w:jc w:val="both"/>
      </w:pPr>
    </w:p>
    <w:p w14:paraId="40110C43" w14:textId="77777777" w:rsidR="00F5676E" w:rsidRPr="003C1AF5" w:rsidRDefault="00F5676E" w:rsidP="00F5676E">
      <w:pPr>
        <w:pStyle w:val="Heading1"/>
        <w:jc w:val="both"/>
        <w:rPr>
          <w:color w:val="auto"/>
        </w:rPr>
      </w:pPr>
      <w:r w:rsidRPr="003C1AF5">
        <w:rPr>
          <w:color w:val="auto"/>
        </w:rPr>
        <w:t>Eligibility criteria</w:t>
      </w:r>
    </w:p>
    <w:p w14:paraId="691046C5" w14:textId="77777777" w:rsidR="004674C8" w:rsidRPr="003C1AF5" w:rsidRDefault="004674C8" w:rsidP="004674C8">
      <w:pPr>
        <w:ind w:left="360"/>
        <w:jc w:val="both"/>
      </w:pPr>
    </w:p>
    <w:p w14:paraId="3077EB01" w14:textId="77777777" w:rsidR="004674C8" w:rsidRPr="003C1AF5" w:rsidRDefault="004674C8" w:rsidP="004674C8">
      <w:pPr>
        <w:jc w:val="both"/>
      </w:pPr>
      <w:r w:rsidRPr="003C1AF5">
        <w:t>Please note that Creative England is only able to accept tenders from organisations who can meet the following eligibility criteria:</w:t>
      </w:r>
    </w:p>
    <w:p w14:paraId="24753EBA" w14:textId="35273C95" w:rsidR="00D770F7" w:rsidRPr="003C1AF5" w:rsidRDefault="00D770F7" w:rsidP="004674C8">
      <w:pPr>
        <w:pStyle w:val="ListParagraph"/>
        <w:numPr>
          <w:ilvl w:val="0"/>
          <w:numId w:val="28"/>
        </w:numPr>
        <w:jc w:val="both"/>
      </w:pPr>
      <w:r w:rsidRPr="003C1AF5">
        <w:t xml:space="preserve">Tendering organisations must be able to offer </w:t>
      </w:r>
      <w:r w:rsidR="006F4F62">
        <w:t>workshop</w:t>
      </w:r>
      <w:r w:rsidRPr="003C1AF5">
        <w:t xml:space="preserve"> solutions for both the large and medium sized events as detailed in the above brief.</w:t>
      </w:r>
    </w:p>
    <w:p w14:paraId="40F4275C" w14:textId="54A1C897" w:rsidR="005C12F9" w:rsidRPr="003C1AF5" w:rsidRDefault="007B5C3F" w:rsidP="004674C8">
      <w:pPr>
        <w:pStyle w:val="ListParagraph"/>
        <w:numPr>
          <w:ilvl w:val="0"/>
          <w:numId w:val="28"/>
        </w:numPr>
        <w:jc w:val="both"/>
      </w:pPr>
      <w:r>
        <w:t>Tendering organisations must be able to demonstrate their expertise in the subject areas mentioned above.</w:t>
      </w:r>
    </w:p>
    <w:p w14:paraId="7196BA54" w14:textId="77777777" w:rsidR="00593914" w:rsidRPr="003C1AF5" w:rsidRDefault="00593914">
      <w:r w:rsidRPr="003C1AF5">
        <w:br w:type="page"/>
      </w:r>
    </w:p>
    <w:p w14:paraId="3E77146A" w14:textId="77777777" w:rsidR="00D770F7" w:rsidRPr="003C1AF5" w:rsidRDefault="00D770F7" w:rsidP="00D770F7">
      <w:pPr>
        <w:jc w:val="both"/>
      </w:pPr>
    </w:p>
    <w:p w14:paraId="7956EF8F" w14:textId="77777777" w:rsidR="00D770F7" w:rsidRPr="003C1AF5" w:rsidRDefault="00D770F7" w:rsidP="00D770F7">
      <w:pPr>
        <w:pStyle w:val="Heading1"/>
        <w:jc w:val="both"/>
        <w:rPr>
          <w:color w:val="auto"/>
        </w:rPr>
      </w:pPr>
      <w:r w:rsidRPr="003C1AF5">
        <w:rPr>
          <w:color w:val="auto"/>
        </w:rPr>
        <w:t>how to apply</w:t>
      </w:r>
    </w:p>
    <w:p w14:paraId="173144FA" w14:textId="77777777" w:rsidR="00D770F7" w:rsidRPr="003C1AF5" w:rsidRDefault="00D770F7" w:rsidP="00D770F7">
      <w:pPr>
        <w:jc w:val="both"/>
      </w:pPr>
    </w:p>
    <w:p w14:paraId="582FE065" w14:textId="543E2098" w:rsidR="003678D8" w:rsidRPr="003C1AF5" w:rsidRDefault="003678D8" w:rsidP="003678D8">
      <w:r w:rsidRPr="003C1AF5">
        <w:t>P</w:t>
      </w:r>
      <w:r w:rsidR="00593914" w:rsidRPr="003C1AF5">
        <w:t xml:space="preserve">lease submit a full proposal </w:t>
      </w:r>
      <w:r w:rsidR="009D77C4" w:rsidRPr="003C1AF5">
        <w:t>to Emma Stewart</w:t>
      </w:r>
      <w:r w:rsidR="00593914" w:rsidRPr="003C1AF5">
        <w:t xml:space="preserve"> via post to the address below, clearly </w:t>
      </w:r>
      <w:r w:rsidRPr="003C1AF5">
        <w:t>n</w:t>
      </w:r>
      <w:r w:rsidR="0085535A" w:rsidRPr="003C1AF5">
        <w:t>oting ‘TENDER REF:HPC/2016/</w:t>
      </w:r>
      <w:r w:rsidR="00593914" w:rsidRPr="003C1AF5">
        <w:t>00</w:t>
      </w:r>
      <w:r w:rsidR="00E632ED">
        <w:t>3</w:t>
      </w:r>
      <w:r w:rsidR="004C55B1">
        <w:t>’</w:t>
      </w:r>
      <w:r w:rsidR="00593914" w:rsidRPr="003C1AF5">
        <w:t xml:space="preserve"> on the tender envelope</w:t>
      </w:r>
      <w:r w:rsidRPr="003C1AF5">
        <w:t>.  Proposals should include an overall quote and an accompanying budget identifying costs for each strand of activity.</w:t>
      </w:r>
    </w:p>
    <w:p w14:paraId="3FC057A9" w14:textId="77777777" w:rsidR="003678D8" w:rsidRPr="003C1AF5" w:rsidRDefault="003678D8" w:rsidP="00D770F7">
      <w:pPr>
        <w:jc w:val="both"/>
      </w:pPr>
    </w:p>
    <w:p w14:paraId="50EFC77C" w14:textId="5F8147DC" w:rsidR="00593914" w:rsidRPr="003C1AF5" w:rsidRDefault="00593914" w:rsidP="00593914">
      <w:r w:rsidRPr="003C1AF5">
        <w:t>Creative England Ltd</w:t>
      </w:r>
    </w:p>
    <w:p w14:paraId="19C4B8C4" w14:textId="2F8FAD34" w:rsidR="00593914" w:rsidRPr="003C1AF5" w:rsidRDefault="009D77C4" w:rsidP="00593914">
      <w:r w:rsidRPr="003C1AF5">
        <w:t>1</w:t>
      </w:r>
      <w:r w:rsidRPr="003C1AF5">
        <w:rPr>
          <w:vertAlign w:val="superscript"/>
        </w:rPr>
        <w:t>st</w:t>
      </w:r>
      <w:r w:rsidRPr="003C1AF5">
        <w:t xml:space="preserve"> Floor College House</w:t>
      </w:r>
    </w:p>
    <w:p w14:paraId="35F46142" w14:textId="789E253E" w:rsidR="009D77C4" w:rsidRPr="003C1AF5" w:rsidRDefault="009D77C4" w:rsidP="00593914">
      <w:r w:rsidRPr="003C1AF5">
        <w:t>32-36 College Green</w:t>
      </w:r>
    </w:p>
    <w:p w14:paraId="7B43F1BF" w14:textId="51A86118" w:rsidR="009D77C4" w:rsidRPr="003C1AF5" w:rsidRDefault="009D77C4" w:rsidP="00593914">
      <w:r w:rsidRPr="003C1AF5">
        <w:t>Bristol</w:t>
      </w:r>
    </w:p>
    <w:p w14:paraId="6607BB46" w14:textId="43A1A871" w:rsidR="009D77C4" w:rsidRPr="003C1AF5" w:rsidRDefault="009D77C4" w:rsidP="00593914">
      <w:r w:rsidRPr="003C1AF5">
        <w:t>BS1 5SP</w:t>
      </w:r>
    </w:p>
    <w:p w14:paraId="30DE81FE" w14:textId="77777777" w:rsidR="00593914" w:rsidRPr="003C1AF5" w:rsidRDefault="00593914" w:rsidP="00D770F7">
      <w:pPr>
        <w:jc w:val="both"/>
      </w:pPr>
    </w:p>
    <w:p w14:paraId="632DC78F" w14:textId="77777777" w:rsidR="003678D8" w:rsidRPr="003C1AF5" w:rsidRDefault="003678D8" w:rsidP="003678D8">
      <w:pPr>
        <w:ind w:left="360"/>
        <w:jc w:val="both"/>
      </w:pPr>
      <w:r w:rsidRPr="003C1AF5">
        <w:t>Successful applicants will demonstrate:</w:t>
      </w:r>
    </w:p>
    <w:p w14:paraId="6E4DB46E" w14:textId="3A38DC9E" w:rsidR="003678D8" w:rsidRPr="003C1AF5" w:rsidRDefault="003678D8" w:rsidP="003678D8">
      <w:pPr>
        <w:numPr>
          <w:ilvl w:val="0"/>
          <w:numId w:val="1"/>
        </w:numPr>
        <w:jc w:val="both"/>
      </w:pPr>
      <w:r w:rsidRPr="003C1AF5">
        <w:t xml:space="preserve">A track record of success </w:t>
      </w:r>
      <w:r w:rsidR="00E632ED">
        <w:t>providing business support in the areas mentioned above;</w:t>
      </w:r>
    </w:p>
    <w:p w14:paraId="1651A876" w14:textId="77777777" w:rsidR="003678D8" w:rsidRPr="003C1AF5" w:rsidRDefault="003678D8" w:rsidP="003678D8">
      <w:pPr>
        <w:numPr>
          <w:ilvl w:val="0"/>
          <w:numId w:val="1"/>
        </w:numPr>
        <w:jc w:val="both"/>
      </w:pPr>
      <w:r w:rsidRPr="003C1AF5">
        <w:t>Good understanding of the business context and business services environment;</w:t>
      </w:r>
    </w:p>
    <w:p w14:paraId="55B87475" w14:textId="77777777" w:rsidR="003678D8" w:rsidRPr="003C1AF5" w:rsidRDefault="003678D8" w:rsidP="003678D8">
      <w:pPr>
        <w:numPr>
          <w:ilvl w:val="0"/>
          <w:numId w:val="1"/>
        </w:numPr>
        <w:jc w:val="both"/>
      </w:pPr>
      <w:r w:rsidRPr="003C1AF5">
        <w:t>Ability to work flexibly as part of a team.</w:t>
      </w:r>
    </w:p>
    <w:p w14:paraId="2058922F" w14:textId="77777777" w:rsidR="003678D8" w:rsidRPr="003C1AF5" w:rsidRDefault="003678D8" w:rsidP="00D770F7">
      <w:pPr>
        <w:jc w:val="both"/>
      </w:pPr>
    </w:p>
    <w:p w14:paraId="00ECDB36" w14:textId="77777777" w:rsidR="00D770F7" w:rsidRPr="003C1AF5" w:rsidRDefault="00D770F7" w:rsidP="00D770F7">
      <w:pPr>
        <w:pStyle w:val="Heading1"/>
        <w:jc w:val="both"/>
        <w:rPr>
          <w:color w:val="auto"/>
        </w:rPr>
      </w:pPr>
      <w:r w:rsidRPr="003C1AF5">
        <w:rPr>
          <w:color w:val="auto"/>
        </w:rPr>
        <w:t>award criteria</w:t>
      </w:r>
    </w:p>
    <w:p w14:paraId="19A25AB2" w14:textId="77777777" w:rsidR="00F5676E" w:rsidRPr="003C1AF5" w:rsidRDefault="00F5676E" w:rsidP="00D0188C">
      <w:pPr>
        <w:jc w:val="both"/>
      </w:pPr>
    </w:p>
    <w:p w14:paraId="047E1B5C" w14:textId="77777777" w:rsidR="005C12F9" w:rsidRPr="003C1AF5" w:rsidRDefault="00D770F7" w:rsidP="003678D8">
      <w:pPr>
        <w:jc w:val="both"/>
      </w:pPr>
      <w:r w:rsidRPr="003C1AF5">
        <w:t>An evaluation team will consider all tenders</w:t>
      </w:r>
      <w:r w:rsidR="003678D8" w:rsidRPr="003C1AF5">
        <w:t xml:space="preserve"> correctly submitted by the tender deadline.  The team will score bids with a view to shortlisting a maximum of 3 potential providers for the site visit/interview stage, if required.  The evaluation team will take into consideration the following</w:t>
      </w:r>
      <w:r w:rsidR="005C12F9" w:rsidRPr="003C1AF5">
        <w:t xml:space="preserve"> scoring </w:t>
      </w:r>
      <w:r w:rsidR="003678D8" w:rsidRPr="003C1AF5">
        <w:t>criteria</w:t>
      </w:r>
      <w:r w:rsidRPr="003C1AF5">
        <w:t>:</w:t>
      </w:r>
    </w:p>
    <w:p w14:paraId="74EC5C57" w14:textId="77777777" w:rsidR="003678D8" w:rsidRPr="003C1AF5" w:rsidRDefault="003678D8" w:rsidP="00D770F7">
      <w:pPr>
        <w:jc w:val="both"/>
      </w:pPr>
    </w:p>
    <w:p w14:paraId="2A9F7BD7" w14:textId="77777777" w:rsidR="003678D8" w:rsidRPr="003C1AF5" w:rsidRDefault="003678D8" w:rsidP="00D770F7">
      <w:pPr>
        <w:pStyle w:val="ListParagraph"/>
        <w:numPr>
          <w:ilvl w:val="0"/>
          <w:numId w:val="28"/>
        </w:numPr>
        <w:jc w:val="both"/>
      </w:pPr>
      <w:r w:rsidRPr="003C1AF5">
        <w:t>Proposals fully meet the ‘Eligibility Criteria’ listed above</w:t>
      </w:r>
      <w:r w:rsidR="005C12F9" w:rsidRPr="003C1AF5">
        <w:t xml:space="preserve"> (Pass/Fail)</w:t>
      </w:r>
    </w:p>
    <w:p w14:paraId="435EBD7F" w14:textId="1D0BCEF6" w:rsidR="003678D8" w:rsidRPr="003C1AF5" w:rsidRDefault="003678D8" w:rsidP="00D770F7">
      <w:pPr>
        <w:pStyle w:val="ListParagraph"/>
        <w:numPr>
          <w:ilvl w:val="0"/>
          <w:numId w:val="28"/>
        </w:numPr>
        <w:jc w:val="both"/>
      </w:pPr>
      <w:r w:rsidRPr="003C1AF5">
        <w:t>Proposals include the requested information as stated under ‘How to Apply’</w:t>
      </w:r>
      <w:r w:rsidR="00582C62">
        <w:t xml:space="preserve"> (25</w:t>
      </w:r>
      <w:r w:rsidR="005C12F9" w:rsidRPr="003C1AF5">
        <w:t>% of Score – Max 20 Points)</w:t>
      </w:r>
    </w:p>
    <w:p w14:paraId="24989B89" w14:textId="119B1F1B" w:rsidR="003678D8" w:rsidRPr="003C1AF5" w:rsidRDefault="003678D8" w:rsidP="00E632ED">
      <w:pPr>
        <w:pStyle w:val="ListParagraph"/>
        <w:numPr>
          <w:ilvl w:val="0"/>
          <w:numId w:val="28"/>
        </w:numPr>
        <w:jc w:val="both"/>
      </w:pPr>
      <w:r w:rsidRPr="003C1AF5">
        <w:t>Realistic budget t</w:t>
      </w:r>
      <w:r w:rsidR="00534517" w:rsidRPr="003C1AF5">
        <w:t xml:space="preserve">hat demonstrates value for money </w:t>
      </w:r>
      <w:r w:rsidR="005C12F9" w:rsidRPr="003C1AF5">
        <w:t xml:space="preserve"> (</w:t>
      </w:r>
      <w:r w:rsidR="00534517" w:rsidRPr="003C1AF5">
        <w:t>2</w:t>
      </w:r>
      <w:r w:rsidR="00582C62">
        <w:t>5</w:t>
      </w:r>
      <w:r w:rsidR="005C12F9" w:rsidRPr="003C1AF5">
        <w:t xml:space="preserve">% of Score – Max </w:t>
      </w:r>
      <w:r w:rsidR="00534517" w:rsidRPr="003C1AF5">
        <w:t>2</w:t>
      </w:r>
      <w:r w:rsidR="005C12F9" w:rsidRPr="003C1AF5">
        <w:t>0 Points)</w:t>
      </w:r>
    </w:p>
    <w:p w14:paraId="0D93ADEA" w14:textId="67662E7B" w:rsidR="003678D8" w:rsidRPr="003C1AF5" w:rsidRDefault="003678D8" w:rsidP="00645CD5">
      <w:pPr>
        <w:pStyle w:val="ListParagraph"/>
        <w:numPr>
          <w:ilvl w:val="0"/>
          <w:numId w:val="28"/>
        </w:numPr>
        <w:jc w:val="both"/>
      </w:pPr>
      <w:r w:rsidRPr="003C1AF5">
        <w:t xml:space="preserve">Suitability of </w:t>
      </w:r>
      <w:r w:rsidR="00E632ED">
        <w:t>speakers</w:t>
      </w:r>
      <w:r w:rsidRPr="003C1AF5">
        <w:t xml:space="preserve"> proposed for hosting </w:t>
      </w:r>
      <w:r w:rsidR="006F4F62">
        <w:t>similar workshops</w:t>
      </w:r>
      <w:r w:rsidR="005C12F9" w:rsidRPr="003C1AF5">
        <w:t xml:space="preserve"> (</w:t>
      </w:r>
      <w:r w:rsidR="00627043" w:rsidRPr="003C1AF5">
        <w:t>2</w:t>
      </w:r>
      <w:r w:rsidR="00582C62">
        <w:t>5</w:t>
      </w:r>
      <w:r w:rsidR="005C12F9" w:rsidRPr="003C1AF5">
        <w:t xml:space="preserve">% of Score – Max </w:t>
      </w:r>
      <w:r w:rsidR="00627043" w:rsidRPr="003C1AF5">
        <w:t>2</w:t>
      </w:r>
      <w:r w:rsidR="005C12F9" w:rsidRPr="003C1AF5">
        <w:t>0 Points)</w:t>
      </w:r>
    </w:p>
    <w:p w14:paraId="7583A6FF" w14:textId="0ED38486" w:rsidR="003678D8" w:rsidRPr="003C1AF5" w:rsidRDefault="003678D8" w:rsidP="00D770F7">
      <w:pPr>
        <w:pStyle w:val="ListParagraph"/>
        <w:numPr>
          <w:ilvl w:val="0"/>
          <w:numId w:val="28"/>
        </w:numPr>
        <w:jc w:val="both"/>
      </w:pPr>
      <w:r w:rsidRPr="003C1AF5">
        <w:t xml:space="preserve">Extent to which bidder offers </w:t>
      </w:r>
      <w:r w:rsidR="00E632ED">
        <w:t>suitable addition subjects for target delegates</w:t>
      </w:r>
      <w:r w:rsidR="005C12F9" w:rsidRPr="003C1AF5">
        <w:t xml:space="preserve"> (</w:t>
      </w:r>
      <w:r w:rsidR="0056165A" w:rsidRPr="003C1AF5">
        <w:t>2</w:t>
      </w:r>
      <w:r w:rsidR="00582C62">
        <w:t>5</w:t>
      </w:r>
      <w:r w:rsidR="005C12F9" w:rsidRPr="003C1AF5">
        <w:t xml:space="preserve">% of Score – Max </w:t>
      </w:r>
      <w:r w:rsidR="0056165A" w:rsidRPr="003C1AF5">
        <w:t>20</w:t>
      </w:r>
      <w:r w:rsidR="005C12F9" w:rsidRPr="003C1AF5">
        <w:t xml:space="preserve"> Points)</w:t>
      </w:r>
    </w:p>
    <w:p w14:paraId="65E2476C" w14:textId="6F4EF0FA" w:rsidR="00534517" w:rsidRPr="003C1AF5" w:rsidRDefault="00534517" w:rsidP="007C5401">
      <w:pPr>
        <w:pStyle w:val="ListParagraph"/>
        <w:jc w:val="both"/>
      </w:pPr>
    </w:p>
    <w:p w14:paraId="34DAD8A5" w14:textId="77777777" w:rsidR="003678D8" w:rsidRPr="003C1AF5" w:rsidRDefault="003678D8" w:rsidP="003678D8">
      <w:pPr>
        <w:jc w:val="both"/>
        <w:rPr>
          <w:rFonts w:cs="Arial"/>
          <w:szCs w:val="24"/>
        </w:rPr>
      </w:pPr>
      <w:r w:rsidRPr="003C1AF5">
        <w:rPr>
          <w:rFonts w:cs="Arial"/>
          <w:szCs w:val="24"/>
        </w:rPr>
        <w:t>Creative England will evaluate all proposals on the basis of the “most economically advantageous proposal”.  Creative England does not bind itself to accept the lowest tender or indeed any tender submitted and reserves the right to accept any tender in whole or in part.</w:t>
      </w:r>
      <w:r w:rsidRPr="003C1AF5">
        <w:t xml:space="preserve">  </w:t>
      </w:r>
      <w:r w:rsidRPr="003C1AF5">
        <w:rPr>
          <w:rFonts w:cs="Arial"/>
          <w:szCs w:val="24"/>
        </w:rPr>
        <w:t>The overall evaluation process will be conducted in a fair and equitable manner, so that Creative England is able to consider the value for money of each proposal.  This means that different clarification/information may be sought from different applicants.</w:t>
      </w:r>
    </w:p>
    <w:p w14:paraId="4AB606AF" w14:textId="77777777" w:rsidR="00F160AD" w:rsidRPr="003C1AF5" w:rsidRDefault="00F160AD" w:rsidP="00672C44">
      <w:pPr>
        <w:pStyle w:val="Title"/>
        <w:rPr>
          <w:rFonts w:asciiTheme="minorHAnsi" w:hAnsiTheme="minorHAnsi"/>
          <w:color w:val="auto"/>
          <w:sz w:val="44"/>
        </w:rPr>
      </w:pPr>
    </w:p>
    <w:p w14:paraId="442B521F" w14:textId="77777777" w:rsidR="00EB6D4F" w:rsidRPr="003C1AF5" w:rsidRDefault="00473065" w:rsidP="00672C44">
      <w:pPr>
        <w:pStyle w:val="Title"/>
        <w:rPr>
          <w:rFonts w:asciiTheme="minorHAnsi" w:hAnsiTheme="minorHAnsi"/>
          <w:color w:val="auto"/>
          <w:sz w:val="44"/>
        </w:rPr>
      </w:pPr>
      <w:r w:rsidRPr="003C1AF5">
        <w:rPr>
          <w:rFonts w:asciiTheme="minorHAnsi" w:hAnsiTheme="minorHAnsi"/>
          <w:color w:val="auto"/>
          <w:sz w:val="44"/>
        </w:rPr>
        <w:lastRenderedPageBreak/>
        <w:t xml:space="preserve">TECHNICAL </w:t>
      </w:r>
      <w:r w:rsidR="00E6092F" w:rsidRPr="003C1AF5">
        <w:rPr>
          <w:rFonts w:asciiTheme="minorHAnsi" w:hAnsiTheme="minorHAnsi"/>
          <w:color w:val="auto"/>
          <w:sz w:val="44"/>
        </w:rPr>
        <w:t>NOTE</w:t>
      </w:r>
      <w:r w:rsidRPr="003C1AF5">
        <w:rPr>
          <w:rFonts w:asciiTheme="minorHAnsi" w:hAnsiTheme="minorHAnsi"/>
          <w:color w:val="auto"/>
          <w:sz w:val="44"/>
        </w:rPr>
        <w:t>s</w:t>
      </w:r>
    </w:p>
    <w:p w14:paraId="4CFA5457" w14:textId="77777777" w:rsidR="00E6092F" w:rsidRPr="003C1AF5" w:rsidRDefault="00E6092F" w:rsidP="00C75FBA">
      <w:pPr>
        <w:pStyle w:val="Heading1"/>
        <w:jc w:val="both"/>
        <w:rPr>
          <w:color w:val="auto"/>
        </w:rPr>
      </w:pPr>
      <w:r w:rsidRPr="003C1AF5">
        <w:rPr>
          <w:color w:val="auto"/>
        </w:rPr>
        <w:t>No Contract</w:t>
      </w:r>
    </w:p>
    <w:p w14:paraId="3A8268B8" w14:textId="77777777" w:rsidR="008E7751" w:rsidRPr="003C1AF5" w:rsidRDefault="008E7751" w:rsidP="00485A3B">
      <w:pPr>
        <w:jc w:val="both"/>
        <w:rPr>
          <w:szCs w:val="24"/>
        </w:rPr>
      </w:pPr>
      <w:r w:rsidRPr="003C1AF5">
        <w:t xml:space="preserve">No information contained in this specification or in any communication made between </w:t>
      </w:r>
      <w:r w:rsidR="00F5676E" w:rsidRPr="003C1AF5">
        <w:t>Creative England</w:t>
      </w:r>
      <w:r w:rsidRPr="003C1AF5">
        <w:t xml:space="preserve">, and the project partners and </w:t>
      </w:r>
      <w:r w:rsidRPr="003C1AF5">
        <w:rPr>
          <w:szCs w:val="24"/>
        </w:rPr>
        <w:t xml:space="preserve">any supplier in connection with this specification shall be relied upon as constituting a contract, agreement or representation that any contract shall be offered in accordance with this specification.  </w:t>
      </w:r>
      <w:r w:rsidR="00F5676E" w:rsidRPr="003C1AF5">
        <w:rPr>
          <w:szCs w:val="24"/>
        </w:rPr>
        <w:t>Creative England</w:t>
      </w:r>
      <w:r w:rsidRPr="003C1AF5">
        <w:rPr>
          <w:szCs w:val="24"/>
        </w:rPr>
        <w:t xml:space="preserve"> reserves the right, subject to the appropriate procurement regulations, to change without notice the basis of, or the procedures for, the competitive tendering process or to terminate the process at any time.  Under no circumstances shall </w:t>
      </w:r>
      <w:r w:rsidR="00F5676E" w:rsidRPr="003C1AF5">
        <w:rPr>
          <w:szCs w:val="24"/>
        </w:rPr>
        <w:t>Creative England</w:t>
      </w:r>
      <w:r w:rsidRPr="003C1AF5">
        <w:rPr>
          <w:szCs w:val="24"/>
        </w:rPr>
        <w:t xml:space="preserve"> incur any liability in respect of this specification or any supporting documentation.</w:t>
      </w:r>
    </w:p>
    <w:p w14:paraId="37F82FE3" w14:textId="77777777" w:rsidR="001074CA" w:rsidRPr="003C1AF5" w:rsidRDefault="001074CA" w:rsidP="00167279">
      <w:r w:rsidRPr="003C1AF5">
        <w:t xml:space="preserve">You accept </w:t>
      </w:r>
      <w:r w:rsidR="00F5676E" w:rsidRPr="003C1AF5">
        <w:t>Creative England</w:t>
      </w:r>
      <w:r w:rsidRPr="003C1AF5">
        <w:t>’s Terms and Conditions of Business and Requirements of ERDF Funding.</w:t>
      </w:r>
    </w:p>
    <w:p w14:paraId="4751F786" w14:textId="77777777" w:rsidR="00591FA0" w:rsidRPr="003C1AF5" w:rsidRDefault="00591FA0" w:rsidP="00591FA0">
      <w:pPr>
        <w:pStyle w:val="Heading2"/>
        <w:jc w:val="both"/>
        <w:rPr>
          <w:rFonts w:cs="Arial"/>
        </w:rPr>
      </w:pPr>
      <w:r w:rsidRPr="003C1AF5">
        <w:rPr>
          <w:rFonts w:cs="Arial"/>
        </w:rPr>
        <w:t>Queries about the procurement</w:t>
      </w:r>
    </w:p>
    <w:p w14:paraId="2E91A446" w14:textId="77777777" w:rsidR="00174042" w:rsidRPr="003C1AF5" w:rsidRDefault="00D770F7" w:rsidP="00D770F7">
      <w:pPr>
        <w:jc w:val="both"/>
        <w:rPr>
          <w:rFonts w:cs="Arial"/>
        </w:rPr>
      </w:pPr>
      <w:r w:rsidRPr="003C1AF5">
        <w:rPr>
          <w:rFonts w:cs="Arial"/>
        </w:rPr>
        <w:t>Creative England</w:t>
      </w:r>
      <w:r w:rsidR="00591FA0" w:rsidRPr="003C1AF5">
        <w:rPr>
          <w:rFonts w:cs="Arial"/>
        </w:rPr>
        <w:t xml:space="preserve"> will not enter into detailed discussion of the requirements at this stage.</w:t>
      </w:r>
      <w:r w:rsidR="007B0CF6" w:rsidRPr="003C1AF5">
        <w:rPr>
          <w:rFonts w:cs="Arial"/>
        </w:rPr>
        <w:t xml:space="preserve">  </w:t>
      </w:r>
      <w:r w:rsidR="00591FA0" w:rsidRPr="003C1AF5">
        <w:rPr>
          <w:rFonts w:cs="Arial"/>
        </w:rPr>
        <w:t xml:space="preserve">Any questions about the procurement should be submitted by e-mail to </w:t>
      </w:r>
      <w:r w:rsidR="00F160AD" w:rsidRPr="003C1AF5">
        <w:rPr>
          <w:rFonts w:cs="Arial"/>
        </w:rPr>
        <w:t>the contact stated at the top of page 2</w:t>
      </w:r>
      <w:r w:rsidR="00591FA0" w:rsidRPr="003C1AF5">
        <w:rPr>
          <w:rFonts w:cs="Arial"/>
        </w:rPr>
        <w:t>.</w:t>
      </w:r>
      <w:r w:rsidR="00F160AD" w:rsidRPr="003C1AF5">
        <w:rPr>
          <w:rFonts w:cs="Arial"/>
        </w:rPr>
        <w:t xml:space="preserve"> </w:t>
      </w:r>
      <w:r w:rsidR="00591FA0" w:rsidRPr="003C1AF5">
        <w:t xml:space="preserve">If </w:t>
      </w:r>
      <w:r w:rsidRPr="003C1AF5">
        <w:t>Creative England</w:t>
      </w:r>
      <w:r w:rsidR="00591FA0" w:rsidRPr="003C1AF5">
        <w:t xml:space="preserve"> considers any question or request for clarification to be of such significance that all potential suppliers who have responded should be made aware of it, both the query and the response will be communicated to them, in a suitably anonymous form. </w:t>
      </w:r>
      <w:r w:rsidR="007B0CF6" w:rsidRPr="003C1AF5">
        <w:t xml:space="preserve"> </w:t>
      </w:r>
      <w:r w:rsidR="00591FA0" w:rsidRPr="003C1AF5">
        <w:t>All responses received and any communication from service provider</w:t>
      </w:r>
      <w:r w:rsidRPr="003C1AF5">
        <w:t>s will be treated in confidence.</w:t>
      </w:r>
    </w:p>
    <w:sectPr w:rsidR="00174042" w:rsidRPr="003C1AF5" w:rsidSect="00624646">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A8E39" w14:textId="77777777" w:rsidR="00AD2588" w:rsidRDefault="00AD2588" w:rsidP="00A05ED1">
      <w:pPr>
        <w:spacing w:after="0" w:line="240" w:lineRule="auto"/>
      </w:pPr>
      <w:r>
        <w:separator/>
      </w:r>
    </w:p>
  </w:endnote>
  <w:endnote w:type="continuationSeparator" w:id="0">
    <w:p w14:paraId="1E4AD04F" w14:textId="77777777" w:rsidR="00AD2588" w:rsidRDefault="00AD2588" w:rsidP="00A0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E9466" w14:textId="77777777" w:rsidR="00AD2588" w:rsidRDefault="00AD2588" w:rsidP="00A05ED1">
      <w:pPr>
        <w:spacing w:after="0" w:line="240" w:lineRule="auto"/>
      </w:pPr>
      <w:r>
        <w:separator/>
      </w:r>
    </w:p>
  </w:footnote>
  <w:footnote w:type="continuationSeparator" w:id="0">
    <w:p w14:paraId="57A890FF" w14:textId="77777777" w:rsidR="00AD2588" w:rsidRDefault="00AD2588" w:rsidP="00A05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88E33" w14:textId="77777777" w:rsidR="00954B67" w:rsidRDefault="00954B67">
    <w:pPr>
      <w:pStyle w:val="Header"/>
    </w:pPr>
    <w:r>
      <w:rPr>
        <w:noProof/>
      </w:rPr>
      <w:drawing>
        <wp:inline distT="0" distB="0" distL="0" distR="0" wp14:anchorId="11868930" wp14:editId="7149A8DD">
          <wp:extent cx="3349904" cy="752475"/>
          <wp:effectExtent l="0" t="0" r="3175" b="0"/>
          <wp:docPr id="1" name="Picture 1" descr="\\BLUEODATA1\Liverpool\BLUEORCHID\C&amp;W Growth Hub\Branding and Logos\ERDF logos\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ODATA1\Liverpool\BLUEORCHID\C&amp;W Growth Hub\Branding and Logos\ERDF logos\LogoERDF_Col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038" cy="752954"/>
                  </a:xfrm>
                  <a:prstGeom prst="rect">
                    <a:avLst/>
                  </a:prstGeom>
                  <a:noFill/>
                  <a:ln>
                    <a:noFill/>
                  </a:ln>
                </pic:spPr>
              </pic:pic>
            </a:graphicData>
          </a:graphic>
        </wp:inline>
      </w:drawing>
    </w:r>
    <w:r>
      <w:rPr>
        <w:noProof/>
        <w:color w:val="1F497D"/>
      </w:rPr>
      <w:drawing>
        <wp:inline distT="0" distB="0" distL="0" distR="0" wp14:anchorId="31E0097E" wp14:editId="7AD8ED21">
          <wp:extent cx="2200275" cy="1188149"/>
          <wp:effectExtent l="0" t="0" r="0" b="0"/>
          <wp:docPr id="3" name="Picture 3" descr="01_CE_2015_COLOU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_CE_2015_COLOUR RGB"/>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04062" cy="119019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1" w15:restartNumberingAfterBreak="0">
    <w:nsid w:val="000E4DFF"/>
    <w:multiLevelType w:val="multilevel"/>
    <w:tmpl w:val="0A28F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84298"/>
    <w:multiLevelType w:val="hybridMultilevel"/>
    <w:tmpl w:val="F8AA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C5864"/>
    <w:multiLevelType w:val="hybridMultilevel"/>
    <w:tmpl w:val="43BE35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849C8"/>
    <w:multiLevelType w:val="hybridMultilevel"/>
    <w:tmpl w:val="8F2872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76A95"/>
    <w:multiLevelType w:val="hybridMultilevel"/>
    <w:tmpl w:val="434A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A1ED1"/>
    <w:multiLevelType w:val="hybridMultilevel"/>
    <w:tmpl w:val="CDD87A78"/>
    <w:lvl w:ilvl="0" w:tplc="8C82FCA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42805"/>
    <w:multiLevelType w:val="hybridMultilevel"/>
    <w:tmpl w:val="9E44404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19CD10ED"/>
    <w:multiLevelType w:val="hybridMultilevel"/>
    <w:tmpl w:val="EF16E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E379A2"/>
    <w:multiLevelType w:val="hybridMultilevel"/>
    <w:tmpl w:val="3652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71A61"/>
    <w:multiLevelType w:val="hybridMultilevel"/>
    <w:tmpl w:val="6B983C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7444B"/>
    <w:multiLevelType w:val="hybridMultilevel"/>
    <w:tmpl w:val="5DF4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44F70"/>
    <w:multiLevelType w:val="hybridMultilevel"/>
    <w:tmpl w:val="AC0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52742"/>
    <w:multiLevelType w:val="hybridMultilevel"/>
    <w:tmpl w:val="92BA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46370"/>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2A06DA"/>
    <w:multiLevelType w:val="hybridMultilevel"/>
    <w:tmpl w:val="70DC4788"/>
    <w:lvl w:ilvl="0" w:tplc="12DCDC6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806366"/>
    <w:multiLevelType w:val="hybridMultilevel"/>
    <w:tmpl w:val="F44462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997D87"/>
    <w:multiLevelType w:val="hybridMultilevel"/>
    <w:tmpl w:val="F4CA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A0550"/>
    <w:multiLevelType w:val="hybridMultilevel"/>
    <w:tmpl w:val="0970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66315"/>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070698"/>
    <w:multiLevelType w:val="hybridMultilevel"/>
    <w:tmpl w:val="6868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0E0847"/>
    <w:multiLevelType w:val="hybridMultilevel"/>
    <w:tmpl w:val="96BA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14DAD"/>
    <w:multiLevelType w:val="hybridMultilevel"/>
    <w:tmpl w:val="3298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3357F"/>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92CD5"/>
    <w:multiLevelType w:val="hybridMultilevel"/>
    <w:tmpl w:val="7D9C3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04DF2"/>
    <w:multiLevelType w:val="multilevel"/>
    <w:tmpl w:val="1D188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4D1B62"/>
    <w:multiLevelType w:val="hybridMultilevel"/>
    <w:tmpl w:val="7ED8B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BA5DF9"/>
    <w:multiLevelType w:val="hybridMultilevel"/>
    <w:tmpl w:val="BD3A15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C148C2"/>
    <w:multiLevelType w:val="hybridMultilevel"/>
    <w:tmpl w:val="0B7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4F503D"/>
    <w:multiLevelType w:val="hybridMultilevel"/>
    <w:tmpl w:val="F620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82198"/>
    <w:multiLevelType w:val="multilevel"/>
    <w:tmpl w:val="1E9EF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029E6"/>
    <w:multiLevelType w:val="multilevel"/>
    <w:tmpl w:val="0AC0E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52479C"/>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6E7DB8"/>
    <w:multiLevelType w:val="hybridMultilevel"/>
    <w:tmpl w:val="B706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82C0F"/>
    <w:multiLevelType w:val="hybridMultilevel"/>
    <w:tmpl w:val="B3A6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40A9B"/>
    <w:multiLevelType w:val="hybridMultilevel"/>
    <w:tmpl w:val="0BA89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35790"/>
    <w:multiLevelType w:val="hybridMultilevel"/>
    <w:tmpl w:val="D89A4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D0337"/>
    <w:multiLevelType w:val="hybridMultilevel"/>
    <w:tmpl w:val="40349D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FF4FB4"/>
    <w:multiLevelType w:val="hybridMultilevel"/>
    <w:tmpl w:val="FE74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57BB6"/>
    <w:multiLevelType w:val="hybridMultilevel"/>
    <w:tmpl w:val="6ED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7"/>
  </w:num>
  <w:num w:numId="3">
    <w:abstractNumId w:val="21"/>
  </w:num>
  <w:num w:numId="4">
    <w:abstractNumId w:val="17"/>
  </w:num>
  <w:num w:numId="5">
    <w:abstractNumId w:val="0"/>
  </w:num>
  <w:num w:numId="6">
    <w:abstractNumId w:val="36"/>
  </w:num>
  <w:num w:numId="7">
    <w:abstractNumId w:val="3"/>
  </w:num>
  <w:num w:numId="8">
    <w:abstractNumId w:val="39"/>
  </w:num>
  <w:num w:numId="9">
    <w:abstractNumId w:val="20"/>
  </w:num>
  <w:num w:numId="10">
    <w:abstractNumId w:val="15"/>
  </w:num>
  <w:num w:numId="11">
    <w:abstractNumId w:val="24"/>
  </w:num>
  <w:num w:numId="12">
    <w:abstractNumId w:val="3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0"/>
  </w:num>
  <w:num w:numId="16">
    <w:abstractNumId w:val="30"/>
  </w:num>
  <w:num w:numId="17">
    <w:abstractNumId w:val="13"/>
  </w:num>
  <w:num w:numId="18">
    <w:abstractNumId w:val="7"/>
  </w:num>
  <w:num w:numId="19">
    <w:abstractNumId w:val="9"/>
  </w:num>
  <w:num w:numId="20">
    <w:abstractNumId w:val="35"/>
  </w:num>
  <w:num w:numId="21">
    <w:abstractNumId w:val="12"/>
  </w:num>
  <w:num w:numId="22">
    <w:abstractNumId w:val="6"/>
  </w:num>
  <w:num w:numId="23">
    <w:abstractNumId w:val="25"/>
  </w:num>
  <w:num w:numId="24">
    <w:abstractNumId w:val="38"/>
  </w:num>
  <w:num w:numId="25">
    <w:abstractNumId w:val="27"/>
  </w:num>
  <w:num w:numId="26">
    <w:abstractNumId w:val="2"/>
  </w:num>
  <w:num w:numId="27">
    <w:abstractNumId w:val="34"/>
  </w:num>
  <w:num w:numId="28">
    <w:abstractNumId w:val="23"/>
  </w:num>
  <w:num w:numId="29">
    <w:abstractNumId w:val="18"/>
  </w:num>
  <w:num w:numId="30">
    <w:abstractNumId w:val="16"/>
  </w:num>
  <w:num w:numId="31">
    <w:abstractNumId w:val="5"/>
  </w:num>
  <w:num w:numId="32">
    <w:abstractNumId w:val="31"/>
  </w:num>
  <w:num w:numId="33">
    <w:abstractNumId w:val="32"/>
  </w:num>
  <w:num w:numId="34">
    <w:abstractNumId w:val="26"/>
  </w:num>
  <w:num w:numId="35">
    <w:abstractNumId w:val="1"/>
  </w:num>
  <w:num w:numId="36">
    <w:abstractNumId w:val="10"/>
  </w:num>
  <w:num w:numId="37">
    <w:abstractNumId w:val="19"/>
  </w:num>
  <w:num w:numId="38">
    <w:abstractNumId w:val="28"/>
  </w:num>
  <w:num w:numId="39">
    <w:abstractNumId w:val="29"/>
  </w:num>
  <w:num w:numId="40">
    <w:abstractNumId w:val="11"/>
  </w:num>
  <w:num w:numId="41">
    <w:abstractNumId w:val="2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B3"/>
    <w:rsid w:val="00001747"/>
    <w:rsid w:val="00007EE7"/>
    <w:rsid w:val="00010A3A"/>
    <w:rsid w:val="000150CE"/>
    <w:rsid w:val="0001722A"/>
    <w:rsid w:val="00020FBF"/>
    <w:rsid w:val="000239EF"/>
    <w:rsid w:val="00024939"/>
    <w:rsid w:val="0002543F"/>
    <w:rsid w:val="00025AFE"/>
    <w:rsid w:val="00026C58"/>
    <w:rsid w:val="00027880"/>
    <w:rsid w:val="0003089F"/>
    <w:rsid w:val="000323CD"/>
    <w:rsid w:val="00032676"/>
    <w:rsid w:val="000338F5"/>
    <w:rsid w:val="00034CC1"/>
    <w:rsid w:val="00037314"/>
    <w:rsid w:val="0003795D"/>
    <w:rsid w:val="0003798B"/>
    <w:rsid w:val="00043C96"/>
    <w:rsid w:val="00046889"/>
    <w:rsid w:val="00046D1C"/>
    <w:rsid w:val="00047450"/>
    <w:rsid w:val="00051663"/>
    <w:rsid w:val="00051A89"/>
    <w:rsid w:val="00051CB9"/>
    <w:rsid w:val="00053F75"/>
    <w:rsid w:val="00054000"/>
    <w:rsid w:val="000540C2"/>
    <w:rsid w:val="0005560F"/>
    <w:rsid w:val="00057858"/>
    <w:rsid w:val="000615E6"/>
    <w:rsid w:val="00062928"/>
    <w:rsid w:val="0006453C"/>
    <w:rsid w:val="000676D5"/>
    <w:rsid w:val="00075357"/>
    <w:rsid w:val="000771E2"/>
    <w:rsid w:val="0007774D"/>
    <w:rsid w:val="00077CC0"/>
    <w:rsid w:val="000812D4"/>
    <w:rsid w:val="000815A8"/>
    <w:rsid w:val="000853EA"/>
    <w:rsid w:val="000915D1"/>
    <w:rsid w:val="0009283B"/>
    <w:rsid w:val="0009559C"/>
    <w:rsid w:val="000A0408"/>
    <w:rsid w:val="000A2F9D"/>
    <w:rsid w:val="000A3544"/>
    <w:rsid w:val="000A3966"/>
    <w:rsid w:val="000A39CA"/>
    <w:rsid w:val="000A40DA"/>
    <w:rsid w:val="000A717C"/>
    <w:rsid w:val="000A797D"/>
    <w:rsid w:val="000B1EEB"/>
    <w:rsid w:val="000B3BAB"/>
    <w:rsid w:val="000B5CAC"/>
    <w:rsid w:val="000C0550"/>
    <w:rsid w:val="000C0600"/>
    <w:rsid w:val="000C0FC7"/>
    <w:rsid w:val="000C4647"/>
    <w:rsid w:val="000C4C91"/>
    <w:rsid w:val="000D0402"/>
    <w:rsid w:val="000D08A3"/>
    <w:rsid w:val="000D2CB8"/>
    <w:rsid w:val="000D43CE"/>
    <w:rsid w:val="000D7056"/>
    <w:rsid w:val="000E0A9A"/>
    <w:rsid w:val="000E123D"/>
    <w:rsid w:val="000E23D4"/>
    <w:rsid w:val="000E258E"/>
    <w:rsid w:val="000E41FC"/>
    <w:rsid w:val="000E4868"/>
    <w:rsid w:val="000E5C32"/>
    <w:rsid w:val="000E5FF1"/>
    <w:rsid w:val="000E6F49"/>
    <w:rsid w:val="000E777F"/>
    <w:rsid w:val="000F1A03"/>
    <w:rsid w:val="000F214D"/>
    <w:rsid w:val="000F2A0D"/>
    <w:rsid w:val="000F321D"/>
    <w:rsid w:val="000F35FD"/>
    <w:rsid w:val="000F3E22"/>
    <w:rsid w:val="000F56D0"/>
    <w:rsid w:val="0010100D"/>
    <w:rsid w:val="001024F5"/>
    <w:rsid w:val="00102616"/>
    <w:rsid w:val="00103895"/>
    <w:rsid w:val="00103F2C"/>
    <w:rsid w:val="00104608"/>
    <w:rsid w:val="00106459"/>
    <w:rsid w:val="001074CA"/>
    <w:rsid w:val="00110BD1"/>
    <w:rsid w:val="00111182"/>
    <w:rsid w:val="001118A7"/>
    <w:rsid w:val="00111C3E"/>
    <w:rsid w:val="00112D0D"/>
    <w:rsid w:val="001133F2"/>
    <w:rsid w:val="00113F11"/>
    <w:rsid w:val="00115B83"/>
    <w:rsid w:val="001165F9"/>
    <w:rsid w:val="001177FF"/>
    <w:rsid w:val="00120D4D"/>
    <w:rsid w:val="0012470E"/>
    <w:rsid w:val="00126F7B"/>
    <w:rsid w:val="0012716B"/>
    <w:rsid w:val="0012724B"/>
    <w:rsid w:val="001329EC"/>
    <w:rsid w:val="0013673D"/>
    <w:rsid w:val="00141265"/>
    <w:rsid w:val="00142976"/>
    <w:rsid w:val="00144D4F"/>
    <w:rsid w:val="00145853"/>
    <w:rsid w:val="001474B2"/>
    <w:rsid w:val="001502A9"/>
    <w:rsid w:val="0015140A"/>
    <w:rsid w:val="0015201D"/>
    <w:rsid w:val="00152D63"/>
    <w:rsid w:val="00152EED"/>
    <w:rsid w:val="0015309C"/>
    <w:rsid w:val="00155329"/>
    <w:rsid w:val="00156B10"/>
    <w:rsid w:val="00156CDE"/>
    <w:rsid w:val="00157417"/>
    <w:rsid w:val="00160D9F"/>
    <w:rsid w:val="00160DB6"/>
    <w:rsid w:val="00162D69"/>
    <w:rsid w:val="001643DC"/>
    <w:rsid w:val="00166D3A"/>
    <w:rsid w:val="00167279"/>
    <w:rsid w:val="0017010E"/>
    <w:rsid w:val="001705C4"/>
    <w:rsid w:val="00171BB9"/>
    <w:rsid w:val="001722E5"/>
    <w:rsid w:val="00174042"/>
    <w:rsid w:val="00176105"/>
    <w:rsid w:val="001771AB"/>
    <w:rsid w:val="00177658"/>
    <w:rsid w:val="00180354"/>
    <w:rsid w:val="00183650"/>
    <w:rsid w:val="00183743"/>
    <w:rsid w:val="00183C0C"/>
    <w:rsid w:val="00187A90"/>
    <w:rsid w:val="00187E1E"/>
    <w:rsid w:val="00187F48"/>
    <w:rsid w:val="001911D4"/>
    <w:rsid w:val="00194C8B"/>
    <w:rsid w:val="001A190B"/>
    <w:rsid w:val="001A2737"/>
    <w:rsid w:val="001A47A4"/>
    <w:rsid w:val="001A4CD3"/>
    <w:rsid w:val="001A75B6"/>
    <w:rsid w:val="001B20D0"/>
    <w:rsid w:val="001B2158"/>
    <w:rsid w:val="001B2175"/>
    <w:rsid w:val="001B27EF"/>
    <w:rsid w:val="001B4BE2"/>
    <w:rsid w:val="001B5062"/>
    <w:rsid w:val="001B532B"/>
    <w:rsid w:val="001B6132"/>
    <w:rsid w:val="001C0BAD"/>
    <w:rsid w:val="001C1114"/>
    <w:rsid w:val="001C3F00"/>
    <w:rsid w:val="001C7068"/>
    <w:rsid w:val="001C7C68"/>
    <w:rsid w:val="001C7FAC"/>
    <w:rsid w:val="001D0C8F"/>
    <w:rsid w:val="001D1D87"/>
    <w:rsid w:val="001D1E1B"/>
    <w:rsid w:val="001D2871"/>
    <w:rsid w:val="001D67BE"/>
    <w:rsid w:val="001D69C3"/>
    <w:rsid w:val="001E107E"/>
    <w:rsid w:val="001E109D"/>
    <w:rsid w:val="001E1A09"/>
    <w:rsid w:val="001E1B86"/>
    <w:rsid w:val="001E3E9B"/>
    <w:rsid w:val="001F2212"/>
    <w:rsid w:val="001F5D94"/>
    <w:rsid w:val="001F6265"/>
    <w:rsid w:val="001F7CF0"/>
    <w:rsid w:val="0020101C"/>
    <w:rsid w:val="00201182"/>
    <w:rsid w:val="00201EC5"/>
    <w:rsid w:val="0020476E"/>
    <w:rsid w:val="002105E8"/>
    <w:rsid w:val="00210BF1"/>
    <w:rsid w:val="00211775"/>
    <w:rsid w:val="00211809"/>
    <w:rsid w:val="002129B6"/>
    <w:rsid w:val="00212F80"/>
    <w:rsid w:val="00215EF9"/>
    <w:rsid w:val="00221472"/>
    <w:rsid w:val="0022333B"/>
    <w:rsid w:val="002237C4"/>
    <w:rsid w:val="00225CDF"/>
    <w:rsid w:val="00226875"/>
    <w:rsid w:val="0022750F"/>
    <w:rsid w:val="00227FD7"/>
    <w:rsid w:val="00230A6A"/>
    <w:rsid w:val="00231017"/>
    <w:rsid w:val="00233AE1"/>
    <w:rsid w:val="00235004"/>
    <w:rsid w:val="00235B20"/>
    <w:rsid w:val="00236C0E"/>
    <w:rsid w:val="00236C77"/>
    <w:rsid w:val="00240172"/>
    <w:rsid w:val="0024091E"/>
    <w:rsid w:val="0024107D"/>
    <w:rsid w:val="00242643"/>
    <w:rsid w:val="00245951"/>
    <w:rsid w:val="00245DF0"/>
    <w:rsid w:val="00246DCF"/>
    <w:rsid w:val="00250650"/>
    <w:rsid w:val="00252F94"/>
    <w:rsid w:val="002548EB"/>
    <w:rsid w:val="00257C5C"/>
    <w:rsid w:val="00260F10"/>
    <w:rsid w:val="0026126C"/>
    <w:rsid w:val="002614A1"/>
    <w:rsid w:val="00262417"/>
    <w:rsid w:val="00262688"/>
    <w:rsid w:val="00266C38"/>
    <w:rsid w:val="00272D1F"/>
    <w:rsid w:val="00273804"/>
    <w:rsid w:val="00274244"/>
    <w:rsid w:val="002773DE"/>
    <w:rsid w:val="002773E8"/>
    <w:rsid w:val="00281F7C"/>
    <w:rsid w:val="00282EE3"/>
    <w:rsid w:val="00285925"/>
    <w:rsid w:val="00285C1B"/>
    <w:rsid w:val="00286E62"/>
    <w:rsid w:val="00287C36"/>
    <w:rsid w:val="002934DD"/>
    <w:rsid w:val="0029575A"/>
    <w:rsid w:val="002962EC"/>
    <w:rsid w:val="002976BF"/>
    <w:rsid w:val="00297FEE"/>
    <w:rsid w:val="002A31F1"/>
    <w:rsid w:val="002A3831"/>
    <w:rsid w:val="002A5120"/>
    <w:rsid w:val="002A708B"/>
    <w:rsid w:val="002B013C"/>
    <w:rsid w:val="002B0193"/>
    <w:rsid w:val="002B01D2"/>
    <w:rsid w:val="002B1537"/>
    <w:rsid w:val="002B3A49"/>
    <w:rsid w:val="002B4346"/>
    <w:rsid w:val="002B5A1B"/>
    <w:rsid w:val="002C3AD9"/>
    <w:rsid w:val="002C500D"/>
    <w:rsid w:val="002C75DA"/>
    <w:rsid w:val="002D03C8"/>
    <w:rsid w:val="002D24A1"/>
    <w:rsid w:val="002D30A9"/>
    <w:rsid w:val="002D44AF"/>
    <w:rsid w:val="002D4C56"/>
    <w:rsid w:val="002D6432"/>
    <w:rsid w:val="002D6503"/>
    <w:rsid w:val="002E0C99"/>
    <w:rsid w:val="002E0DCD"/>
    <w:rsid w:val="002E149B"/>
    <w:rsid w:val="002E1B7A"/>
    <w:rsid w:val="002E2C15"/>
    <w:rsid w:val="002E3211"/>
    <w:rsid w:val="002E384F"/>
    <w:rsid w:val="002E3B84"/>
    <w:rsid w:val="002E7270"/>
    <w:rsid w:val="002E7467"/>
    <w:rsid w:val="002F09FB"/>
    <w:rsid w:val="002F1FDB"/>
    <w:rsid w:val="002F2586"/>
    <w:rsid w:val="002F3E20"/>
    <w:rsid w:val="002F3F4F"/>
    <w:rsid w:val="002F64C1"/>
    <w:rsid w:val="002F7476"/>
    <w:rsid w:val="002F7FA4"/>
    <w:rsid w:val="00301708"/>
    <w:rsid w:val="00302C75"/>
    <w:rsid w:val="003062A5"/>
    <w:rsid w:val="003109D0"/>
    <w:rsid w:val="003136DF"/>
    <w:rsid w:val="00314956"/>
    <w:rsid w:val="0031519F"/>
    <w:rsid w:val="00315A2D"/>
    <w:rsid w:val="00315F0F"/>
    <w:rsid w:val="0031624A"/>
    <w:rsid w:val="00316848"/>
    <w:rsid w:val="00317266"/>
    <w:rsid w:val="003202D0"/>
    <w:rsid w:val="00320A31"/>
    <w:rsid w:val="003221F2"/>
    <w:rsid w:val="003229A1"/>
    <w:rsid w:val="0032403B"/>
    <w:rsid w:val="00324EEC"/>
    <w:rsid w:val="0032587C"/>
    <w:rsid w:val="0032606B"/>
    <w:rsid w:val="00326BF5"/>
    <w:rsid w:val="00332B73"/>
    <w:rsid w:val="0033426D"/>
    <w:rsid w:val="00334E5E"/>
    <w:rsid w:val="003357D1"/>
    <w:rsid w:val="003405B5"/>
    <w:rsid w:val="003517C9"/>
    <w:rsid w:val="003528C7"/>
    <w:rsid w:val="00354160"/>
    <w:rsid w:val="00354DB7"/>
    <w:rsid w:val="00354EB2"/>
    <w:rsid w:val="00356B5E"/>
    <w:rsid w:val="00356C6B"/>
    <w:rsid w:val="003678D8"/>
    <w:rsid w:val="00372B22"/>
    <w:rsid w:val="0037581D"/>
    <w:rsid w:val="00375B48"/>
    <w:rsid w:val="00377325"/>
    <w:rsid w:val="00381128"/>
    <w:rsid w:val="00381E8C"/>
    <w:rsid w:val="003832C4"/>
    <w:rsid w:val="003836A6"/>
    <w:rsid w:val="0038586F"/>
    <w:rsid w:val="00385CED"/>
    <w:rsid w:val="00386EE5"/>
    <w:rsid w:val="003873B1"/>
    <w:rsid w:val="00387C6B"/>
    <w:rsid w:val="003911A5"/>
    <w:rsid w:val="0039207B"/>
    <w:rsid w:val="003929A3"/>
    <w:rsid w:val="00393D7E"/>
    <w:rsid w:val="003956F2"/>
    <w:rsid w:val="003972C9"/>
    <w:rsid w:val="00397C1F"/>
    <w:rsid w:val="003A1450"/>
    <w:rsid w:val="003A1B84"/>
    <w:rsid w:val="003A271D"/>
    <w:rsid w:val="003A2E41"/>
    <w:rsid w:val="003A395A"/>
    <w:rsid w:val="003B0977"/>
    <w:rsid w:val="003B10D3"/>
    <w:rsid w:val="003B19D1"/>
    <w:rsid w:val="003B34F5"/>
    <w:rsid w:val="003B3961"/>
    <w:rsid w:val="003B4651"/>
    <w:rsid w:val="003C1AF5"/>
    <w:rsid w:val="003C22B1"/>
    <w:rsid w:val="003C2B78"/>
    <w:rsid w:val="003D01B2"/>
    <w:rsid w:val="003D02B2"/>
    <w:rsid w:val="003D2E9E"/>
    <w:rsid w:val="003D674E"/>
    <w:rsid w:val="003E0C24"/>
    <w:rsid w:val="003E18C8"/>
    <w:rsid w:val="003E4CDB"/>
    <w:rsid w:val="003E4FF8"/>
    <w:rsid w:val="003E597E"/>
    <w:rsid w:val="003E59D3"/>
    <w:rsid w:val="003E7135"/>
    <w:rsid w:val="003E7AAD"/>
    <w:rsid w:val="003F0E0E"/>
    <w:rsid w:val="003F1F3F"/>
    <w:rsid w:val="003F4D13"/>
    <w:rsid w:val="003F555C"/>
    <w:rsid w:val="003F6868"/>
    <w:rsid w:val="003F6905"/>
    <w:rsid w:val="003F794C"/>
    <w:rsid w:val="00401F0B"/>
    <w:rsid w:val="00402EE3"/>
    <w:rsid w:val="00403360"/>
    <w:rsid w:val="004056FC"/>
    <w:rsid w:val="00405ED7"/>
    <w:rsid w:val="00406DE2"/>
    <w:rsid w:val="00406E5F"/>
    <w:rsid w:val="004108A5"/>
    <w:rsid w:val="0041220A"/>
    <w:rsid w:val="00412DB1"/>
    <w:rsid w:val="00415772"/>
    <w:rsid w:val="00420F3D"/>
    <w:rsid w:val="00421638"/>
    <w:rsid w:val="00423449"/>
    <w:rsid w:val="00424A1E"/>
    <w:rsid w:val="00425782"/>
    <w:rsid w:val="0042609F"/>
    <w:rsid w:val="0042743D"/>
    <w:rsid w:val="00430CE7"/>
    <w:rsid w:val="00431A69"/>
    <w:rsid w:val="00434C19"/>
    <w:rsid w:val="00435797"/>
    <w:rsid w:val="00436C10"/>
    <w:rsid w:val="004374E4"/>
    <w:rsid w:val="004416E1"/>
    <w:rsid w:val="004436CC"/>
    <w:rsid w:val="004455C0"/>
    <w:rsid w:val="0044724B"/>
    <w:rsid w:val="00447D9F"/>
    <w:rsid w:val="00452A35"/>
    <w:rsid w:val="00461D1C"/>
    <w:rsid w:val="00464B91"/>
    <w:rsid w:val="0046509C"/>
    <w:rsid w:val="004674C8"/>
    <w:rsid w:val="00467D21"/>
    <w:rsid w:val="00470EAB"/>
    <w:rsid w:val="00473065"/>
    <w:rsid w:val="00474FC0"/>
    <w:rsid w:val="0047650D"/>
    <w:rsid w:val="004767AF"/>
    <w:rsid w:val="0047685A"/>
    <w:rsid w:val="00480834"/>
    <w:rsid w:val="00481EEA"/>
    <w:rsid w:val="00482703"/>
    <w:rsid w:val="00482A77"/>
    <w:rsid w:val="00482D36"/>
    <w:rsid w:val="00485A3B"/>
    <w:rsid w:val="004872CB"/>
    <w:rsid w:val="00490220"/>
    <w:rsid w:val="004927FE"/>
    <w:rsid w:val="0049654F"/>
    <w:rsid w:val="00496C8A"/>
    <w:rsid w:val="00497C41"/>
    <w:rsid w:val="004A0B3D"/>
    <w:rsid w:val="004A34F6"/>
    <w:rsid w:val="004A4EB8"/>
    <w:rsid w:val="004A65DD"/>
    <w:rsid w:val="004B1883"/>
    <w:rsid w:val="004B4EE8"/>
    <w:rsid w:val="004B7920"/>
    <w:rsid w:val="004C3394"/>
    <w:rsid w:val="004C3F1A"/>
    <w:rsid w:val="004C4E09"/>
    <w:rsid w:val="004C55B1"/>
    <w:rsid w:val="004C57F1"/>
    <w:rsid w:val="004C5BEE"/>
    <w:rsid w:val="004C7249"/>
    <w:rsid w:val="004D1246"/>
    <w:rsid w:val="004D1432"/>
    <w:rsid w:val="004D1AE9"/>
    <w:rsid w:val="004D4391"/>
    <w:rsid w:val="004D46AB"/>
    <w:rsid w:val="004D563E"/>
    <w:rsid w:val="004D6085"/>
    <w:rsid w:val="004D64D3"/>
    <w:rsid w:val="004D6E11"/>
    <w:rsid w:val="004E0926"/>
    <w:rsid w:val="004E0976"/>
    <w:rsid w:val="004E1869"/>
    <w:rsid w:val="004E1B0A"/>
    <w:rsid w:val="004E21A7"/>
    <w:rsid w:val="004E25E0"/>
    <w:rsid w:val="004E3CB4"/>
    <w:rsid w:val="004E3DBB"/>
    <w:rsid w:val="004E486D"/>
    <w:rsid w:val="004E6369"/>
    <w:rsid w:val="004E7F45"/>
    <w:rsid w:val="004F10C9"/>
    <w:rsid w:val="004F1354"/>
    <w:rsid w:val="004F2D31"/>
    <w:rsid w:val="004F3C2A"/>
    <w:rsid w:val="004F3E18"/>
    <w:rsid w:val="004F463D"/>
    <w:rsid w:val="004F4C6E"/>
    <w:rsid w:val="0050035E"/>
    <w:rsid w:val="0050213A"/>
    <w:rsid w:val="00505120"/>
    <w:rsid w:val="00510D89"/>
    <w:rsid w:val="005124D6"/>
    <w:rsid w:val="00513CB1"/>
    <w:rsid w:val="005140B6"/>
    <w:rsid w:val="00514101"/>
    <w:rsid w:val="00515DC1"/>
    <w:rsid w:val="00515F73"/>
    <w:rsid w:val="00516801"/>
    <w:rsid w:val="00522FA2"/>
    <w:rsid w:val="00523B36"/>
    <w:rsid w:val="00523C3B"/>
    <w:rsid w:val="00523E05"/>
    <w:rsid w:val="00524003"/>
    <w:rsid w:val="0052444C"/>
    <w:rsid w:val="005265AB"/>
    <w:rsid w:val="0053436A"/>
    <w:rsid w:val="00534517"/>
    <w:rsid w:val="00535008"/>
    <w:rsid w:val="00535259"/>
    <w:rsid w:val="00535459"/>
    <w:rsid w:val="005354F0"/>
    <w:rsid w:val="00541666"/>
    <w:rsid w:val="005455D4"/>
    <w:rsid w:val="005516AD"/>
    <w:rsid w:val="00554CC8"/>
    <w:rsid w:val="00555063"/>
    <w:rsid w:val="00560525"/>
    <w:rsid w:val="00560AEB"/>
    <w:rsid w:val="0056165A"/>
    <w:rsid w:val="00561999"/>
    <w:rsid w:val="00562FCC"/>
    <w:rsid w:val="005657B7"/>
    <w:rsid w:val="00565F53"/>
    <w:rsid w:val="005707DC"/>
    <w:rsid w:val="005735BB"/>
    <w:rsid w:val="005740C9"/>
    <w:rsid w:val="00574BD5"/>
    <w:rsid w:val="00574BEF"/>
    <w:rsid w:val="00575E75"/>
    <w:rsid w:val="00581A08"/>
    <w:rsid w:val="00581E49"/>
    <w:rsid w:val="005827FD"/>
    <w:rsid w:val="00582C62"/>
    <w:rsid w:val="00583C2C"/>
    <w:rsid w:val="005854A3"/>
    <w:rsid w:val="00590425"/>
    <w:rsid w:val="00590A84"/>
    <w:rsid w:val="0059199D"/>
    <w:rsid w:val="00591FA0"/>
    <w:rsid w:val="0059225D"/>
    <w:rsid w:val="00593914"/>
    <w:rsid w:val="00593DD0"/>
    <w:rsid w:val="00594815"/>
    <w:rsid w:val="0059637E"/>
    <w:rsid w:val="00596E02"/>
    <w:rsid w:val="005A04D7"/>
    <w:rsid w:val="005A0B1A"/>
    <w:rsid w:val="005A18DB"/>
    <w:rsid w:val="005A2D0A"/>
    <w:rsid w:val="005A2E22"/>
    <w:rsid w:val="005A6C01"/>
    <w:rsid w:val="005A7825"/>
    <w:rsid w:val="005A78CA"/>
    <w:rsid w:val="005B2F46"/>
    <w:rsid w:val="005B33D8"/>
    <w:rsid w:val="005B5358"/>
    <w:rsid w:val="005C0DF6"/>
    <w:rsid w:val="005C12F9"/>
    <w:rsid w:val="005C1D90"/>
    <w:rsid w:val="005C3289"/>
    <w:rsid w:val="005C4658"/>
    <w:rsid w:val="005C5106"/>
    <w:rsid w:val="005C5194"/>
    <w:rsid w:val="005D0CF1"/>
    <w:rsid w:val="005D20D3"/>
    <w:rsid w:val="005D26C0"/>
    <w:rsid w:val="005D2C6E"/>
    <w:rsid w:val="005D356B"/>
    <w:rsid w:val="005D7445"/>
    <w:rsid w:val="005E0CB5"/>
    <w:rsid w:val="005E3E21"/>
    <w:rsid w:val="005E70F9"/>
    <w:rsid w:val="005F277A"/>
    <w:rsid w:val="005F2B38"/>
    <w:rsid w:val="005F33F9"/>
    <w:rsid w:val="005F3BF3"/>
    <w:rsid w:val="005F3EA9"/>
    <w:rsid w:val="005F657C"/>
    <w:rsid w:val="005F6855"/>
    <w:rsid w:val="00605ACB"/>
    <w:rsid w:val="00611B94"/>
    <w:rsid w:val="00611F9F"/>
    <w:rsid w:val="00612454"/>
    <w:rsid w:val="00613845"/>
    <w:rsid w:val="00615397"/>
    <w:rsid w:val="00621244"/>
    <w:rsid w:val="00623452"/>
    <w:rsid w:val="00624140"/>
    <w:rsid w:val="00624646"/>
    <w:rsid w:val="00624B8E"/>
    <w:rsid w:val="006269A8"/>
    <w:rsid w:val="00627043"/>
    <w:rsid w:val="00627723"/>
    <w:rsid w:val="00630150"/>
    <w:rsid w:val="00630351"/>
    <w:rsid w:val="006312E4"/>
    <w:rsid w:val="00633CF1"/>
    <w:rsid w:val="00634CAD"/>
    <w:rsid w:val="006364A3"/>
    <w:rsid w:val="00636FC0"/>
    <w:rsid w:val="00637D9C"/>
    <w:rsid w:val="006444D9"/>
    <w:rsid w:val="006463CC"/>
    <w:rsid w:val="00647A5E"/>
    <w:rsid w:val="00647E90"/>
    <w:rsid w:val="006512C4"/>
    <w:rsid w:val="00651C51"/>
    <w:rsid w:val="006525AE"/>
    <w:rsid w:val="00654A74"/>
    <w:rsid w:val="00656A82"/>
    <w:rsid w:val="006632AD"/>
    <w:rsid w:val="00666241"/>
    <w:rsid w:val="00667592"/>
    <w:rsid w:val="00670F76"/>
    <w:rsid w:val="00672621"/>
    <w:rsid w:val="00672C44"/>
    <w:rsid w:val="00672EFC"/>
    <w:rsid w:val="0067404B"/>
    <w:rsid w:val="00674445"/>
    <w:rsid w:val="006748A6"/>
    <w:rsid w:val="00674DDC"/>
    <w:rsid w:val="00674FD6"/>
    <w:rsid w:val="00675CDF"/>
    <w:rsid w:val="006766F3"/>
    <w:rsid w:val="006771FE"/>
    <w:rsid w:val="00682D6C"/>
    <w:rsid w:val="006840D5"/>
    <w:rsid w:val="006848B8"/>
    <w:rsid w:val="00685041"/>
    <w:rsid w:val="00685571"/>
    <w:rsid w:val="006877D3"/>
    <w:rsid w:val="00693004"/>
    <w:rsid w:val="00694711"/>
    <w:rsid w:val="00695650"/>
    <w:rsid w:val="00695E13"/>
    <w:rsid w:val="00697B37"/>
    <w:rsid w:val="006A0B71"/>
    <w:rsid w:val="006A0F71"/>
    <w:rsid w:val="006A2FE1"/>
    <w:rsid w:val="006A46EA"/>
    <w:rsid w:val="006A56EC"/>
    <w:rsid w:val="006A5729"/>
    <w:rsid w:val="006A71DA"/>
    <w:rsid w:val="006B0B32"/>
    <w:rsid w:val="006B12D4"/>
    <w:rsid w:val="006B196D"/>
    <w:rsid w:val="006B1AA1"/>
    <w:rsid w:val="006B4306"/>
    <w:rsid w:val="006B43DE"/>
    <w:rsid w:val="006B4503"/>
    <w:rsid w:val="006B4554"/>
    <w:rsid w:val="006B4662"/>
    <w:rsid w:val="006B5B79"/>
    <w:rsid w:val="006B64A8"/>
    <w:rsid w:val="006C7658"/>
    <w:rsid w:val="006C7676"/>
    <w:rsid w:val="006C7FE4"/>
    <w:rsid w:val="006D1549"/>
    <w:rsid w:val="006D469F"/>
    <w:rsid w:val="006D5CA9"/>
    <w:rsid w:val="006D61CA"/>
    <w:rsid w:val="006D72D5"/>
    <w:rsid w:val="006E1492"/>
    <w:rsid w:val="006E2FCB"/>
    <w:rsid w:val="006E47BB"/>
    <w:rsid w:val="006E48A3"/>
    <w:rsid w:val="006E6497"/>
    <w:rsid w:val="006E72F5"/>
    <w:rsid w:val="006F2CD8"/>
    <w:rsid w:val="006F4F62"/>
    <w:rsid w:val="006F6968"/>
    <w:rsid w:val="006F7A6E"/>
    <w:rsid w:val="00703904"/>
    <w:rsid w:val="00710662"/>
    <w:rsid w:val="007128AF"/>
    <w:rsid w:val="00712933"/>
    <w:rsid w:val="00712977"/>
    <w:rsid w:val="00713B50"/>
    <w:rsid w:val="007145A9"/>
    <w:rsid w:val="007163F6"/>
    <w:rsid w:val="00716521"/>
    <w:rsid w:val="007167DA"/>
    <w:rsid w:val="0072364E"/>
    <w:rsid w:val="00723E34"/>
    <w:rsid w:val="00724235"/>
    <w:rsid w:val="00724931"/>
    <w:rsid w:val="00724C10"/>
    <w:rsid w:val="00727AE3"/>
    <w:rsid w:val="00733CA7"/>
    <w:rsid w:val="00734DD4"/>
    <w:rsid w:val="007356C2"/>
    <w:rsid w:val="00736F8D"/>
    <w:rsid w:val="00741067"/>
    <w:rsid w:val="00743FB7"/>
    <w:rsid w:val="007509B5"/>
    <w:rsid w:val="007517F5"/>
    <w:rsid w:val="00751D51"/>
    <w:rsid w:val="00752718"/>
    <w:rsid w:val="007538F9"/>
    <w:rsid w:val="007604E8"/>
    <w:rsid w:val="00760672"/>
    <w:rsid w:val="00761DC8"/>
    <w:rsid w:val="0076240F"/>
    <w:rsid w:val="00762775"/>
    <w:rsid w:val="007627F0"/>
    <w:rsid w:val="007657C9"/>
    <w:rsid w:val="00766794"/>
    <w:rsid w:val="00767429"/>
    <w:rsid w:val="00767AE8"/>
    <w:rsid w:val="0077131E"/>
    <w:rsid w:val="0077385A"/>
    <w:rsid w:val="00774904"/>
    <w:rsid w:val="00774C0F"/>
    <w:rsid w:val="007754A7"/>
    <w:rsid w:val="00776CB2"/>
    <w:rsid w:val="0078027B"/>
    <w:rsid w:val="007809C8"/>
    <w:rsid w:val="00781C40"/>
    <w:rsid w:val="00785104"/>
    <w:rsid w:val="00785256"/>
    <w:rsid w:val="007915DF"/>
    <w:rsid w:val="00793186"/>
    <w:rsid w:val="00793325"/>
    <w:rsid w:val="00793DE0"/>
    <w:rsid w:val="007A15B1"/>
    <w:rsid w:val="007A223E"/>
    <w:rsid w:val="007A245B"/>
    <w:rsid w:val="007A2ED6"/>
    <w:rsid w:val="007A32F5"/>
    <w:rsid w:val="007A4958"/>
    <w:rsid w:val="007A5047"/>
    <w:rsid w:val="007A6B4D"/>
    <w:rsid w:val="007B0CF6"/>
    <w:rsid w:val="007B2E13"/>
    <w:rsid w:val="007B56BF"/>
    <w:rsid w:val="007B5903"/>
    <w:rsid w:val="007B5C3F"/>
    <w:rsid w:val="007B7A3B"/>
    <w:rsid w:val="007C031E"/>
    <w:rsid w:val="007C2133"/>
    <w:rsid w:val="007C25C8"/>
    <w:rsid w:val="007C38A1"/>
    <w:rsid w:val="007C4500"/>
    <w:rsid w:val="007C452C"/>
    <w:rsid w:val="007C4968"/>
    <w:rsid w:val="007C5401"/>
    <w:rsid w:val="007D2183"/>
    <w:rsid w:val="007D23F4"/>
    <w:rsid w:val="007D2A12"/>
    <w:rsid w:val="007D5458"/>
    <w:rsid w:val="007E09A8"/>
    <w:rsid w:val="007E117C"/>
    <w:rsid w:val="007E3E7D"/>
    <w:rsid w:val="007E4907"/>
    <w:rsid w:val="007E59AC"/>
    <w:rsid w:val="007E61B7"/>
    <w:rsid w:val="007E6F73"/>
    <w:rsid w:val="007E7A1F"/>
    <w:rsid w:val="007F4B03"/>
    <w:rsid w:val="007F516E"/>
    <w:rsid w:val="007F51E1"/>
    <w:rsid w:val="007F5C2E"/>
    <w:rsid w:val="007F7A1D"/>
    <w:rsid w:val="00800BD3"/>
    <w:rsid w:val="00800D48"/>
    <w:rsid w:val="0080195B"/>
    <w:rsid w:val="00801DDE"/>
    <w:rsid w:val="00805E99"/>
    <w:rsid w:val="00805ED4"/>
    <w:rsid w:val="0081002F"/>
    <w:rsid w:val="008144FC"/>
    <w:rsid w:val="00815273"/>
    <w:rsid w:val="00817880"/>
    <w:rsid w:val="00821C24"/>
    <w:rsid w:val="00821FBB"/>
    <w:rsid w:val="0082477D"/>
    <w:rsid w:val="00825E3D"/>
    <w:rsid w:val="0082701B"/>
    <w:rsid w:val="00830BE8"/>
    <w:rsid w:val="00831AD8"/>
    <w:rsid w:val="00832A6F"/>
    <w:rsid w:val="008347D7"/>
    <w:rsid w:val="00835232"/>
    <w:rsid w:val="0083632A"/>
    <w:rsid w:val="008375DF"/>
    <w:rsid w:val="008419EB"/>
    <w:rsid w:val="00842F9B"/>
    <w:rsid w:val="008432FC"/>
    <w:rsid w:val="008446A4"/>
    <w:rsid w:val="008463CD"/>
    <w:rsid w:val="00853329"/>
    <w:rsid w:val="0085535A"/>
    <w:rsid w:val="00856A24"/>
    <w:rsid w:val="00856E50"/>
    <w:rsid w:val="00861F8D"/>
    <w:rsid w:val="00862CFA"/>
    <w:rsid w:val="008630D8"/>
    <w:rsid w:val="008655B7"/>
    <w:rsid w:val="00866CCE"/>
    <w:rsid w:val="008706A5"/>
    <w:rsid w:val="00874C10"/>
    <w:rsid w:val="008751B5"/>
    <w:rsid w:val="008752F7"/>
    <w:rsid w:val="00876396"/>
    <w:rsid w:val="008763A1"/>
    <w:rsid w:val="00876AC7"/>
    <w:rsid w:val="00876B54"/>
    <w:rsid w:val="008771F4"/>
    <w:rsid w:val="0088034A"/>
    <w:rsid w:val="00881BBB"/>
    <w:rsid w:val="0088356A"/>
    <w:rsid w:val="0088401E"/>
    <w:rsid w:val="0088444F"/>
    <w:rsid w:val="008863E0"/>
    <w:rsid w:val="008878E6"/>
    <w:rsid w:val="0089007A"/>
    <w:rsid w:val="00890559"/>
    <w:rsid w:val="008909E7"/>
    <w:rsid w:val="00892C17"/>
    <w:rsid w:val="00893168"/>
    <w:rsid w:val="00894C82"/>
    <w:rsid w:val="008A0A8F"/>
    <w:rsid w:val="008A0DD5"/>
    <w:rsid w:val="008A0E27"/>
    <w:rsid w:val="008A2BEA"/>
    <w:rsid w:val="008A4025"/>
    <w:rsid w:val="008A54C7"/>
    <w:rsid w:val="008A595B"/>
    <w:rsid w:val="008A67ED"/>
    <w:rsid w:val="008A73F7"/>
    <w:rsid w:val="008A76A7"/>
    <w:rsid w:val="008B1866"/>
    <w:rsid w:val="008B247D"/>
    <w:rsid w:val="008B2BA9"/>
    <w:rsid w:val="008B323E"/>
    <w:rsid w:val="008B48A8"/>
    <w:rsid w:val="008C1197"/>
    <w:rsid w:val="008C1E72"/>
    <w:rsid w:val="008C3209"/>
    <w:rsid w:val="008D0064"/>
    <w:rsid w:val="008D0B0B"/>
    <w:rsid w:val="008D1244"/>
    <w:rsid w:val="008D1ED8"/>
    <w:rsid w:val="008D2AF9"/>
    <w:rsid w:val="008D518D"/>
    <w:rsid w:val="008D581D"/>
    <w:rsid w:val="008D5D7B"/>
    <w:rsid w:val="008D61DA"/>
    <w:rsid w:val="008D635A"/>
    <w:rsid w:val="008D732D"/>
    <w:rsid w:val="008D7811"/>
    <w:rsid w:val="008E1ABF"/>
    <w:rsid w:val="008E39F7"/>
    <w:rsid w:val="008E5F1F"/>
    <w:rsid w:val="008E7751"/>
    <w:rsid w:val="008E7A0D"/>
    <w:rsid w:val="008F00FC"/>
    <w:rsid w:val="008F0738"/>
    <w:rsid w:val="008F0C00"/>
    <w:rsid w:val="008F57E5"/>
    <w:rsid w:val="008F660C"/>
    <w:rsid w:val="008F6F62"/>
    <w:rsid w:val="0090176B"/>
    <w:rsid w:val="00901CE9"/>
    <w:rsid w:val="00902069"/>
    <w:rsid w:val="00903F85"/>
    <w:rsid w:val="00904CF7"/>
    <w:rsid w:val="00905C23"/>
    <w:rsid w:val="00907ADD"/>
    <w:rsid w:val="00907C71"/>
    <w:rsid w:val="00911B01"/>
    <w:rsid w:val="00912755"/>
    <w:rsid w:val="00913B72"/>
    <w:rsid w:val="00916450"/>
    <w:rsid w:val="009165B6"/>
    <w:rsid w:val="00920DF6"/>
    <w:rsid w:val="00922B02"/>
    <w:rsid w:val="00923110"/>
    <w:rsid w:val="009244E2"/>
    <w:rsid w:val="00924E15"/>
    <w:rsid w:val="0092546C"/>
    <w:rsid w:val="00925C60"/>
    <w:rsid w:val="009273C2"/>
    <w:rsid w:val="00936650"/>
    <w:rsid w:val="00937023"/>
    <w:rsid w:val="00941A9A"/>
    <w:rsid w:val="009420EA"/>
    <w:rsid w:val="009429B4"/>
    <w:rsid w:val="0094347B"/>
    <w:rsid w:val="00943C28"/>
    <w:rsid w:val="00943C60"/>
    <w:rsid w:val="00943EE1"/>
    <w:rsid w:val="00946361"/>
    <w:rsid w:val="00946C5B"/>
    <w:rsid w:val="00947988"/>
    <w:rsid w:val="0095252C"/>
    <w:rsid w:val="0095409C"/>
    <w:rsid w:val="00954A29"/>
    <w:rsid w:val="00954B67"/>
    <w:rsid w:val="00954FB6"/>
    <w:rsid w:val="00955A0F"/>
    <w:rsid w:val="00956400"/>
    <w:rsid w:val="00956665"/>
    <w:rsid w:val="00961907"/>
    <w:rsid w:val="0096285C"/>
    <w:rsid w:val="0096479B"/>
    <w:rsid w:val="00965C5B"/>
    <w:rsid w:val="00966569"/>
    <w:rsid w:val="00967144"/>
    <w:rsid w:val="00970F10"/>
    <w:rsid w:val="00971A8C"/>
    <w:rsid w:val="00982567"/>
    <w:rsid w:val="00982891"/>
    <w:rsid w:val="00983DD8"/>
    <w:rsid w:val="00984904"/>
    <w:rsid w:val="00984BF2"/>
    <w:rsid w:val="00984D34"/>
    <w:rsid w:val="00985745"/>
    <w:rsid w:val="0098795A"/>
    <w:rsid w:val="00987B79"/>
    <w:rsid w:val="009914BA"/>
    <w:rsid w:val="00993383"/>
    <w:rsid w:val="00993D82"/>
    <w:rsid w:val="009948A6"/>
    <w:rsid w:val="009A0CD6"/>
    <w:rsid w:val="009A2039"/>
    <w:rsid w:val="009A2DB1"/>
    <w:rsid w:val="009A31A5"/>
    <w:rsid w:val="009A3317"/>
    <w:rsid w:val="009A4006"/>
    <w:rsid w:val="009A449B"/>
    <w:rsid w:val="009A75B8"/>
    <w:rsid w:val="009B0E3D"/>
    <w:rsid w:val="009B1AF6"/>
    <w:rsid w:val="009B29D0"/>
    <w:rsid w:val="009B30E8"/>
    <w:rsid w:val="009B36B0"/>
    <w:rsid w:val="009B5434"/>
    <w:rsid w:val="009B5C3E"/>
    <w:rsid w:val="009C015E"/>
    <w:rsid w:val="009C21CE"/>
    <w:rsid w:val="009C316E"/>
    <w:rsid w:val="009C3896"/>
    <w:rsid w:val="009C6AEC"/>
    <w:rsid w:val="009C7061"/>
    <w:rsid w:val="009D2359"/>
    <w:rsid w:val="009D3C90"/>
    <w:rsid w:val="009D3E52"/>
    <w:rsid w:val="009D5057"/>
    <w:rsid w:val="009D56DB"/>
    <w:rsid w:val="009D6CAC"/>
    <w:rsid w:val="009D77C4"/>
    <w:rsid w:val="009E1A8E"/>
    <w:rsid w:val="009E289E"/>
    <w:rsid w:val="009E2970"/>
    <w:rsid w:val="009E6BEA"/>
    <w:rsid w:val="009F28A8"/>
    <w:rsid w:val="009F2EAE"/>
    <w:rsid w:val="009F30E6"/>
    <w:rsid w:val="009F378E"/>
    <w:rsid w:val="009F3EDE"/>
    <w:rsid w:val="009F5E1B"/>
    <w:rsid w:val="009F7E21"/>
    <w:rsid w:val="00A00AB3"/>
    <w:rsid w:val="00A01A66"/>
    <w:rsid w:val="00A025E9"/>
    <w:rsid w:val="00A02811"/>
    <w:rsid w:val="00A05ED1"/>
    <w:rsid w:val="00A07379"/>
    <w:rsid w:val="00A076CB"/>
    <w:rsid w:val="00A07DBC"/>
    <w:rsid w:val="00A07DE6"/>
    <w:rsid w:val="00A11B8D"/>
    <w:rsid w:val="00A11BA9"/>
    <w:rsid w:val="00A125EC"/>
    <w:rsid w:val="00A12A0A"/>
    <w:rsid w:val="00A21A2A"/>
    <w:rsid w:val="00A22642"/>
    <w:rsid w:val="00A22A34"/>
    <w:rsid w:val="00A23096"/>
    <w:rsid w:val="00A23361"/>
    <w:rsid w:val="00A24E99"/>
    <w:rsid w:val="00A273F1"/>
    <w:rsid w:val="00A33949"/>
    <w:rsid w:val="00A41C9B"/>
    <w:rsid w:val="00A422D9"/>
    <w:rsid w:val="00A429FC"/>
    <w:rsid w:val="00A43081"/>
    <w:rsid w:val="00A45DA5"/>
    <w:rsid w:val="00A56695"/>
    <w:rsid w:val="00A567EE"/>
    <w:rsid w:val="00A6048C"/>
    <w:rsid w:val="00A61C8C"/>
    <w:rsid w:val="00A62E8D"/>
    <w:rsid w:val="00A659A0"/>
    <w:rsid w:val="00A663F7"/>
    <w:rsid w:val="00A67F55"/>
    <w:rsid w:val="00A7155B"/>
    <w:rsid w:val="00A726CE"/>
    <w:rsid w:val="00A72C7C"/>
    <w:rsid w:val="00A73476"/>
    <w:rsid w:val="00A735A3"/>
    <w:rsid w:val="00A773B2"/>
    <w:rsid w:val="00A80E18"/>
    <w:rsid w:val="00A8137E"/>
    <w:rsid w:val="00A81EBE"/>
    <w:rsid w:val="00A84AD0"/>
    <w:rsid w:val="00A85D57"/>
    <w:rsid w:val="00A90435"/>
    <w:rsid w:val="00A90643"/>
    <w:rsid w:val="00A906DF"/>
    <w:rsid w:val="00A95CB0"/>
    <w:rsid w:val="00A977FD"/>
    <w:rsid w:val="00A97872"/>
    <w:rsid w:val="00AA05A1"/>
    <w:rsid w:val="00AA2652"/>
    <w:rsid w:val="00AA3C22"/>
    <w:rsid w:val="00AA3DC6"/>
    <w:rsid w:val="00AA4E24"/>
    <w:rsid w:val="00AA6D18"/>
    <w:rsid w:val="00AA7DD2"/>
    <w:rsid w:val="00AB216F"/>
    <w:rsid w:val="00AB2BE2"/>
    <w:rsid w:val="00AB4B32"/>
    <w:rsid w:val="00AC1054"/>
    <w:rsid w:val="00AC193D"/>
    <w:rsid w:val="00AC2CEB"/>
    <w:rsid w:val="00AC3F2F"/>
    <w:rsid w:val="00AC3FF6"/>
    <w:rsid w:val="00AD2588"/>
    <w:rsid w:val="00AD30E7"/>
    <w:rsid w:val="00AD3D9D"/>
    <w:rsid w:val="00AD5A37"/>
    <w:rsid w:val="00AD66B3"/>
    <w:rsid w:val="00AD6F18"/>
    <w:rsid w:val="00AD727B"/>
    <w:rsid w:val="00AD791A"/>
    <w:rsid w:val="00AE1034"/>
    <w:rsid w:val="00AE1181"/>
    <w:rsid w:val="00AE1477"/>
    <w:rsid w:val="00AE25AF"/>
    <w:rsid w:val="00AE3FAA"/>
    <w:rsid w:val="00AE424F"/>
    <w:rsid w:val="00AE6C53"/>
    <w:rsid w:val="00AF01EC"/>
    <w:rsid w:val="00AF02EF"/>
    <w:rsid w:val="00AF070A"/>
    <w:rsid w:val="00AF1086"/>
    <w:rsid w:val="00AF14AA"/>
    <w:rsid w:val="00AF4980"/>
    <w:rsid w:val="00AF4FF8"/>
    <w:rsid w:val="00AF5982"/>
    <w:rsid w:val="00AF68A4"/>
    <w:rsid w:val="00B01F71"/>
    <w:rsid w:val="00B038B0"/>
    <w:rsid w:val="00B107CB"/>
    <w:rsid w:val="00B11B97"/>
    <w:rsid w:val="00B12919"/>
    <w:rsid w:val="00B12975"/>
    <w:rsid w:val="00B159CD"/>
    <w:rsid w:val="00B17F5E"/>
    <w:rsid w:val="00B20C31"/>
    <w:rsid w:val="00B2116D"/>
    <w:rsid w:val="00B22295"/>
    <w:rsid w:val="00B22FFF"/>
    <w:rsid w:val="00B24F36"/>
    <w:rsid w:val="00B30325"/>
    <w:rsid w:val="00B31599"/>
    <w:rsid w:val="00B318FB"/>
    <w:rsid w:val="00B31E2E"/>
    <w:rsid w:val="00B31F5D"/>
    <w:rsid w:val="00B32F38"/>
    <w:rsid w:val="00B340B1"/>
    <w:rsid w:val="00B369D8"/>
    <w:rsid w:val="00B4099F"/>
    <w:rsid w:val="00B4451E"/>
    <w:rsid w:val="00B46351"/>
    <w:rsid w:val="00B47E06"/>
    <w:rsid w:val="00B50097"/>
    <w:rsid w:val="00B50FA9"/>
    <w:rsid w:val="00B51BB4"/>
    <w:rsid w:val="00B542E9"/>
    <w:rsid w:val="00B54B69"/>
    <w:rsid w:val="00B56144"/>
    <w:rsid w:val="00B61B8B"/>
    <w:rsid w:val="00B61C95"/>
    <w:rsid w:val="00B658A0"/>
    <w:rsid w:val="00B65CFC"/>
    <w:rsid w:val="00B66101"/>
    <w:rsid w:val="00B7056E"/>
    <w:rsid w:val="00B71CA6"/>
    <w:rsid w:val="00B71E61"/>
    <w:rsid w:val="00B72EC6"/>
    <w:rsid w:val="00B7416A"/>
    <w:rsid w:val="00B75084"/>
    <w:rsid w:val="00B75C0E"/>
    <w:rsid w:val="00B821DE"/>
    <w:rsid w:val="00B83A6A"/>
    <w:rsid w:val="00B84269"/>
    <w:rsid w:val="00B85C80"/>
    <w:rsid w:val="00B90120"/>
    <w:rsid w:val="00B907BE"/>
    <w:rsid w:val="00B92B5F"/>
    <w:rsid w:val="00B9343A"/>
    <w:rsid w:val="00B94759"/>
    <w:rsid w:val="00B971F6"/>
    <w:rsid w:val="00BA02AF"/>
    <w:rsid w:val="00BA1FA7"/>
    <w:rsid w:val="00BA29D2"/>
    <w:rsid w:val="00BA3523"/>
    <w:rsid w:val="00BA3EE5"/>
    <w:rsid w:val="00BA4EBF"/>
    <w:rsid w:val="00BB0D59"/>
    <w:rsid w:val="00BB775E"/>
    <w:rsid w:val="00BB794E"/>
    <w:rsid w:val="00BC5E92"/>
    <w:rsid w:val="00BC7597"/>
    <w:rsid w:val="00BD11D6"/>
    <w:rsid w:val="00BD49A6"/>
    <w:rsid w:val="00BD64F0"/>
    <w:rsid w:val="00BD6B68"/>
    <w:rsid w:val="00BE03A9"/>
    <w:rsid w:val="00BE1271"/>
    <w:rsid w:val="00BE18E8"/>
    <w:rsid w:val="00BE203E"/>
    <w:rsid w:val="00BE2D58"/>
    <w:rsid w:val="00BE3D06"/>
    <w:rsid w:val="00BE444C"/>
    <w:rsid w:val="00BE4AB4"/>
    <w:rsid w:val="00BE5496"/>
    <w:rsid w:val="00BF3394"/>
    <w:rsid w:val="00BF7261"/>
    <w:rsid w:val="00C00C53"/>
    <w:rsid w:val="00C01768"/>
    <w:rsid w:val="00C01A5A"/>
    <w:rsid w:val="00C046AF"/>
    <w:rsid w:val="00C0537C"/>
    <w:rsid w:val="00C11F4D"/>
    <w:rsid w:val="00C1549C"/>
    <w:rsid w:val="00C15A51"/>
    <w:rsid w:val="00C16DC0"/>
    <w:rsid w:val="00C2008E"/>
    <w:rsid w:val="00C21DD0"/>
    <w:rsid w:val="00C23718"/>
    <w:rsid w:val="00C23E80"/>
    <w:rsid w:val="00C27134"/>
    <w:rsid w:val="00C30A3C"/>
    <w:rsid w:val="00C317D2"/>
    <w:rsid w:val="00C32D17"/>
    <w:rsid w:val="00C35E8F"/>
    <w:rsid w:val="00C36BAB"/>
    <w:rsid w:val="00C36E10"/>
    <w:rsid w:val="00C37BF9"/>
    <w:rsid w:val="00C4036C"/>
    <w:rsid w:val="00C409F0"/>
    <w:rsid w:val="00C40E0D"/>
    <w:rsid w:val="00C4125D"/>
    <w:rsid w:val="00C42065"/>
    <w:rsid w:val="00C436E4"/>
    <w:rsid w:val="00C52AD7"/>
    <w:rsid w:val="00C549AB"/>
    <w:rsid w:val="00C5655C"/>
    <w:rsid w:val="00C6367E"/>
    <w:rsid w:val="00C63DAA"/>
    <w:rsid w:val="00C650D1"/>
    <w:rsid w:val="00C65B8B"/>
    <w:rsid w:val="00C66D0B"/>
    <w:rsid w:val="00C72269"/>
    <w:rsid w:val="00C7348E"/>
    <w:rsid w:val="00C74036"/>
    <w:rsid w:val="00C74C5E"/>
    <w:rsid w:val="00C75549"/>
    <w:rsid w:val="00C75FBA"/>
    <w:rsid w:val="00C76608"/>
    <w:rsid w:val="00C77FA4"/>
    <w:rsid w:val="00C808FE"/>
    <w:rsid w:val="00C809C4"/>
    <w:rsid w:val="00C8402C"/>
    <w:rsid w:val="00C86024"/>
    <w:rsid w:val="00C86EC5"/>
    <w:rsid w:val="00C8706A"/>
    <w:rsid w:val="00C94D63"/>
    <w:rsid w:val="00C952D5"/>
    <w:rsid w:val="00C9616B"/>
    <w:rsid w:val="00CA3567"/>
    <w:rsid w:val="00CA4DC9"/>
    <w:rsid w:val="00CA55B3"/>
    <w:rsid w:val="00CA6D36"/>
    <w:rsid w:val="00CB1562"/>
    <w:rsid w:val="00CB4041"/>
    <w:rsid w:val="00CB5B88"/>
    <w:rsid w:val="00CC32F7"/>
    <w:rsid w:val="00CC3721"/>
    <w:rsid w:val="00CC6077"/>
    <w:rsid w:val="00CC6A6E"/>
    <w:rsid w:val="00CC6C9D"/>
    <w:rsid w:val="00CD0502"/>
    <w:rsid w:val="00CD1390"/>
    <w:rsid w:val="00CD2DB4"/>
    <w:rsid w:val="00CD303F"/>
    <w:rsid w:val="00CD3501"/>
    <w:rsid w:val="00CD3755"/>
    <w:rsid w:val="00CE0A1A"/>
    <w:rsid w:val="00CE1F64"/>
    <w:rsid w:val="00CE2429"/>
    <w:rsid w:val="00CE24CC"/>
    <w:rsid w:val="00CE35B9"/>
    <w:rsid w:val="00CE3867"/>
    <w:rsid w:val="00CE4283"/>
    <w:rsid w:val="00CE618F"/>
    <w:rsid w:val="00CE63F0"/>
    <w:rsid w:val="00CF2E3D"/>
    <w:rsid w:val="00CF3038"/>
    <w:rsid w:val="00CF332A"/>
    <w:rsid w:val="00CF4AE5"/>
    <w:rsid w:val="00CF5055"/>
    <w:rsid w:val="00CF7EEB"/>
    <w:rsid w:val="00D0188C"/>
    <w:rsid w:val="00D027BC"/>
    <w:rsid w:val="00D03ADC"/>
    <w:rsid w:val="00D04587"/>
    <w:rsid w:val="00D0494F"/>
    <w:rsid w:val="00D07406"/>
    <w:rsid w:val="00D07F3E"/>
    <w:rsid w:val="00D11006"/>
    <w:rsid w:val="00D110BC"/>
    <w:rsid w:val="00D1142A"/>
    <w:rsid w:val="00D11CAC"/>
    <w:rsid w:val="00D157A0"/>
    <w:rsid w:val="00D15B57"/>
    <w:rsid w:val="00D16C17"/>
    <w:rsid w:val="00D2154C"/>
    <w:rsid w:val="00D25B0B"/>
    <w:rsid w:val="00D26525"/>
    <w:rsid w:val="00D26968"/>
    <w:rsid w:val="00D274AF"/>
    <w:rsid w:val="00D30759"/>
    <w:rsid w:val="00D31121"/>
    <w:rsid w:val="00D323AE"/>
    <w:rsid w:val="00D35A03"/>
    <w:rsid w:val="00D36F62"/>
    <w:rsid w:val="00D41A02"/>
    <w:rsid w:val="00D42AAD"/>
    <w:rsid w:val="00D433AE"/>
    <w:rsid w:val="00D4356D"/>
    <w:rsid w:val="00D4422F"/>
    <w:rsid w:val="00D465F5"/>
    <w:rsid w:val="00D4692C"/>
    <w:rsid w:val="00D5173B"/>
    <w:rsid w:val="00D518DC"/>
    <w:rsid w:val="00D5456A"/>
    <w:rsid w:val="00D545BD"/>
    <w:rsid w:val="00D57B25"/>
    <w:rsid w:val="00D606F5"/>
    <w:rsid w:val="00D616ED"/>
    <w:rsid w:val="00D64704"/>
    <w:rsid w:val="00D677C8"/>
    <w:rsid w:val="00D70897"/>
    <w:rsid w:val="00D70931"/>
    <w:rsid w:val="00D70FBF"/>
    <w:rsid w:val="00D7113A"/>
    <w:rsid w:val="00D714F0"/>
    <w:rsid w:val="00D75095"/>
    <w:rsid w:val="00D75D8B"/>
    <w:rsid w:val="00D76283"/>
    <w:rsid w:val="00D770F7"/>
    <w:rsid w:val="00D82DE8"/>
    <w:rsid w:val="00D85E54"/>
    <w:rsid w:val="00D85F91"/>
    <w:rsid w:val="00D876A6"/>
    <w:rsid w:val="00D8780D"/>
    <w:rsid w:val="00D92717"/>
    <w:rsid w:val="00D9311A"/>
    <w:rsid w:val="00D936A3"/>
    <w:rsid w:val="00DA1CE4"/>
    <w:rsid w:val="00DA2881"/>
    <w:rsid w:val="00DA2B11"/>
    <w:rsid w:val="00DA2CF8"/>
    <w:rsid w:val="00DA331C"/>
    <w:rsid w:val="00DA34CD"/>
    <w:rsid w:val="00DA3D4B"/>
    <w:rsid w:val="00DA46EF"/>
    <w:rsid w:val="00DA49B3"/>
    <w:rsid w:val="00DA49BD"/>
    <w:rsid w:val="00DA4D30"/>
    <w:rsid w:val="00DA544A"/>
    <w:rsid w:val="00DA6B86"/>
    <w:rsid w:val="00DA7B48"/>
    <w:rsid w:val="00DB024E"/>
    <w:rsid w:val="00DB1858"/>
    <w:rsid w:val="00DB25ED"/>
    <w:rsid w:val="00DB2B06"/>
    <w:rsid w:val="00DC4072"/>
    <w:rsid w:val="00DC49D7"/>
    <w:rsid w:val="00DC5538"/>
    <w:rsid w:val="00DC5A9D"/>
    <w:rsid w:val="00DC6480"/>
    <w:rsid w:val="00DC7AAB"/>
    <w:rsid w:val="00DD00DA"/>
    <w:rsid w:val="00DD2C40"/>
    <w:rsid w:val="00DD30CF"/>
    <w:rsid w:val="00DD66B2"/>
    <w:rsid w:val="00DD6E99"/>
    <w:rsid w:val="00DD7951"/>
    <w:rsid w:val="00DD7DB7"/>
    <w:rsid w:val="00DD7E85"/>
    <w:rsid w:val="00DE0234"/>
    <w:rsid w:val="00DE06C6"/>
    <w:rsid w:val="00DE06F0"/>
    <w:rsid w:val="00DE1040"/>
    <w:rsid w:val="00DE115C"/>
    <w:rsid w:val="00DE18B7"/>
    <w:rsid w:val="00DE432B"/>
    <w:rsid w:val="00DE5554"/>
    <w:rsid w:val="00DE7935"/>
    <w:rsid w:val="00DF0414"/>
    <w:rsid w:val="00DF167F"/>
    <w:rsid w:val="00DF4EDF"/>
    <w:rsid w:val="00DF5746"/>
    <w:rsid w:val="00DF6BFE"/>
    <w:rsid w:val="00DF71AF"/>
    <w:rsid w:val="00E008AF"/>
    <w:rsid w:val="00E04234"/>
    <w:rsid w:val="00E04693"/>
    <w:rsid w:val="00E061D5"/>
    <w:rsid w:val="00E06514"/>
    <w:rsid w:val="00E1521C"/>
    <w:rsid w:val="00E2402E"/>
    <w:rsid w:val="00E26251"/>
    <w:rsid w:val="00E263C2"/>
    <w:rsid w:val="00E26449"/>
    <w:rsid w:val="00E26466"/>
    <w:rsid w:val="00E30F11"/>
    <w:rsid w:val="00E312D1"/>
    <w:rsid w:val="00E32A41"/>
    <w:rsid w:val="00E32EB4"/>
    <w:rsid w:val="00E347D9"/>
    <w:rsid w:val="00E3768C"/>
    <w:rsid w:val="00E4190C"/>
    <w:rsid w:val="00E44D7F"/>
    <w:rsid w:val="00E4695B"/>
    <w:rsid w:val="00E522DC"/>
    <w:rsid w:val="00E55D4A"/>
    <w:rsid w:val="00E56E51"/>
    <w:rsid w:val="00E6092F"/>
    <w:rsid w:val="00E6156C"/>
    <w:rsid w:val="00E6227E"/>
    <w:rsid w:val="00E632ED"/>
    <w:rsid w:val="00E67082"/>
    <w:rsid w:val="00E71A47"/>
    <w:rsid w:val="00E754E3"/>
    <w:rsid w:val="00E7613D"/>
    <w:rsid w:val="00E7768D"/>
    <w:rsid w:val="00E84250"/>
    <w:rsid w:val="00E8461C"/>
    <w:rsid w:val="00E847D3"/>
    <w:rsid w:val="00E8537E"/>
    <w:rsid w:val="00E86769"/>
    <w:rsid w:val="00E8677B"/>
    <w:rsid w:val="00E91F95"/>
    <w:rsid w:val="00E93ACF"/>
    <w:rsid w:val="00E9514F"/>
    <w:rsid w:val="00E954D4"/>
    <w:rsid w:val="00E961DA"/>
    <w:rsid w:val="00E97A69"/>
    <w:rsid w:val="00EA0B25"/>
    <w:rsid w:val="00EA104D"/>
    <w:rsid w:val="00EA1071"/>
    <w:rsid w:val="00EA1921"/>
    <w:rsid w:val="00EA4BA7"/>
    <w:rsid w:val="00EA5747"/>
    <w:rsid w:val="00EA5758"/>
    <w:rsid w:val="00EA64CA"/>
    <w:rsid w:val="00EA716A"/>
    <w:rsid w:val="00EA7251"/>
    <w:rsid w:val="00EB22D1"/>
    <w:rsid w:val="00EB4387"/>
    <w:rsid w:val="00EB51A5"/>
    <w:rsid w:val="00EB692B"/>
    <w:rsid w:val="00EB6D4F"/>
    <w:rsid w:val="00EB7A9D"/>
    <w:rsid w:val="00EC0C26"/>
    <w:rsid w:val="00EC1235"/>
    <w:rsid w:val="00EC47BA"/>
    <w:rsid w:val="00EC4923"/>
    <w:rsid w:val="00EC4C73"/>
    <w:rsid w:val="00EC6190"/>
    <w:rsid w:val="00EC7158"/>
    <w:rsid w:val="00EC7BE2"/>
    <w:rsid w:val="00ED0A65"/>
    <w:rsid w:val="00ED0B43"/>
    <w:rsid w:val="00ED145A"/>
    <w:rsid w:val="00ED42EF"/>
    <w:rsid w:val="00ED53AB"/>
    <w:rsid w:val="00ED574E"/>
    <w:rsid w:val="00ED647E"/>
    <w:rsid w:val="00ED7E71"/>
    <w:rsid w:val="00EE00AE"/>
    <w:rsid w:val="00EE0FFC"/>
    <w:rsid w:val="00EE416E"/>
    <w:rsid w:val="00EE4334"/>
    <w:rsid w:val="00EE5894"/>
    <w:rsid w:val="00EF0AD3"/>
    <w:rsid w:val="00EF2AC1"/>
    <w:rsid w:val="00EF2E00"/>
    <w:rsid w:val="00EF3E7C"/>
    <w:rsid w:val="00EF4DD5"/>
    <w:rsid w:val="00EF5077"/>
    <w:rsid w:val="00EF5E05"/>
    <w:rsid w:val="00EF6209"/>
    <w:rsid w:val="00F0082D"/>
    <w:rsid w:val="00F03C6D"/>
    <w:rsid w:val="00F04AC2"/>
    <w:rsid w:val="00F05032"/>
    <w:rsid w:val="00F05F6B"/>
    <w:rsid w:val="00F10870"/>
    <w:rsid w:val="00F10AAE"/>
    <w:rsid w:val="00F15C3E"/>
    <w:rsid w:val="00F15E8B"/>
    <w:rsid w:val="00F160AD"/>
    <w:rsid w:val="00F211F5"/>
    <w:rsid w:val="00F22481"/>
    <w:rsid w:val="00F225AA"/>
    <w:rsid w:val="00F22664"/>
    <w:rsid w:val="00F22864"/>
    <w:rsid w:val="00F23402"/>
    <w:rsid w:val="00F25793"/>
    <w:rsid w:val="00F27956"/>
    <w:rsid w:val="00F3400F"/>
    <w:rsid w:val="00F36202"/>
    <w:rsid w:val="00F5056B"/>
    <w:rsid w:val="00F52CB6"/>
    <w:rsid w:val="00F54D6B"/>
    <w:rsid w:val="00F5676E"/>
    <w:rsid w:val="00F614F1"/>
    <w:rsid w:val="00F61793"/>
    <w:rsid w:val="00F657AB"/>
    <w:rsid w:val="00F67C65"/>
    <w:rsid w:val="00F72EE2"/>
    <w:rsid w:val="00F74499"/>
    <w:rsid w:val="00F7505F"/>
    <w:rsid w:val="00F771BF"/>
    <w:rsid w:val="00F80497"/>
    <w:rsid w:val="00F818E8"/>
    <w:rsid w:val="00F81B48"/>
    <w:rsid w:val="00F823FB"/>
    <w:rsid w:val="00F82D9A"/>
    <w:rsid w:val="00F82FCF"/>
    <w:rsid w:val="00F8389B"/>
    <w:rsid w:val="00F860C0"/>
    <w:rsid w:val="00F87D1C"/>
    <w:rsid w:val="00F9076B"/>
    <w:rsid w:val="00F9102B"/>
    <w:rsid w:val="00F912F9"/>
    <w:rsid w:val="00F9202E"/>
    <w:rsid w:val="00F945DD"/>
    <w:rsid w:val="00F95910"/>
    <w:rsid w:val="00F96361"/>
    <w:rsid w:val="00F96FC4"/>
    <w:rsid w:val="00F97B67"/>
    <w:rsid w:val="00FA1F22"/>
    <w:rsid w:val="00FA5E74"/>
    <w:rsid w:val="00FA5F5C"/>
    <w:rsid w:val="00FA675A"/>
    <w:rsid w:val="00FB070E"/>
    <w:rsid w:val="00FB07B0"/>
    <w:rsid w:val="00FB43DF"/>
    <w:rsid w:val="00FB48AA"/>
    <w:rsid w:val="00FB5551"/>
    <w:rsid w:val="00FB75C0"/>
    <w:rsid w:val="00FC4BCB"/>
    <w:rsid w:val="00FC693F"/>
    <w:rsid w:val="00FC7839"/>
    <w:rsid w:val="00FD2084"/>
    <w:rsid w:val="00FD239C"/>
    <w:rsid w:val="00FD2799"/>
    <w:rsid w:val="00FD322D"/>
    <w:rsid w:val="00FD628F"/>
    <w:rsid w:val="00FD7EBC"/>
    <w:rsid w:val="00FE0162"/>
    <w:rsid w:val="00FE14F2"/>
    <w:rsid w:val="00FE1A97"/>
    <w:rsid w:val="00FE3011"/>
    <w:rsid w:val="00FE5DD4"/>
    <w:rsid w:val="00FE6E1F"/>
    <w:rsid w:val="00FF06CE"/>
    <w:rsid w:val="00FF0C66"/>
    <w:rsid w:val="00FF13C4"/>
    <w:rsid w:val="00FF39C5"/>
    <w:rsid w:val="00FF4199"/>
    <w:rsid w:val="00FF6F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11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3DE"/>
  </w:style>
  <w:style w:type="paragraph" w:styleId="Heading1">
    <w:name w:val="heading 1"/>
    <w:basedOn w:val="Normal"/>
    <w:next w:val="Normal"/>
    <w:link w:val="Heading1Char"/>
    <w:uiPriority w:val="9"/>
    <w:qFormat/>
    <w:rsid w:val="002773D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773D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773DE"/>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2773D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2773D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2773D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773D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773D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773D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aliases w:val="FocusHead"/>
    <w:basedOn w:val="Normal"/>
    <w:next w:val="Normal"/>
    <w:uiPriority w:val="39"/>
    <w:unhideWhenUsed/>
    <w:rsid w:val="003A1B84"/>
    <w:pPr>
      <w:pBdr>
        <w:top w:val="single" w:sz="4" w:space="1" w:color="auto"/>
        <w:left w:val="single" w:sz="4" w:space="4" w:color="auto"/>
        <w:bottom w:val="single" w:sz="4" w:space="1" w:color="auto"/>
        <w:right w:val="single" w:sz="4" w:space="4" w:color="auto"/>
      </w:pBdr>
      <w:shd w:val="clear" w:color="auto" w:fill="DDD9C3"/>
      <w:spacing w:before="120" w:after="0"/>
      <w:ind w:left="221"/>
      <w:jc w:val="both"/>
    </w:pPr>
    <w:rPr>
      <w:rFonts w:ascii="Calibri" w:hAnsi="Calibri"/>
      <w:b/>
      <w:bCs/>
      <w:i/>
      <w:iCs/>
    </w:rPr>
  </w:style>
  <w:style w:type="character" w:customStyle="1" w:styleId="Heading1Char">
    <w:name w:val="Heading 1 Char"/>
    <w:basedOn w:val="DefaultParagraphFont"/>
    <w:link w:val="Heading1"/>
    <w:uiPriority w:val="9"/>
    <w:rsid w:val="002773DE"/>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2773DE"/>
    <w:rPr>
      <w:caps/>
      <w:spacing w:val="15"/>
      <w:shd w:val="clear" w:color="auto" w:fill="DBE5F1" w:themeFill="accent1" w:themeFillTint="33"/>
    </w:rPr>
  </w:style>
  <w:style w:type="character" w:customStyle="1" w:styleId="Heading3Char">
    <w:name w:val="Heading 3 Char"/>
    <w:basedOn w:val="DefaultParagraphFont"/>
    <w:link w:val="Heading3"/>
    <w:uiPriority w:val="9"/>
    <w:rsid w:val="002773DE"/>
    <w:rPr>
      <w:caps/>
      <w:color w:val="243F60" w:themeColor="accent1" w:themeShade="7F"/>
      <w:spacing w:val="15"/>
    </w:rPr>
  </w:style>
  <w:style w:type="character" w:customStyle="1" w:styleId="Heading4Char">
    <w:name w:val="Heading 4 Char"/>
    <w:basedOn w:val="DefaultParagraphFont"/>
    <w:link w:val="Heading4"/>
    <w:uiPriority w:val="9"/>
    <w:semiHidden/>
    <w:rsid w:val="002773DE"/>
    <w:rPr>
      <w:caps/>
      <w:color w:val="365F91" w:themeColor="accent1" w:themeShade="BF"/>
      <w:spacing w:val="10"/>
    </w:rPr>
  </w:style>
  <w:style w:type="character" w:customStyle="1" w:styleId="Heading5Char">
    <w:name w:val="Heading 5 Char"/>
    <w:basedOn w:val="DefaultParagraphFont"/>
    <w:link w:val="Heading5"/>
    <w:uiPriority w:val="9"/>
    <w:semiHidden/>
    <w:rsid w:val="002773DE"/>
    <w:rPr>
      <w:caps/>
      <w:color w:val="365F91" w:themeColor="accent1" w:themeShade="BF"/>
      <w:spacing w:val="10"/>
    </w:rPr>
  </w:style>
  <w:style w:type="character" w:customStyle="1" w:styleId="Heading6Char">
    <w:name w:val="Heading 6 Char"/>
    <w:basedOn w:val="DefaultParagraphFont"/>
    <w:link w:val="Heading6"/>
    <w:uiPriority w:val="9"/>
    <w:semiHidden/>
    <w:rsid w:val="002773DE"/>
    <w:rPr>
      <w:caps/>
      <w:color w:val="365F91" w:themeColor="accent1" w:themeShade="BF"/>
      <w:spacing w:val="10"/>
    </w:rPr>
  </w:style>
  <w:style w:type="character" w:customStyle="1" w:styleId="Heading7Char">
    <w:name w:val="Heading 7 Char"/>
    <w:basedOn w:val="DefaultParagraphFont"/>
    <w:link w:val="Heading7"/>
    <w:uiPriority w:val="9"/>
    <w:semiHidden/>
    <w:rsid w:val="002773DE"/>
    <w:rPr>
      <w:caps/>
      <w:color w:val="365F91" w:themeColor="accent1" w:themeShade="BF"/>
      <w:spacing w:val="10"/>
    </w:rPr>
  </w:style>
  <w:style w:type="character" w:customStyle="1" w:styleId="Heading8Char">
    <w:name w:val="Heading 8 Char"/>
    <w:basedOn w:val="DefaultParagraphFont"/>
    <w:link w:val="Heading8"/>
    <w:uiPriority w:val="9"/>
    <w:semiHidden/>
    <w:rsid w:val="002773DE"/>
    <w:rPr>
      <w:caps/>
      <w:spacing w:val="10"/>
      <w:sz w:val="18"/>
      <w:szCs w:val="18"/>
    </w:rPr>
  </w:style>
  <w:style w:type="character" w:customStyle="1" w:styleId="Heading9Char">
    <w:name w:val="Heading 9 Char"/>
    <w:basedOn w:val="DefaultParagraphFont"/>
    <w:link w:val="Heading9"/>
    <w:uiPriority w:val="9"/>
    <w:semiHidden/>
    <w:rsid w:val="002773DE"/>
    <w:rPr>
      <w:i/>
      <w:iCs/>
      <w:caps/>
      <w:spacing w:val="10"/>
      <w:sz w:val="18"/>
      <w:szCs w:val="18"/>
    </w:rPr>
  </w:style>
  <w:style w:type="paragraph" w:styleId="Caption">
    <w:name w:val="caption"/>
    <w:basedOn w:val="Normal"/>
    <w:next w:val="Normal"/>
    <w:uiPriority w:val="35"/>
    <w:semiHidden/>
    <w:unhideWhenUsed/>
    <w:qFormat/>
    <w:rsid w:val="002773DE"/>
    <w:rPr>
      <w:b/>
      <w:bCs/>
      <w:color w:val="365F91" w:themeColor="accent1" w:themeShade="BF"/>
      <w:sz w:val="16"/>
      <w:szCs w:val="16"/>
    </w:rPr>
  </w:style>
  <w:style w:type="paragraph" w:styleId="Title">
    <w:name w:val="Title"/>
    <w:basedOn w:val="Normal"/>
    <w:next w:val="Normal"/>
    <w:link w:val="TitleChar"/>
    <w:uiPriority w:val="10"/>
    <w:qFormat/>
    <w:rsid w:val="002773D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2773DE"/>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773D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773DE"/>
    <w:rPr>
      <w:caps/>
      <w:color w:val="595959" w:themeColor="text1" w:themeTint="A6"/>
      <w:spacing w:val="10"/>
      <w:sz w:val="21"/>
      <w:szCs w:val="21"/>
    </w:rPr>
  </w:style>
  <w:style w:type="character" w:styleId="Strong">
    <w:name w:val="Strong"/>
    <w:uiPriority w:val="22"/>
    <w:qFormat/>
    <w:rsid w:val="002773DE"/>
    <w:rPr>
      <w:b/>
      <w:bCs/>
    </w:rPr>
  </w:style>
  <w:style w:type="character" w:styleId="Emphasis">
    <w:name w:val="Emphasis"/>
    <w:uiPriority w:val="20"/>
    <w:qFormat/>
    <w:rsid w:val="002773DE"/>
    <w:rPr>
      <w:caps/>
      <w:color w:val="243F60" w:themeColor="accent1" w:themeShade="7F"/>
      <w:spacing w:val="5"/>
    </w:rPr>
  </w:style>
  <w:style w:type="paragraph" w:styleId="NoSpacing">
    <w:name w:val="No Spacing"/>
    <w:link w:val="NoSpacingChar"/>
    <w:uiPriority w:val="1"/>
    <w:qFormat/>
    <w:rsid w:val="002773DE"/>
    <w:pPr>
      <w:spacing w:after="0" w:line="240" w:lineRule="auto"/>
    </w:pPr>
  </w:style>
  <w:style w:type="character" w:customStyle="1" w:styleId="NoSpacingChar">
    <w:name w:val="No Spacing Char"/>
    <w:basedOn w:val="DefaultParagraphFont"/>
    <w:link w:val="NoSpacing"/>
    <w:uiPriority w:val="1"/>
    <w:rsid w:val="003F794C"/>
  </w:style>
  <w:style w:type="paragraph" w:styleId="ListParagraph">
    <w:name w:val="List Paragraph"/>
    <w:aliases w:val="F5 List Paragraph,List Paragraph1,List Paragraph11"/>
    <w:basedOn w:val="Normal"/>
    <w:link w:val="ListParagraphChar"/>
    <w:uiPriority w:val="34"/>
    <w:qFormat/>
    <w:rsid w:val="003F794C"/>
    <w:pPr>
      <w:ind w:left="720"/>
      <w:contextualSpacing/>
    </w:pPr>
  </w:style>
  <w:style w:type="paragraph" w:styleId="Quote">
    <w:name w:val="Quote"/>
    <w:basedOn w:val="Normal"/>
    <w:next w:val="Normal"/>
    <w:link w:val="QuoteChar"/>
    <w:uiPriority w:val="29"/>
    <w:qFormat/>
    <w:rsid w:val="002773DE"/>
    <w:rPr>
      <w:i/>
      <w:iCs/>
      <w:sz w:val="24"/>
      <w:szCs w:val="24"/>
    </w:rPr>
  </w:style>
  <w:style w:type="character" w:customStyle="1" w:styleId="QuoteChar">
    <w:name w:val="Quote Char"/>
    <w:basedOn w:val="DefaultParagraphFont"/>
    <w:link w:val="Quote"/>
    <w:uiPriority w:val="29"/>
    <w:rsid w:val="002773DE"/>
    <w:rPr>
      <w:i/>
      <w:iCs/>
      <w:sz w:val="24"/>
      <w:szCs w:val="24"/>
    </w:rPr>
  </w:style>
  <w:style w:type="paragraph" w:styleId="IntenseQuote">
    <w:name w:val="Intense Quote"/>
    <w:basedOn w:val="Normal"/>
    <w:next w:val="Normal"/>
    <w:link w:val="IntenseQuoteChar"/>
    <w:uiPriority w:val="30"/>
    <w:qFormat/>
    <w:rsid w:val="002773D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773DE"/>
    <w:rPr>
      <w:color w:val="4F81BD" w:themeColor="accent1"/>
      <w:sz w:val="24"/>
      <w:szCs w:val="24"/>
    </w:rPr>
  </w:style>
  <w:style w:type="character" w:styleId="SubtleEmphasis">
    <w:name w:val="Subtle Emphasis"/>
    <w:uiPriority w:val="19"/>
    <w:qFormat/>
    <w:rsid w:val="002773DE"/>
    <w:rPr>
      <w:i/>
      <w:iCs/>
      <w:color w:val="243F60" w:themeColor="accent1" w:themeShade="7F"/>
    </w:rPr>
  </w:style>
  <w:style w:type="character" w:styleId="IntenseEmphasis">
    <w:name w:val="Intense Emphasis"/>
    <w:uiPriority w:val="21"/>
    <w:qFormat/>
    <w:rsid w:val="002773DE"/>
    <w:rPr>
      <w:b/>
      <w:bCs/>
      <w:caps/>
      <w:color w:val="243F60" w:themeColor="accent1" w:themeShade="7F"/>
      <w:spacing w:val="10"/>
    </w:rPr>
  </w:style>
  <w:style w:type="character" w:styleId="SubtleReference">
    <w:name w:val="Subtle Reference"/>
    <w:uiPriority w:val="31"/>
    <w:qFormat/>
    <w:rsid w:val="002773DE"/>
    <w:rPr>
      <w:b/>
      <w:bCs/>
      <w:color w:val="4F81BD" w:themeColor="accent1"/>
    </w:rPr>
  </w:style>
  <w:style w:type="character" w:styleId="IntenseReference">
    <w:name w:val="Intense Reference"/>
    <w:uiPriority w:val="32"/>
    <w:qFormat/>
    <w:rsid w:val="002773DE"/>
    <w:rPr>
      <w:b/>
      <w:bCs/>
      <w:i/>
      <w:iCs/>
      <w:caps/>
      <w:color w:val="4F81BD" w:themeColor="accent1"/>
    </w:rPr>
  </w:style>
  <w:style w:type="character" w:styleId="BookTitle">
    <w:name w:val="Book Title"/>
    <w:uiPriority w:val="33"/>
    <w:qFormat/>
    <w:rsid w:val="002773DE"/>
    <w:rPr>
      <w:b/>
      <w:bCs/>
      <w:i/>
      <w:iCs/>
      <w:spacing w:val="0"/>
    </w:rPr>
  </w:style>
  <w:style w:type="paragraph" w:styleId="TOCHeading">
    <w:name w:val="TOC Heading"/>
    <w:basedOn w:val="Heading1"/>
    <w:next w:val="Normal"/>
    <w:uiPriority w:val="39"/>
    <w:semiHidden/>
    <w:unhideWhenUsed/>
    <w:qFormat/>
    <w:rsid w:val="002773DE"/>
    <w:pPr>
      <w:outlineLvl w:val="9"/>
    </w:pPr>
  </w:style>
  <w:style w:type="character" w:styleId="Hyperlink">
    <w:name w:val="Hyperlink"/>
    <w:basedOn w:val="DefaultParagraphFont"/>
    <w:uiPriority w:val="99"/>
    <w:unhideWhenUsed/>
    <w:rsid w:val="00C75FBA"/>
    <w:rPr>
      <w:color w:val="0000FF"/>
      <w:u w:val="single"/>
    </w:rPr>
  </w:style>
  <w:style w:type="paragraph" w:styleId="Header">
    <w:name w:val="header"/>
    <w:basedOn w:val="Normal"/>
    <w:link w:val="HeaderChar"/>
    <w:uiPriority w:val="99"/>
    <w:unhideWhenUsed/>
    <w:rsid w:val="00A05ED1"/>
    <w:pPr>
      <w:tabs>
        <w:tab w:val="center" w:pos="4513"/>
        <w:tab w:val="right" w:pos="9026"/>
      </w:tabs>
    </w:pPr>
  </w:style>
  <w:style w:type="character" w:customStyle="1" w:styleId="HeaderChar">
    <w:name w:val="Header Char"/>
    <w:basedOn w:val="DefaultParagraphFont"/>
    <w:link w:val="Header"/>
    <w:uiPriority w:val="99"/>
    <w:rsid w:val="00A05ED1"/>
    <w:rPr>
      <w:sz w:val="22"/>
      <w:szCs w:val="22"/>
      <w:lang w:val="en-US" w:eastAsia="en-US" w:bidi="en-US"/>
    </w:rPr>
  </w:style>
  <w:style w:type="paragraph" w:styleId="Footer">
    <w:name w:val="footer"/>
    <w:basedOn w:val="Normal"/>
    <w:link w:val="FooterChar"/>
    <w:uiPriority w:val="99"/>
    <w:unhideWhenUsed/>
    <w:rsid w:val="00A05ED1"/>
    <w:pPr>
      <w:tabs>
        <w:tab w:val="center" w:pos="4513"/>
        <w:tab w:val="right" w:pos="9026"/>
      </w:tabs>
    </w:pPr>
  </w:style>
  <w:style w:type="character" w:customStyle="1" w:styleId="FooterChar">
    <w:name w:val="Footer Char"/>
    <w:basedOn w:val="DefaultParagraphFont"/>
    <w:link w:val="Footer"/>
    <w:uiPriority w:val="99"/>
    <w:rsid w:val="00A05ED1"/>
    <w:rPr>
      <w:sz w:val="22"/>
      <w:szCs w:val="22"/>
      <w:lang w:val="en-US" w:eastAsia="en-US" w:bidi="en-US"/>
    </w:rPr>
  </w:style>
  <w:style w:type="table" w:styleId="TableGrid">
    <w:name w:val="Table Grid"/>
    <w:basedOn w:val="TableNormal"/>
    <w:uiPriority w:val="59"/>
    <w:rsid w:val="00FC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14F0"/>
  </w:style>
  <w:style w:type="paragraph" w:styleId="NormalWeb">
    <w:name w:val="Normal (Web)"/>
    <w:basedOn w:val="Normal"/>
    <w:uiPriority w:val="99"/>
    <w:unhideWhenUsed/>
    <w:rsid w:val="00D714F0"/>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55D4"/>
    <w:pPr>
      <w:spacing w:before="0" w:after="0" w:line="240" w:lineRule="auto"/>
    </w:pPr>
    <w:rPr>
      <w:rFonts w:eastAsiaTheme="minorHAnsi"/>
      <w:lang w:eastAsia="en-US"/>
    </w:rPr>
  </w:style>
  <w:style w:type="character" w:customStyle="1" w:styleId="FootnoteTextChar">
    <w:name w:val="Footnote Text Char"/>
    <w:basedOn w:val="DefaultParagraphFont"/>
    <w:link w:val="FootnoteText"/>
    <w:uiPriority w:val="99"/>
    <w:semiHidden/>
    <w:rsid w:val="005455D4"/>
    <w:rPr>
      <w:rFonts w:eastAsiaTheme="minorHAnsi"/>
      <w:lang w:eastAsia="en-US"/>
    </w:rPr>
  </w:style>
  <w:style w:type="character" w:styleId="FootnoteReference">
    <w:name w:val="footnote reference"/>
    <w:aliases w:val="Footnote Reference (EKOS),EN Footnote Reference"/>
    <w:basedOn w:val="DefaultParagraphFont"/>
    <w:uiPriority w:val="99"/>
    <w:unhideWhenUsed/>
    <w:rsid w:val="005455D4"/>
    <w:rPr>
      <w:vertAlign w:val="superscript"/>
    </w:rPr>
  </w:style>
  <w:style w:type="character" w:customStyle="1" w:styleId="ListParagraphChar">
    <w:name w:val="List Paragraph Char"/>
    <w:aliases w:val="F5 List Paragraph Char,List Paragraph1 Char,List Paragraph11 Char"/>
    <w:basedOn w:val="DefaultParagraphFont"/>
    <w:link w:val="ListParagraph"/>
    <w:uiPriority w:val="34"/>
    <w:locked/>
    <w:rsid w:val="005455D4"/>
  </w:style>
  <w:style w:type="paragraph" w:customStyle="1" w:styleId="Numbered">
    <w:name w:val="Numbered"/>
    <w:basedOn w:val="Normal"/>
    <w:rsid w:val="00485A3B"/>
    <w:pPr>
      <w:widowControl w:val="0"/>
      <w:overflowPunct w:val="0"/>
      <w:autoSpaceDE w:val="0"/>
      <w:autoSpaceDN w:val="0"/>
      <w:adjustRightInd w:val="0"/>
      <w:spacing w:before="0" w:after="240" w:line="240" w:lineRule="auto"/>
      <w:textAlignment w:val="baseline"/>
    </w:pPr>
    <w:rPr>
      <w:rFonts w:ascii="Arial" w:eastAsia="Times New Roman" w:hAnsi="Arial" w:cs="Mangal"/>
      <w:sz w:val="22"/>
      <w:szCs w:val="22"/>
    </w:rPr>
  </w:style>
  <w:style w:type="paragraph" w:styleId="BalloonText">
    <w:name w:val="Balloon Text"/>
    <w:basedOn w:val="Normal"/>
    <w:link w:val="BalloonTextChar"/>
    <w:uiPriority w:val="99"/>
    <w:semiHidden/>
    <w:unhideWhenUsed/>
    <w:rsid w:val="00ED145A"/>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45A"/>
    <w:rPr>
      <w:rFonts w:ascii="Lucida Grande" w:hAnsi="Lucida Grande" w:cs="Lucida Grande"/>
      <w:sz w:val="18"/>
      <w:szCs w:val="18"/>
    </w:rPr>
  </w:style>
  <w:style w:type="paragraph" w:styleId="BodyText">
    <w:name w:val="Body Text"/>
    <w:basedOn w:val="Normal"/>
    <w:link w:val="BodyTextChar"/>
    <w:rsid w:val="00E9514F"/>
    <w:pPr>
      <w:spacing w:before="0" w:after="0" w:line="240" w:lineRule="auto"/>
    </w:pPr>
    <w:rPr>
      <w:rFonts w:ascii="Times New Roman" w:eastAsia="Calibri" w:hAnsi="Times New Roman" w:cs="Times New Roman"/>
      <w:sz w:val="24"/>
      <w:lang w:eastAsia="en-US"/>
    </w:rPr>
  </w:style>
  <w:style w:type="character" w:customStyle="1" w:styleId="BodyTextChar">
    <w:name w:val="Body Text Char"/>
    <w:basedOn w:val="DefaultParagraphFont"/>
    <w:link w:val="BodyText"/>
    <w:rsid w:val="00E9514F"/>
    <w:rPr>
      <w:rFonts w:ascii="Times New Roman" w:eastAsia="Calibri" w:hAnsi="Times New Roman" w:cs="Times New Roman"/>
      <w:sz w:val="24"/>
      <w:lang w:eastAsia="en-US"/>
    </w:rPr>
  </w:style>
  <w:style w:type="paragraph" w:styleId="Revision">
    <w:name w:val="Revision"/>
    <w:hidden/>
    <w:uiPriority w:val="99"/>
    <w:semiHidden/>
    <w:rsid w:val="007E7A1F"/>
    <w:pPr>
      <w:spacing w:before="0" w:after="0" w:line="240" w:lineRule="auto"/>
    </w:pPr>
  </w:style>
  <w:style w:type="character" w:styleId="CommentReference">
    <w:name w:val="annotation reference"/>
    <w:basedOn w:val="DefaultParagraphFont"/>
    <w:uiPriority w:val="99"/>
    <w:semiHidden/>
    <w:unhideWhenUsed/>
    <w:rsid w:val="00596E02"/>
    <w:rPr>
      <w:sz w:val="16"/>
      <w:szCs w:val="16"/>
    </w:rPr>
  </w:style>
  <w:style w:type="paragraph" w:styleId="CommentText">
    <w:name w:val="annotation text"/>
    <w:basedOn w:val="Normal"/>
    <w:link w:val="CommentTextChar"/>
    <w:uiPriority w:val="99"/>
    <w:semiHidden/>
    <w:unhideWhenUsed/>
    <w:rsid w:val="00596E02"/>
    <w:pPr>
      <w:spacing w:line="240" w:lineRule="auto"/>
    </w:pPr>
  </w:style>
  <w:style w:type="character" w:customStyle="1" w:styleId="CommentTextChar">
    <w:name w:val="Comment Text Char"/>
    <w:basedOn w:val="DefaultParagraphFont"/>
    <w:link w:val="CommentText"/>
    <w:uiPriority w:val="99"/>
    <w:semiHidden/>
    <w:rsid w:val="00596E02"/>
  </w:style>
  <w:style w:type="paragraph" w:styleId="CommentSubject">
    <w:name w:val="annotation subject"/>
    <w:basedOn w:val="CommentText"/>
    <w:next w:val="CommentText"/>
    <w:link w:val="CommentSubjectChar"/>
    <w:uiPriority w:val="99"/>
    <w:semiHidden/>
    <w:unhideWhenUsed/>
    <w:rsid w:val="00596E02"/>
    <w:rPr>
      <w:b/>
      <w:bCs/>
    </w:rPr>
  </w:style>
  <w:style w:type="character" w:customStyle="1" w:styleId="CommentSubjectChar">
    <w:name w:val="Comment Subject Char"/>
    <w:basedOn w:val="CommentTextChar"/>
    <w:link w:val="CommentSubject"/>
    <w:uiPriority w:val="99"/>
    <w:semiHidden/>
    <w:rsid w:val="00596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069">
      <w:bodyDiv w:val="1"/>
      <w:marLeft w:val="0"/>
      <w:marRight w:val="0"/>
      <w:marTop w:val="0"/>
      <w:marBottom w:val="0"/>
      <w:divBdr>
        <w:top w:val="none" w:sz="0" w:space="0" w:color="auto"/>
        <w:left w:val="none" w:sz="0" w:space="0" w:color="auto"/>
        <w:bottom w:val="none" w:sz="0" w:space="0" w:color="auto"/>
        <w:right w:val="none" w:sz="0" w:space="0" w:color="auto"/>
      </w:divBdr>
    </w:div>
    <w:div w:id="587009451">
      <w:bodyDiv w:val="1"/>
      <w:marLeft w:val="0"/>
      <w:marRight w:val="0"/>
      <w:marTop w:val="0"/>
      <w:marBottom w:val="0"/>
      <w:divBdr>
        <w:top w:val="none" w:sz="0" w:space="0" w:color="auto"/>
        <w:left w:val="none" w:sz="0" w:space="0" w:color="auto"/>
        <w:bottom w:val="none" w:sz="0" w:space="0" w:color="auto"/>
        <w:right w:val="none" w:sz="0" w:space="0" w:color="auto"/>
      </w:divBdr>
    </w:div>
    <w:div w:id="961227873">
      <w:bodyDiv w:val="1"/>
      <w:marLeft w:val="0"/>
      <w:marRight w:val="0"/>
      <w:marTop w:val="0"/>
      <w:marBottom w:val="0"/>
      <w:divBdr>
        <w:top w:val="none" w:sz="0" w:space="0" w:color="auto"/>
        <w:left w:val="none" w:sz="0" w:space="0" w:color="auto"/>
        <w:bottom w:val="none" w:sz="0" w:space="0" w:color="auto"/>
        <w:right w:val="none" w:sz="0" w:space="0" w:color="auto"/>
      </w:divBdr>
    </w:div>
    <w:div w:id="14057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hinds@creativeenglan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gif@01D1797A.F414F440" TargetMode="External"/><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E8AA9-FB39-40E7-BFCC-9B29C200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CharactersWithSpaces>
  <SharedDoc>false</SharedDoc>
  <HLinks>
    <vt:vector size="18" baseType="variant">
      <vt:variant>
        <vt:i4>3932228</vt:i4>
      </vt:variant>
      <vt:variant>
        <vt:i4>6</vt:i4>
      </vt:variant>
      <vt:variant>
        <vt:i4>0</vt:i4>
      </vt:variant>
      <vt:variant>
        <vt:i4>5</vt:i4>
      </vt:variant>
      <vt:variant>
        <vt:lpwstr>mailto:procurement@theblueorchid.co.uk</vt:lpwstr>
      </vt:variant>
      <vt:variant>
        <vt:lpwstr/>
      </vt:variant>
      <vt:variant>
        <vt:i4>3932228</vt:i4>
      </vt:variant>
      <vt:variant>
        <vt:i4>3</vt:i4>
      </vt:variant>
      <vt:variant>
        <vt:i4>0</vt:i4>
      </vt:variant>
      <vt:variant>
        <vt:i4>5</vt:i4>
      </vt:variant>
      <vt:variant>
        <vt:lpwstr>mailto:procurement@theblueorchid.co.uk</vt:lpwstr>
      </vt:variant>
      <vt:variant>
        <vt:lpwstr/>
      </vt:variant>
      <vt:variant>
        <vt:i4>3932228</vt:i4>
      </vt:variant>
      <vt:variant>
        <vt:i4>0</vt:i4>
      </vt:variant>
      <vt:variant>
        <vt:i4>0</vt:i4>
      </vt:variant>
      <vt:variant>
        <vt:i4>5</vt:i4>
      </vt:variant>
      <vt:variant>
        <vt:lpwstr>mailto:procurement@theblueorchid.co.uk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2016-12-01T09:18:00Z</dcterms:created>
  <dcterms:modified xsi:type="dcterms:W3CDTF">2016-12-01T09:21:00Z</dcterms:modified>
</cp:coreProperties>
</file>