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D5478" w14:textId="77777777" w:rsidR="003E679E" w:rsidRDefault="00A07C8C" w:rsidP="0004615E">
      <w:pPr>
        <w:pBdr>
          <w:top w:val="nil"/>
          <w:left w:val="nil"/>
          <w:bottom w:val="nil"/>
          <w:right w:val="nil"/>
          <w:between w:val="nil"/>
        </w:pBdr>
        <w:spacing w:after="240"/>
        <w:rPr>
          <w:b/>
          <w:iCs/>
        </w:rPr>
      </w:pPr>
      <w:r w:rsidRPr="003E679E">
        <w:rPr>
          <w:b/>
          <w:iCs/>
        </w:rPr>
        <w:t>Multiply (adult numeracy)</w:t>
      </w:r>
      <w:r w:rsidR="00BD7E23" w:rsidRPr="003E679E">
        <w:rPr>
          <w:b/>
          <w:iCs/>
        </w:rPr>
        <w:t xml:space="preserve"> RCTs and</w:t>
      </w:r>
      <w:r w:rsidRPr="003E679E">
        <w:rPr>
          <w:b/>
          <w:iCs/>
        </w:rPr>
        <w:t xml:space="preserve"> ‘What Works’ programme of RCT</w:t>
      </w:r>
      <w:r w:rsidR="0030673A" w:rsidRPr="003E679E">
        <w:rPr>
          <w:b/>
          <w:iCs/>
        </w:rPr>
        <w:t>s and trials</w:t>
      </w:r>
    </w:p>
    <w:p w14:paraId="6C084B48" w14:textId="1AE2B4CB" w:rsidR="00A07C8C" w:rsidRPr="003E679E" w:rsidRDefault="003E679E" w:rsidP="0004615E">
      <w:pPr>
        <w:pBdr>
          <w:top w:val="nil"/>
          <w:left w:val="nil"/>
          <w:bottom w:val="nil"/>
          <w:right w:val="nil"/>
          <w:between w:val="nil"/>
        </w:pBdr>
        <w:spacing w:after="240"/>
        <w:rPr>
          <w:b/>
          <w:iCs/>
        </w:rPr>
      </w:pPr>
      <w:r>
        <w:rPr>
          <w:b/>
          <w:iCs/>
        </w:rPr>
        <w:t xml:space="preserve">Supplier pre-market engagement discussion </w:t>
      </w:r>
      <w:r w:rsidR="0030673A" w:rsidRPr="003E679E">
        <w:rPr>
          <w:b/>
          <w:iCs/>
        </w:rPr>
        <w:t xml:space="preserve"> </w:t>
      </w:r>
    </w:p>
    <w:p w14:paraId="639F9FF5" w14:textId="6F4CAFFC" w:rsidR="00607CD1" w:rsidRPr="003E679E" w:rsidRDefault="00607CD1" w:rsidP="0004615E">
      <w:pPr>
        <w:pBdr>
          <w:top w:val="nil"/>
          <w:left w:val="nil"/>
          <w:bottom w:val="nil"/>
          <w:right w:val="nil"/>
          <w:between w:val="nil"/>
        </w:pBdr>
        <w:spacing w:after="240"/>
        <w:rPr>
          <w:b/>
          <w:i/>
        </w:rPr>
      </w:pPr>
      <w:r w:rsidRPr="003E679E">
        <w:rPr>
          <w:b/>
          <w:i/>
        </w:rPr>
        <w:t xml:space="preserve">Summary </w:t>
      </w:r>
    </w:p>
    <w:p w14:paraId="1F05887E" w14:textId="6F13D4F7" w:rsidR="008723C3" w:rsidRPr="00EA0B4F" w:rsidRDefault="008723C3" w:rsidP="00861BD4">
      <w:pPr>
        <w:pBdr>
          <w:top w:val="nil"/>
          <w:left w:val="nil"/>
          <w:bottom w:val="nil"/>
          <w:right w:val="nil"/>
          <w:between w:val="nil"/>
        </w:pBdr>
        <w:spacing w:after="240" w:line="276" w:lineRule="auto"/>
        <w:rPr>
          <w:bCs/>
          <w:iCs/>
        </w:rPr>
      </w:pPr>
      <w:r w:rsidRPr="00EA0B4F">
        <w:rPr>
          <w:bCs/>
          <w:iCs/>
        </w:rPr>
        <w:t xml:space="preserve">As part of the Multiply programme, </w:t>
      </w:r>
      <w:r w:rsidR="00843B7C" w:rsidRPr="00EA0B4F">
        <w:rPr>
          <w:bCs/>
          <w:iCs/>
        </w:rPr>
        <w:t xml:space="preserve">DfE </w:t>
      </w:r>
      <w:r w:rsidR="00207F1C" w:rsidRPr="00EA0B4F">
        <w:rPr>
          <w:bCs/>
          <w:iCs/>
        </w:rPr>
        <w:t>is interested in procuring</w:t>
      </w:r>
      <w:r w:rsidR="001740D3" w:rsidRPr="00EA0B4F">
        <w:rPr>
          <w:bCs/>
          <w:iCs/>
        </w:rPr>
        <w:t xml:space="preserve"> </w:t>
      </w:r>
      <w:r w:rsidR="00335FCB" w:rsidRPr="00EA0B4F">
        <w:rPr>
          <w:bCs/>
          <w:iCs/>
        </w:rPr>
        <w:t xml:space="preserve">up to twenty </w:t>
      </w:r>
      <w:r w:rsidR="00363ABF" w:rsidRPr="00EA0B4F">
        <w:rPr>
          <w:bCs/>
          <w:iCs/>
        </w:rPr>
        <w:t>Randomised Controlled Trials</w:t>
      </w:r>
      <w:r w:rsidR="004570BF">
        <w:rPr>
          <w:bCs/>
          <w:iCs/>
        </w:rPr>
        <w:t xml:space="preserve"> (RCTs)</w:t>
      </w:r>
      <w:r w:rsidR="0019540E">
        <w:rPr>
          <w:bCs/>
          <w:iCs/>
        </w:rPr>
        <w:t xml:space="preserve"> </w:t>
      </w:r>
      <w:r w:rsidR="00D16E36" w:rsidRPr="00EA0B4F">
        <w:rPr>
          <w:bCs/>
          <w:iCs/>
        </w:rPr>
        <w:t>an</w:t>
      </w:r>
      <w:r w:rsidR="005A10AD" w:rsidRPr="00EA0B4F">
        <w:rPr>
          <w:bCs/>
          <w:iCs/>
        </w:rPr>
        <w:t>d</w:t>
      </w:r>
      <w:r w:rsidR="00D16E36" w:rsidRPr="00EA0B4F">
        <w:rPr>
          <w:bCs/>
          <w:iCs/>
        </w:rPr>
        <w:t xml:space="preserve"> other experimental activity, including </w:t>
      </w:r>
      <w:r w:rsidR="00CD41EB" w:rsidRPr="00EA0B4F">
        <w:rPr>
          <w:bCs/>
          <w:iCs/>
        </w:rPr>
        <w:t>quasi</w:t>
      </w:r>
      <w:r w:rsidR="008C153F" w:rsidRPr="00EA0B4F">
        <w:rPr>
          <w:bCs/>
          <w:iCs/>
        </w:rPr>
        <w:t>-experimental trials and A/B trials</w:t>
      </w:r>
      <w:r w:rsidRPr="00EA0B4F">
        <w:rPr>
          <w:bCs/>
          <w:iCs/>
        </w:rPr>
        <w:t xml:space="preserve"> </w:t>
      </w:r>
      <w:r w:rsidR="00FE0315" w:rsidRPr="00EA0B4F">
        <w:rPr>
          <w:bCs/>
          <w:iCs/>
        </w:rPr>
        <w:t>to</w:t>
      </w:r>
      <w:r w:rsidRPr="00EA0B4F">
        <w:rPr>
          <w:bCs/>
          <w:iCs/>
        </w:rPr>
        <w:t xml:space="preserve"> </w:t>
      </w:r>
      <w:r w:rsidR="004B7453">
        <w:rPr>
          <w:bCs/>
          <w:iCs/>
        </w:rPr>
        <w:t>enhance</w:t>
      </w:r>
      <w:r w:rsidRPr="00EA0B4F">
        <w:rPr>
          <w:bCs/>
          <w:iCs/>
        </w:rPr>
        <w:t xml:space="preserve"> understanding of what works in improving adult numeracy.</w:t>
      </w:r>
      <w:r w:rsidR="00BD7E23" w:rsidRPr="00EA0B4F">
        <w:rPr>
          <w:bCs/>
          <w:iCs/>
        </w:rPr>
        <w:t xml:space="preserve"> </w:t>
      </w:r>
    </w:p>
    <w:p w14:paraId="294B6CD2" w14:textId="40D3ACC2" w:rsidR="006E0857" w:rsidRPr="00EA0B4F" w:rsidRDefault="006E0857" w:rsidP="006E0857">
      <w:pPr>
        <w:pBdr>
          <w:top w:val="nil"/>
          <w:left w:val="nil"/>
          <w:bottom w:val="nil"/>
          <w:right w:val="nil"/>
          <w:between w:val="nil"/>
        </w:pBdr>
        <w:spacing w:after="240" w:line="276" w:lineRule="auto"/>
      </w:pPr>
      <w:r w:rsidRPr="00EA0B4F">
        <w:rPr>
          <w:bCs/>
          <w:iCs/>
        </w:rPr>
        <w:t xml:space="preserve">We have developed </w:t>
      </w:r>
      <w:r w:rsidR="00E26EA0" w:rsidRPr="00EA0B4F">
        <w:rPr>
          <w:bCs/>
          <w:iCs/>
        </w:rPr>
        <w:t xml:space="preserve">outline specifications </w:t>
      </w:r>
      <w:r w:rsidRPr="00EA0B4F">
        <w:rPr>
          <w:bCs/>
          <w:iCs/>
        </w:rPr>
        <w:t xml:space="preserve">for individual RCTs and trials and would like to engage further with potential suppliers to discuss </w:t>
      </w:r>
      <w:r w:rsidR="007A32C7">
        <w:t xml:space="preserve">delivery of the trials.  We will also </w:t>
      </w:r>
      <w:r w:rsidRPr="00EA0B4F">
        <w:rPr>
          <w:bCs/>
          <w:iCs/>
        </w:rPr>
        <w:t>give further information about the procurement ahead of issuing the ITT later this year.</w:t>
      </w:r>
    </w:p>
    <w:p w14:paraId="38D1289E" w14:textId="5E94BB78" w:rsidR="00207F1C" w:rsidRDefault="00A31983" w:rsidP="00A148A2">
      <w:pPr>
        <w:spacing w:line="276" w:lineRule="auto"/>
      </w:pPr>
      <w:r w:rsidRPr="00EA0B4F">
        <w:t>We would like to invite potential suppliers to</w:t>
      </w:r>
      <w:r w:rsidR="009E1DD0" w:rsidRPr="00EA0B4F">
        <w:t xml:space="preserve"> two</w:t>
      </w:r>
      <w:r w:rsidRPr="00EA0B4F">
        <w:t xml:space="preserve"> virtual meeting</w:t>
      </w:r>
      <w:r w:rsidR="0083508F">
        <w:t>s</w:t>
      </w:r>
      <w:r w:rsidRPr="00EA0B4F">
        <w:t xml:space="preserve"> </w:t>
      </w:r>
      <w:r w:rsidR="00DE4867" w:rsidRPr="00EA0B4F">
        <w:t>on</w:t>
      </w:r>
      <w:r w:rsidR="00764BCD" w:rsidRPr="00EA0B4F">
        <w:t xml:space="preserve"> </w:t>
      </w:r>
      <w:r w:rsidR="000571AD">
        <w:rPr>
          <w:b/>
        </w:rPr>
        <w:t>Tuesda</w:t>
      </w:r>
      <w:r w:rsidR="000571AD" w:rsidRPr="00EA0B4F">
        <w:rPr>
          <w:b/>
        </w:rPr>
        <w:t xml:space="preserve">y </w:t>
      </w:r>
      <w:r w:rsidR="006E2377" w:rsidRPr="00EA0B4F">
        <w:rPr>
          <w:b/>
          <w:bCs/>
        </w:rPr>
        <w:t>2</w:t>
      </w:r>
      <w:r w:rsidR="000571AD">
        <w:rPr>
          <w:b/>
          <w:bCs/>
        </w:rPr>
        <w:t>7</w:t>
      </w:r>
      <w:r w:rsidR="006E2377" w:rsidRPr="00EA0B4F">
        <w:rPr>
          <w:b/>
          <w:bCs/>
        </w:rPr>
        <w:t>th</w:t>
      </w:r>
      <w:r w:rsidR="00E54C1C" w:rsidRPr="00EA0B4F">
        <w:rPr>
          <w:b/>
          <w:bCs/>
        </w:rPr>
        <w:t xml:space="preserve"> September</w:t>
      </w:r>
      <w:r w:rsidR="00E54C1C" w:rsidRPr="00EA0B4F">
        <w:t xml:space="preserve"> </w:t>
      </w:r>
      <w:r w:rsidR="004D522C" w:rsidRPr="00EA0B4F">
        <w:rPr>
          <w:b/>
          <w:bCs/>
        </w:rPr>
        <w:t xml:space="preserve">at </w:t>
      </w:r>
      <w:r w:rsidR="000571AD">
        <w:rPr>
          <w:b/>
        </w:rPr>
        <w:t>12</w:t>
      </w:r>
      <w:r w:rsidR="00E142D1">
        <w:rPr>
          <w:b/>
        </w:rPr>
        <w:t>.00 midday</w:t>
      </w:r>
      <w:r w:rsidR="00B80E93" w:rsidRPr="00EA0B4F">
        <w:rPr>
          <w:b/>
          <w:bCs/>
        </w:rPr>
        <w:t xml:space="preserve"> (session 1) </w:t>
      </w:r>
      <w:r w:rsidR="009E1DD0" w:rsidRPr="00EA0B4F">
        <w:rPr>
          <w:b/>
          <w:bCs/>
        </w:rPr>
        <w:t xml:space="preserve">and </w:t>
      </w:r>
      <w:r w:rsidR="00D765AD">
        <w:rPr>
          <w:b/>
        </w:rPr>
        <w:t xml:space="preserve">Tuesday </w:t>
      </w:r>
      <w:r w:rsidR="00E57F5D">
        <w:rPr>
          <w:b/>
        </w:rPr>
        <w:t>4</w:t>
      </w:r>
      <w:r w:rsidR="005E27F9" w:rsidRPr="00EA0B4F">
        <w:rPr>
          <w:b/>
          <w:bCs/>
        </w:rPr>
        <w:t xml:space="preserve"> October at </w:t>
      </w:r>
      <w:r w:rsidR="002F423C">
        <w:rPr>
          <w:b/>
          <w:bCs/>
        </w:rPr>
        <w:t>14:00</w:t>
      </w:r>
      <w:r w:rsidR="004D522C" w:rsidRPr="00EA0B4F">
        <w:t xml:space="preserve"> </w:t>
      </w:r>
      <w:r w:rsidR="00B80E93" w:rsidRPr="00EA0B4F">
        <w:rPr>
          <w:b/>
          <w:bCs/>
        </w:rPr>
        <w:t>(session 2)</w:t>
      </w:r>
      <w:r w:rsidR="00B80E93" w:rsidRPr="00EA0B4F">
        <w:t xml:space="preserve"> </w:t>
      </w:r>
      <w:r w:rsidRPr="00EA0B4F">
        <w:t>to gauge the level of interest in th</w:t>
      </w:r>
      <w:r w:rsidR="00044180" w:rsidRPr="00EA0B4F">
        <w:t>is</w:t>
      </w:r>
      <w:r w:rsidRPr="00EA0B4F">
        <w:t xml:space="preserve"> project</w:t>
      </w:r>
      <w:r w:rsidR="00E5418B" w:rsidRPr="00EA0B4F">
        <w:t xml:space="preserve">, </w:t>
      </w:r>
      <w:r w:rsidRPr="00EA0B4F">
        <w:t xml:space="preserve">to hear views on what is needed to make it a success, to answer questions and to support potential suppliers to link up.  </w:t>
      </w:r>
      <w:r w:rsidR="003D6255" w:rsidRPr="00EA0B4F">
        <w:t>We recommend you attend both sessions as different themes will be covered in each session:</w:t>
      </w:r>
    </w:p>
    <w:p w14:paraId="7F5A2331" w14:textId="77777777" w:rsidR="00831E27" w:rsidRDefault="00831E27" w:rsidP="00A148A2">
      <w:pPr>
        <w:spacing w:line="276" w:lineRule="auto"/>
      </w:pPr>
    </w:p>
    <w:p w14:paraId="1E6F069A" w14:textId="24514C12" w:rsidR="003D6255" w:rsidRDefault="003D6255" w:rsidP="00226C5A">
      <w:pPr>
        <w:spacing w:line="276" w:lineRule="auto"/>
        <w:ind w:left="720"/>
      </w:pPr>
      <w:r w:rsidRPr="00B80E93">
        <w:rPr>
          <w:b/>
          <w:bCs/>
        </w:rPr>
        <w:t>Session 1:</w:t>
      </w:r>
      <w:r>
        <w:t xml:space="preserve"> </w:t>
      </w:r>
      <w:r w:rsidR="002D7614">
        <w:t xml:space="preserve">Provide information on the </w:t>
      </w:r>
      <w:r w:rsidR="00C53F68">
        <w:t>Multiply RCT</w:t>
      </w:r>
      <w:r w:rsidR="00BA768F">
        <w:t xml:space="preserve"> and other </w:t>
      </w:r>
      <w:r w:rsidR="005A10AD">
        <w:t>experimental activity</w:t>
      </w:r>
      <w:r w:rsidR="00C53F68">
        <w:t xml:space="preserve"> element of the programme</w:t>
      </w:r>
      <w:r w:rsidR="00DA01CE">
        <w:t xml:space="preserve">, indicative procurement </w:t>
      </w:r>
      <w:r w:rsidR="00CC28B4">
        <w:t xml:space="preserve">and fieldwork </w:t>
      </w:r>
      <w:r w:rsidR="00DA01CE">
        <w:t xml:space="preserve">timeline, commercial </w:t>
      </w:r>
      <w:r w:rsidR="00313B19">
        <w:t>assumptions,</w:t>
      </w:r>
      <w:r w:rsidR="00992E65">
        <w:t xml:space="preserve"> </w:t>
      </w:r>
      <w:r w:rsidR="00C41807">
        <w:t xml:space="preserve">and </w:t>
      </w:r>
      <w:r w:rsidR="00992E65">
        <w:t>indicative outline payment mechanism</w:t>
      </w:r>
      <w:r w:rsidR="00BC1499">
        <w:t xml:space="preserve"> </w:t>
      </w:r>
      <w:r w:rsidR="001148D2">
        <w:t>to organisations delivering the learner intervention</w:t>
      </w:r>
      <w:r w:rsidR="00B80E93">
        <w:t>.</w:t>
      </w:r>
    </w:p>
    <w:p w14:paraId="6B9B8F8D" w14:textId="77777777" w:rsidR="00B80E93" w:rsidRDefault="00B80E93" w:rsidP="00226C5A">
      <w:pPr>
        <w:spacing w:line="276" w:lineRule="auto"/>
        <w:ind w:left="720"/>
      </w:pPr>
    </w:p>
    <w:p w14:paraId="78B82CCB" w14:textId="662C3068" w:rsidR="00764331" w:rsidRDefault="003D6255" w:rsidP="00226C5A">
      <w:pPr>
        <w:spacing w:line="276" w:lineRule="auto"/>
        <w:ind w:left="720"/>
      </w:pPr>
      <w:r w:rsidRPr="00B80E93">
        <w:rPr>
          <w:b/>
          <w:bCs/>
        </w:rPr>
        <w:t>Session 2:</w:t>
      </w:r>
      <w:r>
        <w:t xml:space="preserve"> </w:t>
      </w:r>
      <w:r w:rsidR="00B80E93">
        <w:t xml:space="preserve">Provide more detail on the approach to research </w:t>
      </w:r>
      <w:r w:rsidR="00B36A26">
        <w:t xml:space="preserve">including the outline </w:t>
      </w:r>
      <w:r w:rsidR="0070542B">
        <w:t xml:space="preserve">RCT </w:t>
      </w:r>
      <w:r w:rsidR="00B36A26">
        <w:t>specifications</w:t>
      </w:r>
      <w:r w:rsidR="0070542B">
        <w:t xml:space="preserve"> </w:t>
      </w:r>
      <w:r w:rsidR="00B80E93">
        <w:t>and additional information based on feedback from the first session.</w:t>
      </w:r>
    </w:p>
    <w:p w14:paraId="19367752" w14:textId="77777777" w:rsidR="00FB07DB" w:rsidRDefault="00FB07DB" w:rsidP="00226C5A">
      <w:pPr>
        <w:spacing w:line="276" w:lineRule="auto"/>
        <w:ind w:left="720"/>
      </w:pPr>
    </w:p>
    <w:p w14:paraId="629A7696" w14:textId="784FB5E0" w:rsidR="00FB07DB" w:rsidRPr="00FB07DB" w:rsidRDefault="00FB07DB" w:rsidP="00FB07DB">
      <w:pPr>
        <w:spacing w:line="276" w:lineRule="auto"/>
        <w:rPr>
          <w:b/>
          <w:bCs/>
        </w:rPr>
      </w:pPr>
      <w:r w:rsidRPr="00FB07DB">
        <w:rPr>
          <w:b/>
          <w:bCs/>
        </w:rPr>
        <w:t>If you would like to be invited to this event please forward your email address to Multiply.RESEARCHANDEVALUATION@education.gov.uk</w:t>
      </w:r>
    </w:p>
    <w:p w14:paraId="417330DA" w14:textId="77777777" w:rsidR="00207F1C" w:rsidRPr="003E679E" w:rsidRDefault="00207F1C" w:rsidP="004D522C">
      <w:pPr>
        <w:pBdr>
          <w:top w:val="nil"/>
          <w:left w:val="nil"/>
          <w:bottom w:val="nil"/>
          <w:right w:val="nil"/>
          <w:between w:val="nil"/>
        </w:pBdr>
        <w:spacing w:after="240" w:line="276" w:lineRule="auto"/>
        <w:rPr>
          <w:bCs/>
          <w:iCs/>
        </w:rPr>
      </w:pPr>
    </w:p>
    <w:p w14:paraId="00000002" w14:textId="2DCE6FB1" w:rsidR="00A74762" w:rsidRPr="003E679E" w:rsidRDefault="00D04FA4" w:rsidP="004D522C">
      <w:pPr>
        <w:pBdr>
          <w:top w:val="nil"/>
          <w:left w:val="nil"/>
          <w:bottom w:val="nil"/>
          <w:right w:val="nil"/>
          <w:between w:val="nil"/>
        </w:pBdr>
        <w:spacing w:after="240" w:line="276" w:lineRule="auto"/>
        <w:rPr>
          <w:b/>
          <w:i/>
        </w:rPr>
      </w:pPr>
      <w:r w:rsidRPr="003E679E">
        <w:rPr>
          <w:b/>
          <w:i/>
        </w:rPr>
        <w:t>What is the Multiply programme?</w:t>
      </w:r>
    </w:p>
    <w:p w14:paraId="236DA6B8" w14:textId="1C36914B" w:rsidR="00980BFF" w:rsidRPr="003E679E" w:rsidRDefault="00D04FA4" w:rsidP="00980BFF">
      <w:pPr>
        <w:widowControl/>
        <w:spacing w:line="276" w:lineRule="auto"/>
        <w:rPr>
          <w:color w:val="0070C0"/>
        </w:rPr>
      </w:pPr>
      <w:r w:rsidRPr="003E679E">
        <w:t>Multiply is a new adult numeracy programme that will boost existing efforts to address low levels of adult numeracy across the UK. It is the first priority of the new UK Shared Prosperity Fund</w:t>
      </w:r>
      <w:r w:rsidRPr="003E679E">
        <w:rPr>
          <w:vertAlign w:val="superscript"/>
        </w:rPr>
        <w:footnoteReference w:id="2"/>
      </w:r>
      <w:r w:rsidRPr="003E679E">
        <w:t xml:space="preserve">, with </w:t>
      </w:r>
      <w:r w:rsidR="002E544F">
        <w:t xml:space="preserve">up to </w:t>
      </w:r>
      <w:r w:rsidRPr="003E679E">
        <w:t xml:space="preserve">£559 million </w:t>
      </w:r>
      <w:r w:rsidR="002E544F">
        <w:t>funding available</w:t>
      </w:r>
      <w:r w:rsidRPr="003E679E">
        <w:t xml:space="preserve"> over three years (FY 2022/23; </w:t>
      </w:r>
      <w:r w:rsidRPr="003E679E">
        <w:lastRenderedPageBreak/>
        <w:t>2023/</w:t>
      </w:r>
      <w:r w:rsidR="0047011D">
        <w:t>2</w:t>
      </w:r>
      <w:r w:rsidRPr="003E679E">
        <w:t>4 and 2024/25).</w:t>
      </w:r>
      <w:r w:rsidR="00980BFF" w:rsidRPr="00980BFF">
        <w:t xml:space="preserve"> </w:t>
      </w:r>
      <w:r w:rsidR="00980BFF" w:rsidRPr="003E679E">
        <w:t xml:space="preserve">More information on the Multiply programme can be found here: </w:t>
      </w:r>
      <w:hyperlink r:id="rId12" w:history="1">
        <w:r w:rsidR="00980BFF" w:rsidRPr="003E679E">
          <w:rPr>
            <w:color w:val="0070C0"/>
            <w:u w:val="single"/>
          </w:rPr>
          <w:t>Multiply: funding available to improve adult numeracy skills - GOV.UK (www.gov.uk)</w:t>
        </w:r>
      </w:hyperlink>
    </w:p>
    <w:p w14:paraId="2C61B306" w14:textId="77777777" w:rsidR="001740D3" w:rsidRDefault="001740D3" w:rsidP="00A148A2">
      <w:pPr>
        <w:widowControl/>
        <w:spacing w:line="276" w:lineRule="auto"/>
      </w:pPr>
    </w:p>
    <w:p w14:paraId="00D34EB6" w14:textId="0D403852" w:rsidR="001740D3" w:rsidRDefault="001740D3" w:rsidP="00A148A2">
      <w:pPr>
        <w:widowControl/>
        <w:spacing w:line="276" w:lineRule="auto"/>
        <w:rPr>
          <w:color w:val="0D0D0D" w:themeColor="text1" w:themeTint="F2"/>
          <w:lang w:eastAsia="en-GB"/>
        </w:rPr>
      </w:pPr>
      <w:r w:rsidRPr="00D16F54">
        <w:rPr>
          <w:color w:val="0D0D0D" w:themeColor="text1" w:themeTint="F2"/>
          <w:lang w:eastAsia="en-GB"/>
        </w:rPr>
        <w:t>The over</w:t>
      </w:r>
      <w:r>
        <w:rPr>
          <w:color w:val="0D0D0D" w:themeColor="text1" w:themeTint="F2"/>
          <w:lang w:eastAsia="en-GB"/>
        </w:rPr>
        <w:t>arching</w:t>
      </w:r>
      <w:r w:rsidRPr="00D16F54">
        <w:rPr>
          <w:color w:val="0D0D0D" w:themeColor="text1" w:themeTint="F2"/>
          <w:lang w:eastAsia="en-GB"/>
        </w:rPr>
        <w:t xml:space="preserve"> objective</w:t>
      </w:r>
      <w:r>
        <w:rPr>
          <w:color w:val="0D0D0D" w:themeColor="text1" w:themeTint="F2"/>
          <w:lang w:eastAsia="en-GB"/>
        </w:rPr>
        <w:t>s</w:t>
      </w:r>
      <w:r w:rsidRPr="00D16F54">
        <w:rPr>
          <w:color w:val="0D0D0D" w:themeColor="text1" w:themeTint="F2"/>
          <w:lang w:eastAsia="en-GB"/>
        </w:rPr>
        <w:t xml:space="preserve"> </w:t>
      </w:r>
      <w:r>
        <w:rPr>
          <w:color w:val="0D0D0D" w:themeColor="text1" w:themeTint="F2"/>
          <w:lang w:eastAsia="en-GB"/>
        </w:rPr>
        <w:t xml:space="preserve">for </w:t>
      </w:r>
      <w:r w:rsidRPr="00D16F54">
        <w:rPr>
          <w:color w:val="0D0D0D" w:themeColor="text1" w:themeTint="F2"/>
          <w:lang w:eastAsia="en-GB"/>
        </w:rPr>
        <w:t xml:space="preserve">Multiply </w:t>
      </w:r>
      <w:r>
        <w:rPr>
          <w:color w:val="0D0D0D" w:themeColor="text1" w:themeTint="F2"/>
          <w:lang w:eastAsia="en-GB"/>
        </w:rPr>
        <w:t>are</w:t>
      </w:r>
      <w:r w:rsidRPr="00D16F54">
        <w:rPr>
          <w:color w:val="0D0D0D" w:themeColor="text1" w:themeTint="F2"/>
          <w:lang w:eastAsia="en-GB"/>
        </w:rPr>
        <w:t xml:space="preserve"> to increase the levels of functional numeracy in the adult population across the UK</w:t>
      </w:r>
      <w:r>
        <w:rPr>
          <w:color w:val="0D0D0D" w:themeColor="text1" w:themeTint="F2"/>
          <w:lang w:eastAsia="en-GB"/>
        </w:rPr>
        <w:t xml:space="preserve"> and improve labour market outcomes, such as increased employment and higher wages</w:t>
      </w:r>
      <w:r w:rsidRPr="00D16F54">
        <w:rPr>
          <w:color w:val="0D0D0D" w:themeColor="text1" w:themeTint="F2"/>
          <w:lang w:eastAsia="en-GB"/>
        </w:rPr>
        <w:t>.</w:t>
      </w:r>
      <w:r w:rsidR="00560CF2">
        <w:rPr>
          <w:color w:val="0D0D0D" w:themeColor="text1" w:themeTint="F2"/>
          <w:lang w:eastAsia="en-GB"/>
        </w:rPr>
        <w:t xml:space="preserve"> </w:t>
      </w:r>
    </w:p>
    <w:p w14:paraId="213568C4" w14:textId="77777777" w:rsidR="00560CF2" w:rsidRPr="00560CF2" w:rsidRDefault="00560CF2" w:rsidP="00A148A2">
      <w:pPr>
        <w:widowControl/>
        <w:spacing w:line="276" w:lineRule="auto"/>
        <w:rPr>
          <w:color w:val="0D0D0D" w:themeColor="text1" w:themeTint="F2"/>
          <w:lang w:eastAsia="en-GB"/>
        </w:rPr>
      </w:pPr>
    </w:p>
    <w:p w14:paraId="6AB9DC4A" w14:textId="17CD4A82" w:rsidR="00560CF2" w:rsidRPr="00560CF2" w:rsidRDefault="00560CF2" w:rsidP="00A148A2">
      <w:pPr>
        <w:widowControl/>
        <w:spacing w:line="276" w:lineRule="auto"/>
        <w:rPr>
          <w:color w:val="0D0D0D" w:themeColor="text1" w:themeTint="F2"/>
          <w:lang w:eastAsia="en-GB"/>
        </w:rPr>
      </w:pPr>
      <w:r w:rsidRPr="00351481">
        <w:rPr>
          <w:rStyle w:val="cf01"/>
          <w:rFonts w:ascii="Arial" w:hAnsi="Arial" w:cs="Arial"/>
          <w:sz w:val="24"/>
          <w:szCs w:val="24"/>
        </w:rPr>
        <w:t xml:space="preserve">A core part of the programme involves local areas across the United Kingdom delivering bespoke adult numeracy interventions, within the framework set out in our </w:t>
      </w:r>
      <w:r>
        <w:rPr>
          <w:rStyle w:val="cf01"/>
          <w:rFonts w:ascii="Arial" w:hAnsi="Arial" w:cs="Arial"/>
          <w:sz w:val="24"/>
          <w:szCs w:val="24"/>
        </w:rPr>
        <w:t xml:space="preserve">(and the UKSPF) </w:t>
      </w:r>
      <w:r w:rsidRPr="00351481">
        <w:rPr>
          <w:rStyle w:val="cf01"/>
          <w:rFonts w:ascii="Arial" w:hAnsi="Arial" w:cs="Arial"/>
          <w:sz w:val="24"/>
          <w:szCs w:val="24"/>
        </w:rPr>
        <w:t xml:space="preserve">investment prospectus. To further build the evidence base on what works to improve adult numeracy, we want to supplement </w:t>
      </w:r>
      <w:r>
        <w:rPr>
          <w:rStyle w:val="cf01"/>
          <w:rFonts w:ascii="Arial" w:hAnsi="Arial" w:cs="Arial"/>
          <w:sz w:val="24"/>
          <w:szCs w:val="24"/>
        </w:rPr>
        <w:t xml:space="preserve">with the activity proposed </w:t>
      </w:r>
      <w:r w:rsidR="00BF2431">
        <w:rPr>
          <w:rStyle w:val="cf01"/>
          <w:rFonts w:ascii="Arial" w:hAnsi="Arial" w:cs="Arial"/>
          <w:sz w:val="24"/>
          <w:szCs w:val="24"/>
        </w:rPr>
        <w:t>here.</w:t>
      </w:r>
      <w:r w:rsidRPr="00351481">
        <w:rPr>
          <w:rStyle w:val="cf01"/>
          <w:rFonts w:ascii="Arial" w:hAnsi="Arial" w:cs="Arial"/>
          <w:sz w:val="24"/>
          <w:szCs w:val="24"/>
        </w:rPr>
        <w:t xml:space="preserve"> There will also be an evaluation of the programme</w:t>
      </w:r>
      <w:r w:rsidR="00BF2431">
        <w:rPr>
          <w:rStyle w:val="cf01"/>
          <w:rFonts w:ascii="Arial" w:hAnsi="Arial" w:cs="Arial"/>
          <w:sz w:val="24"/>
          <w:szCs w:val="24"/>
        </w:rPr>
        <w:t>.</w:t>
      </w:r>
    </w:p>
    <w:p w14:paraId="2168EFFE" w14:textId="77777777" w:rsidR="00BC4950" w:rsidRPr="001D324A" w:rsidRDefault="00BC4950" w:rsidP="001D324A">
      <w:pPr>
        <w:widowControl/>
        <w:overflowPunct/>
        <w:autoSpaceDE/>
        <w:autoSpaceDN/>
        <w:adjustRightInd/>
        <w:spacing w:line="276" w:lineRule="auto"/>
        <w:textAlignment w:val="auto"/>
        <w:rPr>
          <w:b/>
          <w:bCs/>
          <w:i/>
          <w:iCs/>
        </w:rPr>
      </w:pPr>
    </w:p>
    <w:p w14:paraId="7AD16D93" w14:textId="77777777" w:rsidR="00BC4950" w:rsidRDefault="00BC4950" w:rsidP="00BC4950">
      <w:pPr>
        <w:widowControl/>
        <w:overflowPunct/>
        <w:autoSpaceDE/>
        <w:autoSpaceDN/>
        <w:adjustRightInd/>
        <w:spacing w:line="276" w:lineRule="auto"/>
        <w:textAlignment w:val="auto"/>
        <w:rPr>
          <w:b/>
          <w:bCs/>
          <w:i/>
          <w:iCs/>
        </w:rPr>
      </w:pPr>
    </w:p>
    <w:p w14:paraId="117F3173" w14:textId="24FF8D03" w:rsidR="00130A14" w:rsidRPr="00BC4950" w:rsidRDefault="00BC4950" w:rsidP="00BC4950">
      <w:pPr>
        <w:widowControl/>
        <w:overflowPunct/>
        <w:autoSpaceDE/>
        <w:autoSpaceDN/>
        <w:adjustRightInd/>
        <w:spacing w:line="276" w:lineRule="auto"/>
        <w:textAlignment w:val="auto"/>
        <w:rPr>
          <w:b/>
          <w:bCs/>
          <w:i/>
          <w:iCs/>
        </w:rPr>
      </w:pPr>
      <w:r w:rsidRPr="00BC4950">
        <w:rPr>
          <w:b/>
          <w:bCs/>
          <w:i/>
          <w:iCs/>
        </w:rPr>
        <w:t>M</w:t>
      </w:r>
      <w:r w:rsidR="00CA3773" w:rsidRPr="00BC4950">
        <w:rPr>
          <w:b/>
          <w:bCs/>
          <w:i/>
          <w:iCs/>
        </w:rPr>
        <w:t>ultiply ‘</w:t>
      </w:r>
      <w:r w:rsidR="00CE5593" w:rsidRPr="00BC4950">
        <w:rPr>
          <w:b/>
          <w:bCs/>
          <w:i/>
          <w:iCs/>
        </w:rPr>
        <w:t xml:space="preserve">What works’ </w:t>
      </w:r>
      <w:r w:rsidR="00E5418B" w:rsidRPr="00BC4950">
        <w:rPr>
          <w:b/>
          <w:bCs/>
          <w:i/>
          <w:iCs/>
        </w:rPr>
        <w:t xml:space="preserve">RCT/trials </w:t>
      </w:r>
      <w:r w:rsidR="00CA3773" w:rsidRPr="00BC4950">
        <w:rPr>
          <w:b/>
          <w:bCs/>
          <w:i/>
          <w:iCs/>
        </w:rPr>
        <w:t>project</w:t>
      </w:r>
    </w:p>
    <w:p w14:paraId="507EF6A0" w14:textId="77777777" w:rsidR="00F015C6" w:rsidRPr="003E679E" w:rsidRDefault="00F015C6" w:rsidP="00A148A2">
      <w:pPr>
        <w:spacing w:line="276" w:lineRule="auto"/>
      </w:pPr>
    </w:p>
    <w:p w14:paraId="5004BB16" w14:textId="6A6CA1E8" w:rsidR="00543D03" w:rsidRPr="003E679E" w:rsidRDefault="00543D03" w:rsidP="00A148A2">
      <w:pPr>
        <w:spacing w:line="276" w:lineRule="auto"/>
      </w:pPr>
      <w:r w:rsidRPr="003E679E">
        <w:t xml:space="preserve">Understanding ‘what works’ to improve adult numeracy is a core part of the Multiply programme. We are seeking </w:t>
      </w:r>
      <w:r w:rsidR="00667097">
        <w:t xml:space="preserve">to improve the </w:t>
      </w:r>
      <w:r w:rsidR="00A97299" w:rsidRPr="003E679E">
        <w:t>evidence</w:t>
      </w:r>
      <w:r w:rsidR="00667097">
        <w:t xml:space="preserve"> base</w:t>
      </w:r>
      <w:r w:rsidR="00A97299" w:rsidRPr="003E679E">
        <w:t xml:space="preserve"> </w:t>
      </w:r>
      <w:r w:rsidR="00351481" w:rsidRPr="003E679E">
        <w:t>about</w:t>
      </w:r>
      <w:r w:rsidR="00817148" w:rsidRPr="003E679E">
        <w:t xml:space="preserve"> approaches to </w:t>
      </w:r>
      <w:r w:rsidRPr="003E679E">
        <w:t>improving adult numeracy, up to and including Level 2 (GCSE Grade C/4</w:t>
      </w:r>
      <w:r w:rsidR="00ED6C53">
        <w:t>, FSQ Level 2</w:t>
      </w:r>
      <w:r w:rsidRPr="003E679E">
        <w:t xml:space="preserve"> or equivalent), </w:t>
      </w:r>
      <w:r w:rsidR="00EF0490">
        <w:t>to</w:t>
      </w:r>
      <w:r w:rsidRPr="003E679E">
        <w:t xml:space="preserve"> help inform delivery. </w:t>
      </w:r>
    </w:p>
    <w:p w14:paraId="608A2098" w14:textId="77777777" w:rsidR="00543D03" w:rsidRPr="003E679E" w:rsidRDefault="00543D03" w:rsidP="00A148A2">
      <w:pPr>
        <w:spacing w:line="276" w:lineRule="auto"/>
      </w:pPr>
    </w:p>
    <w:p w14:paraId="2E114CBF" w14:textId="77109ACD" w:rsidR="00543D03" w:rsidRPr="003E679E" w:rsidRDefault="00543D03" w:rsidP="00A148A2">
      <w:pPr>
        <w:pBdr>
          <w:top w:val="nil"/>
          <w:left w:val="nil"/>
          <w:bottom w:val="nil"/>
          <w:right w:val="nil"/>
          <w:between w:val="nil"/>
        </w:pBdr>
        <w:spacing w:after="240" w:line="276" w:lineRule="auto"/>
      </w:pPr>
      <w:r w:rsidRPr="003E679E">
        <w:t xml:space="preserve">These </w:t>
      </w:r>
      <w:r w:rsidR="00137F89">
        <w:t>include</w:t>
      </w:r>
      <w:r w:rsidRPr="003E679E">
        <w:t xml:space="preserve"> approaches that are already in operation, either funded through Multiply, or ones that pre-existed </w:t>
      </w:r>
      <w:sdt>
        <w:sdtPr>
          <w:tag w:val="goog_rdk_0"/>
          <w:id w:val="-680040668"/>
        </w:sdtPr>
        <w:sdtContent>
          <w:r w:rsidRPr="003E679E">
            <w:t xml:space="preserve">before </w:t>
          </w:r>
        </w:sdtContent>
      </w:sdt>
      <w:r w:rsidRPr="003E679E">
        <w:t xml:space="preserve">the Multiply programme, in order to robustly assess the effectiveness of current practice.  </w:t>
      </w:r>
      <w:r w:rsidR="00CA4755">
        <w:t xml:space="preserve">Some of </w:t>
      </w:r>
      <w:r w:rsidRPr="003E679E">
        <w:t xml:space="preserve">the trials </w:t>
      </w:r>
      <w:r w:rsidR="00CA4755">
        <w:t>will also</w:t>
      </w:r>
      <w:r w:rsidR="00CA4755" w:rsidRPr="003E679E">
        <w:t xml:space="preserve"> </w:t>
      </w:r>
      <w:r w:rsidRPr="003E679E">
        <w:t xml:space="preserve">test new </w:t>
      </w:r>
      <w:r w:rsidR="004748FB">
        <w:t>approaches</w:t>
      </w:r>
      <w:r w:rsidRPr="003E679E">
        <w:t xml:space="preserve">, to understand what kind of impact they could have. </w:t>
      </w:r>
    </w:p>
    <w:p w14:paraId="36223B06" w14:textId="77777777" w:rsidR="00CB122B" w:rsidRDefault="00CB122B" w:rsidP="00A148A2">
      <w:pPr>
        <w:spacing w:line="276" w:lineRule="auto"/>
      </w:pPr>
    </w:p>
    <w:p w14:paraId="56687386" w14:textId="77777777" w:rsidR="00CB122B" w:rsidRPr="00CB122B" w:rsidRDefault="00CB122B" w:rsidP="00CB122B">
      <w:pPr>
        <w:spacing w:line="276" w:lineRule="auto"/>
      </w:pPr>
      <w:r w:rsidRPr="00CB122B">
        <w:t>The objectives for the RCT/trials programme are to:</w:t>
      </w:r>
    </w:p>
    <w:p w14:paraId="0024C58F" w14:textId="77777777" w:rsidR="00CB122B" w:rsidRPr="00CB122B" w:rsidRDefault="00CB122B" w:rsidP="00BF2AA0">
      <w:pPr>
        <w:numPr>
          <w:ilvl w:val="0"/>
          <w:numId w:val="17"/>
        </w:numPr>
        <w:spacing w:before="120" w:after="120" w:line="276" w:lineRule="auto"/>
        <w:ind w:left="714" w:hanging="357"/>
      </w:pPr>
      <w:r w:rsidRPr="00CB122B">
        <w:rPr>
          <w:b/>
          <w:bCs/>
        </w:rPr>
        <w:t>deliver new, high quality evidence on what works in adult numeracy</w:t>
      </w:r>
      <w:r w:rsidRPr="00CB122B">
        <w:t>, in order to fill existing and emerging evidence gaps. This will include approaches that are widely used but where the evidence base for impact is patchy or contraindicative.</w:t>
      </w:r>
    </w:p>
    <w:p w14:paraId="1DBBA551" w14:textId="55254E8D" w:rsidR="00CB122B" w:rsidRPr="00CB122B" w:rsidRDefault="00CB122B" w:rsidP="00BF2AA0">
      <w:pPr>
        <w:numPr>
          <w:ilvl w:val="0"/>
          <w:numId w:val="17"/>
        </w:numPr>
        <w:spacing w:before="120" w:after="120" w:line="276" w:lineRule="auto"/>
        <w:ind w:left="714" w:hanging="357"/>
      </w:pPr>
      <w:r w:rsidRPr="00CB122B">
        <w:rPr>
          <w:b/>
          <w:bCs/>
        </w:rPr>
        <w:t>directly support Multiply local delivery and improve its effectiveness,</w:t>
      </w:r>
      <w:r w:rsidRPr="00CB122B">
        <w:t xml:space="preserve"> through providing an evidence base to underpin decisions around all aspects of the learner cycle. The trials undertaken in Year 2 of the Multiply programme will inform its delivery in Year 3, including supporting decisions around which interventions are most effective, which communications messages and channels to use to encourage learner take up, and which approaches to learner support, teaching and content provision are the most effective.</w:t>
      </w:r>
    </w:p>
    <w:p w14:paraId="45B95BF4" w14:textId="2F1FF7C0" w:rsidR="00CB122B" w:rsidRDefault="00CB122B" w:rsidP="00BF2AA0">
      <w:pPr>
        <w:numPr>
          <w:ilvl w:val="0"/>
          <w:numId w:val="17"/>
        </w:numPr>
        <w:spacing w:before="120" w:after="120" w:line="276" w:lineRule="auto"/>
        <w:ind w:left="714" w:hanging="357"/>
      </w:pPr>
      <w:r w:rsidRPr="00CB122B">
        <w:rPr>
          <w:b/>
          <w:bCs/>
        </w:rPr>
        <w:t>support broader efforts to ensure the value for money of DfE spend in adult education</w:t>
      </w:r>
      <w:r w:rsidRPr="00CB122B">
        <w:t xml:space="preserve">, by ensuring funding flows towards approaches underpinned by a good quality evidence base. </w:t>
      </w:r>
    </w:p>
    <w:p w14:paraId="253C4A22" w14:textId="77777777" w:rsidR="0034184E" w:rsidRDefault="0034184E" w:rsidP="0017758C">
      <w:pPr>
        <w:spacing w:line="276" w:lineRule="auto"/>
      </w:pPr>
    </w:p>
    <w:p w14:paraId="578E0317" w14:textId="1C23D285" w:rsidR="0017758C" w:rsidRPr="00C71985" w:rsidRDefault="00A9601F" w:rsidP="0017758C">
      <w:pPr>
        <w:spacing w:line="276" w:lineRule="auto"/>
      </w:pPr>
      <w:r w:rsidRPr="00C71985">
        <w:lastRenderedPageBreak/>
        <w:t xml:space="preserve">The trials will be split across two </w:t>
      </w:r>
      <w:r w:rsidR="0034184E">
        <w:t xml:space="preserve">tranches </w:t>
      </w:r>
      <w:r w:rsidR="00434F9E">
        <w:t xml:space="preserve">in years 2 and 3 of the Multiply programme.  </w:t>
      </w:r>
      <w:r w:rsidRPr="00C71985">
        <w:t xml:space="preserve">‘Tranche 1’, where fieldwork will take </w:t>
      </w:r>
      <w:r w:rsidR="00434F9E">
        <w:t xml:space="preserve">in </w:t>
      </w:r>
      <w:r w:rsidRPr="00C71985">
        <w:t>FY 23/24 and ‘Tranche 2’, will take place in FY 24/25.</w:t>
      </w:r>
    </w:p>
    <w:p w14:paraId="109249CD" w14:textId="77777777" w:rsidR="0034184E" w:rsidRDefault="0034184E" w:rsidP="0034184E">
      <w:pPr>
        <w:spacing w:line="276" w:lineRule="auto"/>
      </w:pPr>
    </w:p>
    <w:p w14:paraId="03B3C4CF" w14:textId="473B0B09" w:rsidR="0034184E" w:rsidRPr="00C71985" w:rsidRDefault="0034184E" w:rsidP="0034184E">
      <w:pPr>
        <w:spacing w:line="276" w:lineRule="auto"/>
      </w:pPr>
      <w:r w:rsidRPr="00C71985">
        <w:t>The DfE research team</w:t>
      </w:r>
      <w:r w:rsidR="00B47F7A">
        <w:t xml:space="preserve"> have</w:t>
      </w:r>
      <w:r w:rsidRPr="00C71985">
        <w:t xml:space="preserve"> used an </w:t>
      </w:r>
      <w:r w:rsidR="00494513" w:rsidRPr="00494513">
        <w:t>open source</w:t>
      </w:r>
      <w:r w:rsidRPr="00C71985">
        <w:t xml:space="preserve"> ‘ideas suggestion’ process to identify areas of interest for the trials, inviting practitioners and researchers to submit ideas for approaches to be trialled. We also reviewed the Multiply investment plans submitted by local areas to identify areas of significant spend which could be trialled. This process ensured the trials selected for assessment were relevant and would impact real-world practice.</w:t>
      </w:r>
    </w:p>
    <w:p w14:paraId="7BBE8F5A" w14:textId="466C77EF" w:rsidR="0017758C" w:rsidRDefault="0017758C" w:rsidP="0017758C">
      <w:pPr>
        <w:spacing w:line="276" w:lineRule="auto"/>
      </w:pPr>
    </w:p>
    <w:p w14:paraId="31A36D26" w14:textId="2D329076" w:rsidR="005A0025" w:rsidRDefault="00067010" w:rsidP="00A148A2">
      <w:pPr>
        <w:spacing w:line="276" w:lineRule="auto"/>
      </w:pPr>
      <w:r>
        <w:t>For s</w:t>
      </w:r>
      <w:r w:rsidR="00B3076A">
        <w:t xml:space="preserve">uppliers that attend the </w:t>
      </w:r>
      <w:r w:rsidR="006E27ED">
        <w:t>pre-market engagement events</w:t>
      </w:r>
      <w:r w:rsidR="00B3076A">
        <w:t xml:space="preserve"> we will share an </w:t>
      </w:r>
      <w:r w:rsidR="006D4649">
        <w:t>outline o</w:t>
      </w:r>
      <w:r w:rsidR="00E436B2">
        <w:t xml:space="preserve">f </w:t>
      </w:r>
      <w:r w:rsidR="006F08BA">
        <w:t xml:space="preserve">trial </w:t>
      </w:r>
      <w:r w:rsidR="006D4649">
        <w:t>ideas</w:t>
      </w:r>
      <w:r w:rsidR="00E436B2">
        <w:t xml:space="preserve"> which have been through an initial </w:t>
      </w:r>
      <w:r w:rsidR="0079168C">
        <w:t xml:space="preserve">internal </w:t>
      </w:r>
      <w:r w:rsidR="00E436B2">
        <w:t>assessment process</w:t>
      </w:r>
      <w:r w:rsidR="001F190F">
        <w:t xml:space="preserve"> but note</w:t>
      </w:r>
      <w:r w:rsidR="00D45840">
        <w:t xml:space="preserve"> not all ideas will be taken forward. We expect a level of attrition as </w:t>
      </w:r>
      <w:r w:rsidR="0079168C">
        <w:t xml:space="preserve">protocols are developed.  </w:t>
      </w:r>
    </w:p>
    <w:p w14:paraId="1F263164" w14:textId="25A2C1C3" w:rsidR="000C454F" w:rsidRDefault="000C454F" w:rsidP="00A148A2">
      <w:pPr>
        <w:spacing w:line="276" w:lineRule="auto"/>
      </w:pPr>
    </w:p>
    <w:p w14:paraId="5D438BCB" w14:textId="039D2307" w:rsidR="00A97299" w:rsidRPr="003E679E" w:rsidRDefault="00933C39" w:rsidP="00A148A2">
      <w:pPr>
        <w:spacing w:line="276" w:lineRule="auto"/>
      </w:pPr>
      <w:r>
        <w:t xml:space="preserve">To give a broad idea of </w:t>
      </w:r>
      <w:r w:rsidR="006E27ED">
        <w:t>trial topics, below are a selection of illustrative examples</w:t>
      </w:r>
      <w:r>
        <w:t xml:space="preserve"> </w:t>
      </w:r>
      <w:r w:rsidR="006E27ED">
        <w:t xml:space="preserve">we provided as part of the idea generation process: </w:t>
      </w:r>
      <w:sdt>
        <w:sdtPr>
          <w:tag w:val="goog_rdk_2"/>
          <w:id w:val="1235348808"/>
          <w:placeholder>
            <w:docPart w:val="EAB838B9CE414DA4819043C20D120058"/>
          </w:placeholder>
        </w:sdtPr>
        <w:sdtContent/>
      </w:sdt>
    </w:p>
    <w:p w14:paraId="0356DAFE" w14:textId="77777777" w:rsidR="00A97299" w:rsidRPr="003E679E" w:rsidRDefault="00A97299" w:rsidP="00A148A2">
      <w:pPr>
        <w:spacing w:line="276" w:lineRule="auto"/>
      </w:pPr>
    </w:p>
    <w:p w14:paraId="361BF97F" w14:textId="77777777" w:rsidR="00A97299" w:rsidRPr="003E679E" w:rsidRDefault="00A97299" w:rsidP="00A148A2">
      <w:pPr>
        <w:numPr>
          <w:ilvl w:val="0"/>
          <w:numId w:val="1"/>
        </w:numPr>
        <w:pBdr>
          <w:top w:val="nil"/>
          <w:left w:val="nil"/>
          <w:bottom w:val="nil"/>
          <w:right w:val="nil"/>
          <w:between w:val="nil"/>
        </w:pBdr>
        <w:spacing w:line="276" w:lineRule="auto"/>
      </w:pPr>
      <w:r w:rsidRPr="003E679E">
        <w:t xml:space="preserve">identify adults with potential numeracy issues, including working with employers, other public services, the voluntary sector etc and diagnosing learning difficulties such as dyscalculia </w:t>
      </w:r>
    </w:p>
    <w:p w14:paraId="6A3F51F4" w14:textId="77777777" w:rsidR="00A97299" w:rsidRPr="003E679E" w:rsidRDefault="00A97299" w:rsidP="00A148A2">
      <w:pPr>
        <w:pBdr>
          <w:top w:val="nil"/>
          <w:left w:val="nil"/>
          <w:bottom w:val="nil"/>
          <w:right w:val="nil"/>
          <w:between w:val="nil"/>
        </w:pBdr>
        <w:spacing w:line="276" w:lineRule="auto"/>
        <w:ind w:left="720"/>
      </w:pPr>
    </w:p>
    <w:p w14:paraId="1A37EF29" w14:textId="77777777" w:rsidR="00A97299" w:rsidRPr="003E679E" w:rsidRDefault="00A97299" w:rsidP="00A148A2">
      <w:pPr>
        <w:numPr>
          <w:ilvl w:val="0"/>
          <w:numId w:val="1"/>
        </w:numPr>
        <w:pBdr>
          <w:top w:val="nil"/>
          <w:left w:val="nil"/>
          <w:bottom w:val="nil"/>
          <w:right w:val="nil"/>
          <w:between w:val="nil"/>
        </w:pBdr>
        <w:spacing w:line="276" w:lineRule="auto"/>
      </w:pPr>
      <w:r w:rsidRPr="003E679E">
        <w:t>engage with, motivate and support people to take their first steps to improve their numeracy skills, including those who have maths anxiety and co-existing learning difficulties such as dyslexia</w:t>
      </w:r>
    </w:p>
    <w:p w14:paraId="6EDEB27C" w14:textId="77777777" w:rsidR="00A97299" w:rsidRPr="003E679E" w:rsidRDefault="00A97299" w:rsidP="00A148A2">
      <w:pPr>
        <w:pBdr>
          <w:top w:val="nil"/>
          <w:left w:val="nil"/>
          <w:bottom w:val="nil"/>
          <w:right w:val="nil"/>
          <w:between w:val="nil"/>
        </w:pBdr>
        <w:spacing w:line="276" w:lineRule="auto"/>
        <w:ind w:left="720"/>
      </w:pPr>
    </w:p>
    <w:p w14:paraId="707240E5" w14:textId="7B36F142" w:rsidR="00A97299" w:rsidRPr="003E679E" w:rsidRDefault="00000000" w:rsidP="00A148A2">
      <w:pPr>
        <w:numPr>
          <w:ilvl w:val="0"/>
          <w:numId w:val="1"/>
        </w:numPr>
        <w:pBdr>
          <w:top w:val="nil"/>
          <w:left w:val="nil"/>
          <w:bottom w:val="nil"/>
          <w:right w:val="nil"/>
          <w:between w:val="nil"/>
        </w:pBdr>
        <w:spacing w:line="276" w:lineRule="auto"/>
      </w:pPr>
      <w:sdt>
        <w:sdtPr>
          <w:tag w:val="goog_rdk_4"/>
          <w:id w:val="319783119"/>
        </w:sdtPr>
        <w:sdtContent/>
      </w:sdt>
      <w:sdt>
        <w:sdtPr>
          <w:tag w:val="goog_rdk_5"/>
          <w:id w:val="-631787357"/>
        </w:sdtPr>
        <w:sdtContent/>
      </w:sdt>
      <w:r w:rsidR="00A97299" w:rsidRPr="003E679E">
        <w:t xml:space="preserve">understand and address barriers to learning, including the use of rewards, flexible and blended learning </w:t>
      </w:r>
    </w:p>
    <w:p w14:paraId="6A308926" w14:textId="77777777" w:rsidR="00A97299" w:rsidRPr="003E679E" w:rsidRDefault="00A97299" w:rsidP="00A148A2">
      <w:pPr>
        <w:pBdr>
          <w:top w:val="nil"/>
          <w:left w:val="nil"/>
          <w:bottom w:val="nil"/>
          <w:right w:val="nil"/>
          <w:between w:val="nil"/>
        </w:pBdr>
        <w:spacing w:line="276" w:lineRule="auto"/>
        <w:ind w:left="720"/>
      </w:pPr>
    </w:p>
    <w:p w14:paraId="630A6FAA" w14:textId="77777777" w:rsidR="00A97299" w:rsidRPr="003E679E" w:rsidRDefault="00A97299" w:rsidP="00A148A2">
      <w:pPr>
        <w:numPr>
          <w:ilvl w:val="0"/>
          <w:numId w:val="1"/>
        </w:numPr>
        <w:pBdr>
          <w:top w:val="nil"/>
          <w:left w:val="nil"/>
          <w:bottom w:val="nil"/>
          <w:right w:val="nil"/>
          <w:between w:val="nil"/>
        </w:pBdr>
        <w:spacing w:line="276" w:lineRule="auto"/>
      </w:pPr>
      <w:r w:rsidRPr="003E679E">
        <w:t>deliver curriculum content in a compelling and relevant way for adult learners, contextualised to different life scenarios and industries, including co-designing courses with employers and public sector partners</w:t>
      </w:r>
    </w:p>
    <w:p w14:paraId="226AA613" w14:textId="77777777" w:rsidR="00A97299" w:rsidRPr="003E679E" w:rsidRDefault="00A97299" w:rsidP="00A148A2">
      <w:pPr>
        <w:pStyle w:val="ListParagraph"/>
        <w:spacing w:line="276" w:lineRule="auto"/>
      </w:pPr>
    </w:p>
    <w:p w14:paraId="7071EE28" w14:textId="77777777" w:rsidR="00A97299" w:rsidRPr="003E679E" w:rsidRDefault="00A97299" w:rsidP="00A148A2">
      <w:pPr>
        <w:numPr>
          <w:ilvl w:val="0"/>
          <w:numId w:val="1"/>
        </w:numPr>
        <w:pBdr>
          <w:top w:val="nil"/>
          <w:left w:val="nil"/>
          <w:bottom w:val="nil"/>
          <w:right w:val="nil"/>
          <w:between w:val="nil"/>
        </w:pBdr>
        <w:spacing w:line="276" w:lineRule="auto"/>
      </w:pPr>
      <w:r w:rsidRPr="003E679E">
        <w:t xml:space="preserve">test different pedagogical approaches to teaching adult numeracy </w:t>
      </w:r>
    </w:p>
    <w:p w14:paraId="5DCA6AC4" w14:textId="77777777" w:rsidR="00A97299" w:rsidRPr="003E679E" w:rsidRDefault="00A97299" w:rsidP="00A148A2">
      <w:pPr>
        <w:pBdr>
          <w:top w:val="nil"/>
          <w:left w:val="nil"/>
          <w:bottom w:val="nil"/>
          <w:right w:val="nil"/>
          <w:between w:val="nil"/>
        </w:pBdr>
        <w:spacing w:line="276" w:lineRule="auto"/>
        <w:ind w:left="720"/>
      </w:pPr>
    </w:p>
    <w:p w14:paraId="396ED352" w14:textId="77777777" w:rsidR="00A97299" w:rsidRPr="003E679E" w:rsidRDefault="00A97299" w:rsidP="00A148A2">
      <w:pPr>
        <w:numPr>
          <w:ilvl w:val="0"/>
          <w:numId w:val="1"/>
        </w:numPr>
        <w:pBdr>
          <w:top w:val="nil"/>
          <w:left w:val="nil"/>
          <w:bottom w:val="nil"/>
          <w:right w:val="nil"/>
          <w:between w:val="nil"/>
        </w:pBdr>
        <w:spacing w:line="276" w:lineRule="auto"/>
      </w:pPr>
      <w:r w:rsidRPr="003E679E">
        <w:t xml:space="preserve">encourage learners into additional education, employment or training after their Multiply course  </w:t>
      </w:r>
    </w:p>
    <w:p w14:paraId="6BADBCC4" w14:textId="77777777" w:rsidR="00A97299" w:rsidRPr="003E679E" w:rsidRDefault="00A97299" w:rsidP="00A148A2">
      <w:pPr>
        <w:pBdr>
          <w:top w:val="nil"/>
          <w:left w:val="nil"/>
          <w:bottom w:val="nil"/>
          <w:right w:val="nil"/>
          <w:between w:val="nil"/>
        </w:pBdr>
        <w:spacing w:line="276" w:lineRule="auto"/>
        <w:ind w:left="720"/>
      </w:pPr>
    </w:p>
    <w:p w14:paraId="032F8C17" w14:textId="5E7861EC" w:rsidR="00A97299" w:rsidRPr="003E679E" w:rsidRDefault="00A97299" w:rsidP="00A148A2">
      <w:pPr>
        <w:numPr>
          <w:ilvl w:val="0"/>
          <w:numId w:val="1"/>
        </w:numPr>
        <w:pBdr>
          <w:top w:val="nil"/>
          <w:left w:val="nil"/>
          <w:bottom w:val="nil"/>
          <w:right w:val="nil"/>
          <w:between w:val="nil"/>
        </w:pBdr>
        <w:spacing w:line="276" w:lineRule="auto"/>
      </w:pPr>
      <w:r w:rsidRPr="003E679E">
        <w:t xml:space="preserve">addressing the numeracy needs of specific cohorts of learners, e.g. those </w:t>
      </w:r>
      <w:r w:rsidR="00D16160">
        <w:t>in the</w:t>
      </w:r>
      <w:r w:rsidRPr="003E679E">
        <w:t xml:space="preserve"> care systems. </w:t>
      </w:r>
    </w:p>
    <w:p w14:paraId="521DFC96" w14:textId="77777777" w:rsidR="00A97299" w:rsidRPr="003E679E" w:rsidRDefault="00A97299" w:rsidP="00A148A2">
      <w:pPr>
        <w:spacing w:line="276" w:lineRule="auto"/>
      </w:pPr>
    </w:p>
    <w:p w14:paraId="47608606" w14:textId="66367DA2" w:rsidR="00A148A2" w:rsidRDefault="00124F77" w:rsidP="000D4614">
      <w:pPr>
        <w:spacing w:line="276" w:lineRule="auto"/>
      </w:pPr>
      <w:r w:rsidRPr="003E679E">
        <w:t>T</w:t>
      </w:r>
      <w:r w:rsidR="00A97299" w:rsidRPr="003E679E">
        <w:t xml:space="preserve">he results </w:t>
      </w:r>
      <w:r w:rsidR="00F57BE2" w:rsidRPr="003E679E">
        <w:t>of trials</w:t>
      </w:r>
      <w:r w:rsidRPr="003E679E">
        <w:t xml:space="preserve"> will be fed</w:t>
      </w:r>
      <w:r w:rsidR="00A97299" w:rsidRPr="003E679E">
        <w:t xml:space="preserve"> back to local </w:t>
      </w:r>
      <w:r w:rsidR="005055A9">
        <w:t xml:space="preserve">authorities, </w:t>
      </w:r>
      <w:r w:rsidR="00A97299" w:rsidRPr="003E679E">
        <w:t xml:space="preserve">providers and practitioners throughout the duration of the Multiply programme, so the evidence generated from them can be used to inform the design </w:t>
      </w:r>
      <w:r w:rsidR="005055A9">
        <w:t xml:space="preserve">and enhancement </w:t>
      </w:r>
      <w:r w:rsidR="00A97299" w:rsidRPr="003E679E">
        <w:t xml:space="preserve">of their provision. </w:t>
      </w:r>
    </w:p>
    <w:p w14:paraId="6FEBD898" w14:textId="77777777" w:rsidR="000D4614" w:rsidRPr="003E679E" w:rsidRDefault="000D4614" w:rsidP="000D4614">
      <w:pPr>
        <w:spacing w:line="276" w:lineRule="auto"/>
      </w:pPr>
    </w:p>
    <w:p w14:paraId="6A5E1F96" w14:textId="40D7E75C" w:rsidR="00DE04ED" w:rsidRPr="003E679E" w:rsidRDefault="00DE04ED" w:rsidP="00A148A2">
      <w:pPr>
        <w:pBdr>
          <w:top w:val="nil"/>
          <w:left w:val="nil"/>
          <w:bottom w:val="nil"/>
          <w:right w:val="nil"/>
          <w:between w:val="nil"/>
        </w:pBdr>
        <w:spacing w:after="240" w:line="276" w:lineRule="auto"/>
        <w:rPr>
          <w:b/>
          <w:i/>
        </w:rPr>
      </w:pPr>
      <w:r w:rsidRPr="003E679E">
        <w:rPr>
          <w:b/>
          <w:i/>
        </w:rPr>
        <w:t xml:space="preserve">What kind of trials </w:t>
      </w:r>
      <w:r w:rsidR="00CC0476" w:rsidRPr="003E679E">
        <w:rPr>
          <w:b/>
          <w:i/>
        </w:rPr>
        <w:t xml:space="preserve">are you hoping to </w:t>
      </w:r>
      <w:r w:rsidR="00283439" w:rsidRPr="003E679E">
        <w:rPr>
          <w:b/>
          <w:i/>
        </w:rPr>
        <w:t>undertake</w:t>
      </w:r>
      <w:r w:rsidRPr="003E679E">
        <w:rPr>
          <w:b/>
          <w:i/>
        </w:rPr>
        <w:t xml:space="preserve">? </w:t>
      </w:r>
    </w:p>
    <w:p w14:paraId="74CDFC6F" w14:textId="19045CA3" w:rsidR="009C7167" w:rsidRDefault="00000000" w:rsidP="00A148A2">
      <w:pPr>
        <w:pBdr>
          <w:top w:val="nil"/>
          <w:left w:val="nil"/>
          <w:bottom w:val="nil"/>
          <w:right w:val="nil"/>
          <w:between w:val="nil"/>
        </w:pBdr>
        <w:spacing w:after="240" w:line="276" w:lineRule="auto"/>
      </w:pPr>
      <w:sdt>
        <w:sdtPr>
          <w:tag w:val="goog_rdk_7"/>
          <w:id w:val="61140618"/>
        </w:sdtPr>
        <w:sdtContent>
          <w:r w:rsidR="00DE04ED" w:rsidRPr="003E679E">
            <w:t>Wherever possible, w</w:t>
          </w:r>
        </w:sdtContent>
      </w:sdt>
      <w:r w:rsidR="00DE04ED" w:rsidRPr="003E679E">
        <w:t xml:space="preserve">e </w:t>
      </w:r>
      <w:sdt>
        <w:sdtPr>
          <w:tag w:val="goog_rdk_9"/>
          <w:id w:val="-1870601539"/>
        </w:sdtPr>
        <w:sdtContent>
          <w:r w:rsidR="00CA3773" w:rsidRPr="003E679E">
            <w:t xml:space="preserve">hope to undertake </w:t>
          </w:r>
        </w:sdtContent>
      </w:sdt>
      <w:r w:rsidR="00DE04ED" w:rsidRPr="003E679E">
        <w:t>Randomised Controlled Trials (RCTs), as these are the 'gold standard' of research</w:t>
      </w:r>
      <w:r w:rsidR="00BD7E23" w:rsidRPr="003E679E">
        <w:t xml:space="preserve">. </w:t>
      </w:r>
      <w:r w:rsidR="00DE04ED" w:rsidRPr="003E679E">
        <w:t>However, in some cases, full randomisation isn’t possible or appropriate. In this instance, quasi-experimental trials will be considered</w:t>
      </w:r>
      <w:r w:rsidR="00BD7E23" w:rsidRPr="003E679E">
        <w:t>.</w:t>
      </w:r>
      <w:r w:rsidR="00DE04ED" w:rsidRPr="003E679E">
        <w:t xml:space="preserve"> </w:t>
      </w:r>
    </w:p>
    <w:p w14:paraId="0015D2CD" w14:textId="78A5C662" w:rsidR="00F447FD" w:rsidRPr="00A27898" w:rsidRDefault="008F12AE" w:rsidP="00A148A2">
      <w:pPr>
        <w:pBdr>
          <w:top w:val="nil"/>
          <w:left w:val="nil"/>
          <w:bottom w:val="nil"/>
          <w:right w:val="nil"/>
          <w:between w:val="nil"/>
        </w:pBdr>
        <w:spacing w:after="240" w:line="276" w:lineRule="auto"/>
        <w:rPr>
          <w:b/>
          <w:bCs/>
        </w:rPr>
      </w:pPr>
      <w:r w:rsidRPr="00A27898">
        <w:rPr>
          <w:b/>
          <w:bCs/>
        </w:rPr>
        <w:t xml:space="preserve">How will </w:t>
      </w:r>
      <w:r w:rsidR="008D3848" w:rsidRPr="00A27898">
        <w:rPr>
          <w:b/>
          <w:bCs/>
        </w:rPr>
        <w:t xml:space="preserve">the organisations </w:t>
      </w:r>
      <w:r w:rsidR="002A6059" w:rsidRPr="00A27898">
        <w:rPr>
          <w:b/>
          <w:bCs/>
        </w:rPr>
        <w:t>delivering the interventions be funded</w:t>
      </w:r>
      <w:r w:rsidR="008D3848" w:rsidRPr="00A27898">
        <w:rPr>
          <w:b/>
          <w:bCs/>
        </w:rPr>
        <w:t xml:space="preserve">? </w:t>
      </w:r>
    </w:p>
    <w:p w14:paraId="1F27DAEC" w14:textId="374B150E" w:rsidR="00A10C70" w:rsidRDefault="00AA590D" w:rsidP="00A148A2">
      <w:pPr>
        <w:pBdr>
          <w:top w:val="nil"/>
          <w:left w:val="nil"/>
          <w:bottom w:val="nil"/>
          <w:right w:val="nil"/>
          <w:between w:val="nil"/>
        </w:pBdr>
        <w:spacing w:after="240" w:line="276" w:lineRule="auto"/>
      </w:pPr>
      <w:r>
        <w:rPr>
          <w:bCs/>
          <w:iCs/>
        </w:rPr>
        <w:t xml:space="preserve">The trial interventions will be delivered by various organisations, for example FE colleges, adult community learning providers, </w:t>
      </w:r>
      <w:r w:rsidR="001148D2">
        <w:rPr>
          <w:bCs/>
          <w:iCs/>
        </w:rPr>
        <w:t xml:space="preserve">the </w:t>
      </w:r>
      <w:r>
        <w:rPr>
          <w:bCs/>
          <w:iCs/>
        </w:rPr>
        <w:t>voluntary sector</w:t>
      </w:r>
      <w:r w:rsidR="0032378F">
        <w:rPr>
          <w:bCs/>
          <w:iCs/>
        </w:rPr>
        <w:t xml:space="preserve"> and</w:t>
      </w:r>
      <w:r>
        <w:rPr>
          <w:bCs/>
          <w:iCs/>
        </w:rPr>
        <w:t xml:space="preserve"> employers. The appointed supplier will work with these organisations to deliver these trials</w:t>
      </w:r>
      <w:r w:rsidR="00303F2A">
        <w:rPr>
          <w:bCs/>
          <w:iCs/>
        </w:rPr>
        <w:t>,</w:t>
      </w:r>
      <w:r>
        <w:rPr>
          <w:bCs/>
          <w:iCs/>
        </w:rPr>
        <w:t xml:space="preserve"> </w:t>
      </w:r>
      <w:r w:rsidR="005D2CFA">
        <w:rPr>
          <w:bCs/>
          <w:iCs/>
        </w:rPr>
        <w:t>and this will i</w:t>
      </w:r>
      <w:r w:rsidR="00503990">
        <w:rPr>
          <w:bCs/>
          <w:iCs/>
        </w:rPr>
        <w:t>nclud</w:t>
      </w:r>
      <w:r w:rsidR="005D2CFA">
        <w:rPr>
          <w:bCs/>
          <w:iCs/>
        </w:rPr>
        <w:t>e distribution of funding</w:t>
      </w:r>
      <w:r w:rsidR="007F47BD">
        <w:rPr>
          <w:bCs/>
          <w:iCs/>
        </w:rPr>
        <w:t xml:space="preserve">. </w:t>
      </w:r>
    </w:p>
    <w:p w14:paraId="7279DE72" w14:textId="2F45FB34" w:rsidR="008F12AE" w:rsidRPr="000D4614" w:rsidRDefault="008F12AE" w:rsidP="00A148A2">
      <w:pPr>
        <w:pBdr>
          <w:top w:val="nil"/>
          <w:left w:val="nil"/>
          <w:bottom w:val="nil"/>
          <w:right w:val="nil"/>
          <w:between w:val="nil"/>
        </w:pBdr>
        <w:spacing w:after="240" w:line="276" w:lineRule="auto"/>
      </w:pPr>
    </w:p>
    <w:p w14:paraId="5ED184CD" w14:textId="4A6A8DC8" w:rsidR="00BC42DD" w:rsidRPr="003E679E" w:rsidRDefault="00BC42DD" w:rsidP="00A148A2">
      <w:pPr>
        <w:pBdr>
          <w:top w:val="nil"/>
          <w:left w:val="nil"/>
          <w:bottom w:val="nil"/>
          <w:right w:val="nil"/>
          <w:between w:val="nil"/>
        </w:pBdr>
        <w:spacing w:after="240" w:line="276" w:lineRule="auto"/>
        <w:rPr>
          <w:b/>
          <w:bCs/>
          <w:i/>
          <w:iCs/>
        </w:rPr>
      </w:pPr>
      <w:r w:rsidRPr="003E679E">
        <w:rPr>
          <w:b/>
          <w:bCs/>
          <w:i/>
          <w:iCs/>
        </w:rPr>
        <w:t xml:space="preserve">What </w:t>
      </w:r>
      <w:r w:rsidR="00343502" w:rsidRPr="003E679E">
        <w:rPr>
          <w:b/>
          <w:bCs/>
          <w:i/>
          <w:iCs/>
        </w:rPr>
        <w:t xml:space="preserve">are you seeking to procure? </w:t>
      </w:r>
    </w:p>
    <w:p w14:paraId="342672B0" w14:textId="6D1B6C19" w:rsidR="00061685" w:rsidRPr="003E679E" w:rsidRDefault="00C52311" w:rsidP="00A148A2">
      <w:pPr>
        <w:widowControl/>
        <w:overflowPunct/>
        <w:autoSpaceDE/>
        <w:autoSpaceDN/>
        <w:adjustRightInd/>
        <w:spacing w:line="276" w:lineRule="auto"/>
        <w:contextualSpacing/>
        <w:textAlignment w:val="auto"/>
        <w:rPr>
          <w:kern w:val="24"/>
          <w:lang w:eastAsia="en-GB"/>
        </w:rPr>
      </w:pPr>
      <w:r w:rsidRPr="003E679E">
        <w:rPr>
          <w:kern w:val="24"/>
          <w:lang w:eastAsia="en-GB"/>
        </w:rPr>
        <w:t>We want to procure</w:t>
      </w:r>
      <w:r w:rsidR="009253C3" w:rsidRPr="003E679E">
        <w:rPr>
          <w:kern w:val="24"/>
          <w:lang w:eastAsia="en-GB"/>
        </w:rPr>
        <w:t>:</w:t>
      </w:r>
    </w:p>
    <w:p w14:paraId="2464A4AD" w14:textId="607BACB2" w:rsidR="000A2431" w:rsidRDefault="00C15EC2" w:rsidP="000A2431">
      <w:pPr>
        <w:pStyle w:val="ListParagraph"/>
        <w:widowControl/>
        <w:numPr>
          <w:ilvl w:val="0"/>
          <w:numId w:val="6"/>
        </w:numPr>
        <w:overflowPunct/>
        <w:autoSpaceDE/>
        <w:autoSpaceDN/>
        <w:adjustRightInd/>
        <w:spacing w:before="120" w:after="120" w:line="276" w:lineRule="auto"/>
        <w:ind w:left="714" w:hanging="357"/>
        <w:contextualSpacing w:val="0"/>
        <w:textAlignment w:val="auto"/>
        <w:rPr>
          <w:rFonts w:eastAsia="Times New Roman"/>
          <w:lang w:eastAsia="en-GB"/>
        </w:rPr>
      </w:pPr>
      <w:r>
        <w:rPr>
          <w:rFonts w:eastAsia="Times New Roman"/>
          <w:lang w:eastAsia="en-GB"/>
        </w:rPr>
        <w:t>Up to</w:t>
      </w:r>
      <w:r w:rsidR="00D0107A" w:rsidRPr="008278E6">
        <w:rPr>
          <w:rFonts w:eastAsia="Times New Roman"/>
          <w:lang w:eastAsia="en-GB"/>
        </w:rPr>
        <w:t xml:space="preserve"> </w:t>
      </w:r>
      <w:r w:rsidR="00830EC0" w:rsidRPr="008278E6">
        <w:rPr>
          <w:rFonts w:eastAsia="Times New Roman"/>
          <w:lang w:eastAsia="en-GB"/>
        </w:rPr>
        <w:t>20</w:t>
      </w:r>
      <w:r w:rsidR="00D0107A" w:rsidRPr="008278E6">
        <w:rPr>
          <w:rFonts w:eastAsia="Times New Roman"/>
          <w:lang w:eastAsia="en-GB"/>
        </w:rPr>
        <w:t xml:space="preserve"> separate RCT/QED</w:t>
      </w:r>
      <w:r w:rsidR="00C52311" w:rsidRPr="008278E6">
        <w:rPr>
          <w:rFonts w:eastAsia="Times New Roman"/>
          <w:lang w:eastAsia="en-GB"/>
        </w:rPr>
        <w:t xml:space="preserve"> trial</w:t>
      </w:r>
      <w:r w:rsidR="00D0107A" w:rsidRPr="008278E6">
        <w:rPr>
          <w:rFonts w:eastAsia="Times New Roman"/>
          <w:lang w:eastAsia="en-GB"/>
        </w:rPr>
        <w:t xml:space="preserve">s </w:t>
      </w:r>
      <w:r w:rsidR="00C52311" w:rsidRPr="008278E6">
        <w:rPr>
          <w:rFonts w:eastAsia="Times New Roman"/>
          <w:lang w:eastAsia="en-GB"/>
        </w:rPr>
        <w:t xml:space="preserve">across the UK </w:t>
      </w:r>
      <w:r w:rsidR="00D0107A" w:rsidRPr="008278E6">
        <w:rPr>
          <w:rFonts w:eastAsia="Times New Roman"/>
          <w:lang w:eastAsia="en-GB"/>
        </w:rPr>
        <w:t>in 2023/24 and 2024/25</w:t>
      </w:r>
    </w:p>
    <w:p w14:paraId="6CC463CB" w14:textId="1CC00DAB" w:rsidR="00F52BDE" w:rsidRPr="000A2431" w:rsidRDefault="00133AE7" w:rsidP="000A2431">
      <w:pPr>
        <w:pStyle w:val="ListParagraph"/>
        <w:widowControl/>
        <w:numPr>
          <w:ilvl w:val="0"/>
          <w:numId w:val="6"/>
        </w:numPr>
        <w:overflowPunct/>
        <w:autoSpaceDE/>
        <w:autoSpaceDN/>
        <w:adjustRightInd/>
        <w:spacing w:before="120" w:after="120" w:line="276" w:lineRule="auto"/>
        <w:ind w:left="714" w:hanging="357"/>
        <w:contextualSpacing w:val="0"/>
        <w:textAlignment w:val="auto"/>
        <w:rPr>
          <w:rFonts w:eastAsia="Times New Roman"/>
          <w:lang w:eastAsia="en-GB"/>
        </w:rPr>
      </w:pPr>
      <w:r>
        <w:rPr>
          <w:rFonts w:eastAsia="Times New Roman"/>
          <w:lang w:eastAsia="en-GB"/>
        </w:rPr>
        <w:t>Management of funding to</w:t>
      </w:r>
      <w:r w:rsidR="00C05494">
        <w:rPr>
          <w:rFonts w:eastAsia="Times New Roman"/>
          <w:lang w:eastAsia="en-GB"/>
        </w:rPr>
        <w:t xml:space="preserve"> organisations </w:t>
      </w:r>
      <w:r w:rsidR="00670B68">
        <w:rPr>
          <w:rFonts w:eastAsia="Times New Roman"/>
          <w:lang w:eastAsia="en-GB"/>
        </w:rPr>
        <w:t>delivering the RCT intervention</w:t>
      </w:r>
      <w:r w:rsidR="0052065B">
        <w:rPr>
          <w:rFonts w:eastAsia="Times New Roman"/>
          <w:lang w:eastAsia="en-GB"/>
        </w:rPr>
        <w:t xml:space="preserve">s </w:t>
      </w:r>
      <w:r w:rsidR="00B731D3">
        <w:rPr>
          <w:rFonts w:eastAsia="Times New Roman"/>
          <w:lang w:eastAsia="en-GB"/>
        </w:rPr>
        <w:t xml:space="preserve">during the lifetime of the trials. </w:t>
      </w:r>
    </w:p>
    <w:p w14:paraId="1D2097E5" w14:textId="1FC51EC0" w:rsidR="00D57797" w:rsidRPr="000A2431" w:rsidRDefault="00D57797" w:rsidP="000A2431">
      <w:pPr>
        <w:pStyle w:val="ListParagraph"/>
        <w:widowControl/>
        <w:numPr>
          <w:ilvl w:val="0"/>
          <w:numId w:val="6"/>
        </w:numPr>
        <w:overflowPunct/>
        <w:autoSpaceDE/>
        <w:autoSpaceDN/>
        <w:adjustRightInd/>
        <w:spacing w:before="120" w:after="120" w:line="276" w:lineRule="auto"/>
        <w:ind w:left="714" w:hanging="357"/>
        <w:contextualSpacing w:val="0"/>
        <w:textAlignment w:val="auto"/>
        <w:rPr>
          <w:rFonts w:eastAsia="Times New Roman"/>
          <w:lang w:eastAsia="en-GB"/>
        </w:rPr>
      </w:pPr>
      <w:r w:rsidRPr="003E679E">
        <w:rPr>
          <w:rFonts w:eastAsia="Times New Roman"/>
          <w:lang w:eastAsia="en-GB"/>
        </w:rPr>
        <w:t>Quality assured individual reports on each trial</w:t>
      </w:r>
      <w:r w:rsidR="001461EC" w:rsidRPr="003E679E">
        <w:rPr>
          <w:rFonts w:eastAsia="Times New Roman"/>
          <w:lang w:eastAsia="en-GB"/>
        </w:rPr>
        <w:t xml:space="preserve">, </w:t>
      </w:r>
      <w:r w:rsidR="00654F3D" w:rsidRPr="003E679E">
        <w:rPr>
          <w:rFonts w:eastAsia="Times New Roman"/>
          <w:lang w:eastAsia="en-GB"/>
        </w:rPr>
        <w:t xml:space="preserve">to include all technical information </w:t>
      </w:r>
    </w:p>
    <w:p w14:paraId="0D88A14F" w14:textId="6B17048C" w:rsidR="003A16EF" w:rsidRDefault="00667599" w:rsidP="000A2431">
      <w:pPr>
        <w:pStyle w:val="ListParagraph"/>
        <w:numPr>
          <w:ilvl w:val="0"/>
          <w:numId w:val="6"/>
        </w:numPr>
        <w:pBdr>
          <w:top w:val="nil"/>
          <w:left w:val="nil"/>
          <w:bottom w:val="nil"/>
          <w:right w:val="nil"/>
          <w:between w:val="nil"/>
        </w:pBdr>
        <w:spacing w:before="120" w:after="120" w:line="276" w:lineRule="auto"/>
        <w:ind w:left="714" w:hanging="357"/>
        <w:contextualSpacing w:val="0"/>
      </w:pPr>
      <w:r>
        <w:rPr>
          <w:rFonts w:eastAsia="Times New Roman"/>
          <w:lang w:eastAsia="en-GB"/>
        </w:rPr>
        <w:t>H</w:t>
      </w:r>
      <w:r w:rsidR="00AB67A5" w:rsidRPr="008278E6">
        <w:rPr>
          <w:rFonts w:eastAsia="Times New Roman"/>
          <w:lang w:eastAsia="en-GB"/>
        </w:rPr>
        <w:t>igh</w:t>
      </w:r>
      <w:r w:rsidR="003E679E" w:rsidRPr="008278E6">
        <w:rPr>
          <w:rFonts w:eastAsia="Times New Roman"/>
          <w:lang w:eastAsia="en-GB"/>
        </w:rPr>
        <w:t>-</w:t>
      </w:r>
      <w:r w:rsidR="00AB67A5" w:rsidRPr="008278E6">
        <w:rPr>
          <w:rFonts w:eastAsia="Times New Roman"/>
          <w:lang w:eastAsia="en-GB"/>
        </w:rPr>
        <w:t>qualit</w:t>
      </w:r>
      <w:r w:rsidR="00AD7A16" w:rsidRPr="008278E6">
        <w:rPr>
          <w:rFonts w:eastAsia="Times New Roman"/>
          <w:lang w:eastAsia="en-GB"/>
        </w:rPr>
        <w:t>y</w:t>
      </w:r>
      <w:r w:rsidR="00A148A2" w:rsidRPr="008278E6">
        <w:rPr>
          <w:rFonts w:eastAsia="Times New Roman"/>
          <w:lang w:eastAsia="en-GB"/>
        </w:rPr>
        <w:t xml:space="preserve">, accessible </w:t>
      </w:r>
      <w:r w:rsidR="00F24848" w:rsidRPr="008278E6">
        <w:rPr>
          <w:rFonts w:eastAsia="Times New Roman"/>
          <w:lang w:eastAsia="en-GB"/>
        </w:rPr>
        <w:t xml:space="preserve">interim and </w:t>
      </w:r>
      <w:r w:rsidR="00A148A2" w:rsidRPr="008278E6">
        <w:rPr>
          <w:rFonts w:eastAsia="Times New Roman"/>
          <w:lang w:eastAsia="en-GB"/>
        </w:rPr>
        <w:t xml:space="preserve">written </w:t>
      </w:r>
      <w:r w:rsidR="00FB752E" w:rsidRPr="008278E6">
        <w:rPr>
          <w:rFonts w:eastAsia="Times New Roman"/>
          <w:lang w:eastAsia="en-GB"/>
        </w:rPr>
        <w:t>overview</w:t>
      </w:r>
      <w:r w:rsidR="00A148A2" w:rsidRPr="008278E6">
        <w:rPr>
          <w:rFonts w:eastAsia="Times New Roman"/>
          <w:lang w:eastAsia="en-GB"/>
        </w:rPr>
        <w:t xml:space="preserve"> </w:t>
      </w:r>
      <w:r w:rsidR="00D57797" w:rsidRPr="008278E6">
        <w:rPr>
          <w:rFonts w:eastAsia="Times New Roman"/>
          <w:lang w:eastAsia="en-GB"/>
        </w:rPr>
        <w:t>repor</w:t>
      </w:r>
      <w:r w:rsidR="001461EC" w:rsidRPr="008278E6">
        <w:rPr>
          <w:rFonts w:eastAsia="Times New Roman"/>
          <w:lang w:eastAsia="en-GB"/>
        </w:rPr>
        <w:t>t</w:t>
      </w:r>
      <w:r w:rsidR="00F24848" w:rsidRPr="008278E6">
        <w:rPr>
          <w:rFonts w:eastAsia="Times New Roman"/>
          <w:lang w:eastAsia="en-GB"/>
        </w:rPr>
        <w:t>s</w:t>
      </w:r>
      <w:r w:rsidR="001461EC" w:rsidRPr="008278E6">
        <w:rPr>
          <w:rFonts w:eastAsia="Times New Roman"/>
          <w:lang w:eastAsia="en-GB"/>
        </w:rPr>
        <w:t xml:space="preserve">, </w:t>
      </w:r>
      <w:r w:rsidR="00A148A2" w:rsidRPr="008278E6">
        <w:rPr>
          <w:rFonts w:eastAsia="Times New Roman"/>
          <w:lang w:eastAsia="en-GB"/>
        </w:rPr>
        <w:t xml:space="preserve">in the DfE house-style, </w:t>
      </w:r>
      <w:r w:rsidR="001461EC" w:rsidRPr="008278E6">
        <w:rPr>
          <w:rFonts w:eastAsia="Times New Roman"/>
          <w:lang w:eastAsia="en-GB"/>
        </w:rPr>
        <w:t xml:space="preserve">identifying which </w:t>
      </w:r>
      <w:r w:rsidR="00387B55" w:rsidRPr="008278E6">
        <w:rPr>
          <w:rFonts w:eastAsia="Times New Roman"/>
          <w:lang w:eastAsia="en-GB"/>
        </w:rPr>
        <w:t xml:space="preserve">of the tested approaches </w:t>
      </w:r>
      <w:r w:rsidRPr="008278E6">
        <w:rPr>
          <w:rFonts w:eastAsia="Times New Roman"/>
          <w:lang w:eastAsia="en-GB"/>
        </w:rPr>
        <w:t>are the</w:t>
      </w:r>
      <w:r w:rsidR="00387B55" w:rsidRPr="008278E6">
        <w:rPr>
          <w:rFonts w:eastAsia="Times New Roman"/>
          <w:lang w:eastAsia="en-GB"/>
        </w:rPr>
        <w:t xml:space="preserve"> most and least effective</w:t>
      </w:r>
      <w:r w:rsidR="00F216B6" w:rsidRPr="008278E6">
        <w:rPr>
          <w:rFonts w:eastAsia="Times New Roman"/>
          <w:lang w:eastAsia="en-GB"/>
        </w:rPr>
        <w:t xml:space="preserve"> and the</w:t>
      </w:r>
      <w:r w:rsidR="00387B55" w:rsidRPr="008278E6">
        <w:rPr>
          <w:rFonts w:eastAsia="Times New Roman"/>
          <w:lang w:eastAsia="en-GB"/>
        </w:rPr>
        <w:t xml:space="preserve"> implications</w:t>
      </w:r>
      <w:r w:rsidR="00F216B6" w:rsidRPr="008278E6">
        <w:rPr>
          <w:rFonts w:eastAsia="Times New Roman"/>
          <w:lang w:eastAsia="en-GB"/>
        </w:rPr>
        <w:t xml:space="preserve"> of this</w:t>
      </w:r>
      <w:r w:rsidR="00387B55" w:rsidRPr="008278E6">
        <w:rPr>
          <w:rFonts w:eastAsia="Times New Roman"/>
          <w:lang w:eastAsia="en-GB"/>
        </w:rPr>
        <w:t xml:space="preserve"> for policy </w:t>
      </w:r>
      <w:r w:rsidR="00F216B6" w:rsidRPr="008278E6">
        <w:rPr>
          <w:rFonts w:eastAsia="Times New Roman"/>
          <w:lang w:eastAsia="en-GB"/>
        </w:rPr>
        <w:t>makers</w:t>
      </w:r>
      <w:r w:rsidR="00AB67A5" w:rsidRPr="008278E6">
        <w:rPr>
          <w:rFonts w:eastAsia="Times New Roman"/>
          <w:lang w:eastAsia="en-GB"/>
        </w:rPr>
        <w:t>, practitioners, providers and commissioners</w:t>
      </w:r>
      <w:r w:rsidR="00F24848" w:rsidRPr="008278E6">
        <w:rPr>
          <w:rFonts w:eastAsia="Times New Roman"/>
          <w:lang w:eastAsia="en-GB"/>
        </w:rPr>
        <w:t xml:space="preserve"> to inform current Multiply delivery and future policy making</w:t>
      </w:r>
    </w:p>
    <w:p w14:paraId="0D5A5432" w14:textId="020EEEB7" w:rsidR="00061685" w:rsidRPr="003E679E" w:rsidRDefault="00AE3282" w:rsidP="00A148A2">
      <w:pPr>
        <w:pBdr>
          <w:top w:val="nil"/>
          <w:left w:val="nil"/>
          <w:bottom w:val="nil"/>
          <w:right w:val="nil"/>
          <w:between w:val="nil"/>
        </w:pBdr>
        <w:spacing w:after="240" w:line="276" w:lineRule="auto"/>
      </w:pPr>
      <w:r w:rsidRPr="003E679E">
        <w:t>It is important that th</w:t>
      </w:r>
      <w:r w:rsidR="00FA7895" w:rsidRPr="003E679E">
        <w:t>e</w:t>
      </w:r>
      <w:r w:rsidRPr="003E679E">
        <w:t>s</w:t>
      </w:r>
      <w:r w:rsidR="00FA7895" w:rsidRPr="003E679E">
        <w:t>e trials are robust</w:t>
      </w:r>
      <w:r w:rsidR="00CA5707" w:rsidRPr="003E679E">
        <w:t>, replicable and stand up to scrutiny. We expect them to be undertaken i</w:t>
      </w:r>
      <w:r w:rsidR="00FA7895" w:rsidRPr="003E679E">
        <w:t>n a transparent way</w:t>
      </w:r>
      <w:r w:rsidR="00CA5707" w:rsidRPr="003E679E">
        <w:t xml:space="preserve"> and </w:t>
      </w:r>
      <w:r w:rsidRPr="003E679E">
        <w:t xml:space="preserve">to the highest possible </w:t>
      </w:r>
      <w:r w:rsidR="00FA7895" w:rsidRPr="003E679E">
        <w:t>standards</w:t>
      </w:r>
      <w:r w:rsidR="007D2383">
        <w:t xml:space="preserve"> </w:t>
      </w:r>
      <w:r w:rsidR="007D2383" w:rsidRPr="00003A64">
        <w:t xml:space="preserve">using the protocol guidance we are developing, based on the Educational </w:t>
      </w:r>
      <w:r w:rsidR="0091737D" w:rsidRPr="0091737D">
        <w:t>Endowment</w:t>
      </w:r>
      <w:r w:rsidR="007D2383" w:rsidRPr="00003A64">
        <w:t xml:space="preserve"> Foundation protocol </w:t>
      </w:r>
      <w:r w:rsidR="00667599" w:rsidRPr="00003A64">
        <w:t>guidance</w:t>
      </w:r>
      <w:r w:rsidR="00667599">
        <w:t>.</w:t>
      </w:r>
      <w:r w:rsidR="00FA7895" w:rsidRPr="003E679E">
        <w:t xml:space="preserve"> </w:t>
      </w:r>
      <w:r w:rsidR="005F77C7">
        <w:t>(We will sh</w:t>
      </w:r>
      <w:r w:rsidR="00946D17">
        <w:t>are</w:t>
      </w:r>
      <w:r w:rsidR="005F77C7">
        <w:t xml:space="preserve"> this </w:t>
      </w:r>
      <w:r w:rsidR="00FC4410">
        <w:t xml:space="preserve">information </w:t>
      </w:r>
      <w:r w:rsidR="005F77C7">
        <w:t xml:space="preserve">with </w:t>
      </w:r>
      <w:r w:rsidR="00946D17">
        <w:t xml:space="preserve">you </w:t>
      </w:r>
      <w:r w:rsidR="005F77C7">
        <w:t xml:space="preserve">prior to the </w:t>
      </w:r>
      <w:r w:rsidR="00946D17">
        <w:t>pre-market engagement discussion</w:t>
      </w:r>
      <w:r w:rsidR="00FC4410">
        <w:t>s</w:t>
      </w:r>
      <w:r w:rsidR="00946D17">
        <w:t xml:space="preserve">.) </w:t>
      </w:r>
      <w:r w:rsidR="004F0F8D" w:rsidRPr="003E679E">
        <w:t xml:space="preserve">Part of achieving this </w:t>
      </w:r>
      <w:r w:rsidR="00CA5707" w:rsidRPr="003E679E">
        <w:t>is</w:t>
      </w:r>
      <w:r w:rsidR="004F0F8D" w:rsidRPr="003E679E">
        <w:t xml:space="preserve"> ensuring that all ac</w:t>
      </w:r>
      <w:r w:rsidR="00061685" w:rsidRPr="003E679E">
        <w:t xml:space="preserve">tivity </w:t>
      </w:r>
      <w:r w:rsidR="004F0F8D" w:rsidRPr="003E679E">
        <w:t>is</w:t>
      </w:r>
      <w:r w:rsidR="00061685" w:rsidRPr="003E679E">
        <w:t xml:space="preserve"> co-ordinated and</w:t>
      </w:r>
      <w:r w:rsidR="00391EB8" w:rsidRPr="003E679E">
        <w:t xml:space="preserve"> run in as</w:t>
      </w:r>
      <w:r w:rsidR="00061685" w:rsidRPr="003E679E">
        <w:t xml:space="preserve"> standardised </w:t>
      </w:r>
      <w:r w:rsidR="00391EB8" w:rsidRPr="003E679E">
        <w:t xml:space="preserve">way as possible. </w:t>
      </w:r>
      <w:r w:rsidR="00801823" w:rsidRPr="003E679E">
        <w:t>As such</w:t>
      </w:r>
      <w:r w:rsidR="00061685" w:rsidRPr="003E679E">
        <w:t>, we also want to procure</w:t>
      </w:r>
      <w:r w:rsidR="00391EB8" w:rsidRPr="003E679E">
        <w:t>:</w:t>
      </w:r>
    </w:p>
    <w:p w14:paraId="34B09D80" w14:textId="1C0F0271" w:rsidR="00061685" w:rsidRPr="003E679E" w:rsidRDefault="00061685" w:rsidP="00A148A2">
      <w:pPr>
        <w:pStyle w:val="ListParagraph"/>
        <w:numPr>
          <w:ilvl w:val="0"/>
          <w:numId w:val="8"/>
        </w:numPr>
        <w:pBdr>
          <w:top w:val="nil"/>
          <w:left w:val="nil"/>
          <w:bottom w:val="nil"/>
          <w:right w:val="nil"/>
          <w:between w:val="nil"/>
        </w:pBdr>
        <w:spacing w:after="240" w:line="276" w:lineRule="auto"/>
      </w:pPr>
      <w:r w:rsidRPr="003E679E">
        <w:t>Programme management</w:t>
      </w:r>
      <w:r w:rsidR="00BD7E23" w:rsidRPr="003E679E">
        <w:t xml:space="preserve"> to oversee the delivery</w:t>
      </w:r>
      <w:r w:rsidR="00B836A6">
        <w:t xml:space="preserve"> and fund</w:t>
      </w:r>
      <w:r w:rsidR="00560D05">
        <w:t>ing</w:t>
      </w:r>
      <w:r w:rsidR="00D94E5F">
        <w:t xml:space="preserve"> </w:t>
      </w:r>
      <w:r w:rsidR="00CC464D">
        <w:t xml:space="preserve">for </w:t>
      </w:r>
      <w:r w:rsidR="008C5A40">
        <w:t xml:space="preserve">the intervention </w:t>
      </w:r>
      <w:r w:rsidR="00BD7E23" w:rsidRPr="003E679E">
        <w:t>of</w:t>
      </w:r>
      <w:r w:rsidR="00AD7A16" w:rsidRPr="003E679E">
        <w:t xml:space="preserve"> each trial</w:t>
      </w:r>
      <w:r w:rsidR="00BD7E23" w:rsidRPr="003E679E">
        <w:t xml:space="preserve">, and to co-ordinate </w:t>
      </w:r>
      <w:r w:rsidR="480564B1">
        <w:t>this</w:t>
      </w:r>
      <w:r w:rsidR="00AD7A16" w:rsidRPr="003E679E">
        <w:t xml:space="preserve"> across the </w:t>
      </w:r>
      <w:r w:rsidR="00AE3282" w:rsidRPr="003E679E">
        <w:t>project as a whole</w:t>
      </w:r>
      <w:r w:rsidR="008D2794" w:rsidRPr="003E679E">
        <w:t xml:space="preserve">, to include monitoring </w:t>
      </w:r>
      <w:r w:rsidR="00B2787E" w:rsidRPr="003E679E">
        <w:t>and reporting on progress to DfE on a regular basis</w:t>
      </w:r>
    </w:p>
    <w:p w14:paraId="68FAA9DA" w14:textId="77777777" w:rsidR="00F1095C" w:rsidRPr="003E679E" w:rsidRDefault="00F1095C" w:rsidP="00A148A2">
      <w:pPr>
        <w:pStyle w:val="ListParagraph"/>
        <w:pBdr>
          <w:top w:val="nil"/>
          <w:left w:val="nil"/>
          <w:bottom w:val="nil"/>
          <w:right w:val="nil"/>
          <w:between w:val="nil"/>
        </w:pBdr>
        <w:spacing w:after="240" w:line="276" w:lineRule="auto"/>
      </w:pPr>
    </w:p>
    <w:p w14:paraId="356B45BA" w14:textId="61677174" w:rsidR="00801823" w:rsidRPr="003E679E" w:rsidRDefault="00801823" w:rsidP="00A148A2">
      <w:pPr>
        <w:pStyle w:val="ListParagraph"/>
        <w:numPr>
          <w:ilvl w:val="0"/>
          <w:numId w:val="8"/>
        </w:numPr>
        <w:pBdr>
          <w:top w:val="nil"/>
          <w:left w:val="nil"/>
          <w:bottom w:val="nil"/>
          <w:right w:val="nil"/>
          <w:between w:val="nil"/>
        </w:pBdr>
        <w:spacing w:after="240" w:line="276" w:lineRule="auto"/>
      </w:pPr>
      <w:r w:rsidRPr="003E679E">
        <w:t xml:space="preserve">Quality assurance, to include: a) </w:t>
      </w:r>
      <w:r w:rsidR="004274DD" w:rsidRPr="003E679E">
        <w:t xml:space="preserve">working with researchers </w:t>
      </w:r>
      <w:r w:rsidR="00485B03" w:rsidRPr="003E679E">
        <w:t xml:space="preserve">delivering the trials </w:t>
      </w:r>
      <w:r w:rsidR="004274DD" w:rsidRPr="003E679E">
        <w:t xml:space="preserve">to </w:t>
      </w:r>
      <w:r w:rsidR="00C05466" w:rsidRPr="003E679E">
        <w:t>review and refine trial protocols, to ensure they are of a consistently high quality</w:t>
      </w:r>
      <w:r w:rsidR="004274DD" w:rsidRPr="003E679E">
        <w:t xml:space="preserve">; b) </w:t>
      </w:r>
      <w:r w:rsidR="006C6F1D" w:rsidRPr="003E679E">
        <w:t>developing and implementing a peer review process</w:t>
      </w:r>
      <w:r w:rsidR="00381E84" w:rsidRPr="003E679E">
        <w:t xml:space="preserve"> </w:t>
      </w:r>
      <w:r w:rsidR="3FE136B4">
        <w:t xml:space="preserve">for </w:t>
      </w:r>
      <w:r w:rsidR="003C0C5D">
        <w:t xml:space="preserve">both </w:t>
      </w:r>
      <w:r w:rsidR="003C0C5D" w:rsidRPr="003E679E">
        <w:t>trial</w:t>
      </w:r>
      <w:r w:rsidR="00381E84" w:rsidRPr="003E679E">
        <w:t xml:space="preserve"> design and </w:t>
      </w:r>
      <w:r w:rsidR="00561ED7" w:rsidRPr="003E679E">
        <w:t>analysis</w:t>
      </w:r>
      <w:r w:rsidR="006C6F1D" w:rsidRPr="003E679E">
        <w:t xml:space="preserve"> and c) undertaking quality assurance on </w:t>
      </w:r>
      <w:r w:rsidR="00F1095C" w:rsidRPr="003E679E">
        <w:t>all research instruments, data collection methods, data analysis, interpretation and reporting</w:t>
      </w:r>
      <w:r w:rsidR="00381E84" w:rsidRPr="003E679E">
        <w:t xml:space="preserve">, to ensure that all </w:t>
      </w:r>
      <w:r w:rsidR="00381E84" w:rsidRPr="003E679E">
        <w:lastRenderedPageBreak/>
        <w:t>conclusions drawn are robust</w:t>
      </w:r>
    </w:p>
    <w:p w14:paraId="3C5F1B3B" w14:textId="77777777" w:rsidR="00F1095C" w:rsidRPr="003E679E" w:rsidRDefault="00F1095C" w:rsidP="00A148A2">
      <w:pPr>
        <w:pStyle w:val="ListParagraph"/>
        <w:pBdr>
          <w:top w:val="nil"/>
          <w:left w:val="nil"/>
          <w:bottom w:val="nil"/>
          <w:right w:val="nil"/>
          <w:between w:val="nil"/>
        </w:pBdr>
        <w:spacing w:after="240" w:line="276" w:lineRule="auto"/>
      </w:pPr>
    </w:p>
    <w:p w14:paraId="5CE26FC5" w14:textId="50705592" w:rsidR="00ED5EC4" w:rsidRPr="003E679E" w:rsidRDefault="00AE3282" w:rsidP="00A148A2">
      <w:pPr>
        <w:pStyle w:val="ListParagraph"/>
        <w:numPr>
          <w:ilvl w:val="0"/>
          <w:numId w:val="8"/>
        </w:numPr>
        <w:pBdr>
          <w:top w:val="nil"/>
          <w:left w:val="nil"/>
          <w:bottom w:val="nil"/>
          <w:right w:val="nil"/>
          <w:between w:val="nil"/>
        </w:pBdr>
        <w:spacing w:after="240" w:line="276" w:lineRule="auto"/>
      </w:pPr>
      <w:r w:rsidRPr="003E679E">
        <w:t>F</w:t>
      </w:r>
      <w:r w:rsidR="00061685" w:rsidRPr="003E679E">
        <w:t>ieldwork management</w:t>
      </w:r>
      <w:r w:rsidRPr="003E679E">
        <w:t xml:space="preserve">, </w:t>
      </w:r>
      <w:r w:rsidR="00381E84" w:rsidRPr="003E679E">
        <w:t>to include: a) engaging</w:t>
      </w:r>
      <w:r w:rsidR="00ED5EC4" w:rsidRPr="003E679E">
        <w:t xml:space="preserve"> with Multiply</w:t>
      </w:r>
      <w:r w:rsidR="00472D5E">
        <w:t xml:space="preserve"> local authorities and</w:t>
      </w:r>
      <w:r w:rsidR="00ED5EC4" w:rsidRPr="003E679E">
        <w:t xml:space="preserve"> providers to secure willingness to participate</w:t>
      </w:r>
      <w:r w:rsidR="00A96098" w:rsidRPr="003E679E">
        <w:t xml:space="preserve"> in trials and b) </w:t>
      </w:r>
      <w:r w:rsidR="00ED5EC4" w:rsidRPr="003E679E">
        <w:t>work</w:t>
      </w:r>
      <w:r w:rsidR="00A96098" w:rsidRPr="003E679E">
        <w:t xml:space="preserve">ing with </w:t>
      </w:r>
      <w:r w:rsidR="00472D5E">
        <w:t xml:space="preserve">local authorities and </w:t>
      </w:r>
      <w:r w:rsidR="00A96098" w:rsidRPr="003E679E">
        <w:t xml:space="preserve">providers to </w:t>
      </w:r>
      <w:r w:rsidR="00ED5EC4" w:rsidRPr="003E679E">
        <w:t>develop</w:t>
      </w:r>
      <w:r w:rsidR="00A96098" w:rsidRPr="003E679E">
        <w:t xml:space="preserve"> a staggered</w:t>
      </w:r>
      <w:r w:rsidR="00ED5EC4" w:rsidRPr="003E679E">
        <w:t xml:space="preserve"> fieldwork timeline</w:t>
      </w:r>
      <w:r w:rsidR="009211FE" w:rsidRPr="003E679E">
        <w:t xml:space="preserve"> </w:t>
      </w:r>
      <w:r w:rsidR="00A96098" w:rsidRPr="003E679E">
        <w:t xml:space="preserve">to avoid saturating </w:t>
      </w:r>
      <w:r w:rsidR="00472D5E">
        <w:t>them</w:t>
      </w:r>
      <w:r w:rsidR="00472D5E" w:rsidRPr="003E679E">
        <w:t xml:space="preserve"> </w:t>
      </w:r>
      <w:r w:rsidR="00A96098" w:rsidRPr="003E679E">
        <w:t>and distracting from core delivery</w:t>
      </w:r>
    </w:p>
    <w:p w14:paraId="239032A4" w14:textId="77777777" w:rsidR="009C7167" w:rsidRDefault="009C7167" w:rsidP="00A148A2">
      <w:pPr>
        <w:pBdr>
          <w:top w:val="nil"/>
          <w:left w:val="nil"/>
          <w:bottom w:val="nil"/>
          <w:right w:val="nil"/>
          <w:between w:val="nil"/>
        </w:pBdr>
        <w:spacing w:after="240" w:line="276" w:lineRule="auto"/>
        <w:rPr>
          <w:b/>
          <w:bCs/>
          <w:i/>
          <w:iCs/>
        </w:rPr>
      </w:pPr>
    </w:p>
    <w:p w14:paraId="3D58DEF9" w14:textId="1D5A12CE" w:rsidR="000721D0" w:rsidRPr="003E679E" w:rsidRDefault="000721D0" w:rsidP="00A148A2">
      <w:pPr>
        <w:pBdr>
          <w:top w:val="nil"/>
          <w:left w:val="nil"/>
          <w:bottom w:val="nil"/>
          <w:right w:val="nil"/>
          <w:between w:val="nil"/>
        </w:pBdr>
        <w:spacing w:after="240" w:line="276" w:lineRule="auto"/>
        <w:rPr>
          <w:b/>
          <w:bCs/>
          <w:i/>
          <w:iCs/>
        </w:rPr>
      </w:pPr>
      <w:r w:rsidRPr="003E679E">
        <w:rPr>
          <w:b/>
          <w:bCs/>
          <w:i/>
          <w:iCs/>
        </w:rPr>
        <w:t>What kind of organisation are you looking for?</w:t>
      </w:r>
    </w:p>
    <w:p w14:paraId="6AA4B8BB" w14:textId="77777777" w:rsidR="00337322" w:rsidRDefault="000721D0" w:rsidP="00A148A2">
      <w:pPr>
        <w:pBdr>
          <w:top w:val="nil"/>
          <w:left w:val="nil"/>
          <w:bottom w:val="nil"/>
          <w:right w:val="nil"/>
          <w:between w:val="nil"/>
        </w:pBdr>
        <w:spacing w:after="240" w:line="276" w:lineRule="auto"/>
      </w:pPr>
      <w:r w:rsidRPr="003E679E">
        <w:t>We would like our s</w:t>
      </w:r>
      <w:r w:rsidR="006A4335" w:rsidRPr="003E679E">
        <w:t>upplier</w:t>
      </w:r>
      <w:r w:rsidRPr="003E679E">
        <w:t xml:space="preserve"> to have</w:t>
      </w:r>
      <w:r w:rsidR="00337322">
        <w:t>:</w:t>
      </w:r>
    </w:p>
    <w:p w14:paraId="2AF4DE16" w14:textId="2977381D" w:rsidR="00A5419F" w:rsidRDefault="00F421BF" w:rsidP="009F29D2">
      <w:pPr>
        <w:pStyle w:val="ListParagraph"/>
        <w:numPr>
          <w:ilvl w:val="0"/>
          <w:numId w:val="18"/>
        </w:numPr>
        <w:pBdr>
          <w:top w:val="nil"/>
          <w:left w:val="nil"/>
          <w:bottom w:val="nil"/>
          <w:right w:val="nil"/>
          <w:between w:val="nil"/>
        </w:pBdr>
        <w:spacing w:after="240" w:line="276" w:lineRule="auto"/>
      </w:pPr>
      <w:r w:rsidRPr="003E679E">
        <w:t>ex</w:t>
      </w:r>
      <w:r w:rsidR="00C30F0E" w:rsidRPr="003E679E">
        <w:t>tensive experience and expertise in running</w:t>
      </w:r>
      <w:r w:rsidR="00514D09" w:rsidRPr="003E679E">
        <w:t xml:space="preserve"> and quality assuring</w:t>
      </w:r>
      <w:r w:rsidR="00C30F0E" w:rsidRPr="003E679E">
        <w:t xml:space="preserve"> RCT/ </w:t>
      </w:r>
      <w:r w:rsidR="00A06347" w:rsidRPr="00FB07DB">
        <w:rPr>
          <w:bCs/>
          <w:iCs/>
        </w:rPr>
        <w:t xml:space="preserve">and other experimental activity, including quasi-experimental trials and A/B </w:t>
      </w:r>
      <w:r w:rsidR="00C30F0E" w:rsidRPr="003E679E">
        <w:t>trials,</w:t>
      </w:r>
    </w:p>
    <w:p w14:paraId="076FAD05" w14:textId="34CCD613" w:rsidR="7988F064" w:rsidRDefault="1B12E1E1" w:rsidP="7988F064">
      <w:pPr>
        <w:pStyle w:val="ListParagraph"/>
        <w:numPr>
          <w:ilvl w:val="0"/>
          <w:numId w:val="18"/>
        </w:numPr>
        <w:spacing w:after="240" w:line="276" w:lineRule="auto"/>
      </w:pPr>
      <w:r>
        <w:t>e</w:t>
      </w:r>
      <w:r w:rsidR="1C07C1E4">
        <w:t xml:space="preserve">xperience in developing experimental trials and a willingness to work with us to generate additional </w:t>
      </w:r>
      <w:r w:rsidR="2AB11559">
        <w:t>RCT/</w:t>
      </w:r>
      <w:r w:rsidR="1C07C1E4">
        <w:t>trials</w:t>
      </w:r>
      <w:r w:rsidR="04166EF4">
        <w:t xml:space="preserve"> over the period of the contract</w:t>
      </w:r>
    </w:p>
    <w:p w14:paraId="5E008E32" w14:textId="77777777" w:rsidR="00337322" w:rsidRDefault="00CF1C9C" w:rsidP="00311164">
      <w:pPr>
        <w:pStyle w:val="ListParagraph"/>
        <w:numPr>
          <w:ilvl w:val="0"/>
          <w:numId w:val="18"/>
        </w:numPr>
        <w:pBdr>
          <w:top w:val="nil"/>
          <w:left w:val="nil"/>
          <w:bottom w:val="nil"/>
          <w:right w:val="nil"/>
          <w:between w:val="nil"/>
        </w:pBdr>
        <w:spacing w:after="240" w:line="276" w:lineRule="auto"/>
      </w:pPr>
      <w:r w:rsidRPr="003E679E">
        <w:t>a track record of managing large and complex primary research projects</w:t>
      </w:r>
      <w:r w:rsidR="00514D09" w:rsidRPr="003E679E">
        <w:t xml:space="preserve">, </w:t>
      </w:r>
    </w:p>
    <w:p w14:paraId="790B52BB" w14:textId="4B331F85" w:rsidR="00337322" w:rsidRDefault="000450D9" w:rsidP="00311164">
      <w:pPr>
        <w:pStyle w:val="ListParagraph"/>
        <w:numPr>
          <w:ilvl w:val="0"/>
          <w:numId w:val="18"/>
        </w:numPr>
        <w:pBdr>
          <w:top w:val="nil"/>
          <w:left w:val="nil"/>
          <w:bottom w:val="nil"/>
          <w:right w:val="nil"/>
          <w:between w:val="nil"/>
        </w:pBdr>
        <w:spacing w:after="240" w:line="276" w:lineRule="auto"/>
      </w:pPr>
      <w:r w:rsidRPr="003E679E">
        <w:t>knowledge of adult education</w:t>
      </w:r>
      <w:r w:rsidR="00A06347">
        <w:t xml:space="preserve"> sector</w:t>
      </w:r>
      <w:r w:rsidR="002A73FE">
        <w:t>,</w:t>
      </w:r>
    </w:p>
    <w:p w14:paraId="00B2D396" w14:textId="61F468C8" w:rsidR="00337322" w:rsidRDefault="00337322" w:rsidP="00311164">
      <w:pPr>
        <w:pStyle w:val="ListParagraph"/>
        <w:numPr>
          <w:ilvl w:val="0"/>
          <w:numId w:val="18"/>
        </w:numPr>
        <w:pBdr>
          <w:top w:val="nil"/>
          <w:left w:val="nil"/>
          <w:bottom w:val="nil"/>
          <w:right w:val="nil"/>
          <w:between w:val="nil"/>
        </w:pBdr>
        <w:spacing w:after="240" w:line="276" w:lineRule="auto"/>
      </w:pPr>
      <w:r>
        <w:t xml:space="preserve">experience </w:t>
      </w:r>
      <w:r w:rsidR="006F3607">
        <w:t xml:space="preserve">of </w:t>
      </w:r>
      <w:r w:rsidR="007549E4">
        <w:t>setting up and managing</w:t>
      </w:r>
      <w:r w:rsidR="006F3607">
        <w:t xml:space="preserve"> </w:t>
      </w:r>
      <w:r w:rsidR="007549E4">
        <w:t>payments</w:t>
      </w:r>
      <w:r w:rsidR="00B27300">
        <w:t xml:space="preserve"> (to public expenditure standards)</w:t>
      </w:r>
      <w:r w:rsidR="007549E4">
        <w:t xml:space="preserve"> to </w:t>
      </w:r>
      <w:r w:rsidR="003B4CC2">
        <w:t>organisations</w:t>
      </w:r>
      <w:r w:rsidR="008B5E05">
        <w:t xml:space="preserve"> delivering</w:t>
      </w:r>
      <w:r w:rsidR="003B4CC2">
        <w:t xml:space="preserve"> </w:t>
      </w:r>
      <w:r w:rsidR="00B27300">
        <w:t>trial interventions</w:t>
      </w:r>
      <w:r w:rsidR="008B5E05">
        <w:t xml:space="preserve"> </w:t>
      </w:r>
      <w:r w:rsidR="000450D9" w:rsidRPr="003E679E">
        <w:t>and</w:t>
      </w:r>
      <w:r w:rsidR="00640EAE">
        <w:t>,</w:t>
      </w:r>
      <w:r w:rsidR="000450D9" w:rsidRPr="003E679E">
        <w:t xml:space="preserve"> </w:t>
      </w:r>
    </w:p>
    <w:p w14:paraId="3763F302" w14:textId="4645D96C" w:rsidR="00CF1C9C" w:rsidRPr="003E679E" w:rsidRDefault="000450D9" w:rsidP="00337322">
      <w:pPr>
        <w:pStyle w:val="ListParagraph"/>
        <w:numPr>
          <w:ilvl w:val="0"/>
          <w:numId w:val="18"/>
        </w:numPr>
        <w:pBdr>
          <w:top w:val="nil"/>
          <w:left w:val="nil"/>
          <w:bottom w:val="nil"/>
          <w:right w:val="nil"/>
          <w:between w:val="nil"/>
        </w:pBdr>
        <w:spacing w:after="240" w:line="276" w:lineRule="auto"/>
      </w:pPr>
      <w:r w:rsidRPr="003E679E">
        <w:t xml:space="preserve">excellent written and verbal communication skills. </w:t>
      </w:r>
      <w:r w:rsidR="00514D09" w:rsidRPr="003E679E">
        <w:t xml:space="preserve">  </w:t>
      </w:r>
      <w:r w:rsidR="00CF1C9C" w:rsidRPr="003E679E">
        <w:t xml:space="preserve"> </w:t>
      </w:r>
    </w:p>
    <w:p w14:paraId="4A580612" w14:textId="67B6F591" w:rsidR="00EB0E7F" w:rsidRDefault="00EB0E7F" w:rsidP="00EB0E7F">
      <w:r>
        <w:t>This opportunity will be open to any bidder</w:t>
      </w:r>
      <w:r w:rsidR="004B270C">
        <w:t xml:space="preserve">, single or </w:t>
      </w:r>
      <w:r>
        <w:t>consortium</w:t>
      </w:r>
      <w:r w:rsidR="004B270C">
        <w:t xml:space="preserve">, </w:t>
      </w:r>
      <w:r>
        <w:t xml:space="preserve">who can meet the requirements and we </w:t>
      </w:r>
      <w:r w:rsidR="004B270C">
        <w:t>are seeking</w:t>
      </w:r>
      <w:r>
        <w:t xml:space="preserve"> your feedback on the above at the engagement events. </w:t>
      </w:r>
    </w:p>
    <w:p w14:paraId="7394078B" w14:textId="77777777" w:rsidR="00EB0E7F" w:rsidRPr="003E679E" w:rsidRDefault="00EB0E7F" w:rsidP="00A148A2">
      <w:pPr>
        <w:pBdr>
          <w:top w:val="nil"/>
          <w:left w:val="nil"/>
          <w:bottom w:val="nil"/>
          <w:right w:val="nil"/>
          <w:between w:val="nil"/>
        </w:pBdr>
        <w:spacing w:after="240" w:line="276" w:lineRule="auto"/>
        <w:rPr>
          <w:b/>
          <w:bCs/>
          <w:i/>
          <w:iCs/>
        </w:rPr>
      </w:pPr>
    </w:p>
    <w:p w14:paraId="412F6865" w14:textId="77777777" w:rsidR="00A148A2" w:rsidRDefault="00A148A2">
      <w:pPr>
        <w:overflowPunct/>
        <w:autoSpaceDE/>
        <w:autoSpaceDN/>
        <w:adjustRightInd/>
        <w:textAlignment w:val="auto"/>
        <w:rPr>
          <w:b/>
          <w:bCs/>
        </w:rPr>
      </w:pPr>
      <w:r>
        <w:rPr>
          <w:b/>
          <w:bCs/>
        </w:rPr>
        <w:br w:type="page"/>
      </w:r>
    </w:p>
    <w:sectPr w:rsidR="00A148A2" w:rsidSect="00C24F7D">
      <w:headerReference w:type="default" r:id="rId13"/>
      <w:pgSz w:w="11906" w:h="16838" w:code="9"/>
      <w:pgMar w:top="1440" w:right="1077" w:bottom="1440" w:left="107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8DAA8" w14:textId="77777777" w:rsidR="001C3A4D" w:rsidRDefault="001C3A4D">
      <w:r>
        <w:separator/>
      </w:r>
    </w:p>
  </w:endnote>
  <w:endnote w:type="continuationSeparator" w:id="0">
    <w:p w14:paraId="637640A7" w14:textId="77777777" w:rsidR="001C3A4D" w:rsidRDefault="001C3A4D">
      <w:r>
        <w:continuationSeparator/>
      </w:r>
    </w:p>
  </w:endnote>
  <w:endnote w:type="continuationNotice" w:id="1">
    <w:p w14:paraId="3F2C0B04" w14:textId="77777777" w:rsidR="001C3A4D" w:rsidRDefault="001C3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23DB6" w14:textId="77777777" w:rsidR="001C3A4D" w:rsidRDefault="001C3A4D">
      <w:r>
        <w:separator/>
      </w:r>
    </w:p>
  </w:footnote>
  <w:footnote w:type="continuationSeparator" w:id="0">
    <w:p w14:paraId="2167CDD1" w14:textId="77777777" w:rsidR="001C3A4D" w:rsidRDefault="001C3A4D">
      <w:r>
        <w:continuationSeparator/>
      </w:r>
    </w:p>
  </w:footnote>
  <w:footnote w:type="continuationNotice" w:id="1">
    <w:p w14:paraId="554BE916" w14:textId="77777777" w:rsidR="001C3A4D" w:rsidRDefault="001C3A4D"/>
  </w:footnote>
  <w:footnote w:id="2">
    <w:p w14:paraId="000000E7" w14:textId="0D302B8F" w:rsidR="00A74762" w:rsidRDefault="00D04FA4">
      <w:pPr>
        <w:spacing w:before="100" w:after="200"/>
        <w:rPr>
          <w:rFonts w:ascii="Calibri" w:eastAsia="Calibri" w:hAnsi="Calibri" w:cs="Calibri"/>
          <w:color w:val="000000"/>
          <w:sz w:val="20"/>
          <w:szCs w:val="20"/>
          <w:highlight w:val="white"/>
        </w:rPr>
      </w:pPr>
      <w:r>
        <w:rPr>
          <w:rStyle w:val="FootnoteReference"/>
        </w:rPr>
        <w:footnoteRef/>
      </w:r>
      <w:r>
        <w:rPr>
          <w:rFonts w:ascii="Calibri" w:eastAsia="Calibri" w:hAnsi="Calibri" w:cs="Calibri"/>
          <w:sz w:val="20"/>
          <w:szCs w:val="20"/>
        </w:rPr>
        <w:t xml:space="preserve"> </w:t>
      </w:r>
      <w:r>
        <w:rPr>
          <w:rFonts w:ascii="Calibri" w:eastAsia="Calibri" w:hAnsi="Calibri" w:cs="Calibri"/>
          <w:color w:val="000000"/>
          <w:sz w:val="20"/>
          <w:szCs w:val="20"/>
          <w:highlight w:val="white"/>
        </w:rPr>
        <w:t>The 2021 Spending Review launched the UK Shared Prosperity Fund, totalling £2.6 billion by March 2025. Delivered by the Department for Levelling Up, the UKSPF replaces EU structural funds and is intended to better tailor funding to local needs in three priority areas (</w:t>
      </w:r>
      <w:r>
        <w:rPr>
          <w:rFonts w:ascii="Calibri" w:eastAsia="Calibri" w:hAnsi="Calibri" w:cs="Calibri"/>
          <w:sz w:val="20"/>
          <w:szCs w:val="20"/>
        </w:rPr>
        <w:t>communities and place; people and skills; and supporting local business) across the UK.</w:t>
      </w:r>
      <w:r>
        <w:rPr>
          <w:sz w:val="22"/>
          <w:szCs w:val="22"/>
        </w:rPr>
        <w:t xml:space="preserve"> </w:t>
      </w:r>
      <w:r>
        <w:rPr>
          <w:rFonts w:ascii="Calibri" w:eastAsia="Calibri" w:hAnsi="Calibri" w:cs="Calibri"/>
          <w:color w:val="000000"/>
          <w:sz w:val="20"/>
          <w:szCs w:val="20"/>
          <w:highlight w:val="white"/>
        </w:rPr>
        <w:t xml:space="preserve">The 2021 Spending Review announced that the UKSPF’s first priority would be Multiply – a new </w:t>
      </w:r>
      <w:r w:rsidR="00DA4C77">
        <w:rPr>
          <w:rFonts w:ascii="Calibri" w:eastAsia="Calibri" w:hAnsi="Calibri" w:cs="Calibri"/>
          <w:color w:val="000000"/>
          <w:sz w:val="20"/>
          <w:szCs w:val="20"/>
          <w:highlight w:val="white"/>
        </w:rPr>
        <w:t xml:space="preserve">up to </w:t>
      </w:r>
      <w:r>
        <w:rPr>
          <w:rFonts w:ascii="Calibri" w:eastAsia="Calibri" w:hAnsi="Calibri" w:cs="Calibri"/>
          <w:color w:val="000000"/>
          <w:sz w:val="20"/>
          <w:szCs w:val="20"/>
          <w:highlight w:val="white"/>
        </w:rPr>
        <w:t xml:space="preserve">£559 million UK-wide adult numeracy programme. </w:t>
      </w:r>
    </w:p>
    <w:p w14:paraId="000000E8" w14:textId="77777777" w:rsidR="00A74762" w:rsidRDefault="00A74762">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2212" w14:textId="1EE454D7" w:rsidR="006151E6" w:rsidRPr="000562EE" w:rsidRDefault="000562EE">
    <w:pPr>
      <w:pStyle w:val="Header"/>
      <w:rPr>
        <w:b/>
        <w:bCs/>
        <w:color w:val="595959" w:themeColor="text1" w:themeTint="A6"/>
        <w:sz w:val="20"/>
        <w:szCs w:val="20"/>
      </w:rPr>
    </w:pPr>
    <w:r w:rsidRPr="000562EE">
      <w:rPr>
        <w:b/>
        <w:bCs/>
        <w:color w:val="595959" w:themeColor="text1" w:themeTint="A6"/>
        <w:sz w:val="20"/>
        <w:szCs w:val="20"/>
      </w:rPr>
      <w:t>POTENTIAL OPPORTUITY (NOT GUARANTEED)</w:t>
    </w:r>
    <w:r w:rsidR="006151E6" w:rsidRPr="000562EE">
      <w:rPr>
        <w:b/>
        <w:bCs/>
        <w:color w:val="595959" w:themeColor="text1" w:themeTint="A6"/>
        <w:sz w:val="20"/>
        <w:szCs w:val="20"/>
      </w:rPr>
      <w:t xml:space="preserve">: </w:t>
    </w:r>
    <w:r w:rsidR="00030B17" w:rsidRPr="000562EE">
      <w:rPr>
        <w:b/>
        <w:bCs/>
        <w:color w:val="595959" w:themeColor="text1" w:themeTint="A6"/>
        <w:sz w:val="20"/>
        <w:szCs w:val="20"/>
      </w:rPr>
      <w:t>This is a discussion document, awaiting formal approvals, and is not a statement of government polic</w:t>
    </w:r>
    <w:r w:rsidRPr="000562EE">
      <w:rPr>
        <w:b/>
        <w:bCs/>
        <w:color w:val="595959" w:themeColor="text1" w:themeTint="A6"/>
        <w:sz w:val="20"/>
        <w:szCs w:val="20"/>
      </w:rPr>
      <w:t>y</w:t>
    </w:r>
  </w:p>
  <w:p w14:paraId="000000EC" w14:textId="77777777" w:rsidR="00A74762" w:rsidRDefault="00A7476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5B32"/>
    <w:multiLevelType w:val="hybridMultilevel"/>
    <w:tmpl w:val="3E00EE1A"/>
    <w:lvl w:ilvl="0" w:tplc="5D0023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75ABA"/>
    <w:multiLevelType w:val="hybridMultilevel"/>
    <w:tmpl w:val="E222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E3982"/>
    <w:multiLevelType w:val="hybridMultilevel"/>
    <w:tmpl w:val="D81C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C7F79"/>
    <w:multiLevelType w:val="hybridMultilevel"/>
    <w:tmpl w:val="4E381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E71A0"/>
    <w:multiLevelType w:val="hybridMultilevel"/>
    <w:tmpl w:val="69847AB0"/>
    <w:lvl w:ilvl="0" w:tplc="08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A04506"/>
    <w:multiLevelType w:val="hybridMultilevel"/>
    <w:tmpl w:val="8E76ABB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 w15:restartNumberingAfterBreak="0">
    <w:nsid w:val="30D35D14"/>
    <w:multiLevelType w:val="hybridMultilevel"/>
    <w:tmpl w:val="41DAB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C676B"/>
    <w:multiLevelType w:val="multilevel"/>
    <w:tmpl w:val="85B2628A"/>
    <w:lvl w:ilvl="0">
      <w:start w:val="1"/>
      <w:numFmt w:val="bullet"/>
      <w:pStyle w:val="Dept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7F3123"/>
    <w:multiLevelType w:val="hybridMultilevel"/>
    <w:tmpl w:val="9D72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6467CF"/>
    <w:multiLevelType w:val="hybridMultilevel"/>
    <w:tmpl w:val="50507784"/>
    <w:lvl w:ilvl="0" w:tplc="B0F4349A">
      <w:start w:val="1"/>
      <w:numFmt w:val="decimal"/>
      <w:lvlText w:val="%1."/>
      <w:lvlJc w:val="left"/>
      <w:pPr>
        <w:ind w:left="720" w:hanging="360"/>
      </w:pPr>
      <w:rPr>
        <w:rFonts w:hint="default"/>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D753CC"/>
    <w:multiLevelType w:val="hybridMultilevel"/>
    <w:tmpl w:val="E11A49BC"/>
    <w:lvl w:ilvl="0" w:tplc="06AC5F7A">
      <w:start w:val="1"/>
      <w:numFmt w:val="bullet"/>
      <w:lvlText w:val="•"/>
      <w:lvlJc w:val="left"/>
      <w:pPr>
        <w:tabs>
          <w:tab w:val="num" w:pos="376"/>
        </w:tabs>
        <w:ind w:left="376" w:hanging="360"/>
      </w:pPr>
      <w:rPr>
        <w:rFonts w:ascii="Arial" w:hAnsi="Arial" w:hint="default"/>
      </w:rPr>
    </w:lvl>
    <w:lvl w:ilvl="1" w:tplc="3C04BCA6" w:tentative="1">
      <w:start w:val="1"/>
      <w:numFmt w:val="bullet"/>
      <w:lvlText w:val="•"/>
      <w:lvlJc w:val="left"/>
      <w:pPr>
        <w:tabs>
          <w:tab w:val="num" w:pos="1096"/>
        </w:tabs>
        <w:ind w:left="1096" w:hanging="360"/>
      </w:pPr>
      <w:rPr>
        <w:rFonts w:ascii="Arial" w:hAnsi="Arial" w:hint="default"/>
      </w:rPr>
    </w:lvl>
    <w:lvl w:ilvl="2" w:tplc="BAE44D8A" w:tentative="1">
      <w:start w:val="1"/>
      <w:numFmt w:val="bullet"/>
      <w:lvlText w:val="•"/>
      <w:lvlJc w:val="left"/>
      <w:pPr>
        <w:tabs>
          <w:tab w:val="num" w:pos="1816"/>
        </w:tabs>
        <w:ind w:left="1816" w:hanging="360"/>
      </w:pPr>
      <w:rPr>
        <w:rFonts w:ascii="Arial" w:hAnsi="Arial" w:hint="default"/>
      </w:rPr>
    </w:lvl>
    <w:lvl w:ilvl="3" w:tplc="263C2868" w:tentative="1">
      <w:start w:val="1"/>
      <w:numFmt w:val="bullet"/>
      <w:lvlText w:val="•"/>
      <w:lvlJc w:val="left"/>
      <w:pPr>
        <w:tabs>
          <w:tab w:val="num" w:pos="2536"/>
        </w:tabs>
        <w:ind w:left="2536" w:hanging="360"/>
      </w:pPr>
      <w:rPr>
        <w:rFonts w:ascii="Arial" w:hAnsi="Arial" w:hint="default"/>
      </w:rPr>
    </w:lvl>
    <w:lvl w:ilvl="4" w:tplc="90F80AEE" w:tentative="1">
      <w:start w:val="1"/>
      <w:numFmt w:val="bullet"/>
      <w:lvlText w:val="•"/>
      <w:lvlJc w:val="left"/>
      <w:pPr>
        <w:tabs>
          <w:tab w:val="num" w:pos="3256"/>
        </w:tabs>
        <w:ind w:left="3256" w:hanging="360"/>
      </w:pPr>
      <w:rPr>
        <w:rFonts w:ascii="Arial" w:hAnsi="Arial" w:hint="default"/>
      </w:rPr>
    </w:lvl>
    <w:lvl w:ilvl="5" w:tplc="AA04E90E" w:tentative="1">
      <w:start w:val="1"/>
      <w:numFmt w:val="bullet"/>
      <w:lvlText w:val="•"/>
      <w:lvlJc w:val="left"/>
      <w:pPr>
        <w:tabs>
          <w:tab w:val="num" w:pos="3976"/>
        </w:tabs>
        <w:ind w:left="3976" w:hanging="360"/>
      </w:pPr>
      <w:rPr>
        <w:rFonts w:ascii="Arial" w:hAnsi="Arial" w:hint="default"/>
      </w:rPr>
    </w:lvl>
    <w:lvl w:ilvl="6" w:tplc="705259EA" w:tentative="1">
      <w:start w:val="1"/>
      <w:numFmt w:val="bullet"/>
      <w:lvlText w:val="•"/>
      <w:lvlJc w:val="left"/>
      <w:pPr>
        <w:tabs>
          <w:tab w:val="num" w:pos="4696"/>
        </w:tabs>
        <w:ind w:left="4696" w:hanging="360"/>
      </w:pPr>
      <w:rPr>
        <w:rFonts w:ascii="Arial" w:hAnsi="Arial" w:hint="default"/>
      </w:rPr>
    </w:lvl>
    <w:lvl w:ilvl="7" w:tplc="0200252E" w:tentative="1">
      <w:start w:val="1"/>
      <w:numFmt w:val="bullet"/>
      <w:lvlText w:val="•"/>
      <w:lvlJc w:val="left"/>
      <w:pPr>
        <w:tabs>
          <w:tab w:val="num" w:pos="5416"/>
        </w:tabs>
        <w:ind w:left="5416" w:hanging="360"/>
      </w:pPr>
      <w:rPr>
        <w:rFonts w:ascii="Arial" w:hAnsi="Arial" w:hint="default"/>
      </w:rPr>
    </w:lvl>
    <w:lvl w:ilvl="8" w:tplc="E12E4D34" w:tentative="1">
      <w:start w:val="1"/>
      <w:numFmt w:val="bullet"/>
      <w:lvlText w:val="•"/>
      <w:lvlJc w:val="left"/>
      <w:pPr>
        <w:tabs>
          <w:tab w:val="num" w:pos="6136"/>
        </w:tabs>
        <w:ind w:left="6136" w:hanging="360"/>
      </w:pPr>
      <w:rPr>
        <w:rFonts w:ascii="Arial" w:hAnsi="Arial" w:hint="default"/>
      </w:rPr>
    </w:lvl>
  </w:abstractNum>
  <w:abstractNum w:abstractNumId="11" w15:restartNumberingAfterBreak="0">
    <w:nsid w:val="50EC2F66"/>
    <w:multiLevelType w:val="hybridMultilevel"/>
    <w:tmpl w:val="4BE6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2A1483"/>
    <w:multiLevelType w:val="hybridMultilevel"/>
    <w:tmpl w:val="7F0A1326"/>
    <w:lvl w:ilvl="0" w:tplc="08090001">
      <w:start w:val="1"/>
      <w:numFmt w:val="bullet"/>
      <w:lvlText w:val=""/>
      <w:lvlJc w:val="left"/>
      <w:pPr>
        <w:ind w:left="782" w:hanging="360"/>
      </w:pPr>
      <w:rPr>
        <w:rFonts w:ascii="Symbol" w:hAnsi="Symbol" w:hint="default"/>
      </w:rPr>
    </w:lvl>
    <w:lvl w:ilvl="1" w:tplc="08090003">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3" w15:restartNumberingAfterBreak="0">
    <w:nsid w:val="602F23FD"/>
    <w:multiLevelType w:val="hybridMultilevel"/>
    <w:tmpl w:val="B2EE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732B0"/>
    <w:multiLevelType w:val="multilevel"/>
    <w:tmpl w:val="769CC978"/>
    <w:lvl w:ilvl="0">
      <w:start w:val="1"/>
      <w:numFmt w:val="decimal"/>
      <w:pStyle w:val="DeptOut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9D02B23"/>
    <w:multiLevelType w:val="hybridMultilevel"/>
    <w:tmpl w:val="2AFEA01C"/>
    <w:lvl w:ilvl="0" w:tplc="08090017">
      <w:start w:val="1"/>
      <w:numFmt w:val="lowerLetter"/>
      <w:lvlText w:val="%1)"/>
      <w:lvlJc w:val="left"/>
      <w:pPr>
        <w:ind w:left="782" w:hanging="360"/>
      </w:pPr>
    </w:lvl>
    <w:lvl w:ilvl="1" w:tplc="08090019">
      <w:start w:val="1"/>
      <w:numFmt w:val="lowerLetter"/>
      <w:lvlText w:val="%2."/>
      <w:lvlJc w:val="left"/>
      <w:pPr>
        <w:ind w:left="1502" w:hanging="360"/>
      </w:pPr>
    </w:lvl>
    <w:lvl w:ilvl="2" w:tplc="0809001B">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num w:numId="1" w16cid:durableId="128205454">
    <w:abstractNumId w:val="7"/>
  </w:num>
  <w:num w:numId="2" w16cid:durableId="1244726379">
    <w:abstractNumId w:val="14"/>
  </w:num>
  <w:num w:numId="3" w16cid:durableId="5377424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0581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6440037">
    <w:abstractNumId w:val="10"/>
  </w:num>
  <w:num w:numId="6" w16cid:durableId="1653750470">
    <w:abstractNumId w:val="1"/>
  </w:num>
  <w:num w:numId="7" w16cid:durableId="1174799593">
    <w:abstractNumId w:val="2"/>
  </w:num>
  <w:num w:numId="8" w16cid:durableId="134956625">
    <w:abstractNumId w:val="13"/>
  </w:num>
  <w:num w:numId="9" w16cid:durableId="1573542335">
    <w:abstractNumId w:val="0"/>
  </w:num>
  <w:num w:numId="10" w16cid:durableId="185410961">
    <w:abstractNumId w:val="12"/>
  </w:num>
  <w:num w:numId="11" w16cid:durableId="648288371">
    <w:abstractNumId w:val="15"/>
  </w:num>
  <w:num w:numId="12" w16cid:durableId="1823429965">
    <w:abstractNumId w:val="3"/>
  </w:num>
  <w:num w:numId="13" w16cid:durableId="657808147">
    <w:abstractNumId w:val="8"/>
  </w:num>
  <w:num w:numId="14" w16cid:durableId="1961261623">
    <w:abstractNumId w:val="11"/>
  </w:num>
  <w:num w:numId="15" w16cid:durableId="750813126">
    <w:abstractNumId w:val="6"/>
  </w:num>
  <w:num w:numId="16" w16cid:durableId="99880141">
    <w:abstractNumId w:val="9"/>
  </w:num>
  <w:num w:numId="17" w16cid:durableId="743601972">
    <w:abstractNumId w:val="4"/>
  </w:num>
  <w:num w:numId="18" w16cid:durableId="2017153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762"/>
    <w:rsid w:val="000029CB"/>
    <w:rsid w:val="000039D7"/>
    <w:rsid w:val="00003A64"/>
    <w:rsid w:val="00004BC7"/>
    <w:rsid w:val="000059DD"/>
    <w:rsid w:val="0001763F"/>
    <w:rsid w:val="00017A3D"/>
    <w:rsid w:val="0002024B"/>
    <w:rsid w:val="00020F11"/>
    <w:rsid w:val="000234DE"/>
    <w:rsid w:val="000248C8"/>
    <w:rsid w:val="00030B17"/>
    <w:rsid w:val="00043EB1"/>
    <w:rsid w:val="00044180"/>
    <w:rsid w:val="000450D9"/>
    <w:rsid w:val="0004615E"/>
    <w:rsid w:val="000479B9"/>
    <w:rsid w:val="000556CD"/>
    <w:rsid w:val="00055FAA"/>
    <w:rsid w:val="0005608F"/>
    <w:rsid w:val="000562EE"/>
    <w:rsid w:val="00056527"/>
    <w:rsid w:val="000571AD"/>
    <w:rsid w:val="000612CA"/>
    <w:rsid w:val="00061685"/>
    <w:rsid w:val="0006603D"/>
    <w:rsid w:val="00067010"/>
    <w:rsid w:val="000721D0"/>
    <w:rsid w:val="000770E6"/>
    <w:rsid w:val="000833BF"/>
    <w:rsid w:val="00083A74"/>
    <w:rsid w:val="00087264"/>
    <w:rsid w:val="00087A90"/>
    <w:rsid w:val="00091471"/>
    <w:rsid w:val="000926AB"/>
    <w:rsid w:val="00094A56"/>
    <w:rsid w:val="00094AA1"/>
    <w:rsid w:val="000957E7"/>
    <w:rsid w:val="00097619"/>
    <w:rsid w:val="000A2431"/>
    <w:rsid w:val="000B17E3"/>
    <w:rsid w:val="000B3D83"/>
    <w:rsid w:val="000B442D"/>
    <w:rsid w:val="000B4CC4"/>
    <w:rsid w:val="000B6C47"/>
    <w:rsid w:val="000C094E"/>
    <w:rsid w:val="000C454F"/>
    <w:rsid w:val="000C4826"/>
    <w:rsid w:val="000C4B66"/>
    <w:rsid w:val="000C5CF0"/>
    <w:rsid w:val="000C67C7"/>
    <w:rsid w:val="000D4614"/>
    <w:rsid w:val="000D552E"/>
    <w:rsid w:val="000D6249"/>
    <w:rsid w:val="000F0336"/>
    <w:rsid w:val="000F2BF7"/>
    <w:rsid w:val="000F444F"/>
    <w:rsid w:val="000F65AA"/>
    <w:rsid w:val="000F6AE5"/>
    <w:rsid w:val="000F7177"/>
    <w:rsid w:val="0010005A"/>
    <w:rsid w:val="00110406"/>
    <w:rsid w:val="00112222"/>
    <w:rsid w:val="0011440E"/>
    <w:rsid w:val="001148D2"/>
    <w:rsid w:val="00116134"/>
    <w:rsid w:val="00117441"/>
    <w:rsid w:val="00124F77"/>
    <w:rsid w:val="00127936"/>
    <w:rsid w:val="00130A14"/>
    <w:rsid w:val="00133AE7"/>
    <w:rsid w:val="0013547D"/>
    <w:rsid w:val="00137F89"/>
    <w:rsid w:val="0014252E"/>
    <w:rsid w:val="001461EC"/>
    <w:rsid w:val="00151231"/>
    <w:rsid w:val="00151E47"/>
    <w:rsid w:val="001543A6"/>
    <w:rsid w:val="0015489A"/>
    <w:rsid w:val="00164FAD"/>
    <w:rsid w:val="001718AD"/>
    <w:rsid w:val="001740D3"/>
    <w:rsid w:val="0017418A"/>
    <w:rsid w:val="001770C5"/>
    <w:rsid w:val="0017758C"/>
    <w:rsid w:val="001824D2"/>
    <w:rsid w:val="00184788"/>
    <w:rsid w:val="001848E8"/>
    <w:rsid w:val="001864B3"/>
    <w:rsid w:val="001901B7"/>
    <w:rsid w:val="001905A7"/>
    <w:rsid w:val="001934B7"/>
    <w:rsid w:val="001934E8"/>
    <w:rsid w:val="001948F9"/>
    <w:rsid w:val="001949E8"/>
    <w:rsid w:val="00194DDD"/>
    <w:rsid w:val="0019540E"/>
    <w:rsid w:val="001A4F4F"/>
    <w:rsid w:val="001A6E9A"/>
    <w:rsid w:val="001B053E"/>
    <w:rsid w:val="001B54AB"/>
    <w:rsid w:val="001B7875"/>
    <w:rsid w:val="001C01B7"/>
    <w:rsid w:val="001C3A4D"/>
    <w:rsid w:val="001C6DDF"/>
    <w:rsid w:val="001C7D7F"/>
    <w:rsid w:val="001D0595"/>
    <w:rsid w:val="001D324A"/>
    <w:rsid w:val="001D5D83"/>
    <w:rsid w:val="001E1C6E"/>
    <w:rsid w:val="001E2DD6"/>
    <w:rsid w:val="001E6866"/>
    <w:rsid w:val="001E7DA6"/>
    <w:rsid w:val="001F03FD"/>
    <w:rsid w:val="001F16F8"/>
    <w:rsid w:val="001F190F"/>
    <w:rsid w:val="001F37F5"/>
    <w:rsid w:val="002007D3"/>
    <w:rsid w:val="00202D48"/>
    <w:rsid w:val="0020377F"/>
    <w:rsid w:val="002056EF"/>
    <w:rsid w:val="00207F1C"/>
    <w:rsid w:val="0021364B"/>
    <w:rsid w:val="00224A0E"/>
    <w:rsid w:val="00226C5A"/>
    <w:rsid w:val="00236577"/>
    <w:rsid w:val="00240A47"/>
    <w:rsid w:val="0024792E"/>
    <w:rsid w:val="00250877"/>
    <w:rsid w:val="00255537"/>
    <w:rsid w:val="002569E2"/>
    <w:rsid w:val="0026121B"/>
    <w:rsid w:val="00261689"/>
    <w:rsid w:val="00263ECB"/>
    <w:rsid w:val="00264746"/>
    <w:rsid w:val="00264E32"/>
    <w:rsid w:val="00270888"/>
    <w:rsid w:val="00271386"/>
    <w:rsid w:val="00272576"/>
    <w:rsid w:val="002762FE"/>
    <w:rsid w:val="00277746"/>
    <w:rsid w:val="0028082B"/>
    <w:rsid w:val="00283439"/>
    <w:rsid w:val="00284CCF"/>
    <w:rsid w:val="00284F7C"/>
    <w:rsid w:val="00291A74"/>
    <w:rsid w:val="00292092"/>
    <w:rsid w:val="0029369C"/>
    <w:rsid w:val="00294101"/>
    <w:rsid w:val="0029683E"/>
    <w:rsid w:val="002A1F2A"/>
    <w:rsid w:val="002A30C3"/>
    <w:rsid w:val="002A34C1"/>
    <w:rsid w:val="002A4BAB"/>
    <w:rsid w:val="002A6059"/>
    <w:rsid w:val="002A73FE"/>
    <w:rsid w:val="002B584E"/>
    <w:rsid w:val="002C127E"/>
    <w:rsid w:val="002C25B0"/>
    <w:rsid w:val="002C3A86"/>
    <w:rsid w:val="002C4D5D"/>
    <w:rsid w:val="002C4D86"/>
    <w:rsid w:val="002C5B20"/>
    <w:rsid w:val="002D1BD8"/>
    <w:rsid w:val="002D2001"/>
    <w:rsid w:val="002D5604"/>
    <w:rsid w:val="002D5F2C"/>
    <w:rsid w:val="002D6E66"/>
    <w:rsid w:val="002D7614"/>
    <w:rsid w:val="002E1682"/>
    <w:rsid w:val="002E544F"/>
    <w:rsid w:val="002EB088"/>
    <w:rsid w:val="002F1E95"/>
    <w:rsid w:val="002F3340"/>
    <w:rsid w:val="002F423C"/>
    <w:rsid w:val="002F7B99"/>
    <w:rsid w:val="00303F2A"/>
    <w:rsid w:val="00304AC7"/>
    <w:rsid w:val="00306352"/>
    <w:rsid w:val="0030673A"/>
    <w:rsid w:val="0031002B"/>
    <w:rsid w:val="00311164"/>
    <w:rsid w:val="00312DC5"/>
    <w:rsid w:val="003135A3"/>
    <w:rsid w:val="00313B19"/>
    <w:rsid w:val="0031424E"/>
    <w:rsid w:val="003154C8"/>
    <w:rsid w:val="003213DB"/>
    <w:rsid w:val="00321A6A"/>
    <w:rsid w:val="0032378F"/>
    <w:rsid w:val="00326029"/>
    <w:rsid w:val="00335FCB"/>
    <w:rsid w:val="003360C5"/>
    <w:rsid w:val="00337322"/>
    <w:rsid w:val="00340618"/>
    <w:rsid w:val="0034184E"/>
    <w:rsid w:val="00342F3E"/>
    <w:rsid w:val="00343502"/>
    <w:rsid w:val="003439F1"/>
    <w:rsid w:val="003506B3"/>
    <w:rsid w:val="00351481"/>
    <w:rsid w:val="00351C3D"/>
    <w:rsid w:val="003542F3"/>
    <w:rsid w:val="00356F82"/>
    <w:rsid w:val="003609FB"/>
    <w:rsid w:val="00363ABF"/>
    <w:rsid w:val="00363C6D"/>
    <w:rsid w:val="0036691B"/>
    <w:rsid w:val="00376E1F"/>
    <w:rsid w:val="003809C2"/>
    <w:rsid w:val="00381E84"/>
    <w:rsid w:val="003824C5"/>
    <w:rsid w:val="00387B55"/>
    <w:rsid w:val="00391EB8"/>
    <w:rsid w:val="003937E5"/>
    <w:rsid w:val="00393B08"/>
    <w:rsid w:val="00394E53"/>
    <w:rsid w:val="00395351"/>
    <w:rsid w:val="003955CD"/>
    <w:rsid w:val="003A1268"/>
    <w:rsid w:val="003A16EF"/>
    <w:rsid w:val="003A1CF7"/>
    <w:rsid w:val="003A2696"/>
    <w:rsid w:val="003A4691"/>
    <w:rsid w:val="003B4CC2"/>
    <w:rsid w:val="003B7DCC"/>
    <w:rsid w:val="003C0C5D"/>
    <w:rsid w:val="003C54C2"/>
    <w:rsid w:val="003C6CD6"/>
    <w:rsid w:val="003D073C"/>
    <w:rsid w:val="003D0E9F"/>
    <w:rsid w:val="003D51CF"/>
    <w:rsid w:val="003D6255"/>
    <w:rsid w:val="003D799A"/>
    <w:rsid w:val="003E4884"/>
    <w:rsid w:val="003E6311"/>
    <w:rsid w:val="003E679E"/>
    <w:rsid w:val="003E74ED"/>
    <w:rsid w:val="003F4AB7"/>
    <w:rsid w:val="003F6043"/>
    <w:rsid w:val="003F7654"/>
    <w:rsid w:val="003F79B3"/>
    <w:rsid w:val="003F7B38"/>
    <w:rsid w:val="00402EB0"/>
    <w:rsid w:val="00404572"/>
    <w:rsid w:val="00405F61"/>
    <w:rsid w:val="00412554"/>
    <w:rsid w:val="00412A89"/>
    <w:rsid w:val="00420AC7"/>
    <w:rsid w:val="00422030"/>
    <w:rsid w:val="00423DD5"/>
    <w:rsid w:val="00426101"/>
    <w:rsid w:val="004274DD"/>
    <w:rsid w:val="00430057"/>
    <w:rsid w:val="004304B5"/>
    <w:rsid w:val="00431950"/>
    <w:rsid w:val="00434F9E"/>
    <w:rsid w:val="00436284"/>
    <w:rsid w:val="00444CDB"/>
    <w:rsid w:val="00451C88"/>
    <w:rsid w:val="00453A33"/>
    <w:rsid w:val="00456653"/>
    <w:rsid w:val="004570BF"/>
    <w:rsid w:val="00460934"/>
    <w:rsid w:val="00461CC6"/>
    <w:rsid w:val="0046343B"/>
    <w:rsid w:val="004660BD"/>
    <w:rsid w:val="004660F5"/>
    <w:rsid w:val="00467556"/>
    <w:rsid w:val="0047011D"/>
    <w:rsid w:val="00472D5E"/>
    <w:rsid w:val="00472D9F"/>
    <w:rsid w:val="004748FB"/>
    <w:rsid w:val="00481DA2"/>
    <w:rsid w:val="00484401"/>
    <w:rsid w:val="00485B03"/>
    <w:rsid w:val="00485E7A"/>
    <w:rsid w:val="00486C52"/>
    <w:rsid w:val="004873B8"/>
    <w:rsid w:val="00494513"/>
    <w:rsid w:val="00496CDC"/>
    <w:rsid w:val="004B0DE9"/>
    <w:rsid w:val="004B270C"/>
    <w:rsid w:val="004B5C73"/>
    <w:rsid w:val="004B7453"/>
    <w:rsid w:val="004C0426"/>
    <w:rsid w:val="004D234C"/>
    <w:rsid w:val="004D4A0E"/>
    <w:rsid w:val="004D522C"/>
    <w:rsid w:val="004D5A82"/>
    <w:rsid w:val="004E24D1"/>
    <w:rsid w:val="004F0F8D"/>
    <w:rsid w:val="004F46BD"/>
    <w:rsid w:val="004F4A4D"/>
    <w:rsid w:val="004F64DB"/>
    <w:rsid w:val="004F75F1"/>
    <w:rsid w:val="00501DAB"/>
    <w:rsid w:val="00502A13"/>
    <w:rsid w:val="005036BA"/>
    <w:rsid w:val="00503845"/>
    <w:rsid w:val="00503990"/>
    <w:rsid w:val="00503F30"/>
    <w:rsid w:val="005055A9"/>
    <w:rsid w:val="00507DAF"/>
    <w:rsid w:val="00511193"/>
    <w:rsid w:val="00514852"/>
    <w:rsid w:val="00514D09"/>
    <w:rsid w:val="005157EB"/>
    <w:rsid w:val="005172EE"/>
    <w:rsid w:val="0052065B"/>
    <w:rsid w:val="005230FD"/>
    <w:rsid w:val="0052406C"/>
    <w:rsid w:val="00527316"/>
    <w:rsid w:val="00531976"/>
    <w:rsid w:val="00534E38"/>
    <w:rsid w:val="005353E9"/>
    <w:rsid w:val="00535BB0"/>
    <w:rsid w:val="00535EC3"/>
    <w:rsid w:val="005433F3"/>
    <w:rsid w:val="00543D03"/>
    <w:rsid w:val="00550DBA"/>
    <w:rsid w:val="005514ED"/>
    <w:rsid w:val="00552574"/>
    <w:rsid w:val="00555CD2"/>
    <w:rsid w:val="00560CF2"/>
    <w:rsid w:val="00560D05"/>
    <w:rsid w:val="00561ED7"/>
    <w:rsid w:val="0056792E"/>
    <w:rsid w:val="00577AE2"/>
    <w:rsid w:val="00577CF1"/>
    <w:rsid w:val="00577F49"/>
    <w:rsid w:val="00584896"/>
    <w:rsid w:val="00590A48"/>
    <w:rsid w:val="0059363B"/>
    <w:rsid w:val="00594216"/>
    <w:rsid w:val="0059460A"/>
    <w:rsid w:val="005946BB"/>
    <w:rsid w:val="00596771"/>
    <w:rsid w:val="00597122"/>
    <w:rsid w:val="005A0025"/>
    <w:rsid w:val="005A10AD"/>
    <w:rsid w:val="005A2548"/>
    <w:rsid w:val="005A58B2"/>
    <w:rsid w:val="005A69CD"/>
    <w:rsid w:val="005A7044"/>
    <w:rsid w:val="005A7CC2"/>
    <w:rsid w:val="005B021E"/>
    <w:rsid w:val="005B0902"/>
    <w:rsid w:val="005B164D"/>
    <w:rsid w:val="005B2296"/>
    <w:rsid w:val="005B246E"/>
    <w:rsid w:val="005B6DF8"/>
    <w:rsid w:val="005C136A"/>
    <w:rsid w:val="005C30E3"/>
    <w:rsid w:val="005C566D"/>
    <w:rsid w:val="005C65B9"/>
    <w:rsid w:val="005D0B08"/>
    <w:rsid w:val="005D2CFA"/>
    <w:rsid w:val="005E1431"/>
    <w:rsid w:val="005E27F9"/>
    <w:rsid w:val="005E2AED"/>
    <w:rsid w:val="005E3683"/>
    <w:rsid w:val="005F1551"/>
    <w:rsid w:val="005F77C7"/>
    <w:rsid w:val="00603A98"/>
    <w:rsid w:val="0060609F"/>
    <w:rsid w:val="00607CD1"/>
    <w:rsid w:val="006109E1"/>
    <w:rsid w:val="006122AA"/>
    <w:rsid w:val="00612B97"/>
    <w:rsid w:val="00613977"/>
    <w:rsid w:val="006151E6"/>
    <w:rsid w:val="006154CB"/>
    <w:rsid w:val="0061578F"/>
    <w:rsid w:val="006169A1"/>
    <w:rsid w:val="00617974"/>
    <w:rsid w:val="0062029C"/>
    <w:rsid w:val="006213C4"/>
    <w:rsid w:val="00623F0C"/>
    <w:rsid w:val="006260BA"/>
    <w:rsid w:val="0063182E"/>
    <w:rsid w:val="00635BB2"/>
    <w:rsid w:val="00640EAE"/>
    <w:rsid w:val="00643593"/>
    <w:rsid w:val="00647194"/>
    <w:rsid w:val="00647333"/>
    <w:rsid w:val="006473EF"/>
    <w:rsid w:val="00654F3D"/>
    <w:rsid w:val="00667097"/>
    <w:rsid w:val="00667599"/>
    <w:rsid w:val="0067030C"/>
    <w:rsid w:val="00670B68"/>
    <w:rsid w:val="0067172D"/>
    <w:rsid w:val="00673E13"/>
    <w:rsid w:val="006752CA"/>
    <w:rsid w:val="0068039B"/>
    <w:rsid w:val="00685003"/>
    <w:rsid w:val="0069728E"/>
    <w:rsid w:val="006A132F"/>
    <w:rsid w:val="006A2948"/>
    <w:rsid w:val="006A4335"/>
    <w:rsid w:val="006A495C"/>
    <w:rsid w:val="006A60D6"/>
    <w:rsid w:val="006A6503"/>
    <w:rsid w:val="006A6A64"/>
    <w:rsid w:val="006B2B62"/>
    <w:rsid w:val="006B5ECD"/>
    <w:rsid w:val="006C352C"/>
    <w:rsid w:val="006C3A1C"/>
    <w:rsid w:val="006C6F1D"/>
    <w:rsid w:val="006D062C"/>
    <w:rsid w:val="006D3C06"/>
    <w:rsid w:val="006D4649"/>
    <w:rsid w:val="006D7050"/>
    <w:rsid w:val="006D79AE"/>
    <w:rsid w:val="006E0857"/>
    <w:rsid w:val="006E2377"/>
    <w:rsid w:val="006E27ED"/>
    <w:rsid w:val="006E4271"/>
    <w:rsid w:val="006E550A"/>
    <w:rsid w:val="006E5579"/>
    <w:rsid w:val="006F01D7"/>
    <w:rsid w:val="006F08BA"/>
    <w:rsid w:val="006F1406"/>
    <w:rsid w:val="006F2DA7"/>
    <w:rsid w:val="006F3607"/>
    <w:rsid w:val="006F63E3"/>
    <w:rsid w:val="006F6530"/>
    <w:rsid w:val="0070096D"/>
    <w:rsid w:val="0070542B"/>
    <w:rsid w:val="0070582C"/>
    <w:rsid w:val="007102E7"/>
    <w:rsid w:val="007109DE"/>
    <w:rsid w:val="00710C88"/>
    <w:rsid w:val="00712C4B"/>
    <w:rsid w:val="00713868"/>
    <w:rsid w:val="00715C19"/>
    <w:rsid w:val="007220C6"/>
    <w:rsid w:val="007258FE"/>
    <w:rsid w:val="0073093B"/>
    <w:rsid w:val="007333EE"/>
    <w:rsid w:val="0073352F"/>
    <w:rsid w:val="00733919"/>
    <w:rsid w:val="00734622"/>
    <w:rsid w:val="007357D9"/>
    <w:rsid w:val="0074088E"/>
    <w:rsid w:val="00745B44"/>
    <w:rsid w:val="00747481"/>
    <w:rsid w:val="00747FD6"/>
    <w:rsid w:val="0075002A"/>
    <w:rsid w:val="007518D5"/>
    <w:rsid w:val="007549E4"/>
    <w:rsid w:val="0075762E"/>
    <w:rsid w:val="00757B9E"/>
    <w:rsid w:val="00761062"/>
    <w:rsid w:val="00764331"/>
    <w:rsid w:val="00764BCD"/>
    <w:rsid w:val="00767FEB"/>
    <w:rsid w:val="00772BE9"/>
    <w:rsid w:val="007770EC"/>
    <w:rsid w:val="00784394"/>
    <w:rsid w:val="00786C8E"/>
    <w:rsid w:val="00786D69"/>
    <w:rsid w:val="0079168C"/>
    <w:rsid w:val="007A32C7"/>
    <w:rsid w:val="007B0283"/>
    <w:rsid w:val="007B0D0B"/>
    <w:rsid w:val="007B33C5"/>
    <w:rsid w:val="007B6500"/>
    <w:rsid w:val="007B7094"/>
    <w:rsid w:val="007B783B"/>
    <w:rsid w:val="007C079C"/>
    <w:rsid w:val="007C605E"/>
    <w:rsid w:val="007D2383"/>
    <w:rsid w:val="007D2A22"/>
    <w:rsid w:val="007D780B"/>
    <w:rsid w:val="007E5CE9"/>
    <w:rsid w:val="007E6491"/>
    <w:rsid w:val="007E6737"/>
    <w:rsid w:val="007F144B"/>
    <w:rsid w:val="007F1982"/>
    <w:rsid w:val="007F23F4"/>
    <w:rsid w:val="007F47BD"/>
    <w:rsid w:val="00801823"/>
    <w:rsid w:val="0080691E"/>
    <w:rsid w:val="008100A3"/>
    <w:rsid w:val="008129EB"/>
    <w:rsid w:val="00816A2D"/>
    <w:rsid w:val="00817148"/>
    <w:rsid w:val="00821DB5"/>
    <w:rsid w:val="00822923"/>
    <w:rsid w:val="00822F3A"/>
    <w:rsid w:val="008278E6"/>
    <w:rsid w:val="00830EC0"/>
    <w:rsid w:val="00831E27"/>
    <w:rsid w:val="008335F2"/>
    <w:rsid w:val="0083438C"/>
    <w:rsid w:val="0083508F"/>
    <w:rsid w:val="00837191"/>
    <w:rsid w:val="008404F6"/>
    <w:rsid w:val="008428B0"/>
    <w:rsid w:val="00842A8D"/>
    <w:rsid w:val="00843B7C"/>
    <w:rsid w:val="00845A1C"/>
    <w:rsid w:val="00847547"/>
    <w:rsid w:val="0085082D"/>
    <w:rsid w:val="00850E4C"/>
    <w:rsid w:val="00851F8F"/>
    <w:rsid w:val="008535F2"/>
    <w:rsid w:val="0085606A"/>
    <w:rsid w:val="00856D60"/>
    <w:rsid w:val="00861BD4"/>
    <w:rsid w:val="00870541"/>
    <w:rsid w:val="00871949"/>
    <w:rsid w:val="00871C6D"/>
    <w:rsid w:val="008723C3"/>
    <w:rsid w:val="00872401"/>
    <w:rsid w:val="00876FB3"/>
    <w:rsid w:val="00880DA8"/>
    <w:rsid w:val="008819F2"/>
    <w:rsid w:val="00883CA1"/>
    <w:rsid w:val="00892836"/>
    <w:rsid w:val="0089415B"/>
    <w:rsid w:val="0089710A"/>
    <w:rsid w:val="008A0EC5"/>
    <w:rsid w:val="008B0E34"/>
    <w:rsid w:val="008B1449"/>
    <w:rsid w:val="008B5E05"/>
    <w:rsid w:val="008C0B08"/>
    <w:rsid w:val="008C153F"/>
    <w:rsid w:val="008C5A40"/>
    <w:rsid w:val="008C7CD2"/>
    <w:rsid w:val="008D10FC"/>
    <w:rsid w:val="008D2794"/>
    <w:rsid w:val="008D2D0B"/>
    <w:rsid w:val="008D3848"/>
    <w:rsid w:val="008D3FDE"/>
    <w:rsid w:val="008E1123"/>
    <w:rsid w:val="008E325A"/>
    <w:rsid w:val="008F0B17"/>
    <w:rsid w:val="008F12AE"/>
    <w:rsid w:val="00904CE2"/>
    <w:rsid w:val="00904D6F"/>
    <w:rsid w:val="00906714"/>
    <w:rsid w:val="00906724"/>
    <w:rsid w:val="00906F22"/>
    <w:rsid w:val="0091279C"/>
    <w:rsid w:val="00914DA0"/>
    <w:rsid w:val="009160B3"/>
    <w:rsid w:val="00916F69"/>
    <w:rsid w:val="0091737D"/>
    <w:rsid w:val="00920992"/>
    <w:rsid w:val="009211FE"/>
    <w:rsid w:val="009226E8"/>
    <w:rsid w:val="0092409E"/>
    <w:rsid w:val="009253C3"/>
    <w:rsid w:val="00926121"/>
    <w:rsid w:val="00930C93"/>
    <w:rsid w:val="00932355"/>
    <w:rsid w:val="009336BB"/>
    <w:rsid w:val="00933C39"/>
    <w:rsid w:val="009421E7"/>
    <w:rsid w:val="00946D17"/>
    <w:rsid w:val="009502A8"/>
    <w:rsid w:val="00950BF9"/>
    <w:rsid w:val="00965BEF"/>
    <w:rsid w:val="00966E25"/>
    <w:rsid w:val="00967230"/>
    <w:rsid w:val="00967D85"/>
    <w:rsid w:val="00971E7E"/>
    <w:rsid w:val="0097301A"/>
    <w:rsid w:val="009736C0"/>
    <w:rsid w:val="00980BFF"/>
    <w:rsid w:val="00992E65"/>
    <w:rsid w:val="0099624B"/>
    <w:rsid w:val="009A3869"/>
    <w:rsid w:val="009B62B9"/>
    <w:rsid w:val="009B6A7B"/>
    <w:rsid w:val="009C0278"/>
    <w:rsid w:val="009C12FB"/>
    <w:rsid w:val="009C4079"/>
    <w:rsid w:val="009C7167"/>
    <w:rsid w:val="009C78E8"/>
    <w:rsid w:val="009D16E2"/>
    <w:rsid w:val="009D56FD"/>
    <w:rsid w:val="009D7A62"/>
    <w:rsid w:val="009E05EF"/>
    <w:rsid w:val="009E19CE"/>
    <w:rsid w:val="009E1DD0"/>
    <w:rsid w:val="009E393A"/>
    <w:rsid w:val="009E4D65"/>
    <w:rsid w:val="009E540B"/>
    <w:rsid w:val="009E65A5"/>
    <w:rsid w:val="009E7A57"/>
    <w:rsid w:val="009F0CBF"/>
    <w:rsid w:val="009F29D2"/>
    <w:rsid w:val="009F54CE"/>
    <w:rsid w:val="009F567B"/>
    <w:rsid w:val="009F5A6E"/>
    <w:rsid w:val="009F738F"/>
    <w:rsid w:val="009F74CD"/>
    <w:rsid w:val="00A01D89"/>
    <w:rsid w:val="00A06347"/>
    <w:rsid w:val="00A06B76"/>
    <w:rsid w:val="00A06C73"/>
    <w:rsid w:val="00A06EC3"/>
    <w:rsid w:val="00A07C8C"/>
    <w:rsid w:val="00A10C70"/>
    <w:rsid w:val="00A12A3F"/>
    <w:rsid w:val="00A12DEC"/>
    <w:rsid w:val="00A148A2"/>
    <w:rsid w:val="00A15DC0"/>
    <w:rsid w:val="00A1607C"/>
    <w:rsid w:val="00A16630"/>
    <w:rsid w:val="00A23064"/>
    <w:rsid w:val="00A24BE4"/>
    <w:rsid w:val="00A25C5D"/>
    <w:rsid w:val="00A27605"/>
    <w:rsid w:val="00A27898"/>
    <w:rsid w:val="00A30F01"/>
    <w:rsid w:val="00A31983"/>
    <w:rsid w:val="00A326B2"/>
    <w:rsid w:val="00A35B2D"/>
    <w:rsid w:val="00A46BF7"/>
    <w:rsid w:val="00A53BED"/>
    <w:rsid w:val="00A5419F"/>
    <w:rsid w:val="00A5798A"/>
    <w:rsid w:val="00A60143"/>
    <w:rsid w:val="00A648D0"/>
    <w:rsid w:val="00A64B2E"/>
    <w:rsid w:val="00A7002B"/>
    <w:rsid w:val="00A7179C"/>
    <w:rsid w:val="00A71BA0"/>
    <w:rsid w:val="00A74762"/>
    <w:rsid w:val="00A81641"/>
    <w:rsid w:val="00A82F68"/>
    <w:rsid w:val="00A93395"/>
    <w:rsid w:val="00A93D38"/>
    <w:rsid w:val="00A94129"/>
    <w:rsid w:val="00A944A0"/>
    <w:rsid w:val="00A94A1D"/>
    <w:rsid w:val="00A9575D"/>
    <w:rsid w:val="00A9596C"/>
    <w:rsid w:val="00A9601F"/>
    <w:rsid w:val="00A96098"/>
    <w:rsid w:val="00A96FF9"/>
    <w:rsid w:val="00A97299"/>
    <w:rsid w:val="00A977D3"/>
    <w:rsid w:val="00AA24D1"/>
    <w:rsid w:val="00AA29BE"/>
    <w:rsid w:val="00AA48B4"/>
    <w:rsid w:val="00AA590D"/>
    <w:rsid w:val="00AA59CD"/>
    <w:rsid w:val="00AB3773"/>
    <w:rsid w:val="00AB5EDB"/>
    <w:rsid w:val="00AB67A5"/>
    <w:rsid w:val="00AC24CB"/>
    <w:rsid w:val="00AC6FA3"/>
    <w:rsid w:val="00AD413F"/>
    <w:rsid w:val="00AD46D1"/>
    <w:rsid w:val="00AD7A16"/>
    <w:rsid w:val="00AE325C"/>
    <w:rsid w:val="00AE3282"/>
    <w:rsid w:val="00AF2D47"/>
    <w:rsid w:val="00AF4C09"/>
    <w:rsid w:val="00B0178C"/>
    <w:rsid w:val="00B03034"/>
    <w:rsid w:val="00B115BC"/>
    <w:rsid w:val="00B120D7"/>
    <w:rsid w:val="00B1718D"/>
    <w:rsid w:val="00B21091"/>
    <w:rsid w:val="00B23B21"/>
    <w:rsid w:val="00B23DA4"/>
    <w:rsid w:val="00B2513C"/>
    <w:rsid w:val="00B25FFA"/>
    <w:rsid w:val="00B2616C"/>
    <w:rsid w:val="00B26705"/>
    <w:rsid w:val="00B272EE"/>
    <w:rsid w:val="00B27300"/>
    <w:rsid w:val="00B2787E"/>
    <w:rsid w:val="00B27C3F"/>
    <w:rsid w:val="00B3076A"/>
    <w:rsid w:val="00B30887"/>
    <w:rsid w:val="00B353E1"/>
    <w:rsid w:val="00B355F4"/>
    <w:rsid w:val="00B36A26"/>
    <w:rsid w:val="00B47F7A"/>
    <w:rsid w:val="00B54F3B"/>
    <w:rsid w:val="00B55EA9"/>
    <w:rsid w:val="00B612B3"/>
    <w:rsid w:val="00B731D3"/>
    <w:rsid w:val="00B747F6"/>
    <w:rsid w:val="00B74B1D"/>
    <w:rsid w:val="00B80E93"/>
    <w:rsid w:val="00B81B2F"/>
    <w:rsid w:val="00B81C69"/>
    <w:rsid w:val="00B82B51"/>
    <w:rsid w:val="00B836A6"/>
    <w:rsid w:val="00B836F4"/>
    <w:rsid w:val="00B84433"/>
    <w:rsid w:val="00B85B41"/>
    <w:rsid w:val="00B86DF6"/>
    <w:rsid w:val="00B92A63"/>
    <w:rsid w:val="00B973DF"/>
    <w:rsid w:val="00B97A42"/>
    <w:rsid w:val="00BA10C1"/>
    <w:rsid w:val="00BA246E"/>
    <w:rsid w:val="00BA3855"/>
    <w:rsid w:val="00BA56FD"/>
    <w:rsid w:val="00BA768F"/>
    <w:rsid w:val="00BB0374"/>
    <w:rsid w:val="00BB191E"/>
    <w:rsid w:val="00BB1EC3"/>
    <w:rsid w:val="00BB3239"/>
    <w:rsid w:val="00BB398A"/>
    <w:rsid w:val="00BB6D55"/>
    <w:rsid w:val="00BC1499"/>
    <w:rsid w:val="00BC42DD"/>
    <w:rsid w:val="00BC42F9"/>
    <w:rsid w:val="00BC4950"/>
    <w:rsid w:val="00BC6DB8"/>
    <w:rsid w:val="00BD337B"/>
    <w:rsid w:val="00BD759F"/>
    <w:rsid w:val="00BD7E23"/>
    <w:rsid w:val="00BE0556"/>
    <w:rsid w:val="00BE0CE7"/>
    <w:rsid w:val="00BE43F4"/>
    <w:rsid w:val="00BF1762"/>
    <w:rsid w:val="00BF1D0D"/>
    <w:rsid w:val="00BF2431"/>
    <w:rsid w:val="00BF2AA0"/>
    <w:rsid w:val="00BF3112"/>
    <w:rsid w:val="00C00954"/>
    <w:rsid w:val="00C05466"/>
    <w:rsid w:val="00C05494"/>
    <w:rsid w:val="00C06FB7"/>
    <w:rsid w:val="00C1079A"/>
    <w:rsid w:val="00C1275C"/>
    <w:rsid w:val="00C15EC2"/>
    <w:rsid w:val="00C16734"/>
    <w:rsid w:val="00C21C44"/>
    <w:rsid w:val="00C22AC7"/>
    <w:rsid w:val="00C24760"/>
    <w:rsid w:val="00C24F7D"/>
    <w:rsid w:val="00C30F0E"/>
    <w:rsid w:val="00C31728"/>
    <w:rsid w:val="00C32A66"/>
    <w:rsid w:val="00C33AD6"/>
    <w:rsid w:val="00C360AC"/>
    <w:rsid w:val="00C41807"/>
    <w:rsid w:val="00C42525"/>
    <w:rsid w:val="00C42ABD"/>
    <w:rsid w:val="00C42E90"/>
    <w:rsid w:val="00C447B3"/>
    <w:rsid w:val="00C471A3"/>
    <w:rsid w:val="00C52311"/>
    <w:rsid w:val="00C53C2C"/>
    <w:rsid w:val="00C53F68"/>
    <w:rsid w:val="00C55960"/>
    <w:rsid w:val="00C55D35"/>
    <w:rsid w:val="00C6375C"/>
    <w:rsid w:val="00C71985"/>
    <w:rsid w:val="00C7798A"/>
    <w:rsid w:val="00C83FB0"/>
    <w:rsid w:val="00C858E3"/>
    <w:rsid w:val="00C87811"/>
    <w:rsid w:val="00C911BF"/>
    <w:rsid w:val="00C938A6"/>
    <w:rsid w:val="00C96369"/>
    <w:rsid w:val="00C977C4"/>
    <w:rsid w:val="00CA3773"/>
    <w:rsid w:val="00CA429B"/>
    <w:rsid w:val="00CA4755"/>
    <w:rsid w:val="00CA4F14"/>
    <w:rsid w:val="00CA5707"/>
    <w:rsid w:val="00CB122B"/>
    <w:rsid w:val="00CB1C8B"/>
    <w:rsid w:val="00CB3744"/>
    <w:rsid w:val="00CC0476"/>
    <w:rsid w:val="00CC28B4"/>
    <w:rsid w:val="00CC2E91"/>
    <w:rsid w:val="00CC464D"/>
    <w:rsid w:val="00CC4F47"/>
    <w:rsid w:val="00CC5BAC"/>
    <w:rsid w:val="00CD1438"/>
    <w:rsid w:val="00CD28B9"/>
    <w:rsid w:val="00CD369C"/>
    <w:rsid w:val="00CD41EB"/>
    <w:rsid w:val="00CD437B"/>
    <w:rsid w:val="00CD5001"/>
    <w:rsid w:val="00CD50DC"/>
    <w:rsid w:val="00CD5183"/>
    <w:rsid w:val="00CE13C9"/>
    <w:rsid w:val="00CE5035"/>
    <w:rsid w:val="00CE5593"/>
    <w:rsid w:val="00CE62D4"/>
    <w:rsid w:val="00CF1C9C"/>
    <w:rsid w:val="00CF3A97"/>
    <w:rsid w:val="00CF7267"/>
    <w:rsid w:val="00CF7DE3"/>
    <w:rsid w:val="00D0107A"/>
    <w:rsid w:val="00D04FA4"/>
    <w:rsid w:val="00D074F1"/>
    <w:rsid w:val="00D07971"/>
    <w:rsid w:val="00D07B64"/>
    <w:rsid w:val="00D136D5"/>
    <w:rsid w:val="00D150E6"/>
    <w:rsid w:val="00D15EAF"/>
    <w:rsid w:val="00D16160"/>
    <w:rsid w:val="00D16E36"/>
    <w:rsid w:val="00D17B37"/>
    <w:rsid w:val="00D24BF2"/>
    <w:rsid w:val="00D31E94"/>
    <w:rsid w:val="00D34BDB"/>
    <w:rsid w:val="00D40883"/>
    <w:rsid w:val="00D41A7D"/>
    <w:rsid w:val="00D435A7"/>
    <w:rsid w:val="00D44311"/>
    <w:rsid w:val="00D45840"/>
    <w:rsid w:val="00D45ACE"/>
    <w:rsid w:val="00D46D9A"/>
    <w:rsid w:val="00D50D91"/>
    <w:rsid w:val="00D51C02"/>
    <w:rsid w:val="00D51C99"/>
    <w:rsid w:val="00D57797"/>
    <w:rsid w:val="00D6166B"/>
    <w:rsid w:val="00D632B8"/>
    <w:rsid w:val="00D674E5"/>
    <w:rsid w:val="00D7090D"/>
    <w:rsid w:val="00D713F1"/>
    <w:rsid w:val="00D72B64"/>
    <w:rsid w:val="00D73917"/>
    <w:rsid w:val="00D74E76"/>
    <w:rsid w:val="00D765AD"/>
    <w:rsid w:val="00D76731"/>
    <w:rsid w:val="00D83496"/>
    <w:rsid w:val="00D83A53"/>
    <w:rsid w:val="00D8666C"/>
    <w:rsid w:val="00D8682F"/>
    <w:rsid w:val="00D9052B"/>
    <w:rsid w:val="00D93FC6"/>
    <w:rsid w:val="00D94E5F"/>
    <w:rsid w:val="00D9592F"/>
    <w:rsid w:val="00DA01CE"/>
    <w:rsid w:val="00DA22FA"/>
    <w:rsid w:val="00DA49B2"/>
    <w:rsid w:val="00DA4C77"/>
    <w:rsid w:val="00DA5396"/>
    <w:rsid w:val="00DB0DAA"/>
    <w:rsid w:val="00DB2D6E"/>
    <w:rsid w:val="00DB347B"/>
    <w:rsid w:val="00DB3906"/>
    <w:rsid w:val="00DB3A5E"/>
    <w:rsid w:val="00DB41BE"/>
    <w:rsid w:val="00DB739A"/>
    <w:rsid w:val="00DC03D8"/>
    <w:rsid w:val="00DC2953"/>
    <w:rsid w:val="00DC2AAA"/>
    <w:rsid w:val="00DC5005"/>
    <w:rsid w:val="00DD43C1"/>
    <w:rsid w:val="00DE04ED"/>
    <w:rsid w:val="00DE2A49"/>
    <w:rsid w:val="00DE4867"/>
    <w:rsid w:val="00DE582C"/>
    <w:rsid w:val="00DE7017"/>
    <w:rsid w:val="00DF0A53"/>
    <w:rsid w:val="00DF2E2D"/>
    <w:rsid w:val="00DF32C3"/>
    <w:rsid w:val="00DF6072"/>
    <w:rsid w:val="00DF65A5"/>
    <w:rsid w:val="00DF6D1B"/>
    <w:rsid w:val="00E038E1"/>
    <w:rsid w:val="00E0484B"/>
    <w:rsid w:val="00E119ED"/>
    <w:rsid w:val="00E13C95"/>
    <w:rsid w:val="00E142D1"/>
    <w:rsid w:val="00E2158B"/>
    <w:rsid w:val="00E22543"/>
    <w:rsid w:val="00E24814"/>
    <w:rsid w:val="00E250B2"/>
    <w:rsid w:val="00E26EA0"/>
    <w:rsid w:val="00E27F2D"/>
    <w:rsid w:val="00E313B2"/>
    <w:rsid w:val="00E31FC3"/>
    <w:rsid w:val="00E3767C"/>
    <w:rsid w:val="00E4264C"/>
    <w:rsid w:val="00E42672"/>
    <w:rsid w:val="00E436B2"/>
    <w:rsid w:val="00E44847"/>
    <w:rsid w:val="00E52076"/>
    <w:rsid w:val="00E53C21"/>
    <w:rsid w:val="00E5418B"/>
    <w:rsid w:val="00E54C1C"/>
    <w:rsid w:val="00E57F5D"/>
    <w:rsid w:val="00E615BD"/>
    <w:rsid w:val="00E809F7"/>
    <w:rsid w:val="00E80E09"/>
    <w:rsid w:val="00E871AA"/>
    <w:rsid w:val="00E914FF"/>
    <w:rsid w:val="00E945EA"/>
    <w:rsid w:val="00E9537A"/>
    <w:rsid w:val="00E95D2D"/>
    <w:rsid w:val="00E970F1"/>
    <w:rsid w:val="00EA0B4F"/>
    <w:rsid w:val="00EA1EB5"/>
    <w:rsid w:val="00EB015D"/>
    <w:rsid w:val="00EB0CDF"/>
    <w:rsid w:val="00EB0E7F"/>
    <w:rsid w:val="00EB41D7"/>
    <w:rsid w:val="00EB7968"/>
    <w:rsid w:val="00EC1982"/>
    <w:rsid w:val="00EC2CD0"/>
    <w:rsid w:val="00EC2F19"/>
    <w:rsid w:val="00EC45F1"/>
    <w:rsid w:val="00EC5246"/>
    <w:rsid w:val="00ED53EC"/>
    <w:rsid w:val="00ED5EC4"/>
    <w:rsid w:val="00ED6C53"/>
    <w:rsid w:val="00ED7959"/>
    <w:rsid w:val="00EE31CE"/>
    <w:rsid w:val="00EE3611"/>
    <w:rsid w:val="00EF0490"/>
    <w:rsid w:val="00EF2630"/>
    <w:rsid w:val="00F015C6"/>
    <w:rsid w:val="00F07401"/>
    <w:rsid w:val="00F1095C"/>
    <w:rsid w:val="00F11A1F"/>
    <w:rsid w:val="00F127FF"/>
    <w:rsid w:val="00F216B6"/>
    <w:rsid w:val="00F24848"/>
    <w:rsid w:val="00F24F4B"/>
    <w:rsid w:val="00F2772E"/>
    <w:rsid w:val="00F306E7"/>
    <w:rsid w:val="00F32609"/>
    <w:rsid w:val="00F350C7"/>
    <w:rsid w:val="00F35E9E"/>
    <w:rsid w:val="00F421BF"/>
    <w:rsid w:val="00F43420"/>
    <w:rsid w:val="00F447FD"/>
    <w:rsid w:val="00F4737A"/>
    <w:rsid w:val="00F50571"/>
    <w:rsid w:val="00F5147A"/>
    <w:rsid w:val="00F51E65"/>
    <w:rsid w:val="00F52BDE"/>
    <w:rsid w:val="00F53113"/>
    <w:rsid w:val="00F57BE2"/>
    <w:rsid w:val="00F60400"/>
    <w:rsid w:val="00F60507"/>
    <w:rsid w:val="00F60EA6"/>
    <w:rsid w:val="00F61011"/>
    <w:rsid w:val="00F61693"/>
    <w:rsid w:val="00F652B3"/>
    <w:rsid w:val="00F654A6"/>
    <w:rsid w:val="00F6747D"/>
    <w:rsid w:val="00F721B0"/>
    <w:rsid w:val="00F72721"/>
    <w:rsid w:val="00F74CAD"/>
    <w:rsid w:val="00F80814"/>
    <w:rsid w:val="00F81EF8"/>
    <w:rsid w:val="00F85390"/>
    <w:rsid w:val="00F85AFF"/>
    <w:rsid w:val="00F8658E"/>
    <w:rsid w:val="00F912A2"/>
    <w:rsid w:val="00F97FE2"/>
    <w:rsid w:val="00FA663B"/>
    <w:rsid w:val="00FA7895"/>
    <w:rsid w:val="00FB0492"/>
    <w:rsid w:val="00FB07DB"/>
    <w:rsid w:val="00FB0A68"/>
    <w:rsid w:val="00FB23F2"/>
    <w:rsid w:val="00FB7207"/>
    <w:rsid w:val="00FB752E"/>
    <w:rsid w:val="00FC010F"/>
    <w:rsid w:val="00FC3B79"/>
    <w:rsid w:val="00FC4410"/>
    <w:rsid w:val="00FC66F9"/>
    <w:rsid w:val="00FD0AAB"/>
    <w:rsid w:val="00FD2EDE"/>
    <w:rsid w:val="00FD3DA3"/>
    <w:rsid w:val="00FE01DB"/>
    <w:rsid w:val="00FE0315"/>
    <w:rsid w:val="00FE055C"/>
    <w:rsid w:val="00FE3E70"/>
    <w:rsid w:val="00FE4625"/>
    <w:rsid w:val="00FF0D96"/>
    <w:rsid w:val="00FF282A"/>
    <w:rsid w:val="00FF69D9"/>
    <w:rsid w:val="00FF7EA1"/>
    <w:rsid w:val="016C644F"/>
    <w:rsid w:val="030A68B2"/>
    <w:rsid w:val="031EA386"/>
    <w:rsid w:val="03457C61"/>
    <w:rsid w:val="04166EF4"/>
    <w:rsid w:val="044AC40F"/>
    <w:rsid w:val="04CD967F"/>
    <w:rsid w:val="04EBD2E6"/>
    <w:rsid w:val="066FCB81"/>
    <w:rsid w:val="07266DCA"/>
    <w:rsid w:val="072CF1C1"/>
    <w:rsid w:val="073DCD12"/>
    <w:rsid w:val="07DDC89E"/>
    <w:rsid w:val="096FA104"/>
    <w:rsid w:val="0E946F77"/>
    <w:rsid w:val="11847EA0"/>
    <w:rsid w:val="118CBBF1"/>
    <w:rsid w:val="1242F1E4"/>
    <w:rsid w:val="135B2D5B"/>
    <w:rsid w:val="14E5A410"/>
    <w:rsid w:val="1535043F"/>
    <w:rsid w:val="15B47DC5"/>
    <w:rsid w:val="166090E8"/>
    <w:rsid w:val="168C417E"/>
    <w:rsid w:val="16C9179C"/>
    <w:rsid w:val="18703BF2"/>
    <w:rsid w:val="1B0457B1"/>
    <w:rsid w:val="1B12E1E1"/>
    <w:rsid w:val="1B7DD406"/>
    <w:rsid w:val="1C07C1E4"/>
    <w:rsid w:val="1F83C21D"/>
    <w:rsid w:val="1FDB35C5"/>
    <w:rsid w:val="20A533B3"/>
    <w:rsid w:val="255A9D73"/>
    <w:rsid w:val="265B8667"/>
    <w:rsid w:val="26A778F4"/>
    <w:rsid w:val="2AB11559"/>
    <w:rsid w:val="2C76CC66"/>
    <w:rsid w:val="2D5D8FFC"/>
    <w:rsid w:val="2DA13FCE"/>
    <w:rsid w:val="2F44B690"/>
    <w:rsid w:val="2FF2B1FB"/>
    <w:rsid w:val="33A38F02"/>
    <w:rsid w:val="351FA14E"/>
    <w:rsid w:val="355AE851"/>
    <w:rsid w:val="359507EB"/>
    <w:rsid w:val="36537B2F"/>
    <w:rsid w:val="36713A65"/>
    <w:rsid w:val="376BB6A6"/>
    <w:rsid w:val="3AC0D2E6"/>
    <w:rsid w:val="3B645B5D"/>
    <w:rsid w:val="3BA11309"/>
    <w:rsid w:val="3C2AF4D3"/>
    <w:rsid w:val="3ECFEA0D"/>
    <w:rsid w:val="3F498106"/>
    <w:rsid w:val="3FE136B4"/>
    <w:rsid w:val="404515E0"/>
    <w:rsid w:val="4344F1E1"/>
    <w:rsid w:val="43E0CA3B"/>
    <w:rsid w:val="44B40EC3"/>
    <w:rsid w:val="46D2DC96"/>
    <w:rsid w:val="480564B1"/>
    <w:rsid w:val="4831F008"/>
    <w:rsid w:val="4897AC68"/>
    <w:rsid w:val="49F4FFC0"/>
    <w:rsid w:val="4A3E6B46"/>
    <w:rsid w:val="4AFC140A"/>
    <w:rsid w:val="4B29F31D"/>
    <w:rsid w:val="4B9EC5D5"/>
    <w:rsid w:val="4CFAB335"/>
    <w:rsid w:val="50EB7F1F"/>
    <w:rsid w:val="517D81C3"/>
    <w:rsid w:val="539D24D9"/>
    <w:rsid w:val="53AD3AC8"/>
    <w:rsid w:val="56B37EDB"/>
    <w:rsid w:val="5828AAAE"/>
    <w:rsid w:val="59FF5969"/>
    <w:rsid w:val="5C97A391"/>
    <w:rsid w:val="5D7D3AAE"/>
    <w:rsid w:val="5EB67164"/>
    <w:rsid w:val="61A883BF"/>
    <w:rsid w:val="626E8EC0"/>
    <w:rsid w:val="62ABEDF2"/>
    <w:rsid w:val="637F327A"/>
    <w:rsid w:val="64302F68"/>
    <w:rsid w:val="65A9E8E7"/>
    <w:rsid w:val="68B9B800"/>
    <w:rsid w:val="6A123EE7"/>
    <w:rsid w:val="6A24F29D"/>
    <w:rsid w:val="6B4DC814"/>
    <w:rsid w:val="6B5297CB"/>
    <w:rsid w:val="6F0EAB11"/>
    <w:rsid w:val="7004DBD9"/>
    <w:rsid w:val="70091753"/>
    <w:rsid w:val="71682AC5"/>
    <w:rsid w:val="72E6586A"/>
    <w:rsid w:val="734201A9"/>
    <w:rsid w:val="737C35FA"/>
    <w:rsid w:val="787B0A80"/>
    <w:rsid w:val="7988F064"/>
    <w:rsid w:val="7D9A756F"/>
    <w:rsid w:val="7EBBF3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5025"/>
  <w15:docId w15:val="{16E7E492-A7D0-44C2-81CA-5EB9246E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8A2"/>
    <w:pPr>
      <w:overflowPunct w:val="0"/>
      <w:autoSpaceDE w:val="0"/>
      <w:autoSpaceDN w:val="0"/>
      <w:adjustRightInd w:val="0"/>
      <w:textAlignment w:val="baseline"/>
    </w:pPr>
    <w:rPr>
      <w:lang w:eastAsia="en-US"/>
    </w:rPr>
  </w:style>
  <w:style w:type="paragraph" w:styleId="Heading1">
    <w:name w:val="heading 1"/>
    <w:aliases w:val="Numbered - 1"/>
    <w:basedOn w:val="Normal"/>
    <w:next w:val="Normal"/>
    <w:uiPriority w:val="9"/>
    <w:qFormat/>
    <w:rsid w:val="00AF1C07"/>
    <w:pPr>
      <w:keepNext/>
      <w:keepLines/>
      <w:spacing w:before="240" w:after="240"/>
      <w:outlineLvl w:val="0"/>
    </w:pPr>
    <w:rPr>
      <w:b/>
      <w:kern w:val="28"/>
    </w:rPr>
  </w:style>
  <w:style w:type="paragraph" w:styleId="Heading2">
    <w:name w:val="heading 2"/>
    <w:aliases w:val="Numbered - 2"/>
    <w:basedOn w:val="Heading1"/>
    <w:next w:val="Normal"/>
    <w:uiPriority w:val="9"/>
    <w:semiHidden/>
    <w:unhideWhenUsed/>
    <w:qFormat/>
    <w:rsid w:val="00AF1C07"/>
    <w:pPr>
      <w:outlineLvl w:val="1"/>
    </w:pPr>
  </w:style>
  <w:style w:type="paragraph" w:styleId="Heading3">
    <w:name w:val="heading 3"/>
    <w:aliases w:val="Numbered - 3"/>
    <w:basedOn w:val="Heading2"/>
    <w:next w:val="Normal"/>
    <w:uiPriority w:val="9"/>
    <w:semiHidden/>
    <w:unhideWhenUsed/>
    <w:qFormat/>
    <w:rsid w:val="00AF1C07"/>
    <w:pPr>
      <w:keepNext w:val="0"/>
      <w:keepLines w:val="0"/>
      <w:spacing w:before="0" w:after="0"/>
      <w:outlineLvl w:val="2"/>
    </w:pPr>
    <w:rPr>
      <w:b w:val="0"/>
    </w:rPr>
  </w:style>
  <w:style w:type="paragraph" w:styleId="Heading4">
    <w:name w:val="heading 4"/>
    <w:aliases w:val="Numbered - 4"/>
    <w:basedOn w:val="Heading3"/>
    <w:next w:val="Normal"/>
    <w:uiPriority w:val="9"/>
    <w:semiHidden/>
    <w:unhideWhenUsed/>
    <w:qFormat/>
    <w:rsid w:val="00AF1C07"/>
    <w:pPr>
      <w:outlineLvl w:val="3"/>
    </w:pPr>
  </w:style>
  <w:style w:type="paragraph" w:styleId="Heading5">
    <w:name w:val="heading 5"/>
    <w:aliases w:val="Numbered - 5"/>
    <w:basedOn w:val="Heading4"/>
    <w:next w:val="Normal"/>
    <w:uiPriority w:val="9"/>
    <w:semiHidden/>
    <w:unhideWhenUsed/>
    <w:qFormat/>
    <w:rsid w:val="00AF1C07"/>
    <w:pPr>
      <w:outlineLvl w:val="4"/>
    </w:pPr>
  </w:style>
  <w:style w:type="paragraph" w:styleId="Heading6">
    <w:name w:val="heading 6"/>
    <w:aliases w:val="Numbered - 6"/>
    <w:basedOn w:val="Heading5"/>
    <w:next w:val="Normal"/>
    <w:uiPriority w:val="9"/>
    <w:semiHidden/>
    <w:unhideWhenUsed/>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4"/>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next w:val="Normal"/>
    <w:uiPriority w:val="11"/>
    <w:qFormat/>
    <w:pPr>
      <w:spacing w:after="60"/>
      <w:jc w:val="center"/>
    </w:pPr>
    <w:rPr>
      <w:i/>
    </w:rPr>
  </w:style>
  <w:style w:type="paragraph" w:customStyle="1" w:styleId="DfESOutNumbered">
    <w:name w:val="DfESOutNumbered"/>
    <w:basedOn w:val="Normal"/>
    <w:rsid w:val="00AF1C07"/>
    <w:pPr>
      <w:tabs>
        <w:tab w:val="num" w:pos="720"/>
      </w:tabs>
      <w:spacing w:after="240"/>
      <w:ind w:left="720" w:hanging="720"/>
    </w:pPr>
    <w:rPr>
      <w:sz w:val="22"/>
    </w:rPr>
  </w:style>
  <w:style w:type="paragraph" w:customStyle="1" w:styleId="DfESBullets">
    <w:name w:val="DfESBullets"/>
    <w:basedOn w:val="Normal"/>
    <w:rsid w:val="00AF1C07"/>
    <w:pPr>
      <w:tabs>
        <w:tab w:val="num" w:pos="720"/>
      </w:tabs>
      <w:spacing w:after="240"/>
      <w:ind w:left="720" w:hanging="720"/>
    </w:pPr>
    <w:rPr>
      <w:sz w:val="22"/>
    </w:rPr>
  </w:style>
  <w:style w:type="paragraph" w:styleId="ListParagraph">
    <w:name w:val="List Paragraph"/>
    <w:basedOn w:val="Normal"/>
    <w:uiPriority w:val="34"/>
    <w:qFormat/>
    <w:rsid w:val="007463C5"/>
    <w:pPr>
      <w:ind w:left="720"/>
      <w:contextualSpacing/>
    </w:pPr>
  </w:style>
  <w:style w:type="paragraph" w:customStyle="1" w:styleId="Standard">
    <w:name w:val="Standard"/>
    <w:link w:val="StandardChar"/>
    <w:rsid w:val="006B3A89"/>
    <w:pPr>
      <w:suppressAutoHyphens/>
      <w:autoSpaceDN w:val="0"/>
      <w:spacing w:line="276" w:lineRule="auto"/>
      <w:textAlignment w:val="baseline"/>
    </w:pPr>
    <w:rPr>
      <w:sz w:val="22"/>
      <w:szCs w:val="22"/>
      <w:lang w:eastAsia="zh-CN" w:bidi="hi-IN"/>
    </w:rPr>
  </w:style>
  <w:style w:type="character" w:customStyle="1" w:styleId="StandardChar">
    <w:name w:val="Standard Char"/>
    <w:basedOn w:val="DefaultParagraphFont"/>
    <w:link w:val="Standard"/>
    <w:rsid w:val="006B3A89"/>
    <w:rPr>
      <w:rFonts w:ascii="Arial" w:eastAsia="Arial" w:hAnsi="Arial" w:cs="Arial"/>
      <w:sz w:val="22"/>
      <w:szCs w:val="22"/>
      <w:lang w:eastAsia="zh-CN" w:bidi="hi-IN"/>
    </w:rPr>
  </w:style>
  <w:style w:type="table" w:styleId="TableGrid">
    <w:name w:val="Table Grid"/>
    <w:basedOn w:val="TableNormal"/>
    <w:rsid w:val="00207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F6574"/>
    <w:rPr>
      <w:color w:val="0000FF" w:themeColor="hyperlink"/>
      <w:u w:val="single"/>
    </w:rPr>
  </w:style>
  <w:style w:type="character" w:styleId="UnresolvedMention">
    <w:name w:val="Unresolved Mention"/>
    <w:basedOn w:val="DefaultParagraphFont"/>
    <w:uiPriority w:val="99"/>
    <w:semiHidden/>
    <w:unhideWhenUsed/>
    <w:rsid w:val="00EF6574"/>
    <w:rPr>
      <w:color w:val="605E5C"/>
      <w:shd w:val="clear" w:color="auto" w:fill="E1DFDD"/>
    </w:rPr>
  </w:style>
  <w:style w:type="paragraph" w:styleId="FootnoteText">
    <w:name w:val="footnote text"/>
    <w:basedOn w:val="Normal"/>
    <w:link w:val="FootnoteTextChar"/>
    <w:semiHidden/>
    <w:unhideWhenUsed/>
    <w:rsid w:val="002E1104"/>
    <w:rPr>
      <w:sz w:val="20"/>
    </w:rPr>
  </w:style>
  <w:style w:type="character" w:customStyle="1" w:styleId="FootnoteTextChar">
    <w:name w:val="Footnote Text Char"/>
    <w:basedOn w:val="DefaultParagraphFont"/>
    <w:link w:val="FootnoteText"/>
    <w:semiHidden/>
    <w:rsid w:val="002E1104"/>
    <w:rPr>
      <w:rFonts w:ascii="Arial" w:hAnsi="Arial"/>
      <w:lang w:eastAsia="en-US"/>
    </w:rPr>
  </w:style>
  <w:style w:type="character" w:styleId="FootnoteReference">
    <w:name w:val="footnote reference"/>
    <w:aliases w:val="SUPERS,Footnote symbol,Footnote reference number,Times 10 Point,Exposant 3 Point,Ref,de nota al pie,note TESI,EN Footnote Reference,stylish,number,Footnote Reference Superscript,FR,16 Point,Superscript 6 Point,Nota,R, Exposant 3 Point"/>
    <w:basedOn w:val="DefaultParagraphFont"/>
    <w:unhideWhenUsed/>
    <w:qFormat/>
    <w:rsid w:val="002E1104"/>
    <w:rPr>
      <w:vertAlign w:val="superscript"/>
    </w:rPr>
  </w:style>
  <w:style w:type="character" w:styleId="CommentReference">
    <w:name w:val="annotation reference"/>
    <w:basedOn w:val="DefaultParagraphFont"/>
    <w:unhideWhenUsed/>
    <w:rsid w:val="00A31741"/>
    <w:rPr>
      <w:sz w:val="16"/>
      <w:szCs w:val="16"/>
    </w:rPr>
  </w:style>
  <w:style w:type="paragraph" w:styleId="CommentText">
    <w:name w:val="annotation text"/>
    <w:basedOn w:val="Normal"/>
    <w:link w:val="CommentTextChar"/>
    <w:unhideWhenUsed/>
    <w:rsid w:val="00A31741"/>
    <w:rPr>
      <w:sz w:val="20"/>
    </w:rPr>
  </w:style>
  <w:style w:type="character" w:customStyle="1" w:styleId="CommentTextChar">
    <w:name w:val="Comment Text Char"/>
    <w:basedOn w:val="DefaultParagraphFont"/>
    <w:link w:val="CommentText"/>
    <w:rsid w:val="00A31741"/>
    <w:rPr>
      <w:rFonts w:ascii="Arial" w:hAnsi="Arial"/>
      <w:lang w:eastAsia="en-US"/>
    </w:rPr>
  </w:style>
  <w:style w:type="paragraph" w:styleId="CommentSubject">
    <w:name w:val="annotation subject"/>
    <w:basedOn w:val="CommentText"/>
    <w:next w:val="CommentText"/>
    <w:link w:val="CommentSubjectChar"/>
    <w:semiHidden/>
    <w:unhideWhenUsed/>
    <w:rsid w:val="00A31741"/>
    <w:rPr>
      <w:b/>
      <w:bCs/>
    </w:rPr>
  </w:style>
  <w:style w:type="character" w:customStyle="1" w:styleId="CommentSubjectChar">
    <w:name w:val="Comment Subject Char"/>
    <w:basedOn w:val="CommentTextChar"/>
    <w:link w:val="CommentSubject"/>
    <w:semiHidden/>
    <w:rsid w:val="00A31741"/>
    <w:rPr>
      <w:rFonts w:ascii="Arial" w:hAnsi="Arial"/>
      <w:b/>
      <w:bCs/>
      <w:lang w:eastAsia="en-US"/>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customStyle="1" w:styleId="HeaderChar">
    <w:name w:val="Header Char"/>
    <w:basedOn w:val="DefaultParagraphFont"/>
    <w:link w:val="Header"/>
    <w:uiPriority w:val="99"/>
    <w:rsid w:val="006151E6"/>
    <w:rPr>
      <w:lang w:eastAsia="en-US"/>
    </w:rPr>
  </w:style>
  <w:style w:type="paragraph" w:styleId="Revision">
    <w:name w:val="Revision"/>
    <w:hidden/>
    <w:uiPriority w:val="99"/>
    <w:semiHidden/>
    <w:rsid w:val="00A96FF9"/>
    <w:pPr>
      <w:widowControl/>
    </w:pPr>
    <w:rPr>
      <w:lang w:eastAsia="en-US"/>
    </w:rPr>
  </w:style>
  <w:style w:type="character" w:styleId="Mention">
    <w:name w:val="Mention"/>
    <w:basedOn w:val="DefaultParagraphFont"/>
    <w:uiPriority w:val="99"/>
    <w:unhideWhenUsed/>
    <w:rsid w:val="00527316"/>
    <w:rPr>
      <w:color w:val="2B579A"/>
      <w:shd w:val="clear" w:color="auto" w:fill="E1DFDD"/>
    </w:rPr>
  </w:style>
  <w:style w:type="paragraph" w:customStyle="1" w:styleId="pf0">
    <w:name w:val="pf0"/>
    <w:basedOn w:val="Normal"/>
    <w:rsid w:val="00584896"/>
    <w:pPr>
      <w:widowControl/>
      <w:overflowPunct/>
      <w:autoSpaceDE/>
      <w:autoSpaceDN/>
      <w:adjustRightInd/>
      <w:spacing w:before="100" w:beforeAutospacing="1" w:after="100" w:afterAutospacing="1"/>
      <w:textAlignment w:val="auto"/>
    </w:pPr>
    <w:rPr>
      <w:rFonts w:ascii="Times New Roman" w:eastAsia="Times New Roman" w:hAnsi="Times New Roman" w:cs="Times New Roman"/>
      <w:lang w:eastAsia="en-GB"/>
    </w:rPr>
  </w:style>
  <w:style w:type="character" w:customStyle="1" w:styleId="cf01">
    <w:name w:val="cf01"/>
    <w:basedOn w:val="DefaultParagraphFont"/>
    <w:rsid w:val="0058489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097147">
      <w:bodyDiv w:val="1"/>
      <w:marLeft w:val="0"/>
      <w:marRight w:val="0"/>
      <w:marTop w:val="0"/>
      <w:marBottom w:val="0"/>
      <w:divBdr>
        <w:top w:val="none" w:sz="0" w:space="0" w:color="auto"/>
        <w:left w:val="none" w:sz="0" w:space="0" w:color="auto"/>
        <w:bottom w:val="none" w:sz="0" w:space="0" w:color="auto"/>
        <w:right w:val="none" w:sz="0" w:space="0" w:color="auto"/>
      </w:divBdr>
    </w:div>
    <w:div w:id="365712676">
      <w:bodyDiv w:val="1"/>
      <w:marLeft w:val="0"/>
      <w:marRight w:val="0"/>
      <w:marTop w:val="0"/>
      <w:marBottom w:val="0"/>
      <w:divBdr>
        <w:top w:val="none" w:sz="0" w:space="0" w:color="auto"/>
        <w:left w:val="none" w:sz="0" w:space="0" w:color="auto"/>
        <w:bottom w:val="none" w:sz="0" w:space="0" w:color="auto"/>
        <w:right w:val="none" w:sz="0" w:space="0" w:color="auto"/>
      </w:divBdr>
    </w:div>
    <w:div w:id="745030742">
      <w:bodyDiv w:val="1"/>
      <w:marLeft w:val="0"/>
      <w:marRight w:val="0"/>
      <w:marTop w:val="0"/>
      <w:marBottom w:val="0"/>
      <w:divBdr>
        <w:top w:val="none" w:sz="0" w:space="0" w:color="auto"/>
        <w:left w:val="none" w:sz="0" w:space="0" w:color="auto"/>
        <w:bottom w:val="none" w:sz="0" w:space="0" w:color="auto"/>
        <w:right w:val="none" w:sz="0" w:space="0" w:color="auto"/>
      </w:divBdr>
    </w:div>
    <w:div w:id="1042440690">
      <w:bodyDiv w:val="1"/>
      <w:marLeft w:val="0"/>
      <w:marRight w:val="0"/>
      <w:marTop w:val="0"/>
      <w:marBottom w:val="0"/>
      <w:divBdr>
        <w:top w:val="none" w:sz="0" w:space="0" w:color="auto"/>
        <w:left w:val="none" w:sz="0" w:space="0" w:color="auto"/>
        <w:bottom w:val="none" w:sz="0" w:space="0" w:color="auto"/>
        <w:right w:val="none" w:sz="0" w:space="0" w:color="auto"/>
      </w:divBdr>
    </w:div>
    <w:div w:id="1321613202">
      <w:bodyDiv w:val="1"/>
      <w:marLeft w:val="0"/>
      <w:marRight w:val="0"/>
      <w:marTop w:val="0"/>
      <w:marBottom w:val="0"/>
      <w:divBdr>
        <w:top w:val="none" w:sz="0" w:space="0" w:color="auto"/>
        <w:left w:val="none" w:sz="0" w:space="0" w:color="auto"/>
        <w:bottom w:val="none" w:sz="0" w:space="0" w:color="auto"/>
        <w:right w:val="none" w:sz="0" w:space="0" w:color="auto"/>
      </w:divBdr>
    </w:div>
    <w:div w:id="1451438657">
      <w:bodyDiv w:val="1"/>
      <w:marLeft w:val="0"/>
      <w:marRight w:val="0"/>
      <w:marTop w:val="0"/>
      <w:marBottom w:val="0"/>
      <w:divBdr>
        <w:top w:val="none" w:sz="0" w:space="0" w:color="auto"/>
        <w:left w:val="none" w:sz="0" w:space="0" w:color="auto"/>
        <w:bottom w:val="none" w:sz="0" w:space="0" w:color="auto"/>
        <w:right w:val="none" w:sz="0" w:space="0" w:color="auto"/>
      </w:divBdr>
    </w:div>
    <w:div w:id="1762408463">
      <w:bodyDiv w:val="1"/>
      <w:marLeft w:val="0"/>
      <w:marRight w:val="0"/>
      <w:marTop w:val="0"/>
      <w:marBottom w:val="0"/>
      <w:divBdr>
        <w:top w:val="none" w:sz="0" w:space="0" w:color="auto"/>
        <w:left w:val="none" w:sz="0" w:space="0" w:color="auto"/>
        <w:bottom w:val="none" w:sz="0" w:space="0" w:color="auto"/>
        <w:right w:val="none" w:sz="0" w:space="0" w:color="auto"/>
      </w:divBdr>
    </w:div>
    <w:div w:id="1875803638">
      <w:bodyDiv w:val="1"/>
      <w:marLeft w:val="0"/>
      <w:marRight w:val="0"/>
      <w:marTop w:val="0"/>
      <w:marBottom w:val="0"/>
      <w:divBdr>
        <w:top w:val="none" w:sz="0" w:space="0" w:color="auto"/>
        <w:left w:val="none" w:sz="0" w:space="0" w:color="auto"/>
        <w:bottom w:val="none" w:sz="0" w:space="0" w:color="auto"/>
        <w:right w:val="none" w:sz="0" w:space="0" w:color="auto"/>
      </w:divBdr>
    </w:div>
    <w:div w:id="2108504520">
      <w:bodyDiv w:val="1"/>
      <w:marLeft w:val="0"/>
      <w:marRight w:val="0"/>
      <w:marTop w:val="0"/>
      <w:marBottom w:val="0"/>
      <w:divBdr>
        <w:top w:val="none" w:sz="0" w:space="0" w:color="auto"/>
        <w:left w:val="none" w:sz="0" w:space="0" w:color="auto"/>
        <w:bottom w:val="none" w:sz="0" w:space="0" w:color="auto"/>
        <w:right w:val="none" w:sz="0" w:space="0" w:color="auto"/>
      </w:divBdr>
      <w:divsChild>
        <w:div w:id="528220191">
          <w:marLeft w:val="446"/>
          <w:marRight w:val="0"/>
          <w:marTop w:val="180"/>
          <w:marBottom w:val="0"/>
          <w:divBdr>
            <w:top w:val="none" w:sz="0" w:space="0" w:color="auto"/>
            <w:left w:val="none" w:sz="0" w:space="0" w:color="auto"/>
            <w:bottom w:val="none" w:sz="0" w:space="0" w:color="auto"/>
            <w:right w:val="none" w:sz="0" w:space="0" w:color="auto"/>
          </w:divBdr>
        </w:div>
        <w:div w:id="1669362134">
          <w:marLeft w:val="446"/>
          <w:marRight w:val="0"/>
          <w:marTop w:val="180"/>
          <w:marBottom w:val="0"/>
          <w:divBdr>
            <w:top w:val="none" w:sz="0" w:space="0" w:color="auto"/>
            <w:left w:val="none" w:sz="0" w:space="0" w:color="auto"/>
            <w:bottom w:val="none" w:sz="0" w:space="0" w:color="auto"/>
            <w:right w:val="none" w:sz="0" w:space="0" w:color="auto"/>
          </w:divBdr>
        </w:div>
        <w:div w:id="2007244345">
          <w:marLeft w:val="446"/>
          <w:marRight w:val="0"/>
          <w:marTop w:val="180"/>
          <w:marBottom w:val="0"/>
          <w:divBdr>
            <w:top w:val="none" w:sz="0" w:space="0" w:color="auto"/>
            <w:left w:val="none" w:sz="0" w:space="0" w:color="auto"/>
            <w:bottom w:val="none" w:sz="0" w:space="0" w:color="auto"/>
            <w:right w:val="none" w:sz="0" w:space="0" w:color="auto"/>
          </w:divBdr>
        </w:div>
        <w:div w:id="2098552748">
          <w:marLeft w:val="446"/>
          <w:marRight w:val="0"/>
          <w:marTop w:val="18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multiply-funding-available-to-improve-numeracy-skil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838B9CE414DA4819043C20D120058"/>
        <w:category>
          <w:name w:val="General"/>
          <w:gallery w:val="placeholder"/>
        </w:category>
        <w:types>
          <w:type w:val="bbPlcHdr"/>
        </w:types>
        <w:behaviors>
          <w:behavior w:val="content"/>
        </w:behaviors>
        <w:guid w:val="{C44ECFEC-2EC4-418A-BE45-173668C92244}"/>
      </w:docPartPr>
      <w:docPartBody>
        <w:p w:rsidR="00402161" w:rsidRDefault="004021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54"/>
    <w:rsid w:val="00402161"/>
    <w:rsid w:val="00DA3CEA"/>
    <w:rsid w:val="00DC4D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j1XIY1IcK3/Cd9LHkc2T6GnpgQ==">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E5EFADFB9B0A8439D4BA85C5F0A6A74" ma:contentTypeVersion="6" ma:contentTypeDescription="Create a new document." ma:contentTypeScope="" ma:versionID="a1732cb6db83be3f337fabf3765627e1">
  <xsd:schema xmlns:xsd="http://www.w3.org/2001/XMLSchema" xmlns:xs="http://www.w3.org/2001/XMLSchema" xmlns:p="http://schemas.microsoft.com/office/2006/metadata/properties" xmlns:ns2="f00a8a4a-ef78-495d-8943-6cc499b64f6d" xmlns:ns3="d0d9782f-14df-4777-80c7-f0aa9b95471d" targetNamespace="http://schemas.microsoft.com/office/2006/metadata/properties" ma:root="true" ma:fieldsID="be584f19344908f05db4a7a589a779cb" ns2:_="" ns3:_="">
    <xsd:import namespace="f00a8a4a-ef78-495d-8943-6cc499b64f6d"/>
    <xsd:import namespace="d0d9782f-14df-4777-80c7-f0aa9b9547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a8a4a-ef78-495d-8943-6cc499b64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9782f-14df-4777-80c7-f0aa9b9547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0d9782f-14df-4777-80c7-f0aa9b95471d">
      <UserInfo>
        <DisplayName>HARRISON, Alan</DisplayName>
        <AccountId>34</AccountId>
        <AccountType/>
      </UserInfo>
      <UserInfo>
        <DisplayName>THOMPSON, Sharon</DisplayName>
        <AccountId>20</AccountId>
        <AccountType/>
      </UserInfo>
      <UserInfo>
        <DisplayName>ROSE, Jaime</DisplayName>
        <AccountId>19</AccountId>
        <AccountType/>
      </UserInfo>
      <UserInfo>
        <DisplayName>NEWHALL, Megan</DisplayName>
        <AccountId>17</AccountId>
        <AccountType/>
      </UserInfo>
      <UserInfo>
        <DisplayName>ALLBONES, Oliver</DisplayName>
        <AccountId>53</AccountId>
        <AccountType/>
      </UserInfo>
      <UserInfo>
        <DisplayName>RAPER, Angela</DisplayName>
        <AccountId>52</AccountId>
        <AccountType/>
      </UserInfo>
      <UserInfo>
        <DisplayName>MAIDMENT, Christopher</DisplayName>
        <AccountId>44</AccountId>
        <AccountType/>
      </UserInfo>
      <UserInfo>
        <DisplayName>TABER, Becca</DisplayName>
        <AccountId>42</AccountId>
        <AccountType/>
      </UserInfo>
      <UserInfo>
        <DisplayName>MOOR, Lucy</DisplayName>
        <AccountId>49</AccountId>
        <AccountType/>
      </UserInfo>
      <UserInfo>
        <DisplayName>GARRETT, Richard</DisplayName>
        <AccountId>25</AccountId>
        <AccountType/>
      </UserInfo>
      <UserInfo>
        <DisplayName>MCGINLEY, Mellissa</DisplayName>
        <AccountId>82</AccountId>
        <AccountType/>
      </UserInfo>
      <UserInfo>
        <DisplayName>COOPER, Shelley</DisplayName>
        <AccountId>31</AccountId>
        <AccountType/>
      </UserInfo>
      <UserInfo>
        <DisplayName>BAGLEY, Emma</DisplayName>
        <AccountId>59</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9F9673-1E17-4176-8498-6F22EBC89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a8a4a-ef78-495d-8943-6cc499b64f6d"/>
    <ds:schemaRef ds:uri="d0d9782f-14df-4777-80c7-f0aa9b954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C2B6F-1DD2-44FF-A91C-0313FFB3D88D}">
  <ds:schemaRefs>
    <ds:schemaRef ds:uri="http://schemas.openxmlformats.org/officeDocument/2006/bibliography"/>
  </ds:schemaRefs>
</ds:datastoreItem>
</file>

<file path=customXml/itemProps4.xml><?xml version="1.0" encoding="utf-8"?>
<ds:datastoreItem xmlns:ds="http://schemas.openxmlformats.org/officeDocument/2006/customXml" ds:itemID="{01A64FB7-2DB8-4463-863B-90D1F33985E4}">
  <ds:schemaRefs>
    <ds:schemaRef ds:uri="http://schemas.microsoft.com/office/2006/metadata/properties"/>
    <ds:schemaRef ds:uri="http://schemas.microsoft.com/office/infopath/2007/PartnerControls"/>
    <ds:schemaRef ds:uri="d0d9782f-14df-4777-80c7-f0aa9b95471d"/>
  </ds:schemaRefs>
</ds:datastoreItem>
</file>

<file path=customXml/itemProps5.xml><?xml version="1.0" encoding="utf-8"?>
<ds:datastoreItem xmlns:ds="http://schemas.openxmlformats.org/officeDocument/2006/customXml" ds:itemID="{0A1A42AE-8589-4DE8-B9B5-6B12477FF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10390</CharactersWithSpaces>
  <SharedDoc>false</SharedDoc>
  <HLinks>
    <vt:vector size="6" baseType="variant">
      <vt:variant>
        <vt:i4>4980810</vt:i4>
      </vt:variant>
      <vt:variant>
        <vt:i4>0</vt:i4>
      </vt:variant>
      <vt:variant>
        <vt:i4>0</vt:i4>
      </vt:variant>
      <vt:variant>
        <vt:i4>5</vt:i4>
      </vt:variant>
      <vt:variant>
        <vt:lpwstr>https://www.gov.uk/government/publications/multiply-funding-available-to-improve-numeracy-skills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KAWECKA-BILLAM, Adrianna</dc:creator>
  <cp:keywords/>
  <cp:lastModifiedBy>HARRISON, Alan</cp:lastModifiedBy>
  <cp:revision>3</cp:revision>
  <dcterms:created xsi:type="dcterms:W3CDTF">2022-09-16T11:42:00Z</dcterms:created>
  <dcterms:modified xsi:type="dcterms:W3CDTF">2022-09-16T12:12:00Z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0x0101008E5EFADFB9B0A8439D4BA85C5F0A6A74</vt:lpwstr>
  </property>
</Properties>
</file>