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8B0FA" w14:textId="77777777" w:rsidR="00E2609B" w:rsidRPr="00893741" w:rsidRDefault="00E2609B" w:rsidP="00DE605A">
      <w:pPr>
        <w:pStyle w:val="GPSL1SCHEDULEHeading"/>
        <w:numPr>
          <w:ilvl w:val="0"/>
          <w:numId w:val="0"/>
        </w:numPr>
        <w:ind w:left="284"/>
        <w:jc w:val="center"/>
      </w:pPr>
      <w:bookmarkStart w:id="0" w:name="_GoBack"/>
      <w:bookmarkEnd w:id="0"/>
      <w:r w:rsidRPr="00893741">
        <w:t>FRAMEWORK SCHEDULE 4</w:t>
      </w:r>
    </w:p>
    <w:p w14:paraId="44B8B0FB" w14:textId="77777777" w:rsidR="00E2609B" w:rsidRPr="00893741" w:rsidRDefault="00EB3015" w:rsidP="00DE605A">
      <w:pPr>
        <w:pStyle w:val="GPSL1SCHEDULEHeading"/>
        <w:numPr>
          <w:ilvl w:val="0"/>
          <w:numId w:val="0"/>
        </w:numPr>
        <w:ind w:left="284"/>
        <w:jc w:val="center"/>
      </w:pPr>
      <w:r>
        <w:t>TECHNOLOGY PRODUCTS</w:t>
      </w:r>
      <w:r w:rsidR="00810B13">
        <w:t xml:space="preserve"> </w:t>
      </w:r>
      <w:r w:rsidR="00E2609B" w:rsidRPr="00893741">
        <w:t xml:space="preserve">ORDER FORM AND  </w:t>
      </w:r>
      <w:r>
        <w:t xml:space="preserve">TECHNOLOGY PRODUCTS </w:t>
      </w:r>
      <w:r w:rsidR="00E2609B" w:rsidRPr="00893741">
        <w:t>CALL-OFF TERMS</w:t>
      </w:r>
    </w:p>
    <w:p w14:paraId="44B8B0FC" w14:textId="77777777" w:rsidR="00E2609B" w:rsidRPr="00893741" w:rsidRDefault="00E2609B" w:rsidP="00E2609B">
      <w:pPr>
        <w:pStyle w:val="MarginText"/>
        <w:rPr>
          <w:rFonts w:cs="Arial"/>
          <w:b/>
          <w:sz w:val="22"/>
          <w:szCs w:val="22"/>
          <w:highlight w:val="green"/>
        </w:rPr>
      </w:pPr>
      <w:r w:rsidRPr="00893741">
        <w:rPr>
          <w:rFonts w:cs="Arial"/>
          <w:b/>
          <w:sz w:val="22"/>
          <w:szCs w:val="22"/>
          <w:highlight w:val="green"/>
        </w:rPr>
        <w:t>[PRE-CALL OFF CONTRACT AWARD GUIDANCE NOTE:</w:t>
      </w:r>
    </w:p>
    <w:p w14:paraId="44B8B0FD" w14:textId="77777777" w:rsidR="00375CB5" w:rsidRPr="00893741" w:rsidRDefault="00E2609B" w:rsidP="00ED1537">
      <w:pPr>
        <w:pStyle w:val="MarginText"/>
        <w:keepNext w:val="0"/>
        <w:numPr>
          <w:ilvl w:val="0"/>
          <w:numId w:val="7"/>
        </w:numPr>
        <w:spacing w:before="120" w:after="0"/>
        <w:ind w:left="714" w:hanging="357"/>
        <w:rPr>
          <w:rFonts w:cs="Arial"/>
          <w:b/>
          <w:sz w:val="22"/>
          <w:szCs w:val="22"/>
          <w:highlight w:val="green"/>
        </w:rPr>
      </w:pPr>
      <w:r w:rsidRPr="00893741">
        <w:rPr>
          <w:rFonts w:cs="Arial"/>
          <w:b/>
          <w:sz w:val="22"/>
          <w:szCs w:val="22"/>
          <w:highlight w:val="green"/>
        </w:rPr>
        <w:t>The parties' attention is drawn to the various customer guidance notes highlighted in GREEN and information/schedules to complete and square brackets highlighted in YELLOW in this document.</w:t>
      </w:r>
    </w:p>
    <w:p w14:paraId="44B8B0FE" w14:textId="77777777" w:rsidR="00375CB5" w:rsidRPr="00893741" w:rsidRDefault="00E2609B" w:rsidP="00ED1537">
      <w:pPr>
        <w:pStyle w:val="MarginText"/>
        <w:keepNext w:val="0"/>
        <w:numPr>
          <w:ilvl w:val="0"/>
          <w:numId w:val="7"/>
        </w:numPr>
        <w:spacing w:before="120" w:after="0"/>
        <w:ind w:left="714" w:hanging="357"/>
        <w:rPr>
          <w:rFonts w:cs="Arial"/>
          <w:b/>
          <w:sz w:val="22"/>
          <w:szCs w:val="22"/>
          <w:highlight w:val="green"/>
        </w:rPr>
      </w:pPr>
      <w:r w:rsidRPr="00893741">
        <w:rPr>
          <w:rFonts w:cs="Arial"/>
          <w:b/>
          <w:sz w:val="22"/>
          <w:szCs w:val="22"/>
          <w:highlight w:val="green"/>
        </w:rPr>
        <w:t>Before any Call Off Contract is entered, the parties should ensure that they have read the customer guidance notes, taken any actions necessary and then delete the guidance notes from this document and the square brackets or both the square brackets and the text included in them.</w:t>
      </w:r>
    </w:p>
    <w:p w14:paraId="44B8B0FF" w14:textId="77777777" w:rsidR="00375CB5" w:rsidRPr="00893741" w:rsidRDefault="00E2609B" w:rsidP="00ED1537">
      <w:pPr>
        <w:pStyle w:val="MarginText"/>
        <w:keepNext w:val="0"/>
        <w:numPr>
          <w:ilvl w:val="0"/>
          <w:numId w:val="7"/>
        </w:numPr>
        <w:spacing w:before="120" w:after="0"/>
        <w:ind w:left="714" w:hanging="357"/>
        <w:rPr>
          <w:rFonts w:cs="Arial"/>
          <w:b/>
          <w:sz w:val="22"/>
          <w:szCs w:val="22"/>
          <w:highlight w:val="green"/>
        </w:rPr>
      </w:pPr>
      <w:r w:rsidRPr="00893741">
        <w:rPr>
          <w:rFonts w:cs="Arial"/>
          <w:b/>
          <w:sz w:val="22"/>
          <w:szCs w:val="22"/>
          <w:highlight w:val="green"/>
        </w:rPr>
        <w:t>The guidance is not exhaustive and has been included to assist the parties in completing the required information with sufficient detail. It is each party's responsibility to ensure that the Call Off Contract contains all required information and obtain any necessary professional advice prior to entering into it.</w:t>
      </w:r>
    </w:p>
    <w:p w14:paraId="44B8B100" w14:textId="77777777" w:rsidR="00375CB5" w:rsidRPr="00F86336" w:rsidRDefault="006C082C" w:rsidP="00ED1537">
      <w:pPr>
        <w:pStyle w:val="MarginText"/>
        <w:keepNext w:val="0"/>
        <w:numPr>
          <w:ilvl w:val="0"/>
          <w:numId w:val="7"/>
        </w:numPr>
        <w:spacing w:before="120" w:after="0"/>
        <w:ind w:left="714" w:hanging="357"/>
        <w:rPr>
          <w:rFonts w:cs="Arial"/>
          <w:b/>
          <w:sz w:val="22"/>
          <w:szCs w:val="22"/>
          <w:highlight w:val="green"/>
        </w:rPr>
      </w:pPr>
      <w:r w:rsidRPr="00893741">
        <w:rPr>
          <w:rFonts w:cs="Arial"/>
          <w:b/>
          <w:sz w:val="22"/>
          <w:szCs w:val="22"/>
          <w:highlight w:val="green"/>
        </w:rPr>
        <w:t>If the customer requires the assistance of the supplier to fill in certain sections of the Order Form this will be agreed between the parties]</w:t>
      </w:r>
    </w:p>
    <w:p w14:paraId="44B8B101" w14:textId="77777777" w:rsidR="00F86336" w:rsidRPr="00F86336" w:rsidRDefault="000D1042" w:rsidP="00F86336">
      <w:pPr>
        <w:pStyle w:val="GPSmacrorestart"/>
      </w:pPr>
      <w:r w:rsidRPr="00F86336">
        <w:fldChar w:fldCharType="begin"/>
      </w:r>
      <w:r w:rsidR="00F86336" w:rsidRPr="00F86336">
        <w:instrText>LISTNUM \l 1 \s 0</w:instrText>
      </w:r>
      <w:r w:rsidRPr="00F86336">
        <w:fldChar w:fldCharType="separate"/>
      </w:r>
      <w:r w:rsidR="00F86336" w:rsidRPr="00F86336">
        <w:t>12/08/2013</w:t>
      </w:r>
      <w:r w:rsidRPr="00F86336">
        <w:fldChar w:fldCharType="end">
          <w:numberingChange w:id="1" w:author="williamsr2" w:date="2014-11-12T16:47:00Z" w:original="0."/>
        </w:fldChar>
      </w:r>
    </w:p>
    <w:p w14:paraId="44B8B102" w14:textId="77777777" w:rsidR="00E2609B" w:rsidRDefault="00E2609B" w:rsidP="00DE605A">
      <w:pPr>
        <w:pStyle w:val="GPSL1SCHEDULEHeading"/>
        <w:numPr>
          <w:ilvl w:val="0"/>
          <w:numId w:val="0"/>
        </w:numPr>
        <w:ind w:left="284"/>
        <w:jc w:val="center"/>
      </w:pPr>
      <w:r w:rsidRPr="00893741">
        <w:rPr>
          <w:i/>
          <w:color w:val="1F497D"/>
        </w:rPr>
        <w:br w:type="page"/>
      </w:r>
      <w:r w:rsidRPr="00E5513B">
        <w:lastRenderedPageBreak/>
        <w:t>Part 1 –</w:t>
      </w:r>
      <w:r w:rsidR="00810B13">
        <w:t xml:space="preserve"> </w:t>
      </w:r>
      <w:r w:rsidR="00DE605A">
        <w:t>Technology Products</w:t>
      </w:r>
      <w:r w:rsidRPr="00E5513B">
        <w:t xml:space="preserve"> Order Form</w:t>
      </w:r>
    </w:p>
    <w:p w14:paraId="44B8B103" w14:textId="77777777" w:rsidR="00E5513B" w:rsidRPr="00E5513B" w:rsidRDefault="00E5513B" w:rsidP="00E5513B">
      <w:pPr>
        <w:overflowPunct/>
        <w:autoSpaceDE/>
        <w:autoSpaceDN/>
        <w:adjustRightInd/>
        <w:spacing w:after="0"/>
        <w:ind w:left="0"/>
        <w:jc w:val="center"/>
        <w:textAlignment w:val="auto"/>
        <w:rPr>
          <w:b/>
        </w:rPr>
      </w:pPr>
    </w:p>
    <w:p w14:paraId="44B8B104" w14:textId="77777777" w:rsidR="00184275" w:rsidRPr="00893741" w:rsidRDefault="00184275" w:rsidP="00001982">
      <w:pPr>
        <w:pStyle w:val="GPSL1Guidance"/>
      </w:pPr>
    </w:p>
    <w:p w14:paraId="44B8B105" w14:textId="77777777" w:rsidR="00184275" w:rsidRPr="00DE605A" w:rsidRDefault="00E2609B" w:rsidP="00DE605A">
      <w:pPr>
        <w:pStyle w:val="GPSL1SCHEDULEHeading"/>
        <w:numPr>
          <w:ilvl w:val="0"/>
          <w:numId w:val="0"/>
        </w:numPr>
        <w:ind w:left="284"/>
        <w:jc w:val="left"/>
        <w:rPr>
          <w:color w:val="FF0000"/>
        </w:rPr>
      </w:pPr>
      <w:r w:rsidRPr="00DE605A">
        <w:rPr>
          <w:color w:val="FF0000"/>
        </w:rPr>
        <w:t>SECTION A</w:t>
      </w:r>
    </w:p>
    <w:p w14:paraId="44B8B106" w14:textId="77777777" w:rsidR="00375CB5" w:rsidRPr="00893741" w:rsidRDefault="00E2609B" w:rsidP="00001982">
      <w:pPr>
        <w:ind w:left="0"/>
      </w:pPr>
      <w:r w:rsidRPr="00893741">
        <w:t xml:space="preserve">This Order Form is issued in accordance with the provisions of the </w:t>
      </w:r>
      <w:r w:rsidR="00DE605A">
        <w:t>Technology Products</w:t>
      </w:r>
      <w:r w:rsidR="00DE0221">
        <w:t xml:space="preserve"> </w:t>
      </w:r>
      <w:r w:rsidRPr="00893741">
        <w:t>Framework Agreement</w:t>
      </w:r>
      <w:r w:rsidR="00DE0221">
        <w:t xml:space="preserve"> RM 1054</w:t>
      </w:r>
      <w:r w:rsidRPr="00E5513B">
        <w:t>.</w:t>
      </w:r>
      <w:r w:rsidRPr="00893741">
        <w:t xml:space="preserve"> The Supplier agrees to supply the </w:t>
      </w:r>
      <w:r w:rsidR="004D3730">
        <w:t xml:space="preserve">Goods </w:t>
      </w:r>
      <w:r w:rsidR="00C022E0" w:rsidRPr="00893741">
        <w:t>specified</w:t>
      </w:r>
      <w:r w:rsidRPr="00893741">
        <w:t xml:space="preserve"> below on and subject to the </w:t>
      </w:r>
      <w:r w:rsidR="00BD385A">
        <w:t xml:space="preserve">Order Form and the Call Off </w:t>
      </w:r>
      <w:r w:rsidR="00BD385A" w:rsidRPr="00D03934">
        <w:t>Terms</w:t>
      </w:r>
      <w:r w:rsidR="00BD385A">
        <w:t xml:space="preserve"> (together referred to as the Call Off Contract.</w:t>
      </w:r>
      <w:r w:rsidRPr="00893741">
        <w:t>.</w:t>
      </w:r>
    </w:p>
    <w:p w14:paraId="44B8B107" w14:textId="77777777" w:rsidR="00375CB5" w:rsidRPr="004248B9" w:rsidRDefault="00001982" w:rsidP="00001982">
      <w:pPr>
        <w:spacing w:before="120"/>
        <w:ind w:left="0"/>
      </w:pPr>
      <w:r w:rsidRPr="00001982">
        <w:rPr>
          <w:b/>
        </w:rPr>
        <w:t>DATE</w:t>
      </w:r>
      <w:r w:rsidR="00AB30C7" w:rsidRPr="00001982">
        <w:rPr>
          <w:b/>
        </w:rPr>
        <w:tab/>
      </w:r>
      <w:r w:rsidR="00AB30C7" w:rsidRPr="004248B9">
        <w:tab/>
      </w:r>
      <w:r>
        <w:tab/>
      </w:r>
      <w:r w:rsidR="00C83EE6" w:rsidRPr="00A7041C">
        <w:rPr>
          <w:rStyle w:val="ORDERFORMTEXTBOCKChar"/>
          <w:b/>
          <w:i w:val="0"/>
          <w:highlight w:val="yellow"/>
        </w:rPr>
        <w:t>[dd/mm/yyyy]</w:t>
      </w:r>
    </w:p>
    <w:p w14:paraId="44B8B108" w14:textId="77777777" w:rsidR="00C022E0" w:rsidRDefault="00AB30C7" w:rsidP="00001982">
      <w:pPr>
        <w:spacing w:before="120"/>
        <w:ind w:left="0"/>
      </w:pPr>
      <w:r w:rsidRPr="00001982">
        <w:rPr>
          <w:b/>
        </w:rPr>
        <w:t xml:space="preserve">ORDER </w:t>
      </w:r>
      <w:r w:rsidR="00C83EE6" w:rsidRPr="00001982">
        <w:rPr>
          <w:b/>
        </w:rPr>
        <w:t>NUMBER</w:t>
      </w:r>
      <w:r w:rsidRPr="004248B9">
        <w:t xml:space="preserve"> </w:t>
      </w:r>
      <w:r w:rsidRPr="004248B9">
        <w:tab/>
      </w:r>
      <w:r w:rsidR="00C022E0" w:rsidRPr="00001982">
        <w:rPr>
          <w:b/>
          <w:highlight w:val="yellow"/>
        </w:rPr>
        <w:t>[</w:t>
      </w:r>
      <w:r w:rsidR="00C022E0" w:rsidRPr="00001982">
        <w:rPr>
          <w:b/>
          <w:highlight w:val="yellow"/>
        </w:rPr>
        <w:tab/>
      </w:r>
      <w:r w:rsidR="00C022E0" w:rsidRPr="00001982">
        <w:rPr>
          <w:b/>
          <w:highlight w:val="yellow"/>
        </w:rPr>
        <w:tab/>
      </w:r>
      <w:r w:rsidR="00C022E0" w:rsidRPr="00001982">
        <w:rPr>
          <w:b/>
          <w:highlight w:val="yellow"/>
        </w:rPr>
        <w:tab/>
        <w:t>]</w:t>
      </w:r>
    </w:p>
    <w:p w14:paraId="44B8B109" w14:textId="77777777" w:rsidR="00375CB5" w:rsidRPr="00001982" w:rsidRDefault="00E2609B" w:rsidP="00001982">
      <w:pPr>
        <w:ind w:left="0"/>
        <w:rPr>
          <w:b/>
        </w:rPr>
      </w:pPr>
      <w:r w:rsidRPr="00001982">
        <w:rPr>
          <w:rFonts w:eastAsia="STZhongsong"/>
          <w:b/>
        </w:rPr>
        <w:t>FROM</w:t>
      </w:r>
      <w:r w:rsidRPr="00001982">
        <w:rPr>
          <w:b/>
        </w:rPr>
        <w:t xml:space="preserve"> </w:t>
      </w:r>
      <w:r w:rsidR="00AB30C7" w:rsidRPr="00001982">
        <w:rPr>
          <w:b/>
        </w:rPr>
        <w:tab/>
      </w:r>
      <w:r w:rsidR="00AB30C7" w:rsidRPr="00001982">
        <w:rPr>
          <w:b/>
        </w:rPr>
        <w:tab/>
      </w:r>
      <w:r w:rsidR="00AB30C7" w:rsidRPr="00001982">
        <w:rPr>
          <w:b/>
        </w:rPr>
        <w:tab/>
      </w:r>
      <w:r w:rsidR="00C022E0" w:rsidRPr="00001982">
        <w:rPr>
          <w:b/>
          <w:highlight w:val="yellow"/>
        </w:rPr>
        <w:t>[</w:t>
      </w:r>
      <w:r w:rsidR="00C022E0" w:rsidRPr="00001982">
        <w:rPr>
          <w:b/>
          <w:highlight w:val="yellow"/>
        </w:rPr>
        <w:tab/>
      </w:r>
      <w:r w:rsidR="00C022E0" w:rsidRPr="00001982">
        <w:rPr>
          <w:b/>
          <w:highlight w:val="yellow"/>
        </w:rPr>
        <w:tab/>
      </w:r>
      <w:r w:rsidR="00C022E0" w:rsidRPr="00001982">
        <w:rPr>
          <w:b/>
          <w:highlight w:val="yellow"/>
        </w:rPr>
        <w:tab/>
        <w:t>]</w:t>
      </w:r>
      <w:r w:rsidRPr="00001982">
        <w:rPr>
          <w:b/>
        </w:rPr>
        <w:t xml:space="preserve">  "</w:t>
      </w:r>
      <w:r w:rsidR="00001982" w:rsidRPr="00001982">
        <w:rPr>
          <w:b/>
        </w:rPr>
        <w:t>CUSTOMER</w:t>
      </w:r>
      <w:r w:rsidRPr="00001982">
        <w:rPr>
          <w:b/>
        </w:rPr>
        <w:t>"</w:t>
      </w:r>
      <w:r w:rsidR="00394E52" w:rsidRPr="00001982">
        <w:rPr>
          <w:b/>
        </w:rPr>
        <w:t xml:space="preserve"> </w:t>
      </w:r>
      <w:r w:rsidRPr="00A7041C">
        <w:rPr>
          <w:rStyle w:val="FootnoteReference"/>
          <w:b/>
          <w:highlight w:val="yellow"/>
        </w:rPr>
        <w:footnoteReference w:id="1"/>
      </w:r>
    </w:p>
    <w:p w14:paraId="44B8B10A" w14:textId="77777777" w:rsidR="00375CB5" w:rsidRPr="00893741" w:rsidRDefault="00E2609B" w:rsidP="00001982">
      <w:pPr>
        <w:spacing w:before="120"/>
        <w:ind w:left="0"/>
      </w:pPr>
      <w:r w:rsidRPr="00001982">
        <w:rPr>
          <w:b/>
        </w:rPr>
        <w:t xml:space="preserve">TO </w:t>
      </w:r>
      <w:r w:rsidR="00AB30C7" w:rsidRPr="00001982">
        <w:rPr>
          <w:b/>
        </w:rPr>
        <w:tab/>
      </w:r>
      <w:r w:rsidR="00AB30C7" w:rsidRPr="00001982">
        <w:rPr>
          <w:b/>
        </w:rPr>
        <w:tab/>
      </w:r>
      <w:r w:rsidR="00AB30C7" w:rsidRPr="00893741">
        <w:tab/>
      </w:r>
      <w:r w:rsidR="00C022E0" w:rsidRPr="00001982">
        <w:rPr>
          <w:b/>
          <w:highlight w:val="yellow"/>
        </w:rPr>
        <w:t>[</w:t>
      </w:r>
      <w:r w:rsidR="00C022E0" w:rsidRPr="00001982">
        <w:rPr>
          <w:b/>
          <w:highlight w:val="yellow"/>
        </w:rPr>
        <w:tab/>
      </w:r>
      <w:r w:rsidR="00C022E0" w:rsidRPr="00001982">
        <w:rPr>
          <w:b/>
          <w:highlight w:val="yellow"/>
        </w:rPr>
        <w:tab/>
      </w:r>
      <w:r w:rsidR="00C022E0" w:rsidRPr="00001982">
        <w:rPr>
          <w:b/>
          <w:highlight w:val="yellow"/>
        </w:rPr>
        <w:tab/>
        <w:t>]</w:t>
      </w:r>
      <w:r w:rsidRPr="00893741">
        <w:t xml:space="preserve">  </w:t>
      </w:r>
      <w:r w:rsidR="00001982" w:rsidRPr="00001982">
        <w:rPr>
          <w:b/>
        </w:rPr>
        <w:t xml:space="preserve">"SUPPLIER" </w:t>
      </w:r>
      <w:r w:rsidRPr="00A7041C">
        <w:rPr>
          <w:rStyle w:val="FootnoteReference"/>
          <w:b/>
          <w:highlight w:val="yellow"/>
        </w:rPr>
        <w:footnoteReference w:id="2"/>
      </w:r>
    </w:p>
    <w:p w14:paraId="44B8B10B" w14:textId="77777777" w:rsidR="00184275" w:rsidRPr="00DE605A" w:rsidRDefault="00A91EB5" w:rsidP="00DE605A">
      <w:pPr>
        <w:pStyle w:val="GPSL1SCHEDULEHeading"/>
        <w:numPr>
          <w:ilvl w:val="0"/>
          <w:numId w:val="0"/>
        </w:numPr>
        <w:ind w:left="284"/>
        <w:jc w:val="left"/>
        <w:rPr>
          <w:color w:val="FF0000"/>
        </w:rPr>
      </w:pPr>
      <w:r w:rsidRPr="00DE605A">
        <w:rPr>
          <w:color w:val="FF0000"/>
        </w:rPr>
        <w:t xml:space="preserve">SECTION B </w:t>
      </w:r>
    </w:p>
    <w:p w14:paraId="44B8B10C" w14:textId="77777777" w:rsidR="00375CB5" w:rsidRPr="00893741" w:rsidRDefault="00E2609B" w:rsidP="00653715">
      <w:pPr>
        <w:pStyle w:val="ORDERFORML1PraraNo"/>
      </w:pPr>
      <w:r w:rsidRPr="00893741">
        <w:t>TERM</w:t>
      </w:r>
    </w:p>
    <w:p w14:paraId="44B8B10D" w14:textId="77777777" w:rsidR="00375CB5" w:rsidRPr="00893741" w:rsidRDefault="00E2609B" w:rsidP="004248B9">
      <w:pPr>
        <w:pStyle w:val="ORDERFORML2Title"/>
      </w:pPr>
      <w:r w:rsidRPr="00893741">
        <w:t xml:space="preserve">Call Off </w:t>
      </w:r>
      <w:r w:rsidR="00C83EE6" w:rsidRPr="00893741">
        <w:t>Commencement</w:t>
      </w:r>
      <w:r w:rsidRPr="00893741">
        <w:t xml:space="preserve"> Date: </w:t>
      </w:r>
    </w:p>
    <w:p w14:paraId="44B8B10E" w14:textId="77777777" w:rsidR="00375CB5" w:rsidRPr="00893741" w:rsidRDefault="00E2609B" w:rsidP="004248B9">
      <w:pPr>
        <w:pStyle w:val="ORDERFORML2Box"/>
      </w:pPr>
      <w:r w:rsidRPr="00893741">
        <w:rPr>
          <w:highlight w:val="yellow"/>
        </w:rPr>
        <w:t>[</w:t>
      </w:r>
      <w:r w:rsidR="00C83EE6" w:rsidRPr="00893741">
        <w:rPr>
          <w:highlight w:val="yellow"/>
        </w:rPr>
        <w:t>dd/mm/</w:t>
      </w:r>
      <w:r w:rsidR="00C83EE6" w:rsidRPr="00A7041C">
        <w:rPr>
          <w:highlight w:val="yellow"/>
        </w:rPr>
        <w:t>yyyy</w:t>
      </w:r>
      <w:r w:rsidRPr="00A7041C">
        <w:rPr>
          <w:highlight w:val="yellow"/>
        </w:rPr>
        <w:t>]</w:t>
      </w:r>
      <w:r w:rsidR="00394E52" w:rsidRPr="00A7041C">
        <w:rPr>
          <w:highlight w:val="yellow"/>
        </w:rPr>
        <w:t xml:space="preserve"> </w:t>
      </w:r>
      <w:r w:rsidRPr="00A7041C">
        <w:rPr>
          <w:rStyle w:val="FootnoteReference"/>
          <w:b/>
          <w:highlight w:val="yellow"/>
        </w:rPr>
        <w:footnoteReference w:id="3"/>
      </w:r>
    </w:p>
    <w:p w14:paraId="44B8B10F" w14:textId="77777777" w:rsidR="003A440D" w:rsidRPr="003A440D" w:rsidRDefault="00E2609B" w:rsidP="00CB0A49">
      <w:pPr>
        <w:pStyle w:val="ORDERFORML2Title"/>
        <w:keepNext/>
        <w:keepLines/>
        <w:ind w:left="992"/>
      </w:pPr>
      <w:r w:rsidRPr="00893741">
        <w:lastRenderedPageBreak/>
        <w:t>Call Off Expiry Date</w:t>
      </w:r>
      <w:r w:rsidR="003A440D">
        <w:t>:</w:t>
      </w:r>
    </w:p>
    <w:p w14:paraId="44B8B110" w14:textId="77777777" w:rsidR="00375CB5" w:rsidRPr="003A440D" w:rsidRDefault="003A440D" w:rsidP="00CB0A49">
      <w:pPr>
        <w:pStyle w:val="ORDERFORML2Title"/>
        <w:keepNext/>
        <w:keepLines/>
        <w:numPr>
          <w:ilvl w:val="0"/>
          <w:numId w:val="0"/>
        </w:numPr>
        <w:ind w:left="992"/>
        <w:rPr>
          <w:b w:val="0"/>
        </w:rPr>
      </w:pPr>
      <w:r>
        <w:rPr>
          <w:b w:val="0"/>
        </w:rPr>
        <w:t xml:space="preserve">End date of </w:t>
      </w:r>
      <w:r w:rsidRPr="003A440D">
        <w:rPr>
          <w:b w:val="0"/>
        </w:rPr>
        <w:t>Call Off Initial Period</w:t>
      </w:r>
      <w:r w:rsidR="00E2609B" w:rsidRPr="003A440D">
        <w:rPr>
          <w:b w:val="0"/>
        </w:rPr>
        <w:t xml:space="preserve"> </w:t>
      </w:r>
    </w:p>
    <w:p w14:paraId="44B8B111" w14:textId="77777777" w:rsidR="00375CB5" w:rsidRDefault="00C83EE6" w:rsidP="00CB0A49">
      <w:pPr>
        <w:pStyle w:val="ORDERFORML2Box"/>
        <w:keepNext/>
        <w:keepLines/>
        <w:ind w:left="992"/>
      </w:pPr>
      <w:r w:rsidRPr="00893741">
        <w:rPr>
          <w:highlight w:val="yellow"/>
        </w:rPr>
        <w:t>[dd/mm/</w:t>
      </w:r>
      <w:r w:rsidRPr="00A7041C">
        <w:rPr>
          <w:highlight w:val="yellow"/>
        </w:rPr>
        <w:t>yyyy]</w:t>
      </w:r>
      <w:r w:rsidR="00394E52" w:rsidRPr="00A7041C">
        <w:rPr>
          <w:highlight w:val="yellow"/>
        </w:rPr>
        <w:t xml:space="preserve"> </w:t>
      </w:r>
      <w:r w:rsidR="00A91EB5" w:rsidRPr="00A7041C">
        <w:rPr>
          <w:rStyle w:val="FootnoteReference"/>
          <w:b/>
          <w:highlight w:val="yellow"/>
        </w:rPr>
        <w:footnoteReference w:id="4"/>
      </w:r>
    </w:p>
    <w:p w14:paraId="44B8B112" w14:textId="77777777" w:rsidR="003A440D" w:rsidRDefault="003A440D" w:rsidP="00CB0A49">
      <w:pPr>
        <w:pStyle w:val="ORDERFORML2Box"/>
        <w:keepNext/>
        <w:keepLines/>
        <w:ind w:left="992"/>
      </w:pPr>
      <w:r>
        <w:t>End date of Call Off Extension Period</w:t>
      </w:r>
    </w:p>
    <w:p w14:paraId="44B8B113" w14:textId="77777777" w:rsidR="003A440D" w:rsidRPr="003A440D" w:rsidRDefault="003A440D" w:rsidP="00CB0A49">
      <w:pPr>
        <w:pStyle w:val="ORDERFORML2Box"/>
        <w:keepNext/>
        <w:keepLines/>
        <w:ind w:left="992"/>
      </w:pPr>
      <w:r w:rsidRPr="00893741">
        <w:rPr>
          <w:highlight w:val="yellow"/>
        </w:rPr>
        <w:t>[dd/mm/</w:t>
      </w:r>
      <w:r w:rsidRPr="00A7041C">
        <w:rPr>
          <w:highlight w:val="yellow"/>
        </w:rPr>
        <w:t>yyyy]</w:t>
      </w:r>
      <w:r w:rsidR="00190D90" w:rsidRPr="00A7041C">
        <w:rPr>
          <w:highlight w:val="yellow"/>
        </w:rPr>
        <w:t xml:space="preserve"> </w:t>
      </w:r>
      <w:r w:rsidR="006C0DAF" w:rsidRPr="00A7041C">
        <w:rPr>
          <w:rStyle w:val="FootnoteReference"/>
          <w:b/>
          <w:highlight w:val="yellow"/>
        </w:rPr>
        <w:footnoteReference w:id="5"/>
      </w:r>
    </w:p>
    <w:p w14:paraId="44B8B114" w14:textId="77777777" w:rsidR="008D3F59" w:rsidRPr="004248B9" w:rsidRDefault="00E2609B" w:rsidP="00C022E0">
      <w:pPr>
        <w:pStyle w:val="ORDERFORML1PraraNo"/>
      </w:pPr>
      <w:r w:rsidRPr="004248B9">
        <w:t>CUSTOMER CORE</w:t>
      </w:r>
      <w:r w:rsidR="003201EC">
        <w:t xml:space="preserve"> </w:t>
      </w:r>
      <w:r w:rsidR="004D3730">
        <w:t>Goods</w:t>
      </w:r>
      <w:r w:rsidR="00BD385A">
        <w:t xml:space="preserve"> </w:t>
      </w:r>
      <w:r w:rsidRPr="004248B9">
        <w:t xml:space="preserve">REQUIREMENTS </w:t>
      </w:r>
    </w:p>
    <w:p w14:paraId="44B8B115" w14:textId="77777777" w:rsidR="007728F4" w:rsidRDefault="004D3730" w:rsidP="00C022E0">
      <w:pPr>
        <w:pStyle w:val="ORDERFORML2Title"/>
      </w:pPr>
      <w:r>
        <w:t>Goods</w:t>
      </w:r>
      <w:r w:rsidR="006819E3">
        <w:t xml:space="preserve"> </w:t>
      </w:r>
      <w:r w:rsidR="00E2609B" w:rsidRPr="00C022E0">
        <w:t>required</w:t>
      </w:r>
      <w:r w:rsidR="006819E3">
        <w:t xml:space="preserve"> (</w:t>
      </w:r>
      <w:r w:rsidR="00953A1A">
        <w:t>highlighting</w:t>
      </w:r>
      <w:r w:rsidR="006819E3">
        <w:t xml:space="preserve"> any items which are considered business critical)</w:t>
      </w:r>
      <w:r w:rsidR="00394E52">
        <w:t xml:space="preserve"> </w:t>
      </w:r>
      <w:r w:rsidR="007728F4">
        <w:t xml:space="preserve"> </w:t>
      </w:r>
    </w:p>
    <w:p w14:paraId="44B8B116" w14:textId="77777777" w:rsidR="000F0336" w:rsidRPr="00C86155" w:rsidRDefault="007728F4" w:rsidP="007728F4">
      <w:pPr>
        <w:pStyle w:val="ORDERFORML2Title"/>
        <w:numPr>
          <w:ilvl w:val="0"/>
          <w:numId w:val="0"/>
        </w:numPr>
        <w:ind w:left="1080"/>
      </w:pPr>
      <w:r w:rsidRPr="007728F4">
        <w:rPr>
          <w:b w:val="0"/>
          <w:highlight w:val="yellow"/>
        </w:rPr>
        <w:t>[                     ]</w:t>
      </w:r>
      <w:r w:rsidRPr="007728F4">
        <w:rPr>
          <w:rStyle w:val="FootnoteReference"/>
          <w:highlight w:val="yellow"/>
        </w:rPr>
        <w:t xml:space="preserve"> </w:t>
      </w:r>
      <w:r w:rsidRPr="00A7041C">
        <w:rPr>
          <w:rStyle w:val="FootnoteReference"/>
          <w:highlight w:val="yellow"/>
        </w:rPr>
        <w:footnoteReference w:id="6"/>
      </w:r>
      <w:r>
        <w:t xml:space="preserve">      </w:t>
      </w:r>
    </w:p>
    <w:p w14:paraId="44B8B117" w14:textId="77777777" w:rsidR="007728F4" w:rsidRDefault="004D3730">
      <w:pPr>
        <w:pStyle w:val="ORDERFORML2Title"/>
      </w:pPr>
      <w:r w:rsidRPr="004D3730">
        <w:t xml:space="preserve">Packing/Packaging </w:t>
      </w:r>
    </w:p>
    <w:p w14:paraId="44B8B118" w14:textId="77777777" w:rsidR="007728F4" w:rsidRDefault="004D3730">
      <w:pPr>
        <w:pStyle w:val="ORDERFORML2Box"/>
        <w:rPr>
          <w:highlight w:val="yellow"/>
        </w:rPr>
      </w:pPr>
      <w:r w:rsidRPr="00D03934">
        <w:rPr>
          <w:highlight w:val="yellow"/>
        </w:rPr>
        <w:t>[</w:t>
      </w:r>
      <w:r w:rsidRPr="00D03934">
        <w:rPr>
          <w:highlight w:val="yellow"/>
        </w:rPr>
        <w:tab/>
      </w:r>
      <w:r w:rsidRPr="00D03934">
        <w:rPr>
          <w:highlight w:val="yellow"/>
        </w:rPr>
        <w:tab/>
      </w:r>
      <w:r w:rsidRPr="00D03934">
        <w:rPr>
          <w:highlight w:val="yellow"/>
        </w:rPr>
        <w:tab/>
        <w:t>]</w:t>
      </w:r>
    </w:p>
    <w:p w14:paraId="44B8B119" w14:textId="77777777" w:rsidR="000F0336" w:rsidRPr="00893741" w:rsidRDefault="00C25375" w:rsidP="000F0336">
      <w:pPr>
        <w:pStyle w:val="ORDERFORML2Title"/>
      </w:pPr>
      <w:r>
        <w:t>Warranty Period</w:t>
      </w:r>
    </w:p>
    <w:p w14:paraId="44B8B11A" w14:textId="77777777" w:rsidR="000F0336" w:rsidRDefault="000F0336" w:rsidP="000F0336">
      <w:pPr>
        <w:pStyle w:val="ORDERFORML2Box"/>
      </w:pPr>
      <w:r w:rsidRPr="00893741">
        <w:rPr>
          <w:highlight w:val="yellow"/>
        </w:rPr>
        <w:t>[</w:t>
      </w:r>
      <w:r w:rsidRPr="00893741">
        <w:rPr>
          <w:highlight w:val="yellow"/>
        </w:rPr>
        <w:tab/>
      </w:r>
      <w:r w:rsidRPr="00893741">
        <w:rPr>
          <w:highlight w:val="yellow"/>
        </w:rPr>
        <w:tab/>
      </w:r>
      <w:r w:rsidRPr="00893741">
        <w:rPr>
          <w:highlight w:val="yellow"/>
        </w:rPr>
        <w:tab/>
      </w:r>
      <w:r w:rsidRPr="00A7041C">
        <w:rPr>
          <w:highlight w:val="yellow"/>
        </w:rPr>
        <w:t>]</w:t>
      </w:r>
      <w:r w:rsidR="00394E52" w:rsidRPr="00A7041C">
        <w:rPr>
          <w:highlight w:val="yellow"/>
        </w:rPr>
        <w:t xml:space="preserve"> </w:t>
      </w:r>
      <w:r w:rsidRPr="00A7041C">
        <w:rPr>
          <w:rStyle w:val="FootnoteReference"/>
          <w:b/>
          <w:highlight w:val="yellow"/>
        </w:rPr>
        <w:footnoteReference w:id="7"/>
      </w:r>
    </w:p>
    <w:p w14:paraId="44B8B11B" w14:textId="77777777" w:rsidR="000F0336" w:rsidRPr="00893741" w:rsidRDefault="000F0336" w:rsidP="000F0336">
      <w:pPr>
        <w:pStyle w:val="ORDERFORML2Title"/>
      </w:pPr>
      <w:r w:rsidRPr="00893741">
        <w:t>Location/</w:t>
      </w:r>
      <w:r>
        <w:t>Sites</w:t>
      </w:r>
      <w:r w:rsidRPr="00893741">
        <w:t xml:space="preserve"> of Delivery</w:t>
      </w:r>
    </w:p>
    <w:p w14:paraId="44B8B11C" w14:textId="77777777" w:rsidR="000F0336" w:rsidRPr="000F0336" w:rsidRDefault="000F0336" w:rsidP="000F0336">
      <w:pPr>
        <w:pStyle w:val="ORDERFORML2Box"/>
      </w:pPr>
      <w:r w:rsidRPr="00893741">
        <w:rPr>
          <w:highlight w:val="yellow"/>
        </w:rPr>
        <w:t>[</w:t>
      </w:r>
      <w:r w:rsidRPr="00893741">
        <w:rPr>
          <w:highlight w:val="yellow"/>
        </w:rPr>
        <w:tab/>
      </w:r>
      <w:r w:rsidRPr="00893741">
        <w:rPr>
          <w:highlight w:val="yellow"/>
        </w:rPr>
        <w:tab/>
      </w:r>
      <w:r w:rsidRPr="00893741">
        <w:rPr>
          <w:highlight w:val="yellow"/>
        </w:rPr>
        <w:tab/>
      </w:r>
      <w:r w:rsidRPr="00A7041C">
        <w:rPr>
          <w:highlight w:val="yellow"/>
        </w:rPr>
        <w:t>]</w:t>
      </w:r>
      <w:r w:rsidR="00394E52" w:rsidRPr="00A7041C">
        <w:rPr>
          <w:highlight w:val="yellow"/>
        </w:rPr>
        <w:t xml:space="preserve"> </w:t>
      </w:r>
      <w:r w:rsidRPr="00A7041C">
        <w:rPr>
          <w:rStyle w:val="FootnoteReference"/>
          <w:b/>
          <w:highlight w:val="yellow"/>
        </w:rPr>
        <w:footnoteReference w:id="8"/>
      </w:r>
    </w:p>
    <w:p w14:paraId="44B8B11D" w14:textId="77777777" w:rsidR="008D3F68" w:rsidRPr="008D3F68" w:rsidRDefault="000F0336" w:rsidP="000F0336">
      <w:pPr>
        <w:pStyle w:val="ORDERFORML2Title"/>
      </w:pPr>
      <w:r w:rsidRPr="00893741">
        <w:t xml:space="preserve">Dates for Delivery of the </w:t>
      </w:r>
      <w:r w:rsidRPr="00BD4CA2">
        <w:t>Goods and/</w:t>
      </w:r>
      <w:r w:rsidR="00BD4CA2" w:rsidRPr="00BD4CA2">
        <w:t>or</w:t>
      </w:r>
      <w:r w:rsidRPr="00BD4CA2">
        <w:t xml:space="preserve"> the</w:t>
      </w:r>
      <w:r w:rsidRPr="00893741">
        <w:t xml:space="preserve"> Services</w:t>
      </w:r>
      <w:r w:rsidR="008D3F68">
        <w:t xml:space="preserve"> </w:t>
      </w:r>
    </w:p>
    <w:p w14:paraId="44B8B11E" w14:textId="77777777" w:rsidR="000F0336" w:rsidRDefault="00C022E0" w:rsidP="000F0336">
      <w:pPr>
        <w:pStyle w:val="ORDERFORML2Box"/>
      </w:pPr>
      <w:r w:rsidRPr="00893741">
        <w:rPr>
          <w:highlight w:val="yellow"/>
        </w:rPr>
        <w:t>[</w:t>
      </w:r>
      <w:r w:rsidRPr="00893741">
        <w:rPr>
          <w:highlight w:val="yellow"/>
        </w:rPr>
        <w:tab/>
      </w:r>
      <w:r w:rsidRPr="00893741">
        <w:rPr>
          <w:highlight w:val="yellow"/>
        </w:rPr>
        <w:tab/>
      </w:r>
      <w:r w:rsidRPr="00893741">
        <w:rPr>
          <w:highlight w:val="yellow"/>
        </w:rPr>
        <w:tab/>
      </w:r>
      <w:r w:rsidRPr="00A7041C">
        <w:rPr>
          <w:highlight w:val="yellow"/>
        </w:rPr>
        <w:t>]</w:t>
      </w:r>
      <w:r w:rsidR="00394E52" w:rsidRPr="00A7041C">
        <w:rPr>
          <w:highlight w:val="yellow"/>
        </w:rPr>
        <w:t xml:space="preserve"> </w:t>
      </w:r>
      <w:r w:rsidR="000F0336" w:rsidRPr="00A7041C">
        <w:rPr>
          <w:rStyle w:val="FootnoteReference"/>
          <w:b/>
          <w:highlight w:val="yellow"/>
        </w:rPr>
        <w:footnoteReference w:id="9"/>
      </w:r>
      <w:r w:rsidR="008D3F68" w:rsidRPr="00A657C3">
        <w:rPr>
          <w:rStyle w:val="FootnoteReference"/>
          <w:b/>
          <w:highlight w:val="yellow"/>
        </w:rPr>
        <w:t xml:space="preserve"> </w:t>
      </w:r>
    </w:p>
    <w:p w14:paraId="44B8B11F" w14:textId="77777777" w:rsidR="008D3F68" w:rsidRPr="008D3F68" w:rsidRDefault="008D3F68" w:rsidP="008D3F68">
      <w:pPr>
        <w:pStyle w:val="ORDERFORML2Title"/>
      </w:pPr>
      <w:r>
        <w:t>Implementation Plan</w:t>
      </w:r>
    </w:p>
    <w:p w14:paraId="44B8B120" w14:textId="77777777" w:rsidR="008D3F68" w:rsidRDefault="007728F4" w:rsidP="008D3F68">
      <w:pPr>
        <w:pStyle w:val="ORDERFORML2Box"/>
      </w:pPr>
      <w:r w:rsidRPr="00893741">
        <w:rPr>
          <w:highlight w:val="yellow"/>
        </w:rPr>
        <w:t>[</w:t>
      </w:r>
      <w:r w:rsidRPr="00893741">
        <w:rPr>
          <w:highlight w:val="yellow"/>
        </w:rPr>
        <w:tab/>
      </w:r>
      <w:r w:rsidRPr="00893741">
        <w:rPr>
          <w:highlight w:val="yellow"/>
        </w:rPr>
        <w:tab/>
      </w:r>
      <w:r w:rsidRPr="00893741">
        <w:rPr>
          <w:highlight w:val="yellow"/>
        </w:rPr>
        <w:tab/>
      </w:r>
      <w:r w:rsidRPr="00A7041C">
        <w:rPr>
          <w:highlight w:val="yellow"/>
        </w:rPr>
        <w:t>]</w:t>
      </w:r>
      <w:r w:rsidR="008D3F68" w:rsidRPr="00A7041C">
        <w:rPr>
          <w:rStyle w:val="FootnoteReference"/>
          <w:rFonts w:cs="Arial"/>
          <w:b/>
          <w:highlight w:val="yellow"/>
        </w:rPr>
        <w:footnoteReference w:id="10"/>
      </w:r>
    </w:p>
    <w:p w14:paraId="44B8B121" w14:textId="77777777" w:rsidR="007A5810" w:rsidRPr="007A5810" w:rsidRDefault="007A5810" w:rsidP="007A5810">
      <w:pPr>
        <w:pStyle w:val="ORDERFORML2Title"/>
      </w:pPr>
      <w:r>
        <w:lastRenderedPageBreak/>
        <w:t>Standards and Quality</w:t>
      </w:r>
    </w:p>
    <w:p w14:paraId="44B8B122" w14:textId="77777777" w:rsidR="007A5810" w:rsidRPr="007A5810" w:rsidRDefault="007A5810" w:rsidP="007A5810">
      <w:pPr>
        <w:pStyle w:val="ORDERFORML2Box"/>
      </w:pPr>
      <w:r w:rsidRPr="007A5810">
        <w:rPr>
          <w:highlight w:val="yellow"/>
        </w:rPr>
        <w:t xml:space="preserve">[                          </w:t>
      </w:r>
      <w:r>
        <w:rPr>
          <w:highlight w:val="yellow"/>
        </w:rPr>
        <w:t xml:space="preserve"> </w:t>
      </w:r>
      <w:r w:rsidRPr="007A5810">
        <w:rPr>
          <w:highlight w:val="yellow"/>
        </w:rPr>
        <w:t xml:space="preserve"> ]</w:t>
      </w:r>
      <w:r>
        <w:rPr>
          <w:highlight w:val="yellow"/>
        </w:rPr>
        <w:t xml:space="preserve"> </w:t>
      </w:r>
      <w:r w:rsidRPr="007A5810">
        <w:rPr>
          <w:rStyle w:val="FootnoteReference"/>
          <w:b/>
          <w:highlight w:val="yellow"/>
        </w:rPr>
        <w:footnoteReference w:id="11"/>
      </w:r>
    </w:p>
    <w:p w14:paraId="44B8B123" w14:textId="77777777" w:rsidR="007728F4" w:rsidRDefault="004D3730">
      <w:pPr>
        <w:pStyle w:val="ORDERFORML2Title"/>
      </w:pPr>
      <w:r w:rsidRPr="00893741" w:rsidDel="004D3730">
        <w:t xml:space="preserve"> </w:t>
      </w:r>
      <w:r w:rsidR="007728F4" w:rsidDel="007728F4">
        <w:t xml:space="preserve"> </w:t>
      </w:r>
      <w:r w:rsidR="000F0336" w:rsidRPr="00893741">
        <w:t xml:space="preserve">Security Requirements (including details </w:t>
      </w:r>
      <w:r w:rsidR="00ED3B35">
        <w:t xml:space="preserve">of Security Policy and </w:t>
      </w:r>
      <w:r w:rsidR="000F0336" w:rsidRPr="00893741">
        <w:t>outline Security Management Plan)</w:t>
      </w:r>
    </w:p>
    <w:p w14:paraId="44B8B124" w14:textId="77777777" w:rsidR="000F0336" w:rsidRDefault="000F0336" w:rsidP="00F16E88">
      <w:pPr>
        <w:pStyle w:val="ORDERFORML2Box"/>
        <w:widowControl w:val="0"/>
        <w:ind w:left="992"/>
        <w:rPr>
          <w:highlight w:val="yellow"/>
        </w:rPr>
      </w:pPr>
      <w:r w:rsidRPr="00893741">
        <w:rPr>
          <w:highlight w:val="yellow"/>
        </w:rPr>
        <w:t>[</w:t>
      </w:r>
      <w:r w:rsidRPr="00893741">
        <w:rPr>
          <w:highlight w:val="yellow"/>
        </w:rPr>
        <w:tab/>
      </w:r>
      <w:r w:rsidRPr="00893741">
        <w:rPr>
          <w:highlight w:val="yellow"/>
        </w:rPr>
        <w:tab/>
      </w:r>
      <w:r w:rsidRPr="00893741">
        <w:rPr>
          <w:highlight w:val="yellow"/>
        </w:rPr>
        <w:tab/>
      </w:r>
      <w:r w:rsidRPr="00A7041C">
        <w:rPr>
          <w:highlight w:val="yellow"/>
        </w:rPr>
        <w:t>]</w:t>
      </w:r>
      <w:r w:rsidR="00394E52" w:rsidRPr="00A7041C">
        <w:rPr>
          <w:highlight w:val="yellow"/>
        </w:rPr>
        <w:t xml:space="preserve"> </w:t>
      </w:r>
      <w:r w:rsidRPr="00A7041C">
        <w:rPr>
          <w:rStyle w:val="FootnoteReference"/>
          <w:b/>
          <w:highlight w:val="yellow"/>
        </w:rPr>
        <w:footnoteReference w:id="12"/>
      </w:r>
    </w:p>
    <w:p w14:paraId="44B8B125" w14:textId="77777777" w:rsidR="00574CC6" w:rsidRPr="007728F4" w:rsidRDefault="004D3730" w:rsidP="00574CC6">
      <w:pPr>
        <w:pStyle w:val="ORDERFORML2Title"/>
        <w:widowControl w:val="0"/>
        <w:ind w:left="992" w:hanging="567"/>
      </w:pPr>
      <w:r w:rsidRPr="007728F4">
        <w:t xml:space="preserve">Third Party </w:t>
      </w:r>
      <w:r w:rsidR="00574CC6" w:rsidRPr="007728F4">
        <w:t>Software</w:t>
      </w:r>
    </w:p>
    <w:p w14:paraId="44B8B126" w14:textId="77777777" w:rsidR="00574CC6" w:rsidRDefault="00574CC6" w:rsidP="00574CC6">
      <w:pPr>
        <w:pStyle w:val="ORDERFORML2Title"/>
        <w:widowControl w:val="0"/>
        <w:numPr>
          <w:ilvl w:val="0"/>
          <w:numId w:val="0"/>
        </w:numPr>
        <w:ind w:left="992"/>
        <w:rPr>
          <w:b w:val="0"/>
          <w:highlight w:val="yellow"/>
        </w:rPr>
      </w:pPr>
      <w:r w:rsidRPr="007728F4">
        <w:rPr>
          <w:b w:val="0"/>
          <w:highlight w:val="yellow"/>
        </w:rPr>
        <w:t>[                           ]</w:t>
      </w:r>
    </w:p>
    <w:p w14:paraId="678914FF" w14:textId="408AFD95" w:rsidR="00613498" w:rsidRPr="007728F4" w:rsidRDefault="00613498" w:rsidP="00613498">
      <w:pPr>
        <w:pStyle w:val="ORDERFORML2Title"/>
        <w:widowControl w:val="0"/>
        <w:ind w:left="992" w:hanging="567"/>
      </w:pPr>
      <w:r>
        <w:t>Customer Complaints Handling Escalation Path</w:t>
      </w:r>
    </w:p>
    <w:p w14:paraId="3DF289DC" w14:textId="77777777" w:rsidR="00613498" w:rsidRPr="00C66973" w:rsidRDefault="00613498" w:rsidP="00C66973">
      <w:pPr>
        <w:pStyle w:val="ORDERFORML2Title"/>
        <w:widowControl w:val="0"/>
        <w:numPr>
          <w:ilvl w:val="0"/>
          <w:numId w:val="0"/>
        </w:numPr>
        <w:ind w:left="992"/>
        <w:rPr>
          <w:b w:val="0"/>
          <w:highlight w:val="yellow"/>
        </w:rPr>
      </w:pPr>
      <w:r w:rsidRPr="00C66973">
        <w:rPr>
          <w:b w:val="0"/>
          <w:highlight w:val="yellow"/>
        </w:rPr>
        <w:t>[                           ]</w:t>
      </w:r>
    </w:p>
    <w:p w14:paraId="2B51D74A" w14:textId="77777777" w:rsidR="00613498" w:rsidRPr="007728F4" w:rsidRDefault="00613498" w:rsidP="00574CC6">
      <w:pPr>
        <w:pStyle w:val="ORDERFORML2Title"/>
        <w:widowControl w:val="0"/>
        <w:numPr>
          <w:ilvl w:val="0"/>
          <w:numId w:val="0"/>
        </w:numPr>
        <w:ind w:left="992"/>
        <w:rPr>
          <w:b w:val="0"/>
          <w:highlight w:val="yellow"/>
        </w:rPr>
      </w:pPr>
    </w:p>
    <w:p w14:paraId="44B8B127" w14:textId="77777777" w:rsidR="00A83528" w:rsidRPr="00893741" w:rsidRDefault="00A83528" w:rsidP="00CB0A49">
      <w:pPr>
        <w:pStyle w:val="ORDERFORML1PraraNo"/>
        <w:keepNext/>
        <w:keepLines/>
      </w:pPr>
      <w:r w:rsidRPr="00893741">
        <w:t>SUPPLIER’S INFORMATION</w:t>
      </w:r>
    </w:p>
    <w:p w14:paraId="44B8B128" w14:textId="77777777" w:rsidR="00A83528" w:rsidRPr="00A83528" w:rsidRDefault="00574CC6" w:rsidP="00CB0A49">
      <w:pPr>
        <w:pStyle w:val="ORDERFORML2Title"/>
        <w:widowControl w:val="0"/>
        <w:ind w:left="992"/>
      </w:pPr>
      <w:r w:rsidRPr="00893741" w:rsidDel="00574CC6">
        <w:t xml:space="preserve"> </w:t>
      </w:r>
      <w:r w:rsidR="00A83528" w:rsidRPr="00893741">
        <w:t>Commercially Sensitive Information</w:t>
      </w:r>
    </w:p>
    <w:p w14:paraId="44B8B129" w14:textId="77777777" w:rsidR="00A83528" w:rsidRDefault="00C022E0" w:rsidP="00CB0A49">
      <w:pPr>
        <w:pStyle w:val="ORDERFORML2Box"/>
        <w:widowControl w:val="0"/>
        <w:ind w:left="992"/>
      </w:pPr>
      <w:r w:rsidRPr="00893741">
        <w:rPr>
          <w:highlight w:val="yellow"/>
        </w:rPr>
        <w:t>[</w:t>
      </w:r>
      <w:r w:rsidRPr="00893741">
        <w:rPr>
          <w:highlight w:val="yellow"/>
        </w:rPr>
        <w:tab/>
      </w:r>
      <w:r w:rsidRPr="00893741">
        <w:rPr>
          <w:highlight w:val="yellow"/>
        </w:rPr>
        <w:tab/>
      </w:r>
      <w:r w:rsidRPr="00893741">
        <w:rPr>
          <w:highlight w:val="yellow"/>
        </w:rPr>
        <w:tab/>
      </w:r>
      <w:r w:rsidRPr="00A7041C">
        <w:rPr>
          <w:highlight w:val="yellow"/>
        </w:rPr>
        <w:t>]</w:t>
      </w:r>
      <w:r w:rsidR="007B40A8" w:rsidRPr="00A7041C">
        <w:rPr>
          <w:highlight w:val="yellow"/>
        </w:rPr>
        <w:t xml:space="preserve"> </w:t>
      </w:r>
      <w:r w:rsidR="00A83528" w:rsidRPr="00A7041C">
        <w:rPr>
          <w:rStyle w:val="FootnoteReference"/>
          <w:b/>
          <w:highlight w:val="yellow"/>
        </w:rPr>
        <w:footnoteReference w:id="13"/>
      </w:r>
    </w:p>
    <w:p w14:paraId="44B8B12A" w14:textId="77777777" w:rsidR="007B40A8" w:rsidRPr="007B40A8" w:rsidRDefault="007B40A8" w:rsidP="00001982">
      <w:pPr>
        <w:pStyle w:val="ORDERFORML2Title"/>
        <w:keepNext/>
        <w:keepLines/>
        <w:ind w:left="992"/>
      </w:pPr>
      <w:r>
        <w:t>Termination on Customer Cause for Failure to Pay</w:t>
      </w:r>
    </w:p>
    <w:p w14:paraId="44B8B12B" w14:textId="77777777" w:rsidR="007B40A8" w:rsidRDefault="00C022E0" w:rsidP="00001982">
      <w:pPr>
        <w:pStyle w:val="ORDERFORML2Box"/>
        <w:keepNext/>
        <w:keepLines/>
        <w:ind w:left="992"/>
      </w:pPr>
      <w:r w:rsidRPr="00893741">
        <w:rPr>
          <w:highlight w:val="yellow"/>
        </w:rPr>
        <w:t>[</w:t>
      </w:r>
      <w:r w:rsidRPr="00893741">
        <w:rPr>
          <w:highlight w:val="yellow"/>
        </w:rPr>
        <w:tab/>
      </w:r>
      <w:r w:rsidRPr="00893741">
        <w:rPr>
          <w:highlight w:val="yellow"/>
        </w:rPr>
        <w:tab/>
      </w:r>
      <w:r w:rsidRPr="00893741">
        <w:rPr>
          <w:highlight w:val="yellow"/>
        </w:rPr>
        <w:tab/>
      </w:r>
      <w:r w:rsidRPr="00A7041C">
        <w:rPr>
          <w:highlight w:val="yellow"/>
        </w:rPr>
        <w:t xml:space="preserve">] </w:t>
      </w:r>
      <w:r w:rsidR="007B40A8" w:rsidRPr="00A7041C">
        <w:rPr>
          <w:rStyle w:val="FootnoteReference"/>
          <w:b/>
          <w:highlight w:val="yellow"/>
        </w:rPr>
        <w:footnoteReference w:id="14"/>
      </w:r>
    </w:p>
    <w:p w14:paraId="4572DF38" w14:textId="376AF0F1" w:rsidR="00613498" w:rsidRDefault="00613498" w:rsidP="00613498">
      <w:pPr>
        <w:pStyle w:val="ORDERFORML2Title"/>
        <w:keepNext/>
        <w:keepLines/>
        <w:ind w:left="992"/>
      </w:pPr>
      <w:r>
        <w:t>Supplier Complaints Handling Escalation Path</w:t>
      </w:r>
    </w:p>
    <w:p w14:paraId="4A9188B7" w14:textId="77777777" w:rsidR="00613498" w:rsidRPr="0006155E" w:rsidRDefault="00613498" w:rsidP="00C66973">
      <w:pPr>
        <w:pStyle w:val="ORDERFORML1PraraNo"/>
        <w:numPr>
          <w:ilvl w:val="0"/>
          <w:numId w:val="0"/>
        </w:numPr>
        <w:ind w:left="992"/>
        <w:rPr>
          <w:highlight w:val="yellow"/>
        </w:rPr>
      </w:pPr>
      <w:r w:rsidRPr="0006155E">
        <w:rPr>
          <w:highlight w:val="yellow"/>
        </w:rPr>
        <w:t>[                           ]</w:t>
      </w:r>
    </w:p>
    <w:p w14:paraId="2E316135" w14:textId="77777777" w:rsidR="00613498" w:rsidRPr="007B40A8" w:rsidRDefault="00613498" w:rsidP="00C66973">
      <w:pPr>
        <w:pStyle w:val="ORDERFORML1PraraNo"/>
        <w:numPr>
          <w:ilvl w:val="0"/>
          <w:numId w:val="0"/>
        </w:numPr>
        <w:ind w:left="720"/>
      </w:pPr>
    </w:p>
    <w:p w14:paraId="57030A3E" w14:textId="77777777" w:rsidR="00613498" w:rsidRPr="007B40A8" w:rsidRDefault="00613498" w:rsidP="00001982">
      <w:pPr>
        <w:pStyle w:val="ORDERFORML2Box"/>
        <w:keepNext/>
        <w:keepLines/>
        <w:ind w:left="992"/>
      </w:pPr>
    </w:p>
    <w:p w14:paraId="44B8B12C" w14:textId="77777777" w:rsidR="00A83528" w:rsidRPr="003F0201" w:rsidRDefault="00A83528" w:rsidP="00CB0A49">
      <w:pPr>
        <w:pStyle w:val="ORDERFORML1PraraNo"/>
        <w:keepNext/>
        <w:keepLines/>
      </w:pPr>
      <w:r>
        <w:t>CUSTOMER RESPONSIBILITIES</w:t>
      </w:r>
    </w:p>
    <w:p w14:paraId="44B8B12D" w14:textId="77777777" w:rsidR="00A83528" w:rsidRDefault="00A83528" w:rsidP="00CB0A49">
      <w:pPr>
        <w:pStyle w:val="ORDERFORML2Title"/>
        <w:keepNext/>
        <w:keepLines/>
      </w:pPr>
      <w:r w:rsidRPr="00A83528">
        <w:t xml:space="preserve">Customer Responsibilities </w:t>
      </w:r>
    </w:p>
    <w:p w14:paraId="44B8B12E" w14:textId="77777777" w:rsidR="007728F4" w:rsidRPr="00A83528" w:rsidRDefault="007728F4" w:rsidP="007728F4">
      <w:pPr>
        <w:pStyle w:val="ORDERFORML1PraraNo"/>
        <w:numPr>
          <w:ilvl w:val="0"/>
          <w:numId w:val="0"/>
        </w:numPr>
        <w:ind w:left="720"/>
      </w:pPr>
      <w:r w:rsidRPr="007728F4">
        <w:rPr>
          <w:b w:val="0"/>
        </w:rPr>
        <w:t xml:space="preserve">    </w:t>
      </w:r>
      <w:r w:rsidRPr="007728F4">
        <w:rPr>
          <w:b w:val="0"/>
          <w:highlight w:val="yellow"/>
        </w:rPr>
        <w:t>[                           ]</w:t>
      </w:r>
    </w:p>
    <w:p w14:paraId="44B8B12F" w14:textId="77777777" w:rsidR="002417D4" w:rsidRPr="002417D4" w:rsidRDefault="002417D4" w:rsidP="00CB0A49">
      <w:pPr>
        <w:pStyle w:val="ORDERFORML1PraraNo"/>
        <w:keepNext/>
        <w:keepLines/>
      </w:pPr>
      <w:r w:rsidRPr="00893741">
        <w:t>CALL OFF CONTRACT CHARGES AND PAYMENT</w:t>
      </w:r>
    </w:p>
    <w:p w14:paraId="44B8B130" w14:textId="77777777" w:rsidR="002417D4" w:rsidRPr="002417D4" w:rsidRDefault="002417D4" w:rsidP="00CB0A49">
      <w:pPr>
        <w:pStyle w:val="ORDERFORML2Title"/>
        <w:keepNext/>
        <w:keepLines/>
      </w:pPr>
      <w:r w:rsidRPr="00893741">
        <w:t xml:space="preserve">Call Off Contract Charges payable by the Customer (including any applicable </w:t>
      </w:r>
      <w:r>
        <w:t xml:space="preserve">Milestone Payments and/or </w:t>
      </w:r>
      <w:r w:rsidRPr="00893741">
        <w:t>discount(s)</w:t>
      </w:r>
      <w:r>
        <w:t>,</w:t>
      </w:r>
      <w:r w:rsidRPr="00893741">
        <w:t xml:space="preserve"> b</w:t>
      </w:r>
      <w:r w:rsidR="00394E52">
        <w:t xml:space="preserve">ut excluding VAT) and </w:t>
      </w:r>
      <w:r w:rsidRPr="00893741">
        <w:t>payment</w:t>
      </w:r>
      <w:r w:rsidR="00394E52">
        <w:t xml:space="preserve"> terms/profile</w:t>
      </w:r>
      <w:r w:rsidRPr="00893741">
        <w:t xml:space="preserve"> </w:t>
      </w:r>
      <w:r w:rsidR="00394E52">
        <w:t xml:space="preserve">including method of payment </w:t>
      </w:r>
      <w:r w:rsidRPr="00893741">
        <w:t>(e.g. Government Procurement Card (GPC) or BACS)</w:t>
      </w:r>
    </w:p>
    <w:p w14:paraId="44B8B131" w14:textId="77777777" w:rsidR="002417D4" w:rsidRPr="002417D4" w:rsidRDefault="007728F4" w:rsidP="00CB0A49">
      <w:pPr>
        <w:pStyle w:val="ORDERFORML2Box"/>
        <w:keepNext/>
        <w:keepLines/>
        <w:spacing w:after="0"/>
      </w:pPr>
      <w:r w:rsidRPr="00893741">
        <w:rPr>
          <w:highlight w:val="yellow"/>
        </w:rPr>
        <w:t>[</w:t>
      </w:r>
      <w:r w:rsidRPr="00893741">
        <w:rPr>
          <w:highlight w:val="yellow"/>
        </w:rPr>
        <w:tab/>
      </w:r>
      <w:r w:rsidRPr="00893741">
        <w:rPr>
          <w:highlight w:val="yellow"/>
        </w:rPr>
        <w:tab/>
      </w:r>
      <w:r w:rsidRPr="00893741">
        <w:rPr>
          <w:highlight w:val="yellow"/>
        </w:rPr>
        <w:tab/>
      </w:r>
      <w:r w:rsidRPr="00A7041C">
        <w:rPr>
          <w:highlight w:val="yellow"/>
        </w:rPr>
        <w:t>]</w:t>
      </w:r>
      <w:r w:rsidR="00ED467A" w:rsidRPr="00A7041C">
        <w:rPr>
          <w:rStyle w:val="FootnoteReference"/>
          <w:b/>
          <w:highlight w:val="yellow"/>
        </w:rPr>
        <w:footnoteReference w:id="15"/>
      </w:r>
    </w:p>
    <w:p w14:paraId="44B8B132" w14:textId="77777777" w:rsidR="00375CB5" w:rsidRPr="00DE605A" w:rsidRDefault="00E2609B" w:rsidP="00DE605A">
      <w:pPr>
        <w:pStyle w:val="GPSL1SCHEDULEHeading"/>
        <w:numPr>
          <w:ilvl w:val="0"/>
          <w:numId w:val="0"/>
        </w:numPr>
        <w:ind w:left="284"/>
        <w:jc w:val="left"/>
        <w:rPr>
          <w:color w:val="FF0000"/>
        </w:rPr>
      </w:pPr>
      <w:r w:rsidRPr="00DE605A">
        <w:rPr>
          <w:color w:val="FF0000"/>
        </w:rPr>
        <w:t>SECTION C</w:t>
      </w:r>
    </w:p>
    <w:p w14:paraId="44B8B133" w14:textId="77777777" w:rsidR="007728F4" w:rsidRDefault="00E2609B" w:rsidP="00653715">
      <w:pPr>
        <w:pStyle w:val="ORDERFORML1PraraNo"/>
      </w:pPr>
      <w:r w:rsidRPr="00893741">
        <w:t>CUSTOMER OTHER CONTRACTUAL REQUIREMENTS</w:t>
      </w:r>
      <w:r w:rsidR="003D7C90">
        <w:t xml:space="preserve"> </w:t>
      </w:r>
      <w:r w:rsidR="003D7C90" w:rsidRPr="007728F4">
        <w:rPr>
          <w:rStyle w:val="FootnoteReference"/>
          <w:b w:val="0"/>
          <w:highlight w:val="yellow"/>
        </w:rPr>
        <w:footnoteReference w:id="16"/>
      </w:r>
    </w:p>
    <w:p w14:paraId="44B8B134" w14:textId="77777777" w:rsidR="002127CF" w:rsidRPr="00893741" w:rsidRDefault="002127CF" w:rsidP="002127CF">
      <w:pPr>
        <w:pStyle w:val="ORDERFORML2Title"/>
      </w:pPr>
      <w:r w:rsidRPr="00893741">
        <w:t>Call Off Guarantor</w:t>
      </w:r>
    </w:p>
    <w:p w14:paraId="44B8B135" w14:textId="77777777" w:rsidR="002127CF" w:rsidRDefault="002127CF" w:rsidP="002127CF">
      <w:pPr>
        <w:pStyle w:val="ORDERFORML2Box"/>
      </w:pPr>
      <w:r w:rsidRPr="00893741">
        <w:rPr>
          <w:highlight w:val="yellow"/>
        </w:rPr>
        <w:t>[</w:t>
      </w:r>
      <w:r w:rsidRPr="00893741">
        <w:rPr>
          <w:highlight w:val="yellow"/>
        </w:rPr>
        <w:tab/>
      </w:r>
      <w:r w:rsidRPr="00893741">
        <w:rPr>
          <w:highlight w:val="yellow"/>
        </w:rPr>
        <w:tab/>
      </w:r>
      <w:r w:rsidRPr="00893741">
        <w:rPr>
          <w:highlight w:val="yellow"/>
        </w:rPr>
        <w:tab/>
      </w:r>
      <w:r w:rsidRPr="00A7041C">
        <w:rPr>
          <w:highlight w:val="yellow"/>
        </w:rPr>
        <w:t xml:space="preserve">] </w:t>
      </w:r>
      <w:r w:rsidRPr="00A7041C">
        <w:rPr>
          <w:rStyle w:val="FootnoteReference"/>
          <w:b/>
          <w:highlight w:val="yellow"/>
        </w:rPr>
        <w:footnoteReference w:id="17"/>
      </w:r>
    </w:p>
    <w:p w14:paraId="44B8B136" w14:textId="77777777" w:rsidR="00C2400D" w:rsidRPr="00893741" w:rsidRDefault="00C2400D" w:rsidP="00C2400D">
      <w:pPr>
        <w:pStyle w:val="ORDERFORML2Title"/>
      </w:pPr>
      <w:r>
        <w:t xml:space="preserve">Limitations on </w:t>
      </w:r>
      <w:r w:rsidRPr="00893741">
        <w:t>Liability</w:t>
      </w:r>
    </w:p>
    <w:p w14:paraId="44B8B137" w14:textId="77777777" w:rsidR="00C2400D" w:rsidRDefault="00C2400D" w:rsidP="00C2400D">
      <w:pPr>
        <w:pStyle w:val="ORDERFORML2Box"/>
      </w:pPr>
      <w:r w:rsidRPr="00893741">
        <w:rPr>
          <w:highlight w:val="yellow"/>
        </w:rPr>
        <w:t>[</w:t>
      </w:r>
      <w:r w:rsidRPr="00893741">
        <w:rPr>
          <w:highlight w:val="yellow"/>
        </w:rPr>
        <w:tab/>
      </w:r>
      <w:r w:rsidRPr="00893741">
        <w:rPr>
          <w:highlight w:val="yellow"/>
        </w:rPr>
        <w:tab/>
      </w:r>
      <w:r w:rsidRPr="00893741">
        <w:rPr>
          <w:highlight w:val="yellow"/>
        </w:rPr>
        <w:tab/>
      </w:r>
      <w:r w:rsidRPr="00A7041C">
        <w:rPr>
          <w:highlight w:val="yellow"/>
        </w:rPr>
        <w:t>]</w:t>
      </w:r>
      <w:r w:rsidR="002127CF" w:rsidRPr="00A7041C">
        <w:rPr>
          <w:highlight w:val="yellow"/>
        </w:rPr>
        <w:t xml:space="preserve"> </w:t>
      </w:r>
      <w:r w:rsidRPr="00A7041C">
        <w:rPr>
          <w:rStyle w:val="FootnoteReference"/>
          <w:highlight w:val="yellow"/>
        </w:rPr>
        <w:footnoteReference w:id="18"/>
      </w:r>
    </w:p>
    <w:p w14:paraId="44B8B138" w14:textId="77777777" w:rsidR="002127CF" w:rsidRPr="00893741" w:rsidRDefault="00435C1A" w:rsidP="002127CF">
      <w:pPr>
        <w:pStyle w:val="ORDERFORML2Title"/>
      </w:pPr>
      <w:r w:rsidDel="00435C1A">
        <w:lastRenderedPageBreak/>
        <w:t xml:space="preserve"> </w:t>
      </w:r>
      <w:r w:rsidR="002127CF">
        <w:t>[</w:t>
      </w:r>
      <w:r w:rsidR="002127CF" w:rsidRPr="00893741">
        <w:t>Insurance</w:t>
      </w:r>
      <w:r w:rsidR="002127CF">
        <w:t>]</w:t>
      </w:r>
    </w:p>
    <w:p w14:paraId="44B8B139" w14:textId="77777777" w:rsidR="002127CF" w:rsidRDefault="002127CF" w:rsidP="002127CF">
      <w:pPr>
        <w:pStyle w:val="ORDERFORML2Box"/>
      </w:pPr>
      <w:r w:rsidRPr="00893741">
        <w:rPr>
          <w:highlight w:val="yellow"/>
        </w:rPr>
        <w:t>[</w:t>
      </w:r>
      <w:r w:rsidRPr="00893741">
        <w:rPr>
          <w:highlight w:val="yellow"/>
        </w:rPr>
        <w:tab/>
      </w:r>
      <w:r w:rsidRPr="00893741">
        <w:rPr>
          <w:highlight w:val="yellow"/>
        </w:rPr>
        <w:tab/>
      </w:r>
      <w:r w:rsidRPr="00893741">
        <w:rPr>
          <w:highlight w:val="yellow"/>
        </w:rPr>
        <w:tab/>
      </w:r>
      <w:r w:rsidRPr="00A7041C">
        <w:rPr>
          <w:highlight w:val="yellow"/>
        </w:rPr>
        <w:t xml:space="preserve">] </w:t>
      </w:r>
      <w:r w:rsidRPr="00A7041C">
        <w:rPr>
          <w:rStyle w:val="FootnoteReference"/>
          <w:b/>
          <w:highlight w:val="yellow"/>
        </w:rPr>
        <w:footnoteReference w:id="19"/>
      </w:r>
    </w:p>
    <w:p w14:paraId="44B8B13A" w14:textId="77777777" w:rsidR="00C2400D" w:rsidRPr="00893741" w:rsidRDefault="00C2400D" w:rsidP="00C2400D">
      <w:pPr>
        <w:pStyle w:val="ORDERFORML2Title"/>
      </w:pPr>
      <w:r w:rsidRPr="00893741">
        <w:t>Termination without cause</w:t>
      </w:r>
    </w:p>
    <w:p w14:paraId="44B8B13B" w14:textId="77777777" w:rsidR="00C2400D" w:rsidRDefault="00C2400D" w:rsidP="00C2400D">
      <w:pPr>
        <w:pStyle w:val="ORDERFORML2Box"/>
      </w:pPr>
      <w:r w:rsidRPr="00893741">
        <w:rPr>
          <w:highlight w:val="yellow"/>
        </w:rPr>
        <w:t>[</w:t>
      </w:r>
      <w:r w:rsidRPr="00893741">
        <w:rPr>
          <w:highlight w:val="yellow"/>
        </w:rPr>
        <w:tab/>
      </w:r>
      <w:r w:rsidRPr="00893741">
        <w:rPr>
          <w:highlight w:val="yellow"/>
        </w:rPr>
        <w:tab/>
      </w:r>
      <w:r w:rsidRPr="00893741">
        <w:rPr>
          <w:highlight w:val="yellow"/>
        </w:rPr>
        <w:tab/>
      </w:r>
      <w:r w:rsidRPr="00A7041C">
        <w:rPr>
          <w:highlight w:val="yellow"/>
        </w:rPr>
        <w:t>]</w:t>
      </w:r>
      <w:r w:rsidR="002127CF" w:rsidRPr="00A7041C">
        <w:rPr>
          <w:highlight w:val="yellow"/>
        </w:rPr>
        <w:t xml:space="preserve"> </w:t>
      </w:r>
      <w:r w:rsidRPr="00A7041C">
        <w:rPr>
          <w:rStyle w:val="FootnoteReference"/>
          <w:b/>
          <w:highlight w:val="yellow"/>
        </w:rPr>
        <w:footnoteReference w:id="20"/>
      </w:r>
      <w:r w:rsidR="004D6A00">
        <w:t xml:space="preserve"> </w:t>
      </w:r>
    </w:p>
    <w:p w14:paraId="44B8B13C" w14:textId="77777777" w:rsidR="00375CB5" w:rsidRPr="00893741" w:rsidRDefault="00C02E27" w:rsidP="00CB0A49">
      <w:pPr>
        <w:pStyle w:val="ORDERFORML1PraraNo"/>
        <w:keepNext/>
        <w:keepLines/>
      </w:pPr>
      <w:r w:rsidRPr="00893741" w:rsidDel="00C2400D">
        <w:t xml:space="preserve"> </w:t>
      </w:r>
      <w:bookmarkStart w:id="2" w:name="_Ref359400130"/>
      <w:r w:rsidR="00E2609B" w:rsidRPr="00893741">
        <w:t>ADDITIONAL AND/OR ALTERNATIVE CLAUSES</w:t>
      </w:r>
      <w:r w:rsidR="00C25375">
        <w:t xml:space="preserve"> </w:t>
      </w:r>
      <w:r w:rsidR="00E2609B" w:rsidRPr="00A7041C">
        <w:rPr>
          <w:rStyle w:val="FootnoteReference"/>
          <w:highlight w:val="yellow"/>
        </w:rPr>
        <w:footnoteReference w:id="21"/>
      </w:r>
      <w:bookmarkEnd w:id="2"/>
    </w:p>
    <w:p w14:paraId="44B8B13D" w14:textId="77777777" w:rsidR="00375CB5" w:rsidRPr="00893741" w:rsidRDefault="00E2609B" w:rsidP="00CB0A49">
      <w:pPr>
        <w:pStyle w:val="ORDERFORML2Title"/>
        <w:keepNext/>
        <w:keepLines/>
      </w:pPr>
      <w:r w:rsidRPr="00893741">
        <w:t>Supplemental requirements to the Call-Off Terms</w:t>
      </w:r>
    </w:p>
    <w:p w14:paraId="44B8B13E" w14:textId="77777777" w:rsidR="00375CB5" w:rsidRPr="00893741" w:rsidRDefault="00A416F7" w:rsidP="00CB0A49">
      <w:pPr>
        <w:pStyle w:val="ORDERFORML2Box"/>
        <w:keepNext/>
        <w:keepLines/>
      </w:pPr>
      <w:r w:rsidRPr="00893741">
        <w:rPr>
          <w:highlight w:val="yellow"/>
        </w:rPr>
        <w:t>[</w:t>
      </w:r>
      <w:r w:rsidRPr="00893741">
        <w:rPr>
          <w:highlight w:val="yellow"/>
        </w:rPr>
        <w:tab/>
      </w:r>
      <w:r w:rsidRPr="00893741">
        <w:rPr>
          <w:highlight w:val="yellow"/>
        </w:rPr>
        <w:tab/>
      </w:r>
      <w:r w:rsidRPr="00893741">
        <w:rPr>
          <w:highlight w:val="yellow"/>
        </w:rPr>
        <w:tab/>
      </w:r>
      <w:r w:rsidR="00E2609B" w:rsidRPr="00893741">
        <w:rPr>
          <w:highlight w:val="yellow"/>
        </w:rPr>
        <w:t>]</w:t>
      </w:r>
    </w:p>
    <w:p w14:paraId="44B8B13F" w14:textId="77777777" w:rsidR="00375CB5" w:rsidRPr="00893741" w:rsidRDefault="00E2609B" w:rsidP="004248B9">
      <w:pPr>
        <w:pStyle w:val="ORDERFORML2Title"/>
      </w:pPr>
      <w:r w:rsidRPr="00893741">
        <w:t>Amendments to/refinements of the Call-Off Terms</w:t>
      </w:r>
    </w:p>
    <w:p w14:paraId="44B8B140" w14:textId="77777777" w:rsidR="00375CB5" w:rsidRPr="00893741" w:rsidRDefault="00A416F7" w:rsidP="004248B9">
      <w:pPr>
        <w:pStyle w:val="ORDERFORML2Box"/>
      </w:pPr>
      <w:r w:rsidRPr="00893741">
        <w:rPr>
          <w:highlight w:val="yellow"/>
        </w:rPr>
        <w:t>[</w:t>
      </w:r>
      <w:r w:rsidRPr="00893741">
        <w:rPr>
          <w:highlight w:val="yellow"/>
        </w:rPr>
        <w:tab/>
      </w:r>
      <w:r w:rsidRPr="00893741">
        <w:rPr>
          <w:highlight w:val="yellow"/>
        </w:rPr>
        <w:tab/>
      </w:r>
      <w:r w:rsidRPr="00893741">
        <w:rPr>
          <w:highlight w:val="yellow"/>
        </w:rPr>
        <w:tab/>
      </w:r>
      <w:r w:rsidR="00E2609B" w:rsidRPr="00893741">
        <w:rPr>
          <w:highlight w:val="yellow"/>
        </w:rPr>
        <w:t>]</w:t>
      </w:r>
    </w:p>
    <w:p w14:paraId="44B8B141" w14:textId="77777777" w:rsidR="00375CB5" w:rsidRPr="00893741" w:rsidRDefault="00E2609B" w:rsidP="004248B9">
      <w:pPr>
        <w:pStyle w:val="ORDERFORML2Title"/>
      </w:pPr>
      <w:bookmarkStart w:id="3" w:name="_Ref349213525"/>
      <w:r w:rsidRPr="00893741">
        <w:t>Alternative and/or Additional Clauses (</w:t>
      </w:r>
      <w:r w:rsidR="004D5880" w:rsidRPr="00893741">
        <w:t>select from</w:t>
      </w:r>
      <w:r w:rsidR="00280854" w:rsidRPr="00893741">
        <w:t xml:space="preserve"> </w:t>
      </w:r>
      <w:r w:rsidR="00617E79">
        <w:t xml:space="preserve">Annex 1 to the </w:t>
      </w:r>
      <w:r w:rsidR="00280854" w:rsidRPr="00893741">
        <w:t xml:space="preserve">Call Off </w:t>
      </w:r>
      <w:r w:rsidR="00617E79">
        <w:t>Terms</w:t>
      </w:r>
      <w:r w:rsidRPr="00893741">
        <w:t>)</w:t>
      </w:r>
      <w:bookmarkEnd w:id="3"/>
    </w:p>
    <w:p w14:paraId="44B8B142" w14:textId="77777777" w:rsidR="00375CB5" w:rsidRPr="00893741" w:rsidRDefault="00A416F7" w:rsidP="004248B9">
      <w:pPr>
        <w:pStyle w:val="ORDERFORML2Box"/>
      </w:pPr>
      <w:r w:rsidRPr="00893741">
        <w:rPr>
          <w:highlight w:val="yellow"/>
        </w:rPr>
        <w:t>[</w:t>
      </w:r>
      <w:r w:rsidRPr="00893741">
        <w:rPr>
          <w:highlight w:val="yellow"/>
        </w:rPr>
        <w:tab/>
      </w:r>
      <w:r w:rsidRPr="00893741">
        <w:rPr>
          <w:highlight w:val="yellow"/>
        </w:rPr>
        <w:tab/>
      </w:r>
      <w:r w:rsidRPr="00893741">
        <w:rPr>
          <w:highlight w:val="yellow"/>
        </w:rPr>
        <w:tab/>
      </w:r>
      <w:r w:rsidR="00E2609B" w:rsidRPr="00893741">
        <w:rPr>
          <w:highlight w:val="yellow"/>
        </w:rPr>
        <w:t>]</w:t>
      </w:r>
    </w:p>
    <w:p w14:paraId="44B8B143" w14:textId="77777777" w:rsidR="00375CB5" w:rsidRPr="00893741" w:rsidRDefault="00E2609B" w:rsidP="00653715">
      <w:pPr>
        <w:pStyle w:val="ORDERFORML1PraraNo"/>
      </w:pPr>
      <w:r w:rsidRPr="00893741">
        <w:br w:type="page"/>
      </w:r>
      <w:r w:rsidRPr="00893741">
        <w:lastRenderedPageBreak/>
        <w:t>FORMATION OF CALL OFF CONTRACT</w:t>
      </w:r>
    </w:p>
    <w:p w14:paraId="44B8B144" w14:textId="77777777" w:rsidR="00375CB5" w:rsidRPr="001072D3" w:rsidRDefault="007B5F70" w:rsidP="004248B9">
      <w:pPr>
        <w:pStyle w:val="ORDERFORML2Title"/>
        <w:rPr>
          <w:b w:val="0"/>
        </w:rPr>
      </w:pPr>
      <w:r w:rsidRPr="001072D3">
        <w:rPr>
          <w:b w:val="0"/>
        </w:rPr>
        <w:t xml:space="preserve">BY SIGNING AND RETURNING THIS ORDER FORM (which may be done </w:t>
      </w:r>
      <w:r w:rsidR="00007828">
        <w:rPr>
          <w:b w:val="0"/>
        </w:rPr>
        <w:t>by electronic means</w:t>
      </w:r>
      <w:r w:rsidRPr="001072D3">
        <w:rPr>
          <w:b w:val="0"/>
        </w:rPr>
        <w:t xml:space="preserve">) </w:t>
      </w:r>
      <w:r w:rsidR="00E5513B" w:rsidRPr="001072D3">
        <w:rPr>
          <w:b w:val="0"/>
        </w:rPr>
        <w:t xml:space="preserve">the </w:t>
      </w:r>
      <w:r w:rsidR="00E5513B">
        <w:rPr>
          <w:b w:val="0"/>
        </w:rPr>
        <w:t>Supplier</w:t>
      </w:r>
      <w:r w:rsidR="00E5513B" w:rsidRPr="001072D3">
        <w:rPr>
          <w:b w:val="0"/>
        </w:rPr>
        <w:t xml:space="preserve"> agrees to enter </w:t>
      </w:r>
      <w:r w:rsidRPr="001072D3">
        <w:rPr>
          <w:b w:val="0"/>
        </w:rPr>
        <w:t xml:space="preserve">a Call Off Contract with the Customer to provide the </w:t>
      </w:r>
      <w:r w:rsidR="00D74654">
        <w:rPr>
          <w:b w:val="0"/>
        </w:rPr>
        <w:t>Goods</w:t>
      </w:r>
      <w:r w:rsidRPr="001072D3">
        <w:rPr>
          <w:b w:val="0"/>
        </w:rPr>
        <w:t>.</w:t>
      </w:r>
    </w:p>
    <w:p w14:paraId="44B8B145" w14:textId="77777777" w:rsidR="00375CB5" w:rsidRPr="001072D3" w:rsidRDefault="007B5F70" w:rsidP="004248B9">
      <w:pPr>
        <w:pStyle w:val="ORDERFORML2Title"/>
        <w:rPr>
          <w:b w:val="0"/>
        </w:rPr>
      </w:pPr>
      <w:r w:rsidRPr="001072D3">
        <w:rPr>
          <w:b w:val="0"/>
        </w:rPr>
        <w:t>The Parties hereby acknowledge and agree that they have read the Order Form and the Call-Off Terms and by signing below agree to be bound by this Call Off Contract.</w:t>
      </w:r>
    </w:p>
    <w:p w14:paraId="44B8B146" w14:textId="77777777" w:rsidR="00375CB5" w:rsidRPr="001072D3" w:rsidRDefault="007B5F70" w:rsidP="004248B9">
      <w:pPr>
        <w:pStyle w:val="ORDERFORML2Title"/>
        <w:rPr>
          <w:b w:val="0"/>
        </w:rPr>
      </w:pPr>
      <w:r w:rsidRPr="001072D3">
        <w:rPr>
          <w:b w:val="0"/>
        </w:rPr>
        <w:t>In accordance with paragraph 7 of Framework Schedule 5 (Call Off Procedure), the Parties hereby acknowledge and agree that this Call Off Contract shall be formed when the Customer acknowledges (</w:t>
      </w:r>
      <w:r w:rsidR="00007828">
        <w:rPr>
          <w:b w:val="0"/>
        </w:rPr>
        <w:t>which may be done by electronic means</w:t>
      </w:r>
      <w:r w:rsidRPr="001072D3">
        <w:rPr>
          <w:b w:val="0"/>
        </w:rPr>
        <w:t>) the receipt of the signed copy of the Order Form from the Supplier within two (2) Working Days from receipt (the “</w:t>
      </w:r>
      <w:r w:rsidRPr="00081134">
        <w:t>Call Off Execution Date</w:t>
      </w:r>
      <w:r w:rsidRPr="001072D3">
        <w:rPr>
          <w:b w:val="0"/>
        </w:rPr>
        <w: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893741" w14:paraId="44B8B148" w14:textId="77777777" w:rsidTr="00E2609B">
        <w:tc>
          <w:tcPr>
            <w:tcW w:w="9198" w:type="dxa"/>
            <w:gridSpan w:val="2"/>
            <w:tcBorders>
              <w:top w:val="nil"/>
              <w:left w:val="nil"/>
              <w:bottom w:val="single" w:sz="4" w:space="0" w:color="auto"/>
              <w:right w:val="nil"/>
            </w:tcBorders>
          </w:tcPr>
          <w:p w14:paraId="44B8B147" w14:textId="77777777" w:rsidR="00E2609B" w:rsidRPr="00490A84" w:rsidRDefault="00E2609B" w:rsidP="00DE605A">
            <w:pPr>
              <w:pStyle w:val="GPSL1SCHEDULEHeading"/>
              <w:numPr>
                <w:ilvl w:val="0"/>
                <w:numId w:val="0"/>
              </w:numPr>
              <w:ind w:left="284"/>
            </w:pPr>
            <w:r w:rsidRPr="00490A84">
              <w:t>For and on behalf of the Supplier:</w:t>
            </w:r>
          </w:p>
        </w:tc>
      </w:tr>
      <w:tr w:rsidR="00E2609B" w:rsidRPr="00893741" w14:paraId="44B8B14B" w14:textId="77777777" w:rsidTr="00E2609B">
        <w:tc>
          <w:tcPr>
            <w:tcW w:w="2655" w:type="dxa"/>
            <w:tcBorders>
              <w:top w:val="single" w:sz="4" w:space="0" w:color="auto"/>
              <w:left w:val="single" w:sz="4" w:space="0" w:color="auto"/>
              <w:bottom w:val="single" w:sz="4" w:space="0" w:color="auto"/>
              <w:right w:val="single" w:sz="4" w:space="0" w:color="auto"/>
            </w:tcBorders>
          </w:tcPr>
          <w:p w14:paraId="44B8B149" w14:textId="77777777" w:rsidR="00E2609B" w:rsidRPr="00490A84" w:rsidRDefault="00E2609B" w:rsidP="00E2609B">
            <w:pPr>
              <w:pStyle w:val="MarginText"/>
              <w:rPr>
                <w:rFonts w:cs="Arial"/>
                <w:sz w:val="22"/>
                <w:szCs w:val="22"/>
              </w:rPr>
            </w:pPr>
            <w:r w:rsidRPr="00490A8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44B8B14A" w14:textId="77777777" w:rsidR="00E2609B" w:rsidRPr="00490A84" w:rsidRDefault="00E2609B" w:rsidP="00E2609B">
            <w:pPr>
              <w:pStyle w:val="MarginText"/>
              <w:rPr>
                <w:rFonts w:cs="Arial"/>
                <w:sz w:val="22"/>
                <w:szCs w:val="22"/>
              </w:rPr>
            </w:pPr>
          </w:p>
        </w:tc>
      </w:tr>
      <w:tr w:rsidR="00E2609B" w:rsidRPr="00893741" w14:paraId="44B8B14E" w14:textId="77777777" w:rsidTr="00E2609B">
        <w:tc>
          <w:tcPr>
            <w:tcW w:w="2655" w:type="dxa"/>
            <w:tcBorders>
              <w:top w:val="single" w:sz="4" w:space="0" w:color="auto"/>
              <w:left w:val="single" w:sz="4" w:space="0" w:color="auto"/>
              <w:bottom w:val="single" w:sz="4" w:space="0" w:color="auto"/>
              <w:right w:val="single" w:sz="4" w:space="0" w:color="auto"/>
            </w:tcBorders>
          </w:tcPr>
          <w:p w14:paraId="44B8B14C" w14:textId="77777777" w:rsidR="00E2609B" w:rsidRPr="00490A84" w:rsidRDefault="00E2609B" w:rsidP="00E2609B">
            <w:pPr>
              <w:pStyle w:val="MarginText"/>
              <w:rPr>
                <w:rFonts w:cs="Arial"/>
                <w:sz w:val="22"/>
                <w:szCs w:val="22"/>
              </w:rPr>
            </w:pPr>
            <w:r w:rsidRPr="00490A8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4B8B14D" w14:textId="77777777" w:rsidR="00E2609B" w:rsidRPr="00490A84" w:rsidRDefault="00E2609B" w:rsidP="00E2609B">
            <w:pPr>
              <w:pStyle w:val="MarginText"/>
              <w:rPr>
                <w:rFonts w:cs="Arial"/>
                <w:sz w:val="22"/>
                <w:szCs w:val="22"/>
              </w:rPr>
            </w:pPr>
          </w:p>
        </w:tc>
      </w:tr>
      <w:tr w:rsidR="00E2609B" w:rsidRPr="00893741" w14:paraId="44B8B151" w14:textId="77777777" w:rsidTr="00E2609B">
        <w:tc>
          <w:tcPr>
            <w:tcW w:w="2655" w:type="dxa"/>
            <w:tcBorders>
              <w:top w:val="single" w:sz="4" w:space="0" w:color="auto"/>
              <w:left w:val="single" w:sz="4" w:space="0" w:color="auto"/>
              <w:bottom w:val="single" w:sz="4" w:space="0" w:color="auto"/>
              <w:right w:val="single" w:sz="4" w:space="0" w:color="auto"/>
            </w:tcBorders>
          </w:tcPr>
          <w:p w14:paraId="44B8B14F" w14:textId="77777777" w:rsidR="00E2609B" w:rsidRPr="00490A84" w:rsidRDefault="00E2609B" w:rsidP="00E2609B">
            <w:pPr>
              <w:pStyle w:val="MarginText"/>
              <w:rPr>
                <w:rFonts w:cs="Arial"/>
                <w:sz w:val="22"/>
                <w:szCs w:val="22"/>
              </w:rPr>
            </w:pPr>
            <w:r w:rsidRPr="00490A8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4B8B150" w14:textId="77777777" w:rsidR="00E2609B" w:rsidRPr="00490A84" w:rsidRDefault="00E2609B" w:rsidP="00E2609B">
            <w:pPr>
              <w:pStyle w:val="MarginText"/>
              <w:rPr>
                <w:rFonts w:cs="Arial"/>
                <w:sz w:val="22"/>
                <w:szCs w:val="22"/>
              </w:rPr>
            </w:pPr>
          </w:p>
        </w:tc>
      </w:tr>
      <w:tr w:rsidR="00E2609B" w:rsidRPr="00893741" w14:paraId="44B8B153" w14:textId="77777777" w:rsidTr="00E2609B">
        <w:tc>
          <w:tcPr>
            <w:tcW w:w="9198" w:type="dxa"/>
            <w:gridSpan w:val="2"/>
            <w:tcBorders>
              <w:top w:val="nil"/>
              <w:left w:val="nil"/>
              <w:bottom w:val="single" w:sz="4" w:space="0" w:color="auto"/>
              <w:right w:val="nil"/>
            </w:tcBorders>
          </w:tcPr>
          <w:p w14:paraId="44B8B152" w14:textId="77777777" w:rsidR="00E2609B" w:rsidRPr="00490A84" w:rsidRDefault="00E2609B" w:rsidP="00DE605A">
            <w:pPr>
              <w:pStyle w:val="GPSL1SCHEDULEHeading"/>
              <w:numPr>
                <w:ilvl w:val="0"/>
                <w:numId w:val="0"/>
              </w:numPr>
              <w:ind w:left="284"/>
            </w:pPr>
            <w:r w:rsidRPr="00490A84">
              <w:t>For and on behalf of the Customer:</w:t>
            </w:r>
          </w:p>
        </w:tc>
      </w:tr>
      <w:tr w:rsidR="00E2609B" w:rsidRPr="00893741" w14:paraId="44B8B156" w14:textId="77777777" w:rsidTr="00E2609B">
        <w:tc>
          <w:tcPr>
            <w:tcW w:w="2655" w:type="dxa"/>
            <w:tcBorders>
              <w:top w:val="single" w:sz="4" w:space="0" w:color="auto"/>
              <w:left w:val="single" w:sz="4" w:space="0" w:color="auto"/>
              <w:bottom w:val="single" w:sz="4" w:space="0" w:color="auto"/>
              <w:right w:val="single" w:sz="4" w:space="0" w:color="auto"/>
            </w:tcBorders>
          </w:tcPr>
          <w:p w14:paraId="44B8B154" w14:textId="77777777" w:rsidR="00E2609B" w:rsidRPr="00490A84" w:rsidRDefault="00E2609B" w:rsidP="00E2609B">
            <w:pPr>
              <w:pStyle w:val="MarginText"/>
              <w:rPr>
                <w:rFonts w:cs="Arial"/>
                <w:sz w:val="22"/>
                <w:szCs w:val="22"/>
              </w:rPr>
            </w:pPr>
            <w:r w:rsidRPr="00490A8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44B8B155" w14:textId="77777777" w:rsidR="00E2609B" w:rsidRPr="00490A84" w:rsidRDefault="00E2609B" w:rsidP="00E2609B">
            <w:pPr>
              <w:pStyle w:val="MarginText"/>
              <w:rPr>
                <w:rFonts w:cs="Arial"/>
                <w:sz w:val="22"/>
                <w:szCs w:val="22"/>
              </w:rPr>
            </w:pPr>
          </w:p>
        </w:tc>
      </w:tr>
      <w:tr w:rsidR="00E2609B" w:rsidRPr="00893741" w14:paraId="44B8B159" w14:textId="77777777" w:rsidTr="00E2609B">
        <w:tc>
          <w:tcPr>
            <w:tcW w:w="2655" w:type="dxa"/>
            <w:tcBorders>
              <w:top w:val="single" w:sz="4" w:space="0" w:color="auto"/>
              <w:left w:val="single" w:sz="4" w:space="0" w:color="auto"/>
              <w:bottom w:val="single" w:sz="4" w:space="0" w:color="auto"/>
              <w:right w:val="single" w:sz="4" w:space="0" w:color="auto"/>
            </w:tcBorders>
          </w:tcPr>
          <w:p w14:paraId="44B8B157" w14:textId="77777777" w:rsidR="00E2609B" w:rsidRPr="00490A84" w:rsidRDefault="00E2609B" w:rsidP="00E2609B">
            <w:pPr>
              <w:pStyle w:val="MarginText"/>
              <w:rPr>
                <w:rFonts w:cs="Arial"/>
                <w:sz w:val="22"/>
                <w:szCs w:val="22"/>
              </w:rPr>
            </w:pPr>
            <w:r w:rsidRPr="00490A8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4B8B158" w14:textId="77777777" w:rsidR="00E2609B" w:rsidRPr="00490A84" w:rsidRDefault="00E2609B" w:rsidP="00E2609B">
            <w:pPr>
              <w:pStyle w:val="MarginText"/>
              <w:rPr>
                <w:rFonts w:cs="Arial"/>
                <w:sz w:val="22"/>
                <w:szCs w:val="22"/>
              </w:rPr>
            </w:pPr>
          </w:p>
        </w:tc>
      </w:tr>
      <w:tr w:rsidR="00E2609B" w:rsidRPr="00893741" w14:paraId="44B8B15C" w14:textId="77777777" w:rsidTr="00E2609B">
        <w:tc>
          <w:tcPr>
            <w:tcW w:w="2655" w:type="dxa"/>
            <w:tcBorders>
              <w:top w:val="single" w:sz="4" w:space="0" w:color="auto"/>
              <w:left w:val="single" w:sz="4" w:space="0" w:color="auto"/>
              <w:bottom w:val="single" w:sz="4" w:space="0" w:color="auto"/>
              <w:right w:val="single" w:sz="4" w:space="0" w:color="auto"/>
            </w:tcBorders>
          </w:tcPr>
          <w:p w14:paraId="44B8B15A" w14:textId="77777777" w:rsidR="00E2609B" w:rsidRPr="00490A84" w:rsidRDefault="00E2609B" w:rsidP="00E2609B">
            <w:pPr>
              <w:pStyle w:val="MarginText"/>
              <w:rPr>
                <w:rFonts w:cs="Arial"/>
                <w:sz w:val="22"/>
                <w:szCs w:val="22"/>
              </w:rPr>
            </w:pPr>
            <w:r w:rsidRPr="00490A8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4B8B15B" w14:textId="77777777" w:rsidR="00E2609B" w:rsidRPr="00490A84" w:rsidRDefault="00E2609B" w:rsidP="00E2609B">
            <w:pPr>
              <w:pStyle w:val="MarginText"/>
              <w:rPr>
                <w:rFonts w:cs="Arial"/>
                <w:sz w:val="22"/>
                <w:szCs w:val="22"/>
              </w:rPr>
            </w:pPr>
          </w:p>
        </w:tc>
      </w:tr>
    </w:tbl>
    <w:p w14:paraId="44B8B15D" w14:textId="77777777" w:rsidR="00347E43" w:rsidRPr="00E5513B" w:rsidRDefault="001F6BF4" w:rsidP="00DE605A">
      <w:pPr>
        <w:pStyle w:val="GPSL1SCHEDULEHeading"/>
        <w:numPr>
          <w:ilvl w:val="0"/>
          <w:numId w:val="0"/>
        </w:numPr>
        <w:ind w:left="284"/>
      </w:pPr>
      <w:r w:rsidRPr="00893741">
        <w:br w:type="page"/>
      </w:r>
      <w:r w:rsidR="00E5513B" w:rsidRPr="00E5513B">
        <w:lastRenderedPageBreak/>
        <w:t xml:space="preserve">TABLE OF </w:t>
      </w:r>
      <w:r w:rsidR="009C60AD" w:rsidRPr="00E5513B">
        <w:t>CONTENT</w:t>
      </w:r>
    </w:p>
    <w:p w14:paraId="44B8B15E" w14:textId="77777777" w:rsidR="00DE605A" w:rsidRDefault="000D1042">
      <w:pPr>
        <w:pStyle w:val="TOC1"/>
        <w:rPr>
          <w:rFonts w:asciiTheme="minorHAnsi" w:eastAsiaTheme="minorEastAsia" w:hAnsiTheme="minorHAnsi" w:cstheme="minorBidi"/>
          <w:b w:val="0"/>
        </w:rPr>
      </w:pPr>
      <w:r>
        <w:fldChar w:fldCharType="begin"/>
      </w:r>
      <w:r w:rsidR="00142EA0">
        <w:instrText xml:space="preserve"> TOC \o "1-3" \h \z \u </w:instrText>
      </w:r>
      <w:r>
        <w:fldChar w:fldCharType="separate"/>
      </w:r>
      <w:hyperlink w:anchor="_Toc387159032" w:history="1">
        <w:r w:rsidR="00DE605A" w:rsidRPr="00210F73">
          <w:rPr>
            <w:rStyle w:val="Hyperlink"/>
          </w:rPr>
          <w:t>A.</w:t>
        </w:r>
        <w:r w:rsidR="00DE605A">
          <w:rPr>
            <w:rFonts w:asciiTheme="minorHAnsi" w:eastAsiaTheme="minorEastAsia" w:hAnsiTheme="minorHAnsi" w:cstheme="minorBidi"/>
            <w:b w:val="0"/>
          </w:rPr>
          <w:tab/>
        </w:r>
        <w:r w:rsidR="00DE605A" w:rsidRPr="00210F73">
          <w:rPr>
            <w:rStyle w:val="Hyperlink"/>
          </w:rPr>
          <w:t>PRELIMINARIES</w:t>
        </w:r>
        <w:r w:rsidR="00DE605A">
          <w:rPr>
            <w:webHidden/>
          </w:rPr>
          <w:tab/>
        </w:r>
        <w:r>
          <w:rPr>
            <w:webHidden/>
          </w:rPr>
          <w:fldChar w:fldCharType="begin"/>
        </w:r>
        <w:r w:rsidR="00DE605A">
          <w:rPr>
            <w:webHidden/>
          </w:rPr>
          <w:instrText xml:space="preserve"> PAGEREF _Toc387159032 \h </w:instrText>
        </w:r>
        <w:r>
          <w:rPr>
            <w:webHidden/>
          </w:rPr>
        </w:r>
        <w:r>
          <w:rPr>
            <w:webHidden/>
          </w:rPr>
          <w:fldChar w:fldCharType="separate"/>
        </w:r>
        <w:r w:rsidR="007C4FBE">
          <w:rPr>
            <w:webHidden/>
          </w:rPr>
          <w:t>11</w:t>
        </w:r>
        <w:r>
          <w:rPr>
            <w:webHidden/>
          </w:rPr>
          <w:fldChar w:fldCharType="end"/>
        </w:r>
      </w:hyperlink>
    </w:p>
    <w:p w14:paraId="44B8B15F"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33" w:history="1">
        <w:r w:rsidR="00DE605A" w:rsidRPr="00210F73">
          <w:rPr>
            <w:rStyle w:val="Hyperlink"/>
          </w:rPr>
          <w:t>1.</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DEFINITIONS AND INTERPRETATION</w:t>
        </w:r>
        <w:r w:rsidR="00DE605A">
          <w:rPr>
            <w:webHidden/>
          </w:rPr>
          <w:tab/>
        </w:r>
        <w:r w:rsidR="000D1042">
          <w:rPr>
            <w:webHidden/>
          </w:rPr>
          <w:fldChar w:fldCharType="begin"/>
        </w:r>
        <w:r w:rsidR="00DE605A">
          <w:rPr>
            <w:webHidden/>
          </w:rPr>
          <w:instrText xml:space="preserve"> PAGEREF _Toc387159033 \h </w:instrText>
        </w:r>
        <w:r w:rsidR="000D1042">
          <w:rPr>
            <w:webHidden/>
          </w:rPr>
        </w:r>
        <w:r w:rsidR="000D1042">
          <w:rPr>
            <w:webHidden/>
          </w:rPr>
          <w:fldChar w:fldCharType="separate"/>
        </w:r>
        <w:r w:rsidR="007C4FBE">
          <w:rPr>
            <w:webHidden/>
          </w:rPr>
          <w:t>11</w:t>
        </w:r>
        <w:r w:rsidR="000D1042">
          <w:rPr>
            <w:webHidden/>
          </w:rPr>
          <w:fldChar w:fldCharType="end"/>
        </w:r>
      </w:hyperlink>
    </w:p>
    <w:p w14:paraId="44B8B160"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34" w:history="1">
        <w:r w:rsidR="00DE605A" w:rsidRPr="00210F73">
          <w:rPr>
            <w:rStyle w:val="Hyperlink"/>
          </w:rPr>
          <w:t>2.</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DUE DILIGENCE</w:t>
        </w:r>
        <w:r w:rsidR="00DE605A">
          <w:rPr>
            <w:webHidden/>
          </w:rPr>
          <w:tab/>
        </w:r>
        <w:r w:rsidR="000D1042">
          <w:rPr>
            <w:webHidden/>
          </w:rPr>
          <w:fldChar w:fldCharType="begin"/>
        </w:r>
        <w:r w:rsidR="00DE605A">
          <w:rPr>
            <w:webHidden/>
          </w:rPr>
          <w:instrText xml:space="preserve"> PAGEREF _Toc387159034 \h </w:instrText>
        </w:r>
        <w:r w:rsidR="000D1042">
          <w:rPr>
            <w:webHidden/>
          </w:rPr>
        </w:r>
        <w:r w:rsidR="000D1042">
          <w:rPr>
            <w:webHidden/>
          </w:rPr>
          <w:fldChar w:fldCharType="separate"/>
        </w:r>
        <w:r w:rsidR="007C4FBE">
          <w:rPr>
            <w:webHidden/>
          </w:rPr>
          <w:t>12</w:t>
        </w:r>
        <w:r w:rsidR="000D1042">
          <w:rPr>
            <w:webHidden/>
          </w:rPr>
          <w:fldChar w:fldCharType="end"/>
        </w:r>
      </w:hyperlink>
    </w:p>
    <w:p w14:paraId="44B8B161"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35" w:history="1">
        <w:r w:rsidR="00DE605A" w:rsidRPr="00210F73">
          <w:rPr>
            <w:rStyle w:val="Hyperlink"/>
          </w:rPr>
          <w:t>3.</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REPRESENTATIONS AND WARRANTIES</w:t>
        </w:r>
        <w:r w:rsidR="00DE605A">
          <w:rPr>
            <w:webHidden/>
          </w:rPr>
          <w:tab/>
        </w:r>
        <w:r w:rsidR="000D1042">
          <w:rPr>
            <w:webHidden/>
          </w:rPr>
          <w:fldChar w:fldCharType="begin"/>
        </w:r>
        <w:r w:rsidR="00DE605A">
          <w:rPr>
            <w:webHidden/>
          </w:rPr>
          <w:instrText xml:space="preserve"> PAGEREF _Toc387159035 \h </w:instrText>
        </w:r>
        <w:r w:rsidR="000D1042">
          <w:rPr>
            <w:webHidden/>
          </w:rPr>
        </w:r>
        <w:r w:rsidR="000D1042">
          <w:rPr>
            <w:webHidden/>
          </w:rPr>
          <w:fldChar w:fldCharType="separate"/>
        </w:r>
        <w:r w:rsidR="007C4FBE">
          <w:rPr>
            <w:webHidden/>
          </w:rPr>
          <w:t>12</w:t>
        </w:r>
        <w:r w:rsidR="000D1042">
          <w:rPr>
            <w:webHidden/>
          </w:rPr>
          <w:fldChar w:fldCharType="end"/>
        </w:r>
      </w:hyperlink>
    </w:p>
    <w:p w14:paraId="44B8B162"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36" w:history="1">
        <w:r w:rsidR="00DE605A" w:rsidRPr="00210F73">
          <w:rPr>
            <w:rStyle w:val="Hyperlink"/>
            <w:highlight w:val="yellow"/>
          </w:rPr>
          <w:t>4.</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highlight w:val="yellow"/>
          </w:rPr>
          <w:t>[CALL OFF GUARANTEe]</w:t>
        </w:r>
        <w:r w:rsidR="00DE605A">
          <w:rPr>
            <w:webHidden/>
          </w:rPr>
          <w:tab/>
        </w:r>
        <w:r w:rsidR="000D1042">
          <w:rPr>
            <w:webHidden/>
          </w:rPr>
          <w:fldChar w:fldCharType="begin"/>
        </w:r>
        <w:r w:rsidR="00DE605A">
          <w:rPr>
            <w:webHidden/>
          </w:rPr>
          <w:instrText xml:space="preserve"> PAGEREF _Toc387159036 \h </w:instrText>
        </w:r>
        <w:r w:rsidR="000D1042">
          <w:rPr>
            <w:webHidden/>
          </w:rPr>
        </w:r>
        <w:r w:rsidR="000D1042">
          <w:rPr>
            <w:webHidden/>
          </w:rPr>
          <w:fldChar w:fldCharType="separate"/>
        </w:r>
        <w:r w:rsidR="007C4FBE">
          <w:rPr>
            <w:webHidden/>
          </w:rPr>
          <w:t>14</w:t>
        </w:r>
        <w:r w:rsidR="000D1042">
          <w:rPr>
            <w:webHidden/>
          </w:rPr>
          <w:fldChar w:fldCharType="end"/>
        </w:r>
      </w:hyperlink>
    </w:p>
    <w:p w14:paraId="44B8B163" w14:textId="77777777" w:rsidR="00DE605A" w:rsidRDefault="00AE322F">
      <w:pPr>
        <w:pStyle w:val="TOC1"/>
        <w:rPr>
          <w:rFonts w:asciiTheme="minorHAnsi" w:eastAsiaTheme="minorEastAsia" w:hAnsiTheme="minorHAnsi" w:cstheme="minorBidi"/>
          <w:b w:val="0"/>
        </w:rPr>
      </w:pPr>
      <w:hyperlink w:anchor="_Toc387159037" w:history="1">
        <w:r w:rsidR="00DE605A" w:rsidRPr="00210F73">
          <w:rPr>
            <w:rStyle w:val="Hyperlink"/>
          </w:rPr>
          <w:t>B.</w:t>
        </w:r>
        <w:r w:rsidR="00DE605A">
          <w:rPr>
            <w:rFonts w:asciiTheme="minorHAnsi" w:eastAsiaTheme="minorEastAsia" w:hAnsiTheme="minorHAnsi" w:cstheme="minorBidi"/>
            <w:b w:val="0"/>
          </w:rPr>
          <w:tab/>
        </w:r>
        <w:r w:rsidR="00DE605A" w:rsidRPr="00210F73">
          <w:rPr>
            <w:rStyle w:val="Hyperlink"/>
          </w:rPr>
          <w:t>DURATION OF CALL OFF CONTRACT</w:t>
        </w:r>
        <w:r w:rsidR="00DE605A">
          <w:rPr>
            <w:webHidden/>
          </w:rPr>
          <w:tab/>
        </w:r>
        <w:r w:rsidR="000D1042">
          <w:rPr>
            <w:webHidden/>
          </w:rPr>
          <w:fldChar w:fldCharType="begin"/>
        </w:r>
        <w:r w:rsidR="00DE605A">
          <w:rPr>
            <w:webHidden/>
          </w:rPr>
          <w:instrText xml:space="preserve"> PAGEREF _Toc387159037 \h </w:instrText>
        </w:r>
        <w:r w:rsidR="000D1042">
          <w:rPr>
            <w:webHidden/>
          </w:rPr>
        </w:r>
        <w:r w:rsidR="000D1042">
          <w:rPr>
            <w:webHidden/>
          </w:rPr>
          <w:fldChar w:fldCharType="separate"/>
        </w:r>
        <w:r w:rsidR="007C4FBE">
          <w:rPr>
            <w:webHidden/>
          </w:rPr>
          <w:t>14</w:t>
        </w:r>
        <w:r w:rsidR="000D1042">
          <w:rPr>
            <w:webHidden/>
          </w:rPr>
          <w:fldChar w:fldCharType="end"/>
        </w:r>
      </w:hyperlink>
    </w:p>
    <w:p w14:paraId="44B8B164"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38" w:history="1">
        <w:r w:rsidR="00DE605A" w:rsidRPr="00210F73">
          <w:rPr>
            <w:rStyle w:val="Hyperlink"/>
          </w:rPr>
          <w:t>5.</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CALL OFF CONTRACT PERIOD</w:t>
        </w:r>
        <w:r w:rsidR="00DE605A">
          <w:rPr>
            <w:webHidden/>
          </w:rPr>
          <w:tab/>
        </w:r>
        <w:r w:rsidR="000D1042">
          <w:rPr>
            <w:webHidden/>
          </w:rPr>
          <w:fldChar w:fldCharType="begin"/>
        </w:r>
        <w:r w:rsidR="00DE605A">
          <w:rPr>
            <w:webHidden/>
          </w:rPr>
          <w:instrText xml:space="preserve"> PAGEREF _Toc387159038 \h </w:instrText>
        </w:r>
        <w:r w:rsidR="000D1042">
          <w:rPr>
            <w:webHidden/>
          </w:rPr>
        </w:r>
        <w:r w:rsidR="000D1042">
          <w:rPr>
            <w:webHidden/>
          </w:rPr>
          <w:fldChar w:fldCharType="separate"/>
        </w:r>
        <w:r w:rsidR="007C4FBE">
          <w:rPr>
            <w:webHidden/>
          </w:rPr>
          <w:t>14</w:t>
        </w:r>
        <w:r w:rsidR="000D1042">
          <w:rPr>
            <w:webHidden/>
          </w:rPr>
          <w:fldChar w:fldCharType="end"/>
        </w:r>
      </w:hyperlink>
    </w:p>
    <w:p w14:paraId="44B8B165" w14:textId="77777777" w:rsidR="00DE605A" w:rsidRDefault="00AE322F">
      <w:pPr>
        <w:pStyle w:val="TOC1"/>
        <w:rPr>
          <w:rFonts w:asciiTheme="minorHAnsi" w:eastAsiaTheme="minorEastAsia" w:hAnsiTheme="minorHAnsi" w:cstheme="minorBidi"/>
          <w:b w:val="0"/>
        </w:rPr>
      </w:pPr>
      <w:hyperlink w:anchor="_Toc387159039" w:history="1">
        <w:r w:rsidR="00DE605A" w:rsidRPr="00210F73">
          <w:rPr>
            <w:rStyle w:val="Hyperlink"/>
          </w:rPr>
          <w:t>C.</w:t>
        </w:r>
        <w:r w:rsidR="00DE605A">
          <w:rPr>
            <w:rFonts w:asciiTheme="minorHAnsi" w:eastAsiaTheme="minorEastAsia" w:hAnsiTheme="minorHAnsi" w:cstheme="minorBidi"/>
            <w:b w:val="0"/>
          </w:rPr>
          <w:tab/>
        </w:r>
        <w:r w:rsidR="00DE605A" w:rsidRPr="00210F73">
          <w:rPr>
            <w:rStyle w:val="Hyperlink"/>
          </w:rPr>
          <w:t>CALL OFF CONTRACT PERFORMANCE</w:t>
        </w:r>
        <w:r w:rsidR="00DE605A">
          <w:rPr>
            <w:webHidden/>
          </w:rPr>
          <w:tab/>
        </w:r>
        <w:r w:rsidR="000D1042">
          <w:rPr>
            <w:webHidden/>
          </w:rPr>
          <w:fldChar w:fldCharType="begin"/>
        </w:r>
        <w:r w:rsidR="00DE605A">
          <w:rPr>
            <w:webHidden/>
          </w:rPr>
          <w:instrText xml:space="preserve"> PAGEREF _Toc387159039 \h </w:instrText>
        </w:r>
        <w:r w:rsidR="000D1042">
          <w:rPr>
            <w:webHidden/>
          </w:rPr>
        </w:r>
        <w:r w:rsidR="000D1042">
          <w:rPr>
            <w:webHidden/>
          </w:rPr>
          <w:fldChar w:fldCharType="separate"/>
        </w:r>
        <w:r w:rsidR="007C4FBE">
          <w:rPr>
            <w:webHidden/>
          </w:rPr>
          <w:t>14</w:t>
        </w:r>
        <w:r w:rsidR="000D1042">
          <w:rPr>
            <w:webHidden/>
          </w:rPr>
          <w:fldChar w:fldCharType="end"/>
        </w:r>
      </w:hyperlink>
    </w:p>
    <w:p w14:paraId="44B8B166"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40" w:history="1">
        <w:r w:rsidR="00DE605A" w:rsidRPr="00210F73">
          <w:rPr>
            <w:rStyle w:val="Hyperlink"/>
          </w:rPr>
          <w:t>6.</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IMPLEMENTATION PLAN</w:t>
        </w:r>
        <w:r w:rsidR="00DE605A">
          <w:rPr>
            <w:webHidden/>
          </w:rPr>
          <w:tab/>
        </w:r>
        <w:r w:rsidR="000D1042">
          <w:rPr>
            <w:webHidden/>
          </w:rPr>
          <w:fldChar w:fldCharType="begin"/>
        </w:r>
        <w:r w:rsidR="00DE605A">
          <w:rPr>
            <w:webHidden/>
          </w:rPr>
          <w:instrText xml:space="preserve"> PAGEREF _Toc387159040 \h </w:instrText>
        </w:r>
        <w:r w:rsidR="000D1042">
          <w:rPr>
            <w:webHidden/>
          </w:rPr>
        </w:r>
        <w:r w:rsidR="000D1042">
          <w:rPr>
            <w:webHidden/>
          </w:rPr>
          <w:fldChar w:fldCharType="separate"/>
        </w:r>
        <w:r w:rsidR="007C4FBE">
          <w:rPr>
            <w:webHidden/>
          </w:rPr>
          <w:t>14</w:t>
        </w:r>
        <w:r w:rsidR="000D1042">
          <w:rPr>
            <w:webHidden/>
          </w:rPr>
          <w:fldChar w:fldCharType="end"/>
        </w:r>
      </w:hyperlink>
    </w:p>
    <w:p w14:paraId="44B8B167"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41" w:history="1">
        <w:r w:rsidR="00DE605A" w:rsidRPr="00210F73">
          <w:rPr>
            <w:rStyle w:val="Hyperlink"/>
          </w:rPr>
          <w:t>7.</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Goods</w:t>
        </w:r>
        <w:r w:rsidR="00DE605A">
          <w:rPr>
            <w:webHidden/>
          </w:rPr>
          <w:tab/>
        </w:r>
        <w:r w:rsidR="000D1042">
          <w:rPr>
            <w:webHidden/>
          </w:rPr>
          <w:fldChar w:fldCharType="begin"/>
        </w:r>
        <w:r w:rsidR="00DE605A">
          <w:rPr>
            <w:webHidden/>
          </w:rPr>
          <w:instrText xml:space="preserve"> PAGEREF _Toc387159041 \h </w:instrText>
        </w:r>
        <w:r w:rsidR="000D1042">
          <w:rPr>
            <w:webHidden/>
          </w:rPr>
        </w:r>
        <w:r w:rsidR="000D1042">
          <w:rPr>
            <w:webHidden/>
          </w:rPr>
          <w:fldChar w:fldCharType="separate"/>
        </w:r>
        <w:r w:rsidR="007C4FBE">
          <w:rPr>
            <w:webHidden/>
          </w:rPr>
          <w:t>16</w:t>
        </w:r>
        <w:r w:rsidR="000D1042">
          <w:rPr>
            <w:webHidden/>
          </w:rPr>
          <w:fldChar w:fldCharType="end"/>
        </w:r>
      </w:hyperlink>
    </w:p>
    <w:p w14:paraId="44B8B168"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42" w:history="1">
        <w:r w:rsidR="00DE605A" w:rsidRPr="00210F73">
          <w:rPr>
            <w:rStyle w:val="Hyperlink"/>
          </w:rPr>
          <w:t>8.</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STANDARDS AND QUALITY</w:t>
        </w:r>
        <w:r w:rsidR="00DE605A">
          <w:rPr>
            <w:webHidden/>
          </w:rPr>
          <w:tab/>
        </w:r>
        <w:r w:rsidR="000D1042">
          <w:rPr>
            <w:webHidden/>
          </w:rPr>
          <w:fldChar w:fldCharType="begin"/>
        </w:r>
        <w:r w:rsidR="00DE605A">
          <w:rPr>
            <w:webHidden/>
          </w:rPr>
          <w:instrText xml:space="preserve"> PAGEREF _Toc387159042 \h </w:instrText>
        </w:r>
        <w:r w:rsidR="000D1042">
          <w:rPr>
            <w:webHidden/>
          </w:rPr>
        </w:r>
        <w:r w:rsidR="000D1042">
          <w:rPr>
            <w:webHidden/>
          </w:rPr>
          <w:fldChar w:fldCharType="separate"/>
        </w:r>
        <w:r w:rsidR="007C4FBE">
          <w:rPr>
            <w:webHidden/>
          </w:rPr>
          <w:t>23</w:t>
        </w:r>
        <w:r w:rsidR="000D1042">
          <w:rPr>
            <w:webHidden/>
          </w:rPr>
          <w:fldChar w:fldCharType="end"/>
        </w:r>
      </w:hyperlink>
    </w:p>
    <w:p w14:paraId="44B8B169"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43" w:history="1">
        <w:r w:rsidR="00DE605A" w:rsidRPr="00210F73">
          <w:rPr>
            <w:rStyle w:val="Hyperlink"/>
          </w:rPr>
          <w:t>9.</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Not Used</w:t>
        </w:r>
        <w:r w:rsidR="00DE605A">
          <w:rPr>
            <w:webHidden/>
          </w:rPr>
          <w:tab/>
        </w:r>
        <w:r w:rsidR="000D1042">
          <w:rPr>
            <w:webHidden/>
          </w:rPr>
          <w:fldChar w:fldCharType="begin"/>
        </w:r>
        <w:r w:rsidR="00DE605A">
          <w:rPr>
            <w:webHidden/>
          </w:rPr>
          <w:instrText xml:space="preserve"> PAGEREF _Toc387159043 \h </w:instrText>
        </w:r>
        <w:r w:rsidR="000D1042">
          <w:rPr>
            <w:webHidden/>
          </w:rPr>
        </w:r>
        <w:r w:rsidR="000D1042">
          <w:rPr>
            <w:webHidden/>
          </w:rPr>
          <w:fldChar w:fldCharType="separate"/>
        </w:r>
        <w:r w:rsidR="007C4FBE">
          <w:rPr>
            <w:webHidden/>
          </w:rPr>
          <w:t>24</w:t>
        </w:r>
        <w:r w:rsidR="000D1042">
          <w:rPr>
            <w:webHidden/>
          </w:rPr>
          <w:fldChar w:fldCharType="end"/>
        </w:r>
      </w:hyperlink>
    </w:p>
    <w:p w14:paraId="44B8B16A"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44" w:history="1">
        <w:r w:rsidR="00DE605A" w:rsidRPr="00210F73">
          <w:rPr>
            <w:rStyle w:val="Hyperlink"/>
          </w:rPr>
          <w:t>10.</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Not Used</w:t>
        </w:r>
        <w:r w:rsidR="00DE605A">
          <w:rPr>
            <w:webHidden/>
          </w:rPr>
          <w:tab/>
        </w:r>
        <w:r w:rsidR="000D1042">
          <w:rPr>
            <w:webHidden/>
          </w:rPr>
          <w:fldChar w:fldCharType="begin"/>
        </w:r>
        <w:r w:rsidR="00DE605A">
          <w:rPr>
            <w:webHidden/>
          </w:rPr>
          <w:instrText xml:space="preserve"> PAGEREF _Toc387159044 \h </w:instrText>
        </w:r>
        <w:r w:rsidR="000D1042">
          <w:rPr>
            <w:webHidden/>
          </w:rPr>
        </w:r>
        <w:r w:rsidR="000D1042">
          <w:rPr>
            <w:webHidden/>
          </w:rPr>
          <w:fldChar w:fldCharType="separate"/>
        </w:r>
        <w:r w:rsidR="007C4FBE">
          <w:rPr>
            <w:webHidden/>
          </w:rPr>
          <w:t>24</w:t>
        </w:r>
        <w:r w:rsidR="000D1042">
          <w:rPr>
            <w:webHidden/>
          </w:rPr>
          <w:fldChar w:fldCharType="end"/>
        </w:r>
      </w:hyperlink>
    </w:p>
    <w:p w14:paraId="44B8B16B"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45" w:history="1">
        <w:r w:rsidR="00DE605A" w:rsidRPr="00210F73">
          <w:rPr>
            <w:rStyle w:val="Hyperlink"/>
          </w:rPr>
          <w:t>11.</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DISRUPTION</w:t>
        </w:r>
        <w:r w:rsidR="00DE605A">
          <w:rPr>
            <w:webHidden/>
          </w:rPr>
          <w:tab/>
        </w:r>
        <w:r w:rsidR="000D1042">
          <w:rPr>
            <w:webHidden/>
          </w:rPr>
          <w:fldChar w:fldCharType="begin"/>
        </w:r>
        <w:r w:rsidR="00DE605A">
          <w:rPr>
            <w:webHidden/>
          </w:rPr>
          <w:instrText xml:space="preserve"> PAGEREF _Toc387159045 \h </w:instrText>
        </w:r>
        <w:r w:rsidR="000D1042">
          <w:rPr>
            <w:webHidden/>
          </w:rPr>
        </w:r>
        <w:r w:rsidR="000D1042">
          <w:rPr>
            <w:webHidden/>
          </w:rPr>
          <w:fldChar w:fldCharType="separate"/>
        </w:r>
        <w:r w:rsidR="007C4FBE">
          <w:rPr>
            <w:webHidden/>
          </w:rPr>
          <w:t>24</w:t>
        </w:r>
        <w:r w:rsidR="000D1042">
          <w:rPr>
            <w:webHidden/>
          </w:rPr>
          <w:fldChar w:fldCharType="end"/>
        </w:r>
      </w:hyperlink>
    </w:p>
    <w:p w14:paraId="44B8B16C"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46" w:history="1">
        <w:r w:rsidR="00DE605A" w:rsidRPr="00210F73">
          <w:rPr>
            <w:rStyle w:val="Hyperlink"/>
          </w:rPr>
          <w:t>12.</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SUPPLIER NOTIFICATION OF CUSTOMER CAUSE</w:t>
        </w:r>
        <w:r w:rsidR="00DE605A">
          <w:rPr>
            <w:webHidden/>
          </w:rPr>
          <w:tab/>
        </w:r>
        <w:r w:rsidR="000D1042">
          <w:rPr>
            <w:webHidden/>
          </w:rPr>
          <w:fldChar w:fldCharType="begin"/>
        </w:r>
        <w:r w:rsidR="00DE605A">
          <w:rPr>
            <w:webHidden/>
          </w:rPr>
          <w:instrText xml:space="preserve"> PAGEREF _Toc387159046 \h </w:instrText>
        </w:r>
        <w:r w:rsidR="000D1042">
          <w:rPr>
            <w:webHidden/>
          </w:rPr>
        </w:r>
        <w:r w:rsidR="000D1042">
          <w:rPr>
            <w:webHidden/>
          </w:rPr>
          <w:fldChar w:fldCharType="separate"/>
        </w:r>
        <w:r w:rsidR="007C4FBE">
          <w:rPr>
            <w:webHidden/>
          </w:rPr>
          <w:t>24</w:t>
        </w:r>
        <w:r w:rsidR="000D1042">
          <w:rPr>
            <w:webHidden/>
          </w:rPr>
          <w:fldChar w:fldCharType="end"/>
        </w:r>
      </w:hyperlink>
    </w:p>
    <w:p w14:paraId="44B8B16D" w14:textId="77777777" w:rsidR="00DE605A" w:rsidRDefault="00AE322F">
      <w:pPr>
        <w:pStyle w:val="TOC1"/>
        <w:rPr>
          <w:rFonts w:asciiTheme="minorHAnsi" w:eastAsiaTheme="minorEastAsia" w:hAnsiTheme="minorHAnsi" w:cstheme="minorBidi"/>
          <w:b w:val="0"/>
        </w:rPr>
      </w:pPr>
      <w:hyperlink w:anchor="_Toc387159047" w:history="1">
        <w:r w:rsidR="00DE605A" w:rsidRPr="00210F73">
          <w:rPr>
            <w:rStyle w:val="Hyperlink"/>
          </w:rPr>
          <w:t>D.</w:t>
        </w:r>
        <w:r w:rsidR="00DE605A">
          <w:rPr>
            <w:rFonts w:asciiTheme="minorHAnsi" w:eastAsiaTheme="minorEastAsia" w:hAnsiTheme="minorHAnsi" w:cstheme="minorBidi"/>
            <w:b w:val="0"/>
          </w:rPr>
          <w:tab/>
        </w:r>
        <w:r w:rsidR="00DE605A" w:rsidRPr="00210F73">
          <w:rPr>
            <w:rStyle w:val="Hyperlink"/>
          </w:rPr>
          <w:t>CALL OFF CONTRACT GOVERNANCE</w:t>
        </w:r>
        <w:r w:rsidR="00DE605A">
          <w:rPr>
            <w:webHidden/>
          </w:rPr>
          <w:tab/>
        </w:r>
        <w:r w:rsidR="000D1042">
          <w:rPr>
            <w:webHidden/>
          </w:rPr>
          <w:fldChar w:fldCharType="begin"/>
        </w:r>
        <w:r w:rsidR="00DE605A">
          <w:rPr>
            <w:webHidden/>
          </w:rPr>
          <w:instrText xml:space="preserve"> PAGEREF _Toc387159047 \h </w:instrText>
        </w:r>
        <w:r w:rsidR="000D1042">
          <w:rPr>
            <w:webHidden/>
          </w:rPr>
        </w:r>
        <w:r w:rsidR="000D1042">
          <w:rPr>
            <w:webHidden/>
          </w:rPr>
          <w:fldChar w:fldCharType="separate"/>
        </w:r>
        <w:r w:rsidR="007C4FBE">
          <w:rPr>
            <w:webHidden/>
          </w:rPr>
          <w:t>25</w:t>
        </w:r>
        <w:r w:rsidR="000D1042">
          <w:rPr>
            <w:webHidden/>
          </w:rPr>
          <w:fldChar w:fldCharType="end"/>
        </w:r>
      </w:hyperlink>
    </w:p>
    <w:p w14:paraId="44B8B16E"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48" w:history="1">
        <w:r w:rsidR="00DE605A" w:rsidRPr="00210F73">
          <w:rPr>
            <w:rStyle w:val="Hyperlink"/>
          </w:rPr>
          <w:t>13.</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NOT USED</w:t>
        </w:r>
        <w:r w:rsidR="00DE605A">
          <w:rPr>
            <w:webHidden/>
          </w:rPr>
          <w:tab/>
        </w:r>
        <w:r w:rsidR="000D1042">
          <w:rPr>
            <w:webHidden/>
          </w:rPr>
          <w:fldChar w:fldCharType="begin"/>
        </w:r>
        <w:r w:rsidR="00DE605A">
          <w:rPr>
            <w:webHidden/>
          </w:rPr>
          <w:instrText xml:space="preserve"> PAGEREF _Toc387159048 \h </w:instrText>
        </w:r>
        <w:r w:rsidR="000D1042">
          <w:rPr>
            <w:webHidden/>
          </w:rPr>
        </w:r>
        <w:r w:rsidR="000D1042">
          <w:rPr>
            <w:webHidden/>
          </w:rPr>
          <w:fldChar w:fldCharType="separate"/>
        </w:r>
        <w:r w:rsidR="007C4FBE">
          <w:rPr>
            <w:webHidden/>
          </w:rPr>
          <w:t>25</w:t>
        </w:r>
        <w:r w:rsidR="000D1042">
          <w:rPr>
            <w:webHidden/>
          </w:rPr>
          <w:fldChar w:fldCharType="end"/>
        </w:r>
      </w:hyperlink>
    </w:p>
    <w:p w14:paraId="44B8B16F"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49" w:history="1">
        <w:r w:rsidR="00DE605A" w:rsidRPr="00210F73">
          <w:rPr>
            <w:rStyle w:val="Hyperlink"/>
          </w:rPr>
          <w:t>14.</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REPRESENTATIVES</w:t>
        </w:r>
        <w:r w:rsidR="00DE605A">
          <w:rPr>
            <w:webHidden/>
          </w:rPr>
          <w:tab/>
        </w:r>
        <w:r w:rsidR="000D1042">
          <w:rPr>
            <w:webHidden/>
          </w:rPr>
          <w:fldChar w:fldCharType="begin"/>
        </w:r>
        <w:r w:rsidR="00DE605A">
          <w:rPr>
            <w:webHidden/>
          </w:rPr>
          <w:instrText xml:space="preserve"> PAGEREF _Toc387159049 \h </w:instrText>
        </w:r>
        <w:r w:rsidR="000D1042">
          <w:rPr>
            <w:webHidden/>
          </w:rPr>
        </w:r>
        <w:r w:rsidR="000D1042">
          <w:rPr>
            <w:webHidden/>
          </w:rPr>
          <w:fldChar w:fldCharType="separate"/>
        </w:r>
        <w:r w:rsidR="007C4FBE">
          <w:rPr>
            <w:webHidden/>
          </w:rPr>
          <w:t>25</w:t>
        </w:r>
        <w:r w:rsidR="000D1042">
          <w:rPr>
            <w:webHidden/>
          </w:rPr>
          <w:fldChar w:fldCharType="end"/>
        </w:r>
      </w:hyperlink>
    </w:p>
    <w:p w14:paraId="44B8B170"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50" w:history="1">
        <w:r w:rsidR="00DE605A" w:rsidRPr="00210F73">
          <w:rPr>
            <w:rStyle w:val="Hyperlink"/>
          </w:rPr>
          <w:t>15.</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RECORDS, AUDIT ACCESS AND OPEN BOOK DATA</w:t>
        </w:r>
        <w:r w:rsidR="00DE605A">
          <w:rPr>
            <w:webHidden/>
          </w:rPr>
          <w:tab/>
        </w:r>
        <w:r w:rsidR="000D1042">
          <w:rPr>
            <w:webHidden/>
          </w:rPr>
          <w:fldChar w:fldCharType="begin"/>
        </w:r>
        <w:r w:rsidR="00DE605A">
          <w:rPr>
            <w:webHidden/>
          </w:rPr>
          <w:instrText xml:space="preserve"> PAGEREF _Toc387159050 \h </w:instrText>
        </w:r>
        <w:r w:rsidR="000D1042">
          <w:rPr>
            <w:webHidden/>
          </w:rPr>
        </w:r>
        <w:r w:rsidR="000D1042">
          <w:rPr>
            <w:webHidden/>
          </w:rPr>
          <w:fldChar w:fldCharType="separate"/>
        </w:r>
        <w:r w:rsidR="007C4FBE">
          <w:rPr>
            <w:webHidden/>
          </w:rPr>
          <w:t>25</w:t>
        </w:r>
        <w:r w:rsidR="000D1042">
          <w:rPr>
            <w:webHidden/>
          </w:rPr>
          <w:fldChar w:fldCharType="end"/>
        </w:r>
      </w:hyperlink>
    </w:p>
    <w:p w14:paraId="44B8B171"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51" w:history="1">
        <w:r w:rsidR="00DE605A" w:rsidRPr="00210F73">
          <w:rPr>
            <w:rStyle w:val="Hyperlink"/>
          </w:rPr>
          <w:t>16.</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CHANGE</w:t>
        </w:r>
        <w:r w:rsidR="00DE605A">
          <w:rPr>
            <w:webHidden/>
          </w:rPr>
          <w:tab/>
        </w:r>
        <w:r w:rsidR="000D1042">
          <w:rPr>
            <w:webHidden/>
          </w:rPr>
          <w:fldChar w:fldCharType="begin"/>
        </w:r>
        <w:r w:rsidR="00DE605A">
          <w:rPr>
            <w:webHidden/>
          </w:rPr>
          <w:instrText xml:space="preserve"> PAGEREF _Toc387159051 \h </w:instrText>
        </w:r>
        <w:r w:rsidR="000D1042">
          <w:rPr>
            <w:webHidden/>
          </w:rPr>
        </w:r>
        <w:r w:rsidR="000D1042">
          <w:rPr>
            <w:webHidden/>
          </w:rPr>
          <w:fldChar w:fldCharType="separate"/>
        </w:r>
        <w:r w:rsidR="007C4FBE">
          <w:rPr>
            <w:webHidden/>
          </w:rPr>
          <w:t>27</w:t>
        </w:r>
        <w:r w:rsidR="000D1042">
          <w:rPr>
            <w:webHidden/>
          </w:rPr>
          <w:fldChar w:fldCharType="end"/>
        </w:r>
      </w:hyperlink>
    </w:p>
    <w:p w14:paraId="44B8B172" w14:textId="77777777" w:rsidR="00DE605A" w:rsidRDefault="00AE322F">
      <w:pPr>
        <w:pStyle w:val="TOC1"/>
        <w:rPr>
          <w:rFonts w:asciiTheme="minorHAnsi" w:eastAsiaTheme="minorEastAsia" w:hAnsiTheme="minorHAnsi" w:cstheme="minorBidi"/>
          <w:b w:val="0"/>
        </w:rPr>
      </w:pPr>
      <w:hyperlink w:anchor="_Toc387159052" w:history="1">
        <w:r w:rsidR="00DE605A" w:rsidRPr="00210F73">
          <w:rPr>
            <w:rStyle w:val="Hyperlink"/>
          </w:rPr>
          <w:t>E.</w:t>
        </w:r>
        <w:r w:rsidR="00DE605A">
          <w:rPr>
            <w:rFonts w:asciiTheme="minorHAnsi" w:eastAsiaTheme="minorEastAsia" w:hAnsiTheme="minorHAnsi" w:cstheme="minorBidi"/>
            <w:b w:val="0"/>
          </w:rPr>
          <w:tab/>
        </w:r>
        <w:r w:rsidR="00DE605A" w:rsidRPr="00210F73">
          <w:rPr>
            <w:rStyle w:val="Hyperlink"/>
          </w:rPr>
          <w:t>PAYMENT, TAXATION AND VALUE FOR MONEY PROVISIONS</w:t>
        </w:r>
        <w:r w:rsidR="00DE605A">
          <w:rPr>
            <w:webHidden/>
          </w:rPr>
          <w:tab/>
        </w:r>
        <w:r w:rsidR="000D1042">
          <w:rPr>
            <w:webHidden/>
          </w:rPr>
          <w:fldChar w:fldCharType="begin"/>
        </w:r>
        <w:r w:rsidR="00DE605A">
          <w:rPr>
            <w:webHidden/>
          </w:rPr>
          <w:instrText xml:space="preserve"> PAGEREF _Toc387159052 \h </w:instrText>
        </w:r>
        <w:r w:rsidR="000D1042">
          <w:rPr>
            <w:webHidden/>
          </w:rPr>
        </w:r>
        <w:r w:rsidR="000D1042">
          <w:rPr>
            <w:webHidden/>
          </w:rPr>
          <w:fldChar w:fldCharType="separate"/>
        </w:r>
        <w:r w:rsidR="007C4FBE">
          <w:rPr>
            <w:webHidden/>
          </w:rPr>
          <w:t>29</w:t>
        </w:r>
        <w:r w:rsidR="000D1042">
          <w:rPr>
            <w:webHidden/>
          </w:rPr>
          <w:fldChar w:fldCharType="end"/>
        </w:r>
      </w:hyperlink>
    </w:p>
    <w:p w14:paraId="44B8B173"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53" w:history="1">
        <w:r w:rsidR="00DE605A" w:rsidRPr="00210F73">
          <w:rPr>
            <w:rStyle w:val="Hyperlink"/>
          </w:rPr>
          <w:t>17.</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CALL OFF CONTRACT CHARGES AND PAYMENT</w:t>
        </w:r>
        <w:r w:rsidR="00DE605A">
          <w:rPr>
            <w:webHidden/>
          </w:rPr>
          <w:tab/>
        </w:r>
        <w:r w:rsidR="000D1042">
          <w:rPr>
            <w:webHidden/>
          </w:rPr>
          <w:fldChar w:fldCharType="begin"/>
        </w:r>
        <w:r w:rsidR="00DE605A">
          <w:rPr>
            <w:webHidden/>
          </w:rPr>
          <w:instrText xml:space="preserve"> PAGEREF _Toc387159053 \h </w:instrText>
        </w:r>
        <w:r w:rsidR="000D1042">
          <w:rPr>
            <w:webHidden/>
          </w:rPr>
        </w:r>
        <w:r w:rsidR="000D1042">
          <w:rPr>
            <w:webHidden/>
          </w:rPr>
          <w:fldChar w:fldCharType="separate"/>
        </w:r>
        <w:r w:rsidR="007C4FBE">
          <w:rPr>
            <w:webHidden/>
          </w:rPr>
          <w:t>29</w:t>
        </w:r>
        <w:r w:rsidR="000D1042">
          <w:rPr>
            <w:webHidden/>
          </w:rPr>
          <w:fldChar w:fldCharType="end"/>
        </w:r>
      </w:hyperlink>
    </w:p>
    <w:p w14:paraId="44B8B174"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54" w:history="1">
        <w:r w:rsidR="00DE605A" w:rsidRPr="00210F73">
          <w:rPr>
            <w:rStyle w:val="Hyperlink"/>
          </w:rPr>
          <w:t>18.</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PROMOTING TAX COMPLIANCE</w:t>
        </w:r>
        <w:r w:rsidR="00DE605A">
          <w:rPr>
            <w:webHidden/>
          </w:rPr>
          <w:tab/>
        </w:r>
        <w:r w:rsidR="000D1042">
          <w:rPr>
            <w:webHidden/>
          </w:rPr>
          <w:fldChar w:fldCharType="begin"/>
        </w:r>
        <w:r w:rsidR="00DE605A">
          <w:rPr>
            <w:webHidden/>
          </w:rPr>
          <w:instrText xml:space="preserve"> PAGEREF _Toc387159054 \h </w:instrText>
        </w:r>
        <w:r w:rsidR="000D1042">
          <w:rPr>
            <w:webHidden/>
          </w:rPr>
        </w:r>
        <w:r w:rsidR="000D1042">
          <w:rPr>
            <w:webHidden/>
          </w:rPr>
          <w:fldChar w:fldCharType="separate"/>
        </w:r>
        <w:r w:rsidR="007C4FBE">
          <w:rPr>
            <w:webHidden/>
          </w:rPr>
          <w:t>31</w:t>
        </w:r>
        <w:r w:rsidR="000D1042">
          <w:rPr>
            <w:webHidden/>
          </w:rPr>
          <w:fldChar w:fldCharType="end"/>
        </w:r>
      </w:hyperlink>
    </w:p>
    <w:p w14:paraId="44B8B175"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55" w:history="1">
        <w:r w:rsidR="00DE605A" w:rsidRPr="00210F73">
          <w:rPr>
            <w:rStyle w:val="Hyperlink"/>
          </w:rPr>
          <w:t>19.</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Continuous Improvement [</w:t>
        </w:r>
        <w:r w:rsidR="00DE605A" w:rsidRPr="00210F73">
          <w:rPr>
            <w:rStyle w:val="Hyperlink"/>
            <w:highlight w:val="yellow"/>
          </w:rPr>
          <w:t>and benchmarking</w:t>
        </w:r>
        <w:r w:rsidR="00DE605A" w:rsidRPr="00210F73">
          <w:rPr>
            <w:rStyle w:val="Hyperlink"/>
          </w:rPr>
          <w:t>]</w:t>
        </w:r>
        <w:r w:rsidR="00DE605A">
          <w:rPr>
            <w:webHidden/>
          </w:rPr>
          <w:tab/>
        </w:r>
        <w:r w:rsidR="000D1042">
          <w:rPr>
            <w:webHidden/>
          </w:rPr>
          <w:fldChar w:fldCharType="begin"/>
        </w:r>
        <w:r w:rsidR="00DE605A">
          <w:rPr>
            <w:webHidden/>
          </w:rPr>
          <w:instrText xml:space="preserve"> PAGEREF _Toc387159055 \h </w:instrText>
        </w:r>
        <w:r w:rsidR="000D1042">
          <w:rPr>
            <w:webHidden/>
          </w:rPr>
        </w:r>
        <w:r w:rsidR="000D1042">
          <w:rPr>
            <w:webHidden/>
          </w:rPr>
          <w:fldChar w:fldCharType="separate"/>
        </w:r>
        <w:r w:rsidR="007C4FBE">
          <w:rPr>
            <w:webHidden/>
          </w:rPr>
          <w:t>31</w:t>
        </w:r>
        <w:r w:rsidR="000D1042">
          <w:rPr>
            <w:webHidden/>
          </w:rPr>
          <w:fldChar w:fldCharType="end"/>
        </w:r>
      </w:hyperlink>
    </w:p>
    <w:p w14:paraId="44B8B176" w14:textId="77777777" w:rsidR="00DE605A" w:rsidRDefault="00AE322F">
      <w:pPr>
        <w:pStyle w:val="TOC1"/>
        <w:rPr>
          <w:rFonts w:asciiTheme="minorHAnsi" w:eastAsiaTheme="minorEastAsia" w:hAnsiTheme="minorHAnsi" w:cstheme="minorBidi"/>
          <w:b w:val="0"/>
        </w:rPr>
      </w:pPr>
      <w:hyperlink w:anchor="_Toc387159056" w:history="1">
        <w:r w:rsidR="00DE605A" w:rsidRPr="00210F73">
          <w:rPr>
            <w:rStyle w:val="Hyperlink"/>
          </w:rPr>
          <w:t>F.</w:t>
        </w:r>
        <w:r w:rsidR="00DE605A">
          <w:rPr>
            <w:rFonts w:asciiTheme="minorHAnsi" w:eastAsiaTheme="minorEastAsia" w:hAnsiTheme="minorHAnsi" w:cstheme="minorBidi"/>
            <w:b w:val="0"/>
          </w:rPr>
          <w:tab/>
        </w:r>
        <w:r w:rsidR="00DE605A" w:rsidRPr="00210F73">
          <w:rPr>
            <w:rStyle w:val="Hyperlink"/>
          </w:rPr>
          <w:t>SUPPLY CHAIN MATTERS</w:t>
        </w:r>
        <w:r w:rsidR="00DE605A">
          <w:rPr>
            <w:webHidden/>
          </w:rPr>
          <w:tab/>
        </w:r>
        <w:r w:rsidR="000D1042">
          <w:rPr>
            <w:webHidden/>
          </w:rPr>
          <w:fldChar w:fldCharType="begin"/>
        </w:r>
        <w:r w:rsidR="00DE605A">
          <w:rPr>
            <w:webHidden/>
          </w:rPr>
          <w:instrText xml:space="preserve"> PAGEREF _Toc387159056 \h </w:instrText>
        </w:r>
        <w:r w:rsidR="000D1042">
          <w:rPr>
            <w:webHidden/>
          </w:rPr>
        </w:r>
        <w:r w:rsidR="000D1042">
          <w:rPr>
            <w:webHidden/>
          </w:rPr>
          <w:fldChar w:fldCharType="separate"/>
        </w:r>
        <w:r w:rsidR="007C4FBE">
          <w:rPr>
            <w:webHidden/>
          </w:rPr>
          <w:t>32</w:t>
        </w:r>
        <w:r w:rsidR="000D1042">
          <w:rPr>
            <w:webHidden/>
          </w:rPr>
          <w:fldChar w:fldCharType="end"/>
        </w:r>
      </w:hyperlink>
    </w:p>
    <w:p w14:paraId="44B8B177"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57" w:history="1">
        <w:r w:rsidR="00DE605A" w:rsidRPr="00210F73">
          <w:rPr>
            <w:rStyle w:val="Hyperlink"/>
          </w:rPr>
          <w:t>20.</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NOT USED</w:t>
        </w:r>
        <w:r w:rsidR="00DE605A">
          <w:rPr>
            <w:webHidden/>
          </w:rPr>
          <w:tab/>
        </w:r>
        <w:r w:rsidR="000D1042">
          <w:rPr>
            <w:webHidden/>
          </w:rPr>
          <w:fldChar w:fldCharType="begin"/>
        </w:r>
        <w:r w:rsidR="00DE605A">
          <w:rPr>
            <w:webHidden/>
          </w:rPr>
          <w:instrText xml:space="preserve"> PAGEREF _Toc387159057 \h </w:instrText>
        </w:r>
        <w:r w:rsidR="000D1042">
          <w:rPr>
            <w:webHidden/>
          </w:rPr>
        </w:r>
        <w:r w:rsidR="000D1042">
          <w:rPr>
            <w:webHidden/>
          </w:rPr>
          <w:fldChar w:fldCharType="separate"/>
        </w:r>
        <w:r w:rsidR="007C4FBE">
          <w:rPr>
            <w:webHidden/>
          </w:rPr>
          <w:t>32</w:t>
        </w:r>
        <w:r w:rsidR="000D1042">
          <w:rPr>
            <w:webHidden/>
          </w:rPr>
          <w:fldChar w:fldCharType="end"/>
        </w:r>
      </w:hyperlink>
    </w:p>
    <w:p w14:paraId="44B8B178"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58" w:history="1">
        <w:r w:rsidR="00DE605A" w:rsidRPr="00210F73">
          <w:rPr>
            <w:rStyle w:val="Hyperlink"/>
          </w:rPr>
          <w:t>21.</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SUPPLY CHAIN RIGHTS AND PROTECTION</w:t>
        </w:r>
        <w:r w:rsidR="00DE605A">
          <w:rPr>
            <w:webHidden/>
          </w:rPr>
          <w:tab/>
        </w:r>
        <w:r w:rsidR="000D1042">
          <w:rPr>
            <w:webHidden/>
          </w:rPr>
          <w:fldChar w:fldCharType="begin"/>
        </w:r>
        <w:r w:rsidR="00DE605A">
          <w:rPr>
            <w:webHidden/>
          </w:rPr>
          <w:instrText xml:space="preserve"> PAGEREF _Toc387159058 \h </w:instrText>
        </w:r>
        <w:r w:rsidR="000D1042">
          <w:rPr>
            <w:webHidden/>
          </w:rPr>
        </w:r>
        <w:r w:rsidR="000D1042">
          <w:rPr>
            <w:webHidden/>
          </w:rPr>
          <w:fldChar w:fldCharType="separate"/>
        </w:r>
        <w:r w:rsidR="007C4FBE">
          <w:rPr>
            <w:webHidden/>
          </w:rPr>
          <w:t>33</w:t>
        </w:r>
        <w:r w:rsidR="000D1042">
          <w:rPr>
            <w:webHidden/>
          </w:rPr>
          <w:fldChar w:fldCharType="end"/>
        </w:r>
      </w:hyperlink>
    </w:p>
    <w:p w14:paraId="44B8B179" w14:textId="77777777" w:rsidR="00DE605A" w:rsidRDefault="00AE322F">
      <w:pPr>
        <w:pStyle w:val="TOC1"/>
        <w:rPr>
          <w:rFonts w:asciiTheme="minorHAnsi" w:eastAsiaTheme="minorEastAsia" w:hAnsiTheme="minorHAnsi" w:cstheme="minorBidi"/>
          <w:b w:val="0"/>
        </w:rPr>
      </w:pPr>
      <w:hyperlink w:anchor="_Toc387159059" w:history="1">
        <w:r w:rsidR="00DE605A" w:rsidRPr="00210F73">
          <w:rPr>
            <w:rStyle w:val="Hyperlink"/>
          </w:rPr>
          <w:t>G.</w:t>
        </w:r>
        <w:r w:rsidR="00DE605A">
          <w:rPr>
            <w:rFonts w:asciiTheme="minorHAnsi" w:eastAsiaTheme="minorEastAsia" w:hAnsiTheme="minorHAnsi" w:cstheme="minorBidi"/>
            <w:b w:val="0"/>
          </w:rPr>
          <w:tab/>
        </w:r>
        <w:r w:rsidR="00DE605A" w:rsidRPr="00210F73">
          <w:rPr>
            <w:rStyle w:val="Hyperlink"/>
          </w:rPr>
          <w:t>INTELLECTUAL PROPERTY AND INFORMATION</w:t>
        </w:r>
        <w:r w:rsidR="00DE605A">
          <w:rPr>
            <w:webHidden/>
          </w:rPr>
          <w:tab/>
        </w:r>
        <w:r w:rsidR="000D1042">
          <w:rPr>
            <w:webHidden/>
          </w:rPr>
          <w:fldChar w:fldCharType="begin"/>
        </w:r>
        <w:r w:rsidR="00DE605A">
          <w:rPr>
            <w:webHidden/>
          </w:rPr>
          <w:instrText xml:space="preserve"> PAGEREF _Toc387159059 \h </w:instrText>
        </w:r>
        <w:r w:rsidR="000D1042">
          <w:rPr>
            <w:webHidden/>
          </w:rPr>
        </w:r>
        <w:r w:rsidR="000D1042">
          <w:rPr>
            <w:webHidden/>
          </w:rPr>
          <w:fldChar w:fldCharType="separate"/>
        </w:r>
        <w:r w:rsidR="007C4FBE">
          <w:rPr>
            <w:webHidden/>
          </w:rPr>
          <w:t>33</w:t>
        </w:r>
        <w:r w:rsidR="000D1042">
          <w:rPr>
            <w:webHidden/>
          </w:rPr>
          <w:fldChar w:fldCharType="end"/>
        </w:r>
      </w:hyperlink>
    </w:p>
    <w:p w14:paraId="44B8B17A"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60" w:history="1">
        <w:r w:rsidR="00DE605A" w:rsidRPr="00210F73">
          <w:rPr>
            <w:rStyle w:val="Hyperlink"/>
          </w:rPr>
          <w:t>22.</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INTELLECTUAL PROPERTY RIGHTS</w:t>
        </w:r>
        <w:r w:rsidR="00DE605A">
          <w:rPr>
            <w:webHidden/>
          </w:rPr>
          <w:tab/>
        </w:r>
        <w:r w:rsidR="000D1042">
          <w:rPr>
            <w:webHidden/>
          </w:rPr>
          <w:fldChar w:fldCharType="begin"/>
        </w:r>
        <w:r w:rsidR="00DE605A">
          <w:rPr>
            <w:webHidden/>
          </w:rPr>
          <w:instrText xml:space="preserve"> PAGEREF _Toc387159060 \h </w:instrText>
        </w:r>
        <w:r w:rsidR="000D1042">
          <w:rPr>
            <w:webHidden/>
          </w:rPr>
        </w:r>
        <w:r w:rsidR="000D1042">
          <w:rPr>
            <w:webHidden/>
          </w:rPr>
          <w:fldChar w:fldCharType="separate"/>
        </w:r>
        <w:r w:rsidR="007C4FBE">
          <w:rPr>
            <w:webHidden/>
          </w:rPr>
          <w:t>33</w:t>
        </w:r>
        <w:r w:rsidR="000D1042">
          <w:rPr>
            <w:webHidden/>
          </w:rPr>
          <w:fldChar w:fldCharType="end"/>
        </w:r>
      </w:hyperlink>
    </w:p>
    <w:p w14:paraId="44B8B17B"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61" w:history="1">
        <w:r w:rsidR="00DE605A" w:rsidRPr="00210F73">
          <w:rPr>
            <w:rStyle w:val="Hyperlink"/>
          </w:rPr>
          <w:t>23.</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SECURITY AND PROTECTION OF INFORMATION</w:t>
        </w:r>
        <w:r w:rsidR="00DE605A">
          <w:rPr>
            <w:webHidden/>
          </w:rPr>
          <w:tab/>
        </w:r>
        <w:r w:rsidR="000D1042">
          <w:rPr>
            <w:webHidden/>
          </w:rPr>
          <w:fldChar w:fldCharType="begin"/>
        </w:r>
        <w:r w:rsidR="00DE605A">
          <w:rPr>
            <w:webHidden/>
          </w:rPr>
          <w:instrText xml:space="preserve"> PAGEREF _Toc387159061 \h </w:instrText>
        </w:r>
        <w:r w:rsidR="000D1042">
          <w:rPr>
            <w:webHidden/>
          </w:rPr>
        </w:r>
        <w:r w:rsidR="000D1042">
          <w:rPr>
            <w:webHidden/>
          </w:rPr>
          <w:fldChar w:fldCharType="separate"/>
        </w:r>
        <w:r w:rsidR="007C4FBE">
          <w:rPr>
            <w:webHidden/>
          </w:rPr>
          <w:t>39</w:t>
        </w:r>
        <w:r w:rsidR="000D1042">
          <w:rPr>
            <w:webHidden/>
          </w:rPr>
          <w:fldChar w:fldCharType="end"/>
        </w:r>
      </w:hyperlink>
    </w:p>
    <w:p w14:paraId="44B8B17C"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62" w:history="1">
        <w:r w:rsidR="00DE605A" w:rsidRPr="00210F73">
          <w:rPr>
            <w:rStyle w:val="Hyperlink"/>
          </w:rPr>
          <w:t>24.</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PUBLICITY AND BRANDING</w:t>
        </w:r>
        <w:r w:rsidR="00DE605A">
          <w:rPr>
            <w:webHidden/>
          </w:rPr>
          <w:tab/>
        </w:r>
        <w:r w:rsidR="000D1042">
          <w:rPr>
            <w:webHidden/>
          </w:rPr>
          <w:fldChar w:fldCharType="begin"/>
        </w:r>
        <w:r w:rsidR="00DE605A">
          <w:rPr>
            <w:webHidden/>
          </w:rPr>
          <w:instrText xml:space="preserve"> PAGEREF _Toc387159062 \h </w:instrText>
        </w:r>
        <w:r w:rsidR="000D1042">
          <w:rPr>
            <w:webHidden/>
          </w:rPr>
        </w:r>
        <w:r w:rsidR="000D1042">
          <w:rPr>
            <w:webHidden/>
          </w:rPr>
          <w:fldChar w:fldCharType="separate"/>
        </w:r>
        <w:r w:rsidR="007C4FBE">
          <w:rPr>
            <w:webHidden/>
          </w:rPr>
          <w:t>47</w:t>
        </w:r>
        <w:r w:rsidR="000D1042">
          <w:rPr>
            <w:webHidden/>
          </w:rPr>
          <w:fldChar w:fldCharType="end"/>
        </w:r>
      </w:hyperlink>
    </w:p>
    <w:p w14:paraId="44B8B17D" w14:textId="77777777" w:rsidR="00DE605A" w:rsidRDefault="00AE322F">
      <w:pPr>
        <w:pStyle w:val="TOC1"/>
        <w:rPr>
          <w:rFonts w:asciiTheme="minorHAnsi" w:eastAsiaTheme="minorEastAsia" w:hAnsiTheme="minorHAnsi" w:cstheme="minorBidi"/>
          <w:b w:val="0"/>
        </w:rPr>
      </w:pPr>
      <w:hyperlink w:anchor="_Toc387159063" w:history="1">
        <w:r w:rsidR="00DE605A" w:rsidRPr="00210F73">
          <w:rPr>
            <w:rStyle w:val="Hyperlink"/>
          </w:rPr>
          <w:t>H.</w:t>
        </w:r>
        <w:r w:rsidR="00DE605A">
          <w:rPr>
            <w:rFonts w:asciiTheme="minorHAnsi" w:eastAsiaTheme="minorEastAsia" w:hAnsiTheme="minorHAnsi" w:cstheme="minorBidi"/>
            <w:b w:val="0"/>
          </w:rPr>
          <w:tab/>
        </w:r>
        <w:r w:rsidR="00DE605A" w:rsidRPr="00210F73">
          <w:rPr>
            <w:rStyle w:val="Hyperlink"/>
          </w:rPr>
          <w:t xml:space="preserve">LIABILITY </w:t>
        </w:r>
        <w:r w:rsidR="00DE605A" w:rsidRPr="00210F73">
          <w:rPr>
            <w:rStyle w:val="Hyperlink"/>
            <w:highlight w:val="yellow"/>
          </w:rPr>
          <w:t>[AND INSURANCE]</w:t>
        </w:r>
        <w:r w:rsidR="00DE605A">
          <w:rPr>
            <w:webHidden/>
          </w:rPr>
          <w:tab/>
        </w:r>
        <w:r w:rsidR="000D1042">
          <w:rPr>
            <w:webHidden/>
          </w:rPr>
          <w:fldChar w:fldCharType="begin"/>
        </w:r>
        <w:r w:rsidR="00DE605A">
          <w:rPr>
            <w:webHidden/>
          </w:rPr>
          <w:instrText xml:space="preserve"> PAGEREF _Toc387159063 \h </w:instrText>
        </w:r>
        <w:r w:rsidR="000D1042">
          <w:rPr>
            <w:webHidden/>
          </w:rPr>
        </w:r>
        <w:r w:rsidR="000D1042">
          <w:rPr>
            <w:webHidden/>
          </w:rPr>
          <w:fldChar w:fldCharType="separate"/>
        </w:r>
        <w:r w:rsidR="007C4FBE">
          <w:rPr>
            <w:webHidden/>
          </w:rPr>
          <w:t>47</w:t>
        </w:r>
        <w:r w:rsidR="000D1042">
          <w:rPr>
            <w:webHidden/>
          </w:rPr>
          <w:fldChar w:fldCharType="end"/>
        </w:r>
      </w:hyperlink>
    </w:p>
    <w:p w14:paraId="44B8B17E"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64" w:history="1">
        <w:r w:rsidR="00DE605A" w:rsidRPr="00210F73">
          <w:rPr>
            <w:rStyle w:val="Hyperlink"/>
          </w:rPr>
          <w:t>25.</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LIABILITY</w:t>
        </w:r>
        <w:r w:rsidR="00DE605A">
          <w:rPr>
            <w:webHidden/>
          </w:rPr>
          <w:tab/>
        </w:r>
        <w:r w:rsidR="000D1042">
          <w:rPr>
            <w:webHidden/>
          </w:rPr>
          <w:fldChar w:fldCharType="begin"/>
        </w:r>
        <w:r w:rsidR="00DE605A">
          <w:rPr>
            <w:webHidden/>
          </w:rPr>
          <w:instrText xml:space="preserve"> PAGEREF _Toc387159064 \h </w:instrText>
        </w:r>
        <w:r w:rsidR="000D1042">
          <w:rPr>
            <w:webHidden/>
          </w:rPr>
        </w:r>
        <w:r w:rsidR="000D1042">
          <w:rPr>
            <w:webHidden/>
          </w:rPr>
          <w:fldChar w:fldCharType="separate"/>
        </w:r>
        <w:r w:rsidR="007C4FBE">
          <w:rPr>
            <w:webHidden/>
          </w:rPr>
          <w:t>47</w:t>
        </w:r>
        <w:r w:rsidR="000D1042">
          <w:rPr>
            <w:webHidden/>
          </w:rPr>
          <w:fldChar w:fldCharType="end"/>
        </w:r>
      </w:hyperlink>
    </w:p>
    <w:p w14:paraId="44B8B17F"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65" w:history="1">
        <w:r w:rsidR="00DE605A" w:rsidRPr="00210F73">
          <w:rPr>
            <w:rStyle w:val="Hyperlink"/>
            <w:highlight w:val="yellow"/>
          </w:rPr>
          <w:t>26.</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w:t>
        </w:r>
        <w:r w:rsidR="00DE605A" w:rsidRPr="00210F73">
          <w:rPr>
            <w:rStyle w:val="Hyperlink"/>
            <w:highlight w:val="yellow"/>
          </w:rPr>
          <w:t>INSURANCE</w:t>
        </w:r>
        <w:r w:rsidR="00DE605A">
          <w:rPr>
            <w:webHidden/>
          </w:rPr>
          <w:tab/>
        </w:r>
        <w:r w:rsidR="000D1042">
          <w:rPr>
            <w:webHidden/>
          </w:rPr>
          <w:fldChar w:fldCharType="begin"/>
        </w:r>
        <w:r w:rsidR="00DE605A">
          <w:rPr>
            <w:webHidden/>
          </w:rPr>
          <w:instrText xml:space="preserve"> PAGEREF _Toc387159065 \h </w:instrText>
        </w:r>
        <w:r w:rsidR="000D1042">
          <w:rPr>
            <w:webHidden/>
          </w:rPr>
        </w:r>
        <w:r w:rsidR="000D1042">
          <w:rPr>
            <w:webHidden/>
          </w:rPr>
          <w:fldChar w:fldCharType="separate"/>
        </w:r>
        <w:r w:rsidR="007C4FBE">
          <w:rPr>
            <w:webHidden/>
          </w:rPr>
          <w:t>49</w:t>
        </w:r>
        <w:r w:rsidR="000D1042">
          <w:rPr>
            <w:webHidden/>
          </w:rPr>
          <w:fldChar w:fldCharType="end"/>
        </w:r>
      </w:hyperlink>
    </w:p>
    <w:p w14:paraId="44B8B180"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66" w:history="1">
        <w:r w:rsidR="00DE605A" w:rsidRPr="00210F73">
          <w:rPr>
            <w:rStyle w:val="Hyperlink"/>
          </w:rPr>
          <w:t>27.</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NOT USED</w:t>
        </w:r>
        <w:r w:rsidR="00DE605A">
          <w:rPr>
            <w:webHidden/>
          </w:rPr>
          <w:tab/>
        </w:r>
        <w:r w:rsidR="000D1042">
          <w:rPr>
            <w:webHidden/>
          </w:rPr>
          <w:fldChar w:fldCharType="begin"/>
        </w:r>
        <w:r w:rsidR="00DE605A">
          <w:rPr>
            <w:webHidden/>
          </w:rPr>
          <w:instrText xml:space="preserve"> PAGEREF _Toc387159066 \h </w:instrText>
        </w:r>
        <w:r w:rsidR="000D1042">
          <w:rPr>
            <w:webHidden/>
          </w:rPr>
        </w:r>
        <w:r w:rsidR="000D1042">
          <w:rPr>
            <w:webHidden/>
          </w:rPr>
          <w:fldChar w:fldCharType="separate"/>
        </w:r>
        <w:r w:rsidR="007C4FBE">
          <w:rPr>
            <w:webHidden/>
          </w:rPr>
          <w:t>50</w:t>
        </w:r>
        <w:r w:rsidR="000D1042">
          <w:rPr>
            <w:webHidden/>
          </w:rPr>
          <w:fldChar w:fldCharType="end"/>
        </w:r>
      </w:hyperlink>
    </w:p>
    <w:p w14:paraId="44B8B181" w14:textId="77777777" w:rsidR="00DE605A" w:rsidRDefault="00AE322F">
      <w:pPr>
        <w:pStyle w:val="TOC1"/>
        <w:rPr>
          <w:rFonts w:asciiTheme="minorHAnsi" w:eastAsiaTheme="minorEastAsia" w:hAnsiTheme="minorHAnsi" w:cstheme="minorBidi"/>
          <w:b w:val="0"/>
        </w:rPr>
      </w:pPr>
      <w:hyperlink w:anchor="_Toc387159067" w:history="1">
        <w:r w:rsidR="00DE605A" w:rsidRPr="00210F73">
          <w:rPr>
            <w:rStyle w:val="Hyperlink"/>
          </w:rPr>
          <w:t>I.</w:t>
        </w:r>
        <w:r w:rsidR="00DE605A">
          <w:rPr>
            <w:rFonts w:asciiTheme="minorHAnsi" w:eastAsiaTheme="minorEastAsia" w:hAnsiTheme="minorHAnsi" w:cstheme="minorBidi"/>
            <w:b w:val="0"/>
          </w:rPr>
          <w:tab/>
        </w:r>
        <w:r w:rsidR="00DE605A" w:rsidRPr="00210F73">
          <w:rPr>
            <w:rStyle w:val="Hyperlink"/>
          </w:rPr>
          <w:t>REMEDIES AND RELIEF</w:t>
        </w:r>
        <w:r w:rsidR="00DE605A">
          <w:rPr>
            <w:webHidden/>
          </w:rPr>
          <w:tab/>
        </w:r>
        <w:r w:rsidR="000D1042">
          <w:rPr>
            <w:webHidden/>
          </w:rPr>
          <w:fldChar w:fldCharType="begin"/>
        </w:r>
        <w:r w:rsidR="00DE605A">
          <w:rPr>
            <w:webHidden/>
          </w:rPr>
          <w:instrText xml:space="preserve"> PAGEREF _Toc387159067 \h </w:instrText>
        </w:r>
        <w:r w:rsidR="000D1042">
          <w:rPr>
            <w:webHidden/>
          </w:rPr>
        </w:r>
        <w:r w:rsidR="000D1042">
          <w:rPr>
            <w:webHidden/>
          </w:rPr>
          <w:fldChar w:fldCharType="separate"/>
        </w:r>
        <w:r w:rsidR="007C4FBE">
          <w:rPr>
            <w:webHidden/>
          </w:rPr>
          <w:t>50</w:t>
        </w:r>
        <w:r w:rsidR="000D1042">
          <w:rPr>
            <w:webHidden/>
          </w:rPr>
          <w:fldChar w:fldCharType="end"/>
        </w:r>
      </w:hyperlink>
    </w:p>
    <w:p w14:paraId="44B8B182"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68" w:history="1">
        <w:r w:rsidR="00DE605A" w:rsidRPr="00210F73">
          <w:rPr>
            <w:rStyle w:val="Hyperlink"/>
          </w:rPr>
          <w:t>28.</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CUSTOMER REMEDIES FOR DEFAULT</w:t>
        </w:r>
        <w:r w:rsidR="00DE605A">
          <w:rPr>
            <w:webHidden/>
          </w:rPr>
          <w:tab/>
        </w:r>
        <w:r w:rsidR="000D1042">
          <w:rPr>
            <w:webHidden/>
          </w:rPr>
          <w:fldChar w:fldCharType="begin"/>
        </w:r>
        <w:r w:rsidR="00DE605A">
          <w:rPr>
            <w:webHidden/>
          </w:rPr>
          <w:instrText xml:space="preserve"> PAGEREF _Toc387159068 \h </w:instrText>
        </w:r>
        <w:r w:rsidR="000D1042">
          <w:rPr>
            <w:webHidden/>
          </w:rPr>
        </w:r>
        <w:r w:rsidR="000D1042">
          <w:rPr>
            <w:webHidden/>
          </w:rPr>
          <w:fldChar w:fldCharType="separate"/>
        </w:r>
        <w:r w:rsidR="007C4FBE">
          <w:rPr>
            <w:webHidden/>
          </w:rPr>
          <w:t>50</w:t>
        </w:r>
        <w:r w:rsidR="000D1042">
          <w:rPr>
            <w:webHidden/>
          </w:rPr>
          <w:fldChar w:fldCharType="end"/>
        </w:r>
      </w:hyperlink>
    </w:p>
    <w:p w14:paraId="44B8B183"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69" w:history="1">
        <w:r w:rsidR="00DE605A" w:rsidRPr="00210F73">
          <w:rPr>
            <w:rStyle w:val="Hyperlink"/>
          </w:rPr>
          <w:t>29.</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SUPPLIER RELIEF DUE TO CUSTOMER CAUSE</w:t>
        </w:r>
        <w:r w:rsidR="00DE605A">
          <w:rPr>
            <w:webHidden/>
          </w:rPr>
          <w:tab/>
        </w:r>
        <w:r w:rsidR="000D1042">
          <w:rPr>
            <w:webHidden/>
          </w:rPr>
          <w:fldChar w:fldCharType="begin"/>
        </w:r>
        <w:r w:rsidR="00DE605A">
          <w:rPr>
            <w:webHidden/>
          </w:rPr>
          <w:instrText xml:space="preserve"> PAGEREF _Toc387159069 \h </w:instrText>
        </w:r>
        <w:r w:rsidR="000D1042">
          <w:rPr>
            <w:webHidden/>
          </w:rPr>
        </w:r>
        <w:r w:rsidR="000D1042">
          <w:rPr>
            <w:webHidden/>
          </w:rPr>
          <w:fldChar w:fldCharType="separate"/>
        </w:r>
        <w:r w:rsidR="007C4FBE">
          <w:rPr>
            <w:webHidden/>
          </w:rPr>
          <w:t>52</w:t>
        </w:r>
        <w:r w:rsidR="000D1042">
          <w:rPr>
            <w:webHidden/>
          </w:rPr>
          <w:fldChar w:fldCharType="end"/>
        </w:r>
      </w:hyperlink>
    </w:p>
    <w:p w14:paraId="44B8B184"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70" w:history="1">
        <w:r w:rsidR="00DE605A" w:rsidRPr="00210F73">
          <w:rPr>
            <w:rStyle w:val="Hyperlink"/>
          </w:rPr>
          <w:t>30.</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FORCE MAJEURE</w:t>
        </w:r>
        <w:r w:rsidR="00DE605A">
          <w:rPr>
            <w:webHidden/>
          </w:rPr>
          <w:tab/>
        </w:r>
        <w:r w:rsidR="000D1042">
          <w:rPr>
            <w:webHidden/>
          </w:rPr>
          <w:fldChar w:fldCharType="begin"/>
        </w:r>
        <w:r w:rsidR="00DE605A">
          <w:rPr>
            <w:webHidden/>
          </w:rPr>
          <w:instrText xml:space="preserve"> PAGEREF _Toc387159070 \h </w:instrText>
        </w:r>
        <w:r w:rsidR="000D1042">
          <w:rPr>
            <w:webHidden/>
          </w:rPr>
        </w:r>
        <w:r w:rsidR="000D1042">
          <w:rPr>
            <w:webHidden/>
          </w:rPr>
          <w:fldChar w:fldCharType="separate"/>
        </w:r>
        <w:r w:rsidR="007C4FBE">
          <w:rPr>
            <w:webHidden/>
          </w:rPr>
          <w:t>53</w:t>
        </w:r>
        <w:r w:rsidR="000D1042">
          <w:rPr>
            <w:webHidden/>
          </w:rPr>
          <w:fldChar w:fldCharType="end"/>
        </w:r>
      </w:hyperlink>
    </w:p>
    <w:p w14:paraId="44B8B185" w14:textId="77777777" w:rsidR="00DE605A" w:rsidRDefault="00AE322F">
      <w:pPr>
        <w:pStyle w:val="TOC1"/>
        <w:rPr>
          <w:rFonts w:asciiTheme="minorHAnsi" w:eastAsiaTheme="minorEastAsia" w:hAnsiTheme="minorHAnsi" w:cstheme="minorBidi"/>
          <w:b w:val="0"/>
        </w:rPr>
      </w:pPr>
      <w:hyperlink w:anchor="_Toc387159071" w:history="1">
        <w:r w:rsidR="00DE605A" w:rsidRPr="00210F73">
          <w:rPr>
            <w:rStyle w:val="Hyperlink"/>
          </w:rPr>
          <w:t>J.</w:t>
        </w:r>
        <w:r w:rsidR="00DE605A">
          <w:rPr>
            <w:rFonts w:asciiTheme="minorHAnsi" w:eastAsiaTheme="minorEastAsia" w:hAnsiTheme="minorHAnsi" w:cstheme="minorBidi"/>
            <w:b w:val="0"/>
          </w:rPr>
          <w:tab/>
        </w:r>
        <w:r w:rsidR="00DE605A" w:rsidRPr="00210F73">
          <w:rPr>
            <w:rStyle w:val="Hyperlink"/>
          </w:rPr>
          <w:t>TERMINATION AND EXIT MANAGEMENT</w:t>
        </w:r>
        <w:r w:rsidR="00DE605A">
          <w:rPr>
            <w:webHidden/>
          </w:rPr>
          <w:tab/>
        </w:r>
        <w:r w:rsidR="000D1042">
          <w:rPr>
            <w:webHidden/>
          </w:rPr>
          <w:fldChar w:fldCharType="begin"/>
        </w:r>
        <w:r w:rsidR="00DE605A">
          <w:rPr>
            <w:webHidden/>
          </w:rPr>
          <w:instrText xml:space="preserve"> PAGEREF _Toc387159071 \h </w:instrText>
        </w:r>
        <w:r w:rsidR="000D1042">
          <w:rPr>
            <w:webHidden/>
          </w:rPr>
        </w:r>
        <w:r w:rsidR="000D1042">
          <w:rPr>
            <w:webHidden/>
          </w:rPr>
          <w:fldChar w:fldCharType="separate"/>
        </w:r>
        <w:r w:rsidR="007C4FBE">
          <w:rPr>
            <w:webHidden/>
          </w:rPr>
          <w:t>54</w:t>
        </w:r>
        <w:r w:rsidR="000D1042">
          <w:rPr>
            <w:webHidden/>
          </w:rPr>
          <w:fldChar w:fldCharType="end"/>
        </w:r>
      </w:hyperlink>
    </w:p>
    <w:p w14:paraId="44B8B186"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72" w:history="1">
        <w:r w:rsidR="00DE605A" w:rsidRPr="00210F73">
          <w:rPr>
            <w:rStyle w:val="Hyperlink"/>
          </w:rPr>
          <w:t>31.</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CUSTOMER TERMINATION RIGHTS</w:t>
        </w:r>
        <w:r w:rsidR="00DE605A">
          <w:rPr>
            <w:webHidden/>
          </w:rPr>
          <w:tab/>
        </w:r>
        <w:r w:rsidR="000D1042">
          <w:rPr>
            <w:webHidden/>
          </w:rPr>
          <w:fldChar w:fldCharType="begin"/>
        </w:r>
        <w:r w:rsidR="00DE605A">
          <w:rPr>
            <w:webHidden/>
          </w:rPr>
          <w:instrText xml:space="preserve"> PAGEREF _Toc387159072 \h </w:instrText>
        </w:r>
        <w:r w:rsidR="000D1042">
          <w:rPr>
            <w:webHidden/>
          </w:rPr>
        </w:r>
        <w:r w:rsidR="000D1042">
          <w:rPr>
            <w:webHidden/>
          </w:rPr>
          <w:fldChar w:fldCharType="separate"/>
        </w:r>
        <w:r w:rsidR="007C4FBE">
          <w:rPr>
            <w:webHidden/>
          </w:rPr>
          <w:t>54</w:t>
        </w:r>
        <w:r w:rsidR="000D1042">
          <w:rPr>
            <w:webHidden/>
          </w:rPr>
          <w:fldChar w:fldCharType="end"/>
        </w:r>
      </w:hyperlink>
    </w:p>
    <w:p w14:paraId="44B8B187"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73" w:history="1">
        <w:r w:rsidR="00DE605A" w:rsidRPr="00210F73">
          <w:rPr>
            <w:rStyle w:val="Hyperlink"/>
          </w:rPr>
          <w:t>32.</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SUPPLIER TERMINATION RIGHTS</w:t>
        </w:r>
        <w:r w:rsidR="00DE605A">
          <w:rPr>
            <w:webHidden/>
          </w:rPr>
          <w:tab/>
        </w:r>
        <w:r w:rsidR="000D1042">
          <w:rPr>
            <w:webHidden/>
          </w:rPr>
          <w:fldChar w:fldCharType="begin"/>
        </w:r>
        <w:r w:rsidR="00DE605A">
          <w:rPr>
            <w:webHidden/>
          </w:rPr>
          <w:instrText xml:space="preserve"> PAGEREF _Toc387159073 \h </w:instrText>
        </w:r>
        <w:r w:rsidR="000D1042">
          <w:rPr>
            <w:webHidden/>
          </w:rPr>
        </w:r>
        <w:r w:rsidR="000D1042">
          <w:rPr>
            <w:webHidden/>
          </w:rPr>
          <w:fldChar w:fldCharType="separate"/>
        </w:r>
        <w:r w:rsidR="007C4FBE">
          <w:rPr>
            <w:webHidden/>
          </w:rPr>
          <w:t>57</w:t>
        </w:r>
        <w:r w:rsidR="000D1042">
          <w:rPr>
            <w:webHidden/>
          </w:rPr>
          <w:fldChar w:fldCharType="end"/>
        </w:r>
      </w:hyperlink>
    </w:p>
    <w:p w14:paraId="44B8B188"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74" w:history="1">
        <w:r w:rsidR="00DE605A" w:rsidRPr="00210F73">
          <w:rPr>
            <w:rStyle w:val="Hyperlink"/>
          </w:rPr>
          <w:t>33.</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TERMINATION BY EITHER PARTY</w:t>
        </w:r>
        <w:r w:rsidR="00DE605A">
          <w:rPr>
            <w:webHidden/>
          </w:rPr>
          <w:tab/>
        </w:r>
        <w:r w:rsidR="000D1042">
          <w:rPr>
            <w:webHidden/>
          </w:rPr>
          <w:fldChar w:fldCharType="begin"/>
        </w:r>
        <w:r w:rsidR="00DE605A">
          <w:rPr>
            <w:webHidden/>
          </w:rPr>
          <w:instrText xml:space="preserve"> PAGEREF _Toc387159074 \h </w:instrText>
        </w:r>
        <w:r w:rsidR="000D1042">
          <w:rPr>
            <w:webHidden/>
          </w:rPr>
        </w:r>
        <w:r w:rsidR="000D1042">
          <w:rPr>
            <w:webHidden/>
          </w:rPr>
          <w:fldChar w:fldCharType="separate"/>
        </w:r>
        <w:r w:rsidR="007C4FBE">
          <w:rPr>
            <w:webHidden/>
          </w:rPr>
          <w:t>57</w:t>
        </w:r>
        <w:r w:rsidR="000D1042">
          <w:rPr>
            <w:webHidden/>
          </w:rPr>
          <w:fldChar w:fldCharType="end"/>
        </w:r>
      </w:hyperlink>
    </w:p>
    <w:p w14:paraId="44B8B189"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75" w:history="1">
        <w:r w:rsidR="00DE605A" w:rsidRPr="00210F73">
          <w:rPr>
            <w:rStyle w:val="Hyperlink"/>
          </w:rPr>
          <w:t>34.</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PARTIAL TERMINATION, SUSPENSION AND PARTIAL SUSPENSION</w:t>
        </w:r>
        <w:r w:rsidR="00DE605A">
          <w:rPr>
            <w:webHidden/>
          </w:rPr>
          <w:tab/>
        </w:r>
        <w:r w:rsidR="000D1042">
          <w:rPr>
            <w:webHidden/>
          </w:rPr>
          <w:fldChar w:fldCharType="begin"/>
        </w:r>
        <w:r w:rsidR="00DE605A">
          <w:rPr>
            <w:webHidden/>
          </w:rPr>
          <w:instrText xml:space="preserve"> PAGEREF _Toc387159075 \h </w:instrText>
        </w:r>
        <w:r w:rsidR="000D1042">
          <w:rPr>
            <w:webHidden/>
          </w:rPr>
        </w:r>
        <w:r w:rsidR="000D1042">
          <w:rPr>
            <w:webHidden/>
          </w:rPr>
          <w:fldChar w:fldCharType="separate"/>
        </w:r>
        <w:r w:rsidR="007C4FBE">
          <w:rPr>
            <w:webHidden/>
          </w:rPr>
          <w:t>57</w:t>
        </w:r>
        <w:r w:rsidR="000D1042">
          <w:rPr>
            <w:webHidden/>
          </w:rPr>
          <w:fldChar w:fldCharType="end"/>
        </w:r>
      </w:hyperlink>
    </w:p>
    <w:p w14:paraId="44B8B18A"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76" w:history="1">
        <w:r w:rsidR="00DE605A" w:rsidRPr="00210F73">
          <w:rPr>
            <w:rStyle w:val="Hyperlink"/>
          </w:rPr>
          <w:t>35.</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CONSEQUENCES OF EXPIRY OR TERMINATION</w:t>
        </w:r>
        <w:r w:rsidR="00DE605A">
          <w:rPr>
            <w:webHidden/>
          </w:rPr>
          <w:tab/>
        </w:r>
        <w:r w:rsidR="000D1042">
          <w:rPr>
            <w:webHidden/>
          </w:rPr>
          <w:fldChar w:fldCharType="begin"/>
        </w:r>
        <w:r w:rsidR="00DE605A">
          <w:rPr>
            <w:webHidden/>
          </w:rPr>
          <w:instrText xml:space="preserve"> PAGEREF _Toc387159076 \h </w:instrText>
        </w:r>
        <w:r w:rsidR="000D1042">
          <w:rPr>
            <w:webHidden/>
          </w:rPr>
        </w:r>
        <w:r w:rsidR="000D1042">
          <w:rPr>
            <w:webHidden/>
          </w:rPr>
          <w:fldChar w:fldCharType="separate"/>
        </w:r>
        <w:r w:rsidR="007C4FBE">
          <w:rPr>
            <w:webHidden/>
          </w:rPr>
          <w:t>58</w:t>
        </w:r>
        <w:r w:rsidR="000D1042">
          <w:rPr>
            <w:webHidden/>
          </w:rPr>
          <w:fldChar w:fldCharType="end"/>
        </w:r>
      </w:hyperlink>
    </w:p>
    <w:p w14:paraId="44B8B18B" w14:textId="77777777" w:rsidR="00DE605A" w:rsidRDefault="00AE322F">
      <w:pPr>
        <w:pStyle w:val="TOC1"/>
        <w:rPr>
          <w:rFonts w:asciiTheme="minorHAnsi" w:eastAsiaTheme="minorEastAsia" w:hAnsiTheme="minorHAnsi" w:cstheme="minorBidi"/>
          <w:b w:val="0"/>
        </w:rPr>
      </w:pPr>
      <w:hyperlink w:anchor="_Toc387159077" w:history="1">
        <w:r w:rsidR="00DE605A" w:rsidRPr="00210F73">
          <w:rPr>
            <w:rStyle w:val="Hyperlink"/>
          </w:rPr>
          <w:t>K.</w:t>
        </w:r>
        <w:r w:rsidR="00DE605A">
          <w:rPr>
            <w:rFonts w:asciiTheme="minorHAnsi" w:eastAsiaTheme="minorEastAsia" w:hAnsiTheme="minorHAnsi" w:cstheme="minorBidi"/>
            <w:b w:val="0"/>
          </w:rPr>
          <w:tab/>
        </w:r>
        <w:r w:rsidR="00DE605A" w:rsidRPr="00210F73">
          <w:rPr>
            <w:rStyle w:val="Hyperlink"/>
          </w:rPr>
          <w:t>MISCELLANEOUS AND GOVERNING LAW</w:t>
        </w:r>
        <w:r w:rsidR="00DE605A">
          <w:rPr>
            <w:webHidden/>
          </w:rPr>
          <w:tab/>
        </w:r>
        <w:r w:rsidR="000D1042">
          <w:rPr>
            <w:webHidden/>
          </w:rPr>
          <w:fldChar w:fldCharType="begin"/>
        </w:r>
        <w:r w:rsidR="00DE605A">
          <w:rPr>
            <w:webHidden/>
          </w:rPr>
          <w:instrText xml:space="preserve"> PAGEREF _Toc387159077 \h </w:instrText>
        </w:r>
        <w:r w:rsidR="000D1042">
          <w:rPr>
            <w:webHidden/>
          </w:rPr>
        </w:r>
        <w:r w:rsidR="000D1042">
          <w:rPr>
            <w:webHidden/>
          </w:rPr>
          <w:fldChar w:fldCharType="separate"/>
        </w:r>
        <w:r w:rsidR="007C4FBE">
          <w:rPr>
            <w:webHidden/>
          </w:rPr>
          <w:t>61</w:t>
        </w:r>
        <w:r w:rsidR="000D1042">
          <w:rPr>
            <w:webHidden/>
          </w:rPr>
          <w:fldChar w:fldCharType="end"/>
        </w:r>
      </w:hyperlink>
    </w:p>
    <w:p w14:paraId="44B8B18C"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78" w:history="1">
        <w:r w:rsidR="00DE605A" w:rsidRPr="00210F73">
          <w:rPr>
            <w:rStyle w:val="Hyperlink"/>
          </w:rPr>
          <w:t>36.</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COMPLIANCE</w:t>
        </w:r>
        <w:r w:rsidR="00DE605A">
          <w:rPr>
            <w:webHidden/>
          </w:rPr>
          <w:tab/>
        </w:r>
        <w:r w:rsidR="000D1042">
          <w:rPr>
            <w:webHidden/>
          </w:rPr>
          <w:fldChar w:fldCharType="begin"/>
        </w:r>
        <w:r w:rsidR="00DE605A">
          <w:rPr>
            <w:webHidden/>
          </w:rPr>
          <w:instrText xml:space="preserve"> PAGEREF _Toc387159078 \h </w:instrText>
        </w:r>
        <w:r w:rsidR="000D1042">
          <w:rPr>
            <w:webHidden/>
          </w:rPr>
        </w:r>
        <w:r w:rsidR="000D1042">
          <w:rPr>
            <w:webHidden/>
          </w:rPr>
          <w:fldChar w:fldCharType="separate"/>
        </w:r>
        <w:r w:rsidR="007C4FBE">
          <w:rPr>
            <w:webHidden/>
          </w:rPr>
          <w:t>61</w:t>
        </w:r>
        <w:r w:rsidR="000D1042">
          <w:rPr>
            <w:webHidden/>
          </w:rPr>
          <w:fldChar w:fldCharType="end"/>
        </w:r>
      </w:hyperlink>
    </w:p>
    <w:p w14:paraId="44B8B18D"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79" w:history="1">
        <w:r w:rsidR="00DE605A" w:rsidRPr="00210F73">
          <w:rPr>
            <w:rStyle w:val="Hyperlink"/>
          </w:rPr>
          <w:t>37.</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ASSIGNMENT AND NOVATION</w:t>
        </w:r>
        <w:r w:rsidR="00DE605A">
          <w:rPr>
            <w:webHidden/>
          </w:rPr>
          <w:tab/>
        </w:r>
        <w:r w:rsidR="000D1042">
          <w:rPr>
            <w:webHidden/>
          </w:rPr>
          <w:fldChar w:fldCharType="begin"/>
        </w:r>
        <w:r w:rsidR="00DE605A">
          <w:rPr>
            <w:webHidden/>
          </w:rPr>
          <w:instrText xml:space="preserve"> PAGEREF _Toc387159079 \h </w:instrText>
        </w:r>
        <w:r w:rsidR="000D1042">
          <w:rPr>
            <w:webHidden/>
          </w:rPr>
        </w:r>
        <w:r w:rsidR="000D1042">
          <w:rPr>
            <w:webHidden/>
          </w:rPr>
          <w:fldChar w:fldCharType="separate"/>
        </w:r>
        <w:r w:rsidR="007C4FBE">
          <w:rPr>
            <w:webHidden/>
          </w:rPr>
          <w:t>61</w:t>
        </w:r>
        <w:r w:rsidR="000D1042">
          <w:rPr>
            <w:webHidden/>
          </w:rPr>
          <w:fldChar w:fldCharType="end"/>
        </w:r>
      </w:hyperlink>
    </w:p>
    <w:p w14:paraId="44B8B18E"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80" w:history="1">
        <w:r w:rsidR="00DE605A" w:rsidRPr="00210F73">
          <w:rPr>
            <w:rStyle w:val="Hyperlink"/>
          </w:rPr>
          <w:t>38.</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WAIVER AND CUMULATIVE REMEDIES</w:t>
        </w:r>
        <w:r w:rsidR="00DE605A">
          <w:rPr>
            <w:webHidden/>
          </w:rPr>
          <w:tab/>
        </w:r>
        <w:r w:rsidR="000D1042">
          <w:rPr>
            <w:webHidden/>
          </w:rPr>
          <w:fldChar w:fldCharType="begin"/>
        </w:r>
        <w:r w:rsidR="00DE605A">
          <w:rPr>
            <w:webHidden/>
          </w:rPr>
          <w:instrText xml:space="preserve"> PAGEREF _Toc387159080 \h </w:instrText>
        </w:r>
        <w:r w:rsidR="000D1042">
          <w:rPr>
            <w:webHidden/>
          </w:rPr>
        </w:r>
        <w:r w:rsidR="000D1042">
          <w:rPr>
            <w:webHidden/>
          </w:rPr>
          <w:fldChar w:fldCharType="separate"/>
        </w:r>
        <w:r w:rsidR="007C4FBE">
          <w:rPr>
            <w:webHidden/>
          </w:rPr>
          <w:t>62</w:t>
        </w:r>
        <w:r w:rsidR="000D1042">
          <w:rPr>
            <w:webHidden/>
          </w:rPr>
          <w:fldChar w:fldCharType="end"/>
        </w:r>
      </w:hyperlink>
    </w:p>
    <w:p w14:paraId="44B8B18F"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81" w:history="1">
        <w:r w:rsidR="00DE605A" w:rsidRPr="00210F73">
          <w:rPr>
            <w:rStyle w:val="Hyperlink"/>
          </w:rPr>
          <w:t>39.</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RELATIONSHIP OF THE PARTIES</w:t>
        </w:r>
        <w:r w:rsidR="00DE605A">
          <w:rPr>
            <w:webHidden/>
          </w:rPr>
          <w:tab/>
        </w:r>
        <w:r w:rsidR="000D1042">
          <w:rPr>
            <w:webHidden/>
          </w:rPr>
          <w:fldChar w:fldCharType="begin"/>
        </w:r>
        <w:r w:rsidR="00DE605A">
          <w:rPr>
            <w:webHidden/>
          </w:rPr>
          <w:instrText xml:space="preserve"> PAGEREF _Toc387159081 \h </w:instrText>
        </w:r>
        <w:r w:rsidR="000D1042">
          <w:rPr>
            <w:webHidden/>
          </w:rPr>
        </w:r>
        <w:r w:rsidR="000D1042">
          <w:rPr>
            <w:webHidden/>
          </w:rPr>
          <w:fldChar w:fldCharType="separate"/>
        </w:r>
        <w:r w:rsidR="007C4FBE">
          <w:rPr>
            <w:webHidden/>
          </w:rPr>
          <w:t>62</w:t>
        </w:r>
        <w:r w:rsidR="000D1042">
          <w:rPr>
            <w:webHidden/>
          </w:rPr>
          <w:fldChar w:fldCharType="end"/>
        </w:r>
      </w:hyperlink>
    </w:p>
    <w:p w14:paraId="44B8B190"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82" w:history="1">
        <w:r w:rsidR="00DE605A" w:rsidRPr="00210F73">
          <w:rPr>
            <w:rStyle w:val="Hyperlink"/>
          </w:rPr>
          <w:t>40.</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PREVENTION OF FRAUD AND BRIBERY</w:t>
        </w:r>
        <w:r w:rsidR="00DE605A">
          <w:rPr>
            <w:webHidden/>
          </w:rPr>
          <w:tab/>
        </w:r>
        <w:r w:rsidR="000D1042">
          <w:rPr>
            <w:webHidden/>
          </w:rPr>
          <w:fldChar w:fldCharType="begin"/>
        </w:r>
        <w:r w:rsidR="00DE605A">
          <w:rPr>
            <w:webHidden/>
          </w:rPr>
          <w:instrText xml:space="preserve"> PAGEREF _Toc387159082 \h </w:instrText>
        </w:r>
        <w:r w:rsidR="000D1042">
          <w:rPr>
            <w:webHidden/>
          </w:rPr>
        </w:r>
        <w:r w:rsidR="000D1042">
          <w:rPr>
            <w:webHidden/>
          </w:rPr>
          <w:fldChar w:fldCharType="separate"/>
        </w:r>
        <w:r w:rsidR="007C4FBE">
          <w:rPr>
            <w:webHidden/>
          </w:rPr>
          <w:t>62</w:t>
        </w:r>
        <w:r w:rsidR="000D1042">
          <w:rPr>
            <w:webHidden/>
          </w:rPr>
          <w:fldChar w:fldCharType="end"/>
        </w:r>
      </w:hyperlink>
    </w:p>
    <w:p w14:paraId="44B8B191"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83" w:history="1">
        <w:r w:rsidR="00DE605A" w:rsidRPr="00210F73">
          <w:rPr>
            <w:rStyle w:val="Hyperlink"/>
          </w:rPr>
          <w:t>41.</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SEVERANCE</w:t>
        </w:r>
        <w:r w:rsidR="00DE605A">
          <w:rPr>
            <w:webHidden/>
          </w:rPr>
          <w:tab/>
        </w:r>
        <w:r w:rsidR="000D1042">
          <w:rPr>
            <w:webHidden/>
          </w:rPr>
          <w:fldChar w:fldCharType="begin"/>
        </w:r>
        <w:r w:rsidR="00DE605A">
          <w:rPr>
            <w:webHidden/>
          </w:rPr>
          <w:instrText xml:space="preserve"> PAGEREF _Toc387159083 \h </w:instrText>
        </w:r>
        <w:r w:rsidR="000D1042">
          <w:rPr>
            <w:webHidden/>
          </w:rPr>
        </w:r>
        <w:r w:rsidR="000D1042">
          <w:rPr>
            <w:webHidden/>
          </w:rPr>
          <w:fldChar w:fldCharType="separate"/>
        </w:r>
        <w:r w:rsidR="007C4FBE">
          <w:rPr>
            <w:webHidden/>
          </w:rPr>
          <w:t>64</w:t>
        </w:r>
        <w:r w:rsidR="000D1042">
          <w:rPr>
            <w:webHidden/>
          </w:rPr>
          <w:fldChar w:fldCharType="end"/>
        </w:r>
      </w:hyperlink>
    </w:p>
    <w:p w14:paraId="44B8B192"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84" w:history="1">
        <w:r w:rsidR="00DE605A" w:rsidRPr="00210F73">
          <w:rPr>
            <w:rStyle w:val="Hyperlink"/>
          </w:rPr>
          <w:t>42.</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FURTHER ASSURANCES</w:t>
        </w:r>
        <w:r w:rsidR="00DE605A">
          <w:rPr>
            <w:webHidden/>
          </w:rPr>
          <w:tab/>
        </w:r>
        <w:r w:rsidR="000D1042">
          <w:rPr>
            <w:webHidden/>
          </w:rPr>
          <w:fldChar w:fldCharType="begin"/>
        </w:r>
        <w:r w:rsidR="00DE605A">
          <w:rPr>
            <w:webHidden/>
          </w:rPr>
          <w:instrText xml:space="preserve"> PAGEREF _Toc387159084 \h </w:instrText>
        </w:r>
        <w:r w:rsidR="000D1042">
          <w:rPr>
            <w:webHidden/>
          </w:rPr>
        </w:r>
        <w:r w:rsidR="000D1042">
          <w:rPr>
            <w:webHidden/>
          </w:rPr>
          <w:fldChar w:fldCharType="separate"/>
        </w:r>
        <w:r w:rsidR="007C4FBE">
          <w:rPr>
            <w:webHidden/>
          </w:rPr>
          <w:t>64</w:t>
        </w:r>
        <w:r w:rsidR="000D1042">
          <w:rPr>
            <w:webHidden/>
          </w:rPr>
          <w:fldChar w:fldCharType="end"/>
        </w:r>
      </w:hyperlink>
    </w:p>
    <w:p w14:paraId="44B8B193"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85" w:history="1">
        <w:r w:rsidR="00DE605A" w:rsidRPr="00210F73">
          <w:rPr>
            <w:rStyle w:val="Hyperlink"/>
          </w:rPr>
          <w:t>43.</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ENTIRE AGREEMENT</w:t>
        </w:r>
        <w:r w:rsidR="00DE605A">
          <w:rPr>
            <w:webHidden/>
          </w:rPr>
          <w:tab/>
        </w:r>
        <w:r w:rsidR="000D1042">
          <w:rPr>
            <w:webHidden/>
          </w:rPr>
          <w:fldChar w:fldCharType="begin"/>
        </w:r>
        <w:r w:rsidR="00DE605A">
          <w:rPr>
            <w:webHidden/>
          </w:rPr>
          <w:instrText xml:space="preserve"> PAGEREF _Toc387159085 \h </w:instrText>
        </w:r>
        <w:r w:rsidR="000D1042">
          <w:rPr>
            <w:webHidden/>
          </w:rPr>
        </w:r>
        <w:r w:rsidR="000D1042">
          <w:rPr>
            <w:webHidden/>
          </w:rPr>
          <w:fldChar w:fldCharType="separate"/>
        </w:r>
        <w:r w:rsidR="007C4FBE">
          <w:rPr>
            <w:webHidden/>
          </w:rPr>
          <w:t>64</w:t>
        </w:r>
        <w:r w:rsidR="000D1042">
          <w:rPr>
            <w:webHidden/>
          </w:rPr>
          <w:fldChar w:fldCharType="end"/>
        </w:r>
      </w:hyperlink>
    </w:p>
    <w:p w14:paraId="44B8B194"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86" w:history="1">
        <w:r w:rsidR="00DE605A" w:rsidRPr="00210F73">
          <w:rPr>
            <w:rStyle w:val="Hyperlink"/>
          </w:rPr>
          <w:t>44.</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THIRD PARTY RIGHTS</w:t>
        </w:r>
        <w:r w:rsidR="00DE605A">
          <w:rPr>
            <w:webHidden/>
          </w:rPr>
          <w:tab/>
        </w:r>
        <w:r w:rsidR="000D1042">
          <w:rPr>
            <w:webHidden/>
          </w:rPr>
          <w:fldChar w:fldCharType="begin"/>
        </w:r>
        <w:r w:rsidR="00DE605A">
          <w:rPr>
            <w:webHidden/>
          </w:rPr>
          <w:instrText xml:space="preserve"> PAGEREF _Toc387159086 \h </w:instrText>
        </w:r>
        <w:r w:rsidR="000D1042">
          <w:rPr>
            <w:webHidden/>
          </w:rPr>
        </w:r>
        <w:r w:rsidR="000D1042">
          <w:rPr>
            <w:webHidden/>
          </w:rPr>
          <w:fldChar w:fldCharType="separate"/>
        </w:r>
        <w:r w:rsidR="007C4FBE">
          <w:rPr>
            <w:webHidden/>
          </w:rPr>
          <w:t>65</w:t>
        </w:r>
        <w:r w:rsidR="000D1042">
          <w:rPr>
            <w:webHidden/>
          </w:rPr>
          <w:fldChar w:fldCharType="end"/>
        </w:r>
      </w:hyperlink>
    </w:p>
    <w:p w14:paraId="44B8B195"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87" w:history="1">
        <w:r w:rsidR="00DE605A" w:rsidRPr="00210F73">
          <w:rPr>
            <w:rStyle w:val="Hyperlink"/>
          </w:rPr>
          <w:t>45.</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NOTICES</w:t>
        </w:r>
        <w:r w:rsidR="00DE605A">
          <w:rPr>
            <w:webHidden/>
          </w:rPr>
          <w:tab/>
        </w:r>
        <w:r w:rsidR="000D1042">
          <w:rPr>
            <w:webHidden/>
          </w:rPr>
          <w:fldChar w:fldCharType="begin"/>
        </w:r>
        <w:r w:rsidR="00DE605A">
          <w:rPr>
            <w:webHidden/>
          </w:rPr>
          <w:instrText xml:space="preserve"> PAGEREF _Toc387159087 \h </w:instrText>
        </w:r>
        <w:r w:rsidR="000D1042">
          <w:rPr>
            <w:webHidden/>
          </w:rPr>
        </w:r>
        <w:r w:rsidR="000D1042">
          <w:rPr>
            <w:webHidden/>
          </w:rPr>
          <w:fldChar w:fldCharType="separate"/>
        </w:r>
        <w:r w:rsidR="007C4FBE">
          <w:rPr>
            <w:webHidden/>
          </w:rPr>
          <w:t>65</w:t>
        </w:r>
        <w:r w:rsidR="000D1042">
          <w:rPr>
            <w:webHidden/>
          </w:rPr>
          <w:fldChar w:fldCharType="end"/>
        </w:r>
      </w:hyperlink>
    </w:p>
    <w:p w14:paraId="44B8B196"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88" w:history="1">
        <w:r w:rsidR="00DE605A" w:rsidRPr="00210F73">
          <w:rPr>
            <w:rStyle w:val="Hyperlink"/>
          </w:rPr>
          <w:t>46.</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DISPUTE RESOLUTION</w:t>
        </w:r>
        <w:r w:rsidR="00DE605A">
          <w:rPr>
            <w:webHidden/>
          </w:rPr>
          <w:tab/>
        </w:r>
        <w:r w:rsidR="000D1042">
          <w:rPr>
            <w:webHidden/>
          </w:rPr>
          <w:fldChar w:fldCharType="begin"/>
        </w:r>
        <w:r w:rsidR="00DE605A">
          <w:rPr>
            <w:webHidden/>
          </w:rPr>
          <w:instrText xml:space="preserve"> PAGEREF _Toc387159088 \h </w:instrText>
        </w:r>
        <w:r w:rsidR="000D1042">
          <w:rPr>
            <w:webHidden/>
          </w:rPr>
        </w:r>
        <w:r w:rsidR="000D1042">
          <w:rPr>
            <w:webHidden/>
          </w:rPr>
          <w:fldChar w:fldCharType="separate"/>
        </w:r>
        <w:r w:rsidR="007C4FBE">
          <w:rPr>
            <w:webHidden/>
          </w:rPr>
          <w:t>66</w:t>
        </w:r>
        <w:r w:rsidR="000D1042">
          <w:rPr>
            <w:webHidden/>
          </w:rPr>
          <w:fldChar w:fldCharType="end"/>
        </w:r>
      </w:hyperlink>
    </w:p>
    <w:p w14:paraId="44B8B197"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89" w:history="1">
        <w:r w:rsidR="00DE605A" w:rsidRPr="00210F73">
          <w:rPr>
            <w:rStyle w:val="Hyperlink"/>
          </w:rPr>
          <w:t>47.</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GOVERNING LAW AND JURISDICTION</w:t>
        </w:r>
        <w:r w:rsidR="00DE605A">
          <w:rPr>
            <w:webHidden/>
          </w:rPr>
          <w:tab/>
        </w:r>
        <w:r w:rsidR="000D1042">
          <w:rPr>
            <w:webHidden/>
          </w:rPr>
          <w:fldChar w:fldCharType="begin"/>
        </w:r>
        <w:r w:rsidR="00DE605A">
          <w:rPr>
            <w:webHidden/>
          </w:rPr>
          <w:instrText xml:space="preserve"> PAGEREF _Toc387159089 \h </w:instrText>
        </w:r>
        <w:r w:rsidR="000D1042">
          <w:rPr>
            <w:webHidden/>
          </w:rPr>
        </w:r>
        <w:r w:rsidR="000D1042">
          <w:rPr>
            <w:webHidden/>
          </w:rPr>
          <w:fldChar w:fldCharType="separate"/>
        </w:r>
        <w:r w:rsidR="007C4FBE">
          <w:rPr>
            <w:webHidden/>
          </w:rPr>
          <w:t>66</w:t>
        </w:r>
        <w:r w:rsidR="000D1042">
          <w:rPr>
            <w:webHidden/>
          </w:rPr>
          <w:fldChar w:fldCharType="end"/>
        </w:r>
      </w:hyperlink>
    </w:p>
    <w:p w14:paraId="44B8B198"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90" w:history="1">
        <w:r w:rsidR="00DE605A" w:rsidRPr="00210F73">
          <w:rPr>
            <w:rStyle w:val="Hyperlink"/>
          </w:rPr>
          <w:t>48.</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NOT USED</w:t>
        </w:r>
        <w:r w:rsidR="00DE605A">
          <w:rPr>
            <w:webHidden/>
          </w:rPr>
          <w:tab/>
        </w:r>
        <w:r w:rsidR="000D1042">
          <w:rPr>
            <w:webHidden/>
          </w:rPr>
          <w:fldChar w:fldCharType="begin"/>
        </w:r>
        <w:r w:rsidR="00DE605A">
          <w:rPr>
            <w:webHidden/>
          </w:rPr>
          <w:instrText xml:space="preserve"> PAGEREF _Toc387159090 \h </w:instrText>
        </w:r>
        <w:r w:rsidR="000D1042">
          <w:rPr>
            <w:webHidden/>
          </w:rPr>
        </w:r>
        <w:r w:rsidR="000D1042">
          <w:rPr>
            <w:webHidden/>
          </w:rPr>
          <w:fldChar w:fldCharType="separate"/>
        </w:r>
        <w:r w:rsidR="007C4FBE">
          <w:rPr>
            <w:webHidden/>
          </w:rPr>
          <w:t>67</w:t>
        </w:r>
        <w:r w:rsidR="000D1042">
          <w:rPr>
            <w:webHidden/>
          </w:rPr>
          <w:fldChar w:fldCharType="end"/>
        </w:r>
      </w:hyperlink>
    </w:p>
    <w:p w14:paraId="44B8B199"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91" w:history="1">
        <w:r w:rsidR="00DE605A" w:rsidRPr="00210F73">
          <w:rPr>
            <w:rStyle w:val="Hyperlink"/>
          </w:rPr>
          <w:t>ANNEX 1: ALTERNATIVE AND/OR ADDITIONAL CLAUSES</w:t>
        </w:r>
        <w:r w:rsidR="00DE605A">
          <w:rPr>
            <w:webHidden/>
          </w:rPr>
          <w:tab/>
        </w:r>
        <w:r w:rsidR="000D1042">
          <w:rPr>
            <w:webHidden/>
          </w:rPr>
          <w:fldChar w:fldCharType="begin"/>
        </w:r>
        <w:r w:rsidR="00DE605A">
          <w:rPr>
            <w:webHidden/>
          </w:rPr>
          <w:instrText xml:space="preserve"> PAGEREF _Toc387159091 \h </w:instrText>
        </w:r>
        <w:r w:rsidR="000D1042">
          <w:rPr>
            <w:webHidden/>
          </w:rPr>
        </w:r>
        <w:r w:rsidR="000D1042">
          <w:rPr>
            <w:webHidden/>
          </w:rPr>
          <w:fldChar w:fldCharType="separate"/>
        </w:r>
        <w:r w:rsidR="007C4FBE">
          <w:rPr>
            <w:webHidden/>
          </w:rPr>
          <w:t>68</w:t>
        </w:r>
        <w:r w:rsidR="000D1042">
          <w:rPr>
            <w:webHidden/>
          </w:rPr>
          <w:fldChar w:fldCharType="end"/>
        </w:r>
      </w:hyperlink>
    </w:p>
    <w:p w14:paraId="44B8B19A"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92" w:history="1">
        <w:r w:rsidR="00DE605A" w:rsidRPr="00210F73">
          <w:rPr>
            <w:rStyle w:val="Hyperlink"/>
          </w:rPr>
          <w:t>48.</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[INSTALLATION WORKS]</w:t>
        </w:r>
        <w:r w:rsidR="00DE605A">
          <w:rPr>
            <w:webHidden/>
          </w:rPr>
          <w:tab/>
        </w:r>
        <w:r w:rsidR="000D1042">
          <w:rPr>
            <w:webHidden/>
          </w:rPr>
          <w:fldChar w:fldCharType="begin"/>
        </w:r>
        <w:r w:rsidR="00DE605A">
          <w:rPr>
            <w:webHidden/>
          </w:rPr>
          <w:instrText xml:space="preserve"> PAGEREF _Toc387159092 \h </w:instrText>
        </w:r>
        <w:r w:rsidR="000D1042">
          <w:rPr>
            <w:webHidden/>
          </w:rPr>
        </w:r>
        <w:r w:rsidR="000D1042">
          <w:rPr>
            <w:webHidden/>
          </w:rPr>
          <w:fldChar w:fldCharType="separate"/>
        </w:r>
        <w:r w:rsidR="007C4FBE">
          <w:rPr>
            <w:webHidden/>
          </w:rPr>
          <w:t>70</w:t>
        </w:r>
        <w:r w:rsidR="000D1042">
          <w:rPr>
            <w:webHidden/>
          </w:rPr>
          <w:fldChar w:fldCharType="end"/>
        </w:r>
      </w:hyperlink>
    </w:p>
    <w:p w14:paraId="44B8B19B"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93" w:history="1">
        <w:r w:rsidR="00DE605A" w:rsidRPr="00210F73">
          <w:rPr>
            <w:rStyle w:val="Hyperlink"/>
          </w:rPr>
          <w:t>49.</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[BUSINESS CONTINUITY AND DISASTER RECOVERY</w:t>
        </w:r>
        <w:r w:rsidR="00DE605A">
          <w:rPr>
            <w:webHidden/>
          </w:rPr>
          <w:tab/>
        </w:r>
        <w:r w:rsidR="000D1042">
          <w:rPr>
            <w:webHidden/>
          </w:rPr>
          <w:fldChar w:fldCharType="begin"/>
        </w:r>
        <w:r w:rsidR="00DE605A">
          <w:rPr>
            <w:webHidden/>
          </w:rPr>
          <w:instrText xml:space="preserve"> PAGEREF _Toc387159093 \h </w:instrText>
        </w:r>
        <w:r w:rsidR="000D1042">
          <w:rPr>
            <w:webHidden/>
          </w:rPr>
        </w:r>
        <w:r w:rsidR="000D1042">
          <w:rPr>
            <w:webHidden/>
          </w:rPr>
          <w:fldChar w:fldCharType="separate"/>
        </w:r>
        <w:r w:rsidR="007C4FBE">
          <w:rPr>
            <w:webHidden/>
          </w:rPr>
          <w:t>71</w:t>
        </w:r>
        <w:r w:rsidR="000D1042">
          <w:rPr>
            <w:webHidden/>
          </w:rPr>
          <w:fldChar w:fldCharType="end"/>
        </w:r>
      </w:hyperlink>
    </w:p>
    <w:p w14:paraId="44B8B19C"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94" w:history="1">
        <w:r w:rsidR="00DE605A" w:rsidRPr="00210F73">
          <w:rPr>
            <w:rStyle w:val="Hyperlink"/>
          </w:rPr>
          <w:t>50.</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[KEY PERSONNEL]</w:t>
        </w:r>
        <w:r w:rsidR="00DE605A">
          <w:rPr>
            <w:webHidden/>
          </w:rPr>
          <w:tab/>
        </w:r>
        <w:r w:rsidR="000D1042">
          <w:rPr>
            <w:webHidden/>
          </w:rPr>
          <w:fldChar w:fldCharType="begin"/>
        </w:r>
        <w:r w:rsidR="00DE605A">
          <w:rPr>
            <w:webHidden/>
          </w:rPr>
          <w:instrText xml:space="preserve"> PAGEREF _Toc387159094 \h </w:instrText>
        </w:r>
        <w:r w:rsidR="000D1042">
          <w:rPr>
            <w:webHidden/>
          </w:rPr>
        </w:r>
        <w:r w:rsidR="000D1042">
          <w:rPr>
            <w:webHidden/>
          </w:rPr>
          <w:fldChar w:fldCharType="separate"/>
        </w:r>
        <w:r w:rsidR="007C4FBE">
          <w:rPr>
            <w:webHidden/>
          </w:rPr>
          <w:t>72</w:t>
        </w:r>
        <w:r w:rsidR="000D1042">
          <w:rPr>
            <w:webHidden/>
          </w:rPr>
          <w:fldChar w:fldCharType="end"/>
        </w:r>
      </w:hyperlink>
    </w:p>
    <w:p w14:paraId="44B8B19D"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95" w:history="1">
        <w:r w:rsidR="00DE605A" w:rsidRPr="00210F73">
          <w:rPr>
            <w:rStyle w:val="Hyperlink"/>
          </w:rPr>
          <w:t>51.</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[CUSTOMER PREMISES]</w:t>
        </w:r>
        <w:r w:rsidR="00DE605A">
          <w:rPr>
            <w:webHidden/>
          </w:rPr>
          <w:tab/>
        </w:r>
        <w:r w:rsidR="000D1042">
          <w:rPr>
            <w:webHidden/>
          </w:rPr>
          <w:fldChar w:fldCharType="begin"/>
        </w:r>
        <w:r w:rsidR="00DE605A">
          <w:rPr>
            <w:webHidden/>
          </w:rPr>
          <w:instrText xml:space="preserve"> PAGEREF _Toc387159095 \h </w:instrText>
        </w:r>
        <w:r w:rsidR="000D1042">
          <w:rPr>
            <w:webHidden/>
          </w:rPr>
        </w:r>
        <w:r w:rsidR="000D1042">
          <w:rPr>
            <w:webHidden/>
          </w:rPr>
          <w:fldChar w:fldCharType="separate"/>
        </w:r>
        <w:r w:rsidR="007C4FBE">
          <w:rPr>
            <w:webHidden/>
          </w:rPr>
          <w:t>72</w:t>
        </w:r>
        <w:r w:rsidR="000D1042">
          <w:rPr>
            <w:webHidden/>
          </w:rPr>
          <w:fldChar w:fldCharType="end"/>
        </w:r>
      </w:hyperlink>
    </w:p>
    <w:p w14:paraId="44B8B19E"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96" w:history="1">
        <w:r w:rsidR="00DE605A" w:rsidRPr="00210F73">
          <w:rPr>
            <w:rStyle w:val="Hyperlink"/>
          </w:rPr>
          <w:t>52.</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[CUSTOMER PROPERTY]</w:t>
        </w:r>
        <w:r w:rsidR="00DE605A">
          <w:rPr>
            <w:webHidden/>
          </w:rPr>
          <w:tab/>
        </w:r>
        <w:r w:rsidR="000D1042">
          <w:rPr>
            <w:webHidden/>
          </w:rPr>
          <w:fldChar w:fldCharType="begin"/>
        </w:r>
        <w:r w:rsidR="00DE605A">
          <w:rPr>
            <w:webHidden/>
          </w:rPr>
          <w:instrText xml:space="preserve"> PAGEREF _Toc387159096 \h </w:instrText>
        </w:r>
        <w:r w:rsidR="000D1042">
          <w:rPr>
            <w:webHidden/>
          </w:rPr>
        </w:r>
        <w:r w:rsidR="000D1042">
          <w:rPr>
            <w:webHidden/>
          </w:rPr>
          <w:fldChar w:fldCharType="separate"/>
        </w:r>
        <w:r w:rsidR="007C4FBE">
          <w:rPr>
            <w:webHidden/>
          </w:rPr>
          <w:t>73</w:t>
        </w:r>
        <w:r w:rsidR="000D1042">
          <w:rPr>
            <w:webHidden/>
          </w:rPr>
          <w:fldChar w:fldCharType="end"/>
        </w:r>
      </w:hyperlink>
    </w:p>
    <w:p w14:paraId="44B8B19F"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97" w:history="1">
        <w:r w:rsidR="00DE605A" w:rsidRPr="00210F73">
          <w:rPr>
            <w:rStyle w:val="Hyperlink"/>
          </w:rPr>
          <w:t>53.</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rPr>
          <w:t>[SUPPLIER EQUIPMENT]</w:t>
        </w:r>
        <w:r w:rsidR="00DE605A">
          <w:rPr>
            <w:webHidden/>
          </w:rPr>
          <w:tab/>
        </w:r>
        <w:r w:rsidR="000D1042">
          <w:rPr>
            <w:webHidden/>
          </w:rPr>
          <w:fldChar w:fldCharType="begin"/>
        </w:r>
        <w:r w:rsidR="00DE605A">
          <w:rPr>
            <w:webHidden/>
          </w:rPr>
          <w:instrText xml:space="preserve"> PAGEREF _Toc387159097 \h </w:instrText>
        </w:r>
        <w:r w:rsidR="000D1042">
          <w:rPr>
            <w:webHidden/>
          </w:rPr>
        </w:r>
        <w:r w:rsidR="000D1042">
          <w:rPr>
            <w:webHidden/>
          </w:rPr>
          <w:fldChar w:fldCharType="separate"/>
        </w:r>
        <w:r w:rsidR="007C4FBE">
          <w:rPr>
            <w:webHidden/>
          </w:rPr>
          <w:t>74</w:t>
        </w:r>
        <w:r w:rsidR="000D1042">
          <w:rPr>
            <w:webHidden/>
          </w:rPr>
          <w:fldChar w:fldCharType="end"/>
        </w:r>
      </w:hyperlink>
    </w:p>
    <w:p w14:paraId="44B8B1A0"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98" w:history="1">
        <w:r w:rsidR="00DE605A" w:rsidRPr="00210F73">
          <w:rPr>
            <w:rStyle w:val="Hyperlink"/>
          </w:rPr>
          <w:t>54.</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highlight w:val="yellow"/>
          </w:rPr>
          <w:t>[SECURITY MEASURES</w:t>
        </w:r>
        <w:r w:rsidR="00DE605A" w:rsidRPr="00210F73">
          <w:rPr>
            <w:rStyle w:val="Hyperlink"/>
          </w:rPr>
          <w:t>]</w:t>
        </w:r>
        <w:r w:rsidR="00DE605A">
          <w:rPr>
            <w:webHidden/>
          </w:rPr>
          <w:tab/>
        </w:r>
        <w:r w:rsidR="000D1042">
          <w:rPr>
            <w:webHidden/>
          </w:rPr>
          <w:fldChar w:fldCharType="begin"/>
        </w:r>
        <w:r w:rsidR="00DE605A">
          <w:rPr>
            <w:webHidden/>
          </w:rPr>
          <w:instrText xml:space="preserve"> PAGEREF _Toc387159098 \h </w:instrText>
        </w:r>
        <w:r w:rsidR="000D1042">
          <w:rPr>
            <w:webHidden/>
          </w:rPr>
        </w:r>
        <w:r w:rsidR="000D1042">
          <w:rPr>
            <w:webHidden/>
          </w:rPr>
          <w:fldChar w:fldCharType="separate"/>
        </w:r>
        <w:r w:rsidR="007C4FBE">
          <w:rPr>
            <w:webHidden/>
          </w:rPr>
          <w:t>75</w:t>
        </w:r>
        <w:r w:rsidR="000D1042">
          <w:rPr>
            <w:webHidden/>
          </w:rPr>
          <w:fldChar w:fldCharType="end"/>
        </w:r>
      </w:hyperlink>
    </w:p>
    <w:p w14:paraId="44B8B1A1"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099" w:history="1">
        <w:r w:rsidR="00DE605A" w:rsidRPr="00210F73">
          <w:rPr>
            <w:rStyle w:val="Hyperlink"/>
            <w:highlight w:val="yellow"/>
          </w:rPr>
          <w:t>55.</w:t>
        </w:r>
        <w:r w:rsidR="00DE605A">
          <w:rPr>
            <w:rFonts w:asciiTheme="minorHAnsi" w:eastAsiaTheme="minorEastAsia" w:hAnsiTheme="minorHAnsi" w:cstheme="minorBidi"/>
            <w:b w:val="0"/>
            <w:bCs w:val="0"/>
            <w:caps w:val="0"/>
            <w:smallCaps w:val="0"/>
            <w:szCs w:val="22"/>
            <w:lang w:eastAsia="en-GB"/>
          </w:rPr>
          <w:tab/>
        </w:r>
        <w:r w:rsidR="00DE605A" w:rsidRPr="00210F73">
          <w:rPr>
            <w:rStyle w:val="Hyperlink"/>
            <w:highlight w:val="yellow"/>
          </w:rPr>
          <w:t>[ACCESS TO MOD SITES]</w:t>
        </w:r>
        <w:r w:rsidR="00DE605A">
          <w:rPr>
            <w:webHidden/>
          </w:rPr>
          <w:tab/>
        </w:r>
        <w:r w:rsidR="000D1042">
          <w:rPr>
            <w:webHidden/>
          </w:rPr>
          <w:fldChar w:fldCharType="begin"/>
        </w:r>
        <w:r w:rsidR="00DE605A">
          <w:rPr>
            <w:webHidden/>
          </w:rPr>
          <w:instrText xml:space="preserve"> PAGEREF _Toc387159099 \h </w:instrText>
        </w:r>
        <w:r w:rsidR="000D1042">
          <w:rPr>
            <w:webHidden/>
          </w:rPr>
        </w:r>
        <w:r w:rsidR="000D1042">
          <w:rPr>
            <w:webHidden/>
          </w:rPr>
          <w:fldChar w:fldCharType="separate"/>
        </w:r>
        <w:r w:rsidR="007C4FBE">
          <w:rPr>
            <w:webHidden/>
          </w:rPr>
          <w:t>80</w:t>
        </w:r>
        <w:r w:rsidR="000D1042">
          <w:rPr>
            <w:webHidden/>
          </w:rPr>
          <w:fldChar w:fldCharType="end"/>
        </w:r>
      </w:hyperlink>
    </w:p>
    <w:p w14:paraId="44B8B1A2"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100" w:history="1">
        <w:r w:rsidR="00DE605A" w:rsidRPr="00210F73">
          <w:rPr>
            <w:rStyle w:val="Hyperlink"/>
          </w:rPr>
          <w:t>ANNEX 2: VARIATION FORM</w:t>
        </w:r>
        <w:r w:rsidR="00DE605A">
          <w:rPr>
            <w:webHidden/>
          </w:rPr>
          <w:tab/>
        </w:r>
        <w:r w:rsidR="000D1042">
          <w:rPr>
            <w:webHidden/>
          </w:rPr>
          <w:fldChar w:fldCharType="begin"/>
        </w:r>
        <w:r w:rsidR="00DE605A">
          <w:rPr>
            <w:webHidden/>
          </w:rPr>
          <w:instrText xml:space="preserve"> PAGEREF _Toc387159100 \h </w:instrText>
        </w:r>
        <w:r w:rsidR="000D1042">
          <w:rPr>
            <w:webHidden/>
          </w:rPr>
        </w:r>
        <w:r w:rsidR="000D1042">
          <w:rPr>
            <w:webHidden/>
          </w:rPr>
          <w:fldChar w:fldCharType="separate"/>
        </w:r>
        <w:r w:rsidR="007C4FBE">
          <w:rPr>
            <w:webHidden/>
          </w:rPr>
          <w:t>84</w:t>
        </w:r>
        <w:r w:rsidR="000D1042">
          <w:rPr>
            <w:webHidden/>
          </w:rPr>
          <w:fldChar w:fldCharType="end"/>
        </w:r>
      </w:hyperlink>
    </w:p>
    <w:p w14:paraId="44B8B1A3"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101" w:history="1">
        <w:r w:rsidR="00DE605A" w:rsidRPr="00210F73">
          <w:rPr>
            <w:rStyle w:val="Hyperlink"/>
          </w:rPr>
          <w:t>ANNEX 3: DISPUTE RESOLUTION PROCEDURE</w:t>
        </w:r>
        <w:r w:rsidR="00DE605A">
          <w:rPr>
            <w:webHidden/>
          </w:rPr>
          <w:tab/>
        </w:r>
        <w:r w:rsidR="000D1042">
          <w:rPr>
            <w:webHidden/>
          </w:rPr>
          <w:fldChar w:fldCharType="begin"/>
        </w:r>
        <w:r w:rsidR="00DE605A">
          <w:rPr>
            <w:webHidden/>
          </w:rPr>
          <w:instrText xml:space="preserve"> PAGEREF _Toc387159101 \h </w:instrText>
        </w:r>
        <w:r w:rsidR="000D1042">
          <w:rPr>
            <w:webHidden/>
          </w:rPr>
        </w:r>
        <w:r w:rsidR="000D1042">
          <w:rPr>
            <w:webHidden/>
          </w:rPr>
          <w:fldChar w:fldCharType="separate"/>
        </w:r>
        <w:r w:rsidR="007C4FBE">
          <w:rPr>
            <w:webHidden/>
          </w:rPr>
          <w:t>86</w:t>
        </w:r>
        <w:r w:rsidR="000D1042">
          <w:rPr>
            <w:webHidden/>
          </w:rPr>
          <w:fldChar w:fldCharType="end"/>
        </w:r>
      </w:hyperlink>
    </w:p>
    <w:p w14:paraId="44B8B1A4" w14:textId="77777777" w:rsidR="00DE605A" w:rsidRDefault="00AE322F">
      <w:pPr>
        <w:pStyle w:val="TOC1"/>
        <w:rPr>
          <w:rFonts w:asciiTheme="minorHAnsi" w:eastAsiaTheme="minorEastAsia" w:hAnsiTheme="minorHAnsi" w:cstheme="minorBidi"/>
          <w:b w:val="0"/>
        </w:rPr>
      </w:pPr>
      <w:hyperlink w:anchor="_Toc387159102" w:history="1">
        <w:r w:rsidR="00DE605A" w:rsidRPr="00210F73">
          <w:rPr>
            <w:rStyle w:val="Hyperlink"/>
          </w:rPr>
          <w:t>CALL OFF SCHEDULE 1: DEFINITIONS</w:t>
        </w:r>
        <w:r w:rsidR="00DE605A">
          <w:rPr>
            <w:webHidden/>
          </w:rPr>
          <w:tab/>
        </w:r>
        <w:r w:rsidR="000D1042">
          <w:rPr>
            <w:webHidden/>
          </w:rPr>
          <w:fldChar w:fldCharType="begin"/>
        </w:r>
        <w:r w:rsidR="00DE605A">
          <w:rPr>
            <w:webHidden/>
          </w:rPr>
          <w:instrText xml:space="preserve"> PAGEREF _Toc387159102 \h </w:instrText>
        </w:r>
        <w:r w:rsidR="000D1042">
          <w:rPr>
            <w:webHidden/>
          </w:rPr>
        </w:r>
        <w:r w:rsidR="000D1042">
          <w:rPr>
            <w:webHidden/>
          </w:rPr>
          <w:fldChar w:fldCharType="separate"/>
        </w:r>
        <w:r w:rsidR="007C4FBE">
          <w:rPr>
            <w:webHidden/>
          </w:rPr>
          <w:t>91</w:t>
        </w:r>
        <w:r w:rsidR="000D1042">
          <w:rPr>
            <w:webHidden/>
          </w:rPr>
          <w:fldChar w:fldCharType="end"/>
        </w:r>
      </w:hyperlink>
    </w:p>
    <w:p w14:paraId="44B8B1A5" w14:textId="77777777" w:rsidR="00DE605A" w:rsidRDefault="00AE322F">
      <w:pPr>
        <w:pStyle w:val="TOC1"/>
        <w:rPr>
          <w:rFonts w:asciiTheme="minorHAnsi" w:eastAsiaTheme="minorEastAsia" w:hAnsiTheme="minorHAnsi" w:cstheme="minorBidi"/>
          <w:b w:val="0"/>
        </w:rPr>
      </w:pPr>
      <w:hyperlink w:anchor="_Toc387159103" w:history="1">
        <w:r w:rsidR="00DE605A" w:rsidRPr="00210F73">
          <w:rPr>
            <w:rStyle w:val="Hyperlink"/>
          </w:rPr>
          <w:t>CALL OFF SCHEDULE 2: GOODS</w:t>
        </w:r>
        <w:r w:rsidR="00DE605A">
          <w:rPr>
            <w:webHidden/>
          </w:rPr>
          <w:tab/>
        </w:r>
        <w:r w:rsidR="000D1042">
          <w:rPr>
            <w:webHidden/>
          </w:rPr>
          <w:fldChar w:fldCharType="begin"/>
        </w:r>
        <w:r w:rsidR="00DE605A">
          <w:rPr>
            <w:webHidden/>
          </w:rPr>
          <w:instrText xml:space="preserve"> PAGEREF _Toc387159103 \h </w:instrText>
        </w:r>
        <w:r w:rsidR="000D1042">
          <w:rPr>
            <w:webHidden/>
          </w:rPr>
        </w:r>
        <w:r w:rsidR="000D1042">
          <w:rPr>
            <w:webHidden/>
          </w:rPr>
          <w:fldChar w:fldCharType="separate"/>
        </w:r>
        <w:r w:rsidR="007C4FBE">
          <w:rPr>
            <w:webHidden/>
          </w:rPr>
          <w:t>115</w:t>
        </w:r>
        <w:r w:rsidR="000D1042">
          <w:rPr>
            <w:webHidden/>
          </w:rPr>
          <w:fldChar w:fldCharType="end"/>
        </w:r>
      </w:hyperlink>
    </w:p>
    <w:p w14:paraId="44B8B1A6"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104" w:history="1">
        <w:r w:rsidR="00DE605A" w:rsidRPr="00210F73">
          <w:rPr>
            <w:rStyle w:val="Hyperlink"/>
          </w:rPr>
          <w:t>ANNEX 1: THE GOODS</w:t>
        </w:r>
        <w:r w:rsidR="00DE605A">
          <w:rPr>
            <w:webHidden/>
          </w:rPr>
          <w:tab/>
        </w:r>
        <w:r w:rsidR="000D1042">
          <w:rPr>
            <w:webHidden/>
          </w:rPr>
          <w:fldChar w:fldCharType="begin"/>
        </w:r>
        <w:r w:rsidR="00DE605A">
          <w:rPr>
            <w:webHidden/>
          </w:rPr>
          <w:instrText xml:space="preserve"> PAGEREF _Toc387159104 \h </w:instrText>
        </w:r>
        <w:r w:rsidR="000D1042">
          <w:rPr>
            <w:webHidden/>
          </w:rPr>
        </w:r>
        <w:r w:rsidR="000D1042">
          <w:rPr>
            <w:webHidden/>
          </w:rPr>
          <w:fldChar w:fldCharType="separate"/>
        </w:r>
        <w:r w:rsidR="007C4FBE">
          <w:rPr>
            <w:webHidden/>
          </w:rPr>
          <w:t>116</w:t>
        </w:r>
        <w:r w:rsidR="000D1042">
          <w:rPr>
            <w:webHidden/>
          </w:rPr>
          <w:fldChar w:fldCharType="end"/>
        </w:r>
      </w:hyperlink>
    </w:p>
    <w:p w14:paraId="44B8B1A7" w14:textId="77777777" w:rsidR="00DE605A" w:rsidRDefault="00AE322F">
      <w:pPr>
        <w:pStyle w:val="TOC1"/>
        <w:rPr>
          <w:rFonts w:asciiTheme="minorHAnsi" w:eastAsiaTheme="minorEastAsia" w:hAnsiTheme="minorHAnsi" w:cstheme="minorBidi"/>
          <w:b w:val="0"/>
        </w:rPr>
      </w:pPr>
      <w:hyperlink w:anchor="_Toc387159105" w:history="1">
        <w:r w:rsidR="00DE605A" w:rsidRPr="00210F73">
          <w:rPr>
            <w:rStyle w:val="Hyperlink"/>
          </w:rPr>
          <w:t>CALL OFF SCHEDULE 3: CALL OFF CONTRACT CHARGES, PAYMENT AND INVOICING</w:t>
        </w:r>
        <w:r w:rsidR="00DE605A">
          <w:rPr>
            <w:webHidden/>
          </w:rPr>
          <w:tab/>
        </w:r>
        <w:r w:rsidR="000D1042">
          <w:rPr>
            <w:webHidden/>
          </w:rPr>
          <w:fldChar w:fldCharType="begin"/>
        </w:r>
        <w:r w:rsidR="00DE605A">
          <w:rPr>
            <w:webHidden/>
          </w:rPr>
          <w:instrText xml:space="preserve"> PAGEREF _Toc387159105 \h </w:instrText>
        </w:r>
        <w:r w:rsidR="000D1042">
          <w:rPr>
            <w:webHidden/>
          </w:rPr>
        </w:r>
        <w:r w:rsidR="000D1042">
          <w:rPr>
            <w:webHidden/>
          </w:rPr>
          <w:fldChar w:fldCharType="separate"/>
        </w:r>
        <w:r w:rsidR="007C4FBE">
          <w:rPr>
            <w:webHidden/>
          </w:rPr>
          <w:t>117</w:t>
        </w:r>
        <w:r w:rsidR="000D1042">
          <w:rPr>
            <w:webHidden/>
          </w:rPr>
          <w:fldChar w:fldCharType="end"/>
        </w:r>
      </w:hyperlink>
    </w:p>
    <w:p w14:paraId="44B8B1A8"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106" w:history="1">
        <w:r w:rsidR="00DE605A" w:rsidRPr="00210F73">
          <w:rPr>
            <w:rStyle w:val="Hyperlink"/>
          </w:rPr>
          <w:t>ANNEX 1: CALL OFF CONTRACT CHARGES</w:t>
        </w:r>
        <w:r w:rsidR="00DE605A">
          <w:rPr>
            <w:webHidden/>
          </w:rPr>
          <w:tab/>
        </w:r>
        <w:r w:rsidR="000D1042">
          <w:rPr>
            <w:webHidden/>
          </w:rPr>
          <w:fldChar w:fldCharType="begin"/>
        </w:r>
        <w:r w:rsidR="00DE605A">
          <w:rPr>
            <w:webHidden/>
          </w:rPr>
          <w:instrText xml:space="preserve"> PAGEREF _Toc387159106 \h </w:instrText>
        </w:r>
        <w:r w:rsidR="000D1042">
          <w:rPr>
            <w:webHidden/>
          </w:rPr>
        </w:r>
        <w:r w:rsidR="000D1042">
          <w:rPr>
            <w:webHidden/>
          </w:rPr>
          <w:fldChar w:fldCharType="separate"/>
        </w:r>
        <w:r w:rsidR="007C4FBE">
          <w:rPr>
            <w:webHidden/>
          </w:rPr>
          <w:t>121</w:t>
        </w:r>
        <w:r w:rsidR="000D1042">
          <w:rPr>
            <w:webHidden/>
          </w:rPr>
          <w:fldChar w:fldCharType="end"/>
        </w:r>
      </w:hyperlink>
    </w:p>
    <w:p w14:paraId="44B8B1A9"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107" w:history="1">
        <w:r w:rsidR="00DE605A" w:rsidRPr="00210F73">
          <w:rPr>
            <w:rStyle w:val="Hyperlink"/>
          </w:rPr>
          <w:t>ANNEX 2: PAYMENT TERMS/PROFILE</w:t>
        </w:r>
        <w:r w:rsidR="00DE605A">
          <w:rPr>
            <w:webHidden/>
          </w:rPr>
          <w:tab/>
        </w:r>
        <w:r w:rsidR="000D1042">
          <w:rPr>
            <w:webHidden/>
          </w:rPr>
          <w:fldChar w:fldCharType="begin"/>
        </w:r>
        <w:r w:rsidR="00DE605A">
          <w:rPr>
            <w:webHidden/>
          </w:rPr>
          <w:instrText xml:space="preserve"> PAGEREF _Toc387159107 \h </w:instrText>
        </w:r>
        <w:r w:rsidR="000D1042">
          <w:rPr>
            <w:webHidden/>
          </w:rPr>
        </w:r>
        <w:r w:rsidR="000D1042">
          <w:rPr>
            <w:webHidden/>
          </w:rPr>
          <w:fldChar w:fldCharType="separate"/>
        </w:r>
        <w:r w:rsidR="007C4FBE">
          <w:rPr>
            <w:webHidden/>
          </w:rPr>
          <w:t>122</w:t>
        </w:r>
        <w:r w:rsidR="000D1042">
          <w:rPr>
            <w:webHidden/>
          </w:rPr>
          <w:fldChar w:fldCharType="end"/>
        </w:r>
      </w:hyperlink>
    </w:p>
    <w:p w14:paraId="44B8B1AA" w14:textId="77777777" w:rsidR="00DE605A" w:rsidRDefault="00AE322F">
      <w:pPr>
        <w:pStyle w:val="TOC1"/>
        <w:rPr>
          <w:rFonts w:asciiTheme="minorHAnsi" w:eastAsiaTheme="minorEastAsia" w:hAnsiTheme="minorHAnsi" w:cstheme="minorBidi"/>
          <w:b w:val="0"/>
        </w:rPr>
      </w:pPr>
      <w:hyperlink w:anchor="_Toc387159108" w:history="1">
        <w:r w:rsidR="00DE605A" w:rsidRPr="00210F73">
          <w:rPr>
            <w:rStyle w:val="Hyperlink"/>
          </w:rPr>
          <w:t>CALL OFF SCHEDULE 4: IMPLEMENTATION PLAN, CUSTOMER RESPONSIBILITIES [AND KEY PERSONNEL]</w:t>
        </w:r>
        <w:r w:rsidR="00DE605A">
          <w:rPr>
            <w:webHidden/>
          </w:rPr>
          <w:tab/>
        </w:r>
        <w:r w:rsidR="000D1042">
          <w:rPr>
            <w:webHidden/>
          </w:rPr>
          <w:fldChar w:fldCharType="begin"/>
        </w:r>
        <w:r w:rsidR="00DE605A">
          <w:rPr>
            <w:webHidden/>
          </w:rPr>
          <w:instrText xml:space="preserve"> PAGEREF _Toc387159108 \h </w:instrText>
        </w:r>
        <w:r w:rsidR="000D1042">
          <w:rPr>
            <w:webHidden/>
          </w:rPr>
        </w:r>
        <w:r w:rsidR="000D1042">
          <w:rPr>
            <w:webHidden/>
          </w:rPr>
          <w:fldChar w:fldCharType="separate"/>
        </w:r>
        <w:r w:rsidR="007C4FBE">
          <w:rPr>
            <w:webHidden/>
          </w:rPr>
          <w:t>123</w:t>
        </w:r>
        <w:r w:rsidR="000D1042">
          <w:rPr>
            <w:webHidden/>
          </w:rPr>
          <w:fldChar w:fldCharType="end"/>
        </w:r>
      </w:hyperlink>
    </w:p>
    <w:p w14:paraId="44B8B1AB" w14:textId="77777777" w:rsidR="00DE605A" w:rsidRDefault="00AE322F">
      <w:pPr>
        <w:pStyle w:val="TOC1"/>
        <w:rPr>
          <w:rFonts w:asciiTheme="minorHAnsi" w:eastAsiaTheme="minorEastAsia" w:hAnsiTheme="minorHAnsi" w:cstheme="minorBidi"/>
          <w:b w:val="0"/>
        </w:rPr>
      </w:pPr>
      <w:hyperlink w:anchor="_Toc387159109" w:history="1">
        <w:r w:rsidR="00DE605A" w:rsidRPr="00210F73">
          <w:rPr>
            <w:rStyle w:val="Hyperlink"/>
          </w:rPr>
          <w:t>PART A: IMPLEMENTATION PLAN</w:t>
        </w:r>
        <w:r w:rsidR="00DE605A">
          <w:rPr>
            <w:webHidden/>
          </w:rPr>
          <w:tab/>
        </w:r>
        <w:r w:rsidR="000D1042">
          <w:rPr>
            <w:webHidden/>
          </w:rPr>
          <w:fldChar w:fldCharType="begin"/>
        </w:r>
        <w:r w:rsidR="00DE605A">
          <w:rPr>
            <w:webHidden/>
          </w:rPr>
          <w:instrText xml:space="preserve"> PAGEREF _Toc387159109 \h </w:instrText>
        </w:r>
        <w:r w:rsidR="000D1042">
          <w:rPr>
            <w:webHidden/>
          </w:rPr>
        </w:r>
        <w:r w:rsidR="000D1042">
          <w:rPr>
            <w:webHidden/>
          </w:rPr>
          <w:fldChar w:fldCharType="separate"/>
        </w:r>
        <w:r w:rsidR="007C4FBE">
          <w:rPr>
            <w:webHidden/>
          </w:rPr>
          <w:t>123</w:t>
        </w:r>
        <w:r w:rsidR="000D1042">
          <w:rPr>
            <w:webHidden/>
          </w:rPr>
          <w:fldChar w:fldCharType="end"/>
        </w:r>
      </w:hyperlink>
    </w:p>
    <w:p w14:paraId="44B8B1AC" w14:textId="77777777" w:rsidR="00DE605A" w:rsidRDefault="00AE322F">
      <w:pPr>
        <w:pStyle w:val="TOC1"/>
        <w:rPr>
          <w:rFonts w:asciiTheme="minorHAnsi" w:eastAsiaTheme="minorEastAsia" w:hAnsiTheme="minorHAnsi" w:cstheme="minorBidi"/>
          <w:b w:val="0"/>
        </w:rPr>
      </w:pPr>
      <w:hyperlink w:anchor="_Toc387159110" w:history="1">
        <w:r w:rsidR="00DE605A" w:rsidRPr="00210F73">
          <w:rPr>
            <w:rStyle w:val="Hyperlink"/>
          </w:rPr>
          <w:t>PART B: CUSTOMER RESPONSIBILITIES</w:t>
        </w:r>
        <w:r w:rsidR="00DE605A">
          <w:rPr>
            <w:webHidden/>
          </w:rPr>
          <w:tab/>
        </w:r>
        <w:r w:rsidR="000D1042">
          <w:rPr>
            <w:webHidden/>
          </w:rPr>
          <w:fldChar w:fldCharType="begin"/>
        </w:r>
        <w:r w:rsidR="00DE605A">
          <w:rPr>
            <w:webHidden/>
          </w:rPr>
          <w:instrText xml:space="preserve"> PAGEREF _Toc387159110 \h </w:instrText>
        </w:r>
        <w:r w:rsidR="000D1042">
          <w:rPr>
            <w:webHidden/>
          </w:rPr>
        </w:r>
        <w:r w:rsidR="000D1042">
          <w:rPr>
            <w:webHidden/>
          </w:rPr>
          <w:fldChar w:fldCharType="separate"/>
        </w:r>
        <w:r w:rsidR="007C4FBE">
          <w:rPr>
            <w:webHidden/>
          </w:rPr>
          <w:t>124</w:t>
        </w:r>
        <w:r w:rsidR="000D1042">
          <w:rPr>
            <w:webHidden/>
          </w:rPr>
          <w:fldChar w:fldCharType="end"/>
        </w:r>
      </w:hyperlink>
    </w:p>
    <w:p w14:paraId="44B8B1AD" w14:textId="77777777" w:rsidR="00DE605A" w:rsidRDefault="00AE322F">
      <w:pPr>
        <w:pStyle w:val="TOC1"/>
        <w:rPr>
          <w:rFonts w:asciiTheme="minorHAnsi" w:eastAsiaTheme="minorEastAsia" w:hAnsiTheme="minorHAnsi" w:cstheme="minorBidi"/>
          <w:b w:val="0"/>
        </w:rPr>
      </w:pPr>
      <w:hyperlink w:anchor="_Toc387159111" w:history="1">
        <w:r w:rsidR="00DE605A" w:rsidRPr="00210F73">
          <w:rPr>
            <w:rStyle w:val="Hyperlink"/>
          </w:rPr>
          <w:t>PART C: KEY PERSONNEL</w:t>
        </w:r>
        <w:r w:rsidR="00DE605A">
          <w:rPr>
            <w:webHidden/>
          </w:rPr>
          <w:tab/>
        </w:r>
        <w:r w:rsidR="000D1042">
          <w:rPr>
            <w:webHidden/>
          </w:rPr>
          <w:fldChar w:fldCharType="begin"/>
        </w:r>
        <w:r w:rsidR="00DE605A">
          <w:rPr>
            <w:webHidden/>
          </w:rPr>
          <w:instrText xml:space="preserve"> PAGEREF _Toc387159111 \h </w:instrText>
        </w:r>
        <w:r w:rsidR="000D1042">
          <w:rPr>
            <w:webHidden/>
          </w:rPr>
        </w:r>
        <w:r w:rsidR="000D1042">
          <w:rPr>
            <w:webHidden/>
          </w:rPr>
          <w:fldChar w:fldCharType="separate"/>
        </w:r>
        <w:r w:rsidR="007C4FBE">
          <w:rPr>
            <w:webHidden/>
          </w:rPr>
          <w:t>124</w:t>
        </w:r>
        <w:r w:rsidR="000D1042">
          <w:rPr>
            <w:webHidden/>
          </w:rPr>
          <w:fldChar w:fldCharType="end"/>
        </w:r>
      </w:hyperlink>
    </w:p>
    <w:p w14:paraId="44B8B1AE" w14:textId="77777777" w:rsidR="00DE605A" w:rsidRDefault="00AE322F">
      <w:pPr>
        <w:pStyle w:val="TOC1"/>
        <w:rPr>
          <w:rFonts w:asciiTheme="minorHAnsi" w:eastAsiaTheme="minorEastAsia" w:hAnsiTheme="minorHAnsi" w:cstheme="minorBidi"/>
          <w:b w:val="0"/>
        </w:rPr>
      </w:pPr>
      <w:hyperlink w:anchor="_Toc387159112" w:history="1">
        <w:r w:rsidR="00DE605A" w:rsidRPr="00210F73">
          <w:rPr>
            <w:rStyle w:val="Hyperlink"/>
            <w:highlight w:val="yellow"/>
          </w:rPr>
          <w:t>[CALL OFF SCHEDULE 5: TESTING]</w:t>
        </w:r>
        <w:r w:rsidR="00DE605A">
          <w:rPr>
            <w:webHidden/>
          </w:rPr>
          <w:tab/>
        </w:r>
        <w:r w:rsidR="000D1042">
          <w:rPr>
            <w:webHidden/>
          </w:rPr>
          <w:fldChar w:fldCharType="begin"/>
        </w:r>
        <w:r w:rsidR="00DE605A">
          <w:rPr>
            <w:webHidden/>
          </w:rPr>
          <w:instrText xml:space="preserve"> PAGEREF _Toc387159112 \h </w:instrText>
        </w:r>
        <w:r w:rsidR="000D1042">
          <w:rPr>
            <w:webHidden/>
          </w:rPr>
        </w:r>
        <w:r w:rsidR="000D1042">
          <w:rPr>
            <w:webHidden/>
          </w:rPr>
          <w:fldChar w:fldCharType="separate"/>
        </w:r>
        <w:r w:rsidR="007C4FBE">
          <w:rPr>
            <w:webHidden/>
          </w:rPr>
          <w:t>125</w:t>
        </w:r>
        <w:r w:rsidR="000D1042">
          <w:rPr>
            <w:webHidden/>
          </w:rPr>
          <w:fldChar w:fldCharType="end"/>
        </w:r>
      </w:hyperlink>
    </w:p>
    <w:p w14:paraId="44B8B1AF" w14:textId="77777777" w:rsidR="00DE605A" w:rsidRDefault="00AE322F">
      <w:pPr>
        <w:pStyle w:val="TOC1"/>
        <w:rPr>
          <w:rFonts w:asciiTheme="minorHAnsi" w:eastAsiaTheme="minorEastAsia" w:hAnsiTheme="minorHAnsi" w:cstheme="minorBidi"/>
          <w:b w:val="0"/>
        </w:rPr>
      </w:pPr>
      <w:hyperlink w:anchor="_Toc387159113" w:history="1">
        <w:r w:rsidR="00DE605A" w:rsidRPr="00210F73">
          <w:rPr>
            <w:rStyle w:val="Hyperlink"/>
          </w:rPr>
          <w:t>CALL OFF SCHEDULE 6: NOT USED</w:t>
        </w:r>
        <w:r w:rsidR="00DE605A">
          <w:rPr>
            <w:webHidden/>
          </w:rPr>
          <w:tab/>
        </w:r>
        <w:r w:rsidR="000D1042">
          <w:rPr>
            <w:webHidden/>
          </w:rPr>
          <w:fldChar w:fldCharType="begin"/>
        </w:r>
        <w:r w:rsidR="00DE605A">
          <w:rPr>
            <w:webHidden/>
          </w:rPr>
          <w:instrText xml:space="preserve"> PAGEREF _Toc387159113 \h </w:instrText>
        </w:r>
        <w:r w:rsidR="000D1042">
          <w:rPr>
            <w:webHidden/>
          </w:rPr>
        </w:r>
        <w:r w:rsidR="000D1042">
          <w:rPr>
            <w:webHidden/>
          </w:rPr>
          <w:fldChar w:fldCharType="separate"/>
        </w:r>
        <w:r w:rsidR="007C4FBE">
          <w:rPr>
            <w:webHidden/>
          </w:rPr>
          <w:t>129</w:t>
        </w:r>
        <w:r w:rsidR="000D1042">
          <w:rPr>
            <w:webHidden/>
          </w:rPr>
          <w:fldChar w:fldCharType="end"/>
        </w:r>
      </w:hyperlink>
    </w:p>
    <w:p w14:paraId="44B8B1B0" w14:textId="77777777" w:rsidR="00DE605A" w:rsidRDefault="00AE322F">
      <w:pPr>
        <w:pStyle w:val="TOC1"/>
        <w:rPr>
          <w:rFonts w:asciiTheme="minorHAnsi" w:eastAsiaTheme="minorEastAsia" w:hAnsiTheme="minorHAnsi" w:cstheme="minorBidi"/>
          <w:b w:val="0"/>
        </w:rPr>
      </w:pPr>
      <w:hyperlink w:anchor="_Toc387159114" w:history="1">
        <w:r w:rsidR="00DE605A" w:rsidRPr="00210F73">
          <w:rPr>
            <w:rStyle w:val="Hyperlink"/>
          </w:rPr>
          <w:t>PART A: NOT USED</w:t>
        </w:r>
        <w:r w:rsidR="00DE605A">
          <w:rPr>
            <w:webHidden/>
          </w:rPr>
          <w:tab/>
        </w:r>
        <w:r w:rsidR="000D1042">
          <w:rPr>
            <w:webHidden/>
          </w:rPr>
          <w:fldChar w:fldCharType="begin"/>
        </w:r>
        <w:r w:rsidR="00DE605A">
          <w:rPr>
            <w:webHidden/>
          </w:rPr>
          <w:instrText xml:space="preserve"> PAGEREF _Toc387159114 \h </w:instrText>
        </w:r>
        <w:r w:rsidR="000D1042">
          <w:rPr>
            <w:webHidden/>
          </w:rPr>
        </w:r>
        <w:r w:rsidR="000D1042">
          <w:rPr>
            <w:webHidden/>
          </w:rPr>
          <w:fldChar w:fldCharType="separate"/>
        </w:r>
        <w:r w:rsidR="007C4FBE">
          <w:rPr>
            <w:webHidden/>
          </w:rPr>
          <w:t>130</w:t>
        </w:r>
        <w:r w:rsidR="000D1042">
          <w:rPr>
            <w:webHidden/>
          </w:rPr>
          <w:fldChar w:fldCharType="end"/>
        </w:r>
      </w:hyperlink>
    </w:p>
    <w:p w14:paraId="44B8B1B1"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115" w:history="1">
        <w:r w:rsidR="00DE605A" w:rsidRPr="00210F73">
          <w:rPr>
            <w:rStyle w:val="Hyperlink"/>
          </w:rPr>
          <w:t>ANNEX 1 TO PART A: NOT USED</w:t>
        </w:r>
        <w:r w:rsidR="00DE605A">
          <w:rPr>
            <w:webHidden/>
          </w:rPr>
          <w:tab/>
        </w:r>
        <w:r w:rsidR="000D1042">
          <w:rPr>
            <w:webHidden/>
          </w:rPr>
          <w:fldChar w:fldCharType="begin"/>
        </w:r>
        <w:r w:rsidR="00DE605A">
          <w:rPr>
            <w:webHidden/>
          </w:rPr>
          <w:instrText xml:space="preserve"> PAGEREF _Toc387159115 \h </w:instrText>
        </w:r>
        <w:r w:rsidR="000D1042">
          <w:rPr>
            <w:webHidden/>
          </w:rPr>
        </w:r>
        <w:r w:rsidR="000D1042">
          <w:rPr>
            <w:webHidden/>
          </w:rPr>
          <w:fldChar w:fldCharType="separate"/>
        </w:r>
        <w:r w:rsidR="007C4FBE">
          <w:rPr>
            <w:webHidden/>
          </w:rPr>
          <w:t>131</w:t>
        </w:r>
        <w:r w:rsidR="000D1042">
          <w:rPr>
            <w:webHidden/>
          </w:rPr>
          <w:fldChar w:fldCharType="end"/>
        </w:r>
      </w:hyperlink>
    </w:p>
    <w:p w14:paraId="44B8B1B2"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116" w:history="1">
        <w:r w:rsidR="00DE605A" w:rsidRPr="00210F73">
          <w:rPr>
            <w:rStyle w:val="Hyperlink"/>
          </w:rPr>
          <w:t>ANNEX 2 TO PART A: NOT USED</w:t>
        </w:r>
        <w:r w:rsidR="00DE605A">
          <w:rPr>
            <w:webHidden/>
          </w:rPr>
          <w:tab/>
        </w:r>
        <w:r w:rsidR="000D1042">
          <w:rPr>
            <w:webHidden/>
          </w:rPr>
          <w:fldChar w:fldCharType="begin"/>
        </w:r>
        <w:r w:rsidR="00DE605A">
          <w:rPr>
            <w:webHidden/>
          </w:rPr>
          <w:instrText xml:space="preserve"> PAGEREF _Toc387159116 \h </w:instrText>
        </w:r>
        <w:r w:rsidR="000D1042">
          <w:rPr>
            <w:webHidden/>
          </w:rPr>
        </w:r>
        <w:r w:rsidR="000D1042">
          <w:rPr>
            <w:webHidden/>
          </w:rPr>
          <w:fldChar w:fldCharType="separate"/>
        </w:r>
        <w:r w:rsidR="007C4FBE">
          <w:rPr>
            <w:webHidden/>
          </w:rPr>
          <w:t>131</w:t>
        </w:r>
        <w:r w:rsidR="000D1042">
          <w:rPr>
            <w:webHidden/>
          </w:rPr>
          <w:fldChar w:fldCharType="end"/>
        </w:r>
      </w:hyperlink>
    </w:p>
    <w:p w14:paraId="44B8B1B3" w14:textId="77777777" w:rsidR="00DE605A" w:rsidRDefault="00AE322F">
      <w:pPr>
        <w:pStyle w:val="TOC1"/>
        <w:rPr>
          <w:rFonts w:asciiTheme="minorHAnsi" w:eastAsiaTheme="minorEastAsia" w:hAnsiTheme="minorHAnsi" w:cstheme="minorBidi"/>
          <w:b w:val="0"/>
        </w:rPr>
      </w:pPr>
      <w:hyperlink w:anchor="_Toc387159117" w:history="1">
        <w:r w:rsidR="00DE605A" w:rsidRPr="00210F73">
          <w:rPr>
            <w:rStyle w:val="Hyperlink"/>
          </w:rPr>
          <w:t>PART B: NOT USED</w:t>
        </w:r>
        <w:r w:rsidR="00DE605A">
          <w:rPr>
            <w:webHidden/>
          </w:rPr>
          <w:tab/>
        </w:r>
        <w:r w:rsidR="000D1042">
          <w:rPr>
            <w:webHidden/>
          </w:rPr>
          <w:fldChar w:fldCharType="begin"/>
        </w:r>
        <w:r w:rsidR="00DE605A">
          <w:rPr>
            <w:webHidden/>
          </w:rPr>
          <w:instrText xml:space="preserve"> PAGEREF _Toc387159117 \h </w:instrText>
        </w:r>
        <w:r w:rsidR="000D1042">
          <w:rPr>
            <w:webHidden/>
          </w:rPr>
        </w:r>
        <w:r w:rsidR="000D1042">
          <w:rPr>
            <w:webHidden/>
          </w:rPr>
          <w:fldChar w:fldCharType="separate"/>
        </w:r>
        <w:r w:rsidR="007C4FBE">
          <w:rPr>
            <w:webHidden/>
          </w:rPr>
          <w:t>132</w:t>
        </w:r>
        <w:r w:rsidR="000D1042">
          <w:rPr>
            <w:webHidden/>
          </w:rPr>
          <w:fldChar w:fldCharType="end"/>
        </w:r>
      </w:hyperlink>
    </w:p>
    <w:p w14:paraId="44B8B1B4" w14:textId="77777777" w:rsidR="00DE605A" w:rsidRDefault="00AE322F">
      <w:pPr>
        <w:pStyle w:val="TOC1"/>
        <w:rPr>
          <w:rFonts w:asciiTheme="minorHAnsi" w:eastAsiaTheme="minorEastAsia" w:hAnsiTheme="minorHAnsi" w:cstheme="minorBidi"/>
          <w:b w:val="0"/>
        </w:rPr>
      </w:pPr>
      <w:hyperlink w:anchor="_Toc387159118" w:history="1">
        <w:r w:rsidR="00DE605A" w:rsidRPr="00210F73">
          <w:rPr>
            <w:rStyle w:val="Hyperlink"/>
          </w:rPr>
          <w:t>CALL OFF SCHEDULE 7: STANDARDS</w:t>
        </w:r>
        <w:r w:rsidR="00DE605A">
          <w:rPr>
            <w:webHidden/>
          </w:rPr>
          <w:tab/>
        </w:r>
        <w:r w:rsidR="000D1042">
          <w:rPr>
            <w:webHidden/>
          </w:rPr>
          <w:fldChar w:fldCharType="begin"/>
        </w:r>
        <w:r w:rsidR="00DE605A">
          <w:rPr>
            <w:webHidden/>
          </w:rPr>
          <w:instrText xml:space="preserve"> PAGEREF _Toc387159118 \h </w:instrText>
        </w:r>
        <w:r w:rsidR="000D1042">
          <w:rPr>
            <w:webHidden/>
          </w:rPr>
        </w:r>
        <w:r w:rsidR="000D1042">
          <w:rPr>
            <w:webHidden/>
          </w:rPr>
          <w:fldChar w:fldCharType="separate"/>
        </w:r>
        <w:r w:rsidR="007C4FBE">
          <w:rPr>
            <w:webHidden/>
          </w:rPr>
          <w:t>133</w:t>
        </w:r>
        <w:r w:rsidR="000D1042">
          <w:rPr>
            <w:webHidden/>
          </w:rPr>
          <w:fldChar w:fldCharType="end"/>
        </w:r>
      </w:hyperlink>
    </w:p>
    <w:p w14:paraId="44B8B1B5" w14:textId="77777777" w:rsidR="00DE605A" w:rsidRDefault="00AE322F">
      <w:pPr>
        <w:pStyle w:val="TOC1"/>
        <w:rPr>
          <w:rFonts w:asciiTheme="minorHAnsi" w:eastAsiaTheme="minorEastAsia" w:hAnsiTheme="minorHAnsi" w:cstheme="minorBidi"/>
          <w:b w:val="0"/>
        </w:rPr>
      </w:pPr>
      <w:hyperlink w:anchor="_Toc387159119" w:history="1">
        <w:r w:rsidR="00DE605A" w:rsidRPr="00210F73">
          <w:rPr>
            <w:rStyle w:val="Hyperlink"/>
          </w:rPr>
          <w:t>CALL OFF SCHEDULE 8: SECURITY</w:t>
        </w:r>
        <w:r w:rsidR="00DE605A">
          <w:rPr>
            <w:webHidden/>
          </w:rPr>
          <w:tab/>
        </w:r>
        <w:r w:rsidR="000D1042">
          <w:rPr>
            <w:webHidden/>
          </w:rPr>
          <w:fldChar w:fldCharType="begin"/>
        </w:r>
        <w:r w:rsidR="00DE605A">
          <w:rPr>
            <w:webHidden/>
          </w:rPr>
          <w:instrText xml:space="preserve"> PAGEREF _Toc387159119 \h </w:instrText>
        </w:r>
        <w:r w:rsidR="000D1042">
          <w:rPr>
            <w:webHidden/>
          </w:rPr>
        </w:r>
        <w:r w:rsidR="000D1042">
          <w:rPr>
            <w:webHidden/>
          </w:rPr>
          <w:fldChar w:fldCharType="separate"/>
        </w:r>
        <w:r w:rsidR="007C4FBE">
          <w:rPr>
            <w:webHidden/>
          </w:rPr>
          <w:t>134</w:t>
        </w:r>
        <w:r w:rsidR="000D1042">
          <w:rPr>
            <w:webHidden/>
          </w:rPr>
          <w:fldChar w:fldCharType="end"/>
        </w:r>
      </w:hyperlink>
    </w:p>
    <w:p w14:paraId="44B8B1B6"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120" w:history="1">
        <w:r w:rsidR="00DE605A" w:rsidRPr="00210F73">
          <w:rPr>
            <w:rStyle w:val="Hyperlink"/>
          </w:rPr>
          <w:t>ANNEX 1: Security Policy</w:t>
        </w:r>
        <w:r w:rsidR="00DE605A">
          <w:rPr>
            <w:webHidden/>
          </w:rPr>
          <w:tab/>
        </w:r>
        <w:r w:rsidR="000D1042">
          <w:rPr>
            <w:webHidden/>
          </w:rPr>
          <w:fldChar w:fldCharType="begin"/>
        </w:r>
        <w:r w:rsidR="00DE605A">
          <w:rPr>
            <w:webHidden/>
          </w:rPr>
          <w:instrText xml:space="preserve"> PAGEREF _Toc387159120 \h </w:instrText>
        </w:r>
        <w:r w:rsidR="000D1042">
          <w:rPr>
            <w:webHidden/>
          </w:rPr>
        </w:r>
        <w:r w:rsidR="000D1042">
          <w:rPr>
            <w:webHidden/>
          </w:rPr>
          <w:fldChar w:fldCharType="separate"/>
        </w:r>
        <w:r w:rsidR="007C4FBE">
          <w:rPr>
            <w:webHidden/>
          </w:rPr>
          <w:t>140</w:t>
        </w:r>
        <w:r w:rsidR="000D1042">
          <w:rPr>
            <w:webHidden/>
          </w:rPr>
          <w:fldChar w:fldCharType="end"/>
        </w:r>
      </w:hyperlink>
    </w:p>
    <w:p w14:paraId="44B8B1B7" w14:textId="77777777" w:rsidR="00DE605A" w:rsidRDefault="00AE322F">
      <w:pPr>
        <w:pStyle w:val="TOC2"/>
        <w:rPr>
          <w:rFonts w:asciiTheme="minorHAnsi" w:eastAsiaTheme="minorEastAsia" w:hAnsiTheme="minorHAnsi" w:cstheme="minorBidi"/>
          <w:b w:val="0"/>
          <w:bCs w:val="0"/>
          <w:caps w:val="0"/>
          <w:smallCaps w:val="0"/>
          <w:szCs w:val="22"/>
          <w:lang w:eastAsia="en-GB"/>
        </w:rPr>
      </w:pPr>
      <w:hyperlink w:anchor="_Toc387159121" w:history="1">
        <w:r w:rsidR="00DE605A" w:rsidRPr="00210F73">
          <w:rPr>
            <w:rStyle w:val="Hyperlink"/>
          </w:rPr>
          <w:t>ANNEX 2: Security Management Plan</w:t>
        </w:r>
        <w:r w:rsidR="00DE605A">
          <w:rPr>
            <w:webHidden/>
          </w:rPr>
          <w:tab/>
        </w:r>
        <w:r w:rsidR="000D1042">
          <w:rPr>
            <w:webHidden/>
          </w:rPr>
          <w:fldChar w:fldCharType="begin"/>
        </w:r>
        <w:r w:rsidR="00DE605A">
          <w:rPr>
            <w:webHidden/>
          </w:rPr>
          <w:instrText xml:space="preserve"> PAGEREF _Toc387159121 \h </w:instrText>
        </w:r>
        <w:r w:rsidR="000D1042">
          <w:rPr>
            <w:webHidden/>
          </w:rPr>
        </w:r>
        <w:r w:rsidR="000D1042">
          <w:rPr>
            <w:webHidden/>
          </w:rPr>
          <w:fldChar w:fldCharType="separate"/>
        </w:r>
        <w:r w:rsidR="007C4FBE">
          <w:rPr>
            <w:webHidden/>
          </w:rPr>
          <w:t>141</w:t>
        </w:r>
        <w:r w:rsidR="000D1042">
          <w:rPr>
            <w:webHidden/>
          </w:rPr>
          <w:fldChar w:fldCharType="end"/>
        </w:r>
      </w:hyperlink>
    </w:p>
    <w:p w14:paraId="44B8B1B8" w14:textId="77777777" w:rsidR="00DE605A" w:rsidRDefault="00AE322F">
      <w:pPr>
        <w:pStyle w:val="TOC1"/>
        <w:rPr>
          <w:rFonts w:asciiTheme="minorHAnsi" w:eastAsiaTheme="minorEastAsia" w:hAnsiTheme="minorHAnsi" w:cstheme="minorBidi"/>
          <w:b w:val="0"/>
        </w:rPr>
      </w:pPr>
      <w:hyperlink w:anchor="_Toc387159122" w:history="1">
        <w:r w:rsidR="00DE605A" w:rsidRPr="00210F73">
          <w:rPr>
            <w:rStyle w:val="Hyperlink"/>
          </w:rPr>
          <w:t>CALL OFF SCHEDULE 9: THIRD PARTY SOFTWARE</w:t>
        </w:r>
        <w:r w:rsidR="00DE605A">
          <w:rPr>
            <w:webHidden/>
          </w:rPr>
          <w:tab/>
        </w:r>
        <w:r w:rsidR="000D1042">
          <w:rPr>
            <w:webHidden/>
          </w:rPr>
          <w:fldChar w:fldCharType="begin"/>
        </w:r>
        <w:r w:rsidR="00DE605A">
          <w:rPr>
            <w:webHidden/>
          </w:rPr>
          <w:instrText xml:space="preserve"> PAGEREF _Toc387159122 \h </w:instrText>
        </w:r>
        <w:r w:rsidR="000D1042">
          <w:rPr>
            <w:webHidden/>
          </w:rPr>
        </w:r>
        <w:r w:rsidR="000D1042">
          <w:rPr>
            <w:webHidden/>
          </w:rPr>
          <w:fldChar w:fldCharType="separate"/>
        </w:r>
        <w:r w:rsidR="007C4FBE">
          <w:rPr>
            <w:webHidden/>
          </w:rPr>
          <w:t>142</w:t>
        </w:r>
        <w:r w:rsidR="000D1042">
          <w:rPr>
            <w:webHidden/>
          </w:rPr>
          <w:fldChar w:fldCharType="end"/>
        </w:r>
      </w:hyperlink>
    </w:p>
    <w:p w14:paraId="44B8B1B9" w14:textId="77777777" w:rsidR="00DE605A" w:rsidRDefault="00AE322F">
      <w:pPr>
        <w:pStyle w:val="TOC1"/>
        <w:rPr>
          <w:rFonts w:asciiTheme="minorHAnsi" w:eastAsiaTheme="minorEastAsia" w:hAnsiTheme="minorHAnsi" w:cstheme="minorBidi"/>
          <w:b w:val="0"/>
        </w:rPr>
      </w:pPr>
      <w:hyperlink w:anchor="_Toc387159123" w:history="1">
        <w:r w:rsidR="00DE605A" w:rsidRPr="00210F73">
          <w:rPr>
            <w:rStyle w:val="Hyperlink"/>
            <w:highlight w:val="yellow"/>
          </w:rPr>
          <w:t>[CALL OFF SCHEDULE 10: BUSINESS CONTINUITY AND DISASTER RECOVERY]</w:t>
        </w:r>
        <w:r w:rsidR="00DE605A">
          <w:rPr>
            <w:webHidden/>
          </w:rPr>
          <w:tab/>
        </w:r>
        <w:r w:rsidR="000D1042">
          <w:rPr>
            <w:webHidden/>
          </w:rPr>
          <w:fldChar w:fldCharType="begin"/>
        </w:r>
        <w:r w:rsidR="00DE605A">
          <w:rPr>
            <w:webHidden/>
          </w:rPr>
          <w:instrText xml:space="preserve"> PAGEREF _Toc387159123 \h </w:instrText>
        </w:r>
        <w:r w:rsidR="000D1042">
          <w:rPr>
            <w:webHidden/>
          </w:rPr>
        </w:r>
        <w:r w:rsidR="000D1042">
          <w:rPr>
            <w:webHidden/>
          </w:rPr>
          <w:fldChar w:fldCharType="separate"/>
        </w:r>
        <w:r w:rsidR="007C4FBE">
          <w:rPr>
            <w:webHidden/>
          </w:rPr>
          <w:t>143</w:t>
        </w:r>
        <w:r w:rsidR="000D1042">
          <w:rPr>
            <w:webHidden/>
          </w:rPr>
          <w:fldChar w:fldCharType="end"/>
        </w:r>
      </w:hyperlink>
    </w:p>
    <w:p w14:paraId="44B8B1BA" w14:textId="77777777" w:rsidR="00DE605A" w:rsidRDefault="00AE322F">
      <w:pPr>
        <w:pStyle w:val="TOC1"/>
        <w:rPr>
          <w:rFonts w:asciiTheme="minorHAnsi" w:eastAsiaTheme="minorEastAsia" w:hAnsiTheme="minorHAnsi" w:cstheme="minorBidi"/>
          <w:b w:val="0"/>
        </w:rPr>
      </w:pPr>
      <w:hyperlink w:anchor="_Toc387159124" w:history="1">
        <w:r w:rsidR="00DE605A" w:rsidRPr="00210F73">
          <w:rPr>
            <w:rStyle w:val="Hyperlink"/>
          </w:rPr>
          <w:t>CALL OFF SCHEDULE 11: EXIT MANAGEMENT</w:t>
        </w:r>
        <w:r w:rsidR="00DE605A">
          <w:rPr>
            <w:webHidden/>
          </w:rPr>
          <w:tab/>
        </w:r>
        <w:r w:rsidR="000D1042">
          <w:rPr>
            <w:webHidden/>
          </w:rPr>
          <w:fldChar w:fldCharType="begin"/>
        </w:r>
        <w:r w:rsidR="00DE605A">
          <w:rPr>
            <w:webHidden/>
          </w:rPr>
          <w:instrText xml:space="preserve"> PAGEREF _Toc387159124 \h </w:instrText>
        </w:r>
        <w:r w:rsidR="000D1042">
          <w:rPr>
            <w:webHidden/>
          </w:rPr>
        </w:r>
        <w:r w:rsidR="000D1042">
          <w:rPr>
            <w:webHidden/>
          </w:rPr>
          <w:fldChar w:fldCharType="separate"/>
        </w:r>
        <w:r w:rsidR="007C4FBE">
          <w:rPr>
            <w:webHidden/>
          </w:rPr>
          <w:t>151</w:t>
        </w:r>
        <w:r w:rsidR="000D1042">
          <w:rPr>
            <w:webHidden/>
          </w:rPr>
          <w:fldChar w:fldCharType="end"/>
        </w:r>
      </w:hyperlink>
    </w:p>
    <w:p w14:paraId="44B8B1BB" w14:textId="77777777" w:rsidR="00DE605A" w:rsidRDefault="00AE322F">
      <w:pPr>
        <w:pStyle w:val="TOC1"/>
        <w:rPr>
          <w:rFonts w:asciiTheme="minorHAnsi" w:eastAsiaTheme="minorEastAsia" w:hAnsiTheme="minorHAnsi" w:cstheme="minorBidi"/>
          <w:b w:val="0"/>
        </w:rPr>
      </w:pPr>
      <w:hyperlink w:anchor="_Toc387159125" w:history="1">
        <w:r w:rsidR="00DE605A" w:rsidRPr="00210F73">
          <w:rPr>
            <w:rStyle w:val="Hyperlink"/>
          </w:rPr>
          <w:t>CALL OFF SCHEDULE 12: NOT USED</w:t>
        </w:r>
        <w:r w:rsidR="00DE605A">
          <w:rPr>
            <w:webHidden/>
          </w:rPr>
          <w:tab/>
        </w:r>
        <w:r w:rsidR="000D1042">
          <w:rPr>
            <w:webHidden/>
          </w:rPr>
          <w:fldChar w:fldCharType="begin"/>
        </w:r>
        <w:r w:rsidR="00DE605A">
          <w:rPr>
            <w:webHidden/>
          </w:rPr>
          <w:instrText xml:space="preserve"> PAGEREF _Toc387159125 \h </w:instrText>
        </w:r>
        <w:r w:rsidR="000D1042">
          <w:rPr>
            <w:webHidden/>
          </w:rPr>
        </w:r>
        <w:r w:rsidR="000D1042">
          <w:rPr>
            <w:webHidden/>
          </w:rPr>
          <w:fldChar w:fldCharType="separate"/>
        </w:r>
        <w:r w:rsidR="007C4FBE">
          <w:rPr>
            <w:webHidden/>
          </w:rPr>
          <w:t>162</w:t>
        </w:r>
        <w:r w:rsidR="000D1042">
          <w:rPr>
            <w:webHidden/>
          </w:rPr>
          <w:fldChar w:fldCharType="end"/>
        </w:r>
      </w:hyperlink>
    </w:p>
    <w:p w14:paraId="44B8B1BC" w14:textId="77777777" w:rsidR="00892649" w:rsidRPr="00E5513B" w:rsidRDefault="000D1042" w:rsidP="00DE605A">
      <w:pPr>
        <w:pStyle w:val="GPSL1SCHEDULEHeading"/>
        <w:numPr>
          <w:ilvl w:val="0"/>
          <w:numId w:val="0"/>
        </w:numPr>
        <w:ind w:left="284"/>
        <w:jc w:val="center"/>
      </w:pPr>
      <w:r>
        <w:fldChar w:fldCharType="end"/>
      </w:r>
      <w:r w:rsidR="009C60AD" w:rsidRPr="00893741">
        <w:br w:type="page"/>
      </w:r>
      <w:r w:rsidR="00892649" w:rsidRPr="00E5513B">
        <w:lastRenderedPageBreak/>
        <w:t>Part 2 – Call off Terms</w:t>
      </w:r>
    </w:p>
    <w:p w14:paraId="44B8B1BD" w14:textId="77777777" w:rsidR="00CF6866" w:rsidRPr="00893741" w:rsidRDefault="00BC020B" w:rsidP="00DE605A">
      <w:pPr>
        <w:pStyle w:val="GPSL1SCHEDULEHeading"/>
        <w:numPr>
          <w:ilvl w:val="0"/>
          <w:numId w:val="0"/>
        </w:numPr>
        <w:ind w:left="284"/>
        <w:jc w:val="center"/>
      </w:pPr>
      <w:r w:rsidRPr="00893741">
        <w:t>TERMS AND CONDITIONS</w:t>
      </w:r>
    </w:p>
    <w:p w14:paraId="44B8B1BE" w14:textId="77777777" w:rsidR="000F74F2" w:rsidRPr="00F86336" w:rsidRDefault="00521169" w:rsidP="00F86336">
      <w:pPr>
        <w:pStyle w:val="GPSSectionHeading"/>
      </w:pPr>
      <w:bookmarkStart w:id="4" w:name="_Toc349229821"/>
      <w:bookmarkStart w:id="5" w:name="_Toc349229984"/>
      <w:bookmarkStart w:id="6" w:name="_Toc349230384"/>
      <w:bookmarkStart w:id="7" w:name="_Toc349231266"/>
      <w:bookmarkStart w:id="8" w:name="_Toc349231992"/>
      <w:bookmarkStart w:id="9" w:name="_Toc349232373"/>
      <w:bookmarkStart w:id="10" w:name="_Toc349233109"/>
      <w:bookmarkStart w:id="11" w:name="_Toc349233244"/>
      <w:bookmarkStart w:id="12" w:name="_Toc349233378"/>
      <w:bookmarkStart w:id="13" w:name="_Toc350502967"/>
      <w:bookmarkStart w:id="14" w:name="_Toc350503957"/>
      <w:bookmarkStart w:id="15" w:name="_Toc350502968"/>
      <w:bookmarkStart w:id="16" w:name="_Toc350503958"/>
      <w:bookmarkStart w:id="17" w:name="_Toc351710852"/>
      <w:bookmarkStart w:id="18" w:name="_Ref313372403"/>
      <w:bookmarkStart w:id="19" w:name="_Toc314810794"/>
      <w:bookmarkStart w:id="20" w:name="_Toc358671711"/>
      <w:bookmarkStart w:id="21" w:name="_Toc368062139"/>
      <w:bookmarkStart w:id="22" w:name="_Toc387159032"/>
      <w:bookmarkEnd w:id="4"/>
      <w:bookmarkEnd w:id="5"/>
      <w:bookmarkEnd w:id="6"/>
      <w:bookmarkEnd w:id="7"/>
      <w:bookmarkEnd w:id="8"/>
      <w:bookmarkEnd w:id="9"/>
      <w:bookmarkEnd w:id="10"/>
      <w:bookmarkEnd w:id="11"/>
      <w:bookmarkEnd w:id="12"/>
      <w:bookmarkEnd w:id="13"/>
      <w:bookmarkEnd w:id="14"/>
      <w:r w:rsidRPr="00F86336">
        <w:t>PRELIMINARIES</w:t>
      </w:r>
      <w:bookmarkStart w:id="23" w:name="_Toc349229823"/>
      <w:bookmarkStart w:id="24" w:name="_Toc349229986"/>
      <w:bookmarkStart w:id="25" w:name="_Toc349230386"/>
      <w:bookmarkStart w:id="26" w:name="_Toc349231268"/>
      <w:bookmarkStart w:id="27" w:name="_Toc349231994"/>
      <w:bookmarkStart w:id="28" w:name="_Toc349232375"/>
      <w:bookmarkStart w:id="29" w:name="_Toc349233111"/>
      <w:bookmarkStart w:id="30" w:name="_Toc349233246"/>
      <w:bookmarkStart w:id="31" w:name="_Toc349233380"/>
      <w:bookmarkStart w:id="32" w:name="_Toc350502969"/>
      <w:bookmarkStart w:id="33" w:name="_Toc350503959"/>
      <w:bookmarkStart w:id="34" w:name="_Toc350506249"/>
      <w:bookmarkStart w:id="35" w:name="_Toc350506487"/>
      <w:bookmarkStart w:id="36" w:name="_Toc350506617"/>
      <w:bookmarkStart w:id="37" w:name="_Toc350506747"/>
      <w:bookmarkStart w:id="38" w:name="_Toc350506879"/>
      <w:bookmarkStart w:id="39" w:name="_Toc350507340"/>
      <w:bookmarkStart w:id="40" w:name="_Toc350507874"/>
      <w:bookmarkStart w:id="41" w:name="_Toc348712376"/>
      <w:bookmarkStart w:id="42" w:name="_Toc350502970"/>
      <w:bookmarkStart w:id="43" w:name="_Toc350503960"/>
      <w:bookmarkStart w:id="44" w:name="_Toc351710853"/>
      <w:bookmarkStart w:id="45" w:name="_Ref358212953"/>
      <w:bookmarkStart w:id="46" w:name="_Toc35867171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4B8B1BF" w14:textId="77777777" w:rsidR="00F34394" w:rsidRDefault="00C83EE6" w:rsidP="00F34394">
      <w:pPr>
        <w:pStyle w:val="GPSL1CLAUSEHEADING"/>
      </w:pPr>
      <w:bookmarkStart w:id="47" w:name="_Toc368062140"/>
      <w:bookmarkStart w:id="48" w:name="_Toc387159033"/>
      <w:r w:rsidRPr="00F34394">
        <w:t>DEFINITIONS AND INTERPRETATION</w:t>
      </w:r>
      <w:bookmarkStart w:id="49" w:name="_Ref362969514"/>
      <w:bookmarkEnd w:id="41"/>
      <w:bookmarkEnd w:id="42"/>
      <w:bookmarkEnd w:id="43"/>
      <w:bookmarkEnd w:id="44"/>
      <w:bookmarkEnd w:id="45"/>
      <w:bookmarkEnd w:id="46"/>
      <w:bookmarkEnd w:id="47"/>
      <w:bookmarkEnd w:id="48"/>
      <w:r w:rsidR="00F34394" w:rsidRPr="00F34394">
        <w:t xml:space="preserve"> </w:t>
      </w:r>
    </w:p>
    <w:p w14:paraId="44B8B1C0" w14:textId="77777777" w:rsidR="0063707B" w:rsidRPr="004D6A00" w:rsidRDefault="00F34394" w:rsidP="00E332A9">
      <w:pPr>
        <w:pStyle w:val="GPSL2numberedclause"/>
        <w:numPr>
          <w:ilvl w:val="1"/>
          <w:numId w:val="17"/>
        </w:numPr>
        <w:ind w:left="1418" w:hanging="709"/>
      </w:pPr>
      <w:r w:rsidRPr="004D6A00">
        <w:t xml:space="preserve">In this Call Off Contract, unless the context otherwise requires, capitalised expressions shall have the meanings set out </w:t>
      </w:r>
      <w:r w:rsidR="00D74654" w:rsidRPr="00893741">
        <w:t xml:space="preserve">in </w:t>
      </w:r>
      <w:r w:rsidR="00D74654">
        <w:t>Call Off Schedule 1 (Definitions)</w:t>
      </w:r>
      <w:r w:rsidR="00D74654" w:rsidRPr="00893741">
        <w:t xml:space="preserve"> </w:t>
      </w:r>
      <w:r w:rsidRPr="004D6A00">
        <w:t xml:space="preserve"> and the Call Off Terms or the relevant Call Off Schedule in which that capitalised expression appear.</w:t>
      </w:r>
      <w:bookmarkEnd w:id="49"/>
    </w:p>
    <w:p w14:paraId="44B8B1C1" w14:textId="77777777" w:rsidR="0002023B" w:rsidRPr="00893741" w:rsidRDefault="0002023B" w:rsidP="00E332A9">
      <w:pPr>
        <w:pStyle w:val="GPSL2numberedclause"/>
        <w:numPr>
          <w:ilvl w:val="1"/>
          <w:numId w:val="17"/>
        </w:numPr>
        <w:ind w:left="1418" w:hanging="709"/>
      </w:pPr>
      <w:r>
        <w:t>I</w:t>
      </w:r>
      <w:r w:rsidR="00B5448C">
        <w:t>f</w:t>
      </w:r>
      <w:r>
        <w:t xml:space="preserve"> a </w:t>
      </w:r>
      <w:r w:rsidRPr="00893741">
        <w:t xml:space="preserve">capitalised </w:t>
      </w:r>
      <w:r>
        <w:t xml:space="preserve">expression </w:t>
      </w:r>
      <w:r w:rsidRPr="00893741">
        <w:t>do</w:t>
      </w:r>
      <w:r>
        <w:t>es</w:t>
      </w:r>
      <w:r w:rsidRPr="00893741">
        <w:t xml:space="preserve"> not have an interpretation in </w:t>
      </w:r>
      <w:r w:rsidR="006550FF">
        <w:t>Call Off Schedule 1 (Definitions)</w:t>
      </w:r>
      <w:r w:rsidRPr="00893741">
        <w:t xml:space="preserve"> </w:t>
      </w:r>
      <w:r w:rsidR="00B5448C">
        <w:t>or relevant Call Off Schedule,</w:t>
      </w:r>
      <w:r>
        <w:t xml:space="preserve"> it shall have the meaning given to it in </w:t>
      </w:r>
      <w:r w:rsidRPr="00893741">
        <w:t>the Framework Agreement</w:t>
      </w:r>
      <w:r>
        <w:t>. If no meaning is given to it in the Framework Agreement, it</w:t>
      </w:r>
      <w:r w:rsidRPr="00893741">
        <w:t xml:space="preserve"> shall</w:t>
      </w:r>
      <w:r>
        <w:t>,</w:t>
      </w:r>
      <w:r w:rsidRPr="00893741">
        <w:t xml:space="preserve"> </w:t>
      </w:r>
      <w:r>
        <w:t xml:space="preserve">in the first instance, </w:t>
      </w:r>
      <w:r w:rsidRPr="00893741">
        <w:t>be interpreted in accordance with the common interpretation within the relevant market sect</w:t>
      </w:r>
      <w:r>
        <w:t xml:space="preserve">or/industry where appropriate. </w:t>
      </w:r>
      <w:r w:rsidRPr="00893741">
        <w:t>Otherwise</w:t>
      </w:r>
      <w:r>
        <w:t>,</w:t>
      </w:r>
      <w:r w:rsidR="00B5448C">
        <w:t xml:space="preserve"> it</w:t>
      </w:r>
      <w:r w:rsidRPr="00893741">
        <w:t xml:space="preserve"> shall be interpreted in accordance with the dictionary meaning</w:t>
      </w:r>
      <w:r w:rsidR="00B5448C">
        <w:t>.</w:t>
      </w:r>
    </w:p>
    <w:p w14:paraId="44B8B1C2" w14:textId="77777777" w:rsidR="00375CB5" w:rsidRDefault="00521169" w:rsidP="00E332A9">
      <w:pPr>
        <w:pStyle w:val="GPSL2numberedclause"/>
        <w:numPr>
          <w:ilvl w:val="1"/>
          <w:numId w:val="17"/>
        </w:numPr>
        <w:ind w:left="1418" w:hanging="709"/>
      </w:pPr>
      <w:r w:rsidRPr="009F75E8">
        <w:t xml:space="preserve">In this </w:t>
      </w:r>
      <w:r w:rsidR="00527375">
        <w:t>Call Off Contract</w:t>
      </w:r>
      <w:r w:rsidRPr="009F75E8">
        <w:t>, unless the context otherwise requires</w:t>
      </w:r>
      <w:r w:rsidR="00C83EE6" w:rsidRPr="00893741">
        <w:t>:</w:t>
      </w:r>
    </w:p>
    <w:p w14:paraId="44B8B1C3" w14:textId="77777777" w:rsidR="00D40D78" w:rsidRPr="004D6A00" w:rsidRDefault="00F9573B" w:rsidP="00E332A9">
      <w:pPr>
        <w:pStyle w:val="GPSL3numberedclause"/>
        <w:numPr>
          <w:ilvl w:val="2"/>
          <w:numId w:val="17"/>
        </w:numPr>
        <w:ind w:left="2410" w:hanging="992"/>
      </w:pPr>
      <w:r w:rsidRPr="004D6A00">
        <w:t>the singular incl</w:t>
      </w:r>
      <w:r w:rsidR="00D40D78" w:rsidRPr="004D6A00">
        <w:t xml:space="preserve">udes the plural and vice versa; </w:t>
      </w:r>
    </w:p>
    <w:p w14:paraId="44B8B1C4" w14:textId="77777777" w:rsidR="00F9573B" w:rsidRPr="00F34394" w:rsidRDefault="00D40D78" w:rsidP="00E332A9">
      <w:pPr>
        <w:pStyle w:val="GPSL3numberedclause"/>
        <w:numPr>
          <w:ilvl w:val="2"/>
          <w:numId w:val="17"/>
        </w:numPr>
        <w:ind w:left="2410" w:hanging="992"/>
      </w:pPr>
      <w:r w:rsidRPr="00F34394">
        <w:t>r</w:t>
      </w:r>
      <w:r w:rsidR="00F9573B" w:rsidRPr="00F34394">
        <w:t>eference to a gender includes the other gender and the neuter;</w:t>
      </w:r>
    </w:p>
    <w:p w14:paraId="44B8B1C5" w14:textId="77777777" w:rsidR="00F9573B" w:rsidRPr="00F9573B" w:rsidRDefault="00F9573B" w:rsidP="00E332A9">
      <w:pPr>
        <w:pStyle w:val="GPSL3numberedclause"/>
        <w:numPr>
          <w:ilvl w:val="2"/>
          <w:numId w:val="17"/>
        </w:numPr>
        <w:ind w:left="2410" w:hanging="992"/>
      </w:pPr>
      <w:r w:rsidRPr="009E2946">
        <w:t xml:space="preserve">references to a person include an individual, company, body corporate, corporation, unincorporated association, firm, partnership or other legal entity or Crown </w:t>
      </w:r>
      <w:r>
        <w:t>B</w:t>
      </w:r>
      <w:r w:rsidRPr="009E2946">
        <w:t>ody;</w:t>
      </w:r>
    </w:p>
    <w:p w14:paraId="44B8B1C6" w14:textId="77777777" w:rsidR="00F9573B" w:rsidRPr="00F9573B" w:rsidRDefault="00F9573B" w:rsidP="00E332A9">
      <w:pPr>
        <w:pStyle w:val="GPSL3numberedclause"/>
        <w:numPr>
          <w:ilvl w:val="2"/>
          <w:numId w:val="17"/>
        </w:numPr>
        <w:ind w:left="2410" w:hanging="992"/>
      </w:pPr>
      <w:r w:rsidRPr="009E2946">
        <w:t>a reference to any Law includes a reference to that Law as amended, extended, consolidated or re-enacted from time to time;</w:t>
      </w:r>
    </w:p>
    <w:p w14:paraId="44B8B1C7" w14:textId="77777777" w:rsidR="00F9573B" w:rsidRPr="009B54C7" w:rsidRDefault="00F9573B" w:rsidP="00E332A9">
      <w:pPr>
        <w:pStyle w:val="GPSL3numberedclause"/>
        <w:numPr>
          <w:ilvl w:val="2"/>
          <w:numId w:val="17"/>
        </w:numPr>
        <w:ind w:left="2410" w:hanging="992"/>
      </w:pPr>
      <w:r w:rsidRPr="009E2946">
        <w:t>the words "</w:t>
      </w:r>
      <w:r w:rsidRPr="00970147">
        <w:t>including</w:t>
      </w:r>
      <w:r w:rsidRPr="009E2946">
        <w:t>", "</w:t>
      </w:r>
      <w:r w:rsidRPr="00970147">
        <w:t>other</w:t>
      </w:r>
      <w:r w:rsidRPr="009E2946">
        <w:t>", "</w:t>
      </w:r>
      <w:r w:rsidRPr="00970147">
        <w:t>in particular</w:t>
      </w:r>
      <w:r w:rsidRPr="009E2946">
        <w:t>"</w:t>
      </w:r>
      <w:r>
        <w:t>,</w:t>
      </w:r>
      <w:r w:rsidRPr="009E2946">
        <w:t xml:space="preserve"> "</w:t>
      </w:r>
      <w:r w:rsidRPr="00970147">
        <w:t>for example</w:t>
      </w:r>
      <w:r w:rsidRPr="009E2946">
        <w:t>"</w:t>
      </w:r>
      <w:r>
        <w:t xml:space="preserve"> and</w:t>
      </w:r>
      <w:r w:rsidRPr="009E2946">
        <w:t xml:space="preserve"> similar </w:t>
      </w:r>
      <w:r>
        <w:t xml:space="preserve">words </w:t>
      </w:r>
      <w:r w:rsidRPr="009E2946">
        <w:t>shall not limit the generality of the preceding words and shall be construed as if they were immediately followed by the words "</w:t>
      </w:r>
      <w:r w:rsidRPr="00970147">
        <w:t>without limitation</w:t>
      </w:r>
      <w:r w:rsidRPr="009E2946">
        <w:t>";</w:t>
      </w:r>
    </w:p>
    <w:p w14:paraId="44B8B1C8" w14:textId="77777777" w:rsidR="00375CB5" w:rsidRPr="00893741" w:rsidRDefault="009B54C7" w:rsidP="00E332A9">
      <w:pPr>
        <w:pStyle w:val="GPSL3numberedclause"/>
        <w:numPr>
          <w:ilvl w:val="2"/>
          <w:numId w:val="17"/>
        </w:numPr>
        <w:ind w:left="2410" w:hanging="992"/>
      </w:pPr>
      <w:r>
        <w:t>references to “</w:t>
      </w:r>
      <w:r w:rsidRPr="00970147">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44B8B1C9" w14:textId="77777777" w:rsidR="00F56DEB" w:rsidRPr="00F56DEB" w:rsidRDefault="008D3F59" w:rsidP="00E332A9">
      <w:pPr>
        <w:pStyle w:val="GPSL3numberedclause"/>
        <w:numPr>
          <w:ilvl w:val="2"/>
          <w:numId w:val="17"/>
        </w:numPr>
        <w:ind w:left="2410" w:hanging="992"/>
      </w:pPr>
      <w:r w:rsidRPr="00893741">
        <w:t>references to “</w:t>
      </w:r>
      <w:r w:rsidRPr="00970147">
        <w:t>representations</w:t>
      </w:r>
      <w:r w:rsidRPr="00893741">
        <w:t>” shall be construed as references to present facts, to “</w:t>
      </w:r>
      <w:r w:rsidRPr="00970147">
        <w:t>warranties</w:t>
      </w:r>
      <w:r w:rsidRPr="00893741">
        <w:t>” as references to present and future facts and to “</w:t>
      </w:r>
      <w:r w:rsidRPr="00970147">
        <w:t>undertakings</w:t>
      </w:r>
      <w:r w:rsidR="00F56DEB" w:rsidRPr="00970147">
        <w:t>”</w:t>
      </w:r>
      <w:r w:rsidRPr="00893741">
        <w:t xml:space="preserve"> as references to obligations under this Call Off Contract; </w:t>
      </w:r>
    </w:p>
    <w:p w14:paraId="44B8B1CA" w14:textId="77777777" w:rsidR="00F56DEB" w:rsidRPr="00F56DEB" w:rsidRDefault="00F56DEB" w:rsidP="00E332A9">
      <w:pPr>
        <w:pStyle w:val="GPSL3numberedclause"/>
        <w:numPr>
          <w:ilvl w:val="2"/>
          <w:numId w:val="17"/>
        </w:numPr>
        <w:ind w:left="2410" w:hanging="992"/>
      </w:pPr>
      <w:r>
        <w:t>references to “</w:t>
      </w:r>
      <w:r w:rsidRPr="00970147">
        <w:t>Clauses</w:t>
      </w:r>
      <w:r>
        <w:t>” and “</w:t>
      </w:r>
      <w:r w:rsidRPr="00970147">
        <w:t>Call Off Schedules</w:t>
      </w:r>
      <w:r>
        <w:t xml:space="preserve">” </w:t>
      </w:r>
      <w:r w:rsidRPr="009E2946">
        <w:t xml:space="preserve">are, unless otherwise provided, references to the </w:t>
      </w:r>
      <w:r>
        <w:t xml:space="preserve">clauses and schedules </w:t>
      </w:r>
      <w:r w:rsidRPr="009E2946">
        <w:t xml:space="preserve">of this </w:t>
      </w:r>
      <w:r>
        <w:t xml:space="preserve">Call Off Contract and references in any Call Off Schedule to parts, paragraphs, annexes and tables are, unless otherwise provided, references to the parts, paragraphs, annexes and tables of the Call Off Schedule in which these references appear; </w:t>
      </w:r>
      <w:r w:rsidR="00581A82">
        <w:t>and</w:t>
      </w:r>
    </w:p>
    <w:p w14:paraId="44B8B1CB" w14:textId="77777777" w:rsidR="00F56DEB" w:rsidRPr="00893741" w:rsidRDefault="00F56DEB" w:rsidP="00E332A9">
      <w:pPr>
        <w:pStyle w:val="GPSL3numberedclause"/>
        <w:numPr>
          <w:ilvl w:val="2"/>
          <w:numId w:val="17"/>
        </w:numPr>
        <w:ind w:left="2410" w:hanging="992"/>
      </w:pPr>
      <w:r w:rsidRPr="009E2946">
        <w:t xml:space="preserve">the headings </w:t>
      </w:r>
      <w:r>
        <w:t xml:space="preserve">in this Call Off Contract </w:t>
      </w:r>
      <w:r w:rsidRPr="009E2946">
        <w:t xml:space="preserve">are for ease of reference only and shall not affect the interpretation or construction of this </w:t>
      </w:r>
      <w:r>
        <w:t>Call Off Contract.</w:t>
      </w:r>
    </w:p>
    <w:p w14:paraId="44B8B1CC" w14:textId="77777777" w:rsidR="00567F1F" w:rsidRPr="00893741" w:rsidRDefault="00F9573B" w:rsidP="00E332A9">
      <w:pPr>
        <w:pStyle w:val="GPSL2numberedclause"/>
        <w:numPr>
          <w:ilvl w:val="1"/>
          <w:numId w:val="17"/>
        </w:numPr>
        <w:ind w:left="1418" w:hanging="709"/>
      </w:pPr>
      <w:bookmarkStart w:id="50" w:name="_Ref363723973"/>
      <w:r w:rsidRPr="00893741">
        <w:lastRenderedPageBreak/>
        <w:t>Subject to Clause</w:t>
      </w:r>
      <w:r w:rsidR="00D35F5C">
        <w:t>s</w:t>
      </w:r>
      <w:r w:rsidRPr="00893741">
        <w:t xml:space="preserve"> </w:t>
      </w:r>
      <w:r w:rsidR="009D4599">
        <w:fldChar w:fldCharType="begin"/>
      </w:r>
      <w:r w:rsidR="009D4599">
        <w:instrText xml:space="preserve"> REF _Ref349211259 \r \h  \* MERGEFORMAT </w:instrText>
      </w:r>
      <w:r w:rsidR="009D4599">
        <w:fldChar w:fldCharType="separate"/>
      </w:r>
      <w:r w:rsidR="007C4FBE">
        <w:t>1.5</w:t>
      </w:r>
      <w:r w:rsidR="009D4599">
        <w:fldChar w:fldCharType="end"/>
      </w:r>
      <w:r w:rsidRPr="00893741">
        <w:t>,</w:t>
      </w:r>
      <w:r w:rsidR="00EC5276">
        <w:t xml:space="preserve"> </w:t>
      </w:r>
      <w:r w:rsidR="000D1042">
        <w:fldChar w:fldCharType="begin"/>
      </w:r>
      <w:r w:rsidR="00EC5276">
        <w:instrText xml:space="preserve"> REF _Ref381886359 \r \h </w:instrText>
      </w:r>
      <w:r w:rsidR="000D1042">
        <w:fldChar w:fldCharType="separate"/>
      </w:r>
      <w:r w:rsidR="007C4FBE">
        <w:t>1.6</w:t>
      </w:r>
      <w:r w:rsidR="000D1042">
        <w:fldChar w:fldCharType="end"/>
      </w:r>
      <w:r w:rsidR="00EC5276">
        <w:t xml:space="preserve"> and </w:t>
      </w:r>
      <w:r w:rsidR="000D1042">
        <w:fldChar w:fldCharType="begin"/>
      </w:r>
      <w:r w:rsidR="00EC5276">
        <w:instrText xml:space="preserve"> REF _Ref358970590 \r \h </w:instrText>
      </w:r>
      <w:r w:rsidR="000D1042">
        <w:fldChar w:fldCharType="separate"/>
      </w:r>
      <w:r w:rsidR="007C4FBE">
        <w:t>1.7</w:t>
      </w:r>
      <w:r w:rsidR="000D1042">
        <w:fldChar w:fldCharType="end"/>
      </w:r>
      <w:r w:rsidRPr="00893741">
        <w:t xml:space="preserve"> in the event of and only to the extent of any conflict between the Order Form, the Call Off Terms and the provisions of the Framework Agreement, the conflict shall be resolved in accordance with the following order of precedence</w:t>
      </w:r>
      <w:r>
        <w:t>:</w:t>
      </w:r>
      <w:bookmarkStart w:id="51" w:name="_Ref313364118"/>
      <w:bookmarkStart w:id="52" w:name="_Toc314810795"/>
      <w:bookmarkStart w:id="53" w:name="_Toc348712377"/>
      <w:bookmarkStart w:id="54" w:name="_Toc350502971"/>
      <w:bookmarkStart w:id="55" w:name="_Toc350503961"/>
      <w:bookmarkEnd w:id="50"/>
    </w:p>
    <w:p w14:paraId="44B8B1CD" w14:textId="77777777" w:rsidR="00D86E50" w:rsidRPr="00893741" w:rsidRDefault="00567F1F" w:rsidP="00E332A9">
      <w:pPr>
        <w:pStyle w:val="GPSL3numberedclause"/>
        <w:numPr>
          <w:ilvl w:val="2"/>
          <w:numId w:val="17"/>
        </w:numPr>
        <w:ind w:left="2410" w:hanging="992"/>
      </w:pPr>
      <w:r w:rsidRPr="00893741">
        <w:t xml:space="preserve">the Framework Agreement, except Framework Schedule </w:t>
      </w:r>
      <w:r w:rsidR="00AD5455">
        <w:t>19</w:t>
      </w:r>
      <w:r w:rsidR="00DD293E" w:rsidRPr="00893741">
        <w:t xml:space="preserve"> </w:t>
      </w:r>
      <w:r w:rsidRPr="00893741">
        <w:t>(Tender);</w:t>
      </w:r>
    </w:p>
    <w:p w14:paraId="44B8B1CE" w14:textId="77777777" w:rsidR="00567F1F" w:rsidRPr="00893741" w:rsidRDefault="00567F1F" w:rsidP="00E332A9">
      <w:pPr>
        <w:pStyle w:val="GPSL3numberedclause"/>
        <w:numPr>
          <w:ilvl w:val="2"/>
          <w:numId w:val="17"/>
        </w:numPr>
        <w:ind w:left="2410" w:hanging="992"/>
      </w:pPr>
      <w:r w:rsidRPr="00893741">
        <w:t>the Order Form;</w:t>
      </w:r>
    </w:p>
    <w:p w14:paraId="44B8B1CF" w14:textId="77777777" w:rsidR="00567F1F" w:rsidRPr="00893741" w:rsidRDefault="005905C8" w:rsidP="00E332A9">
      <w:pPr>
        <w:pStyle w:val="GPSL3numberedclause"/>
        <w:numPr>
          <w:ilvl w:val="2"/>
          <w:numId w:val="17"/>
        </w:numPr>
        <w:ind w:left="2410" w:hanging="992"/>
      </w:pPr>
      <w:r w:rsidRPr="00893741">
        <w:t>the Call Off Terms</w:t>
      </w:r>
      <w:r w:rsidR="00567F1F" w:rsidRPr="00893741">
        <w:t>;</w:t>
      </w:r>
    </w:p>
    <w:p w14:paraId="44B8B1D0" w14:textId="77777777" w:rsidR="00567F1F" w:rsidRPr="00893741" w:rsidRDefault="00567F1F" w:rsidP="00E332A9">
      <w:pPr>
        <w:pStyle w:val="GPSL3numberedclause"/>
        <w:numPr>
          <w:ilvl w:val="2"/>
          <w:numId w:val="17"/>
        </w:numPr>
        <w:ind w:left="2410" w:hanging="992"/>
      </w:pPr>
      <w:r w:rsidRPr="00893741">
        <w:t xml:space="preserve">Framework Schedule </w:t>
      </w:r>
      <w:r w:rsidR="00AD5455">
        <w:t>19</w:t>
      </w:r>
      <w:r w:rsidR="00DD293E" w:rsidRPr="00893741">
        <w:t xml:space="preserve"> </w:t>
      </w:r>
      <w:r w:rsidRPr="00893741">
        <w:t>(Tender).</w:t>
      </w:r>
    </w:p>
    <w:p w14:paraId="44B8B1D1" w14:textId="77777777" w:rsidR="00567F1F" w:rsidRDefault="00567F1F" w:rsidP="00E332A9">
      <w:pPr>
        <w:pStyle w:val="GPSL2numberedclause"/>
        <w:numPr>
          <w:ilvl w:val="1"/>
          <w:numId w:val="17"/>
        </w:numPr>
        <w:ind w:left="1418" w:hanging="709"/>
      </w:pPr>
      <w:bookmarkStart w:id="56" w:name="_Ref349211259"/>
      <w:r w:rsidRPr="00893741">
        <w:t xml:space="preserve">Any permitted changes by the Customer to the Call Off Terms and the </w:t>
      </w:r>
      <w:r w:rsidR="00EC5276">
        <w:t>Order</w:t>
      </w:r>
      <w:r w:rsidRPr="00893741">
        <w:t xml:space="preserve"> Form under Clause 4 of the Framework Agreement and Framework Schedule 5 (Call Off Procedure) prior</w:t>
      </w:r>
      <w:r w:rsidR="00D35F5C">
        <w:t xml:space="preserve"> to</w:t>
      </w:r>
      <w:r w:rsidRPr="00893741">
        <w:t xml:space="preserve"> t</w:t>
      </w:r>
      <w:r w:rsidR="00D35F5C">
        <w:t xml:space="preserve">hem becoming the Call Off Terms and the </w:t>
      </w:r>
      <w:r w:rsidR="00EC5276">
        <w:t>Order</w:t>
      </w:r>
      <w:r w:rsidR="00D35F5C">
        <w:t xml:space="preserve"> Form and</w:t>
      </w:r>
      <w:r w:rsidRPr="00893741">
        <w:t xml:space="preserve"> the Parties entering this Call Off Contract shall prevail over the Framework Agreement.</w:t>
      </w:r>
      <w:bookmarkEnd w:id="56"/>
    </w:p>
    <w:p w14:paraId="44B8B1D2" w14:textId="77777777" w:rsidR="00EC5276" w:rsidRPr="00893741" w:rsidRDefault="00EC5276" w:rsidP="00E332A9">
      <w:pPr>
        <w:pStyle w:val="GPSL2numberedclause"/>
        <w:numPr>
          <w:ilvl w:val="1"/>
          <w:numId w:val="17"/>
        </w:numPr>
        <w:ind w:left="1418" w:hanging="709"/>
      </w:pPr>
      <w:bookmarkStart w:id="57" w:name="_Ref381886359"/>
      <w:r>
        <w:t xml:space="preserve">If the Customer has specified security requirements in </w:t>
      </w:r>
      <w:r w:rsidR="008B29FA">
        <w:t>paragraph</w:t>
      </w:r>
      <w:r>
        <w:t xml:space="preserve"> 2.</w:t>
      </w:r>
      <w:r w:rsidR="00B935F2">
        <w:t>8</w:t>
      </w:r>
      <w:r>
        <w:t xml:space="preserve"> of the Order Form and security-related clauses in </w:t>
      </w:r>
      <w:r w:rsidR="008B29FA">
        <w:t>paragraph</w:t>
      </w:r>
      <w:r>
        <w:t xml:space="preserve"> 7</w:t>
      </w:r>
      <w:r w:rsidR="008B29FA">
        <w:t xml:space="preserve"> (Additional and/or Alternative Clauses) </w:t>
      </w:r>
      <w:r>
        <w:t>of the Order Form those provisions shall prevail over the Framework Agreement.</w:t>
      </w:r>
      <w:bookmarkEnd w:id="57"/>
    </w:p>
    <w:p w14:paraId="44B8B1D3" w14:textId="77777777" w:rsidR="00567F1F" w:rsidRPr="00893741" w:rsidRDefault="00567F1F" w:rsidP="00E332A9">
      <w:pPr>
        <w:pStyle w:val="GPSL2numberedclause"/>
        <w:numPr>
          <w:ilvl w:val="1"/>
          <w:numId w:val="17"/>
        </w:numPr>
        <w:ind w:left="1418" w:hanging="709"/>
      </w:pPr>
      <w:bookmarkStart w:id="58" w:name="_Ref358970590"/>
      <w:r w:rsidRPr="00893741">
        <w:t xml:space="preserve">Where </w:t>
      </w:r>
      <w:r w:rsidR="008D3F59" w:rsidRPr="00893741">
        <w:t xml:space="preserve">Framework Schedule </w:t>
      </w:r>
      <w:r w:rsidR="008B29FA">
        <w:t>19</w:t>
      </w:r>
      <w:r w:rsidR="00DD293E" w:rsidRPr="00893741">
        <w:t xml:space="preserve"> </w:t>
      </w:r>
      <w:r w:rsidR="008D3F59" w:rsidRPr="00893741">
        <w:t>(</w:t>
      </w:r>
      <w:r w:rsidRPr="00893741">
        <w:t>Tender</w:t>
      </w:r>
      <w:r w:rsidR="008D3F59" w:rsidRPr="00893741">
        <w:t>)</w:t>
      </w:r>
      <w:r w:rsidRPr="00893741">
        <w:t xml:space="preserve"> contains provisions which are more favourable to the Customer in relation to the Call Off Contract</w:t>
      </w:r>
      <w:r w:rsidR="008D3F59" w:rsidRPr="00893741">
        <w:t xml:space="preserve"> </w:t>
      </w:r>
      <w:r w:rsidRPr="00893741">
        <w:t>such provisions of the Tender</w:t>
      </w:r>
      <w:r w:rsidR="00923265" w:rsidRPr="00893741">
        <w:t xml:space="preserve"> (as applicable)</w:t>
      </w:r>
      <w:r w:rsidRPr="00893741">
        <w:t xml:space="preserve"> shall prevail. The Customer shall in its absolute and sole discretion determine whether any provision in the Tender </w:t>
      </w:r>
      <w:r w:rsidR="00D35F5C">
        <w:t>and/</w:t>
      </w:r>
      <w:r w:rsidR="00923265" w:rsidRPr="00893741">
        <w:t xml:space="preserve">or the </w:t>
      </w:r>
      <w:r w:rsidR="00D35F5C">
        <w:t>Supplier Call Off Solution</w:t>
      </w:r>
      <w:r w:rsidR="00923265" w:rsidRPr="00893741">
        <w:t xml:space="preserve"> </w:t>
      </w:r>
      <w:r w:rsidR="001F70E0" w:rsidRPr="00893741">
        <w:t xml:space="preserve">(as applicable) </w:t>
      </w:r>
      <w:r w:rsidRPr="00893741">
        <w:t xml:space="preserve">is more favourable </w:t>
      </w:r>
      <w:r w:rsidR="001F70E0" w:rsidRPr="00893741">
        <w:t>to it in this context</w:t>
      </w:r>
      <w:r w:rsidRPr="00893741">
        <w:t>.</w:t>
      </w:r>
      <w:bookmarkEnd w:id="58"/>
    </w:p>
    <w:p w14:paraId="44B8B1D4" w14:textId="77777777" w:rsidR="00375CB5" w:rsidRPr="00893741" w:rsidRDefault="007355E9" w:rsidP="004E6F06">
      <w:pPr>
        <w:pStyle w:val="GPSL1CLAUSEHEADING"/>
      </w:pPr>
      <w:bookmarkStart w:id="59" w:name="_Toc351710854"/>
      <w:bookmarkStart w:id="60" w:name="_Ref351710931"/>
      <w:bookmarkStart w:id="61" w:name="_Ref358026613"/>
      <w:bookmarkStart w:id="62" w:name="_Ref358645150"/>
      <w:bookmarkStart w:id="63" w:name="_Toc358671713"/>
      <w:bookmarkStart w:id="64" w:name="_Toc368062141"/>
      <w:bookmarkStart w:id="65" w:name="_Toc387159034"/>
      <w:r w:rsidRPr="00893741">
        <w:t>DUE DILIGENCE</w:t>
      </w:r>
      <w:bookmarkEnd w:id="51"/>
      <w:bookmarkEnd w:id="52"/>
      <w:bookmarkEnd w:id="53"/>
      <w:bookmarkEnd w:id="54"/>
      <w:bookmarkEnd w:id="55"/>
      <w:bookmarkEnd w:id="59"/>
      <w:bookmarkEnd w:id="60"/>
      <w:bookmarkEnd w:id="61"/>
      <w:bookmarkEnd w:id="62"/>
      <w:bookmarkEnd w:id="63"/>
      <w:bookmarkEnd w:id="64"/>
      <w:bookmarkEnd w:id="65"/>
    </w:p>
    <w:p w14:paraId="44B8B1D5" w14:textId="77777777" w:rsidR="00D86E50" w:rsidRDefault="007355E9" w:rsidP="00E332A9">
      <w:pPr>
        <w:pStyle w:val="GPSL2numberedclause"/>
        <w:numPr>
          <w:ilvl w:val="1"/>
          <w:numId w:val="17"/>
        </w:numPr>
        <w:ind w:left="1418" w:hanging="709"/>
      </w:pPr>
      <w:r w:rsidRPr="00893741">
        <w:t>The Supplier acknowledges that:</w:t>
      </w:r>
    </w:p>
    <w:p w14:paraId="44B8B1D6" w14:textId="77777777" w:rsidR="00093306" w:rsidRPr="00893741" w:rsidRDefault="004E6F06" w:rsidP="00E332A9">
      <w:pPr>
        <w:pStyle w:val="GPSL3numberedclause"/>
        <w:numPr>
          <w:ilvl w:val="2"/>
          <w:numId w:val="17"/>
        </w:numPr>
        <w:ind w:left="2410" w:hanging="992"/>
      </w:pPr>
      <w:bookmarkStart w:id="66" w:name="_Ref383439134"/>
      <w:r w:rsidRPr="00970147">
        <w:t>t</w:t>
      </w:r>
      <w:r w:rsidR="00093306" w:rsidRPr="00970147">
        <w:t xml:space="preserve">he Customer has delivered or made available to the Supplier all of the </w:t>
      </w:r>
      <w:r w:rsidR="00093306" w:rsidRPr="00893741">
        <w:t>information and documents that the Supplier considers necessary or relevant for the performance of its obligations under this Call Off Contract;</w:t>
      </w:r>
      <w:bookmarkEnd w:id="66"/>
    </w:p>
    <w:p w14:paraId="44B8B1D7" w14:textId="77777777" w:rsidR="00093306" w:rsidRPr="00893741" w:rsidRDefault="00093306" w:rsidP="00E332A9">
      <w:pPr>
        <w:pStyle w:val="GPSL3numberedclause"/>
        <w:numPr>
          <w:ilvl w:val="2"/>
          <w:numId w:val="17"/>
        </w:numPr>
        <w:ind w:left="2410" w:hanging="992"/>
      </w:pPr>
      <w:r w:rsidRPr="00893741">
        <w:t xml:space="preserve">it has made its own enquiries to satisfy itself as to the accuracy and adequacy of the Due Diligence Information; </w:t>
      </w:r>
    </w:p>
    <w:p w14:paraId="44B8B1D8" w14:textId="77777777" w:rsidR="004C6770" w:rsidRPr="00893741" w:rsidRDefault="00716B9E" w:rsidP="00E332A9">
      <w:pPr>
        <w:pStyle w:val="GPSL3numberedclause"/>
        <w:numPr>
          <w:ilvl w:val="2"/>
          <w:numId w:val="17"/>
        </w:numPr>
        <w:ind w:left="2410" w:hanging="992"/>
      </w:pPr>
      <w:r>
        <w:t>t</w:t>
      </w:r>
      <w:r w:rsidR="004C6770" w:rsidRPr="00893741">
        <w:t>he Supplier shall not be excused from the performance of any of its obligations under this Call Off Contract on the grounds of, nor shall the Supplier be entitled to recover any additional costs or charges, arising as a result of</w:t>
      </w:r>
      <w:r w:rsidR="00D74654" w:rsidRPr="00D74654">
        <w:t xml:space="preserve"> </w:t>
      </w:r>
      <w:r w:rsidR="00D74654" w:rsidRPr="00893741">
        <w:t>any failure by the Supplier to satisfy itself as to the accuracy and/or adequacy of the Due Diligence Information.</w:t>
      </w:r>
    </w:p>
    <w:p w14:paraId="44B8B1D9" w14:textId="77777777" w:rsidR="00375CB5" w:rsidRPr="00893741" w:rsidRDefault="00375CB5" w:rsidP="009F5F6C">
      <w:pPr>
        <w:pStyle w:val="GPSL4numberedclause"/>
        <w:numPr>
          <w:ilvl w:val="0"/>
          <w:numId w:val="0"/>
        </w:numPr>
        <w:ind w:left="1080"/>
      </w:pPr>
    </w:p>
    <w:p w14:paraId="44B8B1DA" w14:textId="77777777" w:rsidR="002A1574" w:rsidRPr="00893741" w:rsidRDefault="00A657C3" w:rsidP="004E6F06">
      <w:pPr>
        <w:pStyle w:val="GPSL1CLAUSEHEADING"/>
      </w:pPr>
      <w:bookmarkStart w:id="67" w:name="_Toc368062142"/>
      <w:bookmarkStart w:id="68" w:name="_Toc387159035"/>
      <w:r w:rsidRPr="00893741">
        <w:rPr>
          <w:caps w:val="0"/>
        </w:rPr>
        <w:t xml:space="preserve">REPRESENTATIONS AND </w:t>
      </w:r>
      <w:r w:rsidRPr="00CD608E">
        <w:rPr>
          <w:caps w:val="0"/>
        </w:rPr>
        <w:t>WARRANTIES</w:t>
      </w:r>
      <w:bookmarkEnd w:id="67"/>
      <w:bookmarkEnd w:id="68"/>
      <w:r w:rsidRPr="00893741">
        <w:rPr>
          <w:caps w:val="0"/>
        </w:rPr>
        <w:t xml:space="preserve"> </w:t>
      </w:r>
    </w:p>
    <w:p w14:paraId="44B8B1DB" w14:textId="77777777" w:rsidR="002A1574" w:rsidRPr="00893741" w:rsidRDefault="002A1574" w:rsidP="00E332A9">
      <w:pPr>
        <w:pStyle w:val="GPSL2numberedclause"/>
        <w:numPr>
          <w:ilvl w:val="1"/>
          <w:numId w:val="17"/>
        </w:numPr>
        <w:ind w:left="1418" w:hanging="709"/>
      </w:pPr>
      <w:bookmarkStart w:id="69" w:name="_Ref358210076"/>
      <w:r w:rsidRPr="00893741">
        <w:t>Each Party represents and warranties that:</w:t>
      </w:r>
      <w:bookmarkEnd w:id="69"/>
    </w:p>
    <w:p w14:paraId="44B8B1DC" w14:textId="77777777" w:rsidR="002A1574" w:rsidRPr="00893741" w:rsidRDefault="002A1574" w:rsidP="00E332A9">
      <w:pPr>
        <w:pStyle w:val="GPSL3numberedclause"/>
        <w:numPr>
          <w:ilvl w:val="2"/>
          <w:numId w:val="17"/>
        </w:numPr>
        <w:ind w:left="2410" w:hanging="992"/>
      </w:pPr>
      <w:r w:rsidRPr="00893741">
        <w:t xml:space="preserve">it has full capacity and authority to enter into and to perform this Call Off Contract; </w:t>
      </w:r>
    </w:p>
    <w:p w14:paraId="44B8B1DD" w14:textId="77777777" w:rsidR="002A1574" w:rsidRPr="00893741" w:rsidRDefault="002A1574" w:rsidP="00E332A9">
      <w:pPr>
        <w:pStyle w:val="GPSL3numberedclause"/>
        <w:numPr>
          <w:ilvl w:val="2"/>
          <w:numId w:val="17"/>
        </w:numPr>
        <w:ind w:left="2410" w:hanging="992"/>
      </w:pPr>
      <w:r w:rsidRPr="00893741">
        <w:t>this Call Off Contract is executed by its duly authorised representative;</w:t>
      </w:r>
    </w:p>
    <w:p w14:paraId="44B8B1DE" w14:textId="77777777" w:rsidR="002A1574" w:rsidRPr="00893741" w:rsidRDefault="002A1574" w:rsidP="00E332A9">
      <w:pPr>
        <w:pStyle w:val="GPSL3numberedclause"/>
        <w:numPr>
          <w:ilvl w:val="2"/>
          <w:numId w:val="17"/>
        </w:numPr>
        <w:ind w:left="2410" w:hanging="992"/>
      </w:pPr>
      <w:r w:rsidRPr="00893741">
        <w:lastRenderedPageBreak/>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44B8B1DF" w14:textId="77777777" w:rsidR="002A1574" w:rsidRPr="00893741" w:rsidRDefault="002A1574" w:rsidP="00E332A9">
      <w:pPr>
        <w:pStyle w:val="GPSL3numberedclause"/>
        <w:numPr>
          <w:ilvl w:val="2"/>
          <w:numId w:val="17"/>
        </w:numPr>
        <w:ind w:left="2410" w:hanging="992"/>
      </w:pPr>
      <w:r w:rsidRPr="00893741">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44B8B1E0" w14:textId="77777777" w:rsidR="002A1574" w:rsidRPr="00893741" w:rsidRDefault="002A1574" w:rsidP="00E332A9">
      <w:pPr>
        <w:pStyle w:val="GPSL2numberedclause"/>
        <w:numPr>
          <w:ilvl w:val="1"/>
          <w:numId w:val="17"/>
        </w:numPr>
        <w:ind w:left="1418" w:hanging="709"/>
      </w:pPr>
      <w:bookmarkStart w:id="70" w:name="_Ref358969714"/>
      <w:r w:rsidRPr="00893741">
        <w:t>The Supplier represents and warrants that:</w:t>
      </w:r>
      <w:bookmarkEnd w:id="70"/>
    </w:p>
    <w:p w14:paraId="44B8B1E1" w14:textId="77777777" w:rsidR="002A1574" w:rsidRPr="00893741" w:rsidRDefault="002A1574" w:rsidP="00E332A9">
      <w:pPr>
        <w:pStyle w:val="GPSL3numberedclause"/>
        <w:numPr>
          <w:ilvl w:val="2"/>
          <w:numId w:val="17"/>
        </w:numPr>
        <w:ind w:left="2410" w:hanging="992"/>
      </w:pPr>
      <w:r w:rsidRPr="00893741">
        <w:t xml:space="preserve">it is validly incorporated, organised and subsisting in accordance with the Laws of its place of incorporation; </w:t>
      </w:r>
    </w:p>
    <w:p w14:paraId="44B8B1E2" w14:textId="77777777" w:rsidR="002A1574" w:rsidRPr="00893741" w:rsidRDefault="002A1574" w:rsidP="00E332A9">
      <w:pPr>
        <w:pStyle w:val="GPSL3numberedclause"/>
        <w:numPr>
          <w:ilvl w:val="2"/>
          <w:numId w:val="17"/>
        </w:numPr>
        <w:ind w:left="2410" w:hanging="992"/>
      </w:pPr>
      <w:r w:rsidRPr="00970147">
        <w:t>it has all necessary consents (</w:t>
      </w:r>
      <w:r w:rsidRPr="00893741">
        <w:t xml:space="preserve">including, where its procedures so require, the consent of its Parent Company) and </w:t>
      </w:r>
      <w:r w:rsidRPr="00970147">
        <w:t xml:space="preserve">regulatory approvals to enter into </w:t>
      </w:r>
      <w:r w:rsidRPr="00893741">
        <w:t>this Call Off Contract;</w:t>
      </w:r>
    </w:p>
    <w:p w14:paraId="44B8B1E3" w14:textId="77777777" w:rsidR="002A1574" w:rsidRPr="00893741" w:rsidRDefault="002A1574" w:rsidP="00E332A9">
      <w:pPr>
        <w:pStyle w:val="GPSL3numberedclause"/>
        <w:numPr>
          <w:ilvl w:val="2"/>
          <w:numId w:val="17"/>
        </w:numPr>
        <w:ind w:left="2410" w:hanging="992"/>
      </w:pPr>
      <w:r w:rsidRPr="00893741">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44B8B1E4" w14:textId="77777777" w:rsidR="002A1574" w:rsidRPr="002A1574" w:rsidRDefault="002A1574" w:rsidP="00E332A9">
      <w:pPr>
        <w:pStyle w:val="GPSL3numberedclause"/>
        <w:numPr>
          <w:ilvl w:val="2"/>
          <w:numId w:val="17"/>
        </w:numPr>
        <w:ind w:left="2410" w:hanging="992"/>
      </w:pPr>
      <w:r w:rsidRPr="00893741">
        <w:t>as at the Call Off Commencement Date, all written statements and representations in any written submissions made by the Supplier as part of the procurement process, including without limitation to its Tender</w:t>
      </w:r>
      <w:r w:rsidR="00151DDC">
        <w:t xml:space="preserve"> </w:t>
      </w:r>
      <w:r w:rsidRPr="00893741">
        <w:t>and any other documents submitted remain true and accurate except to the extent that such statements and representations have been superseded or varied by this Call Off Contract;</w:t>
      </w:r>
    </w:p>
    <w:p w14:paraId="44B8B1E5" w14:textId="77777777" w:rsidR="002A1574" w:rsidRPr="00893741" w:rsidRDefault="002A1574" w:rsidP="00E332A9">
      <w:pPr>
        <w:pStyle w:val="GPSL3numberedclause"/>
        <w:numPr>
          <w:ilvl w:val="2"/>
          <w:numId w:val="17"/>
        </w:numPr>
        <w:ind w:left="2410" w:hanging="992"/>
      </w:pPr>
      <w:bookmarkStart w:id="71" w:name="_Ref364759373"/>
      <w:r w:rsidRPr="009F582A">
        <w:t xml:space="preserve">as at the </w:t>
      </w:r>
      <w:r w:rsidR="00BC386B">
        <w:t>Call Off Commencement Date</w:t>
      </w:r>
      <w:r w:rsidRPr="009F582A">
        <w:t xml:space="preserve">, it has notified the </w:t>
      </w:r>
      <w:r w:rsidR="00BC386B">
        <w:t>Customer</w:t>
      </w:r>
      <w:r w:rsidRPr="009F582A">
        <w:t xml:space="preserve"> in writing of </w:t>
      </w:r>
      <w:r>
        <w:t>any</w:t>
      </w:r>
      <w:r w:rsidRPr="009F582A">
        <w:t xml:space="preserve"> Occasions of </w:t>
      </w:r>
      <w:r>
        <w:t xml:space="preserve">Tax </w:t>
      </w:r>
      <w:r w:rsidRPr="009F582A">
        <w:t>Non-Compliance</w:t>
      </w:r>
      <w:r w:rsidR="005247AE" w:rsidRPr="00970147">
        <w:t xml:space="preserve"> or any litigation that it is involved in connection with any Occasions of Tax Non Compliance</w:t>
      </w:r>
      <w:r>
        <w:t>;</w:t>
      </w:r>
      <w:bookmarkEnd w:id="71"/>
    </w:p>
    <w:p w14:paraId="44B8B1E6" w14:textId="77777777" w:rsidR="002A1574" w:rsidRPr="00893741" w:rsidRDefault="002A1574" w:rsidP="00E332A9">
      <w:pPr>
        <w:pStyle w:val="GPSL3numberedclause"/>
        <w:numPr>
          <w:ilvl w:val="2"/>
          <w:numId w:val="17"/>
        </w:numPr>
        <w:ind w:left="2410" w:hanging="992"/>
      </w:pPr>
      <w:r w:rsidRPr="00970147">
        <w:t xml:space="preserve">it has and shall continue to have all necessary rights in and to the Licensed </w:t>
      </w:r>
      <w:r w:rsidRPr="00893741">
        <w:t>Software, the Third Party IPR, the Supplier Background IPRs and any other materials made available by the Supplier (and/or any Sub-Contractor) to the Customer which are necessary</w:t>
      </w:r>
      <w:r w:rsidRPr="00970147">
        <w:t xml:space="preserve"> </w:t>
      </w:r>
      <w:r w:rsidRPr="00893741">
        <w:t xml:space="preserve">for the performance of the Supplier’s obligations under this Call Off Contract including the receipt of the </w:t>
      </w:r>
      <w:r w:rsidR="004D3730">
        <w:t>Goods</w:t>
      </w:r>
      <w:r w:rsidR="00272614">
        <w:t xml:space="preserve"> </w:t>
      </w:r>
      <w:r w:rsidRPr="00893741">
        <w:t>by the Customer;</w:t>
      </w:r>
    </w:p>
    <w:p w14:paraId="44B8B1E7" w14:textId="77777777" w:rsidR="002A1574" w:rsidRPr="00893741" w:rsidRDefault="002A1574" w:rsidP="00E332A9">
      <w:pPr>
        <w:pStyle w:val="GPSL3numberedclause"/>
        <w:numPr>
          <w:ilvl w:val="2"/>
          <w:numId w:val="17"/>
        </w:numPr>
        <w:ind w:left="2410" w:hanging="992"/>
      </w:pPr>
      <w:r w:rsidRPr="00893741">
        <w:t>it is not subject to any contractual obligation, compliance with which is likely to have a material adverse effect on its ability to perform its obligations under this Call Off Contract; and</w:t>
      </w:r>
    </w:p>
    <w:p w14:paraId="44B8B1E8" w14:textId="77777777" w:rsidR="002A1574" w:rsidRPr="00893741" w:rsidRDefault="002A1574" w:rsidP="00E332A9">
      <w:pPr>
        <w:pStyle w:val="GPSL3numberedclause"/>
        <w:numPr>
          <w:ilvl w:val="2"/>
          <w:numId w:val="17"/>
        </w:numPr>
        <w:ind w:left="2410" w:hanging="992"/>
      </w:pPr>
      <w:r w:rsidRPr="00893741">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w:t>
      </w:r>
    </w:p>
    <w:p w14:paraId="44B8B1E9" w14:textId="77777777" w:rsidR="002A1574" w:rsidRPr="00893741" w:rsidRDefault="002A1574" w:rsidP="00E332A9">
      <w:pPr>
        <w:pStyle w:val="GPSL2numberedclause"/>
        <w:numPr>
          <w:ilvl w:val="1"/>
          <w:numId w:val="17"/>
        </w:numPr>
        <w:ind w:left="1418" w:hanging="709"/>
      </w:pPr>
      <w:r w:rsidRPr="00893741">
        <w:lastRenderedPageBreak/>
        <w:t>Each of the representations and warranties set out in Clauses </w:t>
      </w:r>
      <w:r w:rsidR="000D1042">
        <w:fldChar w:fldCharType="begin"/>
      </w:r>
      <w:r w:rsidR="00D72735">
        <w:instrText xml:space="preserve"> REF _Ref358210076 \r \h </w:instrText>
      </w:r>
      <w:r w:rsidR="000D1042">
        <w:fldChar w:fldCharType="separate"/>
      </w:r>
      <w:r w:rsidR="007C4FBE">
        <w:t>3.1</w:t>
      </w:r>
      <w:r w:rsidR="000D1042">
        <w:fldChar w:fldCharType="end"/>
      </w:r>
      <w:r w:rsidRPr="00893741">
        <w:t xml:space="preserve"> and </w:t>
      </w:r>
      <w:r w:rsidR="000D1042">
        <w:fldChar w:fldCharType="begin"/>
      </w:r>
      <w:r w:rsidR="00172ECB">
        <w:instrText xml:space="preserve"> REF _Ref358969714 \r \h </w:instrText>
      </w:r>
      <w:r w:rsidR="000D1042">
        <w:fldChar w:fldCharType="separate"/>
      </w:r>
      <w:r w:rsidR="007C4FBE">
        <w:t>3.2</w:t>
      </w:r>
      <w:r w:rsidR="000D1042">
        <w:fldChar w:fldCharType="end"/>
      </w:r>
      <w:r w:rsidRPr="00893741">
        <w:t xml:space="preserve"> shall be construed as a separate representation and warranty and shall not be limited or restricted by reference to, or inference from, the terms of any other representation, warranty or any undertaking in this Call Off Contract.</w:t>
      </w:r>
    </w:p>
    <w:p w14:paraId="44B8B1EA" w14:textId="77777777" w:rsidR="002A1574" w:rsidRPr="00893741" w:rsidDel="00705F23" w:rsidRDefault="002A1574" w:rsidP="00E332A9">
      <w:pPr>
        <w:pStyle w:val="GPSL2numberedclause"/>
        <w:numPr>
          <w:ilvl w:val="1"/>
          <w:numId w:val="17"/>
        </w:numPr>
        <w:ind w:left="1418" w:hanging="709"/>
      </w:pPr>
      <w:r w:rsidRPr="00893741">
        <w:t>If at any time a Party becomes aware that a representation or warranty given by it under Clauses </w:t>
      </w:r>
      <w:r w:rsidR="009D4599">
        <w:fldChar w:fldCharType="begin"/>
      </w:r>
      <w:r w:rsidR="009D4599">
        <w:instrText xml:space="preserve"> REF _Ref358210076 \r \h  \* MERGEFORMAT </w:instrText>
      </w:r>
      <w:r w:rsidR="009D4599">
        <w:fldChar w:fldCharType="separate"/>
      </w:r>
      <w:r w:rsidR="007C4FBE">
        <w:t>3.1</w:t>
      </w:r>
      <w:r w:rsidR="009D4599">
        <w:fldChar w:fldCharType="end"/>
      </w:r>
      <w:r w:rsidRPr="00893741">
        <w:t xml:space="preserve"> and </w:t>
      </w:r>
      <w:r w:rsidR="009D4599">
        <w:fldChar w:fldCharType="begin"/>
      </w:r>
      <w:r w:rsidR="009D4599">
        <w:instrText xml:space="preserve"> REF _Ref358969714 \r \h  \* MERGEFORMAT </w:instrText>
      </w:r>
      <w:r w:rsidR="009D4599">
        <w:fldChar w:fldCharType="separate"/>
      </w:r>
      <w:r w:rsidR="007C4FBE">
        <w:t>3.2</w:t>
      </w:r>
      <w:r w:rsidR="009D4599">
        <w:fldChar w:fldCharType="end"/>
      </w:r>
      <w:r w:rsidRPr="00893741">
        <w:t xml:space="preserve"> has been breached, is untrue or is misleading, it shall immediately notify the other Party of the relevant occurrence in sufficient detail to enable the other Party to make an accurate assessment of the situation.</w:t>
      </w:r>
    </w:p>
    <w:p w14:paraId="44B8B1EB" w14:textId="77777777" w:rsidR="00172ECB" w:rsidRPr="00172ECB" w:rsidRDefault="002A1574" w:rsidP="00E332A9">
      <w:pPr>
        <w:pStyle w:val="GPSL2numberedclause"/>
        <w:numPr>
          <w:ilvl w:val="1"/>
          <w:numId w:val="17"/>
        </w:numPr>
        <w:ind w:left="1418" w:hanging="709"/>
      </w:pPr>
      <w:r w:rsidRPr="00893741">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D039EA">
        <w:t xml:space="preserve">material </w:t>
      </w:r>
      <w:r w:rsidR="001D7A06">
        <w:t>Default</w:t>
      </w:r>
      <w:r w:rsidRPr="00893741">
        <w:t>.</w:t>
      </w:r>
    </w:p>
    <w:p w14:paraId="44B8B1EC" w14:textId="77777777" w:rsidR="00172ECB" w:rsidRDefault="00172ECB" w:rsidP="00001982">
      <w:pPr>
        <w:pStyle w:val="GPSL1CLAUSEHEADING"/>
        <w:keepNext/>
        <w:keepLines/>
        <w:rPr>
          <w:highlight w:val="yellow"/>
        </w:rPr>
      </w:pPr>
      <w:bookmarkStart w:id="72" w:name="_Toc349229827"/>
      <w:bookmarkStart w:id="73" w:name="_Toc349229990"/>
      <w:bookmarkStart w:id="74" w:name="_Toc349230390"/>
      <w:bookmarkStart w:id="75" w:name="_Toc349231272"/>
      <w:bookmarkStart w:id="76" w:name="_Toc349231998"/>
      <w:bookmarkStart w:id="77" w:name="_Toc349232379"/>
      <w:bookmarkStart w:id="78" w:name="_Toc349233115"/>
      <w:bookmarkStart w:id="79" w:name="_Toc349233250"/>
      <w:bookmarkStart w:id="80" w:name="_Toc349233384"/>
      <w:bookmarkStart w:id="81" w:name="_Toc350502973"/>
      <w:bookmarkStart w:id="82" w:name="_Toc350503963"/>
      <w:bookmarkStart w:id="83" w:name="_Toc350506253"/>
      <w:bookmarkStart w:id="84" w:name="_Toc350506491"/>
      <w:bookmarkStart w:id="85" w:name="_Toc350506621"/>
      <w:bookmarkStart w:id="86" w:name="_Toc350506751"/>
      <w:bookmarkStart w:id="87" w:name="_Toc350506883"/>
      <w:bookmarkStart w:id="88" w:name="_Toc350507344"/>
      <w:bookmarkStart w:id="89" w:name="_Toc350507878"/>
      <w:bookmarkStart w:id="90" w:name="_Ref359400160"/>
      <w:bookmarkStart w:id="91" w:name="_Toc368062143"/>
      <w:bookmarkStart w:id="92" w:name="_Toc387159036"/>
      <w:bookmarkStart w:id="93" w:name="_Toc314810797"/>
      <w:bookmarkStart w:id="94" w:name="_Toc348712379"/>
      <w:bookmarkStart w:id="95" w:name="_Ref349133499"/>
      <w:bookmarkStart w:id="96" w:name="_Ref349210259"/>
      <w:bookmarkStart w:id="97" w:name="_Toc350502974"/>
      <w:bookmarkStart w:id="98" w:name="_Toc350503964"/>
      <w:bookmarkStart w:id="99" w:name="_Toc351710856"/>
      <w:bookmarkStart w:id="100" w:name="_Ref358212969"/>
      <w:bookmarkStart w:id="101" w:name="_Toc358671715"/>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D35F5C">
        <w:rPr>
          <w:highlight w:val="yellow"/>
        </w:rPr>
        <w:t>[</w:t>
      </w:r>
      <w:r w:rsidRPr="002E0104">
        <w:rPr>
          <w:highlight w:val="yellow"/>
        </w:rPr>
        <w:t>CALL</w:t>
      </w:r>
      <w:r w:rsidRPr="00893741">
        <w:rPr>
          <w:highlight w:val="yellow"/>
        </w:rPr>
        <w:t xml:space="preserve"> OFF GUARANTE</w:t>
      </w:r>
      <w:r>
        <w:rPr>
          <w:highlight w:val="yellow"/>
        </w:rPr>
        <w:t>e</w:t>
      </w:r>
      <w:bookmarkEnd w:id="90"/>
      <w:bookmarkEnd w:id="91"/>
      <w:r w:rsidR="00331A35">
        <w:rPr>
          <w:highlight w:val="yellow"/>
        </w:rPr>
        <w:t>]</w:t>
      </w:r>
      <w:bookmarkEnd w:id="92"/>
    </w:p>
    <w:p w14:paraId="44B8B1ED" w14:textId="77777777" w:rsidR="00172ECB" w:rsidRPr="002E0104" w:rsidRDefault="00172ECB" w:rsidP="00E332A9">
      <w:pPr>
        <w:pStyle w:val="GPSL2numberedclause"/>
        <w:numPr>
          <w:ilvl w:val="1"/>
          <w:numId w:val="17"/>
        </w:numPr>
        <w:ind w:left="1418" w:hanging="709"/>
        <w:rPr>
          <w:highlight w:val="yellow"/>
        </w:rPr>
      </w:pPr>
      <w:bookmarkStart w:id="102" w:name="_Ref358971011"/>
      <w:r w:rsidRPr="00F9573B">
        <w:rPr>
          <w:highlight w:val="yellow"/>
        </w:rPr>
        <w:t>Where the Customer has s</w:t>
      </w:r>
      <w:r w:rsidR="002221AC">
        <w:rPr>
          <w:highlight w:val="yellow"/>
        </w:rPr>
        <w:t>tipulated</w:t>
      </w:r>
      <w:r w:rsidRPr="00F9573B">
        <w:rPr>
          <w:highlight w:val="yellow"/>
        </w:rPr>
        <w:t xml:space="preserve"> during a Further Competition Procedure that the award of this Call Off Contract shall be conditional upon receipt of a Call Off Guarantee, then, on or prior to the Call Off Commencement Date, the Supplier shall deliver to the Customer:</w:t>
      </w:r>
      <w:bookmarkEnd w:id="102"/>
    </w:p>
    <w:p w14:paraId="44B8B1EE" w14:textId="77777777" w:rsidR="00172ECB" w:rsidRPr="00970147" w:rsidRDefault="00172ECB" w:rsidP="00E332A9">
      <w:pPr>
        <w:pStyle w:val="GPSL3numberedclause"/>
        <w:numPr>
          <w:ilvl w:val="2"/>
          <w:numId w:val="17"/>
        </w:numPr>
        <w:ind w:left="2410" w:hanging="992"/>
        <w:rPr>
          <w:highlight w:val="yellow"/>
        </w:rPr>
      </w:pPr>
      <w:r w:rsidRPr="00970147">
        <w:rPr>
          <w:highlight w:val="yellow"/>
        </w:rPr>
        <w:t>an executed Call Off Guarantee from a Call Off Guarantor; and</w:t>
      </w:r>
    </w:p>
    <w:p w14:paraId="44B8B1EF" w14:textId="77777777" w:rsidR="00B70F6E" w:rsidRPr="00970147" w:rsidRDefault="00172ECB" w:rsidP="00E332A9">
      <w:pPr>
        <w:pStyle w:val="GPSL3numberedclause"/>
        <w:numPr>
          <w:ilvl w:val="2"/>
          <w:numId w:val="17"/>
        </w:numPr>
        <w:ind w:left="2410" w:hanging="992"/>
        <w:rPr>
          <w:highlight w:val="yellow"/>
        </w:rPr>
      </w:pPr>
      <w:r w:rsidRPr="00970147">
        <w:rPr>
          <w:highlight w:val="yellow"/>
        </w:rPr>
        <w:t xml:space="preserve">a certified copy extract of the board minutes and/or resolution of the Call Off Guarantor approving the execution of the Call Off Guarantee. </w:t>
      </w:r>
    </w:p>
    <w:p w14:paraId="44B8B1F0" w14:textId="77777777" w:rsidR="008D3F59" w:rsidRPr="00B70F6E" w:rsidRDefault="00B70F6E" w:rsidP="00E332A9">
      <w:pPr>
        <w:pStyle w:val="GPSL2numberedclause"/>
        <w:numPr>
          <w:ilvl w:val="1"/>
          <w:numId w:val="17"/>
        </w:numPr>
        <w:ind w:left="1418" w:hanging="709"/>
        <w:rPr>
          <w:highlight w:val="yellow"/>
        </w:rPr>
      </w:pPr>
      <w:r w:rsidRPr="00B70F6E">
        <w:rPr>
          <w:highlight w:val="yellow"/>
        </w:rPr>
        <w:t xml:space="preserve">The Customer may in its sole discretion at any time agree to waive compliance with the requirement in Clause </w:t>
      </w:r>
      <w:r w:rsidR="009D4599">
        <w:fldChar w:fldCharType="begin"/>
      </w:r>
      <w:r w:rsidR="009D4599">
        <w:instrText xml:space="preserve"> REF _Ref358971011 \r \h  \* MERGEFORMAT </w:instrText>
      </w:r>
      <w:r w:rsidR="009D4599">
        <w:fldChar w:fldCharType="separate"/>
      </w:r>
      <w:r w:rsidR="007C4FBE" w:rsidRPr="007C4FBE">
        <w:rPr>
          <w:highlight w:val="yellow"/>
        </w:rPr>
        <w:t>4.1</w:t>
      </w:r>
      <w:r w:rsidR="009D4599">
        <w:fldChar w:fldCharType="end"/>
      </w:r>
      <w:r w:rsidRPr="00B70F6E">
        <w:rPr>
          <w:highlight w:val="yellow"/>
        </w:rPr>
        <w:t xml:space="preserve"> by giving the Supplier notice in writing.</w:t>
      </w:r>
      <w:bookmarkEnd w:id="93"/>
      <w:bookmarkEnd w:id="94"/>
      <w:bookmarkEnd w:id="95"/>
      <w:bookmarkEnd w:id="96"/>
      <w:bookmarkEnd w:id="97"/>
      <w:bookmarkEnd w:id="98"/>
      <w:bookmarkEnd w:id="99"/>
      <w:bookmarkEnd w:id="100"/>
      <w:bookmarkEnd w:id="101"/>
      <w:r w:rsidRPr="00B70F6E">
        <w:rPr>
          <w:highlight w:val="yellow"/>
        </w:rPr>
        <w:t>]</w:t>
      </w:r>
      <w:r w:rsidR="00EA6AAB" w:rsidRPr="00B70F6E">
        <w:rPr>
          <w:highlight w:val="yellow"/>
        </w:rPr>
        <w:t xml:space="preserve"> </w:t>
      </w:r>
    </w:p>
    <w:p w14:paraId="44B8B1F1" w14:textId="77777777" w:rsidR="00172ECB" w:rsidRPr="00F86336" w:rsidRDefault="00172ECB" w:rsidP="00F86336">
      <w:pPr>
        <w:pStyle w:val="GPSSectionHeading"/>
      </w:pPr>
      <w:bookmarkStart w:id="103" w:name="_Toc368062144"/>
      <w:bookmarkStart w:id="104" w:name="_Toc387159037"/>
      <w:bookmarkStart w:id="105" w:name="_Toc348712380"/>
      <w:bookmarkStart w:id="106" w:name="_Ref349210397"/>
      <w:bookmarkStart w:id="107" w:name="_Toc350502975"/>
      <w:bookmarkStart w:id="108" w:name="_Toc350503965"/>
      <w:bookmarkStart w:id="109" w:name="_Toc351710857"/>
      <w:bookmarkStart w:id="110" w:name="_Toc358671716"/>
      <w:r w:rsidRPr="00F86336">
        <w:t>DURATION OF CALL OFF CONTRACT</w:t>
      </w:r>
      <w:bookmarkEnd w:id="103"/>
      <w:bookmarkEnd w:id="104"/>
      <w:r w:rsidRPr="00F86336">
        <w:t xml:space="preserve"> </w:t>
      </w:r>
      <w:bookmarkEnd w:id="105"/>
      <w:bookmarkEnd w:id="106"/>
      <w:bookmarkEnd w:id="107"/>
      <w:bookmarkEnd w:id="108"/>
      <w:bookmarkEnd w:id="109"/>
      <w:bookmarkEnd w:id="110"/>
    </w:p>
    <w:p w14:paraId="44B8B1F2" w14:textId="77777777" w:rsidR="00172ECB" w:rsidRPr="00893741" w:rsidRDefault="00172ECB" w:rsidP="004E6F06">
      <w:pPr>
        <w:pStyle w:val="GPSL1CLAUSEHEADING"/>
      </w:pPr>
      <w:bookmarkStart w:id="111" w:name="_Ref359362744"/>
      <w:bookmarkStart w:id="112" w:name="_Toc368062145"/>
      <w:bookmarkStart w:id="113" w:name="_Toc387159038"/>
      <w:r w:rsidRPr="00893741">
        <w:t>CALL OFF CONTRACT PERIOD</w:t>
      </w:r>
      <w:bookmarkEnd w:id="111"/>
      <w:bookmarkEnd w:id="112"/>
      <w:bookmarkEnd w:id="113"/>
    </w:p>
    <w:p w14:paraId="44B8B1F3" w14:textId="77777777" w:rsidR="00172ECB" w:rsidRPr="00172ECB" w:rsidRDefault="00B02971" w:rsidP="00E332A9">
      <w:pPr>
        <w:pStyle w:val="GPSL2numberedclause"/>
        <w:numPr>
          <w:ilvl w:val="1"/>
          <w:numId w:val="17"/>
        </w:numPr>
        <w:ind w:left="1418" w:hanging="709"/>
      </w:pPr>
      <w:r>
        <w:t>T</w:t>
      </w:r>
      <w:r w:rsidR="00172ECB" w:rsidRPr="00893741">
        <w:t xml:space="preserve">his Call Off Contract shall take effect on the Call Off Commencement Date and shall expire on the Call Off Expiry Date. </w:t>
      </w:r>
    </w:p>
    <w:p w14:paraId="44B8B1F4" w14:textId="77777777" w:rsidR="00172ECB" w:rsidRPr="00172ECB" w:rsidRDefault="00D35F5C" w:rsidP="00F86336">
      <w:pPr>
        <w:pStyle w:val="GPSSectionHeading"/>
      </w:pPr>
      <w:bookmarkStart w:id="114" w:name="_Toc368062146"/>
      <w:bookmarkStart w:id="115" w:name="_Toc387159039"/>
      <w:r>
        <w:t>CALL OFF CONTRACT PERFORMANCE</w:t>
      </w:r>
      <w:bookmarkEnd w:id="114"/>
      <w:bookmarkEnd w:id="115"/>
    </w:p>
    <w:p w14:paraId="44B8B1F5" w14:textId="77777777" w:rsidR="00AF63B8" w:rsidRDefault="00AF63B8" w:rsidP="004E6F06">
      <w:pPr>
        <w:pStyle w:val="GPSL1CLAUSEHEADING"/>
      </w:pPr>
      <w:bookmarkStart w:id="116" w:name="_Ref359229752"/>
      <w:bookmarkStart w:id="117" w:name="_Ref359312482"/>
      <w:bookmarkStart w:id="118" w:name="_Toc368062147"/>
      <w:bookmarkStart w:id="119" w:name="_Toc387159040"/>
      <w:bookmarkStart w:id="120" w:name="_Toc348712381"/>
      <w:bookmarkStart w:id="121" w:name="_Ref349133554"/>
      <w:bookmarkStart w:id="122" w:name="_Ref349135159"/>
      <w:bookmarkStart w:id="123" w:name="_Toc350502976"/>
      <w:bookmarkStart w:id="124" w:name="_Toc350503966"/>
      <w:bookmarkStart w:id="125" w:name="_Toc351710858"/>
      <w:r>
        <w:t>IMPLEMENTATION PLAN</w:t>
      </w:r>
      <w:bookmarkEnd w:id="116"/>
      <w:bookmarkEnd w:id="117"/>
      <w:bookmarkEnd w:id="118"/>
      <w:bookmarkEnd w:id="119"/>
    </w:p>
    <w:p w14:paraId="44B8B1F6" w14:textId="77777777" w:rsidR="00FC635E" w:rsidRPr="00151DDC" w:rsidRDefault="00FC635E" w:rsidP="00E332A9">
      <w:pPr>
        <w:pStyle w:val="GPSL2NumberedBoldHeading"/>
        <w:numPr>
          <w:ilvl w:val="1"/>
          <w:numId w:val="17"/>
        </w:numPr>
        <w:ind w:left="1418" w:hanging="709"/>
      </w:pPr>
      <w:r w:rsidRPr="00151DDC">
        <w:t>Formation of Implementation Plan</w:t>
      </w:r>
    </w:p>
    <w:p w14:paraId="44B8B1F7" w14:textId="77777777" w:rsidR="00AF63B8" w:rsidRPr="00067281" w:rsidRDefault="00AF63B8" w:rsidP="00E332A9">
      <w:pPr>
        <w:pStyle w:val="GPSL3numberedclause"/>
        <w:numPr>
          <w:ilvl w:val="2"/>
          <w:numId w:val="17"/>
        </w:numPr>
        <w:ind w:left="2410" w:hanging="992"/>
      </w:pPr>
      <w:r w:rsidRPr="00893741">
        <w:t xml:space="preserve">Where the Parties agreed in the Order Form </w:t>
      </w:r>
      <w:r w:rsidR="006908BD">
        <w:t>(</w:t>
      </w:r>
      <w:r w:rsidR="00EB0A16">
        <w:t>or elsewhere in this Call Off Contract</w:t>
      </w:r>
      <w:r w:rsidR="006908BD">
        <w:t>)</w:t>
      </w:r>
      <w:r w:rsidR="00EB0A16">
        <w:t xml:space="preserve"> </w:t>
      </w:r>
      <w:r w:rsidRPr="00893741">
        <w:t xml:space="preserve">that an Implementation Plan (or parts thereof) shall be provided in draft by the Supplier prior to the commencement of the provision of </w:t>
      </w:r>
      <w:r w:rsidR="00D74654" w:rsidRPr="00893741">
        <w:t xml:space="preserve">the </w:t>
      </w:r>
      <w:r w:rsidR="00D74654">
        <w:t xml:space="preserve">supply of the Goods </w:t>
      </w:r>
      <w:r w:rsidRPr="00893741">
        <w:t>, the Supplier’s draft must contain information at the level of detail necessary to manage the implementation stage effectively and as the Customer may require. The draft Implementation Plan shall take account of all dependencies known to, or which should reasonably be known to the Supplier.</w:t>
      </w:r>
    </w:p>
    <w:p w14:paraId="44B8B1F8" w14:textId="77777777" w:rsidR="00AF63B8" w:rsidRPr="00893741" w:rsidRDefault="00AF63B8" w:rsidP="00E332A9">
      <w:pPr>
        <w:pStyle w:val="GPSL3numberedclause"/>
        <w:numPr>
          <w:ilvl w:val="2"/>
          <w:numId w:val="17"/>
        </w:numPr>
        <w:ind w:left="2410" w:hanging="992"/>
      </w:pPr>
      <w:r w:rsidRPr="00893741">
        <w:lastRenderedPageBreak/>
        <w:t>The Supplier shall submit the draft Implementation Plan to the Customer for Approval (such decision of the Customer to Approve or not shall not be unreasonably delayed or withheld) within such period as specified by the Customer in the Order Form</w:t>
      </w:r>
      <w:r w:rsidR="00EB0A16" w:rsidRPr="00EB0A16">
        <w:t xml:space="preserve"> </w:t>
      </w:r>
      <w:r w:rsidR="00EB0A16">
        <w:t>(or elsewhere in this Call Off Contract)</w:t>
      </w:r>
      <w:r w:rsidRPr="00893741">
        <w:t>.</w:t>
      </w:r>
    </w:p>
    <w:p w14:paraId="44B8B1F9" w14:textId="77777777" w:rsidR="00B667C2" w:rsidRPr="00506BC1" w:rsidRDefault="00B667C2" w:rsidP="00E332A9">
      <w:pPr>
        <w:pStyle w:val="GPSL3numberedclause"/>
        <w:numPr>
          <w:ilvl w:val="2"/>
          <w:numId w:val="17"/>
        </w:numPr>
        <w:ind w:left="2410" w:hanging="992"/>
      </w:pPr>
      <w:r w:rsidRPr="00393C97">
        <w:t>The Supplier</w:t>
      </w:r>
      <w:r>
        <w:t xml:space="preserve"> shall perform each of the Deliverables</w:t>
      </w:r>
      <w:r w:rsidRPr="00393C97">
        <w:t xml:space="preserve"> identified in the Implementation Plan by the applicable date </w:t>
      </w:r>
      <w:r>
        <w:t>assigned to that Deliverable</w:t>
      </w:r>
      <w:r w:rsidRPr="00393C97">
        <w:t xml:space="preserve"> in the Implementation Plan so as to ensure that each Milestone</w:t>
      </w:r>
      <w:r w:rsidR="00292B6F">
        <w:t xml:space="preserve"> identified in the Implementation Plan</w:t>
      </w:r>
      <w:r w:rsidRPr="00393C97">
        <w:t xml:space="preserve"> is Achieved on or before its</w:t>
      </w:r>
      <w:r>
        <w:t xml:space="preserve"> Milestone Date. </w:t>
      </w:r>
      <w:r w:rsidRPr="00506BC1">
        <w:t xml:space="preserve"> </w:t>
      </w:r>
    </w:p>
    <w:p w14:paraId="44B8B1FA" w14:textId="77777777" w:rsidR="00B667C2" w:rsidRPr="00FC635E" w:rsidRDefault="00B667C2" w:rsidP="00E332A9">
      <w:pPr>
        <w:pStyle w:val="GPSL3numberedclause"/>
        <w:numPr>
          <w:ilvl w:val="2"/>
          <w:numId w:val="17"/>
        </w:numPr>
        <w:ind w:left="2410" w:hanging="992"/>
      </w:pPr>
      <w:r w:rsidRPr="00893741">
        <w:t>The Supplier shall monitor its performance against the Implementation Plan and Milestones (if any) and any other requirements of the Customer as set</w:t>
      </w:r>
      <w:r>
        <w:t xml:space="preserve"> out in this Call Off Contract and </w:t>
      </w:r>
      <w:r w:rsidRPr="00893741">
        <w:t>report to the Customer on such performance</w:t>
      </w:r>
      <w:r>
        <w:t>.</w:t>
      </w:r>
    </w:p>
    <w:p w14:paraId="44B8B1FB" w14:textId="77777777" w:rsidR="00FC635E" w:rsidRPr="00FC635E" w:rsidRDefault="00FC635E" w:rsidP="00E332A9">
      <w:pPr>
        <w:pStyle w:val="GPSL2NumberedBoldHeading"/>
        <w:numPr>
          <w:ilvl w:val="1"/>
          <w:numId w:val="17"/>
        </w:numPr>
        <w:ind w:left="1418" w:hanging="709"/>
      </w:pPr>
      <w:r w:rsidRPr="00FC635E">
        <w:t>Control of Implementation Plan</w:t>
      </w:r>
    </w:p>
    <w:p w14:paraId="44B8B1FC" w14:textId="77777777" w:rsidR="00AF63B8" w:rsidRPr="009F7567" w:rsidRDefault="00B667C2" w:rsidP="00E332A9">
      <w:pPr>
        <w:pStyle w:val="GPSL3numberedclause"/>
        <w:numPr>
          <w:ilvl w:val="2"/>
          <w:numId w:val="17"/>
        </w:numPr>
        <w:ind w:left="2410" w:hanging="992"/>
      </w:pPr>
      <w:r>
        <w:t xml:space="preserve">Subject to Clause </w:t>
      </w:r>
      <w:r w:rsidR="009D4599">
        <w:fldChar w:fldCharType="begin"/>
      </w:r>
      <w:r w:rsidR="009D4599">
        <w:instrText xml:space="preserve"> REF _Ref363726838 \r \h  \* MERGEFORMAT </w:instrText>
      </w:r>
      <w:r w:rsidR="009D4599">
        <w:fldChar w:fldCharType="separate"/>
      </w:r>
      <w:r w:rsidR="007C4FBE">
        <w:t>6.2.2</w:t>
      </w:r>
      <w:r w:rsidR="009D4599">
        <w:fldChar w:fldCharType="end"/>
      </w:r>
      <w:r>
        <w:t>, t</w:t>
      </w:r>
      <w:r w:rsidR="00C12760">
        <w:t xml:space="preserve">he Supplier shall </w:t>
      </w:r>
      <w:r w:rsidR="00AF63B8" w:rsidRPr="00893741">
        <w:t>keep the Implementation Plan under review in accordance wi</w:t>
      </w:r>
      <w:r w:rsidR="00C12760">
        <w:t xml:space="preserve">th the Customer’s instructions and </w:t>
      </w:r>
      <w:r w:rsidR="00AF63B8" w:rsidRPr="00893741">
        <w:t>ensu</w:t>
      </w:r>
      <w:r w:rsidR="00C12760">
        <w:t xml:space="preserve">re that it </w:t>
      </w:r>
      <w:r w:rsidR="00AF63B8" w:rsidRPr="00893741">
        <w:t xml:space="preserve">is maintained and updated on a regular basis as may be necessary to reflect the then current state of the </w:t>
      </w:r>
      <w:r w:rsidR="00D74654">
        <w:t>supply of the Goods</w:t>
      </w:r>
      <w:r w:rsidR="00AF63B8" w:rsidRPr="00893741">
        <w:t>.  The Customer shall have the right to require the Supplier to include any reasonable changes or provisions in each version of the Implementation Plan.</w:t>
      </w:r>
    </w:p>
    <w:p w14:paraId="44B8B1FD" w14:textId="77777777" w:rsidR="009F7567" w:rsidRDefault="009F7567" w:rsidP="00E332A9">
      <w:pPr>
        <w:pStyle w:val="GPSL3numberedclause"/>
        <w:numPr>
          <w:ilvl w:val="2"/>
          <w:numId w:val="17"/>
        </w:numPr>
        <w:ind w:left="2410" w:hanging="992"/>
      </w:pPr>
      <w:bookmarkStart w:id="126" w:name="_Ref363726838"/>
      <w:r>
        <w:t>Ch</w:t>
      </w:r>
      <w:r w:rsidRPr="00893741">
        <w:t>anges to the Milestones</w:t>
      </w:r>
      <w:r w:rsidR="00292B6F">
        <w:t xml:space="preserve"> (if any)</w:t>
      </w:r>
      <w:r w:rsidR="00B667C2">
        <w:t>, Milestone Payments (if any) and Delay Payments (if any)</w:t>
      </w:r>
      <w:r w:rsidRPr="00893741">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26"/>
    </w:p>
    <w:p w14:paraId="44B8B1FE" w14:textId="77777777" w:rsidR="00B667C2" w:rsidRPr="009F7567" w:rsidRDefault="00B667C2" w:rsidP="00E332A9">
      <w:pPr>
        <w:pStyle w:val="GPSL3numberedclause"/>
        <w:numPr>
          <w:ilvl w:val="2"/>
          <w:numId w:val="17"/>
        </w:numPr>
        <w:ind w:left="2410" w:hanging="992"/>
      </w:pPr>
      <w:bookmarkStart w:id="127" w:name="_Ref367354985"/>
      <w:r w:rsidRPr="00893741">
        <w:t>Where so specified by the Customer</w:t>
      </w:r>
      <w:r w:rsidRPr="005316DA">
        <w:t xml:space="preserve"> </w:t>
      </w:r>
      <w:r w:rsidRPr="00893741">
        <w:t>in the Implementation Plan or elsewhere in this Call Off Contract, time in relation to compliance with a date, Milesto</w:t>
      </w:r>
      <w:r>
        <w:t xml:space="preserve">ne Date or period </w:t>
      </w:r>
      <w:r w:rsidRPr="00893741">
        <w:t>shall be of the essence and failure of the Suppl</w:t>
      </w:r>
      <w:r>
        <w:t xml:space="preserve">ier to comply with such date, </w:t>
      </w:r>
      <w:r w:rsidRPr="00893741">
        <w:t>Milestone Date</w:t>
      </w:r>
      <w:r>
        <w:t xml:space="preserve"> or period</w:t>
      </w:r>
      <w:r w:rsidRPr="00893741">
        <w:t xml:space="preserve"> shall be a </w:t>
      </w:r>
      <w:r w:rsidR="00D039EA">
        <w:t xml:space="preserve">material </w:t>
      </w:r>
      <w:r w:rsidR="001D7A06">
        <w:t>Default</w:t>
      </w:r>
      <w:r w:rsidRPr="00893741">
        <w:t xml:space="preserve"> unless the Parties expressly agree otherwise.</w:t>
      </w:r>
      <w:bookmarkStart w:id="128" w:name="_Ref364753189"/>
      <w:bookmarkEnd w:id="127"/>
    </w:p>
    <w:bookmarkEnd w:id="128"/>
    <w:p w14:paraId="44B8B1FF" w14:textId="77777777" w:rsidR="00201A8C" w:rsidRPr="00FC635E" w:rsidRDefault="00FC635E" w:rsidP="00E332A9">
      <w:pPr>
        <w:pStyle w:val="GPSL2NumberedBoldHeading"/>
        <w:numPr>
          <w:ilvl w:val="1"/>
          <w:numId w:val="17"/>
        </w:numPr>
        <w:ind w:left="1418" w:hanging="709"/>
      </w:pPr>
      <w:r w:rsidRPr="00FC635E">
        <w:t>Rectification of Delay</w:t>
      </w:r>
      <w:r w:rsidR="00201A8C" w:rsidRPr="00FC635E">
        <w:t xml:space="preserve"> in </w:t>
      </w:r>
      <w:r w:rsidRPr="00FC635E">
        <w:t>I</w:t>
      </w:r>
      <w:r w:rsidR="00201A8C" w:rsidRPr="00FC635E">
        <w:t>mplementation</w:t>
      </w:r>
    </w:p>
    <w:p w14:paraId="44B8B200" w14:textId="77777777" w:rsidR="00201A8C" w:rsidRPr="00053F0A" w:rsidRDefault="00201A8C" w:rsidP="00E332A9">
      <w:pPr>
        <w:pStyle w:val="GPSL3numberedclause"/>
        <w:numPr>
          <w:ilvl w:val="2"/>
          <w:numId w:val="17"/>
        </w:numPr>
        <w:ind w:left="2410" w:hanging="992"/>
      </w:pPr>
      <w:r w:rsidRPr="00F65D50">
        <w:t>If the Supplier becomes aware that there is, or there</w:t>
      </w:r>
      <w:r>
        <w:t xml:space="preserve"> is reasonably likely to be a Delay under this Call Off Contract:</w:t>
      </w:r>
    </w:p>
    <w:p w14:paraId="44B8B201" w14:textId="77777777" w:rsidR="00201A8C" w:rsidRDefault="00201A8C" w:rsidP="00E332A9">
      <w:pPr>
        <w:pStyle w:val="AlphaList"/>
        <w:numPr>
          <w:ilvl w:val="0"/>
          <w:numId w:val="120"/>
        </w:numPr>
      </w:pPr>
      <w:r>
        <w:t xml:space="preserve">it shall: </w:t>
      </w:r>
    </w:p>
    <w:p w14:paraId="44B8B202" w14:textId="77777777" w:rsidR="00201A8C" w:rsidRPr="00A47E02" w:rsidRDefault="00201A8C" w:rsidP="00E332A9">
      <w:pPr>
        <w:pStyle w:val="GPSL5numberedclause"/>
        <w:numPr>
          <w:ilvl w:val="4"/>
          <w:numId w:val="19"/>
        </w:numPr>
        <w:ind w:left="3544" w:hanging="567"/>
      </w:pPr>
      <w:r w:rsidRPr="004C28FD">
        <w:t>notify t</w:t>
      </w:r>
      <w:r>
        <w:t>he Customer as soon as practically possible and no later than within two (2) Working Days from becoming aware of the Delay or anticipated Delay;</w:t>
      </w:r>
      <w:r w:rsidRPr="004C28FD">
        <w:t xml:space="preserve"> and</w:t>
      </w:r>
    </w:p>
    <w:p w14:paraId="44B8B203" w14:textId="77777777" w:rsidR="00201A8C" w:rsidRPr="00053F0A" w:rsidRDefault="00201A8C" w:rsidP="00E332A9">
      <w:pPr>
        <w:pStyle w:val="GPSL5numberedclause"/>
        <w:numPr>
          <w:ilvl w:val="4"/>
          <w:numId w:val="19"/>
        </w:numPr>
        <w:ind w:left="3544" w:hanging="567"/>
      </w:pPr>
      <w:r>
        <w:t>include in its notification an explanation of the actual or anticipated impact of the Delay; and</w:t>
      </w:r>
    </w:p>
    <w:p w14:paraId="44B8B204" w14:textId="77777777" w:rsidR="00201A8C" w:rsidRPr="00053F0A" w:rsidRDefault="00201A8C" w:rsidP="00E332A9">
      <w:pPr>
        <w:pStyle w:val="GPSL5numberedclause"/>
        <w:numPr>
          <w:ilvl w:val="4"/>
          <w:numId w:val="19"/>
        </w:numPr>
        <w:ind w:left="3544" w:hanging="567"/>
      </w:pPr>
      <w:r w:rsidRPr="004C28FD">
        <w:t>comply wit</w:t>
      </w:r>
      <w:r>
        <w:t>h the Customer’s instructions</w:t>
      </w:r>
      <w:r w:rsidRPr="004C28FD">
        <w:t xml:space="preserve"> in order to address the impact of </w:t>
      </w:r>
      <w:r>
        <w:t>the D</w:t>
      </w:r>
      <w:r w:rsidR="00D72735">
        <w:t>elay</w:t>
      </w:r>
      <w:r>
        <w:t xml:space="preserve"> or anticipated D</w:t>
      </w:r>
      <w:r w:rsidR="00D72735">
        <w:t>elay</w:t>
      </w:r>
      <w:r w:rsidRPr="004C28FD">
        <w:t>; and</w:t>
      </w:r>
    </w:p>
    <w:p w14:paraId="44B8B205" w14:textId="77777777" w:rsidR="00201A8C" w:rsidRPr="00053F0A" w:rsidRDefault="00201A8C" w:rsidP="00E332A9">
      <w:pPr>
        <w:pStyle w:val="GPSL5numberedclause"/>
        <w:numPr>
          <w:ilvl w:val="4"/>
          <w:numId w:val="19"/>
        </w:numPr>
        <w:ind w:left="3544" w:hanging="567"/>
      </w:pPr>
      <w:r w:rsidRPr="004C28FD">
        <w:lastRenderedPageBreak/>
        <w:t xml:space="preserve">use all reasonable endeavours to eliminate or mitigate the consequences of any </w:t>
      </w:r>
      <w:r>
        <w:t>D</w:t>
      </w:r>
      <w:r w:rsidR="00D72735">
        <w:t>elay</w:t>
      </w:r>
      <w:r>
        <w:t xml:space="preserve"> or anticipated </w:t>
      </w:r>
      <w:r w:rsidR="00D72735">
        <w:t>Delay</w:t>
      </w:r>
      <w:r>
        <w:t>; and</w:t>
      </w:r>
    </w:p>
    <w:p w14:paraId="44B8B206" w14:textId="77777777" w:rsidR="00201A8C" w:rsidRPr="00FC635E" w:rsidRDefault="00201A8C" w:rsidP="00E332A9">
      <w:pPr>
        <w:pStyle w:val="AlphaList"/>
        <w:numPr>
          <w:ilvl w:val="0"/>
          <w:numId w:val="120"/>
        </w:numPr>
      </w:pPr>
      <w:r>
        <w:t>if the Delay or anticipated Delay relates to a Milestone in respect which a Delay Payment has been specified in the Implementation Plan</w:t>
      </w:r>
      <w:r w:rsidR="00F70E59">
        <w:t>,</w:t>
      </w:r>
      <w:r>
        <w:t xml:space="preserve"> </w:t>
      </w:r>
      <w:r w:rsidR="00F70E59">
        <w:t>Clause</w:t>
      </w:r>
      <w:r>
        <w:t xml:space="preserve"> </w:t>
      </w:r>
      <w:r w:rsidR="000D1042">
        <w:fldChar w:fldCharType="begin"/>
      </w:r>
      <w:r w:rsidR="00FC635E">
        <w:instrText xml:space="preserve"> REF _Ref364169663 \r \h </w:instrText>
      </w:r>
      <w:r w:rsidR="000D1042">
        <w:fldChar w:fldCharType="separate"/>
      </w:r>
      <w:r w:rsidR="007C4FBE">
        <w:t>6.4</w:t>
      </w:r>
      <w:r w:rsidR="000D1042">
        <w:fldChar w:fldCharType="end"/>
      </w:r>
      <w:r w:rsidRPr="004C28FD">
        <w:t xml:space="preserve"> </w:t>
      </w:r>
      <w:r w:rsidRPr="00053F0A">
        <w:t>(Delay Payments)</w:t>
      </w:r>
      <w:r w:rsidRPr="004C28FD">
        <w:t xml:space="preserve"> shall apply</w:t>
      </w:r>
      <w:r w:rsidR="00272614" w:rsidRPr="00272614">
        <w:t xml:space="preserve"> </w:t>
      </w:r>
      <w:r w:rsidR="00272614">
        <w:t>unless the Delay is deemed as resulting from Customer Cause</w:t>
      </w:r>
      <w:r w:rsidR="00FC635E">
        <w:t xml:space="preserve">. </w:t>
      </w:r>
    </w:p>
    <w:p w14:paraId="44B8B207" w14:textId="77777777" w:rsidR="003F1745" w:rsidRPr="00366446" w:rsidRDefault="003F1745" w:rsidP="00E332A9">
      <w:pPr>
        <w:pStyle w:val="GPSL2NumberedBoldHeading"/>
        <w:numPr>
          <w:ilvl w:val="1"/>
          <w:numId w:val="17"/>
        </w:numPr>
        <w:ind w:left="1418" w:hanging="709"/>
      </w:pPr>
      <w:bookmarkStart w:id="129" w:name="_Ref364169663"/>
      <w:r w:rsidRPr="00366446">
        <w:t>Delay Payments</w:t>
      </w:r>
      <w:bookmarkEnd w:id="129"/>
    </w:p>
    <w:p w14:paraId="44B8B208" w14:textId="77777777" w:rsidR="003F1745" w:rsidRPr="00893741" w:rsidRDefault="003F1745" w:rsidP="00E332A9">
      <w:pPr>
        <w:pStyle w:val="GPSL3numberedclause"/>
        <w:numPr>
          <w:ilvl w:val="2"/>
          <w:numId w:val="17"/>
        </w:numPr>
        <w:ind w:left="2410" w:hanging="992"/>
      </w:pPr>
      <w:r>
        <w:t>I</w:t>
      </w:r>
      <w:r w:rsidRPr="00893741">
        <w:t>f</w:t>
      </w:r>
      <w:r>
        <w:t xml:space="preserve"> Delay Payments have been included in the</w:t>
      </w:r>
      <w:r w:rsidRPr="00893741">
        <w:t xml:space="preserve"> Implementation Plan</w:t>
      </w:r>
      <w:r>
        <w:t xml:space="preserve"> (if any)</w:t>
      </w:r>
      <w:r w:rsidRPr="00893741">
        <w:t xml:space="preserve"> then, if a Milestone has not been achieved by the relevant Milestone Date the Suppli</w:t>
      </w:r>
      <w:r>
        <w:t xml:space="preserve">er shall pay to the Customer </w:t>
      </w:r>
      <w:r w:rsidRPr="00893741">
        <w:t>such Delay Payments (calculated as set out by the Customer in the Implementation Plan)</w:t>
      </w:r>
      <w:r>
        <w:t xml:space="preserve"> and</w:t>
      </w:r>
      <w:r w:rsidRPr="00893741">
        <w:t xml:space="preserve"> the following provisions shall apply:</w:t>
      </w:r>
    </w:p>
    <w:p w14:paraId="44B8B209" w14:textId="77777777" w:rsidR="003F1745" w:rsidRPr="002C3FB1" w:rsidRDefault="003F1745" w:rsidP="00E332A9">
      <w:pPr>
        <w:pStyle w:val="GPSL4numberedclause"/>
        <w:keepNext/>
        <w:keepLines/>
        <w:numPr>
          <w:ilvl w:val="3"/>
          <w:numId w:val="17"/>
        </w:numPr>
        <w:ind w:left="2977" w:hanging="567"/>
      </w:pPr>
      <w:r w:rsidRPr="00893741">
        <w:t>The Supplier acknowledges and agrees t</w:t>
      </w:r>
      <w:r>
        <w:t xml:space="preserve">hat any Delay Payment </w:t>
      </w:r>
      <w:r w:rsidRPr="00893741">
        <w:t>is a price adjustment and not an estimate of the Loss that may be suffered by the Customer as a result of th</w:t>
      </w:r>
      <w:r>
        <w:t>e Supplier’s failure to Achieve the corresponding Milestone;</w:t>
      </w:r>
    </w:p>
    <w:p w14:paraId="44B8B20A" w14:textId="77777777" w:rsidR="003F1745" w:rsidRPr="001D4919" w:rsidRDefault="003F1745" w:rsidP="00E332A9">
      <w:pPr>
        <w:pStyle w:val="GPSL4numberedclause"/>
        <w:numPr>
          <w:ilvl w:val="3"/>
          <w:numId w:val="17"/>
        </w:numPr>
        <w:ind w:left="2977" w:hanging="567"/>
      </w:pPr>
      <w:bookmarkStart w:id="130" w:name="_Ref364171593"/>
      <w:r>
        <w:t>Delay Payments shall be the Customer</w:t>
      </w:r>
      <w:r w:rsidRPr="00893741">
        <w:t>'s exclusive financial remedy for the Supplier’s failure to Achieve a corresponding Milestone by its Milestone Date except where</w:t>
      </w:r>
      <w:r>
        <w:t>:</w:t>
      </w:r>
      <w:bookmarkEnd w:id="130"/>
    </w:p>
    <w:p w14:paraId="44B8B20B" w14:textId="77777777" w:rsidR="003F1745" w:rsidRPr="001D4919" w:rsidRDefault="003F1745" w:rsidP="00E332A9">
      <w:pPr>
        <w:pStyle w:val="GPSL5numberedclause"/>
        <w:numPr>
          <w:ilvl w:val="4"/>
          <w:numId w:val="19"/>
        </w:numPr>
        <w:ind w:left="3544" w:hanging="567"/>
      </w:pPr>
      <w:r w:rsidRPr="008142E8">
        <w:t>the Customer is otherwise</w:t>
      </w:r>
      <w:r w:rsidRPr="00502979">
        <w:t xml:space="preserve"> entitled to or does </w:t>
      </w:r>
      <w:r>
        <w:t xml:space="preserve">terminate this Call Off Contract pursuant to </w:t>
      </w:r>
      <w:r w:rsidRPr="00893741">
        <w:t>Clause</w:t>
      </w:r>
      <w:r>
        <w:t xml:space="preserve"> </w:t>
      </w:r>
      <w:r w:rsidR="009D4599">
        <w:fldChar w:fldCharType="begin"/>
      </w:r>
      <w:r w:rsidR="009D4599">
        <w:instrText xml:space="preserve"> REF _Ref360201395 \r \h  \* MERGEFORMAT </w:instrText>
      </w:r>
      <w:r w:rsidR="009D4599">
        <w:fldChar w:fldCharType="separate"/>
      </w:r>
      <w:r w:rsidR="007C4FBE">
        <w:t>31</w:t>
      </w:r>
      <w:r w:rsidR="009D4599">
        <w:fldChar w:fldCharType="end"/>
      </w:r>
      <w:r>
        <w:t xml:space="preserve"> (Customer Termination Rights) except Clause </w:t>
      </w:r>
      <w:r w:rsidR="009D4599">
        <w:fldChar w:fldCharType="begin"/>
      </w:r>
      <w:r w:rsidR="009D4599">
        <w:instrText xml:space="preserve"> REF _Ref313369604 \r \h  \* MERGEFORMAT </w:instrText>
      </w:r>
      <w:r w:rsidR="009D4599">
        <w:fldChar w:fldCharType="separate"/>
      </w:r>
      <w:r w:rsidR="007C4FBE">
        <w:t>31.6</w:t>
      </w:r>
      <w:r w:rsidR="009D4599">
        <w:fldChar w:fldCharType="end"/>
      </w:r>
      <w:r>
        <w:t xml:space="preserve"> (Termination </w:t>
      </w:r>
      <w:r w:rsidR="00D72735">
        <w:t>Without</w:t>
      </w:r>
      <w:r>
        <w:t xml:space="preserve"> </w:t>
      </w:r>
      <w:r w:rsidR="00D72735">
        <w:t>Cause</w:t>
      </w:r>
      <w:r>
        <w:t xml:space="preserve">); </w:t>
      </w:r>
      <w:r w:rsidRPr="00893741">
        <w:t xml:space="preserve">or </w:t>
      </w:r>
    </w:p>
    <w:p w14:paraId="44B8B20C" w14:textId="77777777" w:rsidR="003F1745" w:rsidRPr="00893741" w:rsidRDefault="003F1745" w:rsidP="00E332A9">
      <w:pPr>
        <w:pStyle w:val="GPSL5numberedclause"/>
        <w:numPr>
          <w:ilvl w:val="4"/>
          <w:numId w:val="19"/>
        </w:numPr>
        <w:ind w:left="3544" w:hanging="567"/>
      </w:pPr>
      <w:bookmarkStart w:id="131" w:name="_Ref364753291"/>
      <w:r w:rsidRPr="00893741">
        <w:t xml:space="preserve">the delay exceeds the period of </w:t>
      </w:r>
      <w:r w:rsidRPr="008142E8">
        <w:t>[</w:t>
      </w:r>
      <w:r w:rsidRPr="00151DDC">
        <w:rPr>
          <w:highlight w:val="yellow"/>
        </w:rPr>
        <w:t>one hundred (100)</w:t>
      </w:r>
      <w:r w:rsidRPr="008142E8">
        <w:t>]</w:t>
      </w:r>
      <w:r w:rsidRPr="00893741">
        <w:t xml:space="preserve"> days commencing on the relevant Milestone Date;</w:t>
      </w:r>
      <w:bookmarkEnd w:id="131"/>
    </w:p>
    <w:p w14:paraId="44B8B20D" w14:textId="77777777" w:rsidR="003F1745" w:rsidRPr="00893741" w:rsidRDefault="003F1745" w:rsidP="00E332A9">
      <w:pPr>
        <w:pStyle w:val="GPSL4numberedclause"/>
        <w:numPr>
          <w:ilvl w:val="3"/>
          <w:numId w:val="17"/>
        </w:numPr>
        <w:ind w:left="2977" w:hanging="567"/>
      </w:pPr>
      <w:r w:rsidRPr="00893741">
        <w:t>the Delay Payments will accrue on a daily basis from the relevant Milestone Date and shall continue to accrue until the date when the Milestone is Achieved (unless otherwise specified by the Customer in the Implementation Plan);</w:t>
      </w:r>
    </w:p>
    <w:p w14:paraId="44B8B20E" w14:textId="77777777" w:rsidR="003F1745" w:rsidRPr="0019588B" w:rsidRDefault="003F1745" w:rsidP="00E332A9">
      <w:pPr>
        <w:pStyle w:val="GPSL4numberedclause"/>
        <w:numPr>
          <w:ilvl w:val="3"/>
          <w:numId w:val="17"/>
        </w:numPr>
        <w:ind w:left="2977" w:hanging="567"/>
      </w:pPr>
      <w:r w:rsidRPr="00893741">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9D4599">
        <w:fldChar w:fldCharType="begin"/>
      </w:r>
      <w:r w:rsidR="009D4599">
        <w:instrText xml:space="preserve"> REF _Ref349135702 \n \h  \* MERGEFORMAT </w:instrText>
      </w:r>
      <w:r w:rsidR="009D4599">
        <w:fldChar w:fldCharType="separate"/>
      </w:r>
      <w:r w:rsidR="007C4FBE">
        <w:t>38</w:t>
      </w:r>
      <w:r w:rsidR="009D4599">
        <w:fldChar w:fldCharType="end"/>
      </w:r>
      <w:r w:rsidRPr="00893741">
        <w:t xml:space="preserve"> (Waiver</w:t>
      </w:r>
      <w:r>
        <w:t xml:space="preserve"> and Cumulative Remedies</w:t>
      </w:r>
      <w:r w:rsidRPr="00893741">
        <w:t>) and refers specifically to a waiver of the Customer’s rights to claim Delay Payments;</w:t>
      </w:r>
      <w:r>
        <w:t xml:space="preserve"> and</w:t>
      </w:r>
    </w:p>
    <w:p w14:paraId="44B8B20F" w14:textId="77777777" w:rsidR="003F1745" w:rsidRPr="00AD60FA" w:rsidRDefault="003F1745" w:rsidP="00E332A9">
      <w:pPr>
        <w:pStyle w:val="GPSL4numberedclause"/>
        <w:numPr>
          <w:ilvl w:val="3"/>
          <w:numId w:val="17"/>
        </w:numPr>
        <w:ind w:left="2977" w:hanging="567"/>
      </w:pPr>
      <w:r w:rsidRPr="00893741">
        <w:t xml:space="preserve">the Supplier waives absolutely any entitlement to challenge the enforceability in whole or in part of </w:t>
      </w:r>
      <w:r>
        <w:t xml:space="preserve">this </w:t>
      </w:r>
      <w:r w:rsidRPr="00893741">
        <w:t>Clause</w:t>
      </w:r>
      <w:r w:rsidR="00D960C7">
        <w:t xml:space="preserve"> </w:t>
      </w:r>
      <w:r w:rsidR="000D1042">
        <w:fldChar w:fldCharType="begin"/>
      </w:r>
      <w:r w:rsidR="00D960C7">
        <w:instrText xml:space="preserve"> REF _Ref359229752 \r \h </w:instrText>
      </w:r>
      <w:r w:rsidR="000D1042">
        <w:fldChar w:fldCharType="separate"/>
      </w:r>
      <w:r w:rsidR="007C4FBE">
        <w:t>6</w:t>
      </w:r>
      <w:r w:rsidR="000D1042">
        <w:fldChar w:fldCharType="end"/>
      </w:r>
      <w:r w:rsidRPr="00893741">
        <w:t xml:space="preserve"> </w:t>
      </w:r>
      <w:r>
        <w:t xml:space="preserve"> </w:t>
      </w:r>
      <w:r w:rsidRPr="00893741">
        <w:t xml:space="preserve">and Delay Payments shall not be subject to or count towards any limitation on liability set out in Clause </w:t>
      </w:r>
      <w:r w:rsidR="009D4599">
        <w:fldChar w:fldCharType="begin"/>
      </w:r>
      <w:r w:rsidR="009D4599">
        <w:instrText xml:space="preserve"> REF _Ref358019456 \n \h  \* MERGEFORMAT </w:instrText>
      </w:r>
      <w:r w:rsidR="009D4599">
        <w:fldChar w:fldCharType="separate"/>
      </w:r>
      <w:r w:rsidR="007C4FBE">
        <w:t>25</w:t>
      </w:r>
      <w:r w:rsidR="009D4599">
        <w:fldChar w:fldCharType="end"/>
      </w:r>
      <w:r w:rsidRPr="00893741">
        <w:t>.</w:t>
      </w:r>
    </w:p>
    <w:p w14:paraId="44B8B210" w14:textId="77777777" w:rsidR="00375CB5" w:rsidRPr="00893741" w:rsidRDefault="00D74654" w:rsidP="00E332A9">
      <w:pPr>
        <w:pStyle w:val="GPSL1CLAUSEHEADING"/>
        <w:numPr>
          <w:ilvl w:val="0"/>
          <w:numId w:val="17"/>
        </w:numPr>
      </w:pPr>
      <w:bookmarkStart w:id="132" w:name="_Toc387159041"/>
      <w:bookmarkStart w:id="133" w:name="_Toc358671717"/>
      <w:bookmarkStart w:id="134" w:name="_Ref358992044"/>
      <w:bookmarkStart w:id="135" w:name="_Ref359425750"/>
      <w:bookmarkStart w:id="136" w:name="_Toc368062148"/>
      <w:r>
        <w:t>Goods</w:t>
      </w:r>
      <w:bookmarkEnd w:id="132"/>
      <w:r>
        <w:t xml:space="preserve"> </w:t>
      </w:r>
      <w:bookmarkEnd w:id="120"/>
      <w:bookmarkEnd w:id="121"/>
      <w:bookmarkEnd w:id="122"/>
      <w:bookmarkEnd w:id="123"/>
      <w:bookmarkEnd w:id="124"/>
      <w:bookmarkEnd w:id="125"/>
      <w:bookmarkEnd w:id="133"/>
      <w:bookmarkEnd w:id="134"/>
      <w:bookmarkEnd w:id="135"/>
      <w:bookmarkEnd w:id="136"/>
    </w:p>
    <w:p w14:paraId="44B8B211" w14:textId="77777777" w:rsidR="00375CB5" w:rsidRPr="00F03E82" w:rsidRDefault="00BA3830" w:rsidP="00E332A9">
      <w:pPr>
        <w:pStyle w:val="GPSL2NumberedBoldHeading"/>
        <w:numPr>
          <w:ilvl w:val="1"/>
          <w:numId w:val="17"/>
        </w:numPr>
        <w:ind w:left="1418" w:hanging="709"/>
      </w:pPr>
      <w:bookmarkStart w:id="137" w:name="_Ref349135184"/>
      <w:r w:rsidRPr="00F03E82">
        <w:t>Provision</w:t>
      </w:r>
      <w:r w:rsidR="00B92315" w:rsidRPr="00F03E82">
        <w:t xml:space="preserve"> of the </w:t>
      </w:r>
      <w:bookmarkEnd w:id="137"/>
      <w:r w:rsidR="00272614">
        <w:t>Goods</w:t>
      </w:r>
    </w:p>
    <w:p w14:paraId="44B8B212" w14:textId="77777777" w:rsidR="004F5004" w:rsidRPr="00081134" w:rsidRDefault="004F5004" w:rsidP="00E332A9">
      <w:pPr>
        <w:pStyle w:val="GPSL3numberedclause"/>
        <w:numPr>
          <w:ilvl w:val="2"/>
          <w:numId w:val="17"/>
        </w:numPr>
        <w:ind w:left="2410" w:hanging="992"/>
      </w:pPr>
      <w:bookmarkStart w:id="138" w:name="_Ref358986286"/>
      <w:r w:rsidRPr="00893741">
        <w:t xml:space="preserve">The Supplier acknowledges and agrees that the Customer relies on the skill and judgment of the Supplier in the provision of the </w:t>
      </w:r>
      <w:r w:rsidR="00D74654">
        <w:t xml:space="preserve">Goods </w:t>
      </w:r>
      <w:r w:rsidRPr="00893741">
        <w:t>and the performance of its obligations under this Call Off Contract.</w:t>
      </w:r>
      <w:bookmarkEnd w:id="138"/>
    </w:p>
    <w:p w14:paraId="44B8B213" w14:textId="77777777" w:rsidR="008A251D" w:rsidRPr="008A251D" w:rsidRDefault="008A251D" w:rsidP="00E332A9">
      <w:pPr>
        <w:pStyle w:val="GPSL3numberedclause"/>
        <w:numPr>
          <w:ilvl w:val="2"/>
          <w:numId w:val="17"/>
        </w:numPr>
        <w:ind w:left="2410" w:hanging="992"/>
      </w:pPr>
      <w:bookmarkStart w:id="139" w:name="_Ref313372456"/>
      <w:bookmarkStart w:id="140" w:name="_Ref359399349"/>
      <w:r>
        <w:lastRenderedPageBreak/>
        <w:t xml:space="preserve">The Supplier </w:t>
      </w:r>
      <w:r w:rsidR="004D59A3">
        <w:t xml:space="preserve">shall ensure that the </w:t>
      </w:r>
      <w:r w:rsidR="00D74654">
        <w:t>Goods</w:t>
      </w:r>
      <w:r w:rsidR="004D59A3">
        <w:t>:</w:t>
      </w:r>
    </w:p>
    <w:p w14:paraId="44B8B214" w14:textId="77777777" w:rsidR="008A251D" w:rsidRPr="008A251D" w:rsidRDefault="008A251D" w:rsidP="00E332A9">
      <w:pPr>
        <w:pStyle w:val="GPSL4numberedclause"/>
        <w:numPr>
          <w:ilvl w:val="3"/>
          <w:numId w:val="17"/>
        </w:numPr>
        <w:ind w:left="2977" w:hanging="567"/>
      </w:pPr>
      <w:bookmarkStart w:id="141" w:name="_Ref362269517"/>
      <w:r w:rsidRPr="00861697">
        <w:t>comply i</w:t>
      </w:r>
      <w:r>
        <w:t>n all respects with the d</w:t>
      </w:r>
      <w:r w:rsidRPr="00861697">
        <w:t>escription</w:t>
      </w:r>
      <w:r>
        <w:t xml:space="preserve"> of the </w:t>
      </w:r>
      <w:r w:rsidR="00D74654">
        <w:t xml:space="preserve">Goods </w:t>
      </w:r>
      <w:r>
        <w:t xml:space="preserve">in </w:t>
      </w:r>
      <w:r w:rsidR="00D74654">
        <w:t>the Order Form</w:t>
      </w:r>
      <w:r w:rsidR="00EB0A16" w:rsidRPr="00EB0A16">
        <w:t xml:space="preserve"> </w:t>
      </w:r>
      <w:r w:rsidR="00EB0A16">
        <w:t>(or elsewhere in this Call Off Contract)</w:t>
      </w:r>
      <w:r w:rsidRPr="00861697">
        <w:t>; and</w:t>
      </w:r>
      <w:bookmarkEnd w:id="141"/>
    </w:p>
    <w:p w14:paraId="44B8B215" w14:textId="77777777" w:rsidR="008A251D" w:rsidRPr="008A251D" w:rsidRDefault="008A251D" w:rsidP="00E332A9">
      <w:pPr>
        <w:pStyle w:val="GPSL4numberedclause"/>
        <w:numPr>
          <w:ilvl w:val="3"/>
          <w:numId w:val="17"/>
        </w:numPr>
        <w:ind w:left="2977" w:hanging="567"/>
      </w:pPr>
      <w:r w:rsidRPr="00861697">
        <w:t>are supplied in accor</w:t>
      </w:r>
      <w:r>
        <w:t xml:space="preserve">dance with the provisions of this Call Off Contract </w:t>
      </w:r>
    </w:p>
    <w:p w14:paraId="44B8B216" w14:textId="77777777" w:rsidR="009E0C07" w:rsidRPr="009E0C07" w:rsidRDefault="008A251D" w:rsidP="00E332A9">
      <w:pPr>
        <w:pStyle w:val="GPSL3numberedclause"/>
        <w:numPr>
          <w:ilvl w:val="2"/>
          <w:numId w:val="17"/>
        </w:numPr>
        <w:ind w:left="2410" w:hanging="992"/>
      </w:pPr>
      <w:r>
        <w:t>The Supplier shall perform its obligations under this Call Off Contract in accordance with</w:t>
      </w:r>
      <w:r w:rsidR="009E0C07">
        <w:t>:</w:t>
      </w:r>
    </w:p>
    <w:p w14:paraId="44B8B217" w14:textId="77777777" w:rsidR="008A251D" w:rsidRPr="008A251D" w:rsidRDefault="008A251D" w:rsidP="00E332A9">
      <w:pPr>
        <w:pStyle w:val="GPSL4numberedclause"/>
        <w:numPr>
          <w:ilvl w:val="3"/>
          <w:numId w:val="17"/>
        </w:numPr>
        <w:ind w:left="2977" w:hanging="567"/>
      </w:pPr>
      <w:bookmarkStart w:id="142" w:name="_Ref362269481"/>
      <w:r>
        <w:t>All applicable Law;</w:t>
      </w:r>
      <w:bookmarkEnd w:id="142"/>
      <w:r>
        <w:t xml:space="preserve"> </w:t>
      </w:r>
    </w:p>
    <w:p w14:paraId="44B8B218" w14:textId="77777777" w:rsidR="008A251D" w:rsidRPr="008A251D" w:rsidRDefault="008A251D" w:rsidP="00E332A9">
      <w:pPr>
        <w:pStyle w:val="GPSL4numberedclause"/>
        <w:numPr>
          <w:ilvl w:val="3"/>
          <w:numId w:val="17"/>
        </w:numPr>
        <w:ind w:left="2977" w:hanging="567"/>
      </w:pPr>
      <w:r>
        <w:t xml:space="preserve">Good Industry Practice; </w:t>
      </w:r>
    </w:p>
    <w:p w14:paraId="44B8B219" w14:textId="77777777" w:rsidR="008A251D" w:rsidRPr="008A251D" w:rsidRDefault="008A251D" w:rsidP="00E332A9">
      <w:pPr>
        <w:pStyle w:val="GPSL4numberedclause"/>
        <w:numPr>
          <w:ilvl w:val="3"/>
          <w:numId w:val="17"/>
        </w:numPr>
        <w:ind w:left="2977" w:hanging="567"/>
      </w:pPr>
      <w:r>
        <w:t xml:space="preserve">The Standards; </w:t>
      </w:r>
    </w:p>
    <w:p w14:paraId="44B8B21A" w14:textId="77777777" w:rsidR="008A251D" w:rsidRPr="008A251D" w:rsidRDefault="008A251D" w:rsidP="00E332A9">
      <w:pPr>
        <w:pStyle w:val="GPSL4numberedclause"/>
        <w:numPr>
          <w:ilvl w:val="3"/>
          <w:numId w:val="17"/>
        </w:numPr>
        <w:ind w:left="2977" w:hanging="567"/>
      </w:pPr>
      <w:bookmarkStart w:id="143" w:name="_Ref363736159"/>
      <w:r>
        <w:t>The Security Policy;</w:t>
      </w:r>
      <w:bookmarkEnd w:id="143"/>
      <w:r>
        <w:t xml:space="preserve"> </w:t>
      </w:r>
    </w:p>
    <w:p w14:paraId="44B8B21B" w14:textId="77777777" w:rsidR="008A251D" w:rsidRPr="009E0C07" w:rsidRDefault="008A251D" w:rsidP="00E332A9">
      <w:pPr>
        <w:pStyle w:val="GPSL4numberedclause"/>
        <w:numPr>
          <w:ilvl w:val="3"/>
          <w:numId w:val="17"/>
        </w:numPr>
        <w:ind w:left="2977" w:hanging="567"/>
      </w:pPr>
      <w:bookmarkStart w:id="144" w:name="_Ref362269498"/>
      <w:r>
        <w:t>The ICT Policy</w:t>
      </w:r>
      <w:r w:rsidR="00EB0A16">
        <w:t xml:space="preserve"> (if so required by the Customer)</w:t>
      </w:r>
      <w:r>
        <w:t>; and</w:t>
      </w:r>
      <w:bookmarkEnd w:id="144"/>
      <w:r>
        <w:t xml:space="preserve"> </w:t>
      </w:r>
    </w:p>
    <w:bookmarkEnd w:id="139"/>
    <w:bookmarkEnd w:id="140"/>
    <w:p w14:paraId="44B8B21C" w14:textId="77777777" w:rsidR="00FE3AEE" w:rsidRPr="004F5004" w:rsidRDefault="00FE3AEE" w:rsidP="00E332A9">
      <w:pPr>
        <w:pStyle w:val="GPSL4numberedclause"/>
        <w:numPr>
          <w:ilvl w:val="3"/>
          <w:numId w:val="17"/>
        </w:numPr>
        <w:ind w:left="2977" w:hanging="567"/>
      </w:pPr>
      <w:r w:rsidRPr="00CC0940">
        <w:t>the Supplier's own established procedures and practices</w:t>
      </w:r>
      <w:r w:rsidRPr="00F7587A">
        <w:t xml:space="preserve"> </w:t>
      </w:r>
      <w:r>
        <w:t>to the extent the same do not conflict with the requirements of Clauses</w:t>
      </w:r>
      <w:r w:rsidR="00BD0E1D">
        <w:t xml:space="preserve"> </w:t>
      </w:r>
      <w:r w:rsidR="000D1042">
        <w:fldChar w:fldCharType="begin"/>
      </w:r>
      <w:r w:rsidR="003243C9">
        <w:instrText xml:space="preserve"> REF _Ref362269481 \w \h </w:instrText>
      </w:r>
      <w:r w:rsidR="000D1042">
        <w:fldChar w:fldCharType="separate"/>
      </w:r>
      <w:r w:rsidR="007C4FBE">
        <w:t>7.1.3a)</w:t>
      </w:r>
      <w:r w:rsidR="000D1042">
        <w:fldChar w:fldCharType="end"/>
      </w:r>
      <w:r w:rsidR="003243C9">
        <w:t xml:space="preserve"> </w:t>
      </w:r>
      <w:r>
        <w:t>to</w:t>
      </w:r>
      <w:r w:rsidR="003243C9">
        <w:t xml:space="preserve"> </w:t>
      </w:r>
      <w:r w:rsidR="000D1042">
        <w:fldChar w:fldCharType="begin"/>
      </w:r>
      <w:r w:rsidR="003243C9">
        <w:instrText xml:space="preserve"> REF _Ref362269498 \w \h </w:instrText>
      </w:r>
      <w:r w:rsidR="000D1042">
        <w:fldChar w:fldCharType="separate"/>
      </w:r>
      <w:r w:rsidR="007C4FBE">
        <w:t>7.1.3e)</w:t>
      </w:r>
      <w:r w:rsidR="000D1042">
        <w:fldChar w:fldCharType="end"/>
      </w:r>
      <w:r>
        <w:t xml:space="preserve">. </w:t>
      </w:r>
    </w:p>
    <w:p w14:paraId="44B8B21D" w14:textId="77777777" w:rsidR="00BE5B51" w:rsidRPr="00BE5B51" w:rsidRDefault="00BE5B51" w:rsidP="00E332A9">
      <w:pPr>
        <w:pStyle w:val="GPSL3numberedclause"/>
        <w:numPr>
          <w:ilvl w:val="2"/>
          <w:numId w:val="17"/>
        </w:numPr>
        <w:ind w:left="2410" w:hanging="992"/>
      </w:pPr>
      <w:bookmarkStart w:id="145" w:name="_Ref358977643"/>
      <w:r w:rsidRPr="00F65D50">
        <w:t>The Supplier shall</w:t>
      </w:r>
      <w:r>
        <w:t>:</w:t>
      </w:r>
      <w:bookmarkEnd w:id="145"/>
    </w:p>
    <w:p w14:paraId="44B8B21E" w14:textId="77777777" w:rsidR="00BE5B51" w:rsidRPr="00BE5B51" w:rsidRDefault="00BE5B51" w:rsidP="00E332A9">
      <w:pPr>
        <w:pStyle w:val="GPSL4numberedclause"/>
        <w:numPr>
          <w:ilvl w:val="3"/>
          <w:numId w:val="17"/>
        </w:numPr>
        <w:ind w:left="2977" w:hanging="567"/>
      </w:pPr>
      <w:bookmarkStart w:id="146" w:name="_Ref358986218"/>
      <w:r w:rsidRPr="00CC0940">
        <w:t>at all times allocate sufficient resources</w:t>
      </w:r>
      <w:r>
        <w:t xml:space="preserve"> with the appropriate technical expertise to supply the</w:t>
      </w:r>
      <w:r w:rsidR="00D74654">
        <w:t xml:space="preserve"> Goods and the </w:t>
      </w:r>
      <w:r>
        <w:t xml:space="preserve"> Deliverables </w:t>
      </w:r>
      <w:r w:rsidRPr="00CC0940">
        <w:t>in accordance with this</w:t>
      </w:r>
      <w:r w:rsidRPr="00BE5B51">
        <w:t xml:space="preserve"> </w:t>
      </w:r>
      <w:r>
        <w:t>Call Off Contract;</w:t>
      </w:r>
      <w:bookmarkEnd w:id="146"/>
      <w:r>
        <w:t xml:space="preserve"> </w:t>
      </w:r>
    </w:p>
    <w:p w14:paraId="44B8B21F" w14:textId="77777777" w:rsidR="00BF191D" w:rsidRPr="00893741" w:rsidRDefault="00BE5B51" w:rsidP="00E332A9">
      <w:pPr>
        <w:pStyle w:val="GPSL4numberedclause"/>
        <w:numPr>
          <w:ilvl w:val="3"/>
          <w:numId w:val="17"/>
        </w:numPr>
        <w:ind w:left="2977" w:hanging="567"/>
      </w:pPr>
      <w:r w:rsidRPr="00CC0940">
        <w:t xml:space="preserve">subject to </w:t>
      </w:r>
      <w:r>
        <w:t>Clause</w:t>
      </w:r>
      <w:r w:rsidR="00BD0E1D">
        <w:t xml:space="preserve"> </w:t>
      </w:r>
      <w:r w:rsidR="000D1042">
        <w:fldChar w:fldCharType="begin"/>
      </w:r>
      <w:r w:rsidR="001E08AC">
        <w:instrText xml:space="preserve"> REF _Ref365023053 \r \h </w:instrText>
      </w:r>
      <w:r w:rsidR="000D1042">
        <w:fldChar w:fldCharType="separate"/>
      </w:r>
      <w:r w:rsidR="007C4FBE">
        <w:t>16.1.1</w:t>
      </w:r>
      <w:r w:rsidR="000D1042">
        <w:fldChar w:fldCharType="end"/>
      </w:r>
      <w:r>
        <w:t>(Variation</w:t>
      </w:r>
      <w:r w:rsidR="001C176D">
        <w:t xml:space="preserve"> Procedure</w:t>
      </w:r>
      <w:r>
        <w:t>),</w:t>
      </w:r>
      <w:r w:rsidRPr="00CC0940">
        <w:t xml:space="preserve"> obtain, and maintain throughout the duration of this</w:t>
      </w:r>
      <w:r>
        <w:t xml:space="preserve"> Call Off Contract</w:t>
      </w:r>
      <w:r w:rsidRPr="00CC0940">
        <w:t xml:space="preserve">, all the consents, approvals, licences and permissions (statutory, regulatory contractual or otherwise) it may require and which are necessary for the provision of the </w:t>
      </w:r>
      <w:r w:rsidR="00D74654">
        <w:t>Goods</w:t>
      </w:r>
      <w:r>
        <w:t>;</w:t>
      </w:r>
      <w:bookmarkStart w:id="147" w:name="_Ref358986225"/>
    </w:p>
    <w:p w14:paraId="44B8B220" w14:textId="77777777" w:rsidR="00366DB9" w:rsidRPr="00366DB9" w:rsidRDefault="00366DB9" w:rsidP="00E332A9">
      <w:pPr>
        <w:pStyle w:val="GPSL4numberedclause"/>
        <w:numPr>
          <w:ilvl w:val="3"/>
          <w:numId w:val="17"/>
        </w:numPr>
        <w:ind w:left="2977" w:hanging="567"/>
      </w:pPr>
      <w:bookmarkStart w:id="148" w:name="_Ref358986261"/>
      <w:bookmarkStart w:id="149" w:name="_Ref349133767"/>
      <w:bookmarkEnd w:id="147"/>
      <w:r w:rsidRPr="00CC0940">
        <w:rPr>
          <w:rFonts w:eastAsia="Arial Unicode MS"/>
        </w:rPr>
        <w:t xml:space="preserve">ensure that any Documentation and training provided by the Supplier </w:t>
      </w:r>
      <w:r>
        <w:rPr>
          <w:rFonts w:eastAsia="Arial Unicode MS"/>
        </w:rPr>
        <w:t>to the Customer are</w:t>
      </w:r>
      <w:r w:rsidRPr="00CC0940">
        <w:rPr>
          <w:rFonts w:eastAsia="Arial Unicode MS"/>
        </w:rPr>
        <w:t xml:space="preserve"> comprehensive, accurate and prepared in accordance with Good Industry Practice</w:t>
      </w:r>
      <w:r>
        <w:rPr>
          <w:rFonts w:eastAsia="Arial Unicode MS"/>
        </w:rPr>
        <w:t>;</w:t>
      </w:r>
      <w:bookmarkEnd w:id="148"/>
    </w:p>
    <w:p w14:paraId="44B8B221" w14:textId="77777777" w:rsidR="00366DB9" w:rsidRPr="00047A3F" w:rsidRDefault="00366DB9" w:rsidP="00E332A9">
      <w:pPr>
        <w:pStyle w:val="GPSL4numberedclause"/>
        <w:numPr>
          <w:ilvl w:val="3"/>
          <w:numId w:val="17"/>
        </w:numPr>
        <w:ind w:left="2977" w:hanging="567"/>
      </w:pPr>
      <w:bookmarkStart w:id="150" w:name="_Ref358986269"/>
      <w:r w:rsidRPr="00CC0940">
        <w:t>provide the</w:t>
      </w:r>
      <w:r>
        <w:t xml:space="preserve"> Customer</w:t>
      </w:r>
      <w:r w:rsidRPr="00CC0940">
        <w:t xml:space="preserve"> with such assistance as the </w:t>
      </w:r>
      <w:r>
        <w:t>Customer</w:t>
      </w:r>
      <w:r w:rsidRPr="00CC0940">
        <w:t xml:space="preserve"> may reasonably </w:t>
      </w:r>
      <w:r>
        <w:t>require during the Call Off Contract Period</w:t>
      </w:r>
      <w:r w:rsidRPr="004E4733">
        <w:t xml:space="preserve"> in respect of the supply of the </w:t>
      </w:r>
      <w:r w:rsidR="00D74654">
        <w:t>Goods</w:t>
      </w:r>
      <w:r>
        <w:t>;</w:t>
      </w:r>
      <w:bookmarkEnd w:id="150"/>
    </w:p>
    <w:p w14:paraId="44B8B222" w14:textId="77777777" w:rsidR="00047A3F" w:rsidRPr="00047A3F" w:rsidRDefault="00047A3F" w:rsidP="00E332A9">
      <w:pPr>
        <w:pStyle w:val="GPSL4numberedclause"/>
        <w:numPr>
          <w:ilvl w:val="3"/>
          <w:numId w:val="17"/>
        </w:numPr>
        <w:ind w:left="2977" w:hanging="567"/>
      </w:pPr>
      <w:bookmarkStart w:id="151" w:name="_Ref358986271"/>
      <w:r w:rsidRPr="00B97984">
        <w:t xml:space="preserve">deliver the </w:t>
      </w:r>
      <w:r w:rsidR="00D74654">
        <w:t xml:space="preserve">Goods </w:t>
      </w:r>
      <w:r w:rsidRPr="00B97984">
        <w:t>in a proportionate and efficient manner</w:t>
      </w:r>
      <w:r>
        <w:t xml:space="preserve">; </w:t>
      </w:r>
    </w:p>
    <w:p w14:paraId="44B8B223" w14:textId="77777777" w:rsidR="00366DB9" w:rsidRPr="00366DB9" w:rsidRDefault="00366DB9" w:rsidP="00E332A9">
      <w:pPr>
        <w:pStyle w:val="GPSL4numberedclause"/>
        <w:numPr>
          <w:ilvl w:val="3"/>
          <w:numId w:val="17"/>
        </w:numPr>
        <w:ind w:left="2977" w:hanging="567"/>
      </w:pPr>
      <w:bookmarkStart w:id="152" w:name="_Ref364166736"/>
      <w:r w:rsidRPr="00855CCD">
        <w:t>ensure that neither it, nor any of its Affil</w:t>
      </w:r>
      <w:r>
        <w:t>iates, embarrasses the Customer</w:t>
      </w:r>
      <w:r w:rsidRPr="00855CCD">
        <w:t xml:space="preserve"> o</w:t>
      </w:r>
      <w:r>
        <w:t>r otherwise brings the Customer</w:t>
      </w:r>
      <w:r w:rsidRPr="00855CCD">
        <w:t xml:space="preserve"> into disrepute by engaging in any act or omission which is </w:t>
      </w:r>
      <w:r>
        <w:t>reasonably likely</w:t>
      </w:r>
      <w:r w:rsidRPr="00855CCD">
        <w:t xml:space="preserve"> to diminish the trust that</w:t>
      </w:r>
      <w:r w:rsidR="00BD0E1D">
        <w:t xml:space="preserve"> </w:t>
      </w:r>
      <w:r w:rsidRPr="00855CCD">
        <w:t>th</w:t>
      </w:r>
      <w:r>
        <w:t>e public places in the Customer</w:t>
      </w:r>
      <w:r w:rsidRPr="00855CCD">
        <w:t xml:space="preserve">, regardless of whether or not such act or omission is related to the Supplier’s </w:t>
      </w:r>
      <w:r>
        <w:t>obligations under this</w:t>
      </w:r>
      <w:r w:rsidR="004F5004">
        <w:t xml:space="preserve"> Call Off Contract</w:t>
      </w:r>
      <w:r w:rsidRPr="00855CCD">
        <w:t>; and</w:t>
      </w:r>
      <w:bookmarkEnd w:id="151"/>
      <w:bookmarkEnd w:id="152"/>
    </w:p>
    <w:p w14:paraId="44B8B224" w14:textId="77777777" w:rsidR="00366DB9" w:rsidRPr="00002307" w:rsidRDefault="00366DB9" w:rsidP="00E332A9">
      <w:pPr>
        <w:pStyle w:val="GPSL4numberedclause"/>
        <w:numPr>
          <w:ilvl w:val="3"/>
          <w:numId w:val="17"/>
        </w:numPr>
        <w:ind w:left="2977" w:hanging="567"/>
      </w:pPr>
      <w:bookmarkStart w:id="153" w:name="_Ref358986272"/>
      <w:r w:rsidRPr="003F76FB">
        <w:t>gather, collate and provide such information a</w:t>
      </w:r>
      <w:r>
        <w:t>nd co-operation as the Customer</w:t>
      </w:r>
      <w:r w:rsidRPr="003F76FB">
        <w:t xml:space="preserve"> may reasonably request for the purposes of ascertaining the Supplier’s compliance with its obligations under this </w:t>
      </w:r>
      <w:r>
        <w:t>Call Off Contract.</w:t>
      </w:r>
      <w:bookmarkEnd w:id="153"/>
      <w:r>
        <w:t xml:space="preserve"> </w:t>
      </w:r>
    </w:p>
    <w:p w14:paraId="44B8B225" w14:textId="77777777" w:rsidR="00002307" w:rsidRPr="00ED4023" w:rsidRDefault="00F22DC6" w:rsidP="00E332A9">
      <w:pPr>
        <w:pStyle w:val="GPSL3numberedclause"/>
        <w:numPr>
          <w:ilvl w:val="2"/>
          <w:numId w:val="17"/>
        </w:numPr>
        <w:ind w:left="2410" w:hanging="992"/>
      </w:pPr>
      <w:bookmarkStart w:id="154" w:name="_Ref358986284"/>
      <w:r w:rsidRPr="00533B18">
        <w:t>An obligation on the Supplier to do, or to refrain from doing, any act or thing shall include an obligation upon the Supplier to procure that all Sub-co</w:t>
      </w:r>
      <w:r>
        <w:t xml:space="preserve">ntractors and </w:t>
      </w:r>
      <w:r w:rsidR="005E2482">
        <w:t>Supplier Personnel</w:t>
      </w:r>
      <w:r w:rsidRPr="00533B18">
        <w:t xml:space="preserve"> also do, or refrain from doing, such act or thing</w:t>
      </w:r>
      <w:r>
        <w:t>.</w:t>
      </w:r>
      <w:bookmarkEnd w:id="154"/>
    </w:p>
    <w:p w14:paraId="44B8B226" w14:textId="77777777" w:rsidR="003D1438" w:rsidRPr="00F03E82" w:rsidRDefault="003D1438" w:rsidP="00E332A9">
      <w:pPr>
        <w:pStyle w:val="GPSL2NumberedBoldHeading"/>
        <w:numPr>
          <w:ilvl w:val="1"/>
          <w:numId w:val="17"/>
        </w:numPr>
        <w:ind w:left="1418" w:hanging="709"/>
      </w:pPr>
      <w:bookmarkStart w:id="155" w:name="_Ref362521638"/>
      <w:r w:rsidRPr="00F03E82">
        <w:t xml:space="preserve">Time of Delivery of the </w:t>
      </w:r>
      <w:r w:rsidR="00D74654">
        <w:t xml:space="preserve">Goods </w:t>
      </w:r>
      <w:bookmarkEnd w:id="155"/>
    </w:p>
    <w:p w14:paraId="44B8B227" w14:textId="77777777" w:rsidR="003D1438" w:rsidRDefault="003D1438" w:rsidP="00E332A9">
      <w:pPr>
        <w:pStyle w:val="GPSL3numberedclause"/>
        <w:numPr>
          <w:ilvl w:val="2"/>
          <w:numId w:val="17"/>
        </w:numPr>
        <w:ind w:left="2410" w:hanging="992"/>
      </w:pPr>
      <w:r w:rsidRPr="00893741">
        <w:lastRenderedPageBreak/>
        <w:t xml:space="preserve">The Supplier shall provide the </w:t>
      </w:r>
      <w:r w:rsidR="00D74654">
        <w:t xml:space="preserve">Goods </w:t>
      </w:r>
      <w:r w:rsidRPr="00893741">
        <w:t>on the date(s) specified in the Order Form</w:t>
      </w:r>
      <w:r w:rsidR="00EB0A16">
        <w:t xml:space="preserve"> (or elsewhere in this Call Off Contract)</w:t>
      </w:r>
      <w:r w:rsidRPr="00893741">
        <w:t xml:space="preserve"> and the Milestone Dates (if any).</w:t>
      </w:r>
      <w:r w:rsidRPr="00F54C21">
        <w:t xml:space="preserve"> </w:t>
      </w:r>
      <w:r w:rsidR="00EF29CA">
        <w:t>Such provision</w:t>
      </w:r>
      <w:r w:rsidR="00335E98">
        <w:t xml:space="preserve"> shall include compliance with the obligation on the Supplier set out in Clause </w:t>
      </w:r>
      <w:r w:rsidR="000D1042">
        <w:fldChar w:fldCharType="begin"/>
      </w:r>
      <w:r w:rsidR="005F7060">
        <w:instrText xml:space="preserve"> REF _Ref359229752 \r \h </w:instrText>
      </w:r>
      <w:r w:rsidR="000D1042">
        <w:fldChar w:fldCharType="separate"/>
      </w:r>
      <w:r w:rsidR="007C4FBE">
        <w:t>6</w:t>
      </w:r>
      <w:r w:rsidR="000D1042">
        <w:fldChar w:fldCharType="end"/>
      </w:r>
      <w:r w:rsidR="005F7060">
        <w:t xml:space="preserve"> </w:t>
      </w:r>
      <w:r w:rsidR="004D59A3">
        <w:t>(Implementation Plan).</w:t>
      </w:r>
    </w:p>
    <w:p w14:paraId="44B8B228" w14:textId="77777777" w:rsidR="00D74654" w:rsidRPr="003D1438" w:rsidRDefault="00D74654" w:rsidP="00E332A9">
      <w:pPr>
        <w:pStyle w:val="GPSL3numberedclause"/>
        <w:numPr>
          <w:ilvl w:val="2"/>
          <w:numId w:val="17"/>
        </w:numPr>
        <w:ind w:left="2410" w:hanging="992"/>
      </w:pPr>
      <w:r w:rsidRPr="00893741">
        <w:t>Subject to Clause</w:t>
      </w:r>
      <w:r w:rsidR="00B94C0D">
        <w:t xml:space="preserve"> </w:t>
      </w:r>
      <w:r w:rsidR="000D1042">
        <w:fldChar w:fldCharType="begin"/>
      </w:r>
      <w:r w:rsidR="00B94C0D">
        <w:instrText xml:space="preserve"> REF _Ref364341363 \r \h </w:instrText>
      </w:r>
      <w:r w:rsidR="000D1042">
        <w:fldChar w:fldCharType="separate"/>
      </w:r>
      <w:r w:rsidR="007C4FBE">
        <w:t>7.2.4</w:t>
      </w:r>
      <w:r w:rsidR="000D1042">
        <w:fldChar w:fldCharType="end"/>
      </w:r>
      <w:r>
        <w:t>,</w:t>
      </w:r>
      <w:r w:rsidRPr="00893741">
        <w:t xml:space="preserve"> where the Goods are </w:t>
      </w:r>
      <w:r>
        <w:t xml:space="preserve">physically </w:t>
      </w:r>
      <w:r w:rsidRPr="00893741">
        <w:t xml:space="preserve">delivered by the Supplier, the point of delivery shall be when the Goods are removed from the transporting vehicle </w:t>
      </w:r>
      <w:r>
        <w:t xml:space="preserve">and transferred </w:t>
      </w:r>
      <w:r w:rsidRPr="00893741">
        <w:t xml:space="preserve">at the </w:t>
      </w:r>
      <w:r>
        <w:t>Sites</w:t>
      </w:r>
      <w:r w:rsidRPr="00893741">
        <w:t xml:space="preserve">.  </w:t>
      </w:r>
      <w:r w:rsidR="003143A1">
        <w:t>At the Customer’s option, Delivery of Goods shall include unloading and stacking of the Goods by the Supplier Personnel at such place as the Customer shall reasonably direct.</w:t>
      </w:r>
      <w:r w:rsidR="00FA6408">
        <w:t xml:space="preserve"> </w:t>
      </w:r>
      <w:r w:rsidRPr="00893741">
        <w:t>Where the Goods are collected by the Customer, the point of delivery shall be when the Goods are loaded on the Customer's vehicle.</w:t>
      </w:r>
    </w:p>
    <w:p w14:paraId="44B8B229" w14:textId="77777777" w:rsidR="00D74654" w:rsidRPr="00D74654" w:rsidRDefault="00D74654" w:rsidP="00E332A9">
      <w:pPr>
        <w:pStyle w:val="GPSL3numberedclause"/>
        <w:numPr>
          <w:ilvl w:val="2"/>
          <w:numId w:val="17"/>
        </w:numPr>
        <w:ind w:left="2410" w:hanging="992"/>
      </w:pPr>
      <w:r w:rsidRPr="00893741">
        <w:t>Unless expressly agreed to the contrary, the Customer shall not be obliged to accept delivery of the Goods by instalments.</w:t>
      </w:r>
      <w:r w:rsidR="004529A2">
        <w:t xml:space="preserve"> </w:t>
      </w:r>
      <w:r w:rsidR="004529A2" w:rsidRPr="00D03934">
        <w:t xml:space="preserve">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Call Off Contract for </w:t>
      </w:r>
      <w:r w:rsidR="004529A2">
        <w:t>m</w:t>
      </w:r>
      <w:r w:rsidR="004529A2" w:rsidRPr="00D03934">
        <w:t>aterial Default without further liability to the Customer</w:t>
      </w:r>
    </w:p>
    <w:p w14:paraId="44B8B22A" w14:textId="77777777" w:rsidR="00D74654" w:rsidRDefault="00D74654" w:rsidP="00E332A9">
      <w:pPr>
        <w:pStyle w:val="GPSL3numberedclause"/>
        <w:numPr>
          <w:ilvl w:val="2"/>
          <w:numId w:val="17"/>
        </w:numPr>
        <w:ind w:left="2410" w:hanging="992"/>
      </w:pPr>
      <w:bookmarkStart w:id="156" w:name="_Ref364341363"/>
      <w:r>
        <w:t>Where the Customer has specified any Installation Works in the Order Form (or elsewhere in this Call Off Contract), Delivery shall</w:t>
      </w:r>
      <w:r w:rsidRPr="00893741">
        <w:t xml:space="preserve"> includ</w:t>
      </w:r>
      <w:r>
        <w:t>e</w:t>
      </w:r>
      <w:r w:rsidRPr="00893741">
        <w:t xml:space="preserve"> installation of the Goods by the </w:t>
      </w:r>
      <w:r>
        <w:t>Supplier Personnel</w:t>
      </w:r>
      <w:r w:rsidRPr="00893741">
        <w:t xml:space="preserve"> at the </w:t>
      </w:r>
      <w:r>
        <w:t>Sites</w:t>
      </w:r>
      <w:r w:rsidRPr="00893741">
        <w:t xml:space="preserve"> or a</w:t>
      </w:r>
      <w:r>
        <w:t>t such place as the Customer</w:t>
      </w:r>
      <w:r w:rsidRPr="00893741">
        <w:t xml:space="preserve"> shall reasonably direct</w:t>
      </w:r>
      <w:r>
        <w:t>.</w:t>
      </w:r>
      <w:bookmarkEnd w:id="156"/>
    </w:p>
    <w:p w14:paraId="44B8B22B" w14:textId="77777777" w:rsidR="003143A1" w:rsidRDefault="003143A1" w:rsidP="00E332A9">
      <w:pPr>
        <w:pStyle w:val="GPSL3numberedclause"/>
        <w:numPr>
          <w:ilvl w:val="2"/>
          <w:numId w:val="17"/>
        </w:numPr>
        <w:ind w:left="2410" w:hanging="992"/>
      </w:pPr>
      <w:r>
        <w:t xml:space="preserve"> The Supplier shall undertake </w:t>
      </w:r>
      <w:r w:rsidR="007F43AD">
        <w:t>t</w:t>
      </w:r>
      <w:r>
        <w:t xml:space="preserve">imed </w:t>
      </w:r>
      <w:r w:rsidR="007F43AD">
        <w:t>d</w:t>
      </w:r>
      <w:r>
        <w:t xml:space="preserve">eliveries and </w:t>
      </w:r>
      <w:r w:rsidR="007F43AD">
        <w:t>o</w:t>
      </w:r>
      <w:r>
        <w:t>ut-of-</w:t>
      </w:r>
      <w:r w:rsidR="007F43AD">
        <w:t>h</w:t>
      </w:r>
      <w:r>
        <w:t xml:space="preserve">ours </w:t>
      </w:r>
      <w:r w:rsidR="007F43AD">
        <w:t>d</w:t>
      </w:r>
      <w:r>
        <w:t>eliveries as specified in the Order Form ( or elsewhere in the Call-Off Contract) Time</w:t>
      </w:r>
      <w:r w:rsidR="004529A2">
        <w:t xml:space="preserve">d </w:t>
      </w:r>
      <w:r w:rsidR="007F43AD">
        <w:t>d</w:t>
      </w:r>
      <w:r w:rsidR="004529A2">
        <w:t xml:space="preserve">elivery is delivery on a specified date and within a defined time range specified by the Customer on that date. The Customer shall be able to reject </w:t>
      </w:r>
      <w:r w:rsidR="007F43AD">
        <w:t>e</w:t>
      </w:r>
      <w:r w:rsidR="004529A2">
        <w:t xml:space="preserve">arly </w:t>
      </w:r>
      <w:r w:rsidR="007F43AD">
        <w:t>d</w:t>
      </w:r>
      <w:r w:rsidR="004529A2">
        <w:t xml:space="preserve">eliveries and late </w:t>
      </w:r>
      <w:r w:rsidR="007F43AD">
        <w:t>d</w:t>
      </w:r>
      <w:r w:rsidR="004529A2">
        <w:t xml:space="preserve">eliveries at no cost to the Customer where a </w:t>
      </w:r>
      <w:r w:rsidR="007F43AD">
        <w:t>t</w:t>
      </w:r>
      <w:r w:rsidR="004529A2">
        <w:t xml:space="preserve">imed </w:t>
      </w:r>
      <w:r w:rsidR="007F43AD">
        <w:t>d</w:t>
      </w:r>
      <w:r w:rsidR="004529A2">
        <w:t xml:space="preserve">elivery or </w:t>
      </w:r>
      <w:r w:rsidR="007F43AD">
        <w:t>o</w:t>
      </w:r>
      <w:r w:rsidR="004529A2">
        <w:t>ut-of-</w:t>
      </w:r>
      <w:r w:rsidR="007F43AD">
        <w:t>h</w:t>
      </w:r>
      <w:r w:rsidR="004529A2">
        <w:t xml:space="preserve">ours </w:t>
      </w:r>
      <w:r w:rsidR="007F43AD">
        <w:t>d</w:t>
      </w:r>
      <w:r w:rsidR="004529A2">
        <w:t>elivery has been specified.</w:t>
      </w:r>
    </w:p>
    <w:p w14:paraId="44B8B22C" w14:textId="77777777" w:rsidR="004529A2" w:rsidRPr="00F54C21" w:rsidRDefault="004529A2" w:rsidP="00E332A9">
      <w:pPr>
        <w:pStyle w:val="GPSL3numberedclause"/>
        <w:numPr>
          <w:ilvl w:val="2"/>
          <w:numId w:val="17"/>
        </w:numPr>
        <w:ind w:left="2410" w:hanging="992"/>
      </w:pPr>
      <w:r>
        <w:t>The Supplier shall deliver to secure locations as directed by the Customer in the Order Form ( or elsewhere in the Call-Off Contract) and in accordance with the Customer’s security requirement set out at Schedule 8 (Security) where this is used.</w:t>
      </w:r>
    </w:p>
    <w:p w14:paraId="44B8B22D" w14:textId="77777777" w:rsidR="00F22DC6" w:rsidRPr="00F03E82" w:rsidRDefault="00ED4023" w:rsidP="00E332A9">
      <w:pPr>
        <w:pStyle w:val="GPSL2NumberedBoldHeading"/>
        <w:numPr>
          <w:ilvl w:val="1"/>
          <w:numId w:val="17"/>
        </w:numPr>
        <w:ind w:left="1418" w:hanging="709"/>
      </w:pPr>
      <w:bookmarkStart w:id="157" w:name="_Ref358993231"/>
      <w:r w:rsidRPr="00F03E82">
        <w:t xml:space="preserve">Location </w:t>
      </w:r>
      <w:r w:rsidR="003D1438" w:rsidRPr="00F03E82">
        <w:t xml:space="preserve">and Manner </w:t>
      </w:r>
      <w:r w:rsidRPr="00F03E82">
        <w:t xml:space="preserve">of Delivery of the </w:t>
      </w:r>
      <w:r w:rsidR="00B94C0D">
        <w:t xml:space="preserve">Goods </w:t>
      </w:r>
      <w:bookmarkEnd w:id="157"/>
    </w:p>
    <w:p w14:paraId="44B8B22E" w14:textId="77777777" w:rsidR="00375CB5" w:rsidRDefault="007355E9" w:rsidP="00E332A9">
      <w:pPr>
        <w:pStyle w:val="GPSL3numberedclause"/>
        <w:numPr>
          <w:ilvl w:val="2"/>
          <w:numId w:val="17"/>
        </w:numPr>
        <w:ind w:left="2410" w:hanging="992"/>
      </w:pPr>
      <w:bookmarkStart w:id="158" w:name="_Ref358987796"/>
      <w:bookmarkEnd w:id="149"/>
      <w:r w:rsidRPr="00893741">
        <w:t>Except where otherwise provided in th</w:t>
      </w:r>
      <w:r w:rsidR="00E24750" w:rsidRPr="00893741">
        <w:t>is</w:t>
      </w:r>
      <w:r w:rsidRPr="00893741">
        <w:t xml:space="preserve"> Call Off Contract, the </w:t>
      </w:r>
      <w:r w:rsidR="004F5004">
        <w:t xml:space="preserve">Supplier shall </w:t>
      </w:r>
      <w:r w:rsidR="00B94C0D">
        <w:t xml:space="preserve">supply the </w:t>
      </w:r>
      <w:r w:rsidR="00151DDC">
        <w:t>G</w:t>
      </w:r>
      <w:r w:rsidR="00B94C0D">
        <w:t xml:space="preserve">oods </w:t>
      </w:r>
      <w:r w:rsidR="003D1438">
        <w:t xml:space="preserve">to the Customer </w:t>
      </w:r>
      <w:r w:rsidR="004F5004">
        <w:t>through the</w:t>
      </w:r>
      <w:r w:rsidRPr="00893741">
        <w:t xml:space="preserve"> </w:t>
      </w:r>
      <w:r w:rsidR="005E2482">
        <w:t>Supplier Personnel</w:t>
      </w:r>
      <w:r w:rsidRPr="00893741">
        <w:t xml:space="preserve"> at the </w:t>
      </w:r>
      <w:r w:rsidR="00FF1AB2">
        <w:t>Sites</w:t>
      </w:r>
      <w:r w:rsidRPr="00893741">
        <w:t>.</w:t>
      </w:r>
      <w:bookmarkEnd w:id="158"/>
      <w:r w:rsidR="004529A2">
        <w:t xml:space="preserve"> The </w:t>
      </w:r>
      <w:r w:rsidR="008B29FA">
        <w:t xml:space="preserve">Supplier shall ensure that </w:t>
      </w:r>
      <w:r w:rsidR="004529A2">
        <w:t xml:space="preserve"> the Supplier Personnel comply with the Customer’s security requirements </w:t>
      </w:r>
      <w:r w:rsidR="008B29FA">
        <w:t xml:space="preserve">as </w:t>
      </w:r>
      <w:r w:rsidR="004529A2">
        <w:t xml:space="preserve">set out in Schedule 8 (Security) while on </w:t>
      </w:r>
      <w:r w:rsidR="008B29FA">
        <w:t>S</w:t>
      </w:r>
      <w:r w:rsidR="004529A2">
        <w:t xml:space="preserve">ite, including the requirement to undertake formal personnel security clearance procedures. Where Supplier Personnel are required to undertake personnel security clearance procedures to access the Sites the Customer shall notify the Supplier at least 10 Working Days in advance of the </w:t>
      </w:r>
      <w:r w:rsidR="007F43AD">
        <w:t>d</w:t>
      </w:r>
      <w:r w:rsidR="004529A2">
        <w:t xml:space="preserve">elivery </w:t>
      </w:r>
      <w:r w:rsidR="007F43AD">
        <w:t>d</w:t>
      </w:r>
      <w:r w:rsidR="004529A2">
        <w:t>ate.</w:t>
      </w:r>
    </w:p>
    <w:p w14:paraId="44B8B22F" w14:textId="77777777" w:rsidR="00B94C0D" w:rsidRPr="00893741" w:rsidRDefault="00B94C0D" w:rsidP="00E332A9">
      <w:pPr>
        <w:pStyle w:val="GPSL3numberedclause"/>
        <w:numPr>
          <w:ilvl w:val="2"/>
          <w:numId w:val="17"/>
        </w:numPr>
        <w:ind w:left="2410" w:hanging="992"/>
      </w:pPr>
      <w:r w:rsidRPr="00893741">
        <w:t>If requested by the Customer prior to Delivery, the Supplier shall provide the Customer with a sample or samples of Goods for evaluation and Approval, at the Supplier’s cost and expense.</w:t>
      </w:r>
    </w:p>
    <w:p w14:paraId="44B8B230" w14:textId="77777777" w:rsidR="00B94C0D" w:rsidRPr="00893741" w:rsidRDefault="00B94C0D" w:rsidP="00E332A9">
      <w:pPr>
        <w:pStyle w:val="GPSL3numberedclause"/>
        <w:numPr>
          <w:ilvl w:val="2"/>
          <w:numId w:val="17"/>
        </w:numPr>
        <w:ind w:left="2410" w:hanging="992"/>
      </w:pPr>
      <w:r w:rsidRPr="00893741">
        <w:lastRenderedPageBreak/>
        <w:t>The Goods shall be marked, stored, handled and delivered in a proper manner and in accordance the Customer’s instructions as set out in the Order Form</w:t>
      </w:r>
      <w:r>
        <w:t xml:space="preserve"> (or elsewhere in this Call Off Contract)</w:t>
      </w:r>
      <w:r w:rsidRPr="00893741">
        <w:t>,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w:t>
      </w:r>
    </w:p>
    <w:p w14:paraId="44B8B231" w14:textId="77777777" w:rsidR="00B94C0D" w:rsidRPr="00893741" w:rsidRDefault="00B94C0D" w:rsidP="00E332A9">
      <w:pPr>
        <w:pStyle w:val="GPSL3numberedclause"/>
        <w:numPr>
          <w:ilvl w:val="2"/>
          <w:numId w:val="17"/>
        </w:numPr>
        <w:ind w:left="2410" w:hanging="992"/>
      </w:pPr>
      <w:r w:rsidRPr="00893741">
        <w:t>On dispatch of any consignment of the Goods the Supplier shall send the Customer an advice note specifying the means of transport, the place and date of dispatch, the number of packages, their weight and volume together with the all other relevant documentation and information required to be provided under any Laws.</w:t>
      </w:r>
    </w:p>
    <w:p w14:paraId="44B8B232" w14:textId="77777777" w:rsidR="00375CB5" w:rsidRDefault="007355E9" w:rsidP="00E332A9">
      <w:pPr>
        <w:pStyle w:val="GPSL3numberedclause"/>
        <w:keepNext/>
        <w:keepLines/>
        <w:numPr>
          <w:ilvl w:val="2"/>
          <w:numId w:val="17"/>
        </w:numPr>
        <w:ind w:left="2410" w:hanging="992"/>
      </w:pPr>
      <w:r w:rsidRPr="00893741">
        <w:t xml:space="preserve">The Customer may inspect and examine the manner in which the Supplier </w:t>
      </w:r>
      <w:r w:rsidR="004529A2">
        <w:t>supplies the Goods</w:t>
      </w:r>
      <w:r w:rsidRPr="00893741">
        <w:t xml:space="preserve"> at the </w:t>
      </w:r>
      <w:r w:rsidR="00FF1AB2">
        <w:t>Sites</w:t>
      </w:r>
      <w:r w:rsidRPr="00893741">
        <w:t xml:space="preserve"> and, if the </w:t>
      </w:r>
      <w:r w:rsidR="00FF1AB2">
        <w:t>Sites</w:t>
      </w:r>
      <w:r w:rsidRPr="00893741">
        <w:t xml:space="preserve"> are not the </w:t>
      </w:r>
      <w:r w:rsidR="00693312">
        <w:t>Customer Premises</w:t>
      </w:r>
      <w:r w:rsidR="00E23133" w:rsidRPr="00893741">
        <w:t>, the Customer may carry out</w:t>
      </w:r>
      <w:r w:rsidRPr="00893741">
        <w:t xml:space="preserve"> such inspection and examination during normal business hours and on reasonable notice.</w:t>
      </w:r>
    </w:p>
    <w:p w14:paraId="44B8B233" w14:textId="77777777" w:rsidR="00B94C0D" w:rsidRPr="00D500C9" w:rsidRDefault="00B94C0D" w:rsidP="00E332A9">
      <w:pPr>
        <w:pStyle w:val="GPSL2NumberedBoldHeading"/>
        <w:numPr>
          <w:ilvl w:val="1"/>
          <w:numId w:val="17"/>
        </w:numPr>
        <w:ind w:left="1418" w:hanging="709"/>
      </w:pPr>
      <w:r w:rsidRPr="00D500C9">
        <w:t>Risk and Ownership in Relation to the Goods</w:t>
      </w:r>
    </w:p>
    <w:p w14:paraId="44B8B234" w14:textId="77777777" w:rsidR="00B94C0D" w:rsidRPr="00061372" w:rsidRDefault="00B94C0D" w:rsidP="00E332A9">
      <w:pPr>
        <w:pStyle w:val="GPSL3numberedclause"/>
        <w:numPr>
          <w:ilvl w:val="2"/>
          <w:numId w:val="17"/>
        </w:numPr>
        <w:ind w:left="2410" w:hanging="992"/>
      </w:pPr>
      <w:r>
        <w:t>W</w:t>
      </w:r>
      <w:r w:rsidRPr="00893741">
        <w:t>ithout prejudice to any other rights or remedies of the Customer</w:t>
      </w:r>
      <w:r>
        <w:t xml:space="preserve"> howsoever arising:</w:t>
      </w:r>
    </w:p>
    <w:p w14:paraId="44B8B235" w14:textId="77777777" w:rsidR="00B94C0D" w:rsidRPr="00061372" w:rsidRDefault="00B94C0D" w:rsidP="00B94C0D">
      <w:pPr>
        <w:pStyle w:val="GPSL4indent"/>
      </w:pPr>
      <w:r>
        <w:t>7.4.1.1</w:t>
      </w:r>
      <w:r>
        <w:tab/>
        <w:t>r</w:t>
      </w:r>
      <w:r w:rsidRPr="00893741">
        <w:t>isk in the Goods shall</w:t>
      </w:r>
      <w:r>
        <w:t xml:space="preserve"> </w:t>
      </w:r>
      <w:r w:rsidRPr="00893741">
        <w:t>pass to the Customer at the time of Delivery</w:t>
      </w:r>
      <w:r>
        <w:t>; and</w:t>
      </w:r>
    </w:p>
    <w:p w14:paraId="44B8B236" w14:textId="77777777" w:rsidR="00B94C0D" w:rsidRPr="009E208A" w:rsidRDefault="00B94C0D" w:rsidP="009E208A">
      <w:pPr>
        <w:pStyle w:val="GPSL4indent"/>
        <w:rPr>
          <w:b/>
        </w:rPr>
      </w:pPr>
      <w:r>
        <w:t>7.4.1.2</w:t>
      </w:r>
      <w:r>
        <w:tab/>
      </w:r>
      <w:r w:rsidR="005905C8">
        <w:tab/>
      </w:r>
      <w:r>
        <w:t>ownership of</w:t>
      </w:r>
      <w:r w:rsidRPr="00893741">
        <w:t xml:space="preserve"> the Goods shall</w:t>
      </w:r>
      <w:r>
        <w:t xml:space="preserve"> </w:t>
      </w:r>
      <w:r w:rsidRPr="00893741">
        <w:t>pass to the Customer on the earlier of Delivery of the Goods or payment by the Customer of the Call Off Contract Charges</w:t>
      </w:r>
    </w:p>
    <w:p w14:paraId="44B8B237" w14:textId="77777777" w:rsidR="00375CB5" w:rsidRPr="00F03E82" w:rsidRDefault="00B92315" w:rsidP="00E332A9">
      <w:pPr>
        <w:pStyle w:val="GPSL2NumberedBoldHeading"/>
        <w:numPr>
          <w:ilvl w:val="1"/>
          <w:numId w:val="17"/>
        </w:numPr>
        <w:ind w:left="1418" w:hanging="709"/>
      </w:pPr>
      <w:bookmarkStart w:id="159" w:name="_Ref349210884"/>
      <w:r w:rsidRPr="00F03E82">
        <w:t xml:space="preserve">Undelivered </w:t>
      </w:r>
      <w:r w:rsidR="00B94C0D">
        <w:t xml:space="preserve">Goods </w:t>
      </w:r>
      <w:bookmarkEnd w:id="159"/>
    </w:p>
    <w:p w14:paraId="44B8B238" w14:textId="77777777" w:rsidR="007A61FE" w:rsidRPr="00D44005" w:rsidRDefault="007355E9" w:rsidP="00E332A9">
      <w:pPr>
        <w:pStyle w:val="GPSL3numberedclause"/>
        <w:numPr>
          <w:ilvl w:val="2"/>
          <w:numId w:val="17"/>
        </w:numPr>
        <w:ind w:left="2410" w:hanging="992"/>
      </w:pPr>
      <w:bookmarkStart w:id="160" w:name="_Ref358992854"/>
      <w:bookmarkStart w:id="161" w:name="_Ref357595076"/>
      <w:r w:rsidRPr="00893741">
        <w:t xml:space="preserve">In the event that </w:t>
      </w:r>
      <w:r w:rsidR="007A61FE">
        <w:t>any</w:t>
      </w:r>
      <w:r w:rsidRPr="00893741">
        <w:t xml:space="preserve"> of the </w:t>
      </w:r>
      <w:r w:rsidR="00B94C0D">
        <w:t xml:space="preserve">Goods </w:t>
      </w:r>
      <w:r w:rsidR="007A61FE">
        <w:t>are not</w:t>
      </w:r>
      <w:r w:rsidRPr="00893741">
        <w:t xml:space="preserve"> Delivered in accordance with Clause</w:t>
      </w:r>
      <w:r w:rsidR="001D56E2">
        <w:t>s</w:t>
      </w:r>
      <w:r w:rsidRPr="00893741">
        <w:t xml:space="preserve"> </w:t>
      </w:r>
      <w:r w:rsidR="009D4599">
        <w:fldChar w:fldCharType="begin"/>
      </w:r>
      <w:r w:rsidR="009D4599">
        <w:instrText xml:space="preserve"> REF _Ref349135184 \n \h  \* MERGEFORMAT </w:instrText>
      </w:r>
      <w:r w:rsidR="009D4599">
        <w:fldChar w:fldCharType="separate"/>
      </w:r>
      <w:r w:rsidR="007C4FBE">
        <w:t>7.1</w:t>
      </w:r>
      <w:r w:rsidR="009D4599">
        <w:fldChar w:fldCharType="end"/>
      </w:r>
      <w:r w:rsidR="001D56E2">
        <w:t xml:space="preserve"> to </w:t>
      </w:r>
      <w:r w:rsidR="000D1042">
        <w:fldChar w:fldCharType="begin"/>
      </w:r>
      <w:r w:rsidR="001D56E2">
        <w:instrText xml:space="preserve"> REF _Ref358993231 \w \h </w:instrText>
      </w:r>
      <w:r w:rsidR="000D1042">
        <w:fldChar w:fldCharType="separate"/>
      </w:r>
      <w:r w:rsidR="007C4FBE">
        <w:t>7.3</w:t>
      </w:r>
      <w:r w:rsidR="000D1042">
        <w:fldChar w:fldCharType="end"/>
      </w:r>
      <w:r w:rsidR="0039536C" w:rsidRPr="00893741">
        <w:t xml:space="preserve"> </w:t>
      </w:r>
      <w:r w:rsidR="004529A2">
        <w:t xml:space="preserve">or the Goods are </w:t>
      </w:r>
      <w:r w:rsidR="00330537">
        <w:t xml:space="preserve">Damaged </w:t>
      </w:r>
      <w:r w:rsidR="004529A2">
        <w:t xml:space="preserve"> or </w:t>
      </w:r>
      <w:r w:rsidR="00EC5276">
        <w:t>l</w:t>
      </w:r>
      <w:r w:rsidR="004529A2">
        <w:t xml:space="preserve">ost </w:t>
      </w:r>
      <w:r w:rsidRPr="00893741">
        <w:t>("</w:t>
      </w:r>
      <w:r w:rsidRPr="00AC2095">
        <w:rPr>
          <w:b/>
        </w:rPr>
        <w:t xml:space="preserve">Undelivered </w:t>
      </w:r>
      <w:r w:rsidR="00B94C0D">
        <w:rPr>
          <w:b/>
        </w:rPr>
        <w:t xml:space="preserve">Goods </w:t>
      </w:r>
      <w:r w:rsidRPr="00893741">
        <w:t>")</w:t>
      </w:r>
      <w:r w:rsidR="007A61FE">
        <w:t xml:space="preserve">, </w:t>
      </w:r>
      <w:r w:rsidRPr="00893741">
        <w:t>the Customer</w:t>
      </w:r>
      <w:r w:rsidR="007A61FE">
        <w:t xml:space="preserve">, </w:t>
      </w:r>
      <w:r w:rsidR="007A61FE" w:rsidRPr="00893741">
        <w:t>without prejudice to any other rights and remedies</w:t>
      </w:r>
      <w:r w:rsidR="007A61FE">
        <w:t xml:space="preserve"> of</w:t>
      </w:r>
      <w:r w:rsidR="007A61FE" w:rsidRPr="00893741">
        <w:t xml:space="preserve"> the Customer </w:t>
      </w:r>
      <w:r w:rsidR="007A61FE">
        <w:t>howsoever arising,</w:t>
      </w:r>
      <w:r w:rsidRPr="00893741">
        <w:t xml:space="preserve"> shall be entitled to withhold payment </w:t>
      </w:r>
      <w:r w:rsidR="00FC7F7D">
        <w:t>o</w:t>
      </w:r>
      <w:r w:rsidRPr="00893741">
        <w:t xml:space="preserve">f the applicable Call Off Contract Charges for </w:t>
      </w:r>
      <w:r w:rsidR="007A61FE">
        <w:t>the</w:t>
      </w:r>
      <w:r w:rsidRPr="00893741">
        <w:t xml:space="preserve"> </w:t>
      </w:r>
      <w:r w:rsidR="00B94C0D">
        <w:t xml:space="preserve">Goods </w:t>
      </w:r>
      <w:r w:rsidRPr="00893741">
        <w:t xml:space="preserve">that were not so Delivered until such time as the Undelivered </w:t>
      </w:r>
      <w:r w:rsidR="00B94C0D">
        <w:t xml:space="preserve">Goods </w:t>
      </w:r>
      <w:r w:rsidRPr="00893741">
        <w:t>are Delivered.</w:t>
      </w:r>
      <w:bookmarkEnd w:id="160"/>
    </w:p>
    <w:p w14:paraId="44B8B239" w14:textId="77777777" w:rsidR="00D44005" w:rsidRPr="00047A3F" w:rsidRDefault="00D44005" w:rsidP="00E332A9">
      <w:pPr>
        <w:pStyle w:val="GPSL3numberedclause"/>
        <w:numPr>
          <w:ilvl w:val="2"/>
          <w:numId w:val="17"/>
        </w:numPr>
        <w:ind w:left="2410" w:hanging="992"/>
      </w:pPr>
      <w:bookmarkStart w:id="162" w:name="_Ref358994553"/>
      <w:r>
        <w:t>The Customer</w:t>
      </w:r>
      <w:r w:rsidR="00047A3F">
        <w:t xml:space="preserve"> may</w:t>
      </w:r>
      <w:r>
        <w:t xml:space="preserve">, </w:t>
      </w:r>
      <w:r w:rsidRPr="00893741">
        <w:t>at its discretion</w:t>
      </w:r>
      <w:r>
        <w:t xml:space="preserve"> and </w:t>
      </w:r>
      <w:r w:rsidRPr="00893741">
        <w:t xml:space="preserve">without prejudice to any other rights and remedies </w:t>
      </w:r>
      <w:r>
        <w:t>of</w:t>
      </w:r>
      <w:r w:rsidRPr="00893741">
        <w:t xml:space="preserve"> the Customer</w:t>
      </w:r>
      <w:r>
        <w:t xml:space="preserve"> howsoever arising</w:t>
      </w:r>
      <w:r w:rsidR="00047A3F">
        <w:t>,</w:t>
      </w:r>
      <w:r w:rsidR="00003FE7">
        <w:t xml:space="preserve"> </w:t>
      </w:r>
      <w:r w:rsidRPr="00893741">
        <w:t>deem the failure to comply with Clause</w:t>
      </w:r>
      <w:r>
        <w:t xml:space="preserve">s </w:t>
      </w:r>
      <w:r w:rsidR="000D1042">
        <w:fldChar w:fldCharType="begin"/>
      </w:r>
      <w:r w:rsidR="001C176D">
        <w:instrText xml:space="preserve"> REF _Ref349135184 \r \h </w:instrText>
      </w:r>
      <w:r w:rsidR="000D1042">
        <w:fldChar w:fldCharType="separate"/>
      </w:r>
      <w:r w:rsidR="007C4FBE">
        <w:t>7.1</w:t>
      </w:r>
      <w:r w:rsidR="000D1042">
        <w:fldChar w:fldCharType="end"/>
      </w:r>
      <w:r>
        <w:t xml:space="preserve"> to </w:t>
      </w:r>
      <w:r w:rsidR="000D1042">
        <w:fldChar w:fldCharType="begin"/>
      </w:r>
      <w:r w:rsidR="001C176D">
        <w:instrText xml:space="preserve"> REF _Ref358993231 \r \h </w:instrText>
      </w:r>
      <w:r w:rsidR="000D1042">
        <w:fldChar w:fldCharType="separate"/>
      </w:r>
      <w:r w:rsidR="007C4FBE">
        <w:t>7.3</w:t>
      </w:r>
      <w:r w:rsidR="000D1042">
        <w:fldChar w:fldCharType="end"/>
      </w:r>
      <w:r w:rsidRPr="00893741">
        <w:t xml:space="preserve"> and meet the relevant Milestone Date (if any) to be a </w:t>
      </w:r>
      <w:r w:rsidR="00D039EA">
        <w:t xml:space="preserve">material </w:t>
      </w:r>
      <w:r w:rsidR="001D7A06">
        <w:t>Default</w:t>
      </w:r>
      <w:r w:rsidR="004419E6">
        <w:t>.</w:t>
      </w:r>
      <w:bookmarkEnd w:id="162"/>
    </w:p>
    <w:p w14:paraId="44B8B23A" w14:textId="77777777" w:rsidR="00047A3F" w:rsidRPr="00330F50" w:rsidRDefault="00B94C0D" w:rsidP="00E332A9">
      <w:pPr>
        <w:pStyle w:val="GPSL2NumberedBoldHeading"/>
        <w:numPr>
          <w:ilvl w:val="1"/>
          <w:numId w:val="17"/>
        </w:numPr>
        <w:ind w:left="1418" w:hanging="709"/>
      </w:pPr>
      <w:bookmarkStart w:id="163" w:name="_Ref365626933"/>
      <w:r>
        <w:t>W</w:t>
      </w:r>
      <w:r w:rsidR="00330F50">
        <w:t>arranty</w:t>
      </w:r>
      <w:bookmarkEnd w:id="163"/>
    </w:p>
    <w:p w14:paraId="44B8B23B" w14:textId="77777777" w:rsidR="00B94C0D" w:rsidRPr="00893741" w:rsidRDefault="00B94C0D" w:rsidP="00E332A9">
      <w:pPr>
        <w:pStyle w:val="GPSL3numberedclause"/>
        <w:numPr>
          <w:ilvl w:val="2"/>
          <w:numId w:val="17"/>
        </w:numPr>
        <w:ind w:left="2410" w:hanging="992"/>
      </w:pPr>
      <w:r w:rsidRPr="00893741">
        <w:t xml:space="preserve">The Supplier hereby guarantees the Goods for the Warranty Period against faulty materials and workmanship. </w:t>
      </w:r>
    </w:p>
    <w:p w14:paraId="44B8B23C" w14:textId="77777777" w:rsidR="00B94C0D" w:rsidRPr="00C5696B" w:rsidRDefault="00B94C0D" w:rsidP="00E332A9">
      <w:pPr>
        <w:pStyle w:val="GPSL3numberedclause"/>
        <w:numPr>
          <w:ilvl w:val="2"/>
          <w:numId w:val="17"/>
        </w:numPr>
        <w:ind w:left="2410" w:hanging="992"/>
      </w:pPr>
      <w:r w:rsidRPr="00893741">
        <w:t xml:space="preserve">If the Customer shall within such Warranty Period give notice in writing to the Supplier of any defect in any of the Goods as may have arisen during such Warranty Period under proper and normal use, the Supplier shall (without prejudice to any other rights and remedies </w:t>
      </w:r>
      <w:r>
        <w:t xml:space="preserve">of the </w:t>
      </w:r>
      <w:r w:rsidRPr="00893741">
        <w:t xml:space="preserve">Customer </w:t>
      </w:r>
      <w:r>
        <w:t>howsoever arising)</w:t>
      </w:r>
      <w:r w:rsidRPr="00893741">
        <w:t xml:space="preserve"> promptly remedy such faults or defects (whether by repair or replacement as </w:t>
      </w:r>
      <w:r w:rsidR="00EE68DF">
        <w:lastRenderedPageBreak/>
        <w:t>pursuant to the applicable published warranty terms of the manufacturer</w:t>
      </w:r>
      <w:r w:rsidRPr="00893741">
        <w:t>) free of charge.</w:t>
      </w:r>
    </w:p>
    <w:p w14:paraId="44B8B23D" w14:textId="77777777" w:rsidR="007F423C" w:rsidRDefault="00D836B6" w:rsidP="00E332A9">
      <w:pPr>
        <w:pStyle w:val="GPSL3numberedclause"/>
        <w:numPr>
          <w:ilvl w:val="2"/>
          <w:numId w:val="17"/>
        </w:numPr>
        <w:ind w:left="2410" w:hanging="992"/>
      </w:pPr>
      <w:r w:rsidRPr="00D836B6">
        <w:t>Where Goods are repaired or replaced under Warranty, the repaired or replaced Goods shall have</w:t>
      </w:r>
      <w:r w:rsidR="003C6F1D">
        <w:t xml:space="preserve"> either the remainder of the original Warranty Period or where offered </w:t>
      </w:r>
      <w:r w:rsidRPr="00D836B6">
        <w:t xml:space="preserve"> a full Warranty Period as if supplied as new under the Call-Off Contract</w:t>
      </w:r>
    </w:p>
    <w:p w14:paraId="44B8B23E" w14:textId="77777777" w:rsidR="007728F4" w:rsidRDefault="00D836B6">
      <w:pPr>
        <w:pStyle w:val="GPSL3numberedclause"/>
        <w:numPr>
          <w:ilvl w:val="2"/>
          <w:numId w:val="17"/>
        </w:numPr>
        <w:ind w:left="2410" w:hanging="992"/>
      </w:pPr>
      <w:r w:rsidRPr="00D836B6">
        <w:t xml:space="preserve">In undertaking any repairs to the Goods, the Supplier shall not replace any parts or components of the Ordered Goods with parts or components that are of lower quality or which are unsuitable for use in their designed purpose either by the Customer or a replacement service provider, prior to the expiry or termination of the Call-Off Contract (howsoever arising).  </w:t>
      </w:r>
    </w:p>
    <w:p w14:paraId="44B8B23F" w14:textId="77777777" w:rsidR="007728F4" w:rsidRDefault="00D836B6">
      <w:pPr>
        <w:pStyle w:val="GPSL3numberedclause"/>
        <w:numPr>
          <w:ilvl w:val="2"/>
          <w:numId w:val="17"/>
        </w:numPr>
        <w:ind w:left="2410" w:hanging="992"/>
      </w:pPr>
      <w:r w:rsidRPr="00D836B6">
        <w:t xml:space="preserve">Where there is fault in any Ordered Goods which cannot be repaired, the Supplier shall ensure and procure that any data residing in any Ordered Goods is removed prior to such Ordered Goods at no additional cost to the customer being returned to any manufacturer or other third party for disposal. </w:t>
      </w:r>
    </w:p>
    <w:p w14:paraId="44B8B240" w14:textId="77777777" w:rsidR="007728F4" w:rsidRDefault="007E0CDC">
      <w:pPr>
        <w:pStyle w:val="GPSL3numberedclause"/>
        <w:numPr>
          <w:ilvl w:val="2"/>
          <w:numId w:val="17"/>
        </w:numPr>
        <w:ind w:left="2410" w:hanging="992"/>
      </w:pPr>
      <w:r>
        <w:t>[</w:t>
      </w:r>
      <w:r w:rsidR="00D836B6" w:rsidRPr="00D836B6">
        <w:rPr>
          <w:highlight w:val="yellow"/>
        </w:rPr>
        <w:t>The Customer has the sole option to remove and retain any hard drives or solid state drives prior to the return of Goods to the Supplier at no additional cost to the Customer.</w:t>
      </w:r>
      <w:r>
        <w:t>]</w:t>
      </w:r>
      <w:r w:rsidR="00D836B6" w:rsidRPr="00D836B6">
        <w:t xml:space="preserve"> </w:t>
      </w:r>
    </w:p>
    <w:p w14:paraId="44B8B241" w14:textId="77777777" w:rsidR="007F423C" w:rsidRPr="007F423C" w:rsidRDefault="00D836B6" w:rsidP="007F423C">
      <w:pPr>
        <w:pStyle w:val="GPSL3numberedclause"/>
        <w:numPr>
          <w:ilvl w:val="2"/>
          <w:numId w:val="17"/>
        </w:numPr>
        <w:ind w:left="2410" w:hanging="992"/>
      </w:pPr>
      <w:r w:rsidRPr="00D836B6">
        <w:t>The Supplier confirms that where a Customer has an in-house warranty provider or technical staff who undertake warranty repair work, the Supplier shall work with the in-house warranty provider and/or technical staff to provide any required training to enable the transfer of warranty repair work without cost or loss of service to the customer.  Where this reduces the cost to the Supplier of providing the Warranty, the Supplier shall pass such cost savings on to the Customer.</w:t>
      </w:r>
    </w:p>
    <w:p w14:paraId="44B8B242" w14:textId="77777777" w:rsidR="00375CB5" w:rsidRPr="00F03E82" w:rsidRDefault="006335B8" w:rsidP="00E332A9">
      <w:pPr>
        <w:pStyle w:val="GPSL2NumberedBoldHeading"/>
        <w:numPr>
          <w:ilvl w:val="1"/>
          <w:numId w:val="17"/>
        </w:numPr>
        <w:ind w:left="1418" w:hanging="709"/>
      </w:pPr>
      <w:bookmarkStart w:id="164" w:name="_Ref361848619"/>
      <w:r>
        <w:t xml:space="preserve">Obligation to </w:t>
      </w:r>
      <w:r w:rsidR="00AB1D0F">
        <w:t xml:space="preserve">Remedy of </w:t>
      </w:r>
      <w:r w:rsidR="003D1438" w:rsidRPr="00F03E82">
        <w:t>Default in the S</w:t>
      </w:r>
      <w:r w:rsidR="007A61FE" w:rsidRPr="00F03E82">
        <w:t xml:space="preserve">upply of </w:t>
      </w:r>
      <w:r w:rsidR="00C5696B" w:rsidRPr="00F03E82">
        <w:t xml:space="preserve">the </w:t>
      </w:r>
      <w:r w:rsidR="00D81033">
        <w:t xml:space="preserve">Goods </w:t>
      </w:r>
      <w:bookmarkEnd w:id="161"/>
      <w:bookmarkEnd w:id="164"/>
    </w:p>
    <w:p w14:paraId="44B8B243" w14:textId="77777777" w:rsidR="004F5004" w:rsidRPr="00F22DC6" w:rsidRDefault="004F5004" w:rsidP="00E332A9">
      <w:pPr>
        <w:pStyle w:val="GPSL3numberedclause"/>
        <w:numPr>
          <w:ilvl w:val="2"/>
          <w:numId w:val="17"/>
        </w:numPr>
        <w:ind w:left="2410" w:hanging="992"/>
      </w:pPr>
      <w:r w:rsidRPr="00F65D50">
        <w:t xml:space="preserve">Subject to </w:t>
      </w:r>
      <w:r>
        <w:t>Clauses </w:t>
      </w:r>
      <w:r w:rsidR="000D1042">
        <w:fldChar w:fldCharType="begin"/>
      </w:r>
      <w:r>
        <w:instrText xml:space="preserve"> REF _Ref358977546 \w \h </w:instrText>
      </w:r>
      <w:r w:rsidR="000D1042">
        <w:fldChar w:fldCharType="separate"/>
      </w:r>
      <w:r w:rsidR="007C4FBE">
        <w:t>22.9.2</w:t>
      </w:r>
      <w:r w:rsidR="000D1042">
        <w:fldChar w:fldCharType="end"/>
      </w:r>
      <w:r>
        <w:t xml:space="preserve"> and </w:t>
      </w:r>
      <w:r w:rsidR="000D1042">
        <w:fldChar w:fldCharType="begin"/>
      </w:r>
      <w:r>
        <w:instrText xml:space="preserve"> REF _Ref358124861 \w \h </w:instrText>
      </w:r>
      <w:r w:rsidR="000D1042">
        <w:fldChar w:fldCharType="separate"/>
      </w:r>
      <w:r w:rsidR="007C4FBE">
        <w:t>22.9.3</w:t>
      </w:r>
      <w:r w:rsidR="000D1042">
        <w:fldChar w:fldCharType="end"/>
      </w:r>
      <w:r w:rsidRPr="00F65D50">
        <w:t xml:space="preserve"> (IPR Indemnity) and without prejudice to any other right</w:t>
      </w:r>
      <w:r>
        <w:t xml:space="preserve">s and remedies of the Customer </w:t>
      </w:r>
      <w:r w:rsidRPr="00F65D50">
        <w:t>howsoever arising</w:t>
      </w:r>
      <w:r>
        <w:t xml:space="preserve"> (including under Clause</w:t>
      </w:r>
      <w:r w:rsidR="00003FE7">
        <w:t xml:space="preserve">s </w:t>
      </w:r>
      <w:r w:rsidR="000D1042">
        <w:fldChar w:fldCharType="begin"/>
      </w:r>
      <w:r w:rsidR="00003FE7">
        <w:instrText xml:space="preserve"> REF _Ref358994553 \w \h </w:instrText>
      </w:r>
      <w:r w:rsidR="000D1042">
        <w:fldChar w:fldCharType="separate"/>
      </w:r>
      <w:r w:rsidR="007C4FBE">
        <w:t>7.5.2</w:t>
      </w:r>
      <w:r w:rsidR="000D1042">
        <w:fldChar w:fldCharType="end"/>
      </w:r>
      <w:r w:rsidR="002A44A4">
        <w:t xml:space="preserve"> (Undelivered </w:t>
      </w:r>
      <w:r w:rsidR="00D81033">
        <w:t>Goods</w:t>
      </w:r>
      <w:r w:rsidR="002A44A4">
        <w:t>)</w:t>
      </w:r>
      <w:r w:rsidR="00003FE7">
        <w:t xml:space="preserve"> and</w:t>
      </w:r>
      <w:r w:rsidR="002A44A4">
        <w:t xml:space="preserve"> </w:t>
      </w:r>
      <w:r w:rsidR="000D1042">
        <w:fldChar w:fldCharType="begin"/>
      </w:r>
      <w:r w:rsidR="002A44A4">
        <w:instrText xml:space="preserve"> REF _Ref360651541 \r \h </w:instrText>
      </w:r>
      <w:r w:rsidR="000D1042">
        <w:fldChar w:fldCharType="separate"/>
      </w:r>
      <w:r w:rsidR="007C4FBE">
        <w:t>28</w:t>
      </w:r>
      <w:r w:rsidR="000D1042">
        <w:fldChar w:fldCharType="end"/>
      </w:r>
      <w:r w:rsidR="002A44A4">
        <w:t xml:space="preserve"> (Customer Remedies for Inadequate Performance)</w:t>
      </w:r>
      <w:r w:rsidR="007A61FE">
        <w:t>)</w:t>
      </w:r>
      <w:r w:rsidRPr="00F65D50">
        <w:t>, the Supplier shall, where practicable:</w:t>
      </w:r>
    </w:p>
    <w:p w14:paraId="44B8B244" w14:textId="77777777" w:rsidR="004F5004" w:rsidRPr="00F22DC6" w:rsidRDefault="004F5004" w:rsidP="00E332A9">
      <w:pPr>
        <w:pStyle w:val="GPSL4numberedclause"/>
        <w:numPr>
          <w:ilvl w:val="3"/>
          <w:numId w:val="17"/>
        </w:numPr>
        <w:ind w:left="2977" w:hanging="567"/>
      </w:pPr>
      <w:r w:rsidRPr="00393C97">
        <w:t xml:space="preserve">remedy any breach of its obligations in </w:t>
      </w:r>
      <w:r w:rsidR="00C5696B">
        <w:t xml:space="preserve">this </w:t>
      </w:r>
      <w:r>
        <w:t>Clause</w:t>
      </w:r>
      <w:r w:rsidR="00C5696B">
        <w:t xml:space="preserve"> </w:t>
      </w:r>
      <w:r w:rsidR="000D1042">
        <w:fldChar w:fldCharType="begin"/>
      </w:r>
      <w:r w:rsidR="00C5696B">
        <w:instrText xml:space="preserve"> REF _Ref358992044 \w \h </w:instrText>
      </w:r>
      <w:r w:rsidR="000D1042">
        <w:fldChar w:fldCharType="separate"/>
      </w:r>
      <w:r w:rsidR="007C4FBE">
        <w:t>7</w:t>
      </w:r>
      <w:r w:rsidR="000D1042">
        <w:fldChar w:fldCharType="end"/>
      </w:r>
      <w:r w:rsidR="00BD0E1D">
        <w:t xml:space="preserve"> </w:t>
      </w:r>
      <w:r>
        <w:t>within three (3)</w:t>
      </w:r>
      <w:r w:rsidRPr="00393C97">
        <w:t xml:space="preserve"> Working Days of becoming aware of the </w:t>
      </w:r>
      <w:r w:rsidR="007A61FE">
        <w:t>relevant Default</w:t>
      </w:r>
      <w:r w:rsidRPr="00393C97">
        <w:t xml:space="preserve"> or being notifie</w:t>
      </w:r>
      <w:r w:rsidR="007A61FE">
        <w:t>d of the Default</w:t>
      </w:r>
      <w:r>
        <w:t xml:space="preserve"> by the Customer</w:t>
      </w:r>
      <w:r w:rsidRPr="00393C97">
        <w:t xml:space="preserve"> or within such other time period as </w:t>
      </w:r>
      <w:r>
        <w:t>may be agreed with the Customer (taking into account the nature of the breach that has occurred)</w:t>
      </w:r>
      <w:r w:rsidRPr="00393C97">
        <w:t>; and</w:t>
      </w:r>
    </w:p>
    <w:p w14:paraId="44B8B245" w14:textId="77777777" w:rsidR="004F5004" w:rsidRPr="007B54AE" w:rsidRDefault="004F5004" w:rsidP="00E332A9">
      <w:pPr>
        <w:pStyle w:val="GPSL4numberedclause"/>
        <w:numPr>
          <w:ilvl w:val="3"/>
          <w:numId w:val="17"/>
        </w:numPr>
        <w:ind w:left="2977" w:hanging="567"/>
      </w:pPr>
      <w:r w:rsidRPr="00393C97">
        <w:t>meet all the costs of, and incidental to, the performance of such remedial work.</w:t>
      </w:r>
    </w:p>
    <w:p w14:paraId="44B8B246" w14:textId="77777777" w:rsidR="007B54AE" w:rsidRPr="00F03E82" w:rsidRDefault="008318CE" w:rsidP="00E332A9">
      <w:pPr>
        <w:pStyle w:val="GPSL2NumberedBoldHeading"/>
        <w:numPr>
          <w:ilvl w:val="1"/>
          <w:numId w:val="17"/>
        </w:numPr>
        <w:ind w:left="1418" w:hanging="709"/>
      </w:pPr>
      <w:bookmarkStart w:id="165" w:name="_Ref360524601"/>
      <w:r w:rsidRPr="00F03E82">
        <w:t>Continuing O</w:t>
      </w:r>
      <w:r w:rsidR="007B54AE" w:rsidRPr="00F03E82">
        <w:t xml:space="preserve">bligation </w:t>
      </w:r>
      <w:r w:rsidRPr="00F03E82">
        <w:t>to P</w:t>
      </w:r>
      <w:r w:rsidR="007B54AE" w:rsidRPr="00F03E82">
        <w:t xml:space="preserve">rovide the </w:t>
      </w:r>
      <w:r w:rsidR="00D81033">
        <w:t xml:space="preserve">Goods </w:t>
      </w:r>
      <w:bookmarkEnd w:id="165"/>
    </w:p>
    <w:p w14:paraId="44B8B247" w14:textId="77777777" w:rsidR="007B54AE" w:rsidRPr="007B54AE" w:rsidRDefault="007B54AE" w:rsidP="00E332A9">
      <w:pPr>
        <w:pStyle w:val="GPSL3numberedclause"/>
        <w:numPr>
          <w:ilvl w:val="2"/>
          <w:numId w:val="17"/>
        </w:numPr>
        <w:ind w:left="2410" w:hanging="992"/>
      </w:pPr>
      <w:bookmarkStart w:id="166" w:name="_Ref365029839"/>
      <w:r w:rsidRPr="00F65D50">
        <w:t xml:space="preserve">The Supplier shall continue to perform all of its </w:t>
      </w:r>
      <w:r>
        <w:t>obligations under this Call Off Contract</w:t>
      </w:r>
      <w:r w:rsidRPr="00F65D50">
        <w:t xml:space="preserve"> </w:t>
      </w:r>
      <w:r>
        <w:t>and shall not suspend the provision</w:t>
      </w:r>
      <w:r w:rsidRPr="00F65D50">
        <w:t xml:space="preserve"> of the </w:t>
      </w:r>
      <w:r w:rsidR="00D81033">
        <w:t>Goods</w:t>
      </w:r>
      <w:r w:rsidRPr="00F65D50">
        <w:t>, notwithstanding</w:t>
      </w:r>
      <w:r>
        <w:t>:</w:t>
      </w:r>
      <w:bookmarkEnd w:id="166"/>
    </w:p>
    <w:p w14:paraId="44B8B248" w14:textId="77777777" w:rsidR="007B54AE" w:rsidRPr="007B54AE" w:rsidRDefault="007B54AE" w:rsidP="00E332A9">
      <w:pPr>
        <w:pStyle w:val="GPSL4numberedclause"/>
        <w:numPr>
          <w:ilvl w:val="3"/>
          <w:numId w:val="17"/>
        </w:numPr>
        <w:ind w:left="2977" w:hanging="567"/>
      </w:pPr>
      <w:r w:rsidRPr="00DC6DDC">
        <w:t xml:space="preserve">any withholding </w:t>
      </w:r>
      <w:r w:rsidR="00003FE7">
        <w:t>or deduction by the C</w:t>
      </w:r>
      <w:r w:rsidR="001D56E2">
        <w:t xml:space="preserve">ustomer of any sum due to the Supplier </w:t>
      </w:r>
      <w:r w:rsidRPr="00DC6DDC">
        <w:t>pursuant to</w:t>
      </w:r>
      <w:r w:rsidR="00003FE7">
        <w:t xml:space="preserve"> the exercise of a right of the </w:t>
      </w:r>
      <w:r w:rsidR="00003FE7">
        <w:lastRenderedPageBreak/>
        <w:t>Customer to such withholding or deduction under this Call Off Contract</w:t>
      </w:r>
      <w:r>
        <w:rPr>
          <w:i/>
        </w:rPr>
        <w:t>;</w:t>
      </w:r>
    </w:p>
    <w:p w14:paraId="44B8B249" w14:textId="77777777" w:rsidR="007B54AE" w:rsidRPr="007B54AE" w:rsidRDefault="007B54AE" w:rsidP="00E332A9">
      <w:pPr>
        <w:pStyle w:val="GPSL4numberedclause"/>
        <w:numPr>
          <w:ilvl w:val="3"/>
          <w:numId w:val="17"/>
        </w:numPr>
        <w:ind w:left="2977" w:hanging="567"/>
      </w:pPr>
      <w:r>
        <w:t>t</w:t>
      </w:r>
      <w:r w:rsidRPr="00DC6DDC">
        <w:t xml:space="preserve">he </w:t>
      </w:r>
      <w:r>
        <w:t xml:space="preserve">existence of an unresolved </w:t>
      </w:r>
      <w:r w:rsidR="002209BA">
        <w:t>D</w:t>
      </w:r>
      <w:r>
        <w:t>ispute;</w:t>
      </w:r>
      <w:r w:rsidRPr="00DC6DDC">
        <w:t xml:space="preserve"> </w:t>
      </w:r>
      <w:r>
        <w:t>and/or</w:t>
      </w:r>
    </w:p>
    <w:p w14:paraId="44B8B24A" w14:textId="77777777" w:rsidR="007B54AE" w:rsidRPr="007B54AE" w:rsidRDefault="00003FE7" w:rsidP="00E332A9">
      <w:pPr>
        <w:pStyle w:val="GPSL4numberedclause"/>
        <w:numPr>
          <w:ilvl w:val="3"/>
          <w:numId w:val="17"/>
        </w:numPr>
        <w:ind w:left="2977" w:hanging="567"/>
      </w:pPr>
      <w:r>
        <w:t xml:space="preserve">any failure by the </w:t>
      </w:r>
      <w:r w:rsidR="004A1C76">
        <w:t xml:space="preserve">Customer </w:t>
      </w:r>
      <w:r>
        <w:t>to pay any Call Off Contract Charges</w:t>
      </w:r>
      <w:r w:rsidR="007B54AE">
        <w:t>,</w:t>
      </w:r>
    </w:p>
    <w:p w14:paraId="44B8B24B" w14:textId="77777777" w:rsidR="004F5004" w:rsidRDefault="007B54AE" w:rsidP="00E57D3A">
      <w:pPr>
        <w:pStyle w:val="GPSL4numberedclause"/>
        <w:numPr>
          <w:ilvl w:val="0"/>
          <w:numId w:val="0"/>
        </w:numPr>
        <w:ind w:left="2977"/>
      </w:pPr>
      <w:r w:rsidRPr="00DC6DDC">
        <w:t>unless the Supplier is enti</w:t>
      </w:r>
      <w:r w:rsidR="00003FE7">
        <w:t>tled to terminate this Call Off Contract</w:t>
      </w:r>
      <w:r w:rsidRPr="00DC6DDC">
        <w:t xml:space="preserve"> under </w:t>
      </w:r>
      <w:r>
        <w:t>Clause</w:t>
      </w:r>
      <w:r w:rsidR="00501DBA">
        <w:t xml:space="preserve"> </w:t>
      </w:r>
      <w:r w:rsidR="000D1042">
        <w:fldChar w:fldCharType="begin"/>
      </w:r>
      <w:r w:rsidR="00501DBA">
        <w:instrText xml:space="preserve"> REF _Ref359363788 \r \h </w:instrText>
      </w:r>
      <w:r w:rsidR="000D1042">
        <w:fldChar w:fldCharType="separate"/>
      </w:r>
      <w:r w:rsidR="007C4FBE">
        <w:t>32.1</w:t>
      </w:r>
      <w:r w:rsidR="000D1042">
        <w:fldChar w:fldCharType="end"/>
      </w:r>
      <w:r w:rsidR="00501DBA">
        <w:t xml:space="preserve"> </w:t>
      </w:r>
      <w:r w:rsidRPr="00501DBA">
        <w:t>(Termination</w:t>
      </w:r>
      <w:r w:rsidR="00501DBA" w:rsidRPr="00501DBA">
        <w:t xml:space="preserve"> on Customer Cause</w:t>
      </w:r>
      <w:r w:rsidRPr="00501DBA">
        <w:t>)</w:t>
      </w:r>
      <w:r w:rsidRPr="00DC6DDC">
        <w:t xml:space="preserve"> for failure </w:t>
      </w:r>
      <w:r w:rsidR="004A1C76">
        <w:t xml:space="preserve">by the Customer </w:t>
      </w:r>
      <w:r w:rsidRPr="00DC6DDC">
        <w:t>to pay undisputed Charges.</w:t>
      </w:r>
    </w:p>
    <w:p w14:paraId="44B8B24C" w14:textId="77777777" w:rsidR="00D81033" w:rsidRPr="00D81033" w:rsidRDefault="00D81033" w:rsidP="00E332A9">
      <w:pPr>
        <w:pStyle w:val="GPSL2NumberedBoldHeading"/>
        <w:numPr>
          <w:ilvl w:val="1"/>
          <w:numId w:val="17"/>
        </w:numPr>
        <w:ind w:left="1418" w:hanging="709"/>
      </w:pPr>
      <w:bookmarkStart w:id="167" w:name="_Ref364349552"/>
      <w:r w:rsidRPr="00D81033">
        <w:t>Over Delivered Goods</w:t>
      </w:r>
      <w:bookmarkEnd w:id="167"/>
    </w:p>
    <w:p w14:paraId="44B8B24D" w14:textId="77777777" w:rsidR="00D81033" w:rsidRPr="00061372" w:rsidRDefault="00D81033" w:rsidP="00E332A9">
      <w:pPr>
        <w:pStyle w:val="GPSL3numberedclause"/>
        <w:numPr>
          <w:ilvl w:val="2"/>
          <w:numId w:val="17"/>
        </w:numPr>
        <w:ind w:left="2410" w:hanging="992"/>
      </w:pPr>
      <w:r w:rsidRPr="00893741">
        <w:t>The Customer shall be under no obligation to accept or pay for any Goods delivered in excess of the quantity specified in the Order Form</w:t>
      </w:r>
      <w:r>
        <w:t xml:space="preserve"> (or elsewhere in this Call Off Contract)</w:t>
      </w:r>
      <w:r w:rsidRPr="00893741">
        <w:t xml:space="preserve"> (“</w:t>
      </w:r>
      <w:r w:rsidRPr="00D81033">
        <w:t>Over-</w:t>
      </w:r>
      <w:r w:rsidR="008B29FA">
        <w:t>D</w:t>
      </w:r>
      <w:r w:rsidRPr="00D81033">
        <w:t>elivered Goods</w:t>
      </w:r>
      <w:r w:rsidRPr="00893741">
        <w:t xml:space="preserve">”). </w:t>
      </w:r>
    </w:p>
    <w:p w14:paraId="44B8B24E" w14:textId="77777777" w:rsidR="00D81033" w:rsidRPr="00061372" w:rsidRDefault="00D81033" w:rsidP="00E332A9">
      <w:pPr>
        <w:pStyle w:val="GPSL3numberedclause"/>
        <w:numPr>
          <w:ilvl w:val="2"/>
          <w:numId w:val="17"/>
        </w:numPr>
        <w:ind w:left="2410" w:hanging="992"/>
      </w:pPr>
      <w:bookmarkStart w:id="168" w:name="_Ref364347029"/>
      <w:r w:rsidRPr="00893741">
        <w:t>If the Customer elects not to accept such Over-</w:t>
      </w:r>
      <w:r w:rsidR="008B29FA">
        <w:t>D</w:t>
      </w:r>
      <w:r w:rsidRPr="00893741">
        <w:t>elivered Goods it</w:t>
      </w:r>
      <w:r>
        <w:t xml:space="preserve"> may, </w:t>
      </w:r>
      <w:r w:rsidRPr="00893741">
        <w:t xml:space="preserve">without prejudice to any other rights and remedies </w:t>
      </w:r>
      <w:r>
        <w:t>of</w:t>
      </w:r>
      <w:r w:rsidRPr="00893741">
        <w:t xml:space="preserve"> the Customer </w:t>
      </w:r>
      <w:r>
        <w:t>howsoever arising,</w:t>
      </w:r>
      <w:r w:rsidRPr="00893741">
        <w:t xml:space="preserve"> give notice in writing to the Supplier to remove them within five (5) Working Days and to refund to the Customer any expenses incurred by the Customer as a result of such over-delivery (including but not limited to the costs of moving and storing the Over-</w:t>
      </w:r>
      <w:r w:rsidR="008B29FA">
        <w:t>D</w:t>
      </w:r>
      <w:r w:rsidRPr="00893741">
        <w:t>elivered Goods)</w:t>
      </w:r>
      <w:r>
        <w:t>.</w:t>
      </w:r>
      <w:bookmarkEnd w:id="168"/>
      <w:r>
        <w:t xml:space="preserve"> </w:t>
      </w:r>
    </w:p>
    <w:p w14:paraId="44B8B24F" w14:textId="77777777" w:rsidR="00D81033" w:rsidRPr="00893741" w:rsidRDefault="00D81033" w:rsidP="00E332A9">
      <w:pPr>
        <w:pStyle w:val="GPSL3numberedclause"/>
        <w:numPr>
          <w:ilvl w:val="2"/>
          <w:numId w:val="17"/>
        </w:numPr>
        <w:ind w:left="2410" w:hanging="992"/>
      </w:pPr>
      <w:r>
        <w:t>If the Supplier</w:t>
      </w:r>
      <w:r w:rsidRPr="00893741">
        <w:t xml:space="preserve"> fail</w:t>
      </w:r>
      <w:r>
        <w:t xml:space="preserve">s to comply with the Customer’s notice under Clause </w:t>
      </w:r>
      <w:r w:rsidR="000D1042">
        <w:fldChar w:fldCharType="begin"/>
      </w:r>
      <w:r>
        <w:instrText xml:space="preserve"> REF _Ref364347029 \r \h </w:instrText>
      </w:r>
      <w:r w:rsidR="000D1042">
        <w:fldChar w:fldCharType="separate"/>
      </w:r>
      <w:r w:rsidR="007C4FBE">
        <w:t>7.9.2</w:t>
      </w:r>
      <w:r w:rsidR="000D1042">
        <w:fldChar w:fldCharType="end"/>
      </w:r>
      <w:r>
        <w:t xml:space="preserve">, </w:t>
      </w:r>
      <w:r w:rsidRPr="00893741">
        <w:t>the Customer may dispose of such Over-</w:t>
      </w:r>
      <w:r w:rsidR="008B29FA">
        <w:t>D</w:t>
      </w:r>
      <w:r w:rsidRPr="00893741">
        <w:t>elivered Goods and charge the Supplier for the costs of such disposal.  The risk in any Over-</w:t>
      </w:r>
      <w:r w:rsidR="008B29FA">
        <w:t>D</w:t>
      </w:r>
      <w:r w:rsidRPr="00893741">
        <w:t>elivered Goods shall remain with the Supplier.</w:t>
      </w:r>
    </w:p>
    <w:p w14:paraId="44B8B250" w14:textId="77777777" w:rsidR="00D81033" w:rsidRPr="00D81033" w:rsidRDefault="00D81033" w:rsidP="00E332A9">
      <w:pPr>
        <w:pStyle w:val="GPSL2NumberedBoldHeading"/>
        <w:numPr>
          <w:ilvl w:val="1"/>
          <w:numId w:val="17"/>
        </w:numPr>
        <w:ind w:left="1418" w:hanging="709"/>
      </w:pPr>
      <w:r w:rsidRPr="00D81033">
        <w:t>Responsibility for Damage to or Loss of the Goods</w:t>
      </w:r>
    </w:p>
    <w:p w14:paraId="44B8B251" w14:textId="77777777" w:rsidR="00D81033" w:rsidRPr="00893741" w:rsidRDefault="00D81033" w:rsidP="00E332A9">
      <w:pPr>
        <w:pStyle w:val="GPSL3numberedclause"/>
        <w:numPr>
          <w:ilvl w:val="2"/>
          <w:numId w:val="17"/>
        </w:numPr>
        <w:ind w:left="2410" w:hanging="992"/>
      </w:pPr>
      <w:bookmarkStart w:id="169" w:name="_Ref364341760"/>
      <w:r w:rsidRPr="00893741">
        <w:t>Without prejudice to the Supplier’s other obligations to provide the Goods in accordance with this Call Off Contract, the Supplier accepts responsibility for all damage to or loss of the Goods if:</w:t>
      </w:r>
      <w:bookmarkEnd w:id="169"/>
    </w:p>
    <w:p w14:paraId="44B8B252" w14:textId="77777777" w:rsidR="00D81033" w:rsidRPr="00893741" w:rsidRDefault="008B29FA" w:rsidP="008B29FA">
      <w:pPr>
        <w:pStyle w:val="GPSL3numberedclause"/>
        <w:numPr>
          <w:ilvl w:val="0"/>
          <w:numId w:val="0"/>
        </w:numPr>
        <w:ind w:left="2410"/>
      </w:pPr>
      <w:r>
        <w:t xml:space="preserve">7.10.1.1 </w:t>
      </w:r>
      <w:r w:rsidR="00D81033" w:rsidRPr="00893741">
        <w:t xml:space="preserve">the same is notified in writing to the Supplier within </w:t>
      </w:r>
      <w:r w:rsidR="007F423C">
        <w:t>twenty eight</w:t>
      </w:r>
      <w:r w:rsidR="007F423C" w:rsidRPr="00893741">
        <w:t xml:space="preserve"> </w:t>
      </w:r>
      <w:r w:rsidR="00D81033" w:rsidRPr="00893741">
        <w:t>(</w:t>
      </w:r>
      <w:r w:rsidR="007F423C">
        <w:t>28</w:t>
      </w:r>
      <w:r w:rsidR="00D81033" w:rsidRPr="00893741">
        <w:t xml:space="preserve">) Working Days of receipt and inspection of the Goods by the </w:t>
      </w:r>
      <w:r w:rsidR="00D81033" w:rsidRPr="007F423C">
        <w:t>Customer</w:t>
      </w:r>
      <w:r w:rsidR="007F423C">
        <w:t xml:space="preserve">. </w:t>
      </w:r>
      <w:r w:rsidR="00D836B6" w:rsidRPr="00D836B6">
        <w:t xml:space="preserve">The Supplier and Customer shall agree the date of inspection of the Delivered Goods in the Implementation Plan.  In the event that no such date is specified in the Implementation Plan (or elsewhere in the Call Off Contract), then Clause </w:t>
      </w:r>
      <w:r w:rsidR="007F423C">
        <w:t xml:space="preserve">7.10.1 </w:t>
      </w:r>
      <w:r w:rsidR="00D836B6" w:rsidRPr="00D836B6">
        <w:t>shall apply if damage to or loss of the Goods is notified in writing to the Supplier within three (28) Working Days of the Delivery of the Goods at the Customer’s nominated site</w:t>
      </w:r>
      <w:r w:rsidR="00D81033" w:rsidRPr="007F423C">
        <w:t>; and</w:t>
      </w:r>
    </w:p>
    <w:p w14:paraId="44B8B253" w14:textId="77777777" w:rsidR="007728F4" w:rsidRDefault="008B29FA">
      <w:pPr>
        <w:pStyle w:val="GPSL3numberedclause"/>
        <w:numPr>
          <w:ilvl w:val="0"/>
          <w:numId w:val="0"/>
        </w:numPr>
        <w:ind w:left="2410"/>
      </w:pPr>
      <w:r>
        <w:t xml:space="preserve">7.10.1.2 </w:t>
      </w:r>
      <w:r w:rsidR="00D81033" w:rsidRPr="00893741">
        <w:t>the Goods have been handled by the Customer in accordance with the Supplier's instructions.</w:t>
      </w:r>
    </w:p>
    <w:p w14:paraId="44B8B254" w14:textId="77777777" w:rsidR="007F423C" w:rsidRPr="007F423C" w:rsidRDefault="00D81033" w:rsidP="007F423C">
      <w:pPr>
        <w:pStyle w:val="GPSL3numberedclause"/>
        <w:tabs>
          <w:tab w:val="clear" w:pos="2410"/>
          <w:tab w:val="left" w:pos="2127"/>
        </w:tabs>
        <w:ind w:left="2127"/>
      </w:pPr>
      <w:r w:rsidRPr="00893741">
        <w:t>Where the Supplier accepts responsibility under Clause</w:t>
      </w:r>
      <w:r>
        <w:t xml:space="preserve"> </w:t>
      </w:r>
      <w:r w:rsidR="000D1042">
        <w:fldChar w:fldCharType="begin"/>
      </w:r>
      <w:r>
        <w:instrText xml:space="preserve"> REF _Ref364341760 \r \h </w:instrText>
      </w:r>
      <w:r w:rsidR="000D1042">
        <w:fldChar w:fldCharType="separate"/>
      </w:r>
      <w:r w:rsidR="007C4FBE">
        <w:t>7.10.1</w:t>
      </w:r>
      <w:r w:rsidR="000D1042">
        <w:fldChar w:fldCharType="end"/>
      </w:r>
      <w:r w:rsidRPr="00893741">
        <w:t xml:space="preserve"> it shall, at its sole option, replace or repair the Goods (or part thereof) within such time as is reasonable having regard to the circumstances and as agreed with the Customer</w:t>
      </w:r>
      <w:r w:rsidRPr="003554CF">
        <w:t>.</w:t>
      </w:r>
      <w:r w:rsidR="00956553" w:rsidRPr="008B29FA">
        <w:t xml:space="preserve"> Return of the Damaged Goods shall be at the Supplier’s cost.  For the avoidance of doubt, the Customer shall not approve any Damaged or </w:t>
      </w:r>
      <w:r w:rsidR="00330537">
        <w:t>l</w:t>
      </w:r>
      <w:r w:rsidR="00956553" w:rsidRPr="008B29FA">
        <w:t>ost Goods as Delivered, and for the purposes of the Implementation Plan such Goods shall be deemed as Undelivered Goods</w:t>
      </w:r>
    </w:p>
    <w:p w14:paraId="44B8B255" w14:textId="77777777" w:rsidR="00391887" w:rsidRDefault="00391887" w:rsidP="008B29FA">
      <w:pPr>
        <w:pStyle w:val="GPSL3numberedclause"/>
        <w:numPr>
          <w:ilvl w:val="0"/>
          <w:numId w:val="0"/>
        </w:numPr>
        <w:ind w:left="2410"/>
      </w:pPr>
    </w:p>
    <w:p w14:paraId="44B8B256" w14:textId="77777777" w:rsidR="00391887" w:rsidRDefault="007F423C" w:rsidP="008B29FA">
      <w:pPr>
        <w:pStyle w:val="GPSL2NumberedBoldHeading"/>
        <w:numPr>
          <w:ilvl w:val="1"/>
          <w:numId w:val="17"/>
        </w:numPr>
        <w:ind w:left="1418" w:hanging="709"/>
      </w:pPr>
      <w:r>
        <w:lastRenderedPageBreak/>
        <w:t>Goods Replacement/Substitution</w:t>
      </w:r>
    </w:p>
    <w:p w14:paraId="44B8B257" w14:textId="77777777" w:rsidR="00391887" w:rsidRPr="008B29FA" w:rsidRDefault="00D836B6" w:rsidP="008B29FA">
      <w:pPr>
        <w:pStyle w:val="GPSL3numberedclause"/>
        <w:ind w:left="2127" w:firstLine="0"/>
      </w:pPr>
      <w:r w:rsidRPr="00D836B6">
        <w:t xml:space="preserve">In the event that the Goods become genuinely unavailable after the </w:t>
      </w:r>
      <w:r w:rsidR="008B29FA">
        <w:t>S</w:t>
      </w:r>
      <w:r w:rsidRPr="00D836B6">
        <w:t xml:space="preserve">upplier has accepted and/or confirmed the Customer’s Order and is contractually bound, the Supplier shall offer the Customer </w:t>
      </w:r>
      <w:r w:rsidR="00330537">
        <w:t>a</w:t>
      </w:r>
      <w:r w:rsidR="00956553" w:rsidRPr="008B29FA">
        <w:t xml:space="preserve"> </w:t>
      </w:r>
      <w:r w:rsidR="00330537">
        <w:t>r</w:t>
      </w:r>
      <w:r w:rsidRPr="00D836B6">
        <w:t xml:space="preserve">eplacement </w:t>
      </w:r>
      <w:r w:rsidR="00330537">
        <w:t>m</w:t>
      </w:r>
      <w:r w:rsidR="00956553" w:rsidRPr="008B29FA">
        <w:t xml:space="preserve">odel or </w:t>
      </w:r>
      <w:r w:rsidR="00330537">
        <w:t>e</w:t>
      </w:r>
      <w:r w:rsidR="00956553" w:rsidRPr="008B29FA">
        <w:t xml:space="preserve">quivalent </w:t>
      </w:r>
      <w:r w:rsidR="00330537">
        <w:t>s</w:t>
      </w:r>
      <w:r w:rsidR="00956553" w:rsidRPr="008B29FA">
        <w:t xml:space="preserve">ubstitute </w:t>
      </w:r>
      <w:r w:rsidR="00330537">
        <w:t>g</w:t>
      </w:r>
      <w:r w:rsidR="00956553" w:rsidRPr="008B29FA">
        <w:t xml:space="preserve">oods at no additional cost to the Customer.  The </w:t>
      </w:r>
      <w:r w:rsidR="00330537">
        <w:t>e</w:t>
      </w:r>
      <w:r w:rsidR="00956553" w:rsidRPr="008B29FA">
        <w:t xml:space="preserve">quivalent </w:t>
      </w:r>
      <w:r w:rsidR="00330537">
        <w:t>s</w:t>
      </w:r>
      <w:r w:rsidR="00956553" w:rsidRPr="008B29FA">
        <w:t xml:space="preserve">ubstitute oods shall be of an equivalent or higher specification and provide the same or additional functionality than the Goods it replaces.  It shall be the Customer’s sole decision whether to accept the </w:t>
      </w:r>
      <w:r w:rsidR="00330537">
        <w:t>r</w:t>
      </w:r>
      <w:r w:rsidR="00956553" w:rsidRPr="008B29FA">
        <w:t xml:space="preserve">eplacement </w:t>
      </w:r>
      <w:r w:rsidR="00330537">
        <w:t>m</w:t>
      </w:r>
      <w:r w:rsidR="00956553" w:rsidRPr="008B29FA">
        <w:t xml:space="preserve">odel or </w:t>
      </w:r>
      <w:r w:rsidR="00330537">
        <w:t>e</w:t>
      </w:r>
      <w:r w:rsidRPr="00D836B6">
        <w:t xml:space="preserve">quivalent </w:t>
      </w:r>
      <w:r w:rsidR="00330537">
        <w:t>s</w:t>
      </w:r>
      <w:r w:rsidR="00956553" w:rsidRPr="008B29FA">
        <w:t xml:space="preserve">ubstitute </w:t>
      </w:r>
      <w:r w:rsidR="00330537">
        <w:t>g</w:t>
      </w:r>
      <w:r w:rsidR="00956553" w:rsidRPr="008B29FA">
        <w:t xml:space="preserve">oods.  In the event that the Customer rejects the </w:t>
      </w:r>
      <w:r w:rsidR="00330537">
        <w:t>r</w:t>
      </w:r>
      <w:r w:rsidR="00956553" w:rsidRPr="008B29FA">
        <w:t xml:space="preserve">eplacement </w:t>
      </w:r>
      <w:r w:rsidR="00330537">
        <w:t>m</w:t>
      </w:r>
      <w:r w:rsidR="00956553" w:rsidRPr="008B29FA">
        <w:t xml:space="preserve">odel or </w:t>
      </w:r>
      <w:r w:rsidR="00330537">
        <w:t>e</w:t>
      </w:r>
      <w:r w:rsidR="00956553" w:rsidRPr="008B29FA">
        <w:t xml:space="preserve">quivalent </w:t>
      </w:r>
      <w:r w:rsidR="00330537">
        <w:t>s</w:t>
      </w:r>
      <w:r w:rsidR="00956553" w:rsidRPr="008B29FA">
        <w:t xml:space="preserve">ubstitute </w:t>
      </w:r>
      <w:r w:rsidR="00330537">
        <w:t>g</w:t>
      </w:r>
      <w:r w:rsidR="00956553" w:rsidRPr="008B29FA">
        <w:t>oods, the Supplier’s failure to Deliver in accordance with the Call-Off Contract shall be deemed a material Default entitling the Customer to terminate the Call-Off Contract.</w:t>
      </w:r>
    </w:p>
    <w:p w14:paraId="44B8B258" w14:textId="77777777" w:rsidR="00391887" w:rsidRPr="008B29FA" w:rsidRDefault="00956553" w:rsidP="008B29FA">
      <w:pPr>
        <w:pStyle w:val="GPSL2NumberedBoldHeading"/>
        <w:numPr>
          <w:ilvl w:val="1"/>
          <w:numId w:val="17"/>
        </w:numPr>
        <w:ind w:left="1418" w:hanging="709"/>
      </w:pPr>
      <w:r w:rsidRPr="008B29FA">
        <w:t>Product Lifecycle Information</w:t>
      </w:r>
    </w:p>
    <w:p w14:paraId="44B8B259" w14:textId="77777777" w:rsidR="00391887" w:rsidRPr="00391887" w:rsidRDefault="00956553" w:rsidP="008B29FA">
      <w:pPr>
        <w:pStyle w:val="GPSL3numberedclause"/>
        <w:ind w:left="2127" w:firstLine="0"/>
        <w:rPr>
          <w:u w:val="single"/>
        </w:rPr>
      </w:pPr>
      <w:r w:rsidRPr="008B29FA">
        <w:t xml:space="preserve">The Supplier shall provide </w:t>
      </w:r>
      <w:r w:rsidR="00A6640C">
        <w:t>p</w:t>
      </w:r>
      <w:r w:rsidR="00D836B6" w:rsidRPr="00D836B6">
        <w:t xml:space="preserve">roduct </w:t>
      </w:r>
      <w:r w:rsidR="00A6640C">
        <w:t>l</w:t>
      </w:r>
      <w:r w:rsidRPr="008B29FA">
        <w:t xml:space="preserve">ifecycle information, including </w:t>
      </w:r>
      <w:r w:rsidR="00A6640C">
        <w:t>p</w:t>
      </w:r>
      <w:r w:rsidRPr="008B29FA">
        <w:t xml:space="preserve">roduct </w:t>
      </w:r>
      <w:r w:rsidR="00A6640C">
        <w:t>r</w:t>
      </w:r>
      <w:r w:rsidR="00D836B6" w:rsidRPr="00D836B6">
        <w:t>oadmaps, on request of the Customer.  Where</w:t>
      </w:r>
      <w:r w:rsidR="00A6640C">
        <w:t xml:space="preserve"> the Supplier becomes aware that</w:t>
      </w:r>
      <w:r w:rsidR="00D836B6" w:rsidRPr="00D836B6">
        <w:t xml:space="preserve"> Goods </w:t>
      </w:r>
      <w:r w:rsidR="00A6640C">
        <w:t>are to become</w:t>
      </w:r>
      <w:r w:rsidRPr="008B29FA">
        <w:t xml:space="preserve"> </w:t>
      </w:r>
      <w:r w:rsidR="005D4F98">
        <w:t>E</w:t>
      </w:r>
      <w:r w:rsidR="00D836B6" w:rsidRPr="00D836B6">
        <w:t>nd</w:t>
      </w:r>
      <w:r w:rsidR="005D4F98">
        <w:t xml:space="preserve"> </w:t>
      </w:r>
      <w:r w:rsidR="00D836B6" w:rsidRPr="00D836B6">
        <w:t>of</w:t>
      </w:r>
      <w:r w:rsidR="005D4F98">
        <w:t xml:space="preserve"> L</w:t>
      </w:r>
      <w:r w:rsidR="00D836B6" w:rsidRPr="00D836B6">
        <w:t xml:space="preserve">ife, the Supplier shall use all reasonable endeavours to give the Customer three (3) </w:t>
      </w:r>
      <w:r w:rsidR="008B29FA">
        <w:t>M</w:t>
      </w:r>
      <w:r w:rsidR="00D836B6" w:rsidRPr="00D836B6">
        <w:t>onths’ notice of this event; in any event, the Supplier shall notify the Customer when Goods</w:t>
      </w:r>
      <w:r w:rsidR="00A6640C">
        <w:t xml:space="preserve"> are </w:t>
      </w:r>
      <w:r w:rsidR="005D4F98">
        <w:t>E</w:t>
      </w:r>
      <w:r w:rsidR="00D836B6" w:rsidRPr="00D836B6">
        <w:t>nd</w:t>
      </w:r>
      <w:r w:rsidR="005D4F98">
        <w:t xml:space="preserve"> </w:t>
      </w:r>
      <w:r w:rsidR="00D836B6" w:rsidRPr="00D836B6">
        <w:t>of</w:t>
      </w:r>
      <w:r w:rsidR="005D4F98">
        <w:t xml:space="preserve"> L</w:t>
      </w:r>
      <w:r w:rsidR="00D836B6" w:rsidRPr="00D836B6">
        <w:t>ife.</w:t>
      </w:r>
    </w:p>
    <w:p w14:paraId="44B8B25A" w14:textId="77777777" w:rsidR="007728F4" w:rsidRDefault="00D836B6">
      <w:pPr>
        <w:pStyle w:val="GPSL2NumberedBoldHeading"/>
        <w:numPr>
          <w:ilvl w:val="1"/>
          <w:numId w:val="17"/>
        </w:numPr>
        <w:ind w:left="1418" w:hanging="709"/>
      </w:pPr>
      <w:r w:rsidRPr="00D836B6">
        <w:t>Access to Spares</w:t>
      </w:r>
    </w:p>
    <w:p w14:paraId="44B8B25B" w14:textId="77777777" w:rsidR="007728F4" w:rsidRDefault="00D836B6">
      <w:pPr>
        <w:pStyle w:val="GPSL3numberedclause"/>
        <w:ind w:left="2127" w:firstLine="0"/>
      </w:pPr>
      <w:r w:rsidRPr="00D836B6">
        <w:t xml:space="preserve">The Supplier shall have access to a sufficient stock of spare devices </w:t>
      </w:r>
      <w:r w:rsidR="00953A1A">
        <w:t xml:space="preserve">that have been specified as business critical on the Order Form </w:t>
      </w:r>
      <w:r w:rsidRPr="00D836B6">
        <w:t>to allow the Customer to initiate business-critical swaps of faulty devices, or to address Dead On Arrival</w:t>
      </w:r>
      <w:r w:rsidR="00A6640C">
        <w:t>/Installation</w:t>
      </w:r>
      <w:r w:rsidRPr="00D836B6">
        <w:t xml:space="preserve"> (DOA</w:t>
      </w:r>
      <w:r w:rsidR="00A6640C">
        <w:t>/DOI</w:t>
      </w:r>
      <w:r w:rsidRPr="00D836B6">
        <w:t>)</w:t>
      </w:r>
      <w:r w:rsidR="00EE68DF">
        <w:t xml:space="preserve"> business critical</w:t>
      </w:r>
      <w:r w:rsidRPr="00D836B6">
        <w:t xml:space="preserve"> issues, with replacement by the same model and specification of device.  Upon notification by the Customer of the requirement for a business-critical swap or DOA</w:t>
      </w:r>
      <w:r w:rsidR="00A6640C">
        <w:t>/DOI</w:t>
      </w:r>
      <w:r w:rsidR="003C6F1D">
        <w:t xml:space="preserve"> business critical</w:t>
      </w:r>
      <w:r w:rsidRPr="00D836B6">
        <w:t xml:space="preserve"> issue, the Supplier shall swap the device with a spare device within twenty-four (24) hours of the Customer reporting the issue.  For the avoidance of doubt, the Customer shall not Approve any DOA</w:t>
      </w:r>
      <w:r w:rsidR="00A6640C">
        <w:t>/DOI</w:t>
      </w:r>
      <w:r w:rsidRPr="00D836B6">
        <w:t xml:space="preserve"> devices, and for the purposes of the Implementation Plan such Goods shall be deemed as Undelivered Goods.</w:t>
      </w:r>
    </w:p>
    <w:p w14:paraId="44B8B25C" w14:textId="77777777" w:rsidR="007728F4" w:rsidRDefault="00D836B6">
      <w:pPr>
        <w:pStyle w:val="GPSL3numberedclause"/>
        <w:ind w:left="2127" w:firstLine="0"/>
      </w:pPr>
      <w:r w:rsidRPr="00D836B6">
        <w:t xml:space="preserve">The Supplier shall have access to a sufficient stock of spare components to undertake repairs to Goods in accordance with </w:t>
      </w:r>
      <w:r w:rsidR="009D7578">
        <w:t>w</w:t>
      </w:r>
      <w:r w:rsidRPr="00D836B6">
        <w:t>arranty</w:t>
      </w:r>
      <w:r w:rsidR="00956553" w:rsidRPr="009D7578">
        <w:t xml:space="preserve"> requirements, and in any case to undertake required repairs within a reasonable time period.</w:t>
      </w:r>
    </w:p>
    <w:p w14:paraId="44B8B25D" w14:textId="77777777" w:rsidR="00391887" w:rsidRPr="009D7578" w:rsidRDefault="00956553" w:rsidP="009D7578">
      <w:pPr>
        <w:pStyle w:val="GPSL2NumberedBoldHeading"/>
        <w:numPr>
          <w:ilvl w:val="1"/>
          <w:numId w:val="17"/>
        </w:numPr>
        <w:ind w:left="1418" w:hanging="709"/>
      </w:pPr>
      <w:r w:rsidRPr="009D7578">
        <w:t>Test Devices</w:t>
      </w:r>
    </w:p>
    <w:p w14:paraId="44B8B25E" w14:textId="77777777" w:rsidR="00391887" w:rsidRPr="00391887" w:rsidRDefault="00956553" w:rsidP="009D7578">
      <w:pPr>
        <w:pStyle w:val="GPSL3numberedclause"/>
        <w:ind w:left="2127" w:firstLine="0"/>
      </w:pPr>
      <w:r w:rsidRPr="009D7578">
        <w:t>The Supplier shall make a stock of Test Devices, for the purpose of testing compatibility with a Customer’s IT infrastructure, available to the Customer as required.  Test Devices shall be shipped to the Customer’s nominated Site on request and at the Supplier’s expense.  The Customer shall return Test Devices to the Supplier in the same condition as initially provided to them by the Supplier (unless agreed otherwise between the Parties).  Risk and ownership for any Test Devices shall remain with the Supplier.</w:t>
      </w:r>
    </w:p>
    <w:p w14:paraId="44B8B25F" w14:textId="77777777" w:rsidR="00391887" w:rsidRPr="00391887" w:rsidRDefault="00D836B6" w:rsidP="009D7578">
      <w:pPr>
        <w:pStyle w:val="GPSL2NumberedBoldHeading"/>
        <w:numPr>
          <w:ilvl w:val="1"/>
          <w:numId w:val="17"/>
        </w:numPr>
        <w:ind w:left="1418" w:hanging="709"/>
      </w:pPr>
      <w:r w:rsidRPr="00D836B6">
        <w:t>Endemic Failures</w:t>
      </w:r>
    </w:p>
    <w:p w14:paraId="44B8B260" w14:textId="77777777" w:rsidR="00391887" w:rsidRPr="00391887" w:rsidRDefault="00D836B6" w:rsidP="009D7578">
      <w:pPr>
        <w:pStyle w:val="GPSL3numberedclause"/>
        <w:ind w:left="2127" w:firstLine="0"/>
      </w:pPr>
      <w:r w:rsidRPr="00D836B6">
        <w:t xml:space="preserve">The Supplier shall collate information on the failure rate of Goods such that it can trace failure rate by batch, principal reasons for </w:t>
      </w:r>
      <w:r w:rsidRPr="00D836B6">
        <w:lastRenderedPageBreak/>
        <w:t xml:space="preserve">failure, and by </w:t>
      </w:r>
      <w:r w:rsidR="009D7578">
        <w:t>C</w:t>
      </w:r>
      <w:r w:rsidRPr="00D836B6">
        <w:t>ustomer affected by Goods failure.  This information will help the Supplier to identify situations of Endemic Failures.  In the event of Endemic Failure of the Goods supplied,</w:t>
      </w:r>
      <w:r w:rsidR="0079289E">
        <w:t xml:space="preserve"> the Supplier shall inform the Customer and</w:t>
      </w:r>
      <w:r w:rsidRPr="00D836B6">
        <w:t xml:space="preserve"> the Customer has the right to reject all Goods in the affected batch and require their replacement by the Supplier at no cost to the Customer and without prejudice to the Customer’s right of remedies.  Endemic Failure also triggers a material Default by the Supplier, entitling the Customer to terminate the Call-Off Contract.</w:t>
      </w:r>
    </w:p>
    <w:p w14:paraId="44B8B261" w14:textId="77777777" w:rsidR="00391887" w:rsidRPr="00BA3595" w:rsidRDefault="003D7C90" w:rsidP="009D7578">
      <w:pPr>
        <w:pStyle w:val="GPSL2NumberedBoldHeading"/>
        <w:numPr>
          <w:ilvl w:val="1"/>
          <w:numId w:val="17"/>
        </w:numPr>
        <w:ind w:left="1418" w:hanging="709"/>
        <w:rPr>
          <w:highlight w:val="yellow"/>
        </w:rPr>
      </w:pPr>
      <w:r>
        <w:t>[</w:t>
      </w:r>
      <w:r w:rsidR="00D836B6" w:rsidRPr="00BA3595">
        <w:rPr>
          <w:highlight w:val="yellow"/>
        </w:rPr>
        <w:t>Coding Requirements (for NHS customer Only)</w:t>
      </w:r>
    </w:p>
    <w:p w14:paraId="44B8B262" w14:textId="77777777" w:rsidR="00391887" w:rsidRPr="00BA3595" w:rsidRDefault="00956553" w:rsidP="009D7578">
      <w:pPr>
        <w:pStyle w:val="GPSL3numberedclause"/>
        <w:ind w:left="2127" w:firstLine="0"/>
        <w:rPr>
          <w:highlight w:val="yellow"/>
        </w:rPr>
      </w:pPr>
      <w:bookmarkStart w:id="170" w:name="_Ref351446115"/>
      <w:r w:rsidRPr="00BA3595">
        <w:rPr>
          <w:highlight w:val="yellow"/>
        </w:rPr>
        <w:t xml:space="preserve">Unless otherwise confirmed and/or agreed by the </w:t>
      </w:r>
      <w:r w:rsidR="009D7578" w:rsidRPr="00BA3595">
        <w:rPr>
          <w:highlight w:val="yellow"/>
        </w:rPr>
        <w:t>Customer</w:t>
      </w:r>
      <w:r w:rsidRPr="00BA3595">
        <w:rPr>
          <w:highlight w:val="yellow"/>
        </w:rPr>
        <w:t xml:space="preserve"> in writing and subject to Clause </w:t>
      </w:r>
      <w:r w:rsidR="007F423C" w:rsidRPr="00BA3595">
        <w:rPr>
          <w:highlight w:val="yellow"/>
        </w:rPr>
        <w:t>7</w:t>
      </w:r>
      <w:r w:rsidRPr="00BA3595">
        <w:rPr>
          <w:highlight w:val="yellow"/>
        </w:rPr>
        <w:t>.1</w:t>
      </w:r>
      <w:r w:rsidR="007F423C" w:rsidRPr="00BA3595">
        <w:rPr>
          <w:highlight w:val="yellow"/>
        </w:rPr>
        <w:t>6</w:t>
      </w:r>
      <w:r w:rsidRPr="00BA3595">
        <w:rPr>
          <w:highlight w:val="yellow"/>
        </w:rPr>
        <w:t>.2, the Supplier shall ensure comprehensive product information relating to each category of the Goods shall be placed by the Supplier into a GS1</w:t>
      </w:r>
      <w:r w:rsidR="00D836B6" w:rsidRPr="00BA3595">
        <w:rPr>
          <w:highlight w:val="yellow"/>
        </w:rPr>
        <w:t xml:space="preserve"> certified data pool within the following timescales:</w:t>
      </w:r>
      <w:bookmarkEnd w:id="170"/>
      <w:r w:rsidR="00D836B6" w:rsidRPr="00BA3595">
        <w:rPr>
          <w:highlight w:val="yellow"/>
        </w:rPr>
        <w:t xml:space="preserve"> </w:t>
      </w:r>
    </w:p>
    <w:p w14:paraId="44B8B263" w14:textId="77777777" w:rsidR="00391887" w:rsidRPr="00BA3595" w:rsidRDefault="00956553" w:rsidP="009D7578">
      <w:pPr>
        <w:pStyle w:val="GPSL4numberedclause"/>
        <w:ind w:left="2127" w:firstLine="0"/>
        <w:rPr>
          <w:highlight w:val="yellow"/>
        </w:rPr>
      </w:pPr>
      <w:r w:rsidRPr="00BA3595">
        <w:rPr>
          <w:highlight w:val="yellow"/>
        </w:rPr>
        <w:t xml:space="preserve">prior to or on the Commencement Date, in relation to all categories of Goods to be provided as part of the </w:t>
      </w:r>
      <w:r w:rsidR="009D7578" w:rsidRPr="00BA3595">
        <w:rPr>
          <w:highlight w:val="yellow"/>
        </w:rPr>
        <w:t xml:space="preserve">Call Off </w:t>
      </w:r>
      <w:r w:rsidRPr="00BA3595">
        <w:rPr>
          <w:highlight w:val="yellow"/>
        </w:rPr>
        <w:t>Contract as at the Commencement Date; or</w:t>
      </w:r>
    </w:p>
    <w:p w14:paraId="44B8B264" w14:textId="77777777" w:rsidR="00391887" w:rsidRPr="00BA3595" w:rsidRDefault="00956553" w:rsidP="009D7578">
      <w:pPr>
        <w:pStyle w:val="GPSL4numberedclause"/>
        <w:ind w:left="2127" w:firstLine="0"/>
        <w:rPr>
          <w:highlight w:val="yellow"/>
        </w:rPr>
      </w:pPr>
      <w:r w:rsidRPr="00BA3595">
        <w:rPr>
          <w:highlight w:val="yellow"/>
        </w:rPr>
        <w:t xml:space="preserve">where further categories of Goods are to be supplied in accordance with Clause </w:t>
      </w:r>
      <w:r w:rsidR="007F423C" w:rsidRPr="00BA3595">
        <w:rPr>
          <w:highlight w:val="yellow"/>
        </w:rPr>
        <w:t>1</w:t>
      </w:r>
      <w:r w:rsidR="00A24003">
        <w:rPr>
          <w:highlight w:val="yellow"/>
        </w:rPr>
        <w:t>6</w:t>
      </w:r>
      <w:r w:rsidRPr="00BA3595">
        <w:rPr>
          <w:highlight w:val="yellow"/>
        </w:rPr>
        <w:t xml:space="preserve"> </w:t>
      </w:r>
      <w:r w:rsidR="009D7578" w:rsidRPr="00BA3595">
        <w:rPr>
          <w:highlight w:val="yellow"/>
        </w:rPr>
        <w:t xml:space="preserve">(Change) </w:t>
      </w:r>
      <w:r w:rsidRPr="00BA3595">
        <w:rPr>
          <w:highlight w:val="yellow"/>
        </w:rPr>
        <w:t xml:space="preserve">prior to or on the date of implementation of any such </w:t>
      </w:r>
      <w:r w:rsidR="009D7578" w:rsidRPr="00BA3595">
        <w:rPr>
          <w:highlight w:val="yellow"/>
        </w:rPr>
        <w:t>V</w:t>
      </w:r>
      <w:r w:rsidRPr="00BA3595">
        <w:rPr>
          <w:highlight w:val="yellow"/>
        </w:rPr>
        <w:t xml:space="preserve">ariation. </w:t>
      </w:r>
    </w:p>
    <w:p w14:paraId="44B8B265" w14:textId="77777777" w:rsidR="00391887" w:rsidRPr="00BA3595" w:rsidRDefault="00956553" w:rsidP="009D7578">
      <w:pPr>
        <w:pStyle w:val="GPSL3numberedclause"/>
        <w:ind w:left="2127" w:firstLine="0"/>
        <w:rPr>
          <w:highlight w:val="yellow"/>
        </w:rPr>
      </w:pPr>
      <w:bookmarkStart w:id="171" w:name="_Ref351445970"/>
      <w:r w:rsidRPr="00BA3595">
        <w:rPr>
          <w:highlight w:val="yellow"/>
        </w:rPr>
        <w:t xml:space="preserve">Where it is not practical for whatever reason for the Supplier to comply with its obligations under Clause </w:t>
      </w:r>
      <w:r w:rsidR="007F423C" w:rsidRPr="00BA3595">
        <w:rPr>
          <w:highlight w:val="yellow"/>
        </w:rPr>
        <w:t>7</w:t>
      </w:r>
      <w:r w:rsidRPr="00BA3595">
        <w:rPr>
          <w:highlight w:val="yellow"/>
        </w:rPr>
        <w:t>.1</w:t>
      </w:r>
      <w:r w:rsidR="007F423C" w:rsidRPr="00BA3595">
        <w:rPr>
          <w:highlight w:val="yellow"/>
        </w:rPr>
        <w:t>6</w:t>
      </w:r>
      <w:r w:rsidRPr="00BA3595">
        <w:rPr>
          <w:highlight w:val="yellow"/>
        </w:rPr>
        <w:t xml:space="preserve">.1 within the timescales stated and the </w:t>
      </w:r>
      <w:r w:rsidR="009D7578" w:rsidRPr="00BA3595">
        <w:rPr>
          <w:highlight w:val="yellow"/>
        </w:rPr>
        <w:t>Customer</w:t>
      </w:r>
      <w:r w:rsidRPr="00BA3595">
        <w:rPr>
          <w:highlight w:val="yellow"/>
        </w:rPr>
        <w:t xml:space="preserve"> requires compliance with such coding requirements, the Supplier shall provide an </w:t>
      </w:r>
      <w:r w:rsidR="009D7578" w:rsidRPr="00BA3595">
        <w:rPr>
          <w:highlight w:val="yellow"/>
        </w:rPr>
        <w:t>I</w:t>
      </w:r>
      <w:r w:rsidRPr="00BA3595">
        <w:rPr>
          <w:highlight w:val="yellow"/>
        </w:rPr>
        <w:t xml:space="preserve">mplementation </w:t>
      </w:r>
      <w:r w:rsidR="009D7578" w:rsidRPr="00BA3595">
        <w:rPr>
          <w:highlight w:val="yellow"/>
        </w:rPr>
        <w:t>P</w:t>
      </w:r>
      <w:r w:rsidRPr="00BA3595">
        <w:rPr>
          <w:highlight w:val="yellow"/>
        </w:rPr>
        <w:t xml:space="preserve">lan and timetable that sets out how the Supplier shall achieve such compliance by an alternative timescale. This </w:t>
      </w:r>
      <w:r w:rsidR="009D7578" w:rsidRPr="00BA3595">
        <w:rPr>
          <w:highlight w:val="yellow"/>
        </w:rPr>
        <w:t>I</w:t>
      </w:r>
      <w:r w:rsidRPr="00BA3595">
        <w:rPr>
          <w:highlight w:val="yellow"/>
        </w:rPr>
        <w:t xml:space="preserve">mplementation </w:t>
      </w:r>
      <w:r w:rsidR="009D7578" w:rsidRPr="00BA3595">
        <w:rPr>
          <w:highlight w:val="yellow"/>
        </w:rPr>
        <w:t>P</w:t>
      </w:r>
      <w:r w:rsidRPr="00BA3595">
        <w:rPr>
          <w:highlight w:val="yellow"/>
        </w:rPr>
        <w:t xml:space="preserve">lan and timetable must be submitted by the Supplier for </w:t>
      </w:r>
      <w:r w:rsidR="009D7578" w:rsidRPr="00BA3595">
        <w:rPr>
          <w:highlight w:val="yellow"/>
        </w:rPr>
        <w:t>Approval to</w:t>
      </w:r>
      <w:r w:rsidRPr="00BA3595">
        <w:rPr>
          <w:highlight w:val="yellow"/>
        </w:rPr>
        <w:t xml:space="preserve"> the </w:t>
      </w:r>
      <w:r w:rsidR="009D7578" w:rsidRPr="00BA3595">
        <w:rPr>
          <w:highlight w:val="yellow"/>
        </w:rPr>
        <w:t>Customer</w:t>
      </w:r>
      <w:r w:rsidRPr="00BA3595">
        <w:rPr>
          <w:highlight w:val="yellow"/>
        </w:rPr>
        <w:t xml:space="preserve"> prior to the first delivery of the relevant Goods under the </w:t>
      </w:r>
      <w:r w:rsidR="009D7578" w:rsidRPr="00BA3595">
        <w:rPr>
          <w:highlight w:val="yellow"/>
        </w:rPr>
        <w:t xml:space="preserve">Call Off </w:t>
      </w:r>
      <w:r w:rsidRPr="00BA3595">
        <w:rPr>
          <w:highlight w:val="yellow"/>
        </w:rPr>
        <w:t xml:space="preserve">Contract (such </w:t>
      </w:r>
      <w:r w:rsidR="009D7578" w:rsidRPr="00BA3595">
        <w:rPr>
          <w:highlight w:val="yellow"/>
        </w:rPr>
        <w:t>Approval shall</w:t>
      </w:r>
      <w:r w:rsidRPr="00BA3595">
        <w:rPr>
          <w:highlight w:val="yellow"/>
        </w:rPr>
        <w:t xml:space="preserve"> not to be unreasonably withheld or delayed). Any failure by the Parties to agree such a timetable and plan shall be referred to and resolved in accordance with the Dispute Resolution Procedure. Once a timetable and plan have been agreed by the Authority, the Supplier shall comply with such timetable and plan as a condition of this </w:t>
      </w:r>
      <w:r w:rsidR="009D7578" w:rsidRPr="00BA3595">
        <w:rPr>
          <w:highlight w:val="yellow"/>
        </w:rPr>
        <w:t xml:space="preserve">Call Off </w:t>
      </w:r>
      <w:r w:rsidRPr="00BA3595">
        <w:rPr>
          <w:highlight w:val="yellow"/>
        </w:rPr>
        <w:t>Contract.</w:t>
      </w:r>
      <w:bookmarkEnd w:id="171"/>
      <w:r w:rsidRPr="00BA3595">
        <w:rPr>
          <w:highlight w:val="yellow"/>
        </w:rPr>
        <w:t xml:space="preserve"> </w:t>
      </w:r>
    </w:p>
    <w:p w14:paraId="44B8B266" w14:textId="77777777" w:rsidR="00391887" w:rsidRPr="00391887" w:rsidRDefault="00D836B6" w:rsidP="009D7578">
      <w:pPr>
        <w:pStyle w:val="GPSL3numberedclause"/>
        <w:ind w:left="2127" w:firstLine="0"/>
      </w:pPr>
      <w:r w:rsidRPr="00BA3595">
        <w:rPr>
          <w:highlight w:val="yellow"/>
        </w:rPr>
        <w:t xml:space="preserve">Once product information relating to Goods is placed by the Supplier into a GS1 certified data pool, the Supplier shall, during the </w:t>
      </w:r>
      <w:r w:rsidR="009D7578" w:rsidRPr="00BA3595">
        <w:rPr>
          <w:highlight w:val="yellow"/>
        </w:rPr>
        <w:t>Call Off Contract Period</w:t>
      </w:r>
      <w:r w:rsidRPr="00BA3595">
        <w:rPr>
          <w:highlight w:val="yellow"/>
        </w:rPr>
        <w:t>, keep such information updated with any changes to the product data relating to the Goods.</w:t>
      </w:r>
      <w:r w:rsidR="00BA3595">
        <w:t>]</w:t>
      </w:r>
      <w:r w:rsidRPr="00D836B6">
        <w:t xml:space="preserve">  </w:t>
      </w:r>
    </w:p>
    <w:p w14:paraId="44B8B267" w14:textId="77777777" w:rsidR="007F423C" w:rsidRPr="00E07B19" w:rsidRDefault="007F423C" w:rsidP="00D81033">
      <w:pPr>
        <w:pStyle w:val="GPSL2NumberedBoldHeading"/>
        <w:ind w:firstLine="0"/>
      </w:pPr>
    </w:p>
    <w:p w14:paraId="44B8B268" w14:textId="77777777" w:rsidR="00375CB5" w:rsidRPr="00893741" w:rsidRDefault="00D81033" w:rsidP="00E332A9">
      <w:pPr>
        <w:pStyle w:val="GPSL1CLAUSEHEADING"/>
        <w:numPr>
          <w:ilvl w:val="0"/>
          <w:numId w:val="17"/>
        </w:numPr>
      </w:pPr>
      <w:bookmarkStart w:id="172" w:name="_Toc349229831"/>
      <w:bookmarkStart w:id="173" w:name="_Toc349229994"/>
      <w:bookmarkStart w:id="174" w:name="_Toc349230394"/>
      <w:bookmarkStart w:id="175" w:name="_Toc349231276"/>
      <w:bookmarkStart w:id="176" w:name="_Toc349232002"/>
      <w:bookmarkStart w:id="177" w:name="_Toc349232383"/>
      <w:bookmarkStart w:id="178" w:name="_Toc349233119"/>
      <w:bookmarkStart w:id="179" w:name="_Toc349233254"/>
      <w:bookmarkStart w:id="180" w:name="_Toc349233388"/>
      <w:bookmarkStart w:id="181" w:name="_Toc350502977"/>
      <w:bookmarkStart w:id="182" w:name="_Toc350503967"/>
      <w:bookmarkStart w:id="183" w:name="_Toc350506257"/>
      <w:bookmarkStart w:id="184" w:name="_Toc350506495"/>
      <w:bookmarkStart w:id="185" w:name="_Toc350506625"/>
      <w:bookmarkStart w:id="186" w:name="_Toc350506755"/>
      <w:bookmarkStart w:id="187" w:name="_Toc350506887"/>
      <w:bookmarkStart w:id="188" w:name="_Toc350507348"/>
      <w:bookmarkStart w:id="189" w:name="_Toc350507882"/>
      <w:bookmarkStart w:id="190" w:name="_Toc348712382"/>
      <w:bookmarkStart w:id="191" w:name="_Ref349135230"/>
      <w:bookmarkStart w:id="192" w:name="_Toc350502978"/>
      <w:bookmarkStart w:id="193" w:name="_Toc350503968"/>
      <w:bookmarkStart w:id="194" w:name="_Toc351710859"/>
      <w:bookmarkStart w:id="195" w:name="_Toc358671718"/>
      <w:bookmarkStart w:id="196" w:name="_Ref35899198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BA3595" w:rsidDel="00D81033">
        <w:t xml:space="preserve"> </w:t>
      </w:r>
      <w:bookmarkStart w:id="197" w:name="_Toc366051022"/>
      <w:bookmarkStart w:id="198" w:name="_Toc367453969"/>
      <w:bookmarkStart w:id="199" w:name="_Toc367956552"/>
      <w:bookmarkStart w:id="200" w:name="_Toc367957248"/>
      <w:bookmarkStart w:id="201" w:name="_Toc367958054"/>
      <w:bookmarkStart w:id="202" w:name="_Toc367958294"/>
      <w:bookmarkStart w:id="203" w:name="_Toc367964855"/>
      <w:bookmarkStart w:id="204" w:name="_Toc367971131"/>
      <w:bookmarkStart w:id="205" w:name="_Toc367976972"/>
      <w:bookmarkStart w:id="206" w:name="_Toc367977563"/>
      <w:bookmarkStart w:id="207" w:name="_Toc367977794"/>
      <w:bookmarkStart w:id="208" w:name="_Toc366051024"/>
      <w:bookmarkStart w:id="209" w:name="_Toc367453971"/>
      <w:bookmarkStart w:id="210" w:name="_Toc367956554"/>
      <w:bookmarkStart w:id="211" w:name="_Toc367957250"/>
      <w:bookmarkStart w:id="212" w:name="_Toc367958056"/>
      <w:bookmarkStart w:id="213" w:name="_Toc367958296"/>
      <w:bookmarkStart w:id="214" w:name="_Toc367964857"/>
      <w:bookmarkStart w:id="215" w:name="_Toc367971133"/>
      <w:bookmarkStart w:id="216" w:name="_Toc367976974"/>
      <w:bookmarkStart w:id="217" w:name="_Toc367977565"/>
      <w:bookmarkStart w:id="218" w:name="_Toc367977796"/>
      <w:bookmarkStart w:id="219" w:name="_Toc366051025"/>
      <w:bookmarkStart w:id="220" w:name="_Toc367453972"/>
      <w:bookmarkStart w:id="221" w:name="_Toc367956555"/>
      <w:bookmarkStart w:id="222" w:name="_Toc367957251"/>
      <w:bookmarkStart w:id="223" w:name="_Toc367958057"/>
      <w:bookmarkStart w:id="224" w:name="_Toc367958297"/>
      <w:bookmarkStart w:id="225" w:name="_Toc367964858"/>
      <w:bookmarkStart w:id="226" w:name="_Toc367971134"/>
      <w:bookmarkStart w:id="227" w:name="_Toc367976975"/>
      <w:bookmarkStart w:id="228" w:name="_Toc367977566"/>
      <w:bookmarkStart w:id="229" w:name="_Toc367977797"/>
      <w:bookmarkStart w:id="230" w:name="_Toc366051026"/>
      <w:bookmarkStart w:id="231" w:name="_Toc367453973"/>
      <w:bookmarkStart w:id="232" w:name="_Toc367956556"/>
      <w:bookmarkStart w:id="233" w:name="_Toc367957252"/>
      <w:bookmarkStart w:id="234" w:name="_Toc367958058"/>
      <w:bookmarkStart w:id="235" w:name="_Toc367958298"/>
      <w:bookmarkStart w:id="236" w:name="_Toc367964859"/>
      <w:bookmarkStart w:id="237" w:name="_Toc367971135"/>
      <w:bookmarkStart w:id="238" w:name="_Toc367976976"/>
      <w:bookmarkStart w:id="239" w:name="_Toc367977567"/>
      <w:bookmarkStart w:id="240" w:name="_Toc367977798"/>
      <w:bookmarkStart w:id="241" w:name="_Toc366051027"/>
      <w:bookmarkStart w:id="242" w:name="_Toc367453974"/>
      <w:bookmarkStart w:id="243" w:name="_Toc367956557"/>
      <w:bookmarkStart w:id="244" w:name="_Toc367957253"/>
      <w:bookmarkStart w:id="245" w:name="_Toc367958059"/>
      <w:bookmarkStart w:id="246" w:name="_Toc367958299"/>
      <w:bookmarkStart w:id="247" w:name="_Toc367964860"/>
      <w:bookmarkStart w:id="248" w:name="_Toc367971136"/>
      <w:bookmarkStart w:id="249" w:name="_Toc367976977"/>
      <w:bookmarkStart w:id="250" w:name="_Toc367977568"/>
      <w:bookmarkStart w:id="251" w:name="_Toc367977799"/>
      <w:bookmarkStart w:id="252" w:name="_Toc366051028"/>
      <w:bookmarkStart w:id="253" w:name="_Toc367453975"/>
      <w:bookmarkStart w:id="254" w:name="_Toc367956558"/>
      <w:bookmarkStart w:id="255" w:name="_Toc367957254"/>
      <w:bookmarkStart w:id="256" w:name="_Toc367958060"/>
      <w:bookmarkStart w:id="257" w:name="_Toc367958300"/>
      <w:bookmarkStart w:id="258" w:name="_Toc367964861"/>
      <w:bookmarkStart w:id="259" w:name="_Toc367971137"/>
      <w:bookmarkStart w:id="260" w:name="_Toc367976978"/>
      <w:bookmarkStart w:id="261" w:name="_Toc367977569"/>
      <w:bookmarkStart w:id="262" w:name="_Toc367977800"/>
      <w:bookmarkStart w:id="263" w:name="_Toc366051029"/>
      <w:bookmarkStart w:id="264" w:name="_Toc367453976"/>
      <w:bookmarkStart w:id="265" w:name="_Toc367956559"/>
      <w:bookmarkStart w:id="266" w:name="_Toc367957255"/>
      <w:bookmarkStart w:id="267" w:name="_Toc367958061"/>
      <w:bookmarkStart w:id="268" w:name="_Toc367958301"/>
      <w:bookmarkStart w:id="269" w:name="_Toc367964862"/>
      <w:bookmarkStart w:id="270" w:name="_Toc367971138"/>
      <w:bookmarkStart w:id="271" w:name="_Toc367976979"/>
      <w:bookmarkStart w:id="272" w:name="_Toc367977570"/>
      <w:bookmarkStart w:id="273" w:name="_Toc367977801"/>
      <w:bookmarkStart w:id="274" w:name="_Toc366051030"/>
      <w:bookmarkStart w:id="275" w:name="_Toc367453977"/>
      <w:bookmarkStart w:id="276" w:name="_Toc367956560"/>
      <w:bookmarkStart w:id="277" w:name="_Toc367957256"/>
      <w:bookmarkStart w:id="278" w:name="_Toc367958062"/>
      <w:bookmarkStart w:id="279" w:name="_Toc367958302"/>
      <w:bookmarkStart w:id="280" w:name="_Toc367964863"/>
      <w:bookmarkStart w:id="281" w:name="_Toc367971139"/>
      <w:bookmarkStart w:id="282" w:name="_Toc367976980"/>
      <w:bookmarkStart w:id="283" w:name="_Toc367977571"/>
      <w:bookmarkStart w:id="284" w:name="_Toc367977802"/>
      <w:bookmarkStart w:id="285" w:name="_Toc366051031"/>
      <w:bookmarkStart w:id="286" w:name="_Toc367453978"/>
      <w:bookmarkStart w:id="287" w:name="_Toc367956561"/>
      <w:bookmarkStart w:id="288" w:name="_Toc367957257"/>
      <w:bookmarkStart w:id="289" w:name="_Toc367958063"/>
      <w:bookmarkStart w:id="290" w:name="_Toc367958303"/>
      <w:bookmarkStart w:id="291" w:name="_Toc367964864"/>
      <w:bookmarkStart w:id="292" w:name="_Toc367971140"/>
      <w:bookmarkStart w:id="293" w:name="_Toc367976981"/>
      <w:bookmarkStart w:id="294" w:name="_Toc367977572"/>
      <w:bookmarkStart w:id="295" w:name="_Toc367977803"/>
      <w:bookmarkStart w:id="296" w:name="_Toc366051033"/>
      <w:bookmarkStart w:id="297" w:name="_Toc367453980"/>
      <w:bookmarkStart w:id="298" w:name="_Toc367956563"/>
      <w:bookmarkStart w:id="299" w:name="_Toc367957259"/>
      <w:bookmarkStart w:id="300" w:name="_Toc367958065"/>
      <w:bookmarkStart w:id="301" w:name="_Toc367958305"/>
      <w:bookmarkStart w:id="302" w:name="_Toc367964866"/>
      <w:bookmarkStart w:id="303" w:name="_Toc367971142"/>
      <w:bookmarkStart w:id="304" w:name="_Toc367976983"/>
      <w:bookmarkStart w:id="305" w:name="_Toc367977574"/>
      <w:bookmarkStart w:id="306" w:name="_Toc367977805"/>
      <w:bookmarkStart w:id="307" w:name="_Toc366051034"/>
      <w:bookmarkStart w:id="308" w:name="_Toc367453981"/>
      <w:bookmarkStart w:id="309" w:name="_Toc367956564"/>
      <w:bookmarkStart w:id="310" w:name="_Toc367957260"/>
      <w:bookmarkStart w:id="311" w:name="_Toc367958066"/>
      <w:bookmarkStart w:id="312" w:name="_Toc367958306"/>
      <w:bookmarkStart w:id="313" w:name="_Toc367964867"/>
      <w:bookmarkStart w:id="314" w:name="_Toc367971143"/>
      <w:bookmarkStart w:id="315" w:name="_Toc367976984"/>
      <w:bookmarkStart w:id="316" w:name="_Toc367977575"/>
      <w:bookmarkStart w:id="317" w:name="_Toc367977806"/>
      <w:bookmarkStart w:id="318" w:name="_Toc366051035"/>
      <w:bookmarkStart w:id="319" w:name="_Toc367453982"/>
      <w:bookmarkStart w:id="320" w:name="_Toc367956565"/>
      <w:bookmarkStart w:id="321" w:name="_Toc367957261"/>
      <w:bookmarkStart w:id="322" w:name="_Toc367958067"/>
      <w:bookmarkStart w:id="323" w:name="_Toc367958307"/>
      <w:bookmarkStart w:id="324" w:name="_Toc367964868"/>
      <w:bookmarkStart w:id="325" w:name="_Toc367971144"/>
      <w:bookmarkStart w:id="326" w:name="_Toc367976985"/>
      <w:bookmarkStart w:id="327" w:name="_Toc367977576"/>
      <w:bookmarkStart w:id="328" w:name="_Toc367977807"/>
      <w:bookmarkStart w:id="329" w:name="_Toc366051036"/>
      <w:bookmarkStart w:id="330" w:name="_Toc367453983"/>
      <w:bookmarkStart w:id="331" w:name="_Toc367956566"/>
      <w:bookmarkStart w:id="332" w:name="_Toc367957262"/>
      <w:bookmarkStart w:id="333" w:name="_Toc367958068"/>
      <w:bookmarkStart w:id="334" w:name="_Toc367958308"/>
      <w:bookmarkStart w:id="335" w:name="_Toc367964869"/>
      <w:bookmarkStart w:id="336" w:name="_Toc367971145"/>
      <w:bookmarkStart w:id="337" w:name="_Toc367976986"/>
      <w:bookmarkStart w:id="338" w:name="_Toc367977577"/>
      <w:bookmarkStart w:id="339" w:name="_Toc367977808"/>
      <w:bookmarkStart w:id="340" w:name="_Toc366051038"/>
      <w:bookmarkStart w:id="341" w:name="_Toc367453985"/>
      <w:bookmarkStart w:id="342" w:name="_Toc367956568"/>
      <w:bookmarkStart w:id="343" w:name="_Toc367957264"/>
      <w:bookmarkStart w:id="344" w:name="_Toc367958070"/>
      <w:bookmarkStart w:id="345" w:name="_Toc367958310"/>
      <w:bookmarkStart w:id="346" w:name="_Toc367964871"/>
      <w:bookmarkStart w:id="347" w:name="_Toc367971147"/>
      <w:bookmarkStart w:id="348" w:name="_Toc367976988"/>
      <w:bookmarkStart w:id="349" w:name="_Toc367977579"/>
      <w:bookmarkStart w:id="350" w:name="_Toc367977810"/>
      <w:bookmarkStart w:id="351" w:name="_Toc366051039"/>
      <w:bookmarkStart w:id="352" w:name="_Toc367453986"/>
      <w:bookmarkStart w:id="353" w:name="_Toc367956569"/>
      <w:bookmarkStart w:id="354" w:name="_Toc367957265"/>
      <w:bookmarkStart w:id="355" w:name="_Toc367958071"/>
      <w:bookmarkStart w:id="356" w:name="_Toc367958311"/>
      <w:bookmarkStart w:id="357" w:name="_Toc367964872"/>
      <w:bookmarkStart w:id="358" w:name="_Toc367971148"/>
      <w:bookmarkStart w:id="359" w:name="_Toc367976989"/>
      <w:bookmarkStart w:id="360" w:name="_Toc367977580"/>
      <w:bookmarkStart w:id="361" w:name="_Toc367977811"/>
      <w:bookmarkStart w:id="362" w:name="_Toc366051040"/>
      <w:bookmarkStart w:id="363" w:name="_Toc367453987"/>
      <w:bookmarkStart w:id="364" w:name="_Toc367956570"/>
      <w:bookmarkStart w:id="365" w:name="_Toc367957266"/>
      <w:bookmarkStart w:id="366" w:name="_Toc367958072"/>
      <w:bookmarkStart w:id="367" w:name="_Toc367958312"/>
      <w:bookmarkStart w:id="368" w:name="_Toc367964873"/>
      <w:bookmarkStart w:id="369" w:name="_Toc367971149"/>
      <w:bookmarkStart w:id="370" w:name="_Toc367976990"/>
      <w:bookmarkStart w:id="371" w:name="_Toc367977581"/>
      <w:bookmarkStart w:id="372" w:name="_Toc367977812"/>
      <w:bookmarkStart w:id="373" w:name="_Toc366051041"/>
      <w:bookmarkStart w:id="374" w:name="_Toc367453988"/>
      <w:bookmarkStart w:id="375" w:name="_Toc367956571"/>
      <w:bookmarkStart w:id="376" w:name="_Toc367957267"/>
      <w:bookmarkStart w:id="377" w:name="_Toc367958073"/>
      <w:bookmarkStart w:id="378" w:name="_Toc367958313"/>
      <w:bookmarkStart w:id="379" w:name="_Toc367964874"/>
      <w:bookmarkStart w:id="380" w:name="_Toc367971150"/>
      <w:bookmarkStart w:id="381" w:name="_Toc367976991"/>
      <w:bookmarkStart w:id="382" w:name="_Toc367977582"/>
      <w:bookmarkStart w:id="383" w:name="_Toc367977813"/>
      <w:bookmarkStart w:id="384" w:name="_Toc366051042"/>
      <w:bookmarkStart w:id="385" w:name="_Toc367453989"/>
      <w:bookmarkStart w:id="386" w:name="_Toc367956572"/>
      <w:bookmarkStart w:id="387" w:name="_Toc367957268"/>
      <w:bookmarkStart w:id="388" w:name="_Toc367958074"/>
      <w:bookmarkStart w:id="389" w:name="_Toc367958314"/>
      <w:bookmarkStart w:id="390" w:name="_Toc367964875"/>
      <w:bookmarkStart w:id="391" w:name="_Toc367971151"/>
      <w:bookmarkStart w:id="392" w:name="_Toc367976992"/>
      <w:bookmarkStart w:id="393" w:name="_Toc367977583"/>
      <w:bookmarkStart w:id="394" w:name="_Toc367977814"/>
      <w:bookmarkStart w:id="395" w:name="_Toc366051043"/>
      <w:bookmarkStart w:id="396" w:name="_Toc367453990"/>
      <w:bookmarkStart w:id="397" w:name="_Toc367956573"/>
      <w:bookmarkStart w:id="398" w:name="_Toc367957269"/>
      <w:bookmarkStart w:id="399" w:name="_Toc367958075"/>
      <w:bookmarkStart w:id="400" w:name="_Toc367958315"/>
      <w:bookmarkStart w:id="401" w:name="_Toc367964876"/>
      <w:bookmarkStart w:id="402" w:name="_Toc367971152"/>
      <w:bookmarkStart w:id="403" w:name="_Toc367976993"/>
      <w:bookmarkStart w:id="404" w:name="_Toc367977584"/>
      <w:bookmarkStart w:id="405" w:name="_Toc367977815"/>
      <w:bookmarkStart w:id="406" w:name="_Toc366051044"/>
      <w:bookmarkStart w:id="407" w:name="_Toc367453991"/>
      <w:bookmarkStart w:id="408" w:name="_Toc367956574"/>
      <w:bookmarkStart w:id="409" w:name="_Toc367957270"/>
      <w:bookmarkStart w:id="410" w:name="_Toc367958076"/>
      <w:bookmarkStart w:id="411" w:name="_Toc367958316"/>
      <w:bookmarkStart w:id="412" w:name="_Toc367964877"/>
      <w:bookmarkStart w:id="413" w:name="_Toc367971153"/>
      <w:bookmarkStart w:id="414" w:name="_Toc367976994"/>
      <w:bookmarkStart w:id="415" w:name="_Toc367977585"/>
      <w:bookmarkStart w:id="416" w:name="_Toc367977816"/>
      <w:bookmarkStart w:id="417" w:name="_Toc366051045"/>
      <w:bookmarkStart w:id="418" w:name="_Toc367453992"/>
      <w:bookmarkStart w:id="419" w:name="_Toc367956575"/>
      <w:bookmarkStart w:id="420" w:name="_Toc367957271"/>
      <w:bookmarkStart w:id="421" w:name="_Toc367958077"/>
      <w:bookmarkStart w:id="422" w:name="_Toc367958317"/>
      <w:bookmarkStart w:id="423" w:name="_Toc367964878"/>
      <w:bookmarkStart w:id="424" w:name="_Toc367971154"/>
      <w:bookmarkStart w:id="425" w:name="_Toc367976995"/>
      <w:bookmarkStart w:id="426" w:name="_Toc367977586"/>
      <w:bookmarkStart w:id="427" w:name="_Toc367977817"/>
      <w:bookmarkStart w:id="428" w:name="_Toc366051046"/>
      <w:bookmarkStart w:id="429" w:name="_Toc367453993"/>
      <w:bookmarkStart w:id="430" w:name="_Toc367956576"/>
      <w:bookmarkStart w:id="431" w:name="_Toc367957272"/>
      <w:bookmarkStart w:id="432" w:name="_Toc367958078"/>
      <w:bookmarkStart w:id="433" w:name="_Toc367958318"/>
      <w:bookmarkStart w:id="434" w:name="_Toc367964879"/>
      <w:bookmarkStart w:id="435" w:name="_Toc367971155"/>
      <w:bookmarkStart w:id="436" w:name="_Toc367976996"/>
      <w:bookmarkStart w:id="437" w:name="_Toc367977587"/>
      <w:bookmarkStart w:id="438" w:name="_Toc367977818"/>
      <w:bookmarkStart w:id="439" w:name="_Toc366051047"/>
      <w:bookmarkStart w:id="440" w:name="_Toc367453994"/>
      <w:bookmarkStart w:id="441" w:name="_Toc367956577"/>
      <w:bookmarkStart w:id="442" w:name="_Toc367957273"/>
      <w:bookmarkStart w:id="443" w:name="_Toc367958079"/>
      <w:bookmarkStart w:id="444" w:name="_Toc367958319"/>
      <w:bookmarkStart w:id="445" w:name="_Toc367964880"/>
      <w:bookmarkStart w:id="446" w:name="_Toc367971156"/>
      <w:bookmarkStart w:id="447" w:name="_Toc367976997"/>
      <w:bookmarkStart w:id="448" w:name="_Toc367977588"/>
      <w:bookmarkStart w:id="449" w:name="_Toc367977819"/>
      <w:bookmarkStart w:id="450" w:name="_Toc366051048"/>
      <w:bookmarkStart w:id="451" w:name="_Toc367453995"/>
      <w:bookmarkStart w:id="452" w:name="_Toc367956578"/>
      <w:bookmarkStart w:id="453" w:name="_Toc367957274"/>
      <w:bookmarkStart w:id="454" w:name="_Toc367958080"/>
      <w:bookmarkStart w:id="455" w:name="_Toc367958320"/>
      <w:bookmarkStart w:id="456" w:name="_Toc367964881"/>
      <w:bookmarkStart w:id="457" w:name="_Toc367971157"/>
      <w:bookmarkStart w:id="458" w:name="_Toc367976998"/>
      <w:bookmarkStart w:id="459" w:name="_Toc367977589"/>
      <w:bookmarkStart w:id="460" w:name="_Toc367977820"/>
      <w:bookmarkStart w:id="461" w:name="_Toc366051049"/>
      <w:bookmarkStart w:id="462" w:name="_Toc367453996"/>
      <w:bookmarkStart w:id="463" w:name="_Toc367956579"/>
      <w:bookmarkStart w:id="464" w:name="_Toc367957275"/>
      <w:bookmarkStart w:id="465" w:name="_Toc367958081"/>
      <w:bookmarkStart w:id="466" w:name="_Toc367958321"/>
      <w:bookmarkStart w:id="467" w:name="_Toc367964882"/>
      <w:bookmarkStart w:id="468" w:name="_Toc367971158"/>
      <w:bookmarkStart w:id="469" w:name="_Toc367976999"/>
      <w:bookmarkStart w:id="470" w:name="_Toc367977590"/>
      <w:bookmarkStart w:id="471" w:name="_Toc367977821"/>
      <w:bookmarkStart w:id="472" w:name="_Toc366051050"/>
      <w:bookmarkStart w:id="473" w:name="_Toc367453997"/>
      <w:bookmarkStart w:id="474" w:name="_Toc367956580"/>
      <w:bookmarkStart w:id="475" w:name="_Toc367957276"/>
      <w:bookmarkStart w:id="476" w:name="_Toc367958082"/>
      <w:bookmarkStart w:id="477" w:name="_Toc367958322"/>
      <w:bookmarkStart w:id="478" w:name="_Toc367964883"/>
      <w:bookmarkStart w:id="479" w:name="_Toc367971159"/>
      <w:bookmarkStart w:id="480" w:name="_Toc367977000"/>
      <w:bookmarkStart w:id="481" w:name="_Toc367977591"/>
      <w:bookmarkStart w:id="482" w:name="_Toc367977822"/>
      <w:bookmarkStart w:id="483" w:name="_Toc366051051"/>
      <w:bookmarkStart w:id="484" w:name="_Toc367453998"/>
      <w:bookmarkStart w:id="485" w:name="_Toc367956581"/>
      <w:bookmarkStart w:id="486" w:name="_Toc367957277"/>
      <w:bookmarkStart w:id="487" w:name="_Toc367958083"/>
      <w:bookmarkStart w:id="488" w:name="_Toc367958323"/>
      <w:bookmarkStart w:id="489" w:name="_Toc367964884"/>
      <w:bookmarkStart w:id="490" w:name="_Toc367971160"/>
      <w:bookmarkStart w:id="491" w:name="_Toc367977001"/>
      <w:bookmarkStart w:id="492" w:name="_Toc367977592"/>
      <w:bookmarkStart w:id="493" w:name="_Toc367977823"/>
      <w:bookmarkStart w:id="494" w:name="_Toc366051052"/>
      <w:bookmarkStart w:id="495" w:name="_Toc367453999"/>
      <w:bookmarkStart w:id="496" w:name="_Toc367956582"/>
      <w:bookmarkStart w:id="497" w:name="_Toc367957278"/>
      <w:bookmarkStart w:id="498" w:name="_Toc367958084"/>
      <w:bookmarkStart w:id="499" w:name="_Toc367958324"/>
      <w:bookmarkStart w:id="500" w:name="_Toc367964885"/>
      <w:bookmarkStart w:id="501" w:name="_Toc367971161"/>
      <w:bookmarkStart w:id="502" w:name="_Toc367977002"/>
      <w:bookmarkStart w:id="503" w:name="_Toc367977593"/>
      <w:bookmarkStart w:id="504" w:name="_Toc367977824"/>
      <w:bookmarkStart w:id="505" w:name="_Toc366051053"/>
      <w:bookmarkStart w:id="506" w:name="_Toc367454000"/>
      <w:bookmarkStart w:id="507" w:name="_Toc367956583"/>
      <w:bookmarkStart w:id="508" w:name="_Toc367957279"/>
      <w:bookmarkStart w:id="509" w:name="_Toc367958085"/>
      <w:bookmarkStart w:id="510" w:name="_Toc367958325"/>
      <w:bookmarkStart w:id="511" w:name="_Toc367964886"/>
      <w:bookmarkStart w:id="512" w:name="_Toc367971162"/>
      <w:bookmarkStart w:id="513" w:name="_Toc367977003"/>
      <w:bookmarkStart w:id="514" w:name="_Toc367977594"/>
      <w:bookmarkStart w:id="515" w:name="_Toc367977825"/>
      <w:bookmarkStart w:id="516" w:name="_Toc366051054"/>
      <w:bookmarkStart w:id="517" w:name="_Toc367454001"/>
      <w:bookmarkStart w:id="518" w:name="_Toc367956584"/>
      <w:bookmarkStart w:id="519" w:name="_Toc367957280"/>
      <w:bookmarkStart w:id="520" w:name="_Toc367958086"/>
      <w:bookmarkStart w:id="521" w:name="_Toc367958326"/>
      <w:bookmarkStart w:id="522" w:name="_Toc367964887"/>
      <w:bookmarkStart w:id="523" w:name="_Toc367971163"/>
      <w:bookmarkStart w:id="524" w:name="_Toc367977004"/>
      <w:bookmarkStart w:id="525" w:name="_Toc367977595"/>
      <w:bookmarkStart w:id="526" w:name="_Toc367977826"/>
      <w:bookmarkStart w:id="527" w:name="_Toc366051055"/>
      <w:bookmarkStart w:id="528" w:name="_Toc367454002"/>
      <w:bookmarkStart w:id="529" w:name="_Toc367956585"/>
      <w:bookmarkStart w:id="530" w:name="_Toc367957281"/>
      <w:bookmarkStart w:id="531" w:name="_Toc367958087"/>
      <w:bookmarkStart w:id="532" w:name="_Toc367958327"/>
      <w:bookmarkStart w:id="533" w:name="_Toc367964888"/>
      <w:bookmarkStart w:id="534" w:name="_Toc367971164"/>
      <w:bookmarkStart w:id="535" w:name="_Toc367977005"/>
      <w:bookmarkStart w:id="536" w:name="_Toc367977596"/>
      <w:bookmarkStart w:id="537" w:name="_Toc367977827"/>
      <w:bookmarkStart w:id="538" w:name="_Toc366051056"/>
      <w:bookmarkStart w:id="539" w:name="_Toc367454003"/>
      <w:bookmarkStart w:id="540" w:name="_Toc367956586"/>
      <w:bookmarkStart w:id="541" w:name="_Toc367957282"/>
      <w:bookmarkStart w:id="542" w:name="_Toc367958088"/>
      <w:bookmarkStart w:id="543" w:name="_Toc367958328"/>
      <w:bookmarkStart w:id="544" w:name="_Toc367964889"/>
      <w:bookmarkStart w:id="545" w:name="_Toc367971165"/>
      <w:bookmarkStart w:id="546" w:name="_Toc367977006"/>
      <w:bookmarkStart w:id="547" w:name="_Toc367977597"/>
      <w:bookmarkStart w:id="548" w:name="_Toc367977828"/>
      <w:bookmarkStart w:id="549" w:name="_Toc366051058"/>
      <w:bookmarkStart w:id="550" w:name="_Toc367454005"/>
      <w:bookmarkStart w:id="551" w:name="_Toc367956588"/>
      <w:bookmarkStart w:id="552" w:name="_Toc367957284"/>
      <w:bookmarkStart w:id="553" w:name="_Toc367958090"/>
      <w:bookmarkStart w:id="554" w:name="_Toc367958330"/>
      <w:bookmarkStart w:id="555" w:name="_Toc367964891"/>
      <w:bookmarkStart w:id="556" w:name="_Toc367971167"/>
      <w:bookmarkStart w:id="557" w:name="_Toc367977008"/>
      <w:bookmarkStart w:id="558" w:name="_Toc367977599"/>
      <w:bookmarkStart w:id="559" w:name="_Toc367977830"/>
      <w:bookmarkStart w:id="560" w:name="_Toc366051059"/>
      <w:bookmarkStart w:id="561" w:name="_Toc367454006"/>
      <w:bookmarkStart w:id="562" w:name="_Toc367956589"/>
      <w:bookmarkStart w:id="563" w:name="_Toc367957285"/>
      <w:bookmarkStart w:id="564" w:name="_Toc367958091"/>
      <w:bookmarkStart w:id="565" w:name="_Toc367958331"/>
      <w:bookmarkStart w:id="566" w:name="_Toc367964892"/>
      <w:bookmarkStart w:id="567" w:name="_Toc367971168"/>
      <w:bookmarkStart w:id="568" w:name="_Toc367977009"/>
      <w:bookmarkStart w:id="569" w:name="_Toc367977600"/>
      <w:bookmarkStart w:id="570" w:name="_Toc367977831"/>
      <w:bookmarkStart w:id="571" w:name="_Toc366051060"/>
      <w:bookmarkStart w:id="572" w:name="_Toc367454007"/>
      <w:bookmarkStart w:id="573" w:name="_Toc367956590"/>
      <w:bookmarkStart w:id="574" w:name="_Toc367957286"/>
      <w:bookmarkStart w:id="575" w:name="_Toc367958092"/>
      <w:bookmarkStart w:id="576" w:name="_Toc367958332"/>
      <w:bookmarkStart w:id="577" w:name="_Toc367964893"/>
      <w:bookmarkStart w:id="578" w:name="_Toc367971169"/>
      <w:bookmarkStart w:id="579" w:name="_Toc367977010"/>
      <w:bookmarkStart w:id="580" w:name="_Toc367977601"/>
      <w:bookmarkStart w:id="581" w:name="_Toc367977832"/>
      <w:bookmarkStart w:id="582" w:name="_Toc366051061"/>
      <w:bookmarkStart w:id="583" w:name="_Toc367454008"/>
      <w:bookmarkStart w:id="584" w:name="_Toc367956591"/>
      <w:bookmarkStart w:id="585" w:name="_Toc367957287"/>
      <w:bookmarkStart w:id="586" w:name="_Toc367958093"/>
      <w:bookmarkStart w:id="587" w:name="_Toc367958333"/>
      <w:bookmarkStart w:id="588" w:name="_Toc367964894"/>
      <w:bookmarkStart w:id="589" w:name="_Toc367971170"/>
      <w:bookmarkStart w:id="590" w:name="_Toc367977011"/>
      <w:bookmarkStart w:id="591" w:name="_Toc367977602"/>
      <w:bookmarkStart w:id="592" w:name="_Toc367977833"/>
      <w:bookmarkStart w:id="593" w:name="_Toc366051062"/>
      <w:bookmarkStart w:id="594" w:name="_Toc367454009"/>
      <w:bookmarkStart w:id="595" w:name="_Toc367956592"/>
      <w:bookmarkStart w:id="596" w:name="_Toc367957288"/>
      <w:bookmarkStart w:id="597" w:name="_Toc367958094"/>
      <w:bookmarkStart w:id="598" w:name="_Toc367958334"/>
      <w:bookmarkStart w:id="599" w:name="_Toc367964895"/>
      <w:bookmarkStart w:id="600" w:name="_Toc367971171"/>
      <w:bookmarkStart w:id="601" w:name="_Toc367977012"/>
      <w:bookmarkStart w:id="602" w:name="_Toc367977603"/>
      <w:bookmarkStart w:id="603" w:name="_Toc367977834"/>
      <w:bookmarkStart w:id="604" w:name="_Toc366051063"/>
      <w:bookmarkStart w:id="605" w:name="_Toc367454010"/>
      <w:bookmarkStart w:id="606" w:name="_Toc367956593"/>
      <w:bookmarkStart w:id="607" w:name="_Toc367957289"/>
      <w:bookmarkStart w:id="608" w:name="_Toc367958095"/>
      <w:bookmarkStart w:id="609" w:name="_Toc367958335"/>
      <w:bookmarkStart w:id="610" w:name="_Toc367964896"/>
      <w:bookmarkStart w:id="611" w:name="_Toc367971172"/>
      <w:bookmarkStart w:id="612" w:name="_Toc367977013"/>
      <w:bookmarkStart w:id="613" w:name="_Toc367977604"/>
      <w:bookmarkStart w:id="614" w:name="_Toc367977835"/>
      <w:bookmarkStart w:id="615" w:name="_Toc366051064"/>
      <w:bookmarkStart w:id="616" w:name="_Toc367454011"/>
      <w:bookmarkStart w:id="617" w:name="_Toc367956594"/>
      <w:bookmarkStart w:id="618" w:name="_Toc367957290"/>
      <w:bookmarkStart w:id="619" w:name="_Toc367958096"/>
      <w:bookmarkStart w:id="620" w:name="_Toc367958336"/>
      <w:bookmarkStart w:id="621" w:name="_Toc367964897"/>
      <w:bookmarkStart w:id="622" w:name="_Toc367971173"/>
      <w:bookmarkStart w:id="623" w:name="_Toc367977014"/>
      <w:bookmarkStart w:id="624" w:name="_Toc367977605"/>
      <w:bookmarkStart w:id="625" w:name="_Toc367977836"/>
      <w:bookmarkStart w:id="626" w:name="_Toc366051065"/>
      <w:bookmarkStart w:id="627" w:name="_Toc367454012"/>
      <w:bookmarkStart w:id="628" w:name="_Toc367956595"/>
      <w:bookmarkStart w:id="629" w:name="_Toc367957291"/>
      <w:bookmarkStart w:id="630" w:name="_Toc367958097"/>
      <w:bookmarkStart w:id="631" w:name="_Toc367958337"/>
      <w:bookmarkStart w:id="632" w:name="_Toc367964898"/>
      <w:bookmarkStart w:id="633" w:name="_Toc367971174"/>
      <w:bookmarkStart w:id="634" w:name="_Toc367977015"/>
      <w:bookmarkStart w:id="635" w:name="_Toc367977606"/>
      <w:bookmarkStart w:id="636" w:name="_Toc367977837"/>
      <w:bookmarkStart w:id="637" w:name="_Toc366051066"/>
      <w:bookmarkStart w:id="638" w:name="_Toc367454013"/>
      <w:bookmarkStart w:id="639" w:name="_Toc367956596"/>
      <w:bookmarkStart w:id="640" w:name="_Toc367957292"/>
      <w:bookmarkStart w:id="641" w:name="_Toc367958098"/>
      <w:bookmarkStart w:id="642" w:name="_Toc367958338"/>
      <w:bookmarkStart w:id="643" w:name="_Toc367964899"/>
      <w:bookmarkStart w:id="644" w:name="_Toc367971175"/>
      <w:bookmarkStart w:id="645" w:name="_Toc367977016"/>
      <w:bookmarkStart w:id="646" w:name="_Toc367977607"/>
      <w:bookmarkStart w:id="647" w:name="_Toc367977838"/>
      <w:bookmarkStart w:id="648" w:name="_Toc349229833"/>
      <w:bookmarkStart w:id="649" w:name="_Toc349229996"/>
      <w:bookmarkStart w:id="650" w:name="_Toc349230396"/>
      <w:bookmarkStart w:id="651" w:name="_Toc349231278"/>
      <w:bookmarkStart w:id="652" w:name="_Toc349232004"/>
      <w:bookmarkStart w:id="653" w:name="_Toc349232385"/>
      <w:bookmarkStart w:id="654" w:name="_Toc349233121"/>
      <w:bookmarkStart w:id="655" w:name="_Toc349233256"/>
      <w:bookmarkStart w:id="656" w:name="_Toc349233390"/>
      <w:bookmarkStart w:id="657" w:name="_Toc350502979"/>
      <w:bookmarkStart w:id="658" w:name="_Toc350503969"/>
      <w:bookmarkStart w:id="659" w:name="_Toc350506259"/>
      <w:bookmarkStart w:id="660" w:name="_Toc350506497"/>
      <w:bookmarkStart w:id="661" w:name="_Toc350506627"/>
      <w:bookmarkStart w:id="662" w:name="_Toc350506757"/>
      <w:bookmarkStart w:id="663" w:name="_Toc350506889"/>
      <w:bookmarkStart w:id="664" w:name="_Toc350507350"/>
      <w:bookmarkStart w:id="665" w:name="_Toc350507884"/>
      <w:bookmarkStart w:id="666" w:name="_Toc366051069"/>
      <w:bookmarkStart w:id="667" w:name="_Toc367454016"/>
      <w:bookmarkStart w:id="668" w:name="_Toc367956599"/>
      <w:bookmarkStart w:id="669" w:name="_Toc367957295"/>
      <w:bookmarkStart w:id="670" w:name="_Toc367958101"/>
      <w:bookmarkStart w:id="671" w:name="_Toc367958341"/>
      <w:bookmarkStart w:id="672" w:name="_Toc367964902"/>
      <w:bookmarkStart w:id="673" w:name="_Toc367971178"/>
      <w:bookmarkStart w:id="674" w:name="_Toc367977019"/>
      <w:bookmarkStart w:id="675" w:name="_Toc367977610"/>
      <w:bookmarkStart w:id="676" w:name="_Toc367977841"/>
      <w:bookmarkStart w:id="677" w:name="_Toc366051070"/>
      <w:bookmarkStart w:id="678" w:name="_Toc367454017"/>
      <w:bookmarkStart w:id="679" w:name="_Toc367956600"/>
      <w:bookmarkStart w:id="680" w:name="_Toc367957296"/>
      <w:bookmarkStart w:id="681" w:name="_Toc367958102"/>
      <w:bookmarkStart w:id="682" w:name="_Toc367958342"/>
      <w:bookmarkStart w:id="683" w:name="_Toc367964903"/>
      <w:bookmarkStart w:id="684" w:name="_Toc367971179"/>
      <w:bookmarkStart w:id="685" w:name="_Toc367977020"/>
      <w:bookmarkStart w:id="686" w:name="_Toc367977611"/>
      <w:bookmarkStart w:id="687" w:name="_Toc367977842"/>
      <w:bookmarkStart w:id="688" w:name="_Toc366051071"/>
      <w:bookmarkStart w:id="689" w:name="_Toc367454018"/>
      <w:bookmarkStart w:id="690" w:name="_Toc367956601"/>
      <w:bookmarkStart w:id="691" w:name="_Toc367957297"/>
      <w:bookmarkStart w:id="692" w:name="_Toc367958103"/>
      <w:bookmarkStart w:id="693" w:name="_Toc367958343"/>
      <w:bookmarkStart w:id="694" w:name="_Toc367964904"/>
      <w:bookmarkStart w:id="695" w:name="_Toc367971180"/>
      <w:bookmarkStart w:id="696" w:name="_Toc367977021"/>
      <w:bookmarkStart w:id="697" w:name="_Toc367977612"/>
      <w:bookmarkStart w:id="698" w:name="_Toc367977843"/>
      <w:bookmarkStart w:id="699" w:name="_Toc366051072"/>
      <w:bookmarkStart w:id="700" w:name="_Toc367454019"/>
      <w:bookmarkStart w:id="701" w:name="_Toc367956602"/>
      <w:bookmarkStart w:id="702" w:name="_Toc367957298"/>
      <w:bookmarkStart w:id="703" w:name="_Toc367958104"/>
      <w:bookmarkStart w:id="704" w:name="_Toc367958344"/>
      <w:bookmarkStart w:id="705" w:name="_Toc367964905"/>
      <w:bookmarkStart w:id="706" w:name="_Toc367971181"/>
      <w:bookmarkStart w:id="707" w:name="_Toc367977022"/>
      <w:bookmarkStart w:id="708" w:name="_Toc367977613"/>
      <w:bookmarkStart w:id="709" w:name="_Toc367977844"/>
      <w:bookmarkStart w:id="710" w:name="_Toc366051073"/>
      <w:bookmarkStart w:id="711" w:name="_Toc367454020"/>
      <w:bookmarkStart w:id="712" w:name="_Toc367956603"/>
      <w:bookmarkStart w:id="713" w:name="_Toc367957299"/>
      <w:bookmarkStart w:id="714" w:name="_Toc367958105"/>
      <w:bookmarkStart w:id="715" w:name="_Toc367958345"/>
      <w:bookmarkStart w:id="716" w:name="_Toc367964906"/>
      <w:bookmarkStart w:id="717" w:name="_Toc367971182"/>
      <w:bookmarkStart w:id="718" w:name="_Toc367977023"/>
      <w:bookmarkStart w:id="719" w:name="_Toc367977614"/>
      <w:bookmarkStart w:id="720" w:name="_Toc367977845"/>
      <w:bookmarkStart w:id="721" w:name="_Toc366051074"/>
      <w:bookmarkStart w:id="722" w:name="_Toc367454021"/>
      <w:bookmarkStart w:id="723" w:name="_Toc367956604"/>
      <w:bookmarkStart w:id="724" w:name="_Toc367957300"/>
      <w:bookmarkStart w:id="725" w:name="_Toc367958106"/>
      <w:bookmarkStart w:id="726" w:name="_Toc367958346"/>
      <w:bookmarkStart w:id="727" w:name="_Toc367964907"/>
      <w:bookmarkStart w:id="728" w:name="_Toc367971183"/>
      <w:bookmarkStart w:id="729" w:name="_Toc367977024"/>
      <w:bookmarkStart w:id="730" w:name="_Toc367977615"/>
      <w:bookmarkStart w:id="731" w:name="_Toc367977846"/>
      <w:bookmarkStart w:id="732" w:name="_Toc349229835"/>
      <w:bookmarkStart w:id="733" w:name="_Toc349229998"/>
      <w:bookmarkStart w:id="734" w:name="_Toc349230398"/>
      <w:bookmarkStart w:id="735" w:name="_Toc349231280"/>
      <w:bookmarkStart w:id="736" w:name="_Toc349232006"/>
      <w:bookmarkStart w:id="737" w:name="_Toc349232387"/>
      <w:bookmarkStart w:id="738" w:name="_Toc349233123"/>
      <w:bookmarkStart w:id="739" w:name="_Toc349233258"/>
      <w:bookmarkStart w:id="740" w:name="_Toc349233392"/>
      <w:bookmarkStart w:id="741" w:name="_Toc350502981"/>
      <w:bookmarkStart w:id="742" w:name="_Toc350503971"/>
      <w:bookmarkStart w:id="743" w:name="_Toc350506261"/>
      <w:bookmarkStart w:id="744" w:name="_Toc350506499"/>
      <w:bookmarkStart w:id="745" w:name="_Toc350506629"/>
      <w:bookmarkStart w:id="746" w:name="_Toc350506759"/>
      <w:bookmarkStart w:id="747" w:name="_Toc350506891"/>
      <w:bookmarkStart w:id="748" w:name="_Toc350507352"/>
      <w:bookmarkStart w:id="749" w:name="_Toc350507886"/>
      <w:bookmarkStart w:id="750" w:name="_Toc349229836"/>
      <w:bookmarkStart w:id="751" w:name="_Toc349229999"/>
      <w:bookmarkStart w:id="752" w:name="_Toc349230399"/>
      <w:bookmarkStart w:id="753" w:name="_Toc349231281"/>
      <w:bookmarkStart w:id="754" w:name="_Toc349232007"/>
      <w:bookmarkStart w:id="755" w:name="_Toc349232388"/>
      <w:bookmarkStart w:id="756" w:name="_Toc349233124"/>
      <w:bookmarkStart w:id="757" w:name="_Toc349233259"/>
      <w:bookmarkStart w:id="758" w:name="_Toc349233393"/>
      <w:bookmarkStart w:id="759" w:name="_Toc350502982"/>
      <w:bookmarkStart w:id="760" w:name="_Toc350503972"/>
      <w:bookmarkStart w:id="761" w:name="_Toc350506262"/>
      <w:bookmarkStart w:id="762" w:name="_Toc350506500"/>
      <w:bookmarkStart w:id="763" w:name="_Toc350506630"/>
      <w:bookmarkStart w:id="764" w:name="_Toc350506760"/>
      <w:bookmarkStart w:id="765" w:name="_Toc350506892"/>
      <w:bookmarkStart w:id="766" w:name="_Toc350507353"/>
      <w:bookmarkStart w:id="767" w:name="_Toc350507887"/>
      <w:bookmarkStart w:id="768" w:name="_Toc349229838"/>
      <w:bookmarkStart w:id="769" w:name="_Toc349230001"/>
      <w:bookmarkStart w:id="770" w:name="_Toc349230401"/>
      <w:bookmarkStart w:id="771" w:name="_Toc349231283"/>
      <w:bookmarkStart w:id="772" w:name="_Toc349232009"/>
      <w:bookmarkStart w:id="773" w:name="_Toc349232390"/>
      <w:bookmarkStart w:id="774" w:name="_Toc349233126"/>
      <w:bookmarkStart w:id="775" w:name="_Toc349233261"/>
      <w:bookmarkStart w:id="776" w:name="_Toc349233395"/>
      <w:bookmarkStart w:id="777" w:name="_Toc350502984"/>
      <w:bookmarkStart w:id="778" w:name="_Toc350503974"/>
      <w:bookmarkStart w:id="779" w:name="_Toc350506264"/>
      <w:bookmarkStart w:id="780" w:name="_Toc350506502"/>
      <w:bookmarkStart w:id="781" w:name="_Toc350506632"/>
      <w:bookmarkStart w:id="782" w:name="_Toc350506762"/>
      <w:bookmarkStart w:id="783" w:name="_Toc350506894"/>
      <w:bookmarkStart w:id="784" w:name="_Toc350507355"/>
      <w:bookmarkStart w:id="785" w:name="_Toc350507889"/>
      <w:bookmarkStart w:id="786" w:name="_Toc358671364"/>
      <w:bookmarkStart w:id="787" w:name="_Toc358671483"/>
      <w:bookmarkStart w:id="788" w:name="_Toc358671602"/>
      <w:bookmarkStart w:id="789" w:name="_Toc358671722"/>
      <w:bookmarkStart w:id="790" w:name="_Toc349229840"/>
      <w:bookmarkStart w:id="791" w:name="_Toc349230003"/>
      <w:bookmarkStart w:id="792" w:name="_Toc349230403"/>
      <w:bookmarkStart w:id="793" w:name="_Toc349231285"/>
      <w:bookmarkStart w:id="794" w:name="_Toc349232011"/>
      <w:bookmarkStart w:id="795" w:name="_Toc349232392"/>
      <w:bookmarkStart w:id="796" w:name="_Toc349233128"/>
      <w:bookmarkStart w:id="797" w:name="_Toc349233263"/>
      <w:bookmarkStart w:id="798" w:name="_Toc349233397"/>
      <w:bookmarkStart w:id="799" w:name="_Toc350502986"/>
      <w:bookmarkStart w:id="800" w:name="_Toc350503976"/>
      <w:bookmarkStart w:id="801" w:name="_Toc350506266"/>
      <w:bookmarkStart w:id="802" w:name="_Toc350506504"/>
      <w:bookmarkStart w:id="803" w:name="_Toc350506634"/>
      <w:bookmarkStart w:id="804" w:name="_Toc350506764"/>
      <w:bookmarkStart w:id="805" w:name="_Toc350506896"/>
      <w:bookmarkStart w:id="806" w:name="_Toc350507357"/>
      <w:bookmarkStart w:id="807" w:name="_Toc350507891"/>
      <w:bookmarkStart w:id="808" w:name="_Toc349229842"/>
      <w:bookmarkStart w:id="809" w:name="_Toc349230005"/>
      <w:bookmarkStart w:id="810" w:name="_Toc349230405"/>
      <w:bookmarkStart w:id="811" w:name="_Toc349231287"/>
      <w:bookmarkStart w:id="812" w:name="_Toc349232013"/>
      <w:bookmarkStart w:id="813" w:name="_Toc349232394"/>
      <w:bookmarkStart w:id="814" w:name="_Toc349233130"/>
      <w:bookmarkStart w:id="815" w:name="_Toc349233265"/>
      <w:bookmarkStart w:id="816" w:name="_Toc349233399"/>
      <w:bookmarkStart w:id="817" w:name="_Toc350502988"/>
      <w:bookmarkStart w:id="818" w:name="_Toc350503978"/>
      <w:bookmarkStart w:id="819" w:name="_Toc350506268"/>
      <w:bookmarkStart w:id="820" w:name="_Toc350506506"/>
      <w:bookmarkStart w:id="821" w:name="_Toc350506636"/>
      <w:bookmarkStart w:id="822" w:name="_Toc350506766"/>
      <w:bookmarkStart w:id="823" w:name="_Toc350506898"/>
      <w:bookmarkStart w:id="824" w:name="_Toc350507359"/>
      <w:bookmarkStart w:id="825" w:name="_Toc350507893"/>
      <w:bookmarkStart w:id="826" w:name="_Toc349229844"/>
      <w:bookmarkStart w:id="827" w:name="_Toc349230007"/>
      <w:bookmarkStart w:id="828" w:name="_Toc349230407"/>
      <w:bookmarkStart w:id="829" w:name="_Toc349231289"/>
      <w:bookmarkStart w:id="830" w:name="_Toc349232015"/>
      <w:bookmarkStart w:id="831" w:name="_Toc349232396"/>
      <w:bookmarkStart w:id="832" w:name="_Toc349233132"/>
      <w:bookmarkStart w:id="833" w:name="_Toc349233267"/>
      <w:bookmarkStart w:id="834" w:name="_Toc349233401"/>
      <w:bookmarkStart w:id="835" w:name="_Toc350502990"/>
      <w:bookmarkStart w:id="836" w:name="_Toc350503980"/>
      <w:bookmarkStart w:id="837" w:name="_Toc350506270"/>
      <w:bookmarkStart w:id="838" w:name="_Toc350506508"/>
      <w:bookmarkStart w:id="839" w:name="_Toc350506638"/>
      <w:bookmarkStart w:id="840" w:name="_Toc350506768"/>
      <w:bookmarkStart w:id="841" w:name="_Toc350506900"/>
      <w:bookmarkStart w:id="842" w:name="_Toc350507361"/>
      <w:bookmarkStart w:id="843" w:name="_Toc350507895"/>
      <w:bookmarkStart w:id="844" w:name="_Ref349134683"/>
      <w:bookmarkStart w:id="845" w:name="_Ref349135141"/>
      <w:bookmarkStart w:id="846" w:name="_Toc350502991"/>
      <w:bookmarkStart w:id="847" w:name="_Toc350503981"/>
      <w:bookmarkStart w:id="848" w:name="_Toc351710865"/>
      <w:bookmarkStart w:id="849" w:name="_Toc358671725"/>
      <w:bookmarkStart w:id="850" w:name="_Toc368062149"/>
      <w:bookmarkStart w:id="851" w:name="_Toc387159042"/>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r w:rsidR="007355E9" w:rsidRPr="00893741">
        <w:t>STANDARDS AND QUALITY</w:t>
      </w:r>
      <w:bookmarkEnd w:id="844"/>
      <w:bookmarkEnd w:id="845"/>
      <w:bookmarkEnd w:id="846"/>
      <w:bookmarkEnd w:id="847"/>
      <w:bookmarkEnd w:id="848"/>
      <w:bookmarkEnd w:id="849"/>
      <w:bookmarkEnd w:id="850"/>
      <w:bookmarkEnd w:id="851"/>
    </w:p>
    <w:p w14:paraId="44B8B269" w14:textId="77777777" w:rsidR="00375CB5" w:rsidRDefault="00EB69CC" w:rsidP="00E332A9">
      <w:pPr>
        <w:pStyle w:val="GPSL2numberedclause"/>
        <w:numPr>
          <w:ilvl w:val="1"/>
          <w:numId w:val="17"/>
        </w:numPr>
        <w:ind w:left="1418" w:hanging="709"/>
      </w:pPr>
      <w:r w:rsidRPr="00893741">
        <w:t>The Supplier shall at all times during the Call Off Contract Period comply</w:t>
      </w:r>
      <w:r w:rsidR="00D74069" w:rsidRPr="00893741">
        <w:t xml:space="preserve"> with</w:t>
      </w:r>
      <w:r w:rsidR="006613BC" w:rsidRPr="00893741">
        <w:t xml:space="preserve"> the </w:t>
      </w:r>
      <w:r w:rsidR="007355E9" w:rsidRPr="00893741">
        <w:t>Standards</w:t>
      </w:r>
      <w:r w:rsidR="00D74069" w:rsidRPr="00893741">
        <w:t xml:space="preserve"> </w:t>
      </w:r>
      <w:r w:rsidRPr="00893741">
        <w:t>and</w:t>
      </w:r>
      <w:r w:rsidR="00D74069" w:rsidRPr="00893741">
        <w:t xml:space="preserve"> </w:t>
      </w:r>
      <w:r w:rsidR="007355E9" w:rsidRPr="00893741">
        <w:t>maintain</w:t>
      </w:r>
      <w:r w:rsidRPr="00893741">
        <w:t>, where applicable,</w:t>
      </w:r>
      <w:r w:rsidR="007355E9" w:rsidRPr="00893741">
        <w:t xml:space="preserve"> accreditation with the relevant</w:t>
      </w:r>
      <w:r w:rsidR="004D59A3">
        <w:t xml:space="preserve"> Standards' authorisation body.</w:t>
      </w:r>
    </w:p>
    <w:p w14:paraId="44B8B26A" w14:textId="77777777" w:rsidR="00375CB5" w:rsidRPr="00893741" w:rsidRDefault="007355E9" w:rsidP="00E332A9">
      <w:pPr>
        <w:pStyle w:val="GPSL2numberedclause"/>
        <w:numPr>
          <w:ilvl w:val="1"/>
          <w:numId w:val="17"/>
        </w:numPr>
        <w:ind w:left="1418" w:hanging="709"/>
      </w:pPr>
      <w:bookmarkStart w:id="852" w:name="_Ref313371702"/>
      <w:r w:rsidRPr="00893741">
        <w:t xml:space="preserve">The Supplier shall ensure that the </w:t>
      </w:r>
      <w:r w:rsidR="005E2482">
        <w:t>Supplier Personnel</w:t>
      </w:r>
      <w:r w:rsidRPr="00893741">
        <w:t xml:space="preserve"> shall at all times during the Call Off Contract Period:</w:t>
      </w:r>
      <w:bookmarkEnd w:id="852"/>
    </w:p>
    <w:p w14:paraId="44B8B26B" w14:textId="77777777" w:rsidR="00406869" w:rsidRPr="00893741" w:rsidRDefault="00515F63" w:rsidP="00E332A9">
      <w:pPr>
        <w:pStyle w:val="GPSL3numberedclause"/>
        <w:numPr>
          <w:ilvl w:val="2"/>
          <w:numId w:val="17"/>
        </w:numPr>
        <w:ind w:left="2410" w:hanging="992"/>
      </w:pPr>
      <w:r>
        <w:t xml:space="preserve"> </w:t>
      </w:r>
      <w:r w:rsidR="00406869" w:rsidRPr="00893741">
        <w:t xml:space="preserve">be appropriately experienced, qualified and trained to supply the </w:t>
      </w:r>
      <w:r>
        <w:t xml:space="preserve"> </w:t>
      </w:r>
      <w:r w:rsidR="004D3730">
        <w:t>Goods</w:t>
      </w:r>
      <w:r w:rsidR="00E345EB">
        <w:t xml:space="preserve"> </w:t>
      </w:r>
      <w:r w:rsidR="00406869" w:rsidRPr="00893741">
        <w:t>in accordance with this Call Off Contract;</w:t>
      </w:r>
    </w:p>
    <w:p w14:paraId="44B8B26C" w14:textId="77777777" w:rsidR="00375CB5" w:rsidRPr="00893741" w:rsidRDefault="00406869" w:rsidP="00E332A9">
      <w:pPr>
        <w:pStyle w:val="GPSL3numberedclause"/>
        <w:numPr>
          <w:ilvl w:val="2"/>
          <w:numId w:val="17"/>
        </w:numPr>
        <w:ind w:left="2410" w:hanging="992"/>
      </w:pPr>
      <w:r w:rsidRPr="00893741">
        <w:lastRenderedPageBreak/>
        <w:t xml:space="preserve">apply all due skill, care, diligence in </w:t>
      </w:r>
      <w:r w:rsidR="007355E9" w:rsidRPr="00893741">
        <w:t>faithfully perform</w:t>
      </w:r>
      <w:r w:rsidRPr="00893741">
        <w:t>ing</w:t>
      </w:r>
      <w:r w:rsidR="007355E9" w:rsidRPr="00893741">
        <w:t xml:space="preserve"> those duties and exercis</w:t>
      </w:r>
      <w:r w:rsidRPr="00893741">
        <w:t>ing</w:t>
      </w:r>
      <w:r w:rsidR="007355E9" w:rsidRPr="00893741">
        <w:t xml:space="preserve"> such powers as necessary in connection with the provision of the </w:t>
      </w:r>
      <w:r w:rsidR="00653715">
        <w:t>Services</w:t>
      </w:r>
      <w:r w:rsidR="007355E9" w:rsidRPr="00893741">
        <w:t>;</w:t>
      </w:r>
      <w:r w:rsidRPr="00893741">
        <w:t xml:space="preserve"> and</w:t>
      </w:r>
    </w:p>
    <w:p w14:paraId="44B8B26D" w14:textId="77777777" w:rsidR="00375CB5" w:rsidRDefault="007355E9" w:rsidP="00E332A9">
      <w:pPr>
        <w:pStyle w:val="GPSL3numberedclause"/>
        <w:numPr>
          <w:ilvl w:val="2"/>
          <w:numId w:val="17"/>
        </w:numPr>
        <w:ind w:left="2410" w:hanging="992"/>
      </w:pPr>
      <w:r w:rsidRPr="00893741">
        <w:t>obey all lawful instructions and reasonable directions of the Customer</w:t>
      </w:r>
      <w:r w:rsidR="00231D7D">
        <w:t xml:space="preserve"> (including</w:t>
      </w:r>
      <w:r w:rsidR="00EB0A16">
        <w:t>, if so required by the Customer,</w:t>
      </w:r>
      <w:r w:rsidR="00231D7D">
        <w:t xml:space="preserve"> the ICT Policy</w:t>
      </w:r>
      <w:r w:rsidR="00406869" w:rsidRPr="00893741">
        <w:t xml:space="preserve">) </w:t>
      </w:r>
      <w:r w:rsidRPr="00893741">
        <w:t xml:space="preserve">and provide the </w:t>
      </w:r>
      <w:r w:rsidR="004D3730">
        <w:t>Goods</w:t>
      </w:r>
      <w:r w:rsidR="00E345EB">
        <w:t xml:space="preserve"> </w:t>
      </w:r>
      <w:r w:rsidRPr="00893741">
        <w:t>to the reasonable satisfaction of the Customer</w:t>
      </w:r>
      <w:r w:rsidR="00406869" w:rsidRPr="00893741">
        <w:t>.</w:t>
      </w:r>
    </w:p>
    <w:p w14:paraId="44B8B26E" w14:textId="77777777" w:rsidR="007728F4" w:rsidRDefault="00E345EB">
      <w:pPr>
        <w:pStyle w:val="GPSL2numberedclause"/>
        <w:numPr>
          <w:ilvl w:val="1"/>
          <w:numId w:val="17"/>
        </w:numPr>
        <w:ind w:left="1418" w:hanging="709"/>
      </w:pPr>
      <w:r>
        <w:t>The Supplier shall ensure that the Goods are Delivered in accordance with the Specifications, requirements in the Order Form, the manufacturer’s specification ( as applicable) and the the Call</w:t>
      </w:r>
      <w:r w:rsidR="009D7578">
        <w:t xml:space="preserve"> </w:t>
      </w:r>
      <w:r>
        <w:t>Off Contract</w:t>
      </w:r>
      <w:r w:rsidR="009D7578">
        <w:t>.</w:t>
      </w:r>
    </w:p>
    <w:p w14:paraId="44B8B26F" w14:textId="77777777" w:rsidR="00221322" w:rsidRDefault="00E345EB">
      <w:pPr>
        <w:pStyle w:val="GPSL2numberedclause"/>
        <w:numPr>
          <w:ilvl w:val="1"/>
          <w:numId w:val="17"/>
        </w:numPr>
        <w:ind w:left="1418" w:hanging="709"/>
      </w:pPr>
      <w:r>
        <w:t>The Supplier shall ensure the Goods are free from defects in design and workmanship and are fit for the purpose</w:t>
      </w:r>
      <w:r w:rsidR="00221322">
        <w:t>.</w:t>
      </w:r>
    </w:p>
    <w:p w14:paraId="44B8B270" w14:textId="77777777" w:rsidR="00221322" w:rsidRDefault="00221322" w:rsidP="00221322">
      <w:pPr>
        <w:pStyle w:val="GPSL1CLAUSEHEADING"/>
      </w:pPr>
      <w:bookmarkStart w:id="853" w:name="_Toc387159043"/>
      <w:bookmarkStart w:id="854" w:name="_Ref359401110"/>
      <w:bookmarkStart w:id="855" w:name="_Ref360202025"/>
      <w:bookmarkStart w:id="856" w:name="_Toc368062152"/>
      <w:r>
        <w:t>Not Used</w:t>
      </w:r>
      <w:bookmarkEnd w:id="853"/>
    </w:p>
    <w:p w14:paraId="44B8B271" w14:textId="77777777" w:rsidR="00331A35" w:rsidRDefault="00221322" w:rsidP="00221322">
      <w:pPr>
        <w:pStyle w:val="GPSL1CLAUSEHEADING"/>
      </w:pPr>
      <w:bookmarkStart w:id="857" w:name="_Toc387159044"/>
      <w:r>
        <w:t>Not Used</w:t>
      </w:r>
      <w:bookmarkEnd w:id="857"/>
      <w:r w:rsidR="00E345EB">
        <w:t xml:space="preserve"> </w:t>
      </w:r>
      <w:bookmarkEnd w:id="854"/>
      <w:bookmarkEnd w:id="855"/>
      <w:bookmarkEnd w:id="856"/>
    </w:p>
    <w:p w14:paraId="44B8B272" w14:textId="77777777" w:rsidR="00375CB5" w:rsidRPr="00331A35" w:rsidRDefault="008A43FB" w:rsidP="00E332A9">
      <w:pPr>
        <w:pStyle w:val="GPSL1CLAUSEHEADING"/>
        <w:numPr>
          <w:ilvl w:val="0"/>
          <w:numId w:val="17"/>
        </w:numPr>
        <w:rPr>
          <w:caps w:val="0"/>
        </w:rPr>
      </w:pPr>
      <w:bookmarkStart w:id="858" w:name="_Toc384851853"/>
      <w:bookmarkStart w:id="859" w:name="_Toc384851988"/>
      <w:bookmarkStart w:id="860" w:name="_Toc384852122"/>
      <w:bookmarkStart w:id="861" w:name="_Toc384852258"/>
      <w:bookmarkStart w:id="862" w:name="_Toc384852394"/>
      <w:bookmarkStart w:id="863" w:name="_Toc384853282"/>
      <w:bookmarkStart w:id="864" w:name="_Toc384853420"/>
      <w:bookmarkStart w:id="865" w:name="_Toc384854278"/>
      <w:bookmarkStart w:id="866" w:name="_Toc384851854"/>
      <w:bookmarkStart w:id="867" w:name="_Toc384851989"/>
      <w:bookmarkStart w:id="868" w:name="_Toc384852123"/>
      <w:bookmarkStart w:id="869" w:name="_Toc384852259"/>
      <w:bookmarkStart w:id="870" w:name="_Toc384852395"/>
      <w:bookmarkStart w:id="871" w:name="_Toc384853283"/>
      <w:bookmarkStart w:id="872" w:name="_Toc384853421"/>
      <w:bookmarkStart w:id="873" w:name="_Toc384854279"/>
      <w:bookmarkStart w:id="874" w:name="_Toc384850250"/>
      <w:bookmarkStart w:id="875" w:name="_Toc384850430"/>
      <w:bookmarkStart w:id="876" w:name="_Toc384850562"/>
      <w:bookmarkStart w:id="877" w:name="_Toc384851855"/>
      <w:bookmarkStart w:id="878" w:name="_Toc384851990"/>
      <w:bookmarkStart w:id="879" w:name="_Toc384852124"/>
      <w:bookmarkStart w:id="880" w:name="_Toc384852260"/>
      <w:bookmarkStart w:id="881" w:name="_Toc384852396"/>
      <w:bookmarkStart w:id="882" w:name="_Toc384853284"/>
      <w:bookmarkStart w:id="883" w:name="_Toc384853422"/>
      <w:bookmarkStart w:id="884" w:name="_Toc384854280"/>
      <w:bookmarkStart w:id="885" w:name="_Toc349229846"/>
      <w:bookmarkStart w:id="886" w:name="_Toc349230009"/>
      <w:bookmarkStart w:id="887" w:name="_Toc349230409"/>
      <w:bookmarkStart w:id="888" w:name="_Toc349231291"/>
      <w:bookmarkStart w:id="889" w:name="_Toc349232017"/>
      <w:bookmarkStart w:id="890" w:name="_Toc349232398"/>
      <w:bookmarkStart w:id="891" w:name="_Toc349233134"/>
      <w:bookmarkStart w:id="892" w:name="_Toc349233269"/>
      <w:bookmarkStart w:id="893" w:name="_Toc349233403"/>
      <w:bookmarkStart w:id="894" w:name="_Toc350502992"/>
      <w:bookmarkStart w:id="895" w:name="_Toc350503982"/>
      <w:bookmarkStart w:id="896" w:name="_Toc350506272"/>
      <w:bookmarkStart w:id="897" w:name="_Toc350506510"/>
      <w:bookmarkStart w:id="898" w:name="_Toc350506640"/>
      <w:bookmarkStart w:id="899" w:name="_Toc350506770"/>
      <w:bookmarkStart w:id="900" w:name="_Toc350506902"/>
      <w:bookmarkStart w:id="901" w:name="_Toc350507363"/>
      <w:bookmarkStart w:id="902" w:name="_Toc350507897"/>
      <w:bookmarkStart w:id="903" w:name="_Toc349229848"/>
      <w:bookmarkStart w:id="904" w:name="_Toc349230011"/>
      <w:bookmarkStart w:id="905" w:name="_Toc349230411"/>
      <w:bookmarkStart w:id="906" w:name="_Toc349231293"/>
      <w:bookmarkStart w:id="907" w:name="_Toc349232019"/>
      <w:bookmarkStart w:id="908" w:name="_Toc349232400"/>
      <w:bookmarkStart w:id="909" w:name="_Toc349233136"/>
      <w:bookmarkStart w:id="910" w:name="_Toc349233271"/>
      <w:bookmarkStart w:id="911" w:name="_Toc349233405"/>
      <w:bookmarkStart w:id="912" w:name="_Toc350502994"/>
      <w:bookmarkStart w:id="913" w:name="_Toc350503984"/>
      <w:bookmarkStart w:id="914" w:name="_Toc350506274"/>
      <w:bookmarkStart w:id="915" w:name="_Toc350506512"/>
      <w:bookmarkStart w:id="916" w:name="_Toc350506642"/>
      <w:bookmarkStart w:id="917" w:name="_Toc350506772"/>
      <w:bookmarkStart w:id="918" w:name="_Toc350506904"/>
      <w:bookmarkStart w:id="919" w:name="_Toc350507365"/>
      <w:bookmarkStart w:id="920" w:name="_Toc350507899"/>
      <w:bookmarkStart w:id="921" w:name="_Toc384851856"/>
      <w:bookmarkStart w:id="922" w:name="_Toc384851991"/>
      <w:bookmarkStart w:id="923" w:name="_Toc384852125"/>
      <w:bookmarkStart w:id="924" w:name="_Toc384852261"/>
      <w:bookmarkStart w:id="925" w:name="_Toc384852397"/>
      <w:bookmarkStart w:id="926" w:name="_Toc384853285"/>
      <w:bookmarkStart w:id="927" w:name="_Toc384853423"/>
      <w:bookmarkStart w:id="928" w:name="_Toc384854281"/>
      <w:bookmarkStart w:id="929" w:name="_Toc384850432"/>
      <w:bookmarkStart w:id="930" w:name="_Toc384850564"/>
      <w:bookmarkStart w:id="931" w:name="_Toc384851857"/>
      <w:bookmarkStart w:id="932" w:name="_Toc384851992"/>
      <w:bookmarkStart w:id="933" w:name="_Toc384852126"/>
      <w:bookmarkStart w:id="934" w:name="_Toc384852262"/>
      <w:bookmarkStart w:id="935" w:name="_Toc384852398"/>
      <w:bookmarkStart w:id="936" w:name="_Toc384853286"/>
      <w:bookmarkStart w:id="937" w:name="_Toc384853424"/>
      <w:bookmarkStart w:id="938" w:name="_Toc384854282"/>
      <w:bookmarkStart w:id="939" w:name="_Toc384850433"/>
      <w:bookmarkStart w:id="940" w:name="_Toc384850565"/>
      <w:bookmarkStart w:id="941" w:name="_Toc384851858"/>
      <w:bookmarkStart w:id="942" w:name="_Toc384851993"/>
      <w:bookmarkStart w:id="943" w:name="_Toc384852127"/>
      <w:bookmarkStart w:id="944" w:name="_Toc384852263"/>
      <w:bookmarkStart w:id="945" w:name="_Toc384852399"/>
      <w:bookmarkStart w:id="946" w:name="_Toc384853287"/>
      <w:bookmarkStart w:id="947" w:name="_Toc384853425"/>
      <w:bookmarkStart w:id="948" w:name="_Toc384854283"/>
      <w:bookmarkStart w:id="949" w:name="_Toc384850434"/>
      <w:bookmarkStart w:id="950" w:name="_Toc384850566"/>
      <w:bookmarkStart w:id="951" w:name="_Toc384851859"/>
      <w:bookmarkStart w:id="952" w:name="_Toc384851994"/>
      <w:bookmarkStart w:id="953" w:name="_Toc384852128"/>
      <w:bookmarkStart w:id="954" w:name="_Toc384852264"/>
      <w:bookmarkStart w:id="955" w:name="_Toc384852400"/>
      <w:bookmarkStart w:id="956" w:name="_Toc384853288"/>
      <w:bookmarkStart w:id="957" w:name="_Toc384853426"/>
      <w:bookmarkStart w:id="958" w:name="_Toc384854284"/>
      <w:bookmarkStart w:id="959" w:name="_Toc384850435"/>
      <w:bookmarkStart w:id="960" w:name="_Toc384850567"/>
      <w:bookmarkStart w:id="961" w:name="_Toc384851860"/>
      <w:bookmarkStart w:id="962" w:name="_Toc384851995"/>
      <w:bookmarkStart w:id="963" w:name="_Toc384852129"/>
      <w:bookmarkStart w:id="964" w:name="_Toc384852265"/>
      <w:bookmarkStart w:id="965" w:name="_Toc384852401"/>
      <w:bookmarkStart w:id="966" w:name="_Toc384853289"/>
      <w:bookmarkStart w:id="967" w:name="_Toc384853427"/>
      <w:bookmarkStart w:id="968" w:name="_Toc384854285"/>
      <w:bookmarkStart w:id="969" w:name="_Toc384850436"/>
      <w:bookmarkStart w:id="970" w:name="_Toc384850568"/>
      <w:bookmarkStart w:id="971" w:name="_Toc384851861"/>
      <w:bookmarkStart w:id="972" w:name="_Toc384851996"/>
      <w:bookmarkStart w:id="973" w:name="_Toc384852130"/>
      <w:bookmarkStart w:id="974" w:name="_Toc384852266"/>
      <w:bookmarkStart w:id="975" w:name="_Toc384852402"/>
      <w:bookmarkStart w:id="976" w:name="_Toc384853290"/>
      <w:bookmarkStart w:id="977" w:name="_Toc384853428"/>
      <w:bookmarkStart w:id="978" w:name="_Toc384854286"/>
      <w:bookmarkStart w:id="979" w:name="_Toc384851862"/>
      <w:bookmarkStart w:id="980" w:name="_Toc384851997"/>
      <w:bookmarkStart w:id="981" w:name="_Toc384852131"/>
      <w:bookmarkStart w:id="982" w:name="_Toc384852267"/>
      <w:bookmarkStart w:id="983" w:name="_Toc384852403"/>
      <w:bookmarkStart w:id="984" w:name="_Toc384853291"/>
      <w:bookmarkStart w:id="985" w:name="_Toc384853429"/>
      <w:bookmarkStart w:id="986" w:name="_Toc384854287"/>
      <w:bookmarkStart w:id="987" w:name="_Toc384850253"/>
      <w:bookmarkStart w:id="988" w:name="_Toc384850438"/>
      <w:bookmarkStart w:id="989" w:name="_Toc384850570"/>
      <w:bookmarkStart w:id="990" w:name="_Toc384851863"/>
      <w:bookmarkStart w:id="991" w:name="_Toc384851998"/>
      <w:bookmarkStart w:id="992" w:name="_Toc384852132"/>
      <w:bookmarkStart w:id="993" w:name="_Toc384852268"/>
      <w:bookmarkStart w:id="994" w:name="_Toc384852404"/>
      <w:bookmarkStart w:id="995" w:name="_Toc384853292"/>
      <w:bookmarkStart w:id="996" w:name="_Toc384853430"/>
      <w:bookmarkStart w:id="997" w:name="_Toc384854288"/>
      <w:bookmarkStart w:id="998" w:name="_Toc384850254"/>
      <w:bookmarkStart w:id="999" w:name="_Toc384850439"/>
      <w:bookmarkStart w:id="1000" w:name="_Toc384850571"/>
      <w:bookmarkStart w:id="1001" w:name="_Toc384851864"/>
      <w:bookmarkStart w:id="1002" w:name="_Toc384851999"/>
      <w:bookmarkStart w:id="1003" w:name="_Toc384852133"/>
      <w:bookmarkStart w:id="1004" w:name="_Toc384852269"/>
      <w:bookmarkStart w:id="1005" w:name="_Toc384852405"/>
      <w:bookmarkStart w:id="1006" w:name="_Toc384853293"/>
      <w:bookmarkStart w:id="1007" w:name="_Toc384853431"/>
      <w:bookmarkStart w:id="1008" w:name="_Toc384854289"/>
      <w:bookmarkStart w:id="1009" w:name="_Toc384850255"/>
      <w:bookmarkStart w:id="1010" w:name="_Toc384850440"/>
      <w:bookmarkStart w:id="1011" w:name="_Toc384850572"/>
      <w:bookmarkStart w:id="1012" w:name="_Toc384851865"/>
      <w:bookmarkStart w:id="1013" w:name="_Toc384852000"/>
      <w:bookmarkStart w:id="1014" w:name="_Toc384852134"/>
      <w:bookmarkStart w:id="1015" w:name="_Toc384852270"/>
      <w:bookmarkStart w:id="1016" w:name="_Toc384852406"/>
      <w:bookmarkStart w:id="1017" w:name="_Toc384853294"/>
      <w:bookmarkStart w:id="1018" w:name="_Toc384853432"/>
      <w:bookmarkStart w:id="1019" w:name="_Toc384854290"/>
      <w:bookmarkStart w:id="1020" w:name="_Toc384850256"/>
      <w:bookmarkStart w:id="1021" w:name="_Toc384850441"/>
      <w:bookmarkStart w:id="1022" w:name="_Toc384850573"/>
      <w:bookmarkStart w:id="1023" w:name="_Toc384851866"/>
      <w:bookmarkStart w:id="1024" w:name="_Toc384852001"/>
      <w:bookmarkStart w:id="1025" w:name="_Toc384852135"/>
      <w:bookmarkStart w:id="1026" w:name="_Toc384852271"/>
      <w:bookmarkStart w:id="1027" w:name="_Toc384852407"/>
      <w:bookmarkStart w:id="1028" w:name="_Toc384853295"/>
      <w:bookmarkStart w:id="1029" w:name="_Toc384853433"/>
      <w:bookmarkStart w:id="1030" w:name="_Toc384854291"/>
      <w:bookmarkStart w:id="1031" w:name="_Toc384850257"/>
      <w:bookmarkStart w:id="1032" w:name="_Toc384850442"/>
      <w:bookmarkStart w:id="1033" w:name="_Toc384850574"/>
      <w:bookmarkStart w:id="1034" w:name="_Toc384851867"/>
      <w:bookmarkStart w:id="1035" w:name="_Toc384852002"/>
      <w:bookmarkStart w:id="1036" w:name="_Toc384852136"/>
      <w:bookmarkStart w:id="1037" w:name="_Toc384852272"/>
      <w:bookmarkStart w:id="1038" w:name="_Toc384852408"/>
      <w:bookmarkStart w:id="1039" w:name="_Toc384853296"/>
      <w:bookmarkStart w:id="1040" w:name="_Toc384853434"/>
      <w:bookmarkStart w:id="1041" w:name="_Toc384854292"/>
      <w:bookmarkStart w:id="1042" w:name="_Toc384850258"/>
      <w:bookmarkStart w:id="1043" w:name="_Toc384850443"/>
      <w:bookmarkStart w:id="1044" w:name="_Toc384850575"/>
      <w:bookmarkStart w:id="1045" w:name="_Toc384851868"/>
      <w:bookmarkStart w:id="1046" w:name="_Toc384852003"/>
      <w:bookmarkStart w:id="1047" w:name="_Toc384852137"/>
      <w:bookmarkStart w:id="1048" w:name="_Toc384852273"/>
      <w:bookmarkStart w:id="1049" w:name="_Toc384852409"/>
      <w:bookmarkStart w:id="1050" w:name="_Toc384853297"/>
      <w:bookmarkStart w:id="1051" w:name="_Toc384853435"/>
      <w:bookmarkStart w:id="1052" w:name="_Toc384854293"/>
      <w:bookmarkStart w:id="1053" w:name="_Toc384850259"/>
      <w:bookmarkStart w:id="1054" w:name="_Toc384850444"/>
      <w:bookmarkStart w:id="1055" w:name="_Toc384850576"/>
      <w:bookmarkStart w:id="1056" w:name="_Toc384851869"/>
      <w:bookmarkStart w:id="1057" w:name="_Toc384852004"/>
      <w:bookmarkStart w:id="1058" w:name="_Toc384852138"/>
      <w:bookmarkStart w:id="1059" w:name="_Toc384852274"/>
      <w:bookmarkStart w:id="1060" w:name="_Toc384852410"/>
      <w:bookmarkStart w:id="1061" w:name="_Toc384853298"/>
      <w:bookmarkStart w:id="1062" w:name="_Toc384853436"/>
      <w:bookmarkStart w:id="1063" w:name="_Toc384854294"/>
      <w:bookmarkStart w:id="1064" w:name="_Toc349229850"/>
      <w:bookmarkStart w:id="1065" w:name="_Toc349230013"/>
      <w:bookmarkStart w:id="1066" w:name="_Toc349230413"/>
      <w:bookmarkStart w:id="1067" w:name="_Toc349231295"/>
      <w:bookmarkStart w:id="1068" w:name="_Toc349232021"/>
      <w:bookmarkStart w:id="1069" w:name="_Toc349232402"/>
      <w:bookmarkStart w:id="1070" w:name="_Toc349233138"/>
      <w:bookmarkStart w:id="1071" w:name="_Toc349233273"/>
      <w:bookmarkStart w:id="1072" w:name="_Toc349233407"/>
      <w:bookmarkStart w:id="1073" w:name="_Toc350502996"/>
      <w:bookmarkStart w:id="1074" w:name="_Toc350503986"/>
      <w:bookmarkStart w:id="1075" w:name="_Toc350506276"/>
      <w:bookmarkStart w:id="1076" w:name="_Toc350506514"/>
      <w:bookmarkStart w:id="1077" w:name="_Toc350506644"/>
      <w:bookmarkStart w:id="1078" w:name="_Toc350506774"/>
      <w:bookmarkStart w:id="1079" w:name="_Toc350506906"/>
      <w:bookmarkStart w:id="1080" w:name="_Toc350507367"/>
      <w:bookmarkStart w:id="1081" w:name="_Toc350507901"/>
      <w:bookmarkStart w:id="1082" w:name="_Toc349229852"/>
      <w:bookmarkStart w:id="1083" w:name="_Toc349230015"/>
      <w:bookmarkStart w:id="1084" w:name="_Toc349230415"/>
      <w:bookmarkStart w:id="1085" w:name="_Toc349231297"/>
      <w:bookmarkStart w:id="1086" w:name="_Toc349232023"/>
      <w:bookmarkStart w:id="1087" w:name="_Toc349232404"/>
      <w:bookmarkStart w:id="1088" w:name="_Toc349233140"/>
      <w:bookmarkStart w:id="1089" w:name="_Toc349233275"/>
      <w:bookmarkStart w:id="1090" w:name="_Toc349233409"/>
      <w:bookmarkStart w:id="1091" w:name="_Toc350502998"/>
      <w:bookmarkStart w:id="1092" w:name="_Toc350503988"/>
      <w:bookmarkStart w:id="1093" w:name="_Toc350506278"/>
      <w:bookmarkStart w:id="1094" w:name="_Toc350506516"/>
      <w:bookmarkStart w:id="1095" w:name="_Toc350506646"/>
      <w:bookmarkStart w:id="1096" w:name="_Toc350506776"/>
      <w:bookmarkStart w:id="1097" w:name="_Toc350506908"/>
      <w:bookmarkStart w:id="1098" w:name="_Toc350507369"/>
      <w:bookmarkStart w:id="1099" w:name="_Toc350507903"/>
      <w:bookmarkStart w:id="1100" w:name="_Toc349229854"/>
      <w:bookmarkStart w:id="1101" w:name="_Toc349230017"/>
      <w:bookmarkStart w:id="1102" w:name="_Toc349230417"/>
      <w:bookmarkStart w:id="1103" w:name="_Toc349231299"/>
      <w:bookmarkStart w:id="1104" w:name="_Toc349232025"/>
      <w:bookmarkStart w:id="1105" w:name="_Toc349232406"/>
      <w:bookmarkStart w:id="1106" w:name="_Toc349233142"/>
      <w:bookmarkStart w:id="1107" w:name="_Toc349233277"/>
      <w:bookmarkStart w:id="1108" w:name="_Toc349233411"/>
      <w:bookmarkStart w:id="1109" w:name="_Toc350503000"/>
      <w:bookmarkStart w:id="1110" w:name="_Toc350503990"/>
      <w:bookmarkStart w:id="1111" w:name="_Toc350506280"/>
      <w:bookmarkStart w:id="1112" w:name="_Toc350506518"/>
      <w:bookmarkStart w:id="1113" w:name="_Toc350506648"/>
      <w:bookmarkStart w:id="1114" w:name="_Toc350506778"/>
      <w:bookmarkStart w:id="1115" w:name="_Toc350506910"/>
      <w:bookmarkStart w:id="1116" w:name="_Toc350507371"/>
      <w:bookmarkStart w:id="1117" w:name="_Toc350507905"/>
      <w:bookmarkStart w:id="1118" w:name="_Toc349229856"/>
      <w:bookmarkStart w:id="1119" w:name="_Toc349230019"/>
      <w:bookmarkStart w:id="1120" w:name="_Toc349230419"/>
      <w:bookmarkStart w:id="1121" w:name="_Toc349231301"/>
      <w:bookmarkStart w:id="1122" w:name="_Toc349232027"/>
      <w:bookmarkStart w:id="1123" w:name="_Toc349232408"/>
      <w:bookmarkStart w:id="1124" w:name="_Toc349233144"/>
      <w:bookmarkStart w:id="1125" w:name="_Toc349233279"/>
      <w:bookmarkStart w:id="1126" w:name="_Toc349233413"/>
      <w:bookmarkStart w:id="1127" w:name="_Toc350503002"/>
      <w:bookmarkStart w:id="1128" w:name="_Toc350503992"/>
      <w:bookmarkStart w:id="1129" w:name="_Toc350506282"/>
      <w:bookmarkStart w:id="1130" w:name="_Toc350506520"/>
      <w:bookmarkStart w:id="1131" w:name="_Toc350506650"/>
      <w:bookmarkStart w:id="1132" w:name="_Toc350506780"/>
      <w:bookmarkStart w:id="1133" w:name="_Toc350506912"/>
      <w:bookmarkStart w:id="1134" w:name="_Toc350507373"/>
      <w:bookmarkStart w:id="1135" w:name="_Toc350507907"/>
      <w:bookmarkStart w:id="1136" w:name="_Toc366051080"/>
      <w:bookmarkStart w:id="1137" w:name="_Toc367454027"/>
      <w:bookmarkStart w:id="1138" w:name="_Toc367956610"/>
      <w:bookmarkStart w:id="1139" w:name="_Toc367957306"/>
      <w:bookmarkStart w:id="1140" w:name="_Toc367958112"/>
      <w:bookmarkStart w:id="1141" w:name="_Toc367958352"/>
      <w:bookmarkStart w:id="1142" w:name="_Toc367964913"/>
      <w:bookmarkStart w:id="1143" w:name="_Toc367971189"/>
      <w:bookmarkStart w:id="1144" w:name="_Toc367977030"/>
      <w:bookmarkStart w:id="1145" w:name="_Toc367977621"/>
      <w:bookmarkStart w:id="1146" w:name="_Toc367977852"/>
      <w:bookmarkStart w:id="1147" w:name="_Ref313372671"/>
      <w:bookmarkStart w:id="1148" w:name="_Toc314810803"/>
      <w:bookmarkStart w:id="1149" w:name="_Toc350503004"/>
      <w:bookmarkStart w:id="1150" w:name="_Toc350503994"/>
      <w:bookmarkStart w:id="1151" w:name="_Toc351710872"/>
      <w:bookmarkStart w:id="1152" w:name="_Toc358671732"/>
      <w:bookmarkStart w:id="1153" w:name="_Toc368062153"/>
      <w:bookmarkStart w:id="1154" w:name="_Toc387159045"/>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r w:rsidRPr="008A43FB">
        <w:rPr>
          <w:caps w:val="0"/>
        </w:rPr>
        <w:t>DISRUPTION</w:t>
      </w:r>
      <w:bookmarkEnd w:id="1147"/>
      <w:bookmarkEnd w:id="1148"/>
      <w:bookmarkEnd w:id="1149"/>
      <w:bookmarkEnd w:id="1150"/>
      <w:bookmarkEnd w:id="1151"/>
      <w:bookmarkEnd w:id="1152"/>
      <w:bookmarkEnd w:id="1153"/>
      <w:bookmarkEnd w:id="1154"/>
    </w:p>
    <w:p w14:paraId="44B8B273" w14:textId="77777777" w:rsidR="00375CB5" w:rsidRPr="00893741" w:rsidRDefault="007355E9" w:rsidP="00E332A9">
      <w:pPr>
        <w:pStyle w:val="GPSL2numberedclause"/>
        <w:numPr>
          <w:ilvl w:val="1"/>
          <w:numId w:val="17"/>
        </w:numPr>
        <w:ind w:left="1418" w:hanging="709"/>
      </w:pPr>
      <w:r w:rsidRPr="00893741">
        <w:t>The Supplier shall take reasonable care to ensure that in the performance of its obligations under this Call Off Contract it does not disrupt the operations of the Customer, its employees or any other contractor employed by the Customer.</w:t>
      </w:r>
    </w:p>
    <w:p w14:paraId="44B8B274" w14:textId="77777777" w:rsidR="00375CB5" w:rsidRPr="00893741" w:rsidRDefault="007355E9" w:rsidP="00E332A9">
      <w:pPr>
        <w:pStyle w:val="GPSL2numberedclause"/>
        <w:numPr>
          <w:ilvl w:val="1"/>
          <w:numId w:val="17"/>
        </w:numPr>
        <w:ind w:left="1418" w:hanging="709"/>
      </w:pPr>
      <w:r w:rsidRPr="00893741">
        <w:t xml:space="preserve">The Supplier shall immediately inform the Customer of any actual or potential industrial action, whether such action be by the </w:t>
      </w:r>
      <w:r w:rsidR="005E2482">
        <w:t>Supplier Personnel</w:t>
      </w:r>
      <w:r w:rsidRPr="00893741">
        <w:t xml:space="preserve"> or others, which affects or might affect the Supplier's ability at any time to perform its obligations under this Call Off Contract.</w:t>
      </w:r>
    </w:p>
    <w:p w14:paraId="44B8B275" w14:textId="77777777" w:rsidR="00375CB5" w:rsidRPr="00893741" w:rsidRDefault="007355E9" w:rsidP="00E332A9">
      <w:pPr>
        <w:pStyle w:val="GPSL2numberedclause"/>
        <w:numPr>
          <w:ilvl w:val="1"/>
          <w:numId w:val="17"/>
        </w:numPr>
        <w:ind w:left="1418" w:hanging="709"/>
      </w:pPr>
      <w:bookmarkStart w:id="1155" w:name="_Ref313372616"/>
      <w:r w:rsidRPr="00893741">
        <w:t xml:space="preserve">In the event of industrial action by the </w:t>
      </w:r>
      <w:r w:rsidR="005E2482">
        <w:t>Supplier Personnel</w:t>
      </w:r>
      <w:r w:rsidRPr="00893741">
        <w:t xml:space="preserve">, the Supplier shall seek Approval to its proposals for the continuance of the supply of the </w:t>
      </w:r>
      <w:r w:rsidR="004D3730">
        <w:t>Goods</w:t>
      </w:r>
      <w:r w:rsidR="00E345EB">
        <w:t xml:space="preserve"> </w:t>
      </w:r>
      <w:r w:rsidRPr="00893741">
        <w:t>in accordance with its obligations under this Call Off Contract.</w:t>
      </w:r>
      <w:bookmarkEnd w:id="1155"/>
    </w:p>
    <w:p w14:paraId="44B8B276" w14:textId="77777777" w:rsidR="00375CB5" w:rsidRPr="00893741" w:rsidRDefault="007355E9" w:rsidP="00E332A9">
      <w:pPr>
        <w:pStyle w:val="GPSL2numberedclause"/>
        <w:numPr>
          <w:ilvl w:val="1"/>
          <w:numId w:val="17"/>
        </w:numPr>
        <w:ind w:left="1418" w:hanging="709"/>
      </w:pPr>
      <w:bookmarkStart w:id="1156" w:name="_Ref367363618"/>
      <w:r w:rsidRPr="00893741">
        <w:t>If the Supplier's proposals referred to in Clause</w:t>
      </w:r>
      <w:r w:rsidR="00CA7C9F" w:rsidRPr="00893741">
        <w:t xml:space="preserve"> </w:t>
      </w:r>
      <w:r w:rsidR="009D4599">
        <w:fldChar w:fldCharType="begin"/>
      </w:r>
      <w:r w:rsidR="009D4599">
        <w:instrText xml:space="preserve"> REF _Ref313372616 \r \h  \* MERGEFORMAT </w:instrText>
      </w:r>
      <w:r w:rsidR="009D4599">
        <w:fldChar w:fldCharType="separate"/>
      </w:r>
      <w:r w:rsidR="007C4FBE">
        <w:t>11.3</w:t>
      </w:r>
      <w:r w:rsidR="009D4599">
        <w:fldChar w:fldCharType="end"/>
      </w:r>
      <w:r w:rsidR="006D4D98" w:rsidRPr="00893741">
        <w:t xml:space="preserve"> </w:t>
      </w:r>
      <w:r w:rsidRPr="00893741">
        <w:t xml:space="preserve">are considered insufficient or unacceptable by the Customer acting reasonably then the Customer may terminate this Call Off Contract for </w:t>
      </w:r>
      <w:r w:rsidR="00D039EA">
        <w:t xml:space="preserve">material </w:t>
      </w:r>
      <w:r w:rsidR="001D7A06">
        <w:t>Default</w:t>
      </w:r>
      <w:r w:rsidR="004D59A3">
        <w:t>.</w:t>
      </w:r>
      <w:bookmarkEnd w:id="1156"/>
    </w:p>
    <w:p w14:paraId="44B8B277" w14:textId="77777777" w:rsidR="0078304C" w:rsidRDefault="00A657C3" w:rsidP="00E332A9">
      <w:pPr>
        <w:pStyle w:val="GPSL1CLAUSEHEADING"/>
        <w:numPr>
          <w:ilvl w:val="0"/>
          <w:numId w:val="17"/>
        </w:numPr>
      </w:pPr>
      <w:bookmarkStart w:id="1157" w:name="_Toc349229859"/>
      <w:bookmarkStart w:id="1158" w:name="_Toc349230022"/>
      <w:bookmarkStart w:id="1159" w:name="_Toc349230422"/>
      <w:bookmarkStart w:id="1160" w:name="_Toc349231304"/>
      <w:bookmarkStart w:id="1161" w:name="_Toc349232030"/>
      <w:bookmarkStart w:id="1162" w:name="_Toc349232411"/>
      <w:bookmarkStart w:id="1163" w:name="_Toc349233147"/>
      <w:bookmarkStart w:id="1164" w:name="_Toc349233282"/>
      <w:bookmarkStart w:id="1165" w:name="_Toc349233416"/>
      <w:bookmarkStart w:id="1166" w:name="_Toc350503005"/>
      <w:bookmarkStart w:id="1167" w:name="_Toc350503995"/>
      <w:bookmarkStart w:id="1168" w:name="_Toc350506285"/>
      <w:bookmarkStart w:id="1169" w:name="_Toc350506523"/>
      <w:bookmarkStart w:id="1170" w:name="_Toc350506653"/>
      <w:bookmarkStart w:id="1171" w:name="_Toc350506783"/>
      <w:bookmarkStart w:id="1172" w:name="_Toc350506915"/>
      <w:bookmarkStart w:id="1173" w:name="_Toc350507376"/>
      <w:bookmarkStart w:id="1174" w:name="_Toc350507910"/>
      <w:bookmarkStart w:id="1175" w:name="_Toc364670145"/>
      <w:bookmarkStart w:id="1176" w:name="_Toc364672826"/>
      <w:bookmarkStart w:id="1177" w:name="_Toc364686297"/>
      <w:bookmarkStart w:id="1178" w:name="_Toc364686515"/>
      <w:bookmarkStart w:id="1179" w:name="_Toc364686732"/>
      <w:bookmarkStart w:id="1180" w:name="_Toc364693290"/>
      <w:bookmarkStart w:id="1181" w:name="_Toc364693730"/>
      <w:bookmarkStart w:id="1182" w:name="_Toc364693850"/>
      <w:bookmarkStart w:id="1183" w:name="_Toc364693963"/>
      <w:bookmarkStart w:id="1184" w:name="_Toc364694080"/>
      <w:bookmarkStart w:id="1185" w:name="_Toc364695239"/>
      <w:bookmarkStart w:id="1186" w:name="_Toc364695356"/>
      <w:bookmarkStart w:id="1187" w:name="_Toc364696099"/>
      <w:bookmarkStart w:id="1188" w:name="_Toc364754348"/>
      <w:bookmarkStart w:id="1189" w:name="_Toc364760169"/>
      <w:bookmarkStart w:id="1190" w:name="_Toc364760283"/>
      <w:bookmarkStart w:id="1191" w:name="_Toc364763083"/>
      <w:bookmarkStart w:id="1192" w:name="_Toc364763236"/>
      <w:bookmarkStart w:id="1193" w:name="_Toc364763381"/>
      <w:bookmarkStart w:id="1194" w:name="_Toc364763521"/>
      <w:bookmarkStart w:id="1195" w:name="_Toc364763659"/>
      <w:bookmarkStart w:id="1196" w:name="_Toc364763798"/>
      <w:bookmarkStart w:id="1197" w:name="_Toc364763927"/>
      <w:bookmarkStart w:id="1198" w:name="_Toc364764039"/>
      <w:bookmarkStart w:id="1199" w:name="_Toc364670146"/>
      <w:bookmarkStart w:id="1200" w:name="_Toc364672827"/>
      <w:bookmarkStart w:id="1201" w:name="_Toc364686298"/>
      <w:bookmarkStart w:id="1202" w:name="_Toc364686516"/>
      <w:bookmarkStart w:id="1203" w:name="_Toc364686733"/>
      <w:bookmarkStart w:id="1204" w:name="_Toc364693291"/>
      <w:bookmarkStart w:id="1205" w:name="_Toc364693731"/>
      <w:bookmarkStart w:id="1206" w:name="_Toc364693851"/>
      <w:bookmarkStart w:id="1207" w:name="_Toc364693964"/>
      <w:bookmarkStart w:id="1208" w:name="_Toc364694081"/>
      <w:bookmarkStart w:id="1209" w:name="_Toc364695240"/>
      <w:bookmarkStart w:id="1210" w:name="_Toc364695357"/>
      <w:bookmarkStart w:id="1211" w:name="_Toc364696100"/>
      <w:bookmarkStart w:id="1212" w:name="_Toc364754349"/>
      <w:bookmarkStart w:id="1213" w:name="_Toc364760170"/>
      <w:bookmarkStart w:id="1214" w:name="_Toc364760284"/>
      <w:bookmarkStart w:id="1215" w:name="_Toc364763084"/>
      <w:bookmarkStart w:id="1216" w:name="_Toc364763237"/>
      <w:bookmarkStart w:id="1217" w:name="_Toc364763382"/>
      <w:bookmarkStart w:id="1218" w:name="_Toc364763522"/>
      <w:bookmarkStart w:id="1219" w:name="_Toc364763660"/>
      <w:bookmarkStart w:id="1220" w:name="_Toc364763799"/>
      <w:bookmarkStart w:id="1221" w:name="_Toc364763928"/>
      <w:bookmarkStart w:id="1222" w:name="_Toc364764040"/>
      <w:bookmarkStart w:id="1223" w:name="_Toc364670147"/>
      <w:bookmarkStart w:id="1224" w:name="_Toc364672828"/>
      <w:bookmarkStart w:id="1225" w:name="_Toc364686299"/>
      <w:bookmarkStart w:id="1226" w:name="_Toc364686517"/>
      <w:bookmarkStart w:id="1227" w:name="_Toc364686734"/>
      <w:bookmarkStart w:id="1228" w:name="_Toc364693292"/>
      <w:bookmarkStart w:id="1229" w:name="_Toc364693732"/>
      <w:bookmarkStart w:id="1230" w:name="_Toc364693852"/>
      <w:bookmarkStart w:id="1231" w:name="_Toc364693965"/>
      <w:bookmarkStart w:id="1232" w:name="_Toc364694082"/>
      <w:bookmarkStart w:id="1233" w:name="_Toc364695241"/>
      <w:bookmarkStart w:id="1234" w:name="_Toc364695358"/>
      <w:bookmarkStart w:id="1235" w:name="_Toc364696101"/>
      <w:bookmarkStart w:id="1236" w:name="_Toc364754350"/>
      <w:bookmarkStart w:id="1237" w:name="_Toc364760171"/>
      <w:bookmarkStart w:id="1238" w:name="_Toc364760285"/>
      <w:bookmarkStart w:id="1239" w:name="_Toc364763085"/>
      <w:bookmarkStart w:id="1240" w:name="_Toc364763238"/>
      <w:bookmarkStart w:id="1241" w:name="_Toc364763383"/>
      <w:bookmarkStart w:id="1242" w:name="_Toc364763523"/>
      <w:bookmarkStart w:id="1243" w:name="_Toc364763661"/>
      <w:bookmarkStart w:id="1244" w:name="_Toc364763800"/>
      <w:bookmarkStart w:id="1245" w:name="_Toc364763929"/>
      <w:bookmarkStart w:id="1246" w:name="_Toc364764041"/>
      <w:bookmarkStart w:id="1247" w:name="_Toc364670148"/>
      <w:bookmarkStart w:id="1248" w:name="_Toc364672829"/>
      <w:bookmarkStart w:id="1249" w:name="_Toc364686300"/>
      <w:bookmarkStart w:id="1250" w:name="_Toc364686518"/>
      <w:bookmarkStart w:id="1251" w:name="_Toc364686735"/>
      <w:bookmarkStart w:id="1252" w:name="_Toc364693293"/>
      <w:bookmarkStart w:id="1253" w:name="_Toc364693733"/>
      <w:bookmarkStart w:id="1254" w:name="_Toc364693853"/>
      <w:bookmarkStart w:id="1255" w:name="_Toc364693966"/>
      <w:bookmarkStart w:id="1256" w:name="_Toc364694083"/>
      <w:bookmarkStart w:id="1257" w:name="_Toc364695242"/>
      <w:bookmarkStart w:id="1258" w:name="_Toc364695359"/>
      <w:bookmarkStart w:id="1259" w:name="_Toc364696102"/>
      <w:bookmarkStart w:id="1260" w:name="_Toc364754351"/>
      <w:bookmarkStart w:id="1261" w:name="_Toc364760172"/>
      <w:bookmarkStart w:id="1262" w:name="_Toc364760286"/>
      <w:bookmarkStart w:id="1263" w:name="_Toc364763086"/>
      <w:bookmarkStart w:id="1264" w:name="_Toc364763239"/>
      <w:bookmarkStart w:id="1265" w:name="_Toc364763384"/>
      <w:bookmarkStart w:id="1266" w:name="_Toc364763524"/>
      <w:bookmarkStart w:id="1267" w:name="_Toc364763662"/>
      <w:bookmarkStart w:id="1268" w:name="_Toc364763801"/>
      <w:bookmarkStart w:id="1269" w:name="_Toc364763930"/>
      <w:bookmarkStart w:id="1270" w:name="_Toc364764042"/>
      <w:bookmarkStart w:id="1271" w:name="_Toc364670149"/>
      <w:bookmarkStart w:id="1272" w:name="_Toc364672830"/>
      <w:bookmarkStart w:id="1273" w:name="_Toc364686301"/>
      <w:bookmarkStart w:id="1274" w:name="_Toc364686519"/>
      <w:bookmarkStart w:id="1275" w:name="_Toc364686736"/>
      <w:bookmarkStart w:id="1276" w:name="_Toc364693294"/>
      <w:bookmarkStart w:id="1277" w:name="_Toc364693734"/>
      <w:bookmarkStart w:id="1278" w:name="_Toc364693854"/>
      <w:bookmarkStart w:id="1279" w:name="_Toc364693967"/>
      <w:bookmarkStart w:id="1280" w:name="_Toc364694084"/>
      <w:bookmarkStart w:id="1281" w:name="_Toc364695243"/>
      <w:bookmarkStart w:id="1282" w:name="_Toc364695360"/>
      <w:bookmarkStart w:id="1283" w:name="_Toc364696103"/>
      <w:bookmarkStart w:id="1284" w:name="_Toc364754352"/>
      <w:bookmarkStart w:id="1285" w:name="_Toc364760173"/>
      <w:bookmarkStart w:id="1286" w:name="_Toc364760287"/>
      <w:bookmarkStart w:id="1287" w:name="_Toc364763087"/>
      <w:bookmarkStart w:id="1288" w:name="_Toc364763240"/>
      <w:bookmarkStart w:id="1289" w:name="_Toc364763385"/>
      <w:bookmarkStart w:id="1290" w:name="_Toc364763525"/>
      <w:bookmarkStart w:id="1291" w:name="_Toc364763663"/>
      <w:bookmarkStart w:id="1292" w:name="_Toc364763802"/>
      <w:bookmarkStart w:id="1293" w:name="_Toc364763931"/>
      <w:bookmarkStart w:id="1294" w:name="_Toc364764043"/>
      <w:bookmarkStart w:id="1295" w:name="_Toc364670150"/>
      <w:bookmarkStart w:id="1296" w:name="_Toc364672831"/>
      <w:bookmarkStart w:id="1297" w:name="_Toc364686302"/>
      <w:bookmarkStart w:id="1298" w:name="_Toc364686520"/>
      <w:bookmarkStart w:id="1299" w:name="_Toc364686737"/>
      <w:bookmarkStart w:id="1300" w:name="_Toc364693295"/>
      <w:bookmarkStart w:id="1301" w:name="_Toc364693735"/>
      <w:bookmarkStart w:id="1302" w:name="_Toc364693855"/>
      <w:bookmarkStart w:id="1303" w:name="_Toc364693968"/>
      <w:bookmarkStart w:id="1304" w:name="_Toc364694085"/>
      <w:bookmarkStart w:id="1305" w:name="_Toc364695244"/>
      <w:bookmarkStart w:id="1306" w:name="_Toc364695361"/>
      <w:bookmarkStart w:id="1307" w:name="_Toc364696104"/>
      <w:bookmarkStart w:id="1308" w:name="_Toc364754353"/>
      <w:bookmarkStart w:id="1309" w:name="_Toc364760174"/>
      <w:bookmarkStart w:id="1310" w:name="_Toc364760288"/>
      <w:bookmarkStart w:id="1311" w:name="_Toc364763088"/>
      <w:bookmarkStart w:id="1312" w:name="_Toc364763241"/>
      <w:bookmarkStart w:id="1313" w:name="_Toc364763386"/>
      <w:bookmarkStart w:id="1314" w:name="_Toc364763526"/>
      <w:bookmarkStart w:id="1315" w:name="_Toc364763664"/>
      <w:bookmarkStart w:id="1316" w:name="_Toc364763803"/>
      <w:bookmarkStart w:id="1317" w:name="_Toc364763932"/>
      <w:bookmarkStart w:id="1318" w:name="_Toc364764044"/>
      <w:bookmarkStart w:id="1319" w:name="_Toc365022690"/>
      <w:bookmarkStart w:id="1320" w:name="_Toc368062154"/>
      <w:bookmarkStart w:id="1321" w:name="_Toc38715904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r>
        <w:rPr>
          <w:caps w:val="0"/>
        </w:rPr>
        <w:t xml:space="preserve">SUPPLIER </w:t>
      </w:r>
      <w:bookmarkStart w:id="1322" w:name="_Ref360459240"/>
      <w:bookmarkStart w:id="1323" w:name="_Ref360694799"/>
      <w:r>
        <w:rPr>
          <w:caps w:val="0"/>
        </w:rPr>
        <w:t>NOTIFICATION OF CUSTOMER CAUSE</w:t>
      </w:r>
      <w:bookmarkEnd w:id="1319"/>
      <w:bookmarkEnd w:id="1320"/>
      <w:bookmarkEnd w:id="1321"/>
      <w:bookmarkEnd w:id="1322"/>
      <w:bookmarkEnd w:id="1323"/>
    </w:p>
    <w:p w14:paraId="44B8B278" w14:textId="77777777" w:rsidR="0078304C" w:rsidRPr="0078304C" w:rsidRDefault="00F62227" w:rsidP="00E332A9">
      <w:pPr>
        <w:pStyle w:val="GPSL2numberedclause"/>
        <w:numPr>
          <w:ilvl w:val="1"/>
          <w:numId w:val="17"/>
        </w:numPr>
        <w:ind w:left="1418" w:hanging="709"/>
      </w:pPr>
      <w:bookmarkStart w:id="1324" w:name="_Ref367355285"/>
      <w:r>
        <w:t xml:space="preserve">Without prejudice to any other obligations of the Supplier in this Call Off Contract to notify the Customer in respect of a specific Customer Cause (including the notice requirements under Clause </w:t>
      </w:r>
      <w:r w:rsidR="000D1042">
        <w:fldChar w:fldCharType="begin"/>
      </w:r>
      <w:r>
        <w:instrText xml:space="preserve"> REF _Ref363735542 \r \h </w:instrText>
      </w:r>
      <w:r w:rsidR="000D1042">
        <w:fldChar w:fldCharType="separate"/>
      </w:r>
      <w:r w:rsidR="007C4FBE">
        <w:t>32.1.1</w:t>
      </w:r>
      <w:r w:rsidR="000D1042">
        <w:fldChar w:fldCharType="end"/>
      </w:r>
      <w:r>
        <w:t xml:space="preserve"> (Termination on Customer Cause for Failure to Pay)), t</w:t>
      </w:r>
      <w:r w:rsidR="0078304C">
        <w:t>he Supplier shall:</w:t>
      </w:r>
      <w:bookmarkEnd w:id="1324"/>
      <w:r w:rsidR="0078304C">
        <w:t xml:space="preserve"> </w:t>
      </w:r>
    </w:p>
    <w:p w14:paraId="44B8B279" w14:textId="77777777" w:rsidR="0078304C" w:rsidRPr="0078304C" w:rsidRDefault="0078304C" w:rsidP="00E332A9">
      <w:pPr>
        <w:pStyle w:val="GPSL3numberedclause"/>
        <w:numPr>
          <w:ilvl w:val="2"/>
          <w:numId w:val="17"/>
        </w:numPr>
        <w:ind w:left="2410" w:hanging="992"/>
      </w:pPr>
      <w:r>
        <w:t xml:space="preserve">notify the </w:t>
      </w:r>
      <w:r w:rsidR="00655C30">
        <w:t xml:space="preserve">Customer </w:t>
      </w:r>
      <w:r>
        <w:t xml:space="preserve">as soon as reasonably practicable </w:t>
      </w:r>
      <w:r w:rsidR="00655C30">
        <w:t>(</w:t>
      </w:r>
      <w:r>
        <w:t xml:space="preserve">(and in any event within </w:t>
      </w:r>
      <w:r w:rsidR="00655C30">
        <w:t>two (</w:t>
      </w:r>
      <w:r>
        <w:t>2</w:t>
      </w:r>
      <w:r w:rsidR="00655C30">
        <w:t>)</w:t>
      </w:r>
      <w:r>
        <w:t xml:space="preserve"> Working Days of the Supplier b</w:t>
      </w:r>
      <w:r w:rsidR="00655C30">
        <w:t>ecoming aware)) that a Customer</w:t>
      </w:r>
      <w:r>
        <w:t xml:space="preserve"> Cause has occurred or is reasonably likely to occur, giving details of:</w:t>
      </w:r>
    </w:p>
    <w:p w14:paraId="44B8B27A" w14:textId="77777777" w:rsidR="0078304C" w:rsidRPr="0078304C" w:rsidRDefault="0078304C" w:rsidP="00E332A9">
      <w:pPr>
        <w:pStyle w:val="GPSL4numberedclause"/>
        <w:numPr>
          <w:ilvl w:val="3"/>
          <w:numId w:val="17"/>
        </w:numPr>
        <w:ind w:left="2977" w:hanging="567"/>
      </w:pPr>
      <w:r>
        <w:t xml:space="preserve">the </w:t>
      </w:r>
      <w:r w:rsidR="00655C30">
        <w:t xml:space="preserve">Customer </w:t>
      </w:r>
      <w:r>
        <w:t xml:space="preserve">Cause and its effect, or likely effect, on the Supplier’s ability to meet its </w:t>
      </w:r>
      <w:r w:rsidR="00655C30">
        <w:t>obligations under this Call Off Contract</w:t>
      </w:r>
      <w:r>
        <w:t>; and</w:t>
      </w:r>
    </w:p>
    <w:p w14:paraId="44B8B27B" w14:textId="77777777" w:rsidR="0078304C" w:rsidRPr="0078304C" w:rsidRDefault="0078304C" w:rsidP="00E332A9">
      <w:pPr>
        <w:pStyle w:val="GPSL4numberedclause"/>
        <w:numPr>
          <w:ilvl w:val="3"/>
          <w:numId w:val="17"/>
        </w:numPr>
        <w:ind w:left="2977" w:hanging="567"/>
      </w:pPr>
      <w:r>
        <w:t xml:space="preserve">any steps which the </w:t>
      </w:r>
      <w:r w:rsidR="00655C30">
        <w:t>Customer</w:t>
      </w:r>
      <w:r>
        <w:t xml:space="preserve"> can take to eliminate or mitigate the</w:t>
      </w:r>
      <w:r w:rsidRPr="006C26DA">
        <w:t xml:space="preserve"> </w:t>
      </w:r>
      <w:r>
        <w:t xml:space="preserve">consequences and </w:t>
      </w:r>
      <w:r w:rsidRPr="006C26DA">
        <w:t xml:space="preserve">impact of </w:t>
      </w:r>
      <w:r>
        <w:t>such</w:t>
      </w:r>
      <w:r w:rsidRPr="006C26DA">
        <w:t xml:space="preserve"> </w:t>
      </w:r>
      <w:r w:rsidR="00655C30">
        <w:t>Customer</w:t>
      </w:r>
      <w:r w:rsidRPr="006C26DA">
        <w:t xml:space="preserve"> Cause</w:t>
      </w:r>
      <w:r>
        <w:t>; and</w:t>
      </w:r>
    </w:p>
    <w:p w14:paraId="44B8B27C" w14:textId="77777777" w:rsidR="0078304C" w:rsidRPr="00832C8D" w:rsidRDefault="0078304C" w:rsidP="00E332A9">
      <w:pPr>
        <w:pStyle w:val="GPSL4numberedclause"/>
        <w:numPr>
          <w:ilvl w:val="3"/>
          <w:numId w:val="17"/>
        </w:numPr>
        <w:ind w:left="2977" w:hanging="567"/>
      </w:pPr>
      <w:r>
        <w:lastRenderedPageBreak/>
        <w:t xml:space="preserve">use </w:t>
      </w:r>
      <w:r w:rsidRPr="006C26DA">
        <w:t xml:space="preserve">all reasonable </w:t>
      </w:r>
      <w:r>
        <w:t xml:space="preserve">endeavours </w:t>
      </w:r>
      <w:r w:rsidRPr="006C26DA">
        <w:t xml:space="preserve">to eliminate or mitigate the </w:t>
      </w:r>
      <w:r>
        <w:t xml:space="preserve">consequences and </w:t>
      </w:r>
      <w:r w:rsidR="00655C30">
        <w:t>impact of a</w:t>
      </w:r>
      <w:r w:rsidRPr="006C26DA">
        <w:t xml:space="preserve"> </w:t>
      </w:r>
      <w:r w:rsidR="00655C30">
        <w:t>Customer</w:t>
      </w:r>
      <w:r w:rsidRPr="006C26DA">
        <w:t xml:space="preserve"> Cause, including any Losses that the Supplier may </w:t>
      </w:r>
      <w:r>
        <w:t>incur and the</w:t>
      </w:r>
      <w:r w:rsidRPr="006C26DA">
        <w:t xml:space="preserve"> </w:t>
      </w:r>
      <w:r>
        <w:t xml:space="preserve">duration and </w:t>
      </w:r>
      <w:r w:rsidRPr="006C26DA">
        <w:t>consequences of any Delay or anticipated Delay</w:t>
      </w:r>
      <w:r>
        <w:t>.</w:t>
      </w:r>
    </w:p>
    <w:p w14:paraId="44B8B27D" w14:textId="77777777" w:rsidR="0032696F" w:rsidRDefault="0032696F" w:rsidP="004D59A3">
      <w:pPr>
        <w:pStyle w:val="GPSSectionHeading"/>
      </w:pPr>
      <w:bookmarkStart w:id="1325" w:name="_Toc366051084"/>
      <w:bookmarkStart w:id="1326" w:name="_Toc367454031"/>
      <w:bookmarkStart w:id="1327" w:name="_Toc367956614"/>
      <w:bookmarkStart w:id="1328" w:name="_Toc367957310"/>
      <w:bookmarkStart w:id="1329" w:name="_Toc367958116"/>
      <w:bookmarkStart w:id="1330" w:name="_Toc367958356"/>
      <w:bookmarkStart w:id="1331" w:name="_Toc367964917"/>
      <w:bookmarkStart w:id="1332" w:name="_Toc367971193"/>
      <w:bookmarkStart w:id="1333" w:name="_Toc367977034"/>
      <w:bookmarkStart w:id="1334" w:name="_Toc367977625"/>
      <w:bookmarkStart w:id="1335" w:name="_Toc367977856"/>
      <w:bookmarkStart w:id="1336" w:name="_Toc366051085"/>
      <w:bookmarkStart w:id="1337" w:name="_Toc367454032"/>
      <w:bookmarkStart w:id="1338" w:name="_Toc367956615"/>
      <w:bookmarkStart w:id="1339" w:name="_Toc367957311"/>
      <w:bookmarkStart w:id="1340" w:name="_Toc367958117"/>
      <w:bookmarkStart w:id="1341" w:name="_Toc367958357"/>
      <w:bookmarkStart w:id="1342" w:name="_Toc367964918"/>
      <w:bookmarkStart w:id="1343" w:name="_Toc367971194"/>
      <w:bookmarkStart w:id="1344" w:name="_Toc367977035"/>
      <w:bookmarkStart w:id="1345" w:name="_Toc367977626"/>
      <w:bookmarkStart w:id="1346" w:name="_Toc367977857"/>
      <w:bookmarkStart w:id="1347" w:name="_Toc366051086"/>
      <w:bookmarkStart w:id="1348" w:name="_Toc367454033"/>
      <w:bookmarkStart w:id="1349" w:name="_Toc367956616"/>
      <w:bookmarkStart w:id="1350" w:name="_Toc367957312"/>
      <w:bookmarkStart w:id="1351" w:name="_Toc367958118"/>
      <w:bookmarkStart w:id="1352" w:name="_Toc367958358"/>
      <w:bookmarkStart w:id="1353" w:name="_Toc367964919"/>
      <w:bookmarkStart w:id="1354" w:name="_Toc367971195"/>
      <w:bookmarkStart w:id="1355" w:name="_Toc367977036"/>
      <w:bookmarkStart w:id="1356" w:name="_Toc367977627"/>
      <w:bookmarkStart w:id="1357" w:name="_Toc367977858"/>
      <w:bookmarkStart w:id="1358" w:name="_Toc366051087"/>
      <w:bookmarkStart w:id="1359" w:name="_Toc367454034"/>
      <w:bookmarkStart w:id="1360" w:name="_Toc367956617"/>
      <w:bookmarkStart w:id="1361" w:name="_Toc367957313"/>
      <w:bookmarkStart w:id="1362" w:name="_Toc367958119"/>
      <w:bookmarkStart w:id="1363" w:name="_Toc367958359"/>
      <w:bookmarkStart w:id="1364" w:name="_Toc367964920"/>
      <w:bookmarkStart w:id="1365" w:name="_Toc367971196"/>
      <w:bookmarkStart w:id="1366" w:name="_Toc367977037"/>
      <w:bookmarkStart w:id="1367" w:name="_Toc367977628"/>
      <w:bookmarkStart w:id="1368" w:name="_Toc367977859"/>
      <w:bookmarkStart w:id="1369" w:name="_Toc366051088"/>
      <w:bookmarkStart w:id="1370" w:name="_Toc367454035"/>
      <w:bookmarkStart w:id="1371" w:name="_Toc367956618"/>
      <w:bookmarkStart w:id="1372" w:name="_Toc367957314"/>
      <w:bookmarkStart w:id="1373" w:name="_Toc367958120"/>
      <w:bookmarkStart w:id="1374" w:name="_Toc367958360"/>
      <w:bookmarkStart w:id="1375" w:name="_Toc367964921"/>
      <w:bookmarkStart w:id="1376" w:name="_Toc367971197"/>
      <w:bookmarkStart w:id="1377" w:name="_Toc367977038"/>
      <w:bookmarkStart w:id="1378" w:name="_Toc367977629"/>
      <w:bookmarkStart w:id="1379" w:name="_Toc367977860"/>
      <w:bookmarkStart w:id="1380" w:name="_Toc366051089"/>
      <w:bookmarkStart w:id="1381" w:name="_Toc367454036"/>
      <w:bookmarkStart w:id="1382" w:name="_Toc367956619"/>
      <w:bookmarkStart w:id="1383" w:name="_Toc367957315"/>
      <w:bookmarkStart w:id="1384" w:name="_Toc367958121"/>
      <w:bookmarkStart w:id="1385" w:name="_Toc367958361"/>
      <w:bookmarkStart w:id="1386" w:name="_Toc367964922"/>
      <w:bookmarkStart w:id="1387" w:name="_Toc367971198"/>
      <w:bookmarkStart w:id="1388" w:name="_Toc367977039"/>
      <w:bookmarkStart w:id="1389" w:name="_Toc367977630"/>
      <w:bookmarkStart w:id="1390" w:name="_Toc367977861"/>
      <w:bookmarkStart w:id="1391" w:name="_Toc366051090"/>
      <w:bookmarkStart w:id="1392" w:name="_Toc367454037"/>
      <w:bookmarkStart w:id="1393" w:name="_Toc367956620"/>
      <w:bookmarkStart w:id="1394" w:name="_Toc367957316"/>
      <w:bookmarkStart w:id="1395" w:name="_Toc367958122"/>
      <w:bookmarkStart w:id="1396" w:name="_Toc367958362"/>
      <w:bookmarkStart w:id="1397" w:name="_Toc367964923"/>
      <w:bookmarkStart w:id="1398" w:name="_Toc367971199"/>
      <w:bookmarkStart w:id="1399" w:name="_Toc367977040"/>
      <w:bookmarkStart w:id="1400" w:name="_Toc367977631"/>
      <w:bookmarkStart w:id="1401" w:name="_Toc367977862"/>
      <w:bookmarkStart w:id="1402" w:name="_Toc349229861"/>
      <w:bookmarkStart w:id="1403" w:name="_Toc349230024"/>
      <w:bookmarkStart w:id="1404" w:name="_Toc349230424"/>
      <w:bookmarkStart w:id="1405" w:name="_Toc349231306"/>
      <w:bookmarkStart w:id="1406" w:name="_Toc349232032"/>
      <w:bookmarkStart w:id="1407" w:name="_Toc349232413"/>
      <w:bookmarkStart w:id="1408" w:name="_Toc349233149"/>
      <w:bookmarkStart w:id="1409" w:name="_Toc349233284"/>
      <w:bookmarkStart w:id="1410" w:name="_Toc349233418"/>
      <w:bookmarkStart w:id="1411" w:name="_Toc350503007"/>
      <w:bookmarkStart w:id="1412" w:name="_Toc350503997"/>
      <w:bookmarkStart w:id="1413" w:name="_Toc350506287"/>
      <w:bookmarkStart w:id="1414" w:name="_Toc350506525"/>
      <w:bookmarkStart w:id="1415" w:name="_Toc350506655"/>
      <w:bookmarkStart w:id="1416" w:name="_Toc350506785"/>
      <w:bookmarkStart w:id="1417" w:name="_Toc350506917"/>
      <w:bookmarkStart w:id="1418" w:name="_Toc350507378"/>
      <w:bookmarkStart w:id="1419" w:name="_Toc350507912"/>
      <w:bookmarkStart w:id="1420" w:name="_Toc368062155"/>
      <w:bookmarkStart w:id="1421" w:name="_Toc387159047"/>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r>
        <w:t>CALL OFF CONTRACT GOVERNANCE</w:t>
      </w:r>
      <w:bookmarkEnd w:id="1420"/>
      <w:bookmarkEnd w:id="1421"/>
    </w:p>
    <w:p w14:paraId="44B8B27E" w14:textId="77777777" w:rsidR="00CC169C" w:rsidRPr="00AF63B8" w:rsidRDefault="00E345EB" w:rsidP="00E332A9">
      <w:pPr>
        <w:pStyle w:val="GPSL1CLAUSEHEADING"/>
        <w:numPr>
          <w:ilvl w:val="0"/>
          <w:numId w:val="17"/>
        </w:numPr>
      </w:pPr>
      <w:bookmarkStart w:id="1422" w:name="_Toc387159048"/>
      <w:bookmarkStart w:id="1423" w:name="_Ref362880148"/>
      <w:bookmarkStart w:id="1424" w:name="_Toc368062156"/>
      <w:r>
        <w:rPr>
          <w:caps w:val="0"/>
        </w:rPr>
        <w:t>NOT USED</w:t>
      </w:r>
      <w:bookmarkEnd w:id="1422"/>
      <w:r>
        <w:rPr>
          <w:caps w:val="0"/>
        </w:rPr>
        <w:t xml:space="preserve"> </w:t>
      </w:r>
      <w:bookmarkEnd w:id="1423"/>
      <w:bookmarkEnd w:id="1424"/>
    </w:p>
    <w:p w14:paraId="44B8B27F" w14:textId="77777777" w:rsidR="0032696F" w:rsidRPr="00B910EF" w:rsidRDefault="00CC169C" w:rsidP="00B910EF">
      <w:pPr>
        <w:pStyle w:val="GPSL1CLAUSEHEADING"/>
        <w:numPr>
          <w:ilvl w:val="0"/>
          <w:numId w:val="17"/>
        </w:numPr>
        <w:rPr>
          <w:caps w:val="0"/>
        </w:rPr>
      </w:pPr>
      <w:r w:rsidRPr="00893741">
        <w:t xml:space="preserve"> </w:t>
      </w:r>
      <w:bookmarkStart w:id="1425" w:name="_Toc368062157"/>
      <w:bookmarkStart w:id="1426" w:name="_Toc387159049"/>
      <w:r w:rsidR="00A657C3" w:rsidRPr="00B910EF">
        <w:rPr>
          <w:caps w:val="0"/>
        </w:rPr>
        <w:t>REPRESENTATIVES</w:t>
      </w:r>
      <w:bookmarkEnd w:id="1425"/>
      <w:bookmarkEnd w:id="1426"/>
    </w:p>
    <w:p w14:paraId="44B8B280" w14:textId="77777777" w:rsidR="0032696F" w:rsidRPr="00190409" w:rsidRDefault="0032696F" w:rsidP="00E332A9">
      <w:pPr>
        <w:pStyle w:val="GPSL2numberedclause"/>
        <w:numPr>
          <w:ilvl w:val="1"/>
          <w:numId w:val="17"/>
        </w:numPr>
        <w:ind w:left="1418" w:hanging="709"/>
      </w:pPr>
      <w:r w:rsidRPr="00B562D0">
        <w:rPr>
          <w:color w:val="000000"/>
        </w:rPr>
        <w:t xml:space="preserve">Each </w:t>
      </w:r>
      <w:r>
        <w:rPr>
          <w:color w:val="000000"/>
        </w:rPr>
        <w:t>Party</w:t>
      </w:r>
      <w:r w:rsidRPr="00B562D0">
        <w:rPr>
          <w:color w:val="000000"/>
        </w:rPr>
        <w:t xml:space="preserve"> </w:t>
      </w:r>
      <w:r>
        <w:rPr>
          <w:color w:val="000000"/>
        </w:rPr>
        <w:t xml:space="preserve">shall have a representative for the duration of this </w:t>
      </w:r>
      <w:r w:rsidR="00BC4872">
        <w:rPr>
          <w:color w:val="000000"/>
        </w:rPr>
        <w:t>Call Off Contract</w:t>
      </w:r>
      <w:r>
        <w:rPr>
          <w:color w:val="000000"/>
        </w:rPr>
        <w:t xml:space="preserve"> who </w:t>
      </w:r>
      <w:r w:rsidRPr="00B562D0">
        <w:t xml:space="preserve">shall have the authority to act on behalf of their respective </w:t>
      </w:r>
      <w:r>
        <w:t>Party</w:t>
      </w:r>
      <w:r w:rsidRPr="00B562D0">
        <w:t xml:space="preserve"> on the matters set out in, or in connection with, </w:t>
      </w:r>
      <w:r>
        <w:t xml:space="preserve">this </w:t>
      </w:r>
      <w:r w:rsidR="00BC4872">
        <w:t>Call Off Contract</w:t>
      </w:r>
      <w:r>
        <w:t>.</w:t>
      </w:r>
    </w:p>
    <w:p w14:paraId="44B8B281" w14:textId="77777777" w:rsidR="0032696F" w:rsidRPr="00084640" w:rsidRDefault="0032696F" w:rsidP="00E332A9">
      <w:pPr>
        <w:pStyle w:val="GPSL2numberedclause"/>
        <w:numPr>
          <w:ilvl w:val="1"/>
          <w:numId w:val="17"/>
        </w:numPr>
        <w:ind w:left="1418" w:hanging="709"/>
      </w:pPr>
      <w:bookmarkStart w:id="1427" w:name="_Ref363743122"/>
      <w:r>
        <w:t xml:space="preserve">The initial Supplier Representative shall be the person named as such in </w:t>
      </w:r>
      <w:r w:rsidR="00B13D07">
        <w:t xml:space="preserve">the Order Form. </w:t>
      </w:r>
      <w:r w:rsidR="00FE7504">
        <w:t>[</w:t>
      </w:r>
      <w:r w:rsidRPr="00FE7504">
        <w:rPr>
          <w:highlight w:val="yellow"/>
        </w:rPr>
        <w:t>Any change to the Supplier Representative shall be agreed in accordance with C</w:t>
      </w:r>
      <w:r w:rsidR="00621D46" w:rsidRPr="00FE7504">
        <w:rPr>
          <w:highlight w:val="yellow"/>
        </w:rPr>
        <w:t>lause</w:t>
      </w:r>
      <w:r w:rsidR="00FE7504" w:rsidRPr="00FE7504">
        <w:rPr>
          <w:highlight w:val="yellow"/>
        </w:rPr>
        <w:t xml:space="preserve"> </w:t>
      </w:r>
      <w:r w:rsidR="000D1042">
        <w:rPr>
          <w:highlight w:val="yellow"/>
        </w:rPr>
        <w:fldChar w:fldCharType="begin"/>
      </w:r>
      <w:r w:rsidR="00FE7504">
        <w:rPr>
          <w:highlight w:val="yellow"/>
        </w:rPr>
        <w:instrText xml:space="preserve"> REF _Ref387159129 \r \h </w:instrText>
      </w:r>
      <w:r w:rsidR="000D1042">
        <w:rPr>
          <w:highlight w:val="yellow"/>
        </w:rPr>
      </w:r>
      <w:r w:rsidR="000D1042">
        <w:rPr>
          <w:highlight w:val="yellow"/>
        </w:rPr>
        <w:fldChar w:fldCharType="separate"/>
      </w:r>
      <w:r w:rsidR="007C4FBE">
        <w:rPr>
          <w:highlight w:val="yellow"/>
        </w:rPr>
        <w:t>50</w:t>
      </w:r>
      <w:r w:rsidR="000D1042">
        <w:rPr>
          <w:highlight w:val="yellow"/>
        </w:rPr>
        <w:fldChar w:fldCharType="end"/>
      </w:r>
      <w:r w:rsidR="001B3EB9" w:rsidRPr="00FE7504">
        <w:rPr>
          <w:highlight w:val="yellow"/>
        </w:rPr>
        <w:t xml:space="preserve"> </w:t>
      </w:r>
      <w:r w:rsidRPr="00FE7504">
        <w:rPr>
          <w:highlight w:val="yellow"/>
        </w:rPr>
        <w:t>(</w:t>
      </w:r>
      <w:r w:rsidR="00FE7504" w:rsidRPr="00FE7504">
        <w:rPr>
          <w:highlight w:val="yellow"/>
        </w:rPr>
        <w:t>Key</w:t>
      </w:r>
      <w:r w:rsidRPr="00FE7504">
        <w:rPr>
          <w:highlight w:val="yellow"/>
        </w:rPr>
        <w:t xml:space="preserve"> Personnel).</w:t>
      </w:r>
      <w:bookmarkEnd w:id="1427"/>
      <w:r w:rsidR="00FE7504">
        <w:t>]</w:t>
      </w:r>
      <w:r>
        <w:t xml:space="preserve"> </w:t>
      </w:r>
    </w:p>
    <w:p w14:paraId="44B8B282" w14:textId="77777777" w:rsidR="0032696F" w:rsidRPr="0032696F" w:rsidRDefault="0032696F" w:rsidP="00E332A9">
      <w:pPr>
        <w:pStyle w:val="GPSL2numberedclause"/>
        <w:numPr>
          <w:ilvl w:val="1"/>
          <w:numId w:val="17"/>
        </w:numPr>
        <w:ind w:left="1418" w:hanging="709"/>
      </w:pPr>
      <w:bookmarkStart w:id="1428" w:name="_Ref363743174"/>
      <w:r>
        <w:t xml:space="preserve">The </w:t>
      </w:r>
      <w:r w:rsidR="00BC4872">
        <w:t>Customer</w:t>
      </w:r>
      <w:r>
        <w:t xml:space="preserve"> shall notify the Supplier of the identity of the initial </w:t>
      </w:r>
      <w:r w:rsidR="00BC4872">
        <w:t>Customer</w:t>
      </w:r>
      <w:r>
        <w:t xml:space="preserve"> Representative within </w:t>
      </w:r>
      <w:r w:rsidR="00B13D07">
        <w:t>five (</w:t>
      </w:r>
      <w:r>
        <w:t>5</w:t>
      </w:r>
      <w:r w:rsidR="00B13D07">
        <w:t>)</w:t>
      </w:r>
      <w:r w:rsidR="00BC4872">
        <w:t xml:space="preserve"> Working Days of the Call Off Com</w:t>
      </w:r>
      <w:r w:rsidR="00621D46">
        <w:t>m</w:t>
      </w:r>
      <w:r w:rsidR="00BC4872">
        <w:t>encement</w:t>
      </w:r>
      <w:r>
        <w:t xml:space="preserve"> Date. The </w:t>
      </w:r>
      <w:r w:rsidR="00BC4872">
        <w:t>Customer</w:t>
      </w:r>
      <w:r>
        <w:t xml:space="preserve"> may, by written notice to the Supplier, revoke or amend the authority of the </w:t>
      </w:r>
      <w:r w:rsidR="00BC4872">
        <w:t>Customer</w:t>
      </w:r>
      <w:r>
        <w:t xml:space="preserve"> Representative or appoint a new </w:t>
      </w:r>
      <w:r w:rsidR="00BC4872">
        <w:t>Customer</w:t>
      </w:r>
      <w:r>
        <w:t xml:space="preserve"> Representative</w:t>
      </w:r>
      <w:r w:rsidR="00B13D07">
        <w:t>.</w:t>
      </w:r>
      <w:bookmarkEnd w:id="1428"/>
    </w:p>
    <w:p w14:paraId="44B8B283" w14:textId="77777777" w:rsidR="0032696F" w:rsidRPr="00893741" w:rsidRDefault="00A657C3" w:rsidP="00E332A9">
      <w:pPr>
        <w:pStyle w:val="GPSL1CLAUSEHEADING"/>
        <w:numPr>
          <w:ilvl w:val="0"/>
          <w:numId w:val="17"/>
        </w:numPr>
      </w:pPr>
      <w:bookmarkStart w:id="1429" w:name="_Ref359417877"/>
      <w:bookmarkStart w:id="1430" w:name="_Ref360700209"/>
      <w:bookmarkStart w:id="1431" w:name="_Ref364755927"/>
      <w:bookmarkStart w:id="1432" w:name="_Toc368062158"/>
      <w:bookmarkStart w:id="1433" w:name="_Toc387159050"/>
      <w:r w:rsidRPr="00893741">
        <w:rPr>
          <w:caps w:val="0"/>
        </w:rPr>
        <w:t>RECORDS</w:t>
      </w:r>
      <w:r>
        <w:rPr>
          <w:caps w:val="0"/>
        </w:rPr>
        <w:t xml:space="preserve">, </w:t>
      </w:r>
      <w:r w:rsidRPr="00893741">
        <w:rPr>
          <w:caps w:val="0"/>
        </w:rPr>
        <w:t>AUDIT ACCESS</w:t>
      </w:r>
      <w:bookmarkEnd w:id="1429"/>
      <w:bookmarkEnd w:id="1430"/>
      <w:r>
        <w:rPr>
          <w:caps w:val="0"/>
        </w:rPr>
        <w:t xml:space="preserve"> AND OPEN BOOK DATA</w:t>
      </w:r>
      <w:bookmarkEnd w:id="1431"/>
      <w:bookmarkEnd w:id="1432"/>
      <w:bookmarkEnd w:id="1433"/>
    </w:p>
    <w:p w14:paraId="44B8B284" w14:textId="77777777" w:rsidR="0032696F" w:rsidRPr="00893741" w:rsidRDefault="0032696F" w:rsidP="00E332A9">
      <w:pPr>
        <w:pStyle w:val="GPSL2numberedclause"/>
        <w:numPr>
          <w:ilvl w:val="1"/>
          <w:numId w:val="17"/>
        </w:numPr>
        <w:ind w:left="1418" w:hanging="709"/>
      </w:pPr>
      <w:bookmarkStart w:id="1434" w:name="_Ref359416851"/>
      <w:r w:rsidRPr="00893741">
        <w:t xml:space="preserve">The Supplier shall keep and maintain for seven (7) years after the Call Off Expiry Date (or as long a period as may be agreed between the Parties), full and accurate records and accounts of the operation of this Call Off Contract including the </w:t>
      </w:r>
      <w:r w:rsidR="004D3730">
        <w:t>Goods</w:t>
      </w:r>
      <w:r w:rsidR="00E345EB">
        <w:t xml:space="preserve"> </w:t>
      </w:r>
      <w:r w:rsidRPr="00893741">
        <w:t>provided under it, any Sub-Contracts and the amounts paid by the Customer.</w:t>
      </w:r>
      <w:bookmarkEnd w:id="1434"/>
    </w:p>
    <w:p w14:paraId="44B8B285" w14:textId="77777777" w:rsidR="00621D46" w:rsidRPr="00621D46" w:rsidRDefault="00621D46" w:rsidP="00E332A9">
      <w:pPr>
        <w:pStyle w:val="GPSL2numberedclause"/>
        <w:numPr>
          <w:ilvl w:val="1"/>
          <w:numId w:val="17"/>
        </w:numPr>
        <w:ind w:left="1418" w:hanging="709"/>
      </w:pPr>
      <w:r>
        <w:t xml:space="preserve">The </w:t>
      </w:r>
      <w:r w:rsidR="0032696F" w:rsidRPr="00893741">
        <w:t>Supplier shall</w:t>
      </w:r>
      <w:r>
        <w:t>:</w:t>
      </w:r>
    </w:p>
    <w:p w14:paraId="44B8B286" w14:textId="77777777" w:rsidR="0032696F" w:rsidRPr="00893741" w:rsidRDefault="0032696F" w:rsidP="00E332A9">
      <w:pPr>
        <w:pStyle w:val="GPSL3numberedclause"/>
        <w:numPr>
          <w:ilvl w:val="2"/>
          <w:numId w:val="17"/>
        </w:numPr>
        <w:ind w:left="2410" w:hanging="992"/>
      </w:pPr>
      <w:r w:rsidRPr="00893741">
        <w:t>keep the records and acc</w:t>
      </w:r>
      <w:r w:rsidR="00621D46">
        <w:t xml:space="preserve">ounts referred to in Clause </w:t>
      </w:r>
      <w:r w:rsidR="000D1042">
        <w:fldChar w:fldCharType="begin"/>
      </w:r>
      <w:r w:rsidR="00621D46">
        <w:instrText xml:space="preserve"> REF _Ref359416851 \r \h </w:instrText>
      </w:r>
      <w:r w:rsidR="000D1042">
        <w:fldChar w:fldCharType="separate"/>
      </w:r>
      <w:r w:rsidR="007C4FBE">
        <w:t>15.1</w:t>
      </w:r>
      <w:r w:rsidR="000D1042">
        <w:fldChar w:fldCharType="end"/>
      </w:r>
      <w:r w:rsidR="00621D46">
        <w:t xml:space="preserve"> </w:t>
      </w:r>
      <w:r w:rsidRPr="00893741">
        <w:t>in accordance with</w:t>
      </w:r>
      <w:r w:rsidR="00621D46">
        <w:t xml:space="preserve"> Good Industry Practice and Law; and</w:t>
      </w:r>
    </w:p>
    <w:p w14:paraId="44B8B287" w14:textId="77777777" w:rsidR="0032696F" w:rsidRPr="00893741" w:rsidRDefault="0032696F" w:rsidP="00E332A9">
      <w:pPr>
        <w:pStyle w:val="GPSL3numberedclause"/>
        <w:keepNext/>
        <w:keepLines/>
        <w:numPr>
          <w:ilvl w:val="2"/>
          <w:numId w:val="17"/>
        </w:numPr>
        <w:ind w:left="2410" w:hanging="992"/>
      </w:pPr>
      <w:r w:rsidRPr="00893741">
        <w:t>afford any Auditor access to the records and accounts referred to in Clause</w:t>
      </w:r>
      <w:r w:rsidR="005E2482">
        <w:t xml:space="preserve"> </w:t>
      </w:r>
      <w:r w:rsidR="000D1042">
        <w:fldChar w:fldCharType="begin"/>
      </w:r>
      <w:r w:rsidR="005E2482">
        <w:instrText xml:space="preserve"> REF _Ref359416851 \r \h </w:instrText>
      </w:r>
      <w:r w:rsidR="000D1042">
        <w:fldChar w:fldCharType="separate"/>
      </w:r>
      <w:r w:rsidR="007C4FBE">
        <w:t>15.1</w:t>
      </w:r>
      <w:r w:rsidR="000D1042">
        <w:fldChar w:fldCharType="end"/>
      </w:r>
      <w:r w:rsidRPr="00893741">
        <w:t xml:space="preserve"> at the Supplier’s premises and/or provide copies of such records and accounts (including copies of the Supplier's published accounts), as may be required by any of the Auditors from time to time during the Call Off Contract Period and the period specified in Clause</w:t>
      </w:r>
      <w:r w:rsidR="005E2482">
        <w:t xml:space="preserve"> </w:t>
      </w:r>
      <w:r w:rsidR="000D1042">
        <w:fldChar w:fldCharType="begin"/>
      </w:r>
      <w:r w:rsidR="005E2482">
        <w:instrText xml:space="preserve"> REF _Ref359416851 \r \h </w:instrText>
      </w:r>
      <w:r w:rsidR="000D1042">
        <w:fldChar w:fldCharType="separate"/>
      </w:r>
      <w:r w:rsidR="007C4FBE">
        <w:t>15.1</w:t>
      </w:r>
      <w:r w:rsidR="000D1042">
        <w:fldChar w:fldCharType="end"/>
      </w:r>
      <w:r w:rsidRPr="00893741">
        <w:t xml:space="preserve">, in order that the Auditor(s) may carry out an inspection </w:t>
      </w:r>
      <w:r w:rsidR="004C2553" w:rsidRPr="00C41AFD">
        <w:t xml:space="preserve">to assess compliance by the Supplier and/or its Sub-Contractors of </w:t>
      </w:r>
      <w:r w:rsidR="005D105E">
        <w:t xml:space="preserve">any of </w:t>
      </w:r>
      <w:r w:rsidR="004C2553" w:rsidRPr="00C41AFD">
        <w:t xml:space="preserve">the Supplier’s </w:t>
      </w:r>
      <w:r w:rsidR="004C2553">
        <w:t>obligations under this Call Off Contract</w:t>
      </w:r>
      <w:r w:rsidR="004C2553" w:rsidRPr="00C41AFD">
        <w:t xml:space="preserve"> Agreement</w:t>
      </w:r>
      <w:r w:rsidR="004C2553" w:rsidRPr="00893741">
        <w:t xml:space="preserve"> </w:t>
      </w:r>
      <w:r w:rsidRPr="00893741">
        <w:t xml:space="preserve">including for the following purposes: </w:t>
      </w:r>
    </w:p>
    <w:p w14:paraId="44B8B288" w14:textId="77777777" w:rsidR="0032696F" w:rsidRPr="00893741" w:rsidRDefault="0032696F" w:rsidP="008142E8">
      <w:pPr>
        <w:pStyle w:val="GPSL4numberedclause"/>
        <w:ind w:left="2977" w:hanging="567"/>
      </w:pPr>
      <w:r w:rsidRPr="00893741">
        <w:t xml:space="preserve">to verify the accuracy of the Call Off Contract Charges and any other amounts payable by the Customer under this Call Off Contract; </w:t>
      </w:r>
    </w:p>
    <w:p w14:paraId="44B8B289" w14:textId="77777777" w:rsidR="0032696F" w:rsidRPr="004C2553" w:rsidRDefault="0032696F" w:rsidP="008142E8">
      <w:pPr>
        <w:pStyle w:val="GPSL4numberedclause"/>
        <w:ind w:left="2977" w:hanging="567"/>
      </w:pPr>
      <w:r w:rsidRPr="00893741">
        <w:t xml:space="preserve">to verify the </w:t>
      </w:r>
      <w:r w:rsidR="000441F0">
        <w:t>costs of the Supplier (including the costs of all</w:t>
      </w:r>
      <w:r w:rsidRPr="00893741">
        <w:t xml:space="preserve"> Sub-Contractors</w:t>
      </w:r>
      <w:r w:rsidR="000441F0">
        <w:t xml:space="preserve"> and any third party suppliers</w:t>
      </w:r>
      <w:r w:rsidRPr="00893741">
        <w:t xml:space="preserve">) in connection with the provision of the </w:t>
      </w:r>
      <w:r w:rsidR="00E345EB">
        <w:t>Goods</w:t>
      </w:r>
      <w:r w:rsidRPr="00893741">
        <w:t>;</w:t>
      </w:r>
    </w:p>
    <w:p w14:paraId="44B8B28A" w14:textId="77777777" w:rsidR="004C2553" w:rsidRPr="00893741" w:rsidRDefault="00E67DDF" w:rsidP="008142E8">
      <w:pPr>
        <w:pStyle w:val="GPSL4numberedclause"/>
        <w:ind w:left="2977" w:hanging="567"/>
      </w:pPr>
      <w:r>
        <w:t>to verify the</w:t>
      </w:r>
      <w:r w:rsidR="004C2553" w:rsidRPr="00C41AFD">
        <w:t xml:space="preserve"> Open Book Data;</w:t>
      </w:r>
    </w:p>
    <w:p w14:paraId="44B8B28B" w14:textId="77777777" w:rsidR="0032696F" w:rsidRPr="004C2553" w:rsidRDefault="0032696F" w:rsidP="008142E8">
      <w:pPr>
        <w:pStyle w:val="GPSL4numberedclause"/>
        <w:ind w:left="2977" w:hanging="567"/>
      </w:pPr>
      <w:r w:rsidRPr="00893741">
        <w:lastRenderedPageBreak/>
        <w:t xml:space="preserve">to verify the Supplier’s </w:t>
      </w:r>
      <w:r w:rsidR="000441F0">
        <w:t>and</w:t>
      </w:r>
      <w:r w:rsidRPr="00893741">
        <w:t xml:space="preserve"> </w:t>
      </w:r>
      <w:r w:rsidR="000441F0">
        <w:t>each</w:t>
      </w:r>
      <w:r w:rsidRPr="00893741">
        <w:t xml:space="preserve"> Sub-</w:t>
      </w:r>
      <w:r w:rsidR="00D72735">
        <w:t>Contractor</w:t>
      </w:r>
      <w:r w:rsidR="000441F0">
        <w:t xml:space="preserve">’s </w:t>
      </w:r>
      <w:r w:rsidRPr="00893741">
        <w:t>compliance with t</w:t>
      </w:r>
      <w:r w:rsidR="005D105E">
        <w:t>he</w:t>
      </w:r>
      <w:r w:rsidRPr="00893741">
        <w:t xml:space="preserve"> applicable Law;</w:t>
      </w:r>
    </w:p>
    <w:p w14:paraId="44B8B28C" w14:textId="77777777" w:rsidR="004C2553" w:rsidRPr="004C2553" w:rsidRDefault="004C2553" w:rsidP="008142E8">
      <w:pPr>
        <w:pStyle w:val="GPSL4numberedclause"/>
        <w:ind w:left="2977" w:hanging="567"/>
      </w:pPr>
      <w:r w:rsidRPr="00893741">
        <w:t>to 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44B8B28D" w14:textId="77777777" w:rsidR="004C2553" w:rsidRPr="009112F2" w:rsidRDefault="004C2553" w:rsidP="008142E8">
      <w:pPr>
        <w:pStyle w:val="GPSL4numberedclause"/>
        <w:ind w:left="2977" w:hanging="567"/>
      </w:pPr>
      <w:r w:rsidRPr="00C41AFD">
        <w:t>to identify or investigate any circumstances which may impact upon the financial stability of the Supplier, the Framework Guarantor</w:t>
      </w:r>
      <w:r>
        <w:t xml:space="preserve"> and/or the Call Off Guarantor</w:t>
      </w:r>
      <w:r w:rsidRPr="00C41AFD">
        <w:t xml:space="preserve"> and/</w:t>
      </w:r>
      <w:r w:rsidRPr="009112F2">
        <w:t xml:space="preserve">or any Sub-Contractors or their ability to </w:t>
      </w:r>
      <w:r w:rsidR="00E345EB">
        <w:t>supply</w:t>
      </w:r>
      <w:r w:rsidR="00E345EB" w:rsidRPr="009112F2">
        <w:t xml:space="preserve"> </w:t>
      </w:r>
      <w:r w:rsidRPr="009112F2">
        <w:t xml:space="preserve">the </w:t>
      </w:r>
      <w:r w:rsidR="00E345EB">
        <w:t>Goods</w:t>
      </w:r>
      <w:r w:rsidRPr="009112F2">
        <w:t>;</w:t>
      </w:r>
    </w:p>
    <w:p w14:paraId="44B8B28E" w14:textId="77777777" w:rsidR="004C2553" w:rsidRPr="009112F2" w:rsidRDefault="004C2553" w:rsidP="008142E8">
      <w:pPr>
        <w:pStyle w:val="GPSL4numberedclause"/>
        <w:ind w:left="2977" w:hanging="567"/>
      </w:pPr>
      <w:r w:rsidRPr="009112F2">
        <w:t>to obtain such information as is necessary to fulfil the Customer’s obligations to supply information for parliamentary, ministerial, judicial or administrative purposes including the supply of information to the Comptroller and Auditor General;</w:t>
      </w:r>
    </w:p>
    <w:p w14:paraId="44B8B28F" w14:textId="77777777" w:rsidR="004C2553" w:rsidRPr="009112F2" w:rsidRDefault="004C2553" w:rsidP="008142E8">
      <w:pPr>
        <w:pStyle w:val="GPSL4numberedclause"/>
        <w:ind w:left="2977" w:hanging="567"/>
      </w:pPr>
      <w:r w:rsidRPr="009112F2">
        <w:t>to review any books of account and the internal contract management accounts kept by the Supplier in connection with this Call Off Contract;</w:t>
      </w:r>
    </w:p>
    <w:p w14:paraId="44B8B290" w14:textId="77777777" w:rsidR="004C2553" w:rsidRPr="005D105E" w:rsidRDefault="004C2553" w:rsidP="008142E8">
      <w:pPr>
        <w:pStyle w:val="GPSL4numberedclause"/>
        <w:ind w:left="2977" w:hanging="567"/>
      </w:pPr>
      <w:r w:rsidRPr="009112F2">
        <w:t xml:space="preserve">to carry out the Customer’s internal and statutory audits and to prepare, examine and/or certify the Customer's </w:t>
      </w:r>
      <w:r w:rsidRPr="005D105E">
        <w:t>annual and interim reports and accounts;</w:t>
      </w:r>
    </w:p>
    <w:p w14:paraId="44B8B291" w14:textId="77777777" w:rsidR="005D105E" w:rsidRPr="005D105E" w:rsidRDefault="005D105E" w:rsidP="008142E8">
      <w:pPr>
        <w:pStyle w:val="GPSL4numberedclause"/>
        <w:ind w:left="2977" w:hanging="567"/>
      </w:pPr>
      <w:bookmarkStart w:id="1435" w:name="_Toc139080152"/>
      <w:r w:rsidRPr="005D105E">
        <w:t>to enable the National Audit Office to carry out an examination pursuant to Section 6(1) of the National Audit Act 1983 of the economy, efficiency and effect</w:t>
      </w:r>
      <w:r w:rsidR="002926CB">
        <w:t>iveness with which the Customer</w:t>
      </w:r>
      <w:r w:rsidRPr="005D105E">
        <w:t xml:space="preserve"> has used its resources;</w:t>
      </w:r>
      <w:bookmarkEnd w:id="1435"/>
    </w:p>
    <w:p w14:paraId="44B8B292" w14:textId="77777777" w:rsidR="004C2553" w:rsidRPr="009112F2" w:rsidRDefault="00E345EB" w:rsidP="008142E8">
      <w:pPr>
        <w:pStyle w:val="GPSL4numberedclause"/>
        <w:ind w:left="2977" w:hanging="567"/>
      </w:pPr>
      <w:r>
        <w:t>Not Used</w:t>
      </w:r>
      <w:r w:rsidR="004C2553" w:rsidRPr="009112F2">
        <w:t>;</w:t>
      </w:r>
    </w:p>
    <w:p w14:paraId="44B8B293" w14:textId="77777777" w:rsidR="009112F2" w:rsidRPr="009112F2" w:rsidRDefault="009112F2" w:rsidP="008142E8">
      <w:pPr>
        <w:pStyle w:val="GPSL4numberedclause"/>
        <w:ind w:left="2977" w:hanging="567"/>
      </w:pPr>
      <w:r w:rsidRPr="009112F2">
        <w:t xml:space="preserve">to verify the accuracy and </w:t>
      </w:r>
      <w:r w:rsidR="00015404">
        <w:t xml:space="preserve">completeness of any </w:t>
      </w:r>
      <w:r w:rsidR="00D72735">
        <w:t>information</w:t>
      </w:r>
      <w:r w:rsidRPr="009112F2">
        <w:t xml:space="preserve"> delivered or required by this Call Off Contract;</w:t>
      </w:r>
    </w:p>
    <w:p w14:paraId="44B8B294" w14:textId="77777777" w:rsidR="009112F2" w:rsidRPr="009112F2" w:rsidRDefault="009112F2" w:rsidP="008142E8">
      <w:pPr>
        <w:pStyle w:val="GPSL4numberedclause"/>
        <w:ind w:left="2977" w:hanging="567"/>
      </w:pPr>
      <w:r w:rsidRPr="009112F2">
        <w:t>to review the Supplier’s compliance with the Standards;</w:t>
      </w:r>
    </w:p>
    <w:p w14:paraId="44B8B295" w14:textId="77777777" w:rsidR="0032696F" w:rsidRPr="009112F2" w:rsidRDefault="009112F2" w:rsidP="008142E8">
      <w:pPr>
        <w:pStyle w:val="GPSL4numberedclause"/>
        <w:ind w:left="2977" w:hanging="567"/>
      </w:pPr>
      <w:r w:rsidRPr="009112F2">
        <w:t xml:space="preserve">to review the integrity, confidentiality and security of the Customer Data. </w:t>
      </w:r>
    </w:p>
    <w:p w14:paraId="44B8B296" w14:textId="77777777" w:rsidR="0032696F" w:rsidRPr="00893741" w:rsidRDefault="0032696F" w:rsidP="00E332A9">
      <w:pPr>
        <w:pStyle w:val="GPSL2numberedclause"/>
        <w:numPr>
          <w:ilvl w:val="1"/>
          <w:numId w:val="17"/>
        </w:numPr>
        <w:ind w:left="1418" w:hanging="709"/>
      </w:pPr>
      <w:bookmarkStart w:id="1436" w:name="_Ref363743146"/>
      <w:r w:rsidRPr="00893741">
        <w:t xml:space="preserve">The Customer shall use reasonable endeavours to ensure that the conduct of each audit does not unreasonably disrupt the Supplier or delay the provision of the </w:t>
      </w:r>
      <w:r w:rsidR="004D3730">
        <w:t>Goods</w:t>
      </w:r>
      <w:r w:rsidR="003554CF">
        <w:t xml:space="preserve"> </w:t>
      </w:r>
      <w:r w:rsidRPr="00893741">
        <w:t>save insofar as the Supplier accepts and acknowledges that control over the conduct of audits carried out by the Auditor(s) is outside of the control of the Customer.</w:t>
      </w:r>
      <w:bookmarkEnd w:id="1436"/>
    </w:p>
    <w:p w14:paraId="44B8B297" w14:textId="77777777" w:rsidR="0032696F" w:rsidRPr="00893741" w:rsidRDefault="00E345EB" w:rsidP="00E332A9">
      <w:pPr>
        <w:pStyle w:val="GPSL2numberedclause"/>
        <w:numPr>
          <w:ilvl w:val="1"/>
          <w:numId w:val="17"/>
        </w:numPr>
        <w:ind w:left="1418" w:hanging="709"/>
      </w:pPr>
      <w:r>
        <w:t>T</w:t>
      </w:r>
      <w:r w:rsidR="0032696F" w:rsidRPr="00893741">
        <w:t xml:space="preserve">he Supplier shall on demand provide the Auditor(s) with all </w:t>
      </w:r>
      <w:r w:rsidR="004D59A3">
        <w:t>co-operation and assistance in:</w:t>
      </w:r>
    </w:p>
    <w:p w14:paraId="44B8B298" w14:textId="77777777" w:rsidR="0032696F" w:rsidRPr="00893741" w:rsidRDefault="0032696F" w:rsidP="00E332A9">
      <w:pPr>
        <w:pStyle w:val="GPSL3numberedclause"/>
        <w:numPr>
          <w:ilvl w:val="2"/>
          <w:numId w:val="17"/>
        </w:numPr>
        <w:ind w:left="2410" w:hanging="992"/>
      </w:pPr>
      <w:r w:rsidRPr="00893741">
        <w:t>all information requested by the Customer within the scope of the audit;</w:t>
      </w:r>
    </w:p>
    <w:p w14:paraId="44B8B299" w14:textId="77777777" w:rsidR="0032696F" w:rsidRPr="00893741" w:rsidRDefault="0032696F" w:rsidP="00E332A9">
      <w:pPr>
        <w:pStyle w:val="GPSL3numberedclause"/>
        <w:numPr>
          <w:ilvl w:val="2"/>
          <w:numId w:val="17"/>
        </w:numPr>
        <w:ind w:left="2410" w:hanging="992"/>
      </w:pPr>
      <w:r w:rsidRPr="00893741">
        <w:t xml:space="preserve">reasonable access to sites controlled by the Supplier and to any </w:t>
      </w:r>
      <w:r>
        <w:t>Supplier Equipment</w:t>
      </w:r>
      <w:r w:rsidRPr="00893741">
        <w:t xml:space="preserve"> used in the provision of the </w:t>
      </w:r>
      <w:r w:rsidR="00125FD5">
        <w:t>Goods</w:t>
      </w:r>
      <w:r w:rsidRPr="00893741">
        <w:t>; and</w:t>
      </w:r>
    </w:p>
    <w:p w14:paraId="44B8B29A" w14:textId="77777777" w:rsidR="0032696F" w:rsidRPr="00893741" w:rsidRDefault="0032696F" w:rsidP="00E332A9">
      <w:pPr>
        <w:pStyle w:val="GPSL3numberedclause"/>
        <w:numPr>
          <w:ilvl w:val="2"/>
          <w:numId w:val="17"/>
        </w:numPr>
        <w:ind w:left="2410" w:hanging="992"/>
      </w:pPr>
      <w:r w:rsidRPr="00893741">
        <w:t xml:space="preserve">access to the </w:t>
      </w:r>
      <w:r w:rsidR="005E2482">
        <w:t>Supplier Personnel</w:t>
      </w:r>
      <w:r w:rsidRPr="00893741">
        <w:t>.</w:t>
      </w:r>
    </w:p>
    <w:p w14:paraId="44B8B29B" w14:textId="77777777" w:rsidR="0032696F" w:rsidRPr="00893741" w:rsidRDefault="0032696F" w:rsidP="00E332A9">
      <w:pPr>
        <w:pStyle w:val="GPSL2numberedclause"/>
        <w:numPr>
          <w:ilvl w:val="1"/>
          <w:numId w:val="17"/>
        </w:numPr>
        <w:ind w:left="1418" w:hanging="709"/>
      </w:pPr>
      <w:bookmarkStart w:id="1437" w:name="_Ref367363671"/>
      <w:r w:rsidRPr="00893741">
        <w:t>The Parties agree that they shall bear their own respective costs and expenses incurred in respect of compliance with their obligations under this Clause</w:t>
      </w:r>
      <w:r w:rsidR="00773233">
        <w:t xml:space="preserve"> </w:t>
      </w:r>
      <w:r w:rsidR="000D1042">
        <w:fldChar w:fldCharType="begin"/>
      </w:r>
      <w:r w:rsidR="00773233">
        <w:instrText xml:space="preserve"> REF _Ref359417877 \r \h </w:instrText>
      </w:r>
      <w:r w:rsidR="000D1042">
        <w:fldChar w:fldCharType="separate"/>
      </w:r>
      <w:r w:rsidR="007C4FBE">
        <w:t>15</w:t>
      </w:r>
      <w:r w:rsidR="000D1042">
        <w:fldChar w:fldCharType="end"/>
      </w:r>
      <w:r w:rsidRPr="00893741">
        <w:t xml:space="preserve">, unless the audit reveals a </w:t>
      </w:r>
      <w:r w:rsidR="001D7A06">
        <w:t>Default</w:t>
      </w:r>
      <w:r w:rsidRPr="00893741">
        <w:t xml:space="preserve"> by the Supplier in which case </w:t>
      </w:r>
      <w:r w:rsidRPr="00893741">
        <w:lastRenderedPageBreak/>
        <w:t>the Supplier shall reimburse the Customer for the Customer's reasonable costs incurred in relation to the audit.</w:t>
      </w:r>
      <w:bookmarkEnd w:id="1437"/>
    </w:p>
    <w:p w14:paraId="44B8B29C" w14:textId="77777777" w:rsidR="0032696F" w:rsidRDefault="00A657C3" w:rsidP="00E332A9">
      <w:pPr>
        <w:pStyle w:val="GPSL1CLAUSEHEADING"/>
        <w:numPr>
          <w:ilvl w:val="0"/>
          <w:numId w:val="17"/>
        </w:numPr>
      </w:pPr>
      <w:bookmarkStart w:id="1438" w:name="_Ref359516916"/>
      <w:bookmarkStart w:id="1439" w:name="_Toc368062159"/>
      <w:bookmarkStart w:id="1440" w:name="_Toc387159051"/>
      <w:r>
        <w:rPr>
          <w:caps w:val="0"/>
        </w:rPr>
        <w:t>CHANGE</w:t>
      </w:r>
      <w:bookmarkEnd w:id="1438"/>
      <w:bookmarkEnd w:id="1439"/>
      <w:bookmarkEnd w:id="1440"/>
    </w:p>
    <w:p w14:paraId="44B8B29D" w14:textId="77777777" w:rsidR="00B13D07" w:rsidRPr="006335B8" w:rsidRDefault="00B13D07" w:rsidP="00E332A9">
      <w:pPr>
        <w:pStyle w:val="GPSL2NumberedBoldHeading"/>
        <w:numPr>
          <w:ilvl w:val="1"/>
          <w:numId w:val="17"/>
        </w:numPr>
        <w:ind w:left="1418" w:hanging="709"/>
      </w:pPr>
      <w:bookmarkStart w:id="1441" w:name="_Ref359363277"/>
      <w:bookmarkStart w:id="1442" w:name="_Ref360543338"/>
      <w:r w:rsidRPr="006335B8">
        <w:t>Variation Procedure</w:t>
      </w:r>
      <w:bookmarkEnd w:id="1441"/>
      <w:bookmarkEnd w:id="1442"/>
    </w:p>
    <w:p w14:paraId="44B8B29E" w14:textId="77777777" w:rsidR="00E5513B" w:rsidRPr="00893741" w:rsidRDefault="00E5513B" w:rsidP="00E332A9">
      <w:pPr>
        <w:pStyle w:val="GPSL3numberedclause"/>
        <w:keepNext/>
        <w:keepLines/>
        <w:numPr>
          <w:ilvl w:val="2"/>
          <w:numId w:val="17"/>
        </w:numPr>
        <w:ind w:left="2410" w:hanging="992"/>
      </w:pPr>
      <w:bookmarkStart w:id="1443" w:name="_Ref365023053"/>
      <w:r w:rsidRPr="00893741">
        <w:t xml:space="preserve">Subject to the provisions of this Clause </w:t>
      </w:r>
      <w:r w:rsidR="000D1042">
        <w:fldChar w:fldCharType="begin"/>
      </w:r>
      <w:r>
        <w:instrText xml:space="preserve"> REF _Ref359516916 \r \h </w:instrText>
      </w:r>
      <w:r w:rsidR="000D1042">
        <w:fldChar w:fldCharType="separate"/>
      </w:r>
      <w:r w:rsidR="007C4FBE">
        <w:t>16</w:t>
      </w:r>
      <w:r w:rsidR="000D1042">
        <w:fldChar w:fldCharType="end"/>
      </w:r>
      <w:r>
        <w:t xml:space="preserve"> </w:t>
      </w:r>
      <w:r w:rsidR="00A324A8">
        <w:t xml:space="preserve">and, where this is used, </w:t>
      </w:r>
      <w:r>
        <w:t>of Call Off Schedule 3 (Call Off Contract Charges, Payment and Invoicing), either Party may</w:t>
      </w:r>
      <w:r w:rsidRPr="00893741">
        <w:t xml:space="preserve"> request a variation to this Call Off Contract provided that such variation does not amount to a material change of this Call Off Contract within the meaning of the Regulations and the Law. Such a change</w:t>
      </w:r>
      <w:r>
        <w:t xml:space="preserve"> once implemented</w:t>
      </w:r>
      <w:r w:rsidRPr="00893741">
        <w:t xml:space="preserve"> is hereinafter called a </w:t>
      </w:r>
      <w:r w:rsidRPr="00970147">
        <w:t>"Variation</w:t>
      </w:r>
      <w:r w:rsidRPr="00893741">
        <w:t>".</w:t>
      </w:r>
      <w:bookmarkEnd w:id="1443"/>
      <w:r w:rsidRPr="00893741">
        <w:t xml:space="preserve"> </w:t>
      </w:r>
    </w:p>
    <w:p w14:paraId="44B8B29F" w14:textId="77777777" w:rsidR="00E5513B" w:rsidRPr="00BD18E6" w:rsidRDefault="00E5513B" w:rsidP="00E332A9">
      <w:pPr>
        <w:pStyle w:val="GPSL3numberedclause"/>
        <w:keepNext/>
        <w:keepLines/>
        <w:numPr>
          <w:ilvl w:val="2"/>
          <w:numId w:val="17"/>
        </w:numPr>
        <w:ind w:left="2410" w:hanging="992"/>
      </w:pPr>
      <w:r>
        <w:t>A Party</w:t>
      </w:r>
      <w:r w:rsidRPr="00893741">
        <w:t xml:space="preserve"> may request a Variation by completing and sending the Variation Form </w:t>
      </w:r>
      <w:r>
        <w:t>to the other Party</w:t>
      </w:r>
      <w:r w:rsidRPr="00893741">
        <w:t xml:space="preserve"> giving suffici</w:t>
      </w:r>
      <w:r>
        <w:t xml:space="preserve">ent information for the receiving Party </w:t>
      </w:r>
      <w:r w:rsidRPr="00893741">
        <w:t xml:space="preserve">to assess the extent of the </w:t>
      </w:r>
      <w:r>
        <w:t xml:space="preserve">proposed </w:t>
      </w:r>
      <w:r w:rsidRPr="00893741">
        <w:t xml:space="preserve">Variation and any additional </w:t>
      </w:r>
      <w:r>
        <w:t xml:space="preserve">cost that may be incurred. </w:t>
      </w:r>
    </w:p>
    <w:p w14:paraId="44B8B2A0" w14:textId="77777777" w:rsidR="00E5513B" w:rsidRPr="00BD18E6" w:rsidRDefault="00E5513B" w:rsidP="00E332A9">
      <w:pPr>
        <w:pStyle w:val="GPSL3numberedclause"/>
        <w:keepNext/>
        <w:keepLines/>
        <w:numPr>
          <w:ilvl w:val="2"/>
          <w:numId w:val="17"/>
        </w:numPr>
        <w:ind w:left="2410" w:hanging="992"/>
      </w:pPr>
      <w:bookmarkStart w:id="1444" w:name="_Ref364695037"/>
      <w:r>
        <w:t xml:space="preserve">The Customer may require the Supplier to carry out an impact assessment of the Variation on the </w:t>
      </w:r>
      <w:r w:rsidR="004D3730">
        <w:t>Goods</w:t>
      </w:r>
      <w:r w:rsidR="00E345EB">
        <w:t xml:space="preserve"> </w:t>
      </w:r>
      <w:r>
        <w:t>(the “</w:t>
      </w:r>
      <w:r w:rsidRPr="00970147">
        <w:t>Impact Assessment</w:t>
      </w:r>
      <w:r>
        <w:t xml:space="preserve">”).  The Impact Assessment </w:t>
      </w:r>
      <w:r w:rsidRPr="00BD18E6">
        <w:t>shall be completed in good faith and shall include:</w:t>
      </w:r>
      <w:bookmarkEnd w:id="1444"/>
    </w:p>
    <w:p w14:paraId="44B8B2A1" w14:textId="77777777" w:rsidR="00E5513B" w:rsidRPr="00BD18E6" w:rsidRDefault="00E5513B" w:rsidP="008142E8">
      <w:pPr>
        <w:pStyle w:val="GPSL4numberedclause"/>
        <w:ind w:left="2977" w:hanging="567"/>
      </w:pPr>
      <w:r w:rsidRPr="00BD18E6">
        <w:t xml:space="preserve">details of the impact of the proposed Variation on the </w:t>
      </w:r>
      <w:r w:rsidR="004D3730">
        <w:t>Goods</w:t>
      </w:r>
      <w:r w:rsidR="00E345EB">
        <w:t xml:space="preserve"> </w:t>
      </w:r>
      <w:r w:rsidRPr="00BD18E6">
        <w:t xml:space="preserve">and the Supplier's ability to meet its other obligations under this Call Off Contract; </w:t>
      </w:r>
    </w:p>
    <w:p w14:paraId="44B8B2A2" w14:textId="77777777" w:rsidR="00E5513B" w:rsidRPr="00BD18E6" w:rsidRDefault="00E5513B" w:rsidP="008142E8">
      <w:pPr>
        <w:pStyle w:val="GPSL4numberedclause"/>
        <w:ind w:left="2977" w:hanging="567"/>
      </w:pPr>
      <w:r w:rsidRPr="00BD18E6">
        <w:t>details of the cost of implementing the proposed Variation;</w:t>
      </w:r>
    </w:p>
    <w:p w14:paraId="44B8B2A3" w14:textId="77777777" w:rsidR="00E5513B" w:rsidRPr="00BD18E6" w:rsidRDefault="00E5513B" w:rsidP="008142E8">
      <w:pPr>
        <w:pStyle w:val="GPSL4numberedclause"/>
        <w:ind w:left="2977" w:hanging="567"/>
      </w:pPr>
      <w:r w:rsidRPr="00BD18E6">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44B8B2A4" w14:textId="77777777" w:rsidR="00E5513B" w:rsidRPr="00BD18E6" w:rsidRDefault="00E5513B" w:rsidP="008142E8">
      <w:pPr>
        <w:pStyle w:val="GPSL4numberedclause"/>
        <w:ind w:left="2977" w:hanging="567"/>
      </w:pPr>
      <w:r w:rsidRPr="00BD18E6">
        <w:t>a timetable for the implementation, together with any proposals for the testing of the Variation; and</w:t>
      </w:r>
    </w:p>
    <w:p w14:paraId="44B8B2A5" w14:textId="77777777" w:rsidR="00E5513B" w:rsidRPr="00BD18E6" w:rsidRDefault="00E5513B" w:rsidP="008142E8">
      <w:pPr>
        <w:pStyle w:val="GPSL4numberedclause"/>
        <w:ind w:left="2977" w:hanging="567"/>
      </w:pPr>
      <w:r w:rsidRPr="00BD18E6">
        <w:t>such other information as the Customer may reasonably request in (or in response to) the Variation</w:t>
      </w:r>
      <w:r>
        <w:t xml:space="preserve"> r</w:t>
      </w:r>
      <w:r w:rsidRPr="00BD18E6">
        <w:t>equest.</w:t>
      </w:r>
    </w:p>
    <w:p w14:paraId="44B8B2A6" w14:textId="77777777" w:rsidR="00E5513B" w:rsidRPr="00970147" w:rsidRDefault="00E5513B" w:rsidP="00E332A9">
      <w:pPr>
        <w:pStyle w:val="GPSL3numberedclause"/>
        <w:keepNext/>
        <w:keepLines/>
        <w:numPr>
          <w:ilvl w:val="2"/>
          <w:numId w:val="17"/>
        </w:numPr>
        <w:ind w:left="2410" w:hanging="992"/>
        <w:rPr>
          <w:highlight w:val="yellow"/>
        </w:rPr>
      </w:pPr>
      <w:r w:rsidRPr="00970147">
        <w:rPr>
          <w:highlight w:val="yellow"/>
        </w:rPr>
        <w:lastRenderedPageBreak/>
        <w:t xml:space="preserve">[Where the Customer has requested the Variation and the Supplier can show that the Impact Assessment required resources other than those ordinarily deployed in the provision of the </w:t>
      </w:r>
      <w:r w:rsidR="00E345EB">
        <w:rPr>
          <w:highlight w:val="yellow"/>
        </w:rPr>
        <w:t>Goods</w:t>
      </w:r>
      <w:r w:rsidR="00E345EB" w:rsidRPr="00970147">
        <w:rPr>
          <w:highlight w:val="yellow"/>
        </w:rPr>
        <w:t xml:space="preserve"> </w:t>
      </w:r>
      <w:r w:rsidRPr="00970147">
        <w:rPr>
          <w:highlight w:val="yellow"/>
        </w:rPr>
        <w:t>the Customer shall pay any reasonable costs incurred by the Sup</w:t>
      </w:r>
      <w:r w:rsidR="000A4171" w:rsidRPr="00970147">
        <w:rPr>
          <w:highlight w:val="yellow"/>
        </w:rPr>
        <w:t>plier in producing the Impact A</w:t>
      </w:r>
      <w:r w:rsidRPr="00970147">
        <w:rPr>
          <w:highlight w:val="yellow"/>
        </w:rPr>
        <w:t>ssessment.]</w:t>
      </w:r>
    </w:p>
    <w:p w14:paraId="44B8B2A7" w14:textId="77777777" w:rsidR="00E5513B" w:rsidRPr="00BD18E6" w:rsidRDefault="00E5513B" w:rsidP="00E332A9">
      <w:pPr>
        <w:pStyle w:val="GPSL3numberedclause"/>
        <w:keepNext/>
        <w:keepLines/>
        <w:numPr>
          <w:ilvl w:val="2"/>
          <w:numId w:val="17"/>
        </w:numPr>
        <w:ind w:left="2410" w:hanging="992"/>
      </w:pPr>
      <w:r>
        <w:t>The Parties may agree to adjust the time limits specified in the Variation request to allow for the preparation of the Impact Assessment.</w:t>
      </w:r>
    </w:p>
    <w:p w14:paraId="44B8B2A8" w14:textId="77777777" w:rsidR="00E5513B" w:rsidRPr="00893741" w:rsidRDefault="00E5513B" w:rsidP="00E332A9">
      <w:pPr>
        <w:pStyle w:val="GPSL3numberedclause"/>
        <w:keepNext/>
        <w:keepLines/>
        <w:numPr>
          <w:ilvl w:val="2"/>
          <w:numId w:val="17"/>
        </w:numPr>
        <w:ind w:left="2410" w:hanging="992"/>
      </w:pPr>
      <w:r>
        <w:t>Subject to 1</w:t>
      </w:r>
      <w:r w:rsidR="0063147A">
        <w:t>7</w:t>
      </w:r>
      <w:r>
        <w:t xml:space="preserve">.1.5, the receiving Party shall respond to the request </w:t>
      </w:r>
      <w:r w:rsidRPr="00893741">
        <w:t xml:space="preserve">within the time limits specified in the Variation Form. Such time limits shall be reasonable </w:t>
      </w:r>
      <w:r>
        <w:t>and ultimately at the discretion of the Customer</w:t>
      </w:r>
      <w:r w:rsidRPr="00893741">
        <w:t xml:space="preserve"> having regard to the nature of the Order</w:t>
      </w:r>
      <w:r>
        <w:t xml:space="preserve"> and the proposed Variation</w:t>
      </w:r>
      <w:r w:rsidRPr="00893741">
        <w:t>.</w:t>
      </w:r>
    </w:p>
    <w:p w14:paraId="44B8B2A9" w14:textId="77777777" w:rsidR="00E5513B" w:rsidRPr="00B13D07" w:rsidRDefault="00E5513B" w:rsidP="00E332A9">
      <w:pPr>
        <w:pStyle w:val="GPSL3numberedclause"/>
        <w:keepNext/>
        <w:keepLines/>
        <w:numPr>
          <w:ilvl w:val="2"/>
          <w:numId w:val="17"/>
        </w:numPr>
        <w:ind w:left="2410" w:hanging="992"/>
      </w:pPr>
      <w:r w:rsidRPr="00893741">
        <w:t>In the event that</w:t>
      </w:r>
      <w:r>
        <w:t>:</w:t>
      </w:r>
    </w:p>
    <w:p w14:paraId="44B8B2AA" w14:textId="77777777" w:rsidR="00E5513B" w:rsidRPr="00B13D07" w:rsidRDefault="00E5513B" w:rsidP="008142E8">
      <w:pPr>
        <w:pStyle w:val="GPSL4numberedclause"/>
        <w:ind w:left="2977" w:hanging="567"/>
      </w:pPr>
      <w:r w:rsidRPr="00893741">
        <w:t xml:space="preserve">the Supplier is unable to </w:t>
      </w:r>
      <w:r>
        <w:t xml:space="preserve">agree to or </w:t>
      </w:r>
      <w:r w:rsidRPr="00893741">
        <w:t>provide the Variation</w:t>
      </w:r>
      <w:r>
        <w:t>; and/or</w:t>
      </w:r>
    </w:p>
    <w:p w14:paraId="44B8B2AB" w14:textId="77777777" w:rsidR="00E5513B" w:rsidRPr="00B13D07" w:rsidRDefault="00E5513B" w:rsidP="008142E8">
      <w:pPr>
        <w:pStyle w:val="GPSL4numberedclause"/>
        <w:ind w:left="2977" w:hanging="567"/>
      </w:pPr>
      <w:r w:rsidRPr="00893741">
        <w:t>the Parties are unable to agree a change to the Call Off Contract Charges</w:t>
      </w:r>
      <w:r>
        <w:t xml:space="preserve"> that may be included in a request of a Variation or response to it as a consequence thereof</w:t>
      </w:r>
      <w:r w:rsidRPr="00893741">
        <w:t>,</w:t>
      </w:r>
    </w:p>
    <w:p w14:paraId="44B8B2AC" w14:textId="77777777" w:rsidR="00E5513B" w:rsidRPr="00893741" w:rsidRDefault="00E5513B" w:rsidP="008142E8">
      <w:pPr>
        <w:pStyle w:val="GPSL4numberedclause"/>
        <w:ind w:left="2977" w:hanging="567"/>
      </w:pPr>
      <w:r w:rsidRPr="00893741">
        <w:t>the Customer may:</w:t>
      </w:r>
    </w:p>
    <w:p w14:paraId="44B8B2AD" w14:textId="77777777" w:rsidR="00E5513B" w:rsidRPr="00893741" w:rsidRDefault="00E5513B" w:rsidP="00E5513B">
      <w:pPr>
        <w:pStyle w:val="GPSL5numberedclause"/>
      </w:pPr>
      <w:r w:rsidRPr="00893741">
        <w:t>ag</w:t>
      </w:r>
      <w:r>
        <w:t>ree to continue to perform its</w:t>
      </w:r>
      <w:r w:rsidRPr="00893741">
        <w:t xml:space="preserve"> obligations under this Call Off Contract without the Variation; or</w:t>
      </w:r>
    </w:p>
    <w:p w14:paraId="44B8B2AE" w14:textId="77777777" w:rsidR="00E5513B" w:rsidRPr="00893741" w:rsidRDefault="00E5513B" w:rsidP="00E5513B">
      <w:pPr>
        <w:pStyle w:val="GPSL5numberedclause"/>
      </w:pPr>
      <w:bookmarkStart w:id="1445" w:name="_Ref381955376"/>
      <w:r w:rsidRPr="00893741">
        <w:t>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bookmarkEnd w:id="1445"/>
    </w:p>
    <w:p w14:paraId="44B8B2AF" w14:textId="77777777" w:rsidR="00E5513B" w:rsidRPr="00B13D07" w:rsidRDefault="00E5513B" w:rsidP="00E332A9">
      <w:pPr>
        <w:pStyle w:val="GPSL3numberedclause"/>
        <w:keepNext/>
        <w:keepLines/>
        <w:numPr>
          <w:ilvl w:val="2"/>
          <w:numId w:val="17"/>
        </w:numPr>
        <w:ind w:left="2410" w:hanging="992"/>
      </w:pPr>
      <w:r w:rsidRPr="00893741">
        <w:t>If the Parties agree the Variation, the Supplier shall implement such Variation and be bound by the same provisions so far as is applicable, as though such Variation was stated in this Call Off Contract.</w:t>
      </w:r>
    </w:p>
    <w:p w14:paraId="44B8B2B0" w14:textId="77777777" w:rsidR="00B13D07" w:rsidRPr="006335B8" w:rsidRDefault="00B13D07" w:rsidP="00E332A9">
      <w:pPr>
        <w:pStyle w:val="GPSL2NumberedBoldHeading"/>
        <w:numPr>
          <w:ilvl w:val="1"/>
          <w:numId w:val="17"/>
        </w:numPr>
        <w:ind w:left="1418" w:hanging="709"/>
      </w:pPr>
      <w:bookmarkStart w:id="1446" w:name="_Ref362948642"/>
      <w:r w:rsidRPr="006335B8">
        <w:t>L</w:t>
      </w:r>
      <w:r w:rsidR="00BC4872" w:rsidRPr="006335B8">
        <w:t>egislative change</w:t>
      </w:r>
      <w:bookmarkEnd w:id="1446"/>
    </w:p>
    <w:p w14:paraId="44B8B2B1" w14:textId="77777777" w:rsidR="00B13D07" w:rsidRPr="00893741" w:rsidRDefault="00B13D07" w:rsidP="00E332A9">
      <w:pPr>
        <w:pStyle w:val="GPSL3numberedclause"/>
        <w:numPr>
          <w:ilvl w:val="2"/>
          <w:numId w:val="17"/>
        </w:numPr>
        <w:ind w:left="2410" w:hanging="992"/>
      </w:pPr>
      <w:r w:rsidRPr="00893741">
        <w:t>The Supplier shall neither be relieved of its obligations under this Call Off Contract nor be entitled to an increase in the Call Off Con</w:t>
      </w:r>
      <w:r w:rsidR="00CE3B44">
        <w:t>tract Charges as the result of</w:t>
      </w:r>
      <w:r w:rsidR="00FE6CF1">
        <w:t xml:space="preserve"> a</w:t>
      </w:r>
      <w:r w:rsidRPr="00893741">
        <w:t>:</w:t>
      </w:r>
    </w:p>
    <w:p w14:paraId="44B8B2B2" w14:textId="77777777" w:rsidR="00B13D07" w:rsidRPr="00893741" w:rsidRDefault="00B13D07" w:rsidP="00E332A9">
      <w:pPr>
        <w:pStyle w:val="GPSL4numberedclause"/>
        <w:numPr>
          <w:ilvl w:val="3"/>
          <w:numId w:val="17"/>
        </w:numPr>
        <w:ind w:left="2977" w:hanging="567"/>
      </w:pPr>
      <w:r w:rsidRPr="00893741">
        <w:t xml:space="preserve">General Change in Law; </w:t>
      </w:r>
    </w:p>
    <w:p w14:paraId="44B8B2B3" w14:textId="77777777" w:rsidR="00B13D07" w:rsidRPr="00893741" w:rsidRDefault="00B13D07" w:rsidP="00E332A9">
      <w:pPr>
        <w:pStyle w:val="GPSL4numberedclause"/>
        <w:numPr>
          <w:ilvl w:val="3"/>
          <w:numId w:val="17"/>
        </w:numPr>
        <w:ind w:left="2977" w:hanging="567"/>
      </w:pPr>
      <w:bookmarkStart w:id="1447" w:name="_Ref359419071"/>
      <w:r w:rsidRPr="00893741">
        <w:t xml:space="preserve">Specific Change in Law where the effect of that Specific Change in Law on the </w:t>
      </w:r>
      <w:r w:rsidR="00E345EB">
        <w:t xml:space="preserve">supply of the </w:t>
      </w:r>
      <w:r w:rsidR="004D3730">
        <w:t>Goods</w:t>
      </w:r>
      <w:r w:rsidR="00E345EB">
        <w:t xml:space="preserve"> </w:t>
      </w:r>
      <w:r w:rsidRPr="00893741">
        <w:t>is reasonably foreseeable at the Call Off Commencement Date.</w:t>
      </w:r>
      <w:bookmarkEnd w:id="1447"/>
    </w:p>
    <w:p w14:paraId="44B8B2B4" w14:textId="77777777" w:rsidR="00B13D07" w:rsidRPr="00893741" w:rsidRDefault="00B13D07" w:rsidP="00E332A9">
      <w:pPr>
        <w:pStyle w:val="GPSL3numberedclause"/>
        <w:numPr>
          <w:ilvl w:val="2"/>
          <w:numId w:val="17"/>
        </w:numPr>
        <w:ind w:left="2410" w:hanging="992"/>
      </w:pPr>
      <w:r w:rsidRPr="00893741">
        <w:lastRenderedPageBreak/>
        <w:t>If a Specific Change in Law occurs or will occur during the Call Off Co</w:t>
      </w:r>
      <w:r w:rsidR="00CE3B44">
        <w:t xml:space="preserve">ntract Period (other than as </w:t>
      </w:r>
      <w:r w:rsidRPr="00893741">
        <w:t>referred to in Clause</w:t>
      </w:r>
      <w:r w:rsidR="00CE3B44">
        <w:t xml:space="preserve"> </w:t>
      </w:r>
      <w:r w:rsidR="000D1042">
        <w:fldChar w:fldCharType="begin"/>
      </w:r>
      <w:r w:rsidR="00CE3B44">
        <w:instrText xml:space="preserve"> REF _Ref359419071 \r \h </w:instrText>
      </w:r>
      <w:r w:rsidR="000D1042">
        <w:fldChar w:fldCharType="separate"/>
      </w:r>
      <w:r w:rsidR="007C4FBE">
        <w:t>16.2.1b)</w:t>
      </w:r>
      <w:r w:rsidR="000D1042">
        <w:fldChar w:fldCharType="end"/>
      </w:r>
      <w:r w:rsidRPr="00893741">
        <w:t>), the Supplier shall:</w:t>
      </w:r>
    </w:p>
    <w:p w14:paraId="44B8B2B5" w14:textId="77777777" w:rsidR="00B13D07" w:rsidRPr="00CE3B44" w:rsidRDefault="00B13D07" w:rsidP="00E332A9">
      <w:pPr>
        <w:pStyle w:val="GPSL4numberedclause"/>
        <w:numPr>
          <w:ilvl w:val="3"/>
          <w:numId w:val="17"/>
        </w:numPr>
        <w:ind w:left="2977" w:hanging="567"/>
      </w:pPr>
      <w:r w:rsidRPr="00893741">
        <w:t xml:space="preserve">notify the Customer </w:t>
      </w:r>
      <w:r w:rsidRPr="00893741">
        <w:rPr>
          <w:szCs w:val="20"/>
        </w:rPr>
        <w:t>as soon as reasonably practicable</w:t>
      </w:r>
      <w:r w:rsidRPr="00893741">
        <w:t xml:space="preserve"> of the likely effects of that change</w:t>
      </w:r>
      <w:r w:rsidR="00CE3B44">
        <w:t xml:space="preserve"> including</w:t>
      </w:r>
      <w:r w:rsidR="00EF6319">
        <w:t>:</w:t>
      </w:r>
    </w:p>
    <w:p w14:paraId="44B8B2B6" w14:textId="77777777" w:rsidR="00CE3B44" w:rsidRPr="00CE3B44" w:rsidRDefault="00CE3B44" w:rsidP="00E332A9">
      <w:pPr>
        <w:pStyle w:val="GPSL5numberedclause"/>
        <w:numPr>
          <w:ilvl w:val="4"/>
          <w:numId w:val="19"/>
        </w:numPr>
        <w:ind w:left="3544" w:hanging="567"/>
      </w:pPr>
      <w:bookmarkStart w:id="1448" w:name="_Toc139080370"/>
      <w:r>
        <w:t>whether any Variation</w:t>
      </w:r>
      <w:r w:rsidRPr="004F0BD1">
        <w:t xml:space="preserve"> is required to the</w:t>
      </w:r>
      <w:r>
        <w:t xml:space="preserve"> provision of the </w:t>
      </w:r>
      <w:r w:rsidR="00A324A8">
        <w:t>Goods</w:t>
      </w:r>
      <w:r w:rsidRPr="004F0BD1">
        <w:t xml:space="preserve">, the </w:t>
      </w:r>
      <w:r>
        <w:t>Call Off Contract Charges or this Call Off Contract</w:t>
      </w:r>
      <w:r w:rsidRPr="004F0BD1">
        <w:t>; and</w:t>
      </w:r>
      <w:bookmarkEnd w:id="1448"/>
    </w:p>
    <w:p w14:paraId="44B8B2B7" w14:textId="77777777" w:rsidR="00CE3B44" w:rsidRPr="00893741" w:rsidRDefault="00CE3B44" w:rsidP="00E332A9">
      <w:pPr>
        <w:pStyle w:val="GPSL5numberedclause"/>
        <w:numPr>
          <w:ilvl w:val="4"/>
          <w:numId w:val="19"/>
        </w:numPr>
        <w:ind w:left="3544" w:hanging="567"/>
      </w:pPr>
      <w:bookmarkStart w:id="1449" w:name="_Toc139080371"/>
      <w:r w:rsidRPr="004F0BD1">
        <w:t>whether any relief from compliance with the Supplier's obligations is required, including any obligation to Achieve a Milestone</w:t>
      </w:r>
      <w:r>
        <w:t>;</w:t>
      </w:r>
      <w:bookmarkEnd w:id="1449"/>
      <w:r>
        <w:t xml:space="preserve"> and</w:t>
      </w:r>
    </w:p>
    <w:p w14:paraId="44B8B2B8" w14:textId="77777777" w:rsidR="00B13D07" w:rsidRPr="00893741" w:rsidRDefault="00B13D07" w:rsidP="00E332A9">
      <w:pPr>
        <w:pStyle w:val="GPSL4numberedclause"/>
        <w:numPr>
          <w:ilvl w:val="3"/>
          <w:numId w:val="17"/>
        </w:numPr>
        <w:ind w:left="2977" w:hanging="567"/>
      </w:pPr>
      <w:r w:rsidRPr="00893741">
        <w:t xml:space="preserve">provide to the Customer </w:t>
      </w:r>
      <w:r w:rsidR="00CE3B44">
        <w:t>with evidence</w:t>
      </w:r>
      <w:r w:rsidRPr="00893741">
        <w:t xml:space="preserve">: </w:t>
      </w:r>
    </w:p>
    <w:p w14:paraId="44B8B2B9" w14:textId="77777777" w:rsidR="00B13D07" w:rsidRPr="00893741" w:rsidRDefault="00CE3B44" w:rsidP="00E332A9">
      <w:pPr>
        <w:pStyle w:val="GPSL5numberedclause"/>
        <w:numPr>
          <w:ilvl w:val="4"/>
          <w:numId w:val="19"/>
        </w:numPr>
        <w:ind w:left="3544" w:hanging="567"/>
      </w:pPr>
      <w:r>
        <w:t>that the Supplier</w:t>
      </w:r>
      <w:r w:rsidR="00B13D07" w:rsidRPr="00893741">
        <w:t xml:space="preserve"> has minimised any increase in costs or maximised any reduction in costs, including in respect of the costs of its Sub-Contractors; </w:t>
      </w:r>
    </w:p>
    <w:p w14:paraId="44B8B2BA" w14:textId="77777777" w:rsidR="00B13D07" w:rsidRPr="00893741" w:rsidRDefault="00B13D07" w:rsidP="00E332A9">
      <w:pPr>
        <w:pStyle w:val="GPSL5numberedclause"/>
        <w:numPr>
          <w:ilvl w:val="4"/>
          <w:numId w:val="19"/>
        </w:numPr>
        <w:ind w:left="3544" w:hanging="567"/>
      </w:pPr>
      <w:bookmarkStart w:id="1450" w:name="_Toc139080375"/>
      <w:r w:rsidRPr="00893741">
        <w:t xml:space="preserve">as to how the Specific Change in Law has affected the cost of providing the </w:t>
      </w:r>
      <w:r w:rsidR="00E345EB">
        <w:t>Goods</w:t>
      </w:r>
      <w:r w:rsidRPr="00893741">
        <w:t>; and</w:t>
      </w:r>
      <w:bookmarkEnd w:id="1450"/>
    </w:p>
    <w:p w14:paraId="44B8B2BB" w14:textId="77777777" w:rsidR="00B13D07" w:rsidRPr="00893741" w:rsidRDefault="00B13D07" w:rsidP="00E332A9">
      <w:pPr>
        <w:pStyle w:val="GPSL5numberedclause"/>
        <w:numPr>
          <w:ilvl w:val="4"/>
          <w:numId w:val="19"/>
        </w:numPr>
        <w:ind w:left="3544" w:hanging="567"/>
      </w:pPr>
      <w:bookmarkStart w:id="1451" w:name="_Toc139080376"/>
      <w:r w:rsidRPr="00893741">
        <w:t>demonstrating that any expenditure that has been avoided, , has been taken into account in amending the Call off Contract Charges.</w:t>
      </w:r>
      <w:bookmarkEnd w:id="1451"/>
    </w:p>
    <w:p w14:paraId="44B8B2BC" w14:textId="77777777" w:rsidR="00CE3B44" w:rsidRPr="00CE3B44" w:rsidRDefault="00CE3B44" w:rsidP="00E332A9">
      <w:pPr>
        <w:pStyle w:val="GPSL3numberedclause"/>
        <w:numPr>
          <w:ilvl w:val="2"/>
          <w:numId w:val="17"/>
        </w:numPr>
        <w:ind w:left="2410" w:hanging="992"/>
      </w:pPr>
      <w:r w:rsidRPr="00B562D0">
        <w:t xml:space="preserve">Any </w:t>
      </w:r>
      <w:r>
        <w:t>change</w:t>
      </w:r>
      <w:r w:rsidRPr="00B562D0">
        <w:t xml:space="preserve"> in the </w:t>
      </w:r>
      <w:r>
        <w:t xml:space="preserve">Call Off Contract </w:t>
      </w:r>
      <w:r w:rsidRPr="00B562D0">
        <w:t xml:space="preserve">Charges or relief from the </w:t>
      </w:r>
      <w:r>
        <w:t>Supplier</w:t>
      </w:r>
      <w:r w:rsidRPr="00B562D0">
        <w:t xml:space="preserve">'s obligations </w:t>
      </w:r>
      <w:r>
        <w:t>resulting from a Specific Change in Law (other than as</w:t>
      </w:r>
      <w:r w:rsidRPr="00B562D0">
        <w:t xml:space="preserve"> </w:t>
      </w:r>
      <w:r w:rsidRPr="00D5269D">
        <w:t>referred</w:t>
      </w:r>
      <w:r w:rsidRPr="00B562D0">
        <w:t xml:space="preserve"> to in </w:t>
      </w:r>
      <w:r>
        <w:t xml:space="preserve">Clause </w:t>
      </w:r>
      <w:r w:rsidR="000D1042">
        <w:fldChar w:fldCharType="begin"/>
      </w:r>
      <w:r>
        <w:instrText xml:space="preserve"> REF _Ref359419071 \r \h </w:instrText>
      </w:r>
      <w:r w:rsidR="000D1042">
        <w:fldChar w:fldCharType="separate"/>
      </w:r>
      <w:r w:rsidR="007C4FBE">
        <w:t>16.2.1b)</w:t>
      </w:r>
      <w:r w:rsidR="000D1042">
        <w:fldChar w:fldCharType="end"/>
      </w:r>
      <w:r>
        <w:t>)</w:t>
      </w:r>
      <w:r w:rsidRPr="00B562D0">
        <w:t xml:space="preserve"> shall be implemented in accordance with the </w:t>
      </w:r>
      <w:r>
        <w:t>Variation</w:t>
      </w:r>
      <w:r w:rsidRPr="00B562D0">
        <w:t xml:space="preserve"> Procedure</w:t>
      </w:r>
      <w:r>
        <w:t xml:space="preserve">. </w:t>
      </w:r>
    </w:p>
    <w:p w14:paraId="44B8B2BD" w14:textId="77777777" w:rsidR="00375CB5" w:rsidRPr="00832C8D" w:rsidRDefault="00E5513B" w:rsidP="00001982">
      <w:pPr>
        <w:pStyle w:val="GPSSectionHeading"/>
        <w:keepNext/>
        <w:keepLines/>
      </w:pPr>
      <w:bookmarkStart w:id="1452" w:name="_Ref358993441"/>
      <w:bookmarkStart w:id="1453" w:name="_Toc368062160"/>
      <w:bookmarkStart w:id="1454" w:name="_Toc387159052"/>
      <w:r w:rsidRPr="00832C8D">
        <w:rPr>
          <w:caps w:val="0"/>
        </w:rPr>
        <w:t>PAYMENT</w:t>
      </w:r>
      <w:bookmarkEnd w:id="1452"/>
      <w:r>
        <w:rPr>
          <w:caps w:val="0"/>
        </w:rPr>
        <w:t>, TAXATION AND VALUE FOR MONEY PROVISIONS</w:t>
      </w:r>
      <w:bookmarkEnd w:id="1453"/>
      <w:bookmarkEnd w:id="1454"/>
    </w:p>
    <w:p w14:paraId="44B8B2BE" w14:textId="77777777" w:rsidR="00375CB5" w:rsidRPr="00893741" w:rsidRDefault="00FB0C45" w:rsidP="00E332A9">
      <w:pPr>
        <w:pStyle w:val="GPSL1CLAUSEHEADING"/>
        <w:keepNext/>
        <w:keepLines/>
        <w:numPr>
          <w:ilvl w:val="0"/>
          <w:numId w:val="17"/>
        </w:numPr>
      </w:pPr>
      <w:bookmarkStart w:id="1455" w:name="_Toc350503009"/>
      <w:bookmarkStart w:id="1456" w:name="_Toc350503999"/>
      <w:bookmarkStart w:id="1457" w:name="_Toc351710875"/>
      <w:bookmarkStart w:id="1458" w:name="_Toc358671735"/>
      <w:bookmarkStart w:id="1459" w:name="_Ref358993450"/>
      <w:bookmarkStart w:id="1460" w:name="_Ref359229678"/>
      <w:bookmarkStart w:id="1461" w:name="_Ref361647623"/>
      <w:bookmarkStart w:id="1462" w:name="_Toc368062161"/>
      <w:bookmarkStart w:id="1463" w:name="_Toc387159053"/>
      <w:r w:rsidRPr="00893741">
        <w:t>CALL OFF CONTRACT CHARGES</w:t>
      </w:r>
      <w:r w:rsidR="00317D7F" w:rsidRPr="00893741">
        <w:t xml:space="preserve"> AND PAYMENT</w:t>
      </w:r>
      <w:bookmarkEnd w:id="1455"/>
      <w:bookmarkEnd w:id="1456"/>
      <w:bookmarkEnd w:id="1457"/>
      <w:bookmarkEnd w:id="1458"/>
      <w:bookmarkEnd w:id="1459"/>
      <w:bookmarkEnd w:id="1460"/>
      <w:bookmarkEnd w:id="1461"/>
      <w:bookmarkEnd w:id="1462"/>
      <w:bookmarkEnd w:id="1463"/>
    </w:p>
    <w:p w14:paraId="44B8B2BF" w14:textId="77777777" w:rsidR="00375CB5" w:rsidRPr="006335B8" w:rsidRDefault="00317D7F" w:rsidP="00E332A9">
      <w:pPr>
        <w:pStyle w:val="GPSL2NumberedBoldHeading"/>
        <w:numPr>
          <w:ilvl w:val="1"/>
          <w:numId w:val="17"/>
        </w:numPr>
        <w:ind w:left="1418" w:hanging="709"/>
      </w:pPr>
      <w:r w:rsidRPr="006335B8">
        <w:t>Call Off Contract Charges</w:t>
      </w:r>
    </w:p>
    <w:p w14:paraId="44B8B2C0" w14:textId="77777777" w:rsidR="00375CB5" w:rsidRPr="00893741" w:rsidRDefault="007355E9" w:rsidP="00E332A9">
      <w:pPr>
        <w:pStyle w:val="GPSL3numberedclause"/>
        <w:numPr>
          <w:ilvl w:val="2"/>
          <w:numId w:val="17"/>
        </w:numPr>
        <w:ind w:left="2410" w:hanging="992"/>
      </w:pPr>
      <w:r w:rsidRPr="00893741">
        <w:t>In consideration of the Supplie</w:t>
      </w:r>
      <w:r w:rsidRPr="000A79C3">
        <w:t>r</w:t>
      </w:r>
      <w:r w:rsidR="00A60EB1" w:rsidRPr="000A79C3">
        <w:t xml:space="preserve"> carrying ou</w:t>
      </w:r>
      <w:r w:rsidR="00A60EB1">
        <w:t>t</w:t>
      </w:r>
      <w:r w:rsidRPr="00893741">
        <w:t xml:space="preserve"> its obligations under th</w:t>
      </w:r>
      <w:r w:rsidR="00E24750" w:rsidRPr="00893741">
        <w:t>is</w:t>
      </w:r>
      <w:r w:rsidRPr="00893741">
        <w:t xml:space="preserve"> Call Off Contract</w:t>
      </w:r>
      <w:r w:rsidRPr="000A79C3">
        <w:t>,</w:t>
      </w:r>
      <w:r w:rsidR="00A60EB1" w:rsidRPr="000A79C3">
        <w:t xml:space="preserve"> including the provision of the </w:t>
      </w:r>
      <w:r w:rsidR="00A324A8">
        <w:t>Goods</w:t>
      </w:r>
      <w:r w:rsidR="00A60EB1">
        <w:t>,</w:t>
      </w:r>
      <w:r w:rsidRPr="00893741">
        <w:t xml:space="preserve"> the Customer shall pay the undisputed Call Off Contract Charges in accordance with</w:t>
      </w:r>
      <w:r w:rsidRPr="000A79C3">
        <w:t xml:space="preserve"> </w:t>
      </w:r>
      <w:r w:rsidR="00A60EB1" w:rsidRPr="000A79C3">
        <w:t>the pricing and payment profile and the invoicing procedure in</w:t>
      </w:r>
      <w:r w:rsidR="00613218">
        <w:t xml:space="preserve"> </w:t>
      </w:r>
      <w:r w:rsidR="00A324A8">
        <w:t xml:space="preserve">the Order Form, and where used, with </w:t>
      </w:r>
      <w:r w:rsidR="00613218">
        <w:t xml:space="preserve">Call Off Schedule 3 (Call Off Contract Charges, Payment and Invoicing). </w:t>
      </w:r>
    </w:p>
    <w:p w14:paraId="44B8B2C1" w14:textId="77777777" w:rsidR="00A60EB1" w:rsidRPr="00263DD3" w:rsidRDefault="00A60EB1" w:rsidP="00E332A9">
      <w:pPr>
        <w:pStyle w:val="GPSL3numberedclause"/>
        <w:numPr>
          <w:ilvl w:val="2"/>
          <w:numId w:val="17"/>
        </w:numPr>
        <w:ind w:left="2410" w:hanging="992"/>
      </w:pPr>
      <w:r w:rsidRPr="009A4799">
        <w:t xml:space="preserve">Except as otherwise provided, </w:t>
      </w:r>
      <w:r>
        <w:t>each Party</w:t>
      </w:r>
      <w:r w:rsidRPr="009A4799">
        <w:t xml:space="preserve"> shall each bear </w:t>
      </w:r>
      <w:r>
        <w:t>its</w:t>
      </w:r>
      <w:r w:rsidRPr="009A4799">
        <w:t xml:space="preserve"> own costs and expenses incurred in respect of </w:t>
      </w:r>
      <w:r w:rsidRPr="009D2060">
        <w:t xml:space="preserve">compliance with its obligations under </w:t>
      </w:r>
      <w:r>
        <w:t>Clauses </w:t>
      </w:r>
      <w:r w:rsidR="000D1042">
        <w:fldChar w:fldCharType="begin"/>
      </w:r>
      <w:r w:rsidR="00535116">
        <w:instrText xml:space="preserve"> REF _Ref359417877 \r \h </w:instrText>
      </w:r>
      <w:r w:rsidR="000D1042">
        <w:fldChar w:fldCharType="separate"/>
      </w:r>
      <w:r w:rsidR="007C4FBE">
        <w:t>15</w:t>
      </w:r>
      <w:r w:rsidR="000D1042">
        <w:fldChar w:fldCharType="end"/>
      </w:r>
      <w:r w:rsidR="00535116" w:rsidRPr="00263DD3">
        <w:t xml:space="preserve"> </w:t>
      </w:r>
      <w:r w:rsidRPr="00263DD3">
        <w:t>(</w:t>
      </w:r>
      <w:r w:rsidR="00F81527">
        <w:t>Records, Audit Access and Open Book Data</w:t>
      </w:r>
      <w:r w:rsidR="00263DD3" w:rsidRPr="00263DD3">
        <w:t xml:space="preserve">), </w:t>
      </w:r>
      <w:r w:rsidR="000D1042">
        <w:fldChar w:fldCharType="begin"/>
      </w:r>
      <w:r w:rsidR="009E208A">
        <w:instrText xml:space="preserve"> REF _Ref313369975 \r \h </w:instrText>
      </w:r>
      <w:r w:rsidR="000D1042">
        <w:fldChar w:fldCharType="separate"/>
      </w:r>
      <w:r w:rsidR="007C4FBE">
        <w:t>23.6</w:t>
      </w:r>
      <w:r w:rsidR="000D1042">
        <w:fldChar w:fldCharType="end"/>
      </w:r>
      <w:r w:rsidR="008142E8">
        <w:t xml:space="preserve"> </w:t>
      </w:r>
      <w:r w:rsidRPr="00263DD3">
        <w:t>(Freedom of Information</w:t>
      </w:r>
      <w:r w:rsidR="00263DD3" w:rsidRPr="00263DD3">
        <w:t xml:space="preserve">), </w:t>
      </w:r>
      <w:r w:rsidR="000D1042">
        <w:fldChar w:fldCharType="begin"/>
      </w:r>
      <w:r w:rsidR="00D500C9">
        <w:instrText xml:space="preserve"> REF _Ref359421680 \r \h </w:instrText>
      </w:r>
      <w:r w:rsidR="000D1042">
        <w:fldChar w:fldCharType="separate"/>
      </w:r>
      <w:r w:rsidR="007C4FBE">
        <w:t>23.7</w:t>
      </w:r>
      <w:r w:rsidR="000D1042">
        <w:fldChar w:fldCharType="end"/>
      </w:r>
      <w:r w:rsidR="00D500C9">
        <w:t xml:space="preserve"> </w:t>
      </w:r>
      <w:r w:rsidRPr="00263DD3">
        <w:t>(Protection of Personal Data)</w:t>
      </w:r>
      <w:r w:rsidR="00C937C9">
        <w:t>.</w:t>
      </w:r>
    </w:p>
    <w:p w14:paraId="44B8B2C2" w14:textId="77777777" w:rsidR="00263DD3" w:rsidRPr="000921A7" w:rsidRDefault="00263DD3" w:rsidP="00E332A9">
      <w:pPr>
        <w:pStyle w:val="GPSL3numberedclause"/>
        <w:numPr>
          <w:ilvl w:val="2"/>
          <w:numId w:val="17"/>
        </w:numPr>
        <w:ind w:left="2410" w:hanging="992"/>
      </w:pPr>
      <w:r>
        <w:t>If the Customer</w:t>
      </w:r>
      <w:r w:rsidRPr="009A4799">
        <w:t xml:space="preserve"> fails to pay any </w:t>
      </w:r>
      <w:r>
        <w:t>undisputed Charges</w:t>
      </w:r>
      <w:r w:rsidRPr="009A4799">
        <w:t xml:space="preserve"> properly </w:t>
      </w:r>
      <w:r>
        <w:t>invoiced</w:t>
      </w:r>
      <w:r w:rsidRPr="009A4799">
        <w:t xml:space="preserve"> under this </w:t>
      </w:r>
      <w:r w:rsidR="00E27D6C">
        <w:t>Call Off Contract</w:t>
      </w:r>
      <w:r w:rsidRPr="009A4799">
        <w:t xml:space="preserve">, the Supplier shall have the right to charge interest on the overdue amount at the </w:t>
      </w:r>
      <w:r>
        <w:t>applicable</w:t>
      </w:r>
      <w:r w:rsidRPr="009A4799" w:rsidDel="00CB2735">
        <w:t xml:space="preserve"> </w:t>
      </w:r>
      <w:r w:rsidRPr="009A4799">
        <w:t xml:space="preserve">rate </w:t>
      </w:r>
      <w:r>
        <w:t xml:space="preserve">under the </w:t>
      </w:r>
      <w:r w:rsidRPr="00CB2735">
        <w:t xml:space="preserve">Late Payment of Commercial Debts (Interest) Act 1998, </w:t>
      </w:r>
      <w:r w:rsidRPr="009A4799">
        <w:t>accruing on a daily basis from the due date up to the date of actual payment, whether before or after judgment.</w:t>
      </w:r>
    </w:p>
    <w:p w14:paraId="44B8B2C3" w14:textId="77777777" w:rsidR="000921A7" w:rsidRPr="000921A7" w:rsidRDefault="000921A7" w:rsidP="00E332A9">
      <w:pPr>
        <w:pStyle w:val="GPSL3numberedclause"/>
        <w:numPr>
          <w:ilvl w:val="2"/>
          <w:numId w:val="17"/>
        </w:numPr>
        <w:ind w:left="2410" w:hanging="992"/>
      </w:pPr>
      <w:bookmarkStart w:id="1464" w:name="_Ref362948791"/>
      <w:r w:rsidRPr="00893741">
        <w:lastRenderedPageBreak/>
        <w:t xml:space="preserve">If at any time during this Call Off Contract Period the Supplier reduces its Framework Prices for any </w:t>
      </w:r>
      <w:r w:rsidR="004D3730">
        <w:t>Goods</w:t>
      </w:r>
      <w:r w:rsidR="00E345EB">
        <w:t xml:space="preserve"> </w:t>
      </w:r>
      <w:r w:rsidRPr="00893741">
        <w:t xml:space="preserve">which are provided under the Framework Agreement (whether or not such </w:t>
      </w:r>
      <w:r w:rsidR="004D3730">
        <w:t>Goods</w:t>
      </w:r>
      <w:r w:rsidR="00E345EB">
        <w:t xml:space="preserve"> </w:t>
      </w:r>
      <w:r w:rsidRPr="00893741">
        <w:t xml:space="preserve">are offered in a catalogue, if any, which is provided under the Framework Agreement) in accordance with the terms of the Framework Agreement, the Supplier shall immediately reduce the Call Off Contract Charges for such </w:t>
      </w:r>
      <w:r w:rsidR="004D3730">
        <w:t>Goods</w:t>
      </w:r>
      <w:r w:rsidR="00E345EB">
        <w:t xml:space="preserve"> </w:t>
      </w:r>
      <w:r w:rsidRPr="00893741">
        <w:t>under this Call Off Contract by the same amount.</w:t>
      </w:r>
      <w:bookmarkEnd w:id="1464"/>
    </w:p>
    <w:p w14:paraId="44B8B2C4" w14:textId="77777777" w:rsidR="000921A7" w:rsidRPr="006335B8" w:rsidRDefault="000921A7" w:rsidP="00E332A9">
      <w:pPr>
        <w:pStyle w:val="GPSL2NumberedBoldHeading"/>
        <w:numPr>
          <w:ilvl w:val="1"/>
          <w:numId w:val="17"/>
        </w:numPr>
        <w:ind w:left="1418" w:hanging="709"/>
      </w:pPr>
      <w:bookmarkStart w:id="1465" w:name="_Ref359517453"/>
      <w:r w:rsidRPr="006335B8">
        <w:t>VAT</w:t>
      </w:r>
      <w:bookmarkEnd w:id="1465"/>
    </w:p>
    <w:p w14:paraId="44B8B2C5" w14:textId="77777777" w:rsidR="000921A7" w:rsidRPr="000921A7" w:rsidRDefault="000921A7" w:rsidP="00E332A9">
      <w:pPr>
        <w:pStyle w:val="GPSL3numberedclause"/>
        <w:numPr>
          <w:ilvl w:val="2"/>
          <w:numId w:val="17"/>
        </w:numPr>
        <w:ind w:left="2410" w:hanging="992"/>
      </w:pPr>
      <w:bookmarkStart w:id="1466" w:name="_Ref359931819"/>
      <w:r w:rsidRPr="009A4799">
        <w:t xml:space="preserve">The </w:t>
      </w:r>
      <w:r>
        <w:t xml:space="preserve">Call Off Contract </w:t>
      </w:r>
      <w:r w:rsidRPr="009A4799">
        <w:t>Charges are stated exclusive of VAT, which shall be added at the prevailing rate as appl</w:t>
      </w:r>
      <w:r>
        <w:t>icable and paid by the Customer following delivery of a V</w:t>
      </w:r>
      <w:r w:rsidRPr="009A4799">
        <w:t>a</w:t>
      </w:r>
      <w:r>
        <w:t>lid I</w:t>
      </w:r>
      <w:r w:rsidRPr="009A4799">
        <w:t>nvoice</w:t>
      </w:r>
      <w:r>
        <w:t>.</w:t>
      </w:r>
      <w:bookmarkEnd w:id="1466"/>
      <w:r>
        <w:t xml:space="preserve"> </w:t>
      </w:r>
    </w:p>
    <w:p w14:paraId="44B8B2C6" w14:textId="77777777" w:rsidR="00375CB5" w:rsidRPr="00893741" w:rsidRDefault="000921A7" w:rsidP="00E332A9">
      <w:pPr>
        <w:pStyle w:val="GPSL3numberedclause"/>
        <w:numPr>
          <w:ilvl w:val="2"/>
          <w:numId w:val="17"/>
        </w:numPr>
        <w:ind w:left="2410" w:hanging="992"/>
      </w:pPr>
      <w:bookmarkStart w:id="1467" w:name="_Ref359313499"/>
      <w:r w:rsidRPr="009A4799">
        <w:t>The Suppli</w:t>
      </w:r>
      <w:r>
        <w:t>er shall indemnify the Customer</w:t>
      </w:r>
      <w:r w:rsidRPr="009A4799">
        <w:t xml:space="preserve"> on a continuing basis against any liability, including any interest, penalties or costs incurred, which is levied, deman</w:t>
      </w:r>
      <w:r>
        <w:t>ded or assessed on the Customer</w:t>
      </w:r>
      <w:r w:rsidRPr="009A4799">
        <w:t xml:space="preserve"> at any time </w:t>
      </w:r>
      <w:r w:rsidRPr="00893741">
        <w:t xml:space="preserve">(whether before or after the making of a demand pursuant to the indemnity hereunder) </w:t>
      </w:r>
      <w:r w:rsidRPr="009A4799">
        <w:t xml:space="preserve">in respect of the Supplier's failure to account for or to pay any VAT relating to payments made to the Supplier under </w:t>
      </w:r>
      <w:r>
        <w:t>this Call Off Contract</w:t>
      </w:r>
      <w:r w:rsidRPr="00DC6DDC">
        <w:t xml:space="preserve">.  Any amounts due under this </w:t>
      </w:r>
      <w:r>
        <w:t>Clause</w:t>
      </w:r>
      <w:r w:rsidR="00D500C9">
        <w:t xml:space="preserve"> </w:t>
      </w:r>
      <w:r w:rsidR="000D1042">
        <w:fldChar w:fldCharType="begin"/>
      </w:r>
      <w:r w:rsidR="00D500C9">
        <w:instrText xml:space="preserve"> REF _Ref359313499 \r \h </w:instrText>
      </w:r>
      <w:r w:rsidR="000D1042">
        <w:fldChar w:fldCharType="separate"/>
      </w:r>
      <w:r w:rsidR="007C4FBE">
        <w:t>17.2.2</w:t>
      </w:r>
      <w:r w:rsidR="000D1042">
        <w:fldChar w:fldCharType="end"/>
      </w:r>
      <w:r>
        <w:t xml:space="preserve"> </w:t>
      </w:r>
      <w:r w:rsidRPr="00DC6DDC">
        <w:t xml:space="preserve"> shall be paid in cleared funds </w:t>
      </w:r>
      <w:r>
        <w:t>by the Supplier to the Customer</w:t>
      </w:r>
      <w:r w:rsidRPr="00DC6DDC">
        <w:t xml:space="preserve"> not less than five</w:t>
      </w:r>
      <w:r>
        <w:t xml:space="preserve"> (5)</w:t>
      </w:r>
      <w:r w:rsidRPr="00DC6DDC">
        <w:t xml:space="preserve"> Working Days before the date upon which the tax or other liabi</w:t>
      </w:r>
      <w:r>
        <w:t>lity is payable by the Customer</w:t>
      </w:r>
      <w:r w:rsidRPr="00DC6DDC">
        <w:t>.</w:t>
      </w:r>
      <w:bookmarkEnd w:id="1467"/>
    </w:p>
    <w:p w14:paraId="44B8B2C7" w14:textId="77777777" w:rsidR="002570BB" w:rsidRPr="006335B8" w:rsidRDefault="00E27D6C" w:rsidP="00E332A9">
      <w:pPr>
        <w:pStyle w:val="GPSL2NumberedBoldHeading"/>
        <w:numPr>
          <w:ilvl w:val="1"/>
          <w:numId w:val="17"/>
        </w:numPr>
        <w:ind w:left="1418" w:hanging="709"/>
      </w:pPr>
      <w:bookmarkStart w:id="1468" w:name="_Ref313370735"/>
      <w:bookmarkStart w:id="1469" w:name="_Ref360455927"/>
      <w:r w:rsidRPr="006335B8">
        <w:t xml:space="preserve">Retention and </w:t>
      </w:r>
      <w:bookmarkEnd w:id="1468"/>
      <w:r w:rsidRPr="006335B8">
        <w:t>Set off</w:t>
      </w:r>
      <w:bookmarkEnd w:id="1469"/>
    </w:p>
    <w:p w14:paraId="44B8B2C8" w14:textId="77777777" w:rsidR="002570BB" w:rsidRPr="002570BB" w:rsidRDefault="002570BB" w:rsidP="00E332A9">
      <w:pPr>
        <w:pStyle w:val="GPSL3numberedclause"/>
        <w:numPr>
          <w:ilvl w:val="2"/>
          <w:numId w:val="17"/>
        </w:numPr>
        <w:ind w:left="2410" w:hanging="992"/>
      </w:pPr>
      <w:bookmarkStart w:id="1470" w:name="_Ref359314924"/>
      <w:r>
        <w:t>The Customer</w:t>
      </w:r>
      <w:r w:rsidRPr="00DC6DDC">
        <w:t xml:space="preserve"> may retain or set off any amount owed to it by the Supplier against any amount due to t</w:t>
      </w:r>
      <w:r>
        <w:t>he Supplier under this Call Off Contract</w:t>
      </w:r>
      <w:r w:rsidRPr="00DC6DDC">
        <w:t xml:space="preserve"> or under any other agreement between the Supplier and the </w:t>
      </w:r>
      <w:r>
        <w:t>Customer.</w:t>
      </w:r>
      <w:bookmarkEnd w:id="1470"/>
      <w:r>
        <w:t xml:space="preserve"> </w:t>
      </w:r>
    </w:p>
    <w:p w14:paraId="44B8B2C9" w14:textId="77777777" w:rsidR="005E1888" w:rsidRPr="005E1888" w:rsidRDefault="002570BB" w:rsidP="00E332A9">
      <w:pPr>
        <w:pStyle w:val="GPSL3numberedclause"/>
        <w:numPr>
          <w:ilvl w:val="2"/>
          <w:numId w:val="17"/>
        </w:numPr>
        <w:ind w:left="2410" w:hanging="992"/>
      </w:pPr>
      <w:r>
        <w:rPr>
          <w:szCs w:val="20"/>
        </w:rPr>
        <w:t>If the Customer</w:t>
      </w:r>
      <w:r w:rsidRPr="00F65D50">
        <w:rPr>
          <w:szCs w:val="20"/>
        </w:rPr>
        <w:t xml:space="preserve"> wishes to</w:t>
      </w:r>
      <w:r w:rsidR="005E1888">
        <w:rPr>
          <w:szCs w:val="20"/>
        </w:rPr>
        <w:t xml:space="preserve"> </w:t>
      </w:r>
      <w:r w:rsidR="005E1888">
        <w:t>exercise its right</w:t>
      </w:r>
      <w:r w:rsidRPr="00AB6AD5">
        <w:t xml:space="preserve"> </w:t>
      </w:r>
      <w:r>
        <w:t>pursuant to Clause </w:t>
      </w:r>
      <w:r w:rsidR="000D1042">
        <w:fldChar w:fldCharType="begin"/>
      </w:r>
      <w:r>
        <w:instrText xml:space="preserve"> REF _Ref359314924 \r \h </w:instrText>
      </w:r>
      <w:r w:rsidR="000D1042">
        <w:fldChar w:fldCharType="separate"/>
      </w:r>
      <w:r w:rsidR="007C4FBE">
        <w:t>17.3.1</w:t>
      </w:r>
      <w:r w:rsidR="000D1042">
        <w:fldChar w:fldCharType="end"/>
      </w:r>
      <w:r w:rsidR="005E1888" w:rsidRPr="005E1888">
        <w:t xml:space="preserve"> </w:t>
      </w:r>
      <w:r w:rsidR="005E1888" w:rsidRPr="00DC6DDC">
        <w:t xml:space="preserve">it shall give notice to the Supplier within </w:t>
      </w:r>
      <w:r w:rsidR="005E1888">
        <w:t>thirty (</w:t>
      </w:r>
      <w:r w:rsidR="005E1888" w:rsidRPr="00DC6DDC">
        <w:t>30</w:t>
      </w:r>
      <w:r w:rsidR="005E1888">
        <w:t>)</w:t>
      </w:r>
      <w:r w:rsidR="005E1888" w:rsidRPr="00DC6DDC">
        <w:t xml:space="preserve"> days of receipt of the relevant invoice, setting out</w:t>
      </w:r>
      <w:r w:rsidR="005E1888">
        <w:t xml:space="preserve"> the Customer’s reasons for </w:t>
      </w:r>
      <w:r w:rsidR="005E1888" w:rsidRPr="00DC6DDC">
        <w:t>retaining</w:t>
      </w:r>
      <w:r w:rsidR="005E1888">
        <w:t xml:space="preserve"> or setting off</w:t>
      </w:r>
      <w:r w:rsidR="005E1888" w:rsidRPr="00DC6DDC">
        <w:t xml:space="preserve"> the relevant</w:t>
      </w:r>
      <w:r w:rsidR="005E1888">
        <w:t xml:space="preserve"> Call Off Contract Charges.</w:t>
      </w:r>
      <w:r>
        <w:t xml:space="preserve"> </w:t>
      </w:r>
    </w:p>
    <w:p w14:paraId="44B8B2CA" w14:textId="77777777" w:rsidR="002570BB" w:rsidRPr="00E27D6C" w:rsidRDefault="002570BB" w:rsidP="00E332A9">
      <w:pPr>
        <w:pStyle w:val="GPSL3numberedclause"/>
        <w:numPr>
          <w:ilvl w:val="2"/>
          <w:numId w:val="17"/>
        </w:numPr>
        <w:ind w:left="2410" w:hanging="992"/>
      </w:pPr>
      <w:r w:rsidRPr="00893741">
        <w:t>The Supplier shall make any payments due to the Customer without any deduction whether by way of set-off, counterclaim, discount, abatement or otherwise unless the Supplier has</w:t>
      </w:r>
      <w:r w:rsidR="00E27D6C">
        <w:t xml:space="preserve"> obtained a sealed</w:t>
      </w:r>
      <w:r w:rsidRPr="00893741">
        <w:t xml:space="preserve"> court order requiring an amount equal to such deduction to be paid by the Customer to the Supplier.</w:t>
      </w:r>
    </w:p>
    <w:p w14:paraId="44B8B2CB" w14:textId="77777777" w:rsidR="00772F13" w:rsidRPr="006335B8" w:rsidRDefault="00772F13" w:rsidP="00E332A9">
      <w:pPr>
        <w:pStyle w:val="GPSL2NumberedBoldHeading"/>
        <w:numPr>
          <w:ilvl w:val="1"/>
          <w:numId w:val="17"/>
        </w:numPr>
        <w:ind w:left="1418" w:hanging="709"/>
      </w:pPr>
      <w:bookmarkStart w:id="1471" w:name="_Ref359316597"/>
      <w:r w:rsidRPr="006335B8">
        <w:t>Euro</w:t>
      </w:r>
      <w:bookmarkEnd w:id="1471"/>
    </w:p>
    <w:p w14:paraId="44B8B2CC" w14:textId="77777777" w:rsidR="00772F13" w:rsidRPr="00893741" w:rsidRDefault="00772F13" w:rsidP="00E332A9">
      <w:pPr>
        <w:pStyle w:val="GPSL3numberedclause"/>
        <w:numPr>
          <w:ilvl w:val="2"/>
          <w:numId w:val="17"/>
        </w:numPr>
        <w:ind w:left="2410" w:hanging="992"/>
      </w:pPr>
      <w:bookmarkStart w:id="1472" w:name="_Ref359316626"/>
      <w:r w:rsidRPr="00893741">
        <w:t xml:space="preserve">Any requirement of Law to account for the </w:t>
      </w:r>
      <w:r w:rsidR="004D3730">
        <w:t>Goods</w:t>
      </w:r>
      <w:r w:rsidR="00AA31E2">
        <w:t xml:space="preserve"> </w:t>
      </w:r>
      <w:r w:rsidRPr="00893741">
        <w:t>in Euro, (or to prepare for such accounting) instead of and/or in addition to Sterling, shall be implemented by the Supplier free of charge to the Customer.</w:t>
      </w:r>
      <w:bookmarkEnd w:id="1472"/>
    </w:p>
    <w:p w14:paraId="44B8B2CD" w14:textId="77777777" w:rsidR="00E27D6C" w:rsidRPr="00772F13" w:rsidRDefault="00772F13" w:rsidP="00E332A9">
      <w:pPr>
        <w:pStyle w:val="GPSL3numberedclause"/>
        <w:numPr>
          <w:ilvl w:val="2"/>
          <w:numId w:val="17"/>
        </w:numPr>
        <w:ind w:left="2410" w:hanging="992"/>
      </w:pPr>
      <w:r w:rsidRPr="00893741">
        <w:t xml:space="preserve">The Customer shall provide all reasonable assistance to facilitate compliance with Clause </w:t>
      </w:r>
      <w:r w:rsidR="000D1042">
        <w:fldChar w:fldCharType="begin"/>
      </w:r>
      <w:r>
        <w:instrText xml:space="preserve"> REF _Ref359316626 \r \h </w:instrText>
      </w:r>
      <w:r w:rsidR="000D1042">
        <w:fldChar w:fldCharType="separate"/>
      </w:r>
      <w:r w:rsidR="007C4FBE">
        <w:t>17.4.1</w:t>
      </w:r>
      <w:r w:rsidR="000D1042">
        <w:fldChar w:fldCharType="end"/>
      </w:r>
      <w:r>
        <w:t xml:space="preserve"> </w:t>
      </w:r>
      <w:r w:rsidRPr="00893741">
        <w:t>by the Supplier.</w:t>
      </w:r>
    </w:p>
    <w:p w14:paraId="44B8B2CE" w14:textId="77777777" w:rsidR="001B068B" w:rsidRPr="00832C8D" w:rsidRDefault="001B068B" w:rsidP="00E332A9">
      <w:pPr>
        <w:pStyle w:val="GPSL2NumberedBoldHeading"/>
        <w:numPr>
          <w:ilvl w:val="1"/>
          <w:numId w:val="17"/>
        </w:numPr>
        <w:ind w:left="1418" w:hanging="709"/>
      </w:pPr>
      <w:r w:rsidRPr="00832C8D">
        <w:t>Income Tax and National Insurance Contributions</w:t>
      </w:r>
    </w:p>
    <w:p w14:paraId="44B8B2CF" w14:textId="77777777" w:rsidR="001B068B" w:rsidRPr="00893741" w:rsidRDefault="001B068B" w:rsidP="00E332A9">
      <w:pPr>
        <w:pStyle w:val="GPSL3numberedclause"/>
        <w:numPr>
          <w:ilvl w:val="2"/>
          <w:numId w:val="17"/>
        </w:numPr>
        <w:ind w:left="2410" w:hanging="992"/>
      </w:pPr>
      <w:r w:rsidRPr="00893741">
        <w:t xml:space="preserve">Where the Supplier or any </w:t>
      </w:r>
      <w:r w:rsidR="005E2482">
        <w:t>Supplier Personnel</w:t>
      </w:r>
      <w:r w:rsidRPr="00893741">
        <w:t xml:space="preserve"> are liable to be taxed in the UK or to pay national insurance contributions in respect of </w:t>
      </w:r>
      <w:r w:rsidRPr="00893741">
        <w:lastRenderedPageBreak/>
        <w:t>consideration received under this Call Off Contract, the Supplier shall:</w:t>
      </w:r>
    </w:p>
    <w:p w14:paraId="44B8B2D0" w14:textId="77777777" w:rsidR="001B068B" w:rsidRPr="00893741" w:rsidRDefault="001B068B" w:rsidP="008142E8">
      <w:pPr>
        <w:pStyle w:val="GPSL4numberedclause"/>
        <w:ind w:left="2977" w:hanging="567"/>
      </w:pPr>
      <w:r w:rsidRPr="00893741">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44B8B2D1" w14:textId="77777777" w:rsidR="001B068B" w:rsidRPr="00772F13" w:rsidRDefault="001B068B" w:rsidP="008142E8">
      <w:pPr>
        <w:pStyle w:val="GPSL4numberedclause"/>
        <w:ind w:left="2977" w:hanging="567"/>
      </w:pPr>
      <w:bookmarkStart w:id="1473" w:name="_Ref358294219"/>
      <w:r w:rsidRPr="00893741">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4D3730">
        <w:t>Goods</w:t>
      </w:r>
      <w:r w:rsidR="00AA31E2">
        <w:t xml:space="preserve"> </w:t>
      </w:r>
      <w:r w:rsidRPr="00893741">
        <w:t xml:space="preserve">by the Supplier or any </w:t>
      </w:r>
      <w:r w:rsidR="005E2482">
        <w:t>Supplier Personnel</w:t>
      </w:r>
      <w:r w:rsidRPr="00893741">
        <w:t>.</w:t>
      </w:r>
      <w:bookmarkEnd w:id="1473"/>
    </w:p>
    <w:p w14:paraId="44B8B2D2" w14:textId="77777777" w:rsidR="00772F13" w:rsidRDefault="00A657C3" w:rsidP="00E332A9">
      <w:pPr>
        <w:pStyle w:val="GPSL1CLAUSEHEADING"/>
        <w:numPr>
          <w:ilvl w:val="0"/>
          <w:numId w:val="17"/>
        </w:numPr>
      </w:pPr>
      <w:bookmarkStart w:id="1474" w:name="_Toc368062162"/>
      <w:bookmarkStart w:id="1475" w:name="_Toc387159054"/>
      <w:r w:rsidRPr="00417F22">
        <w:rPr>
          <w:caps w:val="0"/>
        </w:rPr>
        <w:t>PROMOTING TAX COMPLIANCE</w:t>
      </w:r>
      <w:bookmarkEnd w:id="1474"/>
      <w:bookmarkEnd w:id="1475"/>
      <w:r w:rsidRPr="00417F22">
        <w:rPr>
          <w:caps w:val="0"/>
        </w:rPr>
        <w:t xml:space="preserve"> </w:t>
      </w:r>
    </w:p>
    <w:p w14:paraId="44B8B2D3" w14:textId="77777777" w:rsidR="00F62B88" w:rsidRPr="00F62B88" w:rsidRDefault="00F62B88" w:rsidP="00E332A9">
      <w:pPr>
        <w:pStyle w:val="GPSL2numberedclause"/>
        <w:numPr>
          <w:ilvl w:val="1"/>
          <w:numId w:val="17"/>
        </w:numPr>
        <w:ind w:left="1418" w:hanging="709"/>
      </w:pPr>
      <w:r>
        <w:t>If, at any point during the Call Off Contract Period, an Occasion of Tax Non-Compliance occurs</w:t>
      </w:r>
      <w:r w:rsidRPr="00F65D50">
        <w:t>, the Supplier shall:</w:t>
      </w:r>
    </w:p>
    <w:p w14:paraId="44B8B2D4" w14:textId="77777777" w:rsidR="00F62B88" w:rsidRPr="00F62B88" w:rsidRDefault="00F62B88" w:rsidP="00E332A9">
      <w:pPr>
        <w:pStyle w:val="GPSL3numberedclause"/>
        <w:numPr>
          <w:ilvl w:val="2"/>
          <w:numId w:val="17"/>
        </w:numPr>
        <w:ind w:left="2410" w:hanging="992"/>
      </w:pPr>
      <w:r>
        <w:t>notify the Customer</w:t>
      </w:r>
      <w:r w:rsidRPr="00387167">
        <w:t xml:space="preserve"> in writing </w:t>
      </w:r>
      <w:r>
        <w:t>of such fact within five (</w:t>
      </w:r>
      <w:r w:rsidRPr="009F582A">
        <w:t>5</w:t>
      </w:r>
      <w:r>
        <w:t>) Working Days of its occurrence; and</w:t>
      </w:r>
    </w:p>
    <w:p w14:paraId="44B8B2D5" w14:textId="77777777" w:rsidR="00F62B88" w:rsidRPr="00F62B88" w:rsidRDefault="00F62B88" w:rsidP="00E332A9">
      <w:pPr>
        <w:pStyle w:val="GPSL3numberedclause"/>
        <w:numPr>
          <w:ilvl w:val="2"/>
          <w:numId w:val="17"/>
        </w:numPr>
        <w:ind w:left="2410" w:hanging="992"/>
      </w:pPr>
      <w:r>
        <w:t>promptly provide to the Customer:</w:t>
      </w:r>
    </w:p>
    <w:p w14:paraId="44B8B2D6" w14:textId="77777777" w:rsidR="00F62B88" w:rsidRPr="00F62B88" w:rsidRDefault="00F62B88" w:rsidP="00E332A9">
      <w:pPr>
        <w:pStyle w:val="GPSL4numberedclause"/>
        <w:numPr>
          <w:ilvl w:val="3"/>
          <w:numId w:val="17"/>
        </w:numPr>
        <w:ind w:left="2977" w:hanging="567"/>
      </w:pPr>
      <w:r w:rsidRPr="00861849">
        <w:t xml:space="preserve">details of the steps </w:t>
      </w:r>
      <w:r>
        <w:t>that</w:t>
      </w:r>
      <w:r w:rsidRPr="00861849">
        <w:t xml:space="preserve"> the Supplier is taking to </w:t>
      </w:r>
      <w:r w:rsidRPr="009F582A">
        <w:t>address the Occasion of Tax Non-Compliance</w:t>
      </w:r>
      <w:r w:rsidR="006E4C7B">
        <w:t xml:space="preserve"> and to prevent the same from recurring</w:t>
      </w:r>
      <w:r w:rsidRPr="009F582A">
        <w:t>, together with any mitigating factors that it considers relevant</w:t>
      </w:r>
      <w:r>
        <w:t>;</w:t>
      </w:r>
      <w:r w:rsidRPr="00861849">
        <w:t xml:space="preserve"> and</w:t>
      </w:r>
    </w:p>
    <w:p w14:paraId="44B8B2D7" w14:textId="77777777" w:rsidR="00F62B88" w:rsidRPr="00C926DD" w:rsidRDefault="00F62B88" w:rsidP="00E332A9">
      <w:pPr>
        <w:pStyle w:val="GPSL4numberedclause"/>
        <w:numPr>
          <w:ilvl w:val="3"/>
          <w:numId w:val="17"/>
        </w:numPr>
        <w:ind w:left="2977" w:hanging="567"/>
      </w:pPr>
      <w:r w:rsidRPr="00861849">
        <w:t>such othe</w:t>
      </w:r>
      <w:r w:rsidRPr="00C926DD">
        <w:t>r information in relation to the Occasion of Tax Non-Compliance as the Customer may reasonabl</w:t>
      </w:r>
      <w:r w:rsidR="006E4C7B" w:rsidRPr="00C926DD">
        <w:t>y</w:t>
      </w:r>
      <w:r w:rsidRPr="00C926DD">
        <w:t xml:space="preserve"> require.</w:t>
      </w:r>
    </w:p>
    <w:p w14:paraId="44B8B2D8" w14:textId="77777777" w:rsidR="008A16E2" w:rsidRPr="00C926DD" w:rsidRDefault="008A16E2" w:rsidP="00E332A9">
      <w:pPr>
        <w:pStyle w:val="GPSL1CLAUSEHEADING"/>
        <w:numPr>
          <w:ilvl w:val="0"/>
          <w:numId w:val="17"/>
        </w:numPr>
      </w:pPr>
      <w:bookmarkStart w:id="1476" w:name="_Toc387159055"/>
      <w:bookmarkStart w:id="1477" w:name="_Ref362949566"/>
      <w:r w:rsidRPr="00C926DD">
        <w:t>Continuous</w:t>
      </w:r>
      <w:r>
        <w:t xml:space="preserve"> Improvement [</w:t>
      </w:r>
      <w:r w:rsidRPr="008A16E2">
        <w:rPr>
          <w:highlight w:val="yellow"/>
        </w:rPr>
        <w:t>and benchmarking</w:t>
      </w:r>
      <w:r>
        <w:t>]</w:t>
      </w:r>
      <w:bookmarkEnd w:id="1476"/>
    </w:p>
    <w:p w14:paraId="44B8B2D9" w14:textId="77777777" w:rsidR="006B33BC" w:rsidRDefault="008A16E2">
      <w:pPr>
        <w:pStyle w:val="GPSL2numberedclause"/>
        <w:numPr>
          <w:ilvl w:val="1"/>
          <w:numId w:val="17"/>
        </w:numPr>
        <w:ind w:left="1418" w:hanging="709"/>
      </w:pPr>
      <w:bookmarkStart w:id="1478" w:name="_Ref384845309"/>
      <w:r w:rsidRPr="00C926DD">
        <w:t>Continuous Improvement</w:t>
      </w:r>
      <w:bookmarkEnd w:id="1478"/>
    </w:p>
    <w:p w14:paraId="44B8B2DA" w14:textId="77777777" w:rsidR="006B33BC" w:rsidRDefault="008A16E2">
      <w:pPr>
        <w:pStyle w:val="GPSL3numberedclause"/>
        <w:numPr>
          <w:ilvl w:val="2"/>
          <w:numId w:val="17"/>
        </w:numPr>
        <w:ind w:left="2410" w:hanging="992"/>
      </w:pPr>
      <w:r w:rsidRPr="00C926DD">
        <w:t xml:space="preserve">The Supplier shall have an ongoing obligation throughout the Call Off Contract Period to identify new or potential improvements to the provision of the Goods in accordance with this Clause </w:t>
      </w:r>
      <w:r w:rsidR="009D4599">
        <w:fldChar w:fldCharType="begin"/>
      </w:r>
      <w:r w:rsidR="009D4599">
        <w:instrText xml:space="preserve"> REF _Ref384845309 \r \h  \* MERGEFORMAT </w:instrText>
      </w:r>
      <w:r w:rsidR="009D4599">
        <w:fldChar w:fldCharType="separate"/>
      </w:r>
      <w:r w:rsidR="007C4FBE">
        <w:t>19.1</w:t>
      </w:r>
      <w:r w:rsidR="009D4599">
        <w:fldChar w:fldCharType="end"/>
      </w:r>
      <w:r w:rsidRPr="00C926DD">
        <w:t xml:space="preserve"> with a view to reducing the Customer’s costs (including the Call Off Contract Charges) and/or improving the quality and efficiency of the Goods and their supply to the Customer.  As part of this obligation the Supplier shall identify and report to the Customer once every twelve (12) months:</w:t>
      </w:r>
    </w:p>
    <w:p w14:paraId="44B8B2DB" w14:textId="77777777" w:rsidR="006B33BC" w:rsidRDefault="008A16E2">
      <w:pPr>
        <w:pStyle w:val="GPSL4numberedclause"/>
        <w:numPr>
          <w:ilvl w:val="3"/>
          <w:numId w:val="17"/>
        </w:numPr>
        <w:ind w:left="2977" w:hanging="567"/>
      </w:pPr>
      <w:r w:rsidRPr="00C926DD">
        <w:t>the emergence of new and evolving relevant technologies which could improve the supply of the Goods and those technological advances potentially available to the Supplier and the Customer which the Parties may wish to adopt;</w:t>
      </w:r>
    </w:p>
    <w:p w14:paraId="44B8B2DC" w14:textId="77777777" w:rsidR="006B33BC" w:rsidRDefault="00C926DD">
      <w:pPr>
        <w:pStyle w:val="GPSL4numberedclause"/>
        <w:numPr>
          <w:ilvl w:val="3"/>
          <w:numId w:val="17"/>
        </w:numPr>
        <w:ind w:left="2977" w:hanging="567"/>
      </w:pPr>
      <w:r w:rsidRPr="00C926DD">
        <w:t>new or potential improvements to the provision of the Goods including the quality, responsiveness, procedures, likely performance mechanisms and Customer support services; and/or</w:t>
      </w:r>
    </w:p>
    <w:p w14:paraId="44B8B2DD" w14:textId="77777777" w:rsidR="006B33BC" w:rsidRDefault="00C926DD">
      <w:pPr>
        <w:pStyle w:val="GPSL4numberedclause"/>
        <w:numPr>
          <w:ilvl w:val="3"/>
          <w:numId w:val="17"/>
        </w:numPr>
        <w:ind w:left="2977" w:hanging="567"/>
      </w:pPr>
      <w:r w:rsidRPr="00C926DD">
        <w:lastRenderedPageBreak/>
        <w:t>changes in business processes and ways of working that would enable the Goods to be provided at lower costs and/or at greater benefits to the Customer.</w:t>
      </w:r>
    </w:p>
    <w:p w14:paraId="44B8B2DE" w14:textId="77777777" w:rsidR="006B33BC" w:rsidRDefault="00C926DD">
      <w:pPr>
        <w:pStyle w:val="GPSL3numberedclause"/>
        <w:numPr>
          <w:ilvl w:val="2"/>
          <w:numId w:val="17"/>
        </w:numPr>
        <w:ind w:left="2410" w:hanging="992"/>
      </w:pPr>
      <w:r w:rsidRPr="00C926DD">
        <w:t>The Supplier shall ensure that the information that it provides to the Customer shall be sufficient for the Customer to decide whether any improvement should be implemented. The Supplier shall provide any further information that the Customer requests.</w:t>
      </w:r>
    </w:p>
    <w:p w14:paraId="44B8B2DF" w14:textId="77777777" w:rsidR="006B33BC" w:rsidRDefault="00C926DD">
      <w:pPr>
        <w:pStyle w:val="GPSL3numberedclause"/>
        <w:numPr>
          <w:ilvl w:val="2"/>
          <w:numId w:val="17"/>
        </w:numPr>
        <w:ind w:left="2410" w:hanging="992"/>
      </w:pPr>
      <w:r w:rsidRPr="00C926DD">
        <w:t>If the Customer wishes to incorporate any improvement identified by the Supplier, the Customer shall request a Variation in accordance with the Variation Procedure and the Supplier shall implement such Variation at no additional cost to the Customer.</w:t>
      </w:r>
    </w:p>
    <w:p w14:paraId="44B8B2E0" w14:textId="77777777" w:rsidR="006B33BC" w:rsidRDefault="00B7457F">
      <w:pPr>
        <w:pStyle w:val="GPSL2numberedclause"/>
        <w:numPr>
          <w:ilvl w:val="1"/>
          <w:numId w:val="17"/>
        </w:numPr>
        <w:ind w:left="1418" w:hanging="709"/>
        <w:rPr>
          <w:highlight w:val="yellow"/>
        </w:rPr>
      </w:pPr>
      <w:r w:rsidRPr="00B7457F">
        <w:rPr>
          <w:highlight w:val="yellow"/>
        </w:rPr>
        <w:t>[</w:t>
      </w:r>
      <w:bookmarkEnd w:id="1477"/>
      <w:r w:rsidRPr="00B7457F">
        <w:rPr>
          <w:b/>
          <w:highlight w:val="yellow"/>
        </w:rPr>
        <w:t>Benchmarking</w:t>
      </w:r>
    </w:p>
    <w:p w14:paraId="44B8B2E1" w14:textId="77777777" w:rsidR="006B33BC" w:rsidRDefault="00D836B6">
      <w:pPr>
        <w:pStyle w:val="GPSL3numberedclause"/>
        <w:numPr>
          <w:ilvl w:val="2"/>
          <w:numId w:val="17"/>
        </w:numPr>
        <w:ind w:left="2410" w:hanging="992"/>
        <w:rPr>
          <w:highlight w:val="yellow"/>
        </w:rPr>
      </w:pPr>
      <w:bookmarkStart w:id="1479" w:name="_Ref359253130"/>
      <w:r w:rsidRPr="00C926DD">
        <w:rPr>
          <w:highlight w:val="yellow"/>
        </w:rPr>
        <w:t>The Customer shall be entitled to regularly benchmark the Call Off Contract Charges and level of performance by the Supplier of the supply of the Goods, against other suppliers providing goods and/or services substantially the same as the Goods during the Call Off Contract Period.</w:t>
      </w:r>
      <w:bookmarkEnd w:id="1479"/>
    </w:p>
    <w:p w14:paraId="44B8B2E2" w14:textId="77777777" w:rsidR="006B33BC" w:rsidRDefault="00D836B6">
      <w:pPr>
        <w:pStyle w:val="GPSL3numberedclause"/>
        <w:numPr>
          <w:ilvl w:val="2"/>
          <w:numId w:val="17"/>
        </w:numPr>
        <w:ind w:left="2410" w:hanging="992"/>
        <w:rPr>
          <w:highlight w:val="yellow"/>
        </w:rPr>
      </w:pPr>
      <w:r w:rsidRPr="00C926DD">
        <w:rPr>
          <w:highlight w:val="yellow"/>
        </w:rPr>
        <w:t xml:space="preserve">The Customer, acting reasonably, shall be entitled to use any model to determine the achievement of value for money and to carry out the benchmarking evaluation referred to in Clause </w:t>
      </w:r>
      <w:r w:rsidR="009D4599">
        <w:fldChar w:fldCharType="begin"/>
      </w:r>
      <w:r w:rsidR="009D4599">
        <w:instrText xml:space="preserve"> REF _Ref359253130 \r \h  \* MERGEFORMAT </w:instrText>
      </w:r>
      <w:r w:rsidR="009D4599">
        <w:fldChar w:fldCharType="separate"/>
      </w:r>
      <w:r w:rsidR="007C4FBE" w:rsidRPr="007C4FBE">
        <w:rPr>
          <w:highlight w:val="yellow"/>
        </w:rPr>
        <w:t>19.2.1</w:t>
      </w:r>
      <w:r w:rsidR="009D4599">
        <w:fldChar w:fldCharType="end"/>
      </w:r>
      <w:r w:rsidRPr="00C926DD">
        <w:rPr>
          <w:highlight w:val="yellow"/>
        </w:rPr>
        <w:t xml:space="preserve"> above.</w:t>
      </w:r>
    </w:p>
    <w:p w14:paraId="44B8B2E3" w14:textId="77777777" w:rsidR="006B33BC" w:rsidRDefault="00D836B6">
      <w:pPr>
        <w:pStyle w:val="GPSL3numberedclause"/>
        <w:numPr>
          <w:ilvl w:val="2"/>
          <w:numId w:val="17"/>
        </w:numPr>
        <w:ind w:left="2410" w:hanging="992"/>
        <w:rPr>
          <w:highlight w:val="yellow"/>
        </w:rPr>
      </w:pPr>
      <w:r w:rsidRPr="00C926DD">
        <w:rPr>
          <w:highlight w:val="yellow"/>
        </w:rPr>
        <w:t>The Customer shall be entitled to disclose the results of any benchmarking of the Call Off Contract Charges and provision of the Goods to the Authority and any Contracting Body (subject to the Contracting Body entering into reasonable confidentiality undertakings).</w:t>
      </w:r>
    </w:p>
    <w:p w14:paraId="44B8B2E4" w14:textId="77777777" w:rsidR="006B33BC" w:rsidRDefault="00D836B6">
      <w:pPr>
        <w:pStyle w:val="GPSL3numberedclause"/>
        <w:numPr>
          <w:ilvl w:val="2"/>
          <w:numId w:val="17"/>
        </w:numPr>
        <w:ind w:left="2410" w:hanging="992"/>
        <w:rPr>
          <w:highlight w:val="yellow"/>
        </w:rPr>
      </w:pPr>
      <w:r w:rsidRPr="00C926DD">
        <w:rPr>
          <w:highlight w:val="yellow"/>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44B8B2E5" w14:textId="77777777" w:rsidR="006B33BC" w:rsidRDefault="00D836B6">
      <w:pPr>
        <w:pStyle w:val="GPSL3numberedclause"/>
        <w:numPr>
          <w:ilvl w:val="2"/>
          <w:numId w:val="17"/>
        </w:numPr>
        <w:ind w:left="2410" w:hanging="992"/>
        <w:rPr>
          <w:highlight w:val="yellow"/>
        </w:rPr>
      </w:pPr>
      <w:r w:rsidRPr="00C926DD">
        <w:rPr>
          <w:highlight w:val="yellow"/>
        </w:rPr>
        <w:t>Where, as a consequence of any benchmarking carried out by the Customer, the Customer decides improvements to the Goods should be implemented such improvements shall be implemented by way of the Variation Procedure at no additional cost to the Customer.</w:t>
      </w:r>
    </w:p>
    <w:p w14:paraId="44B8B2E6" w14:textId="77777777" w:rsidR="006B33BC" w:rsidRDefault="00D836B6">
      <w:pPr>
        <w:pStyle w:val="GPSL3numberedclause"/>
        <w:numPr>
          <w:ilvl w:val="2"/>
          <w:numId w:val="17"/>
        </w:numPr>
        <w:ind w:left="2410" w:hanging="992"/>
        <w:rPr>
          <w:highlight w:val="yellow"/>
        </w:rPr>
      </w:pPr>
      <w:r w:rsidRPr="00C926DD">
        <w:rPr>
          <w:highlight w:val="yellow"/>
        </w:rPr>
        <w:t>The benefit of any work carried out by the Supplier at any time during the Call Off Contract Period to update, improve or provide the Goods, facilitate their delivery to any other Contracting Body and/or any alterations or variations to the Charges or the provision of the Goods, which are identified in the Continuous Improvement Plan produced by the Supplier and/or as a consequence of any benchmarking carried out by the Authority, shall be implemented by the Supplier in accordance with the Variation Procedure and at no additional cost to the Customer.]</w:t>
      </w:r>
    </w:p>
    <w:p w14:paraId="44B8B2E7" w14:textId="77777777" w:rsidR="00FF1AB2" w:rsidRPr="00832C8D" w:rsidRDefault="00E5513B" w:rsidP="004D59A3">
      <w:pPr>
        <w:pStyle w:val="GPSSectionHeading"/>
      </w:pPr>
      <w:bookmarkStart w:id="1480" w:name="_Toc368062164"/>
      <w:bookmarkStart w:id="1481" w:name="_Toc387159056"/>
      <w:r>
        <w:rPr>
          <w:caps w:val="0"/>
        </w:rPr>
        <w:t xml:space="preserve">SUPPLY CHAIN </w:t>
      </w:r>
      <w:r w:rsidRPr="00832C8D">
        <w:rPr>
          <w:caps w:val="0"/>
        </w:rPr>
        <w:t>MATTERS</w:t>
      </w:r>
      <w:bookmarkEnd w:id="1480"/>
      <w:bookmarkEnd w:id="1481"/>
    </w:p>
    <w:p w14:paraId="44B8B2E8" w14:textId="77777777" w:rsidR="00FF1AB2" w:rsidRPr="00893741" w:rsidRDefault="00BA3595" w:rsidP="00E332A9">
      <w:pPr>
        <w:pStyle w:val="GPSL1CLAUSEHEADING"/>
        <w:numPr>
          <w:ilvl w:val="0"/>
          <w:numId w:val="17"/>
        </w:numPr>
      </w:pPr>
      <w:bookmarkStart w:id="1482" w:name="_Toc384850272"/>
      <w:bookmarkStart w:id="1483" w:name="_Toc384850457"/>
      <w:bookmarkStart w:id="1484" w:name="_Toc384850589"/>
      <w:bookmarkStart w:id="1485" w:name="_Toc384851882"/>
      <w:bookmarkStart w:id="1486" w:name="_Toc384852017"/>
      <w:bookmarkStart w:id="1487" w:name="_Toc384852151"/>
      <w:bookmarkStart w:id="1488" w:name="_Toc384852287"/>
      <w:bookmarkStart w:id="1489" w:name="_Toc384852423"/>
      <w:bookmarkStart w:id="1490" w:name="_Toc384853311"/>
      <w:bookmarkStart w:id="1491" w:name="_Toc384853449"/>
      <w:bookmarkStart w:id="1492" w:name="_Toc384854307"/>
      <w:bookmarkStart w:id="1493" w:name="_Toc387159057"/>
      <w:bookmarkEnd w:id="1482"/>
      <w:bookmarkEnd w:id="1483"/>
      <w:bookmarkEnd w:id="1484"/>
      <w:bookmarkEnd w:id="1485"/>
      <w:bookmarkEnd w:id="1486"/>
      <w:bookmarkEnd w:id="1487"/>
      <w:bookmarkEnd w:id="1488"/>
      <w:bookmarkEnd w:id="1489"/>
      <w:bookmarkEnd w:id="1490"/>
      <w:bookmarkEnd w:id="1491"/>
      <w:bookmarkEnd w:id="1492"/>
      <w:r>
        <w:rPr>
          <w:caps w:val="0"/>
        </w:rPr>
        <w:t>NOT USED</w:t>
      </w:r>
      <w:bookmarkEnd w:id="1493"/>
    </w:p>
    <w:p w14:paraId="44B8B2E9" w14:textId="77777777" w:rsidR="00C926F4" w:rsidRPr="00893741" w:rsidRDefault="00C926F4" w:rsidP="00E332A9">
      <w:pPr>
        <w:pStyle w:val="GPSL1CLAUSEHEADING"/>
        <w:keepNext/>
        <w:keepLines/>
        <w:numPr>
          <w:ilvl w:val="0"/>
          <w:numId w:val="17"/>
        </w:numPr>
      </w:pPr>
      <w:bookmarkStart w:id="1494" w:name="_Toc384850280"/>
      <w:bookmarkStart w:id="1495" w:name="_Toc384850465"/>
      <w:bookmarkStart w:id="1496" w:name="_Toc384850597"/>
      <w:bookmarkStart w:id="1497" w:name="_Toc384851890"/>
      <w:bookmarkStart w:id="1498" w:name="_Toc384852025"/>
      <w:bookmarkStart w:id="1499" w:name="_Toc384852159"/>
      <w:bookmarkStart w:id="1500" w:name="_Toc384852295"/>
      <w:bookmarkStart w:id="1501" w:name="_Toc384852431"/>
      <w:bookmarkStart w:id="1502" w:name="_Toc384853319"/>
      <w:bookmarkStart w:id="1503" w:name="_Toc384853457"/>
      <w:bookmarkStart w:id="1504" w:name="_Toc384854315"/>
      <w:bookmarkStart w:id="1505" w:name="_Toc384850285"/>
      <w:bookmarkStart w:id="1506" w:name="_Toc384850470"/>
      <w:bookmarkStart w:id="1507" w:name="_Toc384850602"/>
      <w:bookmarkStart w:id="1508" w:name="_Toc384851895"/>
      <w:bookmarkStart w:id="1509" w:name="_Toc384852030"/>
      <w:bookmarkStart w:id="1510" w:name="_Toc384852164"/>
      <w:bookmarkStart w:id="1511" w:name="_Toc384852300"/>
      <w:bookmarkStart w:id="1512" w:name="_Toc384852436"/>
      <w:bookmarkStart w:id="1513" w:name="_Toc384853324"/>
      <w:bookmarkStart w:id="1514" w:name="_Toc384853462"/>
      <w:bookmarkStart w:id="1515" w:name="_Toc384854320"/>
      <w:bookmarkStart w:id="1516" w:name="_Toc384850287"/>
      <w:bookmarkStart w:id="1517" w:name="_Toc384850472"/>
      <w:bookmarkStart w:id="1518" w:name="_Toc384850604"/>
      <w:bookmarkStart w:id="1519" w:name="_Toc384851897"/>
      <w:bookmarkStart w:id="1520" w:name="_Toc384852032"/>
      <w:bookmarkStart w:id="1521" w:name="_Toc384852166"/>
      <w:bookmarkStart w:id="1522" w:name="_Toc384852302"/>
      <w:bookmarkStart w:id="1523" w:name="_Toc384852438"/>
      <w:bookmarkStart w:id="1524" w:name="_Toc384853326"/>
      <w:bookmarkStart w:id="1525" w:name="_Toc384853464"/>
      <w:bookmarkStart w:id="1526" w:name="_Toc384854322"/>
      <w:bookmarkStart w:id="1527" w:name="_Toc384850288"/>
      <w:bookmarkStart w:id="1528" w:name="_Toc384850473"/>
      <w:bookmarkStart w:id="1529" w:name="_Toc384850605"/>
      <w:bookmarkStart w:id="1530" w:name="_Toc384851898"/>
      <w:bookmarkStart w:id="1531" w:name="_Toc384852033"/>
      <w:bookmarkStart w:id="1532" w:name="_Toc384852167"/>
      <w:bookmarkStart w:id="1533" w:name="_Toc384852303"/>
      <w:bookmarkStart w:id="1534" w:name="_Toc384852439"/>
      <w:bookmarkStart w:id="1535" w:name="_Toc384853327"/>
      <w:bookmarkStart w:id="1536" w:name="_Toc384853465"/>
      <w:bookmarkStart w:id="1537" w:name="_Toc384854323"/>
      <w:bookmarkStart w:id="1538" w:name="_Toc384850289"/>
      <w:bookmarkStart w:id="1539" w:name="_Toc384850474"/>
      <w:bookmarkStart w:id="1540" w:name="_Toc384850606"/>
      <w:bookmarkStart w:id="1541" w:name="_Toc384851899"/>
      <w:bookmarkStart w:id="1542" w:name="_Toc384852034"/>
      <w:bookmarkStart w:id="1543" w:name="_Toc384852168"/>
      <w:bookmarkStart w:id="1544" w:name="_Toc384852304"/>
      <w:bookmarkStart w:id="1545" w:name="_Toc384852440"/>
      <w:bookmarkStart w:id="1546" w:name="_Toc384853328"/>
      <w:bookmarkStart w:id="1547" w:name="_Toc384853466"/>
      <w:bookmarkStart w:id="1548" w:name="_Toc384854324"/>
      <w:bookmarkStart w:id="1549" w:name="_Toc366051108"/>
      <w:bookmarkStart w:id="1550" w:name="_Toc367454055"/>
      <w:bookmarkStart w:id="1551" w:name="_Toc367956638"/>
      <w:bookmarkStart w:id="1552" w:name="_Toc367957334"/>
      <w:bookmarkStart w:id="1553" w:name="_Toc367958140"/>
      <w:bookmarkStart w:id="1554" w:name="_Toc367958380"/>
      <w:bookmarkStart w:id="1555" w:name="_Toc367964941"/>
      <w:bookmarkStart w:id="1556" w:name="_Toc367971217"/>
      <w:bookmarkStart w:id="1557" w:name="_Toc367977058"/>
      <w:bookmarkStart w:id="1558" w:name="_Toc367977649"/>
      <w:bookmarkStart w:id="1559" w:name="_Toc367977880"/>
      <w:bookmarkStart w:id="1560" w:name="_Toc366051109"/>
      <w:bookmarkStart w:id="1561" w:name="_Toc367454056"/>
      <w:bookmarkStart w:id="1562" w:name="_Toc367956639"/>
      <w:bookmarkStart w:id="1563" w:name="_Toc367957335"/>
      <w:bookmarkStart w:id="1564" w:name="_Toc367958141"/>
      <w:bookmarkStart w:id="1565" w:name="_Toc367958381"/>
      <w:bookmarkStart w:id="1566" w:name="_Toc367964942"/>
      <w:bookmarkStart w:id="1567" w:name="_Toc367971218"/>
      <w:bookmarkStart w:id="1568" w:name="_Toc367977059"/>
      <w:bookmarkStart w:id="1569" w:name="_Toc367977650"/>
      <w:bookmarkStart w:id="1570" w:name="_Toc367977881"/>
      <w:bookmarkStart w:id="1571" w:name="_Toc366051113"/>
      <w:bookmarkStart w:id="1572" w:name="_Toc367454060"/>
      <w:bookmarkStart w:id="1573" w:name="_Toc367956643"/>
      <w:bookmarkStart w:id="1574" w:name="_Toc367957339"/>
      <w:bookmarkStart w:id="1575" w:name="_Toc367958145"/>
      <w:bookmarkStart w:id="1576" w:name="_Toc367958385"/>
      <w:bookmarkStart w:id="1577" w:name="_Toc367964946"/>
      <w:bookmarkStart w:id="1578" w:name="_Toc367971222"/>
      <w:bookmarkStart w:id="1579" w:name="_Toc367977063"/>
      <w:bookmarkStart w:id="1580" w:name="_Toc367977654"/>
      <w:bookmarkStart w:id="1581" w:name="_Toc367977885"/>
      <w:bookmarkStart w:id="1582" w:name="_Toc366051118"/>
      <w:bookmarkStart w:id="1583" w:name="_Toc367454065"/>
      <w:bookmarkStart w:id="1584" w:name="_Toc367956648"/>
      <w:bookmarkStart w:id="1585" w:name="_Toc367957344"/>
      <w:bookmarkStart w:id="1586" w:name="_Toc367958150"/>
      <w:bookmarkStart w:id="1587" w:name="_Toc367958390"/>
      <w:bookmarkStart w:id="1588" w:name="_Toc367964951"/>
      <w:bookmarkStart w:id="1589" w:name="_Toc367971227"/>
      <w:bookmarkStart w:id="1590" w:name="_Toc367977068"/>
      <w:bookmarkStart w:id="1591" w:name="_Toc367977659"/>
      <w:bookmarkStart w:id="1592" w:name="_Toc367977890"/>
      <w:bookmarkStart w:id="1593" w:name="_Ref360655796"/>
      <w:bookmarkStart w:id="1594" w:name="_Toc368062166"/>
      <w:bookmarkStart w:id="1595" w:name="_Toc387159058"/>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r>
        <w:lastRenderedPageBreak/>
        <w:t>SUPPLY CHAIN RIGHTS AND PROTECTION</w:t>
      </w:r>
      <w:bookmarkEnd w:id="1593"/>
      <w:bookmarkEnd w:id="1594"/>
      <w:bookmarkEnd w:id="1595"/>
    </w:p>
    <w:p w14:paraId="44B8B2EA" w14:textId="77777777" w:rsidR="00C926F4" w:rsidRPr="005462F1" w:rsidRDefault="00FC51BF" w:rsidP="00E332A9">
      <w:pPr>
        <w:pStyle w:val="GPSL2NumberedBoldHeading"/>
        <w:keepNext/>
        <w:keepLines/>
        <w:numPr>
          <w:ilvl w:val="1"/>
          <w:numId w:val="17"/>
        </w:numPr>
        <w:ind w:left="1418" w:hanging="709"/>
      </w:pPr>
      <w:r>
        <w:t xml:space="preserve">Appointment of </w:t>
      </w:r>
      <w:r w:rsidR="00E1494B">
        <w:t xml:space="preserve">Key </w:t>
      </w:r>
      <w:r>
        <w:t>Sub-Contractors</w:t>
      </w:r>
    </w:p>
    <w:p w14:paraId="44B8B2EB" w14:textId="77777777" w:rsidR="005462F1" w:rsidRPr="005462F1" w:rsidRDefault="00E1494B" w:rsidP="00E332A9">
      <w:pPr>
        <w:pStyle w:val="GPSL3numberedclause"/>
        <w:numPr>
          <w:ilvl w:val="2"/>
          <w:numId w:val="17"/>
        </w:numPr>
        <w:ind w:left="2410" w:hanging="992"/>
      </w:pPr>
      <w:r w:rsidRPr="00D03934">
        <w:t xml:space="preserve">The </w:t>
      </w:r>
      <w:bookmarkStart w:id="1596" w:name="_Ref364158490"/>
      <w:r w:rsidRPr="00D03934">
        <w:t>Key Sub-Contractors</w:t>
      </w:r>
      <w:bookmarkEnd w:id="1596"/>
      <w:r w:rsidRPr="00D03934">
        <w:t xml:space="preserve"> </w:t>
      </w:r>
      <w:r>
        <w:t xml:space="preserve">shall be as listed in </w:t>
      </w:r>
      <w:r w:rsidRPr="00D03934">
        <w:t>Framework Schedule 7 (Key Sub-Contractors).</w:t>
      </w:r>
    </w:p>
    <w:p w14:paraId="44B8B2EC" w14:textId="77777777" w:rsidR="00FC51BF" w:rsidRDefault="00E1494B" w:rsidP="00E332A9">
      <w:pPr>
        <w:pStyle w:val="GPSL2NumberedBoldHeading"/>
        <w:keepNext/>
        <w:keepLines/>
        <w:numPr>
          <w:ilvl w:val="1"/>
          <w:numId w:val="17"/>
        </w:numPr>
        <w:ind w:left="1418" w:hanging="709"/>
      </w:pPr>
      <w:r w:rsidRPr="00644A52">
        <w:t>Retention of Legal Obligations</w:t>
      </w:r>
    </w:p>
    <w:p w14:paraId="44B8B2ED" w14:textId="77777777" w:rsidR="00FC51BF" w:rsidRPr="00FC51BF" w:rsidRDefault="00E1494B" w:rsidP="00E332A9">
      <w:pPr>
        <w:pStyle w:val="GPSL3numberedclause"/>
        <w:numPr>
          <w:ilvl w:val="2"/>
          <w:numId w:val="17"/>
        </w:numPr>
        <w:ind w:left="2410" w:hanging="992"/>
      </w:pPr>
      <w:r w:rsidRPr="00D03934">
        <w:t xml:space="preserve">Notwithstanding the Supplier's right to sub-contract pursuant to </w:t>
      </w:r>
      <w:r>
        <w:t xml:space="preserve">Clause 22 of the Framework Agreement </w:t>
      </w:r>
      <w:r w:rsidRPr="00D03934">
        <w:t xml:space="preserve"> (Supply Chain Rights and Protection), the Supplier shall remain responsible for all acts and omissions of its Sub-Contractors and the acts and omissions of those employed or engaged by the Sub-Contractors as if they were its own</w:t>
      </w:r>
      <w:r w:rsidR="00FC51BF" w:rsidRPr="00893741">
        <w:t>.</w:t>
      </w:r>
      <w:bookmarkStart w:id="1597" w:name="_Ref364159282"/>
    </w:p>
    <w:p w14:paraId="44B8B2EE" w14:textId="77777777" w:rsidR="00FC51BF" w:rsidRPr="008A0FD5" w:rsidRDefault="00E1494B" w:rsidP="00E332A9">
      <w:pPr>
        <w:pStyle w:val="GPSL3numberedclause"/>
        <w:numPr>
          <w:ilvl w:val="2"/>
          <w:numId w:val="17"/>
        </w:numPr>
        <w:ind w:left="2410" w:hanging="992"/>
      </w:pPr>
      <w:bookmarkStart w:id="1598" w:name="_Ref365023873"/>
      <w:bookmarkEnd w:id="1597"/>
      <w:r w:rsidRPr="004F4104">
        <w:rPr>
          <w:iCs/>
        </w:rPr>
        <w:t xml:space="preserve">An obligation </w:t>
      </w:r>
      <w:r>
        <w:rPr>
          <w:iCs/>
        </w:rPr>
        <w:t xml:space="preserve">herein </w:t>
      </w:r>
      <w:r w:rsidRPr="004F4104">
        <w:rPr>
          <w:iCs/>
        </w:rPr>
        <w:t>on the Supplier to do, or refrain from doing, any act or thing shall include an obligation upon the Supplier to procure that the Supplier Personnel also do, or refrain from doing, such act or thing</w:t>
      </w:r>
      <w:bookmarkEnd w:id="1598"/>
      <w:r>
        <w:rPr>
          <w:iCs/>
        </w:rPr>
        <w:t>.</w:t>
      </w:r>
    </w:p>
    <w:p w14:paraId="44B8B2EF" w14:textId="77777777" w:rsidR="00375CB5" w:rsidRPr="002F206B" w:rsidRDefault="001A4387" w:rsidP="00AD5F83">
      <w:pPr>
        <w:pStyle w:val="GPSSectionHeading"/>
      </w:pPr>
      <w:bookmarkStart w:id="1599" w:name="_Ref358969134"/>
      <w:r w:rsidDel="001A4387">
        <w:t xml:space="preserve"> </w:t>
      </w:r>
      <w:bookmarkStart w:id="1600" w:name="_Toc366051128"/>
      <w:bookmarkStart w:id="1601" w:name="_Toc367454075"/>
      <w:bookmarkStart w:id="1602" w:name="_Toc367956658"/>
      <w:bookmarkStart w:id="1603" w:name="_Toc367957354"/>
      <w:bookmarkStart w:id="1604" w:name="_Toc367958160"/>
      <w:bookmarkStart w:id="1605" w:name="_Toc367958400"/>
      <w:bookmarkStart w:id="1606" w:name="_Toc367964961"/>
      <w:bookmarkStart w:id="1607" w:name="_Toc367971237"/>
      <w:bookmarkStart w:id="1608" w:name="_Toc367977078"/>
      <w:bookmarkStart w:id="1609" w:name="_Toc367977669"/>
      <w:bookmarkStart w:id="1610" w:name="_Toc367977900"/>
      <w:bookmarkStart w:id="1611" w:name="_Toc366051132"/>
      <w:bookmarkStart w:id="1612" w:name="_Toc367454079"/>
      <w:bookmarkStart w:id="1613" w:name="_Toc367956662"/>
      <w:bookmarkStart w:id="1614" w:name="_Toc367957358"/>
      <w:bookmarkStart w:id="1615" w:name="_Toc367958164"/>
      <w:bookmarkStart w:id="1616" w:name="_Toc367958404"/>
      <w:bookmarkStart w:id="1617" w:name="_Toc367964965"/>
      <w:bookmarkStart w:id="1618" w:name="_Toc367971241"/>
      <w:bookmarkStart w:id="1619" w:name="_Toc367977082"/>
      <w:bookmarkStart w:id="1620" w:name="_Toc367977673"/>
      <w:bookmarkStart w:id="1621" w:name="_Toc367977904"/>
      <w:bookmarkStart w:id="1622" w:name="_Toc366051133"/>
      <w:bookmarkStart w:id="1623" w:name="_Toc367454080"/>
      <w:bookmarkStart w:id="1624" w:name="_Toc367956663"/>
      <w:bookmarkStart w:id="1625" w:name="_Toc367957359"/>
      <w:bookmarkStart w:id="1626" w:name="_Toc367958165"/>
      <w:bookmarkStart w:id="1627" w:name="_Toc367958405"/>
      <w:bookmarkStart w:id="1628" w:name="_Toc367964966"/>
      <w:bookmarkStart w:id="1629" w:name="_Toc367971242"/>
      <w:bookmarkStart w:id="1630" w:name="_Toc367977083"/>
      <w:bookmarkStart w:id="1631" w:name="_Toc367977674"/>
      <w:bookmarkStart w:id="1632" w:name="_Toc367977905"/>
      <w:bookmarkStart w:id="1633" w:name="_Toc366051138"/>
      <w:bookmarkStart w:id="1634" w:name="_Toc367454085"/>
      <w:bookmarkStart w:id="1635" w:name="_Toc367956668"/>
      <w:bookmarkStart w:id="1636" w:name="_Toc367957364"/>
      <w:bookmarkStart w:id="1637" w:name="_Toc367958170"/>
      <w:bookmarkStart w:id="1638" w:name="_Toc367958410"/>
      <w:bookmarkStart w:id="1639" w:name="_Toc367964971"/>
      <w:bookmarkStart w:id="1640" w:name="_Toc367971247"/>
      <w:bookmarkStart w:id="1641" w:name="_Toc367977088"/>
      <w:bookmarkStart w:id="1642" w:name="_Toc367977679"/>
      <w:bookmarkStart w:id="1643" w:name="_Toc367977910"/>
      <w:bookmarkStart w:id="1644" w:name="_Toc366051140"/>
      <w:bookmarkStart w:id="1645" w:name="_Toc367454087"/>
      <w:bookmarkStart w:id="1646" w:name="_Toc367956670"/>
      <w:bookmarkStart w:id="1647" w:name="_Toc367957366"/>
      <w:bookmarkStart w:id="1648" w:name="_Toc367958172"/>
      <w:bookmarkStart w:id="1649" w:name="_Toc367958412"/>
      <w:bookmarkStart w:id="1650" w:name="_Toc367964973"/>
      <w:bookmarkStart w:id="1651" w:name="_Toc367971249"/>
      <w:bookmarkStart w:id="1652" w:name="_Toc367977090"/>
      <w:bookmarkStart w:id="1653" w:name="_Toc367977681"/>
      <w:bookmarkStart w:id="1654" w:name="_Toc367977912"/>
      <w:bookmarkStart w:id="1655" w:name="_Toc366051141"/>
      <w:bookmarkStart w:id="1656" w:name="_Toc367454088"/>
      <w:bookmarkStart w:id="1657" w:name="_Toc367956671"/>
      <w:bookmarkStart w:id="1658" w:name="_Toc367957367"/>
      <w:bookmarkStart w:id="1659" w:name="_Toc367958173"/>
      <w:bookmarkStart w:id="1660" w:name="_Toc367958413"/>
      <w:bookmarkStart w:id="1661" w:name="_Toc367964974"/>
      <w:bookmarkStart w:id="1662" w:name="_Toc367971250"/>
      <w:bookmarkStart w:id="1663" w:name="_Toc367977091"/>
      <w:bookmarkStart w:id="1664" w:name="_Toc367977682"/>
      <w:bookmarkStart w:id="1665" w:name="_Toc367977913"/>
      <w:bookmarkStart w:id="1666" w:name="_Toc366051142"/>
      <w:bookmarkStart w:id="1667" w:name="_Toc367454089"/>
      <w:bookmarkStart w:id="1668" w:name="_Toc367956672"/>
      <w:bookmarkStart w:id="1669" w:name="_Toc367957368"/>
      <w:bookmarkStart w:id="1670" w:name="_Toc367958174"/>
      <w:bookmarkStart w:id="1671" w:name="_Toc367958414"/>
      <w:bookmarkStart w:id="1672" w:name="_Toc367964975"/>
      <w:bookmarkStart w:id="1673" w:name="_Toc367971251"/>
      <w:bookmarkStart w:id="1674" w:name="_Toc367977092"/>
      <w:bookmarkStart w:id="1675" w:name="_Toc367977683"/>
      <w:bookmarkStart w:id="1676" w:name="_Toc367977914"/>
      <w:bookmarkStart w:id="1677" w:name="_Toc366051143"/>
      <w:bookmarkStart w:id="1678" w:name="_Toc367454090"/>
      <w:bookmarkStart w:id="1679" w:name="_Toc367956673"/>
      <w:bookmarkStart w:id="1680" w:name="_Toc367957369"/>
      <w:bookmarkStart w:id="1681" w:name="_Toc367958175"/>
      <w:bookmarkStart w:id="1682" w:name="_Toc367958415"/>
      <w:bookmarkStart w:id="1683" w:name="_Toc367964976"/>
      <w:bookmarkStart w:id="1684" w:name="_Toc367971252"/>
      <w:bookmarkStart w:id="1685" w:name="_Toc367977093"/>
      <w:bookmarkStart w:id="1686" w:name="_Toc367977684"/>
      <w:bookmarkStart w:id="1687" w:name="_Toc367977915"/>
      <w:bookmarkStart w:id="1688" w:name="_Toc366051144"/>
      <w:bookmarkStart w:id="1689" w:name="_Toc367454091"/>
      <w:bookmarkStart w:id="1690" w:name="_Toc367956674"/>
      <w:bookmarkStart w:id="1691" w:name="_Toc367957370"/>
      <w:bookmarkStart w:id="1692" w:name="_Toc367958176"/>
      <w:bookmarkStart w:id="1693" w:name="_Toc367958416"/>
      <w:bookmarkStart w:id="1694" w:name="_Toc367964977"/>
      <w:bookmarkStart w:id="1695" w:name="_Toc367971253"/>
      <w:bookmarkStart w:id="1696" w:name="_Toc367977094"/>
      <w:bookmarkStart w:id="1697" w:name="_Toc367977685"/>
      <w:bookmarkStart w:id="1698" w:name="_Toc367977916"/>
      <w:bookmarkStart w:id="1699" w:name="_Toc366051145"/>
      <w:bookmarkStart w:id="1700" w:name="_Toc367454092"/>
      <w:bookmarkStart w:id="1701" w:name="_Toc367956675"/>
      <w:bookmarkStart w:id="1702" w:name="_Toc367957371"/>
      <w:bookmarkStart w:id="1703" w:name="_Toc367958177"/>
      <w:bookmarkStart w:id="1704" w:name="_Toc367958417"/>
      <w:bookmarkStart w:id="1705" w:name="_Toc367964978"/>
      <w:bookmarkStart w:id="1706" w:name="_Toc367971254"/>
      <w:bookmarkStart w:id="1707" w:name="_Toc367977095"/>
      <w:bookmarkStart w:id="1708" w:name="_Toc367977686"/>
      <w:bookmarkStart w:id="1709" w:name="_Toc367977917"/>
      <w:bookmarkStart w:id="1710" w:name="_Toc366051149"/>
      <w:bookmarkStart w:id="1711" w:name="_Toc367454096"/>
      <w:bookmarkStart w:id="1712" w:name="_Toc367956679"/>
      <w:bookmarkStart w:id="1713" w:name="_Toc367957375"/>
      <w:bookmarkStart w:id="1714" w:name="_Toc367958181"/>
      <w:bookmarkStart w:id="1715" w:name="_Toc367958421"/>
      <w:bookmarkStart w:id="1716" w:name="_Toc367964982"/>
      <w:bookmarkStart w:id="1717" w:name="_Toc367971258"/>
      <w:bookmarkStart w:id="1718" w:name="_Toc367977099"/>
      <w:bookmarkStart w:id="1719" w:name="_Toc367977690"/>
      <w:bookmarkStart w:id="1720" w:name="_Toc367977921"/>
      <w:bookmarkStart w:id="1721" w:name="_Toc366051151"/>
      <w:bookmarkStart w:id="1722" w:name="_Toc367454098"/>
      <w:bookmarkStart w:id="1723" w:name="_Toc367956681"/>
      <w:bookmarkStart w:id="1724" w:name="_Toc367957377"/>
      <w:bookmarkStart w:id="1725" w:name="_Toc367958183"/>
      <w:bookmarkStart w:id="1726" w:name="_Toc367958423"/>
      <w:bookmarkStart w:id="1727" w:name="_Toc367964984"/>
      <w:bookmarkStart w:id="1728" w:name="_Toc367971260"/>
      <w:bookmarkStart w:id="1729" w:name="_Toc367977101"/>
      <w:bookmarkStart w:id="1730" w:name="_Toc367977692"/>
      <w:bookmarkStart w:id="1731" w:name="_Toc367977923"/>
      <w:bookmarkStart w:id="1732" w:name="_Toc366051152"/>
      <w:bookmarkStart w:id="1733" w:name="_Toc367454099"/>
      <w:bookmarkStart w:id="1734" w:name="_Toc367956682"/>
      <w:bookmarkStart w:id="1735" w:name="_Toc367957378"/>
      <w:bookmarkStart w:id="1736" w:name="_Toc367958184"/>
      <w:bookmarkStart w:id="1737" w:name="_Toc367958424"/>
      <w:bookmarkStart w:id="1738" w:name="_Toc367964985"/>
      <w:bookmarkStart w:id="1739" w:name="_Toc367971261"/>
      <w:bookmarkStart w:id="1740" w:name="_Toc367977102"/>
      <w:bookmarkStart w:id="1741" w:name="_Toc367977693"/>
      <w:bookmarkStart w:id="1742" w:name="_Toc367977924"/>
      <w:bookmarkStart w:id="1743" w:name="_Toc366051155"/>
      <w:bookmarkStart w:id="1744" w:name="_Toc367454102"/>
      <w:bookmarkStart w:id="1745" w:name="_Toc367956685"/>
      <w:bookmarkStart w:id="1746" w:name="_Toc367957381"/>
      <w:bookmarkStart w:id="1747" w:name="_Toc367958187"/>
      <w:bookmarkStart w:id="1748" w:name="_Toc367958427"/>
      <w:bookmarkStart w:id="1749" w:name="_Toc367964988"/>
      <w:bookmarkStart w:id="1750" w:name="_Toc367971264"/>
      <w:bookmarkStart w:id="1751" w:name="_Toc367977105"/>
      <w:bookmarkStart w:id="1752" w:name="_Toc367977696"/>
      <w:bookmarkStart w:id="1753" w:name="_Toc367977927"/>
      <w:bookmarkStart w:id="1754" w:name="_Toc349229864"/>
      <w:bookmarkStart w:id="1755" w:name="_Toc349230027"/>
      <w:bookmarkStart w:id="1756" w:name="_Toc349230427"/>
      <w:bookmarkStart w:id="1757" w:name="_Toc349231309"/>
      <w:bookmarkStart w:id="1758" w:name="_Toc349232035"/>
      <w:bookmarkStart w:id="1759" w:name="_Toc349232416"/>
      <w:bookmarkStart w:id="1760" w:name="_Toc349233152"/>
      <w:bookmarkStart w:id="1761" w:name="_Toc349233287"/>
      <w:bookmarkStart w:id="1762" w:name="_Toc349233421"/>
      <w:bookmarkStart w:id="1763" w:name="_Toc350503010"/>
      <w:bookmarkStart w:id="1764" w:name="_Toc350504000"/>
      <w:bookmarkStart w:id="1765" w:name="_Toc350506290"/>
      <w:bookmarkStart w:id="1766" w:name="_Toc350506528"/>
      <w:bookmarkStart w:id="1767" w:name="_Toc350506658"/>
      <w:bookmarkStart w:id="1768" w:name="_Toc350506788"/>
      <w:bookmarkStart w:id="1769" w:name="_Toc350506920"/>
      <w:bookmarkStart w:id="1770" w:name="_Toc350507381"/>
      <w:bookmarkStart w:id="1771" w:name="_Toc350507915"/>
      <w:bookmarkStart w:id="1772" w:name="_Toc349229866"/>
      <w:bookmarkStart w:id="1773" w:name="_Toc349230029"/>
      <w:bookmarkStart w:id="1774" w:name="_Toc349230429"/>
      <w:bookmarkStart w:id="1775" w:name="_Toc349231311"/>
      <w:bookmarkStart w:id="1776" w:name="_Toc349232037"/>
      <w:bookmarkStart w:id="1777" w:name="_Toc349232418"/>
      <w:bookmarkStart w:id="1778" w:name="_Toc349233154"/>
      <w:bookmarkStart w:id="1779" w:name="_Toc349233289"/>
      <w:bookmarkStart w:id="1780" w:name="_Toc349233423"/>
      <w:bookmarkStart w:id="1781" w:name="_Toc350503012"/>
      <w:bookmarkStart w:id="1782" w:name="_Toc350504002"/>
      <w:bookmarkStart w:id="1783" w:name="_Toc350506292"/>
      <w:bookmarkStart w:id="1784" w:name="_Toc350506530"/>
      <w:bookmarkStart w:id="1785" w:name="_Toc350506660"/>
      <w:bookmarkStart w:id="1786" w:name="_Toc350506790"/>
      <w:bookmarkStart w:id="1787" w:name="_Toc350506922"/>
      <w:bookmarkStart w:id="1788" w:name="_Toc350507383"/>
      <w:bookmarkStart w:id="1789" w:name="_Toc350507917"/>
      <w:bookmarkStart w:id="1790" w:name="_Toc349229868"/>
      <w:bookmarkStart w:id="1791" w:name="_Toc349230031"/>
      <w:bookmarkStart w:id="1792" w:name="_Toc349230431"/>
      <w:bookmarkStart w:id="1793" w:name="_Toc349231313"/>
      <w:bookmarkStart w:id="1794" w:name="_Toc349232039"/>
      <w:bookmarkStart w:id="1795" w:name="_Toc349232420"/>
      <w:bookmarkStart w:id="1796" w:name="_Toc349233156"/>
      <w:bookmarkStart w:id="1797" w:name="_Toc349233291"/>
      <w:bookmarkStart w:id="1798" w:name="_Toc349233425"/>
      <w:bookmarkStart w:id="1799" w:name="_Toc350503014"/>
      <w:bookmarkStart w:id="1800" w:name="_Toc350504004"/>
      <w:bookmarkStart w:id="1801" w:name="_Toc350506294"/>
      <w:bookmarkStart w:id="1802" w:name="_Toc350506532"/>
      <w:bookmarkStart w:id="1803" w:name="_Toc350506662"/>
      <w:bookmarkStart w:id="1804" w:name="_Toc350506792"/>
      <w:bookmarkStart w:id="1805" w:name="_Toc350506924"/>
      <w:bookmarkStart w:id="1806" w:name="_Toc350507385"/>
      <w:bookmarkStart w:id="1807" w:name="_Toc350507919"/>
      <w:bookmarkStart w:id="1808" w:name="_Toc349229870"/>
      <w:bookmarkStart w:id="1809" w:name="_Toc349230033"/>
      <w:bookmarkStart w:id="1810" w:name="_Toc349230433"/>
      <w:bookmarkStart w:id="1811" w:name="_Toc349231315"/>
      <w:bookmarkStart w:id="1812" w:name="_Toc349232041"/>
      <w:bookmarkStart w:id="1813" w:name="_Toc349232422"/>
      <w:bookmarkStart w:id="1814" w:name="_Toc349233158"/>
      <w:bookmarkStart w:id="1815" w:name="_Toc349233293"/>
      <w:bookmarkStart w:id="1816" w:name="_Toc349233427"/>
      <w:bookmarkStart w:id="1817" w:name="_Toc350503016"/>
      <w:bookmarkStart w:id="1818" w:name="_Toc350504006"/>
      <w:bookmarkStart w:id="1819" w:name="_Toc350506296"/>
      <w:bookmarkStart w:id="1820" w:name="_Toc350506534"/>
      <w:bookmarkStart w:id="1821" w:name="_Toc350506664"/>
      <w:bookmarkStart w:id="1822" w:name="_Toc350506794"/>
      <w:bookmarkStart w:id="1823" w:name="_Toc350506926"/>
      <w:bookmarkStart w:id="1824" w:name="_Toc350507387"/>
      <w:bookmarkStart w:id="1825" w:name="_Toc350507921"/>
      <w:bookmarkStart w:id="1826" w:name="_Toc349229872"/>
      <w:bookmarkStart w:id="1827" w:name="_Toc349230035"/>
      <w:bookmarkStart w:id="1828" w:name="_Toc349230435"/>
      <w:bookmarkStart w:id="1829" w:name="_Toc349231317"/>
      <w:bookmarkStart w:id="1830" w:name="_Toc349232043"/>
      <w:bookmarkStart w:id="1831" w:name="_Toc349232424"/>
      <w:bookmarkStart w:id="1832" w:name="_Toc349233160"/>
      <w:bookmarkStart w:id="1833" w:name="_Toc349233295"/>
      <w:bookmarkStart w:id="1834" w:name="_Toc349233429"/>
      <w:bookmarkStart w:id="1835" w:name="_Toc350503018"/>
      <w:bookmarkStart w:id="1836" w:name="_Toc350504008"/>
      <w:bookmarkStart w:id="1837" w:name="_Toc350506298"/>
      <w:bookmarkStart w:id="1838" w:name="_Toc350506536"/>
      <w:bookmarkStart w:id="1839" w:name="_Toc350506666"/>
      <w:bookmarkStart w:id="1840" w:name="_Toc350506796"/>
      <w:bookmarkStart w:id="1841" w:name="_Toc350506928"/>
      <w:bookmarkStart w:id="1842" w:name="_Toc350507389"/>
      <w:bookmarkStart w:id="1843" w:name="_Toc350507923"/>
      <w:bookmarkStart w:id="1844" w:name="_Toc349229873"/>
      <w:bookmarkStart w:id="1845" w:name="_Toc349230036"/>
      <w:bookmarkStart w:id="1846" w:name="_Toc349230436"/>
      <w:bookmarkStart w:id="1847" w:name="_Toc349231318"/>
      <w:bookmarkStart w:id="1848" w:name="_Toc349232044"/>
      <w:bookmarkStart w:id="1849" w:name="_Toc349232425"/>
      <w:bookmarkStart w:id="1850" w:name="_Toc349233161"/>
      <w:bookmarkStart w:id="1851" w:name="_Toc349233296"/>
      <w:bookmarkStart w:id="1852" w:name="_Toc349233430"/>
      <w:bookmarkStart w:id="1853" w:name="_Toc350503019"/>
      <w:bookmarkStart w:id="1854" w:name="_Toc350504009"/>
      <w:bookmarkStart w:id="1855" w:name="_Toc350506299"/>
      <w:bookmarkStart w:id="1856" w:name="_Toc350506537"/>
      <w:bookmarkStart w:id="1857" w:name="_Toc350506667"/>
      <w:bookmarkStart w:id="1858" w:name="_Toc350506797"/>
      <w:bookmarkStart w:id="1859" w:name="_Toc350506929"/>
      <w:bookmarkStart w:id="1860" w:name="_Toc350507390"/>
      <w:bookmarkStart w:id="1861" w:name="_Toc350507924"/>
      <w:bookmarkStart w:id="1862" w:name="_Toc350503020"/>
      <w:bookmarkStart w:id="1863" w:name="_Toc350504010"/>
      <w:bookmarkStart w:id="1864" w:name="_Toc351710880"/>
      <w:bookmarkStart w:id="1865" w:name="_Toc358671740"/>
      <w:bookmarkStart w:id="1866" w:name="_Toc368062167"/>
      <w:bookmarkStart w:id="1867" w:name="_Toc387159059"/>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r w:rsidR="00E5513B">
        <w:rPr>
          <w:caps w:val="0"/>
        </w:rPr>
        <w:t>INTEL</w:t>
      </w:r>
      <w:r w:rsidR="00F002F7">
        <w:rPr>
          <w:caps w:val="0"/>
        </w:rPr>
        <w:t>L</w:t>
      </w:r>
      <w:r w:rsidR="00E5513B">
        <w:rPr>
          <w:caps w:val="0"/>
        </w:rPr>
        <w:t>ECTUAL PROPERTY AND</w:t>
      </w:r>
      <w:r w:rsidR="00E5513B" w:rsidRPr="002F206B">
        <w:rPr>
          <w:caps w:val="0"/>
        </w:rPr>
        <w:t xml:space="preserve"> INFORMATION</w:t>
      </w:r>
      <w:bookmarkEnd w:id="1862"/>
      <w:bookmarkEnd w:id="1863"/>
      <w:bookmarkEnd w:id="1864"/>
      <w:bookmarkEnd w:id="1865"/>
      <w:bookmarkEnd w:id="1866"/>
      <w:bookmarkEnd w:id="1867"/>
    </w:p>
    <w:p w14:paraId="44B8B2F0" w14:textId="77777777" w:rsidR="00375CB5" w:rsidRPr="00893741" w:rsidRDefault="007355E9" w:rsidP="00E332A9">
      <w:pPr>
        <w:pStyle w:val="GPSL1CLAUSEHEADING"/>
        <w:numPr>
          <w:ilvl w:val="0"/>
          <w:numId w:val="17"/>
        </w:numPr>
      </w:pPr>
      <w:bookmarkStart w:id="1868" w:name="_Toc349229875"/>
      <w:bookmarkStart w:id="1869" w:name="_Toc349230038"/>
      <w:bookmarkStart w:id="1870" w:name="_Toc349230438"/>
      <w:bookmarkStart w:id="1871" w:name="_Toc349231320"/>
      <w:bookmarkStart w:id="1872" w:name="_Toc349232046"/>
      <w:bookmarkStart w:id="1873" w:name="_Toc349232427"/>
      <w:bookmarkStart w:id="1874" w:name="_Toc349233163"/>
      <w:bookmarkStart w:id="1875" w:name="_Toc349233298"/>
      <w:bookmarkStart w:id="1876" w:name="_Toc349233432"/>
      <w:bookmarkStart w:id="1877" w:name="_Toc350503021"/>
      <w:bookmarkStart w:id="1878" w:name="_Toc350504011"/>
      <w:bookmarkStart w:id="1879" w:name="_Toc350506301"/>
      <w:bookmarkStart w:id="1880" w:name="_Toc350506539"/>
      <w:bookmarkStart w:id="1881" w:name="_Toc350506669"/>
      <w:bookmarkStart w:id="1882" w:name="_Toc350506799"/>
      <w:bookmarkStart w:id="1883" w:name="_Toc350506931"/>
      <w:bookmarkStart w:id="1884" w:name="_Toc350507392"/>
      <w:bookmarkStart w:id="1885" w:name="_Toc350507926"/>
      <w:bookmarkStart w:id="1886" w:name="_Ref313366946"/>
      <w:bookmarkStart w:id="1887" w:name="_Toc314810813"/>
      <w:bookmarkStart w:id="1888" w:name="_Toc350503022"/>
      <w:bookmarkStart w:id="1889" w:name="_Toc350504012"/>
      <w:bookmarkStart w:id="1890" w:name="_Toc351710881"/>
      <w:bookmarkStart w:id="1891" w:name="_Toc358671741"/>
      <w:bookmarkStart w:id="1892" w:name="_Toc368062168"/>
      <w:bookmarkStart w:id="1893" w:name="_Toc387159060"/>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r w:rsidRPr="00893741">
        <w:t>INTELLECTUAL PROPERTY RIGHTS</w:t>
      </w:r>
      <w:bookmarkEnd w:id="1886"/>
      <w:bookmarkEnd w:id="1887"/>
      <w:bookmarkEnd w:id="1888"/>
      <w:bookmarkEnd w:id="1889"/>
      <w:bookmarkEnd w:id="1890"/>
      <w:bookmarkEnd w:id="1891"/>
      <w:bookmarkEnd w:id="1892"/>
      <w:bookmarkEnd w:id="1893"/>
    </w:p>
    <w:p w14:paraId="44B8B2F1" w14:textId="77777777" w:rsidR="00A620B0" w:rsidRPr="00EA67C4" w:rsidRDefault="00893741" w:rsidP="00E332A9">
      <w:pPr>
        <w:pStyle w:val="GPSL2NumberedBoldHeading"/>
        <w:numPr>
          <w:ilvl w:val="1"/>
          <w:numId w:val="17"/>
        </w:numPr>
        <w:ind w:left="1418" w:hanging="709"/>
      </w:pPr>
      <w:bookmarkStart w:id="1894" w:name="_Ref349207754"/>
      <w:r w:rsidRPr="00EA67C4">
        <w:t>Allocation of title to IPR</w:t>
      </w:r>
    </w:p>
    <w:p w14:paraId="44B8B2F2" w14:textId="77777777" w:rsidR="00375CB5" w:rsidRPr="00893741" w:rsidRDefault="007355E9" w:rsidP="00E332A9">
      <w:pPr>
        <w:pStyle w:val="GPSL3numberedclause"/>
        <w:numPr>
          <w:ilvl w:val="2"/>
          <w:numId w:val="17"/>
        </w:numPr>
        <w:ind w:left="2410" w:hanging="992"/>
      </w:pPr>
      <w:bookmarkStart w:id="1895" w:name="_Ref365024266"/>
      <w:r w:rsidRPr="00893741">
        <w:t>Save as expressly granted elsewhere under this Call Off Contract:</w:t>
      </w:r>
      <w:bookmarkEnd w:id="1894"/>
      <w:bookmarkEnd w:id="1895"/>
    </w:p>
    <w:p w14:paraId="44B8B2F3" w14:textId="77777777" w:rsidR="00EE3DD4" w:rsidRPr="00893741" w:rsidRDefault="007355E9" w:rsidP="00E332A9">
      <w:pPr>
        <w:pStyle w:val="GPSL4numberedclause"/>
        <w:numPr>
          <w:ilvl w:val="3"/>
          <w:numId w:val="17"/>
        </w:numPr>
        <w:ind w:left="2977" w:hanging="567"/>
      </w:pPr>
      <w:r w:rsidRPr="00893741">
        <w:t>the Customer shall not acquire any right, title or interest in or to the Intellectual Property Rights of the Supplier or its licensors, including</w:t>
      </w:r>
      <w:r w:rsidR="00EE3DD4" w:rsidRPr="00893741">
        <w:t>:</w:t>
      </w:r>
    </w:p>
    <w:p w14:paraId="44B8B2F4" w14:textId="77777777" w:rsidR="008C06C6" w:rsidRPr="00893741" w:rsidRDefault="008C06C6" w:rsidP="00E332A9">
      <w:pPr>
        <w:pStyle w:val="GPSL5numberedclause"/>
        <w:numPr>
          <w:ilvl w:val="4"/>
          <w:numId w:val="19"/>
        </w:numPr>
        <w:ind w:left="3544" w:hanging="567"/>
      </w:pPr>
      <w:r w:rsidRPr="00893741">
        <w:t>in the Supplier Software;</w:t>
      </w:r>
    </w:p>
    <w:p w14:paraId="44B8B2F5" w14:textId="77777777" w:rsidR="008C06C6" w:rsidRPr="00893741" w:rsidRDefault="008C06C6" w:rsidP="00E332A9">
      <w:pPr>
        <w:pStyle w:val="GPSL5numberedclause"/>
        <w:numPr>
          <w:ilvl w:val="4"/>
          <w:numId w:val="19"/>
        </w:numPr>
        <w:ind w:left="3544" w:hanging="567"/>
      </w:pPr>
      <w:r w:rsidRPr="00893741">
        <w:t>the Supplier Background IPR;</w:t>
      </w:r>
    </w:p>
    <w:p w14:paraId="44B8B2F6" w14:textId="77777777" w:rsidR="008C06C6" w:rsidRPr="00893741" w:rsidRDefault="008C06C6" w:rsidP="00E332A9">
      <w:pPr>
        <w:pStyle w:val="GPSL5numberedclause"/>
        <w:numPr>
          <w:ilvl w:val="4"/>
          <w:numId w:val="19"/>
        </w:numPr>
        <w:ind w:left="3544" w:hanging="567"/>
      </w:pPr>
      <w:r w:rsidRPr="00893741">
        <w:t>in the Third Party Software;</w:t>
      </w:r>
    </w:p>
    <w:p w14:paraId="44B8B2F7" w14:textId="77777777" w:rsidR="008C06C6" w:rsidRPr="00893741" w:rsidRDefault="008C06C6" w:rsidP="00E332A9">
      <w:pPr>
        <w:pStyle w:val="GPSL5numberedclause"/>
        <w:numPr>
          <w:ilvl w:val="4"/>
          <w:numId w:val="19"/>
        </w:numPr>
        <w:ind w:left="3544" w:hanging="567"/>
      </w:pPr>
      <w:r w:rsidRPr="00893741">
        <w:t>the Third Party IPR;</w:t>
      </w:r>
    </w:p>
    <w:p w14:paraId="44B8B2F8" w14:textId="77777777" w:rsidR="008C06C6" w:rsidRPr="00893741" w:rsidRDefault="008C06C6" w:rsidP="00E332A9">
      <w:pPr>
        <w:pStyle w:val="GPSL5numberedclause"/>
        <w:numPr>
          <w:ilvl w:val="4"/>
          <w:numId w:val="19"/>
        </w:numPr>
        <w:ind w:left="3544" w:hanging="567"/>
      </w:pPr>
      <w:r w:rsidRPr="00893741">
        <w:t>in the Specially Written Software; and</w:t>
      </w:r>
    </w:p>
    <w:p w14:paraId="44B8B2F9" w14:textId="77777777" w:rsidR="008C06C6" w:rsidRPr="00893741" w:rsidRDefault="008C06C6" w:rsidP="00E332A9">
      <w:pPr>
        <w:pStyle w:val="GPSL5numberedclause"/>
        <w:numPr>
          <w:ilvl w:val="4"/>
          <w:numId w:val="19"/>
        </w:numPr>
        <w:ind w:left="3544" w:hanging="567"/>
      </w:pPr>
      <w:r w:rsidRPr="00893741">
        <w:t>the Project Specific IPR.</w:t>
      </w:r>
    </w:p>
    <w:p w14:paraId="44B8B2FA" w14:textId="77777777" w:rsidR="00375CB5" w:rsidRPr="00893741" w:rsidRDefault="007355E9" w:rsidP="00E332A9">
      <w:pPr>
        <w:pStyle w:val="GPSL4numberedclause"/>
        <w:numPr>
          <w:ilvl w:val="3"/>
          <w:numId w:val="17"/>
        </w:numPr>
        <w:ind w:left="2977" w:hanging="567"/>
      </w:pPr>
      <w:r w:rsidRPr="00893741">
        <w:t>the Supplier shall not acquire any right, title or interest in or to the Intellectual Property Rights of the Customer or its licensors, including:</w:t>
      </w:r>
    </w:p>
    <w:p w14:paraId="44B8B2FB" w14:textId="77777777" w:rsidR="008C06C6" w:rsidRPr="00893741" w:rsidRDefault="00AD2365" w:rsidP="00E332A9">
      <w:pPr>
        <w:pStyle w:val="GPSL5numberedclause"/>
        <w:numPr>
          <w:ilvl w:val="4"/>
          <w:numId w:val="19"/>
        </w:numPr>
        <w:ind w:left="3544" w:hanging="567"/>
      </w:pPr>
      <w:r w:rsidRPr="00893741">
        <w:t xml:space="preserve">in the Customer Software; </w:t>
      </w:r>
    </w:p>
    <w:p w14:paraId="44B8B2FC" w14:textId="77777777" w:rsidR="00AD2365" w:rsidRPr="00893741" w:rsidRDefault="008C06C6" w:rsidP="00E332A9">
      <w:pPr>
        <w:pStyle w:val="GPSL5numberedclause"/>
        <w:numPr>
          <w:ilvl w:val="4"/>
          <w:numId w:val="19"/>
        </w:numPr>
        <w:ind w:left="3544" w:hanging="567"/>
      </w:pPr>
      <w:r w:rsidRPr="00893741">
        <w:t xml:space="preserve">the Customer Background IPR; </w:t>
      </w:r>
      <w:r w:rsidR="00AD2365" w:rsidRPr="00893741">
        <w:t>and</w:t>
      </w:r>
    </w:p>
    <w:p w14:paraId="44B8B2FD" w14:textId="77777777" w:rsidR="002C0AFC" w:rsidRPr="00893741" w:rsidRDefault="007355E9" w:rsidP="00E332A9">
      <w:pPr>
        <w:pStyle w:val="GPSL5numberedclause"/>
        <w:numPr>
          <w:ilvl w:val="4"/>
          <w:numId w:val="19"/>
        </w:numPr>
        <w:ind w:left="3544" w:hanging="567"/>
      </w:pPr>
      <w:r w:rsidRPr="00893741">
        <w:t>in the Customer Data</w:t>
      </w:r>
      <w:r w:rsidR="00AD2365" w:rsidRPr="00893741">
        <w:t>.</w:t>
      </w:r>
    </w:p>
    <w:p w14:paraId="44B8B2FE" w14:textId="77777777" w:rsidR="002C0AFC" w:rsidRPr="00893741" w:rsidRDefault="002C0AFC" w:rsidP="00E332A9">
      <w:pPr>
        <w:pStyle w:val="GPSL3numberedclause"/>
        <w:numPr>
          <w:ilvl w:val="2"/>
          <w:numId w:val="17"/>
        </w:numPr>
        <w:ind w:left="2410" w:hanging="992"/>
      </w:pPr>
      <w:r w:rsidRPr="00893741">
        <w:t>Where either Party acquires, by operation of Law, title to Intellectual Property Rights that is inconsistent with the allocation of title set out in Clause</w:t>
      </w:r>
      <w:r w:rsidR="00B05610">
        <w:t xml:space="preserve"> </w:t>
      </w:r>
      <w:r w:rsidR="000D1042">
        <w:fldChar w:fldCharType="begin"/>
      </w:r>
      <w:r w:rsidR="00D500C9">
        <w:instrText xml:space="preserve"> REF _Ref365024266 \r \h </w:instrText>
      </w:r>
      <w:r w:rsidR="000D1042">
        <w:fldChar w:fldCharType="separate"/>
      </w:r>
      <w:r w:rsidR="007C4FBE">
        <w:t>22.1.1</w:t>
      </w:r>
      <w:r w:rsidR="000D1042">
        <w:fldChar w:fldCharType="end"/>
      </w:r>
      <w:r w:rsidRPr="00893741">
        <w:t>, it shall assign in writing such Intellectual Property Rights as it has acquired to the other Party on the request of the other Party (whenever made).</w:t>
      </w:r>
    </w:p>
    <w:p w14:paraId="44B8B2FF" w14:textId="77777777" w:rsidR="00375CB5" w:rsidRPr="00893741" w:rsidRDefault="002C0AFC" w:rsidP="00E332A9">
      <w:pPr>
        <w:pStyle w:val="GPSL3numberedclause"/>
        <w:numPr>
          <w:ilvl w:val="2"/>
          <w:numId w:val="17"/>
        </w:numPr>
        <w:ind w:left="2410" w:hanging="992"/>
      </w:pPr>
      <w:r w:rsidRPr="00893741">
        <w:lastRenderedPageBreak/>
        <w:t>Neither Party shall have any right to use any of the other Party's names, logos or trade marks on any of its products or services without the other Party's prior written consent.</w:t>
      </w:r>
    </w:p>
    <w:p w14:paraId="44B8B300" w14:textId="77777777" w:rsidR="00995B67" w:rsidRPr="00024F12" w:rsidRDefault="00995B67" w:rsidP="00E332A9">
      <w:pPr>
        <w:pStyle w:val="GPSL2NumberedBoldHeading"/>
        <w:numPr>
          <w:ilvl w:val="1"/>
          <w:numId w:val="17"/>
        </w:numPr>
        <w:ind w:left="1418" w:hanging="709"/>
      </w:pPr>
      <w:bookmarkStart w:id="1896" w:name="_Ref358107952"/>
      <w:r w:rsidRPr="00024F12">
        <w:t>Licences granted by the Supplier</w:t>
      </w:r>
      <w:r w:rsidR="00590DA5" w:rsidRPr="00024F12">
        <w:t>: Specially Written Software and Project Specific IPR</w:t>
      </w:r>
      <w:bookmarkEnd w:id="1896"/>
    </w:p>
    <w:p w14:paraId="44B8B301" w14:textId="77777777" w:rsidR="00995B67" w:rsidRPr="00893741" w:rsidRDefault="00995B67" w:rsidP="00E332A9">
      <w:pPr>
        <w:pStyle w:val="GPSL3numberedclause"/>
        <w:numPr>
          <w:ilvl w:val="2"/>
          <w:numId w:val="17"/>
        </w:numPr>
        <w:ind w:left="2410" w:hanging="992"/>
      </w:pPr>
      <w:bookmarkStart w:id="1897" w:name="_Ref358108259"/>
      <w:r w:rsidRPr="00893741">
        <w:t xml:space="preserve">The Supplier hereby grants to the </w:t>
      </w:r>
      <w:r w:rsidR="003B004C" w:rsidRPr="00893741">
        <w:t>Customer</w:t>
      </w:r>
      <w:r w:rsidRPr="00893741">
        <w:t xml:space="preserve">, or shall procure the direct grant to the </w:t>
      </w:r>
      <w:r w:rsidR="003B004C" w:rsidRPr="00893741">
        <w:t>Customer</w:t>
      </w:r>
      <w:r w:rsidRPr="00893741">
        <w:t xml:space="preserve"> of, a perpetual, royalty-free, irrevocable, non-exclusive licence to use:</w:t>
      </w:r>
      <w:bookmarkEnd w:id="1897"/>
    </w:p>
    <w:p w14:paraId="44B8B302" w14:textId="77777777" w:rsidR="00995B67" w:rsidRPr="00893741" w:rsidRDefault="00995B67" w:rsidP="00E332A9">
      <w:pPr>
        <w:pStyle w:val="GPSL4numberedclause"/>
        <w:numPr>
          <w:ilvl w:val="3"/>
          <w:numId w:val="17"/>
        </w:numPr>
        <w:ind w:left="2977" w:hanging="567"/>
      </w:pPr>
      <w:r w:rsidRPr="00893741">
        <w:t xml:space="preserve">the Documentation, Source Code and the Object Code of the Specially Written </w:t>
      </w:r>
      <w:r w:rsidRPr="00893741">
        <w:rPr>
          <w:spacing w:val="-3"/>
          <w:lang w:val="en-US"/>
        </w:rPr>
        <w:t>Software</w:t>
      </w:r>
      <w:r w:rsidRPr="00893741">
        <w:t xml:space="preserve"> (including any Supplier Background IPR or Third Party IPR that are embedded in or which are an integral part of the Specially Written Software) which shall include </w:t>
      </w:r>
      <w:r w:rsidRPr="00893741">
        <w:rPr>
          <w:spacing w:val="-2"/>
        </w:rPr>
        <w:t xml:space="preserve">the right to load, execute, interpret, store, transmit, display, copy (for the purposes of loading, execution, interpretation, storage, transmission or display), modify, adapt, enhance, reverse compile, decode and translate such Specially Written Software; </w:t>
      </w:r>
    </w:p>
    <w:p w14:paraId="44B8B303" w14:textId="77777777" w:rsidR="00995B67" w:rsidRPr="00893741" w:rsidRDefault="00995B67" w:rsidP="00E332A9">
      <w:pPr>
        <w:pStyle w:val="GPSL4numberedclause"/>
        <w:numPr>
          <w:ilvl w:val="3"/>
          <w:numId w:val="17"/>
        </w:numPr>
        <w:ind w:left="2977" w:hanging="567"/>
      </w:pPr>
      <w:bookmarkStart w:id="1898" w:name="_Ref358126911"/>
      <w:r w:rsidRPr="00893741">
        <w:t>all build instructions, test instructions, test scripts, test data, operating instructions and other documents and tools necessary for maintaining and supporting the Specially Written Software (together the “</w:t>
      </w:r>
      <w:r w:rsidRPr="00893741">
        <w:rPr>
          <w:b/>
        </w:rPr>
        <w:t>Software Supporting Materials</w:t>
      </w:r>
      <w:r w:rsidRPr="00893741">
        <w:t>”); and</w:t>
      </w:r>
      <w:bookmarkEnd w:id="1898"/>
    </w:p>
    <w:p w14:paraId="44B8B304" w14:textId="77777777" w:rsidR="00995B67" w:rsidRPr="00893741" w:rsidRDefault="00995B67" w:rsidP="00E332A9">
      <w:pPr>
        <w:pStyle w:val="GPSL4numberedclause"/>
        <w:numPr>
          <w:ilvl w:val="3"/>
          <w:numId w:val="17"/>
        </w:numPr>
        <w:ind w:left="2977" w:hanging="567"/>
      </w:pPr>
      <w:r w:rsidRPr="00893741">
        <w:t xml:space="preserve">the Project Specific IPR including but not limited to the right to copy, adapt, publish  and </w:t>
      </w:r>
      <w:r w:rsidRPr="00893741">
        <w:rPr>
          <w:spacing w:val="-3"/>
          <w:lang w:val="en-US"/>
        </w:rPr>
        <w:t>distribute such Project Specific IPR.</w:t>
      </w:r>
    </w:p>
    <w:p w14:paraId="44B8B305" w14:textId="77777777" w:rsidR="00995B67" w:rsidRPr="00893741" w:rsidRDefault="00995B67" w:rsidP="00E332A9">
      <w:pPr>
        <w:pStyle w:val="GPSL3numberedclause"/>
        <w:numPr>
          <w:ilvl w:val="2"/>
          <w:numId w:val="17"/>
        </w:numPr>
        <w:ind w:left="2410" w:hanging="992"/>
      </w:pPr>
      <w:r w:rsidRPr="00893741">
        <w:t>The Supplier shall:</w:t>
      </w:r>
    </w:p>
    <w:p w14:paraId="44B8B306" w14:textId="77777777" w:rsidR="00995B67" w:rsidRPr="00893741" w:rsidRDefault="00995B67" w:rsidP="00E332A9">
      <w:pPr>
        <w:pStyle w:val="GPSL4numberedclause"/>
        <w:numPr>
          <w:ilvl w:val="3"/>
          <w:numId w:val="17"/>
        </w:numPr>
        <w:ind w:left="2977" w:hanging="567"/>
      </w:pPr>
      <w:r w:rsidRPr="00893741">
        <w:t>inform the Customer of all Specially Written Software that constitutes a modification or enhancement to Supplier Software or Third Party Software; and</w:t>
      </w:r>
    </w:p>
    <w:p w14:paraId="44B8B307" w14:textId="77777777" w:rsidR="00995B67" w:rsidRPr="00893741" w:rsidRDefault="00995B67" w:rsidP="00E332A9">
      <w:pPr>
        <w:pStyle w:val="GPSL4numberedclause"/>
        <w:numPr>
          <w:ilvl w:val="3"/>
          <w:numId w:val="17"/>
        </w:numPr>
        <w:ind w:left="2977" w:hanging="567"/>
      </w:pPr>
      <w:bookmarkStart w:id="1899" w:name="_Ref358105846"/>
      <w:r w:rsidRPr="00893741">
        <w:t xml:space="preserve">deliver to the Customer the Specially Written Software in both Source Code and Object Code forms together with relevant Documentation and all related Software Supporting Materials within seven days of </w:t>
      </w:r>
      <w:r w:rsidR="00050E80" w:rsidRPr="00893741">
        <w:t>completion or, if a relevant Milestone has been identified in an Implementation Plan, Achievement of that Milestone</w:t>
      </w:r>
      <w:r w:rsidRPr="00893741">
        <w:t xml:space="preserve"> and shall provide updates of the Source Code and of the Software Supporting Materials promptly following each new release of the Specially Written Software, in each case on media that is reasonably acceptable t</w:t>
      </w:r>
      <w:r w:rsidR="008C06C6" w:rsidRPr="00893741">
        <w:t>o the Customer</w:t>
      </w:r>
      <w:r w:rsidR="00590DA5" w:rsidRPr="00893741">
        <w:t>.</w:t>
      </w:r>
      <w:bookmarkEnd w:id="1899"/>
    </w:p>
    <w:p w14:paraId="44B8B308" w14:textId="77777777" w:rsidR="00590DA5" w:rsidRDefault="00590DA5" w:rsidP="00E332A9">
      <w:pPr>
        <w:pStyle w:val="GPSL3numberedclause"/>
        <w:numPr>
          <w:ilvl w:val="2"/>
          <w:numId w:val="17"/>
        </w:numPr>
        <w:ind w:left="2410" w:hanging="992"/>
      </w:pPr>
      <w:r w:rsidRPr="00893741">
        <w:t xml:space="preserve">The Supplier acknowledges and agrees that the ownership of the media referred to in Clause </w:t>
      </w:r>
      <w:r w:rsidR="009D4599">
        <w:fldChar w:fldCharType="begin"/>
      </w:r>
      <w:r w:rsidR="009D4599">
        <w:instrText xml:space="preserve"> REF _Ref358105846 \r \h  \* MERGEFORMAT </w:instrText>
      </w:r>
      <w:r w:rsidR="009D4599">
        <w:fldChar w:fldCharType="separate"/>
      </w:r>
      <w:r w:rsidR="007C4FBE">
        <w:t>22.2.2b)</w:t>
      </w:r>
      <w:r w:rsidR="009D4599">
        <w:fldChar w:fldCharType="end"/>
      </w:r>
      <w:r w:rsidRPr="00893741">
        <w:t xml:space="preserve"> shall vest in the </w:t>
      </w:r>
      <w:r w:rsidR="008C06C6" w:rsidRPr="00893741">
        <w:t>Customer</w:t>
      </w:r>
      <w:r w:rsidRPr="00893741">
        <w:t xml:space="preserve"> upon their receipt </w:t>
      </w:r>
      <w:r w:rsidR="008C06C6" w:rsidRPr="00893741">
        <w:t>by the Customer</w:t>
      </w:r>
      <w:r w:rsidRPr="00893741">
        <w:t>.</w:t>
      </w:r>
    </w:p>
    <w:p w14:paraId="44B8B309" w14:textId="77777777" w:rsidR="00AD6AE7" w:rsidRPr="00893741" w:rsidRDefault="00AD6AE7" w:rsidP="00E332A9">
      <w:pPr>
        <w:pStyle w:val="GPSL3numberedclause"/>
        <w:numPr>
          <w:ilvl w:val="2"/>
          <w:numId w:val="17"/>
        </w:numPr>
        <w:ind w:left="2410" w:hanging="992"/>
      </w:pPr>
      <w:r>
        <w:t>Those items licensed according to the terms of Clause 2</w:t>
      </w:r>
      <w:r w:rsidR="0071071A">
        <w:t>3</w:t>
      </w:r>
      <w:r>
        <w:t>.</w:t>
      </w:r>
      <w:r w:rsidR="009E208A">
        <w:t>2.1</w:t>
      </w:r>
      <w:r>
        <w:t xml:space="preserve"> are listed in the Order Form or, where this is used, Call Off Schedule </w:t>
      </w:r>
      <w:r w:rsidR="00D500C9">
        <w:t>9.</w:t>
      </w:r>
    </w:p>
    <w:p w14:paraId="44B8B30A" w14:textId="77777777" w:rsidR="008C06C6" w:rsidRPr="00EA67C4" w:rsidRDefault="008C06C6" w:rsidP="00E332A9">
      <w:pPr>
        <w:pStyle w:val="GPSL2NumberedBoldHeading"/>
        <w:numPr>
          <w:ilvl w:val="1"/>
          <w:numId w:val="17"/>
        </w:numPr>
        <w:ind w:left="1418" w:hanging="709"/>
      </w:pPr>
      <w:r w:rsidRPr="00EA67C4">
        <w:t>Licences granted by the Supplier: Supplier Software and Supplier Background IPR</w:t>
      </w:r>
    </w:p>
    <w:p w14:paraId="44B8B30B" w14:textId="77777777" w:rsidR="008C06C6" w:rsidRPr="00893741" w:rsidRDefault="008C06C6" w:rsidP="00E332A9">
      <w:pPr>
        <w:pStyle w:val="GPSL3numberedclause"/>
        <w:numPr>
          <w:ilvl w:val="2"/>
          <w:numId w:val="17"/>
        </w:numPr>
        <w:ind w:left="2410" w:hanging="992"/>
      </w:pPr>
      <w:bookmarkStart w:id="1900" w:name="_Ref358106827"/>
      <w:r w:rsidRPr="00893741">
        <w:t>The Supplier hereby grants to the Customer a perpetual, royalty-free and non-exclusive licence to use:</w:t>
      </w:r>
      <w:bookmarkEnd w:id="1900"/>
    </w:p>
    <w:p w14:paraId="44B8B30C" w14:textId="77777777" w:rsidR="008C06C6" w:rsidRPr="00893741" w:rsidRDefault="008C06C6" w:rsidP="00E332A9">
      <w:pPr>
        <w:pStyle w:val="GPSL4numberedclause"/>
        <w:keepNext/>
        <w:keepLines/>
        <w:numPr>
          <w:ilvl w:val="3"/>
          <w:numId w:val="17"/>
        </w:numPr>
        <w:ind w:left="2977" w:hanging="567"/>
      </w:pPr>
      <w:bookmarkStart w:id="1901" w:name="_Ref358106894"/>
      <w:r w:rsidRPr="00893741">
        <w:lastRenderedPageBreak/>
        <w:t xml:space="preserve">the Supplier Software for any purpose relating to the </w:t>
      </w:r>
      <w:r w:rsidR="004D3730">
        <w:t>Goods</w:t>
      </w:r>
      <w:r w:rsidRPr="00893741">
        <w:t xml:space="preserve">(or substantially equivalent </w:t>
      </w:r>
      <w:r w:rsidR="00653715">
        <w:t>services</w:t>
      </w:r>
      <w:r w:rsidRPr="00893741">
        <w:t>) or for any purpose relating to the exercise of the Customer’s (or</w:t>
      </w:r>
      <w:r w:rsidR="0033263C" w:rsidRPr="00893741">
        <w:t>, if the Customer is a Central Government Body,</w:t>
      </w:r>
      <w:r w:rsidRPr="00893741">
        <w:t xml:space="preserve"> any other Central Government Body’s) business or function including but not limited to the right to load, execute, store, transmit, display and copy (for the purposes of archiving, </w:t>
      </w:r>
      <w:r w:rsidRPr="00893741">
        <w:rPr>
          <w:spacing w:val="-3"/>
          <w:lang w:val="en-US"/>
        </w:rPr>
        <w:t>backing</w:t>
      </w:r>
      <w:r w:rsidRPr="00893741">
        <w:t>-up, loading, execution, storage, transmission or display); and</w:t>
      </w:r>
      <w:bookmarkEnd w:id="1901"/>
    </w:p>
    <w:p w14:paraId="44B8B30D" w14:textId="77777777" w:rsidR="0033263C" w:rsidRPr="00893741" w:rsidRDefault="0033263C" w:rsidP="00E332A9">
      <w:pPr>
        <w:pStyle w:val="GPSL4numberedclause"/>
        <w:numPr>
          <w:ilvl w:val="3"/>
          <w:numId w:val="17"/>
        </w:numPr>
        <w:ind w:left="2977" w:hanging="567"/>
      </w:pPr>
      <w:bookmarkStart w:id="1902" w:name="_Ref349137965"/>
      <w:bookmarkStart w:id="1903" w:name="_Ref358106895"/>
      <w:r w:rsidRPr="00893741">
        <w:t xml:space="preserve">the Supplier Background IPR </w:t>
      </w:r>
      <w:bookmarkEnd w:id="1902"/>
      <w:r w:rsidRPr="00893741">
        <w:t xml:space="preserve">for any purpose relating to the </w:t>
      </w:r>
      <w:r w:rsidR="004D3730">
        <w:t>Goods</w:t>
      </w:r>
      <w:r w:rsidRPr="00893741">
        <w:t xml:space="preserve">(or substantially equivalent </w:t>
      </w:r>
      <w:r w:rsidR="00653715">
        <w:t>services</w:t>
      </w:r>
      <w:r w:rsidRPr="00893741">
        <w:t xml:space="preserve">) or for any purpose relating to the exercise of the </w:t>
      </w:r>
      <w:r w:rsidR="003B004C" w:rsidRPr="00893741">
        <w:t>Customer</w:t>
      </w:r>
      <w:r w:rsidRPr="00893741">
        <w:t>’s (or, if the Customer is a Central Government Body, any other Central Government Body’s) business or function.</w:t>
      </w:r>
      <w:bookmarkEnd w:id="1903"/>
    </w:p>
    <w:p w14:paraId="44B8B30E" w14:textId="77777777" w:rsidR="008C06C6" w:rsidRPr="00893741" w:rsidRDefault="0033263C" w:rsidP="00E332A9">
      <w:pPr>
        <w:pStyle w:val="GPSL3numberedclause"/>
        <w:numPr>
          <w:ilvl w:val="2"/>
          <w:numId w:val="17"/>
        </w:numPr>
        <w:ind w:left="2410" w:hanging="992"/>
      </w:pPr>
      <w:bookmarkStart w:id="1904" w:name="_Ref358108847"/>
      <w:r w:rsidRPr="00893741">
        <w:t>At any time during the Call Off Contract Period</w:t>
      </w:r>
      <w:r w:rsidR="003B004C" w:rsidRPr="00893741">
        <w:t xml:space="preserve"> or following the Call Off Expiry Date</w:t>
      </w:r>
      <w:r w:rsidRPr="00893741">
        <w:t xml:space="preserve">, the Supplier may terminate a licence granted in respect of the Supplier Software or the Supplier Background IPR under Clause </w:t>
      </w:r>
      <w:r w:rsidR="009D4599">
        <w:fldChar w:fldCharType="begin"/>
      </w:r>
      <w:r w:rsidR="009D4599">
        <w:instrText xml:space="preserve"> REF _Ref358106827 \r \h  \* MERGEFORMAT </w:instrText>
      </w:r>
      <w:r w:rsidR="009D4599">
        <w:fldChar w:fldCharType="separate"/>
      </w:r>
      <w:r w:rsidR="007C4FBE">
        <w:t>22.3.1</w:t>
      </w:r>
      <w:r w:rsidR="009D4599">
        <w:fldChar w:fldCharType="end"/>
      </w:r>
      <w:r w:rsidRPr="00893741">
        <w:t xml:space="preserve"> by giving </w:t>
      </w:r>
      <w:r w:rsidR="00CE69D7" w:rsidRPr="00893741">
        <w:t>thirty (</w:t>
      </w:r>
      <w:r w:rsidRPr="00893741">
        <w:t>30</w:t>
      </w:r>
      <w:r w:rsidR="00CE69D7" w:rsidRPr="00893741">
        <w:t>)</w:t>
      </w:r>
      <w:r w:rsidRPr="00893741">
        <w:t xml:space="preserve"> days’ notice in writing (or such other period as agreed by the Parties) if there is a Customer Cause which constitutes a material breach of the terms of Clauses </w:t>
      </w:r>
      <w:r w:rsidR="009D4599">
        <w:fldChar w:fldCharType="begin"/>
      </w:r>
      <w:r w:rsidR="009D4599">
        <w:instrText xml:space="preserve"> REF _Ref358106894 \r \h  \* MERGEFORMAT </w:instrText>
      </w:r>
      <w:r w:rsidR="009D4599">
        <w:fldChar w:fldCharType="separate"/>
      </w:r>
      <w:r w:rsidR="007C4FBE">
        <w:t>22.3.1a)</w:t>
      </w:r>
      <w:r w:rsidR="009D4599">
        <w:fldChar w:fldCharType="end"/>
      </w:r>
      <w:r w:rsidRPr="00893741">
        <w:t xml:space="preserve"> or </w:t>
      </w:r>
      <w:r w:rsidR="009D4599">
        <w:fldChar w:fldCharType="begin"/>
      </w:r>
      <w:r w:rsidR="009D4599">
        <w:instrText xml:space="preserve"> REF _Ref358106895 \r \h  \* MERGEFORMAT </w:instrText>
      </w:r>
      <w:r w:rsidR="009D4599">
        <w:fldChar w:fldCharType="separate"/>
      </w:r>
      <w:r w:rsidR="007C4FBE">
        <w:t>22.3.1b)</w:t>
      </w:r>
      <w:r w:rsidR="009D4599">
        <w:fldChar w:fldCharType="end"/>
      </w:r>
      <w:r w:rsidRPr="00893741">
        <w:t xml:space="preserve"> (as the case may be) which, if the breach is capable of remedy, is not remedied within 20 Working Days after </w:t>
      </w:r>
      <w:r w:rsidR="00F7341A" w:rsidRPr="00893741">
        <w:t>the Supplier gives the Customer</w:t>
      </w:r>
      <w:r w:rsidRPr="00893741">
        <w:t xml:space="preserve"> written notice specifying the breach and requiring its remedy</w:t>
      </w:r>
      <w:r w:rsidR="00F7341A" w:rsidRPr="00893741">
        <w:t>.</w:t>
      </w:r>
      <w:bookmarkEnd w:id="1904"/>
    </w:p>
    <w:p w14:paraId="44B8B30F" w14:textId="77777777" w:rsidR="008C06C6" w:rsidRPr="00893741" w:rsidRDefault="00F7341A" w:rsidP="00E332A9">
      <w:pPr>
        <w:pStyle w:val="GPSL3numberedclause"/>
        <w:numPr>
          <w:ilvl w:val="2"/>
          <w:numId w:val="17"/>
        </w:numPr>
        <w:ind w:left="2410" w:hanging="992"/>
      </w:pPr>
      <w:bookmarkStart w:id="1905" w:name="_Ref358111235"/>
      <w:r w:rsidRPr="00893741">
        <w:t>In the event the licence of the Supplier Software or the Supplier Background IPR is terminated pursuant to Clause </w:t>
      </w:r>
      <w:r w:rsidR="009D4599">
        <w:fldChar w:fldCharType="begin"/>
      </w:r>
      <w:r w:rsidR="009D4599">
        <w:instrText xml:space="preserve"> REF _Ref358108847 \r \h  \* MERGEFORMAT </w:instrText>
      </w:r>
      <w:r w:rsidR="009D4599">
        <w:fldChar w:fldCharType="separate"/>
      </w:r>
      <w:r w:rsidR="007C4FBE">
        <w:t>22.3.2</w:t>
      </w:r>
      <w:r w:rsidR="009D4599">
        <w:fldChar w:fldCharType="end"/>
      </w:r>
      <w:r w:rsidRPr="00893741">
        <w:t xml:space="preserve">, the </w:t>
      </w:r>
      <w:r w:rsidR="003B004C" w:rsidRPr="00893741">
        <w:t>Customer</w:t>
      </w:r>
      <w:r w:rsidRPr="00893741">
        <w:t xml:space="preserve"> shall:</w:t>
      </w:r>
      <w:bookmarkEnd w:id="1905"/>
    </w:p>
    <w:p w14:paraId="44B8B310" w14:textId="77777777" w:rsidR="00F7341A" w:rsidRPr="00893741" w:rsidRDefault="00F7341A" w:rsidP="00E332A9">
      <w:pPr>
        <w:pStyle w:val="GPSL4numberedclause"/>
        <w:numPr>
          <w:ilvl w:val="3"/>
          <w:numId w:val="17"/>
        </w:numPr>
        <w:ind w:left="2977" w:hanging="567"/>
      </w:pPr>
      <w:r w:rsidRPr="00893741">
        <w:rPr>
          <w:spacing w:val="-3"/>
          <w:lang w:val="en-US"/>
        </w:rPr>
        <w:t>immediately</w:t>
      </w:r>
      <w:r w:rsidRPr="00893741">
        <w:t xml:space="preserve"> cease all use of the Supplier Software or the Supplier Background IPR (as the case may be);</w:t>
      </w:r>
    </w:p>
    <w:p w14:paraId="44B8B311" w14:textId="77777777" w:rsidR="00F7341A" w:rsidRPr="00893741" w:rsidRDefault="00F7341A" w:rsidP="00E332A9">
      <w:pPr>
        <w:pStyle w:val="GPSL4numberedclause"/>
        <w:numPr>
          <w:ilvl w:val="3"/>
          <w:numId w:val="17"/>
        </w:numPr>
        <w:ind w:left="2977" w:hanging="567"/>
      </w:pPr>
      <w:bookmarkStart w:id="1906" w:name="_Ref349139594"/>
      <w:r w:rsidRPr="00893741">
        <w:t xml:space="preserve">at the discretion of the Supplier, return or destroy documents and </w:t>
      </w:r>
      <w:r w:rsidRPr="00893741">
        <w:rPr>
          <w:spacing w:val="-3"/>
          <w:lang w:val="en-US"/>
        </w:rPr>
        <w:t>other</w:t>
      </w:r>
      <w:r w:rsidRPr="00893741">
        <w:t xml:space="preserve"> tangible materials that contain any of the Supplier Software and/or the Supplier Background IPR, provided that if the Supplier has not made an election within six months of the termination of the licence, the Customer may destroy the documents and other tangible materials that contain any of the Supplier Software and/or the Supplier Background IPR (as the case may be); and</w:t>
      </w:r>
      <w:bookmarkEnd w:id="1906"/>
    </w:p>
    <w:p w14:paraId="44B8B312" w14:textId="77777777" w:rsidR="00F7341A" w:rsidRDefault="00F7341A" w:rsidP="00E332A9">
      <w:pPr>
        <w:pStyle w:val="GPSL4numberedclause"/>
        <w:numPr>
          <w:ilvl w:val="3"/>
          <w:numId w:val="17"/>
        </w:numPr>
        <w:ind w:left="2977" w:hanging="567"/>
      </w:pPr>
      <w:r w:rsidRPr="00893741">
        <w:t>ensure, so far as reasonably practicable, that any</w:t>
      </w:r>
      <w:r w:rsidRPr="00893741">
        <w:rPr>
          <w:lang w:eastAsia="en-GB"/>
        </w:rPr>
        <w:t xml:space="preserve"> Supplier Software </w:t>
      </w:r>
      <w:r w:rsidRPr="00893741">
        <w:t>and/</w:t>
      </w:r>
      <w:r w:rsidRPr="00893741">
        <w:rPr>
          <w:lang w:eastAsia="en-GB"/>
        </w:rPr>
        <w:t>or Supplier Background IPR</w:t>
      </w:r>
      <w:r w:rsidRPr="00893741">
        <w:t xml:space="preserve"> that are held in electronic, digital or other machine-readable form ceases to be readily accessible (other than by the information technology </w:t>
      </w:r>
      <w:r w:rsidR="00592E93" w:rsidRPr="00893741">
        <w:t>s</w:t>
      </w:r>
      <w:r w:rsidRPr="00893741">
        <w:t xml:space="preserve">taff of the Customer) from any computer, word processor, voicemail system or any other device containing such </w:t>
      </w:r>
      <w:r w:rsidRPr="00893741">
        <w:rPr>
          <w:lang w:eastAsia="en-GB"/>
        </w:rPr>
        <w:t xml:space="preserve">Supplier Software </w:t>
      </w:r>
      <w:r w:rsidRPr="00893741">
        <w:t>and/</w:t>
      </w:r>
      <w:r w:rsidRPr="00893741">
        <w:rPr>
          <w:lang w:eastAsia="en-GB"/>
        </w:rPr>
        <w:t>or Supplier Background IPR</w:t>
      </w:r>
      <w:r w:rsidRPr="00893741">
        <w:t>.</w:t>
      </w:r>
    </w:p>
    <w:p w14:paraId="44B8B313" w14:textId="77777777" w:rsidR="00B104BE" w:rsidRPr="00893741" w:rsidRDefault="00B104BE" w:rsidP="00E332A9">
      <w:pPr>
        <w:pStyle w:val="GPSL3numberedclause"/>
        <w:numPr>
          <w:ilvl w:val="2"/>
          <w:numId w:val="17"/>
        </w:numPr>
        <w:ind w:left="2410" w:hanging="992"/>
      </w:pPr>
      <w:r>
        <w:t>Those items licensed according to the terms of Clause 2</w:t>
      </w:r>
      <w:r w:rsidR="0071071A">
        <w:t>3</w:t>
      </w:r>
      <w:r w:rsidR="00D500C9">
        <w:t>.</w:t>
      </w:r>
      <w:r w:rsidR="009E208A">
        <w:t>3.1</w:t>
      </w:r>
      <w:r>
        <w:t xml:space="preserve"> are listed in the Order Form or, where this is used, Call Off Schedule  </w:t>
      </w:r>
      <w:r w:rsidR="00D500C9">
        <w:t>9</w:t>
      </w:r>
    </w:p>
    <w:p w14:paraId="44B8B314" w14:textId="77777777" w:rsidR="00B104BE" w:rsidRPr="00893741" w:rsidRDefault="00B104BE" w:rsidP="00B104BE">
      <w:pPr>
        <w:pStyle w:val="GPSL3numberedclause"/>
        <w:numPr>
          <w:ilvl w:val="0"/>
          <w:numId w:val="0"/>
        </w:numPr>
        <w:ind w:left="2410"/>
      </w:pPr>
    </w:p>
    <w:p w14:paraId="44B8B315" w14:textId="77777777" w:rsidR="008C06C6" w:rsidRPr="00EA67C4" w:rsidRDefault="00CE4399" w:rsidP="00E332A9">
      <w:pPr>
        <w:pStyle w:val="GPSL2NumberedBoldHeading"/>
        <w:numPr>
          <w:ilvl w:val="1"/>
          <w:numId w:val="17"/>
        </w:numPr>
        <w:ind w:left="1418" w:hanging="709"/>
      </w:pPr>
      <w:r w:rsidRPr="00EA67C4">
        <w:t>Customer’s right to sub-license</w:t>
      </w:r>
    </w:p>
    <w:p w14:paraId="44B8B316" w14:textId="77777777" w:rsidR="00CE4399" w:rsidRPr="00893741" w:rsidRDefault="00CE4399" w:rsidP="00E332A9">
      <w:pPr>
        <w:pStyle w:val="GPSL3numberedclause"/>
        <w:numPr>
          <w:ilvl w:val="2"/>
          <w:numId w:val="17"/>
        </w:numPr>
        <w:ind w:left="2410" w:hanging="992"/>
      </w:pPr>
      <w:r w:rsidRPr="00893741">
        <w:t xml:space="preserve">The Customer shall be freely entitled to sub-license the rights granted to it pursuant to Clause </w:t>
      </w:r>
      <w:r w:rsidR="009D4599">
        <w:fldChar w:fldCharType="begin"/>
      </w:r>
      <w:r w:rsidR="009D4599">
        <w:instrText xml:space="preserve"> REF _Ref358108259 \r \h  \* MERGEFORMAT </w:instrText>
      </w:r>
      <w:r w:rsidR="009D4599">
        <w:fldChar w:fldCharType="separate"/>
      </w:r>
      <w:r w:rsidR="007C4FBE">
        <w:t>22.2.1</w:t>
      </w:r>
      <w:r w:rsidR="009D4599">
        <w:fldChar w:fldCharType="end"/>
      </w:r>
      <w:r w:rsidRPr="00893741">
        <w:t>.</w:t>
      </w:r>
    </w:p>
    <w:p w14:paraId="44B8B317" w14:textId="77777777" w:rsidR="00CE4399" w:rsidRPr="00893741" w:rsidRDefault="00CE4399" w:rsidP="00E332A9">
      <w:pPr>
        <w:pStyle w:val="GPSL3numberedclause"/>
        <w:numPr>
          <w:ilvl w:val="2"/>
          <w:numId w:val="17"/>
        </w:numPr>
        <w:ind w:left="2410" w:hanging="992"/>
      </w:pPr>
      <w:r w:rsidRPr="00893741">
        <w:lastRenderedPageBreak/>
        <w:t>The Customer may sub-license:</w:t>
      </w:r>
    </w:p>
    <w:p w14:paraId="44B8B318" w14:textId="77777777" w:rsidR="00CE4399" w:rsidRPr="00893741" w:rsidRDefault="00CE4399" w:rsidP="00E332A9">
      <w:pPr>
        <w:pStyle w:val="GPSL4numberedclause"/>
        <w:numPr>
          <w:ilvl w:val="3"/>
          <w:numId w:val="17"/>
        </w:numPr>
        <w:ind w:left="2977" w:hanging="567"/>
      </w:pPr>
      <w:r w:rsidRPr="00893741">
        <w:t>the rights granted under Clause </w:t>
      </w:r>
      <w:r w:rsidR="009D4599">
        <w:fldChar w:fldCharType="begin"/>
      </w:r>
      <w:r w:rsidR="009D4599">
        <w:instrText xml:space="preserve"> REF _Ref358106827 \r \h  \* MERGEFORMAT </w:instrText>
      </w:r>
      <w:r w:rsidR="009D4599">
        <w:fldChar w:fldCharType="separate"/>
      </w:r>
      <w:r w:rsidR="007C4FBE">
        <w:t>22.3.1</w:t>
      </w:r>
      <w:r w:rsidR="009D4599">
        <w:fldChar w:fldCharType="end"/>
      </w:r>
      <w:r w:rsidRPr="00893741">
        <w:t xml:space="preserve"> to a third party (including for the avoidance of doubt, any Replacement Supplier) provided that:</w:t>
      </w:r>
    </w:p>
    <w:p w14:paraId="44B8B319" w14:textId="77777777" w:rsidR="00CE4399" w:rsidRPr="00893741" w:rsidRDefault="00CE4399" w:rsidP="00E332A9">
      <w:pPr>
        <w:pStyle w:val="GPSL5numberedclause"/>
        <w:numPr>
          <w:ilvl w:val="4"/>
          <w:numId w:val="19"/>
        </w:numPr>
        <w:ind w:left="3544" w:hanging="567"/>
      </w:pPr>
      <w:r w:rsidRPr="00893741">
        <w:t xml:space="preserve">the sub-licence is on terms no broader than those granted to the </w:t>
      </w:r>
      <w:r w:rsidR="007F1A47" w:rsidRPr="009858B9">
        <w:t>Customer</w:t>
      </w:r>
      <w:r w:rsidRPr="00893741">
        <w:t>; and</w:t>
      </w:r>
    </w:p>
    <w:p w14:paraId="44B8B31A" w14:textId="77777777" w:rsidR="005D60B8" w:rsidRPr="00893741" w:rsidRDefault="00CE4399" w:rsidP="00E332A9">
      <w:pPr>
        <w:pStyle w:val="GPSL5numberedclause"/>
        <w:numPr>
          <w:ilvl w:val="4"/>
          <w:numId w:val="19"/>
        </w:numPr>
        <w:ind w:left="3544" w:hanging="567"/>
      </w:pPr>
      <w:r w:rsidRPr="00893741">
        <w:t>the sub-licence only authorises the third party to use the rights licensed in Clause </w:t>
      </w:r>
      <w:r w:rsidR="009D4599">
        <w:fldChar w:fldCharType="begin"/>
      </w:r>
      <w:r w:rsidR="009D4599">
        <w:instrText xml:space="preserve"> REF _Ref358106827 \r \h  \* MERGEFORMAT </w:instrText>
      </w:r>
      <w:r w:rsidR="009D4599">
        <w:fldChar w:fldCharType="separate"/>
      </w:r>
      <w:r w:rsidR="007C4FBE">
        <w:t>22.3.1</w:t>
      </w:r>
      <w:r w:rsidR="009D4599">
        <w:fldChar w:fldCharType="end"/>
      </w:r>
      <w:r w:rsidRPr="00893741">
        <w:t xml:space="preserve"> for purposes relating to the </w:t>
      </w:r>
      <w:r w:rsidR="004D3730">
        <w:t>Goods</w:t>
      </w:r>
      <w:r w:rsidR="00DE08C9">
        <w:t xml:space="preserve"> </w:t>
      </w:r>
      <w:r w:rsidRPr="00893741">
        <w:t xml:space="preserve">or for any purpose relating </w:t>
      </w:r>
      <w:r w:rsidR="007F1A47" w:rsidRPr="00893741">
        <w:t>to the exercise of the Customer</w:t>
      </w:r>
      <w:r w:rsidRPr="00893741">
        <w:t>’s (or</w:t>
      </w:r>
      <w:r w:rsidR="007F1A47" w:rsidRPr="00893741">
        <w:t>, if the Customer is a Central Government Body,</w:t>
      </w:r>
      <w:r w:rsidRPr="00893741">
        <w:t xml:space="preserve"> any other Central Government Body’s) business or function</w:t>
      </w:r>
      <w:r w:rsidR="005D60B8" w:rsidRPr="00893741">
        <w:t>; and</w:t>
      </w:r>
    </w:p>
    <w:p w14:paraId="44B8B31B" w14:textId="77777777" w:rsidR="00CE4399" w:rsidRPr="00893741" w:rsidRDefault="005D60B8" w:rsidP="00E332A9">
      <w:pPr>
        <w:pStyle w:val="GPSL4numberedclause"/>
        <w:numPr>
          <w:ilvl w:val="3"/>
          <w:numId w:val="17"/>
        </w:numPr>
        <w:ind w:left="2977" w:hanging="567"/>
      </w:pPr>
      <w:r w:rsidRPr="00893741">
        <w:t xml:space="preserve">the </w:t>
      </w:r>
      <w:r w:rsidRPr="00893741">
        <w:rPr>
          <w:spacing w:val="-3"/>
          <w:lang w:val="en-US"/>
        </w:rPr>
        <w:t>rights</w:t>
      </w:r>
      <w:r w:rsidRPr="00893741">
        <w:t xml:space="preserve"> granted under Clause</w:t>
      </w:r>
      <w:r w:rsidR="0082400E" w:rsidRPr="00893741">
        <w:t xml:space="preserve"> </w:t>
      </w:r>
      <w:r w:rsidR="009D4599">
        <w:fldChar w:fldCharType="begin"/>
      </w:r>
      <w:r w:rsidR="009D4599">
        <w:instrText xml:space="preserve"> REF _Ref358106827 \r \h  \* MERGEFORMAT </w:instrText>
      </w:r>
      <w:r w:rsidR="009D4599">
        <w:fldChar w:fldCharType="separate"/>
      </w:r>
      <w:r w:rsidR="007C4FBE">
        <w:t>22.3.1</w:t>
      </w:r>
      <w:r w:rsidR="009D4599">
        <w:fldChar w:fldCharType="end"/>
      </w:r>
      <w:r w:rsidR="0082400E" w:rsidRPr="00893741">
        <w:t xml:space="preserve"> </w:t>
      </w:r>
      <w:r w:rsidRPr="00893741">
        <w:t xml:space="preserve">to any Approved Sub-Licensee to the extent necessary to use and/or obtain the benefit of the Specifically Written Software and/or the Project </w:t>
      </w:r>
      <w:r w:rsidRPr="00893741">
        <w:rPr>
          <w:bCs/>
        </w:rPr>
        <w:t>Specific IPR provided that the sub-licence is on terms no broader tha</w:t>
      </w:r>
      <w:r w:rsidR="0082400E" w:rsidRPr="00893741">
        <w:rPr>
          <w:bCs/>
        </w:rPr>
        <w:t>n those granted to the Customer.</w:t>
      </w:r>
    </w:p>
    <w:p w14:paraId="44B8B31C" w14:textId="77777777" w:rsidR="00CE4399" w:rsidRPr="00EA67C4" w:rsidRDefault="0082400E" w:rsidP="00E332A9">
      <w:pPr>
        <w:pStyle w:val="GPSL2NumberedBoldHeading"/>
        <w:numPr>
          <w:ilvl w:val="1"/>
          <w:numId w:val="17"/>
        </w:numPr>
        <w:ind w:left="1418" w:hanging="709"/>
      </w:pPr>
      <w:r w:rsidRPr="00EA67C4">
        <w:t>Customer’s right to assign/novate licences</w:t>
      </w:r>
    </w:p>
    <w:p w14:paraId="44B8B31D" w14:textId="77777777" w:rsidR="0082400E" w:rsidRPr="00893741" w:rsidRDefault="00EA0AC7" w:rsidP="00E332A9">
      <w:pPr>
        <w:pStyle w:val="GPSL3numberedclause"/>
        <w:numPr>
          <w:ilvl w:val="2"/>
          <w:numId w:val="17"/>
        </w:numPr>
        <w:ind w:left="2410" w:hanging="992"/>
      </w:pPr>
      <w:bookmarkStart w:id="1907" w:name="_Ref358110585"/>
      <w:r w:rsidRPr="00893741">
        <w:t>The Customer</w:t>
      </w:r>
      <w:r w:rsidR="0082400E" w:rsidRPr="00893741">
        <w:t>:</w:t>
      </w:r>
      <w:bookmarkEnd w:id="1907"/>
    </w:p>
    <w:p w14:paraId="44B8B31E" w14:textId="77777777" w:rsidR="00EA0AC7" w:rsidRPr="00893741" w:rsidRDefault="00EA0AC7" w:rsidP="00E332A9">
      <w:pPr>
        <w:pStyle w:val="GPSL4numberedclause"/>
        <w:numPr>
          <w:ilvl w:val="3"/>
          <w:numId w:val="17"/>
        </w:numPr>
        <w:ind w:left="2977" w:hanging="567"/>
      </w:pPr>
      <w:r w:rsidRPr="00893741">
        <w:t>shall be freely entitled to assign, novate or otherwise transfer its rights and obligations under the licence granted to it pursuant to Clause </w:t>
      </w:r>
      <w:r w:rsidR="009D4599">
        <w:fldChar w:fldCharType="begin"/>
      </w:r>
      <w:r w:rsidR="009D4599">
        <w:instrText xml:space="preserve"> REF _Ref358108259 \r \h  \* MERGEFORMAT </w:instrText>
      </w:r>
      <w:r w:rsidR="009D4599">
        <w:fldChar w:fldCharType="separate"/>
      </w:r>
      <w:r w:rsidR="007C4FBE">
        <w:t>22.2.1</w:t>
      </w:r>
      <w:r w:rsidR="009D4599">
        <w:fldChar w:fldCharType="end"/>
      </w:r>
      <w:r w:rsidRPr="00893741">
        <w:t>; and</w:t>
      </w:r>
    </w:p>
    <w:p w14:paraId="44B8B31F" w14:textId="77777777" w:rsidR="00EA0AC7" w:rsidRPr="00893741" w:rsidRDefault="00EA0AC7" w:rsidP="00E332A9">
      <w:pPr>
        <w:pStyle w:val="GPSL4numberedclause"/>
        <w:numPr>
          <w:ilvl w:val="3"/>
          <w:numId w:val="17"/>
        </w:numPr>
        <w:ind w:left="2977" w:hanging="567"/>
      </w:pPr>
      <w:bookmarkStart w:id="1908" w:name="_Ref358110973"/>
      <w:r w:rsidRPr="00893741">
        <w:t xml:space="preserve">may assign, novate or otherwise transfer its rights and obligations under the licence granted pursuant to Clause </w:t>
      </w:r>
      <w:r w:rsidR="009D4599">
        <w:fldChar w:fldCharType="begin"/>
      </w:r>
      <w:r w:rsidR="009D4599">
        <w:instrText xml:space="preserve"> REF _Ref358106827 \r \h  \* MERGEFORMAT </w:instrText>
      </w:r>
      <w:r w:rsidR="009D4599">
        <w:fldChar w:fldCharType="separate"/>
      </w:r>
      <w:r w:rsidR="007C4FBE">
        <w:t>22.3.1</w:t>
      </w:r>
      <w:r w:rsidR="009D4599">
        <w:fldChar w:fldCharType="end"/>
      </w:r>
      <w:r w:rsidRPr="00893741">
        <w:t xml:space="preserve"> to:</w:t>
      </w:r>
      <w:bookmarkEnd w:id="1908"/>
    </w:p>
    <w:p w14:paraId="44B8B320" w14:textId="77777777" w:rsidR="00EA0AC7" w:rsidRPr="00893741" w:rsidRDefault="00EA0AC7" w:rsidP="00E332A9">
      <w:pPr>
        <w:pStyle w:val="GPSL5numberedclause"/>
        <w:numPr>
          <w:ilvl w:val="4"/>
          <w:numId w:val="19"/>
        </w:numPr>
        <w:ind w:left="3544" w:hanging="567"/>
      </w:pPr>
      <w:r w:rsidRPr="00893741">
        <w:t>a Central Government Body; or</w:t>
      </w:r>
    </w:p>
    <w:p w14:paraId="44B8B321" w14:textId="77777777" w:rsidR="00EA0AC7" w:rsidRPr="00893741" w:rsidRDefault="00EA0AC7" w:rsidP="00E332A9">
      <w:pPr>
        <w:pStyle w:val="GPSL5numberedclause"/>
        <w:numPr>
          <w:ilvl w:val="4"/>
          <w:numId w:val="19"/>
        </w:numPr>
        <w:ind w:left="3544" w:hanging="567"/>
      </w:pPr>
      <w:r w:rsidRPr="00893741">
        <w:t>to any body (including any private sector body) which performs or carries on any of the functions and/or activities that previously had been performed and/or carried on by the Customer.</w:t>
      </w:r>
    </w:p>
    <w:p w14:paraId="44B8B322" w14:textId="77777777" w:rsidR="00EA0AC7" w:rsidRPr="00893741" w:rsidRDefault="00EA0AC7" w:rsidP="00E332A9">
      <w:pPr>
        <w:pStyle w:val="GPSL4numberedclause"/>
        <w:numPr>
          <w:ilvl w:val="3"/>
          <w:numId w:val="17"/>
        </w:numPr>
        <w:ind w:left="2977" w:hanging="567"/>
      </w:pPr>
      <w:bookmarkStart w:id="1909" w:name="_Ref358110606"/>
      <w:r w:rsidRPr="00893741">
        <w:t>Where the Customer is a Central Government Body, any change in the legal status of the Customer which means that it ceases to be a Central Government Body shall not affect the validity of any licence granted in Clause </w:t>
      </w:r>
      <w:r w:rsidR="009D4599">
        <w:fldChar w:fldCharType="begin"/>
      </w:r>
      <w:r w:rsidR="009D4599">
        <w:instrText xml:space="preserve"> REF _Ref358108259 \r \h  \* MERGEFORMAT </w:instrText>
      </w:r>
      <w:r w:rsidR="009D4599">
        <w:fldChar w:fldCharType="separate"/>
      </w:r>
      <w:r w:rsidR="007C4FBE">
        <w:t>22.2.1</w:t>
      </w:r>
      <w:r w:rsidR="009D4599">
        <w:fldChar w:fldCharType="end"/>
      </w:r>
      <w:r w:rsidRPr="00893741">
        <w:t xml:space="preserve"> and/or Clause </w:t>
      </w:r>
      <w:r w:rsidR="009D4599">
        <w:fldChar w:fldCharType="begin"/>
      </w:r>
      <w:r w:rsidR="009D4599">
        <w:instrText xml:space="preserve"> REF _Ref358106827 \r \h  \* MERGEFORMAT </w:instrText>
      </w:r>
      <w:r w:rsidR="009D4599">
        <w:fldChar w:fldCharType="separate"/>
      </w:r>
      <w:r w:rsidR="007C4FBE">
        <w:t>22.3.1</w:t>
      </w:r>
      <w:r w:rsidR="009D4599">
        <w:fldChar w:fldCharType="end"/>
      </w:r>
      <w:r w:rsidRPr="00893741">
        <w:t>. If the Customer ceases to be a Central Government Body, the successor body to the Customer shall still be entitled to the benefit of the licences granted in Clause </w:t>
      </w:r>
      <w:r w:rsidR="009D4599">
        <w:fldChar w:fldCharType="begin"/>
      </w:r>
      <w:r w:rsidR="009D4599">
        <w:instrText xml:space="preserve"> REF _Ref358108259 \r \h  \* MERGEFORMAT </w:instrText>
      </w:r>
      <w:r w:rsidR="009D4599">
        <w:fldChar w:fldCharType="separate"/>
      </w:r>
      <w:r w:rsidR="007C4FBE">
        <w:t>22.2.1</w:t>
      </w:r>
      <w:r w:rsidR="009D4599">
        <w:fldChar w:fldCharType="end"/>
      </w:r>
      <w:r w:rsidRPr="00893741">
        <w:t xml:space="preserve"> and Clause </w:t>
      </w:r>
      <w:r w:rsidR="009D4599">
        <w:fldChar w:fldCharType="begin"/>
      </w:r>
      <w:r w:rsidR="009D4599">
        <w:instrText xml:space="preserve"> REF _Ref358106827 \r \h  \* MERGEFORMAT </w:instrText>
      </w:r>
      <w:r w:rsidR="009D4599">
        <w:fldChar w:fldCharType="separate"/>
      </w:r>
      <w:r w:rsidR="007C4FBE">
        <w:t>22.3.1</w:t>
      </w:r>
      <w:r w:rsidR="009D4599">
        <w:fldChar w:fldCharType="end"/>
      </w:r>
      <w:bookmarkEnd w:id="1909"/>
      <w:r w:rsidRPr="00893741">
        <w:t>.</w:t>
      </w:r>
    </w:p>
    <w:p w14:paraId="44B8B323" w14:textId="77777777" w:rsidR="00EA0AC7" w:rsidRPr="00893741" w:rsidRDefault="00EA0AC7" w:rsidP="00E332A9">
      <w:pPr>
        <w:pStyle w:val="GPSL4numberedclause"/>
        <w:numPr>
          <w:ilvl w:val="3"/>
          <w:numId w:val="17"/>
        </w:numPr>
        <w:ind w:left="2977" w:hanging="567"/>
      </w:pPr>
      <w:r w:rsidRPr="00893741">
        <w:t>If a licence granted in Clause</w:t>
      </w:r>
      <w:r w:rsidR="003B004C" w:rsidRPr="00893741">
        <w:t xml:space="preserve"> </w:t>
      </w:r>
      <w:r w:rsidR="009D4599">
        <w:fldChar w:fldCharType="begin"/>
      </w:r>
      <w:r w:rsidR="009D4599">
        <w:instrText xml:space="preserve"> REF _Ref358108259 \r \h  \* MERGEFORMAT </w:instrText>
      </w:r>
      <w:r w:rsidR="009D4599">
        <w:fldChar w:fldCharType="separate"/>
      </w:r>
      <w:r w:rsidR="007C4FBE">
        <w:t>22.2.1</w:t>
      </w:r>
      <w:r w:rsidR="009D4599">
        <w:fldChar w:fldCharType="end"/>
      </w:r>
      <w:r w:rsidRPr="00893741">
        <w:t xml:space="preserve"> and/or Clause </w:t>
      </w:r>
      <w:r w:rsidR="009D4599">
        <w:fldChar w:fldCharType="begin"/>
      </w:r>
      <w:r w:rsidR="009D4599">
        <w:instrText xml:space="preserve"> REF _Ref358106827 \r \h  \* MERGEFORMAT </w:instrText>
      </w:r>
      <w:r w:rsidR="009D4599">
        <w:fldChar w:fldCharType="separate"/>
      </w:r>
      <w:r w:rsidR="007C4FBE">
        <w:t>22.3.1</w:t>
      </w:r>
      <w:r w:rsidR="009D4599">
        <w:fldChar w:fldCharType="end"/>
      </w:r>
      <w:r w:rsidRPr="00893741">
        <w:t xml:space="preserve"> is novated under Clause</w:t>
      </w:r>
      <w:r w:rsidR="003B004C" w:rsidRPr="00893741">
        <w:t xml:space="preserve"> </w:t>
      </w:r>
      <w:r w:rsidR="009D4599">
        <w:fldChar w:fldCharType="begin"/>
      </w:r>
      <w:r w:rsidR="009D4599">
        <w:instrText xml:space="preserve"> REF _Ref358110585 \r \h  \* MERGEFORMAT </w:instrText>
      </w:r>
      <w:r w:rsidR="009D4599">
        <w:fldChar w:fldCharType="separate"/>
      </w:r>
      <w:r w:rsidR="007C4FBE">
        <w:t>22.5.1</w:t>
      </w:r>
      <w:r w:rsidR="009D4599">
        <w:fldChar w:fldCharType="end"/>
      </w:r>
      <w:r w:rsidRPr="00893741">
        <w:t xml:space="preserve"> or there is a chang</w:t>
      </w:r>
      <w:r w:rsidR="00B008C3" w:rsidRPr="00893741">
        <w:t>e of the Customer</w:t>
      </w:r>
      <w:r w:rsidRPr="00893741">
        <w:t>’s status pursuant to Clause </w:t>
      </w:r>
      <w:r w:rsidR="009D4599">
        <w:fldChar w:fldCharType="begin"/>
      </w:r>
      <w:r w:rsidR="009D4599">
        <w:instrText xml:space="preserve"> REF _Ref358110606 \r \h  \* MERGEFORMAT </w:instrText>
      </w:r>
      <w:r w:rsidR="009D4599">
        <w:fldChar w:fldCharType="separate"/>
      </w:r>
      <w:r w:rsidR="007C4FBE">
        <w:t>c)</w:t>
      </w:r>
      <w:r w:rsidR="009D4599">
        <w:fldChar w:fldCharType="end"/>
      </w:r>
      <w:r w:rsidRPr="00893741">
        <w:t xml:space="preserve"> (both such bodies being referred to as the </w:t>
      </w:r>
      <w:r w:rsidRPr="00893741">
        <w:rPr>
          <w:b/>
        </w:rPr>
        <w:t>“Transferee”</w:t>
      </w:r>
      <w:r w:rsidRPr="00893741">
        <w:t>), the rights acquired by the Transferee shall not extend beyond those pre</w:t>
      </w:r>
      <w:r w:rsidR="00B008C3" w:rsidRPr="00893741">
        <w:t>viously enjoyed by the Customer.</w:t>
      </w:r>
    </w:p>
    <w:p w14:paraId="44B8B324" w14:textId="77777777" w:rsidR="00B008C3" w:rsidRPr="00EA67C4" w:rsidRDefault="00B008C3" w:rsidP="00E332A9">
      <w:pPr>
        <w:pStyle w:val="GPSL2NumberedBoldHeading"/>
        <w:numPr>
          <w:ilvl w:val="1"/>
          <w:numId w:val="17"/>
        </w:numPr>
        <w:ind w:left="1418" w:hanging="709"/>
      </w:pPr>
      <w:bookmarkStart w:id="1910" w:name="_Ref367364534"/>
      <w:r w:rsidRPr="00EA67C4">
        <w:t>Third Party IPR and Third Party Software</w:t>
      </w:r>
      <w:bookmarkEnd w:id="1910"/>
    </w:p>
    <w:p w14:paraId="44B8B325" w14:textId="77777777" w:rsidR="00B008C3" w:rsidRPr="00893741" w:rsidRDefault="00B008C3" w:rsidP="00E332A9">
      <w:pPr>
        <w:pStyle w:val="GPSL3numberedclause"/>
        <w:numPr>
          <w:ilvl w:val="2"/>
          <w:numId w:val="17"/>
        </w:numPr>
        <w:ind w:left="2410" w:hanging="992"/>
      </w:pPr>
      <w:r w:rsidRPr="00893741">
        <w:t xml:space="preserve">The Supplier shall procure that the owners or the authorised licensors of any Third Party IPR and any Third Party Software which is not commercial off-the-shelf software grant a direct licence to the </w:t>
      </w:r>
      <w:r w:rsidRPr="00893741">
        <w:lastRenderedPageBreak/>
        <w:t>Customer on terms at least equivalent to those set out in Clause </w:t>
      </w:r>
      <w:r w:rsidR="009D4599">
        <w:fldChar w:fldCharType="begin"/>
      </w:r>
      <w:r w:rsidR="009D4599">
        <w:instrText xml:space="preserve"> REF _Ref358106827 \r \h  \* MERGEFORMAT </w:instrText>
      </w:r>
      <w:r w:rsidR="009D4599">
        <w:fldChar w:fldCharType="separate"/>
      </w:r>
      <w:r w:rsidR="007C4FBE">
        <w:t>22.3.1</w:t>
      </w:r>
      <w:r w:rsidR="009D4599">
        <w:fldChar w:fldCharType="end"/>
      </w:r>
      <w:r w:rsidRPr="00893741">
        <w:t xml:space="preserve"> and Clause </w:t>
      </w:r>
      <w:r w:rsidR="009D4599">
        <w:fldChar w:fldCharType="begin"/>
      </w:r>
      <w:r w:rsidR="009D4599">
        <w:instrText xml:space="preserve"> REF _Ref358110973 \r \h  \* MERGEFORMAT </w:instrText>
      </w:r>
      <w:r w:rsidR="009D4599">
        <w:fldChar w:fldCharType="separate"/>
      </w:r>
      <w:r w:rsidR="007C4FBE">
        <w:t>22.5.1b)</w:t>
      </w:r>
      <w:r w:rsidR="009D4599">
        <w:fldChar w:fldCharType="end"/>
      </w:r>
      <w:r w:rsidRPr="00893741">
        <w:t>. If the Supplier cannot obtain for the Customer a licence materially in accordance with the licence terms set out in Clause </w:t>
      </w:r>
      <w:r w:rsidR="009D4599">
        <w:fldChar w:fldCharType="begin"/>
      </w:r>
      <w:r w:rsidR="009D4599">
        <w:instrText xml:space="preserve"> REF _Ref358106827 \r \h  \* MERGEFORMAT </w:instrText>
      </w:r>
      <w:r w:rsidR="009D4599">
        <w:fldChar w:fldCharType="separate"/>
      </w:r>
      <w:r w:rsidR="007C4FBE">
        <w:t>22.3.1</w:t>
      </w:r>
      <w:r w:rsidR="009D4599">
        <w:fldChar w:fldCharType="end"/>
      </w:r>
      <w:r w:rsidRPr="00893741">
        <w:t xml:space="preserve"> and Clause </w:t>
      </w:r>
      <w:r w:rsidR="009D4599">
        <w:fldChar w:fldCharType="begin"/>
      </w:r>
      <w:r w:rsidR="009D4599">
        <w:instrText xml:space="preserve"> REF _Ref358110973 \r \h  \* MERGEFORMAT </w:instrText>
      </w:r>
      <w:r w:rsidR="009D4599">
        <w:fldChar w:fldCharType="separate"/>
      </w:r>
      <w:r w:rsidR="007C4FBE">
        <w:t>22.5.1b)</w:t>
      </w:r>
      <w:r w:rsidR="009D4599">
        <w:fldChar w:fldCharType="end"/>
      </w:r>
      <w:r w:rsidRPr="00893741">
        <w:t xml:space="preserve"> in respect of any such Third Party IPR and/or Third Party Software, the Supplier shall:</w:t>
      </w:r>
    </w:p>
    <w:p w14:paraId="44B8B326" w14:textId="77777777" w:rsidR="00B008C3" w:rsidRPr="00893741" w:rsidRDefault="00B008C3" w:rsidP="00E332A9">
      <w:pPr>
        <w:pStyle w:val="GPSL4numberedclause"/>
        <w:numPr>
          <w:ilvl w:val="3"/>
          <w:numId w:val="17"/>
        </w:numPr>
        <w:ind w:left="2977" w:hanging="567"/>
      </w:pPr>
      <w:r w:rsidRPr="00893741">
        <w:t>notify the Customer in writing giving details of what licence terms can be obtained from the relevant third party and whether there are alternative software providers which the Supplier could seek to use; and</w:t>
      </w:r>
    </w:p>
    <w:p w14:paraId="44B8B327" w14:textId="77777777" w:rsidR="00B008C3" w:rsidRPr="00893741" w:rsidRDefault="00B008C3" w:rsidP="00E332A9">
      <w:pPr>
        <w:pStyle w:val="GPSL4numberedclause"/>
        <w:numPr>
          <w:ilvl w:val="3"/>
          <w:numId w:val="17"/>
        </w:numPr>
        <w:ind w:left="2977" w:hanging="567"/>
      </w:pPr>
      <w:r w:rsidRPr="00893741">
        <w:t xml:space="preserve">only use such Third Party IPR and/or Third </w:t>
      </w:r>
      <w:r w:rsidR="002C0AFC" w:rsidRPr="00893741">
        <w:t xml:space="preserve">Party Software if the Customer Approves </w:t>
      </w:r>
      <w:r w:rsidRPr="00893741">
        <w:t>the terms of the licence from the relevant third party.</w:t>
      </w:r>
    </w:p>
    <w:p w14:paraId="44B8B328" w14:textId="77777777" w:rsidR="00B008C3" w:rsidRDefault="00B008C3" w:rsidP="00E332A9">
      <w:pPr>
        <w:pStyle w:val="GPSL3numberedclause"/>
        <w:numPr>
          <w:ilvl w:val="2"/>
          <w:numId w:val="17"/>
        </w:numPr>
        <w:ind w:left="2410" w:hanging="992"/>
      </w:pPr>
      <w:bookmarkStart w:id="1911" w:name="_Ref358111294"/>
      <w:r w:rsidRPr="00893741">
        <w:t>The Supplier shall procure that the owners or the authorised licensors of any Third Party Software which is commercial off-the-shelf software grants a direct licence to the Customer on terms no less favourable that such software is usually made available.</w:t>
      </w:r>
      <w:bookmarkEnd w:id="1911"/>
    </w:p>
    <w:p w14:paraId="44B8B329" w14:textId="77777777" w:rsidR="00B104BE" w:rsidRDefault="00B104BE" w:rsidP="00E332A9">
      <w:pPr>
        <w:pStyle w:val="GPSL3numberedclause"/>
        <w:numPr>
          <w:ilvl w:val="2"/>
          <w:numId w:val="17"/>
        </w:numPr>
        <w:ind w:left="2410" w:hanging="992"/>
      </w:pPr>
      <w:r>
        <w:t xml:space="preserve">Those items licensed according to the terms of </w:t>
      </w:r>
      <w:r w:rsidR="00D500C9">
        <w:t xml:space="preserve">Clause </w:t>
      </w:r>
      <w:r w:rsidR="00151DDC">
        <w:t>23.6.1 are</w:t>
      </w:r>
      <w:r>
        <w:t xml:space="preserve"> listed in the Order Form or, where this is used, Call Off </w:t>
      </w:r>
      <w:r w:rsidR="00151DDC">
        <w:t>Schedule 9</w:t>
      </w:r>
      <w:r w:rsidR="00D500C9">
        <w:t>.</w:t>
      </w:r>
    </w:p>
    <w:p w14:paraId="44B8B32A" w14:textId="77777777" w:rsidR="00D500C9" w:rsidRPr="00893741" w:rsidRDefault="00BA1B53" w:rsidP="00E332A9">
      <w:pPr>
        <w:pStyle w:val="GPSL3numberedclause"/>
        <w:numPr>
          <w:ilvl w:val="2"/>
          <w:numId w:val="17"/>
        </w:numPr>
        <w:ind w:left="2410" w:hanging="992"/>
      </w:pPr>
      <w:r>
        <w:t xml:space="preserve">Those items </w:t>
      </w:r>
      <w:r w:rsidR="00D500C9">
        <w:t xml:space="preserve">licensed according to the terms of Clause </w:t>
      </w:r>
      <w:r w:rsidR="00151DDC">
        <w:t>23.6.2 are</w:t>
      </w:r>
      <w:r w:rsidR="00D500C9">
        <w:t xml:space="preserve"> listed in the Order Form or, where this is used, Call Off Schedule  9.</w:t>
      </w:r>
    </w:p>
    <w:p w14:paraId="44B8B32B" w14:textId="77777777" w:rsidR="002E43ED" w:rsidRPr="00EA67C4" w:rsidRDefault="00254C04" w:rsidP="00E332A9">
      <w:pPr>
        <w:pStyle w:val="GPSL2NumberedBoldHeading"/>
        <w:numPr>
          <w:ilvl w:val="1"/>
          <w:numId w:val="17"/>
        </w:numPr>
        <w:ind w:left="1418" w:hanging="709"/>
      </w:pPr>
      <w:r w:rsidRPr="00EA67C4">
        <w:t>Licence</w:t>
      </w:r>
      <w:r w:rsidR="002E43ED" w:rsidRPr="00EA67C4">
        <w:t xml:space="preserve"> granted by the Customer</w:t>
      </w:r>
    </w:p>
    <w:p w14:paraId="44B8B32C" w14:textId="77777777" w:rsidR="00254C04" w:rsidRPr="00893741" w:rsidRDefault="00254C04" w:rsidP="00E332A9">
      <w:pPr>
        <w:pStyle w:val="GPSL3numberedclause"/>
        <w:numPr>
          <w:ilvl w:val="2"/>
          <w:numId w:val="17"/>
        </w:numPr>
        <w:ind w:left="2410" w:hanging="992"/>
      </w:pPr>
      <w:bookmarkStart w:id="1912" w:name="_Ref358121937"/>
      <w:r w:rsidRPr="00893741">
        <w:t xml:space="preserve">The </w:t>
      </w:r>
      <w:r w:rsidR="003B004C" w:rsidRPr="00893741">
        <w:t>Customer</w:t>
      </w:r>
      <w:r w:rsidRPr="00893741">
        <w:t xml:space="preserve"> hereby grants to the Supplier a royalty-free, non-exclusive, non-transferable licence during the Call Off Contract Period to use the Customer Software, the Customer Background IPR and the Customer Data solely to the extent necessary for p</w:t>
      </w:r>
      <w:r w:rsidR="008A39D7">
        <w:t>roviding</w:t>
      </w:r>
      <w:r w:rsidRPr="00893741">
        <w:t xml:space="preserve"> the </w:t>
      </w:r>
      <w:r w:rsidR="004D3730">
        <w:t>Goods</w:t>
      </w:r>
      <w:r w:rsidRPr="00893741">
        <w:t>in accordance with this Call Off Contract, including (but not limited to) the right to grant sub-licences to Sub-Contractors provided that:</w:t>
      </w:r>
      <w:bookmarkEnd w:id="1912"/>
    </w:p>
    <w:p w14:paraId="44B8B32D" w14:textId="77777777" w:rsidR="00254C04" w:rsidRPr="00893741" w:rsidRDefault="00254C04" w:rsidP="00E332A9">
      <w:pPr>
        <w:pStyle w:val="GPSL4numberedclause"/>
        <w:numPr>
          <w:ilvl w:val="3"/>
          <w:numId w:val="17"/>
        </w:numPr>
        <w:ind w:left="2977" w:hanging="567"/>
      </w:pPr>
      <w:r w:rsidRPr="00893741">
        <w:t xml:space="preserve">any relevant Sub-Contractor has entered into a confidentiality </w:t>
      </w:r>
      <w:r w:rsidRPr="00893741">
        <w:rPr>
          <w:spacing w:val="-3"/>
          <w:lang w:val="en-US"/>
        </w:rPr>
        <w:t>undertaking</w:t>
      </w:r>
      <w:r w:rsidRPr="00893741">
        <w:t xml:space="preserve"> with the Supplier on the same terms as set out in Clause</w:t>
      </w:r>
      <w:r w:rsidR="00020FE0" w:rsidRPr="00893741">
        <w:t xml:space="preserve"> </w:t>
      </w:r>
      <w:r w:rsidR="00D500C9">
        <w:t xml:space="preserve"> </w:t>
      </w:r>
      <w:r w:rsidR="000D1042">
        <w:fldChar w:fldCharType="begin"/>
      </w:r>
      <w:r w:rsidR="00D500C9">
        <w:instrText xml:space="preserve"> REF _Ref363745797 \r \h </w:instrText>
      </w:r>
      <w:r w:rsidR="000D1042">
        <w:fldChar w:fldCharType="separate"/>
      </w:r>
      <w:r w:rsidR="007C4FBE">
        <w:t>23.4.1</w:t>
      </w:r>
      <w:r w:rsidR="000D1042">
        <w:fldChar w:fldCharType="end"/>
      </w:r>
      <w:r w:rsidRPr="00893741">
        <w:t>(Confidentiality); and</w:t>
      </w:r>
      <w:r w:rsidRPr="00893741" w:rsidDel="00AD2365">
        <w:t xml:space="preserve"> </w:t>
      </w:r>
    </w:p>
    <w:p w14:paraId="44B8B32E" w14:textId="77777777" w:rsidR="00254C04" w:rsidRDefault="00254C04" w:rsidP="00E332A9">
      <w:pPr>
        <w:pStyle w:val="GPSL4numberedclause"/>
        <w:numPr>
          <w:ilvl w:val="3"/>
          <w:numId w:val="17"/>
        </w:numPr>
        <w:ind w:left="2977" w:hanging="567"/>
      </w:pPr>
      <w:r w:rsidRPr="00893741">
        <w:t>the Supplier shall not without Approval use the licensed materials for any other purpose or for the benefit of any person other than the Customer.</w:t>
      </w:r>
      <w:r w:rsidRPr="00893741" w:rsidDel="00AD2365">
        <w:t xml:space="preserve"> </w:t>
      </w:r>
    </w:p>
    <w:p w14:paraId="44B8B32F" w14:textId="77777777" w:rsidR="00B104BE" w:rsidRPr="00893741" w:rsidRDefault="00B104BE" w:rsidP="00E332A9">
      <w:pPr>
        <w:pStyle w:val="GPSL3numberedclause"/>
        <w:numPr>
          <w:ilvl w:val="2"/>
          <w:numId w:val="17"/>
        </w:numPr>
        <w:ind w:left="2410" w:hanging="992"/>
      </w:pPr>
      <w:r>
        <w:t>Those items licensed according to the terms of this Clause 2</w:t>
      </w:r>
      <w:r w:rsidR="0071071A">
        <w:t>3</w:t>
      </w:r>
      <w:r>
        <w:t xml:space="preserve">.7 are listed in the Order Form or, where this is used, Call Off Schedule  </w:t>
      </w:r>
      <w:r w:rsidR="009858B9">
        <w:t>9</w:t>
      </w:r>
    </w:p>
    <w:p w14:paraId="44B8B330" w14:textId="77777777" w:rsidR="00254C04" w:rsidRPr="00EA67C4" w:rsidRDefault="00254C04" w:rsidP="00E332A9">
      <w:pPr>
        <w:pStyle w:val="GPSL2NumberedBoldHeading"/>
        <w:numPr>
          <w:ilvl w:val="1"/>
          <w:numId w:val="17"/>
        </w:numPr>
        <w:ind w:left="1418" w:hanging="709"/>
      </w:pPr>
      <w:r w:rsidRPr="00EA67C4">
        <w:t>Termination of licenses</w:t>
      </w:r>
    </w:p>
    <w:p w14:paraId="44B8B331" w14:textId="77777777" w:rsidR="00254C04" w:rsidRPr="00893741" w:rsidRDefault="00254C04" w:rsidP="00E332A9">
      <w:pPr>
        <w:pStyle w:val="GPSL3numberedclause"/>
        <w:numPr>
          <w:ilvl w:val="2"/>
          <w:numId w:val="17"/>
        </w:numPr>
        <w:ind w:left="2410" w:hanging="992"/>
        <w:rPr>
          <w:b/>
        </w:rPr>
      </w:pPr>
      <w:r w:rsidRPr="00893741">
        <w:t>Subject to Clauses </w:t>
      </w:r>
      <w:r w:rsidR="009D4599">
        <w:fldChar w:fldCharType="begin"/>
      </w:r>
      <w:r w:rsidR="009D4599">
        <w:instrText xml:space="preserve"> REF _Ref358108847 \r \h  \* MERGEFORMAT </w:instrText>
      </w:r>
      <w:r w:rsidR="009D4599">
        <w:fldChar w:fldCharType="separate"/>
      </w:r>
      <w:r w:rsidR="007C4FBE">
        <w:t>22.3.2</w:t>
      </w:r>
      <w:r w:rsidR="009D4599">
        <w:fldChar w:fldCharType="end"/>
      </w:r>
      <w:r w:rsidRPr="00893741">
        <w:t xml:space="preserve"> and/or </w:t>
      </w:r>
      <w:r w:rsidR="009D4599">
        <w:fldChar w:fldCharType="begin"/>
      </w:r>
      <w:r w:rsidR="009D4599">
        <w:instrText xml:space="preserve"> REF _Ref358111235 \r \h  \* MERGEFORMAT </w:instrText>
      </w:r>
      <w:r w:rsidR="009D4599">
        <w:fldChar w:fldCharType="separate"/>
      </w:r>
      <w:r w:rsidR="007C4FBE">
        <w:t>22.3.3</w:t>
      </w:r>
      <w:r w:rsidR="009D4599">
        <w:fldChar w:fldCharType="end"/>
      </w:r>
      <w:r w:rsidRPr="00893741">
        <w:t>, all licences granted pursuant to this Clause </w:t>
      </w:r>
      <w:r w:rsidR="009D4599">
        <w:fldChar w:fldCharType="begin"/>
      </w:r>
      <w:r w:rsidR="009D4599">
        <w:instrText xml:space="preserve"> REF _Ref313366946 \r \h  \* MERGEFORMAT </w:instrText>
      </w:r>
      <w:r w:rsidR="009D4599">
        <w:fldChar w:fldCharType="separate"/>
      </w:r>
      <w:r w:rsidR="007C4FBE">
        <w:t>22</w:t>
      </w:r>
      <w:r w:rsidR="009D4599">
        <w:fldChar w:fldCharType="end"/>
      </w:r>
      <w:r w:rsidR="00091023" w:rsidRPr="00893741">
        <w:t xml:space="preserve"> </w:t>
      </w:r>
      <w:r w:rsidRPr="00893741">
        <w:t>(other than those granted pursuant to Clause </w:t>
      </w:r>
      <w:r w:rsidR="009D4599">
        <w:fldChar w:fldCharType="begin"/>
      </w:r>
      <w:r w:rsidR="009D4599">
        <w:instrText xml:space="preserve"> REF _Ref358111294 \r \h  \* MERGEFORMAT </w:instrText>
      </w:r>
      <w:r w:rsidR="009D4599">
        <w:fldChar w:fldCharType="separate"/>
      </w:r>
      <w:r w:rsidR="007C4FBE">
        <w:t>22.6.2</w:t>
      </w:r>
      <w:r w:rsidR="009D4599">
        <w:fldChar w:fldCharType="end"/>
      </w:r>
      <w:r w:rsidR="00091023" w:rsidRPr="00893741">
        <w:t xml:space="preserve"> and </w:t>
      </w:r>
      <w:r w:rsidR="009D4599">
        <w:fldChar w:fldCharType="begin"/>
      </w:r>
      <w:r w:rsidR="009D4599">
        <w:instrText xml:space="preserve"> REF _Ref358121937 \r \h  \* MERGEFORMAT </w:instrText>
      </w:r>
      <w:r w:rsidR="009D4599">
        <w:fldChar w:fldCharType="separate"/>
      </w:r>
      <w:r w:rsidR="007C4FBE">
        <w:t>22.7.1</w:t>
      </w:r>
      <w:r w:rsidR="009D4599">
        <w:fldChar w:fldCharType="end"/>
      </w:r>
      <w:r w:rsidRPr="00893741">
        <w:t>) shall survive the Call Off Expiry Date.</w:t>
      </w:r>
    </w:p>
    <w:p w14:paraId="44B8B332" w14:textId="77777777" w:rsidR="00254C04" w:rsidRPr="00893741" w:rsidRDefault="00254C04" w:rsidP="00E332A9">
      <w:pPr>
        <w:pStyle w:val="GPSL3numberedclause"/>
        <w:numPr>
          <w:ilvl w:val="2"/>
          <w:numId w:val="17"/>
        </w:numPr>
        <w:ind w:left="2410" w:hanging="992"/>
      </w:pPr>
      <w:r w:rsidRPr="00893741">
        <w:t>The Supplier shall, if requested by the Customer, grant (or procure the grant) to the Replacement Supplier of a licence to use any Supplier Software, Supplier Background IPR, Third Party IPR and/or Third Party Software on terms equivalent to those set out in Clause </w:t>
      </w:r>
      <w:r w:rsidR="009D4599">
        <w:fldChar w:fldCharType="begin"/>
      </w:r>
      <w:r w:rsidR="009D4599">
        <w:instrText xml:space="preserve"> REF _Ref358106827 \r \h  \* MERGEFORMAT </w:instrText>
      </w:r>
      <w:r w:rsidR="009D4599">
        <w:fldChar w:fldCharType="separate"/>
      </w:r>
      <w:r w:rsidR="007C4FBE">
        <w:t>22.3.1</w:t>
      </w:r>
      <w:r w:rsidR="009D4599">
        <w:fldChar w:fldCharType="end"/>
      </w:r>
      <w:r w:rsidRPr="00893741">
        <w:t xml:space="preserve"> subject to the Replacement Supplier entering into reasonable confidentiality undertakings with the Supplier.</w:t>
      </w:r>
    </w:p>
    <w:p w14:paraId="44B8B333" w14:textId="77777777" w:rsidR="00254C04" w:rsidRPr="00893741" w:rsidRDefault="00254C04" w:rsidP="00E332A9">
      <w:pPr>
        <w:pStyle w:val="GPSL3numberedclause"/>
        <w:numPr>
          <w:ilvl w:val="2"/>
          <w:numId w:val="17"/>
        </w:numPr>
        <w:ind w:left="2410" w:hanging="992"/>
      </w:pPr>
      <w:bookmarkStart w:id="1913" w:name="_Ref358387983"/>
      <w:r w:rsidRPr="00893741">
        <w:lastRenderedPageBreak/>
        <w:t>The licence granted pursuant to Clause</w:t>
      </w:r>
      <w:r w:rsidR="00091023" w:rsidRPr="00893741">
        <w:t xml:space="preserve"> </w:t>
      </w:r>
      <w:r w:rsidR="009D4599">
        <w:fldChar w:fldCharType="begin"/>
      </w:r>
      <w:r w:rsidR="009D4599">
        <w:instrText xml:space="preserve"> REF _Ref358121937 \r \h  \* MERGEFORMAT </w:instrText>
      </w:r>
      <w:r w:rsidR="009D4599">
        <w:fldChar w:fldCharType="separate"/>
      </w:r>
      <w:r w:rsidR="007C4FBE">
        <w:t>22.7.1</w:t>
      </w:r>
      <w:r w:rsidR="009D4599">
        <w:fldChar w:fldCharType="end"/>
      </w:r>
      <w:r w:rsidR="00091023" w:rsidRPr="00893741">
        <w:t xml:space="preserve"> </w:t>
      </w:r>
      <w:r w:rsidRPr="00893741">
        <w:t>and any sub-licence granted by the Supplier in accordance with Clause</w:t>
      </w:r>
      <w:r w:rsidR="00091023" w:rsidRPr="00893741">
        <w:t xml:space="preserve"> </w:t>
      </w:r>
      <w:r w:rsidR="009D4599">
        <w:fldChar w:fldCharType="begin"/>
      </w:r>
      <w:r w:rsidR="009D4599">
        <w:instrText xml:space="preserve"> REF _Ref358121937 \r \h  \* MERGEFORMAT </w:instrText>
      </w:r>
      <w:r w:rsidR="009D4599">
        <w:fldChar w:fldCharType="separate"/>
      </w:r>
      <w:r w:rsidR="007C4FBE">
        <w:t>22.7.1</w:t>
      </w:r>
      <w:r w:rsidR="009D4599">
        <w:fldChar w:fldCharType="end"/>
      </w:r>
      <w:r w:rsidRPr="00893741">
        <w:t xml:space="preserve"> shall terminate a</w:t>
      </w:r>
      <w:r w:rsidR="00091023" w:rsidRPr="00893741">
        <w:t>utomatically on the Call Off Expiry Date</w:t>
      </w:r>
      <w:r w:rsidRPr="00893741">
        <w:t xml:space="preserve"> and the Supplier shall</w:t>
      </w:r>
      <w:r w:rsidR="00091023" w:rsidRPr="00893741">
        <w:t>:</w:t>
      </w:r>
      <w:bookmarkEnd w:id="1913"/>
    </w:p>
    <w:p w14:paraId="44B8B334" w14:textId="77777777" w:rsidR="00091023" w:rsidRPr="00893741" w:rsidRDefault="00091023" w:rsidP="00E332A9">
      <w:pPr>
        <w:pStyle w:val="GPSL4numberedclause"/>
        <w:numPr>
          <w:ilvl w:val="3"/>
          <w:numId w:val="17"/>
        </w:numPr>
        <w:ind w:left="2977" w:hanging="567"/>
      </w:pPr>
      <w:r w:rsidRPr="00893741">
        <w:t xml:space="preserve">immediately cease all use of the Customer Software, the Customer </w:t>
      </w:r>
      <w:r w:rsidRPr="00893741">
        <w:rPr>
          <w:spacing w:val="-3"/>
          <w:lang w:val="en-US"/>
        </w:rPr>
        <w:t>Background</w:t>
      </w:r>
      <w:r w:rsidRPr="00893741">
        <w:t xml:space="preserve"> IPR and the Customer Data (as the case may be);</w:t>
      </w:r>
    </w:p>
    <w:p w14:paraId="44B8B335" w14:textId="77777777" w:rsidR="00091023" w:rsidRPr="00893741" w:rsidRDefault="00091023" w:rsidP="00E332A9">
      <w:pPr>
        <w:pStyle w:val="GPSL4numberedclause"/>
        <w:numPr>
          <w:ilvl w:val="3"/>
          <w:numId w:val="17"/>
        </w:numPr>
        <w:ind w:left="2977" w:hanging="567"/>
      </w:pPr>
      <w:r w:rsidRPr="00893741">
        <w:t xml:space="preserve">at the discretion of the Customer, return or destroy documents and other tangible materials that contain any of the Customer Software, the Customer Background IPR and the Customer Data, provided that if the Customer has not made an election within six months of the </w:t>
      </w:r>
      <w:r w:rsidRPr="00893741">
        <w:rPr>
          <w:spacing w:val="-3"/>
          <w:lang w:val="en-US"/>
        </w:rPr>
        <w:t>termination</w:t>
      </w:r>
      <w:r w:rsidRPr="00893741">
        <w:t xml:space="preserve"> of the licence, the Supplier may destroy the documents and other tangible materials that contain any of the Customer Software, the Customer Background IPR and the Customer Data (as the case may be); and</w:t>
      </w:r>
    </w:p>
    <w:p w14:paraId="44B8B336" w14:textId="77777777" w:rsidR="00091023" w:rsidRPr="00893741" w:rsidRDefault="00091023" w:rsidP="00E332A9">
      <w:pPr>
        <w:pStyle w:val="GPSL4numberedclause"/>
        <w:numPr>
          <w:ilvl w:val="3"/>
          <w:numId w:val="17"/>
        </w:numPr>
        <w:ind w:left="2977" w:hanging="567"/>
      </w:pPr>
      <w:r w:rsidRPr="00893741">
        <w:t xml:space="preserve">ensure, so far as reasonably practicable, that any  Customer Software, Customer Background IPR and Customer Data that are held in electronic, digital or other machine-readable form </w:t>
      </w:r>
      <w:r w:rsidRPr="00893741">
        <w:rPr>
          <w:spacing w:val="-3"/>
          <w:lang w:val="en-US"/>
        </w:rPr>
        <w:t>ceases</w:t>
      </w:r>
      <w:r w:rsidRPr="00893741">
        <w:t xml:space="preserve"> to be readily accessible from any computer, word processor, voicemail system or any other device of the Supplier containing such Customer Software, Customer Background IPR and/or Customer Data.</w:t>
      </w:r>
    </w:p>
    <w:p w14:paraId="44B8B337" w14:textId="77777777" w:rsidR="00091023" w:rsidRPr="00011DAB" w:rsidRDefault="00091023" w:rsidP="00E332A9">
      <w:pPr>
        <w:pStyle w:val="GPSL2NumberedBoldHeading"/>
        <w:numPr>
          <w:ilvl w:val="1"/>
          <w:numId w:val="17"/>
        </w:numPr>
        <w:ind w:left="1418" w:hanging="709"/>
      </w:pPr>
      <w:bookmarkStart w:id="1914" w:name="_Ref358126080"/>
      <w:r w:rsidRPr="00011DAB">
        <w:t>IPR Indemnity</w:t>
      </w:r>
      <w:bookmarkEnd w:id="1914"/>
    </w:p>
    <w:p w14:paraId="44B8B338" w14:textId="77777777" w:rsidR="00091023" w:rsidRPr="00893741" w:rsidRDefault="00091023" w:rsidP="00E332A9">
      <w:pPr>
        <w:pStyle w:val="GPSL3numberedclause"/>
        <w:numPr>
          <w:ilvl w:val="2"/>
          <w:numId w:val="17"/>
        </w:numPr>
        <w:ind w:left="2410" w:hanging="992"/>
      </w:pPr>
      <w:bookmarkStart w:id="1915" w:name="_Ref64005966"/>
      <w:bookmarkStart w:id="1916" w:name="_Ref358125050"/>
      <w:r w:rsidRPr="00893741">
        <w:t>The Supplier sh</w:t>
      </w:r>
      <w:r w:rsidR="00202475" w:rsidRPr="00893741">
        <w:t>all during and after the Call Off Contract Period</w:t>
      </w:r>
      <w:r w:rsidRPr="00893741">
        <w:t>, on written demand indemnify</w:t>
      </w:r>
      <w:r w:rsidR="00202475" w:rsidRPr="00893741">
        <w:t xml:space="preserve"> the Customer</w:t>
      </w:r>
      <w:r w:rsidRPr="00893741">
        <w:t xml:space="preserve"> against all Losses incurred </w:t>
      </w:r>
      <w:r w:rsidR="00202475" w:rsidRPr="00893741">
        <w:t>by</w:t>
      </w:r>
      <w:r w:rsidRPr="00893741">
        <w:t xml:space="preserve">, awarded against or agreed to be paid by the </w:t>
      </w:r>
      <w:r w:rsidR="003B004C" w:rsidRPr="00893741">
        <w:t>Customer</w:t>
      </w:r>
      <w:r w:rsidRPr="00893741">
        <w:t xml:space="preserve"> </w:t>
      </w:r>
      <w:r w:rsidR="00202475" w:rsidRPr="00893741">
        <w:t xml:space="preserve">(whether before or after the making of the demand pursuant to the indemnity hereunder) </w:t>
      </w:r>
      <w:r w:rsidRPr="00893741">
        <w:t>arising from an IPR Claim</w:t>
      </w:r>
      <w:bookmarkEnd w:id="1915"/>
      <w:r w:rsidR="00202475" w:rsidRPr="00893741">
        <w:t>.</w:t>
      </w:r>
      <w:bookmarkEnd w:id="1916"/>
      <w:r w:rsidR="00202475" w:rsidRPr="00893741">
        <w:t xml:space="preserve"> </w:t>
      </w:r>
    </w:p>
    <w:p w14:paraId="44B8B339" w14:textId="77777777" w:rsidR="00091023" w:rsidRPr="00893741" w:rsidRDefault="00091023" w:rsidP="00E332A9">
      <w:pPr>
        <w:pStyle w:val="GPSL3numberedclause"/>
        <w:numPr>
          <w:ilvl w:val="2"/>
          <w:numId w:val="17"/>
        </w:numPr>
        <w:ind w:left="2410" w:hanging="992"/>
      </w:pPr>
      <w:bookmarkStart w:id="1917" w:name="_Toc139080419"/>
      <w:bookmarkStart w:id="1918" w:name="_Ref349228623"/>
      <w:bookmarkStart w:id="1919" w:name="_Ref358977546"/>
      <w:r w:rsidRPr="00893741">
        <w:t>If an IPR Claim is made, or the Supplier anticipates that an IPR Claim might be made, the Supplier may, at its own expense and sole option, either:</w:t>
      </w:r>
      <w:bookmarkEnd w:id="1917"/>
      <w:bookmarkEnd w:id="1918"/>
      <w:bookmarkEnd w:id="1919"/>
    </w:p>
    <w:p w14:paraId="44B8B33A" w14:textId="77777777" w:rsidR="00091023" w:rsidRPr="00893741" w:rsidRDefault="00202475" w:rsidP="00E332A9">
      <w:pPr>
        <w:pStyle w:val="GPSL4numberedclause"/>
        <w:numPr>
          <w:ilvl w:val="3"/>
          <w:numId w:val="17"/>
        </w:numPr>
        <w:ind w:left="2977" w:hanging="567"/>
      </w:pPr>
      <w:bookmarkStart w:id="1920" w:name="_Ref29863776"/>
      <w:bookmarkStart w:id="1921" w:name="_Toc139080420"/>
      <w:r w:rsidRPr="00893741">
        <w:t>procure for the Customer the</w:t>
      </w:r>
      <w:r w:rsidR="00091023" w:rsidRPr="00893741">
        <w:t xml:space="preserve"> right to continue using the relevant item which is subject to the IPR Claim; or</w:t>
      </w:r>
      <w:bookmarkEnd w:id="1920"/>
      <w:bookmarkEnd w:id="1921"/>
    </w:p>
    <w:p w14:paraId="44B8B33B" w14:textId="77777777" w:rsidR="00091023" w:rsidRPr="00893741" w:rsidRDefault="00091023" w:rsidP="00E332A9">
      <w:pPr>
        <w:pStyle w:val="GPSL4numberedclause"/>
        <w:numPr>
          <w:ilvl w:val="3"/>
          <w:numId w:val="17"/>
        </w:numPr>
        <w:ind w:left="2977" w:hanging="567"/>
      </w:pPr>
      <w:bookmarkStart w:id="1922" w:name="_Toc139080421"/>
      <w:bookmarkStart w:id="1923" w:name="_Ref349228467"/>
      <w:bookmarkStart w:id="1924" w:name="_Ref349229080"/>
      <w:bookmarkStart w:id="1925" w:name="_Ref358124885"/>
      <w:r w:rsidRPr="00893741">
        <w:t>replace or modify the relevant item with non-infringing substitutes provided that:</w:t>
      </w:r>
      <w:bookmarkEnd w:id="1922"/>
      <w:bookmarkEnd w:id="1923"/>
      <w:bookmarkEnd w:id="1924"/>
      <w:bookmarkEnd w:id="1925"/>
    </w:p>
    <w:p w14:paraId="44B8B33C" w14:textId="77777777" w:rsidR="00091023" w:rsidRPr="00893741" w:rsidRDefault="00091023" w:rsidP="00E332A9">
      <w:pPr>
        <w:pStyle w:val="GPSL5numberedclause"/>
        <w:numPr>
          <w:ilvl w:val="4"/>
          <w:numId w:val="19"/>
        </w:numPr>
        <w:ind w:left="3544" w:hanging="567"/>
      </w:pPr>
      <w:r w:rsidRPr="00893741">
        <w:t>the performance and functionality of the replaced or modified item is at least equivalent to the performance and functionality of the original item;</w:t>
      </w:r>
    </w:p>
    <w:p w14:paraId="44B8B33D" w14:textId="77777777" w:rsidR="00091023" w:rsidRPr="00893741" w:rsidRDefault="00091023" w:rsidP="00E332A9">
      <w:pPr>
        <w:pStyle w:val="GPSL5numberedclause"/>
        <w:numPr>
          <w:ilvl w:val="4"/>
          <w:numId w:val="19"/>
        </w:numPr>
        <w:ind w:left="3544" w:hanging="567"/>
      </w:pPr>
      <w:r w:rsidRPr="00893741">
        <w:t xml:space="preserve">the replaced or modified item does not have an adverse effect on any other </w:t>
      </w:r>
      <w:r w:rsidR="004D3730">
        <w:t>Goods</w:t>
      </w:r>
      <w:r w:rsidRPr="00893741">
        <w:t>;</w:t>
      </w:r>
    </w:p>
    <w:p w14:paraId="44B8B33E" w14:textId="77777777" w:rsidR="00091023" w:rsidRPr="00893741" w:rsidRDefault="00091023" w:rsidP="00E332A9">
      <w:pPr>
        <w:pStyle w:val="GPSL5numberedclause"/>
        <w:numPr>
          <w:ilvl w:val="4"/>
          <w:numId w:val="19"/>
        </w:numPr>
        <w:ind w:left="3544" w:hanging="567"/>
      </w:pPr>
      <w:r w:rsidRPr="00893741">
        <w:t>there is no additional cost to the</w:t>
      </w:r>
      <w:r w:rsidR="00202475" w:rsidRPr="009858B9">
        <w:t xml:space="preserve"> Customer</w:t>
      </w:r>
      <w:r w:rsidRPr="00893741">
        <w:t>; and</w:t>
      </w:r>
    </w:p>
    <w:p w14:paraId="44B8B33F" w14:textId="77777777" w:rsidR="00091023" w:rsidRPr="00893741" w:rsidRDefault="00091023" w:rsidP="00E332A9">
      <w:pPr>
        <w:pStyle w:val="GPSL5numberedclause"/>
        <w:numPr>
          <w:ilvl w:val="4"/>
          <w:numId w:val="19"/>
        </w:numPr>
        <w:ind w:left="3544" w:hanging="567"/>
      </w:pPr>
      <w:r w:rsidRPr="00893741">
        <w:t xml:space="preserve">the terms and conditions of </w:t>
      </w:r>
      <w:r w:rsidR="00202475" w:rsidRPr="00893741">
        <w:t>this Call Off Contract</w:t>
      </w:r>
      <w:r w:rsidRPr="00893741">
        <w:t xml:space="preserve"> shall apply to the replaced or modified </w:t>
      </w:r>
      <w:r w:rsidR="00B104BE">
        <w:t>Goods</w:t>
      </w:r>
      <w:r w:rsidR="00202475" w:rsidRPr="00893741">
        <w:t>.</w:t>
      </w:r>
    </w:p>
    <w:p w14:paraId="44B8B340" w14:textId="77777777" w:rsidR="00091023" w:rsidRPr="00893741" w:rsidRDefault="00091023" w:rsidP="00E332A9">
      <w:pPr>
        <w:pStyle w:val="GPSL3numberedclause"/>
        <w:numPr>
          <w:ilvl w:val="2"/>
          <w:numId w:val="17"/>
        </w:numPr>
        <w:ind w:left="2410" w:hanging="992"/>
      </w:pPr>
      <w:bookmarkStart w:id="1926" w:name="_Ref358124861"/>
      <w:r w:rsidRPr="00893741">
        <w:t xml:space="preserve">If the Supplier elects to </w:t>
      </w:r>
      <w:r w:rsidR="003B004C" w:rsidRPr="00893741">
        <w:t xml:space="preserve">procure a licence in accordance with Clause </w:t>
      </w:r>
      <w:r w:rsidR="009D4599">
        <w:fldChar w:fldCharType="begin"/>
      </w:r>
      <w:r w:rsidR="009D4599">
        <w:instrText xml:space="preserve"> REF _Ref29863776 \r \h  \* MERGEFORMAT </w:instrText>
      </w:r>
      <w:r w:rsidR="009D4599">
        <w:fldChar w:fldCharType="separate"/>
      </w:r>
      <w:r w:rsidR="007C4FBE">
        <w:t>22.9.2a)</w:t>
      </w:r>
      <w:r w:rsidR="009D4599">
        <w:fldChar w:fldCharType="end"/>
      </w:r>
      <w:r w:rsidR="003B004C" w:rsidRPr="00893741">
        <w:t xml:space="preserve"> or to </w:t>
      </w:r>
      <w:r w:rsidRPr="00893741">
        <w:t>modify or replace an item pursuant to Clause</w:t>
      </w:r>
      <w:r w:rsidR="00202475" w:rsidRPr="00893741">
        <w:t xml:space="preserve"> </w:t>
      </w:r>
      <w:r w:rsidR="009D4599">
        <w:fldChar w:fldCharType="begin"/>
      </w:r>
      <w:r w:rsidR="009D4599">
        <w:instrText xml:space="preserve"> REF _Ref358124885 \r \h  \* MERGEFORMAT </w:instrText>
      </w:r>
      <w:r w:rsidR="009D4599">
        <w:fldChar w:fldCharType="separate"/>
      </w:r>
      <w:r w:rsidR="007C4FBE">
        <w:t>22.9.2b)</w:t>
      </w:r>
      <w:r w:rsidR="009D4599">
        <w:fldChar w:fldCharType="end"/>
      </w:r>
      <w:r w:rsidRPr="00893741">
        <w:t>, but this has not avoided or resolved the IPR Claim, then</w:t>
      </w:r>
      <w:r w:rsidR="00D35B5D" w:rsidRPr="00893741">
        <w:t>:</w:t>
      </w:r>
      <w:bookmarkEnd w:id="1926"/>
    </w:p>
    <w:p w14:paraId="44B8B341" w14:textId="77777777" w:rsidR="007728F4" w:rsidRDefault="00D35B5D">
      <w:pPr>
        <w:pStyle w:val="GPSL4numberedclause"/>
        <w:numPr>
          <w:ilvl w:val="3"/>
          <w:numId w:val="17"/>
        </w:numPr>
        <w:ind w:left="2977" w:hanging="567"/>
      </w:pPr>
      <w:r w:rsidRPr="00893741">
        <w:lastRenderedPageBreak/>
        <w:t xml:space="preserve">the </w:t>
      </w:r>
      <w:r w:rsidR="003B004C" w:rsidRPr="00893741">
        <w:t>Customer</w:t>
      </w:r>
      <w:r w:rsidRPr="00893741">
        <w:t xml:space="preserve"> may terminate this </w:t>
      </w:r>
      <w:r w:rsidR="003B004C" w:rsidRPr="00893741">
        <w:t>Call Off Contract</w:t>
      </w:r>
      <w:r w:rsidRPr="00893741">
        <w:t xml:space="preserve"> by written notice with immediate effect; and</w:t>
      </w:r>
    </w:p>
    <w:p w14:paraId="44B8B342" w14:textId="77777777" w:rsidR="00391887" w:rsidRDefault="00D35B5D" w:rsidP="00343927">
      <w:pPr>
        <w:pStyle w:val="GPSL4numberedclause"/>
        <w:numPr>
          <w:ilvl w:val="3"/>
          <w:numId w:val="17"/>
        </w:numPr>
        <w:ind w:left="2977" w:hanging="567"/>
      </w:pPr>
      <w:r w:rsidRPr="00893741">
        <w:t xml:space="preserve">without prejudice to the indemnity set out in </w:t>
      </w:r>
      <w:r w:rsidR="003B004C" w:rsidRPr="00893741">
        <w:t>Clause </w:t>
      </w:r>
      <w:r w:rsidR="009D4599">
        <w:fldChar w:fldCharType="begin"/>
      </w:r>
      <w:r w:rsidR="009D4599">
        <w:instrText xml:space="preserve"> REF _Ref358125050 \r \h  \* MERGEFORMAT </w:instrText>
      </w:r>
      <w:r w:rsidR="009D4599">
        <w:fldChar w:fldCharType="separate"/>
      </w:r>
      <w:r w:rsidR="007C4FBE">
        <w:t>22.9.1</w:t>
      </w:r>
      <w:r w:rsidR="009D4599">
        <w:fldChar w:fldCharType="end"/>
      </w:r>
      <w:r w:rsidRPr="00893741">
        <w:t>, the Supplier shall be liable for all reasonable and unavoidable costs of the substitute items and/or services including the additional costs of procuring, implementing and maintaining the substitute items.</w:t>
      </w:r>
    </w:p>
    <w:p w14:paraId="44B8B343" w14:textId="77777777" w:rsidR="00A620B0" w:rsidRDefault="00D35B5D" w:rsidP="00E332A9">
      <w:pPr>
        <w:pStyle w:val="GPSL3numberedclause"/>
        <w:numPr>
          <w:ilvl w:val="2"/>
          <w:numId w:val="17"/>
        </w:numPr>
        <w:ind w:left="2410" w:hanging="992"/>
      </w:pPr>
      <w:bookmarkStart w:id="1927" w:name="_Toc139080423"/>
      <w:r w:rsidRPr="00893741">
        <w:t xml:space="preserve">The provisions of </w:t>
      </w:r>
      <w:r w:rsidR="003B004C" w:rsidRPr="00893741">
        <w:t xml:space="preserve">Clauses </w:t>
      </w:r>
      <w:r w:rsidR="009D4599">
        <w:fldChar w:fldCharType="begin"/>
      </w:r>
      <w:r w:rsidR="009D4599">
        <w:instrText xml:space="preserve"> REF _Ref358125050 \r \h  \* MERGEFORMAT </w:instrText>
      </w:r>
      <w:r w:rsidR="009D4599">
        <w:fldChar w:fldCharType="separate"/>
      </w:r>
      <w:r w:rsidR="007C4FBE">
        <w:t>22.9.1</w:t>
      </w:r>
      <w:r w:rsidR="009D4599">
        <w:fldChar w:fldCharType="end"/>
      </w:r>
      <w:r w:rsidRPr="00893741">
        <w:t> to</w:t>
      </w:r>
      <w:r w:rsidR="003B004C" w:rsidRPr="00893741">
        <w:t xml:space="preserve"> </w:t>
      </w:r>
      <w:r w:rsidR="009D4599">
        <w:fldChar w:fldCharType="begin"/>
      </w:r>
      <w:r w:rsidR="009D4599">
        <w:instrText xml:space="preserve"> REF _Ref358124861 \r \h  \* MERGEFORMAT </w:instrText>
      </w:r>
      <w:r w:rsidR="009D4599">
        <w:fldChar w:fldCharType="separate"/>
      </w:r>
      <w:r w:rsidR="007C4FBE">
        <w:t>22.9.3</w:t>
      </w:r>
      <w:r w:rsidR="009D4599">
        <w:fldChar w:fldCharType="end"/>
      </w:r>
      <w:r w:rsidRPr="00893741">
        <w:t xml:space="preserve"> (inclusive) shall not apply to the extent that any IPR Claim is caused by </w:t>
      </w:r>
      <w:bookmarkStart w:id="1928" w:name="_Toc139080424"/>
      <w:bookmarkEnd w:id="1927"/>
      <w:r w:rsidRPr="00893741">
        <w:t xml:space="preserve">any use </w:t>
      </w:r>
      <w:r w:rsidR="003B004C" w:rsidRPr="00893741">
        <w:t>by or on behalf of the Customer</w:t>
      </w:r>
      <w:r w:rsidRPr="00893741">
        <w:t xml:space="preserve"> of the Softw</w:t>
      </w:r>
      <w:r w:rsidR="003B004C" w:rsidRPr="00893741">
        <w:t>are, or the use of the Customer</w:t>
      </w:r>
      <w:r w:rsidRPr="00893741">
        <w:t xml:space="preserve"> Software by or on behalf of the Supplier, in either case in combination with any item not supplied or recommended by the Supplier pursuant to this</w:t>
      </w:r>
      <w:bookmarkEnd w:id="1928"/>
      <w:r w:rsidR="003B004C" w:rsidRPr="00893741">
        <w:t xml:space="preserve"> Call Off Contract</w:t>
      </w:r>
      <w:r w:rsidRPr="00893741">
        <w:t xml:space="preserve"> or in a manner not reasonably to be inferred from the</w:t>
      </w:r>
      <w:r w:rsidR="00667883">
        <w:t xml:space="preserve"> description of the </w:t>
      </w:r>
      <w:r w:rsidR="004D3730">
        <w:t>Goods</w:t>
      </w:r>
      <w:r w:rsidR="00DE08C9">
        <w:t xml:space="preserve"> </w:t>
      </w:r>
      <w:r w:rsidR="00667883">
        <w:t xml:space="preserve">in </w:t>
      </w:r>
      <w:r w:rsidR="003B004C" w:rsidRPr="00893741">
        <w:t xml:space="preserve">this Call Off Contract. </w:t>
      </w:r>
    </w:p>
    <w:p w14:paraId="75FB600C" w14:textId="77777777" w:rsidR="008C0A31" w:rsidRPr="00C66973" w:rsidRDefault="008C0A31" w:rsidP="00C66973">
      <w:pPr>
        <w:pStyle w:val="GPSL3numberedclause"/>
        <w:numPr>
          <w:ilvl w:val="2"/>
          <w:numId w:val="17"/>
        </w:numPr>
        <w:ind w:left="2410" w:hanging="992"/>
      </w:pPr>
      <w:r>
        <w:t>The Customer agrees that:</w:t>
      </w:r>
    </w:p>
    <w:p w14:paraId="47A0B63A" w14:textId="77777777" w:rsidR="008C0A31" w:rsidRPr="00C66973" w:rsidRDefault="008C0A31" w:rsidP="00C66973">
      <w:pPr>
        <w:pStyle w:val="GPSL4numberedclause"/>
        <w:numPr>
          <w:ilvl w:val="3"/>
          <w:numId w:val="17"/>
        </w:numPr>
        <w:ind w:left="2977" w:hanging="567"/>
      </w:pPr>
      <w:r w:rsidRPr="00431DF7">
        <w:t>it will notify the Supplier in writing of any IPR Claim;</w:t>
      </w:r>
    </w:p>
    <w:p w14:paraId="7B7BB14C" w14:textId="77777777" w:rsidR="008C0A31" w:rsidRPr="00C66973" w:rsidRDefault="008C0A31" w:rsidP="00C66973">
      <w:pPr>
        <w:pStyle w:val="GPSL4numberedclause"/>
        <w:numPr>
          <w:ilvl w:val="3"/>
          <w:numId w:val="17"/>
        </w:numPr>
        <w:ind w:left="2977" w:hanging="567"/>
      </w:pPr>
      <w:r w:rsidRPr="00431DF7">
        <w:t>it will allow the Supplier to conduct all negotiations and proceedings and will provide the Supplier with such reasonable assistance required by the Supplier, each at the Supplier's cost, regarding the IPR Claim; and</w:t>
      </w:r>
    </w:p>
    <w:p w14:paraId="534DB5D5" w14:textId="77777777" w:rsidR="008C0A31" w:rsidRPr="00C66973" w:rsidRDefault="008C0A31" w:rsidP="00C66973">
      <w:pPr>
        <w:pStyle w:val="GPSL4numberedclause"/>
        <w:numPr>
          <w:ilvl w:val="3"/>
          <w:numId w:val="17"/>
        </w:numPr>
        <w:ind w:left="2977" w:hanging="567"/>
      </w:pPr>
      <w:r w:rsidRPr="00431DF7">
        <w:t>it will not, without first consulting with the Supplier, agree to make any payment or make an admission relating to the IPR Claim.</w:t>
      </w:r>
    </w:p>
    <w:p w14:paraId="1C92438B" w14:textId="67458491" w:rsidR="008C0A31" w:rsidRPr="00893741" w:rsidRDefault="008C0A31" w:rsidP="00C66973">
      <w:pPr>
        <w:pStyle w:val="GPSL3numberedclause"/>
        <w:numPr>
          <w:ilvl w:val="2"/>
          <w:numId w:val="17"/>
        </w:numPr>
        <w:ind w:left="2410" w:hanging="992"/>
      </w:pPr>
      <w:r w:rsidRPr="00431DF7">
        <w:t>The Supplier shall consider and defend the IPR Claim diligently using competent counsel and in such a way as not to bring the reputation of the Customer into disrepute. The Supplier shall not settle or compromise any IPR Claim without the Customer's Approval (not to be unreasonably withheld or delayed).</w:t>
      </w:r>
    </w:p>
    <w:p w14:paraId="44B8B344" w14:textId="77777777" w:rsidR="00375CB5" w:rsidRPr="00893741" w:rsidRDefault="007355E9" w:rsidP="00E332A9">
      <w:pPr>
        <w:pStyle w:val="GPSL1CLAUSEHEADING"/>
        <w:numPr>
          <w:ilvl w:val="0"/>
          <w:numId w:val="17"/>
        </w:numPr>
      </w:pPr>
      <w:bookmarkStart w:id="1929" w:name="_Toc358671384"/>
      <w:bookmarkStart w:id="1930" w:name="_Toc358671503"/>
      <w:bookmarkStart w:id="1931" w:name="_Toc358671622"/>
      <w:bookmarkStart w:id="1932" w:name="_Toc358671742"/>
      <w:bookmarkStart w:id="1933" w:name="_Toc358671385"/>
      <w:bookmarkStart w:id="1934" w:name="_Toc358671504"/>
      <w:bookmarkStart w:id="1935" w:name="_Toc358671623"/>
      <w:bookmarkStart w:id="1936" w:name="_Toc358671743"/>
      <w:bookmarkStart w:id="1937" w:name="_Toc358671386"/>
      <w:bookmarkStart w:id="1938" w:name="_Toc358671505"/>
      <w:bookmarkStart w:id="1939" w:name="_Toc358671624"/>
      <w:bookmarkStart w:id="1940" w:name="_Toc358671744"/>
      <w:bookmarkStart w:id="1941" w:name="_Toc358671387"/>
      <w:bookmarkStart w:id="1942" w:name="_Toc358671506"/>
      <w:bookmarkStart w:id="1943" w:name="_Toc358671625"/>
      <w:bookmarkStart w:id="1944" w:name="_Toc358671745"/>
      <w:bookmarkStart w:id="1945" w:name="_Toc358671388"/>
      <w:bookmarkStart w:id="1946" w:name="_Toc358671507"/>
      <w:bookmarkStart w:id="1947" w:name="_Toc358671626"/>
      <w:bookmarkStart w:id="1948" w:name="_Toc358671746"/>
      <w:bookmarkStart w:id="1949" w:name="_Toc358671389"/>
      <w:bookmarkStart w:id="1950" w:name="_Toc358671508"/>
      <w:bookmarkStart w:id="1951" w:name="_Toc358671627"/>
      <w:bookmarkStart w:id="1952" w:name="_Toc358671747"/>
      <w:bookmarkStart w:id="1953" w:name="_Toc358671390"/>
      <w:bookmarkStart w:id="1954" w:name="_Toc358671509"/>
      <w:bookmarkStart w:id="1955" w:name="_Toc358671628"/>
      <w:bookmarkStart w:id="1956" w:name="_Toc358671748"/>
      <w:bookmarkStart w:id="1957" w:name="_Toc358671391"/>
      <w:bookmarkStart w:id="1958" w:name="_Toc358671510"/>
      <w:bookmarkStart w:id="1959" w:name="_Toc358671629"/>
      <w:bookmarkStart w:id="1960" w:name="_Toc358671749"/>
      <w:bookmarkStart w:id="1961" w:name="_Toc358671392"/>
      <w:bookmarkStart w:id="1962" w:name="_Toc358671511"/>
      <w:bookmarkStart w:id="1963" w:name="_Toc358671630"/>
      <w:bookmarkStart w:id="1964" w:name="_Toc358671750"/>
      <w:bookmarkStart w:id="1965" w:name="_Toc358671393"/>
      <w:bookmarkStart w:id="1966" w:name="_Toc358671512"/>
      <w:bookmarkStart w:id="1967" w:name="_Toc358671631"/>
      <w:bookmarkStart w:id="1968" w:name="_Toc358671751"/>
      <w:bookmarkStart w:id="1969" w:name="_Toc358671394"/>
      <w:bookmarkStart w:id="1970" w:name="_Toc358671513"/>
      <w:bookmarkStart w:id="1971" w:name="_Toc358671632"/>
      <w:bookmarkStart w:id="1972" w:name="_Toc358671752"/>
      <w:bookmarkStart w:id="1973" w:name="_Toc358671395"/>
      <w:bookmarkStart w:id="1974" w:name="_Toc358671514"/>
      <w:bookmarkStart w:id="1975" w:name="_Toc358671633"/>
      <w:bookmarkStart w:id="1976" w:name="_Toc358671753"/>
      <w:bookmarkStart w:id="1977" w:name="_Toc358671396"/>
      <w:bookmarkStart w:id="1978" w:name="_Toc358671515"/>
      <w:bookmarkStart w:id="1979" w:name="_Toc358671634"/>
      <w:bookmarkStart w:id="1980" w:name="_Toc358671754"/>
      <w:bookmarkStart w:id="1981" w:name="_Toc358671397"/>
      <w:bookmarkStart w:id="1982" w:name="_Toc358671516"/>
      <w:bookmarkStart w:id="1983" w:name="_Toc358671635"/>
      <w:bookmarkStart w:id="1984" w:name="_Toc358671755"/>
      <w:bookmarkStart w:id="1985" w:name="_Toc358671398"/>
      <w:bookmarkStart w:id="1986" w:name="_Toc358671517"/>
      <w:bookmarkStart w:id="1987" w:name="_Toc358671636"/>
      <w:bookmarkStart w:id="1988" w:name="_Toc358671756"/>
      <w:bookmarkStart w:id="1989" w:name="_Toc358671399"/>
      <w:bookmarkStart w:id="1990" w:name="_Toc358671518"/>
      <w:bookmarkStart w:id="1991" w:name="_Toc358671637"/>
      <w:bookmarkStart w:id="1992" w:name="_Toc358671757"/>
      <w:bookmarkStart w:id="1993" w:name="_Toc358671400"/>
      <w:bookmarkStart w:id="1994" w:name="_Toc358671519"/>
      <w:bookmarkStart w:id="1995" w:name="_Toc358671638"/>
      <w:bookmarkStart w:id="1996" w:name="_Toc358671758"/>
      <w:bookmarkStart w:id="1997" w:name="_Toc358671401"/>
      <w:bookmarkStart w:id="1998" w:name="_Toc358671520"/>
      <w:bookmarkStart w:id="1999" w:name="_Toc358671639"/>
      <w:bookmarkStart w:id="2000" w:name="_Toc358671759"/>
      <w:bookmarkStart w:id="2001" w:name="_Toc358671402"/>
      <w:bookmarkStart w:id="2002" w:name="_Toc358671521"/>
      <w:bookmarkStart w:id="2003" w:name="_Toc358671640"/>
      <w:bookmarkStart w:id="2004" w:name="_Toc358671760"/>
      <w:bookmarkStart w:id="2005" w:name="_Toc358671403"/>
      <w:bookmarkStart w:id="2006" w:name="_Toc358671522"/>
      <w:bookmarkStart w:id="2007" w:name="_Toc358671641"/>
      <w:bookmarkStart w:id="2008" w:name="_Toc358671761"/>
      <w:bookmarkStart w:id="2009" w:name="_Toc358671404"/>
      <w:bookmarkStart w:id="2010" w:name="_Toc358671523"/>
      <w:bookmarkStart w:id="2011" w:name="_Toc358671642"/>
      <w:bookmarkStart w:id="2012" w:name="_Toc358671762"/>
      <w:bookmarkStart w:id="2013" w:name="_Toc358671405"/>
      <w:bookmarkStart w:id="2014" w:name="_Toc358671524"/>
      <w:bookmarkStart w:id="2015" w:name="_Toc358671643"/>
      <w:bookmarkStart w:id="2016" w:name="_Toc358671763"/>
      <w:bookmarkStart w:id="2017" w:name="_Toc358671406"/>
      <w:bookmarkStart w:id="2018" w:name="_Toc358671525"/>
      <w:bookmarkStart w:id="2019" w:name="_Toc358671644"/>
      <w:bookmarkStart w:id="2020" w:name="_Toc358671764"/>
      <w:bookmarkStart w:id="2021" w:name="_Toc358671407"/>
      <w:bookmarkStart w:id="2022" w:name="_Toc358671526"/>
      <w:bookmarkStart w:id="2023" w:name="_Toc358671645"/>
      <w:bookmarkStart w:id="2024" w:name="_Toc358671765"/>
      <w:bookmarkStart w:id="2025" w:name="_Toc358671408"/>
      <w:bookmarkStart w:id="2026" w:name="_Toc358671527"/>
      <w:bookmarkStart w:id="2027" w:name="_Toc358671646"/>
      <w:bookmarkStart w:id="2028" w:name="_Toc358671766"/>
      <w:bookmarkStart w:id="2029" w:name="_Toc358671409"/>
      <w:bookmarkStart w:id="2030" w:name="_Toc358671528"/>
      <w:bookmarkStart w:id="2031" w:name="_Toc358671647"/>
      <w:bookmarkStart w:id="2032" w:name="_Toc358671767"/>
      <w:bookmarkStart w:id="2033" w:name="_Toc358671410"/>
      <w:bookmarkStart w:id="2034" w:name="_Toc358671529"/>
      <w:bookmarkStart w:id="2035" w:name="_Toc358671648"/>
      <w:bookmarkStart w:id="2036" w:name="_Toc358671768"/>
      <w:bookmarkStart w:id="2037" w:name="_Toc358671411"/>
      <w:bookmarkStart w:id="2038" w:name="_Toc358671530"/>
      <w:bookmarkStart w:id="2039" w:name="_Toc358671649"/>
      <w:bookmarkStart w:id="2040" w:name="_Toc358671769"/>
      <w:bookmarkStart w:id="2041" w:name="_Toc358671412"/>
      <w:bookmarkStart w:id="2042" w:name="_Toc358671531"/>
      <w:bookmarkStart w:id="2043" w:name="_Toc358671650"/>
      <w:bookmarkStart w:id="2044" w:name="_Toc358671770"/>
      <w:bookmarkStart w:id="2045" w:name="_Toc358671413"/>
      <w:bookmarkStart w:id="2046" w:name="_Toc358671532"/>
      <w:bookmarkStart w:id="2047" w:name="_Toc358671651"/>
      <w:bookmarkStart w:id="2048" w:name="_Toc358671771"/>
      <w:bookmarkStart w:id="2049" w:name="_Toc358671414"/>
      <w:bookmarkStart w:id="2050" w:name="_Toc358671533"/>
      <w:bookmarkStart w:id="2051" w:name="_Toc358671652"/>
      <w:bookmarkStart w:id="2052" w:name="_Toc358671772"/>
      <w:bookmarkStart w:id="2053" w:name="_Toc358671415"/>
      <w:bookmarkStart w:id="2054" w:name="_Toc358671534"/>
      <w:bookmarkStart w:id="2055" w:name="_Toc358671653"/>
      <w:bookmarkStart w:id="2056" w:name="_Toc358671773"/>
      <w:bookmarkStart w:id="2057" w:name="_Toc358671416"/>
      <w:bookmarkStart w:id="2058" w:name="_Toc358671535"/>
      <w:bookmarkStart w:id="2059" w:name="_Toc358671654"/>
      <w:bookmarkStart w:id="2060" w:name="_Toc358671774"/>
      <w:bookmarkStart w:id="2061" w:name="_Toc358671417"/>
      <w:bookmarkStart w:id="2062" w:name="_Toc358671536"/>
      <w:bookmarkStart w:id="2063" w:name="_Toc358671655"/>
      <w:bookmarkStart w:id="2064" w:name="_Toc358671775"/>
      <w:bookmarkStart w:id="2065" w:name="_Toc358671418"/>
      <w:bookmarkStart w:id="2066" w:name="_Toc358671537"/>
      <w:bookmarkStart w:id="2067" w:name="_Toc358671656"/>
      <w:bookmarkStart w:id="2068" w:name="_Toc358671776"/>
      <w:bookmarkStart w:id="2069" w:name="_Toc349229877"/>
      <w:bookmarkStart w:id="2070" w:name="_Toc349230040"/>
      <w:bookmarkStart w:id="2071" w:name="_Toc349230440"/>
      <w:bookmarkStart w:id="2072" w:name="_Toc349231322"/>
      <w:bookmarkStart w:id="2073" w:name="_Toc349232048"/>
      <w:bookmarkStart w:id="2074" w:name="_Toc349232429"/>
      <w:bookmarkStart w:id="2075" w:name="_Toc349233165"/>
      <w:bookmarkStart w:id="2076" w:name="_Toc349233300"/>
      <w:bookmarkStart w:id="2077" w:name="_Toc349233434"/>
      <w:bookmarkStart w:id="2078" w:name="_Toc350503023"/>
      <w:bookmarkStart w:id="2079" w:name="_Toc350504013"/>
      <w:bookmarkStart w:id="2080" w:name="_Toc350506303"/>
      <w:bookmarkStart w:id="2081" w:name="_Toc350506541"/>
      <w:bookmarkStart w:id="2082" w:name="_Toc350506671"/>
      <w:bookmarkStart w:id="2083" w:name="_Toc350506801"/>
      <w:bookmarkStart w:id="2084" w:name="_Toc350506933"/>
      <w:bookmarkStart w:id="2085" w:name="_Toc350507394"/>
      <w:bookmarkStart w:id="2086" w:name="_Toc350507928"/>
      <w:bookmarkStart w:id="2087" w:name="_Ref313367870"/>
      <w:bookmarkStart w:id="2088" w:name="_Toc314810815"/>
      <w:bookmarkStart w:id="2089" w:name="_Toc350503024"/>
      <w:bookmarkStart w:id="2090" w:name="_Toc350504014"/>
      <w:bookmarkStart w:id="2091" w:name="_Toc351710882"/>
      <w:bookmarkStart w:id="2092" w:name="_Toc358671777"/>
      <w:bookmarkStart w:id="2093" w:name="_Toc368062169"/>
      <w:bookmarkStart w:id="2094" w:name="_Toc387159061"/>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r w:rsidRPr="00893741">
        <w:t>SECURITY AND PROTECTION OF INFORMATION</w:t>
      </w:r>
      <w:bookmarkEnd w:id="2087"/>
      <w:bookmarkEnd w:id="2088"/>
      <w:bookmarkEnd w:id="2089"/>
      <w:bookmarkEnd w:id="2090"/>
      <w:bookmarkEnd w:id="2091"/>
      <w:bookmarkEnd w:id="2092"/>
      <w:bookmarkEnd w:id="2093"/>
      <w:bookmarkEnd w:id="2094"/>
    </w:p>
    <w:p w14:paraId="44B8B345" w14:textId="77777777" w:rsidR="00375CB5" w:rsidRPr="00011DAB" w:rsidRDefault="007355E9" w:rsidP="00E332A9">
      <w:pPr>
        <w:pStyle w:val="GPSL2NumberedBoldHeading"/>
        <w:numPr>
          <w:ilvl w:val="1"/>
          <w:numId w:val="17"/>
        </w:numPr>
        <w:ind w:left="1418" w:hanging="709"/>
      </w:pPr>
      <w:bookmarkStart w:id="2095" w:name="_Ref358882800"/>
      <w:r w:rsidRPr="00011DAB">
        <w:t>Security Requirements</w:t>
      </w:r>
      <w:bookmarkEnd w:id="2095"/>
    </w:p>
    <w:p w14:paraId="44B8B346" w14:textId="77777777" w:rsidR="00375CB5" w:rsidRPr="000F4EC0" w:rsidRDefault="007355E9" w:rsidP="00E332A9">
      <w:pPr>
        <w:pStyle w:val="GPSL3numberedclause"/>
        <w:numPr>
          <w:ilvl w:val="2"/>
          <w:numId w:val="17"/>
        </w:numPr>
        <w:ind w:left="2410" w:hanging="992"/>
      </w:pPr>
      <w:bookmarkStart w:id="2096" w:name="_Ref365023965"/>
      <w:r w:rsidRPr="00893741">
        <w:t>The Supplier shall compl</w:t>
      </w:r>
      <w:r w:rsidR="00592E93" w:rsidRPr="00893741">
        <w:t>y</w:t>
      </w:r>
      <w:r w:rsidRPr="00893741">
        <w:t xml:space="preserve"> with the Security Policy and </w:t>
      </w:r>
      <w:r w:rsidR="00B104BE">
        <w:t>where specified by the Customer, with</w:t>
      </w:r>
      <w:r w:rsidR="00B104BE" w:rsidRPr="00893741">
        <w:t xml:space="preserve"> </w:t>
      </w:r>
      <w:r w:rsidR="00C02173" w:rsidRPr="000F4EC0">
        <w:t>the req</w:t>
      </w:r>
      <w:r w:rsidR="00AB1344" w:rsidRPr="000F4EC0">
        <w:t xml:space="preserve">uirements of </w:t>
      </w:r>
      <w:r w:rsidR="00347E43">
        <w:t>Call Off Schedule 8</w:t>
      </w:r>
      <w:r w:rsidR="00C02173" w:rsidRPr="000F4EC0">
        <w:t xml:space="preserve"> (Security Management) including </w:t>
      </w:r>
      <w:r w:rsidRPr="00893741">
        <w:t>the Security Management Plan (if any) and shall ensure that the Security Management Plan produced by the Supplier fully complies with the Security Policy.</w:t>
      </w:r>
      <w:bookmarkEnd w:id="2096"/>
      <w:r w:rsidR="000F4EC0" w:rsidRPr="000F4EC0">
        <w:t xml:space="preserve"> </w:t>
      </w:r>
    </w:p>
    <w:p w14:paraId="44B8B347" w14:textId="77777777" w:rsidR="00375CB5" w:rsidRPr="00893741" w:rsidRDefault="000F4EC0" w:rsidP="00E332A9">
      <w:pPr>
        <w:pStyle w:val="GPSL3numberedclause"/>
        <w:numPr>
          <w:ilvl w:val="2"/>
          <w:numId w:val="17"/>
        </w:numPr>
        <w:ind w:left="2410" w:hanging="992"/>
      </w:pPr>
      <w:r w:rsidRPr="00893741">
        <w:t>The Customer shall notify the Supplier of any changes or proposed changes to the Security Policy</w:t>
      </w:r>
      <w:r>
        <w:t>.</w:t>
      </w:r>
    </w:p>
    <w:p w14:paraId="44B8B348" w14:textId="77777777" w:rsidR="00375CB5" w:rsidRPr="00893741" w:rsidRDefault="007355E9" w:rsidP="00E332A9">
      <w:pPr>
        <w:pStyle w:val="GPSL3numberedclause"/>
        <w:numPr>
          <w:ilvl w:val="2"/>
          <w:numId w:val="17"/>
        </w:numPr>
        <w:ind w:left="2410" w:hanging="992"/>
      </w:pPr>
      <w:r w:rsidRPr="00893741">
        <w:t xml:space="preserve">If the Supplier believes that a change or proposed change to the Security Policy will have a material and unavoidable cost implication to the provision of the </w:t>
      </w:r>
      <w:r w:rsidR="004D3730">
        <w:t>Goods</w:t>
      </w:r>
      <w:r w:rsidR="00E34FF0">
        <w:t xml:space="preserve"> </w:t>
      </w:r>
      <w:r w:rsidRPr="00893741">
        <w:t xml:space="preserve">it may </w:t>
      </w:r>
      <w:r w:rsidR="00C02173">
        <w:t>propose a Variation to</w:t>
      </w:r>
      <w:r w:rsidRPr="00893741">
        <w:t xml:space="preserve"> the Customer.  In doing so, the Supplier must support its request by providing evidence of the cause of any increased costs and the steps that it has taken to mitigate those costs.  Any change to the Call Off Contract Charges shall then be subj</w:t>
      </w:r>
      <w:r w:rsidR="002446D1" w:rsidRPr="00893741">
        <w:t>ect to the Variation Procedure.</w:t>
      </w:r>
    </w:p>
    <w:p w14:paraId="44B8B349" w14:textId="77777777" w:rsidR="00375CB5" w:rsidRPr="00893741" w:rsidRDefault="007355E9" w:rsidP="00E332A9">
      <w:pPr>
        <w:pStyle w:val="GPSL3numberedclause"/>
        <w:numPr>
          <w:ilvl w:val="2"/>
          <w:numId w:val="17"/>
        </w:numPr>
        <w:ind w:left="2410" w:hanging="992"/>
      </w:pPr>
      <w:r w:rsidRPr="00893741">
        <w:lastRenderedPageBreak/>
        <w:t xml:space="preserve">Until and/or unless a change to the Call Off Contract Charges is agreed by the Customer pursuant to the Variation Procedure the Supplier shall continue to provide the </w:t>
      </w:r>
      <w:r w:rsidR="004D3730">
        <w:t>Goods</w:t>
      </w:r>
      <w:r w:rsidR="00E34FF0">
        <w:t xml:space="preserve"> </w:t>
      </w:r>
      <w:r w:rsidRPr="00893741">
        <w:t>in accordance with its existing obligations.</w:t>
      </w:r>
    </w:p>
    <w:p w14:paraId="44B8B34A" w14:textId="77777777" w:rsidR="00375CB5" w:rsidRPr="00011DAB" w:rsidRDefault="007355E9" w:rsidP="00E332A9">
      <w:pPr>
        <w:pStyle w:val="GPSL2NumberedBoldHeading"/>
        <w:numPr>
          <w:ilvl w:val="1"/>
          <w:numId w:val="17"/>
        </w:numPr>
        <w:ind w:left="1418" w:hanging="709"/>
      </w:pPr>
      <w:r w:rsidRPr="00011DAB">
        <w:t>Malicious Software</w:t>
      </w:r>
    </w:p>
    <w:p w14:paraId="44B8B34B" w14:textId="77777777" w:rsidR="00375CB5" w:rsidRPr="00893741" w:rsidRDefault="007355E9" w:rsidP="00E332A9">
      <w:pPr>
        <w:pStyle w:val="GPSL3numberedclause"/>
        <w:numPr>
          <w:ilvl w:val="2"/>
          <w:numId w:val="17"/>
        </w:numPr>
        <w:ind w:left="2410" w:hanging="992"/>
      </w:pPr>
      <w:bookmarkStart w:id="2097" w:name="_Ref313367077"/>
      <w:r w:rsidRPr="00893741">
        <w:t>The Supplier shall, as an enduring obligation throughout the Call Off Contract Period use the latest versions of anti-virus definitions and software available from an industry accepted anti-virus software vendor</w:t>
      </w:r>
      <w:r w:rsidR="00E934E5" w:rsidRPr="00893741">
        <w:t xml:space="preserve"> </w:t>
      </w:r>
      <w:r w:rsidR="00E934E5" w:rsidRPr="00893741">
        <w:rPr>
          <w:szCs w:val="20"/>
        </w:rPr>
        <w:t>(unless otherwise agreed in writing between the Parties)</w:t>
      </w:r>
      <w:r w:rsidRPr="00893741">
        <w:t xml:space="preserve"> to check for, contain the spread of, and minimise the impact of Malicious Software (or as otherwise agreed between the Parties).</w:t>
      </w:r>
      <w:bookmarkEnd w:id="2097"/>
    </w:p>
    <w:p w14:paraId="44B8B34C" w14:textId="77777777" w:rsidR="00375CB5" w:rsidRPr="00893741" w:rsidRDefault="007355E9" w:rsidP="00E332A9">
      <w:pPr>
        <w:pStyle w:val="GPSL3numberedclause"/>
        <w:numPr>
          <w:ilvl w:val="2"/>
          <w:numId w:val="17"/>
        </w:numPr>
        <w:ind w:left="2410" w:hanging="992"/>
      </w:pPr>
      <w:bookmarkStart w:id="2098" w:name="_Ref358129590"/>
      <w:r w:rsidRPr="00893741">
        <w:t xml:space="preserve">Notwithstanding Clause </w:t>
      </w:r>
      <w:r w:rsidR="009D4599">
        <w:fldChar w:fldCharType="begin"/>
      </w:r>
      <w:r w:rsidR="009D4599">
        <w:instrText xml:space="preserve"> REF _Ref313367077 \n \h  \* MERGEFORMAT </w:instrText>
      </w:r>
      <w:r w:rsidR="009D4599">
        <w:fldChar w:fldCharType="separate"/>
      </w:r>
      <w:r w:rsidR="007C4FBE">
        <w:t>23.2.1</w:t>
      </w:r>
      <w:r w:rsidR="009D4599">
        <w:fldChar w:fldCharType="end"/>
      </w:r>
      <w:r w:rsidRPr="00893741">
        <w:t xml:space="preserve">, if Malicious Software is found, the Parties shall co-operate to reduce the effect of the Malicious Software and, particularly if Malicious Software causes loss of operational efficiency or loss or corruption of Customer Data, assist each other to mitigate any losses and to restore the provision of the </w:t>
      </w:r>
      <w:r w:rsidR="004D3730">
        <w:t>Goods</w:t>
      </w:r>
      <w:r w:rsidR="005F06B6">
        <w:t xml:space="preserve"> </w:t>
      </w:r>
      <w:r w:rsidRPr="00893741">
        <w:t>to its desired operating efficiency.</w:t>
      </w:r>
      <w:bookmarkEnd w:id="2098"/>
    </w:p>
    <w:p w14:paraId="44B8B34D" w14:textId="77777777" w:rsidR="00375CB5" w:rsidRPr="00893741" w:rsidRDefault="007355E9" w:rsidP="00E332A9">
      <w:pPr>
        <w:pStyle w:val="GPSL3numberedclause"/>
        <w:numPr>
          <w:ilvl w:val="2"/>
          <w:numId w:val="17"/>
        </w:numPr>
        <w:ind w:left="2410" w:hanging="992"/>
      </w:pPr>
      <w:r w:rsidRPr="00893741">
        <w:t xml:space="preserve">Any cost arising out of the actions of the Parties taken in compliance with the provisions of Clause </w:t>
      </w:r>
      <w:r w:rsidR="009D4599">
        <w:fldChar w:fldCharType="begin"/>
      </w:r>
      <w:r w:rsidR="009D4599">
        <w:instrText xml:space="preserve"> REF _Ref358129590 \r \h  \* MERGEFORMAT </w:instrText>
      </w:r>
      <w:r w:rsidR="009D4599">
        <w:fldChar w:fldCharType="separate"/>
      </w:r>
      <w:r w:rsidR="007C4FBE">
        <w:t>23.2.2</w:t>
      </w:r>
      <w:r w:rsidR="009D4599">
        <w:fldChar w:fldCharType="end"/>
      </w:r>
      <w:r w:rsidRPr="00893741">
        <w:t xml:space="preserve"> shall be borne by the Parties as follows:</w:t>
      </w:r>
    </w:p>
    <w:p w14:paraId="44B8B34E" w14:textId="77777777" w:rsidR="00375CB5" w:rsidRPr="00893741" w:rsidRDefault="007355E9" w:rsidP="00E332A9">
      <w:pPr>
        <w:pStyle w:val="GPSL4numberedclause"/>
        <w:numPr>
          <w:ilvl w:val="3"/>
          <w:numId w:val="17"/>
        </w:numPr>
        <w:ind w:left="2977" w:hanging="567"/>
      </w:pPr>
      <w:r w:rsidRPr="00893741">
        <w:t>by the Supplier, where the Malicious Software originates from the Supplier Software</w:t>
      </w:r>
      <w:r w:rsidR="00E934E5" w:rsidRPr="00893741">
        <w:t>, the Third Party Software supplied by the Supplier</w:t>
      </w:r>
      <w:r w:rsidRPr="00893741">
        <w:t xml:space="preserve"> </w:t>
      </w:r>
      <w:r w:rsidR="00E934E5" w:rsidRPr="00893741">
        <w:t xml:space="preserve">(except where the </w:t>
      </w:r>
      <w:r w:rsidR="00503C69" w:rsidRPr="00893741">
        <w:t>Customer</w:t>
      </w:r>
      <w:r w:rsidR="00E934E5" w:rsidRPr="00893741">
        <w:t xml:space="preserve"> has waived the obligation set out in Clause </w:t>
      </w:r>
      <w:r w:rsidR="009D4599">
        <w:fldChar w:fldCharType="begin"/>
      </w:r>
      <w:r w:rsidR="009D4599">
        <w:instrText xml:space="preserve"> REF _Ref313367077 \r \h  \* MERGEFORMAT </w:instrText>
      </w:r>
      <w:r w:rsidR="009D4599">
        <w:fldChar w:fldCharType="separate"/>
      </w:r>
      <w:r w:rsidR="007C4FBE">
        <w:t>23.2.1</w:t>
      </w:r>
      <w:r w:rsidR="009D4599">
        <w:fldChar w:fldCharType="end"/>
      </w:r>
      <w:r w:rsidR="00E934E5" w:rsidRPr="00893741">
        <w:t xml:space="preserve">) </w:t>
      </w:r>
      <w:r w:rsidRPr="00893741">
        <w:t>or the Customer Data (whilst the Customer Data was under the control of the Supplier) unless the Supplier can demonstrate that such Malicious Software was present and not quarantined or otherwise identified by the Customer when provided to the Supplier; and</w:t>
      </w:r>
    </w:p>
    <w:p w14:paraId="44B8B34F" w14:textId="77777777" w:rsidR="00375CB5" w:rsidRPr="00893741" w:rsidRDefault="007355E9" w:rsidP="00E332A9">
      <w:pPr>
        <w:pStyle w:val="GPSL4numberedclause"/>
        <w:numPr>
          <w:ilvl w:val="3"/>
          <w:numId w:val="17"/>
        </w:numPr>
        <w:ind w:left="2977" w:hanging="567"/>
      </w:pPr>
      <w:r w:rsidRPr="00893741">
        <w:t xml:space="preserve">by the Customer if the Malicious Software originates from the Customer Software </w:t>
      </w:r>
      <w:r w:rsidR="00E934E5" w:rsidRPr="00893741">
        <w:t xml:space="preserve">(in respect of which the </w:t>
      </w:r>
      <w:r w:rsidR="00503C69" w:rsidRPr="00893741">
        <w:t>Customer</w:t>
      </w:r>
      <w:r w:rsidR="00E934E5" w:rsidRPr="00893741">
        <w:t xml:space="preserve"> has waived its obligation set out in Clause </w:t>
      </w:r>
      <w:r w:rsidR="009D4599">
        <w:fldChar w:fldCharType="begin"/>
      </w:r>
      <w:r w:rsidR="009D4599">
        <w:instrText xml:space="preserve"> REF _Ref313367077 \r \h  \* MERGEFORMAT </w:instrText>
      </w:r>
      <w:r w:rsidR="009D4599">
        <w:fldChar w:fldCharType="separate"/>
      </w:r>
      <w:r w:rsidR="007C4FBE">
        <w:t>23.2.1</w:t>
      </w:r>
      <w:r w:rsidR="009D4599">
        <w:fldChar w:fldCharType="end"/>
      </w:r>
      <w:r w:rsidR="00E934E5" w:rsidRPr="00893741">
        <w:t xml:space="preserve">) </w:t>
      </w:r>
      <w:r w:rsidRPr="00893741">
        <w:t>or the Customer Data (whilst the Customer Data was under the control of the Customer).</w:t>
      </w:r>
    </w:p>
    <w:p w14:paraId="44B8B350" w14:textId="77777777" w:rsidR="00375CB5" w:rsidRPr="00011DAB" w:rsidRDefault="00C02173" w:rsidP="00E332A9">
      <w:pPr>
        <w:pStyle w:val="GPSL2NumberedBoldHeading"/>
        <w:numPr>
          <w:ilvl w:val="1"/>
          <w:numId w:val="17"/>
        </w:numPr>
        <w:ind w:left="1418" w:hanging="709"/>
      </w:pPr>
      <w:bookmarkStart w:id="2099" w:name="_Ref313374052"/>
      <w:r w:rsidRPr="00011DAB">
        <w:t xml:space="preserve">Protection of </w:t>
      </w:r>
      <w:r w:rsidR="007355E9" w:rsidRPr="00011DAB">
        <w:t>Customer Data</w:t>
      </w:r>
      <w:bookmarkEnd w:id="2099"/>
    </w:p>
    <w:p w14:paraId="44B8B351" w14:textId="77777777" w:rsidR="00375CB5" w:rsidRPr="00893741" w:rsidRDefault="007355E9" w:rsidP="00E332A9">
      <w:pPr>
        <w:pStyle w:val="GPSL3numberedclause"/>
        <w:numPr>
          <w:ilvl w:val="2"/>
          <w:numId w:val="17"/>
        </w:numPr>
        <w:ind w:left="2410" w:hanging="992"/>
      </w:pPr>
      <w:bookmarkStart w:id="2100" w:name="_Ref365024016"/>
      <w:r w:rsidRPr="00893741">
        <w:t>The Supplier shall not delete or remove any proprietary notices contained within or relating to the Customer Data.</w:t>
      </w:r>
      <w:bookmarkEnd w:id="2100"/>
    </w:p>
    <w:p w14:paraId="44B8B352" w14:textId="77777777" w:rsidR="00375CB5" w:rsidRPr="00893741" w:rsidRDefault="007355E9" w:rsidP="00E332A9">
      <w:pPr>
        <w:pStyle w:val="GPSL3numberedclause"/>
        <w:numPr>
          <w:ilvl w:val="2"/>
          <w:numId w:val="17"/>
        </w:numPr>
        <w:ind w:left="2410" w:hanging="992"/>
      </w:pPr>
      <w:r w:rsidRPr="00893741">
        <w:t>The Supplier shall not store, copy, disclose, or use the Customer Data except as necessary for the performance by the Supplier of its obligations under this Call Off Contract or as otherwise Approved by the Customer.</w:t>
      </w:r>
    </w:p>
    <w:p w14:paraId="44B8B353" w14:textId="77777777" w:rsidR="00375CB5" w:rsidRPr="00893741" w:rsidRDefault="007355E9" w:rsidP="00E332A9">
      <w:pPr>
        <w:pStyle w:val="GPSL3numberedclause"/>
        <w:numPr>
          <w:ilvl w:val="2"/>
          <w:numId w:val="17"/>
        </w:numPr>
        <w:ind w:left="2410" w:hanging="992"/>
      </w:pPr>
      <w:bookmarkStart w:id="2101" w:name="_Ref358880472"/>
      <w:r w:rsidRPr="00893741">
        <w:t xml:space="preserve">To the extent that the Customer Data is held and/or </w:t>
      </w:r>
      <w:r w:rsidR="00CD5DD2" w:rsidRPr="00893741">
        <w:t>P</w:t>
      </w:r>
      <w:r w:rsidRPr="00893741">
        <w:t xml:space="preserve">rocessed by the Supplier, the Supplier shall supply that Customer Data to the Customer as requested by the Customer and in the format </w:t>
      </w:r>
      <w:r w:rsidR="007F10A1" w:rsidRPr="00893741">
        <w:t xml:space="preserve">(if any) </w:t>
      </w:r>
      <w:r w:rsidRPr="00893741">
        <w:t>specified in this Call Off Contract and in any event as specified by the Customer from time to time in writing.</w:t>
      </w:r>
      <w:bookmarkEnd w:id="2101"/>
    </w:p>
    <w:p w14:paraId="44B8B354" w14:textId="77777777" w:rsidR="00375CB5" w:rsidRPr="00893741" w:rsidRDefault="0017090B" w:rsidP="00E332A9">
      <w:pPr>
        <w:pStyle w:val="GPSL3numberedclause"/>
        <w:numPr>
          <w:ilvl w:val="2"/>
          <w:numId w:val="17"/>
        </w:numPr>
        <w:ind w:left="2410" w:hanging="992"/>
      </w:pPr>
      <w:r>
        <w:t>T</w:t>
      </w:r>
      <w:r w:rsidR="007355E9" w:rsidRPr="00893741">
        <w:t>he Supplier shall take responsibility for preserving the integrity of Customer Data and preventing the corruption or loss of Customer Data.</w:t>
      </w:r>
    </w:p>
    <w:p w14:paraId="44B8B355" w14:textId="77777777" w:rsidR="0017090B" w:rsidRPr="0017090B" w:rsidRDefault="0017090B" w:rsidP="00E332A9">
      <w:pPr>
        <w:pStyle w:val="GPSL3numberedclause"/>
        <w:numPr>
          <w:ilvl w:val="2"/>
          <w:numId w:val="17"/>
        </w:numPr>
        <w:ind w:left="2410" w:hanging="992"/>
      </w:pPr>
      <w:r w:rsidRPr="00D5269D">
        <w:lastRenderedPageBreak/>
        <w:t xml:space="preserve">The Supplier shall perform </w:t>
      </w:r>
      <w:r w:rsidR="00F96231">
        <w:t>secure back-ups of all Customer</w:t>
      </w:r>
      <w:r w:rsidRPr="00D5269D">
        <w:t xml:space="preserve"> Data and shall ensure that up-to-date back-ups are stored off-site </w:t>
      </w:r>
      <w:r w:rsidR="003554CF">
        <w:t>[</w:t>
      </w:r>
      <w:r w:rsidRPr="00D5269D">
        <w:t xml:space="preserve">in accordance with </w:t>
      </w:r>
      <w:r w:rsidR="00B104BE">
        <w:t>any</w:t>
      </w:r>
      <w:r w:rsidR="00B104BE" w:rsidRPr="00D5269D">
        <w:t xml:space="preserve"> </w:t>
      </w:r>
      <w:r w:rsidRPr="009F582A">
        <w:t>BCDR Plan</w:t>
      </w:r>
      <w:r w:rsidR="003554CF">
        <w:t>]</w:t>
      </w:r>
      <w:r w:rsidRPr="00D5269D">
        <w:t>.</w:t>
      </w:r>
      <w:r>
        <w:t xml:space="preserve"> </w:t>
      </w:r>
      <w:r w:rsidRPr="00D5269D">
        <w:t xml:space="preserve">The Supplier shall ensure that such back-ups are </w:t>
      </w:r>
      <w:r>
        <w:t>available to the Customer (or to such other person as the Customer may direct) at all times upon request and are delivered to the Customer at no less than six (6) Monthly intervals (or such other intervals as may be agreed in writing between the Parties).</w:t>
      </w:r>
    </w:p>
    <w:p w14:paraId="44B8B356" w14:textId="77777777" w:rsidR="00375CB5" w:rsidRPr="00F96231" w:rsidRDefault="007355E9" w:rsidP="00E332A9">
      <w:pPr>
        <w:pStyle w:val="GPSL3numberedclause"/>
        <w:numPr>
          <w:ilvl w:val="2"/>
          <w:numId w:val="17"/>
        </w:numPr>
        <w:ind w:left="2410" w:hanging="992"/>
      </w:pPr>
      <w:r w:rsidRPr="00893741">
        <w:t>The Supplier shall ensure that any system on which the Supplier holds any Customer Data, including back-up data, is a secure system that complies with the Security Policy and the Security Management Plan (if any).</w:t>
      </w:r>
    </w:p>
    <w:p w14:paraId="44B8B357" w14:textId="77777777" w:rsidR="00F96231" w:rsidRPr="00893741" w:rsidRDefault="00F96231" w:rsidP="00E332A9">
      <w:pPr>
        <w:pStyle w:val="GPSL3numberedclause"/>
        <w:numPr>
          <w:ilvl w:val="2"/>
          <w:numId w:val="17"/>
        </w:numPr>
        <w:ind w:left="2410" w:hanging="992"/>
      </w:pPr>
      <w:r w:rsidRPr="00B562D0">
        <w:rPr>
          <w:szCs w:val="20"/>
        </w:rPr>
        <w:t xml:space="preserve">If at any time the </w:t>
      </w:r>
      <w:r>
        <w:rPr>
          <w:szCs w:val="20"/>
        </w:rPr>
        <w:t>Supplier</w:t>
      </w:r>
      <w:r w:rsidRPr="00B562D0">
        <w:rPr>
          <w:szCs w:val="20"/>
        </w:rPr>
        <w:t xml:space="preserve"> suspects or has reason to believe that </w:t>
      </w:r>
      <w:r w:rsidRPr="00893741">
        <w:t xml:space="preserve">the Customer Data is corrupted, lost or sufficiently degraded </w:t>
      </w:r>
      <w:r w:rsidRPr="00B562D0">
        <w:rPr>
          <w:szCs w:val="20"/>
        </w:rPr>
        <w:t xml:space="preserve">in any way for any </w:t>
      </w:r>
      <w:r w:rsidRPr="00D5269D">
        <w:t xml:space="preserve">reason, then the Supplier shall notify the </w:t>
      </w:r>
      <w:r>
        <w:t xml:space="preserve">Customer </w:t>
      </w:r>
      <w:r w:rsidRPr="00D5269D">
        <w:t xml:space="preserve">immediately and inform the </w:t>
      </w:r>
      <w:r>
        <w:t>Customer</w:t>
      </w:r>
      <w:r w:rsidRPr="00D5269D">
        <w:t xml:space="preserve"> of the remedial action the Supplier proposes to take</w:t>
      </w:r>
      <w:r>
        <w:t>.</w:t>
      </w:r>
    </w:p>
    <w:p w14:paraId="44B8B358" w14:textId="77777777" w:rsidR="004C3ACB" w:rsidRPr="004C3ACB" w:rsidRDefault="00F96231" w:rsidP="00E332A9">
      <w:pPr>
        <w:pStyle w:val="GPSL3numberedclause"/>
        <w:numPr>
          <w:ilvl w:val="2"/>
          <w:numId w:val="17"/>
        </w:numPr>
        <w:ind w:left="2410" w:hanging="992"/>
      </w:pPr>
      <w:bookmarkStart w:id="2102" w:name="_Ref359240385"/>
      <w:bookmarkStart w:id="2103" w:name="_Ref349134231"/>
      <w:r>
        <w:t>If the Customer</w:t>
      </w:r>
      <w:r w:rsidR="0017090B" w:rsidRPr="00F65D50">
        <w:t xml:space="preserve"> Data is corrupted, lost or sufficie</w:t>
      </w:r>
      <w:r w:rsidR="004C3ACB">
        <w:t xml:space="preserve">ntly degraded as a result of a </w:t>
      </w:r>
      <w:r w:rsidR="0017090B" w:rsidRPr="00B562D0">
        <w:t xml:space="preserve">Default so </w:t>
      </w:r>
      <w:r w:rsidR="004C3ACB">
        <w:t xml:space="preserve">as to be unusable, the </w:t>
      </w:r>
      <w:r w:rsidR="00F002F7">
        <w:t>Customer</w:t>
      </w:r>
      <w:r w:rsidR="00F002F7" w:rsidRPr="00B562D0">
        <w:t xml:space="preserve"> </w:t>
      </w:r>
      <w:r w:rsidR="0017090B" w:rsidRPr="00B562D0">
        <w:t>may</w:t>
      </w:r>
      <w:r w:rsidR="004C3ACB">
        <w:t>:</w:t>
      </w:r>
      <w:bookmarkEnd w:id="2102"/>
    </w:p>
    <w:p w14:paraId="44B8B359" w14:textId="77777777" w:rsidR="004C3ACB" w:rsidRPr="004C3ACB" w:rsidRDefault="004C3ACB" w:rsidP="00E332A9">
      <w:pPr>
        <w:pStyle w:val="GPSL4numberedclause"/>
        <w:numPr>
          <w:ilvl w:val="3"/>
          <w:numId w:val="17"/>
        </w:numPr>
        <w:ind w:left="2977" w:hanging="567"/>
      </w:pPr>
      <w:bookmarkStart w:id="2104" w:name="_Toc139080265"/>
      <w:r w:rsidRPr="00B562D0">
        <w:t xml:space="preserve">require the </w:t>
      </w:r>
      <w:r>
        <w:t>Supplier</w:t>
      </w:r>
      <w:r w:rsidRPr="00B562D0">
        <w:t xml:space="preserve"> (at the </w:t>
      </w:r>
      <w:r>
        <w:t>Supplier</w:t>
      </w:r>
      <w:r w:rsidRPr="00B562D0">
        <w:t xml:space="preserve">'s expense) to restore or procure </w:t>
      </w:r>
      <w:r w:rsidR="00F24B91">
        <w:t>the restoration of Customer</w:t>
      </w:r>
      <w:r w:rsidRPr="00B562D0">
        <w:t xml:space="preserve"> Data</w:t>
      </w:r>
      <w:r w:rsidRPr="00AB1344">
        <w:t xml:space="preserve"> and the</w:t>
      </w:r>
      <w:r w:rsidRPr="00B562D0">
        <w:t xml:space="preserve"> </w:t>
      </w:r>
      <w:r>
        <w:t>Supplier</w:t>
      </w:r>
      <w:r w:rsidRPr="00B562D0">
        <w:t xml:space="preserve"> shall do so as soon as practicable but not later than </w:t>
      </w:r>
      <w:r>
        <w:t>five (5) Working Days from the date of receipt of the Customer’s notice</w:t>
      </w:r>
      <w:r w:rsidRPr="00B562D0">
        <w:t>; and/or</w:t>
      </w:r>
      <w:bookmarkEnd w:id="2104"/>
    </w:p>
    <w:p w14:paraId="44B8B35A" w14:textId="77777777" w:rsidR="004C3ACB" w:rsidRPr="004C3ACB" w:rsidRDefault="004C3ACB" w:rsidP="00E332A9">
      <w:pPr>
        <w:pStyle w:val="GPSL4numberedclause"/>
        <w:numPr>
          <w:ilvl w:val="3"/>
          <w:numId w:val="17"/>
        </w:numPr>
        <w:ind w:left="2977" w:hanging="567"/>
      </w:pPr>
      <w:r w:rsidRPr="00B562D0">
        <w:t>itself restore or proc</w:t>
      </w:r>
      <w:r w:rsidR="00F96231">
        <w:t>ure the restoration of Customer</w:t>
      </w:r>
      <w:r w:rsidRPr="00B562D0">
        <w:t xml:space="preserve"> Data, and shall be repaid by the </w:t>
      </w:r>
      <w:r>
        <w:t>Supplier</w:t>
      </w:r>
      <w:r w:rsidRPr="00B562D0">
        <w:t xml:space="preserve"> any reasonable expenses incurred in doing so</w:t>
      </w:r>
      <w:r w:rsidRPr="004C3ACB">
        <w:t>)</w:t>
      </w:r>
    </w:p>
    <w:p w14:paraId="44B8B35B" w14:textId="77777777" w:rsidR="00375CB5" w:rsidRPr="00011DAB" w:rsidRDefault="007355E9" w:rsidP="00E332A9">
      <w:pPr>
        <w:pStyle w:val="GPSL2NumberedBoldHeading"/>
        <w:numPr>
          <w:ilvl w:val="1"/>
          <w:numId w:val="17"/>
        </w:numPr>
        <w:ind w:left="1418" w:hanging="709"/>
      </w:pPr>
      <w:bookmarkStart w:id="2105" w:name="_Ref313367753"/>
      <w:bookmarkEnd w:id="2103"/>
      <w:r w:rsidRPr="00011DAB">
        <w:t>Confidentiality</w:t>
      </w:r>
      <w:bookmarkEnd w:id="2105"/>
    </w:p>
    <w:p w14:paraId="44B8B35C" w14:textId="77777777" w:rsidR="00406D4C" w:rsidRPr="00893741" w:rsidRDefault="00406D4C" w:rsidP="00E332A9">
      <w:pPr>
        <w:pStyle w:val="GPSL3numberedclause"/>
        <w:numPr>
          <w:ilvl w:val="2"/>
          <w:numId w:val="17"/>
        </w:numPr>
        <w:ind w:left="2410" w:hanging="992"/>
      </w:pPr>
      <w:bookmarkStart w:id="2106" w:name="_Ref363745797"/>
      <w:bookmarkStart w:id="2107" w:name="_Ref313367575"/>
      <w:r w:rsidRPr="00893741">
        <w:t xml:space="preserve">For the purposes of this Clause , the term </w:t>
      </w:r>
      <w:r w:rsidRPr="00893741">
        <w:rPr>
          <w:b/>
        </w:rPr>
        <w:t>“Disclosing Party”</w:t>
      </w:r>
      <w:r w:rsidRPr="00893741">
        <w:t xml:space="preserve"> shall mean a Party which discloses or makes available directly or indirectly its Confidential Information and </w:t>
      </w:r>
      <w:r w:rsidRPr="00893741">
        <w:rPr>
          <w:b/>
        </w:rPr>
        <w:t>“Recipient”</w:t>
      </w:r>
      <w:r w:rsidRPr="00893741">
        <w:t xml:space="preserve"> shall mean the Party which receives or obtains directly or indirectly Confidential Information.</w:t>
      </w:r>
      <w:bookmarkEnd w:id="2106"/>
    </w:p>
    <w:p w14:paraId="44B8B35D" w14:textId="77777777" w:rsidR="00375CB5" w:rsidRPr="00893741" w:rsidRDefault="007355E9" w:rsidP="00E332A9">
      <w:pPr>
        <w:pStyle w:val="GPSL3numberedclause"/>
        <w:numPr>
          <w:ilvl w:val="2"/>
          <w:numId w:val="17"/>
        </w:numPr>
        <w:ind w:left="2410" w:hanging="992"/>
      </w:pPr>
      <w:bookmarkStart w:id="2108" w:name="_Ref358820876"/>
      <w:r w:rsidRPr="00893741">
        <w:t xml:space="preserve">Except to the extent set out in this Clause </w:t>
      </w:r>
      <w:r w:rsidR="000D1042">
        <w:fldChar w:fldCharType="begin"/>
      </w:r>
      <w:r w:rsidR="00D500C9">
        <w:instrText xml:space="preserve"> REF _Ref313367870 \r \h </w:instrText>
      </w:r>
      <w:r w:rsidR="000D1042">
        <w:fldChar w:fldCharType="separate"/>
      </w:r>
      <w:r w:rsidR="007C4FBE">
        <w:t>23</w:t>
      </w:r>
      <w:r w:rsidR="000D1042">
        <w:fldChar w:fldCharType="end"/>
      </w:r>
      <w:r w:rsidRPr="00893741">
        <w:t xml:space="preserve"> or where disclosure is expressly permitted elsewhere in this Call Off Contract, </w:t>
      </w:r>
      <w:r w:rsidR="00A145EC" w:rsidRPr="00893741">
        <w:t xml:space="preserve">the Recipient </w:t>
      </w:r>
      <w:r w:rsidRPr="00893741">
        <w:t>shall:</w:t>
      </w:r>
      <w:bookmarkEnd w:id="2107"/>
      <w:bookmarkEnd w:id="2108"/>
    </w:p>
    <w:p w14:paraId="44B8B35E" w14:textId="77777777" w:rsidR="00375CB5" w:rsidRPr="00893741" w:rsidRDefault="007355E9" w:rsidP="00E332A9">
      <w:pPr>
        <w:pStyle w:val="GPSL4numberedclause"/>
        <w:numPr>
          <w:ilvl w:val="3"/>
          <w:numId w:val="17"/>
        </w:numPr>
        <w:ind w:left="2977" w:hanging="567"/>
      </w:pPr>
      <w:r w:rsidRPr="00893741">
        <w:t xml:space="preserve">treat the </w:t>
      </w:r>
      <w:r w:rsidR="00A145EC" w:rsidRPr="00893741">
        <w:t xml:space="preserve">Disclosing </w:t>
      </w:r>
      <w:r w:rsidRPr="00893741">
        <w:t xml:space="preserve">Party's Confidential Information as confidential and </w:t>
      </w:r>
      <w:r w:rsidR="00A145EC" w:rsidRPr="00893741">
        <w:t>keep it in secure custody (which is appropriate depending upon the form in which such materials are stored and the nature of the Confidential Information contained in those materials)</w:t>
      </w:r>
      <w:r w:rsidRPr="00893741">
        <w:t>; and</w:t>
      </w:r>
    </w:p>
    <w:p w14:paraId="44B8B35F" w14:textId="77777777" w:rsidR="00A145EC" w:rsidRPr="00893741" w:rsidRDefault="007355E9" w:rsidP="00E332A9">
      <w:pPr>
        <w:pStyle w:val="GPSL4numberedclause"/>
        <w:numPr>
          <w:ilvl w:val="3"/>
          <w:numId w:val="17"/>
        </w:numPr>
        <w:ind w:left="2977" w:hanging="567"/>
      </w:pPr>
      <w:r w:rsidRPr="00893741">
        <w:t xml:space="preserve">not disclose the </w:t>
      </w:r>
      <w:r w:rsidR="00A145EC" w:rsidRPr="00893741">
        <w:t>Disclosing</w:t>
      </w:r>
      <w:r w:rsidRPr="00893741">
        <w:t xml:space="preserve"> Party's Confidential Information to any other person </w:t>
      </w:r>
      <w:r w:rsidR="00A145EC" w:rsidRPr="00893741">
        <w:t>except as exp</w:t>
      </w:r>
      <w:r w:rsidR="00F24B91">
        <w:t>ressly set out in this Call Off Contract</w:t>
      </w:r>
      <w:r w:rsidR="00A145EC" w:rsidRPr="00893741">
        <w:t xml:space="preserve"> or without obtaining the owner's prior written consent;</w:t>
      </w:r>
    </w:p>
    <w:p w14:paraId="44B8B360" w14:textId="77777777" w:rsidR="00A145EC" w:rsidRPr="00893741" w:rsidRDefault="00A145EC" w:rsidP="00E332A9">
      <w:pPr>
        <w:pStyle w:val="GPSL4numberedclause"/>
        <w:numPr>
          <w:ilvl w:val="3"/>
          <w:numId w:val="17"/>
        </w:numPr>
        <w:ind w:left="2977" w:hanging="567"/>
      </w:pPr>
      <w:r w:rsidRPr="00893741">
        <w:t>not use or exploit the Disclosing Party’s Confidential Information in any way except for the purposes anticipated under this Call Off Contract; and</w:t>
      </w:r>
    </w:p>
    <w:p w14:paraId="44B8B361" w14:textId="77777777" w:rsidR="00375CB5" w:rsidRPr="00893741" w:rsidRDefault="00A145EC" w:rsidP="00E332A9">
      <w:pPr>
        <w:pStyle w:val="GPSL4numberedclause"/>
        <w:numPr>
          <w:ilvl w:val="3"/>
          <w:numId w:val="17"/>
        </w:numPr>
        <w:ind w:left="2977" w:hanging="567"/>
      </w:pPr>
      <w:r w:rsidRPr="00893741">
        <w:lastRenderedPageBreak/>
        <w:t>immediately notify the Disclosing Party if it suspects or becomes aware of any unauthorised access, copying, use or disclosure in any form of any of the Disclosing Party’s Confidential Information.</w:t>
      </w:r>
    </w:p>
    <w:p w14:paraId="44B8B362" w14:textId="77777777" w:rsidR="000D3469" w:rsidRPr="00893741" w:rsidRDefault="000D3469" w:rsidP="00E332A9">
      <w:pPr>
        <w:pStyle w:val="GPSL3numberedclause"/>
        <w:numPr>
          <w:ilvl w:val="2"/>
          <w:numId w:val="17"/>
        </w:numPr>
        <w:ind w:left="2410" w:hanging="992"/>
      </w:pPr>
      <w:r w:rsidRPr="00893741">
        <w:t>The Recipient shall be entitled to disclose the Confidential Information of the Disclosing Party where:</w:t>
      </w:r>
    </w:p>
    <w:p w14:paraId="44B8B363" w14:textId="77777777" w:rsidR="000D3469" w:rsidRPr="00893741" w:rsidRDefault="000D3469" w:rsidP="00E332A9">
      <w:pPr>
        <w:pStyle w:val="GPSL4numberedclause"/>
        <w:numPr>
          <w:ilvl w:val="3"/>
          <w:numId w:val="17"/>
        </w:numPr>
        <w:ind w:left="2977" w:hanging="567"/>
      </w:pPr>
      <w:r w:rsidRPr="00893741">
        <w:t xml:space="preserve">the Recipient is required to disclose the Confidential Information by Law, provided that </w:t>
      </w:r>
      <w:r w:rsidRPr="00F24B91">
        <w:t>C</w:t>
      </w:r>
      <w:r w:rsidR="00F24B91" w:rsidRPr="00F24B91">
        <w:t>lause</w:t>
      </w:r>
      <w:r w:rsidR="00D500C9">
        <w:t xml:space="preserve"> </w:t>
      </w:r>
      <w:r w:rsidR="000D1042">
        <w:fldChar w:fldCharType="begin"/>
      </w:r>
      <w:r w:rsidR="00D500C9">
        <w:instrText xml:space="preserve"> REF _Ref365029385 \r \h </w:instrText>
      </w:r>
      <w:r w:rsidR="000D1042">
        <w:fldChar w:fldCharType="separate"/>
      </w:r>
      <w:r w:rsidR="007C4FBE">
        <w:t>23.6.1</w:t>
      </w:r>
      <w:r w:rsidR="000D1042">
        <w:fldChar w:fldCharType="end"/>
      </w:r>
      <w:r w:rsidR="00F24B91" w:rsidRPr="00F24B91">
        <w:t> </w:t>
      </w:r>
      <w:r w:rsidRPr="00F24B91">
        <w:t xml:space="preserve"> (Freedom of Information) shall</w:t>
      </w:r>
      <w:r w:rsidRPr="00893741">
        <w:t xml:space="preserve"> apply to disclosures required under the FOIA or the EIRs;</w:t>
      </w:r>
    </w:p>
    <w:p w14:paraId="44B8B364" w14:textId="77777777" w:rsidR="000D3469" w:rsidRPr="00893741" w:rsidRDefault="000D3469" w:rsidP="00E332A9">
      <w:pPr>
        <w:pStyle w:val="GPSL4numberedclause"/>
        <w:numPr>
          <w:ilvl w:val="3"/>
          <w:numId w:val="17"/>
        </w:numPr>
        <w:ind w:left="2977" w:hanging="567"/>
      </w:pPr>
      <w:r w:rsidRPr="00893741">
        <w:t>the need for such disclosure arises out of or in connection with:</w:t>
      </w:r>
    </w:p>
    <w:p w14:paraId="44B8B365" w14:textId="77777777" w:rsidR="000D3469" w:rsidRPr="00BF427A" w:rsidRDefault="00BF427A" w:rsidP="00E332A9">
      <w:pPr>
        <w:pStyle w:val="GPSL5numberedclause"/>
        <w:numPr>
          <w:ilvl w:val="4"/>
          <w:numId w:val="19"/>
        </w:numPr>
        <w:ind w:left="3544" w:hanging="567"/>
      </w:pPr>
      <w:r w:rsidRPr="00893741">
        <w:t>any legal challenge or potential legal</w:t>
      </w:r>
      <w:r>
        <w:t xml:space="preserve"> challenge against the Customer</w:t>
      </w:r>
      <w:r w:rsidRPr="00893741">
        <w:t xml:space="preserve"> arising out of or in connection with this </w:t>
      </w:r>
      <w:r>
        <w:t xml:space="preserve">Call Off Contract; </w:t>
      </w:r>
    </w:p>
    <w:p w14:paraId="44B8B366" w14:textId="77777777" w:rsidR="00BF427A" w:rsidRPr="00BF427A" w:rsidRDefault="00BF427A" w:rsidP="00E332A9">
      <w:pPr>
        <w:pStyle w:val="GPSL5numberedclause"/>
        <w:numPr>
          <w:ilvl w:val="4"/>
          <w:numId w:val="19"/>
        </w:numPr>
        <w:ind w:left="3544" w:hanging="567"/>
      </w:pPr>
      <w:r w:rsidRPr="00D26F4B">
        <w:t>the purpose of the examination an</w:t>
      </w:r>
      <w:r>
        <w:t>d certification of the Customer</w:t>
      </w:r>
      <w:r w:rsidRPr="00D26F4B">
        <w:t>'s accounts (provided that the disclosure is made on a confidential basis) or for any examination pursuant to Section 6(1) of the National Audit Act 1983 of the economy, efficiency and effect</w:t>
      </w:r>
      <w:r>
        <w:t>iveness with which the Customer</w:t>
      </w:r>
      <w:r w:rsidRPr="00D26F4B">
        <w:t xml:space="preserve"> is making use of any </w:t>
      </w:r>
      <w:r w:rsidR="004D3730">
        <w:t>Goods</w:t>
      </w:r>
      <w:r w:rsidR="005F06B6">
        <w:t xml:space="preserve"> </w:t>
      </w:r>
      <w:r w:rsidRPr="00D26F4B">
        <w:t xml:space="preserve">provided under this </w:t>
      </w:r>
      <w:r>
        <w:t>Call Off Contract</w:t>
      </w:r>
      <w:r w:rsidRPr="00D26F4B">
        <w:t>;</w:t>
      </w:r>
      <w:r>
        <w:t xml:space="preserve"> or</w:t>
      </w:r>
    </w:p>
    <w:p w14:paraId="44B8B367" w14:textId="77777777" w:rsidR="00BF427A" w:rsidRPr="005A78B4" w:rsidRDefault="00BF427A" w:rsidP="00E332A9">
      <w:pPr>
        <w:pStyle w:val="GPSL5numberedclause"/>
        <w:numPr>
          <w:ilvl w:val="4"/>
          <w:numId w:val="19"/>
        </w:numPr>
        <w:ind w:left="3544" w:hanging="567"/>
      </w:pPr>
      <w:r w:rsidRPr="00D26F4B">
        <w:t xml:space="preserve">the conduct </w:t>
      </w:r>
      <w:r>
        <w:t xml:space="preserve">of </w:t>
      </w:r>
      <w:r w:rsidRPr="00D26F4B">
        <w:t xml:space="preserve">a </w:t>
      </w:r>
      <w:r>
        <w:t>Central Government Body review</w:t>
      </w:r>
      <w:r w:rsidRPr="00D26F4B">
        <w:t xml:space="preserve"> in respect of this </w:t>
      </w:r>
      <w:r>
        <w:t>Call Off Contract</w:t>
      </w:r>
      <w:r w:rsidR="005A78B4">
        <w:t>; or</w:t>
      </w:r>
    </w:p>
    <w:p w14:paraId="44B8B368" w14:textId="77777777" w:rsidR="005A78B4" w:rsidRPr="005A78B4" w:rsidRDefault="005A78B4" w:rsidP="00E332A9">
      <w:pPr>
        <w:pStyle w:val="GPSL4numberedclause"/>
        <w:numPr>
          <w:ilvl w:val="3"/>
          <w:numId w:val="17"/>
        </w:numPr>
        <w:ind w:left="2977" w:hanging="567"/>
      </w:pPr>
      <w:r w:rsidRPr="00D26F4B">
        <w:t>the Recipient has reasonable grounds to believe that the Disclosing Party is involved in activity that may constitute a criminal offence under the Bribery Act 2010 and the disclosure is being made to the Serious Fraud Office</w:t>
      </w:r>
      <w:r>
        <w:t>.</w:t>
      </w:r>
    </w:p>
    <w:p w14:paraId="44B8B369" w14:textId="77777777" w:rsidR="005A78B4" w:rsidRPr="005A78B4" w:rsidRDefault="005A78B4" w:rsidP="00E332A9">
      <w:pPr>
        <w:pStyle w:val="GPSL3numberedclause"/>
        <w:numPr>
          <w:ilvl w:val="2"/>
          <w:numId w:val="17"/>
        </w:numPr>
        <w:ind w:left="2410" w:hanging="992"/>
      </w:pPr>
      <w:r w:rsidRPr="00EB3198">
        <w:t xml:space="preserve">If the Recipient is required by Law to make a disclosure of Confidential Information, the Recipient shall as soon as reasonably practicable and to the extent permitted by Law notify the Disclosing Party of the full circumstances of the </w:t>
      </w:r>
      <w:r w:rsidRPr="00F41317">
        <w:t>required</w:t>
      </w:r>
      <w:r w:rsidRPr="00EB3198">
        <w:t xml:space="preserve"> disclosure including the relevant Law and/or regulatory body </w:t>
      </w:r>
      <w:r w:rsidRPr="00D5269D">
        <w:t>requiring such disclosure and the Confidential Information to which such disclosure would apply</w:t>
      </w:r>
      <w:r>
        <w:t>.</w:t>
      </w:r>
    </w:p>
    <w:p w14:paraId="44B8B36A" w14:textId="77777777" w:rsidR="005A78B4" w:rsidRPr="005A78B4" w:rsidRDefault="005A78B4" w:rsidP="00E332A9">
      <w:pPr>
        <w:pStyle w:val="GPSL3numberedclause"/>
        <w:numPr>
          <w:ilvl w:val="2"/>
          <w:numId w:val="17"/>
        </w:numPr>
        <w:ind w:left="2410" w:hanging="992"/>
      </w:pPr>
      <w:bookmarkStart w:id="2109" w:name="_Ref358821029"/>
      <w:r w:rsidRPr="00F65D50">
        <w:t>Subject</w:t>
      </w:r>
      <w:r w:rsidRPr="00EB3198">
        <w:t xml:space="preserve"> to </w:t>
      </w:r>
      <w:r>
        <w:t>Clauses </w:t>
      </w:r>
      <w:r w:rsidR="000D1042">
        <w:fldChar w:fldCharType="begin"/>
      </w:r>
      <w:r>
        <w:instrText xml:space="preserve"> REF _Ref358820876 \w \h </w:instrText>
      </w:r>
      <w:r w:rsidR="000D1042">
        <w:fldChar w:fldCharType="separate"/>
      </w:r>
      <w:r w:rsidR="007C4FBE">
        <w:t>23.4.2</w:t>
      </w:r>
      <w:r w:rsidR="000D1042">
        <w:fldChar w:fldCharType="end"/>
      </w:r>
      <w:r>
        <w:t xml:space="preserve"> and </w:t>
      </w:r>
      <w:r w:rsidR="000D1042">
        <w:fldChar w:fldCharType="begin"/>
      </w:r>
      <w:r>
        <w:instrText xml:space="preserve"> REF _Ref358820910 \w \h </w:instrText>
      </w:r>
      <w:r w:rsidR="000D1042">
        <w:fldChar w:fldCharType="separate"/>
      </w:r>
      <w:r w:rsidR="007C4FBE">
        <w:t>23.4.7</w:t>
      </w:r>
      <w:r w:rsidR="000D1042">
        <w:fldChar w:fldCharType="end"/>
      </w:r>
      <w:r w:rsidRPr="00EB3198">
        <w:t>, the</w:t>
      </w:r>
      <w:r>
        <w:t xml:space="preserve"> Supplier may only disclose the</w:t>
      </w:r>
      <w:r w:rsidRPr="00EB3198">
        <w:t xml:space="preserve"> </w:t>
      </w:r>
      <w:r w:rsidRPr="00F65D50">
        <w:t>Confidential</w:t>
      </w:r>
      <w:r>
        <w:t xml:space="preserve"> Information of the Customer</w:t>
      </w:r>
      <w:r w:rsidRPr="00EB3198">
        <w:t xml:space="preserve"> on a confidential basis to</w:t>
      </w:r>
      <w:r>
        <w:t>:</w:t>
      </w:r>
      <w:bookmarkEnd w:id="2109"/>
    </w:p>
    <w:p w14:paraId="44B8B36B" w14:textId="77777777" w:rsidR="005A78B4" w:rsidRPr="005A78B4" w:rsidRDefault="007061FF" w:rsidP="00E332A9">
      <w:pPr>
        <w:pStyle w:val="GPSL4numberedclause"/>
        <w:numPr>
          <w:ilvl w:val="3"/>
          <w:numId w:val="17"/>
        </w:numPr>
        <w:ind w:left="2977" w:hanging="567"/>
      </w:pPr>
      <w:r>
        <w:t>Supplier Personnel</w:t>
      </w:r>
      <w:r w:rsidR="005A78B4" w:rsidRPr="00D26F4B">
        <w:t xml:space="preserve"> who are directly involved in the provision of the</w:t>
      </w:r>
      <w:r w:rsidR="005A78B4" w:rsidRPr="00D26F4B">
        <w:rPr>
          <w:b/>
          <w:i/>
        </w:rPr>
        <w:t xml:space="preserve"> </w:t>
      </w:r>
      <w:r w:rsidR="004D3730">
        <w:t>Goods</w:t>
      </w:r>
      <w:r w:rsidR="005F06B6">
        <w:t xml:space="preserve"> </w:t>
      </w:r>
      <w:r w:rsidR="005A78B4" w:rsidRPr="00D26F4B">
        <w:t>and</w:t>
      </w:r>
      <w:r w:rsidR="005A78B4" w:rsidRPr="0024033E">
        <w:t xml:space="preserve"> </w:t>
      </w:r>
      <w:r w:rsidR="005A78B4" w:rsidRPr="00D26F4B">
        <w:t xml:space="preserve">need to know the Confidential Information to enable performance of the Supplier’s obligations under this </w:t>
      </w:r>
      <w:r w:rsidR="005A78B4">
        <w:t>Call Off Contract</w:t>
      </w:r>
      <w:r w:rsidR="005A78B4" w:rsidRPr="00D26F4B">
        <w:t>; and</w:t>
      </w:r>
    </w:p>
    <w:p w14:paraId="44B8B36C" w14:textId="77777777" w:rsidR="005A78B4" w:rsidRPr="005A78B4" w:rsidRDefault="005A78B4" w:rsidP="00E332A9">
      <w:pPr>
        <w:pStyle w:val="GPSL4numberedclause"/>
        <w:numPr>
          <w:ilvl w:val="3"/>
          <w:numId w:val="17"/>
        </w:numPr>
        <w:ind w:left="2977" w:hanging="567"/>
      </w:pPr>
      <w:r w:rsidRPr="00D26F4B">
        <w:t xml:space="preserve">its professional advisers for the purposes of obtaining advice in relation to this </w:t>
      </w:r>
      <w:r>
        <w:t>Call Off Contract</w:t>
      </w:r>
      <w:r w:rsidRPr="00D26F4B">
        <w:t>.</w:t>
      </w:r>
    </w:p>
    <w:p w14:paraId="44B8B36D" w14:textId="77777777" w:rsidR="000D3469" w:rsidRPr="0063600F" w:rsidRDefault="005A78B4" w:rsidP="00E332A9">
      <w:pPr>
        <w:pStyle w:val="GPSL3numberedclause"/>
        <w:numPr>
          <w:ilvl w:val="2"/>
          <w:numId w:val="17"/>
        </w:numPr>
        <w:ind w:left="2410" w:hanging="992"/>
      </w:pPr>
      <w:r w:rsidRPr="00EB3198">
        <w:t xml:space="preserve">Where the Supplier discloses Confidential Information </w:t>
      </w:r>
      <w:r>
        <w:t xml:space="preserve">of the Customer </w:t>
      </w:r>
      <w:r w:rsidRPr="00EB3198">
        <w:t xml:space="preserve">pursuant to </w:t>
      </w:r>
      <w:r>
        <w:t xml:space="preserve">this Clause </w:t>
      </w:r>
      <w:r w:rsidR="000D1042">
        <w:fldChar w:fldCharType="begin"/>
      </w:r>
      <w:r>
        <w:instrText xml:space="preserve"> REF _Ref358821029 \w \h </w:instrText>
      </w:r>
      <w:r w:rsidR="000D1042">
        <w:fldChar w:fldCharType="separate"/>
      </w:r>
      <w:r w:rsidR="007C4FBE">
        <w:t>23.4.5</w:t>
      </w:r>
      <w:r w:rsidR="000D1042">
        <w:fldChar w:fldCharType="end"/>
      </w:r>
      <w:r w:rsidRPr="00EB3198">
        <w:t xml:space="preserve">, it shall remain responsible at all times for compliance with the </w:t>
      </w:r>
      <w:r w:rsidRPr="00D5269D">
        <w:t>confidentiality</w:t>
      </w:r>
      <w:r w:rsidRPr="00EB3198">
        <w:t xml:space="preserve"> obligations set out in this </w:t>
      </w:r>
      <w:r>
        <w:t xml:space="preserve">Call Off Contract </w:t>
      </w:r>
      <w:r w:rsidRPr="00EB3198">
        <w:t xml:space="preserve">by the persons to whom </w:t>
      </w:r>
      <w:r w:rsidRPr="00F41317">
        <w:t>disclosure</w:t>
      </w:r>
      <w:r w:rsidRPr="00EB3198">
        <w:t xml:space="preserve"> </w:t>
      </w:r>
      <w:r w:rsidRPr="00F41317">
        <w:t>has</w:t>
      </w:r>
      <w:r w:rsidRPr="00EB3198">
        <w:t xml:space="preserve"> been made</w:t>
      </w:r>
      <w:r>
        <w:t>.</w:t>
      </w:r>
    </w:p>
    <w:p w14:paraId="44B8B36E" w14:textId="77777777" w:rsidR="005A78B4" w:rsidRPr="005A78B4" w:rsidRDefault="0063600F" w:rsidP="00E332A9">
      <w:pPr>
        <w:pStyle w:val="GPSL3numberedclause"/>
        <w:numPr>
          <w:ilvl w:val="2"/>
          <w:numId w:val="17"/>
        </w:numPr>
        <w:ind w:left="2410" w:hanging="992"/>
      </w:pPr>
      <w:bookmarkStart w:id="2110" w:name="_Ref358820910"/>
      <w:r>
        <w:lastRenderedPageBreak/>
        <w:t>The Customer</w:t>
      </w:r>
      <w:r w:rsidR="005A78B4" w:rsidRPr="00EB3198">
        <w:t xml:space="preserve"> may disclose the Confidential Information</w:t>
      </w:r>
      <w:r w:rsidR="005A78B4">
        <w:t xml:space="preserve"> of the Supplier:</w:t>
      </w:r>
    </w:p>
    <w:p w14:paraId="44B8B36F" w14:textId="77777777" w:rsidR="005A78B4" w:rsidRPr="005A78B4" w:rsidRDefault="00D836B6" w:rsidP="00E332A9">
      <w:pPr>
        <w:pStyle w:val="GPSL4numberedclause"/>
        <w:numPr>
          <w:ilvl w:val="3"/>
          <w:numId w:val="17"/>
        </w:numPr>
        <w:ind w:left="2977" w:hanging="567"/>
      </w:pPr>
      <w:bookmarkStart w:id="2111" w:name="_Ref358884602"/>
      <w:r w:rsidRPr="00D836B6">
        <w:t>on a confidential basis to any Central Government Body for any proper purpose of the Customer or of the relevant Central Government Body on the basis that the information may only be further disclosed to Central Government Bodies or Other Contracting Bodies</w:t>
      </w:r>
      <w:r w:rsidR="005A78B4">
        <w:t>;</w:t>
      </w:r>
      <w:bookmarkEnd w:id="2111"/>
      <w:r w:rsidR="005A78B4">
        <w:t xml:space="preserve"> </w:t>
      </w:r>
    </w:p>
    <w:p w14:paraId="44B8B370" w14:textId="77777777" w:rsidR="005A78B4" w:rsidRPr="005A78B4" w:rsidRDefault="005A78B4" w:rsidP="00E332A9">
      <w:pPr>
        <w:pStyle w:val="GPSL4numberedclause"/>
        <w:numPr>
          <w:ilvl w:val="3"/>
          <w:numId w:val="17"/>
        </w:numPr>
        <w:ind w:left="2977" w:hanging="567"/>
      </w:pPr>
      <w:r w:rsidRPr="00EB3198">
        <w:t>to Parliament and Parliamentary Committees or if required by any Parliamentary reporting requirement</w:t>
      </w:r>
      <w:r>
        <w:t>;</w:t>
      </w:r>
    </w:p>
    <w:p w14:paraId="44B8B371" w14:textId="77777777" w:rsidR="005A78B4" w:rsidRPr="005A78B4" w:rsidRDefault="005A78B4" w:rsidP="00E332A9">
      <w:pPr>
        <w:pStyle w:val="GPSL4numberedclause"/>
        <w:numPr>
          <w:ilvl w:val="3"/>
          <w:numId w:val="17"/>
        </w:numPr>
        <w:ind w:left="2977" w:hanging="567"/>
      </w:pPr>
      <w:r>
        <w:t>to the extent that the Customer</w:t>
      </w:r>
      <w:r w:rsidRPr="00EB3198">
        <w:t xml:space="preserve"> (acting reasonably) deems disclosure necessary or appropriate in the course of carrying out its public functions;</w:t>
      </w:r>
    </w:p>
    <w:p w14:paraId="44B8B372" w14:textId="77777777" w:rsidR="005A78B4" w:rsidRPr="005A78B4" w:rsidRDefault="005A78B4" w:rsidP="00E332A9">
      <w:pPr>
        <w:pStyle w:val="GPSL4numberedclause"/>
        <w:numPr>
          <w:ilvl w:val="3"/>
          <w:numId w:val="17"/>
        </w:numPr>
        <w:ind w:left="2977" w:hanging="567"/>
      </w:pPr>
      <w:r w:rsidRPr="00EB3198">
        <w:t xml:space="preserve">on a confidential basis to a professional adviser, </w:t>
      </w:r>
      <w:r w:rsidRPr="00F253F9">
        <w:t xml:space="preserve">consultant, supplier or other person engaged by any of the entities described in </w:t>
      </w:r>
      <w:r>
        <w:t>Clause </w:t>
      </w:r>
      <w:r w:rsidR="000D1042">
        <w:fldChar w:fldCharType="begin"/>
      </w:r>
      <w:r w:rsidR="00F24B91">
        <w:instrText xml:space="preserve"> REF _Ref358884602 \w \h </w:instrText>
      </w:r>
      <w:r w:rsidR="000D1042">
        <w:fldChar w:fldCharType="separate"/>
      </w:r>
      <w:r w:rsidR="007C4FBE">
        <w:t>23.4.7a)</w:t>
      </w:r>
      <w:r w:rsidR="000D1042">
        <w:fldChar w:fldCharType="end"/>
      </w:r>
      <w:r w:rsidRPr="00F253F9">
        <w:t xml:space="preserve"> (including</w:t>
      </w:r>
      <w:r>
        <w:t xml:space="preserve"> any benchmarking organisation)</w:t>
      </w:r>
      <w:r w:rsidRPr="00F253F9">
        <w:t xml:space="preserve"> for any purpose</w:t>
      </w:r>
      <w:r w:rsidRPr="00EB3198">
        <w:t xml:space="preserve"> relating to or connected with this </w:t>
      </w:r>
      <w:r>
        <w:t>Call Off Contract</w:t>
      </w:r>
      <w:r w:rsidRPr="00EB3198">
        <w:t>;</w:t>
      </w:r>
    </w:p>
    <w:p w14:paraId="44B8B373" w14:textId="77777777" w:rsidR="005A78B4" w:rsidRPr="005A78B4" w:rsidRDefault="005A78B4" w:rsidP="00E332A9">
      <w:pPr>
        <w:pStyle w:val="GPSL4numberedclause"/>
        <w:numPr>
          <w:ilvl w:val="3"/>
          <w:numId w:val="17"/>
        </w:numPr>
        <w:ind w:left="2977" w:hanging="567"/>
      </w:pPr>
      <w:r w:rsidRPr="00EB3198">
        <w:t>on a confidential basis for the purpose of the exercise of its rights under this</w:t>
      </w:r>
      <w:r w:rsidR="00F24B91">
        <w:t xml:space="preserve"> Call Off Contract</w:t>
      </w:r>
      <w:r w:rsidRPr="00EB3198">
        <w:t>; or</w:t>
      </w:r>
    </w:p>
    <w:p w14:paraId="44B8B374" w14:textId="77777777" w:rsidR="00DE08C9" w:rsidRDefault="005A78B4" w:rsidP="00E332A9">
      <w:pPr>
        <w:pStyle w:val="GPSL4numberedclause"/>
        <w:numPr>
          <w:ilvl w:val="3"/>
          <w:numId w:val="17"/>
        </w:numPr>
        <w:ind w:left="2977" w:hanging="567"/>
      </w:pPr>
      <w:r w:rsidRPr="00EB3198">
        <w:t xml:space="preserve">to a proposed transferee, assignee or novatee of, or successor in title to the </w:t>
      </w:r>
      <w:r>
        <w:t>Customer</w:t>
      </w:r>
    </w:p>
    <w:p w14:paraId="44B8B375" w14:textId="77777777" w:rsidR="00DE08C9" w:rsidRPr="00221322" w:rsidRDefault="00DE08C9" w:rsidP="00221322">
      <w:pPr>
        <w:pStyle w:val="GPSL3Indentnonumberclause"/>
      </w:pPr>
      <w:r>
        <w:tab/>
        <w:t>a</w:t>
      </w:r>
      <w:r w:rsidRPr="00DE08C9">
        <w:t>nd for the purposes of the foregoing, references to disclosure on a confidential basis shall mean disclosure subject to a confidentiality agreement or arrangement containing terms no less stri</w:t>
      </w:r>
      <w:r w:rsidR="00D52B93">
        <w:t>ngent than those placed on the C</w:t>
      </w:r>
      <w:r w:rsidRPr="00DE08C9">
        <w:t xml:space="preserve">ustomer under this </w:t>
      </w:r>
      <w:r>
        <w:t>C</w:t>
      </w:r>
      <w:r w:rsidRPr="00DE08C9">
        <w:t xml:space="preserve">lause </w:t>
      </w:r>
      <w:r>
        <w:t>2</w:t>
      </w:r>
      <w:r w:rsidR="00722113">
        <w:t>3</w:t>
      </w:r>
      <w:r w:rsidRPr="00DE08C9">
        <w:t>.</w:t>
      </w:r>
    </w:p>
    <w:p w14:paraId="44B8B376" w14:textId="77777777" w:rsidR="005A78B4" w:rsidRPr="005A78B4" w:rsidRDefault="005A78B4" w:rsidP="00DE08C9">
      <w:pPr>
        <w:pStyle w:val="GPSL4numberedclause"/>
        <w:numPr>
          <w:ilvl w:val="0"/>
          <w:numId w:val="0"/>
        </w:numPr>
        <w:ind w:left="2977"/>
      </w:pPr>
    </w:p>
    <w:p w14:paraId="44B8B377" w14:textId="77777777" w:rsidR="005A78B4" w:rsidRPr="0063600F" w:rsidRDefault="005A78B4" w:rsidP="00E332A9">
      <w:pPr>
        <w:pStyle w:val="GPSL3numberedclause"/>
        <w:numPr>
          <w:ilvl w:val="2"/>
          <w:numId w:val="17"/>
        </w:numPr>
        <w:ind w:left="2410" w:hanging="992"/>
      </w:pPr>
      <w:r w:rsidRPr="00EB3198">
        <w:t xml:space="preserve">Nothing in this </w:t>
      </w:r>
      <w:r>
        <w:t>Clause </w:t>
      </w:r>
      <w:r w:rsidR="000D1042">
        <w:fldChar w:fldCharType="begin"/>
      </w:r>
      <w:r w:rsidR="00D500C9">
        <w:instrText xml:space="preserve"> REF _Ref313367870 \r \h </w:instrText>
      </w:r>
      <w:r w:rsidR="000D1042">
        <w:fldChar w:fldCharType="separate"/>
      </w:r>
      <w:r w:rsidR="007C4FBE">
        <w:t>23</w:t>
      </w:r>
      <w:r w:rsidR="000D1042">
        <w:fldChar w:fldCharType="end"/>
      </w:r>
      <w:r w:rsidR="0071071A">
        <w:t xml:space="preserve"> </w:t>
      </w:r>
      <w:r w:rsidRPr="00EB3198">
        <w:t xml:space="preserve">shall prevent a Recipient from using any techniques, </w:t>
      </w:r>
      <w:r w:rsidRPr="00F41317">
        <w:t>ideas</w:t>
      </w:r>
      <w:r w:rsidRPr="00EB3198">
        <w:t xml:space="preserve"> or </w:t>
      </w:r>
      <w:r w:rsidR="001801F9">
        <w:t>K</w:t>
      </w:r>
      <w:r w:rsidRPr="00EB3198">
        <w:t>now-</w:t>
      </w:r>
      <w:r w:rsidR="001801F9">
        <w:t>H</w:t>
      </w:r>
      <w:r w:rsidRPr="00EB3198">
        <w:t xml:space="preserve">ow gained during the performance of this </w:t>
      </w:r>
      <w:r w:rsidR="0063600F">
        <w:t>Call Off Contract</w:t>
      </w:r>
      <w:r w:rsidRPr="00EB3198">
        <w:t xml:space="preserve"> in the course of its normal business to the extent that this use does not result in a disclosure of the Disclosing Party’s Confidential Information or an infringement of Intellectual Property Rights.</w:t>
      </w:r>
    </w:p>
    <w:p w14:paraId="44B8B378" w14:textId="77777777" w:rsidR="007A5DB9" w:rsidRPr="00893741" w:rsidRDefault="007355E9" w:rsidP="00E332A9">
      <w:pPr>
        <w:pStyle w:val="GPSL3numberedclause"/>
        <w:numPr>
          <w:ilvl w:val="2"/>
          <w:numId w:val="17"/>
        </w:numPr>
        <w:ind w:left="2410" w:hanging="992"/>
      </w:pPr>
      <w:bookmarkStart w:id="2112" w:name="_Ref367363702"/>
      <w:bookmarkEnd w:id="2110"/>
      <w:r w:rsidRPr="00893741">
        <w:t>In the event that the Supplier fails to comply with Clauses</w:t>
      </w:r>
      <w:r w:rsidR="0063600F">
        <w:t xml:space="preserve"> </w:t>
      </w:r>
      <w:r w:rsidR="000D1042">
        <w:fldChar w:fldCharType="begin"/>
      </w:r>
      <w:r w:rsidR="0063600F">
        <w:instrText xml:space="preserve"> REF _Ref358820876 \w \h </w:instrText>
      </w:r>
      <w:r w:rsidR="000D1042">
        <w:fldChar w:fldCharType="separate"/>
      </w:r>
      <w:r w:rsidR="007C4FBE">
        <w:t>23.4.2</w:t>
      </w:r>
      <w:r w:rsidR="000D1042">
        <w:fldChar w:fldCharType="end"/>
      </w:r>
      <w:r w:rsidR="0063600F" w:rsidRPr="00893741">
        <w:t xml:space="preserve"> to </w:t>
      </w:r>
      <w:r w:rsidR="000D1042">
        <w:fldChar w:fldCharType="begin"/>
      </w:r>
      <w:r w:rsidR="0063600F">
        <w:instrText xml:space="preserve"> REF _Ref358821029 \w \h </w:instrText>
      </w:r>
      <w:r w:rsidR="000D1042">
        <w:fldChar w:fldCharType="separate"/>
      </w:r>
      <w:r w:rsidR="007C4FBE">
        <w:t>23.4.5</w:t>
      </w:r>
      <w:r w:rsidR="000D1042">
        <w:fldChar w:fldCharType="end"/>
      </w:r>
      <w:r w:rsidRPr="00893741">
        <w:t xml:space="preserve">, the Customer reserves the right to terminate this Call Off Contract for </w:t>
      </w:r>
      <w:r w:rsidR="00D039EA">
        <w:t xml:space="preserve">material </w:t>
      </w:r>
      <w:r w:rsidR="001D7A06">
        <w:t>Default</w:t>
      </w:r>
      <w:r w:rsidRPr="00893741">
        <w:t>.</w:t>
      </w:r>
      <w:bookmarkEnd w:id="2112"/>
    </w:p>
    <w:p w14:paraId="44B8B379" w14:textId="77777777" w:rsidR="007A5DB9" w:rsidRPr="00011DAB" w:rsidRDefault="007A5DB9" w:rsidP="00E332A9">
      <w:pPr>
        <w:pStyle w:val="GPSL2NumberedBoldHeading"/>
        <w:numPr>
          <w:ilvl w:val="1"/>
          <w:numId w:val="17"/>
        </w:numPr>
        <w:ind w:left="1418" w:hanging="709"/>
      </w:pPr>
      <w:r w:rsidRPr="007A5DB9">
        <w:t xml:space="preserve"> </w:t>
      </w:r>
      <w:r w:rsidRPr="00011DAB">
        <w:t>Transparency</w:t>
      </w:r>
    </w:p>
    <w:p w14:paraId="44B8B37A" w14:textId="77777777" w:rsidR="007A5DB9" w:rsidRPr="00893741" w:rsidRDefault="007A5DB9" w:rsidP="00E332A9">
      <w:pPr>
        <w:pStyle w:val="GPSL3numberedclause"/>
        <w:numPr>
          <w:ilvl w:val="2"/>
          <w:numId w:val="17"/>
        </w:numPr>
        <w:ind w:left="2410" w:hanging="992"/>
      </w:pPr>
      <w:r w:rsidRPr="00893741">
        <w:t xml:space="preserve">The Parties acknowledge that, except for any information which is exempt from disclosure in accordance with the provisions of the FOIA, the content of this Call Off Contract is not Confidential Information.  </w:t>
      </w:r>
      <w:r>
        <w:rPr>
          <w:szCs w:val="20"/>
        </w:rPr>
        <w:t>The Customer</w:t>
      </w:r>
      <w:r w:rsidRPr="00EB3198">
        <w:rPr>
          <w:szCs w:val="20"/>
        </w:rPr>
        <w:t xml:space="preserve"> shall determine whether any of the </w:t>
      </w:r>
      <w:r w:rsidRPr="00F41317">
        <w:t>content</w:t>
      </w:r>
      <w:r w:rsidRPr="00EB3198">
        <w:rPr>
          <w:szCs w:val="20"/>
        </w:rPr>
        <w:t xml:space="preserve"> of this </w:t>
      </w:r>
      <w:r>
        <w:rPr>
          <w:szCs w:val="20"/>
        </w:rPr>
        <w:t>Call Off Contract</w:t>
      </w:r>
      <w:r w:rsidRPr="00EB3198">
        <w:rPr>
          <w:szCs w:val="20"/>
        </w:rPr>
        <w:t xml:space="preserve"> is exempt from disclosure in accordance with the provisions of the FOIA. The</w:t>
      </w:r>
      <w:r>
        <w:rPr>
          <w:szCs w:val="20"/>
        </w:rPr>
        <w:t xml:space="preserve"> Customer</w:t>
      </w:r>
      <w:r w:rsidRPr="00EB3198">
        <w:rPr>
          <w:szCs w:val="20"/>
        </w:rPr>
        <w:t xml:space="preserve"> may consult with the </w:t>
      </w:r>
      <w:r w:rsidRPr="00D5269D">
        <w:t>Supplier to inform its decision regarding any redactions but shall have the final decision in its absolute discretion.</w:t>
      </w:r>
      <w:r w:rsidRPr="00893741">
        <w:t xml:space="preserve"> </w:t>
      </w:r>
    </w:p>
    <w:p w14:paraId="44B8B37B" w14:textId="77777777" w:rsidR="007A5DB9" w:rsidRPr="00893741" w:rsidRDefault="007A5DB9" w:rsidP="00E332A9">
      <w:pPr>
        <w:pStyle w:val="GPSL3numberedclause"/>
        <w:numPr>
          <w:ilvl w:val="2"/>
          <w:numId w:val="17"/>
        </w:numPr>
        <w:ind w:left="2410" w:hanging="992"/>
      </w:pPr>
      <w:r w:rsidRPr="00893741">
        <w:t xml:space="preserve">Notwithstanding any other </w:t>
      </w:r>
      <w:r>
        <w:t>provision</w:t>
      </w:r>
      <w:r w:rsidRPr="00893741">
        <w:t xml:space="preserve"> of this Call Off Contract, the Supplier hereby gives his consent for the Customer to publish this Call Off Contract in its entirety (but with any information which is exempt from disclosure in accordance with the provisions of the </w:t>
      </w:r>
      <w:r w:rsidRPr="00893741">
        <w:lastRenderedPageBreak/>
        <w:t xml:space="preserve">FOIA redacted), including </w:t>
      </w:r>
      <w:r>
        <w:t>any</w:t>
      </w:r>
      <w:r w:rsidRPr="00893741">
        <w:t xml:space="preserve"> changes to this Call Off Contract</w:t>
      </w:r>
      <w:r>
        <w:t xml:space="preserve"> agreed from time to time</w:t>
      </w:r>
      <w:r w:rsidRPr="00893741">
        <w:t xml:space="preserve">.  </w:t>
      </w:r>
    </w:p>
    <w:p w14:paraId="44B8B37C" w14:textId="77777777" w:rsidR="00375CB5" w:rsidRPr="00893741" w:rsidRDefault="007A5DB9" w:rsidP="00E332A9">
      <w:pPr>
        <w:pStyle w:val="GPSL3numberedclause"/>
        <w:numPr>
          <w:ilvl w:val="2"/>
          <w:numId w:val="17"/>
        </w:numPr>
        <w:ind w:left="2410" w:hanging="992"/>
      </w:pPr>
      <w:r w:rsidRPr="00893741">
        <w:t>The Supplier shall assist and cooperate with the Customer to enable the Customer to publish this Call Off Contract.</w:t>
      </w:r>
    </w:p>
    <w:p w14:paraId="44B8B37D" w14:textId="77777777" w:rsidR="00375CB5" w:rsidRPr="00011DAB" w:rsidRDefault="007355E9" w:rsidP="00E332A9">
      <w:pPr>
        <w:pStyle w:val="GPSL2NumberedBoldHeading"/>
        <w:numPr>
          <w:ilvl w:val="1"/>
          <w:numId w:val="17"/>
        </w:numPr>
        <w:ind w:left="1418" w:hanging="709"/>
      </w:pPr>
      <w:bookmarkStart w:id="2113" w:name="_Ref313369975"/>
      <w:r w:rsidRPr="00011DAB">
        <w:t>Freedom of Information</w:t>
      </w:r>
      <w:bookmarkEnd w:id="2113"/>
    </w:p>
    <w:p w14:paraId="44B8B37E" w14:textId="77777777" w:rsidR="002C51C3" w:rsidRPr="00893741" w:rsidRDefault="007355E9" w:rsidP="00E332A9">
      <w:pPr>
        <w:pStyle w:val="GPSL3numberedclause"/>
        <w:numPr>
          <w:ilvl w:val="2"/>
          <w:numId w:val="17"/>
        </w:numPr>
        <w:ind w:left="2410" w:hanging="992"/>
      </w:pPr>
      <w:bookmarkStart w:id="2114" w:name="_Ref365029385"/>
      <w:bookmarkStart w:id="2115" w:name="_Ref349214061"/>
      <w:r w:rsidRPr="00893741">
        <w:t xml:space="preserve">The Supplier acknowledges that the Customer is subject to the requirements of the FOIA and the </w:t>
      </w:r>
      <w:r w:rsidR="002C51C3" w:rsidRPr="00893741">
        <w:t>EIRs. The Supplier shall:</w:t>
      </w:r>
      <w:bookmarkEnd w:id="2114"/>
      <w:r w:rsidR="002C51C3" w:rsidRPr="00893741">
        <w:t xml:space="preserve"> </w:t>
      </w:r>
    </w:p>
    <w:p w14:paraId="44B8B37F" w14:textId="77777777" w:rsidR="00994DB7" w:rsidRPr="00893741" w:rsidRDefault="002C51C3" w:rsidP="00E332A9">
      <w:pPr>
        <w:pStyle w:val="GPSL4numberedclause"/>
        <w:numPr>
          <w:ilvl w:val="3"/>
          <w:numId w:val="17"/>
        </w:numPr>
        <w:ind w:left="2977" w:hanging="567"/>
      </w:pPr>
      <w:r w:rsidRPr="00893741">
        <w:rPr>
          <w:szCs w:val="20"/>
        </w:rPr>
        <w:t xml:space="preserve">provide all necessary assistance and cooperation as reasonably requested by the Customer </w:t>
      </w:r>
      <w:r w:rsidR="007355E9" w:rsidRPr="00893741">
        <w:t>to enable the Customer to comply with its Information disclosure obligations</w:t>
      </w:r>
      <w:r w:rsidR="00994DB7" w:rsidRPr="00893741">
        <w:t xml:space="preserve"> under the FOIA and EIRs;</w:t>
      </w:r>
    </w:p>
    <w:bookmarkEnd w:id="2115"/>
    <w:p w14:paraId="44B8B380" w14:textId="77777777" w:rsidR="00375CB5" w:rsidRPr="00893741" w:rsidRDefault="007355E9" w:rsidP="00E332A9">
      <w:pPr>
        <w:pStyle w:val="GPSL4numberedclause"/>
        <w:numPr>
          <w:ilvl w:val="3"/>
          <w:numId w:val="17"/>
        </w:numPr>
        <w:ind w:left="2977" w:hanging="567"/>
      </w:pPr>
      <w:r w:rsidRPr="00893741">
        <w:t>transfer to the Customer all Requests for Information</w:t>
      </w:r>
      <w:r w:rsidR="00994DB7" w:rsidRPr="00893741">
        <w:t xml:space="preserve"> relating to this Call Off Contract</w:t>
      </w:r>
      <w:r w:rsidRPr="00893741">
        <w:t xml:space="preserve"> that it receives as soon as practicable and in any event within two (2) Working Days of recei</w:t>
      </w:r>
      <w:r w:rsidR="00994DB7" w:rsidRPr="00893741">
        <w:t>pt</w:t>
      </w:r>
      <w:r w:rsidRPr="00893741">
        <w:t>;</w:t>
      </w:r>
    </w:p>
    <w:p w14:paraId="44B8B381" w14:textId="77777777" w:rsidR="00375CB5" w:rsidRPr="00893741" w:rsidRDefault="007355E9" w:rsidP="00E332A9">
      <w:pPr>
        <w:pStyle w:val="GPSL4numberedclause"/>
        <w:numPr>
          <w:ilvl w:val="3"/>
          <w:numId w:val="17"/>
        </w:numPr>
        <w:ind w:left="2977" w:hanging="567"/>
      </w:pPr>
      <w:r w:rsidRPr="00893741">
        <w:t xml:space="preserve">provide the Customer with a copy of all Information </w:t>
      </w:r>
      <w:r w:rsidR="00994DB7" w:rsidRPr="00893741">
        <w:t xml:space="preserve">belonging to the Customer requested in the Request for Information which is </w:t>
      </w:r>
      <w:r w:rsidRPr="00893741">
        <w:t xml:space="preserve">in its possession or control in the form that the Customer requires within five (5) Working Days (or such other period as the Customer may </w:t>
      </w:r>
      <w:r w:rsidR="00994DB7" w:rsidRPr="00893741">
        <w:t xml:space="preserve">reasonably </w:t>
      </w:r>
      <w:r w:rsidRPr="00893741">
        <w:t>specify) of the Customer's request</w:t>
      </w:r>
      <w:r w:rsidR="00994DB7" w:rsidRPr="00893741">
        <w:t xml:space="preserve"> for such Information</w:t>
      </w:r>
      <w:r w:rsidRPr="00893741">
        <w:t>; and</w:t>
      </w:r>
    </w:p>
    <w:p w14:paraId="44B8B382" w14:textId="77777777" w:rsidR="00375CB5" w:rsidRPr="00893741" w:rsidRDefault="00994DB7" w:rsidP="00E332A9">
      <w:pPr>
        <w:pStyle w:val="GPSL4numberedclause"/>
        <w:numPr>
          <w:ilvl w:val="3"/>
          <w:numId w:val="17"/>
        </w:numPr>
        <w:ind w:left="2977" w:hanging="567"/>
      </w:pPr>
      <w:r w:rsidRPr="00893741">
        <w:t>not respond directly to a Request for Information unless authorised in writing to do so by the Customer.</w:t>
      </w:r>
    </w:p>
    <w:p w14:paraId="44B8B383" w14:textId="77777777" w:rsidR="00994DB7" w:rsidRPr="007A5DB9" w:rsidRDefault="00994DB7" w:rsidP="00E332A9">
      <w:pPr>
        <w:pStyle w:val="GPSL3numberedclause"/>
        <w:numPr>
          <w:ilvl w:val="2"/>
          <w:numId w:val="17"/>
        </w:numPr>
        <w:ind w:left="2410" w:hanging="992"/>
      </w:pPr>
      <w:r w:rsidRPr="00893741">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w:t>
      </w:r>
      <w:r w:rsidRPr="00893741">
        <w:rPr>
          <w:szCs w:val="20"/>
        </w:rPr>
        <w:t>the</w:t>
      </w:r>
      <w:r w:rsidRPr="00893741">
        <w:t xml:space="preserv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
    <w:p w14:paraId="44B8B384" w14:textId="77777777" w:rsidR="007F3465" w:rsidRPr="00011DAB" w:rsidRDefault="007F3465" w:rsidP="00E332A9">
      <w:pPr>
        <w:pStyle w:val="GPSL2NumberedBoldHeading"/>
        <w:numPr>
          <w:ilvl w:val="1"/>
          <w:numId w:val="17"/>
        </w:numPr>
        <w:ind w:left="1418" w:hanging="709"/>
      </w:pPr>
      <w:bookmarkStart w:id="2116" w:name="_Ref359421680"/>
      <w:r w:rsidRPr="00011DAB">
        <w:t>Protection of Personal Data</w:t>
      </w:r>
      <w:bookmarkEnd w:id="2116"/>
    </w:p>
    <w:p w14:paraId="44B8B385" w14:textId="77777777" w:rsidR="007F3465" w:rsidRPr="00893741" w:rsidRDefault="007F3465" w:rsidP="00E332A9">
      <w:pPr>
        <w:pStyle w:val="GPSL3numberedclause"/>
        <w:numPr>
          <w:ilvl w:val="2"/>
          <w:numId w:val="17"/>
        </w:numPr>
        <w:ind w:left="2410" w:hanging="992"/>
      </w:pPr>
      <w:bookmarkStart w:id="2117" w:name="_Ref365024058"/>
      <w:r w:rsidRPr="00893741">
        <w:t>Where any Personal Data are Processed in connection with the exercise of the Parties’ rights and obligations under this Call Off Contract, the Parties acknowledge that the Customer is the Data Controller and that the Supplier is the Data Processor.</w:t>
      </w:r>
      <w:bookmarkEnd w:id="2117"/>
    </w:p>
    <w:p w14:paraId="44B8B386" w14:textId="77777777" w:rsidR="007F3465" w:rsidRPr="00893741" w:rsidRDefault="007F3465" w:rsidP="00E332A9">
      <w:pPr>
        <w:pStyle w:val="GPSL3numberedclause"/>
        <w:numPr>
          <w:ilvl w:val="2"/>
          <w:numId w:val="17"/>
        </w:numPr>
        <w:ind w:left="2410" w:hanging="992"/>
      </w:pPr>
      <w:bookmarkStart w:id="2118" w:name="_Ref359518892"/>
      <w:r w:rsidRPr="00893741">
        <w:t>The Supplier shall:</w:t>
      </w:r>
      <w:bookmarkEnd w:id="2118"/>
    </w:p>
    <w:p w14:paraId="44B8B387" w14:textId="77777777" w:rsidR="007F3465" w:rsidRPr="00893741" w:rsidRDefault="007F3465" w:rsidP="00E332A9">
      <w:pPr>
        <w:pStyle w:val="GPSL4numberedclause"/>
        <w:numPr>
          <w:ilvl w:val="3"/>
          <w:numId w:val="17"/>
        </w:numPr>
        <w:ind w:left="2977" w:hanging="567"/>
      </w:pPr>
      <w:r w:rsidRPr="00893741">
        <w:t>Process the Personal Data only in accordance with instructions from the Customer to perform its obligations under this Call Off Contract;</w:t>
      </w:r>
    </w:p>
    <w:p w14:paraId="44B8B388" w14:textId="77777777" w:rsidR="007F3465" w:rsidRPr="00F96231" w:rsidRDefault="007F3465" w:rsidP="00E332A9">
      <w:pPr>
        <w:pStyle w:val="GPSL4numberedclause"/>
        <w:numPr>
          <w:ilvl w:val="3"/>
          <w:numId w:val="17"/>
        </w:numPr>
        <w:ind w:left="2977" w:hanging="567"/>
      </w:pPr>
      <w:r w:rsidRPr="00893741">
        <w:t xml:space="preserve">ensure that at all times it has in place appropriate technical and organisational measures to guard against unauthorised or unlawful Processing of the Personal Data and/or accidental loss, destruction, or damage to the Personal Data, including </w:t>
      </w:r>
      <w:r w:rsidRPr="00893741">
        <w:lastRenderedPageBreak/>
        <w:t>the measures as are set out in Clau</w:t>
      </w:r>
      <w:r>
        <w:t xml:space="preserve">ses </w:t>
      </w:r>
      <w:r w:rsidR="000D1042">
        <w:fldChar w:fldCharType="begin"/>
      </w:r>
      <w:r>
        <w:instrText xml:space="preserve"> REF _Ref358882800 \r \h </w:instrText>
      </w:r>
      <w:r w:rsidR="000D1042">
        <w:fldChar w:fldCharType="separate"/>
      </w:r>
      <w:r w:rsidR="007C4FBE">
        <w:t>23.1</w:t>
      </w:r>
      <w:r w:rsidR="000D1042">
        <w:fldChar w:fldCharType="end"/>
      </w:r>
      <w:r>
        <w:t xml:space="preserve"> (Security Requirements) and </w:t>
      </w:r>
      <w:r w:rsidR="000D1042">
        <w:fldChar w:fldCharType="begin"/>
      </w:r>
      <w:r>
        <w:instrText xml:space="preserve"> REF _Ref313374052 \r \h </w:instrText>
      </w:r>
      <w:r w:rsidR="000D1042">
        <w:fldChar w:fldCharType="separate"/>
      </w:r>
      <w:r w:rsidR="007C4FBE">
        <w:t>23.3</w:t>
      </w:r>
      <w:r w:rsidR="000D1042">
        <w:fldChar w:fldCharType="end"/>
      </w:r>
      <w:r>
        <w:t xml:space="preserve"> </w:t>
      </w:r>
      <w:r w:rsidRPr="00F96231">
        <w:t>(</w:t>
      </w:r>
      <w:r>
        <w:t>Protection of Customer Data)</w:t>
      </w:r>
      <w:r w:rsidRPr="00F96231">
        <w:t xml:space="preserve">; </w:t>
      </w:r>
    </w:p>
    <w:p w14:paraId="44B8B389" w14:textId="77777777" w:rsidR="007F3465" w:rsidRPr="00893741" w:rsidRDefault="007F3465" w:rsidP="00E332A9">
      <w:pPr>
        <w:pStyle w:val="GPSL4numberedclause"/>
        <w:numPr>
          <w:ilvl w:val="3"/>
          <w:numId w:val="17"/>
        </w:numPr>
        <w:ind w:left="2977" w:hanging="567"/>
      </w:pPr>
      <w:bookmarkStart w:id="2119" w:name="_Ref358802787"/>
      <w:r w:rsidRPr="00893741">
        <w:t xml:space="preserve">not disclose or transfer the Personal Data to any third party or </w:t>
      </w:r>
      <w:r>
        <w:t>Supplier Personnel</w:t>
      </w:r>
      <w:r w:rsidRPr="00893741">
        <w:t xml:space="preserve"> unless necessary for the provision of the </w:t>
      </w:r>
      <w:r w:rsidR="004D3730">
        <w:t>Goods</w:t>
      </w:r>
      <w:r w:rsidR="000865F0">
        <w:t xml:space="preserve"> </w:t>
      </w:r>
      <w:r w:rsidRPr="00893741">
        <w:t>and, for any disclosure or transfer of Personal Data to any third party, obtain the prior written consent of the Customer (save where such disclosure or transfer is specifically authorised under this Call Off Contract)</w:t>
      </w:r>
      <w:bookmarkEnd w:id="2119"/>
    </w:p>
    <w:p w14:paraId="44B8B38A" w14:textId="77777777" w:rsidR="007F3465" w:rsidRPr="00893741" w:rsidRDefault="007F3465" w:rsidP="00E332A9">
      <w:pPr>
        <w:pStyle w:val="GPSL4numberedclause"/>
        <w:numPr>
          <w:ilvl w:val="3"/>
          <w:numId w:val="17"/>
        </w:numPr>
        <w:ind w:left="2977" w:hanging="567"/>
      </w:pPr>
      <w:r w:rsidRPr="00893741">
        <w:t xml:space="preserve">take reasonable steps to ensure the reliability and integrity of any </w:t>
      </w:r>
      <w:r>
        <w:t>Supplier Personnel</w:t>
      </w:r>
      <w:r w:rsidRPr="00893741">
        <w:t xml:space="preserve"> who have access to the Personal Data</w:t>
      </w:r>
      <w:r w:rsidRPr="00893741">
        <w:rPr>
          <w:szCs w:val="20"/>
        </w:rPr>
        <w:t xml:space="preserve"> and ensure that the </w:t>
      </w:r>
      <w:r>
        <w:rPr>
          <w:szCs w:val="20"/>
        </w:rPr>
        <w:t>Supplier Personnel</w:t>
      </w:r>
      <w:r w:rsidRPr="00893741">
        <w:t>:</w:t>
      </w:r>
    </w:p>
    <w:p w14:paraId="44B8B38B" w14:textId="77777777" w:rsidR="007F3465" w:rsidRPr="00893741" w:rsidRDefault="007F3465" w:rsidP="00E332A9">
      <w:pPr>
        <w:pStyle w:val="GPSL5numberedclause"/>
        <w:numPr>
          <w:ilvl w:val="4"/>
          <w:numId w:val="19"/>
        </w:numPr>
        <w:ind w:left="3544" w:hanging="567"/>
      </w:pPr>
      <w:r w:rsidRPr="00893741">
        <w:t>are aware of and comply with the Supplier’s duties under this Clause </w:t>
      </w:r>
      <w:r w:rsidR="009D4599">
        <w:fldChar w:fldCharType="begin"/>
      </w:r>
      <w:r w:rsidR="009D4599">
        <w:instrText xml:space="preserve"> REF _Ref359518892 \r \h  \* MERGEFORMAT </w:instrText>
      </w:r>
      <w:r w:rsidR="009D4599">
        <w:fldChar w:fldCharType="separate"/>
      </w:r>
      <w:r w:rsidR="007C4FBE">
        <w:t>23.7.2</w:t>
      </w:r>
      <w:r w:rsidR="009D4599">
        <w:fldChar w:fldCharType="end"/>
      </w:r>
      <w:r w:rsidRPr="00893741">
        <w:t xml:space="preserve"> and </w:t>
      </w:r>
      <w:r>
        <w:t>Clauses</w:t>
      </w:r>
      <w:r w:rsidR="00D500C9">
        <w:t xml:space="preserve"> </w:t>
      </w:r>
      <w:r w:rsidR="009D4599">
        <w:fldChar w:fldCharType="begin"/>
      </w:r>
      <w:r w:rsidR="009D4599">
        <w:instrText xml:space="preserve"> REF _Ref358882800 \r \h  \* MERGEFORMAT </w:instrText>
      </w:r>
      <w:r w:rsidR="009D4599">
        <w:fldChar w:fldCharType="separate"/>
      </w:r>
      <w:r w:rsidR="007C4FBE">
        <w:t>23.1</w:t>
      </w:r>
      <w:r w:rsidR="009D4599">
        <w:fldChar w:fldCharType="end"/>
      </w:r>
      <w:r>
        <w:t xml:space="preserve">  (Security Requirements),  </w:t>
      </w:r>
      <w:r w:rsidR="009D4599">
        <w:fldChar w:fldCharType="begin"/>
      </w:r>
      <w:r w:rsidR="009D4599">
        <w:instrText xml:space="preserve"> REF _Ref313374052 \r \h  \* MERGEFORMAT </w:instrText>
      </w:r>
      <w:r w:rsidR="009D4599">
        <w:fldChar w:fldCharType="separate"/>
      </w:r>
      <w:r w:rsidR="007C4FBE">
        <w:t>23.3</w:t>
      </w:r>
      <w:r w:rsidR="009D4599">
        <w:fldChar w:fldCharType="end"/>
      </w:r>
      <w:r w:rsidRPr="00F96231">
        <w:t>(</w:t>
      </w:r>
      <w:r>
        <w:t>Protection of Customer Data) and </w:t>
      </w:r>
      <w:r w:rsidR="00D500C9">
        <w:t xml:space="preserve"> </w:t>
      </w:r>
      <w:r w:rsidR="009D4599">
        <w:fldChar w:fldCharType="begin"/>
      </w:r>
      <w:r w:rsidR="009D4599">
        <w:instrText xml:space="preserve"> REF _Ref313367753 \r \h  \* MERGEFORMAT </w:instrText>
      </w:r>
      <w:r w:rsidR="009D4599">
        <w:fldChar w:fldCharType="separate"/>
      </w:r>
      <w:r w:rsidR="007C4FBE">
        <w:t>23.4</w:t>
      </w:r>
      <w:r w:rsidR="009D4599">
        <w:fldChar w:fldCharType="end"/>
      </w:r>
      <w:r w:rsidRPr="00893741">
        <w:t xml:space="preserve"> (Confidentiality);</w:t>
      </w:r>
    </w:p>
    <w:p w14:paraId="44B8B38C" w14:textId="77777777" w:rsidR="007F3465" w:rsidRPr="00893741" w:rsidRDefault="007F3465" w:rsidP="00E332A9">
      <w:pPr>
        <w:pStyle w:val="GPSL5numberedclause"/>
        <w:numPr>
          <w:ilvl w:val="4"/>
          <w:numId w:val="19"/>
        </w:numPr>
        <w:ind w:left="3544" w:hanging="567"/>
      </w:pPr>
      <w:r w:rsidRPr="00893741">
        <w:t xml:space="preserve">are informed of the confidential nature of the Personal Data and </w:t>
      </w:r>
      <w:bookmarkStart w:id="2120" w:name="_Toc30822754"/>
      <w:bookmarkStart w:id="2121" w:name="_Toc139080277"/>
      <w:r w:rsidRPr="00893741">
        <w:t>do not publish, disclose or divulge any of the Personal Data to any third party unless directed in writing to do so by the Customer or as otherwise permitted by this Call Off Contract;</w:t>
      </w:r>
      <w:bookmarkEnd w:id="2120"/>
      <w:bookmarkEnd w:id="2121"/>
      <w:r w:rsidRPr="00893741">
        <w:t xml:space="preserve"> and</w:t>
      </w:r>
    </w:p>
    <w:p w14:paraId="44B8B38D" w14:textId="77777777" w:rsidR="007F3465" w:rsidRPr="00893741" w:rsidRDefault="007F3465" w:rsidP="00E332A9">
      <w:pPr>
        <w:pStyle w:val="GPSL5numberedclause"/>
        <w:numPr>
          <w:ilvl w:val="4"/>
          <w:numId w:val="19"/>
        </w:numPr>
        <w:ind w:left="3544" w:hanging="567"/>
      </w:pPr>
      <w:r w:rsidRPr="00893741">
        <w:t>have undergone adequate training in the use, care, protection and handling of personal data (as defined in the DPA);</w:t>
      </w:r>
    </w:p>
    <w:p w14:paraId="44B8B38E" w14:textId="77777777" w:rsidR="007F3465" w:rsidRPr="00893741" w:rsidRDefault="007F3465" w:rsidP="00E332A9">
      <w:pPr>
        <w:pStyle w:val="GPSL4numberedclause"/>
        <w:numPr>
          <w:ilvl w:val="3"/>
          <w:numId w:val="17"/>
        </w:numPr>
        <w:ind w:left="2977" w:hanging="567"/>
      </w:pPr>
      <w:bookmarkStart w:id="2122" w:name="_Ref358802940"/>
      <w:r w:rsidRPr="00893741">
        <w:t>notify the Customer within five (5) Working Days if it receives:</w:t>
      </w:r>
      <w:bookmarkEnd w:id="2122"/>
    </w:p>
    <w:p w14:paraId="44B8B38F" w14:textId="77777777" w:rsidR="007F3465" w:rsidRPr="00893741" w:rsidRDefault="007F3465" w:rsidP="00E332A9">
      <w:pPr>
        <w:pStyle w:val="GPSL5numberedclause"/>
        <w:numPr>
          <w:ilvl w:val="4"/>
          <w:numId w:val="19"/>
        </w:numPr>
        <w:ind w:left="3544" w:hanging="567"/>
      </w:pPr>
      <w:r w:rsidRPr="00893741">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44B8B390" w14:textId="77777777" w:rsidR="007F3465" w:rsidRPr="00893741" w:rsidRDefault="007F3465" w:rsidP="00E332A9">
      <w:pPr>
        <w:pStyle w:val="GPSL5numberedclause"/>
        <w:numPr>
          <w:ilvl w:val="4"/>
          <w:numId w:val="19"/>
        </w:numPr>
        <w:ind w:left="3544" w:hanging="567"/>
      </w:pPr>
      <w:r w:rsidRPr="00893741">
        <w:t>any communication from the Information Commissioner or any other regulatory authority in connection with Personal Data; or</w:t>
      </w:r>
    </w:p>
    <w:p w14:paraId="44B8B391" w14:textId="77777777" w:rsidR="007F3465" w:rsidRPr="00893741" w:rsidRDefault="007F3465" w:rsidP="00E332A9">
      <w:pPr>
        <w:pStyle w:val="GPSL5numberedclause"/>
        <w:numPr>
          <w:ilvl w:val="4"/>
          <w:numId w:val="19"/>
        </w:numPr>
        <w:ind w:left="3544" w:hanging="567"/>
      </w:pPr>
      <w:r w:rsidRPr="00893741">
        <w:t>a request from any third party for disclosure of Personal Data where compliance with such request is required or purported to be required by Law;</w:t>
      </w:r>
    </w:p>
    <w:p w14:paraId="44B8B392" w14:textId="77777777" w:rsidR="007F3465" w:rsidRPr="00893741" w:rsidRDefault="007F3465" w:rsidP="00E332A9">
      <w:pPr>
        <w:pStyle w:val="GPSL4numberedclause"/>
        <w:numPr>
          <w:ilvl w:val="3"/>
          <w:numId w:val="17"/>
        </w:numPr>
        <w:ind w:left="2977" w:hanging="567"/>
      </w:pPr>
      <w:r w:rsidRPr="00893741">
        <w:t>provide the Customer with full cooperation and assistance (within the timescales reasonably required by the Customer) in relation to any complaint, communication or request made (as referred to at Clause </w:t>
      </w:r>
      <w:r w:rsidR="009D4599">
        <w:fldChar w:fldCharType="begin"/>
      </w:r>
      <w:r w:rsidR="009D4599">
        <w:instrText xml:space="preserve"> REF _Ref358802940 \r \h  \* MERGEFORMAT </w:instrText>
      </w:r>
      <w:r w:rsidR="009D4599">
        <w:fldChar w:fldCharType="separate"/>
      </w:r>
      <w:r w:rsidR="007C4FBE">
        <w:t>e)</w:t>
      </w:r>
      <w:r w:rsidR="009D4599">
        <w:fldChar w:fldCharType="end"/>
      </w:r>
      <w:r w:rsidRPr="00893741">
        <w:t>), including by promptly providing:</w:t>
      </w:r>
    </w:p>
    <w:p w14:paraId="44B8B393" w14:textId="77777777" w:rsidR="007F3465" w:rsidRPr="00893741" w:rsidRDefault="007F3465" w:rsidP="00E332A9">
      <w:pPr>
        <w:pStyle w:val="GPSL5numberedclause"/>
        <w:numPr>
          <w:ilvl w:val="4"/>
          <w:numId w:val="19"/>
        </w:numPr>
        <w:ind w:left="3544" w:hanging="567"/>
      </w:pPr>
      <w:r w:rsidRPr="00893741">
        <w:t>the Customer with full details and copies of the complaint, communication or request;</w:t>
      </w:r>
    </w:p>
    <w:p w14:paraId="44B8B394" w14:textId="77777777" w:rsidR="007F3465" w:rsidRPr="00893741" w:rsidRDefault="007F3465" w:rsidP="00E332A9">
      <w:pPr>
        <w:pStyle w:val="GPSL5numberedclause"/>
        <w:numPr>
          <w:ilvl w:val="4"/>
          <w:numId w:val="19"/>
        </w:numPr>
        <w:ind w:left="3544" w:hanging="567"/>
      </w:pPr>
      <w:r w:rsidRPr="00893741">
        <w:t>where applicable, such assistance as is reasonably requested by the Customer to enable the Customer to comply with the Data Subject Access Request within the relevant timescales set out in the  DPA; and</w:t>
      </w:r>
    </w:p>
    <w:p w14:paraId="44B8B395" w14:textId="77777777" w:rsidR="007F3465" w:rsidRPr="00893741" w:rsidRDefault="007F3465" w:rsidP="00E332A9">
      <w:pPr>
        <w:pStyle w:val="GPSL5numberedclause"/>
        <w:numPr>
          <w:ilvl w:val="4"/>
          <w:numId w:val="19"/>
        </w:numPr>
        <w:ind w:left="3544" w:hanging="567"/>
      </w:pPr>
      <w:r w:rsidRPr="00893741">
        <w:t>the Customer, on request by the Customer, with any Personal Data it holds in relation to a Data Subject; and</w:t>
      </w:r>
    </w:p>
    <w:p w14:paraId="44B8B396" w14:textId="77777777" w:rsidR="007F3465" w:rsidRPr="00893741" w:rsidRDefault="007F3465" w:rsidP="00E332A9">
      <w:pPr>
        <w:pStyle w:val="GPSL4numberedclause"/>
        <w:numPr>
          <w:ilvl w:val="3"/>
          <w:numId w:val="17"/>
        </w:numPr>
        <w:ind w:left="2977" w:hanging="567"/>
      </w:pPr>
      <w:r w:rsidRPr="00893741">
        <w:lastRenderedPageBreak/>
        <w:t>if requested by the Customer, provide a written description of the measures that has taken and technical and organisational security measures in place, for the purpose of compliance with its obligations pursuant to this Clause </w:t>
      </w:r>
      <w:r w:rsidR="000D1042">
        <w:fldChar w:fldCharType="begin"/>
      </w:r>
      <w:r w:rsidR="00011DAB">
        <w:instrText xml:space="preserve"> REF _Ref359518892 \r \h </w:instrText>
      </w:r>
      <w:r w:rsidR="000D1042">
        <w:fldChar w:fldCharType="separate"/>
      </w:r>
      <w:r w:rsidR="007C4FBE">
        <w:t>23.7.2</w:t>
      </w:r>
      <w:r w:rsidR="000D1042">
        <w:fldChar w:fldCharType="end"/>
      </w:r>
      <w:r w:rsidRPr="00893741">
        <w:t xml:space="preserve"> and provide to the Customer copies of all documentation relevant to such compliance including, protocols, procedures, guidance, training and manuals.</w:t>
      </w:r>
    </w:p>
    <w:p w14:paraId="44B8B397" w14:textId="77777777" w:rsidR="007F3465" w:rsidRPr="00893741" w:rsidRDefault="007F3465" w:rsidP="00E332A9">
      <w:pPr>
        <w:pStyle w:val="GPSL3numberedclause"/>
        <w:numPr>
          <w:ilvl w:val="2"/>
          <w:numId w:val="17"/>
        </w:numPr>
        <w:ind w:left="2410" w:hanging="992"/>
      </w:pPr>
      <w:bookmarkStart w:id="2123" w:name="_Ref363746016"/>
      <w:r w:rsidRPr="00893741">
        <w:t xml:space="preserve">The Supplier shall not Process or otherwise transfer any Personal Data in or to any country outside the European Economic Area or any country </w:t>
      </w:r>
      <w:r w:rsidR="0099653D">
        <w:t>which is not determined to be</w:t>
      </w:r>
      <w:r w:rsidR="0099653D" w:rsidRPr="00893741">
        <w:t xml:space="preserve"> </w:t>
      </w:r>
      <w:r w:rsidRPr="00893741">
        <w:t>adequate by the European Commission pursuant to Article 25(6) of Directive 95/46/EC (together “</w:t>
      </w:r>
      <w:r w:rsidRPr="00893741">
        <w:rPr>
          <w:b/>
        </w:rPr>
        <w:t>Restricted Countries</w:t>
      </w:r>
      <w:r w:rsidRPr="00893741">
        <w:t>”). If, after the Call Off Commencement Date, the Supplier or any Sub-Contractor wishes to Process and/or transfer any Personal Data in or to any outside the European Economic Area, the following provisions shall apply:</w:t>
      </w:r>
      <w:bookmarkEnd w:id="2123"/>
    </w:p>
    <w:p w14:paraId="44B8B398" w14:textId="77777777" w:rsidR="007F3465" w:rsidRPr="00893741" w:rsidRDefault="007F3465" w:rsidP="00E332A9">
      <w:pPr>
        <w:pStyle w:val="GPSL4numberedclause"/>
        <w:numPr>
          <w:ilvl w:val="3"/>
          <w:numId w:val="17"/>
        </w:numPr>
        <w:ind w:left="2977" w:hanging="567"/>
      </w:pPr>
      <w:r w:rsidRPr="00893741">
        <w:t xml:space="preserve">the Supplier shall propose a Variation to the Customer which, if it is agreed by the Customer, shall be dealt with in accordance with the </w:t>
      </w:r>
      <w:r>
        <w:t xml:space="preserve">Variation </w:t>
      </w:r>
      <w:r w:rsidRPr="00893741">
        <w:t>Procedure and Clauses </w:t>
      </w:r>
      <w:r w:rsidR="009D4599">
        <w:fldChar w:fldCharType="begin"/>
      </w:r>
      <w:r w:rsidR="009D4599">
        <w:instrText xml:space="preserve"> REF _Ref358814743 \w \h  \* MERGEFORMAT </w:instrText>
      </w:r>
      <w:r w:rsidR="009D4599">
        <w:fldChar w:fldCharType="separate"/>
      </w:r>
      <w:r w:rsidR="007C4FBE">
        <w:t>23.7.3b)</w:t>
      </w:r>
      <w:r w:rsidR="009D4599">
        <w:fldChar w:fldCharType="end"/>
      </w:r>
      <w:r w:rsidRPr="00893741">
        <w:t xml:space="preserve"> to </w:t>
      </w:r>
      <w:r w:rsidR="009D4599">
        <w:fldChar w:fldCharType="begin"/>
      </w:r>
      <w:r w:rsidR="009D4599">
        <w:instrText xml:space="preserve"> REF _Ref358814753 \r \h  \* MERGEFORMAT </w:instrText>
      </w:r>
      <w:r w:rsidR="009D4599">
        <w:fldChar w:fldCharType="separate"/>
      </w:r>
      <w:r w:rsidR="007C4FBE">
        <w:t>d)</w:t>
      </w:r>
      <w:r w:rsidR="009D4599">
        <w:fldChar w:fldCharType="end"/>
      </w:r>
      <w:r w:rsidRPr="00893741">
        <w:t>;</w:t>
      </w:r>
    </w:p>
    <w:p w14:paraId="44B8B399" w14:textId="77777777" w:rsidR="007F3465" w:rsidRPr="00893741" w:rsidRDefault="007F3465" w:rsidP="00E332A9">
      <w:pPr>
        <w:pStyle w:val="GPSL4numberedclause"/>
        <w:numPr>
          <w:ilvl w:val="3"/>
          <w:numId w:val="17"/>
        </w:numPr>
        <w:ind w:left="2977" w:hanging="567"/>
      </w:pPr>
      <w:bookmarkStart w:id="2124" w:name="_Ref358814743"/>
      <w:r w:rsidRPr="00893741">
        <w:t>the Supplier shall set out in its proposal to the Customer for a Variation details of the following:</w:t>
      </w:r>
      <w:bookmarkEnd w:id="2124"/>
    </w:p>
    <w:p w14:paraId="44B8B39A" w14:textId="77777777" w:rsidR="007F3465" w:rsidRPr="00893741" w:rsidRDefault="007F3465" w:rsidP="00E332A9">
      <w:pPr>
        <w:pStyle w:val="GPSL5numberedclause"/>
        <w:numPr>
          <w:ilvl w:val="4"/>
          <w:numId w:val="19"/>
        </w:numPr>
        <w:ind w:left="3544" w:hanging="567"/>
      </w:pPr>
      <w:r w:rsidRPr="00893741">
        <w:t>the Personal Data which will be transferred to and/or Processed in or to any Restricted Countries;</w:t>
      </w:r>
    </w:p>
    <w:p w14:paraId="44B8B39B" w14:textId="77777777" w:rsidR="007F3465" w:rsidRPr="00893741" w:rsidRDefault="007F3465" w:rsidP="00E332A9">
      <w:pPr>
        <w:pStyle w:val="GPSL5numberedclause"/>
        <w:numPr>
          <w:ilvl w:val="4"/>
          <w:numId w:val="19"/>
        </w:numPr>
        <w:ind w:left="3544" w:hanging="567"/>
      </w:pPr>
      <w:r w:rsidRPr="00893741">
        <w:t>the Restricted Countries to which the Personal Data will be transferred and/or Processed; and</w:t>
      </w:r>
    </w:p>
    <w:p w14:paraId="44B8B39C" w14:textId="77777777" w:rsidR="007F3465" w:rsidRPr="00893741" w:rsidRDefault="007F3465" w:rsidP="00E332A9">
      <w:pPr>
        <w:pStyle w:val="GPSL5numberedclause"/>
        <w:numPr>
          <w:ilvl w:val="4"/>
          <w:numId w:val="19"/>
        </w:numPr>
        <w:ind w:left="3544" w:hanging="567"/>
      </w:pPr>
      <w:r w:rsidRPr="00893741">
        <w:t>any Sub-contractors or other third parties who will be Processing and/or receiving Personal Data in Restricted Countries;</w:t>
      </w:r>
    </w:p>
    <w:p w14:paraId="44B8B39D" w14:textId="77777777" w:rsidR="007F3465" w:rsidRPr="00893741" w:rsidRDefault="007F3465" w:rsidP="00E332A9">
      <w:pPr>
        <w:pStyle w:val="GPSL4numberedclause"/>
        <w:numPr>
          <w:ilvl w:val="3"/>
          <w:numId w:val="17"/>
        </w:numPr>
        <w:ind w:left="2977" w:hanging="567"/>
      </w:pPr>
      <w:r w:rsidRPr="00893741">
        <w:t>how the Supplier will ensure an adequate level of protection and adequate safeguards in respect of the Personal Data that will be Processed in and/or transferred to Restricted Countries so as to ensure the Customer’s compliance with the  DPA;</w:t>
      </w:r>
    </w:p>
    <w:p w14:paraId="44B8B39E" w14:textId="77777777" w:rsidR="007F3465" w:rsidRPr="00893741" w:rsidRDefault="007F3465" w:rsidP="00E332A9">
      <w:pPr>
        <w:pStyle w:val="GPSL4numberedclause"/>
        <w:numPr>
          <w:ilvl w:val="3"/>
          <w:numId w:val="17"/>
        </w:numPr>
        <w:ind w:left="2977" w:hanging="567"/>
      </w:pPr>
      <w:bookmarkStart w:id="2125" w:name="_Ref358814753"/>
      <w:r w:rsidRPr="00893741">
        <w:t>in p</w:t>
      </w:r>
      <w:r>
        <w:t>roviding</w:t>
      </w:r>
      <w:r w:rsidRPr="00893741">
        <w:t xml:space="preserve">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2125"/>
    </w:p>
    <w:p w14:paraId="44B8B39F" w14:textId="77777777" w:rsidR="007F3465" w:rsidRPr="00893741" w:rsidRDefault="007F3465" w:rsidP="00E332A9">
      <w:pPr>
        <w:pStyle w:val="GPSL4numberedclause"/>
        <w:numPr>
          <w:ilvl w:val="3"/>
          <w:numId w:val="17"/>
        </w:numPr>
        <w:ind w:left="2977" w:hanging="567"/>
      </w:pPr>
      <w:r w:rsidRPr="00893741">
        <w:t>the Supplier shall comply with such other instructions and shall carry out such other actions as the Customer may notify in writing, including:</w:t>
      </w:r>
    </w:p>
    <w:p w14:paraId="44B8B3A0" w14:textId="77777777" w:rsidR="007F3465" w:rsidRPr="00893741" w:rsidRDefault="007F3465" w:rsidP="00E332A9">
      <w:pPr>
        <w:pStyle w:val="GPSL5numberedclause"/>
        <w:numPr>
          <w:ilvl w:val="4"/>
          <w:numId w:val="19"/>
        </w:numPr>
        <w:ind w:left="3544" w:hanging="567"/>
      </w:pPr>
      <w:r w:rsidRPr="00893741">
        <w:t xml:space="preserve">incorporating standard and/or model clauses (which are approved by the European Commission as offering adequate safeguards under the  DPA) into this Call Off Contract or a separate </w:t>
      </w:r>
      <w:r w:rsidRPr="00984C3A">
        <w:t>data</w:t>
      </w:r>
      <w:r w:rsidRPr="00893741">
        <w:t xml:space="preserve"> processing agreement between the Parties; and</w:t>
      </w:r>
    </w:p>
    <w:p w14:paraId="44B8B3A1" w14:textId="77777777" w:rsidR="00984C3A" w:rsidRDefault="007F3465" w:rsidP="00E332A9">
      <w:pPr>
        <w:pStyle w:val="GPSL5numberedclause"/>
        <w:numPr>
          <w:ilvl w:val="4"/>
          <w:numId w:val="19"/>
        </w:numPr>
        <w:ind w:left="3544" w:hanging="567"/>
      </w:pPr>
      <w:r w:rsidRPr="00893741">
        <w:t xml:space="preserve">procuring that any Sub-contractor or other third party who will be Processing and/or receiving or accessing </w:t>
      </w:r>
      <w:r w:rsidRPr="00893741">
        <w:lastRenderedPageBreak/>
        <w:t>the Personal Data in any Restricted Countries either enters into:</w:t>
      </w:r>
      <w:r w:rsidR="00984C3A" w:rsidRPr="00984C3A">
        <w:t xml:space="preserve"> </w:t>
      </w:r>
    </w:p>
    <w:p w14:paraId="44B8B3A2" w14:textId="77777777" w:rsidR="007F3465" w:rsidRPr="00893741" w:rsidRDefault="00984C3A" w:rsidP="00ED1537">
      <w:pPr>
        <w:pStyle w:val="GPSL6numbered"/>
        <w:numPr>
          <w:ilvl w:val="5"/>
          <w:numId w:val="2"/>
        </w:numPr>
        <w:tabs>
          <w:tab w:val="clear" w:pos="4111"/>
          <w:tab w:val="clear" w:pos="4320"/>
          <w:tab w:val="left" w:pos="3544"/>
        </w:tabs>
        <w:ind w:left="3544" w:hanging="425"/>
      </w:pPr>
      <w:r w:rsidRPr="00893741">
        <w:t xml:space="preserve">a direct data processing agreement with the </w:t>
      </w:r>
      <w:r w:rsidRPr="00B06CE8">
        <w:t>Customer</w:t>
      </w:r>
      <w:r w:rsidRPr="00893741">
        <w:t xml:space="preserve"> on such terms as may be required by the </w:t>
      </w:r>
      <w:r w:rsidRPr="0046158E">
        <w:t>Customer</w:t>
      </w:r>
      <w:r w:rsidRPr="00893741">
        <w:t xml:space="preserve">; </w:t>
      </w:r>
      <w:r>
        <w:t>or</w:t>
      </w:r>
    </w:p>
    <w:p w14:paraId="44B8B3A3" w14:textId="77777777" w:rsidR="007F3465" w:rsidRPr="00893741" w:rsidRDefault="007F3465" w:rsidP="00ED1537">
      <w:pPr>
        <w:pStyle w:val="GPSL6numbered"/>
        <w:numPr>
          <w:ilvl w:val="5"/>
          <w:numId w:val="2"/>
        </w:numPr>
        <w:tabs>
          <w:tab w:val="clear" w:pos="4111"/>
          <w:tab w:val="clear" w:pos="4320"/>
          <w:tab w:val="left" w:pos="3544"/>
        </w:tabs>
        <w:ind w:left="3544" w:hanging="425"/>
      </w:pPr>
      <w:r w:rsidRPr="00893741">
        <w:t xml:space="preserve">a data processing agreement with the Supplier on terms which are equivalent to those agreed between the </w:t>
      </w:r>
      <w:r w:rsidRPr="0046158E">
        <w:t>Customer</w:t>
      </w:r>
      <w:r w:rsidRPr="00893741">
        <w:t xml:space="preserve"> and the Sub-contractor relating to the relevant Per</w:t>
      </w:r>
      <w:r w:rsidR="00A660BA">
        <w:t>sonal Data transfer,</w:t>
      </w:r>
      <w:r w:rsidRPr="00893741">
        <w:t xml:space="preserve"> </w:t>
      </w:r>
      <w:r w:rsidR="00E5513B">
        <w:t>and</w:t>
      </w:r>
    </w:p>
    <w:p w14:paraId="44B8B3A4" w14:textId="77777777" w:rsidR="007F3465" w:rsidRPr="00893741" w:rsidRDefault="007F3465" w:rsidP="00E332A9">
      <w:pPr>
        <w:pStyle w:val="GPSL5numberedclause"/>
        <w:numPr>
          <w:ilvl w:val="4"/>
          <w:numId w:val="19"/>
        </w:numPr>
        <w:ind w:left="3544" w:hanging="567"/>
      </w:pPr>
      <w:r w:rsidRPr="00893741">
        <w:t xml:space="preserve">in each case which the Supplier acknowledges may include the incorporation of model contract provisions (which are approved by the European Commission as offering adequate safeguards under the  DPA) and technical and organisation measures which the </w:t>
      </w:r>
      <w:r w:rsidRPr="00893741">
        <w:rPr>
          <w:szCs w:val="20"/>
        </w:rPr>
        <w:t>Customer</w:t>
      </w:r>
      <w:r w:rsidRPr="00893741">
        <w:t xml:space="preserve"> deems necessary for the purpose of protecting Personal Data.</w:t>
      </w:r>
    </w:p>
    <w:p w14:paraId="44B8B3A5" w14:textId="77777777" w:rsidR="007F3465" w:rsidRPr="00893741" w:rsidRDefault="007F3465" w:rsidP="00E332A9">
      <w:pPr>
        <w:pStyle w:val="GPSL3numberedclause"/>
        <w:numPr>
          <w:ilvl w:val="2"/>
          <w:numId w:val="18"/>
        </w:numPr>
        <w:ind w:left="2410" w:hanging="992"/>
      </w:pPr>
      <w:bookmarkStart w:id="2126" w:name="_Toc139080283"/>
      <w:r w:rsidRPr="00893741">
        <w:t xml:space="preserve">The Supplier shall use its reasonable endeavours to assist the </w:t>
      </w:r>
      <w:r w:rsidRPr="00893741">
        <w:rPr>
          <w:szCs w:val="20"/>
        </w:rPr>
        <w:t>Customer</w:t>
      </w:r>
      <w:r w:rsidRPr="00893741">
        <w:t xml:space="preserve"> to comply with any obligations under the DPA and shall not perform its obligations under this Call Off Contract in such a way as to cause the </w:t>
      </w:r>
      <w:r w:rsidRPr="00893741">
        <w:rPr>
          <w:szCs w:val="20"/>
        </w:rPr>
        <w:t>Customer</w:t>
      </w:r>
      <w:r w:rsidRPr="00893741">
        <w:t xml:space="preserve"> to breach any of the </w:t>
      </w:r>
      <w:r w:rsidRPr="00893741">
        <w:rPr>
          <w:szCs w:val="20"/>
        </w:rPr>
        <w:t>Customer</w:t>
      </w:r>
      <w:r w:rsidRPr="00893741">
        <w:t xml:space="preserve">’s obligations under the </w:t>
      </w:r>
      <w:bookmarkEnd w:id="2126"/>
      <w:r w:rsidRPr="00893741">
        <w:t xml:space="preserve">DPA to the extent the Supplier is aware, or ought reasonably to have been aware, that the same would be a breach of such obligations. </w:t>
      </w:r>
    </w:p>
    <w:p w14:paraId="44B8B3A6" w14:textId="77777777" w:rsidR="007A5DB9" w:rsidRPr="00893741" w:rsidRDefault="00A657C3" w:rsidP="00E332A9">
      <w:pPr>
        <w:pStyle w:val="GPSL1CLAUSEHEADING"/>
        <w:numPr>
          <w:ilvl w:val="0"/>
          <w:numId w:val="18"/>
        </w:numPr>
      </w:pPr>
      <w:bookmarkStart w:id="2127" w:name="_Ref359362897"/>
      <w:bookmarkStart w:id="2128" w:name="_Toc368062170"/>
      <w:bookmarkStart w:id="2129" w:name="_Toc387159062"/>
      <w:r w:rsidRPr="00893741">
        <w:rPr>
          <w:caps w:val="0"/>
        </w:rPr>
        <w:t>PUBLICITY</w:t>
      </w:r>
      <w:r>
        <w:rPr>
          <w:caps w:val="0"/>
        </w:rPr>
        <w:t xml:space="preserve"> AND</w:t>
      </w:r>
      <w:r w:rsidRPr="00893741">
        <w:rPr>
          <w:caps w:val="0"/>
        </w:rPr>
        <w:t xml:space="preserve"> </w:t>
      </w:r>
      <w:r>
        <w:rPr>
          <w:caps w:val="0"/>
        </w:rPr>
        <w:t>BRANDING</w:t>
      </w:r>
      <w:bookmarkEnd w:id="2127"/>
      <w:bookmarkEnd w:id="2128"/>
      <w:bookmarkEnd w:id="2129"/>
    </w:p>
    <w:p w14:paraId="44B8B3A7" w14:textId="77777777" w:rsidR="007A5DB9" w:rsidRPr="007A5DB9" w:rsidRDefault="007A5DB9" w:rsidP="00E332A9">
      <w:pPr>
        <w:pStyle w:val="GPSL2NumberedBoldHeading"/>
        <w:numPr>
          <w:ilvl w:val="1"/>
          <w:numId w:val="19"/>
        </w:numPr>
        <w:ind w:left="1418" w:hanging="709"/>
      </w:pPr>
      <w:r w:rsidRPr="00893741">
        <w:t>The Supplier shall not</w:t>
      </w:r>
      <w:r>
        <w:t>:</w:t>
      </w:r>
    </w:p>
    <w:p w14:paraId="44B8B3A8" w14:textId="77777777" w:rsidR="007A5DB9" w:rsidRPr="007A5DB9" w:rsidRDefault="007A5DB9" w:rsidP="00E332A9">
      <w:pPr>
        <w:pStyle w:val="GPSL3numberedclause"/>
        <w:numPr>
          <w:ilvl w:val="2"/>
          <w:numId w:val="18"/>
        </w:numPr>
        <w:ind w:left="2410" w:hanging="992"/>
      </w:pPr>
      <w:r w:rsidRPr="00893741">
        <w:t>make any press announcements or publicise this Call Off Contract in any way</w:t>
      </w:r>
      <w:r>
        <w:t>; or</w:t>
      </w:r>
    </w:p>
    <w:p w14:paraId="44B8B3A9" w14:textId="77777777" w:rsidR="007A5DB9" w:rsidRPr="007A5DB9" w:rsidRDefault="007A5DB9" w:rsidP="00E332A9">
      <w:pPr>
        <w:pStyle w:val="GPSL3numberedclause"/>
        <w:numPr>
          <w:ilvl w:val="2"/>
          <w:numId w:val="18"/>
        </w:numPr>
        <w:ind w:left="2410" w:hanging="992"/>
      </w:pPr>
      <w:r>
        <w:t>use the Customer</w:t>
      </w:r>
      <w:r w:rsidRPr="00B562D0">
        <w:t>'s name or brand in any promotion or marketing or announcement of orders</w:t>
      </w:r>
      <w:r>
        <w:t xml:space="preserve">, </w:t>
      </w:r>
    </w:p>
    <w:p w14:paraId="44B8B3AA" w14:textId="77777777" w:rsidR="007A5DB9" w:rsidRDefault="007A5DB9" w:rsidP="00E332A9">
      <w:pPr>
        <w:pStyle w:val="GPSL3numberedclause"/>
        <w:numPr>
          <w:ilvl w:val="2"/>
          <w:numId w:val="18"/>
        </w:numPr>
        <w:ind w:left="2410" w:hanging="992"/>
      </w:pPr>
      <w:r w:rsidRPr="00893741">
        <w:t xml:space="preserve">without Approval </w:t>
      </w:r>
      <w:r>
        <w:t xml:space="preserve">(the decision of the Customer to Approve or not </w:t>
      </w:r>
      <w:r w:rsidRPr="00B562D0">
        <w:t>shall not be unreasonably withheld or delayed</w:t>
      </w:r>
      <w:r>
        <w:t>).</w:t>
      </w:r>
    </w:p>
    <w:p w14:paraId="44B8B3AB" w14:textId="77777777" w:rsidR="007A5DB9" w:rsidRDefault="007A5DB9" w:rsidP="00E332A9">
      <w:pPr>
        <w:pStyle w:val="GPSL2numberedclause"/>
        <w:numPr>
          <w:ilvl w:val="1"/>
          <w:numId w:val="17"/>
        </w:numPr>
        <w:ind w:left="1418" w:hanging="709"/>
      </w:pPr>
      <w:bookmarkStart w:id="2130" w:name="_Toc139080615"/>
      <w:r w:rsidRPr="00B562D0">
        <w:t xml:space="preserve">Each </w:t>
      </w:r>
      <w:r>
        <w:t>Party</w:t>
      </w:r>
      <w:r w:rsidRPr="00B562D0">
        <w:t xml:space="preserve"> acknowledges to the other that nothing in </w:t>
      </w:r>
      <w:r>
        <w:t xml:space="preserve">this </w:t>
      </w:r>
      <w:r w:rsidRPr="00893741">
        <w:t xml:space="preserve">Call Off Contract </w:t>
      </w:r>
      <w:r w:rsidRPr="00B562D0">
        <w:t xml:space="preserve">either expressly or by implication constitutes an endorsement of any products or services of the other </w:t>
      </w:r>
      <w:r>
        <w:t>Party</w:t>
      </w:r>
      <w:r w:rsidRPr="00B562D0">
        <w:t xml:space="preserve"> (including the </w:t>
      </w:r>
      <w:r w:rsidR="00B104BE">
        <w:t>Goods</w:t>
      </w:r>
      <w:r w:rsidRPr="00B562D0">
        <w:t xml:space="preserve">) and each </w:t>
      </w:r>
      <w:r>
        <w:t>Party</w:t>
      </w:r>
      <w:r w:rsidRPr="00B562D0">
        <w:t xml:space="preserve"> agrees not to conduct itself in such a way as to imply or express any such approval or endorsement.</w:t>
      </w:r>
      <w:bookmarkEnd w:id="2130"/>
    </w:p>
    <w:p w14:paraId="44B8B3AC" w14:textId="77777777" w:rsidR="00BB1932" w:rsidRPr="002F206B" w:rsidRDefault="00984C3A" w:rsidP="00AD5F83">
      <w:pPr>
        <w:pStyle w:val="GPSSectionHeading"/>
      </w:pPr>
      <w:bookmarkStart w:id="2131" w:name="_Toc349229879"/>
      <w:bookmarkStart w:id="2132" w:name="_Toc349230042"/>
      <w:bookmarkStart w:id="2133" w:name="_Toc349230442"/>
      <w:bookmarkStart w:id="2134" w:name="_Toc349231324"/>
      <w:bookmarkStart w:id="2135" w:name="_Toc349232050"/>
      <w:bookmarkStart w:id="2136" w:name="_Toc349232431"/>
      <w:bookmarkStart w:id="2137" w:name="_Toc349233167"/>
      <w:bookmarkStart w:id="2138" w:name="_Toc349233302"/>
      <w:bookmarkStart w:id="2139" w:name="_Toc349233436"/>
      <w:bookmarkStart w:id="2140" w:name="_Toc350503025"/>
      <w:bookmarkStart w:id="2141" w:name="_Toc350504015"/>
      <w:bookmarkStart w:id="2142" w:name="_Toc350506305"/>
      <w:bookmarkStart w:id="2143" w:name="_Toc350506543"/>
      <w:bookmarkStart w:id="2144" w:name="_Toc350506673"/>
      <w:bookmarkStart w:id="2145" w:name="_Toc350506803"/>
      <w:bookmarkStart w:id="2146" w:name="_Toc350506935"/>
      <w:bookmarkStart w:id="2147" w:name="_Toc350507396"/>
      <w:bookmarkStart w:id="2148" w:name="_Toc350507930"/>
      <w:bookmarkStart w:id="2149" w:name="_Toc358671778"/>
      <w:bookmarkStart w:id="2150" w:name="_Toc368062171"/>
      <w:bookmarkStart w:id="2151" w:name="_Toc387159063"/>
      <w:bookmarkStart w:id="2152" w:name="_Ref313369589"/>
      <w:bookmarkStart w:id="2153" w:name="_Toc314810817"/>
      <w:bookmarkStart w:id="2154" w:name="_Toc350503026"/>
      <w:bookmarkStart w:id="2155" w:name="_Toc350504016"/>
      <w:bookmarkStart w:id="2156" w:name="_Toc351710883"/>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r>
        <w:t>LIABILITY</w:t>
      </w:r>
      <w:r w:rsidR="00E94ECE" w:rsidRPr="002F206B">
        <w:t xml:space="preserve"> </w:t>
      </w:r>
      <w:r w:rsidR="00BB1932" w:rsidRPr="002F206B">
        <w:rPr>
          <w:highlight w:val="yellow"/>
        </w:rPr>
        <w:t>[AND INSURANCE]</w:t>
      </w:r>
      <w:bookmarkEnd w:id="2149"/>
      <w:bookmarkEnd w:id="2150"/>
      <w:bookmarkEnd w:id="2151"/>
    </w:p>
    <w:p w14:paraId="44B8B3AD" w14:textId="77777777" w:rsidR="00BB1932" w:rsidRPr="00893741" w:rsidRDefault="00BB1932" w:rsidP="00E332A9">
      <w:pPr>
        <w:pStyle w:val="GPSL1CLAUSEHEADING"/>
        <w:numPr>
          <w:ilvl w:val="0"/>
          <w:numId w:val="18"/>
        </w:numPr>
      </w:pPr>
      <w:bookmarkStart w:id="2157" w:name="_Ref349208791"/>
      <w:bookmarkStart w:id="2158" w:name="_Ref349209217"/>
      <w:bookmarkStart w:id="2159" w:name="_Toc350503028"/>
      <w:bookmarkStart w:id="2160" w:name="_Toc350504018"/>
      <w:bookmarkStart w:id="2161" w:name="_Ref358019456"/>
      <w:bookmarkStart w:id="2162" w:name="_Ref358213217"/>
      <w:bookmarkStart w:id="2163" w:name="_Toc368062172"/>
      <w:bookmarkStart w:id="2164" w:name="_Toc387159064"/>
      <w:bookmarkStart w:id="2165" w:name="_Toc358671779"/>
      <w:bookmarkStart w:id="2166" w:name="_Ref359401355"/>
      <w:bookmarkStart w:id="2167" w:name="_Ref359409122"/>
      <w:bookmarkStart w:id="2168" w:name="_Ref359519940"/>
      <w:bookmarkStart w:id="2169" w:name="_Ref364170094"/>
      <w:r w:rsidRPr="00893741">
        <w:t>LIABILITY</w:t>
      </w:r>
      <w:bookmarkEnd w:id="2157"/>
      <w:bookmarkEnd w:id="2158"/>
      <w:bookmarkEnd w:id="2159"/>
      <w:bookmarkEnd w:id="2160"/>
      <w:bookmarkEnd w:id="2161"/>
      <w:bookmarkEnd w:id="2162"/>
      <w:bookmarkEnd w:id="2163"/>
      <w:bookmarkEnd w:id="2164"/>
      <w:r w:rsidRPr="00893741">
        <w:t xml:space="preserve"> </w:t>
      </w:r>
      <w:bookmarkEnd w:id="2165"/>
      <w:bookmarkEnd w:id="2166"/>
      <w:bookmarkEnd w:id="2167"/>
      <w:bookmarkEnd w:id="2168"/>
      <w:bookmarkEnd w:id="2169"/>
    </w:p>
    <w:p w14:paraId="44B8B3AE" w14:textId="77777777" w:rsidR="002E0104" w:rsidRPr="00893741" w:rsidRDefault="00BB1932" w:rsidP="00E332A9">
      <w:pPr>
        <w:pStyle w:val="GPSL2numberedclause"/>
        <w:numPr>
          <w:ilvl w:val="1"/>
          <w:numId w:val="17"/>
        </w:numPr>
        <w:ind w:left="1418" w:hanging="709"/>
      </w:pPr>
      <w:bookmarkStart w:id="2170" w:name="_Ref349208591"/>
      <w:r w:rsidRPr="00893741">
        <w:t>Neither Party excludes or limits it liability for:</w:t>
      </w:r>
      <w:bookmarkEnd w:id="2170"/>
    </w:p>
    <w:p w14:paraId="44B8B3AF" w14:textId="77777777" w:rsidR="00BB1932" w:rsidRPr="00893741" w:rsidRDefault="00BB1932" w:rsidP="00E332A9">
      <w:pPr>
        <w:pStyle w:val="GPSL3numberedclause"/>
        <w:numPr>
          <w:ilvl w:val="2"/>
          <w:numId w:val="18"/>
        </w:numPr>
        <w:ind w:left="2410" w:hanging="992"/>
      </w:pPr>
      <w:r w:rsidRPr="00893741">
        <w:t>death or personal injury</w:t>
      </w:r>
      <w:r w:rsidR="00BE1184" w:rsidRPr="00893741">
        <w:t xml:space="preserve"> caused by its negligence, or that of its employees, agents or Sub-contractors (as applicable)</w:t>
      </w:r>
      <w:r w:rsidRPr="00893741">
        <w:t xml:space="preserve">; </w:t>
      </w:r>
    </w:p>
    <w:p w14:paraId="44B8B3B0" w14:textId="77777777" w:rsidR="00BB1932" w:rsidRPr="00893741" w:rsidRDefault="00BB1932" w:rsidP="00E332A9">
      <w:pPr>
        <w:pStyle w:val="GPSL3numberedclause"/>
        <w:numPr>
          <w:ilvl w:val="2"/>
          <w:numId w:val="18"/>
        </w:numPr>
        <w:ind w:left="2410" w:hanging="992"/>
      </w:pPr>
      <w:r w:rsidRPr="00893741">
        <w:t xml:space="preserve">bribery or Fraud by it or its employees; </w:t>
      </w:r>
    </w:p>
    <w:p w14:paraId="44B8B3B1" w14:textId="77777777" w:rsidR="00BB1932" w:rsidRPr="00893741" w:rsidRDefault="00BB1932" w:rsidP="00E332A9">
      <w:pPr>
        <w:pStyle w:val="GPSL3numberedclause"/>
        <w:numPr>
          <w:ilvl w:val="2"/>
          <w:numId w:val="18"/>
        </w:numPr>
        <w:ind w:left="2410" w:hanging="992"/>
      </w:pPr>
      <w:r w:rsidRPr="00893741">
        <w:t>breach of any obligation as to title implied by section 12 of the Sale of Goods Act 1979 or section 2 of the Supply of Goods and Services Act 1982; or</w:t>
      </w:r>
    </w:p>
    <w:p w14:paraId="44B8B3B2" w14:textId="77777777" w:rsidR="00BB1932" w:rsidRPr="00893741" w:rsidRDefault="00BB1932" w:rsidP="00E332A9">
      <w:pPr>
        <w:pStyle w:val="GPSL3numberedclause"/>
        <w:numPr>
          <w:ilvl w:val="2"/>
          <w:numId w:val="18"/>
        </w:numPr>
        <w:ind w:left="2410" w:hanging="992"/>
      </w:pPr>
      <w:r w:rsidRPr="00893741">
        <w:lastRenderedPageBreak/>
        <w:t xml:space="preserve">any liability to the extent it cannot be excluded or limited by Law. </w:t>
      </w:r>
    </w:p>
    <w:p w14:paraId="44B8B3B3" w14:textId="77777777" w:rsidR="00391887" w:rsidRDefault="009A2F3F" w:rsidP="00D52B93">
      <w:pPr>
        <w:pStyle w:val="GPSL2numberedclause"/>
        <w:numPr>
          <w:ilvl w:val="1"/>
          <w:numId w:val="17"/>
        </w:numPr>
        <w:ind w:left="1418" w:hanging="709"/>
      </w:pPr>
      <w:bookmarkStart w:id="2171" w:name="_Ref387157413"/>
      <w:bookmarkStart w:id="2172" w:name="_Ref349208712"/>
      <w:r w:rsidRPr="00893741">
        <w:t xml:space="preserve">Subject to Clauses </w:t>
      </w:r>
      <w:r w:rsidR="009D4599">
        <w:fldChar w:fldCharType="begin"/>
      </w:r>
      <w:r w:rsidR="009D4599">
        <w:instrText xml:space="preserve"> REF _Ref349208591 \n \h  \* MERGEFORMAT </w:instrText>
      </w:r>
      <w:r w:rsidR="009D4599">
        <w:fldChar w:fldCharType="separate"/>
      </w:r>
      <w:r w:rsidR="007C4FBE">
        <w:t>25.1</w:t>
      </w:r>
      <w:r w:rsidR="009D4599">
        <w:fldChar w:fldCharType="end"/>
      </w:r>
      <w:r>
        <w:t xml:space="preserve"> </w:t>
      </w:r>
      <w:r w:rsidRPr="00893741">
        <w:t>the Supplier’s total aggregate liability</w:t>
      </w:r>
      <w:r w:rsidRPr="009A2F3F">
        <w:t xml:space="preserve"> </w:t>
      </w:r>
      <w:r>
        <w:t xml:space="preserve">in respect of </w:t>
      </w:r>
      <w:r w:rsidRPr="00893741">
        <w:t xml:space="preserve">all Losses </w:t>
      </w:r>
      <w:r>
        <w:t xml:space="preserve">incurred by the Customer </w:t>
      </w:r>
      <w:r w:rsidRPr="00097753">
        <w:t>under or i</w:t>
      </w:r>
      <w:r>
        <w:t>n connection with this Call Off Contract</w:t>
      </w:r>
      <w:r w:rsidRPr="00097753">
        <w:t xml:space="preserve"> as a result of Defaults by the Supplier </w:t>
      </w:r>
      <w:r w:rsidRPr="00E43CF6">
        <w:t>shall in no event exceed</w:t>
      </w:r>
      <w:r>
        <w:t>:</w:t>
      </w:r>
      <w:bookmarkEnd w:id="2171"/>
    </w:p>
    <w:p w14:paraId="44B8B3B4" w14:textId="77777777" w:rsidR="00391887" w:rsidRDefault="009A2F3F" w:rsidP="00D52B93">
      <w:pPr>
        <w:pStyle w:val="GPSL2numberedclause"/>
        <w:numPr>
          <w:ilvl w:val="0"/>
          <w:numId w:val="0"/>
        </w:numPr>
        <w:ind w:left="1418"/>
      </w:pPr>
      <w:r>
        <w:t xml:space="preserve"> </w:t>
      </w:r>
      <w:bookmarkEnd w:id="2172"/>
    </w:p>
    <w:p w14:paraId="44B8B3B5" w14:textId="77777777" w:rsidR="005C5239" w:rsidRPr="00F002F7" w:rsidRDefault="00BB1932" w:rsidP="00E332A9">
      <w:pPr>
        <w:pStyle w:val="GPSL4numberedclause"/>
        <w:numPr>
          <w:ilvl w:val="3"/>
          <w:numId w:val="18"/>
        </w:numPr>
        <w:ind w:left="2977" w:hanging="567"/>
      </w:pPr>
      <w:bookmarkStart w:id="2173" w:name="_Ref358897984"/>
      <w:r w:rsidRPr="00893741">
        <w:t xml:space="preserve">in relation to </w:t>
      </w:r>
      <w:r w:rsidR="00BF1281">
        <w:t xml:space="preserve">any </w:t>
      </w:r>
      <w:r w:rsidR="00FB3370" w:rsidRPr="00893741">
        <w:t>D</w:t>
      </w:r>
      <w:r w:rsidRPr="00893741">
        <w:t xml:space="preserve">efaults occurring </w:t>
      </w:r>
      <w:r w:rsidR="00BF6A49">
        <w:t xml:space="preserve">from the Call Off </w:t>
      </w:r>
      <w:r w:rsidR="00B02971">
        <w:t xml:space="preserve">Commencement </w:t>
      </w:r>
      <w:r w:rsidR="00BF6A49">
        <w:t>Date to the end of</w:t>
      </w:r>
      <w:r w:rsidRPr="00893741">
        <w:t xml:space="preserve"> the first Call Off Contract Year, the </w:t>
      </w:r>
      <w:r w:rsidR="00D04DC6" w:rsidRPr="00893741">
        <w:t>higher</w:t>
      </w:r>
      <w:r w:rsidRPr="00893741">
        <w:t xml:space="preserve"> </w:t>
      </w:r>
      <w:r w:rsidRPr="00F002F7">
        <w:t xml:space="preserve">of </w:t>
      </w:r>
      <w:r w:rsidR="00D52B93">
        <w:t>[</w:t>
      </w:r>
      <w:r w:rsidR="00F002F7" w:rsidRPr="001E06B5">
        <w:rPr>
          <w:highlight w:val="yellow"/>
        </w:rPr>
        <w:t>one</w:t>
      </w:r>
      <w:r w:rsidR="00956553" w:rsidRPr="001E06B5">
        <w:rPr>
          <w:highlight w:val="yellow"/>
        </w:rPr>
        <w:t xml:space="preserve"> million pounds (£1,000,000)</w:t>
      </w:r>
      <w:r w:rsidR="00D52B93">
        <w:t>]</w:t>
      </w:r>
      <w:r w:rsidRPr="00F002F7">
        <w:t xml:space="preserve"> </w:t>
      </w:r>
      <w:r w:rsidR="00D52B93">
        <w:t>or</w:t>
      </w:r>
      <w:r w:rsidR="00D04DC6" w:rsidRPr="00F002F7">
        <w:t xml:space="preserve"> </w:t>
      </w:r>
      <w:r w:rsidRPr="00F002F7">
        <w:t xml:space="preserve">a sum equal to </w:t>
      </w:r>
      <w:r w:rsidR="00D52B93">
        <w:t>[</w:t>
      </w:r>
      <w:r w:rsidR="00956553" w:rsidRPr="001E06B5">
        <w:rPr>
          <w:highlight w:val="yellow"/>
        </w:rPr>
        <w:t xml:space="preserve">one hundred and </w:t>
      </w:r>
      <w:r w:rsidR="00F002F7" w:rsidRPr="001E06B5">
        <w:rPr>
          <w:highlight w:val="yellow"/>
        </w:rPr>
        <w:t>twenty-five</w:t>
      </w:r>
      <w:r w:rsidR="00956553" w:rsidRPr="001E06B5">
        <w:rPr>
          <w:highlight w:val="yellow"/>
        </w:rPr>
        <w:t xml:space="preserve"> per cent (1</w:t>
      </w:r>
      <w:r w:rsidR="00F002F7" w:rsidRPr="001E06B5">
        <w:rPr>
          <w:highlight w:val="yellow"/>
        </w:rPr>
        <w:t>25</w:t>
      </w:r>
      <w:r w:rsidR="00956553" w:rsidRPr="001E06B5">
        <w:rPr>
          <w:highlight w:val="yellow"/>
        </w:rPr>
        <w:t>%)</w:t>
      </w:r>
      <w:r w:rsidRPr="001E06B5">
        <w:rPr>
          <w:highlight w:val="yellow"/>
        </w:rPr>
        <w:t xml:space="preserve"> of the Estimated Year 1 Call Off Contract Charges</w:t>
      </w:r>
      <w:r w:rsidR="00D52B93">
        <w:t>]</w:t>
      </w:r>
      <w:r w:rsidRPr="00F002F7">
        <w:t>;</w:t>
      </w:r>
      <w:bookmarkEnd w:id="2173"/>
    </w:p>
    <w:p w14:paraId="44B8B3B6" w14:textId="77777777" w:rsidR="00C416A4" w:rsidRPr="00F002F7" w:rsidRDefault="00BB1932" w:rsidP="00E332A9">
      <w:pPr>
        <w:pStyle w:val="GPSL4numberedclause"/>
        <w:numPr>
          <w:ilvl w:val="3"/>
          <w:numId w:val="18"/>
        </w:numPr>
        <w:ind w:left="2977" w:hanging="567"/>
      </w:pPr>
      <w:r w:rsidRPr="00F002F7">
        <w:t xml:space="preserve">in relation to </w:t>
      </w:r>
      <w:r w:rsidR="00BF1281" w:rsidRPr="00F002F7">
        <w:t xml:space="preserve">any </w:t>
      </w:r>
      <w:r w:rsidR="00FB3370" w:rsidRPr="00F002F7">
        <w:t>D</w:t>
      </w:r>
      <w:r w:rsidRPr="00F002F7">
        <w:t xml:space="preserve">efaults occurring in each </w:t>
      </w:r>
      <w:r w:rsidR="00F34A94" w:rsidRPr="00F002F7">
        <w:t xml:space="preserve">subsequent </w:t>
      </w:r>
      <w:r w:rsidRPr="00F002F7">
        <w:t>Call Off Contract Year</w:t>
      </w:r>
      <w:r w:rsidR="00026ECA" w:rsidRPr="00F002F7">
        <w:t xml:space="preserve"> that commences</w:t>
      </w:r>
      <w:r w:rsidRPr="00F002F7">
        <w:t xml:space="preserve"> during the remainder of the Call Off Contract Period, the </w:t>
      </w:r>
      <w:r w:rsidR="00D04DC6" w:rsidRPr="00F002F7">
        <w:t>higher</w:t>
      </w:r>
      <w:r w:rsidRPr="00F002F7">
        <w:t xml:space="preserve"> of </w:t>
      </w:r>
      <w:r w:rsidR="00D52B93">
        <w:t>[</w:t>
      </w:r>
      <w:r w:rsidR="00F002F7" w:rsidRPr="001E06B5">
        <w:rPr>
          <w:highlight w:val="yellow"/>
        </w:rPr>
        <w:t>one</w:t>
      </w:r>
      <w:r w:rsidR="00956553" w:rsidRPr="001E06B5">
        <w:rPr>
          <w:highlight w:val="yellow"/>
        </w:rPr>
        <w:t xml:space="preserve"> million pounds (£1,000,000)</w:t>
      </w:r>
      <w:r w:rsidR="00D52B93">
        <w:t>]</w:t>
      </w:r>
      <w:r w:rsidRPr="00F002F7">
        <w:t xml:space="preserve"> in each </w:t>
      </w:r>
      <w:r w:rsidR="00026ECA" w:rsidRPr="00F002F7">
        <w:t xml:space="preserve">such </w:t>
      </w:r>
      <w:r w:rsidRPr="00F002F7">
        <w:t xml:space="preserve">Call Off Contract Year </w:t>
      </w:r>
      <w:r w:rsidR="00D52B93">
        <w:t>or</w:t>
      </w:r>
      <w:r w:rsidRPr="00F002F7">
        <w:t xml:space="preserve"> a</w:t>
      </w:r>
      <w:r w:rsidR="00026ECA" w:rsidRPr="00F002F7">
        <w:t xml:space="preserve"> sum</w:t>
      </w:r>
      <w:r w:rsidRPr="00F002F7">
        <w:t xml:space="preserve"> equal to </w:t>
      </w:r>
      <w:r w:rsidR="00D52B93">
        <w:t>[</w:t>
      </w:r>
      <w:r w:rsidR="00956553" w:rsidRPr="001E06B5">
        <w:rPr>
          <w:highlight w:val="yellow"/>
        </w:rPr>
        <w:t xml:space="preserve">one hundred and </w:t>
      </w:r>
      <w:r w:rsidR="00F002F7" w:rsidRPr="001E06B5">
        <w:rPr>
          <w:highlight w:val="yellow"/>
        </w:rPr>
        <w:t>twenty-five</w:t>
      </w:r>
      <w:r w:rsidR="00956553" w:rsidRPr="001E06B5">
        <w:rPr>
          <w:highlight w:val="yellow"/>
        </w:rPr>
        <w:t xml:space="preserve"> per</w:t>
      </w:r>
      <w:r w:rsidR="00F002F7" w:rsidRPr="001E06B5">
        <w:rPr>
          <w:highlight w:val="yellow"/>
        </w:rPr>
        <w:t xml:space="preserve"> </w:t>
      </w:r>
      <w:r w:rsidR="00956553" w:rsidRPr="001E06B5">
        <w:rPr>
          <w:highlight w:val="yellow"/>
        </w:rPr>
        <w:t>cent (1</w:t>
      </w:r>
      <w:r w:rsidR="00F002F7" w:rsidRPr="001E06B5">
        <w:rPr>
          <w:highlight w:val="yellow"/>
        </w:rPr>
        <w:t>25</w:t>
      </w:r>
      <w:r w:rsidR="00956553" w:rsidRPr="001E06B5">
        <w:rPr>
          <w:highlight w:val="yellow"/>
        </w:rPr>
        <w:t>%)</w:t>
      </w:r>
      <w:r w:rsidRPr="001E06B5">
        <w:rPr>
          <w:highlight w:val="yellow"/>
        </w:rPr>
        <w:t xml:space="preserve"> of the Call Off Contract Charges payable </w:t>
      </w:r>
      <w:r w:rsidR="00E43CF6" w:rsidRPr="001E06B5">
        <w:rPr>
          <w:highlight w:val="yellow"/>
        </w:rPr>
        <w:t xml:space="preserve">to the Supplier </w:t>
      </w:r>
      <w:r w:rsidRPr="001E06B5">
        <w:rPr>
          <w:highlight w:val="yellow"/>
        </w:rPr>
        <w:t>under this Call Off Contract in the previous Call Off Contract Year</w:t>
      </w:r>
      <w:r w:rsidR="00D52B93">
        <w:t>]</w:t>
      </w:r>
      <w:r w:rsidRPr="00F002F7">
        <w:t xml:space="preserve">; </w:t>
      </w:r>
      <w:r w:rsidR="00D04DC6" w:rsidRPr="00F002F7">
        <w:t>and</w:t>
      </w:r>
    </w:p>
    <w:p w14:paraId="44B8B3B7" w14:textId="77777777" w:rsidR="00424E94" w:rsidRPr="00424E94" w:rsidRDefault="00BB1932" w:rsidP="00E332A9">
      <w:pPr>
        <w:pStyle w:val="GPSL4numberedclause"/>
        <w:numPr>
          <w:ilvl w:val="3"/>
          <w:numId w:val="18"/>
        </w:numPr>
        <w:ind w:left="2977" w:hanging="567"/>
      </w:pPr>
      <w:r w:rsidRPr="00F002F7">
        <w:t>in re</w:t>
      </w:r>
      <w:r w:rsidR="00BF1281" w:rsidRPr="00F002F7">
        <w:t xml:space="preserve">lation to </w:t>
      </w:r>
      <w:r w:rsidRPr="00F002F7">
        <w:t>a</w:t>
      </w:r>
      <w:r w:rsidR="00F34A94" w:rsidRPr="00F002F7">
        <w:t>ny</w:t>
      </w:r>
      <w:r w:rsidRPr="00F002F7">
        <w:t xml:space="preserve"> </w:t>
      </w:r>
      <w:r w:rsidR="00FB3370" w:rsidRPr="00F002F7">
        <w:t>D</w:t>
      </w:r>
      <w:r w:rsidRPr="00F002F7">
        <w:t xml:space="preserve">efaults occurring </w:t>
      </w:r>
      <w:r w:rsidR="00026ECA" w:rsidRPr="00F002F7">
        <w:t xml:space="preserve">in each Call Off Contract Year that commences </w:t>
      </w:r>
      <w:r w:rsidRPr="00F002F7">
        <w:t>after the end of t</w:t>
      </w:r>
      <w:r w:rsidR="00956553" w:rsidRPr="00D52B93">
        <w:t xml:space="preserve">he Call Off Contract Period, the higher of </w:t>
      </w:r>
      <w:r w:rsidR="00D52B93">
        <w:t>[</w:t>
      </w:r>
      <w:r w:rsidR="00F002F7" w:rsidRPr="001E06B5">
        <w:rPr>
          <w:highlight w:val="yellow"/>
        </w:rPr>
        <w:t>one</w:t>
      </w:r>
      <w:r w:rsidR="00956553" w:rsidRPr="001E06B5">
        <w:rPr>
          <w:highlight w:val="yellow"/>
        </w:rPr>
        <w:t xml:space="preserve"> million pounds (£1,000,000)</w:t>
      </w:r>
      <w:r w:rsidRPr="001E06B5">
        <w:rPr>
          <w:highlight w:val="yellow"/>
        </w:rPr>
        <w:t xml:space="preserve"> in each </w:t>
      </w:r>
      <w:r w:rsidR="00026ECA" w:rsidRPr="001E06B5">
        <w:rPr>
          <w:highlight w:val="yellow"/>
        </w:rPr>
        <w:t xml:space="preserve">such Call Off Contract </w:t>
      </w:r>
      <w:r w:rsidRPr="001E06B5">
        <w:rPr>
          <w:highlight w:val="yellow"/>
        </w:rPr>
        <w:t>Year</w:t>
      </w:r>
      <w:r w:rsidR="00D52B93">
        <w:t>]</w:t>
      </w:r>
      <w:r w:rsidRPr="00F002F7">
        <w:t xml:space="preserve"> </w:t>
      </w:r>
      <w:r w:rsidR="00D52B93">
        <w:t>or</w:t>
      </w:r>
      <w:r w:rsidRPr="00F002F7">
        <w:t xml:space="preserve"> a</w:t>
      </w:r>
      <w:r w:rsidR="00026ECA" w:rsidRPr="00F002F7">
        <w:t xml:space="preserve"> sum</w:t>
      </w:r>
      <w:r w:rsidRPr="00F002F7">
        <w:t xml:space="preserve"> equal to </w:t>
      </w:r>
      <w:r w:rsidR="00D52B93">
        <w:t>[</w:t>
      </w:r>
      <w:r w:rsidR="00956553" w:rsidRPr="001E06B5">
        <w:rPr>
          <w:highlight w:val="yellow"/>
        </w:rPr>
        <w:t xml:space="preserve">one hundred and </w:t>
      </w:r>
      <w:r w:rsidR="00F002F7" w:rsidRPr="001E06B5">
        <w:rPr>
          <w:highlight w:val="yellow"/>
        </w:rPr>
        <w:t>twenty-five</w:t>
      </w:r>
      <w:r w:rsidR="00956553" w:rsidRPr="001E06B5">
        <w:rPr>
          <w:highlight w:val="yellow"/>
        </w:rPr>
        <w:t xml:space="preserve"> percent (1</w:t>
      </w:r>
      <w:r w:rsidR="00F002F7" w:rsidRPr="001E06B5">
        <w:rPr>
          <w:highlight w:val="yellow"/>
        </w:rPr>
        <w:t>25</w:t>
      </w:r>
      <w:r w:rsidR="00956553" w:rsidRPr="001E06B5">
        <w:rPr>
          <w:highlight w:val="yellow"/>
        </w:rPr>
        <w:t>%)</w:t>
      </w:r>
      <w:r w:rsidRPr="001E06B5">
        <w:rPr>
          <w:highlight w:val="yellow"/>
        </w:rPr>
        <w:t xml:space="preserve"> of the Call Off Contract Charges payable </w:t>
      </w:r>
      <w:r w:rsidR="00E43CF6" w:rsidRPr="001E06B5">
        <w:rPr>
          <w:highlight w:val="yellow"/>
        </w:rPr>
        <w:t xml:space="preserve">to the Supplier </w:t>
      </w:r>
      <w:r w:rsidRPr="001E06B5">
        <w:rPr>
          <w:highlight w:val="yellow"/>
        </w:rPr>
        <w:t xml:space="preserve">under </w:t>
      </w:r>
      <w:r w:rsidR="00F34A94" w:rsidRPr="001E06B5">
        <w:rPr>
          <w:highlight w:val="yellow"/>
        </w:rPr>
        <w:t xml:space="preserve">this Call Off Contract in </w:t>
      </w:r>
      <w:r w:rsidRPr="001E06B5">
        <w:rPr>
          <w:highlight w:val="yellow"/>
        </w:rPr>
        <w:t>th</w:t>
      </w:r>
      <w:r w:rsidR="00026ECA" w:rsidRPr="001E06B5">
        <w:rPr>
          <w:highlight w:val="yellow"/>
        </w:rPr>
        <w:t>e last</w:t>
      </w:r>
      <w:r w:rsidRPr="001E06B5">
        <w:rPr>
          <w:highlight w:val="yellow"/>
        </w:rPr>
        <w:t xml:space="preserve"> Call Off Contract</w:t>
      </w:r>
      <w:r w:rsidR="00F34A94" w:rsidRPr="001E06B5">
        <w:rPr>
          <w:highlight w:val="yellow"/>
        </w:rPr>
        <w:t xml:space="preserve"> Year</w:t>
      </w:r>
      <w:r w:rsidRPr="001E06B5">
        <w:rPr>
          <w:highlight w:val="yellow"/>
        </w:rPr>
        <w:t xml:space="preserve"> </w:t>
      </w:r>
      <w:r w:rsidR="00026ECA" w:rsidRPr="001E06B5">
        <w:rPr>
          <w:highlight w:val="yellow"/>
        </w:rPr>
        <w:t>commencing during the</w:t>
      </w:r>
      <w:r w:rsidRPr="001E06B5">
        <w:rPr>
          <w:highlight w:val="yellow"/>
        </w:rPr>
        <w:t xml:space="preserve"> Call Off Contract </w:t>
      </w:r>
      <w:r w:rsidR="00026ECA" w:rsidRPr="001E06B5">
        <w:rPr>
          <w:highlight w:val="yellow"/>
        </w:rPr>
        <w:t>Period</w:t>
      </w:r>
      <w:r w:rsidR="00D52B93">
        <w:t>]</w:t>
      </w:r>
      <w:r w:rsidR="00C416A4">
        <w:t>,</w:t>
      </w:r>
    </w:p>
    <w:p w14:paraId="44B8B3B8" w14:textId="77777777" w:rsidR="00BB1932" w:rsidRPr="00424E94" w:rsidRDefault="00424E94" w:rsidP="00E332A9">
      <w:pPr>
        <w:pStyle w:val="GPSL4numberedclause"/>
        <w:numPr>
          <w:ilvl w:val="3"/>
          <w:numId w:val="18"/>
        </w:numPr>
        <w:ind w:left="2977" w:hanging="567"/>
      </w:pPr>
      <w:r w:rsidRPr="00893741">
        <w:t xml:space="preserve">unless a different aggregate limit or percentage </w:t>
      </w:r>
      <w:r>
        <w:t xml:space="preserve">under this Clause </w:t>
      </w:r>
      <w:r w:rsidR="009A2F3F">
        <w:t>2</w:t>
      </w:r>
      <w:r w:rsidR="00A24003">
        <w:t>5</w:t>
      </w:r>
      <w:r w:rsidR="009A2F3F">
        <w:t>.</w:t>
      </w:r>
      <w:r w:rsidR="00AD6B73">
        <w:t>2</w:t>
      </w:r>
      <w:r w:rsidR="00E54FEA">
        <w:t xml:space="preserve"> </w:t>
      </w:r>
      <w:r w:rsidRPr="00893741">
        <w:t>is</w:t>
      </w:r>
      <w:r>
        <w:t xml:space="preserve"> </w:t>
      </w:r>
      <w:r w:rsidRPr="00893741">
        <w:t xml:space="preserve">stipulated by the Customer </w:t>
      </w:r>
      <w:r>
        <w:t>during</w:t>
      </w:r>
      <w:r w:rsidRPr="00893741">
        <w:t xml:space="preserve"> a Further Competition Procedure</w:t>
      </w:r>
      <w:r w:rsidR="00F002F7">
        <w:t xml:space="preserve"> and set out in the Order Form</w:t>
      </w:r>
      <w:r>
        <w:t>.</w:t>
      </w:r>
      <w:r w:rsidRPr="00893741" w:rsidDel="00026ECA">
        <w:t xml:space="preserve"> </w:t>
      </w:r>
    </w:p>
    <w:p w14:paraId="44B8B3B9" w14:textId="77777777" w:rsidR="00F34A94" w:rsidRPr="00AD5F83" w:rsidRDefault="00F34A94" w:rsidP="00AD5F83">
      <w:pPr>
        <w:pStyle w:val="GPSL3Guidance"/>
      </w:pPr>
    </w:p>
    <w:p w14:paraId="44B8B3BA" w14:textId="77777777" w:rsidR="00FB3370" w:rsidRPr="00893741" w:rsidRDefault="00D04DC6" w:rsidP="00E332A9">
      <w:pPr>
        <w:pStyle w:val="GPSL2numberedclause"/>
        <w:numPr>
          <w:ilvl w:val="1"/>
          <w:numId w:val="17"/>
        </w:numPr>
        <w:ind w:left="1418" w:hanging="709"/>
      </w:pPr>
      <w:bookmarkStart w:id="2174" w:name="_Ref358366950"/>
      <w:r w:rsidRPr="00893741">
        <w:t>Subject to Clause</w:t>
      </w:r>
      <w:r w:rsidR="00DD247D">
        <w:t>s</w:t>
      </w:r>
      <w:r w:rsidRPr="00893741">
        <w:t xml:space="preserve"> </w:t>
      </w:r>
      <w:r w:rsidR="009D4599">
        <w:fldChar w:fldCharType="begin"/>
      </w:r>
      <w:r w:rsidR="009D4599">
        <w:instrText xml:space="preserve"> REF _Ref349208591 \r \h  \* MERGEFORMAT </w:instrText>
      </w:r>
      <w:r w:rsidR="009D4599">
        <w:fldChar w:fldCharType="separate"/>
      </w:r>
      <w:r w:rsidR="007C4FBE">
        <w:t>25.1</w:t>
      </w:r>
      <w:r w:rsidR="009D4599">
        <w:fldChar w:fldCharType="end"/>
      </w:r>
      <w:r w:rsidR="00152AB3">
        <w:t xml:space="preserve"> </w:t>
      </w:r>
      <w:r w:rsidR="00FB3370" w:rsidRPr="00893741">
        <w:t>and without prejudice to its obligation to pay the undisputed Call Off Contract Charges as and when they fal</w:t>
      </w:r>
      <w:r w:rsidR="009D774D" w:rsidRPr="00893741">
        <w:t>l due for payment, the Customer</w:t>
      </w:r>
      <w:r w:rsidR="00FB3370" w:rsidRPr="00893741">
        <w:t xml:space="preserve">'s </w:t>
      </w:r>
      <w:r w:rsidR="00BF6A49">
        <w:t xml:space="preserve">total aggregate </w:t>
      </w:r>
      <w:r w:rsidR="00FB3370" w:rsidRPr="00893741">
        <w:t>liability in respect o</w:t>
      </w:r>
      <w:r w:rsidR="00BF6A49">
        <w:t xml:space="preserve">f all Losses as a result of </w:t>
      </w:r>
      <w:r w:rsidR="00FB3370" w:rsidRPr="00893741">
        <w:t>Customer Causes shall be limited to:</w:t>
      </w:r>
      <w:bookmarkEnd w:id="2174"/>
    </w:p>
    <w:p w14:paraId="44B8B3BB" w14:textId="77777777" w:rsidR="00FB3370" w:rsidRPr="00893741" w:rsidRDefault="00F34A94" w:rsidP="00E332A9">
      <w:pPr>
        <w:pStyle w:val="GPSL3numberedclause"/>
        <w:numPr>
          <w:ilvl w:val="2"/>
          <w:numId w:val="18"/>
        </w:numPr>
        <w:ind w:left="2410" w:hanging="992"/>
      </w:pPr>
      <w:r w:rsidRPr="00893741">
        <w:t xml:space="preserve">in relation to </w:t>
      </w:r>
      <w:r w:rsidR="00BF6A49">
        <w:t xml:space="preserve">any </w:t>
      </w:r>
      <w:r w:rsidRPr="00893741">
        <w:t xml:space="preserve">Customer Causes occurring </w:t>
      </w:r>
      <w:r w:rsidR="00BF6A49">
        <w:t xml:space="preserve">from the Call Off </w:t>
      </w:r>
      <w:r w:rsidR="00B02971">
        <w:t xml:space="preserve">Commencement </w:t>
      </w:r>
      <w:r w:rsidR="00BF6A49">
        <w:t xml:space="preserve">Date to the end of the first Call Off Contract Year, </w:t>
      </w:r>
      <w:r w:rsidRPr="00893741">
        <w:t xml:space="preserve">a sum equal to the Estimated Year 1 Call Off Contract Charges; </w:t>
      </w:r>
    </w:p>
    <w:p w14:paraId="44B8B3BC" w14:textId="77777777" w:rsidR="00F34A94" w:rsidRPr="00893741" w:rsidRDefault="00BF6A49" w:rsidP="00E332A9">
      <w:pPr>
        <w:pStyle w:val="GPSL3numberedclause"/>
        <w:numPr>
          <w:ilvl w:val="2"/>
          <w:numId w:val="18"/>
        </w:numPr>
        <w:ind w:left="2410" w:hanging="992"/>
      </w:pPr>
      <w:r>
        <w:t xml:space="preserve">in relation </w:t>
      </w:r>
      <w:r w:rsidR="00DD247D">
        <w:t xml:space="preserve">to </w:t>
      </w:r>
      <w:r w:rsidR="00F34A94" w:rsidRPr="00893741">
        <w:t>any Customer Causes occurring in each subsequent Call Off Contract Year that commences during the remainder of the Call Off Contract Period</w:t>
      </w:r>
      <w:r>
        <w:t xml:space="preserve">, </w:t>
      </w:r>
      <w:r w:rsidR="00F34A94" w:rsidRPr="00893741">
        <w:t xml:space="preserve">a sum equal to the Call Off Contract Charges payable </w:t>
      </w:r>
      <w:r>
        <w:t xml:space="preserve">to the Supplier </w:t>
      </w:r>
      <w:r w:rsidR="00F34A94" w:rsidRPr="00893741">
        <w:t>under this Call Off Contract in the previous Call Off Contract Year; and</w:t>
      </w:r>
    </w:p>
    <w:p w14:paraId="44B8B3BD" w14:textId="77777777" w:rsidR="00F34A94" w:rsidRPr="00893741" w:rsidRDefault="00F34A94" w:rsidP="00E332A9">
      <w:pPr>
        <w:pStyle w:val="GPSL3numberedclause"/>
        <w:numPr>
          <w:ilvl w:val="2"/>
          <w:numId w:val="18"/>
        </w:numPr>
        <w:ind w:left="2410" w:hanging="992"/>
      </w:pPr>
      <w:r w:rsidRPr="00893741">
        <w:t>in relation to</w:t>
      </w:r>
      <w:r w:rsidR="00BF6A49">
        <w:t xml:space="preserve"> </w:t>
      </w:r>
      <w:r w:rsidRPr="00893741">
        <w:t>any Customer Causes occurring in each Call Off Contract Year that commences after the end of the Call Off Contract Period,</w:t>
      </w:r>
      <w:r w:rsidR="00DD247D">
        <w:t xml:space="preserve"> </w:t>
      </w:r>
      <w:r w:rsidRPr="00893741">
        <w:t xml:space="preserve">a sum equal to the Call Off Contract Charges payable </w:t>
      </w:r>
      <w:r w:rsidR="00DD247D">
        <w:t xml:space="preserve">to the Supplier </w:t>
      </w:r>
      <w:r w:rsidRPr="00893741">
        <w:t>under this Call Off Contract in the last Call Off Contract Year commencing during the Call Off Contract Period.</w:t>
      </w:r>
    </w:p>
    <w:p w14:paraId="44B8B3BE" w14:textId="77777777" w:rsidR="00BB1932" w:rsidRPr="00893741" w:rsidRDefault="00BB1932" w:rsidP="00E332A9">
      <w:pPr>
        <w:pStyle w:val="GPSL2numberedclause"/>
        <w:numPr>
          <w:ilvl w:val="1"/>
          <w:numId w:val="17"/>
        </w:numPr>
        <w:ind w:left="1418" w:hanging="709"/>
      </w:pPr>
      <w:bookmarkStart w:id="2175" w:name="_Ref349208719"/>
      <w:bookmarkStart w:id="2176" w:name="_Ref359343869"/>
      <w:r w:rsidRPr="00893741">
        <w:t>Subject to Clause </w:t>
      </w:r>
      <w:r w:rsidR="009D4599">
        <w:fldChar w:fldCharType="begin"/>
      </w:r>
      <w:r w:rsidR="009D4599">
        <w:instrText xml:space="preserve"> REF _Ref349208591 \n \h  \* MERGEFORMAT </w:instrText>
      </w:r>
      <w:r w:rsidR="009D4599">
        <w:fldChar w:fldCharType="separate"/>
      </w:r>
      <w:r w:rsidR="007C4FBE">
        <w:t>25.1</w:t>
      </w:r>
      <w:r w:rsidR="009D4599">
        <w:fldChar w:fldCharType="end"/>
      </w:r>
      <w:r w:rsidRPr="00893741">
        <w:t xml:space="preserve"> </w:t>
      </w:r>
      <w:r w:rsidR="001A3D9D" w:rsidRPr="00893741">
        <w:t>n</w:t>
      </w:r>
      <w:r w:rsidRPr="00893741">
        <w:t>either Party</w:t>
      </w:r>
      <w:r w:rsidR="001A3D9D" w:rsidRPr="00893741">
        <w:t xml:space="preserve"> shall</w:t>
      </w:r>
      <w:r w:rsidRPr="00893741">
        <w:t xml:space="preserve"> be liable to the other</w:t>
      </w:r>
      <w:r w:rsidR="001A3D9D" w:rsidRPr="00893741">
        <w:t xml:space="preserve"> Party</w:t>
      </w:r>
      <w:r w:rsidRPr="00893741">
        <w:t xml:space="preserve"> for an</w:t>
      </w:r>
      <w:bookmarkStart w:id="2177" w:name="_Ref311654962"/>
      <w:r w:rsidRPr="00893741">
        <w:t>y:</w:t>
      </w:r>
      <w:bookmarkEnd w:id="2175"/>
      <w:bookmarkEnd w:id="2176"/>
      <w:bookmarkEnd w:id="2177"/>
    </w:p>
    <w:p w14:paraId="44B8B3BF" w14:textId="77777777" w:rsidR="004F5D80" w:rsidRPr="00893741" w:rsidRDefault="001A3D9D" w:rsidP="00E332A9">
      <w:pPr>
        <w:pStyle w:val="GPSL3numberedclause"/>
        <w:numPr>
          <w:ilvl w:val="2"/>
          <w:numId w:val="18"/>
        </w:numPr>
        <w:ind w:left="2410" w:hanging="992"/>
      </w:pPr>
      <w:r w:rsidRPr="00893741">
        <w:t xml:space="preserve">indirect, special or consequential Loss; </w:t>
      </w:r>
      <w:bookmarkStart w:id="2178" w:name="_Ref358897951"/>
    </w:p>
    <w:bookmarkEnd w:id="2178"/>
    <w:p w14:paraId="44B8B3C0" w14:textId="77777777" w:rsidR="00BB1932" w:rsidRPr="00893741" w:rsidRDefault="001A3D9D" w:rsidP="00E332A9">
      <w:pPr>
        <w:pStyle w:val="GPSL3numberedclause"/>
        <w:numPr>
          <w:ilvl w:val="2"/>
          <w:numId w:val="18"/>
        </w:numPr>
        <w:ind w:left="2410" w:hanging="992"/>
      </w:pPr>
      <w:r w:rsidRPr="00893741">
        <w:lastRenderedPageBreak/>
        <w:t xml:space="preserve">loss of profits, turnover, </w:t>
      </w:r>
      <w:r w:rsidR="00A523C2">
        <w:t xml:space="preserve">savings, </w:t>
      </w:r>
      <w:r w:rsidRPr="00893741">
        <w:t>business opportunities or damage to goodwill (in each case whether direct or indirect).</w:t>
      </w:r>
    </w:p>
    <w:p w14:paraId="44B8B3C1" w14:textId="77777777" w:rsidR="001A3D9D" w:rsidRPr="00893741" w:rsidRDefault="001A3D9D" w:rsidP="00E332A9">
      <w:pPr>
        <w:pStyle w:val="GPSL2numberedclause"/>
        <w:numPr>
          <w:ilvl w:val="1"/>
          <w:numId w:val="17"/>
        </w:numPr>
        <w:ind w:left="1418" w:hanging="709"/>
      </w:pPr>
      <w:bookmarkStart w:id="2179" w:name="_Ref349208726"/>
      <w:r w:rsidRPr="00893741">
        <w:t>Subject to Claus</w:t>
      </w:r>
      <w:r w:rsidR="006A6D08">
        <w:t>e</w:t>
      </w:r>
      <w:r w:rsidR="0079289E">
        <w:t xml:space="preserve"> </w:t>
      </w:r>
      <w:r w:rsidR="00AD6B73">
        <w:t>2</w:t>
      </w:r>
      <w:r w:rsidR="00A24003">
        <w:t>5</w:t>
      </w:r>
      <w:r w:rsidR="00AD6B73">
        <w:t>.2</w:t>
      </w:r>
      <w:r w:rsidR="009D774D" w:rsidRPr="00893741">
        <w:t xml:space="preserve">, and notwithstanding Clause </w:t>
      </w:r>
      <w:r w:rsidR="009D4599">
        <w:fldChar w:fldCharType="begin"/>
      </w:r>
      <w:r w:rsidR="009D4599">
        <w:instrText xml:space="preserve"> REF _Ref358366950 \r \h  \* MERGEFORMAT </w:instrText>
      </w:r>
      <w:r w:rsidR="009D4599">
        <w:fldChar w:fldCharType="separate"/>
      </w:r>
      <w:r w:rsidR="007C4FBE">
        <w:t>25.3</w:t>
      </w:r>
      <w:r w:rsidR="009D4599">
        <w:fldChar w:fldCharType="end"/>
      </w:r>
      <w:r w:rsidR="009D774D" w:rsidRPr="00893741">
        <w:t xml:space="preserve">, </w:t>
      </w:r>
      <w:r w:rsidR="009D774D" w:rsidRPr="00893741">
        <w:rPr>
          <w:szCs w:val="20"/>
        </w:rPr>
        <w:t>the Supplier acknowledges that the Customer may,  recover from the Supplier the following Losses incurred by the Customer to the extent that they arise as a result of</w:t>
      </w:r>
      <w:r w:rsidR="00F002F7">
        <w:rPr>
          <w:szCs w:val="20"/>
        </w:rPr>
        <w:t>, and relate to</w:t>
      </w:r>
      <w:r w:rsidR="009D774D" w:rsidRPr="00893741">
        <w:rPr>
          <w:szCs w:val="20"/>
        </w:rPr>
        <w:t xml:space="preserve"> a Default by the Supplier</w:t>
      </w:r>
      <w:r w:rsidR="00BB1932" w:rsidRPr="00893741">
        <w:t>:</w:t>
      </w:r>
      <w:bookmarkEnd w:id="2179"/>
    </w:p>
    <w:p w14:paraId="44B8B3C2" w14:textId="77777777" w:rsidR="009D774D" w:rsidRPr="00893741" w:rsidRDefault="009D774D" w:rsidP="00E332A9">
      <w:pPr>
        <w:pStyle w:val="GPSL3numberedclause"/>
        <w:numPr>
          <w:ilvl w:val="2"/>
          <w:numId w:val="18"/>
        </w:numPr>
        <w:ind w:left="2410" w:hanging="992"/>
      </w:pPr>
      <w:r w:rsidRPr="00893741">
        <w:t>any additional operational and/or administrative costs and expenses incurred by the Customer, including costs relating to time spent by or on behalf of the Customer in dealing with the consequences of the Default;</w:t>
      </w:r>
    </w:p>
    <w:p w14:paraId="44B8B3C3" w14:textId="77777777" w:rsidR="009D774D" w:rsidRPr="00893741" w:rsidRDefault="009D774D" w:rsidP="00E332A9">
      <w:pPr>
        <w:pStyle w:val="GPSL3numberedclause"/>
        <w:numPr>
          <w:ilvl w:val="2"/>
          <w:numId w:val="18"/>
        </w:numPr>
        <w:ind w:left="2410" w:hanging="992"/>
      </w:pPr>
      <w:r w:rsidRPr="00893741">
        <w:t xml:space="preserve">any wasted expenditure or charges; </w:t>
      </w:r>
    </w:p>
    <w:p w14:paraId="44B8B3C4" w14:textId="77777777" w:rsidR="009D774D" w:rsidRPr="00893741" w:rsidRDefault="009D774D" w:rsidP="00E332A9">
      <w:pPr>
        <w:pStyle w:val="GPSL3numberedclause"/>
        <w:numPr>
          <w:ilvl w:val="2"/>
          <w:numId w:val="18"/>
        </w:numPr>
        <w:ind w:left="2410" w:hanging="992"/>
      </w:pPr>
      <w:r w:rsidRPr="00893741">
        <w:t xml:space="preserve">the additional cost of procuring Replacement </w:t>
      </w:r>
      <w:r w:rsidR="004D3730">
        <w:t>Goods</w:t>
      </w:r>
      <w:r w:rsidR="00041DA8">
        <w:t xml:space="preserve"> </w:t>
      </w:r>
      <w:r w:rsidR="00D1653F" w:rsidRPr="00893741">
        <w:t>for the remainder of the Call Off Contract Period</w:t>
      </w:r>
      <w:r w:rsidRPr="00893741">
        <w:t xml:space="preserve"> and/or replacement Deliverables, which shall include any incremental costs associated with such Replacement </w:t>
      </w:r>
      <w:r w:rsidR="004D3730">
        <w:t>Goods</w:t>
      </w:r>
      <w:r w:rsidR="00041DA8">
        <w:t xml:space="preserve"> </w:t>
      </w:r>
      <w:r w:rsidRPr="00893741">
        <w:t>and/or replacement Deliverables above those which would have been</w:t>
      </w:r>
      <w:r w:rsidR="00D1653F" w:rsidRPr="00893741">
        <w:t xml:space="preserve"> payable under this Call Off Contract; </w:t>
      </w:r>
    </w:p>
    <w:p w14:paraId="44B8B3C5" w14:textId="77777777" w:rsidR="00D1653F" w:rsidRPr="00893741" w:rsidRDefault="00D1653F" w:rsidP="00E332A9">
      <w:pPr>
        <w:pStyle w:val="GPSL3numberedclause"/>
        <w:numPr>
          <w:ilvl w:val="2"/>
          <w:numId w:val="18"/>
        </w:numPr>
        <w:ind w:left="2410" w:hanging="992"/>
      </w:pPr>
      <w:r w:rsidRPr="00893741">
        <w:t>any compensation or interest paid to a third party by the Customer;</w:t>
      </w:r>
      <w:r w:rsidR="00A523C2">
        <w:t xml:space="preserve"> and</w:t>
      </w:r>
    </w:p>
    <w:p w14:paraId="44B8B3C6" w14:textId="77777777" w:rsidR="00BB1932" w:rsidRPr="00893741" w:rsidRDefault="00D1653F" w:rsidP="00E332A9">
      <w:pPr>
        <w:pStyle w:val="GPSL3numberedclause"/>
        <w:numPr>
          <w:ilvl w:val="2"/>
          <w:numId w:val="18"/>
        </w:numPr>
        <w:ind w:left="2410" w:hanging="992"/>
      </w:pPr>
      <w:r w:rsidRPr="00893741">
        <w:t>any fine, penalty or costs incurred by the Customer pursuant to Law</w:t>
      </w:r>
      <w:r w:rsidR="00A523C2">
        <w:t>.</w:t>
      </w:r>
      <w:r w:rsidRPr="00893741">
        <w:t xml:space="preserve"> </w:t>
      </w:r>
    </w:p>
    <w:p w14:paraId="44B8B3C7" w14:textId="77777777" w:rsidR="00BB1932" w:rsidRPr="00152AB3" w:rsidRDefault="008416FB" w:rsidP="00E332A9">
      <w:pPr>
        <w:pStyle w:val="GPSL2numberedclause"/>
        <w:numPr>
          <w:ilvl w:val="1"/>
          <w:numId w:val="17"/>
        </w:numPr>
        <w:ind w:left="1418" w:hanging="709"/>
      </w:pPr>
      <w:r w:rsidRPr="00893741">
        <w:t>Each Party shall use all reasonable endeavours to mitigate any loss or damage suffered arising out of or in connection with</w:t>
      </w:r>
      <w:r w:rsidR="00784DCB" w:rsidRPr="00893741">
        <w:t xml:space="preserve"> this Call Off Contract. </w:t>
      </w:r>
      <w:r w:rsidR="00BB1932" w:rsidRPr="00893741">
        <w:t xml:space="preserve"> </w:t>
      </w:r>
    </w:p>
    <w:p w14:paraId="44B8B3C8" w14:textId="77777777" w:rsidR="00152AB3" w:rsidRDefault="00152AB3" w:rsidP="00E332A9">
      <w:pPr>
        <w:pStyle w:val="GPSL2numberedclause"/>
        <w:numPr>
          <w:ilvl w:val="1"/>
          <w:numId w:val="17"/>
        </w:numPr>
        <w:ind w:left="1418" w:hanging="709"/>
      </w:pPr>
      <w:r w:rsidRPr="00893741">
        <w:t>Any Deductions shall not be taken into consideration when calculating the Supplier’s liability under Clause</w:t>
      </w:r>
      <w:r>
        <w:t xml:space="preserve"> </w:t>
      </w:r>
      <w:r w:rsidR="00AD6B73">
        <w:t>2</w:t>
      </w:r>
      <w:r w:rsidR="00A24003">
        <w:t>5</w:t>
      </w:r>
      <w:r w:rsidR="00AD6B73">
        <w:t>.2.</w:t>
      </w:r>
    </w:p>
    <w:p w14:paraId="44B8B3C9" w14:textId="77777777" w:rsidR="00221322" w:rsidRPr="00A24003" w:rsidRDefault="00597C1C" w:rsidP="00221322">
      <w:pPr>
        <w:pStyle w:val="GPSL1CLAUSEHEADING"/>
        <w:rPr>
          <w:b w:val="0"/>
          <w:caps w:val="0"/>
          <w:highlight w:val="yellow"/>
        </w:rPr>
      </w:pPr>
      <w:bookmarkStart w:id="2180" w:name="_Ref313372018"/>
      <w:bookmarkStart w:id="2181" w:name="_Toc350503029"/>
      <w:bookmarkStart w:id="2182" w:name="_Toc350504019"/>
      <w:bookmarkStart w:id="2183" w:name="_Toc358671782"/>
      <w:bookmarkStart w:id="2184" w:name="_Toc368062173"/>
      <w:bookmarkStart w:id="2185" w:name="_Toc387159065"/>
      <w:r>
        <w:t>[</w:t>
      </w:r>
      <w:r w:rsidR="00EB6B2A" w:rsidRPr="00A24003">
        <w:rPr>
          <w:highlight w:val="yellow"/>
        </w:rPr>
        <w:t>INSURANCE</w:t>
      </w:r>
      <w:bookmarkEnd w:id="2180"/>
      <w:bookmarkEnd w:id="2181"/>
      <w:bookmarkEnd w:id="2182"/>
      <w:bookmarkEnd w:id="2183"/>
      <w:bookmarkEnd w:id="2184"/>
      <w:bookmarkEnd w:id="2185"/>
    </w:p>
    <w:p w14:paraId="44B8B3CA" w14:textId="77777777" w:rsidR="00EB6B2A" w:rsidRDefault="00EB6B2A" w:rsidP="00A24003">
      <w:pPr>
        <w:pStyle w:val="GPSL2numberedclause"/>
        <w:numPr>
          <w:ilvl w:val="0"/>
          <w:numId w:val="0"/>
        </w:numPr>
        <w:ind w:left="1418"/>
        <w:rPr>
          <w:highlight w:val="yellow"/>
        </w:rPr>
      </w:pPr>
    </w:p>
    <w:p w14:paraId="44B8B3CB" w14:textId="77777777" w:rsidR="00EB6B2A" w:rsidRDefault="00597C1C" w:rsidP="00A24003">
      <w:pPr>
        <w:pStyle w:val="GPSL2numberedclause"/>
        <w:numPr>
          <w:ilvl w:val="1"/>
          <w:numId w:val="17"/>
        </w:numPr>
        <w:ind w:left="1418" w:hanging="709"/>
        <w:rPr>
          <w:highlight w:val="yellow"/>
        </w:rPr>
      </w:pPr>
      <w:r w:rsidRPr="00597C1C">
        <w:rPr>
          <w:highlight w:val="yellow"/>
        </w:rPr>
        <w:t xml:space="preserve"> Notwithstanding any benefit to the Customer of the policy or policies of insurance referred to in Framework </w:t>
      </w:r>
      <w:r w:rsidR="00A24003">
        <w:rPr>
          <w:highlight w:val="yellow"/>
        </w:rPr>
        <w:t>Schedule 14 (Insurance)</w:t>
      </w:r>
      <w:r w:rsidRPr="00597C1C">
        <w:rPr>
          <w:highlight w:val="yellow"/>
        </w:rPr>
        <w:t>, the Supplier shall effect and maintain the following policies of insurance (or extensions to such existing policies of insurance)</w:t>
      </w:r>
      <w:r w:rsidR="00EB6B2A" w:rsidRPr="00A24003">
        <w:rPr>
          <w:highlight w:val="yellow"/>
        </w:rPr>
        <w:t>, unless other specific minimum insurance policy levels have been stiplulated by the Customer during a Further Competition Procedure and specified at paragraph 6.3 of the Order Form</w:t>
      </w:r>
      <w:r w:rsidR="00A24003">
        <w:rPr>
          <w:highlight w:val="yellow"/>
        </w:rPr>
        <w:t>:</w:t>
      </w:r>
    </w:p>
    <w:p w14:paraId="44B8B3CC" w14:textId="77777777" w:rsidR="00DE605A" w:rsidRDefault="00A24003">
      <w:pPr>
        <w:pStyle w:val="GPSL2numberedclause"/>
        <w:numPr>
          <w:ilvl w:val="0"/>
          <w:numId w:val="0"/>
        </w:numPr>
        <w:ind w:left="1418"/>
        <w:rPr>
          <w:highlight w:val="yellow"/>
        </w:rPr>
      </w:pPr>
      <w:r>
        <w:rPr>
          <w:highlight w:val="yellow"/>
        </w:rPr>
        <w:t xml:space="preserve">26.1.1 </w:t>
      </w:r>
      <w:r w:rsidR="00EB6B2A" w:rsidRPr="00A24003">
        <w:rPr>
          <w:highlight w:val="yellow"/>
        </w:rPr>
        <w:t>Employers Liability Insurance of at least (</w:t>
      </w:r>
      <w:r w:rsidR="00EB6B2A" w:rsidRPr="00A24003">
        <w:rPr>
          <w:rFonts w:hint="cs"/>
          <w:highlight w:val="yellow"/>
        </w:rPr>
        <w:t>£</w:t>
      </w:r>
      <w:r w:rsidR="00EB6B2A" w:rsidRPr="00A24003">
        <w:rPr>
          <w:highlight w:val="yellow"/>
        </w:rPr>
        <w:t>5,000,000);</w:t>
      </w:r>
    </w:p>
    <w:p w14:paraId="44B8B3CD" w14:textId="77777777" w:rsidR="00DE605A" w:rsidRDefault="00A24003">
      <w:pPr>
        <w:pStyle w:val="GPSL2numberedclause"/>
        <w:numPr>
          <w:ilvl w:val="0"/>
          <w:numId w:val="0"/>
        </w:numPr>
        <w:ind w:left="1418"/>
        <w:rPr>
          <w:highlight w:val="yellow"/>
        </w:rPr>
      </w:pPr>
      <w:r>
        <w:rPr>
          <w:highlight w:val="yellow"/>
        </w:rPr>
        <w:t xml:space="preserve">26.1.2 </w:t>
      </w:r>
      <w:r w:rsidR="00EB6B2A" w:rsidRPr="00A24003">
        <w:rPr>
          <w:highlight w:val="yellow"/>
        </w:rPr>
        <w:t>Public Liability Insurance of at least (</w:t>
      </w:r>
      <w:r w:rsidR="00EB6B2A" w:rsidRPr="00A24003">
        <w:rPr>
          <w:rFonts w:hint="cs"/>
          <w:highlight w:val="yellow"/>
        </w:rPr>
        <w:t>£</w:t>
      </w:r>
      <w:r w:rsidR="00EB6B2A" w:rsidRPr="00A24003">
        <w:rPr>
          <w:highlight w:val="yellow"/>
        </w:rPr>
        <w:t>1,000,000);</w:t>
      </w:r>
    </w:p>
    <w:p w14:paraId="44B8B3CE" w14:textId="77777777" w:rsidR="00DE605A" w:rsidRDefault="00A24003">
      <w:pPr>
        <w:pStyle w:val="GPSL2numberedclause"/>
        <w:numPr>
          <w:ilvl w:val="0"/>
          <w:numId w:val="0"/>
        </w:numPr>
        <w:ind w:left="1418"/>
        <w:rPr>
          <w:highlight w:val="yellow"/>
        </w:rPr>
      </w:pPr>
      <w:r>
        <w:rPr>
          <w:highlight w:val="yellow"/>
        </w:rPr>
        <w:t xml:space="preserve">26.1.3 </w:t>
      </w:r>
      <w:r w:rsidR="00EB6B2A" w:rsidRPr="00A24003">
        <w:rPr>
          <w:highlight w:val="yellow"/>
        </w:rPr>
        <w:t>Product Liability Insurance of at least (</w:t>
      </w:r>
      <w:r w:rsidR="00EB6B2A" w:rsidRPr="00A24003">
        <w:rPr>
          <w:rFonts w:hint="cs"/>
          <w:highlight w:val="yellow"/>
        </w:rPr>
        <w:t>£</w:t>
      </w:r>
      <w:r w:rsidR="00EB6B2A" w:rsidRPr="00A24003">
        <w:rPr>
          <w:highlight w:val="yellow"/>
        </w:rPr>
        <w:t>1,000,000); and</w:t>
      </w:r>
    </w:p>
    <w:p w14:paraId="44B8B3CF" w14:textId="77777777" w:rsidR="00DE605A" w:rsidRDefault="00A24003">
      <w:pPr>
        <w:pStyle w:val="GPSL2numberedclause"/>
        <w:numPr>
          <w:ilvl w:val="0"/>
          <w:numId w:val="0"/>
        </w:numPr>
        <w:ind w:left="1418"/>
        <w:rPr>
          <w:highlight w:val="yellow"/>
        </w:rPr>
      </w:pPr>
      <w:r>
        <w:rPr>
          <w:highlight w:val="yellow"/>
        </w:rPr>
        <w:t xml:space="preserve">26.1.4 </w:t>
      </w:r>
      <w:r w:rsidR="00EB6B2A" w:rsidRPr="00A24003">
        <w:rPr>
          <w:highlight w:val="yellow"/>
        </w:rPr>
        <w:t>Professional Indemnity Insurance of at least (</w:t>
      </w:r>
      <w:r w:rsidR="00EB6B2A" w:rsidRPr="00A24003">
        <w:rPr>
          <w:rFonts w:hint="cs"/>
          <w:highlight w:val="yellow"/>
        </w:rPr>
        <w:t>£</w:t>
      </w:r>
      <w:r w:rsidR="00EB6B2A" w:rsidRPr="00A24003">
        <w:rPr>
          <w:highlight w:val="yellow"/>
        </w:rPr>
        <w:t>1,000,000)</w:t>
      </w:r>
    </w:p>
    <w:p w14:paraId="44B8B3D0" w14:textId="77777777" w:rsidR="00EB6B2A" w:rsidRDefault="00A24003" w:rsidP="00A24003">
      <w:pPr>
        <w:pStyle w:val="GPSL2numberedclause"/>
        <w:numPr>
          <w:ilvl w:val="1"/>
          <w:numId w:val="17"/>
        </w:numPr>
        <w:ind w:left="1418" w:hanging="709"/>
        <w:rPr>
          <w:highlight w:val="yellow"/>
        </w:rPr>
      </w:pPr>
      <w:r>
        <w:rPr>
          <w:highlight w:val="yellow"/>
        </w:rPr>
        <w:t>I</w:t>
      </w:r>
      <w:r w:rsidR="00EB6B2A" w:rsidRPr="00A24003">
        <w:rPr>
          <w:highlight w:val="yellow"/>
        </w:rPr>
        <w:t>n respect of all risks which may be incurred by the Supplier arising out of its performance of its obligations under this Call Off Contract, The Supplier shall effect and maintain the policy or policies of insurance referred to in Clause</w:t>
      </w:r>
      <w:r>
        <w:rPr>
          <w:highlight w:val="yellow"/>
        </w:rPr>
        <w:t xml:space="preserve"> 26.1</w:t>
      </w:r>
      <w:r w:rsidR="00EB6B2A" w:rsidRPr="00A24003">
        <w:rPr>
          <w:highlight w:val="yellow"/>
        </w:rPr>
        <w:t xml:space="preserve"> </w:t>
      </w:r>
      <w:r w:rsidR="00597C1C" w:rsidRPr="00597C1C">
        <w:rPr>
          <w:highlight w:val="yellow"/>
        </w:rPr>
        <w:t>above for six (6) years after the Call Off Expiry Date.</w:t>
      </w:r>
    </w:p>
    <w:p w14:paraId="44B8B3D1" w14:textId="77777777" w:rsidR="00EB6B2A" w:rsidRDefault="00EB6B2A" w:rsidP="00A24003">
      <w:pPr>
        <w:pStyle w:val="GPSL2numberedclause"/>
        <w:numPr>
          <w:ilvl w:val="1"/>
          <w:numId w:val="17"/>
        </w:numPr>
        <w:ind w:left="1418" w:hanging="709"/>
        <w:rPr>
          <w:highlight w:val="yellow"/>
        </w:rPr>
      </w:pPr>
      <w:r w:rsidRPr="00A24003">
        <w:rPr>
          <w:highlight w:val="yellow"/>
        </w:rPr>
        <w:t>The Supplier shall give the Customer, on request, copies of all insurance policies referred to in Clause</w:t>
      </w:r>
      <w:r w:rsidR="00A24003">
        <w:rPr>
          <w:highlight w:val="yellow"/>
        </w:rPr>
        <w:t xml:space="preserve"> 26.1</w:t>
      </w:r>
      <w:r w:rsidRPr="00A24003">
        <w:rPr>
          <w:highlight w:val="yellow"/>
        </w:rPr>
        <w:t xml:space="preserve"> </w:t>
      </w:r>
      <w:r w:rsidR="00597C1C" w:rsidRPr="00597C1C">
        <w:rPr>
          <w:highlight w:val="yellow"/>
        </w:rPr>
        <w:t xml:space="preserve"> or a broker's verification of insurance to demonstrate that the appropriate cover is in place, together with receipts or other evidence of payment of the latest premiums due under those policies.</w:t>
      </w:r>
    </w:p>
    <w:p w14:paraId="44B8B3D2" w14:textId="77777777" w:rsidR="00EB6B2A" w:rsidRDefault="00EB6B2A" w:rsidP="00A24003">
      <w:pPr>
        <w:pStyle w:val="GPSL2numberedclause"/>
        <w:numPr>
          <w:ilvl w:val="1"/>
          <w:numId w:val="17"/>
        </w:numPr>
        <w:ind w:left="1418" w:hanging="709"/>
        <w:rPr>
          <w:highlight w:val="yellow"/>
        </w:rPr>
      </w:pPr>
      <w:r w:rsidRPr="00A24003">
        <w:rPr>
          <w:highlight w:val="yellow"/>
        </w:rPr>
        <w:lastRenderedPageBreak/>
        <w:t>If, for whatever reason, the Supplier fails to give effect to and maintain the insurance policies required under Clause</w:t>
      </w:r>
      <w:r w:rsidR="00D11030">
        <w:rPr>
          <w:highlight w:val="yellow"/>
        </w:rPr>
        <w:t xml:space="preserve"> 26.1</w:t>
      </w:r>
      <w:r w:rsidR="00597C1C" w:rsidRPr="00597C1C">
        <w:rPr>
          <w:highlight w:val="yellow"/>
        </w:rPr>
        <w:t>, the Customer may make alternative arrangements to protect its interests and may recover the premium and other costs of such arrangements as a debt due from the Supplier.</w:t>
      </w:r>
    </w:p>
    <w:p w14:paraId="44B8B3D3" w14:textId="77777777" w:rsidR="00EB6B2A" w:rsidRDefault="00EB6B2A" w:rsidP="00A24003">
      <w:pPr>
        <w:pStyle w:val="GPSL2numberedclause"/>
        <w:numPr>
          <w:ilvl w:val="1"/>
          <w:numId w:val="17"/>
        </w:numPr>
        <w:ind w:left="1418" w:hanging="709"/>
        <w:rPr>
          <w:highlight w:val="yellow"/>
        </w:rPr>
      </w:pPr>
      <w:r w:rsidRPr="00A24003">
        <w:rPr>
          <w:highlight w:val="yellow"/>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44B8B3D4" w14:textId="77777777" w:rsidR="00EB6B2A" w:rsidRDefault="00EB6B2A" w:rsidP="00A24003">
      <w:pPr>
        <w:pStyle w:val="GPSL2numberedclause"/>
        <w:numPr>
          <w:ilvl w:val="1"/>
          <w:numId w:val="17"/>
        </w:numPr>
        <w:ind w:left="1418" w:hanging="709"/>
        <w:rPr>
          <w:highlight w:val="yellow"/>
        </w:rPr>
      </w:pPr>
      <w:r w:rsidRPr="00A24003">
        <w:rPr>
          <w:highlight w:val="yellow"/>
        </w:rPr>
        <w:t>The Supplier shall ensure that nothing is done which would entitle the relevant insurer to cancel, rescind or suspend any insurance or cover, or to treat any insurance, cover or claim as voided in whole or part.</w:t>
      </w:r>
      <w:r w:rsidRPr="00A24003">
        <w:rPr>
          <w:rFonts w:hint="cs"/>
          <w:highlight w:val="yellow"/>
        </w:rPr>
        <w:t> </w:t>
      </w:r>
      <w:r w:rsidRPr="00A24003">
        <w:rPr>
          <w:highlight w:val="yellow"/>
        </w:rPr>
        <w:t xml:space="preserve">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4B8B3D5" w14:textId="77777777" w:rsidR="00597C1C" w:rsidRDefault="00D11030" w:rsidP="00597C1C">
      <w:pPr>
        <w:pStyle w:val="GPSL1CLAUSEHEADING"/>
      </w:pPr>
      <w:bookmarkStart w:id="2186" w:name="_Toc387159066"/>
      <w:r>
        <w:t>NOT USED</w:t>
      </w:r>
      <w:bookmarkEnd w:id="2186"/>
    </w:p>
    <w:p w14:paraId="44B8B3D6" w14:textId="77777777" w:rsidR="00EB6B2A" w:rsidRDefault="00EB6B2A" w:rsidP="00A24003">
      <w:pPr>
        <w:ind w:left="0"/>
      </w:pPr>
    </w:p>
    <w:p w14:paraId="44B8B3D7" w14:textId="77777777" w:rsidR="00411E39" w:rsidRDefault="001A6672" w:rsidP="00221322">
      <w:pPr>
        <w:pStyle w:val="GPSSectionHeading"/>
        <w:ind w:left="1134" w:hanging="1134"/>
      </w:pPr>
      <w:bookmarkStart w:id="2187" w:name="_Toc384852314"/>
      <w:bookmarkStart w:id="2188" w:name="_Toc384852450"/>
      <w:bookmarkStart w:id="2189" w:name="_Toc384853338"/>
      <w:bookmarkStart w:id="2190" w:name="_Toc384853476"/>
      <w:bookmarkStart w:id="2191" w:name="_Toc384854334"/>
      <w:bookmarkStart w:id="2192" w:name="_Toc384852178"/>
      <w:bookmarkStart w:id="2193" w:name="_Toc384852315"/>
      <w:bookmarkStart w:id="2194" w:name="_Toc384852451"/>
      <w:bookmarkStart w:id="2195" w:name="_Toc384853339"/>
      <w:bookmarkStart w:id="2196" w:name="_Toc384853477"/>
      <w:bookmarkStart w:id="2197" w:name="_Toc384854335"/>
      <w:bookmarkStart w:id="2198" w:name="_Toc384850300"/>
      <w:bookmarkStart w:id="2199" w:name="_Toc384850485"/>
      <w:bookmarkStart w:id="2200" w:name="_Toc384850617"/>
      <w:bookmarkStart w:id="2201" w:name="_Toc384851910"/>
      <w:bookmarkStart w:id="2202" w:name="_Toc384852044"/>
      <w:bookmarkStart w:id="2203" w:name="_Toc384852179"/>
      <w:bookmarkStart w:id="2204" w:name="_Toc384852316"/>
      <w:bookmarkStart w:id="2205" w:name="_Toc384852452"/>
      <w:bookmarkStart w:id="2206" w:name="_Toc384853340"/>
      <w:bookmarkStart w:id="2207" w:name="_Toc384853478"/>
      <w:bookmarkStart w:id="2208" w:name="_Toc384854336"/>
      <w:bookmarkStart w:id="2209" w:name="_Toc384850301"/>
      <w:bookmarkStart w:id="2210" w:name="_Toc384850486"/>
      <w:bookmarkStart w:id="2211" w:name="_Toc384850618"/>
      <w:bookmarkStart w:id="2212" w:name="_Toc384851911"/>
      <w:bookmarkStart w:id="2213" w:name="_Toc384852045"/>
      <w:bookmarkStart w:id="2214" w:name="_Toc384852180"/>
      <w:bookmarkStart w:id="2215" w:name="_Toc384852317"/>
      <w:bookmarkStart w:id="2216" w:name="_Toc384852453"/>
      <w:bookmarkStart w:id="2217" w:name="_Toc384853341"/>
      <w:bookmarkStart w:id="2218" w:name="_Toc384853479"/>
      <w:bookmarkStart w:id="2219" w:name="_Toc384854337"/>
      <w:bookmarkStart w:id="2220" w:name="_Toc384850302"/>
      <w:bookmarkStart w:id="2221" w:name="_Toc384850487"/>
      <w:bookmarkStart w:id="2222" w:name="_Toc384850619"/>
      <w:bookmarkStart w:id="2223" w:name="_Toc384851912"/>
      <w:bookmarkStart w:id="2224" w:name="_Toc384852046"/>
      <w:bookmarkStart w:id="2225" w:name="_Toc384852181"/>
      <w:bookmarkStart w:id="2226" w:name="_Toc384852318"/>
      <w:bookmarkStart w:id="2227" w:name="_Toc384852454"/>
      <w:bookmarkStart w:id="2228" w:name="_Toc384853342"/>
      <w:bookmarkStart w:id="2229" w:name="_Toc384853480"/>
      <w:bookmarkStart w:id="2230" w:name="_Toc384854338"/>
      <w:bookmarkStart w:id="2231" w:name="_Toc384850303"/>
      <w:bookmarkStart w:id="2232" w:name="_Toc384850488"/>
      <w:bookmarkStart w:id="2233" w:name="_Toc384850620"/>
      <w:bookmarkStart w:id="2234" w:name="_Toc384851913"/>
      <w:bookmarkStart w:id="2235" w:name="_Toc384852047"/>
      <w:bookmarkStart w:id="2236" w:name="_Toc384852182"/>
      <w:bookmarkStart w:id="2237" w:name="_Toc384852319"/>
      <w:bookmarkStart w:id="2238" w:name="_Toc384852455"/>
      <w:bookmarkStart w:id="2239" w:name="_Toc384853343"/>
      <w:bookmarkStart w:id="2240" w:name="_Toc384853481"/>
      <w:bookmarkStart w:id="2241" w:name="_Toc384854339"/>
      <w:bookmarkStart w:id="2242" w:name="_Toc384850304"/>
      <w:bookmarkStart w:id="2243" w:name="_Toc384850489"/>
      <w:bookmarkStart w:id="2244" w:name="_Toc384850621"/>
      <w:bookmarkStart w:id="2245" w:name="_Toc384851914"/>
      <w:bookmarkStart w:id="2246" w:name="_Toc384852048"/>
      <w:bookmarkStart w:id="2247" w:name="_Toc384852183"/>
      <w:bookmarkStart w:id="2248" w:name="_Toc384852320"/>
      <w:bookmarkStart w:id="2249" w:name="_Toc384852456"/>
      <w:bookmarkStart w:id="2250" w:name="_Toc384853344"/>
      <w:bookmarkStart w:id="2251" w:name="_Toc384853482"/>
      <w:bookmarkStart w:id="2252" w:name="_Toc384854340"/>
      <w:bookmarkStart w:id="2253" w:name="_Toc384852184"/>
      <w:bookmarkStart w:id="2254" w:name="_Toc384852321"/>
      <w:bookmarkStart w:id="2255" w:name="_Toc384852457"/>
      <w:bookmarkStart w:id="2256" w:name="_Toc384853345"/>
      <w:bookmarkStart w:id="2257" w:name="_Toc384853483"/>
      <w:bookmarkStart w:id="2258" w:name="_Toc384854341"/>
      <w:bookmarkStart w:id="2259" w:name="_Toc349229881"/>
      <w:bookmarkStart w:id="2260" w:name="_Toc349230044"/>
      <w:bookmarkStart w:id="2261" w:name="_Toc349230444"/>
      <w:bookmarkStart w:id="2262" w:name="_Toc349231326"/>
      <w:bookmarkStart w:id="2263" w:name="_Toc349232052"/>
      <w:bookmarkStart w:id="2264" w:name="_Toc349232433"/>
      <w:bookmarkStart w:id="2265" w:name="_Toc349233169"/>
      <w:bookmarkStart w:id="2266" w:name="_Toc349233304"/>
      <w:bookmarkStart w:id="2267" w:name="_Toc349233438"/>
      <w:bookmarkStart w:id="2268" w:name="_Toc350503027"/>
      <w:bookmarkStart w:id="2269" w:name="_Toc350504017"/>
      <w:bookmarkStart w:id="2270" w:name="_Toc350506307"/>
      <w:bookmarkStart w:id="2271" w:name="_Toc350506545"/>
      <w:bookmarkStart w:id="2272" w:name="_Toc350506675"/>
      <w:bookmarkStart w:id="2273" w:name="_Toc350506805"/>
      <w:bookmarkStart w:id="2274" w:name="_Toc350506937"/>
      <w:bookmarkStart w:id="2275" w:name="_Toc350507398"/>
      <w:bookmarkStart w:id="2276" w:name="_Toc350507932"/>
      <w:bookmarkStart w:id="2277" w:name="_Toc368062174"/>
      <w:bookmarkStart w:id="2278" w:name="_Toc387159067"/>
      <w:bookmarkStart w:id="2279" w:name="_Toc350503030"/>
      <w:bookmarkStart w:id="2280" w:name="_Toc350504020"/>
      <w:bookmarkStart w:id="2281" w:name="_Toc350507935"/>
      <w:bookmarkStart w:id="2282" w:name="_Toc358671783"/>
      <w:bookmarkEnd w:id="2152"/>
      <w:bookmarkEnd w:id="2153"/>
      <w:bookmarkEnd w:id="2154"/>
      <w:bookmarkEnd w:id="2155"/>
      <w:bookmarkEnd w:id="215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r>
        <w:t>REMEDIES AND RELIEF</w:t>
      </w:r>
      <w:bookmarkEnd w:id="2277"/>
      <w:bookmarkEnd w:id="2278"/>
    </w:p>
    <w:p w14:paraId="44B8B3D8" w14:textId="77777777" w:rsidR="00411E39" w:rsidRPr="00893741" w:rsidRDefault="00A657C3" w:rsidP="00E332A9">
      <w:pPr>
        <w:pStyle w:val="GPSL1CLAUSEHEADING"/>
        <w:numPr>
          <w:ilvl w:val="0"/>
          <w:numId w:val="18"/>
        </w:numPr>
      </w:pPr>
      <w:bookmarkStart w:id="2283" w:name="_Ref360651541"/>
      <w:bookmarkStart w:id="2284" w:name="_Toc368062175"/>
      <w:bookmarkStart w:id="2285" w:name="_Toc387159068"/>
      <w:r>
        <w:rPr>
          <w:caps w:val="0"/>
        </w:rPr>
        <w:t>CUSTOMER REMEDIES FOR</w:t>
      </w:r>
      <w:r w:rsidRPr="00893741">
        <w:rPr>
          <w:caps w:val="0"/>
        </w:rPr>
        <w:t xml:space="preserve"> </w:t>
      </w:r>
      <w:r>
        <w:rPr>
          <w:caps w:val="0"/>
        </w:rPr>
        <w:t>DEFAULT</w:t>
      </w:r>
      <w:bookmarkEnd w:id="2283"/>
      <w:bookmarkEnd w:id="2284"/>
      <w:bookmarkEnd w:id="2285"/>
      <w:r w:rsidRPr="00893741">
        <w:rPr>
          <w:caps w:val="0"/>
        </w:rPr>
        <w:t xml:space="preserve"> </w:t>
      </w:r>
    </w:p>
    <w:p w14:paraId="44B8B3D9" w14:textId="77777777" w:rsidR="00411E39" w:rsidRPr="0035574D" w:rsidRDefault="00411E39" w:rsidP="00E332A9">
      <w:pPr>
        <w:pStyle w:val="GPSL2NumberedBoldHeading"/>
        <w:numPr>
          <w:ilvl w:val="1"/>
          <w:numId w:val="18"/>
        </w:numPr>
        <w:ind w:left="1418" w:hanging="709"/>
      </w:pPr>
      <w:bookmarkStart w:id="2286" w:name="_Ref360695013"/>
      <w:r w:rsidRPr="0035574D">
        <w:t>Remedies</w:t>
      </w:r>
      <w:bookmarkEnd w:id="2286"/>
    </w:p>
    <w:p w14:paraId="44B8B3DA" w14:textId="77777777" w:rsidR="00411E39" w:rsidRPr="00893741" w:rsidRDefault="00411E39" w:rsidP="00E332A9">
      <w:pPr>
        <w:pStyle w:val="GPSL3numberedclause"/>
        <w:numPr>
          <w:ilvl w:val="2"/>
          <w:numId w:val="18"/>
        </w:numPr>
        <w:ind w:left="2410" w:hanging="992"/>
      </w:pPr>
      <w:bookmarkStart w:id="2287" w:name="_Ref364168546"/>
      <w:r w:rsidRPr="00893741">
        <w:t xml:space="preserve">Without prejudice to any other right or remedy </w:t>
      </w:r>
      <w:r>
        <w:t xml:space="preserve">of </w:t>
      </w:r>
      <w:r w:rsidRPr="00893741">
        <w:t xml:space="preserve">the Customer </w:t>
      </w:r>
      <w:r>
        <w:t>howsoever arising</w:t>
      </w:r>
      <w:r w:rsidRPr="00893741" w:rsidDel="00325501">
        <w:t xml:space="preserve"> </w:t>
      </w:r>
      <w:r w:rsidRPr="00893741">
        <w:t xml:space="preserve">and subject to </w:t>
      </w:r>
      <w:r w:rsidR="000C0FF2">
        <w:t>the exclusive</w:t>
      </w:r>
      <w:r w:rsidR="007B0734">
        <w:t xml:space="preserve"> financial remedy provisions in </w:t>
      </w:r>
      <w:r w:rsidRPr="00893741">
        <w:t>Clause</w:t>
      </w:r>
      <w:r>
        <w:t xml:space="preserve"> </w:t>
      </w:r>
      <w:r w:rsidR="000D1042">
        <w:fldChar w:fldCharType="begin"/>
      </w:r>
      <w:r w:rsidR="00E333F9">
        <w:instrText xml:space="preserve"> REF _Ref364171593 \r \h </w:instrText>
      </w:r>
      <w:r w:rsidR="000D1042">
        <w:fldChar w:fldCharType="separate"/>
      </w:r>
      <w:r w:rsidR="007C4FBE">
        <w:t>6.4.1b)</w:t>
      </w:r>
      <w:r w:rsidR="000D1042">
        <w:fldChar w:fldCharType="end"/>
      </w:r>
      <w:r w:rsidR="007B0734">
        <w:t xml:space="preserve"> </w:t>
      </w:r>
      <w:r w:rsidRPr="00893741">
        <w:t xml:space="preserve">(Delay Payments), if </w:t>
      </w:r>
      <w:r w:rsidR="009A4677">
        <w:t xml:space="preserve">the Supplier commits any Default of this Call Off Contract </w:t>
      </w:r>
      <w:r w:rsidRPr="00893741">
        <w:t xml:space="preserve">then the Customer may (whether or not any part of the </w:t>
      </w:r>
      <w:r w:rsidR="004D3730">
        <w:t>Goods</w:t>
      </w:r>
      <w:r w:rsidR="00041DA8">
        <w:t xml:space="preserve"> </w:t>
      </w:r>
      <w:r w:rsidRPr="00893741">
        <w:t>have been Delivered) do any of the following:</w:t>
      </w:r>
      <w:bookmarkEnd w:id="2287"/>
    </w:p>
    <w:p w14:paraId="44B8B3DB" w14:textId="77777777" w:rsidR="00411E39" w:rsidRPr="00893741" w:rsidRDefault="00411E39" w:rsidP="00E332A9">
      <w:pPr>
        <w:pStyle w:val="GPSL4numberedclause"/>
        <w:numPr>
          <w:ilvl w:val="3"/>
          <w:numId w:val="18"/>
        </w:numPr>
        <w:ind w:left="2977" w:hanging="567"/>
      </w:pPr>
      <w:bookmarkStart w:id="2288" w:name="_Ref364170665"/>
      <w:r w:rsidRPr="00893741">
        <w:t xml:space="preserve">at the Customer's option, give the Supplier the opportunity (at the Supplier's expense) to remedy </w:t>
      </w:r>
      <w:r w:rsidR="00AC0024">
        <w:t>the</w:t>
      </w:r>
      <w:r w:rsidRPr="00893741">
        <w:t xml:space="preserve"> </w:t>
      </w:r>
      <w:r w:rsidR="00E333F9">
        <w:t xml:space="preserve">Default </w:t>
      </w:r>
      <w:r w:rsidRPr="00893741">
        <w:t xml:space="preserve">together with any damage resulting from such </w:t>
      </w:r>
      <w:r w:rsidR="00E333F9">
        <w:t xml:space="preserve">Default </w:t>
      </w:r>
      <w:r w:rsidRPr="00893741">
        <w:t xml:space="preserve">(and where such </w:t>
      </w:r>
      <w:r w:rsidR="00E333F9">
        <w:t xml:space="preserve">Default </w:t>
      </w:r>
      <w:r w:rsidRPr="00893741">
        <w:t xml:space="preserve">is capable of remedy) or to supply Replacement </w:t>
      </w:r>
      <w:r w:rsidR="004D3730">
        <w:t>Goods</w:t>
      </w:r>
      <w:r w:rsidR="00041DA8">
        <w:t xml:space="preserve"> </w:t>
      </w:r>
      <w:r w:rsidRPr="00893741">
        <w:t>and carry out any other necessary work to ensure that the terms of this Call Off Contract are fulfilled, in accordance with the Customer's instructions;</w:t>
      </w:r>
      <w:bookmarkEnd w:id="2288"/>
    </w:p>
    <w:p w14:paraId="44B8B3DC" w14:textId="77777777" w:rsidR="00411E39" w:rsidRPr="00893741" w:rsidRDefault="00411E39" w:rsidP="00E332A9">
      <w:pPr>
        <w:pStyle w:val="GPSL4numberedclause"/>
        <w:numPr>
          <w:ilvl w:val="3"/>
          <w:numId w:val="18"/>
        </w:numPr>
        <w:ind w:left="2977" w:hanging="567"/>
      </w:pPr>
      <w:bookmarkStart w:id="2289" w:name="_Ref360633225"/>
      <w:r w:rsidRPr="00893741">
        <w:t>carry out, at the Supplier's expense, any work necessary to make the</w:t>
      </w:r>
      <w:r w:rsidR="00AC0024">
        <w:t xml:space="preserve"> provision of the </w:t>
      </w:r>
      <w:r w:rsidR="004D3730">
        <w:t>Goods</w:t>
      </w:r>
      <w:r w:rsidR="00041DA8">
        <w:t xml:space="preserve"> </w:t>
      </w:r>
      <w:r w:rsidRPr="00893741">
        <w:t>comply with this Call Off Contract;</w:t>
      </w:r>
      <w:bookmarkEnd w:id="2289"/>
      <w:r w:rsidRPr="00893741">
        <w:t xml:space="preserve"> </w:t>
      </w:r>
    </w:p>
    <w:p w14:paraId="44B8B3DD" w14:textId="77777777" w:rsidR="00E333F9" w:rsidRPr="00E333F9" w:rsidRDefault="00E333F9" w:rsidP="00E332A9">
      <w:pPr>
        <w:pStyle w:val="GPSL4numberedclause"/>
        <w:numPr>
          <w:ilvl w:val="3"/>
          <w:numId w:val="18"/>
        </w:numPr>
        <w:ind w:left="2977" w:hanging="567"/>
      </w:pPr>
      <w:bookmarkStart w:id="2290" w:name="_Ref360633229"/>
      <w:r>
        <w:t xml:space="preserve">if the Default is a </w:t>
      </w:r>
      <w:r w:rsidR="00D039EA">
        <w:t xml:space="preserve">material </w:t>
      </w:r>
      <w:r>
        <w:t>Default that is capable of remedy</w:t>
      </w:r>
      <w:r w:rsidR="00913626">
        <w:t xml:space="preserve"> </w:t>
      </w:r>
      <w:r w:rsidR="00913626" w:rsidRPr="00526B19">
        <w:t xml:space="preserve">(and for these purposes </w:t>
      </w:r>
      <w:r w:rsidR="00913626">
        <w:t xml:space="preserve">a </w:t>
      </w:r>
      <w:r w:rsidR="00D039EA">
        <w:t xml:space="preserve">material </w:t>
      </w:r>
      <w:r w:rsidR="00913626">
        <w:t>Default may be a single M</w:t>
      </w:r>
      <w:r w:rsidR="00913626" w:rsidRPr="00526B19">
        <w:t>aterial Default or a number of</w:t>
      </w:r>
      <w:r w:rsidR="00913626">
        <w:t xml:space="preserve"> Defaults or repeated Defaults - </w:t>
      </w:r>
      <w:r w:rsidR="00913626" w:rsidRPr="00526B19">
        <w:t>whether of the same or different obligations and regardless of wheth</w:t>
      </w:r>
      <w:r w:rsidR="00913626">
        <w:t>er such Defaults are remedied -</w:t>
      </w:r>
      <w:r w:rsidR="00913626" w:rsidRPr="00526B19">
        <w:t xml:space="preserve"> whi</w:t>
      </w:r>
      <w:r w:rsidR="00913626">
        <w:t xml:space="preserve">ch taken together constitute a </w:t>
      </w:r>
      <w:r w:rsidR="00D039EA">
        <w:t xml:space="preserve">material </w:t>
      </w:r>
      <w:r w:rsidR="00913626">
        <w:t>Default)</w:t>
      </w:r>
      <w:r>
        <w:t>:</w:t>
      </w:r>
    </w:p>
    <w:p w14:paraId="44B8B3DE" w14:textId="77777777" w:rsidR="00E333F9" w:rsidRPr="00E333F9" w:rsidRDefault="00E333F9" w:rsidP="00E332A9">
      <w:pPr>
        <w:pStyle w:val="GPSL5numberedclause"/>
        <w:numPr>
          <w:ilvl w:val="4"/>
          <w:numId w:val="19"/>
        </w:numPr>
        <w:ind w:left="3544" w:hanging="567"/>
      </w:pPr>
      <w:bookmarkStart w:id="2291" w:name="_Ref364172826"/>
      <w:r>
        <w:lastRenderedPageBreak/>
        <w:t>instruct the Supplier to comply with the Rectification Plan Process;</w:t>
      </w:r>
      <w:bookmarkEnd w:id="2291"/>
      <w:r>
        <w:t xml:space="preserve">  </w:t>
      </w:r>
    </w:p>
    <w:p w14:paraId="44B8B3DF" w14:textId="77777777" w:rsidR="00411E39" w:rsidRPr="00893741" w:rsidRDefault="00631B05" w:rsidP="00E332A9">
      <w:pPr>
        <w:pStyle w:val="GPSL5numberedclause"/>
        <w:numPr>
          <w:ilvl w:val="4"/>
          <w:numId w:val="19"/>
        </w:numPr>
        <w:ind w:left="3544" w:hanging="567"/>
      </w:pPr>
      <w:bookmarkStart w:id="2292" w:name="_Ref364172013"/>
      <w:r>
        <w:t>suspend this</w:t>
      </w:r>
      <w:r w:rsidR="00411E39" w:rsidRPr="00893741">
        <w:t xml:space="preserve"> Call Off Contract</w:t>
      </w:r>
      <w:r>
        <w:t xml:space="preserve"> </w:t>
      </w:r>
      <w:r w:rsidRPr="00893741">
        <w:t>(whereupon</w:t>
      </w:r>
      <w:r>
        <w:t xml:space="preserve"> the relevant provisions of Clause </w:t>
      </w:r>
      <w:r w:rsidR="000D1042">
        <w:fldChar w:fldCharType="begin"/>
      </w:r>
      <w:r>
        <w:instrText xml:space="preserve"> REF _Ref364172118 \r \h </w:instrText>
      </w:r>
      <w:r w:rsidR="000D1042">
        <w:fldChar w:fldCharType="separate"/>
      </w:r>
      <w:r w:rsidR="007C4FBE">
        <w:t>34</w:t>
      </w:r>
      <w:r w:rsidR="000D1042">
        <w:fldChar w:fldCharType="end"/>
      </w:r>
      <w:r>
        <w:t xml:space="preserve"> shall apply</w:t>
      </w:r>
      <w:r w:rsidRPr="00893741">
        <w:t>)</w:t>
      </w:r>
      <w:r>
        <w:t xml:space="preserve"> and</w:t>
      </w:r>
      <w:r w:rsidR="00411E39" w:rsidRPr="00893741">
        <w:t xml:space="preserve"> </w:t>
      </w:r>
      <w:r w:rsidR="009A4677">
        <w:t xml:space="preserve">step-in to </w:t>
      </w:r>
      <w:r w:rsidR="00411E39" w:rsidRPr="00893741">
        <w:t xml:space="preserve">itself supply or procure a third party to supply </w:t>
      </w:r>
      <w:r w:rsidR="009C2DEE" w:rsidRPr="00893741">
        <w:t>(in whole or in part)</w:t>
      </w:r>
      <w:r w:rsidR="00411E39" w:rsidRPr="00893741">
        <w:t xml:space="preserve"> the </w:t>
      </w:r>
      <w:r w:rsidR="009A2F3F">
        <w:t>Goods</w:t>
      </w:r>
      <w:r w:rsidR="00411E39" w:rsidRPr="00893741">
        <w:t>;</w:t>
      </w:r>
      <w:bookmarkEnd w:id="2290"/>
      <w:bookmarkEnd w:id="2292"/>
    </w:p>
    <w:p w14:paraId="44B8B3E0" w14:textId="77777777" w:rsidR="00411E39" w:rsidRPr="00893741" w:rsidRDefault="00411E39" w:rsidP="00E332A9">
      <w:pPr>
        <w:pStyle w:val="GPSL5numberedclause"/>
        <w:numPr>
          <w:ilvl w:val="4"/>
          <w:numId w:val="19"/>
        </w:numPr>
        <w:ind w:left="3544" w:hanging="567"/>
      </w:pPr>
      <w:bookmarkStart w:id="2293" w:name="_Ref360694402"/>
      <w:r w:rsidRPr="00893741">
        <w:t xml:space="preserve">without terminating </w:t>
      </w:r>
      <w:r w:rsidR="00631B05">
        <w:t xml:space="preserve">or suspending </w:t>
      </w:r>
      <w:r w:rsidRPr="00893741">
        <w:t>the whole of this Call off Contract, terminate</w:t>
      </w:r>
      <w:r w:rsidR="00631B05">
        <w:t xml:space="preserve"> or suspend</w:t>
      </w:r>
      <w:r w:rsidRPr="00893741">
        <w:t xml:space="preserve"> this Call Off Contract in respect of part of the</w:t>
      </w:r>
      <w:r w:rsidR="00BD4CA2">
        <w:t xml:space="preserve"> provision of the</w:t>
      </w:r>
      <w:r w:rsidRPr="00893741">
        <w:t xml:space="preserve"> </w:t>
      </w:r>
      <w:r w:rsidR="004D3730">
        <w:t>Goods</w:t>
      </w:r>
      <w:r w:rsidR="00041DA8">
        <w:t xml:space="preserve"> </w:t>
      </w:r>
      <w:r w:rsidRPr="00893741">
        <w:t>only (whereupon</w:t>
      </w:r>
      <w:r w:rsidR="00631B05">
        <w:t xml:space="preserve"> the relevant provisions of Clause </w:t>
      </w:r>
      <w:r w:rsidR="000D1042">
        <w:fldChar w:fldCharType="begin"/>
      </w:r>
      <w:r w:rsidR="00631B05">
        <w:instrText xml:space="preserve"> REF _Ref364172118 \r \h </w:instrText>
      </w:r>
      <w:r w:rsidR="000D1042">
        <w:fldChar w:fldCharType="separate"/>
      </w:r>
      <w:r w:rsidR="007C4FBE">
        <w:t>34</w:t>
      </w:r>
      <w:r w:rsidR="000D1042">
        <w:fldChar w:fldCharType="end"/>
      </w:r>
      <w:r w:rsidR="00631B05">
        <w:t xml:space="preserve"> shall apply</w:t>
      </w:r>
      <w:r w:rsidRPr="00893741">
        <w:t xml:space="preserve">) and </w:t>
      </w:r>
      <w:r w:rsidR="009A4677">
        <w:t xml:space="preserve">step-in to </w:t>
      </w:r>
      <w:r w:rsidRPr="00893741">
        <w:t>itself supply or procure a third party to supply</w:t>
      </w:r>
      <w:r w:rsidR="009A4677">
        <w:t xml:space="preserve"> (in whole or in part)</w:t>
      </w:r>
      <w:r w:rsidRPr="00893741">
        <w:t xml:space="preserve"> such part of the </w:t>
      </w:r>
      <w:r w:rsidR="009A2F3F">
        <w:t>Goods</w:t>
      </w:r>
      <w:r w:rsidRPr="00893741">
        <w:t xml:space="preserve">; </w:t>
      </w:r>
      <w:bookmarkEnd w:id="2293"/>
    </w:p>
    <w:p w14:paraId="44B8B3E1" w14:textId="77777777" w:rsidR="00411E39" w:rsidRPr="00366446" w:rsidRDefault="008A6791" w:rsidP="00E332A9">
      <w:pPr>
        <w:pStyle w:val="GPSL3numberedclause"/>
        <w:numPr>
          <w:ilvl w:val="2"/>
          <w:numId w:val="18"/>
        </w:numPr>
        <w:ind w:left="2410" w:hanging="992"/>
      </w:pPr>
      <w:r>
        <w:t xml:space="preserve">Where the Customer </w:t>
      </w:r>
      <w:r w:rsidR="00411E39" w:rsidRPr="00893741">
        <w:t>exercise</w:t>
      </w:r>
      <w:r>
        <w:t xml:space="preserve">s any of its </w:t>
      </w:r>
      <w:r w:rsidR="009A4677">
        <w:t xml:space="preserve">step-in </w:t>
      </w:r>
      <w:r>
        <w:t>rights under</w:t>
      </w:r>
      <w:r w:rsidR="00411E39" w:rsidRPr="00893741">
        <w:t xml:space="preserve"> Clauses </w:t>
      </w:r>
      <w:r w:rsidR="000D1042">
        <w:fldChar w:fldCharType="begin"/>
      </w:r>
      <w:r w:rsidR="00E333F9">
        <w:instrText xml:space="preserve"> REF _Ref364172013 \r \h </w:instrText>
      </w:r>
      <w:r w:rsidR="000D1042">
        <w:fldChar w:fldCharType="separate"/>
      </w:r>
      <w:r w:rsidR="007C4FBE">
        <w:t>(ii)</w:t>
      </w:r>
      <w:r w:rsidR="000D1042">
        <w:fldChar w:fldCharType="end"/>
      </w:r>
      <w:r w:rsidR="00411E39" w:rsidRPr="00893741">
        <w:t xml:space="preserve"> or</w:t>
      </w:r>
      <w:r w:rsidR="00C10251">
        <w:t xml:space="preserve"> </w:t>
      </w:r>
      <w:r w:rsidR="000D1042">
        <w:fldChar w:fldCharType="begin"/>
      </w:r>
      <w:r w:rsidR="00C10251">
        <w:instrText xml:space="preserve"> REF _Ref360694402 \r \h </w:instrText>
      </w:r>
      <w:r w:rsidR="000D1042">
        <w:fldChar w:fldCharType="separate"/>
      </w:r>
      <w:r w:rsidR="007C4FBE">
        <w:t>(iii)</w:t>
      </w:r>
      <w:r w:rsidR="000D1042">
        <w:fldChar w:fldCharType="end"/>
      </w:r>
      <w:r w:rsidR="00411E39" w:rsidRPr="00893741">
        <w:t xml:space="preserve">, the Customer shall have the right to charge the Supplier for and the Supplier shall on demand pay any costs reasonably incurred by the Customer (including any reasonable administration costs) in respect of the supply of any part of the </w:t>
      </w:r>
      <w:r w:rsidR="004D3730">
        <w:t>Goods</w:t>
      </w:r>
      <w:r w:rsidR="009A2F3F">
        <w:t xml:space="preserve"> </w:t>
      </w:r>
      <w:r w:rsidR="00411E39" w:rsidRPr="00893741">
        <w:t xml:space="preserve">by the Customer or a third party and provided that the Customer uses its reasonable endeavours to mitigate any additional expenditure in obtaining Replacement </w:t>
      </w:r>
      <w:r w:rsidR="009A2F3F">
        <w:t>Goods</w:t>
      </w:r>
      <w:r w:rsidR="00411E39" w:rsidRPr="00893741">
        <w:t>.</w:t>
      </w:r>
    </w:p>
    <w:p w14:paraId="44B8B3E2" w14:textId="77777777" w:rsidR="00366446" w:rsidRDefault="00366446" w:rsidP="00E332A9">
      <w:pPr>
        <w:pStyle w:val="GPSL2NumberedBoldHeading"/>
        <w:numPr>
          <w:ilvl w:val="1"/>
          <w:numId w:val="18"/>
        </w:numPr>
        <w:ind w:left="1418" w:hanging="709"/>
      </w:pPr>
      <w:bookmarkStart w:id="2294" w:name="_Ref364170291"/>
      <w:r w:rsidRPr="00366446">
        <w:t>Rectification Plan Process</w:t>
      </w:r>
      <w:bookmarkEnd w:id="2294"/>
    </w:p>
    <w:p w14:paraId="44B8B3E3" w14:textId="77777777" w:rsidR="00366446" w:rsidRPr="00366446" w:rsidRDefault="00472315" w:rsidP="00E332A9">
      <w:pPr>
        <w:pStyle w:val="GPSL3numberedclause"/>
        <w:numPr>
          <w:ilvl w:val="2"/>
          <w:numId w:val="18"/>
        </w:numPr>
        <w:ind w:left="2410" w:hanging="992"/>
      </w:pPr>
      <w:r>
        <w:t>W</w:t>
      </w:r>
      <w:r w:rsidR="00366446">
        <w:t>here the Customer has instructed the Supplier to comply with the Rectification Plan Process</w:t>
      </w:r>
      <w:r w:rsidR="008E5DD6">
        <w:t xml:space="preserve"> in accordance with this Call Off Contract</w:t>
      </w:r>
      <w:r w:rsidR="00366446">
        <w:t xml:space="preserve">: </w:t>
      </w:r>
    </w:p>
    <w:p w14:paraId="44B8B3E4" w14:textId="77777777" w:rsidR="00366446" w:rsidRPr="00366446" w:rsidRDefault="00366446" w:rsidP="00E332A9">
      <w:pPr>
        <w:pStyle w:val="GPSL4numberedclause"/>
        <w:numPr>
          <w:ilvl w:val="3"/>
          <w:numId w:val="18"/>
        </w:numPr>
        <w:ind w:left="2977" w:hanging="567"/>
      </w:pPr>
      <w:bookmarkStart w:id="2295" w:name="_Ref364356451"/>
      <w:r w:rsidRPr="00507F3F">
        <w:t xml:space="preserve">The Supplier shall submit a draft Rectification Plan to the </w:t>
      </w:r>
      <w:r>
        <w:t>Customer</w:t>
      </w:r>
      <w:r w:rsidRPr="00507F3F">
        <w:t xml:space="preserve"> for it to review as soon as poss</w:t>
      </w:r>
      <w:r>
        <w:t xml:space="preserve">ible and in any event within </w:t>
      </w:r>
      <w:r w:rsidR="00631B05" w:rsidRPr="00631B05">
        <w:rPr>
          <w:highlight w:val="yellow"/>
        </w:rPr>
        <w:t>[</w:t>
      </w:r>
      <w:r w:rsidRPr="00631B05">
        <w:rPr>
          <w:highlight w:val="yellow"/>
        </w:rPr>
        <w:t>ten (10)</w:t>
      </w:r>
      <w:r w:rsidR="00631B05" w:rsidRPr="00631B05">
        <w:rPr>
          <w:highlight w:val="yellow"/>
        </w:rPr>
        <w:t>]</w:t>
      </w:r>
      <w:r>
        <w:t> Working</w:t>
      </w:r>
      <w:r w:rsidRPr="00507F3F">
        <w:t xml:space="preserve"> Days (or such other period as may be agreed b</w:t>
      </w:r>
      <w:r>
        <w:t xml:space="preserve">etween the Parties) from the date of Customer’s instructions. </w:t>
      </w:r>
      <w:r w:rsidRPr="00507F3F">
        <w:t xml:space="preserve"> The Supplier shall submit a draft Rectification Plan even if the Supplier disputes that it i</w:t>
      </w:r>
      <w:r>
        <w:t>s responsible for the</w:t>
      </w:r>
      <w:r w:rsidRPr="00507F3F">
        <w:t xml:space="preserve"> Default</w:t>
      </w:r>
      <w:r>
        <w:t xml:space="preserve"> giving rise to the Customer’s request for a draft Rectification Plan.</w:t>
      </w:r>
      <w:bookmarkEnd w:id="2295"/>
      <w:r>
        <w:t xml:space="preserve"> </w:t>
      </w:r>
    </w:p>
    <w:p w14:paraId="44B8B3E5" w14:textId="77777777" w:rsidR="00366446" w:rsidRPr="00366446" w:rsidRDefault="00366446" w:rsidP="00E332A9">
      <w:pPr>
        <w:pStyle w:val="GPSL4numberedclause"/>
        <w:numPr>
          <w:ilvl w:val="3"/>
          <w:numId w:val="18"/>
        </w:numPr>
        <w:ind w:left="2977" w:hanging="567"/>
      </w:pPr>
      <w:r>
        <w:t xml:space="preserve">The draft Rectification Plan shall set out: </w:t>
      </w:r>
    </w:p>
    <w:p w14:paraId="44B8B3E6" w14:textId="77777777" w:rsidR="00366446" w:rsidRPr="00366446" w:rsidRDefault="00366446" w:rsidP="00E332A9">
      <w:pPr>
        <w:pStyle w:val="GPSL5numberedclause"/>
        <w:numPr>
          <w:ilvl w:val="4"/>
          <w:numId w:val="19"/>
        </w:numPr>
        <w:ind w:left="3544" w:hanging="567"/>
      </w:pPr>
      <w:r>
        <w:t xml:space="preserve">full details of the </w:t>
      </w:r>
      <w:r w:rsidRPr="00526B19">
        <w:t>Default that has occurred, including a root cause analysis</w:t>
      </w:r>
      <w:r>
        <w:t xml:space="preserve">; </w:t>
      </w:r>
    </w:p>
    <w:p w14:paraId="44B8B3E7" w14:textId="77777777" w:rsidR="00366446" w:rsidRPr="00366446" w:rsidRDefault="00366446" w:rsidP="00E332A9">
      <w:pPr>
        <w:pStyle w:val="GPSL5numberedclause"/>
        <w:numPr>
          <w:ilvl w:val="4"/>
          <w:numId w:val="19"/>
        </w:numPr>
        <w:ind w:left="3544" w:hanging="567"/>
      </w:pPr>
      <w:r w:rsidRPr="00526B19">
        <w:rPr>
          <w:lang w:val="en-US"/>
        </w:rPr>
        <w:t>the actual or antic</w:t>
      </w:r>
      <w:r>
        <w:rPr>
          <w:lang w:val="en-US"/>
        </w:rPr>
        <w:t xml:space="preserve">ipated effect of the </w:t>
      </w:r>
      <w:r w:rsidRPr="00526B19">
        <w:rPr>
          <w:lang w:val="en-US"/>
        </w:rPr>
        <w:t xml:space="preserve">Default; </w:t>
      </w:r>
      <w:r>
        <w:rPr>
          <w:lang w:val="en-US"/>
        </w:rPr>
        <w:t>and</w:t>
      </w:r>
    </w:p>
    <w:p w14:paraId="44B8B3E8" w14:textId="77777777" w:rsidR="00366446" w:rsidRPr="003F1745" w:rsidRDefault="00366446" w:rsidP="00E332A9">
      <w:pPr>
        <w:pStyle w:val="GPSL5numberedclause"/>
        <w:numPr>
          <w:ilvl w:val="4"/>
          <w:numId w:val="19"/>
        </w:numPr>
        <w:ind w:left="3544" w:hanging="567"/>
      </w:pPr>
      <w:r w:rsidRPr="00526B19">
        <w:rPr>
          <w:lang w:val="en-US"/>
        </w:rPr>
        <w:t>the steps which the Supplier proposes to</w:t>
      </w:r>
      <w:r w:rsidR="003F1745">
        <w:rPr>
          <w:lang w:val="en-US"/>
        </w:rPr>
        <w:t xml:space="preserve"> take to rectify the </w:t>
      </w:r>
      <w:r w:rsidRPr="00526B19">
        <w:rPr>
          <w:lang w:val="en-US"/>
        </w:rPr>
        <w:t xml:space="preserve">Default </w:t>
      </w:r>
      <w:r>
        <w:rPr>
          <w:lang w:val="en-US"/>
        </w:rPr>
        <w:t>(if applicable) and</w:t>
      </w:r>
      <w:r w:rsidR="003F1745">
        <w:rPr>
          <w:lang w:val="en-US"/>
        </w:rPr>
        <w:t xml:space="preserve"> to prevent such</w:t>
      </w:r>
      <w:r w:rsidRPr="00526B19">
        <w:rPr>
          <w:lang w:val="en-US"/>
        </w:rPr>
        <w:t xml:space="preserve"> Default from recurring, including timescales for such steps and for the </w:t>
      </w:r>
      <w:r w:rsidR="003F1745">
        <w:rPr>
          <w:lang w:val="en-US"/>
        </w:rPr>
        <w:t xml:space="preserve">rectification of the </w:t>
      </w:r>
      <w:r w:rsidRPr="00526B19">
        <w:rPr>
          <w:lang w:val="en-US"/>
        </w:rPr>
        <w:t>Default (where applicable)</w:t>
      </w:r>
      <w:r w:rsidR="003F1745">
        <w:rPr>
          <w:lang w:val="en-US"/>
        </w:rPr>
        <w:t xml:space="preserve">. </w:t>
      </w:r>
    </w:p>
    <w:p w14:paraId="44B8B3E9" w14:textId="77777777" w:rsidR="003F1745" w:rsidRPr="003F1745" w:rsidRDefault="003F1745" w:rsidP="00E332A9">
      <w:pPr>
        <w:pStyle w:val="GPSL3numberedclause"/>
        <w:numPr>
          <w:ilvl w:val="2"/>
          <w:numId w:val="18"/>
        </w:numPr>
        <w:ind w:left="2410" w:hanging="992"/>
      </w:pPr>
      <w:r w:rsidRPr="00507F3F">
        <w:t>The Supplier shall p</w:t>
      </w:r>
      <w:r>
        <w:t>romptly provide to the Customer</w:t>
      </w:r>
      <w:r w:rsidRPr="00507F3F">
        <w:t xml:space="preserve"> any </w:t>
      </w:r>
      <w:r>
        <w:t>further documentation that the Customer</w:t>
      </w:r>
      <w:r w:rsidRPr="00507F3F">
        <w:t xml:space="preserve"> requires to assess the Supplier’s root cause analysis. If the Parties do not agree on the root cause set out in the draft Rectification Plan, either Party may refer the matter to be determined by an expert in accordance with </w:t>
      </w:r>
      <w:r>
        <w:t>p</w:t>
      </w:r>
      <w:r w:rsidRPr="00507F3F">
        <w:t>aragraph </w:t>
      </w:r>
      <w:r w:rsidR="00A54EB3">
        <w:t>5</w:t>
      </w:r>
      <w:r w:rsidRPr="00507F3F">
        <w:t xml:space="preserve"> of </w:t>
      </w:r>
      <w:r w:rsidR="00773BD6">
        <w:t>Annex 3</w:t>
      </w:r>
      <w:r w:rsidRPr="00507F3F">
        <w:t> </w:t>
      </w:r>
      <w:r w:rsidRPr="003F1745">
        <w:t>(Dispute Resolution Procedure)</w:t>
      </w:r>
      <w:r w:rsidR="00773BD6">
        <w:t xml:space="preserve"> to the Call Off Terms</w:t>
      </w:r>
      <w:r>
        <w:t>.</w:t>
      </w:r>
    </w:p>
    <w:p w14:paraId="44B8B3EA" w14:textId="77777777" w:rsidR="003F1745" w:rsidRPr="003F1745" w:rsidRDefault="003F1745" w:rsidP="00E332A9">
      <w:pPr>
        <w:pStyle w:val="GPSL3numberedclause"/>
        <w:numPr>
          <w:ilvl w:val="2"/>
          <w:numId w:val="18"/>
        </w:numPr>
        <w:ind w:left="2410" w:hanging="992"/>
      </w:pPr>
      <w:r w:rsidRPr="00097753">
        <w:t xml:space="preserve">The </w:t>
      </w:r>
      <w:r>
        <w:t xml:space="preserve">Customer </w:t>
      </w:r>
      <w:r w:rsidRPr="00097753">
        <w:t xml:space="preserve">may reject the draft Rectification Plan by notice to the Supplier if, acting reasonably, it considers that the draft </w:t>
      </w:r>
      <w:r w:rsidRPr="00097753">
        <w:lastRenderedPageBreak/>
        <w:t>Rectification Plan is inadequate, for example because the draft Rectification Plan:</w:t>
      </w:r>
    </w:p>
    <w:p w14:paraId="44B8B3EB" w14:textId="77777777" w:rsidR="003F1745" w:rsidRPr="003F1745" w:rsidRDefault="003F1745" w:rsidP="00E332A9">
      <w:pPr>
        <w:pStyle w:val="GPSL4numberedclause"/>
        <w:numPr>
          <w:ilvl w:val="3"/>
          <w:numId w:val="18"/>
        </w:numPr>
        <w:ind w:left="2977" w:hanging="567"/>
      </w:pPr>
      <w:r w:rsidRPr="00526B19">
        <w:t>is insufficiently detailed to be</w:t>
      </w:r>
      <w:r>
        <w:t xml:space="preserve"> capable of </w:t>
      </w:r>
      <w:r w:rsidRPr="00526B19">
        <w:t>proper evaluat</w:t>
      </w:r>
      <w:r>
        <w:t xml:space="preserve">ion; </w:t>
      </w:r>
    </w:p>
    <w:p w14:paraId="44B8B3EC" w14:textId="77777777" w:rsidR="003F1745" w:rsidRPr="003F1745" w:rsidRDefault="003F1745" w:rsidP="00E332A9">
      <w:pPr>
        <w:pStyle w:val="GPSL4numberedclause"/>
        <w:numPr>
          <w:ilvl w:val="3"/>
          <w:numId w:val="18"/>
        </w:numPr>
        <w:ind w:left="2977" w:hanging="567"/>
      </w:pPr>
      <w:r w:rsidRPr="00526B19">
        <w:t>will take too long to complete</w:t>
      </w:r>
      <w:r>
        <w:t xml:space="preserve">; </w:t>
      </w:r>
    </w:p>
    <w:p w14:paraId="44B8B3ED" w14:textId="77777777" w:rsidR="003F1745" w:rsidRPr="003F1745" w:rsidRDefault="003F1745" w:rsidP="00E332A9">
      <w:pPr>
        <w:pStyle w:val="GPSL4numberedclause"/>
        <w:numPr>
          <w:ilvl w:val="3"/>
          <w:numId w:val="18"/>
        </w:numPr>
        <w:ind w:left="2977" w:hanging="567"/>
      </w:pPr>
      <w:r w:rsidRPr="00526B19">
        <w:t xml:space="preserve">will not </w:t>
      </w:r>
      <w:r w:rsidRPr="00E65DEB">
        <w:t>prevent reoccurrence</w:t>
      </w:r>
      <w:r>
        <w:t xml:space="preserve"> of </w:t>
      </w:r>
      <w:r w:rsidRPr="00526B19">
        <w:t>the Default; and/or</w:t>
      </w:r>
    </w:p>
    <w:p w14:paraId="44B8B3EE" w14:textId="77777777" w:rsidR="003F1745" w:rsidRPr="003F1745" w:rsidRDefault="003F1745" w:rsidP="00E332A9">
      <w:pPr>
        <w:pStyle w:val="GPSL4numberedclause"/>
        <w:numPr>
          <w:ilvl w:val="3"/>
          <w:numId w:val="18"/>
        </w:numPr>
        <w:ind w:left="2977" w:hanging="567"/>
      </w:pPr>
      <w:r w:rsidRPr="00526B19">
        <w:t>will rectify the Default but in a manne</w:t>
      </w:r>
      <w:r>
        <w:t>r which is unacceptable to the Customer</w:t>
      </w:r>
      <w:r w:rsidRPr="00526B19">
        <w:t>.</w:t>
      </w:r>
    </w:p>
    <w:p w14:paraId="44B8B3EF" w14:textId="77777777" w:rsidR="003F1745" w:rsidRPr="003F1745" w:rsidRDefault="003F1745" w:rsidP="00E332A9">
      <w:pPr>
        <w:pStyle w:val="GPSL3numberedclause"/>
        <w:numPr>
          <w:ilvl w:val="2"/>
          <w:numId w:val="18"/>
        </w:numPr>
        <w:ind w:left="2410" w:hanging="992"/>
      </w:pPr>
      <w:r>
        <w:t xml:space="preserve">The Customer </w:t>
      </w:r>
      <w:r w:rsidRPr="00507F3F">
        <w:t xml:space="preserve">shall notify the Supplier whether it consents to the draft Rectification Plan as soon as reasonably practicable. If the </w:t>
      </w:r>
      <w:r>
        <w:t xml:space="preserve">Customer </w:t>
      </w:r>
      <w:r w:rsidRPr="00507F3F">
        <w:t>rejects the</w:t>
      </w:r>
      <w:r>
        <w:t xml:space="preserve"> draft Rectification Plan, the Customer</w:t>
      </w:r>
      <w:r w:rsidRPr="00507F3F">
        <w:t xml:space="preserve"> shall give reasons for its decision and the Supplier shall take the reasons into account in the preparation of a revised Rectification Plan. The Supplier shall submit the revised draft of the Rectification Plan to th</w:t>
      </w:r>
      <w:r>
        <w:t>e Customer for review within 5 </w:t>
      </w:r>
      <w:r w:rsidRPr="00507F3F">
        <w:t>Working Days (or such other period as agreed between the Parties) of the</w:t>
      </w:r>
      <w:r>
        <w:t xml:space="preserve"> Customer</w:t>
      </w:r>
      <w:r w:rsidRPr="00507F3F">
        <w:t>’s notice rejecting the first draft</w:t>
      </w:r>
      <w:r>
        <w:t>.</w:t>
      </w:r>
    </w:p>
    <w:p w14:paraId="44B8B3F0" w14:textId="77777777" w:rsidR="003F1745" w:rsidRPr="00366446" w:rsidRDefault="003F1745" w:rsidP="00E332A9">
      <w:pPr>
        <w:pStyle w:val="GPSL3numberedclause"/>
        <w:numPr>
          <w:ilvl w:val="2"/>
          <w:numId w:val="18"/>
        </w:numPr>
        <w:ind w:left="2410" w:hanging="992"/>
      </w:pPr>
      <w:r w:rsidRPr="00507F3F">
        <w:t xml:space="preserve">If the </w:t>
      </w:r>
      <w:r>
        <w:t xml:space="preserve">Customer </w:t>
      </w:r>
      <w:r w:rsidRPr="00507F3F">
        <w:t>consents to the Rectification Plan, the Supplier shall immediately start work on the actions set out in the Rectification Plan</w:t>
      </w:r>
      <w:r>
        <w:t>.</w:t>
      </w:r>
    </w:p>
    <w:p w14:paraId="44B8B3F1" w14:textId="77777777" w:rsidR="0078304C" w:rsidRDefault="0078304C" w:rsidP="007758EB">
      <w:pPr>
        <w:pStyle w:val="GPSL1CLAUSEHEADING"/>
      </w:pPr>
      <w:bookmarkStart w:id="2296" w:name="_Toc364686335"/>
      <w:bookmarkStart w:id="2297" w:name="_Toc364686553"/>
      <w:bookmarkStart w:id="2298" w:name="_Toc364686770"/>
      <w:bookmarkStart w:id="2299" w:name="_Toc364693328"/>
      <w:bookmarkStart w:id="2300" w:name="_Toc364693768"/>
      <w:bookmarkStart w:id="2301" w:name="_Toc364693888"/>
      <w:bookmarkStart w:id="2302" w:name="_Toc364694001"/>
      <w:bookmarkStart w:id="2303" w:name="_Toc364694118"/>
      <w:bookmarkStart w:id="2304" w:name="_Toc364695277"/>
      <w:bookmarkStart w:id="2305" w:name="_Toc364695394"/>
      <w:bookmarkStart w:id="2306" w:name="_Toc364696137"/>
      <w:bookmarkStart w:id="2307" w:name="_Toc364754386"/>
      <w:bookmarkStart w:id="2308" w:name="_Toc364760207"/>
      <w:bookmarkStart w:id="2309" w:name="_Toc364760321"/>
      <w:bookmarkStart w:id="2310" w:name="_Toc364763121"/>
      <w:bookmarkStart w:id="2311" w:name="_Toc364763274"/>
      <w:bookmarkStart w:id="2312" w:name="_Toc364763419"/>
      <w:bookmarkStart w:id="2313" w:name="_Toc364763559"/>
      <w:bookmarkStart w:id="2314" w:name="_Toc364763697"/>
      <w:bookmarkStart w:id="2315" w:name="_Toc364763836"/>
      <w:bookmarkStart w:id="2316" w:name="_Toc364763965"/>
      <w:bookmarkStart w:id="2317" w:name="_Toc364764077"/>
      <w:bookmarkStart w:id="2318" w:name="_Toc364686336"/>
      <w:bookmarkStart w:id="2319" w:name="_Toc364686554"/>
      <w:bookmarkStart w:id="2320" w:name="_Toc364686771"/>
      <w:bookmarkStart w:id="2321" w:name="_Toc364693329"/>
      <w:bookmarkStart w:id="2322" w:name="_Toc364693769"/>
      <w:bookmarkStart w:id="2323" w:name="_Toc364693889"/>
      <w:bookmarkStart w:id="2324" w:name="_Toc364694002"/>
      <w:bookmarkStart w:id="2325" w:name="_Toc364694119"/>
      <w:bookmarkStart w:id="2326" w:name="_Toc364695278"/>
      <w:bookmarkStart w:id="2327" w:name="_Toc364695395"/>
      <w:bookmarkStart w:id="2328" w:name="_Toc364696138"/>
      <w:bookmarkStart w:id="2329" w:name="_Toc364754387"/>
      <w:bookmarkStart w:id="2330" w:name="_Toc364760208"/>
      <w:bookmarkStart w:id="2331" w:name="_Toc364760322"/>
      <w:bookmarkStart w:id="2332" w:name="_Toc364763122"/>
      <w:bookmarkStart w:id="2333" w:name="_Toc364763275"/>
      <w:bookmarkStart w:id="2334" w:name="_Toc364763420"/>
      <w:bookmarkStart w:id="2335" w:name="_Toc364763560"/>
      <w:bookmarkStart w:id="2336" w:name="_Toc364763698"/>
      <w:bookmarkStart w:id="2337" w:name="_Toc364763837"/>
      <w:bookmarkStart w:id="2338" w:name="_Toc364763966"/>
      <w:bookmarkStart w:id="2339" w:name="_Toc364764078"/>
      <w:bookmarkStart w:id="2340" w:name="_Toc364686337"/>
      <w:bookmarkStart w:id="2341" w:name="_Toc364686555"/>
      <w:bookmarkStart w:id="2342" w:name="_Toc364686772"/>
      <w:bookmarkStart w:id="2343" w:name="_Toc364693330"/>
      <w:bookmarkStart w:id="2344" w:name="_Toc364693770"/>
      <w:bookmarkStart w:id="2345" w:name="_Toc364693890"/>
      <w:bookmarkStart w:id="2346" w:name="_Toc364694003"/>
      <w:bookmarkStart w:id="2347" w:name="_Toc364694120"/>
      <w:bookmarkStart w:id="2348" w:name="_Toc364695279"/>
      <w:bookmarkStart w:id="2349" w:name="_Toc364695396"/>
      <w:bookmarkStart w:id="2350" w:name="_Toc364696139"/>
      <w:bookmarkStart w:id="2351" w:name="_Toc364754388"/>
      <w:bookmarkStart w:id="2352" w:name="_Toc364760209"/>
      <w:bookmarkStart w:id="2353" w:name="_Toc364760323"/>
      <w:bookmarkStart w:id="2354" w:name="_Toc364763123"/>
      <w:bookmarkStart w:id="2355" w:name="_Toc364763276"/>
      <w:bookmarkStart w:id="2356" w:name="_Toc364763421"/>
      <w:bookmarkStart w:id="2357" w:name="_Toc364763561"/>
      <w:bookmarkStart w:id="2358" w:name="_Toc364763699"/>
      <w:bookmarkStart w:id="2359" w:name="_Toc364763838"/>
      <w:bookmarkStart w:id="2360" w:name="_Toc364763967"/>
      <w:bookmarkStart w:id="2361" w:name="_Toc364764079"/>
      <w:bookmarkStart w:id="2362" w:name="_Toc364686340"/>
      <w:bookmarkStart w:id="2363" w:name="_Toc364686558"/>
      <w:bookmarkStart w:id="2364" w:name="_Toc364686775"/>
      <w:bookmarkStart w:id="2365" w:name="_Toc364693333"/>
      <w:bookmarkStart w:id="2366" w:name="_Toc364693773"/>
      <w:bookmarkStart w:id="2367" w:name="_Toc364693893"/>
      <w:bookmarkStart w:id="2368" w:name="_Toc364694006"/>
      <w:bookmarkStart w:id="2369" w:name="_Toc364694123"/>
      <w:bookmarkStart w:id="2370" w:name="_Toc364695282"/>
      <w:bookmarkStart w:id="2371" w:name="_Toc364695399"/>
      <w:bookmarkStart w:id="2372" w:name="_Toc364696142"/>
      <w:bookmarkStart w:id="2373" w:name="_Toc364754391"/>
      <w:bookmarkStart w:id="2374" w:name="_Toc364760212"/>
      <w:bookmarkStart w:id="2375" w:name="_Toc364760326"/>
      <w:bookmarkStart w:id="2376" w:name="_Toc364763126"/>
      <w:bookmarkStart w:id="2377" w:name="_Toc364763279"/>
      <w:bookmarkStart w:id="2378" w:name="_Toc364763424"/>
      <w:bookmarkStart w:id="2379" w:name="_Toc364763564"/>
      <w:bookmarkStart w:id="2380" w:name="_Toc364763702"/>
      <w:bookmarkStart w:id="2381" w:name="_Toc364763841"/>
      <w:bookmarkStart w:id="2382" w:name="_Toc364763970"/>
      <w:bookmarkStart w:id="2383" w:name="_Toc364764082"/>
      <w:bookmarkStart w:id="2384" w:name="_Toc364686341"/>
      <w:bookmarkStart w:id="2385" w:name="_Toc364686559"/>
      <w:bookmarkStart w:id="2386" w:name="_Toc364686776"/>
      <w:bookmarkStart w:id="2387" w:name="_Toc364693334"/>
      <w:bookmarkStart w:id="2388" w:name="_Toc364693774"/>
      <w:bookmarkStart w:id="2389" w:name="_Toc364693894"/>
      <w:bookmarkStart w:id="2390" w:name="_Toc364694007"/>
      <w:bookmarkStart w:id="2391" w:name="_Toc364694124"/>
      <w:bookmarkStart w:id="2392" w:name="_Toc364695283"/>
      <w:bookmarkStart w:id="2393" w:name="_Toc364695400"/>
      <w:bookmarkStart w:id="2394" w:name="_Toc364696143"/>
      <w:bookmarkStart w:id="2395" w:name="_Toc364754392"/>
      <w:bookmarkStart w:id="2396" w:name="_Toc364760213"/>
      <w:bookmarkStart w:id="2397" w:name="_Toc364760327"/>
      <w:bookmarkStart w:id="2398" w:name="_Toc364763127"/>
      <w:bookmarkStart w:id="2399" w:name="_Toc364763280"/>
      <w:bookmarkStart w:id="2400" w:name="_Toc364763425"/>
      <w:bookmarkStart w:id="2401" w:name="_Toc364763565"/>
      <w:bookmarkStart w:id="2402" w:name="_Toc364763703"/>
      <w:bookmarkStart w:id="2403" w:name="_Toc364763842"/>
      <w:bookmarkStart w:id="2404" w:name="_Toc364763971"/>
      <w:bookmarkStart w:id="2405" w:name="_Toc364764083"/>
      <w:bookmarkStart w:id="2406" w:name="_Ref360524732"/>
      <w:bookmarkStart w:id="2407" w:name="_Toc368062176"/>
      <w:bookmarkStart w:id="2408" w:name="_Toc387159069"/>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r>
        <w:t>SUPPLIER RELIEF DUE TO CUSTOMER CAUSE</w:t>
      </w:r>
      <w:bookmarkEnd w:id="2406"/>
      <w:bookmarkEnd w:id="2407"/>
      <w:bookmarkEnd w:id="2408"/>
    </w:p>
    <w:p w14:paraId="44B8B3F2" w14:textId="77777777" w:rsidR="00655C30" w:rsidRPr="00655C30" w:rsidRDefault="00655C30" w:rsidP="00E332A9">
      <w:pPr>
        <w:pStyle w:val="GPSL2numberedclause"/>
        <w:numPr>
          <w:ilvl w:val="1"/>
          <w:numId w:val="17"/>
        </w:numPr>
        <w:ind w:left="1418" w:hanging="709"/>
      </w:pPr>
      <w:bookmarkStart w:id="2409" w:name="_Ref360524376"/>
      <w:r w:rsidRPr="00432F4A">
        <w:t>If the Supplier has failed to:</w:t>
      </w:r>
      <w:bookmarkEnd w:id="2409"/>
    </w:p>
    <w:p w14:paraId="44B8B3F3" w14:textId="77777777" w:rsidR="00655C30" w:rsidRPr="00655C30" w:rsidRDefault="00655C30" w:rsidP="00E332A9">
      <w:pPr>
        <w:pStyle w:val="GPSL3numberedclause"/>
        <w:numPr>
          <w:ilvl w:val="2"/>
          <w:numId w:val="18"/>
        </w:numPr>
        <w:ind w:left="2410" w:hanging="992"/>
      </w:pPr>
      <w:r w:rsidRPr="00D432F9">
        <w:t>Achieve a Milestone by its Milestone Date;</w:t>
      </w:r>
    </w:p>
    <w:p w14:paraId="44B8B3F4" w14:textId="77777777" w:rsidR="00655C30" w:rsidRPr="00655C30" w:rsidRDefault="00655C30" w:rsidP="00E332A9">
      <w:pPr>
        <w:pStyle w:val="GPSL3numberedclause"/>
        <w:numPr>
          <w:ilvl w:val="2"/>
          <w:numId w:val="18"/>
        </w:numPr>
        <w:ind w:left="2410" w:hanging="992"/>
      </w:pPr>
      <w:r w:rsidRPr="00D432F9">
        <w:t xml:space="preserve">comply with its </w:t>
      </w:r>
      <w:r>
        <w:t xml:space="preserve">obligations under this Call Off Contract, </w:t>
      </w:r>
    </w:p>
    <w:p w14:paraId="44B8B3F5" w14:textId="77777777" w:rsidR="00655C30" w:rsidRDefault="00655C30" w:rsidP="00984C3A">
      <w:pPr>
        <w:pStyle w:val="GPSL3Indent"/>
      </w:pPr>
      <w:r>
        <w:t>(</w:t>
      </w:r>
      <w:r w:rsidRPr="00D432F9">
        <w:t xml:space="preserve">each a </w:t>
      </w:r>
      <w:r>
        <w:t>“</w:t>
      </w:r>
      <w:r w:rsidRPr="00984C3A">
        <w:rPr>
          <w:b/>
        </w:rPr>
        <w:t>Supplier Non-Performance</w:t>
      </w:r>
      <w:r>
        <w:t>”</w:t>
      </w:r>
      <w:r w:rsidRPr="00D432F9">
        <w:t>)</w:t>
      </w:r>
      <w:r>
        <w:t xml:space="preserve">, </w:t>
      </w:r>
    </w:p>
    <w:p w14:paraId="44B8B3F6" w14:textId="77777777" w:rsidR="00655C30" w:rsidRDefault="00655C30" w:rsidP="00984C3A">
      <w:pPr>
        <w:pStyle w:val="GPSL2Indent"/>
      </w:pPr>
      <w:r>
        <w:t xml:space="preserve">and </w:t>
      </w:r>
      <w:r w:rsidRPr="00D432F9">
        <w:t>can demonstrate that the Supplier Non-Performance would not ha</w:t>
      </w:r>
      <w:r w:rsidR="00581802">
        <w:t xml:space="preserve">ve </w:t>
      </w:r>
      <w:r>
        <w:t>occurred but for a Customer</w:t>
      </w:r>
      <w:r w:rsidRPr="00D432F9">
        <w:t xml:space="preserve"> Cause</w:t>
      </w:r>
      <w:r>
        <w:t xml:space="preserve">, </w:t>
      </w:r>
      <w:r w:rsidRPr="00D432F9">
        <w:t xml:space="preserve">then </w:t>
      </w:r>
      <w:r>
        <w:t>(</w:t>
      </w:r>
      <w:r w:rsidRPr="00D432F9">
        <w:t>subject to the Supplier ful</w:t>
      </w:r>
      <w:r>
        <w:t xml:space="preserve">filling its obligations in Clause </w:t>
      </w:r>
      <w:r w:rsidR="000D1042">
        <w:fldChar w:fldCharType="begin"/>
      </w:r>
      <w:r>
        <w:instrText xml:space="preserve"> REF _Ref360459240 \r \h </w:instrText>
      </w:r>
      <w:r w:rsidR="000D1042">
        <w:fldChar w:fldCharType="separate"/>
      </w:r>
      <w:r w:rsidR="007C4FBE">
        <w:t>12</w:t>
      </w:r>
      <w:r w:rsidR="000D1042">
        <w:fldChar w:fldCharType="end"/>
      </w:r>
      <w:r>
        <w:t xml:space="preserve"> (Notification of Customer Cause))</w:t>
      </w:r>
      <w:r w:rsidRPr="00D432F9">
        <w:t>:</w:t>
      </w:r>
    </w:p>
    <w:p w14:paraId="44B8B3F7" w14:textId="77777777" w:rsidR="00655C30" w:rsidRPr="00655C30" w:rsidRDefault="00655C30" w:rsidP="00E332A9">
      <w:pPr>
        <w:pStyle w:val="GPSL4numberedclause"/>
        <w:numPr>
          <w:ilvl w:val="3"/>
          <w:numId w:val="18"/>
        </w:numPr>
        <w:ind w:left="2977" w:hanging="567"/>
      </w:pPr>
      <w:r w:rsidRPr="00D432F9">
        <w:t>the Supplier shall not be treated as b</w:t>
      </w:r>
      <w:r w:rsidR="00581802">
        <w:t>eing in breach of this Call Off Contract</w:t>
      </w:r>
      <w:r w:rsidRPr="00D432F9">
        <w:t xml:space="preserve"> </w:t>
      </w:r>
      <w:r>
        <w:t>to the extent</w:t>
      </w:r>
      <w:r w:rsidRPr="00D432F9">
        <w:t xml:space="preserve"> the </w:t>
      </w:r>
      <w:r>
        <w:t xml:space="preserve">Supplier can demonstrate that the </w:t>
      </w:r>
      <w:r w:rsidRPr="00D432F9">
        <w:t>Supplier Non-Performance</w:t>
      </w:r>
      <w:r w:rsidR="00581802">
        <w:t xml:space="preserve"> was caused by the Customer</w:t>
      </w:r>
      <w:r>
        <w:t xml:space="preserve"> Cause</w:t>
      </w:r>
      <w:r w:rsidRPr="00D432F9">
        <w:t>;</w:t>
      </w:r>
    </w:p>
    <w:p w14:paraId="44B8B3F8" w14:textId="77777777" w:rsidR="00655C30" w:rsidRPr="00655C30" w:rsidRDefault="00581802" w:rsidP="00E332A9">
      <w:pPr>
        <w:pStyle w:val="GPSL4numberedclause"/>
        <w:numPr>
          <w:ilvl w:val="3"/>
          <w:numId w:val="18"/>
        </w:numPr>
        <w:ind w:left="2977" w:hanging="567"/>
      </w:pPr>
      <w:r>
        <w:t>the Customer</w:t>
      </w:r>
      <w:r w:rsidR="00655C30" w:rsidRPr="00D432F9">
        <w:t xml:space="preserve"> shall not be entitled to exercise any rights that may arise as a result of </w:t>
      </w:r>
      <w:r w:rsidR="00655C30">
        <w:t>that</w:t>
      </w:r>
      <w:r w:rsidR="00A56042">
        <w:t xml:space="preserve"> Supplier Non-Performance </w:t>
      </w:r>
      <w:r w:rsidR="00655C30" w:rsidRPr="00D432F9">
        <w:t>to termi</w:t>
      </w:r>
      <w:r>
        <w:t xml:space="preserve">nate this </w:t>
      </w:r>
      <w:r w:rsidR="009D49E5">
        <w:t xml:space="preserve">Call Off Contract </w:t>
      </w:r>
      <w:r>
        <w:t xml:space="preserve">pursuant to </w:t>
      </w:r>
      <w:r w:rsidRPr="00893741">
        <w:t>Clause</w:t>
      </w:r>
      <w:r>
        <w:t xml:space="preserve"> </w:t>
      </w:r>
      <w:r w:rsidR="000D1042">
        <w:fldChar w:fldCharType="begin"/>
      </w:r>
      <w:r>
        <w:instrText xml:space="preserve"> REF _Ref360201395 \r \h </w:instrText>
      </w:r>
      <w:r w:rsidR="000D1042">
        <w:fldChar w:fldCharType="separate"/>
      </w:r>
      <w:r w:rsidR="007C4FBE">
        <w:t>31</w:t>
      </w:r>
      <w:r w:rsidR="000D1042">
        <w:fldChar w:fldCharType="end"/>
      </w:r>
      <w:r w:rsidR="00C10251">
        <w:t xml:space="preserve"> (Customer Termination Rights) except Clause</w:t>
      </w:r>
      <w:r>
        <w:t xml:space="preserve"> </w:t>
      </w:r>
      <w:r w:rsidR="000D1042">
        <w:fldChar w:fldCharType="begin"/>
      </w:r>
      <w:r>
        <w:instrText xml:space="preserve"> REF _Ref313369604 \r \h </w:instrText>
      </w:r>
      <w:r w:rsidR="000D1042">
        <w:fldChar w:fldCharType="separate"/>
      </w:r>
      <w:r w:rsidR="007C4FBE">
        <w:t>31.6</w:t>
      </w:r>
      <w:r w:rsidR="000D1042">
        <w:fldChar w:fldCharType="end"/>
      </w:r>
      <w:r>
        <w:t xml:space="preserve"> (</w:t>
      </w:r>
      <w:r w:rsidRPr="002F206B">
        <w:t>Terminatio</w:t>
      </w:r>
      <w:r w:rsidR="00C10251">
        <w:t>n Without C</w:t>
      </w:r>
      <w:r w:rsidRPr="002F206B">
        <w:t>ause</w:t>
      </w:r>
      <w:r>
        <w:t>)</w:t>
      </w:r>
      <w:r w:rsidR="00A56042">
        <w:t>;</w:t>
      </w:r>
      <w:r w:rsidR="00655C30" w:rsidRPr="00242772">
        <w:t xml:space="preserve"> </w:t>
      </w:r>
    </w:p>
    <w:p w14:paraId="44B8B3F9" w14:textId="77777777" w:rsidR="00655C30" w:rsidRPr="00655C30" w:rsidRDefault="00655C30" w:rsidP="00E332A9">
      <w:pPr>
        <w:pStyle w:val="GPSL4numberedclause"/>
        <w:numPr>
          <w:ilvl w:val="3"/>
          <w:numId w:val="18"/>
        </w:numPr>
        <w:ind w:left="2977" w:hanging="567"/>
      </w:pPr>
      <w:r w:rsidRPr="00D432F9">
        <w:t>where the Supplier Non-Performance constitutes the failure to Achieve a Milestone by its Milestone Date:</w:t>
      </w:r>
    </w:p>
    <w:p w14:paraId="44B8B3FA" w14:textId="77777777" w:rsidR="00655C30" w:rsidRPr="00655C30" w:rsidRDefault="00655C30" w:rsidP="00E332A9">
      <w:pPr>
        <w:pStyle w:val="GPSL5numberedclause"/>
        <w:numPr>
          <w:ilvl w:val="4"/>
          <w:numId w:val="19"/>
        </w:numPr>
        <w:ind w:left="3544" w:hanging="567"/>
      </w:pPr>
      <w:r w:rsidRPr="00D432F9">
        <w:t xml:space="preserve">the Milestone Date shall be </w:t>
      </w:r>
      <w:r>
        <w:t xml:space="preserve">postponed </w:t>
      </w:r>
      <w:r w:rsidRPr="00D432F9">
        <w:t xml:space="preserve">by a period </w:t>
      </w:r>
      <w:r>
        <w:t>equal</w:t>
      </w:r>
      <w:r w:rsidRPr="00D432F9">
        <w:t xml:space="preserve"> to the period of Delay that the Supplier can demonst</w:t>
      </w:r>
      <w:r w:rsidR="003C5D85">
        <w:t>rate was caused by the Customer</w:t>
      </w:r>
      <w:r w:rsidRPr="00D432F9">
        <w:t xml:space="preserve"> Cause;</w:t>
      </w:r>
    </w:p>
    <w:p w14:paraId="44B8B3FB" w14:textId="77777777" w:rsidR="00655C30" w:rsidRPr="00655C30" w:rsidRDefault="00655C30" w:rsidP="00E332A9">
      <w:pPr>
        <w:pStyle w:val="GPSL5numberedclause"/>
        <w:numPr>
          <w:ilvl w:val="4"/>
          <w:numId w:val="19"/>
        </w:numPr>
        <w:ind w:left="3544" w:hanging="567"/>
      </w:pPr>
      <w:r w:rsidRPr="00D432F9">
        <w:t xml:space="preserve">if </w:t>
      </w:r>
      <w:r>
        <w:t xml:space="preserve">the </w:t>
      </w:r>
      <w:r w:rsidR="003C5D85">
        <w:t>Customer</w:t>
      </w:r>
      <w:r>
        <w:t xml:space="preserve">, acting reasonably, considers it </w:t>
      </w:r>
      <w:r w:rsidRPr="00D432F9">
        <w:t>appropriate, the Implementation Plan shall be amended to reflect any consequential revisions required to subsequent Milestone</w:t>
      </w:r>
      <w:r>
        <w:t xml:space="preserve"> Da</w:t>
      </w:r>
      <w:r w:rsidR="003C5D85">
        <w:t>tes resulting from the Customer</w:t>
      </w:r>
      <w:r>
        <w:t xml:space="preserve"> Cause</w:t>
      </w:r>
      <w:r w:rsidRPr="00D432F9">
        <w:t>;</w:t>
      </w:r>
    </w:p>
    <w:p w14:paraId="44B8B3FC" w14:textId="77777777" w:rsidR="00655C30" w:rsidRPr="00655C30" w:rsidRDefault="003C5D85" w:rsidP="00E332A9">
      <w:pPr>
        <w:pStyle w:val="GPSL5numberedclause"/>
        <w:numPr>
          <w:ilvl w:val="4"/>
          <w:numId w:val="19"/>
        </w:numPr>
        <w:ind w:left="3544" w:hanging="567"/>
      </w:pPr>
      <w:r>
        <w:lastRenderedPageBreak/>
        <w:t>if failure to Achieve a Milestone attracts a Delay Payment</w:t>
      </w:r>
      <w:r w:rsidR="00655C30" w:rsidRPr="00D432F9">
        <w:t>, the Supplier sh</w:t>
      </w:r>
      <w:r>
        <w:t>all have no liability to pay any such</w:t>
      </w:r>
      <w:r w:rsidR="00655C30" w:rsidRPr="00D432F9">
        <w:t xml:space="preserve"> Delay </w:t>
      </w:r>
      <w:r>
        <w:t>Payment associated with the</w:t>
      </w:r>
      <w:r w:rsidR="00655C30" w:rsidRPr="00D432F9">
        <w:t xml:space="preserve"> Milestone </w:t>
      </w:r>
      <w:r w:rsidR="00655C30">
        <w:t xml:space="preserve">to the extent that </w:t>
      </w:r>
      <w:r w:rsidR="00655C30" w:rsidRPr="00D432F9">
        <w:t xml:space="preserve">the </w:t>
      </w:r>
      <w:r w:rsidR="00655C30">
        <w:t>Supplier can demonstrate that such fai</w:t>
      </w:r>
      <w:r>
        <w:t>lure was caused by the Customer</w:t>
      </w:r>
      <w:r w:rsidR="00655C30">
        <w:t xml:space="preserve"> Cause</w:t>
      </w:r>
      <w:r w:rsidR="00655C30" w:rsidRPr="00D432F9">
        <w:t>;</w:t>
      </w:r>
      <w:r w:rsidR="00655C30">
        <w:t xml:space="preserve"> and/or</w:t>
      </w:r>
    </w:p>
    <w:p w14:paraId="44B8B3FD" w14:textId="77777777" w:rsidR="00C77577" w:rsidRDefault="007E3DAD" w:rsidP="00E332A9">
      <w:pPr>
        <w:pStyle w:val="GPSL2numberedclause"/>
        <w:numPr>
          <w:ilvl w:val="1"/>
          <w:numId w:val="17"/>
        </w:numPr>
        <w:ind w:left="1418" w:hanging="709"/>
      </w:pPr>
      <w:bookmarkStart w:id="2410" w:name="_Ref363746593"/>
      <w:bookmarkStart w:id="2411" w:name="_Ref360524361"/>
      <w:r w:rsidRPr="00432F4A">
        <w:t xml:space="preserve">In order to claim any of the rights and/or relief referred to in </w:t>
      </w:r>
      <w:r>
        <w:t>Clause</w:t>
      </w:r>
      <w:r w:rsidR="00C45EBB">
        <w:t xml:space="preserve"> </w:t>
      </w:r>
      <w:r w:rsidR="009D4599">
        <w:fldChar w:fldCharType="begin"/>
      </w:r>
      <w:r w:rsidR="009D4599">
        <w:instrText xml:space="preserve"> REF _Ref360524376 \r \h  \* MERGEFORMAT </w:instrText>
      </w:r>
      <w:r w:rsidR="009D4599">
        <w:fldChar w:fldCharType="separate"/>
      </w:r>
      <w:r w:rsidR="007C4FBE">
        <w:t>29.1</w:t>
      </w:r>
      <w:r w:rsidR="009D4599">
        <w:fldChar w:fldCharType="end"/>
      </w:r>
      <w:r w:rsidRPr="00432F4A">
        <w:t>, the Supplier shall</w:t>
      </w:r>
      <w:r w:rsidR="00C77577">
        <w:t>:</w:t>
      </w:r>
      <w:bookmarkEnd w:id="2410"/>
    </w:p>
    <w:p w14:paraId="44B8B3FE" w14:textId="77777777" w:rsidR="00C77577" w:rsidRDefault="00C77577" w:rsidP="00E332A9">
      <w:pPr>
        <w:pStyle w:val="GPSL3numberedclause"/>
        <w:numPr>
          <w:ilvl w:val="2"/>
          <w:numId w:val="18"/>
        </w:numPr>
        <w:ind w:left="2410" w:hanging="992"/>
      </w:pPr>
      <w:r>
        <w:t xml:space="preserve">comply with its obligations under Clause </w:t>
      </w:r>
      <w:r w:rsidR="009D4599">
        <w:fldChar w:fldCharType="begin"/>
      </w:r>
      <w:r w:rsidR="009D4599">
        <w:instrText xml:space="preserve"> REF _Ref360694799 \r \h  \* MERGEFORMAT </w:instrText>
      </w:r>
      <w:r w:rsidR="009D4599">
        <w:fldChar w:fldCharType="separate"/>
      </w:r>
      <w:r w:rsidR="007C4FBE">
        <w:t>12</w:t>
      </w:r>
      <w:r w:rsidR="009D4599">
        <w:fldChar w:fldCharType="end"/>
      </w:r>
      <w:r>
        <w:t xml:space="preserve"> (Notification of Customer Cause); and</w:t>
      </w:r>
    </w:p>
    <w:p w14:paraId="44B8B3FF" w14:textId="77777777" w:rsidR="007E3DAD" w:rsidRPr="007E3DAD" w:rsidRDefault="007E3DAD" w:rsidP="00E332A9">
      <w:pPr>
        <w:pStyle w:val="GPSL3numberedclause"/>
        <w:numPr>
          <w:ilvl w:val="2"/>
          <w:numId w:val="18"/>
        </w:numPr>
        <w:ind w:left="2410" w:hanging="992"/>
      </w:pPr>
      <w:bookmarkStart w:id="2412" w:name="_Ref363746621"/>
      <w:r w:rsidRPr="00432F4A">
        <w:t xml:space="preserve">within </w:t>
      </w:r>
      <w:r w:rsidR="00B104BE">
        <w:t xml:space="preserve">five </w:t>
      </w:r>
      <w:r w:rsidR="00C45EBB">
        <w:t>(</w:t>
      </w:r>
      <w:r w:rsidR="00B104BE">
        <w:t>5</w:t>
      </w:r>
      <w:r w:rsidR="00C45EBB">
        <w:t>)</w:t>
      </w:r>
      <w:r>
        <w:t> Working</w:t>
      </w:r>
      <w:r w:rsidRPr="00432F4A">
        <w:t xml:space="preserve"> Days of </w:t>
      </w:r>
      <w:r w:rsidR="009D49E5">
        <w:t>becoming aware that a Customer</w:t>
      </w:r>
      <w:r w:rsidRPr="00432F4A">
        <w:t xml:space="preserve"> Cause has caused, or is likely to cause, a Supplier Non</w:t>
      </w:r>
      <w:r w:rsidR="009D49E5">
        <w:t>-Performance, give the Customer</w:t>
      </w:r>
      <w:r w:rsidRPr="00432F4A">
        <w:t xml:space="preserve"> notice (a </w:t>
      </w:r>
      <w:r>
        <w:t>“</w:t>
      </w:r>
      <w:r w:rsidRPr="00BD4C2C">
        <w:rPr>
          <w:b/>
        </w:rPr>
        <w:t>Relief Notice</w:t>
      </w:r>
      <w:r>
        <w:t>”</w:t>
      </w:r>
      <w:r w:rsidRPr="00432F4A">
        <w:t>) setting out details of:</w:t>
      </w:r>
      <w:bookmarkEnd w:id="2411"/>
      <w:bookmarkEnd w:id="2412"/>
    </w:p>
    <w:p w14:paraId="44B8B400" w14:textId="77777777" w:rsidR="007E3DAD" w:rsidRPr="007E3DAD" w:rsidRDefault="007E3DAD" w:rsidP="00E332A9">
      <w:pPr>
        <w:pStyle w:val="GPSL4numberedclause"/>
        <w:numPr>
          <w:ilvl w:val="3"/>
          <w:numId w:val="18"/>
        </w:numPr>
        <w:ind w:left="2977" w:hanging="567"/>
      </w:pPr>
      <w:r w:rsidRPr="00D432F9">
        <w:t>the Supplier Non-Performance;</w:t>
      </w:r>
    </w:p>
    <w:p w14:paraId="44B8B401" w14:textId="77777777" w:rsidR="007E3DAD" w:rsidRPr="007E3DAD" w:rsidRDefault="00C45EBB" w:rsidP="00E332A9">
      <w:pPr>
        <w:pStyle w:val="GPSL4numberedclause"/>
        <w:numPr>
          <w:ilvl w:val="3"/>
          <w:numId w:val="18"/>
        </w:numPr>
        <w:ind w:left="2977" w:hanging="567"/>
      </w:pPr>
      <w:r>
        <w:t>the Customer</w:t>
      </w:r>
      <w:r w:rsidR="007E3DAD" w:rsidRPr="00D432F9">
        <w:t xml:space="preserve"> Cause</w:t>
      </w:r>
      <w:r w:rsidR="007E3DAD">
        <w:t xml:space="preserve"> and its effect on the Supplier’s ability to meet its ob</w:t>
      </w:r>
      <w:r>
        <w:t>ligations under this Call Off Contract</w:t>
      </w:r>
      <w:r w:rsidR="007E3DAD" w:rsidRPr="00D432F9">
        <w:t>; and</w:t>
      </w:r>
    </w:p>
    <w:p w14:paraId="44B8B402" w14:textId="77777777" w:rsidR="007E3DAD" w:rsidRPr="007E3DAD" w:rsidRDefault="00C45EBB" w:rsidP="00E332A9">
      <w:pPr>
        <w:pStyle w:val="GPSL4numberedclause"/>
        <w:numPr>
          <w:ilvl w:val="3"/>
          <w:numId w:val="18"/>
        </w:numPr>
        <w:ind w:left="2977" w:hanging="567"/>
      </w:pPr>
      <w:r>
        <w:t xml:space="preserve">the relief </w:t>
      </w:r>
      <w:r w:rsidR="007E3DAD" w:rsidRPr="00D432F9">
        <w:t>claimed by the Supplier</w:t>
      </w:r>
      <w:r w:rsidR="007E3DAD">
        <w:t>.</w:t>
      </w:r>
    </w:p>
    <w:p w14:paraId="44B8B403" w14:textId="77777777" w:rsidR="00655C30" w:rsidRPr="007E3DAD" w:rsidRDefault="007E3DAD" w:rsidP="00E332A9">
      <w:pPr>
        <w:pStyle w:val="GPSL2numberedclause"/>
        <w:numPr>
          <w:ilvl w:val="1"/>
          <w:numId w:val="17"/>
        </w:numPr>
        <w:ind w:left="1418" w:hanging="709"/>
      </w:pPr>
      <w:r w:rsidRPr="00D432F9">
        <w:t>Following the receipt o</w:t>
      </w:r>
      <w:r w:rsidR="00C45EBB">
        <w:t>f a Relief Notice, the Customer</w:t>
      </w:r>
      <w:r w:rsidRPr="00D432F9">
        <w:t xml:space="preserve"> shall as soon as reasonably practicable consider the nature of the Supplier N</w:t>
      </w:r>
      <w:r w:rsidR="009D49E5">
        <w:t>on-Performance and the alleged Customer</w:t>
      </w:r>
      <w:r w:rsidRPr="00D432F9">
        <w:t xml:space="preserve"> Cause and whether it agrees with the Supplier’s assessment set out in the Relief Notice as to the </w:t>
      </w:r>
      <w:r w:rsidR="003F411C">
        <w:t>effect of the relevant Customer</w:t>
      </w:r>
      <w:r w:rsidRPr="00D432F9">
        <w:t xml:space="preserve"> Cause and its entitleme</w:t>
      </w:r>
      <w:r w:rsidR="003F411C">
        <w:t>nt to relief</w:t>
      </w:r>
      <w:r w:rsidRPr="00D432F9">
        <w:t>, consulting with the Supplier where necessary.</w:t>
      </w:r>
    </w:p>
    <w:p w14:paraId="44B8B404" w14:textId="77777777" w:rsidR="007E3DAD" w:rsidRPr="009C2DEE" w:rsidRDefault="009C2DEE" w:rsidP="00E332A9">
      <w:pPr>
        <w:pStyle w:val="GPSL2numberedclause"/>
        <w:numPr>
          <w:ilvl w:val="1"/>
          <w:numId w:val="17"/>
        </w:numPr>
        <w:ind w:left="1418" w:hanging="709"/>
      </w:pPr>
      <w:r w:rsidRPr="00432F4A">
        <w:t xml:space="preserve">Without prejudice to </w:t>
      </w:r>
      <w:r>
        <w:t>Clause</w:t>
      </w:r>
      <w:r w:rsidR="003F411C">
        <w:t>s</w:t>
      </w:r>
      <w:r w:rsidR="00D500C9">
        <w:t xml:space="preserve"> </w:t>
      </w:r>
      <w:r w:rsidR="009D4599">
        <w:fldChar w:fldCharType="begin"/>
      </w:r>
      <w:r w:rsidR="009D4599">
        <w:instrText xml:space="preserve"> REF _Ref365029839 \r \h  \* MERGEFORMAT </w:instrText>
      </w:r>
      <w:r w:rsidR="009D4599">
        <w:fldChar w:fldCharType="separate"/>
      </w:r>
      <w:r w:rsidR="007C4FBE">
        <w:t>7.8.1</w:t>
      </w:r>
      <w:r w:rsidR="009D4599">
        <w:fldChar w:fldCharType="end"/>
      </w:r>
      <w:r>
        <w:t> </w:t>
      </w:r>
      <w:r w:rsidRPr="00242772">
        <w:t> </w:t>
      </w:r>
      <w:r w:rsidRPr="003F411C">
        <w:t xml:space="preserve">(Continuing obligation to provide the </w:t>
      </w:r>
      <w:r w:rsidR="00D500C9">
        <w:t>Goods</w:t>
      </w:r>
      <w:r w:rsidRPr="003F411C">
        <w:t>)</w:t>
      </w:r>
      <w:r w:rsidRPr="00242772">
        <w:t>,</w:t>
      </w:r>
      <w:r w:rsidR="003F411C">
        <w:t xml:space="preserve"> if a </w:t>
      </w:r>
      <w:r w:rsidR="002209BA">
        <w:t>D</w:t>
      </w:r>
      <w:r w:rsidRPr="00432F4A">
        <w:t>ispute arises as to:</w:t>
      </w:r>
    </w:p>
    <w:p w14:paraId="44B8B405" w14:textId="77777777" w:rsidR="009C2DEE" w:rsidRDefault="009C2DEE" w:rsidP="00E332A9">
      <w:pPr>
        <w:pStyle w:val="GPSL3numberedclause"/>
        <w:numPr>
          <w:ilvl w:val="2"/>
          <w:numId w:val="18"/>
        </w:numPr>
        <w:ind w:left="2410" w:hanging="992"/>
      </w:pPr>
      <w:r w:rsidRPr="00D432F9">
        <w:t xml:space="preserve">whether a Supplier Non-Performance </w:t>
      </w:r>
      <w:r>
        <w:t>would not have occurred but for</w:t>
      </w:r>
      <w:r w:rsidR="003F411C">
        <w:t xml:space="preserve"> a Customer</w:t>
      </w:r>
      <w:r w:rsidRPr="00D432F9">
        <w:t xml:space="preserve"> Cause</w:t>
      </w:r>
      <w:r>
        <w:t>; and/or</w:t>
      </w:r>
    </w:p>
    <w:p w14:paraId="44B8B406" w14:textId="77777777" w:rsidR="009C2DEE" w:rsidRPr="009C2DEE" w:rsidRDefault="009C2DEE" w:rsidP="00E332A9">
      <w:pPr>
        <w:pStyle w:val="GPSL3numberedclause"/>
        <w:numPr>
          <w:ilvl w:val="2"/>
          <w:numId w:val="18"/>
        </w:numPr>
        <w:ind w:left="2410" w:hanging="992"/>
      </w:pPr>
      <w:r w:rsidRPr="00D432F9">
        <w:t>the nature and/or extent o</w:t>
      </w:r>
      <w:r w:rsidR="003F411C">
        <w:t>f the relief</w:t>
      </w:r>
      <w:r w:rsidRPr="00D432F9">
        <w:t xml:space="preserve"> claimed by the Supplier,</w:t>
      </w:r>
    </w:p>
    <w:p w14:paraId="44B8B407" w14:textId="77777777" w:rsidR="009C2DEE" w:rsidRDefault="009C2DEE" w:rsidP="00984C3A">
      <w:pPr>
        <w:pStyle w:val="GPSL2Indent"/>
      </w:pPr>
      <w:r>
        <w:t>either Party may refer</w:t>
      </w:r>
      <w:r w:rsidR="003F411C">
        <w:t xml:space="preserve"> the </w:t>
      </w:r>
      <w:r w:rsidR="002209BA">
        <w:t>D</w:t>
      </w:r>
      <w:r>
        <w:t>ispute to</w:t>
      </w:r>
      <w:r w:rsidRPr="00D432F9">
        <w:t xml:space="preserve"> </w:t>
      </w:r>
      <w:r>
        <w:t>the Dispute Resolution Procedure.</w:t>
      </w:r>
      <w:r w:rsidR="003F411C">
        <w:t xml:space="preserve"> Pending the resolution of the </w:t>
      </w:r>
      <w:r w:rsidR="002209BA">
        <w:t>D</w:t>
      </w:r>
      <w:r>
        <w:t>ispute, both Parties shall continue to resolve the causes of, and mitigate the effects of, the Supplier Non-Performance.</w:t>
      </w:r>
    </w:p>
    <w:p w14:paraId="44B8B408" w14:textId="77777777" w:rsidR="009C2DEE" w:rsidRPr="005234BA" w:rsidRDefault="003F411C" w:rsidP="00E332A9">
      <w:pPr>
        <w:pStyle w:val="GPSL2numberedclause"/>
        <w:numPr>
          <w:ilvl w:val="1"/>
          <w:numId w:val="17"/>
        </w:numPr>
        <w:ind w:left="1418" w:hanging="709"/>
      </w:pPr>
      <w:r>
        <w:t>Any Variation</w:t>
      </w:r>
      <w:r w:rsidR="009C2DEE" w:rsidRPr="00D432F9">
        <w:t xml:space="preserve"> that is required to the Implementation Plan or to </w:t>
      </w:r>
      <w:r w:rsidR="009C2DEE" w:rsidRPr="00064B5A">
        <w:t xml:space="preserve">the </w:t>
      </w:r>
      <w:r>
        <w:t xml:space="preserve">Call Off Contract </w:t>
      </w:r>
      <w:r w:rsidR="009C2DEE" w:rsidRPr="00064B5A">
        <w:t>Charges</w:t>
      </w:r>
      <w:r w:rsidR="009C2DEE" w:rsidRPr="00D432F9">
        <w:t xml:space="preserve"> pursuant to this </w:t>
      </w:r>
      <w:r w:rsidR="009C2DEE">
        <w:t>Clause </w:t>
      </w:r>
      <w:r w:rsidR="009D4599">
        <w:fldChar w:fldCharType="begin"/>
      </w:r>
      <w:r w:rsidR="009D4599">
        <w:instrText xml:space="preserve"> REF _Ref360524732 \r \h  \* MERGEFORMAT </w:instrText>
      </w:r>
      <w:r w:rsidR="009D4599">
        <w:fldChar w:fldCharType="separate"/>
      </w:r>
      <w:r w:rsidR="007C4FBE">
        <w:t>29</w:t>
      </w:r>
      <w:r w:rsidR="009D4599">
        <w:fldChar w:fldCharType="end"/>
      </w:r>
      <w:r w:rsidR="009C2DEE" w:rsidRPr="00D432F9">
        <w:t xml:space="preserve"> shall be implemented in ac</w:t>
      </w:r>
      <w:r>
        <w:t xml:space="preserve">cordance with the Variation </w:t>
      </w:r>
      <w:r w:rsidR="009C2DEE" w:rsidRPr="00D432F9">
        <w:t>Procedure</w:t>
      </w:r>
      <w:r w:rsidR="009C2DEE">
        <w:t>.</w:t>
      </w:r>
    </w:p>
    <w:p w14:paraId="44B8B409" w14:textId="77777777" w:rsidR="005234BA" w:rsidRPr="00893741" w:rsidRDefault="005234BA" w:rsidP="00E332A9">
      <w:pPr>
        <w:pStyle w:val="GPSL1CLAUSEHEADING"/>
        <w:numPr>
          <w:ilvl w:val="0"/>
          <w:numId w:val="18"/>
        </w:numPr>
      </w:pPr>
      <w:bookmarkStart w:id="2413" w:name="_Ref360529032"/>
      <w:bookmarkStart w:id="2414" w:name="_Toc368062177"/>
      <w:bookmarkStart w:id="2415" w:name="_Toc387159070"/>
      <w:r w:rsidRPr="00893741">
        <w:t>FORCE MAJEURE</w:t>
      </w:r>
      <w:bookmarkEnd w:id="2413"/>
      <w:bookmarkEnd w:id="2414"/>
      <w:bookmarkEnd w:id="2415"/>
    </w:p>
    <w:p w14:paraId="44B8B40A" w14:textId="77777777" w:rsidR="005234BA" w:rsidRPr="005234BA" w:rsidRDefault="005234BA" w:rsidP="00E332A9">
      <w:pPr>
        <w:pStyle w:val="GPSL2numberedclause"/>
        <w:numPr>
          <w:ilvl w:val="1"/>
          <w:numId w:val="17"/>
        </w:numPr>
        <w:ind w:left="1418" w:hanging="709"/>
      </w:pPr>
      <w:r w:rsidRPr="00893741">
        <w:t xml:space="preserve">Subject to the remainder of this Clause </w:t>
      </w:r>
      <w:r w:rsidR="009D4599">
        <w:fldChar w:fldCharType="begin"/>
      </w:r>
      <w:r w:rsidR="009D4599">
        <w:instrText xml:space="preserve"> REF _Ref360529032 \r \h  \* MERGEFORMAT </w:instrText>
      </w:r>
      <w:r w:rsidR="009D4599">
        <w:fldChar w:fldCharType="separate"/>
      </w:r>
      <w:r w:rsidR="007C4FBE">
        <w:t>30</w:t>
      </w:r>
      <w:r w:rsidR="009D4599">
        <w:fldChar w:fldCharType="end"/>
      </w:r>
      <w:r w:rsidRPr="00893741">
        <w:t xml:space="preserve"> (and, in relation to the Supplier, subject to its compliance with its obligations in Clause</w:t>
      </w:r>
      <w:r w:rsidR="004A08B9">
        <w:t xml:space="preserve"> </w:t>
      </w:r>
      <w:r w:rsidR="009D4599">
        <w:fldChar w:fldCharType="begin"/>
      </w:r>
      <w:r w:rsidR="009D4599">
        <w:instrText xml:space="preserve"> REF _Ref365618340 \r \h  \* MERGEFORMAT </w:instrText>
      </w:r>
      <w:r w:rsidR="009D4599">
        <w:fldChar w:fldCharType="separate"/>
      </w:r>
      <w:r w:rsidR="007C4FBE">
        <w:t>49</w:t>
      </w:r>
      <w:r w:rsidR="009D4599">
        <w:fldChar w:fldCharType="end"/>
      </w:r>
      <w:r w:rsidRPr="00893741">
        <w:t> (</w:t>
      </w:r>
      <w:r w:rsidRPr="00A630A8">
        <w:t>Business Continuity and Disaster Recovery)</w:t>
      </w:r>
      <w:r w:rsidR="00B104BE" w:rsidRPr="00A630A8">
        <w:t xml:space="preserve"> where this is used</w:t>
      </w:r>
      <w:r w:rsidR="00C77577" w:rsidRPr="00A630A8">
        <w:t>)</w:t>
      </w:r>
      <w:r w:rsidRPr="00A630A8">
        <w:t>,</w:t>
      </w:r>
      <w:r w:rsidRPr="00893741">
        <w:t xml:space="preserve"> </w:t>
      </w:r>
      <w:r w:rsidRPr="00D432F9">
        <w:t xml:space="preserve">a Party may claim relief under this </w:t>
      </w:r>
      <w:r>
        <w:t>Clause</w:t>
      </w:r>
      <w:r w:rsidRPr="005234BA">
        <w:t xml:space="preserve"> </w:t>
      </w:r>
      <w:r w:rsidR="009D4599">
        <w:fldChar w:fldCharType="begin"/>
      </w:r>
      <w:r w:rsidR="009D4599">
        <w:instrText xml:space="preserve"> REF _Ref360529032 \r \h  \* MERGEFORMAT </w:instrText>
      </w:r>
      <w:r w:rsidR="009D4599">
        <w:fldChar w:fldCharType="separate"/>
      </w:r>
      <w:r w:rsidR="007C4FBE">
        <w:t>30</w:t>
      </w:r>
      <w:r w:rsidR="009D4599">
        <w:fldChar w:fldCharType="end"/>
      </w:r>
      <w:r w:rsidRPr="00D432F9">
        <w:t xml:space="preserve"> from liability for failure to me</w:t>
      </w:r>
      <w:r>
        <w:t xml:space="preserve">et its obligations under this </w:t>
      </w:r>
      <w:r w:rsidRPr="005234BA">
        <w:t>Call Off Contract</w:t>
      </w:r>
      <w:r w:rsidRPr="00D432F9">
        <w:t xml:space="preserve"> for as long as and only to the extent that the performance of those obligations is directly affected by a Force Majeure Event. Any failure or delay by the Supplier in performing its obligations under this </w:t>
      </w:r>
      <w:r w:rsidRPr="005234BA">
        <w:t>Call Off Contract</w:t>
      </w:r>
      <w:r w:rsidRPr="00D432F9">
        <w:t xml:space="preserve"> which results from a failure or delay by an agent, </w:t>
      </w:r>
      <w:r>
        <w:t>Sub-</w:t>
      </w:r>
      <w:r w:rsidRPr="005234BA">
        <w:t>C</w:t>
      </w:r>
      <w:r w:rsidRPr="00D432F9">
        <w:t xml:space="preserve">ontractor or supplier shall be regarded as due to a Force Majeure Event only if that agent, </w:t>
      </w:r>
      <w:r>
        <w:t>Sub-</w:t>
      </w:r>
      <w:r w:rsidRPr="005234BA">
        <w:t>C</w:t>
      </w:r>
      <w:r w:rsidRPr="00D432F9">
        <w:t>ontractor or supplier is itself impeded by a Force Majeure Event from complying with an obligation to the Supplier</w:t>
      </w:r>
      <w:r w:rsidRPr="005234BA">
        <w:t xml:space="preserve">. </w:t>
      </w:r>
    </w:p>
    <w:p w14:paraId="44B8B40B" w14:textId="77777777" w:rsidR="005234BA" w:rsidRPr="005234BA" w:rsidRDefault="005234BA" w:rsidP="00E332A9">
      <w:pPr>
        <w:pStyle w:val="GPSL2numberedclause"/>
        <w:numPr>
          <w:ilvl w:val="1"/>
          <w:numId w:val="17"/>
        </w:numPr>
        <w:ind w:left="1418" w:hanging="709"/>
      </w:pPr>
      <w:r w:rsidRPr="00D432F9">
        <w:lastRenderedPageBreak/>
        <w:t xml:space="preserve">The Affected Party shall as soon as reasonably practicable </w:t>
      </w:r>
      <w:r>
        <w:t xml:space="preserve">issue a Force Majeure Notice, which shall </w:t>
      </w:r>
      <w:r w:rsidRPr="00D432F9">
        <w:t>includ</w:t>
      </w:r>
      <w:r>
        <w:t>e</w:t>
      </w:r>
      <w:r w:rsidRPr="00D432F9">
        <w:t xml:space="preserve"> details of the Force Majeure Event</w:t>
      </w:r>
      <w:r>
        <w:t>,</w:t>
      </w:r>
      <w:r w:rsidRPr="00D432F9">
        <w:t xml:space="preserve"> its effect on the obligations of the Affected Party and any action the Affected Party proposes to take to mitigate its effect.</w:t>
      </w:r>
    </w:p>
    <w:p w14:paraId="44B8B40C" w14:textId="77777777" w:rsidR="005234BA" w:rsidRPr="005234BA" w:rsidRDefault="005234BA" w:rsidP="00E332A9">
      <w:pPr>
        <w:pStyle w:val="GPSL2numberedclause"/>
        <w:numPr>
          <w:ilvl w:val="1"/>
          <w:numId w:val="17"/>
        </w:numPr>
        <w:ind w:left="1418" w:hanging="709"/>
      </w:pPr>
      <w:r w:rsidRPr="00432F4A">
        <w:t xml:space="preserve">If the Supplier is the Affected Party, it shall not be entitled to claim relief under this </w:t>
      </w:r>
      <w:r>
        <w:t>Clause </w:t>
      </w:r>
      <w:r w:rsidR="009D4599">
        <w:fldChar w:fldCharType="begin"/>
      </w:r>
      <w:r w:rsidR="009D4599">
        <w:instrText xml:space="preserve"> REF _Ref360529032 \r \h  \* MERGEFORMAT </w:instrText>
      </w:r>
      <w:r w:rsidR="009D4599">
        <w:fldChar w:fldCharType="separate"/>
      </w:r>
      <w:r w:rsidR="007C4FBE">
        <w:t>30</w:t>
      </w:r>
      <w:r w:rsidR="009D4599">
        <w:fldChar w:fldCharType="end"/>
      </w:r>
      <w:r w:rsidRPr="00432F4A">
        <w:t xml:space="preserve"> to the extent that consequences of the relevant Force Majeure Event:</w:t>
      </w:r>
    </w:p>
    <w:p w14:paraId="44B8B40D" w14:textId="77777777" w:rsidR="005234BA" w:rsidRPr="005234BA" w:rsidRDefault="005234BA" w:rsidP="00E332A9">
      <w:pPr>
        <w:pStyle w:val="GPSL3numberedclause"/>
        <w:numPr>
          <w:ilvl w:val="2"/>
          <w:numId w:val="18"/>
        </w:numPr>
        <w:ind w:left="2410" w:hanging="992"/>
      </w:pPr>
      <w:r>
        <w:t>are</w:t>
      </w:r>
      <w:r w:rsidRPr="00D432F9">
        <w:t xml:space="preserve"> capable of being mitigated by any of the </w:t>
      </w:r>
      <w:r w:rsidR="0033236A">
        <w:t>Goods</w:t>
      </w:r>
      <w:r>
        <w:t>, but the Supplier has failed to do so</w:t>
      </w:r>
      <w:r w:rsidRPr="00D432F9">
        <w:t>; and/or</w:t>
      </w:r>
    </w:p>
    <w:p w14:paraId="44B8B40E" w14:textId="77777777" w:rsidR="005234BA" w:rsidRPr="005234BA" w:rsidRDefault="005234BA" w:rsidP="00E332A9">
      <w:pPr>
        <w:pStyle w:val="GPSL3numberedclause"/>
        <w:numPr>
          <w:ilvl w:val="2"/>
          <w:numId w:val="18"/>
        </w:numPr>
        <w:ind w:left="2410" w:hanging="992"/>
      </w:pPr>
      <w:r>
        <w:t>sh</w:t>
      </w:r>
      <w:r w:rsidRPr="00D432F9">
        <w:t xml:space="preserve">ould have </w:t>
      </w:r>
      <w:r>
        <w:t xml:space="preserve">been </w:t>
      </w:r>
      <w:r w:rsidRPr="00D432F9">
        <w:t xml:space="preserve">foreseen and prevented or avoided </w:t>
      </w:r>
      <w:r>
        <w:t>by</w:t>
      </w:r>
      <w:r w:rsidRPr="00D432F9">
        <w:t xml:space="preserve"> a prudent provider of </w:t>
      </w:r>
      <w:r w:rsidR="0033236A">
        <w:t>g</w:t>
      </w:r>
      <w:r w:rsidR="004D3730">
        <w:t>oods</w:t>
      </w:r>
      <w:r w:rsidR="00041DA8">
        <w:t xml:space="preserve"> </w:t>
      </w:r>
      <w:r w:rsidRPr="00D432F9">
        <w:t>similar to the</w:t>
      </w:r>
      <w:r>
        <w:t xml:space="preserve"> </w:t>
      </w:r>
      <w:r w:rsidR="00BD4CA2">
        <w:t>Goods</w:t>
      </w:r>
      <w:r w:rsidRPr="00D432F9">
        <w:t xml:space="preserve">, operating to the standards required by this </w:t>
      </w:r>
      <w:r>
        <w:t>Call Off Contract.</w:t>
      </w:r>
    </w:p>
    <w:p w14:paraId="44B8B40F" w14:textId="77777777" w:rsidR="005234BA" w:rsidRPr="005234BA" w:rsidRDefault="005234BA" w:rsidP="00E332A9">
      <w:pPr>
        <w:pStyle w:val="GPSL2numberedclause"/>
        <w:numPr>
          <w:ilvl w:val="1"/>
          <w:numId w:val="17"/>
        </w:numPr>
        <w:ind w:left="1418" w:hanging="709"/>
      </w:pPr>
      <w:r w:rsidRPr="00D432F9">
        <w:t xml:space="preserve">Subject to </w:t>
      </w:r>
      <w:r>
        <w:t>Clause </w:t>
      </w:r>
      <w:r w:rsidR="009D4599">
        <w:fldChar w:fldCharType="begin"/>
      </w:r>
      <w:r w:rsidR="009D4599">
        <w:instrText xml:space="preserve"> REF _Ref360529428 \r \h  \* MERGEFORMAT </w:instrText>
      </w:r>
      <w:r w:rsidR="009D4599">
        <w:fldChar w:fldCharType="separate"/>
      </w:r>
      <w:r w:rsidR="007C4FBE">
        <w:t>30.5</w:t>
      </w:r>
      <w:r w:rsidR="009D4599">
        <w:fldChar w:fldCharType="end"/>
      </w:r>
      <w:r w:rsidRPr="00D432F9">
        <w:t xml:space="preserve">, as soon as practicable after the Affected Party </w:t>
      </w:r>
      <w:r>
        <w:t>issues the Force Majeure Notice</w:t>
      </w:r>
      <w:r w:rsidRPr="00D432F9">
        <w:t xml:space="preserve">, and at regular intervals thereafter, the </w:t>
      </w:r>
      <w:r>
        <w:t>Parties</w:t>
      </w:r>
      <w:r w:rsidRPr="00D432F9">
        <w:t xml:space="preserve"> shall consult in good faith and use reasonable endeavours to agree any steps to be taken and an appropriate timetable in which those steps should be taken, to enable continued provision of the</w:t>
      </w:r>
      <w:r>
        <w:t xml:space="preserve"> </w:t>
      </w:r>
      <w:r w:rsidR="004D3730">
        <w:t>Goods</w:t>
      </w:r>
      <w:r w:rsidR="00041DA8">
        <w:t xml:space="preserve"> </w:t>
      </w:r>
      <w:r w:rsidRPr="00D432F9">
        <w:t>affected by the Force Majeure Event.</w:t>
      </w:r>
    </w:p>
    <w:p w14:paraId="44B8B410" w14:textId="77777777" w:rsidR="005234BA" w:rsidRPr="005234BA" w:rsidRDefault="005234BA" w:rsidP="00E332A9">
      <w:pPr>
        <w:pStyle w:val="GPSL2numberedclause"/>
        <w:numPr>
          <w:ilvl w:val="1"/>
          <w:numId w:val="17"/>
        </w:numPr>
        <w:ind w:left="1418" w:hanging="709"/>
      </w:pPr>
      <w:bookmarkStart w:id="2416" w:name="_Ref360529428"/>
      <w:r w:rsidRPr="00D432F9">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2416"/>
    </w:p>
    <w:p w14:paraId="44B8B411" w14:textId="77777777" w:rsidR="005234BA" w:rsidRPr="005234BA" w:rsidRDefault="005234BA" w:rsidP="00E332A9">
      <w:pPr>
        <w:pStyle w:val="GPSL2numberedclause"/>
        <w:numPr>
          <w:ilvl w:val="1"/>
          <w:numId w:val="17"/>
        </w:numPr>
        <w:ind w:left="1418" w:hanging="709"/>
      </w:pPr>
      <w:r w:rsidRPr="00432F4A">
        <w:t>Where, as a result of a Force Majeure Event:</w:t>
      </w:r>
    </w:p>
    <w:p w14:paraId="44B8B412" w14:textId="77777777" w:rsidR="005234BA" w:rsidRPr="005234BA" w:rsidRDefault="005234BA" w:rsidP="00E332A9">
      <w:pPr>
        <w:pStyle w:val="GPSL3numberedclause"/>
        <w:numPr>
          <w:ilvl w:val="2"/>
          <w:numId w:val="18"/>
        </w:numPr>
        <w:ind w:left="2410" w:hanging="992"/>
      </w:pPr>
      <w:r w:rsidRPr="00097753">
        <w:t xml:space="preserve">an Affected Party fails to perform its obligations in accordance with this </w:t>
      </w:r>
      <w:r w:rsidR="00FB635F">
        <w:t>Call Off Contract</w:t>
      </w:r>
      <w:r w:rsidRPr="00097753">
        <w:t>, then during the continuance of the Force Majeure Event:</w:t>
      </w:r>
    </w:p>
    <w:p w14:paraId="44B8B413" w14:textId="77777777" w:rsidR="005234BA" w:rsidRPr="005234BA" w:rsidRDefault="005234BA" w:rsidP="00E332A9">
      <w:pPr>
        <w:pStyle w:val="GPSL4numberedclause"/>
        <w:numPr>
          <w:ilvl w:val="3"/>
          <w:numId w:val="18"/>
        </w:numPr>
        <w:ind w:left="2977" w:hanging="567"/>
      </w:pPr>
      <w:bookmarkStart w:id="2417" w:name="_Ref360548208"/>
      <w:r w:rsidRPr="00D432F9">
        <w:t xml:space="preserve">the other Party shall not be entitled to exercise any rights to terminate this </w:t>
      </w:r>
      <w:r w:rsidR="00FB635F">
        <w:rPr>
          <w:szCs w:val="20"/>
        </w:rPr>
        <w:t>Call Off Contract</w:t>
      </w:r>
      <w:r w:rsidRPr="00D432F9">
        <w:t xml:space="preserve"> in whole or in part </w:t>
      </w:r>
      <w:r>
        <w:t>as a r</w:t>
      </w:r>
      <w:r w:rsidR="00FB635F">
        <w:t xml:space="preserve">esult of such failure unless </w:t>
      </w:r>
      <w:r w:rsidR="001E5F40">
        <w:t xml:space="preserve">the provision of the </w:t>
      </w:r>
      <w:r w:rsidR="004D3730">
        <w:t>Goods</w:t>
      </w:r>
      <w:r w:rsidR="00041DA8">
        <w:t xml:space="preserve"> </w:t>
      </w:r>
      <w:r w:rsidR="001E5F40">
        <w:t>is materially impacted by a</w:t>
      </w:r>
      <w:r w:rsidR="00FB635F" w:rsidRPr="00013397">
        <w:t xml:space="preserve"> Force Majeure Event</w:t>
      </w:r>
      <w:r w:rsidR="001E5F40">
        <w:t xml:space="preserve"> which</w:t>
      </w:r>
      <w:r w:rsidR="00FB635F" w:rsidRPr="00013397">
        <w:t xml:space="preserve"> endures for a continuous period of more than</w:t>
      </w:r>
      <w:r w:rsidR="00FB635F" w:rsidRPr="00FB635F">
        <w:rPr>
          <w:iCs/>
          <w:szCs w:val="20"/>
        </w:rPr>
        <w:t xml:space="preserve"> </w:t>
      </w:r>
      <w:r w:rsidR="002F6AFA">
        <w:rPr>
          <w:iCs/>
          <w:szCs w:val="20"/>
        </w:rPr>
        <w:t>ninety (90</w:t>
      </w:r>
      <w:r w:rsidR="00FB635F" w:rsidRPr="00FB635F">
        <w:rPr>
          <w:iCs/>
          <w:szCs w:val="20"/>
        </w:rPr>
        <w:t>) days</w:t>
      </w:r>
      <w:r w:rsidRPr="00242772">
        <w:t>; and</w:t>
      </w:r>
      <w:bookmarkEnd w:id="2417"/>
    </w:p>
    <w:p w14:paraId="44B8B414" w14:textId="77777777" w:rsidR="005234BA" w:rsidRPr="005234BA" w:rsidRDefault="00FB635F" w:rsidP="00E332A9">
      <w:pPr>
        <w:pStyle w:val="GPSL4numberedclause"/>
        <w:numPr>
          <w:ilvl w:val="3"/>
          <w:numId w:val="18"/>
        </w:numPr>
        <w:ind w:left="2977" w:hanging="567"/>
      </w:pPr>
      <w:r>
        <w:t>the Supplier</w:t>
      </w:r>
      <w:r w:rsidR="005234BA" w:rsidRPr="00D432F9">
        <w:t xml:space="preserve"> shall</w:t>
      </w:r>
      <w:r>
        <w:t xml:space="preserve"> not</w:t>
      </w:r>
      <w:r w:rsidR="005234BA" w:rsidRPr="00D432F9">
        <w:t xml:space="preserve"> be liable for any Default</w:t>
      </w:r>
      <w:r>
        <w:t xml:space="preserve"> and the Customer shall not be liable for any Customer Cause</w:t>
      </w:r>
      <w:r w:rsidR="005234BA" w:rsidRPr="00D432F9">
        <w:t xml:space="preserve"> arising as a result of such failure</w:t>
      </w:r>
      <w:r w:rsidR="005234BA">
        <w:t>;</w:t>
      </w:r>
    </w:p>
    <w:p w14:paraId="44B8B415" w14:textId="77777777" w:rsidR="005234BA" w:rsidRPr="005234BA" w:rsidRDefault="005234BA" w:rsidP="00E332A9">
      <w:pPr>
        <w:pStyle w:val="GPSL3numberedclause"/>
        <w:numPr>
          <w:ilvl w:val="2"/>
          <w:numId w:val="18"/>
        </w:numPr>
        <w:ind w:left="2410" w:hanging="992"/>
      </w:pPr>
      <w:r w:rsidRPr="00097753">
        <w:t>the Supplier fails to perform its obligations i</w:t>
      </w:r>
      <w:r w:rsidR="00FB635F">
        <w:t>n accordance with this Call Off Contract</w:t>
      </w:r>
      <w:r w:rsidRPr="00097753">
        <w:t>:</w:t>
      </w:r>
    </w:p>
    <w:p w14:paraId="44B8B416" w14:textId="77777777" w:rsidR="005234BA" w:rsidRPr="005234BA" w:rsidRDefault="005234BA" w:rsidP="00E332A9">
      <w:pPr>
        <w:pStyle w:val="GPSL4numberedclause"/>
        <w:numPr>
          <w:ilvl w:val="3"/>
          <w:numId w:val="18"/>
        </w:numPr>
        <w:ind w:left="2977" w:hanging="567"/>
      </w:pPr>
      <w:r w:rsidRPr="00D432F9">
        <w:t xml:space="preserve">the </w:t>
      </w:r>
      <w:r w:rsidR="00FB635F">
        <w:t xml:space="preserve">Customer </w:t>
      </w:r>
      <w:r w:rsidRPr="00D432F9">
        <w:t>shall not be entitled</w:t>
      </w:r>
      <w:r>
        <w:t>:</w:t>
      </w:r>
    </w:p>
    <w:p w14:paraId="44B8B417" w14:textId="77777777" w:rsidR="005234BA" w:rsidRPr="005234BA" w:rsidRDefault="005234BA" w:rsidP="00E332A9">
      <w:pPr>
        <w:pStyle w:val="GPSL5numberedclause"/>
        <w:numPr>
          <w:ilvl w:val="4"/>
          <w:numId w:val="19"/>
        </w:numPr>
        <w:ind w:left="3544" w:hanging="567"/>
      </w:pPr>
      <w:r w:rsidRPr="00432A54">
        <w:t>during the continuance of the Force Majeure Event</w:t>
      </w:r>
      <w:r w:rsidRPr="00D432F9" w:rsidDel="0088326F">
        <w:t xml:space="preserve"> </w:t>
      </w:r>
      <w:r w:rsidRPr="00D432F9">
        <w:t xml:space="preserve">to exercise its </w:t>
      </w:r>
      <w:r w:rsidR="002F6AFA">
        <w:t xml:space="preserve">step-in </w:t>
      </w:r>
      <w:r w:rsidRPr="00D432F9">
        <w:t xml:space="preserve">rights under </w:t>
      </w:r>
      <w:r w:rsidR="002F6AFA">
        <w:t>Clause </w:t>
      </w:r>
      <w:r w:rsidR="000D1042">
        <w:fldChar w:fldCharType="begin"/>
      </w:r>
      <w:r w:rsidR="002F6AFA">
        <w:instrText xml:space="preserve"> REF _Ref360633225 \r \h </w:instrText>
      </w:r>
      <w:r w:rsidR="000D1042">
        <w:fldChar w:fldCharType="separate"/>
      </w:r>
      <w:r w:rsidR="007C4FBE">
        <w:t>28.1.1b)</w:t>
      </w:r>
      <w:r w:rsidR="000D1042">
        <w:fldChar w:fldCharType="end"/>
      </w:r>
      <w:r w:rsidR="002F6AFA">
        <w:t xml:space="preserve"> and </w:t>
      </w:r>
      <w:r w:rsidR="000D1042">
        <w:fldChar w:fldCharType="begin"/>
      </w:r>
      <w:r w:rsidR="002F6AFA">
        <w:instrText xml:space="preserve"> REF _Ref360633229 \r \h </w:instrText>
      </w:r>
      <w:r w:rsidR="000D1042">
        <w:fldChar w:fldCharType="separate"/>
      </w:r>
      <w:r w:rsidR="007C4FBE">
        <w:t>28.1.1c)</w:t>
      </w:r>
      <w:r w:rsidR="000D1042">
        <w:fldChar w:fldCharType="end"/>
      </w:r>
      <w:r>
        <w:t> </w:t>
      </w:r>
      <w:r w:rsidRPr="002F6AFA">
        <w:t>(</w:t>
      </w:r>
      <w:r w:rsidR="002F6AFA" w:rsidRPr="002F6AFA">
        <w:t>Customer Remedies for Inadequate Performance</w:t>
      </w:r>
      <w:r w:rsidRPr="002F6AFA">
        <w:t>)</w:t>
      </w:r>
      <w:r w:rsidRPr="00013397">
        <w:t xml:space="preserve"> </w:t>
      </w:r>
      <w:r>
        <w:t>as a result of such failure</w:t>
      </w:r>
      <w:r w:rsidRPr="00D432F9">
        <w:t>;</w:t>
      </w:r>
      <w:r w:rsidR="00D11030">
        <w:t xml:space="preserve"> and</w:t>
      </w:r>
    </w:p>
    <w:p w14:paraId="44B8B418" w14:textId="77777777" w:rsidR="005234BA" w:rsidRPr="005234BA" w:rsidRDefault="005234BA" w:rsidP="00E332A9">
      <w:pPr>
        <w:pStyle w:val="GPSL5numberedclause"/>
        <w:numPr>
          <w:ilvl w:val="4"/>
          <w:numId w:val="19"/>
        </w:numPr>
        <w:ind w:left="3544" w:hanging="567"/>
      </w:pPr>
      <w:r w:rsidRPr="00D432F9">
        <w:t xml:space="preserve">to receive Delay Payments pursuant to </w:t>
      </w:r>
      <w:r w:rsidR="00FB635F">
        <w:t>Claus</w:t>
      </w:r>
      <w:r w:rsidR="00304F86">
        <w:t>e</w:t>
      </w:r>
      <w:r>
        <w:t> </w:t>
      </w:r>
      <w:r w:rsidR="000D1042">
        <w:fldChar w:fldCharType="begin"/>
      </w:r>
      <w:r w:rsidR="00773BD6">
        <w:instrText xml:space="preserve"> REF _Ref364169663 \r \h </w:instrText>
      </w:r>
      <w:r w:rsidR="000D1042">
        <w:fldChar w:fldCharType="separate"/>
      </w:r>
      <w:r w:rsidR="007C4FBE">
        <w:t>6.4</w:t>
      </w:r>
      <w:r w:rsidR="000D1042">
        <w:fldChar w:fldCharType="end"/>
      </w:r>
      <w:r w:rsidR="00D11030">
        <w:t xml:space="preserve"> </w:t>
      </w:r>
      <w:r w:rsidRPr="00FB635F">
        <w:t>(</w:t>
      </w:r>
      <w:r w:rsidRPr="00FB635F">
        <w:rPr>
          <w:iCs/>
        </w:rPr>
        <w:t>Delay Payments</w:t>
      </w:r>
      <w:r w:rsidRPr="00FB635F">
        <w:t>) to the extent that the</w:t>
      </w:r>
      <w:r>
        <w:t xml:space="preserve"> Achievement of any Milestone is affected by the Force Majeure Event; </w:t>
      </w:r>
    </w:p>
    <w:p w14:paraId="44B8B419" w14:textId="77777777" w:rsidR="00DE605A" w:rsidRDefault="00DE605A">
      <w:pPr>
        <w:pStyle w:val="GPSL5numberedclause"/>
        <w:numPr>
          <w:ilvl w:val="0"/>
          <w:numId w:val="0"/>
        </w:numPr>
        <w:ind w:left="2977"/>
      </w:pPr>
    </w:p>
    <w:p w14:paraId="44B8B41A" w14:textId="77777777" w:rsidR="00FB635F" w:rsidRPr="00FB635F" w:rsidRDefault="00FB635F" w:rsidP="00E332A9">
      <w:pPr>
        <w:pStyle w:val="GPSL4numberedclause"/>
        <w:numPr>
          <w:ilvl w:val="3"/>
          <w:numId w:val="18"/>
        </w:numPr>
        <w:ind w:left="2977" w:hanging="567"/>
      </w:pPr>
      <w:r>
        <w:t xml:space="preserve">the </w:t>
      </w:r>
      <w:r w:rsidRPr="00D432F9">
        <w:t xml:space="preserve">Supplier shall be entitled to receive payment of the </w:t>
      </w:r>
      <w:r w:rsidR="001E5F40">
        <w:t xml:space="preserve">Call Off Contract </w:t>
      </w:r>
      <w:r w:rsidRPr="00D432F9">
        <w:t xml:space="preserve">Charges (or a proportional payment of them) only </w:t>
      </w:r>
      <w:r w:rsidRPr="00D432F9">
        <w:lastRenderedPageBreak/>
        <w:t xml:space="preserve">to the extent that the </w:t>
      </w:r>
      <w:r w:rsidR="004D3730">
        <w:t>Goods</w:t>
      </w:r>
      <w:r w:rsidR="0033236A">
        <w:t xml:space="preserve"> </w:t>
      </w:r>
      <w:r w:rsidRPr="00D432F9">
        <w:t>(or part of the</w:t>
      </w:r>
      <w:r w:rsidR="001E5F40">
        <w:t xml:space="preserve"> </w:t>
      </w:r>
      <w:r w:rsidR="00BD4CA2">
        <w:t>Goods</w:t>
      </w:r>
      <w:r w:rsidR="001E5F40">
        <w:t>) continue to be provided</w:t>
      </w:r>
      <w:r w:rsidRPr="00D432F9">
        <w:t xml:space="preserve"> in accordance with the terms of this </w:t>
      </w:r>
      <w:r w:rsidR="001E5F40">
        <w:rPr>
          <w:szCs w:val="20"/>
        </w:rPr>
        <w:t>Call Off Contract</w:t>
      </w:r>
      <w:r w:rsidRPr="00D432F9">
        <w:t xml:space="preserve"> during the occurrence of the Force Majeure Event</w:t>
      </w:r>
      <w:r>
        <w:t>.</w:t>
      </w:r>
    </w:p>
    <w:p w14:paraId="44B8B41B" w14:textId="77777777" w:rsidR="00FB635F" w:rsidRPr="00FB635F" w:rsidRDefault="00FB635F" w:rsidP="00E332A9">
      <w:pPr>
        <w:pStyle w:val="GPSL2numberedclause"/>
        <w:numPr>
          <w:ilvl w:val="1"/>
          <w:numId w:val="17"/>
        </w:numPr>
        <w:ind w:left="1418" w:hanging="709"/>
      </w:pPr>
      <w:bookmarkStart w:id="2418" w:name="_Ref360530517"/>
      <w:r w:rsidRPr="00D432F9">
        <w:t xml:space="preserve">The Affected Party shall notify the other Party as soon as practicable after the Force Majeure Event ceases or no longer causes the Affected Party to be unable to comply with its obligations under this </w:t>
      </w:r>
      <w:r w:rsidR="001E5F40">
        <w:rPr>
          <w:szCs w:val="20"/>
        </w:rPr>
        <w:t>Call Off Contract</w:t>
      </w:r>
      <w:r>
        <w:t>.</w:t>
      </w:r>
      <w:bookmarkEnd w:id="2418"/>
    </w:p>
    <w:p w14:paraId="44B8B41C" w14:textId="77777777" w:rsidR="00FB635F" w:rsidRPr="001E5F40" w:rsidRDefault="00FB635F" w:rsidP="00E332A9">
      <w:pPr>
        <w:pStyle w:val="GPSL2numberedclause"/>
        <w:numPr>
          <w:ilvl w:val="1"/>
          <w:numId w:val="17"/>
        </w:numPr>
        <w:ind w:left="1418" w:hanging="709"/>
      </w:pPr>
      <w:r w:rsidRPr="00D432F9">
        <w:t xml:space="preserve">Relief from liability for the Affected Party under this </w:t>
      </w:r>
      <w:r w:rsidR="001E5F40">
        <w:t>Clause </w:t>
      </w:r>
      <w:r w:rsidR="009D4599">
        <w:fldChar w:fldCharType="begin"/>
      </w:r>
      <w:r w:rsidR="009D4599">
        <w:instrText xml:space="preserve"> REF _Ref360529032 \r \h  \* MERGEFORMAT </w:instrText>
      </w:r>
      <w:r w:rsidR="009D4599">
        <w:fldChar w:fldCharType="separate"/>
      </w:r>
      <w:r w:rsidR="007C4FBE">
        <w:t>30</w:t>
      </w:r>
      <w:r w:rsidR="009D4599">
        <w:fldChar w:fldCharType="end"/>
      </w:r>
      <w:r>
        <w:t xml:space="preserve"> </w:t>
      </w:r>
      <w:r w:rsidRPr="00D432F9">
        <w:t xml:space="preserve">shall end as soon as the Force Majeure Event no longer causes the Affected Party to be unable to comply with its obligations under this </w:t>
      </w:r>
      <w:r w:rsidR="001E5F40">
        <w:rPr>
          <w:szCs w:val="20"/>
        </w:rPr>
        <w:t>Call Off Contract</w:t>
      </w:r>
      <w:r w:rsidR="001E5F40" w:rsidRPr="00D432F9">
        <w:t xml:space="preserve"> </w:t>
      </w:r>
      <w:r w:rsidRPr="00D432F9">
        <w:t xml:space="preserve">and shall not be dependent on the serving of notice under </w:t>
      </w:r>
      <w:r>
        <w:t>Clause </w:t>
      </w:r>
      <w:r w:rsidR="009D4599">
        <w:fldChar w:fldCharType="begin"/>
      </w:r>
      <w:r w:rsidR="009D4599">
        <w:instrText xml:space="preserve"> REF _Ref360530517 \r \h  \* MERGEFORMAT </w:instrText>
      </w:r>
      <w:r w:rsidR="009D4599">
        <w:fldChar w:fldCharType="separate"/>
      </w:r>
      <w:r w:rsidR="007C4FBE">
        <w:t>30.7</w:t>
      </w:r>
      <w:r w:rsidR="009D4599">
        <w:fldChar w:fldCharType="end"/>
      </w:r>
      <w:r w:rsidR="001E5F40">
        <w:t>.</w:t>
      </w:r>
    </w:p>
    <w:p w14:paraId="44B8B41D" w14:textId="77777777" w:rsidR="004306DF" w:rsidRPr="009C2DEE" w:rsidRDefault="00E5513B" w:rsidP="007758EB">
      <w:pPr>
        <w:pStyle w:val="GPSSectionHeading"/>
      </w:pPr>
      <w:bookmarkStart w:id="2419" w:name="_Toc368062178"/>
      <w:bookmarkStart w:id="2420" w:name="_Toc387159071"/>
      <w:r>
        <w:rPr>
          <w:caps w:val="0"/>
        </w:rPr>
        <w:t>TERMINATION AND EXIT MANAGEMENT</w:t>
      </w:r>
      <w:bookmarkEnd w:id="2419"/>
      <w:bookmarkEnd w:id="2420"/>
    </w:p>
    <w:p w14:paraId="44B8B41E" w14:textId="77777777" w:rsidR="00375CB5" w:rsidRPr="00893741" w:rsidRDefault="00A657C3" w:rsidP="00E332A9">
      <w:pPr>
        <w:pStyle w:val="GPSL1CLAUSEHEADING"/>
        <w:numPr>
          <w:ilvl w:val="0"/>
          <w:numId w:val="18"/>
        </w:numPr>
      </w:pPr>
      <w:bookmarkStart w:id="2421" w:name="_Toc368062179"/>
      <w:bookmarkStart w:id="2422" w:name="_Toc387159072"/>
      <w:r>
        <w:rPr>
          <w:caps w:val="0"/>
        </w:rPr>
        <w:t xml:space="preserve">CUSTOMER </w:t>
      </w:r>
      <w:bookmarkStart w:id="2423" w:name="_Toc349229885"/>
      <w:bookmarkStart w:id="2424" w:name="_Toc349230048"/>
      <w:bookmarkStart w:id="2425" w:name="_Toc349230448"/>
      <w:bookmarkStart w:id="2426" w:name="_Toc349231330"/>
      <w:bookmarkStart w:id="2427" w:name="_Toc349232056"/>
      <w:bookmarkStart w:id="2428" w:name="_Toc349232437"/>
      <w:bookmarkStart w:id="2429" w:name="_Toc349233173"/>
      <w:bookmarkStart w:id="2430" w:name="_Toc349233308"/>
      <w:bookmarkStart w:id="2431" w:name="_Toc349233442"/>
      <w:bookmarkStart w:id="2432" w:name="_Toc350503031"/>
      <w:bookmarkStart w:id="2433" w:name="_Toc350504021"/>
      <w:bookmarkStart w:id="2434" w:name="_Toc350506311"/>
      <w:bookmarkStart w:id="2435" w:name="_Toc350506549"/>
      <w:bookmarkStart w:id="2436" w:name="_Toc350506679"/>
      <w:bookmarkStart w:id="2437" w:name="_Toc350506809"/>
      <w:bookmarkStart w:id="2438" w:name="_Toc350506941"/>
      <w:bookmarkStart w:id="2439" w:name="_Toc350507402"/>
      <w:bookmarkStart w:id="2440" w:name="_Toc350507936"/>
      <w:bookmarkStart w:id="2441" w:name="_Ref349135119"/>
      <w:bookmarkStart w:id="2442" w:name="_Toc350503032"/>
      <w:bookmarkStart w:id="2443" w:name="_Toc350504022"/>
      <w:bookmarkStart w:id="2444" w:name="_Toc350507937"/>
      <w:bookmarkStart w:id="2445" w:name="_Toc358671784"/>
      <w:bookmarkStart w:id="2446" w:name="_Ref360201395"/>
      <w:bookmarkStart w:id="2447" w:name="_Ref360631652"/>
      <w:bookmarkStart w:id="2448" w:name="_Ref313371016"/>
      <w:bookmarkEnd w:id="2279"/>
      <w:bookmarkEnd w:id="2280"/>
      <w:bookmarkEnd w:id="2281"/>
      <w:bookmarkEnd w:id="228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r w:rsidRPr="00893741">
        <w:rPr>
          <w:caps w:val="0"/>
        </w:rPr>
        <w:t xml:space="preserve">TERMINATION </w:t>
      </w:r>
      <w:r>
        <w:rPr>
          <w:caps w:val="0"/>
        </w:rPr>
        <w:t>RIGHTS</w:t>
      </w:r>
      <w:bookmarkEnd w:id="2421"/>
      <w:bookmarkEnd w:id="2422"/>
      <w:bookmarkEnd w:id="2441"/>
      <w:bookmarkEnd w:id="2442"/>
      <w:bookmarkEnd w:id="2443"/>
      <w:bookmarkEnd w:id="2444"/>
      <w:bookmarkEnd w:id="2445"/>
      <w:bookmarkEnd w:id="2446"/>
      <w:bookmarkEnd w:id="2447"/>
    </w:p>
    <w:p w14:paraId="44B8B41F" w14:textId="77777777" w:rsidR="00375CB5" w:rsidRPr="00F2021C" w:rsidRDefault="000969CC" w:rsidP="00E332A9">
      <w:pPr>
        <w:pStyle w:val="GPSL2NumberedBoldHeading"/>
        <w:numPr>
          <w:ilvl w:val="1"/>
          <w:numId w:val="18"/>
        </w:numPr>
        <w:ind w:left="1418" w:hanging="709"/>
        <w:rPr>
          <w:highlight w:val="yellow"/>
        </w:rPr>
      </w:pPr>
      <w:bookmarkStart w:id="2449" w:name="_Ref313369360"/>
      <w:bookmarkEnd w:id="2448"/>
      <w:r w:rsidRPr="00CD233B">
        <w:rPr>
          <w:highlight w:val="yellow"/>
        </w:rPr>
        <w:t>[</w:t>
      </w:r>
      <w:r w:rsidR="00022DE5" w:rsidRPr="00F2021C">
        <w:rPr>
          <w:highlight w:val="yellow"/>
        </w:rPr>
        <w:t xml:space="preserve">Termination </w:t>
      </w:r>
      <w:r w:rsidR="0035574D">
        <w:rPr>
          <w:highlight w:val="yellow"/>
        </w:rPr>
        <w:t>in Relation</w:t>
      </w:r>
      <w:r w:rsidR="00022DE5" w:rsidRPr="00F2021C">
        <w:rPr>
          <w:highlight w:val="yellow"/>
        </w:rPr>
        <w:t xml:space="preserve"> to Guarantee</w:t>
      </w:r>
      <w:bookmarkEnd w:id="2449"/>
    </w:p>
    <w:p w14:paraId="44B8B420" w14:textId="77777777" w:rsidR="00375CB5" w:rsidRPr="00893741" w:rsidRDefault="007355E9" w:rsidP="00E332A9">
      <w:pPr>
        <w:pStyle w:val="GPSL3numberedclause"/>
        <w:numPr>
          <w:ilvl w:val="2"/>
          <w:numId w:val="18"/>
        </w:numPr>
        <w:ind w:left="2410" w:hanging="992"/>
        <w:rPr>
          <w:highlight w:val="yellow"/>
        </w:rPr>
      </w:pPr>
      <w:r w:rsidRPr="00893741">
        <w:rPr>
          <w:highlight w:val="yellow"/>
        </w:rPr>
        <w:t xml:space="preserve">Where the Supplier has procured a Call Off Guarantee pursuant to </w:t>
      </w:r>
      <w:r w:rsidR="00C83EE6" w:rsidRPr="00893741">
        <w:rPr>
          <w:highlight w:val="yellow"/>
        </w:rPr>
        <w:t>Clause</w:t>
      </w:r>
      <w:r w:rsidR="00A523C2">
        <w:rPr>
          <w:highlight w:val="yellow"/>
        </w:rPr>
        <w:t xml:space="preserve"> </w:t>
      </w:r>
      <w:r w:rsidR="000D1042">
        <w:rPr>
          <w:highlight w:val="yellow"/>
        </w:rPr>
        <w:fldChar w:fldCharType="begin"/>
      </w:r>
      <w:r w:rsidR="00A523C2">
        <w:rPr>
          <w:highlight w:val="yellow"/>
        </w:rPr>
        <w:instrText xml:space="preserve"> REF _Ref359400160 \r \h </w:instrText>
      </w:r>
      <w:r w:rsidR="000D1042">
        <w:rPr>
          <w:highlight w:val="yellow"/>
        </w:rPr>
      </w:r>
      <w:r w:rsidR="000D1042">
        <w:rPr>
          <w:highlight w:val="yellow"/>
        </w:rPr>
        <w:fldChar w:fldCharType="separate"/>
      </w:r>
      <w:r w:rsidR="007C4FBE">
        <w:rPr>
          <w:highlight w:val="yellow"/>
        </w:rPr>
        <w:t>4</w:t>
      </w:r>
      <w:r w:rsidR="000D1042">
        <w:rPr>
          <w:highlight w:val="yellow"/>
        </w:rPr>
        <w:fldChar w:fldCharType="end"/>
      </w:r>
      <w:r w:rsidR="00A523C2">
        <w:rPr>
          <w:highlight w:val="yellow"/>
        </w:rPr>
        <w:t xml:space="preserve"> (Call Off Guarantee)</w:t>
      </w:r>
      <w:r w:rsidR="00C83EE6" w:rsidRPr="00893741">
        <w:rPr>
          <w:highlight w:val="yellow"/>
        </w:rPr>
        <w:t xml:space="preserve">, the Customer may terminate this Call Off Contract </w:t>
      </w:r>
      <w:r w:rsidR="00A50BD9">
        <w:rPr>
          <w:highlight w:val="yellow"/>
        </w:rPr>
        <w:t>by issuing a Termination Notice to the Supplier</w:t>
      </w:r>
      <w:r w:rsidR="00C83EE6" w:rsidRPr="00893741">
        <w:rPr>
          <w:highlight w:val="yellow"/>
        </w:rPr>
        <w:t xml:space="preserve"> </w:t>
      </w:r>
      <w:r w:rsidR="00E5296B">
        <w:rPr>
          <w:highlight w:val="yellow"/>
        </w:rPr>
        <w:t>where</w:t>
      </w:r>
      <w:r w:rsidRPr="00893741">
        <w:rPr>
          <w:highlight w:val="yellow"/>
        </w:rPr>
        <w:t>:</w:t>
      </w:r>
    </w:p>
    <w:p w14:paraId="44B8B421" w14:textId="77777777" w:rsidR="00375CB5" w:rsidRPr="00893741" w:rsidRDefault="009B53FC" w:rsidP="00E332A9">
      <w:pPr>
        <w:pStyle w:val="GPSL4numberedclause"/>
        <w:numPr>
          <w:ilvl w:val="3"/>
          <w:numId w:val="18"/>
        </w:numPr>
        <w:ind w:left="2977" w:hanging="567"/>
        <w:rPr>
          <w:highlight w:val="yellow"/>
        </w:rPr>
      </w:pPr>
      <w:r w:rsidRPr="00893741">
        <w:rPr>
          <w:highlight w:val="yellow"/>
        </w:rPr>
        <w:t>t</w:t>
      </w:r>
      <w:r w:rsidR="007355E9" w:rsidRPr="00893741">
        <w:rPr>
          <w:highlight w:val="yellow"/>
        </w:rPr>
        <w:t>he</w:t>
      </w:r>
      <w:r w:rsidRPr="00893741">
        <w:rPr>
          <w:highlight w:val="yellow"/>
        </w:rPr>
        <w:t xml:space="preserve"> </w:t>
      </w:r>
      <w:r w:rsidR="007355E9" w:rsidRPr="00893741">
        <w:rPr>
          <w:highlight w:val="yellow"/>
        </w:rPr>
        <w:t xml:space="preserve">Call Off Guarantor </w:t>
      </w:r>
      <w:r w:rsidR="00393F67" w:rsidRPr="00893741">
        <w:rPr>
          <w:highlight w:val="yellow"/>
        </w:rPr>
        <w:t>withdraws the Call Off</w:t>
      </w:r>
      <w:r w:rsidR="007355E9" w:rsidRPr="00893741">
        <w:rPr>
          <w:highlight w:val="yellow"/>
        </w:rPr>
        <w:t xml:space="preserve"> Guarantee for any reason whatsoever; </w:t>
      </w:r>
    </w:p>
    <w:p w14:paraId="44B8B422" w14:textId="77777777" w:rsidR="00375CB5" w:rsidRPr="00893741" w:rsidRDefault="007355E9" w:rsidP="00E332A9">
      <w:pPr>
        <w:pStyle w:val="GPSL4numberedclause"/>
        <w:numPr>
          <w:ilvl w:val="3"/>
          <w:numId w:val="18"/>
        </w:numPr>
        <w:ind w:left="2977" w:hanging="567"/>
        <w:rPr>
          <w:highlight w:val="yellow"/>
        </w:rPr>
      </w:pPr>
      <w:r w:rsidRPr="00893741">
        <w:rPr>
          <w:highlight w:val="yellow"/>
        </w:rPr>
        <w:t>the Call Off Guarantor is in breach or anticipatory breach of the Call O</w:t>
      </w:r>
      <w:r w:rsidR="005D0FE5" w:rsidRPr="00893741">
        <w:rPr>
          <w:highlight w:val="yellow"/>
        </w:rPr>
        <w:t>ff</w:t>
      </w:r>
      <w:r w:rsidRPr="00893741">
        <w:rPr>
          <w:highlight w:val="yellow"/>
        </w:rPr>
        <w:t xml:space="preserve"> Guarantee; </w:t>
      </w:r>
    </w:p>
    <w:p w14:paraId="44B8B423" w14:textId="77777777" w:rsidR="00375CB5" w:rsidRPr="00893741" w:rsidRDefault="004935EA" w:rsidP="00E332A9">
      <w:pPr>
        <w:pStyle w:val="GPSL4numberedclause"/>
        <w:numPr>
          <w:ilvl w:val="3"/>
          <w:numId w:val="18"/>
        </w:numPr>
        <w:ind w:left="2977" w:hanging="567"/>
        <w:rPr>
          <w:highlight w:val="yellow"/>
        </w:rPr>
      </w:pPr>
      <w:r w:rsidRPr="00893741">
        <w:rPr>
          <w:highlight w:val="yellow"/>
        </w:rPr>
        <w:t>an Insolvency</w:t>
      </w:r>
      <w:r w:rsidR="007355E9" w:rsidRPr="00893741">
        <w:rPr>
          <w:highlight w:val="yellow"/>
        </w:rPr>
        <w:t xml:space="preserve"> </w:t>
      </w:r>
      <w:r w:rsidR="00CD5B4F" w:rsidRPr="00893741">
        <w:rPr>
          <w:highlight w:val="yellow"/>
        </w:rPr>
        <w:t>E</w:t>
      </w:r>
      <w:r w:rsidR="007355E9" w:rsidRPr="00893741">
        <w:rPr>
          <w:highlight w:val="yellow"/>
        </w:rPr>
        <w:t>vent</w:t>
      </w:r>
      <w:r w:rsidR="006D399D" w:rsidRPr="00893741">
        <w:rPr>
          <w:highlight w:val="yellow"/>
        </w:rPr>
        <w:t xml:space="preserve"> </w:t>
      </w:r>
      <w:r w:rsidR="007355E9" w:rsidRPr="00893741">
        <w:rPr>
          <w:highlight w:val="yellow"/>
        </w:rPr>
        <w:t xml:space="preserve">occurs in respect of the Call Off Guarantor; </w:t>
      </w:r>
    </w:p>
    <w:p w14:paraId="44B8B424" w14:textId="77777777" w:rsidR="00375CB5" w:rsidRPr="00893741" w:rsidRDefault="007355E9" w:rsidP="00E332A9">
      <w:pPr>
        <w:pStyle w:val="GPSL4numberedclause"/>
        <w:numPr>
          <w:ilvl w:val="3"/>
          <w:numId w:val="18"/>
        </w:numPr>
        <w:ind w:left="2977" w:hanging="567"/>
        <w:rPr>
          <w:highlight w:val="yellow"/>
        </w:rPr>
      </w:pPr>
      <w:r w:rsidRPr="00893741">
        <w:rPr>
          <w:highlight w:val="yellow"/>
        </w:rPr>
        <w:t>the Call Off Guarantee becomes invalid or unenforceable for any reason whatsoever</w:t>
      </w:r>
    </w:p>
    <w:p w14:paraId="44B8B425" w14:textId="77777777" w:rsidR="00375CB5" w:rsidRPr="00893741" w:rsidRDefault="007355E9" w:rsidP="00984C3A">
      <w:pPr>
        <w:pStyle w:val="GPSL3Indent"/>
      </w:pPr>
      <w:r w:rsidRPr="00893741">
        <w:rPr>
          <w:highlight w:val="yellow"/>
        </w:rPr>
        <w:t>and in each case the Call Off Guarantee (as applicable) is not replaced by an alternative guarantee agreement acceptable to the Customer.</w:t>
      </w:r>
      <w:r w:rsidR="00A91EB5" w:rsidRPr="00CD233B">
        <w:rPr>
          <w:b/>
          <w:highlight w:val="yellow"/>
        </w:rPr>
        <w:t>]</w:t>
      </w:r>
      <w:r w:rsidRPr="00893741">
        <w:t xml:space="preserve"> </w:t>
      </w:r>
    </w:p>
    <w:p w14:paraId="44B8B426" w14:textId="77777777" w:rsidR="00375CB5" w:rsidRPr="00F2021C" w:rsidRDefault="00022DE5" w:rsidP="00E332A9">
      <w:pPr>
        <w:pStyle w:val="GPSL2NumberedBoldHeading"/>
        <w:numPr>
          <w:ilvl w:val="1"/>
          <w:numId w:val="18"/>
        </w:numPr>
        <w:ind w:left="1418" w:hanging="709"/>
      </w:pPr>
      <w:bookmarkStart w:id="2450" w:name="_Ref313369326"/>
      <w:r w:rsidRPr="00F2021C">
        <w:t xml:space="preserve">Termination on </w:t>
      </w:r>
      <w:r w:rsidR="001D7A06">
        <w:t xml:space="preserve">Material </w:t>
      </w:r>
      <w:r w:rsidRPr="00F2021C">
        <w:t>Default</w:t>
      </w:r>
      <w:bookmarkEnd w:id="2450"/>
    </w:p>
    <w:p w14:paraId="44B8B427" w14:textId="77777777" w:rsidR="00375CB5" w:rsidRPr="00A50BD9" w:rsidRDefault="007355E9" w:rsidP="00E332A9">
      <w:pPr>
        <w:pStyle w:val="GPSL3numberedclause"/>
        <w:numPr>
          <w:ilvl w:val="2"/>
          <w:numId w:val="18"/>
        </w:numPr>
        <w:ind w:left="2410" w:hanging="992"/>
      </w:pPr>
      <w:bookmarkStart w:id="2451" w:name="_Ref364170922"/>
      <w:r w:rsidRPr="00893741">
        <w:t>The Customer may terminate th</w:t>
      </w:r>
      <w:r w:rsidR="007F10A1" w:rsidRPr="00893741">
        <w:t>is</w:t>
      </w:r>
      <w:r w:rsidRPr="00893741">
        <w:t xml:space="preserve"> Call Off Contract </w:t>
      </w:r>
      <w:r w:rsidR="00CA543A" w:rsidRPr="00A50BD9">
        <w:t xml:space="preserve">for </w:t>
      </w:r>
      <w:r w:rsidR="00D039EA">
        <w:t xml:space="preserve">material </w:t>
      </w:r>
      <w:r w:rsidR="00CA543A" w:rsidRPr="00A50BD9">
        <w:t>Default</w:t>
      </w:r>
      <w:r w:rsidR="00A50BD9" w:rsidRPr="00A50BD9">
        <w:t xml:space="preserve"> by issuing a Termination Notice to the Supplier</w:t>
      </w:r>
      <w:r w:rsidR="00A50BD9">
        <w:t xml:space="preserve"> </w:t>
      </w:r>
      <w:r w:rsidR="00E5296B">
        <w:t>where</w:t>
      </w:r>
      <w:r w:rsidR="00CA543A" w:rsidRPr="00A50BD9">
        <w:t>:</w:t>
      </w:r>
      <w:bookmarkEnd w:id="2451"/>
      <w:r w:rsidR="00CA543A" w:rsidRPr="00A50BD9">
        <w:t xml:space="preserve"> </w:t>
      </w:r>
    </w:p>
    <w:p w14:paraId="44B8B428" w14:textId="77777777" w:rsidR="00BC7F04" w:rsidRDefault="00BC7F04" w:rsidP="00E332A9">
      <w:pPr>
        <w:pStyle w:val="GPSL4numberedclause"/>
        <w:numPr>
          <w:ilvl w:val="3"/>
          <w:numId w:val="18"/>
        </w:numPr>
        <w:ind w:left="2977" w:hanging="567"/>
      </w:pPr>
      <w:r>
        <w:t xml:space="preserve">The representation and warranty given by the Supplier pursuant to Clause </w:t>
      </w:r>
      <w:r w:rsidR="000D1042">
        <w:fldChar w:fldCharType="begin"/>
      </w:r>
      <w:r>
        <w:instrText xml:space="preserve"> REF _Ref364759373 \r \h </w:instrText>
      </w:r>
      <w:r w:rsidR="000D1042">
        <w:fldChar w:fldCharType="separate"/>
      </w:r>
      <w:r w:rsidR="007C4FBE">
        <w:t>3.2.5</w:t>
      </w:r>
      <w:r w:rsidR="000D1042">
        <w:fldChar w:fldCharType="end"/>
      </w:r>
      <w:r w:rsidR="0081731B">
        <w:t xml:space="preserve"> </w:t>
      </w:r>
      <w:r w:rsidR="0081731B" w:rsidRPr="00D03934">
        <w:t>(Repre</w:t>
      </w:r>
      <w:r w:rsidR="0081731B">
        <w:t>sentations and Warranties) is</w:t>
      </w:r>
      <w:r w:rsidR="0081731B" w:rsidRPr="00D03934">
        <w:t xml:space="preserve"> materially untrue or misleading</w:t>
      </w:r>
      <w:r>
        <w:t>;</w:t>
      </w:r>
    </w:p>
    <w:p w14:paraId="44B8B429" w14:textId="77777777" w:rsidR="00BC7F04" w:rsidRDefault="00BC7F04" w:rsidP="00E332A9">
      <w:pPr>
        <w:pStyle w:val="GPSL4numberedclause"/>
        <w:numPr>
          <w:ilvl w:val="3"/>
          <w:numId w:val="18"/>
        </w:numPr>
        <w:ind w:left="2977" w:hanging="567"/>
      </w:pPr>
      <w:r>
        <w:t>As a result of any Defaults the Customer incurs losses in a Contract Year which exceeds 80% of the value of the Supplier’s aggregate annual liability limit for that Contract year as set out in Clause</w:t>
      </w:r>
      <w:r w:rsidR="00FE7504">
        <w:t xml:space="preserve"> </w:t>
      </w:r>
      <w:r w:rsidR="000D1042">
        <w:fldChar w:fldCharType="begin"/>
      </w:r>
      <w:r w:rsidR="00FE7504">
        <w:instrText xml:space="preserve"> REF _Ref349208791 \r \h </w:instrText>
      </w:r>
      <w:r w:rsidR="000D1042">
        <w:fldChar w:fldCharType="separate"/>
      </w:r>
      <w:r w:rsidR="007C4FBE">
        <w:t>25</w:t>
      </w:r>
      <w:r w:rsidR="000D1042">
        <w:fldChar w:fldCharType="end"/>
      </w:r>
      <w:r>
        <w:t>;</w:t>
      </w:r>
    </w:p>
    <w:p w14:paraId="44B8B42A" w14:textId="77777777" w:rsidR="00BC7F04" w:rsidRDefault="00BC7F04" w:rsidP="00E332A9">
      <w:pPr>
        <w:pStyle w:val="GPSL4numberedclause"/>
        <w:numPr>
          <w:ilvl w:val="3"/>
          <w:numId w:val="18"/>
        </w:numPr>
        <w:ind w:left="2977" w:hanging="567"/>
      </w:pPr>
      <w:r>
        <w:t xml:space="preserve"> the Customer expressly reserves the right to terminate this Call Off Contract for m</w:t>
      </w:r>
      <w:r w:rsidRPr="00D03934">
        <w:t>aterial D</w:t>
      </w:r>
      <w:r>
        <w:t>efault, including pursuant to</w:t>
      </w:r>
      <w:r w:rsidRPr="00D03934">
        <w:t xml:space="preserve"> any of the following Clauses</w:t>
      </w:r>
      <w:r w:rsidR="004A08B9">
        <w:t xml:space="preserve"> </w:t>
      </w:r>
      <w:r w:rsidR="000D1042">
        <w:fldChar w:fldCharType="begin"/>
      </w:r>
      <w:r w:rsidR="004A08B9">
        <w:instrText xml:space="preserve"> REF _Ref367354985 \r \h </w:instrText>
      </w:r>
      <w:r w:rsidR="000D1042">
        <w:fldChar w:fldCharType="separate"/>
      </w:r>
      <w:r w:rsidR="007C4FBE">
        <w:t>6.2.3</w:t>
      </w:r>
      <w:r w:rsidR="000D1042">
        <w:fldChar w:fldCharType="end"/>
      </w:r>
      <w:r w:rsidR="00154AB7">
        <w:t>,</w:t>
      </w:r>
      <w:r w:rsidR="004A08B9">
        <w:t xml:space="preserve"> </w:t>
      </w:r>
      <w:r w:rsidR="000D1042">
        <w:fldChar w:fldCharType="begin"/>
      </w:r>
      <w:r w:rsidR="004A08B9">
        <w:instrText xml:space="preserve"> REF _Ref358994553 \r \h </w:instrText>
      </w:r>
      <w:r w:rsidR="000D1042">
        <w:fldChar w:fldCharType="separate"/>
      </w:r>
      <w:r w:rsidR="007C4FBE">
        <w:t>7.5.2</w:t>
      </w:r>
      <w:r w:rsidR="000D1042">
        <w:fldChar w:fldCharType="end"/>
      </w:r>
      <w:r w:rsidR="00154AB7">
        <w:t xml:space="preserve">, </w:t>
      </w:r>
      <w:r w:rsidR="0081731B">
        <w:t xml:space="preserve">, </w:t>
      </w:r>
      <w:r w:rsidR="000D1042">
        <w:fldChar w:fldCharType="begin"/>
      </w:r>
      <w:r w:rsidR="004A08B9">
        <w:instrText xml:space="preserve"> REF _Ref367363618 \r \h </w:instrText>
      </w:r>
      <w:r w:rsidR="000D1042">
        <w:fldChar w:fldCharType="separate"/>
      </w:r>
      <w:r w:rsidR="007C4FBE">
        <w:t>11.4</w:t>
      </w:r>
      <w:r w:rsidR="000D1042">
        <w:fldChar w:fldCharType="end"/>
      </w:r>
      <w:r w:rsidR="0081731B">
        <w:t>,</w:t>
      </w:r>
      <w:r w:rsidR="004A08B9">
        <w:t xml:space="preserve"> </w:t>
      </w:r>
      <w:r w:rsidR="000D1042">
        <w:fldChar w:fldCharType="begin"/>
      </w:r>
      <w:r w:rsidR="004A08B9">
        <w:instrText xml:space="preserve"> REF _Ref367363671 \r \h </w:instrText>
      </w:r>
      <w:r w:rsidR="000D1042">
        <w:fldChar w:fldCharType="separate"/>
      </w:r>
      <w:r w:rsidR="007C4FBE">
        <w:t>15.5</w:t>
      </w:r>
      <w:r w:rsidR="000D1042">
        <w:fldChar w:fldCharType="end"/>
      </w:r>
      <w:r w:rsidR="0081731B">
        <w:t xml:space="preserve">, </w:t>
      </w:r>
      <w:r w:rsidR="000D1042">
        <w:fldChar w:fldCharType="begin"/>
      </w:r>
      <w:r w:rsidR="004A08B9">
        <w:instrText xml:space="preserve"> REF _Ref367363702 \r \h </w:instrText>
      </w:r>
      <w:r w:rsidR="000D1042">
        <w:fldChar w:fldCharType="separate"/>
      </w:r>
      <w:r w:rsidR="007C4FBE">
        <w:t>23.4.9</w:t>
      </w:r>
      <w:r w:rsidR="000D1042">
        <w:fldChar w:fldCharType="end"/>
      </w:r>
      <w:r w:rsidR="0081731B">
        <w:t>,</w:t>
      </w:r>
      <w:r w:rsidR="004A08B9">
        <w:t xml:space="preserve"> </w:t>
      </w:r>
      <w:r w:rsidR="000D1042">
        <w:fldChar w:fldCharType="begin"/>
      </w:r>
      <w:r w:rsidR="004A08B9">
        <w:instrText xml:space="preserve"> REF _Ref367363740 \r \h </w:instrText>
      </w:r>
      <w:r w:rsidR="000D1042">
        <w:fldChar w:fldCharType="separate"/>
      </w:r>
      <w:r w:rsidR="007C4FBE">
        <w:t>40.6.2</w:t>
      </w:r>
      <w:r w:rsidR="000D1042">
        <w:fldChar w:fldCharType="end"/>
      </w:r>
      <w:r w:rsidR="0081731B">
        <w:t xml:space="preserve"> </w:t>
      </w:r>
      <w:r w:rsidR="004A08B9">
        <w:t xml:space="preserve"> </w:t>
      </w:r>
      <w:r w:rsidR="0081731B">
        <w:t xml:space="preserve"> </w:t>
      </w:r>
      <w:r w:rsidR="00AD6B73">
        <w:t>[</w:t>
      </w:r>
      <w:r w:rsidR="0081731B">
        <w:t xml:space="preserve">and </w:t>
      </w:r>
      <w:r w:rsidR="000D1042">
        <w:fldChar w:fldCharType="begin"/>
      </w:r>
      <w:r w:rsidR="004A08B9">
        <w:instrText xml:space="preserve"> REF _Ref367363760 \r \h </w:instrText>
      </w:r>
      <w:r w:rsidR="000D1042">
        <w:fldChar w:fldCharType="separate"/>
      </w:r>
      <w:r w:rsidR="007C4FBE">
        <w:t>48.2</w:t>
      </w:r>
      <w:r w:rsidR="000D1042">
        <w:fldChar w:fldCharType="end"/>
      </w:r>
      <w:r w:rsidR="00AD6B73">
        <w:t>]</w:t>
      </w:r>
      <w:r w:rsidR="0081731B">
        <w:t xml:space="preserve"> where this is used</w:t>
      </w:r>
    </w:p>
    <w:p w14:paraId="44B8B42B" w14:textId="77777777" w:rsidR="0081731B" w:rsidRDefault="0081731B" w:rsidP="00E332A9">
      <w:pPr>
        <w:pStyle w:val="GPSL4numberedclause"/>
        <w:numPr>
          <w:ilvl w:val="3"/>
          <w:numId w:val="18"/>
        </w:numPr>
        <w:ind w:left="2977" w:hanging="567"/>
      </w:pPr>
      <w:r>
        <w:lastRenderedPageBreak/>
        <w:t xml:space="preserve">the Supplier commits </w:t>
      </w:r>
      <w:r w:rsidRPr="00D03934">
        <w:t xml:space="preserve">any </w:t>
      </w:r>
      <w:r>
        <w:t xml:space="preserve">material Default </w:t>
      </w:r>
      <w:r w:rsidRPr="00D03934">
        <w:t>of this Cal</w:t>
      </w:r>
      <w:r>
        <w:t>l Off Contract which is not, in the reasonable opinion of the Customer, capable of remedy</w:t>
      </w:r>
      <w:r w:rsidRPr="00D03934">
        <w:t>;</w:t>
      </w:r>
      <w:r>
        <w:t xml:space="preserve"> and/or</w:t>
      </w:r>
    </w:p>
    <w:p w14:paraId="44B8B42C" w14:textId="77777777" w:rsidR="0081731B" w:rsidRPr="00D03934" w:rsidRDefault="0081731B" w:rsidP="00E332A9">
      <w:pPr>
        <w:pStyle w:val="GPSL4numberedclause"/>
        <w:numPr>
          <w:ilvl w:val="3"/>
          <w:numId w:val="18"/>
        </w:numPr>
        <w:ind w:left="2977" w:hanging="567"/>
      </w:pPr>
      <w:r w:rsidRPr="00D03934">
        <w:t xml:space="preserve">the Supplier </w:t>
      </w:r>
      <w:r>
        <w:t xml:space="preserve">commits a Default, including a material Default, which in the opinion of the Customer is remediable but </w:t>
      </w:r>
      <w:r w:rsidRPr="00D03934">
        <w:t xml:space="preserve">has not remedied </w:t>
      </w:r>
      <w:r>
        <w:t xml:space="preserve">such </w:t>
      </w:r>
      <w:r w:rsidRPr="00D03934">
        <w:t xml:space="preserve">Default </w:t>
      </w:r>
      <w:r>
        <w:t>to the satisfaction of the Customer</w:t>
      </w:r>
      <w:r w:rsidRPr="00D03934">
        <w:t xml:space="preserve"> in accordance with the Rectification Plan Process; </w:t>
      </w:r>
    </w:p>
    <w:p w14:paraId="44B8B42D" w14:textId="77777777" w:rsidR="001A6672" w:rsidRPr="001A6672" w:rsidRDefault="001A6672" w:rsidP="007753B0">
      <w:pPr>
        <w:pStyle w:val="GPSL4numberedclause"/>
        <w:numPr>
          <w:ilvl w:val="0"/>
          <w:numId w:val="0"/>
        </w:numPr>
        <w:ind w:left="2977"/>
      </w:pPr>
    </w:p>
    <w:p w14:paraId="44B8B42E" w14:textId="77777777" w:rsidR="008318CE" w:rsidRPr="008318CE" w:rsidRDefault="001A6672" w:rsidP="00E332A9">
      <w:pPr>
        <w:pStyle w:val="GPSL3numberedclause"/>
        <w:numPr>
          <w:ilvl w:val="2"/>
          <w:numId w:val="18"/>
        </w:numPr>
        <w:ind w:left="2410" w:hanging="992"/>
      </w:pPr>
      <w:r>
        <w:t xml:space="preserve">For the purpose of Clause </w:t>
      </w:r>
      <w:r w:rsidR="000D1042">
        <w:fldChar w:fldCharType="begin"/>
      </w:r>
      <w:r w:rsidR="001D7A06">
        <w:instrText xml:space="preserve"> REF _Ref364170922 \r \h </w:instrText>
      </w:r>
      <w:r w:rsidR="000D1042">
        <w:fldChar w:fldCharType="separate"/>
      </w:r>
      <w:r w:rsidR="007C4FBE">
        <w:t>31.2.1</w:t>
      </w:r>
      <w:r w:rsidR="000D1042">
        <w:fldChar w:fldCharType="end"/>
      </w:r>
      <w:r w:rsidR="001D7A06">
        <w:t>,</w:t>
      </w:r>
      <w:r>
        <w:t xml:space="preserve"> a </w:t>
      </w:r>
      <w:r w:rsidR="00D039EA">
        <w:t xml:space="preserve">material </w:t>
      </w:r>
      <w:r>
        <w:t xml:space="preserve">Default may be a single </w:t>
      </w:r>
      <w:r w:rsidR="00D039EA">
        <w:t>m</w:t>
      </w:r>
      <w:r w:rsidR="00D039EA" w:rsidRPr="00526B19">
        <w:t xml:space="preserve">aterial </w:t>
      </w:r>
      <w:r w:rsidRPr="00526B19">
        <w:t>Default or a number of Defaults or repeated Defaults (whether of the same or different obligations and regardless of whether such Defaults are remedied) which taken together constitute a material Default</w:t>
      </w:r>
      <w:r>
        <w:t>.</w:t>
      </w:r>
    </w:p>
    <w:p w14:paraId="44B8B42F" w14:textId="77777777" w:rsidR="008318CE" w:rsidRPr="00F2021C" w:rsidRDefault="0035574D" w:rsidP="00E332A9">
      <w:pPr>
        <w:pStyle w:val="GPSL2NumberedBoldHeading"/>
        <w:numPr>
          <w:ilvl w:val="1"/>
          <w:numId w:val="18"/>
        </w:numPr>
        <w:ind w:left="1418" w:hanging="709"/>
      </w:pPr>
      <w:bookmarkStart w:id="2452" w:name="_Ref360696331"/>
      <w:r>
        <w:t>Termination in R</w:t>
      </w:r>
      <w:r w:rsidR="008318CE" w:rsidRPr="00F2021C">
        <w:t>elation to Financial Standing</w:t>
      </w:r>
      <w:bookmarkEnd w:id="2452"/>
    </w:p>
    <w:p w14:paraId="44B8B430" w14:textId="77777777" w:rsidR="008318CE" w:rsidRPr="00893741" w:rsidRDefault="008318CE" w:rsidP="00E332A9">
      <w:pPr>
        <w:pStyle w:val="GPSL3numberedclause"/>
        <w:numPr>
          <w:ilvl w:val="2"/>
          <w:numId w:val="18"/>
        </w:numPr>
        <w:ind w:left="2410" w:hanging="992"/>
      </w:pPr>
      <w:r w:rsidRPr="00893741">
        <w:t>The Customer may terminate t</w:t>
      </w:r>
      <w:r w:rsidR="00437D20">
        <w:t xml:space="preserve">his Call Off Contract </w:t>
      </w:r>
      <w:r w:rsidR="00437D20" w:rsidRPr="00A50BD9">
        <w:t>by issuing a Termination Notice to the Supplier</w:t>
      </w:r>
      <w:r w:rsidR="00437D20">
        <w:t xml:space="preserve"> where </w:t>
      </w:r>
      <w:r w:rsidRPr="00893741">
        <w:t xml:space="preserve">in the reasonable opinion </w:t>
      </w:r>
      <w:r w:rsidR="00437D20">
        <w:t>of the Customer</w:t>
      </w:r>
      <w:r w:rsidRPr="00893741">
        <w:t xml:space="preserve"> there is a material detrimental change in the financial standing and/or the credit rating of the Supplier which: </w:t>
      </w:r>
    </w:p>
    <w:p w14:paraId="44B8B431" w14:textId="77777777" w:rsidR="008318CE" w:rsidRPr="00893741" w:rsidRDefault="008318CE" w:rsidP="00E332A9">
      <w:pPr>
        <w:pStyle w:val="GPSL4numberedclause"/>
        <w:numPr>
          <w:ilvl w:val="3"/>
          <w:numId w:val="18"/>
        </w:numPr>
        <w:ind w:left="2977" w:hanging="567"/>
      </w:pPr>
      <w:r w:rsidRPr="00893741">
        <w:t xml:space="preserve">adversely impacts on the Supplier's ability to supply the </w:t>
      </w:r>
      <w:r w:rsidR="004D3730">
        <w:t>Goods</w:t>
      </w:r>
      <w:r w:rsidR="00CA2A5E">
        <w:t xml:space="preserve"> </w:t>
      </w:r>
      <w:r w:rsidRPr="00893741">
        <w:t>under this Call Off Contract; or</w:t>
      </w:r>
    </w:p>
    <w:p w14:paraId="44B8B432" w14:textId="77777777" w:rsidR="008318CE" w:rsidRPr="008318CE" w:rsidRDefault="008318CE" w:rsidP="00E332A9">
      <w:pPr>
        <w:pStyle w:val="GPSL4numberedclause"/>
        <w:numPr>
          <w:ilvl w:val="3"/>
          <w:numId w:val="18"/>
        </w:numPr>
        <w:ind w:left="2977" w:hanging="567"/>
      </w:pPr>
      <w:r w:rsidRPr="00893741">
        <w:t xml:space="preserve">could reasonably be expected to have an adverse impact on the Suppliers ability to supply the </w:t>
      </w:r>
      <w:r w:rsidR="004D3730">
        <w:t>Goods</w:t>
      </w:r>
      <w:r w:rsidR="00CA2A5E">
        <w:t xml:space="preserve"> </w:t>
      </w:r>
      <w:r w:rsidRPr="00893741">
        <w:t>under this Call off Contract.</w:t>
      </w:r>
    </w:p>
    <w:p w14:paraId="44B8B433" w14:textId="77777777" w:rsidR="008318CE" w:rsidRPr="00F2021C" w:rsidRDefault="008318CE" w:rsidP="00E332A9">
      <w:pPr>
        <w:pStyle w:val="GPSL2NumberedBoldHeading"/>
        <w:numPr>
          <w:ilvl w:val="1"/>
          <w:numId w:val="18"/>
        </w:numPr>
        <w:ind w:left="1418" w:hanging="709"/>
      </w:pPr>
      <w:bookmarkStart w:id="2453" w:name="_Ref360699069"/>
      <w:r w:rsidRPr="00F2021C">
        <w:t>Termination on Insolvency</w:t>
      </w:r>
      <w:bookmarkEnd w:id="2453"/>
    </w:p>
    <w:p w14:paraId="44B8B434" w14:textId="77777777" w:rsidR="008318CE" w:rsidRPr="008318CE" w:rsidRDefault="008318CE" w:rsidP="00E332A9">
      <w:pPr>
        <w:pStyle w:val="GPSL3numberedclause"/>
        <w:numPr>
          <w:ilvl w:val="2"/>
          <w:numId w:val="18"/>
        </w:numPr>
        <w:ind w:left="2410" w:hanging="992"/>
      </w:pPr>
      <w:r w:rsidRPr="00893741">
        <w:t xml:space="preserve">The Customer may terminate this Call Off Contract </w:t>
      </w:r>
      <w:r w:rsidR="00437D20" w:rsidRPr="00A50BD9">
        <w:t>by issuing a Termination Notice to the Supplier</w:t>
      </w:r>
      <w:r w:rsidR="00437D20" w:rsidRPr="00893741">
        <w:t xml:space="preserve"> </w:t>
      </w:r>
      <w:r w:rsidRPr="00893741">
        <w:t xml:space="preserve">where an Insolvency Event </w:t>
      </w:r>
      <w:r w:rsidR="007758EB">
        <w:t>affecting the Supplier occurs.</w:t>
      </w:r>
    </w:p>
    <w:p w14:paraId="44B8B435" w14:textId="77777777" w:rsidR="008318CE" w:rsidRPr="00F2021C" w:rsidRDefault="008318CE" w:rsidP="00E332A9">
      <w:pPr>
        <w:pStyle w:val="GPSL2NumberedBoldHeading"/>
        <w:numPr>
          <w:ilvl w:val="1"/>
          <w:numId w:val="18"/>
        </w:numPr>
        <w:ind w:left="1418" w:hanging="709"/>
      </w:pPr>
      <w:bookmarkStart w:id="2454" w:name="_Ref360699078"/>
      <w:r w:rsidRPr="00F2021C">
        <w:t>Termination on Change of Control</w:t>
      </w:r>
      <w:bookmarkEnd w:id="2454"/>
    </w:p>
    <w:p w14:paraId="44B8B436" w14:textId="77777777" w:rsidR="008318CE" w:rsidRPr="00893741" w:rsidRDefault="008318CE" w:rsidP="00E332A9">
      <w:pPr>
        <w:pStyle w:val="GPSL3numberedclause"/>
        <w:numPr>
          <w:ilvl w:val="2"/>
          <w:numId w:val="18"/>
        </w:numPr>
        <w:ind w:left="2410" w:hanging="992"/>
      </w:pPr>
      <w:r w:rsidRPr="00893741">
        <w:t>The Supplier shall notify the Customer immediately if the Supplier undergoes a Change of Control and provided this does not contravene any Law shall notify the Customer immediately in writing of any circumstances suggesting that a Change of Control is planned or in contemplation. The Customer may term</w:t>
      </w:r>
      <w:r w:rsidR="00E5296B">
        <w:t xml:space="preserve">inate this Call Off Contract </w:t>
      </w:r>
      <w:r w:rsidR="00E5296B" w:rsidRPr="00A50BD9">
        <w:t>by issuing a Termination Notice to the Supplier</w:t>
      </w:r>
      <w:r w:rsidR="00E5296B">
        <w:t xml:space="preserve"> </w:t>
      </w:r>
      <w:r w:rsidRPr="00893741">
        <w:t>within six (6) Months of:</w:t>
      </w:r>
    </w:p>
    <w:p w14:paraId="44B8B437" w14:textId="77777777" w:rsidR="008318CE" w:rsidRPr="00893741" w:rsidRDefault="008318CE" w:rsidP="00E332A9">
      <w:pPr>
        <w:pStyle w:val="GPSL4numberedclause"/>
        <w:numPr>
          <w:ilvl w:val="3"/>
          <w:numId w:val="18"/>
        </w:numPr>
        <w:ind w:left="2977" w:hanging="567"/>
      </w:pPr>
      <w:r w:rsidRPr="00893741">
        <w:t>being notified in writing that a Change of Control has occurred or is planned or in contemplation; or</w:t>
      </w:r>
    </w:p>
    <w:p w14:paraId="44B8B438" w14:textId="77777777" w:rsidR="008318CE" w:rsidRPr="00893741" w:rsidRDefault="008318CE" w:rsidP="00E332A9">
      <w:pPr>
        <w:pStyle w:val="GPSL4numberedclause"/>
        <w:numPr>
          <w:ilvl w:val="3"/>
          <w:numId w:val="18"/>
        </w:numPr>
        <w:ind w:left="2977" w:hanging="567"/>
      </w:pPr>
      <w:r w:rsidRPr="00893741">
        <w:t>where no notification has been made, the date that the Customer becomes aware of the Change of Control,</w:t>
      </w:r>
    </w:p>
    <w:p w14:paraId="44B8B439" w14:textId="77777777" w:rsidR="008338C0" w:rsidRPr="008318CE" w:rsidRDefault="008318CE" w:rsidP="00F020D0">
      <w:pPr>
        <w:pStyle w:val="GPSL3Indent"/>
      </w:pPr>
      <w:r w:rsidRPr="008318CE">
        <w:t xml:space="preserve">but shall not be permitted to terminate where an Approval was granted prior to the Change of Control. </w:t>
      </w:r>
    </w:p>
    <w:p w14:paraId="44B8B43A" w14:textId="77777777" w:rsidR="00375CB5" w:rsidRPr="00F2021C" w:rsidRDefault="00022DE5" w:rsidP="00E332A9">
      <w:pPr>
        <w:pStyle w:val="GPSL2NumberedBoldHeading"/>
        <w:numPr>
          <w:ilvl w:val="1"/>
          <w:numId w:val="18"/>
        </w:numPr>
        <w:ind w:left="1418" w:hanging="709"/>
      </w:pPr>
      <w:bookmarkStart w:id="2455" w:name="_Ref313369604"/>
      <w:r w:rsidRPr="00F2021C">
        <w:t xml:space="preserve">Termination </w:t>
      </w:r>
      <w:r w:rsidR="008318CE" w:rsidRPr="00F2021C">
        <w:t>W</w:t>
      </w:r>
      <w:r w:rsidRPr="00F2021C">
        <w:t xml:space="preserve">ithout </w:t>
      </w:r>
      <w:r w:rsidR="008318CE" w:rsidRPr="00F2021C">
        <w:t>C</w:t>
      </w:r>
      <w:r w:rsidRPr="00F2021C">
        <w:t>ause</w:t>
      </w:r>
      <w:bookmarkEnd w:id="2455"/>
    </w:p>
    <w:p w14:paraId="44B8B43B" w14:textId="77777777" w:rsidR="00375CB5" w:rsidRPr="00893741" w:rsidRDefault="007355E9" w:rsidP="00E332A9">
      <w:pPr>
        <w:pStyle w:val="GPSL3numberedclause"/>
        <w:numPr>
          <w:ilvl w:val="2"/>
          <w:numId w:val="18"/>
        </w:numPr>
        <w:ind w:left="2410" w:hanging="992"/>
      </w:pPr>
      <w:r w:rsidRPr="00893741">
        <w:t>The Customer shall have the right to terminate th</w:t>
      </w:r>
      <w:r w:rsidR="007F10A1" w:rsidRPr="00893741">
        <w:t>is</w:t>
      </w:r>
      <w:r w:rsidRPr="00893741">
        <w:t xml:space="preserve"> Call Off Contract at any time by</w:t>
      </w:r>
      <w:r w:rsidR="00E5296B" w:rsidRPr="00A50BD9">
        <w:t xml:space="preserve"> issuing a Termination Notice to the Supplier</w:t>
      </w:r>
      <w:r w:rsidR="00E5296B">
        <w:t xml:space="preserve"> </w:t>
      </w:r>
      <w:r w:rsidRPr="00893741">
        <w:t xml:space="preserve">giving at least </w:t>
      </w:r>
      <w:r w:rsidR="001072D3" w:rsidRPr="001072D3">
        <w:rPr>
          <w:highlight w:val="yellow"/>
        </w:rPr>
        <w:t>[</w:t>
      </w:r>
      <w:r w:rsidRPr="001072D3">
        <w:rPr>
          <w:highlight w:val="yellow"/>
        </w:rPr>
        <w:t>thirty (30)</w:t>
      </w:r>
      <w:r w:rsidR="001072D3" w:rsidRPr="001072D3">
        <w:rPr>
          <w:highlight w:val="yellow"/>
        </w:rPr>
        <w:t>]</w:t>
      </w:r>
      <w:r w:rsidR="007758EB">
        <w:t xml:space="preserve"> Working Days written notice.</w:t>
      </w:r>
    </w:p>
    <w:p w14:paraId="44B8B43C" w14:textId="77777777" w:rsidR="00375CB5" w:rsidRPr="00F2021C" w:rsidRDefault="00022DE5" w:rsidP="00E332A9">
      <w:pPr>
        <w:pStyle w:val="GPSL2NumberedBoldHeading"/>
        <w:numPr>
          <w:ilvl w:val="1"/>
          <w:numId w:val="18"/>
        </w:numPr>
        <w:ind w:left="1418" w:hanging="709"/>
      </w:pPr>
      <w:bookmarkStart w:id="2456" w:name="_Ref358382185"/>
      <w:r w:rsidRPr="00F2021C">
        <w:t xml:space="preserve">Termination </w:t>
      </w:r>
      <w:r w:rsidR="0035574D">
        <w:t>in R</w:t>
      </w:r>
      <w:r w:rsidR="00F2021C">
        <w:t>elation to</w:t>
      </w:r>
      <w:r w:rsidRPr="00F2021C">
        <w:t xml:space="preserve"> Framework Agreement</w:t>
      </w:r>
      <w:bookmarkEnd w:id="2456"/>
    </w:p>
    <w:p w14:paraId="44B8B43D" w14:textId="77777777" w:rsidR="00375CB5" w:rsidRPr="00893741" w:rsidRDefault="007355E9" w:rsidP="00E332A9">
      <w:pPr>
        <w:pStyle w:val="GPSL3numberedclause"/>
        <w:numPr>
          <w:ilvl w:val="2"/>
          <w:numId w:val="18"/>
        </w:numPr>
        <w:ind w:left="2410" w:hanging="992"/>
      </w:pPr>
      <w:r w:rsidRPr="00893741">
        <w:lastRenderedPageBreak/>
        <w:t>The Customer may terminate th</w:t>
      </w:r>
      <w:r w:rsidR="007F10A1" w:rsidRPr="00893741">
        <w:t>is</w:t>
      </w:r>
      <w:r w:rsidRPr="00893741">
        <w:t xml:space="preserve"> Call Off Contract </w:t>
      </w:r>
      <w:r w:rsidR="00E5296B" w:rsidRPr="00A50BD9">
        <w:t>by issuing a Termination Notice to the Supplier</w:t>
      </w:r>
      <w:r w:rsidR="00E5296B">
        <w:t xml:space="preserve"> i</w:t>
      </w:r>
      <w:r w:rsidRPr="00893741">
        <w:t>f the Framework Agreement is terminated for any reason whatsoever.</w:t>
      </w:r>
    </w:p>
    <w:p w14:paraId="44B8B43E" w14:textId="77777777" w:rsidR="00931E37" w:rsidRPr="009D49E5" w:rsidRDefault="00931E37" w:rsidP="00931E37">
      <w:pPr>
        <w:pStyle w:val="GPSL2NumberedBoldHeading"/>
        <w:numPr>
          <w:ilvl w:val="1"/>
          <w:numId w:val="18"/>
        </w:numPr>
        <w:ind w:left="1418" w:hanging="709"/>
      </w:pPr>
      <w:bookmarkStart w:id="2457" w:name="_Ref313369421"/>
      <w:r>
        <w:t xml:space="preserve">Not Used </w:t>
      </w:r>
      <w:bookmarkEnd w:id="2457"/>
    </w:p>
    <w:p w14:paraId="44B8B43F" w14:textId="77777777" w:rsidR="00375CB5" w:rsidRPr="009D49E5" w:rsidRDefault="00375CB5" w:rsidP="00931E37">
      <w:pPr>
        <w:pStyle w:val="GPSL3numberedclause"/>
        <w:numPr>
          <w:ilvl w:val="0"/>
          <w:numId w:val="0"/>
        </w:numPr>
        <w:ind w:left="2410"/>
      </w:pPr>
    </w:p>
    <w:p w14:paraId="44B8B440" w14:textId="77777777" w:rsidR="009D49E5" w:rsidRPr="00F2021C" w:rsidRDefault="0035574D" w:rsidP="00E332A9">
      <w:pPr>
        <w:pStyle w:val="GPSL2NumberedBoldHeading"/>
        <w:numPr>
          <w:ilvl w:val="1"/>
          <w:numId w:val="18"/>
        </w:numPr>
        <w:ind w:left="1418" w:hanging="709"/>
      </w:pPr>
      <w:bookmarkStart w:id="2458" w:name="_Ref364755774"/>
      <w:r>
        <w:t>Termination in R</w:t>
      </w:r>
      <w:r w:rsidR="007758EB">
        <w:t>elation to Variation</w:t>
      </w:r>
      <w:bookmarkEnd w:id="2458"/>
    </w:p>
    <w:p w14:paraId="44B8B441" w14:textId="77777777" w:rsidR="009D49E5" w:rsidRDefault="009D49E5" w:rsidP="00E332A9">
      <w:pPr>
        <w:pStyle w:val="GPSL3numberedclause"/>
        <w:numPr>
          <w:ilvl w:val="2"/>
          <w:numId w:val="18"/>
        </w:numPr>
        <w:ind w:left="2410" w:hanging="992"/>
      </w:pPr>
      <w:r w:rsidRPr="00893741">
        <w:t xml:space="preserve">The Customer may terminate this Call Off Contract </w:t>
      </w:r>
      <w:r w:rsidR="007B40A8">
        <w:t xml:space="preserve">by issuing a Termination Notice to the Supplier </w:t>
      </w:r>
      <w:r w:rsidRPr="00893741">
        <w:t xml:space="preserve">for failure of the Parties to agree or the Supplier to implement a Variation </w:t>
      </w:r>
      <w:r w:rsidR="00E5296B">
        <w:t>in accordance with the Variation Procedure</w:t>
      </w:r>
      <w:r w:rsidR="0059371D">
        <w:t xml:space="preserve"> as set out in Clause </w:t>
      </w:r>
      <w:r w:rsidR="000D1042">
        <w:fldChar w:fldCharType="begin"/>
      </w:r>
      <w:r w:rsidR="0059371D">
        <w:instrText xml:space="preserve"> REF _Ref381955376 \r \h </w:instrText>
      </w:r>
      <w:r w:rsidR="000D1042">
        <w:fldChar w:fldCharType="separate"/>
      </w:r>
      <w:r w:rsidR="007C4FBE">
        <w:t>16.1.7.3.2</w:t>
      </w:r>
      <w:r w:rsidR="000D1042">
        <w:fldChar w:fldCharType="end"/>
      </w:r>
      <w:r w:rsidRPr="00893741">
        <w:t>.</w:t>
      </w:r>
    </w:p>
    <w:p w14:paraId="44B8B442" w14:textId="77777777" w:rsidR="0033236A" w:rsidRPr="0033236A" w:rsidRDefault="00D836B6" w:rsidP="0033236A">
      <w:pPr>
        <w:pStyle w:val="GPSL2numberedclause"/>
        <w:numPr>
          <w:ilvl w:val="1"/>
          <w:numId w:val="148"/>
        </w:numPr>
        <w:ind w:left="1418" w:hanging="709"/>
      </w:pPr>
      <w:r w:rsidRPr="00D836B6">
        <w:rPr>
          <w:b/>
        </w:rPr>
        <w:t>Termination in relation to Tax Compliance</w:t>
      </w:r>
    </w:p>
    <w:p w14:paraId="44B8B443" w14:textId="77777777" w:rsidR="0033236A" w:rsidRPr="0033236A" w:rsidRDefault="00D836B6" w:rsidP="0033236A">
      <w:pPr>
        <w:pStyle w:val="GPSL3numberedclause"/>
        <w:tabs>
          <w:tab w:val="clear" w:pos="2410"/>
          <w:tab w:val="left" w:pos="2127"/>
        </w:tabs>
        <w:ind w:left="2705"/>
      </w:pPr>
      <w:r w:rsidRPr="00D836B6">
        <w:t xml:space="preserve">The Customer may terminate this Call Off Contract by issuing a Termination Notice to the Supplier in the event that: </w:t>
      </w:r>
    </w:p>
    <w:p w14:paraId="44B8B444" w14:textId="77777777" w:rsidR="0033236A" w:rsidRPr="0033236A" w:rsidRDefault="00D836B6" w:rsidP="001E06B5">
      <w:pPr>
        <w:pStyle w:val="GPSL4numberedclause"/>
        <w:numPr>
          <w:ilvl w:val="3"/>
          <w:numId w:val="18"/>
        </w:numPr>
        <w:ind w:left="2977" w:hanging="567"/>
      </w:pPr>
      <w:r w:rsidRPr="00D836B6">
        <w:t xml:space="preserve">the warranty given by the Supplier pursuant to Clause 3.2.5 is materially untrue; or </w:t>
      </w:r>
    </w:p>
    <w:p w14:paraId="44B8B445" w14:textId="77777777" w:rsidR="0033236A" w:rsidRPr="0033236A" w:rsidRDefault="00D836B6" w:rsidP="001E06B5">
      <w:pPr>
        <w:pStyle w:val="GPSL4numberedclause"/>
        <w:numPr>
          <w:ilvl w:val="3"/>
          <w:numId w:val="18"/>
        </w:numPr>
        <w:ind w:left="2977" w:hanging="567"/>
      </w:pPr>
      <w:r w:rsidRPr="00D836B6">
        <w:t>the Supplier commits a material breach of its obligation to notify the Customer of any Occasion of Tax Non-Compliance as required by Clause 1</w:t>
      </w:r>
      <w:r w:rsidR="00D11030">
        <w:t>8</w:t>
      </w:r>
      <w:r w:rsidRPr="00D836B6">
        <w:t xml:space="preserve">; or </w:t>
      </w:r>
    </w:p>
    <w:p w14:paraId="44B8B446" w14:textId="77777777" w:rsidR="0033236A" w:rsidRPr="0033236A" w:rsidRDefault="00D836B6" w:rsidP="001E06B5">
      <w:pPr>
        <w:pStyle w:val="GPSL4numberedclause"/>
        <w:numPr>
          <w:ilvl w:val="3"/>
          <w:numId w:val="18"/>
        </w:numPr>
        <w:ind w:left="2977" w:hanging="567"/>
      </w:pPr>
      <w:r w:rsidRPr="00D836B6">
        <w:t>the Supplier fails to provide details of proposed mitigating factors as required by Clause 1</w:t>
      </w:r>
      <w:r w:rsidR="00D11030">
        <w:t>8</w:t>
      </w:r>
      <w:r w:rsidRPr="00D836B6">
        <w:t xml:space="preserve">.1.2 (a) which in the reasonable opinion of the Customer, are acceptable. </w:t>
      </w:r>
    </w:p>
    <w:p w14:paraId="44B8B447" w14:textId="77777777" w:rsidR="0033236A" w:rsidRPr="008318CE" w:rsidRDefault="0033236A" w:rsidP="0033236A">
      <w:pPr>
        <w:pStyle w:val="GPSL3numberedclause"/>
        <w:numPr>
          <w:ilvl w:val="0"/>
          <w:numId w:val="0"/>
        </w:numPr>
        <w:ind w:left="2410"/>
      </w:pPr>
    </w:p>
    <w:p w14:paraId="44B8B448" w14:textId="77777777" w:rsidR="008318CE" w:rsidRDefault="008318CE" w:rsidP="00E332A9">
      <w:pPr>
        <w:pStyle w:val="GPSL1CLAUSEHEADING"/>
        <w:numPr>
          <w:ilvl w:val="0"/>
          <w:numId w:val="18"/>
        </w:numPr>
      </w:pPr>
      <w:bookmarkStart w:id="2459" w:name="_Toc368062180"/>
      <w:bookmarkStart w:id="2460" w:name="_Toc387159073"/>
      <w:r>
        <w:t>SUPPLIER TERMINATION RIGHTS</w:t>
      </w:r>
      <w:bookmarkEnd w:id="2459"/>
      <w:bookmarkEnd w:id="2460"/>
    </w:p>
    <w:p w14:paraId="44B8B449" w14:textId="77777777" w:rsidR="008318CE" w:rsidRPr="00F2021C" w:rsidRDefault="008318CE" w:rsidP="00E332A9">
      <w:pPr>
        <w:pStyle w:val="GPSL2NumberedBoldHeading"/>
        <w:numPr>
          <w:ilvl w:val="1"/>
          <w:numId w:val="18"/>
        </w:numPr>
        <w:ind w:left="1418" w:hanging="709"/>
      </w:pPr>
      <w:bookmarkStart w:id="2461" w:name="_Ref360201537"/>
      <w:bookmarkStart w:id="2462" w:name="_Ref359363788"/>
      <w:bookmarkStart w:id="2463" w:name="_Ref360696658"/>
      <w:r w:rsidRPr="00F2021C">
        <w:t>Termination on Customer Cause</w:t>
      </w:r>
      <w:bookmarkEnd w:id="2461"/>
      <w:r w:rsidRPr="00F2021C">
        <w:t xml:space="preserve"> </w:t>
      </w:r>
      <w:bookmarkEnd w:id="2462"/>
      <w:r w:rsidR="0035574D">
        <w:t>for Failure to P</w:t>
      </w:r>
      <w:r w:rsidR="00F2021C">
        <w:t>ay</w:t>
      </w:r>
      <w:bookmarkEnd w:id="2463"/>
    </w:p>
    <w:p w14:paraId="44B8B44A" w14:textId="77777777" w:rsidR="00860568" w:rsidRPr="00860568" w:rsidRDefault="00FC4191" w:rsidP="00E332A9">
      <w:pPr>
        <w:pStyle w:val="GPSL3numberedclause"/>
        <w:numPr>
          <w:ilvl w:val="2"/>
          <w:numId w:val="18"/>
        </w:numPr>
        <w:ind w:left="2410" w:hanging="992"/>
      </w:pPr>
      <w:bookmarkStart w:id="2464" w:name="_Ref363735542"/>
      <w:r w:rsidRPr="00432F4A">
        <w:rPr>
          <w:szCs w:val="20"/>
        </w:rPr>
        <w:t>The Supplier may, by issuing a Termination Notice to the</w:t>
      </w:r>
      <w:r w:rsidR="00860568">
        <w:rPr>
          <w:szCs w:val="20"/>
        </w:rPr>
        <w:t xml:space="preserve"> Customer</w:t>
      </w:r>
      <w:r w:rsidRPr="00432F4A">
        <w:rPr>
          <w:szCs w:val="20"/>
        </w:rPr>
        <w:t>, terminate</w:t>
      </w:r>
      <w:r w:rsidRPr="00893741">
        <w:t xml:space="preserve"> </w:t>
      </w:r>
      <w:r w:rsidR="00860568">
        <w:t>this Call Off Contract</w:t>
      </w:r>
      <w:r w:rsidR="00860568" w:rsidRPr="00013397">
        <w:t xml:space="preserve"> if </w:t>
      </w:r>
      <w:r w:rsidR="00860568">
        <w:t>the Customer</w:t>
      </w:r>
      <w:r w:rsidR="00860568" w:rsidRPr="00013397">
        <w:t xml:space="preserve"> fails to pay an undisputed sum due to the Supplier under this </w:t>
      </w:r>
      <w:r w:rsidR="00860568">
        <w:t xml:space="preserve">Call Off Contract </w:t>
      </w:r>
      <w:r w:rsidR="00860568" w:rsidRPr="00013397">
        <w:t xml:space="preserve">which in aggregate exceeds </w:t>
      </w:r>
      <w:r w:rsidR="007B40A8">
        <w:t>£</w:t>
      </w:r>
      <w:r w:rsidR="00860568" w:rsidRPr="00860568">
        <w:rPr>
          <w:b/>
          <w:highlight w:val="yellow"/>
        </w:rPr>
        <w:t>[</w:t>
      </w:r>
      <w:r w:rsidR="00860568">
        <w:rPr>
          <w:b/>
          <w:highlight w:val="yellow"/>
        </w:rPr>
        <w:t xml:space="preserve">           ]</w:t>
      </w:r>
      <w:r w:rsidR="00860568" w:rsidRPr="00860568">
        <w:rPr>
          <w:b/>
        </w:rPr>
        <w:t xml:space="preserve"> </w:t>
      </w:r>
      <w:r w:rsidR="00860568" w:rsidRPr="00013397">
        <w:t xml:space="preserve">and such amount remains </w:t>
      </w:r>
      <w:r w:rsidR="00860568">
        <w:t>outstanding forty</w:t>
      </w:r>
      <w:r w:rsidR="00F62227">
        <w:t xml:space="preserve"> </w:t>
      </w:r>
      <w:r w:rsidR="00860568">
        <w:t>(</w:t>
      </w:r>
      <w:r w:rsidR="00860568" w:rsidRPr="00F41317">
        <w:t>40</w:t>
      </w:r>
      <w:r w:rsidR="00860568">
        <w:t>) Working</w:t>
      </w:r>
      <w:r w:rsidR="00860568" w:rsidRPr="00013397">
        <w:t xml:space="preserve"> Days</w:t>
      </w:r>
      <w:r w:rsidR="00B353EB">
        <w:t xml:space="preserve"> (</w:t>
      </w:r>
      <w:r w:rsidR="00B353EB" w:rsidRPr="00893741">
        <w:t xml:space="preserve">(the </w:t>
      </w:r>
      <w:r w:rsidR="00B353EB" w:rsidRPr="00AD60FA">
        <w:rPr>
          <w:b/>
        </w:rPr>
        <w:t>“Undisputed Sums Time Period”</w:t>
      </w:r>
      <w:r w:rsidR="00B353EB" w:rsidRPr="00893741">
        <w:t>)</w:t>
      </w:r>
      <w:r w:rsidR="00860568" w:rsidRPr="00013397">
        <w:t xml:space="preserve"> after the receipt by the </w:t>
      </w:r>
      <w:r w:rsidR="00860568">
        <w:t xml:space="preserve">Customer </w:t>
      </w:r>
      <w:r w:rsidR="00860568" w:rsidRPr="00013397">
        <w:t>of</w:t>
      </w:r>
      <w:r w:rsidR="00860568">
        <w:t xml:space="preserve"> a</w:t>
      </w:r>
      <w:r w:rsidR="00860568" w:rsidRPr="00013397">
        <w:t xml:space="preserve"> </w:t>
      </w:r>
      <w:r w:rsidR="00860568">
        <w:t xml:space="preserve">written </w:t>
      </w:r>
      <w:r w:rsidR="00860568" w:rsidRPr="00013397">
        <w:t>notice of non-payment from the Supplier</w:t>
      </w:r>
      <w:r w:rsidR="00860568">
        <w:t xml:space="preserve"> specifying:</w:t>
      </w:r>
      <w:bookmarkEnd w:id="2464"/>
      <w:r w:rsidR="00860568">
        <w:t xml:space="preserve"> </w:t>
      </w:r>
    </w:p>
    <w:p w14:paraId="44B8B44B" w14:textId="77777777" w:rsidR="00860568" w:rsidRPr="00860568" w:rsidRDefault="00860568" w:rsidP="00E332A9">
      <w:pPr>
        <w:pStyle w:val="GPSL4numberedclause"/>
        <w:numPr>
          <w:ilvl w:val="3"/>
          <w:numId w:val="18"/>
        </w:numPr>
        <w:ind w:left="2977" w:hanging="567"/>
      </w:pPr>
      <w:r w:rsidRPr="00893741">
        <w:t xml:space="preserve">the </w:t>
      </w:r>
      <w:r>
        <w:t xml:space="preserve">Customer’s </w:t>
      </w:r>
      <w:r w:rsidR="00984C3A">
        <w:t>failure to pay;</w:t>
      </w:r>
      <w:r>
        <w:t xml:space="preserve"> and</w:t>
      </w:r>
    </w:p>
    <w:p w14:paraId="44B8B44C" w14:textId="77777777" w:rsidR="00860568" w:rsidRPr="00860568" w:rsidRDefault="00860568" w:rsidP="00E332A9">
      <w:pPr>
        <w:pStyle w:val="GPSL4numberedclause"/>
        <w:numPr>
          <w:ilvl w:val="3"/>
          <w:numId w:val="18"/>
        </w:numPr>
        <w:ind w:left="2977" w:hanging="567"/>
      </w:pPr>
      <w:r w:rsidRPr="00893741">
        <w:t xml:space="preserve">the </w:t>
      </w:r>
      <w:r>
        <w:t>cor</w:t>
      </w:r>
      <w:r w:rsidR="00984C3A">
        <w:t>rect overdue and undisputed sum;</w:t>
      </w:r>
      <w:r>
        <w:t xml:space="preserve"> and</w:t>
      </w:r>
    </w:p>
    <w:p w14:paraId="44B8B44D" w14:textId="77777777" w:rsidR="00860568" w:rsidRPr="00860568" w:rsidRDefault="00860568" w:rsidP="00E332A9">
      <w:pPr>
        <w:pStyle w:val="GPSL4numberedclause"/>
        <w:numPr>
          <w:ilvl w:val="3"/>
          <w:numId w:val="18"/>
        </w:numPr>
        <w:ind w:left="2977" w:hanging="567"/>
      </w:pPr>
      <w:r>
        <w:t>the reasons why the undisputed sum is</w:t>
      </w:r>
      <w:r w:rsidRPr="00893741">
        <w:t xml:space="preserve"> due</w:t>
      </w:r>
      <w:r w:rsidR="00984C3A">
        <w:t>;</w:t>
      </w:r>
      <w:r w:rsidRPr="00893741">
        <w:t xml:space="preserve"> and </w:t>
      </w:r>
    </w:p>
    <w:p w14:paraId="44B8B44E" w14:textId="77777777" w:rsidR="00860568" w:rsidRPr="00860568" w:rsidRDefault="00860568" w:rsidP="00E332A9">
      <w:pPr>
        <w:pStyle w:val="GPSL4numberedclause"/>
        <w:numPr>
          <w:ilvl w:val="3"/>
          <w:numId w:val="18"/>
        </w:numPr>
        <w:ind w:left="2977" w:hanging="567"/>
      </w:pPr>
      <w:r>
        <w:t>the requirement on the Customer to</w:t>
      </w:r>
      <w:r w:rsidRPr="00893741">
        <w:t xml:space="preserve"> remed</w:t>
      </w:r>
      <w:r>
        <w:t>y the failure to</w:t>
      </w:r>
      <w:r w:rsidR="00984C3A">
        <w:t xml:space="preserve"> pay; and</w:t>
      </w:r>
    </w:p>
    <w:p w14:paraId="44B8B44F" w14:textId="77777777" w:rsidR="008318CE" w:rsidRPr="00B353EB" w:rsidRDefault="00860568" w:rsidP="00984C3A">
      <w:pPr>
        <w:pStyle w:val="GPSL3Indent"/>
      </w:pPr>
      <w:r>
        <w:t>this Call Off Contract shall then terminate on the date specified in the Termination Notice</w:t>
      </w:r>
      <w:r w:rsidRPr="00F41317">
        <w:t xml:space="preserve"> </w:t>
      </w:r>
      <w:r>
        <w:t>((which shall not be less than twenty (20) </w:t>
      </w:r>
      <w:r w:rsidRPr="00F41317">
        <w:t>Working D</w:t>
      </w:r>
      <w:r>
        <w:t>ays from the date of the issue of the Termination Notice))</w:t>
      </w:r>
      <w:r w:rsidR="00B353EB">
        <w:t xml:space="preserve">, </w:t>
      </w:r>
      <w:r w:rsidR="00B353EB" w:rsidRPr="00893741">
        <w:t xml:space="preserve">save that such right of termination shall not apply where the failure to pay is due to the Customer exercising its rights under this Call Off Contract including Clause </w:t>
      </w:r>
      <w:r w:rsidR="000D1042">
        <w:fldChar w:fldCharType="begin"/>
      </w:r>
      <w:r w:rsidR="00B353EB">
        <w:instrText xml:space="preserve"> REF _Ref360455927 \r \h </w:instrText>
      </w:r>
      <w:r w:rsidR="000D1042">
        <w:fldChar w:fldCharType="separate"/>
      </w:r>
      <w:r w:rsidR="007C4FBE">
        <w:t>17.3</w:t>
      </w:r>
      <w:r w:rsidR="000D1042">
        <w:fldChar w:fldCharType="end"/>
      </w:r>
      <w:r w:rsidR="00B353EB">
        <w:t xml:space="preserve"> (Retention and Set off).</w:t>
      </w:r>
    </w:p>
    <w:p w14:paraId="44B8B450" w14:textId="77777777" w:rsidR="008318CE" w:rsidRPr="009D49E5" w:rsidRDefault="00B353EB" w:rsidP="00E332A9">
      <w:pPr>
        <w:pStyle w:val="GPSL3numberedclause"/>
        <w:numPr>
          <w:ilvl w:val="2"/>
          <w:numId w:val="18"/>
        </w:numPr>
        <w:ind w:left="2410" w:hanging="992"/>
      </w:pPr>
      <w:r>
        <w:t>T</w:t>
      </w:r>
      <w:r w:rsidR="008318CE" w:rsidRPr="00893741">
        <w:t xml:space="preserve">he Supplier shall not suspend the supply of the </w:t>
      </w:r>
      <w:r w:rsidR="004D3730">
        <w:t>Goods</w:t>
      </w:r>
      <w:r w:rsidR="00CA2A5E">
        <w:t xml:space="preserve"> </w:t>
      </w:r>
      <w:r w:rsidR="008318CE" w:rsidRPr="00893741">
        <w:t>for failure</w:t>
      </w:r>
      <w:r w:rsidR="008318CE" w:rsidRPr="00AD60FA">
        <w:t xml:space="preserve"> </w:t>
      </w:r>
      <w:r w:rsidR="008318CE" w:rsidRPr="00893741">
        <w:t>of the Customer to pay undisputed sums of money (whether in whole or in part)</w:t>
      </w:r>
      <w:r w:rsidR="008318CE">
        <w:t>.</w:t>
      </w:r>
    </w:p>
    <w:p w14:paraId="44B8B451" w14:textId="77777777" w:rsidR="008318CE" w:rsidRPr="009D49E5" w:rsidRDefault="008318CE" w:rsidP="00E332A9">
      <w:pPr>
        <w:pStyle w:val="GPSL1CLAUSEHEADING"/>
        <w:numPr>
          <w:ilvl w:val="0"/>
          <w:numId w:val="18"/>
        </w:numPr>
      </w:pPr>
      <w:bookmarkStart w:id="2465" w:name="_Ref360631684"/>
      <w:bookmarkStart w:id="2466" w:name="_Toc368062181"/>
      <w:bookmarkStart w:id="2467" w:name="_Toc387159074"/>
      <w:r>
        <w:lastRenderedPageBreak/>
        <w:t>TERMINATION BY EITHER PARTY</w:t>
      </w:r>
      <w:bookmarkEnd w:id="2465"/>
      <w:bookmarkEnd w:id="2466"/>
      <w:bookmarkEnd w:id="2467"/>
    </w:p>
    <w:p w14:paraId="44B8B452" w14:textId="77777777" w:rsidR="00375CB5" w:rsidRPr="002F206B" w:rsidRDefault="00022DE5" w:rsidP="00E332A9">
      <w:pPr>
        <w:pStyle w:val="GPSL2NumberedBoldHeading"/>
        <w:numPr>
          <w:ilvl w:val="1"/>
          <w:numId w:val="18"/>
        </w:numPr>
        <w:ind w:left="1418" w:hanging="709"/>
      </w:pPr>
      <w:bookmarkStart w:id="2468" w:name="_Ref358386623"/>
      <w:r w:rsidRPr="002F206B">
        <w:t>Termination for continuing Force Majeure Event</w:t>
      </w:r>
      <w:bookmarkEnd w:id="2468"/>
    </w:p>
    <w:p w14:paraId="44B8B453" w14:textId="77777777" w:rsidR="009D49E5" w:rsidRPr="00C70793" w:rsidRDefault="007355E9" w:rsidP="00E332A9">
      <w:pPr>
        <w:pStyle w:val="GPSL3numberedclause"/>
        <w:numPr>
          <w:ilvl w:val="2"/>
          <w:numId w:val="18"/>
        </w:numPr>
        <w:ind w:left="2410" w:hanging="992"/>
      </w:pPr>
      <w:r w:rsidRPr="00893741">
        <w:t xml:space="preserve">Either Party may, </w:t>
      </w:r>
      <w:r w:rsidR="00B353EB" w:rsidRPr="00432F4A">
        <w:rPr>
          <w:szCs w:val="20"/>
        </w:rPr>
        <w:t>by issuing a Termination Notice to the</w:t>
      </w:r>
      <w:r w:rsidR="00B353EB">
        <w:rPr>
          <w:szCs w:val="20"/>
        </w:rPr>
        <w:t xml:space="preserve"> other Party</w:t>
      </w:r>
      <w:r w:rsidRPr="00893741">
        <w:t xml:space="preserve"> terminate this Call Off Contract, in accordance with Clause </w:t>
      </w:r>
      <w:r w:rsidR="000D1042">
        <w:fldChar w:fldCharType="begin"/>
      </w:r>
      <w:r w:rsidR="00B353EB">
        <w:instrText xml:space="preserve"> REF _Ref360548208 \r \h </w:instrText>
      </w:r>
      <w:r w:rsidR="000D1042">
        <w:fldChar w:fldCharType="separate"/>
      </w:r>
      <w:r w:rsidR="007C4FBE">
        <w:t>30.6.1a)</w:t>
      </w:r>
      <w:r w:rsidR="000D1042">
        <w:fldChar w:fldCharType="end"/>
      </w:r>
      <w:r w:rsidR="00393F67" w:rsidRPr="00893741">
        <w:t xml:space="preserve"> (Force Majeure)</w:t>
      </w:r>
      <w:r w:rsidRPr="00893741">
        <w:t>.</w:t>
      </w:r>
    </w:p>
    <w:p w14:paraId="44B8B454" w14:textId="77777777" w:rsidR="00375CB5" w:rsidRPr="00893741" w:rsidRDefault="0055731D" w:rsidP="00E332A9">
      <w:pPr>
        <w:pStyle w:val="GPSL1CLAUSEHEADING"/>
        <w:numPr>
          <w:ilvl w:val="0"/>
          <w:numId w:val="18"/>
        </w:numPr>
      </w:pPr>
      <w:bookmarkStart w:id="2469" w:name="_Toc349229887"/>
      <w:bookmarkStart w:id="2470" w:name="_Toc349230050"/>
      <w:bookmarkStart w:id="2471" w:name="_Toc349230450"/>
      <w:bookmarkStart w:id="2472" w:name="_Toc349231332"/>
      <w:bookmarkStart w:id="2473" w:name="_Toc349232058"/>
      <w:bookmarkStart w:id="2474" w:name="_Toc349232439"/>
      <w:bookmarkStart w:id="2475" w:name="_Toc349233175"/>
      <w:bookmarkStart w:id="2476" w:name="_Toc349233310"/>
      <w:bookmarkStart w:id="2477" w:name="_Toc349233444"/>
      <w:bookmarkStart w:id="2478" w:name="_Toc350503033"/>
      <w:bookmarkStart w:id="2479" w:name="_Toc350504023"/>
      <w:bookmarkStart w:id="2480" w:name="_Toc350506313"/>
      <w:bookmarkStart w:id="2481" w:name="_Toc350506551"/>
      <w:bookmarkStart w:id="2482" w:name="_Toc350506681"/>
      <w:bookmarkStart w:id="2483" w:name="_Toc350506811"/>
      <w:bookmarkStart w:id="2484" w:name="_Toc350506943"/>
      <w:bookmarkStart w:id="2485" w:name="_Toc350507404"/>
      <w:bookmarkStart w:id="2486" w:name="_Toc350507938"/>
      <w:bookmarkStart w:id="2487" w:name="_Ref349209040"/>
      <w:bookmarkStart w:id="2488" w:name="_Ref349209909"/>
      <w:bookmarkStart w:id="2489" w:name="_Toc350503034"/>
      <w:bookmarkStart w:id="2490" w:name="_Toc350504024"/>
      <w:bookmarkStart w:id="2491" w:name="_Toc350507939"/>
      <w:bookmarkStart w:id="2492" w:name="_Toc358671785"/>
      <w:bookmarkStart w:id="2493" w:name="_Ref364172118"/>
      <w:bookmarkStart w:id="2494" w:name="_Toc368062182"/>
      <w:bookmarkStart w:id="2495" w:name="_Toc387159075"/>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r w:rsidRPr="00893741">
        <w:t>PARTIAL TERMINATION</w:t>
      </w:r>
      <w:r w:rsidR="00DC5F96" w:rsidRPr="00893741">
        <w:t xml:space="preserve">, </w:t>
      </w:r>
      <w:r w:rsidR="007D551B" w:rsidRPr="00893741">
        <w:t>SUSPENSION</w:t>
      </w:r>
      <w:r w:rsidR="00DC5F96" w:rsidRPr="00893741">
        <w:t xml:space="preserve"> AND PARTIAL SUSPENSION</w:t>
      </w:r>
      <w:bookmarkEnd w:id="2487"/>
      <w:bookmarkEnd w:id="2488"/>
      <w:bookmarkEnd w:id="2489"/>
      <w:bookmarkEnd w:id="2490"/>
      <w:bookmarkEnd w:id="2491"/>
      <w:bookmarkEnd w:id="2492"/>
      <w:bookmarkEnd w:id="2493"/>
      <w:bookmarkEnd w:id="2494"/>
      <w:bookmarkEnd w:id="2495"/>
    </w:p>
    <w:p w14:paraId="44B8B455" w14:textId="77777777" w:rsidR="00375CB5" w:rsidRPr="00893741" w:rsidRDefault="007355E9" w:rsidP="00E332A9">
      <w:pPr>
        <w:pStyle w:val="GPSL2numberedclause"/>
        <w:numPr>
          <w:ilvl w:val="1"/>
          <w:numId w:val="17"/>
        </w:numPr>
        <w:ind w:left="1418" w:hanging="709"/>
      </w:pPr>
      <w:bookmarkStart w:id="2496" w:name="_Ref349208888"/>
      <w:r w:rsidRPr="00893741">
        <w:t xml:space="preserve">Where the Customer has the right to terminate this Call Off Contract, the Customer </w:t>
      </w:r>
      <w:r w:rsidR="003C6F29">
        <w:t>shall be</w:t>
      </w:r>
      <w:r w:rsidRPr="00893741">
        <w:t xml:space="preserve"> entitled to terminate </w:t>
      </w:r>
      <w:r w:rsidR="007D551B" w:rsidRPr="00893741">
        <w:t>or suspend</w:t>
      </w:r>
      <w:r w:rsidR="005139D0" w:rsidRPr="00893741">
        <w:t xml:space="preserve"> </w:t>
      </w:r>
      <w:r w:rsidRPr="00893741">
        <w:t>all or part of th</w:t>
      </w:r>
      <w:r w:rsidR="007F10A1" w:rsidRPr="00893741">
        <w:t>is</w:t>
      </w:r>
      <w:r w:rsidRPr="00893741">
        <w:t xml:space="preserve"> Call Off Contract provided always that</w:t>
      </w:r>
      <w:r w:rsidR="003C6F29">
        <w:t>, if the Customer elects to terminate or suspect this Call Off Contract in part,</w:t>
      </w:r>
      <w:r w:rsidRPr="00893741">
        <w:t xml:space="preserve"> the parts of th</w:t>
      </w:r>
      <w:r w:rsidR="007F10A1" w:rsidRPr="00893741">
        <w:t>is</w:t>
      </w:r>
      <w:r w:rsidRPr="00893741">
        <w:t xml:space="preserve"> Call Off Contract not terminated </w:t>
      </w:r>
      <w:r w:rsidR="007D551B" w:rsidRPr="00893741">
        <w:t xml:space="preserve">or suspended </w:t>
      </w:r>
      <w:r w:rsidRPr="00893741">
        <w:t>can, in the Customer’s reasonable opinion, operate effectively to deliver the intended purpose of the surviving parts of this Call Off Contract.</w:t>
      </w:r>
      <w:bookmarkEnd w:id="2496"/>
    </w:p>
    <w:p w14:paraId="44B8B456" w14:textId="77777777" w:rsidR="00375CB5" w:rsidRPr="00893741" w:rsidRDefault="00F4617A" w:rsidP="00E332A9">
      <w:pPr>
        <w:pStyle w:val="GPSL2numberedclause"/>
        <w:numPr>
          <w:ilvl w:val="1"/>
          <w:numId w:val="17"/>
        </w:numPr>
        <w:ind w:left="1418" w:hanging="709"/>
      </w:pPr>
      <w:r w:rsidRPr="00893741">
        <w:t xml:space="preserve">Any suspension </w:t>
      </w:r>
      <w:r w:rsidR="003C6F29">
        <w:t xml:space="preserve">of this Call Off Contract </w:t>
      </w:r>
      <w:r w:rsidRPr="00893741">
        <w:t xml:space="preserve">under Clause </w:t>
      </w:r>
      <w:r w:rsidR="009D4599">
        <w:fldChar w:fldCharType="begin"/>
      </w:r>
      <w:r w:rsidR="009D4599">
        <w:instrText xml:space="preserve"> REF _Ref349208888 \n \h  \* MERGEFORMAT </w:instrText>
      </w:r>
      <w:r w:rsidR="009D4599">
        <w:fldChar w:fldCharType="separate"/>
      </w:r>
      <w:r w:rsidR="007C4FBE">
        <w:t>34.1</w:t>
      </w:r>
      <w:r w:rsidR="009D4599">
        <w:fldChar w:fldCharType="end"/>
      </w:r>
      <w:r w:rsidR="005139D0" w:rsidRPr="00893741">
        <w:t xml:space="preserve"> shall be </w:t>
      </w:r>
      <w:r w:rsidRPr="00893741">
        <w:t>for such period as the</w:t>
      </w:r>
      <w:r w:rsidR="00CC1C37">
        <w:t xml:space="preserve"> </w:t>
      </w:r>
      <w:r w:rsidRPr="00893741">
        <w:t xml:space="preserve">Customer may specify and </w:t>
      </w:r>
      <w:r w:rsidR="005139D0" w:rsidRPr="00893741">
        <w:t>without prejudice to any right of termination which has already accrued, or subsequently accrues, to the Customer.</w:t>
      </w:r>
    </w:p>
    <w:p w14:paraId="44B8B457" w14:textId="77777777" w:rsidR="00E92AF6" w:rsidRPr="00893741" w:rsidRDefault="00E92AF6" w:rsidP="00E332A9">
      <w:pPr>
        <w:pStyle w:val="GPSL2numberedclause"/>
        <w:numPr>
          <w:ilvl w:val="1"/>
          <w:numId w:val="17"/>
        </w:numPr>
        <w:ind w:left="1418" w:hanging="709"/>
      </w:pPr>
      <w:r w:rsidRPr="00893741">
        <w:t>The Parties</w:t>
      </w:r>
      <w:r w:rsidR="00336423" w:rsidRPr="00893741">
        <w:t xml:space="preserve"> shall </w:t>
      </w:r>
      <w:r w:rsidR="00F62227">
        <w:t xml:space="preserve">seek to </w:t>
      </w:r>
      <w:r w:rsidR="00336423" w:rsidRPr="00893741">
        <w:t>agree the effect of any Variation</w:t>
      </w:r>
      <w:r w:rsidRPr="00893741">
        <w:t xml:space="preserve"> necessitated by a partial termination, suspension or partial suspension in ac</w:t>
      </w:r>
      <w:r w:rsidR="00336423" w:rsidRPr="00893741">
        <w:t>cordance with the Variation</w:t>
      </w:r>
      <w:r w:rsidRPr="00893741">
        <w:t xml:space="preserve"> Procedure, including the effect that the partial termination, suspension or partial suspension may have on </w:t>
      </w:r>
      <w:r w:rsidR="00BD4CA2">
        <w:t xml:space="preserve">the provision of </w:t>
      </w:r>
      <w:r w:rsidRPr="00893741">
        <w:t xml:space="preserve">any other </w:t>
      </w:r>
      <w:r w:rsidR="004D3730">
        <w:t>Goods</w:t>
      </w:r>
      <w:r w:rsidR="00CA2A5E">
        <w:t xml:space="preserve"> </w:t>
      </w:r>
      <w:r w:rsidRPr="00893741">
        <w:t>and the Call Off Contract Charges, provided that</w:t>
      </w:r>
      <w:r w:rsidR="0081731B">
        <w:t xml:space="preserve"> </w:t>
      </w:r>
      <w:r w:rsidR="0081731B" w:rsidRPr="00893741">
        <w:t>the Supplier shall not be entitled</w:t>
      </w:r>
      <w:r w:rsidRPr="00893741">
        <w:t>:</w:t>
      </w:r>
    </w:p>
    <w:p w14:paraId="44B8B458" w14:textId="77777777" w:rsidR="00E92AF6" w:rsidRPr="00893741" w:rsidRDefault="0081731B" w:rsidP="00E332A9">
      <w:pPr>
        <w:pStyle w:val="GPSL3numberedclause"/>
        <w:numPr>
          <w:ilvl w:val="2"/>
          <w:numId w:val="18"/>
        </w:numPr>
        <w:ind w:left="2410" w:hanging="992"/>
      </w:pPr>
      <w:r>
        <w:t>t</w:t>
      </w:r>
      <w:r w:rsidR="00E92AF6" w:rsidRPr="00893741">
        <w:t xml:space="preserve">o an increase in the Call Off Contract Charges in respect of the provision of the </w:t>
      </w:r>
      <w:r w:rsidR="004D3730">
        <w:t>Goods</w:t>
      </w:r>
      <w:r w:rsidR="00CA2A5E">
        <w:t xml:space="preserve"> </w:t>
      </w:r>
      <w:r w:rsidR="00E92AF6" w:rsidRPr="00893741">
        <w:t>that have not been terminated if the partial terminat</w:t>
      </w:r>
      <w:r w:rsidR="00F2021C">
        <w:t xml:space="preserve">ion arises due to the exercise of any of the Customer’s termination rights under Clause </w:t>
      </w:r>
      <w:r w:rsidR="000D1042">
        <w:fldChar w:fldCharType="begin"/>
      </w:r>
      <w:r w:rsidR="00F2021C">
        <w:instrText xml:space="preserve"> REF _Ref360631652 \r \h </w:instrText>
      </w:r>
      <w:r w:rsidR="000D1042">
        <w:fldChar w:fldCharType="separate"/>
      </w:r>
      <w:r w:rsidR="007C4FBE">
        <w:t>31</w:t>
      </w:r>
      <w:r w:rsidR="000D1042">
        <w:fldChar w:fldCharType="end"/>
      </w:r>
      <w:r w:rsidR="00F2021C">
        <w:t xml:space="preserve"> (Customer Termination Rights) except Clause </w:t>
      </w:r>
      <w:r w:rsidR="000D1042">
        <w:fldChar w:fldCharType="begin"/>
      </w:r>
      <w:r w:rsidR="00F2021C">
        <w:instrText xml:space="preserve"> REF _Ref313369604 \r \h </w:instrText>
      </w:r>
      <w:r w:rsidR="000D1042">
        <w:fldChar w:fldCharType="separate"/>
      </w:r>
      <w:r w:rsidR="007C4FBE">
        <w:t>31.6</w:t>
      </w:r>
      <w:r w:rsidR="000D1042">
        <w:fldChar w:fldCharType="end"/>
      </w:r>
      <w:r w:rsidR="00F2021C">
        <w:t xml:space="preserve"> (Termination Without Cause)</w:t>
      </w:r>
      <w:r w:rsidR="00E333F9">
        <w:t xml:space="preserve">; </w:t>
      </w:r>
      <w:r w:rsidR="0059371D">
        <w:t>or</w:t>
      </w:r>
    </w:p>
    <w:p w14:paraId="44B8B459" w14:textId="77777777" w:rsidR="00E92AF6" w:rsidRPr="00E60351" w:rsidRDefault="00336423" w:rsidP="00E332A9">
      <w:pPr>
        <w:pStyle w:val="GPSL3numberedclause"/>
        <w:numPr>
          <w:ilvl w:val="2"/>
          <w:numId w:val="18"/>
        </w:numPr>
        <w:ind w:left="2410" w:hanging="992"/>
      </w:pPr>
      <w:r w:rsidRPr="00A630A8">
        <w:t>to</w:t>
      </w:r>
      <w:r w:rsidRPr="00893741">
        <w:t xml:space="preserve"> reject the Variation</w:t>
      </w:r>
      <w:r w:rsidR="00E92AF6" w:rsidRPr="00893741">
        <w:t>.</w:t>
      </w:r>
    </w:p>
    <w:p w14:paraId="44B8B45A" w14:textId="77777777" w:rsidR="00375CB5" w:rsidRPr="00893741" w:rsidRDefault="007355E9" w:rsidP="00E332A9">
      <w:pPr>
        <w:pStyle w:val="GPSL1CLAUSEHEADING"/>
        <w:numPr>
          <w:ilvl w:val="0"/>
          <w:numId w:val="18"/>
        </w:numPr>
      </w:pPr>
      <w:bookmarkStart w:id="2497" w:name="_Toc349229889"/>
      <w:bookmarkStart w:id="2498" w:name="_Toc349230052"/>
      <w:bookmarkStart w:id="2499" w:name="_Toc349230452"/>
      <w:bookmarkStart w:id="2500" w:name="_Toc349231334"/>
      <w:bookmarkStart w:id="2501" w:name="_Toc349232060"/>
      <w:bookmarkStart w:id="2502" w:name="_Toc349232441"/>
      <w:bookmarkStart w:id="2503" w:name="_Toc349233177"/>
      <w:bookmarkStart w:id="2504" w:name="_Toc349233312"/>
      <w:bookmarkStart w:id="2505" w:name="_Toc349233446"/>
      <w:bookmarkStart w:id="2506" w:name="_Toc350503035"/>
      <w:bookmarkStart w:id="2507" w:name="_Toc350504025"/>
      <w:bookmarkStart w:id="2508" w:name="_Toc350506315"/>
      <w:bookmarkStart w:id="2509" w:name="_Toc350506553"/>
      <w:bookmarkStart w:id="2510" w:name="_Toc350506683"/>
      <w:bookmarkStart w:id="2511" w:name="_Toc350506813"/>
      <w:bookmarkStart w:id="2512" w:name="_Toc350506945"/>
      <w:bookmarkStart w:id="2513" w:name="_Toc350507406"/>
      <w:bookmarkStart w:id="2514" w:name="_Toc350507940"/>
      <w:bookmarkStart w:id="2515" w:name="_Ref313370007"/>
      <w:bookmarkStart w:id="2516" w:name="_Toc314810819"/>
      <w:bookmarkStart w:id="2517" w:name="_Toc350503036"/>
      <w:bookmarkStart w:id="2518" w:name="_Toc350504026"/>
      <w:bookmarkStart w:id="2519" w:name="_Toc350507941"/>
      <w:bookmarkStart w:id="2520" w:name="_Toc358671786"/>
      <w:bookmarkStart w:id="2521" w:name="_Ref359517908"/>
      <w:bookmarkStart w:id="2522" w:name="_Toc368062183"/>
      <w:bookmarkStart w:id="2523" w:name="_Toc38715907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r w:rsidRPr="00893741">
        <w:t>CONSEQUENCES OF EXPIRY OR TERMINATION</w:t>
      </w:r>
      <w:bookmarkEnd w:id="2515"/>
      <w:bookmarkEnd w:id="2516"/>
      <w:bookmarkEnd w:id="2517"/>
      <w:bookmarkEnd w:id="2518"/>
      <w:bookmarkEnd w:id="2519"/>
      <w:bookmarkEnd w:id="2520"/>
      <w:bookmarkEnd w:id="2521"/>
      <w:bookmarkEnd w:id="2522"/>
      <w:bookmarkEnd w:id="2523"/>
    </w:p>
    <w:p w14:paraId="44B8B45B" w14:textId="77777777" w:rsidR="00375CB5" w:rsidRPr="0035574D" w:rsidRDefault="007355E9" w:rsidP="00E332A9">
      <w:pPr>
        <w:pStyle w:val="GPSL2NumberedBoldHeading"/>
        <w:numPr>
          <w:ilvl w:val="1"/>
          <w:numId w:val="18"/>
        </w:numPr>
        <w:ind w:left="1418" w:hanging="709"/>
      </w:pPr>
      <w:bookmarkStart w:id="2524" w:name="_Ref349133844"/>
      <w:bookmarkStart w:id="2525" w:name="_Ref364178480"/>
      <w:r w:rsidRPr="0035574D">
        <w:t>Consequences of termination under Clauses</w:t>
      </w:r>
      <w:r w:rsidR="00F4617A" w:rsidRPr="0035574D">
        <w:t xml:space="preserve"> </w:t>
      </w:r>
      <w:r w:rsidR="00F4617A" w:rsidRPr="0035574D">
        <w:rPr>
          <w:highlight w:val="yellow"/>
        </w:rPr>
        <w:t>[</w:t>
      </w:r>
      <w:r w:rsidR="009D4599">
        <w:fldChar w:fldCharType="begin"/>
      </w:r>
      <w:r w:rsidR="009D4599">
        <w:instrText xml:space="preserve"> REF _Ref313369360 \n \h  \* MERGEFORMAT </w:instrText>
      </w:r>
      <w:r w:rsidR="009D4599">
        <w:fldChar w:fldCharType="separate"/>
      </w:r>
      <w:r w:rsidR="007C4FBE" w:rsidRPr="007C4FBE">
        <w:rPr>
          <w:highlight w:val="yellow"/>
        </w:rPr>
        <w:t>31.1</w:t>
      </w:r>
      <w:r w:rsidR="009D4599">
        <w:fldChar w:fldCharType="end"/>
      </w:r>
      <w:r w:rsidRPr="0035574D">
        <w:rPr>
          <w:highlight w:val="yellow"/>
        </w:rPr>
        <w:t xml:space="preserve"> (</w:t>
      </w:r>
      <w:r w:rsidR="0035574D" w:rsidRPr="0035574D">
        <w:rPr>
          <w:highlight w:val="yellow"/>
        </w:rPr>
        <w:t xml:space="preserve">Termination in Relation to </w:t>
      </w:r>
      <w:r w:rsidRPr="0035574D">
        <w:rPr>
          <w:highlight w:val="yellow"/>
        </w:rPr>
        <w:t>Guarantee),</w:t>
      </w:r>
      <w:r w:rsidR="00F4617A" w:rsidRPr="0035574D">
        <w:rPr>
          <w:highlight w:val="yellow"/>
        </w:rPr>
        <w:t>]</w:t>
      </w:r>
      <w:r w:rsidR="00F4617A" w:rsidRPr="0035574D">
        <w:t xml:space="preserve"> </w:t>
      </w:r>
      <w:r w:rsidR="009D4599">
        <w:fldChar w:fldCharType="begin"/>
      </w:r>
      <w:r w:rsidR="009D4599">
        <w:instrText xml:space="preserve"> REF _Ref313369326 \n \h  \* MERGEFORMAT </w:instrText>
      </w:r>
      <w:r w:rsidR="009D4599">
        <w:fldChar w:fldCharType="separate"/>
      </w:r>
      <w:r w:rsidR="007C4FBE">
        <w:t>31.2</w:t>
      </w:r>
      <w:r w:rsidR="009D4599">
        <w:fldChar w:fldCharType="end"/>
      </w:r>
      <w:r w:rsidR="005F1C5E" w:rsidRPr="0035574D">
        <w:t xml:space="preserve"> </w:t>
      </w:r>
      <w:r w:rsidRPr="0035574D">
        <w:t>(</w:t>
      </w:r>
      <w:r w:rsidR="001D7A06">
        <w:t>Termination on Material Default</w:t>
      </w:r>
      <w:r w:rsidRPr="0035574D">
        <w:t>)</w:t>
      </w:r>
      <w:r w:rsidR="0035574D">
        <w:t>,</w:t>
      </w:r>
      <w:r w:rsidRPr="0035574D">
        <w:t xml:space="preserve"> </w:t>
      </w:r>
      <w:r w:rsidR="009D4599">
        <w:fldChar w:fldCharType="begin"/>
      </w:r>
      <w:r w:rsidR="009D4599">
        <w:instrText xml:space="preserve"> REF _Ref360696331 \r \h  \* MERGEFORMAT </w:instrText>
      </w:r>
      <w:r w:rsidR="009D4599">
        <w:fldChar w:fldCharType="separate"/>
      </w:r>
      <w:r w:rsidR="007C4FBE">
        <w:t>31.3</w:t>
      </w:r>
      <w:r w:rsidR="009D4599">
        <w:fldChar w:fldCharType="end"/>
      </w:r>
      <w:r w:rsidR="0035574D" w:rsidRPr="0035574D">
        <w:t xml:space="preserve"> (</w:t>
      </w:r>
      <w:r w:rsidR="0035574D">
        <w:t xml:space="preserve">Termination in Relation to </w:t>
      </w:r>
      <w:r w:rsidR="0035574D" w:rsidRPr="0035574D">
        <w:t>Financial Standing)</w:t>
      </w:r>
      <w:r w:rsidR="0035574D">
        <w:t xml:space="preserve">, </w:t>
      </w:r>
      <w:r w:rsidR="000D1042">
        <w:fldChar w:fldCharType="begin"/>
      </w:r>
      <w:r w:rsidR="007070C8">
        <w:instrText xml:space="preserve"> REF _Ref358382185 \r \h </w:instrText>
      </w:r>
      <w:r w:rsidR="000D1042">
        <w:fldChar w:fldCharType="separate"/>
      </w:r>
      <w:r w:rsidR="007C4FBE">
        <w:t>31.7</w:t>
      </w:r>
      <w:r w:rsidR="000D1042">
        <w:fldChar w:fldCharType="end"/>
      </w:r>
      <w:r w:rsidR="007070C8">
        <w:t xml:space="preserve"> (Termination in Relation to Framework Agreement),</w:t>
      </w:r>
      <w:r w:rsidR="00F4617A" w:rsidRPr="0035574D">
        <w:t xml:space="preserve"> </w:t>
      </w:r>
      <w:bookmarkEnd w:id="2524"/>
      <w:bookmarkEnd w:id="2525"/>
      <w:r w:rsidR="000D1042">
        <w:fldChar w:fldCharType="begin"/>
      </w:r>
      <w:r w:rsidR="007070C8">
        <w:instrText xml:space="preserve"> REF _Ref364755774 \r \h </w:instrText>
      </w:r>
      <w:r w:rsidR="000D1042">
        <w:fldChar w:fldCharType="separate"/>
      </w:r>
      <w:r w:rsidR="007C4FBE">
        <w:t>31.9</w:t>
      </w:r>
      <w:r w:rsidR="000D1042">
        <w:fldChar w:fldCharType="end"/>
      </w:r>
      <w:r w:rsidR="007070C8">
        <w:t xml:space="preserve"> (Termination in Relation to Variation)</w:t>
      </w:r>
      <w:r w:rsidR="0033236A">
        <w:t xml:space="preserve"> and 31.10 (Termination in Relation to Tax Compliance)</w:t>
      </w:r>
    </w:p>
    <w:p w14:paraId="44B8B45C" w14:textId="77777777" w:rsidR="0092205C" w:rsidRPr="0092205C" w:rsidRDefault="007355E9" w:rsidP="00E332A9">
      <w:pPr>
        <w:pStyle w:val="GPSL3numberedclause"/>
        <w:numPr>
          <w:ilvl w:val="2"/>
          <w:numId w:val="18"/>
        </w:numPr>
        <w:ind w:left="2410" w:hanging="992"/>
      </w:pPr>
      <w:r w:rsidRPr="00893741">
        <w:t>Where the Customer</w:t>
      </w:r>
      <w:r w:rsidR="0092205C">
        <w:t>:</w:t>
      </w:r>
    </w:p>
    <w:p w14:paraId="44B8B45D" w14:textId="77777777" w:rsidR="0092205C" w:rsidRPr="0092205C" w:rsidRDefault="007355E9" w:rsidP="00E332A9">
      <w:pPr>
        <w:pStyle w:val="GPSL4numberedclause"/>
        <w:numPr>
          <w:ilvl w:val="3"/>
          <w:numId w:val="18"/>
        </w:numPr>
        <w:ind w:left="2977" w:hanging="567"/>
      </w:pPr>
      <w:r w:rsidRPr="00893741">
        <w:t>terminates</w:t>
      </w:r>
      <w:r w:rsidR="003C6F29">
        <w:t xml:space="preserve"> (in whole or in part)</w:t>
      </w:r>
      <w:r w:rsidRPr="00893741">
        <w:t xml:space="preserve"> this Call Off Contract under </w:t>
      </w:r>
      <w:r w:rsidR="0035574D">
        <w:t xml:space="preserve">any of </w:t>
      </w:r>
      <w:r w:rsidR="003C6F29">
        <w:t xml:space="preserve">the </w:t>
      </w:r>
      <w:r w:rsidRPr="00893741">
        <w:t>Clauses</w:t>
      </w:r>
      <w:r w:rsidR="006D399D" w:rsidRPr="00893741">
        <w:t xml:space="preserve"> </w:t>
      </w:r>
      <w:r w:rsidR="003C6F29">
        <w:t xml:space="preserve">referred to in Clause </w:t>
      </w:r>
      <w:r w:rsidR="000D1042">
        <w:fldChar w:fldCharType="begin"/>
      </w:r>
      <w:r w:rsidR="003C6F29">
        <w:instrText xml:space="preserve"> REF _Ref364178480 \r \h </w:instrText>
      </w:r>
      <w:r w:rsidR="000D1042">
        <w:fldChar w:fldCharType="separate"/>
      </w:r>
      <w:r w:rsidR="007C4FBE">
        <w:t>35.1</w:t>
      </w:r>
      <w:r w:rsidR="000D1042">
        <w:fldChar w:fldCharType="end"/>
      </w:r>
      <w:r w:rsidR="003C6F29">
        <w:t xml:space="preserve">; </w:t>
      </w:r>
      <w:r w:rsidRPr="00893741">
        <w:t xml:space="preserve">and </w:t>
      </w:r>
    </w:p>
    <w:p w14:paraId="44B8B45E" w14:textId="77777777" w:rsidR="0092205C" w:rsidRPr="0092205C" w:rsidRDefault="007355E9" w:rsidP="00E332A9">
      <w:pPr>
        <w:pStyle w:val="GPSL4numberedclause"/>
        <w:numPr>
          <w:ilvl w:val="3"/>
          <w:numId w:val="18"/>
        </w:numPr>
        <w:ind w:left="2977" w:hanging="567"/>
      </w:pPr>
      <w:r w:rsidRPr="00893741">
        <w:t xml:space="preserve">then makes other arrangements for the supply of the </w:t>
      </w:r>
      <w:r w:rsidR="00AD6B73">
        <w:t>Goods</w:t>
      </w:r>
      <w:r w:rsidRPr="00893741">
        <w:t xml:space="preserve">, </w:t>
      </w:r>
    </w:p>
    <w:p w14:paraId="44B8B45F" w14:textId="77777777" w:rsidR="00375CB5" w:rsidRPr="00893741" w:rsidRDefault="007355E9" w:rsidP="007758EB">
      <w:pPr>
        <w:pStyle w:val="GPSL3Indentnonumberclause"/>
      </w:pPr>
      <w:r w:rsidRPr="00893741">
        <w:t>the Customer may recover from the Supplier the cost reasonably incurred of making those other arrangements and any additional expenditure incurred by the Customer throughout the remainder of the Call Off Contract Perio</w:t>
      </w:r>
      <w:r w:rsidR="0092205C">
        <w:t xml:space="preserve">d provided that </w:t>
      </w:r>
      <w:r w:rsidRPr="00893741">
        <w:t xml:space="preserve">Customer shall take all reasonable steps to mitigate such additional expenditure. </w:t>
      </w:r>
      <w:r w:rsidR="0035574D">
        <w:t>N</w:t>
      </w:r>
      <w:r w:rsidRPr="00893741">
        <w:t>o further payments shall be payable by the Customer</w:t>
      </w:r>
      <w:r w:rsidR="00C72F28" w:rsidRPr="00893741">
        <w:t xml:space="preserve"> </w:t>
      </w:r>
      <w:r w:rsidRPr="00893741">
        <w:t>to the Supplier until the Customer has established the final cost of making those other arrangements.</w:t>
      </w:r>
    </w:p>
    <w:p w14:paraId="44B8B460" w14:textId="77777777" w:rsidR="00375CB5" w:rsidRPr="0035574D" w:rsidRDefault="007355E9" w:rsidP="00E332A9">
      <w:pPr>
        <w:pStyle w:val="GPSL2NumberedBoldHeading"/>
        <w:numPr>
          <w:ilvl w:val="1"/>
          <w:numId w:val="18"/>
        </w:numPr>
        <w:ind w:left="1418" w:hanging="709"/>
      </w:pPr>
      <w:r w:rsidRPr="0035574D">
        <w:lastRenderedPageBreak/>
        <w:t>Consequences of termination under Clause</w:t>
      </w:r>
      <w:r w:rsidR="0035574D">
        <w:t>s</w:t>
      </w:r>
      <w:r w:rsidRPr="0035574D">
        <w:t xml:space="preserve"> </w:t>
      </w:r>
      <w:r w:rsidR="009D4599">
        <w:fldChar w:fldCharType="begin"/>
      </w:r>
      <w:r w:rsidR="009D4599">
        <w:instrText xml:space="preserve"> REF _Ref313369604 \n \h  \* MERGEFORMAT </w:instrText>
      </w:r>
      <w:r w:rsidR="009D4599">
        <w:fldChar w:fldCharType="separate"/>
      </w:r>
      <w:r w:rsidR="007C4FBE">
        <w:t>31.6</w:t>
      </w:r>
      <w:r w:rsidR="009D4599">
        <w:fldChar w:fldCharType="end"/>
      </w:r>
      <w:r w:rsidRPr="0035574D">
        <w:t xml:space="preserve"> (Termination without Cause)</w:t>
      </w:r>
      <w:r w:rsidR="003F136D">
        <w:t>, 31.7 (</w:t>
      </w:r>
      <w:r w:rsidR="003F136D" w:rsidRPr="00F2021C">
        <w:t xml:space="preserve">Termination </w:t>
      </w:r>
      <w:r w:rsidR="003F136D">
        <w:t>in Relation to</w:t>
      </w:r>
      <w:r w:rsidR="003F136D" w:rsidRPr="00F2021C">
        <w:t xml:space="preserve"> Framework Agreement</w:t>
      </w:r>
      <w:r w:rsidR="003F136D">
        <w:t xml:space="preserve">), 31.9 (Termination in Relation to Variation) and </w:t>
      </w:r>
      <w:r w:rsidR="009D4599">
        <w:fldChar w:fldCharType="begin"/>
      </w:r>
      <w:r w:rsidR="009D4599">
        <w:instrText xml:space="preserve"> REF _Ref360696658 \r \h  \* MERGEFORMAT </w:instrText>
      </w:r>
      <w:r w:rsidR="009D4599">
        <w:fldChar w:fldCharType="separate"/>
      </w:r>
      <w:r w:rsidR="007C4FBE">
        <w:t>32.1</w:t>
      </w:r>
      <w:r w:rsidR="009D4599">
        <w:fldChar w:fldCharType="end"/>
      </w:r>
      <w:r w:rsidR="003F136D" w:rsidRPr="0035574D">
        <w:t xml:space="preserve"> (Termination on Customer Cause for Failure to Pay)</w:t>
      </w:r>
      <w:r w:rsidR="003F136D">
        <w:t xml:space="preserve"> </w:t>
      </w:r>
      <w:r w:rsidR="0035574D">
        <w:t xml:space="preserve"> </w:t>
      </w:r>
    </w:p>
    <w:p w14:paraId="44B8B461" w14:textId="77777777" w:rsidR="0092205C" w:rsidRPr="0092205C" w:rsidRDefault="007355E9" w:rsidP="00E332A9">
      <w:pPr>
        <w:pStyle w:val="GPSL3numberedclause"/>
        <w:numPr>
          <w:ilvl w:val="2"/>
          <w:numId w:val="18"/>
        </w:numPr>
        <w:ind w:left="2410" w:hanging="992"/>
      </w:pPr>
      <w:bookmarkStart w:id="2526" w:name="_Ref349209052"/>
      <w:bookmarkStart w:id="2527" w:name="_Ref313369631"/>
      <w:r w:rsidRPr="00893741">
        <w:t>Where</w:t>
      </w:r>
      <w:r w:rsidR="0092205C">
        <w:t>:</w:t>
      </w:r>
    </w:p>
    <w:p w14:paraId="44B8B462" w14:textId="77777777" w:rsidR="0092205C" w:rsidRPr="0092205C" w:rsidRDefault="0092205C" w:rsidP="00E332A9">
      <w:pPr>
        <w:pStyle w:val="GPSL4numberedclause"/>
        <w:numPr>
          <w:ilvl w:val="3"/>
          <w:numId w:val="18"/>
        </w:numPr>
        <w:ind w:left="2977" w:hanging="567"/>
      </w:pPr>
      <w:r>
        <w:t>the</w:t>
      </w:r>
      <w:r w:rsidR="003C6F29">
        <w:t xml:space="preserve"> Customer </w:t>
      </w:r>
      <w:r w:rsidR="007355E9" w:rsidRPr="00893741">
        <w:t>terminates</w:t>
      </w:r>
      <w:r w:rsidR="003C6F29">
        <w:t xml:space="preserve"> (in whole or in part)</w:t>
      </w:r>
      <w:r w:rsidR="007355E9" w:rsidRPr="00893741">
        <w:t xml:space="preserve"> this Call Off Contract under Clause</w:t>
      </w:r>
      <w:r w:rsidR="004B50E8" w:rsidRPr="00893741">
        <w:t xml:space="preserve"> </w:t>
      </w:r>
      <w:r w:rsidR="009D4599">
        <w:fldChar w:fldCharType="begin"/>
      </w:r>
      <w:r w:rsidR="009D4599">
        <w:instrText xml:space="preserve"> REF _Ref313369604 \n \h  \* MERGEFORMAT </w:instrText>
      </w:r>
      <w:r w:rsidR="009D4599">
        <w:fldChar w:fldCharType="separate"/>
      </w:r>
      <w:r w:rsidR="007C4FBE">
        <w:t>31.6</w:t>
      </w:r>
      <w:r w:rsidR="009D4599">
        <w:fldChar w:fldCharType="end"/>
      </w:r>
      <w:r w:rsidR="00393F67" w:rsidRPr="00893741">
        <w:t xml:space="preserve"> (Termination without Cause)</w:t>
      </w:r>
      <w:r>
        <w:t>;</w:t>
      </w:r>
      <w:r w:rsidR="00DC5F96" w:rsidRPr="00893741">
        <w:t xml:space="preserve"> or </w:t>
      </w:r>
    </w:p>
    <w:p w14:paraId="44B8B463" w14:textId="77777777" w:rsidR="0092205C" w:rsidRPr="0092205C" w:rsidRDefault="008338C0" w:rsidP="00E332A9">
      <w:pPr>
        <w:pStyle w:val="GPSL4numberedclause"/>
        <w:numPr>
          <w:ilvl w:val="3"/>
          <w:numId w:val="18"/>
        </w:numPr>
        <w:ind w:left="2977" w:hanging="567"/>
      </w:pPr>
      <w:r w:rsidRPr="00893741">
        <w:t xml:space="preserve">the Supplier terminates this Call Off Contract pursuant to Clause </w:t>
      </w:r>
      <w:r w:rsidR="000D1042">
        <w:fldChar w:fldCharType="begin"/>
      </w:r>
      <w:r w:rsidR="0035574D">
        <w:instrText xml:space="preserve"> REF _Ref360696658 \r \h </w:instrText>
      </w:r>
      <w:r w:rsidR="000D1042">
        <w:fldChar w:fldCharType="separate"/>
      </w:r>
      <w:r w:rsidR="007C4FBE">
        <w:t>32.1</w:t>
      </w:r>
      <w:r w:rsidR="000D1042">
        <w:fldChar w:fldCharType="end"/>
      </w:r>
      <w:r w:rsidRPr="00893741">
        <w:t xml:space="preserve"> (Termination on Customer Cause</w:t>
      </w:r>
      <w:r w:rsidR="0035574D">
        <w:t xml:space="preserve"> for Failure to P</w:t>
      </w:r>
      <w:r w:rsidRPr="00893741">
        <w:t>ay)</w:t>
      </w:r>
      <w:r w:rsidR="0092205C">
        <w:t xml:space="preserve">, </w:t>
      </w:r>
    </w:p>
    <w:p w14:paraId="44B8B464" w14:textId="77777777" w:rsidR="00375CB5" w:rsidRPr="00893741" w:rsidRDefault="007355E9" w:rsidP="007758EB">
      <w:pPr>
        <w:pStyle w:val="GPSL3Indentnonumberclause"/>
      </w:pPr>
      <w:r w:rsidRPr="00893741">
        <w:t xml:space="preserve">the Customer shall indemnify the Supplier against any reasonable and proven </w:t>
      </w:r>
      <w:r w:rsidR="00C626B6" w:rsidRPr="00893741">
        <w:t xml:space="preserve">Losses </w:t>
      </w:r>
      <w:r w:rsidRPr="00893741">
        <w:t xml:space="preserve">which would otherwise represent an unavoidable loss by the Supplier by reason of the termination of this Call Off Contract, provided that the Supplier takes all reasonable steps to mitigate such </w:t>
      </w:r>
      <w:r w:rsidR="00C626B6" w:rsidRPr="00893741">
        <w:t>L</w:t>
      </w:r>
      <w:r w:rsidRPr="00893741">
        <w:t>oss</w:t>
      </w:r>
      <w:r w:rsidR="00C626B6" w:rsidRPr="00893741">
        <w:t>es</w:t>
      </w:r>
      <w:r w:rsidRPr="00893741">
        <w:t xml:space="preserve">. The Supplier shall submit a fully itemised and costed list of such </w:t>
      </w:r>
      <w:r w:rsidR="00C626B6" w:rsidRPr="00893741">
        <w:t>L</w:t>
      </w:r>
      <w:r w:rsidRPr="00893741">
        <w:t>oss</w:t>
      </w:r>
      <w:r w:rsidR="00C626B6" w:rsidRPr="00893741">
        <w:t>es</w:t>
      </w:r>
      <w:r w:rsidRPr="00893741">
        <w:t>, with supporting evidence including such further evidence as the Customer may require, reasonably and actually incurred by the Supplier as a result of termination under Clause</w:t>
      </w:r>
      <w:r w:rsidR="004B50E8" w:rsidRPr="00893741">
        <w:t xml:space="preserve"> </w:t>
      </w:r>
      <w:r w:rsidR="009D4599">
        <w:fldChar w:fldCharType="begin"/>
      </w:r>
      <w:r w:rsidR="009D4599">
        <w:instrText xml:space="preserve"> REF _Ref313369604 \n \h  \* MERGEFORMAT </w:instrText>
      </w:r>
      <w:r w:rsidR="009D4599">
        <w:fldChar w:fldCharType="separate"/>
      </w:r>
      <w:r w:rsidR="007C4FBE">
        <w:t>31.6</w:t>
      </w:r>
      <w:r w:rsidR="009D4599">
        <w:fldChar w:fldCharType="end"/>
      </w:r>
      <w:r w:rsidRPr="00893741">
        <w:t xml:space="preserve"> (Termination without Cause).</w:t>
      </w:r>
      <w:bookmarkEnd w:id="2526"/>
      <w:bookmarkEnd w:id="2527"/>
    </w:p>
    <w:p w14:paraId="44B8B465" w14:textId="77777777" w:rsidR="00375CB5" w:rsidRPr="00893741" w:rsidRDefault="007355E9" w:rsidP="00E332A9">
      <w:pPr>
        <w:pStyle w:val="GPSL3numberedclause"/>
        <w:numPr>
          <w:ilvl w:val="2"/>
          <w:numId w:val="18"/>
        </w:numPr>
        <w:ind w:left="2410" w:hanging="992"/>
      </w:pPr>
      <w:r w:rsidRPr="00893741">
        <w:t>The Customer shall not be liable under Clause</w:t>
      </w:r>
      <w:r w:rsidR="004B50E8" w:rsidRPr="00893741">
        <w:t xml:space="preserve"> </w:t>
      </w:r>
      <w:r w:rsidR="009D4599">
        <w:fldChar w:fldCharType="begin"/>
      </w:r>
      <w:r w:rsidR="009D4599">
        <w:instrText xml:space="preserve"> REF _Ref349209052 \n \h  \* MERGEFORMAT </w:instrText>
      </w:r>
      <w:r w:rsidR="009D4599">
        <w:fldChar w:fldCharType="separate"/>
      </w:r>
      <w:r w:rsidR="007C4FBE">
        <w:t>35.2.1</w:t>
      </w:r>
      <w:r w:rsidR="009D4599">
        <w:fldChar w:fldCharType="end"/>
      </w:r>
      <w:r w:rsidRPr="00893741">
        <w:t xml:space="preserve"> to pay any sum which:</w:t>
      </w:r>
    </w:p>
    <w:p w14:paraId="44B8B466" w14:textId="77777777" w:rsidR="00375CB5" w:rsidRPr="00893741" w:rsidRDefault="007355E9" w:rsidP="00E332A9">
      <w:pPr>
        <w:pStyle w:val="GPSL4numberedclause"/>
        <w:numPr>
          <w:ilvl w:val="3"/>
          <w:numId w:val="18"/>
        </w:numPr>
        <w:ind w:left="2977" w:hanging="567"/>
      </w:pPr>
      <w:r w:rsidRPr="00893741">
        <w:t>was claimable under insurance held by the Supplier, and the Supplier has failed to make a claim on its insurance, or has failed to make a claim in accordance with the procedural requirements of the insurance policy; or</w:t>
      </w:r>
    </w:p>
    <w:p w14:paraId="44B8B467" w14:textId="77777777" w:rsidR="00375CB5" w:rsidRPr="0066728B" w:rsidRDefault="007355E9" w:rsidP="00E332A9">
      <w:pPr>
        <w:pStyle w:val="GPSL4numberedclause"/>
        <w:numPr>
          <w:ilvl w:val="3"/>
          <w:numId w:val="18"/>
        </w:numPr>
        <w:ind w:left="2977" w:hanging="567"/>
      </w:pPr>
      <w:r w:rsidRPr="00893741">
        <w:t>when added to any sums paid or due to the Supplier under this Call Off Contract, exceeds the total sum that would have been payable to the Supplier if th</w:t>
      </w:r>
      <w:r w:rsidR="007F10A1" w:rsidRPr="00893741">
        <w:t>is</w:t>
      </w:r>
      <w:r w:rsidRPr="00893741">
        <w:t xml:space="preserve"> Call Off Contract had not been terminated.</w:t>
      </w:r>
    </w:p>
    <w:p w14:paraId="44B8B468" w14:textId="77777777" w:rsidR="0066728B" w:rsidRPr="0066728B" w:rsidRDefault="0066728B" w:rsidP="00E332A9">
      <w:pPr>
        <w:pStyle w:val="GPSL2NumberedBoldHeading"/>
        <w:numPr>
          <w:ilvl w:val="1"/>
          <w:numId w:val="18"/>
        </w:numPr>
        <w:ind w:left="1418" w:hanging="709"/>
      </w:pPr>
      <w:r w:rsidRPr="0035574D">
        <w:t>Consequences of termination under Clause</w:t>
      </w:r>
      <w:r>
        <w:t xml:space="preserve"> </w:t>
      </w:r>
      <w:r w:rsidR="009D4599">
        <w:fldChar w:fldCharType="begin"/>
      </w:r>
      <w:r w:rsidR="009D4599">
        <w:instrText xml:space="preserve"> REF _Ref358386623 \r \h  \* MERGEFORMAT </w:instrText>
      </w:r>
      <w:r w:rsidR="009D4599">
        <w:fldChar w:fldCharType="separate"/>
      </w:r>
      <w:r w:rsidR="007C4FBE">
        <w:t>33.1</w:t>
      </w:r>
      <w:r w:rsidR="009D4599">
        <w:fldChar w:fldCharType="end"/>
      </w:r>
      <w:r>
        <w:t xml:space="preserve"> (Termination for Continuing Force Majeure Event)</w:t>
      </w:r>
    </w:p>
    <w:p w14:paraId="44B8B469" w14:textId="77777777" w:rsidR="0066728B" w:rsidRPr="00E60351" w:rsidRDefault="0066728B" w:rsidP="00E332A9">
      <w:pPr>
        <w:pStyle w:val="GPSL3numberedclause"/>
        <w:numPr>
          <w:ilvl w:val="2"/>
          <w:numId w:val="18"/>
        </w:numPr>
        <w:ind w:left="2410" w:hanging="992"/>
        <w:rPr>
          <w:b/>
        </w:rPr>
      </w:pPr>
      <w:r w:rsidRPr="0025705C">
        <w:t xml:space="preserve">The costs of termination incurred by the Parties shall lie where they fall if either Party terminates or partially terminates this </w:t>
      </w:r>
      <w:r>
        <w:t>Agreement</w:t>
      </w:r>
      <w:r w:rsidRPr="0025705C">
        <w:t xml:space="preserve"> </w:t>
      </w:r>
      <w:r>
        <w:t xml:space="preserve">for a continuing Force Majeure Event </w:t>
      </w:r>
      <w:r w:rsidRPr="0025705C">
        <w:t xml:space="preserve">pursuant </w:t>
      </w:r>
      <w:r w:rsidRPr="0066728B">
        <w:t xml:space="preserve">to Clause </w:t>
      </w:r>
      <w:r w:rsidR="009D4599">
        <w:fldChar w:fldCharType="begin"/>
      </w:r>
      <w:r w:rsidR="009D4599">
        <w:instrText xml:space="preserve"> REF _Ref358386623 \r \h  \* MERGEFORMAT </w:instrText>
      </w:r>
      <w:r w:rsidR="009D4599">
        <w:fldChar w:fldCharType="separate"/>
      </w:r>
      <w:r w:rsidR="007C4FBE">
        <w:t>33.1</w:t>
      </w:r>
      <w:r w:rsidR="009D4599">
        <w:fldChar w:fldCharType="end"/>
      </w:r>
      <w:r w:rsidRPr="0066728B">
        <w:t xml:space="preserve"> (Termination for Continuing Force Majeure Event)</w:t>
      </w:r>
      <w:r>
        <w:t xml:space="preserve">. </w:t>
      </w:r>
    </w:p>
    <w:p w14:paraId="44B8B46A" w14:textId="77777777" w:rsidR="00C8300E" w:rsidRPr="00893741" w:rsidRDefault="007D607F" w:rsidP="00E332A9">
      <w:pPr>
        <w:pStyle w:val="GPSL2NumberedBoldHeading"/>
        <w:numPr>
          <w:ilvl w:val="1"/>
          <w:numId w:val="18"/>
        </w:numPr>
        <w:ind w:left="1418" w:hanging="709"/>
      </w:pPr>
      <w:bookmarkStart w:id="2528" w:name="_Ref349208043"/>
      <w:r>
        <w:t>Consequences of Termination for Any Reason</w:t>
      </w:r>
      <w:r w:rsidR="0003173F" w:rsidRPr="00576FEF">
        <w:t xml:space="preserve"> </w:t>
      </w:r>
      <w:bookmarkEnd w:id="2528"/>
    </w:p>
    <w:p w14:paraId="44B8B46B" w14:textId="77777777" w:rsidR="00375CB5" w:rsidRPr="00893741" w:rsidRDefault="007355E9" w:rsidP="00E332A9">
      <w:pPr>
        <w:pStyle w:val="GPSL3numberedclause"/>
        <w:numPr>
          <w:ilvl w:val="2"/>
          <w:numId w:val="18"/>
        </w:numPr>
        <w:ind w:left="2410" w:hanging="992"/>
      </w:pPr>
      <w:r w:rsidRPr="00893741">
        <w:t>Save as otherwise expressly provided in th</w:t>
      </w:r>
      <w:r w:rsidR="002661E4" w:rsidRPr="00893741">
        <w:t>is Call Off</w:t>
      </w:r>
      <w:r w:rsidR="00C72F28" w:rsidRPr="00893741">
        <w:t xml:space="preserve"> </w:t>
      </w:r>
      <w:r w:rsidRPr="00893741">
        <w:t>Contract:</w:t>
      </w:r>
    </w:p>
    <w:p w14:paraId="44B8B46C" w14:textId="77777777" w:rsidR="00375CB5" w:rsidRPr="00893741" w:rsidRDefault="007355E9" w:rsidP="00E332A9">
      <w:pPr>
        <w:pStyle w:val="GPSL4numberedclause"/>
        <w:numPr>
          <w:ilvl w:val="3"/>
          <w:numId w:val="18"/>
        </w:numPr>
        <w:ind w:left="2977" w:hanging="567"/>
      </w:pPr>
      <w:r w:rsidRPr="00893741">
        <w:t>termination or expiry of th</w:t>
      </w:r>
      <w:r w:rsidR="002661E4" w:rsidRPr="00893741">
        <w:t>is</w:t>
      </w:r>
      <w:r w:rsidRPr="00893741">
        <w:t xml:space="preserve"> Call Off Contract shall be without prejudice to any rights, remedies or obligations accrued under th</w:t>
      </w:r>
      <w:r w:rsidR="007F10A1" w:rsidRPr="00893741">
        <w:t>is</w:t>
      </w:r>
      <w:r w:rsidRPr="00893741">
        <w:t xml:space="preserve"> Call Off Contract prior to termination or expiration and nothing in th</w:t>
      </w:r>
      <w:r w:rsidR="002661E4" w:rsidRPr="00893741">
        <w:t>is</w:t>
      </w:r>
      <w:r w:rsidRPr="00893741">
        <w:t xml:space="preserve"> Call Off Contract shall prejudice the right of either Party to recover any amount outstanding at the time of such termination or expiry; and</w:t>
      </w:r>
    </w:p>
    <w:p w14:paraId="44B8B46D" w14:textId="77777777" w:rsidR="00375CB5" w:rsidRPr="001133D7" w:rsidRDefault="007355E9" w:rsidP="00E332A9">
      <w:pPr>
        <w:pStyle w:val="GPSL4numberedclause"/>
        <w:numPr>
          <w:ilvl w:val="3"/>
          <w:numId w:val="18"/>
        </w:numPr>
        <w:ind w:left="2977" w:hanging="567"/>
      </w:pPr>
      <w:bookmarkStart w:id="2529" w:name="_Ref349213862"/>
      <w:r w:rsidRPr="001133D7">
        <w:t>termination of th</w:t>
      </w:r>
      <w:r w:rsidR="002661E4" w:rsidRPr="001133D7">
        <w:t>is</w:t>
      </w:r>
      <w:r w:rsidRPr="001133D7">
        <w:t xml:space="preserve"> Call Off Contract shall not affect the continuing rights, remedies or obligations of the Customer or the Supplier under Clauses</w:t>
      </w:r>
      <w:r w:rsidR="007070C8" w:rsidRPr="001133D7">
        <w:rPr>
          <w:szCs w:val="20"/>
        </w:rPr>
        <w:t xml:space="preserve"> </w:t>
      </w:r>
      <w:r w:rsidR="009D4599">
        <w:fldChar w:fldCharType="begin"/>
      </w:r>
      <w:r w:rsidR="009D4599">
        <w:instrText xml:space="preserve"> REF _Ref364755927 \r \h  \* MERGEFORMAT </w:instrText>
      </w:r>
      <w:r w:rsidR="009D4599">
        <w:fldChar w:fldCharType="separate"/>
      </w:r>
      <w:r w:rsidR="007C4FBE" w:rsidRPr="007C4FBE">
        <w:rPr>
          <w:szCs w:val="20"/>
        </w:rPr>
        <w:t>15</w:t>
      </w:r>
      <w:r w:rsidR="009D4599">
        <w:fldChar w:fldCharType="end"/>
      </w:r>
      <w:r w:rsidR="00576FEF" w:rsidRPr="001133D7">
        <w:rPr>
          <w:szCs w:val="20"/>
        </w:rPr>
        <w:t> (</w:t>
      </w:r>
      <w:r w:rsidR="00F81527" w:rsidRPr="001133D7">
        <w:t>Records, Audit Access &amp; Open Book Data</w:t>
      </w:r>
      <w:r w:rsidR="007070C8" w:rsidRPr="001133D7">
        <w:rPr>
          <w:szCs w:val="20"/>
        </w:rPr>
        <w:t>),</w:t>
      </w:r>
      <w:r w:rsidR="001133D7" w:rsidRPr="001133D7">
        <w:rPr>
          <w:szCs w:val="20"/>
        </w:rPr>
        <w:t xml:space="preserve"> </w:t>
      </w:r>
      <w:r w:rsidR="009D4599">
        <w:fldChar w:fldCharType="begin"/>
      </w:r>
      <w:r w:rsidR="009D4599">
        <w:instrText xml:space="preserve"> REF _Ref313366946 \r \h  \* MERGEFORMAT </w:instrText>
      </w:r>
      <w:r w:rsidR="009D4599">
        <w:fldChar w:fldCharType="separate"/>
      </w:r>
      <w:r w:rsidR="007C4FBE" w:rsidRPr="007C4FBE">
        <w:rPr>
          <w:szCs w:val="20"/>
        </w:rPr>
        <w:t>22</w:t>
      </w:r>
      <w:r w:rsidR="009D4599">
        <w:fldChar w:fldCharType="end"/>
      </w:r>
      <w:r w:rsidR="00576FEF" w:rsidRPr="001133D7">
        <w:rPr>
          <w:szCs w:val="20"/>
        </w:rPr>
        <w:t> (Int</w:t>
      </w:r>
      <w:r w:rsidR="001133D7" w:rsidRPr="001133D7">
        <w:rPr>
          <w:szCs w:val="20"/>
        </w:rPr>
        <w:t xml:space="preserve">ellectual Property Rights),  </w:t>
      </w:r>
      <w:r w:rsidR="009D4599">
        <w:fldChar w:fldCharType="begin"/>
      </w:r>
      <w:r w:rsidR="009D4599">
        <w:instrText xml:space="preserve"> REF _Ref313367753 \r \h  \* MERGEFORMAT </w:instrText>
      </w:r>
      <w:r w:rsidR="009D4599">
        <w:fldChar w:fldCharType="separate"/>
      </w:r>
      <w:r w:rsidR="007C4FBE" w:rsidRPr="007C4FBE">
        <w:rPr>
          <w:szCs w:val="20"/>
        </w:rPr>
        <w:t>23.4</w:t>
      </w:r>
      <w:r w:rsidR="009D4599">
        <w:fldChar w:fldCharType="end"/>
      </w:r>
      <w:r w:rsidR="00576FEF" w:rsidRPr="001133D7">
        <w:t> </w:t>
      </w:r>
      <w:r w:rsidR="001133D7" w:rsidRPr="001133D7">
        <w:rPr>
          <w:szCs w:val="20"/>
        </w:rPr>
        <w:t xml:space="preserve">(Confidentiality), </w:t>
      </w:r>
      <w:r w:rsidR="009D4599">
        <w:fldChar w:fldCharType="begin"/>
      </w:r>
      <w:r w:rsidR="009D4599">
        <w:instrText xml:space="preserve"> REF _Ref313369975 \r \h  \* MERGEFORMAT </w:instrText>
      </w:r>
      <w:r w:rsidR="009D4599">
        <w:fldChar w:fldCharType="separate"/>
      </w:r>
      <w:r w:rsidR="007C4FBE" w:rsidRPr="007C4FBE">
        <w:rPr>
          <w:szCs w:val="20"/>
        </w:rPr>
        <w:t>23.6</w:t>
      </w:r>
      <w:r w:rsidR="009D4599">
        <w:fldChar w:fldCharType="end"/>
      </w:r>
      <w:r w:rsidR="001133D7" w:rsidRPr="001133D7">
        <w:rPr>
          <w:szCs w:val="20"/>
        </w:rPr>
        <w:t xml:space="preserve"> (Freedom of Information) </w:t>
      </w:r>
      <w:r w:rsidR="009D4599">
        <w:fldChar w:fldCharType="begin"/>
      </w:r>
      <w:r w:rsidR="009D4599">
        <w:instrText xml:space="preserve"> REF _Ref359421680 \r \h  \* MERGEFORMAT </w:instrText>
      </w:r>
      <w:r w:rsidR="009D4599">
        <w:fldChar w:fldCharType="separate"/>
      </w:r>
      <w:r w:rsidR="007C4FBE" w:rsidRPr="007C4FBE">
        <w:rPr>
          <w:szCs w:val="20"/>
        </w:rPr>
        <w:t>23.7</w:t>
      </w:r>
      <w:r w:rsidR="009D4599">
        <w:fldChar w:fldCharType="end"/>
      </w:r>
      <w:r w:rsidR="00576FEF" w:rsidRPr="001133D7">
        <w:rPr>
          <w:szCs w:val="20"/>
        </w:rPr>
        <w:t> (Protection of</w:t>
      </w:r>
      <w:r w:rsidR="001133D7" w:rsidRPr="001133D7">
        <w:rPr>
          <w:szCs w:val="20"/>
        </w:rPr>
        <w:t xml:space="preserve"> Personal Data), </w:t>
      </w:r>
      <w:r w:rsidR="009D4599">
        <w:fldChar w:fldCharType="begin"/>
      </w:r>
      <w:r w:rsidR="009D4599">
        <w:instrText xml:space="preserve"> REF _Ref349208791 \r \h  \* MERGEFORMAT </w:instrText>
      </w:r>
      <w:r w:rsidR="009D4599">
        <w:fldChar w:fldCharType="separate"/>
      </w:r>
      <w:r w:rsidR="007C4FBE" w:rsidRPr="007C4FBE">
        <w:rPr>
          <w:szCs w:val="20"/>
        </w:rPr>
        <w:t>25</w:t>
      </w:r>
      <w:r w:rsidR="009D4599">
        <w:fldChar w:fldCharType="end"/>
      </w:r>
      <w:r w:rsidR="00576FEF" w:rsidRPr="001133D7">
        <w:rPr>
          <w:szCs w:val="20"/>
        </w:rPr>
        <w:t xml:space="preserve"> (Liability), </w:t>
      </w:r>
      <w:r w:rsidR="009D4599">
        <w:fldChar w:fldCharType="begin"/>
      </w:r>
      <w:r w:rsidR="009D4599">
        <w:instrText xml:space="preserve"> REF _Ref313370007 \r \h  \* MERGEFORMAT </w:instrText>
      </w:r>
      <w:r w:rsidR="009D4599">
        <w:fldChar w:fldCharType="separate"/>
      </w:r>
      <w:r w:rsidR="007C4FBE" w:rsidRPr="007C4FBE">
        <w:rPr>
          <w:szCs w:val="20"/>
        </w:rPr>
        <w:t>35</w:t>
      </w:r>
      <w:r w:rsidR="009D4599">
        <w:fldChar w:fldCharType="end"/>
      </w:r>
      <w:r w:rsidR="00576FEF" w:rsidRPr="001133D7">
        <w:rPr>
          <w:szCs w:val="20"/>
        </w:rPr>
        <w:t xml:space="preserve"> </w:t>
      </w:r>
      <w:r w:rsidR="00576FEF" w:rsidRPr="001133D7">
        <w:rPr>
          <w:szCs w:val="20"/>
        </w:rPr>
        <w:lastRenderedPageBreak/>
        <w:t>(Consequen</w:t>
      </w:r>
      <w:r w:rsidR="001133D7" w:rsidRPr="001133D7">
        <w:rPr>
          <w:szCs w:val="20"/>
        </w:rPr>
        <w:t xml:space="preserve">ces of Expiry or Termination), </w:t>
      </w:r>
      <w:r w:rsidR="009D4599">
        <w:fldChar w:fldCharType="begin"/>
      </w:r>
      <w:r w:rsidR="009D4599">
        <w:instrText xml:space="preserve"> REF _Ref360650623 \r \h  \* MERGEFORMAT </w:instrText>
      </w:r>
      <w:r w:rsidR="009D4599">
        <w:fldChar w:fldCharType="separate"/>
      </w:r>
      <w:r w:rsidR="007C4FBE" w:rsidRPr="007C4FBE">
        <w:rPr>
          <w:szCs w:val="20"/>
        </w:rPr>
        <w:t>41</w:t>
      </w:r>
      <w:r w:rsidR="009D4599">
        <w:fldChar w:fldCharType="end"/>
      </w:r>
      <w:r w:rsidR="001133D7" w:rsidRPr="001133D7">
        <w:rPr>
          <w:szCs w:val="20"/>
        </w:rPr>
        <w:t> (Severance),</w:t>
      </w:r>
      <w:r w:rsidR="00576FEF" w:rsidRPr="001133D7">
        <w:rPr>
          <w:szCs w:val="20"/>
        </w:rPr>
        <w:t xml:space="preserve"> </w:t>
      </w:r>
      <w:r w:rsidR="009D4599">
        <w:fldChar w:fldCharType="begin"/>
      </w:r>
      <w:r w:rsidR="009D4599">
        <w:instrText xml:space="preserve"> REF _Ref360650662 \r \h  \* MERGEFORMAT </w:instrText>
      </w:r>
      <w:r w:rsidR="009D4599">
        <w:fldChar w:fldCharType="separate"/>
      </w:r>
      <w:r w:rsidR="007C4FBE" w:rsidRPr="007C4FBE">
        <w:rPr>
          <w:szCs w:val="20"/>
        </w:rPr>
        <w:t>43</w:t>
      </w:r>
      <w:r w:rsidR="009D4599">
        <w:fldChar w:fldCharType="end"/>
      </w:r>
      <w:r w:rsidR="001133D7" w:rsidRPr="001133D7">
        <w:rPr>
          <w:szCs w:val="20"/>
        </w:rPr>
        <w:t xml:space="preserve"> (Entire Agreement), </w:t>
      </w:r>
      <w:r w:rsidR="009D4599">
        <w:fldChar w:fldCharType="begin"/>
      </w:r>
      <w:r w:rsidR="009D4599">
        <w:instrText xml:space="preserve"> REF _Ref360650679 \r \h  \* MERGEFORMAT </w:instrText>
      </w:r>
      <w:r w:rsidR="009D4599">
        <w:fldChar w:fldCharType="separate"/>
      </w:r>
      <w:r w:rsidR="007C4FBE" w:rsidRPr="007C4FBE">
        <w:rPr>
          <w:szCs w:val="20"/>
        </w:rPr>
        <w:t>44</w:t>
      </w:r>
      <w:r w:rsidR="009D4599">
        <w:fldChar w:fldCharType="end"/>
      </w:r>
      <w:r w:rsidR="001133D7" w:rsidRPr="001133D7">
        <w:rPr>
          <w:szCs w:val="20"/>
        </w:rPr>
        <w:t xml:space="preserve"> (Third Party Rights) </w:t>
      </w:r>
      <w:r w:rsidR="009D4599">
        <w:fldChar w:fldCharType="begin"/>
      </w:r>
      <w:r w:rsidR="009D4599">
        <w:instrText xml:space="preserve"> REF _Ref360704221 \r \h  \* MERGEFORMAT </w:instrText>
      </w:r>
      <w:r w:rsidR="009D4599">
        <w:fldChar w:fldCharType="separate"/>
      </w:r>
      <w:r w:rsidR="007C4FBE" w:rsidRPr="007C4FBE">
        <w:rPr>
          <w:szCs w:val="20"/>
        </w:rPr>
        <w:t>46</w:t>
      </w:r>
      <w:r w:rsidR="009D4599">
        <w:fldChar w:fldCharType="end"/>
      </w:r>
      <w:r w:rsidR="001133D7" w:rsidRPr="001133D7">
        <w:rPr>
          <w:szCs w:val="20"/>
        </w:rPr>
        <w:t xml:space="preserve"> (Dispute Resolution) and </w:t>
      </w:r>
      <w:r w:rsidR="009D4599">
        <w:fldChar w:fldCharType="begin"/>
      </w:r>
      <w:r w:rsidR="009D4599">
        <w:instrText xml:space="preserve"> REF _Ref364756346 \r \h  \* MERGEFORMAT </w:instrText>
      </w:r>
      <w:r w:rsidR="009D4599">
        <w:fldChar w:fldCharType="separate"/>
      </w:r>
      <w:r w:rsidR="007C4FBE" w:rsidRPr="007C4FBE">
        <w:rPr>
          <w:szCs w:val="20"/>
        </w:rPr>
        <w:t>47</w:t>
      </w:r>
      <w:r w:rsidR="009D4599">
        <w:fldChar w:fldCharType="end"/>
      </w:r>
      <w:r w:rsidR="00576FEF" w:rsidRPr="001133D7">
        <w:rPr>
          <w:szCs w:val="20"/>
        </w:rPr>
        <w:t> (Governing Law and Jurisdiction)</w:t>
      </w:r>
      <w:r w:rsidR="00CA2A5E">
        <w:rPr>
          <w:szCs w:val="20"/>
        </w:rPr>
        <w:t xml:space="preserve"> </w:t>
      </w:r>
      <w:r w:rsidR="00535FF5">
        <w:rPr>
          <w:szCs w:val="20"/>
        </w:rPr>
        <w:t xml:space="preserve"> </w:t>
      </w:r>
      <w:r w:rsidR="00CA2A5E">
        <w:rPr>
          <w:szCs w:val="20"/>
        </w:rPr>
        <w:t>Annex 3 to the Terms &amp; Conditions (Dispute Resolution Procedure)</w:t>
      </w:r>
      <w:r w:rsidR="00576FEF" w:rsidRPr="001133D7">
        <w:rPr>
          <w:szCs w:val="20"/>
        </w:rPr>
        <w:t xml:space="preserve">, and the provisions of </w:t>
      </w:r>
      <w:r w:rsidR="006550FF" w:rsidRPr="001133D7">
        <w:rPr>
          <w:szCs w:val="20"/>
        </w:rPr>
        <w:t>Call Off Schedule 1 (Definitions)</w:t>
      </w:r>
      <w:r w:rsidR="001133D7">
        <w:rPr>
          <w:szCs w:val="20"/>
        </w:rPr>
        <w:t>, Call Off Schedule 3 (Call Off Contract C</w:t>
      </w:r>
      <w:r w:rsidR="00693DC3">
        <w:rPr>
          <w:szCs w:val="20"/>
        </w:rPr>
        <w:t xml:space="preserve">harges, Payment and Invoicing) </w:t>
      </w:r>
      <w:r w:rsidR="00693DC3" w:rsidRPr="00693DC3">
        <w:rPr>
          <w:szCs w:val="20"/>
        </w:rPr>
        <w:t>,</w:t>
      </w:r>
      <w:r w:rsidR="0033236A">
        <w:rPr>
          <w:szCs w:val="20"/>
        </w:rPr>
        <w:t xml:space="preserve"> </w:t>
      </w:r>
      <w:r w:rsidR="00693DC3">
        <w:rPr>
          <w:szCs w:val="20"/>
        </w:rPr>
        <w:t xml:space="preserve"> </w:t>
      </w:r>
      <w:r w:rsidR="007753B0">
        <w:t xml:space="preserve">where these are used, </w:t>
      </w:r>
      <w:r w:rsidR="00693DC3">
        <w:t xml:space="preserve">and, </w:t>
      </w:r>
      <w:r w:rsidRPr="001133D7">
        <w:t>without limitation to the foregoing, any other provision of this Call off Contract which expressly or by implication is to be performed or observed notwithstanding termination or expiry shall survive the</w:t>
      </w:r>
      <w:r w:rsidR="0036482E" w:rsidRPr="001133D7">
        <w:t xml:space="preserve"> Call Off Expiry Date</w:t>
      </w:r>
      <w:r w:rsidRPr="001133D7">
        <w:t>.</w:t>
      </w:r>
      <w:bookmarkEnd w:id="2529"/>
    </w:p>
    <w:p w14:paraId="44B8B46E" w14:textId="77777777" w:rsidR="00E60351" w:rsidRPr="007D607F" w:rsidRDefault="00E60351" w:rsidP="00E332A9">
      <w:pPr>
        <w:pStyle w:val="GPSL2NumberedBoldHeading"/>
        <w:numPr>
          <w:ilvl w:val="1"/>
          <w:numId w:val="18"/>
        </w:numPr>
        <w:ind w:left="1418" w:hanging="709"/>
      </w:pPr>
      <w:bookmarkStart w:id="2530" w:name="_Ref364354470"/>
      <w:r>
        <w:t>Exit</w:t>
      </w:r>
      <w:r w:rsidRPr="007D607F">
        <w:t xml:space="preserve"> management</w:t>
      </w:r>
      <w:bookmarkEnd w:id="2530"/>
      <w:r w:rsidRPr="007D607F">
        <w:t xml:space="preserve"> </w:t>
      </w:r>
    </w:p>
    <w:p w14:paraId="44B8B46F" w14:textId="77777777" w:rsidR="00C01F27" w:rsidRPr="00893741" w:rsidRDefault="00C01F27" w:rsidP="00E332A9">
      <w:pPr>
        <w:pStyle w:val="GPSL3numberedclause"/>
        <w:numPr>
          <w:ilvl w:val="2"/>
          <w:numId w:val="18"/>
        </w:numPr>
        <w:ind w:left="2410" w:hanging="992"/>
      </w:pPr>
      <w:bookmarkStart w:id="2531" w:name="_Ref365618624"/>
      <w:r w:rsidRPr="00893741">
        <w:t xml:space="preserve">In the event that this Call Off Contract expires or is terminated the Supplier shall, where so requested by the Customer, provide assistance to the Customer to migrate the provision of the </w:t>
      </w:r>
      <w:r>
        <w:t xml:space="preserve">Goods </w:t>
      </w:r>
      <w:r w:rsidRPr="00893741">
        <w:t xml:space="preserve">to a Replacement Supplier. Such assistance shall include as set out in </w:t>
      </w:r>
      <w:r>
        <w:t xml:space="preserve">any </w:t>
      </w:r>
      <w:r w:rsidRPr="00893741">
        <w:t>Exit Plan</w:t>
      </w:r>
      <w:bookmarkStart w:id="2532" w:name="_Ref358389088"/>
      <w:r w:rsidRPr="00893741">
        <w:t>.</w:t>
      </w:r>
      <w:bookmarkEnd w:id="2531"/>
      <w:bookmarkEnd w:id="2532"/>
    </w:p>
    <w:p w14:paraId="44B8B470" w14:textId="77777777" w:rsidR="00C01F27" w:rsidRPr="00893741" w:rsidRDefault="00C01F27" w:rsidP="00E332A9">
      <w:pPr>
        <w:pStyle w:val="GPSL3numberedclause"/>
        <w:numPr>
          <w:ilvl w:val="2"/>
          <w:numId w:val="18"/>
        </w:numPr>
        <w:ind w:left="2410" w:hanging="992"/>
      </w:pPr>
      <w:r w:rsidRPr="00893741">
        <w:t xml:space="preserve">In complying with its obligation under Clause </w:t>
      </w:r>
      <w:r w:rsidR="009D4599">
        <w:fldChar w:fldCharType="begin"/>
      </w:r>
      <w:r w:rsidR="009D4599">
        <w:instrText xml:space="preserve"> REF _Ref358389088 \r \h  \* MERGEFORMAT </w:instrText>
      </w:r>
      <w:r w:rsidR="009D4599">
        <w:fldChar w:fldCharType="separate"/>
      </w:r>
      <w:r w:rsidR="007C4FBE">
        <w:t>35.5.1</w:t>
      </w:r>
      <w:r w:rsidR="009D4599">
        <w:fldChar w:fldCharType="end"/>
      </w:r>
      <w:r w:rsidRPr="00893741">
        <w:t xml:space="preserve"> the Supplier shall:</w:t>
      </w:r>
    </w:p>
    <w:p w14:paraId="44B8B471" w14:textId="77777777" w:rsidR="00C01F27" w:rsidRPr="00893741" w:rsidRDefault="00C01F27" w:rsidP="00C01F27">
      <w:pPr>
        <w:pStyle w:val="Heading6"/>
      </w:pPr>
      <w:r w:rsidRPr="00893741">
        <w:t>transfer to the Customer and/or the Replacement Supplier (as notified by the Customer) such of the contracts listed in the Exit Plan (if any) as are notified to the Supplier and/or by the Customer in return for payment of the costs (if any) set out in the Exit Plan in respect of such contracts; and</w:t>
      </w:r>
    </w:p>
    <w:p w14:paraId="44B8B472" w14:textId="77777777" w:rsidR="00C01F27" w:rsidRPr="00893741" w:rsidRDefault="00C01F27" w:rsidP="00C01F27">
      <w:pPr>
        <w:pStyle w:val="Heading6"/>
      </w:pPr>
      <w:r w:rsidRPr="00893741">
        <w:t xml:space="preserve">promptly provide all information concerning the provision of the </w:t>
      </w:r>
      <w:r w:rsidR="0085509F">
        <w:t xml:space="preserve">Goods </w:t>
      </w:r>
      <w:r w:rsidRPr="00893741">
        <w:t xml:space="preserve">which may reasonably be requested by the Customer for the purposes of adequately understanding the manner in which the </w:t>
      </w:r>
      <w:r w:rsidR="00066892">
        <w:t>Goods</w:t>
      </w:r>
      <w:r w:rsidR="00066892" w:rsidRPr="00893741">
        <w:t xml:space="preserve"> </w:t>
      </w:r>
      <w:r w:rsidRPr="00893741">
        <w:t>have been provided or for the purpose of allowing the Customer or the Replacement Supplier to conduct due diligence.</w:t>
      </w:r>
    </w:p>
    <w:p w14:paraId="44B8B473" w14:textId="77777777" w:rsidR="00C01F27" w:rsidRPr="00893741" w:rsidRDefault="00C01F27" w:rsidP="00E332A9">
      <w:pPr>
        <w:pStyle w:val="GPSL3numberedclause"/>
        <w:numPr>
          <w:ilvl w:val="2"/>
          <w:numId w:val="18"/>
        </w:numPr>
        <w:ind w:left="2410" w:hanging="992"/>
      </w:pPr>
      <w:bookmarkStart w:id="2533" w:name="_Ref365618783"/>
      <w:r w:rsidRPr="00893741">
        <w:t>On the Call Off Expiry Date, the Supplier shall:</w:t>
      </w:r>
      <w:bookmarkEnd w:id="2533"/>
    </w:p>
    <w:p w14:paraId="44B8B474" w14:textId="77777777" w:rsidR="00C01F27" w:rsidRPr="00893741" w:rsidRDefault="006A21FA" w:rsidP="00E332A9">
      <w:pPr>
        <w:pStyle w:val="Heading6"/>
        <w:numPr>
          <w:ilvl w:val="4"/>
          <w:numId w:val="23"/>
        </w:numPr>
      </w:pPr>
      <w:bookmarkStart w:id="2534" w:name="_Ref358389630"/>
      <w:r>
        <w:t>[</w:t>
      </w:r>
      <w:r w:rsidR="00C01F27" w:rsidRPr="00893741">
        <w:t>comply with its obligations in Clause</w:t>
      </w:r>
      <w:r w:rsidR="001C64B2" w:rsidRPr="001C64B2">
        <w:t xml:space="preserve"> </w:t>
      </w:r>
      <w:r w:rsidR="000D1042">
        <w:fldChar w:fldCharType="begin"/>
      </w:r>
      <w:r w:rsidR="00360EBF">
        <w:instrText xml:space="preserve"> REF _Ref358387983 \r \h </w:instrText>
      </w:r>
      <w:r w:rsidR="000D1042">
        <w:fldChar w:fldCharType="separate"/>
      </w:r>
      <w:r w:rsidR="007C4FBE">
        <w:t>22.8.3</w:t>
      </w:r>
      <w:r w:rsidR="000D1042">
        <w:fldChar w:fldCharType="end"/>
      </w:r>
      <w:r w:rsidR="00C01F27" w:rsidRPr="00893741">
        <w:t xml:space="preserve"> in relation to the use of any Customer Software, Customer Background IPR and/or Customer Data licensed to it by the Customer (Termination of licences)</w:t>
      </w:r>
      <w:r>
        <w:t>]</w:t>
      </w:r>
      <w:r w:rsidR="00C01F27" w:rsidRPr="00893741">
        <w:t>.</w:t>
      </w:r>
      <w:bookmarkEnd w:id="2534"/>
    </w:p>
    <w:p w14:paraId="44B8B475" w14:textId="77777777" w:rsidR="00C01F27" w:rsidRPr="00893741" w:rsidRDefault="00C01F27" w:rsidP="00C01F27">
      <w:pPr>
        <w:pStyle w:val="Heading6"/>
      </w:pPr>
      <w:bookmarkStart w:id="2535" w:name="_Ref349209104"/>
      <w:r w:rsidRPr="00893741">
        <w:t xml:space="preserve">immediately deliver to the Customer </w:t>
      </w:r>
      <w:r>
        <w:t>any</w:t>
      </w:r>
      <w:r w:rsidRPr="00893741">
        <w:t xml:space="preserve"> </w:t>
      </w:r>
      <w:r>
        <w:t>Customer Property</w:t>
      </w:r>
      <w:r w:rsidRPr="00893741">
        <w:t xml:space="preserve"> issued to the.  Such </w:t>
      </w:r>
      <w:r>
        <w:t>Customer Property</w:t>
      </w:r>
      <w:r w:rsidRPr="00893741">
        <w:t xml:space="preserve"> shall be handed back to the Customer in good working order (allowance shall be made only for reasonable wear and tear);</w:t>
      </w:r>
      <w:bookmarkEnd w:id="2535"/>
    </w:p>
    <w:p w14:paraId="44B8B476" w14:textId="77777777" w:rsidR="00C01F27" w:rsidRPr="00893741" w:rsidRDefault="00C01F27" w:rsidP="00C01F27">
      <w:pPr>
        <w:pStyle w:val="Heading6"/>
      </w:pPr>
      <w:r w:rsidRPr="00893741">
        <w:t xml:space="preserve">return to the Customer any sums prepaid in respect of the </w:t>
      </w:r>
      <w:r>
        <w:t xml:space="preserve">Goods </w:t>
      </w:r>
      <w:r w:rsidRPr="00893741">
        <w:t xml:space="preserve">not provided by the </w:t>
      </w:r>
      <w:r>
        <w:t xml:space="preserve">Call Off Expiry Date; </w:t>
      </w:r>
      <w:r w:rsidRPr="00893741">
        <w:t>and</w:t>
      </w:r>
      <w:bookmarkStart w:id="2536" w:name="_Ref313369748"/>
    </w:p>
    <w:p w14:paraId="44B8B477" w14:textId="77777777" w:rsidR="00C01F27" w:rsidRPr="00535BF6" w:rsidRDefault="00C01F27" w:rsidP="00C01F27">
      <w:pPr>
        <w:pStyle w:val="Heading6"/>
      </w:pPr>
      <w:bookmarkStart w:id="2537" w:name="_Ref349209121"/>
      <w:r w:rsidRPr="00535BF6">
        <w:t>use reasonable endeavours to procure that the benefit of manufacturer’s warranty in respect of  any Goods is assigned, or otherwise transferred to the Customer</w:t>
      </w:r>
      <w:bookmarkEnd w:id="2536"/>
      <w:bookmarkEnd w:id="2537"/>
    </w:p>
    <w:p w14:paraId="44B8B478" w14:textId="77777777" w:rsidR="00C01F27" w:rsidRPr="00893741" w:rsidRDefault="00C01F27" w:rsidP="00E332A9">
      <w:pPr>
        <w:pStyle w:val="GPSL3numberedclause"/>
        <w:numPr>
          <w:ilvl w:val="2"/>
          <w:numId w:val="18"/>
        </w:numPr>
        <w:ind w:left="2410" w:hanging="992"/>
      </w:pPr>
      <w:r w:rsidRPr="00893741">
        <w:lastRenderedPageBreak/>
        <w:t xml:space="preserve">If the Supplier fails to comply with Clauses </w:t>
      </w:r>
      <w:r w:rsidR="000D1042">
        <w:fldChar w:fldCharType="begin"/>
      </w:r>
      <w:r w:rsidR="001C64B2">
        <w:instrText xml:space="preserve"> REF _Ref365618783 \r \h </w:instrText>
      </w:r>
      <w:r w:rsidR="000D1042">
        <w:fldChar w:fldCharType="separate"/>
      </w:r>
      <w:r w:rsidR="007C4FBE">
        <w:t>35.5.3</w:t>
      </w:r>
      <w:r w:rsidR="000D1042">
        <w:fldChar w:fldCharType="end"/>
      </w:r>
      <w:r w:rsidR="001C64B2">
        <w:t xml:space="preserve"> (a)</w:t>
      </w:r>
      <w:r w:rsidRPr="00893741">
        <w:t xml:space="preserve"> and </w:t>
      </w:r>
      <w:r w:rsidR="009D4599">
        <w:fldChar w:fldCharType="begin"/>
      </w:r>
      <w:r w:rsidR="009D4599">
        <w:instrText xml:space="preserve"> REF _Ref349209104 \n \h  \* MERGEFORMAT </w:instrText>
      </w:r>
      <w:r w:rsidR="009D4599">
        <w:fldChar w:fldCharType="separate"/>
      </w:r>
      <w:r w:rsidR="007C4FBE">
        <w:t>(b)</w:t>
      </w:r>
      <w:r w:rsidR="009D4599">
        <w:fldChar w:fldCharType="end"/>
      </w:r>
      <w:r w:rsidRPr="00893741">
        <w:t>, the Customer may recover possession thereof and the Supplier grants a licence to the Customer or its appointed agents to enter (for the purposes of such recovery) any premises of the Supplier or its servants, consultants, agents or Sub-Contractors where any such items may be held.</w:t>
      </w:r>
    </w:p>
    <w:p w14:paraId="44B8B479" w14:textId="77777777" w:rsidR="00C01F27" w:rsidRPr="00893741" w:rsidRDefault="00C01F27" w:rsidP="00E332A9">
      <w:pPr>
        <w:pStyle w:val="GPSL3numberedclause"/>
        <w:numPr>
          <w:ilvl w:val="2"/>
          <w:numId w:val="18"/>
        </w:numPr>
        <w:ind w:left="2410" w:hanging="992"/>
      </w:pPr>
      <w:r w:rsidRPr="00893741">
        <w:t xml:space="preserve">Where the end of the Call Off Contract Period arises due to termination of this Call Off Contract by reason of Default under Clause </w:t>
      </w:r>
      <w:r w:rsidR="000D1042">
        <w:fldChar w:fldCharType="begin"/>
      </w:r>
      <w:r w:rsidR="001C64B2">
        <w:instrText xml:space="preserve"> REF _Ref313369326 \r \h </w:instrText>
      </w:r>
      <w:r w:rsidR="000D1042">
        <w:fldChar w:fldCharType="separate"/>
      </w:r>
      <w:r w:rsidR="007C4FBE">
        <w:t>31.2</w:t>
      </w:r>
      <w:r w:rsidR="000D1042">
        <w:fldChar w:fldCharType="end"/>
      </w:r>
      <w:r w:rsidR="001C64B2">
        <w:t xml:space="preserve">  </w:t>
      </w:r>
      <w:r w:rsidRPr="00893741">
        <w:t xml:space="preserve"> (Termination on Default), the Supplier shall provide all assistance under Clauses</w:t>
      </w:r>
      <w:r w:rsidR="001C64B2">
        <w:t xml:space="preserve"> </w:t>
      </w:r>
      <w:r w:rsidR="000D1042">
        <w:fldChar w:fldCharType="begin"/>
      </w:r>
      <w:r w:rsidR="001C64B2">
        <w:instrText xml:space="preserve"> REF _Ref365618783 \r \h </w:instrText>
      </w:r>
      <w:r w:rsidR="000D1042">
        <w:fldChar w:fldCharType="separate"/>
      </w:r>
      <w:r w:rsidR="007C4FBE">
        <w:t>35.5.3</w:t>
      </w:r>
      <w:r w:rsidR="000D1042">
        <w:fldChar w:fldCharType="end"/>
      </w:r>
      <w:r w:rsidRPr="00893741">
        <w:t xml:space="preserve"> </w:t>
      </w:r>
      <w:r w:rsidR="001C64B2">
        <w:t>(a)</w:t>
      </w:r>
      <w:r w:rsidRPr="00893741">
        <w:t xml:space="preserve"> to </w:t>
      </w:r>
      <w:r w:rsidR="009D4599">
        <w:fldChar w:fldCharType="begin"/>
      </w:r>
      <w:r w:rsidR="009D4599">
        <w:instrText xml:space="preserve"> REF _Ref349209121 \n \h  \* MERGEFORMAT </w:instrText>
      </w:r>
      <w:r w:rsidR="009D4599">
        <w:fldChar w:fldCharType="separate"/>
      </w:r>
      <w:r w:rsidR="007C4FBE">
        <w:t>(d)</w:t>
      </w:r>
      <w:r w:rsidR="009D4599">
        <w:fldChar w:fldCharType="end"/>
      </w:r>
      <w:r w:rsidRPr="00893741">
        <w:t xml:space="preserve"> free of charge.  Otherwise, the Customer shall pay the Supplier’s reasonable costs of providing the assistance and the Supplier shall take all reasonable steps to mitigate such costs.</w:t>
      </w:r>
    </w:p>
    <w:p w14:paraId="44B8B47A" w14:textId="77777777" w:rsidR="00C01F27" w:rsidRPr="00893741" w:rsidRDefault="00C01F27" w:rsidP="00E332A9">
      <w:pPr>
        <w:pStyle w:val="GPSL3numberedclause"/>
        <w:numPr>
          <w:ilvl w:val="2"/>
          <w:numId w:val="18"/>
        </w:numPr>
        <w:ind w:left="2410" w:hanging="992"/>
      </w:pPr>
      <w:bookmarkStart w:id="2538" w:name="_Ref349135462"/>
      <w:r w:rsidRPr="00893741">
        <w:t>On the Call Off Expiry Date:</w:t>
      </w:r>
    </w:p>
    <w:p w14:paraId="44B8B47B" w14:textId="77777777" w:rsidR="00C01F27" w:rsidRPr="00893741" w:rsidRDefault="00C01F27" w:rsidP="00E332A9">
      <w:pPr>
        <w:pStyle w:val="Heading6"/>
        <w:numPr>
          <w:ilvl w:val="4"/>
          <w:numId w:val="24"/>
        </w:numPr>
      </w:pPr>
      <w:r w:rsidRPr="0046158E">
        <w:t>any</w:t>
      </w:r>
      <w:r w:rsidRPr="00893741">
        <w:t xml:space="preserve"> licence granted </w:t>
      </w:r>
      <w:r w:rsidRPr="001C64B2">
        <w:t>to o</w:t>
      </w:r>
      <w:r w:rsidRPr="00893741">
        <w:t xml:space="preserve">ccupy </w:t>
      </w:r>
      <w:r w:rsidRPr="0046158E">
        <w:t>Customer</w:t>
      </w:r>
      <w:r w:rsidRPr="00893741">
        <w:t xml:space="preserve"> Premises</w:t>
      </w:r>
      <w:r w:rsidRPr="0046158E">
        <w:t xml:space="preserve"> </w:t>
      </w:r>
      <w:r w:rsidRPr="00893741">
        <w:t>shall automatically terminate without the need to serve notice; and</w:t>
      </w:r>
      <w:bookmarkEnd w:id="2538"/>
    </w:p>
    <w:p w14:paraId="44B8B47C" w14:textId="77777777" w:rsidR="00221322" w:rsidRDefault="00C01F27" w:rsidP="00221322">
      <w:pPr>
        <w:pStyle w:val="Heading6"/>
        <w:numPr>
          <w:ilvl w:val="4"/>
          <w:numId w:val="24"/>
        </w:numPr>
      </w:pPr>
      <w:r w:rsidRPr="00893741">
        <w:t xml:space="preserve">the Supplier shall remove </w:t>
      </w:r>
      <w:r>
        <w:t>any</w:t>
      </w:r>
      <w:r w:rsidRPr="00893741">
        <w:t xml:space="preserve"> </w:t>
      </w:r>
      <w:r>
        <w:t>Supplier Equipment</w:t>
      </w:r>
      <w:r w:rsidRPr="00893741">
        <w:t xml:space="preserve"> together with any other materials used by the Supplier to supply the </w:t>
      </w:r>
      <w:r w:rsidR="00F63ED8">
        <w:t>Goods</w:t>
      </w:r>
      <w:r w:rsidRPr="00893741">
        <w:t xml:space="preserve"> and shall leave the </w:t>
      </w:r>
      <w:r>
        <w:t>Customer Premises</w:t>
      </w:r>
      <w:r w:rsidRPr="00893741">
        <w:t xml:space="preserve"> in a clean, safe and tidy condition. The Supplier is solely responsible for making good any damage to the </w:t>
      </w:r>
      <w:r>
        <w:t>Customer Premises</w:t>
      </w:r>
      <w:r w:rsidRPr="00893741">
        <w:t xml:space="preserve"> or any objects contained thereon, other than fair wear and tear, which is caused by the Supplier and/or any </w:t>
      </w:r>
      <w:r>
        <w:t xml:space="preserve">Supplier </w:t>
      </w:r>
      <w:bookmarkStart w:id="2539" w:name="_Toc368062184"/>
      <w:r>
        <w:t>Personnel</w:t>
      </w:r>
      <w:r w:rsidR="00221322">
        <w:t>.</w:t>
      </w:r>
    </w:p>
    <w:p w14:paraId="44B8B47D" w14:textId="77777777" w:rsidR="00375CB5" w:rsidRPr="00221322" w:rsidRDefault="00C70793" w:rsidP="00221322">
      <w:pPr>
        <w:pStyle w:val="GPSSectionHeading"/>
        <w:rPr>
          <w:caps w:val="0"/>
        </w:rPr>
      </w:pPr>
      <w:bookmarkStart w:id="2540" w:name="_Toc349229891"/>
      <w:bookmarkStart w:id="2541" w:name="_Toc349230054"/>
      <w:bookmarkStart w:id="2542" w:name="_Toc349230454"/>
      <w:bookmarkStart w:id="2543" w:name="_Toc349231336"/>
      <w:bookmarkStart w:id="2544" w:name="_Toc349232062"/>
      <w:bookmarkStart w:id="2545" w:name="_Toc349232443"/>
      <w:bookmarkStart w:id="2546" w:name="_Toc349233179"/>
      <w:bookmarkStart w:id="2547" w:name="_Toc349233314"/>
      <w:bookmarkStart w:id="2548" w:name="_Toc349233448"/>
      <w:bookmarkStart w:id="2549" w:name="_Toc350503037"/>
      <w:bookmarkStart w:id="2550" w:name="_Toc350504027"/>
      <w:bookmarkStart w:id="2551" w:name="_Toc350506317"/>
      <w:bookmarkStart w:id="2552" w:name="_Toc350506555"/>
      <w:bookmarkStart w:id="2553" w:name="_Toc350506685"/>
      <w:bookmarkStart w:id="2554" w:name="_Toc350506815"/>
      <w:bookmarkStart w:id="2555" w:name="_Toc350506947"/>
      <w:bookmarkStart w:id="2556" w:name="_Toc350507408"/>
      <w:bookmarkStart w:id="2557" w:name="_Toc350507942"/>
      <w:bookmarkStart w:id="2558" w:name="_Toc350503038"/>
      <w:bookmarkStart w:id="2559" w:name="_Toc350504028"/>
      <w:bookmarkStart w:id="2560" w:name="_Toc350507943"/>
      <w:bookmarkStart w:id="2561" w:name="_Toc358671787"/>
      <w:bookmarkStart w:id="2562" w:name="_Toc387159077"/>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r w:rsidRPr="00221322">
        <w:rPr>
          <w:caps w:val="0"/>
        </w:rPr>
        <w:t>MISCELLANEOUS AND GOVERNING LAW</w:t>
      </w:r>
      <w:bookmarkEnd w:id="2539"/>
      <w:bookmarkEnd w:id="2558"/>
      <w:bookmarkEnd w:id="2559"/>
      <w:bookmarkEnd w:id="2560"/>
      <w:bookmarkEnd w:id="2561"/>
      <w:bookmarkEnd w:id="2562"/>
    </w:p>
    <w:p w14:paraId="44B8B47E" w14:textId="77777777" w:rsidR="00C70793" w:rsidRDefault="00C70793" w:rsidP="00E332A9">
      <w:pPr>
        <w:pStyle w:val="GPSL1CLAUSEHEADING"/>
        <w:numPr>
          <w:ilvl w:val="0"/>
          <w:numId w:val="18"/>
        </w:numPr>
      </w:pPr>
      <w:bookmarkStart w:id="2563" w:name="_Toc349229893"/>
      <w:bookmarkStart w:id="2564" w:name="_Toc349230056"/>
      <w:bookmarkStart w:id="2565" w:name="_Toc349230456"/>
      <w:bookmarkStart w:id="2566" w:name="_Toc349231338"/>
      <w:bookmarkStart w:id="2567" w:name="_Toc349232064"/>
      <w:bookmarkStart w:id="2568" w:name="_Toc349232445"/>
      <w:bookmarkStart w:id="2569" w:name="_Toc349233181"/>
      <w:bookmarkStart w:id="2570" w:name="_Toc349233316"/>
      <w:bookmarkStart w:id="2571" w:name="_Toc349233450"/>
      <w:bookmarkStart w:id="2572" w:name="_Toc350503039"/>
      <w:bookmarkStart w:id="2573" w:name="_Toc350504029"/>
      <w:bookmarkStart w:id="2574" w:name="_Toc350506319"/>
      <w:bookmarkStart w:id="2575" w:name="_Toc350506557"/>
      <w:bookmarkStart w:id="2576" w:name="_Toc350506687"/>
      <w:bookmarkStart w:id="2577" w:name="_Toc350506817"/>
      <w:bookmarkStart w:id="2578" w:name="_Toc350506949"/>
      <w:bookmarkStart w:id="2579" w:name="_Toc350507410"/>
      <w:bookmarkStart w:id="2580" w:name="_Toc350507944"/>
      <w:bookmarkStart w:id="2581" w:name="_Toc368062185"/>
      <w:bookmarkStart w:id="2582" w:name="_Toc387159078"/>
      <w:bookmarkStart w:id="2583" w:name="_Ref313373915"/>
      <w:bookmarkStart w:id="2584" w:name="_Toc314810820"/>
      <w:bookmarkStart w:id="2585" w:name="_Toc350503040"/>
      <w:bookmarkStart w:id="2586" w:name="_Toc350504030"/>
      <w:bookmarkStart w:id="2587" w:name="_Toc350507945"/>
      <w:bookmarkStart w:id="2588" w:name="_Toc358671788"/>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r>
        <w:t>COMPLIANCE</w:t>
      </w:r>
      <w:bookmarkEnd w:id="2581"/>
      <w:bookmarkEnd w:id="2582"/>
    </w:p>
    <w:p w14:paraId="44B8B47F" w14:textId="77777777" w:rsidR="00375CB5" w:rsidRPr="00640392" w:rsidRDefault="007355E9" w:rsidP="00E332A9">
      <w:pPr>
        <w:pStyle w:val="GPSL2NumberedBoldHeading"/>
        <w:numPr>
          <w:ilvl w:val="1"/>
          <w:numId w:val="18"/>
        </w:numPr>
        <w:ind w:left="1418" w:hanging="709"/>
      </w:pPr>
      <w:bookmarkStart w:id="2589" w:name="_Toc349229895"/>
      <w:bookmarkStart w:id="2590" w:name="_Toc349230058"/>
      <w:bookmarkStart w:id="2591" w:name="_Toc349230458"/>
      <w:bookmarkStart w:id="2592" w:name="_Toc349231340"/>
      <w:bookmarkStart w:id="2593" w:name="_Toc349232066"/>
      <w:bookmarkStart w:id="2594" w:name="_Toc349232447"/>
      <w:bookmarkStart w:id="2595" w:name="_Toc349233183"/>
      <w:bookmarkStart w:id="2596" w:name="_Toc349233318"/>
      <w:bookmarkStart w:id="2597" w:name="_Toc349233452"/>
      <w:bookmarkStart w:id="2598" w:name="_Toc350503041"/>
      <w:bookmarkStart w:id="2599" w:name="_Toc350504031"/>
      <w:bookmarkStart w:id="2600" w:name="_Toc350506321"/>
      <w:bookmarkStart w:id="2601" w:name="_Toc350506559"/>
      <w:bookmarkStart w:id="2602" w:name="_Toc350506689"/>
      <w:bookmarkStart w:id="2603" w:name="_Toc350506819"/>
      <w:bookmarkStart w:id="2604" w:name="_Toc350506951"/>
      <w:bookmarkStart w:id="2605" w:name="_Toc350507412"/>
      <w:bookmarkStart w:id="2606" w:name="_Toc350507946"/>
      <w:bookmarkStart w:id="2607" w:name="_Toc314810821"/>
      <w:bookmarkStart w:id="2608" w:name="_Toc350503042"/>
      <w:bookmarkStart w:id="2609" w:name="_Toc350504032"/>
      <w:bookmarkStart w:id="2610" w:name="_Toc350507947"/>
      <w:bookmarkStart w:id="2611" w:name="_Toc358671789"/>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r w:rsidRPr="00640392">
        <w:t>H</w:t>
      </w:r>
      <w:r w:rsidR="00C70793" w:rsidRPr="00640392">
        <w:t>ealth and Safety</w:t>
      </w:r>
      <w:bookmarkEnd w:id="2607"/>
      <w:bookmarkEnd w:id="2608"/>
      <w:bookmarkEnd w:id="2609"/>
      <w:bookmarkEnd w:id="2610"/>
      <w:bookmarkEnd w:id="2611"/>
    </w:p>
    <w:p w14:paraId="44B8B480" w14:textId="77777777" w:rsidR="000F1937" w:rsidRPr="00893741" w:rsidRDefault="000F1937" w:rsidP="00E332A9">
      <w:pPr>
        <w:pStyle w:val="GPSL3numberedclause"/>
        <w:numPr>
          <w:ilvl w:val="2"/>
          <w:numId w:val="18"/>
        </w:numPr>
        <w:ind w:left="2410" w:hanging="992"/>
      </w:pPr>
      <w:r w:rsidRPr="00893741">
        <w:t>The Supplier shall perform its obligations under this Call Off Contra</w:t>
      </w:r>
      <w:r w:rsidRPr="00C70793">
        <w:rPr>
          <w:szCs w:val="20"/>
        </w:rPr>
        <w:t xml:space="preserve">ct (including those in relation to the </w:t>
      </w:r>
      <w:r w:rsidR="00535FF5">
        <w:rPr>
          <w:szCs w:val="20"/>
        </w:rPr>
        <w:t>Goods</w:t>
      </w:r>
      <w:r w:rsidRPr="00893741">
        <w:rPr>
          <w:szCs w:val="20"/>
        </w:rPr>
        <w:t>)</w:t>
      </w:r>
      <w:r w:rsidRPr="00893741">
        <w:t xml:space="preserve"> in accordance with:</w:t>
      </w:r>
    </w:p>
    <w:p w14:paraId="44B8B481" w14:textId="77777777" w:rsidR="000F1937" w:rsidRPr="00893741" w:rsidRDefault="000F1937" w:rsidP="00E332A9">
      <w:pPr>
        <w:pStyle w:val="GPSL4numberedclause"/>
        <w:numPr>
          <w:ilvl w:val="3"/>
          <w:numId w:val="18"/>
        </w:numPr>
        <w:ind w:left="2977" w:hanging="567"/>
      </w:pPr>
      <w:r w:rsidRPr="00893741">
        <w:t>all applicable Law regarding health and safety; and</w:t>
      </w:r>
    </w:p>
    <w:p w14:paraId="44B8B482" w14:textId="77777777" w:rsidR="000F1937" w:rsidRPr="00893741" w:rsidRDefault="000F1937" w:rsidP="00E332A9">
      <w:pPr>
        <w:pStyle w:val="GPSL4numberedclause"/>
        <w:numPr>
          <w:ilvl w:val="3"/>
          <w:numId w:val="18"/>
        </w:numPr>
        <w:ind w:left="2977" w:hanging="567"/>
      </w:pPr>
      <w:r w:rsidRPr="00893741">
        <w:t xml:space="preserve">the Customer’s health and safety policy (as provided to the Supplier from time to time) whilst at the </w:t>
      </w:r>
      <w:r w:rsidR="00693312">
        <w:t>Customer Premises</w:t>
      </w:r>
      <w:r w:rsidRPr="00893741">
        <w:t xml:space="preserve">. </w:t>
      </w:r>
    </w:p>
    <w:p w14:paraId="44B8B483" w14:textId="77777777" w:rsidR="000F1937" w:rsidRPr="00893741" w:rsidRDefault="000F1937" w:rsidP="00E332A9">
      <w:pPr>
        <w:pStyle w:val="GPSL3numberedclause"/>
        <w:numPr>
          <w:ilvl w:val="2"/>
          <w:numId w:val="18"/>
        </w:numPr>
        <w:ind w:left="2410" w:hanging="992"/>
      </w:pPr>
      <w:r w:rsidRPr="00893741">
        <w:t xml:space="preserve">Each Party shall promptly notify the other of as soon as possible of any health and safety incidents or material health and safety hazards at the </w:t>
      </w:r>
      <w:r w:rsidR="00693312">
        <w:t>Customer Premises</w:t>
      </w:r>
      <w:r w:rsidRPr="00893741">
        <w:t xml:space="preserve"> of which it becomes aware and which relate to or arise in connection with the performance of this Call Off Contract</w:t>
      </w:r>
    </w:p>
    <w:p w14:paraId="44B8B484" w14:textId="77777777" w:rsidR="00375CB5" w:rsidRPr="00640392" w:rsidRDefault="0033236A" w:rsidP="00E332A9">
      <w:pPr>
        <w:pStyle w:val="GPSL2NumberedBoldHeading"/>
        <w:numPr>
          <w:ilvl w:val="1"/>
          <w:numId w:val="18"/>
        </w:numPr>
        <w:ind w:left="1418" w:hanging="709"/>
      </w:pPr>
      <w:bookmarkStart w:id="2612" w:name="_Toc349229897"/>
      <w:bookmarkStart w:id="2613" w:name="_Toc349230060"/>
      <w:bookmarkStart w:id="2614" w:name="_Toc349230460"/>
      <w:bookmarkStart w:id="2615" w:name="_Toc349231342"/>
      <w:bookmarkStart w:id="2616" w:name="_Toc349232068"/>
      <w:bookmarkStart w:id="2617" w:name="_Toc349232449"/>
      <w:bookmarkStart w:id="2618" w:name="_Toc349233185"/>
      <w:bookmarkStart w:id="2619" w:name="_Toc349233320"/>
      <w:bookmarkStart w:id="2620" w:name="_Toc349233454"/>
      <w:bookmarkStart w:id="2621" w:name="_Toc350503043"/>
      <w:bookmarkStart w:id="2622" w:name="_Toc350504033"/>
      <w:bookmarkStart w:id="2623" w:name="_Toc350506323"/>
      <w:bookmarkStart w:id="2624" w:name="_Toc350506561"/>
      <w:bookmarkStart w:id="2625" w:name="_Toc350506691"/>
      <w:bookmarkStart w:id="2626" w:name="_Toc350506821"/>
      <w:bookmarkStart w:id="2627" w:name="_Toc350506953"/>
      <w:bookmarkStart w:id="2628" w:name="_Toc350507414"/>
      <w:bookmarkStart w:id="2629" w:name="_Toc350507948"/>
      <w:bookmarkStart w:id="2630" w:name="_Toc349229899"/>
      <w:bookmarkStart w:id="2631" w:name="_Toc349230062"/>
      <w:bookmarkStart w:id="2632" w:name="_Toc349230462"/>
      <w:bookmarkStart w:id="2633" w:name="_Toc349231344"/>
      <w:bookmarkStart w:id="2634" w:name="_Toc349232070"/>
      <w:bookmarkStart w:id="2635" w:name="_Toc349232451"/>
      <w:bookmarkStart w:id="2636" w:name="_Toc349233187"/>
      <w:bookmarkStart w:id="2637" w:name="_Toc349233322"/>
      <w:bookmarkStart w:id="2638" w:name="_Toc349233456"/>
      <w:bookmarkStart w:id="2639" w:name="_Toc350503045"/>
      <w:bookmarkStart w:id="2640" w:name="_Toc350504035"/>
      <w:bookmarkStart w:id="2641" w:name="_Toc350506325"/>
      <w:bookmarkStart w:id="2642" w:name="_Toc350506563"/>
      <w:bookmarkStart w:id="2643" w:name="_Toc350506693"/>
      <w:bookmarkStart w:id="2644" w:name="_Toc350506823"/>
      <w:bookmarkStart w:id="2645" w:name="_Toc350506955"/>
      <w:bookmarkStart w:id="2646" w:name="_Toc350507416"/>
      <w:bookmarkStart w:id="2647" w:name="_Toc350507950"/>
      <w:bookmarkStart w:id="2648" w:name="_Toc358671791"/>
      <w:bookmarkStart w:id="2649" w:name="_Toc358671792"/>
      <w:bookmarkStart w:id="2650" w:name="_Toc358671793"/>
      <w:bookmarkStart w:id="2651" w:name="_Toc358671794"/>
      <w:bookmarkStart w:id="2652" w:name="_Toc358671795"/>
      <w:bookmarkStart w:id="2653" w:name="_Toc358671796"/>
      <w:bookmarkStart w:id="2654" w:name="_Toc358671797"/>
      <w:bookmarkStart w:id="2655" w:name="_Toc358671798"/>
      <w:bookmarkStart w:id="2656" w:name="_Toc358671799"/>
      <w:bookmarkStart w:id="2657" w:name="_Toc358671800"/>
      <w:bookmarkStart w:id="2658" w:name="_Toc358671801"/>
      <w:bookmarkStart w:id="2659" w:name="_Toc358671802"/>
      <w:bookmarkStart w:id="2660" w:name="_Toc349229901"/>
      <w:bookmarkStart w:id="2661" w:name="_Toc349230064"/>
      <w:bookmarkStart w:id="2662" w:name="_Toc349230464"/>
      <w:bookmarkStart w:id="2663" w:name="_Toc349231346"/>
      <w:bookmarkStart w:id="2664" w:name="_Toc349232072"/>
      <w:bookmarkStart w:id="2665" w:name="_Toc349232453"/>
      <w:bookmarkStart w:id="2666" w:name="_Toc349233189"/>
      <w:bookmarkStart w:id="2667" w:name="_Toc349233324"/>
      <w:bookmarkStart w:id="2668" w:name="_Toc349233458"/>
      <w:bookmarkStart w:id="2669" w:name="_Toc350503047"/>
      <w:bookmarkStart w:id="2670" w:name="_Toc350504037"/>
      <w:bookmarkStart w:id="2671" w:name="_Toc350506327"/>
      <w:bookmarkStart w:id="2672" w:name="_Toc350506565"/>
      <w:bookmarkStart w:id="2673" w:name="_Toc350506695"/>
      <w:bookmarkStart w:id="2674" w:name="_Toc350506825"/>
      <w:bookmarkStart w:id="2675" w:name="_Toc350506957"/>
      <w:bookmarkStart w:id="2676" w:name="_Toc350507418"/>
      <w:bookmarkStart w:id="2677" w:name="_Toc350507952"/>
      <w:bookmarkStart w:id="2678" w:name="_Toc349229903"/>
      <w:bookmarkStart w:id="2679" w:name="_Toc349230066"/>
      <w:bookmarkStart w:id="2680" w:name="_Toc349230466"/>
      <w:bookmarkStart w:id="2681" w:name="_Toc349231348"/>
      <w:bookmarkStart w:id="2682" w:name="_Toc349232074"/>
      <w:bookmarkStart w:id="2683" w:name="_Toc349232455"/>
      <w:bookmarkStart w:id="2684" w:name="_Toc349233191"/>
      <w:bookmarkStart w:id="2685" w:name="_Toc349233326"/>
      <w:bookmarkStart w:id="2686" w:name="_Toc349233460"/>
      <w:bookmarkStart w:id="2687" w:name="_Toc350503049"/>
      <w:bookmarkStart w:id="2688" w:name="_Toc350504039"/>
      <w:bookmarkStart w:id="2689" w:name="_Toc350506329"/>
      <w:bookmarkStart w:id="2690" w:name="_Toc350506567"/>
      <w:bookmarkStart w:id="2691" w:name="_Toc350506697"/>
      <w:bookmarkStart w:id="2692" w:name="_Toc350506827"/>
      <w:bookmarkStart w:id="2693" w:name="_Toc350506959"/>
      <w:bookmarkStart w:id="2694" w:name="_Toc350507420"/>
      <w:bookmarkStart w:id="2695" w:name="_Toc350507954"/>
      <w:bookmarkStart w:id="2696" w:name="_Toc314810825"/>
      <w:bookmarkStart w:id="2697" w:name="_Toc350503050"/>
      <w:bookmarkStart w:id="2698" w:name="_Toc350504040"/>
      <w:bookmarkStart w:id="2699" w:name="_Ref350849254"/>
      <w:bookmarkStart w:id="2700" w:name="_Toc350507955"/>
      <w:bookmarkStart w:id="2701" w:name="_Toc358671804"/>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r>
        <w:t>NOT USED</w:t>
      </w:r>
      <w:bookmarkEnd w:id="2696"/>
      <w:bookmarkEnd w:id="2697"/>
      <w:bookmarkEnd w:id="2698"/>
      <w:bookmarkEnd w:id="2699"/>
      <w:bookmarkEnd w:id="2700"/>
      <w:bookmarkEnd w:id="2701"/>
    </w:p>
    <w:p w14:paraId="44B8B485" w14:textId="77777777" w:rsidR="00A660BA" w:rsidRPr="007758EB" w:rsidRDefault="00A660BA" w:rsidP="00E332A9">
      <w:pPr>
        <w:pStyle w:val="GPSL2NumberedBoldHeading"/>
        <w:numPr>
          <w:ilvl w:val="1"/>
          <w:numId w:val="18"/>
        </w:numPr>
        <w:ind w:left="1418" w:hanging="709"/>
      </w:pPr>
      <w:bookmarkStart w:id="2702" w:name="_Toc349229905"/>
      <w:bookmarkStart w:id="2703" w:name="_Toc349230068"/>
      <w:bookmarkStart w:id="2704" w:name="_Toc349230468"/>
      <w:bookmarkStart w:id="2705" w:name="_Toc349231350"/>
      <w:bookmarkStart w:id="2706" w:name="_Toc349232076"/>
      <w:bookmarkStart w:id="2707" w:name="_Toc349232457"/>
      <w:bookmarkStart w:id="2708" w:name="_Toc349233193"/>
      <w:bookmarkStart w:id="2709" w:name="_Toc349233328"/>
      <w:bookmarkStart w:id="2710" w:name="_Toc349233462"/>
      <w:bookmarkStart w:id="2711" w:name="_Toc350503051"/>
      <w:bookmarkStart w:id="2712" w:name="_Toc350504041"/>
      <w:bookmarkStart w:id="2713" w:name="_Toc350506331"/>
      <w:bookmarkStart w:id="2714" w:name="_Toc350506569"/>
      <w:bookmarkStart w:id="2715" w:name="_Toc350506699"/>
      <w:bookmarkStart w:id="2716" w:name="_Toc350506829"/>
      <w:bookmarkStart w:id="2717" w:name="_Toc350506961"/>
      <w:bookmarkStart w:id="2718" w:name="_Toc350507422"/>
      <w:bookmarkStart w:id="2719" w:name="_Toc350507956"/>
      <w:bookmarkStart w:id="2720" w:name="_Ref313370082"/>
      <w:bookmarkStart w:id="2721" w:name="_Toc314810826"/>
      <w:bookmarkStart w:id="2722" w:name="_Toc350503052"/>
      <w:bookmarkStart w:id="2723" w:name="_Toc350504042"/>
      <w:bookmarkStart w:id="2724" w:name="_Toc350507957"/>
      <w:bookmarkStart w:id="2725" w:name="_Ref358669629"/>
      <w:bookmarkStart w:id="2726" w:name="_Toc358671805"/>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r w:rsidRPr="007758EB">
        <w:t>Official Secrets Act and Finance Act</w:t>
      </w:r>
    </w:p>
    <w:p w14:paraId="44B8B486" w14:textId="77777777" w:rsidR="00A660BA" w:rsidRPr="00A660BA" w:rsidRDefault="00A660BA" w:rsidP="00E332A9">
      <w:pPr>
        <w:pStyle w:val="GPSL3numberedclause"/>
        <w:numPr>
          <w:ilvl w:val="2"/>
          <w:numId w:val="18"/>
        </w:numPr>
        <w:ind w:left="2410" w:hanging="992"/>
      </w:pPr>
      <w:r w:rsidRPr="00432F4A">
        <w:t>The Supplier shall comply with the provisions of:</w:t>
      </w:r>
    </w:p>
    <w:p w14:paraId="44B8B487" w14:textId="77777777" w:rsidR="00A660BA" w:rsidRPr="00A660BA" w:rsidRDefault="00A660BA" w:rsidP="00E332A9">
      <w:pPr>
        <w:pStyle w:val="GPSL4numberedclause"/>
        <w:numPr>
          <w:ilvl w:val="3"/>
          <w:numId w:val="18"/>
        </w:numPr>
        <w:ind w:left="2977" w:hanging="567"/>
      </w:pPr>
      <w:r w:rsidRPr="00CC0940">
        <w:t>the Official Secrets Acts 1911 to 1989; and</w:t>
      </w:r>
    </w:p>
    <w:p w14:paraId="44B8B488" w14:textId="77777777" w:rsidR="00A660BA" w:rsidRPr="000E1008" w:rsidRDefault="00A660BA" w:rsidP="00E332A9">
      <w:pPr>
        <w:pStyle w:val="GPSL4numberedclause"/>
        <w:numPr>
          <w:ilvl w:val="3"/>
          <w:numId w:val="18"/>
        </w:numPr>
        <w:ind w:left="2977" w:hanging="567"/>
      </w:pPr>
      <w:r>
        <w:t>s</w:t>
      </w:r>
      <w:r w:rsidRPr="00CC0940">
        <w:t>ection</w:t>
      </w:r>
      <w:r>
        <w:t> </w:t>
      </w:r>
      <w:r w:rsidRPr="00CC0940">
        <w:t>182 of the Finance Act 1989.</w:t>
      </w:r>
    </w:p>
    <w:p w14:paraId="44B8B489" w14:textId="77777777" w:rsidR="000E1008" w:rsidRPr="00640392" w:rsidRDefault="000E1008" w:rsidP="00E332A9">
      <w:pPr>
        <w:pStyle w:val="GPSL2NumberedBoldHeading"/>
        <w:numPr>
          <w:ilvl w:val="1"/>
          <w:numId w:val="18"/>
        </w:numPr>
        <w:ind w:left="1418" w:hanging="709"/>
      </w:pPr>
      <w:r w:rsidRPr="00640392">
        <w:lastRenderedPageBreak/>
        <w:t>Environmental Requirements</w:t>
      </w:r>
    </w:p>
    <w:p w14:paraId="44B8B48A" w14:textId="77777777" w:rsidR="000E1008" w:rsidRPr="00893741" w:rsidRDefault="000E1008" w:rsidP="00E332A9">
      <w:pPr>
        <w:pStyle w:val="GPSL3numberedclause"/>
        <w:numPr>
          <w:ilvl w:val="2"/>
          <w:numId w:val="18"/>
        </w:numPr>
        <w:ind w:left="2410" w:hanging="992"/>
      </w:pPr>
      <w:r w:rsidRPr="00893741">
        <w:t xml:space="preserve">The Supplier shall, when working on the </w:t>
      </w:r>
      <w:r w:rsidR="00CF5F38">
        <w:t>Customer Premises</w:t>
      </w:r>
      <w:r w:rsidRPr="00893741">
        <w:t xml:space="preserve">, perform its obligations under this Call Off Contract in accordance with the Environmental Policy of the Customer. </w:t>
      </w:r>
    </w:p>
    <w:p w14:paraId="44B8B48B" w14:textId="77777777" w:rsidR="000E1008" w:rsidRPr="00AE3CCD" w:rsidRDefault="000E1008" w:rsidP="00E332A9">
      <w:pPr>
        <w:pStyle w:val="GPSL3numberedclause"/>
        <w:numPr>
          <w:ilvl w:val="2"/>
          <w:numId w:val="18"/>
        </w:numPr>
        <w:ind w:left="2410" w:hanging="992"/>
      </w:pPr>
      <w:r w:rsidRPr="00893741">
        <w:t>The Customer shall provide a copy of its written Environmental Policy (if any) to the Supplier upon the Supplier’s written request.</w:t>
      </w:r>
    </w:p>
    <w:p w14:paraId="44B8B48C" w14:textId="77777777" w:rsidR="00B07F29" w:rsidRDefault="00CC1C37" w:rsidP="00E332A9">
      <w:pPr>
        <w:pStyle w:val="GPSL1CLAUSEHEADING"/>
        <w:numPr>
          <w:ilvl w:val="0"/>
          <w:numId w:val="18"/>
        </w:numPr>
      </w:pPr>
      <w:bookmarkStart w:id="2727" w:name="_Toc349229907"/>
      <w:bookmarkStart w:id="2728" w:name="_Toc349230070"/>
      <w:bookmarkStart w:id="2729" w:name="_Toc349230470"/>
      <w:bookmarkStart w:id="2730" w:name="_Toc349231352"/>
      <w:bookmarkStart w:id="2731" w:name="_Toc349232078"/>
      <w:bookmarkStart w:id="2732" w:name="_Toc349232459"/>
      <w:bookmarkStart w:id="2733" w:name="_Toc349233195"/>
      <w:bookmarkStart w:id="2734" w:name="_Toc349233330"/>
      <w:bookmarkStart w:id="2735" w:name="_Toc349233464"/>
      <w:bookmarkStart w:id="2736" w:name="_Toc350503053"/>
      <w:bookmarkStart w:id="2737" w:name="_Toc350504043"/>
      <w:bookmarkStart w:id="2738" w:name="_Toc350506333"/>
      <w:bookmarkStart w:id="2739" w:name="_Toc350506571"/>
      <w:bookmarkStart w:id="2740" w:name="_Toc350506701"/>
      <w:bookmarkStart w:id="2741" w:name="_Toc350506831"/>
      <w:bookmarkStart w:id="2742" w:name="_Toc350506963"/>
      <w:bookmarkStart w:id="2743" w:name="_Toc350507424"/>
      <w:bookmarkStart w:id="2744" w:name="_Toc350507958"/>
      <w:bookmarkStart w:id="2745" w:name="_Toc368062186"/>
      <w:bookmarkStart w:id="2746" w:name="_Toc387159079"/>
      <w:bookmarkStart w:id="2747" w:name="_Ref313370605"/>
      <w:bookmarkStart w:id="2748" w:name="_Toc314810827"/>
      <w:bookmarkStart w:id="2749" w:name="_Toc350503054"/>
      <w:bookmarkStart w:id="2750" w:name="_Toc350504044"/>
      <w:bookmarkStart w:id="2751" w:name="_Toc350507959"/>
      <w:bookmarkStart w:id="2752" w:name="_Toc358671806"/>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r>
        <w:t>ASSIGNMENT AND NOVATION</w:t>
      </w:r>
      <w:bookmarkEnd w:id="2745"/>
      <w:bookmarkEnd w:id="2746"/>
      <w:r w:rsidR="007355E9" w:rsidRPr="00893741">
        <w:t xml:space="preserve"> </w:t>
      </w:r>
    </w:p>
    <w:bookmarkEnd w:id="2747"/>
    <w:bookmarkEnd w:id="2748"/>
    <w:bookmarkEnd w:id="2749"/>
    <w:bookmarkEnd w:id="2750"/>
    <w:bookmarkEnd w:id="2751"/>
    <w:bookmarkEnd w:id="2752"/>
    <w:p w14:paraId="44B8B48D" w14:textId="77777777" w:rsidR="00B07F29" w:rsidRDefault="00B07F29" w:rsidP="00E332A9">
      <w:pPr>
        <w:pStyle w:val="GPSL2numberedclause"/>
        <w:numPr>
          <w:ilvl w:val="1"/>
          <w:numId w:val="17"/>
        </w:numPr>
        <w:ind w:left="1418" w:hanging="709"/>
      </w:pPr>
      <w:r>
        <w:t>T</w:t>
      </w:r>
      <w:r w:rsidRPr="003A5E12">
        <w:t xml:space="preserve">he Supplier shall not assign, novate, Sub-Contract or </w:t>
      </w:r>
      <w:r>
        <w:t>otherwise</w:t>
      </w:r>
      <w:r w:rsidRPr="003A5E12">
        <w:t xml:space="preserve"> dispose of</w:t>
      </w:r>
      <w:r>
        <w:t xml:space="preserve"> o</w:t>
      </w:r>
      <w:r w:rsidRPr="00A630A8">
        <w:t xml:space="preserve">r create any trust in relation to any or all of its rights, obligations or liabilities under </w:t>
      </w:r>
      <w:r w:rsidRPr="003A5E12">
        <w:t xml:space="preserve">this Call Off Contract or any part of it without Approval. </w:t>
      </w:r>
    </w:p>
    <w:p w14:paraId="44B8B48E" w14:textId="77777777" w:rsidR="00B07F29" w:rsidRDefault="00CF23B4" w:rsidP="00E332A9">
      <w:pPr>
        <w:pStyle w:val="GPSL2numberedclause"/>
        <w:numPr>
          <w:ilvl w:val="1"/>
          <w:numId w:val="17"/>
        </w:numPr>
        <w:ind w:left="1418" w:hanging="709"/>
      </w:pPr>
      <w:bookmarkStart w:id="2753" w:name="_Ref360698826"/>
      <w:r>
        <w:t>T</w:t>
      </w:r>
      <w:r w:rsidR="00B07F29" w:rsidRPr="003A5E12">
        <w:t xml:space="preserve">he Customer may assign, novate or otherwise dispose of </w:t>
      </w:r>
      <w:r w:rsidR="00B07F29">
        <w:t xml:space="preserve">any or all of </w:t>
      </w:r>
      <w:r w:rsidR="00B07F29" w:rsidRPr="003A5E12">
        <w:t>its rights</w:t>
      </w:r>
      <w:r w:rsidR="00B07F29">
        <w:t>, liabilities</w:t>
      </w:r>
      <w:r w:rsidR="00B07F29" w:rsidRPr="003A5E12">
        <w:t xml:space="preserve"> and obligations under this Call Off Contract or any part thereof to:</w:t>
      </w:r>
      <w:bookmarkEnd w:id="2753"/>
    </w:p>
    <w:p w14:paraId="44B8B48F" w14:textId="77777777" w:rsidR="00B07F29" w:rsidRDefault="00B07F29" w:rsidP="00E332A9">
      <w:pPr>
        <w:pStyle w:val="GPSL3numberedclause"/>
        <w:numPr>
          <w:ilvl w:val="2"/>
          <w:numId w:val="18"/>
        </w:numPr>
        <w:ind w:left="2410" w:hanging="992"/>
      </w:pPr>
      <w:bookmarkStart w:id="2754" w:name="_Ref360698822"/>
      <w:r w:rsidRPr="003A5E12">
        <w:t>any other Contracting Body; or</w:t>
      </w:r>
      <w:bookmarkEnd w:id="2754"/>
    </w:p>
    <w:p w14:paraId="44B8B490" w14:textId="77777777" w:rsidR="00B07F29" w:rsidRPr="00B07F29" w:rsidRDefault="00B07F29" w:rsidP="00E332A9">
      <w:pPr>
        <w:pStyle w:val="GPSL3numberedclause"/>
        <w:numPr>
          <w:ilvl w:val="2"/>
          <w:numId w:val="18"/>
        </w:numPr>
        <w:ind w:left="2410" w:hanging="992"/>
      </w:pPr>
      <w:r w:rsidRPr="00B07F29">
        <w:t>any other body established by the Crown or under statute in order substantially to perform any of the functions that had previously been performed by the Customer; or</w:t>
      </w:r>
    </w:p>
    <w:p w14:paraId="44B8B491" w14:textId="77777777" w:rsidR="00B07F29" w:rsidRDefault="00B07F29" w:rsidP="00E332A9">
      <w:pPr>
        <w:pStyle w:val="GPSL3numberedclause"/>
        <w:numPr>
          <w:ilvl w:val="2"/>
          <w:numId w:val="18"/>
        </w:numPr>
        <w:ind w:left="2410" w:hanging="992"/>
      </w:pPr>
      <w:r w:rsidRPr="00B07F29">
        <w:t>any</w:t>
      </w:r>
      <w:r w:rsidRPr="003A5E12">
        <w:t xml:space="preserve"> private sector body which substantially performs the functions of the Customer, </w:t>
      </w:r>
    </w:p>
    <w:p w14:paraId="44B8B492" w14:textId="77777777" w:rsidR="00B07F29" w:rsidRDefault="00B07F29" w:rsidP="00F020D0">
      <w:pPr>
        <w:pStyle w:val="GPSL2Indent"/>
      </w:pPr>
      <w:r w:rsidRPr="00374838">
        <w:rPr>
          <w:szCs w:val="20"/>
        </w:rPr>
        <w:t>and</w:t>
      </w:r>
      <w:r w:rsidRPr="00281E55">
        <w:t xml:space="preserve"> the Supplier shall, at the </w:t>
      </w:r>
      <w:r>
        <w:t>Customer</w:t>
      </w:r>
      <w:r w:rsidRPr="00281E55">
        <w:t xml:space="preserve">’s request, enter into a novation agreement in such form as the </w:t>
      </w:r>
      <w:r>
        <w:t xml:space="preserve">Customer </w:t>
      </w:r>
      <w:r w:rsidRPr="00281E55">
        <w:t xml:space="preserve">shall reasonably specify in order to enable the </w:t>
      </w:r>
      <w:r>
        <w:t xml:space="preserve">Customer </w:t>
      </w:r>
      <w:r w:rsidRPr="00281E55">
        <w:t xml:space="preserve">to exercise its rights pursuant to this </w:t>
      </w:r>
      <w:r>
        <w:t>Clause </w:t>
      </w:r>
      <w:r w:rsidR="000D1042">
        <w:fldChar w:fldCharType="begin"/>
      </w:r>
      <w:r w:rsidR="00CF23B4">
        <w:instrText xml:space="preserve"> REF _Ref360698826 \r \h </w:instrText>
      </w:r>
      <w:r w:rsidR="000D1042">
        <w:fldChar w:fldCharType="separate"/>
      </w:r>
      <w:r w:rsidR="007C4FBE">
        <w:t>37.2</w:t>
      </w:r>
      <w:r w:rsidR="000D1042">
        <w:fldChar w:fldCharType="end"/>
      </w:r>
      <w:r>
        <w:t>.</w:t>
      </w:r>
    </w:p>
    <w:p w14:paraId="44B8B493" w14:textId="77777777" w:rsidR="00B07F29" w:rsidRPr="00CF23B4" w:rsidRDefault="00B07F29" w:rsidP="00E332A9">
      <w:pPr>
        <w:pStyle w:val="GPSL2numberedclause"/>
        <w:numPr>
          <w:ilvl w:val="1"/>
          <w:numId w:val="17"/>
        </w:numPr>
        <w:ind w:left="1418" w:hanging="709"/>
      </w:pPr>
      <w:r w:rsidRPr="00CF23B4">
        <w:t xml:space="preserve">A change in the legal status of the Customer such that it ceases to be a Contracting Body shall not, subject to Clause </w:t>
      </w:r>
      <w:r w:rsidR="009D4599">
        <w:fldChar w:fldCharType="begin"/>
      </w:r>
      <w:r w:rsidR="009D4599">
        <w:instrText xml:space="preserve"> REF _Ref360698945 \r \h  \* MERGEFORMAT </w:instrText>
      </w:r>
      <w:r w:rsidR="009D4599">
        <w:fldChar w:fldCharType="separate"/>
      </w:r>
      <w:r w:rsidR="007C4FBE">
        <w:t>37.4</w:t>
      </w:r>
      <w:r w:rsidR="009D4599">
        <w:fldChar w:fldCharType="end"/>
      </w:r>
      <w:r w:rsidRPr="00CF23B4">
        <w:t xml:space="preserve"> affect the validity of this Call Off Contract and this Call Off Contract shall be binding on any successor body to the Customer.</w:t>
      </w:r>
    </w:p>
    <w:p w14:paraId="44B8B494" w14:textId="77777777" w:rsidR="00B07F29" w:rsidRDefault="00B07F29" w:rsidP="00E332A9">
      <w:pPr>
        <w:pStyle w:val="GPSL2numberedclause"/>
        <w:numPr>
          <w:ilvl w:val="1"/>
          <w:numId w:val="17"/>
        </w:numPr>
        <w:ind w:left="1418" w:hanging="709"/>
      </w:pPr>
      <w:r w:rsidRPr="00CF23B4">
        <w:t xml:space="preserve">If the Customer </w:t>
      </w:r>
      <w:r w:rsidRPr="00A630A8">
        <w:t xml:space="preserve">assigns, novates or otherwise disposes of any of its </w:t>
      </w:r>
      <w:r w:rsidRPr="00CF23B4">
        <w:t>rights</w:t>
      </w:r>
      <w:r w:rsidRPr="00A630A8">
        <w:t>,</w:t>
      </w:r>
      <w:r w:rsidRPr="00CF23B4">
        <w:t xml:space="preserve"> obligations </w:t>
      </w:r>
      <w:r w:rsidRPr="00A630A8">
        <w:t xml:space="preserve">or liabilities </w:t>
      </w:r>
      <w:r w:rsidRPr="00CF23B4">
        <w:t>under this Call Off Contract to a body which</w:t>
      </w:r>
      <w:r w:rsidRPr="003A5E12">
        <w:t xml:space="preserve"> is not a Contracting Body or</w:t>
      </w:r>
      <w:r>
        <w:t xml:space="preserve"> if </w:t>
      </w:r>
      <w:r w:rsidRPr="00A630A8">
        <w:t>a</w:t>
      </w:r>
      <w:r>
        <w:rPr>
          <w:szCs w:val="20"/>
        </w:rPr>
        <w:t xml:space="preserve"> body which</w:t>
      </w:r>
      <w:r>
        <w:t xml:space="preserve"> is </w:t>
      </w:r>
      <w:bookmarkStart w:id="2755" w:name="_Ref360698945"/>
      <w:r>
        <w:rPr>
          <w:szCs w:val="20"/>
        </w:rPr>
        <w:t xml:space="preserve">not a Contracting Body succeeds </w:t>
      </w:r>
      <w:r w:rsidRPr="003A5E12">
        <w:t xml:space="preserve">the Customer (both </w:t>
      </w:r>
      <w:r>
        <w:t>“</w:t>
      </w:r>
      <w:r w:rsidRPr="00CF23B4">
        <w:rPr>
          <w:b/>
        </w:rPr>
        <w:t>Transferee</w:t>
      </w:r>
      <w:r>
        <w:t>” in the rest of this Clause</w:t>
      </w:r>
      <w:r w:rsidRPr="003A5E12">
        <w:t>)</w:t>
      </w:r>
      <w:bookmarkEnd w:id="2755"/>
      <w:r w:rsidR="007758EB">
        <w:t xml:space="preserve"> </w:t>
      </w:r>
      <w:r w:rsidR="007758EB" w:rsidRPr="00B07F29">
        <w:t xml:space="preserve">the right of termination of the Customer in </w:t>
      </w:r>
      <w:r w:rsidR="007758EB">
        <w:t xml:space="preserve">Clause </w:t>
      </w:r>
      <w:r w:rsidR="009D4599">
        <w:fldChar w:fldCharType="begin"/>
      </w:r>
      <w:r w:rsidR="009D4599">
        <w:instrText xml:space="preserve"> REF _Ref360699069 \r \h  \* MERGEFORMAT </w:instrText>
      </w:r>
      <w:r w:rsidR="009D4599">
        <w:fldChar w:fldCharType="separate"/>
      </w:r>
      <w:r w:rsidR="007C4FBE">
        <w:t>31.4</w:t>
      </w:r>
      <w:r w:rsidR="009D4599">
        <w:fldChar w:fldCharType="end"/>
      </w:r>
      <w:r w:rsidR="007758EB">
        <w:t xml:space="preserve"> </w:t>
      </w:r>
      <w:r w:rsidR="007758EB" w:rsidRPr="00B07F29">
        <w:t>(Termination on Insolvency)</w:t>
      </w:r>
      <w:r w:rsidR="007758EB">
        <w:t xml:space="preserve"> </w:t>
      </w:r>
      <w:r w:rsidR="007758EB" w:rsidRPr="00B07F29">
        <w:t>shall be available to the Supplier in the event of</w:t>
      </w:r>
      <w:r w:rsidR="007758EB">
        <w:t xml:space="preserve"> </w:t>
      </w:r>
      <w:r w:rsidR="007758EB" w:rsidRPr="00B07F29">
        <w:t>insolvency of the Transferee</w:t>
      </w:r>
      <w:r w:rsidR="007758EB">
        <w:t xml:space="preserve"> ((as if the references to Supplier in Clause </w:t>
      </w:r>
      <w:r w:rsidR="009D4599">
        <w:fldChar w:fldCharType="begin"/>
      </w:r>
      <w:r w:rsidR="009D4599">
        <w:instrText xml:space="preserve"> REF _Ref360699069 \r \h  \* MERGEFORMAT </w:instrText>
      </w:r>
      <w:r w:rsidR="009D4599">
        <w:fldChar w:fldCharType="separate"/>
      </w:r>
      <w:r w:rsidR="007C4FBE">
        <w:t>31.4</w:t>
      </w:r>
      <w:r w:rsidR="009D4599">
        <w:fldChar w:fldCharType="end"/>
      </w:r>
      <w:r w:rsidR="007758EB">
        <w:t xml:space="preserve"> </w:t>
      </w:r>
      <w:r w:rsidR="007758EB" w:rsidRPr="00B07F29">
        <w:t>(Termination on Insolvency)</w:t>
      </w:r>
      <w:r w:rsidR="007758EB">
        <w:t xml:space="preserve"> and to Supplier or Framework Guarantor or Call Off Guarantor in the definition of Insolvency Event were references to the Transferee).</w:t>
      </w:r>
    </w:p>
    <w:p w14:paraId="44B8B495" w14:textId="77777777" w:rsidR="00375CB5" w:rsidRPr="00893741" w:rsidRDefault="00A657C3" w:rsidP="00E332A9">
      <w:pPr>
        <w:pStyle w:val="GPSL1CLAUSEHEADING"/>
        <w:numPr>
          <w:ilvl w:val="0"/>
          <w:numId w:val="18"/>
        </w:numPr>
      </w:pPr>
      <w:bookmarkStart w:id="2756" w:name="_Toc349229909"/>
      <w:bookmarkStart w:id="2757" w:name="_Toc349230072"/>
      <w:bookmarkStart w:id="2758" w:name="_Toc349230472"/>
      <w:bookmarkStart w:id="2759" w:name="_Toc349231354"/>
      <w:bookmarkStart w:id="2760" w:name="_Toc349232080"/>
      <w:bookmarkStart w:id="2761" w:name="_Toc349232461"/>
      <w:bookmarkStart w:id="2762" w:name="_Toc349233197"/>
      <w:bookmarkStart w:id="2763" w:name="_Toc349233332"/>
      <w:bookmarkStart w:id="2764" w:name="_Toc349233466"/>
      <w:bookmarkStart w:id="2765" w:name="_Toc350503055"/>
      <w:bookmarkStart w:id="2766" w:name="_Toc350504045"/>
      <w:bookmarkStart w:id="2767" w:name="_Toc350506335"/>
      <w:bookmarkStart w:id="2768" w:name="_Toc350506573"/>
      <w:bookmarkStart w:id="2769" w:name="_Toc350506703"/>
      <w:bookmarkStart w:id="2770" w:name="_Toc350506833"/>
      <w:bookmarkStart w:id="2771" w:name="_Toc350506965"/>
      <w:bookmarkStart w:id="2772" w:name="_Toc350507426"/>
      <w:bookmarkStart w:id="2773" w:name="_Toc350507960"/>
      <w:bookmarkStart w:id="2774" w:name="_Toc349229910"/>
      <w:bookmarkStart w:id="2775" w:name="_Toc349230073"/>
      <w:bookmarkStart w:id="2776" w:name="_Toc349230473"/>
      <w:bookmarkStart w:id="2777" w:name="_Toc349231355"/>
      <w:bookmarkStart w:id="2778" w:name="_Toc349232081"/>
      <w:bookmarkStart w:id="2779" w:name="_Toc349232462"/>
      <w:bookmarkStart w:id="2780" w:name="_Toc349233198"/>
      <w:bookmarkStart w:id="2781" w:name="_Toc349233333"/>
      <w:bookmarkStart w:id="2782" w:name="_Toc349233467"/>
      <w:bookmarkStart w:id="2783" w:name="_Toc350503056"/>
      <w:bookmarkStart w:id="2784" w:name="_Toc350504046"/>
      <w:bookmarkStart w:id="2785" w:name="_Toc350506336"/>
      <w:bookmarkStart w:id="2786" w:name="_Toc350506574"/>
      <w:bookmarkStart w:id="2787" w:name="_Toc350506704"/>
      <w:bookmarkStart w:id="2788" w:name="_Toc350506834"/>
      <w:bookmarkStart w:id="2789" w:name="_Toc350506966"/>
      <w:bookmarkStart w:id="2790" w:name="_Toc350507427"/>
      <w:bookmarkStart w:id="2791" w:name="_Toc350507961"/>
      <w:bookmarkStart w:id="2792" w:name="_Toc349229912"/>
      <w:bookmarkStart w:id="2793" w:name="_Toc349230075"/>
      <w:bookmarkStart w:id="2794" w:name="_Toc349230475"/>
      <w:bookmarkStart w:id="2795" w:name="_Toc349231357"/>
      <w:bookmarkStart w:id="2796" w:name="_Toc349232083"/>
      <w:bookmarkStart w:id="2797" w:name="_Toc349232464"/>
      <w:bookmarkStart w:id="2798" w:name="_Toc349233200"/>
      <w:bookmarkStart w:id="2799" w:name="_Toc349233335"/>
      <w:bookmarkStart w:id="2800" w:name="_Toc349233469"/>
      <w:bookmarkStart w:id="2801" w:name="_Toc350503058"/>
      <w:bookmarkStart w:id="2802" w:name="_Toc350504048"/>
      <w:bookmarkStart w:id="2803" w:name="_Toc350506338"/>
      <w:bookmarkStart w:id="2804" w:name="_Toc350506576"/>
      <w:bookmarkStart w:id="2805" w:name="_Toc350506706"/>
      <w:bookmarkStart w:id="2806" w:name="_Toc350506836"/>
      <w:bookmarkStart w:id="2807" w:name="_Toc350506968"/>
      <w:bookmarkStart w:id="2808" w:name="_Toc350507429"/>
      <w:bookmarkStart w:id="2809" w:name="_Toc350507963"/>
      <w:bookmarkStart w:id="2810" w:name="_Toc314810829"/>
      <w:bookmarkStart w:id="2811" w:name="_Ref349135702"/>
      <w:bookmarkStart w:id="2812" w:name="_Ref349209919"/>
      <w:bookmarkStart w:id="2813" w:name="_Toc350503059"/>
      <w:bookmarkStart w:id="2814" w:name="_Toc350504049"/>
      <w:bookmarkStart w:id="2815" w:name="_Toc350507964"/>
      <w:bookmarkStart w:id="2816" w:name="_Ref358213417"/>
      <w:bookmarkStart w:id="2817" w:name="_Toc358671808"/>
      <w:bookmarkStart w:id="2818" w:name="_Toc368062187"/>
      <w:bookmarkStart w:id="2819" w:name="_Toc387159080"/>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r w:rsidRPr="00893741">
        <w:rPr>
          <w:caps w:val="0"/>
        </w:rPr>
        <w:t>WAIVER</w:t>
      </w:r>
      <w:bookmarkEnd w:id="2810"/>
      <w:bookmarkEnd w:id="2811"/>
      <w:bookmarkEnd w:id="2812"/>
      <w:bookmarkEnd w:id="2813"/>
      <w:bookmarkEnd w:id="2814"/>
      <w:bookmarkEnd w:id="2815"/>
      <w:bookmarkEnd w:id="2816"/>
      <w:r w:rsidRPr="00893741">
        <w:rPr>
          <w:caps w:val="0"/>
        </w:rPr>
        <w:t xml:space="preserve"> AND CUMULATIVE REMEDIES</w:t>
      </w:r>
      <w:bookmarkEnd w:id="2817"/>
      <w:bookmarkEnd w:id="2818"/>
      <w:bookmarkEnd w:id="2819"/>
    </w:p>
    <w:p w14:paraId="44B8B496" w14:textId="77777777" w:rsidR="001600AB" w:rsidRPr="00893741" w:rsidRDefault="001600AB" w:rsidP="00E332A9">
      <w:pPr>
        <w:pStyle w:val="GPSL2numberedclause"/>
        <w:numPr>
          <w:ilvl w:val="1"/>
          <w:numId w:val="17"/>
        </w:numPr>
        <w:ind w:left="1418" w:hanging="709"/>
      </w:pPr>
      <w:r w:rsidRPr="00893741">
        <w:t xml:space="preserve">The rights and remedies under this Call Off Contract may be waived only by notice in accordance with Clause </w:t>
      </w:r>
      <w:r w:rsidR="009D4599">
        <w:fldChar w:fldCharType="begin"/>
      </w:r>
      <w:r w:rsidR="009D4599">
        <w:instrText xml:space="preserve"> REF _Ref360650690 \r \h  \* MERGEFORMAT </w:instrText>
      </w:r>
      <w:r w:rsidR="009D4599">
        <w:fldChar w:fldCharType="separate"/>
      </w:r>
      <w:r w:rsidR="007C4FBE">
        <w:t>45</w:t>
      </w:r>
      <w:r w:rsidR="009D4599">
        <w:fldChar w:fldCharType="end"/>
      </w:r>
      <w:r w:rsidR="00CF23B4">
        <w:t xml:space="preserve"> </w:t>
      </w:r>
      <w:r w:rsidRPr="00893741">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307A98" w:rsidRPr="00893741">
        <w:t>.</w:t>
      </w:r>
      <w:r w:rsidRPr="00893741">
        <w:t xml:space="preserve"> </w:t>
      </w:r>
    </w:p>
    <w:p w14:paraId="44B8B497" w14:textId="77777777" w:rsidR="00AE3CCD" w:rsidRPr="000E1008" w:rsidRDefault="00307A98" w:rsidP="00E332A9">
      <w:pPr>
        <w:pStyle w:val="GPSL2numberedclause"/>
        <w:numPr>
          <w:ilvl w:val="1"/>
          <w:numId w:val="17"/>
        </w:numPr>
        <w:ind w:left="1418" w:hanging="709"/>
      </w:pPr>
      <w:r w:rsidRPr="00893741">
        <w:t xml:space="preserve">Unless otherwise provided in this Call Off Contract, rights and remedies under this Call Off Contract are cumulative and do not exclude any rights or remedies provided by Law, in equity or otherwise. </w:t>
      </w:r>
    </w:p>
    <w:p w14:paraId="44B8B498" w14:textId="77777777" w:rsidR="000E1008" w:rsidRPr="00893741" w:rsidRDefault="000E1008" w:rsidP="00E332A9">
      <w:pPr>
        <w:pStyle w:val="GPSL1CLAUSEHEADING"/>
        <w:numPr>
          <w:ilvl w:val="0"/>
          <w:numId w:val="18"/>
        </w:numPr>
      </w:pPr>
      <w:bookmarkStart w:id="2820" w:name="_Toc368062188"/>
      <w:bookmarkStart w:id="2821" w:name="_Toc387159081"/>
      <w:r w:rsidRPr="00893741">
        <w:lastRenderedPageBreak/>
        <w:t>RELATIONSHIP OF THE PARTIES</w:t>
      </w:r>
      <w:bookmarkEnd w:id="2820"/>
      <w:bookmarkEnd w:id="2821"/>
    </w:p>
    <w:p w14:paraId="44B8B499" w14:textId="77777777" w:rsidR="000E1008" w:rsidRPr="00893741" w:rsidRDefault="000E1008" w:rsidP="00E332A9">
      <w:pPr>
        <w:pStyle w:val="GPSL2numberedclause"/>
        <w:numPr>
          <w:ilvl w:val="1"/>
          <w:numId w:val="17"/>
        </w:numPr>
        <w:ind w:left="1418" w:hanging="709"/>
      </w:pPr>
      <w:r w:rsidRPr="00893741">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t>r on behalf of any other Party.</w:t>
      </w:r>
    </w:p>
    <w:p w14:paraId="44B8B49A" w14:textId="77777777" w:rsidR="00AE3CCD" w:rsidRPr="00893741" w:rsidRDefault="00A657C3" w:rsidP="00E332A9">
      <w:pPr>
        <w:pStyle w:val="GPSL1CLAUSEHEADING"/>
        <w:numPr>
          <w:ilvl w:val="0"/>
          <w:numId w:val="18"/>
        </w:numPr>
      </w:pPr>
      <w:bookmarkStart w:id="2822" w:name="_Ref360700092"/>
      <w:bookmarkStart w:id="2823" w:name="_Toc368062189"/>
      <w:bookmarkStart w:id="2824" w:name="_Toc387159082"/>
      <w:r w:rsidRPr="00893741">
        <w:rPr>
          <w:caps w:val="0"/>
        </w:rPr>
        <w:t>P</w:t>
      </w:r>
      <w:r>
        <w:rPr>
          <w:caps w:val="0"/>
        </w:rPr>
        <w:t>REVENTION OF FRAUD AND BRIBERY</w:t>
      </w:r>
      <w:bookmarkEnd w:id="2822"/>
      <w:bookmarkEnd w:id="2823"/>
      <w:bookmarkEnd w:id="2824"/>
    </w:p>
    <w:p w14:paraId="44B8B49B" w14:textId="77777777" w:rsidR="00AE3CCD" w:rsidRPr="00893741" w:rsidRDefault="002E292A" w:rsidP="00E332A9">
      <w:pPr>
        <w:pStyle w:val="GPSL2numberedclause"/>
        <w:numPr>
          <w:ilvl w:val="1"/>
          <w:numId w:val="17"/>
        </w:numPr>
        <w:ind w:left="1418" w:hanging="709"/>
      </w:pPr>
      <w:bookmarkStart w:id="2825" w:name="_Ref360700144"/>
      <w:r w:rsidRPr="00CB4324">
        <w:t xml:space="preserve">The Supplier represents and warrants that neither it, nor to the best of its knowledge any Supplier Personnel, have at any time prior to the </w:t>
      </w:r>
      <w:r>
        <w:t>Call Off Commencement</w:t>
      </w:r>
      <w:r w:rsidRPr="00CB4324">
        <w:t xml:space="preserve"> Date</w:t>
      </w:r>
      <w:r w:rsidR="00AE3CCD" w:rsidRPr="00893741">
        <w:t>:</w:t>
      </w:r>
      <w:bookmarkEnd w:id="2825"/>
      <w:r w:rsidR="00AE3CCD" w:rsidRPr="00893741">
        <w:t xml:space="preserve"> </w:t>
      </w:r>
    </w:p>
    <w:p w14:paraId="44B8B49C" w14:textId="77777777" w:rsidR="00AE3CCD" w:rsidRPr="00893741" w:rsidRDefault="002E292A" w:rsidP="00E332A9">
      <w:pPr>
        <w:pStyle w:val="GPSL3numberedclause"/>
        <w:numPr>
          <w:ilvl w:val="2"/>
          <w:numId w:val="18"/>
        </w:numPr>
        <w:ind w:left="2410" w:hanging="992"/>
      </w:pPr>
      <w:r w:rsidRPr="00CB4324">
        <w:t>committed a Prohibited Act or been formally notified that it is subject to an investigation or prosecution which relates to an alleged Prohibited Act; and/or</w:t>
      </w:r>
      <w:r w:rsidRPr="00893741">
        <w:t xml:space="preserve"> </w:t>
      </w:r>
    </w:p>
    <w:p w14:paraId="44B8B49D" w14:textId="77777777" w:rsidR="002E292A" w:rsidRPr="002E292A" w:rsidRDefault="002E292A" w:rsidP="00E332A9">
      <w:pPr>
        <w:pStyle w:val="GPSL3numberedclause"/>
        <w:numPr>
          <w:ilvl w:val="2"/>
          <w:numId w:val="18"/>
        </w:numPr>
        <w:ind w:left="2410" w:hanging="992"/>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 xml:space="preserve">. </w:t>
      </w:r>
    </w:p>
    <w:p w14:paraId="44B8B49E" w14:textId="77777777" w:rsidR="002E292A" w:rsidRDefault="002E292A" w:rsidP="00E332A9">
      <w:pPr>
        <w:pStyle w:val="GPSL2numberedclause"/>
        <w:numPr>
          <w:ilvl w:val="1"/>
          <w:numId w:val="17"/>
        </w:numPr>
        <w:ind w:left="1418" w:hanging="709"/>
      </w:pPr>
      <w:r>
        <w:t>The Supplier shall not durin</w:t>
      </w:r>
      <w:r w:rsidR="00F020D0">
        <w:t>g the Call Off Contract Period:</w:t>
      </w:r>
    </w:p>
    <w:p w14:paraId="44B8B49F" w14:textId="77777777" w:rsidR="002E292A" w:rsidRPr="002E292A" w:rsidRDefault="002E292A" w:rsidP="00E332A9">
      <w:pPr>
        <w:pStyle w:val="GPSL3numberedclause"/>
        <w:numPr>
          <w:ilvl w:val="2"/>
          <w:numId w:val="18"/>
        </w:numPr>
        <w:ind w:left="2410" w:hanging="992"/>
      </w:pPr>
      <w:r w:rsidRPr="00CB4324">
        <w:t>commit a Prohibited Act; and/o</w:t>
      </w:r>
      <w:r>
        <w:t>r</w:t>
      </w:r>
    </w:p>
    <w:p w14:paraId="44B8B4A0" w14:textId="77777777" w:rsidR="00AE3CCD" w:rsidRPr="00893741" w:rsidRDefault="00AE3CCD" w:rsidP="00E332A9">
      <w:pPr>
        <w:pStyle w:val="GPSL3numberedclause"/>
        <w:numPr>
          <w:ilvl w:val="2"/>
          <w:numId w:val="18"/>
        </w:numPr>
        <w:ind w:left="2410" w:hanging="992"/>
      </w:pPr>
      <w:r w:rsidRPr="00893741">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44B8B4A1" w14:textId="77777777" w:rsidR="00AE3CCD" w:rsidRPr="00893741" w:rsidRDefault="00AE3CCD" w:rsidP="00E332A9">
      <w:pPr>
        <w:pStyle w:val="GPSL2numberedclause"/>
        <w:numPr>
          <w:ilvl w:val="1"/>
          <w:numId w:val="17"/>
        </w:numPr>
        <w:ind w:left="1418" w:hanging="709"/>
      </w:pPr>
      <w:bookmarkStart w:id="2826" w:name="_Ref360700258"/>
      <w:r w:rsidRPr="00893741">
        <w:t>The Supplier shall during the Call Off Contract Period:</w:t>
      </w:r>
      <w:bookmarkEnd w:id="2826"/>
    </w:p>
    <w:p w14:paraId="44B8B4A2" w14:textId="77777777" w:rsidR="00AE3CCD" w:rsidRPr="00893741" w:rsidRDefault="00AE3CCD" w:rsidP="00E332A9">
      <w:pPr>
        <w:pStyle w:val="GPSL3numberedclause"/>
        <w:numPr>
          <w:ilvl w:val="2"/>
          <w:numId w:val="18"/>
        </w:numPr>
        <w:ind w:left="2410" w:hanging="992"/>
      </w:pPr>
      <w:bookmarkStart w:id="2827" w:name="_Ref360700061"/>
      <w:r w:rsidRPr="00893741">
        <w:t>establish, maintain and enforce, and require that its Sub-Contractors establish, maintain and enforce, policies and procedures which are adequate to ensure compliance with the Relevant Requirements and prevent the occurrence of a Prohibited Act;</w:t>
      </w:r>
      <w:bookmarkEnd w:id="2827"/>
      <w:r w:rsidRPr="00893741">
        <w:t xml:space="preserve"> </w:t>
      </w:r>
    </w:p>
    <w:p w14:paraId="44B8B4A3" w14:textId="77777777" w:rsidR="00AE3CCD" w:rsidRPr="00893741" w:rsidRDefault="00AE3CCD" w:rsidP="00E332A9">
      <w:pPr>
        <w:pStyle w:val="GPSL3numberedclause"/>
        <w:numPr>
          <w:ilvl w:val="2"/>
          <w:numId w:val="18"/>
        </w:numPr>
        <w:ind w:left="2410" w:hanging="992"/>
      </w:pPr>
      <w:r w:rsidRPr="00893741">
        <w:t>keep appropriate records of its compliance with its obligations under Clause </w:t>
      </w:r>
      <w:r w:rsidR="000D1042">
        <w:fldChar w:fldCharType="begin"/>
      </w:r>
      <w:r w:rsidR="00E34825">
        <w:instrText xml:space="preserve"> REF _Ref360700061 \r \h </w:instrText>
      </w:r>
      <w:r w:rsidR="000D1042">
        <w:fldChar w:fldCharType="separate"/>
      </w:r>
      <w:r w:rsidR="007C4FBE">
        <w:t>40.3.1</w:t>
      </w:r>
      <w:r w:rsidR="000D1042">
        <w:fldChar w:fldCharType="end"/>
      </w:r>
      <w:r w:rsidR="00E34825">
        <w:t xml:space="preserve"> </w:t>
      </w:r>
      <w:r w:rsidRPr="00893741">
        <w:t xml:space="preserve">and make such records available to the </w:t>
      </w:r>
      <w:r w:rsidR="00E235F4">
        <w:t>Customer</w:t>
      </w:r>
      <w:r w:rsidRPr="00893741">
        <w:t xml:space="preserve"> on request;</w:t>
      </w:r>
    </w:p>
    <w:p w14:paraId="44B8B4A4" w14:textId="77777777" w:rsidR="00AE3CCD" w:rsidRPr="00893741" w:rsidRDefault="00AE3CCD" w:rsidP="00E332A9">
      <w:pPr>
        <w:pStyle w:val="GPSL3numberedclause"/>
        <w:numPr>
          <w:ilvl w:val="2"/>
          <w:numId w:val="18"/>
        </w:numPr>
        <w:ind w:left="2410" w:hanging="992"/>
      </w:pPr>
      <w:r w:rsidRPr="00893741">
        <w:t xml:space="preserve">if so required by the Customer, within twenty (20) Working Days of the Call Off Commencement Date, and annually thereafter, certify to the Customer in writing of the Supplier and all persons associated with it or its Sub-Contractors or other persons who are supplying the </w:t>
      </w:r>
      <w:r w:rsidR="004D3730">
        <w:t>Goods</w:t>
      </w:r>
      <w:r w:rsidR="00E169AC">
        <w:t xml:space="preserve"> </w:t>
      </w:r>
      <w:r w:rsidRPr="00893741">
        <w:t>in connection with this Call Off Contract.  The Supplier shall provide such supporting evidence of compliance as the Customer may reasonably request; and</w:t>
      </w:r>
    </w:p>
    <w:p w14:paraId="44B8B4A5" w14:textId="77777777" w:rsidR="00AE3CCD" w:rsidRPr="00893741" w:rsidRDefault="00AE3CCD" w:rsidP="00E332A9">
      <w:pPr>
        <w:pStyle w:val="GPSL3numberedclause"/>
        <w:numPr>
          <w:ilvl w:val="2"/>
          <w:numId w:val="18"/>
        </w:numPr>
        <w:ind w:left="2410" w:hanging="992"/>
      </w:pPr>
      <w:r w:rsidRPr="00893741">
        <w:t xml:space="preserve">have, maintain and where appropriate enforce an anti-bribery policy (which shall be disclosed to the Customer on request) to prevent it and any </w:t>
      </w:r>
      <w:r>
        <w:t>Supplier Personnel</w:t>
      </w:r>
      <w:r w:rsidRPr="00893741">
        <w:t xml:space="preserve"> or any person acting on the Supplier's behalf from committing a Prohibited Act.</w:t>
      </w:r>
    </w:p>
    <w:p w14:paraId="44B8B4A6" w14:textId="77777777" w:rsidR="00AE3CCD" w:rsidRPr="00893741" w:rsidRDefault="00AE3CCD" w:rsidP="00E332A9">
      <w:pPr>
        <w:pStyle w:val="GPSL2numberedclause"/>
        <w:numPr>
          <w:ilvl w:val="1"/>
          <w:numId w:val="17"/>
        </w:numPr>
        <w:ind w:left="1418" w:hanging="709"/>
      </w:pPr>
      <w:bookmarkStart w:id="2828" w:name="_Ref360700181"/>
      <w:r w:rsidRPr="00893741">
        <w:lastRenderedPageBreak/>
        <w:t>The Supplier shall immediately notify the Customer in writing if it becomes aware of any breach of Clause </w:t>
      </w:r>
      <w:r w:rsidR="009D4599">
        <w:fldChar w:fldCharType="begin"/>
      </w:r>
      <w:r w:rsidR="009D4599">
        <w:instrText xml:space="preserve"> REF _Ref360700144 \r \h  \* MERGEFORMAT </w:instrText>
      </w:r>
      <w:r w:rsidR="009D4599">
        <w:fldChar w:fldCharType="separate"/>
      </w:r>
      <w:r w:rsidR="007C4FBE">
        <w:t>40.1</w:t>
      </w:r>
      <w:r w:rsidR="009D4599">
        <w:fldChar w:fldCharType="end"/>
      </w:r>
      <w:r w:rsidRPr="00893741">
        <w:t xml:space="preserve">, or has reason to believe that it has or any of the </w:t>
      </w:r>
      <w:r>
        <w:t>Supplier Personnel</w:t>
      </w:r>
      <w:r w:rsidRPr="00893741">
        <w:t xml:space="preserve"> have:</w:t>
      </w:r>
      <w:bookmarkEnd w:id="2828"/>
    </w:p>
    <w:p w14:paraId="44B8B4A7" w14:textId="77777777" w:rsidR="00AE3CCD" w:rsidRPr="00893741" w:rsidRDefault="00AE3CCD" w:rsidP="00E332A9">
      <w:pPr>
        <w:pStyle w:val="GPSL3numberedclause"/>
        <w:numPr>
          <w:ilvl w:val="2"/>
          <w:numId w:val="18"/>
        </w:numPr>
        <w:ind w:left="2410" w:hanging="992"/>
      </w:pPr>
      <w:r w:rsidRPr="00893741">
        <w:t>been subject to an investigation or prosecution which relates to an alleged Prohibited Act;</w:t>
      </w:r>
    </w:p>
    <w:p w14:paraId="44B8B4A8" w14:textId="77777777" w:rsidR="00AE3CCD" w:rsidRPr="00893741" w:rsidRDefault="00AE3CCD" w:rsidP="00E332A9">
      <w:pPr>
        <w:pStyle w:val="GPSL3numberedclause"/>
        <w:numPr>
          <w:ilvl w:val="2"/>
          <w:numId w:val="18"/>
        </w:numPr>
        <w:ind w:left="2410" w:hanging="992"/>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4B8B4A9" w14:textId="77777777" w:rsidR="00AE3CCD" w:rsidRPr="00893741" w:rsidRDefault="00AE3CCD" w:rsidP="00E332A9">
      <w:pPr>
        <w:pStyle w:val="GPSL3numberedclause"/>
        <w:numPr>
          <w:ilvl w:val="2"/>
          <w:numId w:val="18"/>
        </w:numPr>
        <w:ind w:left="2410" w:hanging="992"/>
      </w:pPr>
      <w:r w:rsidRPr="00893741">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44B8B4AA" w14:textId="77777777" w:rsidR="00AE3CCD" w:rsidRPr="00893741" w:rsidRDefault="00AE3CCD" w:rsidP="00E332A9">
      <w:pPr>
        <w:pStyle w:val="GPSL2numberedclause"/>
        <w:numPr>
          <w:ilvl w:val="1"/>
          <w:numId w:val="17"/>
        </w:numPr>
        <w:ind w:left="1418" w:hanging="709"/>
      </w:pPr>
      <w:r w:rsidRPr="00893741">
        <w:t>If the Supplier makes a notification to the Customer pursuant to Clause </w:t>
      </w:r>
      <w:r w:rsidR="009D4599">
        <w:fldChar w:fldCharType="begin"/>
      </w:r>
      <w:r w:rsidR="009D4599">
        <w:instrText xml:space="preserve"> REF _Ref360700181 \r \h  \* MERGEFORMAT </w:instrText>
      </w:r>
      <w:r w:rsidR="009D4599">
        <w:fldChar w:fldCharType="separate"/>
      </w:r>
      <w:r w:rsidR="007C4FBE">
        <w:t>40.4</w:t>
      </w:r>
      <w:r w:rsidR="009D4599">
        <w:fldChar w:fldCharType="end"/>
      </w:r>
      <w:r w:rsidRPr="00893741">
        <w:t>, the Supplier shall respond promptly to the Customer's enquiries, co-operate with any investigation, and allow the Customer to audit any books, records and/or any other relevant documentation in accordance with Clause </w:t>
      </w:r>
      <w:r w:rsidR="009D4599">
        <w:fldChar w:fldCharType="begin"/>
      </w:r>
      <w:r w:rsidR="009D4599">
        <w:instrText xml:space="preserve"> REF _Ref360700209 \r \h  \* MERGEFORMAT </w:instrText>
      </w:r>
      <w:r w:rsidR="009D4599">
        <w:fldChar w:fldCharType="separate"/>
      </w:r>
      <w:r w:rsidR="007C4FBE">
        <w:t>15</w:t>
      </w:r>
      <w:r w:rsidR="009D4599">
        <w:fldChar w:fldCharType="end"/>
      </w:r>
      <w:r w:rsidRPr="00893741">
        <w:t xml:space="preserve"> (</w:t>
      </w:r>
      <w:r w:rsidR="00F81527">
        <w:t>Records, Audit Access and Open Book Data</w:t>
      </w:r>
      <w:r w:rsidRPr="00893741">
        <w:t>).</w:t>
      </w:r>
    </w:p>
    <w:p w14:paraId="44B8B4AB" w14:textId="77777777" w:rsidR="00AE3CCD" w:rsidRPr="00893741" w:rsidRDefault="00AE3CCD" w:rsidP="00E0748F">
      <w:pPr>
        <w:pStyle w:val="GPSL2numberedclause"/>
        <w:numPr>
          <w:ilvl w:val="1"/>
          <w:numId w:val="17"/>
        </w:numPr>
        <w:ind w:left="1418" w:hanging="709"/>
      </w:pPr>
      <w:r w:rsidRPr="00893741">
        <w:t>If the Supplier breaches Clause </w:t>
      </w:r>
      <w:r w:rsidR="009D4599">
        <w:fldChar w:fldCharType="begin"/>
      </w:r>
      <w:r w:rsidR="009D4599">
        <w:instrText xml:space="preserve"> REF _Ref360700258 \r \h  \* MERGEFORMAT </w:instrText>
      </w:r>
      <w:r w:rsidR="009D4599">
        <w:fldChar w:fldCharType="separate"/>
      </w:r>
      <w:r w:rsidR="007C4FBE">
        <w:t>40.3</w:t>
      </w:r>
      <w:r w:rsidR="009D4599">
        <w:fldChar w:fldCharType="end"/>
      </w:r>
      <w:r w:rsidRPr="00893741">
        <w:t>, the Customer may by notice:</w:t>
      </w:r>
    </w:p>
    <w:p w14:paraId="44B8B4AC" w14:textId="77777777" w:rsidR="00AE3CCD" w:rsidRPr="00893741" w:rsidRDefault="00AE3CCD" w:rsidP="00E332A9">
      <w:pPr>
        <w:pStyle w:val="GPSL3numberedclause"/>
        <w:numPr>
          <w:ilvl w:val="2"/>
          <w:numId w:val="18"/>
        </w:numPr>
        <w:ind w:left="2410" w:hanging="992"/>
      </w:pPr>
      <w:r w:rsidRPr="00893741">
        <w:t xml:space="preserve">require the Supplier to remove from performance of this Call Off Contract any </w:t>
      </w:r>
      <w:r>
        <w:t>Supplier Personnel</w:t>
      </w:r>
      <w:r w:rsidRPr="00893741">
        <w:t xml:space="preserve"> whose acts or omissions have caused the Supplier’s breach; or</w:t>
      </w:r>
    </w:p>
    <w:p w14:paraId="44B8B4AD" w14:textId="77777777" w:rsidR="00AE3CCD" w:rsidRPr="00893741" w:rsidRDefault="00AE3CCD" w:rsidP="00E332A9">
      <w:pPr>
        <w:pStyle w:val="GPSL3numberedclause"/>
        <w:numPr>
          <w:ilvl w:val="2"/>
          <w:numId w:val="18"/>
        </w:numPr>
        <w:ind w:left="2410" w:hanging="992"/>
      </w:pPr>
      <w:bookmarkStart w:id="2829" w:name="_Ref367363740"/>
      <w:r w:rsidRPr="00893741">
        <w:t xml:space="preserve">immediately terminate this Call Off Contract for </w:t>
      </w:r>
      <w:r w:rsidR="00D039EA">
        <w:t>m</w:t>
      </w:r>
      <w:r w:rsidR="001D7A06">
        <w:t>aterial Default</w:t>
      </w:r>
      <w:r w:rsidRPr="00893741">
        <w:t>.</w:t>
      </w:r>
      <w:bookmarkEnd w:id="2829"/>
    </w:p>
    <w:p w14:paraId="44B8B4AE" w14:textId="77777777" w:rsidR="00AE3CCD" w:rsidRPr="00893741" w:rsidRDefault="00AE3CCD" w:rsidP="00E332A9">
      <w:pPr>
        <w:pStyle w:val="GPSL2numberedclause"/>
        <w:numPr>
          <w:ilvl w:val="1"/>
          <w:numId w:val="17"/>
        </w:numPr>
        <w:ind w:left="1418" w:hanging="709"/>
      </w:pPr>
      <w:r w:rsidRPr="00893741">
        <w:t>Any notice served by the Customer under Clause </w:t>
      </w:r>
      <w:r w:rsidR="009D4599">
        <w:fldChar w:fldCharType="begin"/>
      </w:r>
      <w:r w:rsidR="009D4599">
        <w:instrText xml:space="preserve"> REF _Ref360700181 \r \h  \* MERGEFORMAT </w:instrText>
      </w:r>
      <w:r w:rsidR="009D4599">
        <w:fldChar w:fldCharType="separate"/>
      </w:r>
      <w:r w:rsidR="007C4FBE">
        <w:t>40.4</w:t>
      </w:r>
      <w:r w:rsidR="009D4599">
        <w:fldChar w:fldCharType="end"/>
      </w:r>
      <w:r w:rsidRPr="00893741">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44B8B4AF" w14:textId="77777777" w:rsidR="00AE3CCD" w:rsidRPr="00893741" w:rsidRDefault="00A657C3" w:rsidP="00E332A9">
      <w:pPr>
        <w:pStyle w:val="GPSL1CLAUSEHEADING"/>
        <w:numPr>
          <w:ilvl w:val="0"/>
          <w:numId w:val="18"/>
        </w:numPr>
      </w:pPr>
      <w:bookmarkStart w:id="2830" w:name="_Ref360650623"/>
      <w:bookmarkStart w:id="2831" w:name="_Toc368062190"/>
      <w:bookmarkStart w:id="2832" w:name="_Toc387159083"/>
      <w:r w:rsidRPr="00893741">
        <w:rPr>
          <w:caps w:val="0"/>
        </w:rPr>
        <w:t>SEVERANCE</w:t>
      </w:r>
      <w:bookmarkEnd w:id="2830"/>
      <w:bookmarkEnd w:id="2831"/>
      <w:bookmarkEnd w:id="2832"/>
    </w:p>
    <w:p w14:paraId="44B8B4B0" w14:textId="77777777" w:rsidR="00AE3CCD" w:rsidRPr="00893741" w:rsidRDefault="00AE3CCD" w:rsidP="00E332A9">
      <w:pPr>
        <w:pStyle w:val="GPSL2numberedclause"/>
        <w:numPr>
          <w:ilvl w:val="1"/>
          <w:numId w:val="17"/>
        </w:numPr>
        <w:ind w:left="1418" w:hanging="709"/>
      </w:pPr>
      <w:bookmarkStart w:id="2833" w:name="_Ref360700417"/>
      <w:r w:rsidRPr="00893741">
        <w:t xml:space="preserve">If any provision of this Call Off Contract </w:t>
      </w:r>
      <w:r w:rsidRPr="00A630A8">
        <w:t>(or part of any provision)</w:t>
      </w:r>
      <w:r w:rsidRPr="00893741">
        <w:t xml:space="preserve"> is held to be void or otherwise unenforceable by any court of competent jurisdiction, such provision (or part) shall to the extent necessary to ensure that the remaining provisions of the Call Off Contract are not void or unenforceable be deemed to be deleted </w:t>
      </w:r>
      <w:r w:rsidRPr="00A630A8">
        <w:t>and the validity and/or enforceability of the remaining provisions of this Call Off Contract shall not be affected.</w:t>
      </w:r>
      <w:bookmarkEnd w:id="2833"/>
    </w:p>
    <w:p w14:paraId="44B8B4B1" w14:textId="77777777" w:rsidR="00AE3CCD" w:rsidRPr="00893741" w:rsidRDefault="00AE3CCD" w:rsidP="00E332A9">
      <w:pPr>
        <w:pStyle w:val="GPSL2numberedclause"/>
        <w:numPr>
          <w:ilvl w:val="1"/>
          <w:numId w:val="17"/>
        </w:numPr>
        <w:ind w:left="1418" w:hanging="709"/>
      </w:pPr>
      <w:bookmarkStart w:id="2834" w:name="_Ref360700434"/>
      <w:r w:rsidRPr="00893741">
        <w:t>In the event that any deemed deletion under Clause </w:t>
      </w:r>
      <w:r w:rsidR="009D4599">
        <w:fldChar w:fldCharType="begin"/>
      </w:r>
      <w:r w:rsidR="009D4599">
        <w:instrText xml:space="preserve"> REF _Ref360700417 \r \h  \* MERGEFORMAT </w:instrText>
      </w:r>
      <w:r w:rsidR="009D4599">
        <w:fldChar w:fldCharType="separate"/>
      </w:r>
      <w:r w:rsidR="007C4FBE">
        <w:t>41.1</w:t>
      </w:r>
      <w:r w:rsidR="009D4599">
        <w:fldChar w:fldCharType="end"/>
      </w:r>
      <w:r w:rsidRPr="00893741">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possible, achieves the Parties' original commercial intention.</w:t>
      </w:r>
      <w:bookmarkEnd w:id="2834"/>
    </w:p>
    <w:p w14:paraId="44B8B4B2" w14:textId="77777777" w:rsidR="00375CB5" w:rsidRPr="00893741" w:rsidRDefault="00AE3CCD" w:rsidP="00E332A9">
      <w:pPr>
        <w:pStyle w:val="GPSL2numberedclause"/>
        <w:numPr>
          <w:ilvl w:val="1"/>
          <w:numId w:val="17"/>
        </w:numPr>
        <w:ind w:left="1418" w:hanging="709"/>
      </w:pPr>
      <w:r w:rsidRPr="00893741">
        <w:t xml:space="preserve">If the Parties are unable to resolve the </w:t>
      </w:r>
      <w:r w:rsidR="002209BA">
        <w:t>D</w:t>
      </w:r>
      <w:r w:rsidRPr="00893741">
        <w:t>ispute within twenty (20) Working Days of the date of the notice given pursuant to Clause </w:t>
      </w:r>
      <w:r w:rsidR="009D4599">
        <w:fldChar w:fldCharType="begin"/>
      </w:r>
      <w:r w:rsidR="009D4599">
        <w:instrText xml:space="preserve"> REF _Ref360700434 \r \h  \* MERGEFORMAT </w:instrText>
      </w:r>
      <w:r w:rsidR="009D4599">
        <w:fldChar w:fldCharType="separate"/>
      </w:r>
      <w:r w:rsidR="007C4FBE">
        <w:t>41.2</w:t>
      </w:r>
      <w:r w:rsidR="009D4599">
        <w:fldChar w:fldCharType="end"/>
      </w:r>
      <w:r w:rsidRPr="00893741">
        <w:t xml:space="preserve">, this Call Off Contract shall automatically terminate with immediate effect. The costs of </w:t>
      </w:r>
      <w:r w:rsidRPr="00893741">
        <w:lastRenderedPageBreak/>
        <w:t xml:space="preserve">termination incurred by the Parties shall lie where they fall if this </w:t>
      </w:r>
      <w:r>
        <w:t xml:space="preserve">Call Off Contract </w:t>
      </w:r>
      <w:r w:rsidRPr="00893741">
        <w:t>is terminated pursuant to this Clause</w:t>
      </w:r>
      <w:r w:rsidR="0043115B">
        <w:t xml:space="preserve"> </w:t>
      </w:r>
      <w:r w:rsidR="009D4599">
        <w:fldChar w:fldCharType="begin"/>
      </w:r>
      <w:r w:rsidR="009D4599">
        <w:instrText xml:space="preserve"> REF _Ref360650623 \r \h  \* MERGEFORMAT </w:instrText>
      </w:r>
      <w:r w:rsidR="009D4599">
        <w:fldChar w:fldCharType="separate"/>
      </w:r>
      <w:r w:rsidR="007C4FBE">
        <w:t>41</w:t>
      </w:r>
      <w:r w:rsidR="009D4599">
        <w:fldChar w:fldCharType="end"/>
      </w:r>
      <w:r w:rsidRPr="00893741">
        <w:t>.</w:t>
      </w:r>
    </w:p>
    <w:p w14:paraId="44B8B4B3" w14:textId="77777777" w:rsidR="00375CB5" w:rsidRPr="00893741" w:rsidRDefault="007355E9" w:rsidP="00E332A9">
      <w:pPr>
        <w:pStyle w:val="GPSL1CLAUSEHEADING"/>
        <w:numPr>
          <w:ilvl w:val="0"/>
          <w:numId w:val="18"/>
        </w:numPr>
      </w:pPr>
      <w:bookmarkStart w:id="2835" w:name="_Toc349229914"/>
      <w:bookmarkStart w:id="2836" w:name="_Toc349230077"/>
      <w:bookmarkStart w:id="2837" w:name="_Toc349230477"/>
      <w:bookmarkStart w:id="2838" w:name="_Toc349231359"/>
      <w:bookmarkStart w:id="2839" w:name="_Toc349232085"/>
      <w:bookmarkStart w:id="2840" w:name="_Toc349232466"/>
      <w:bookmarkStart w:id="2841" w:name="_Toc349233202"/>
      <w:bookmarkStart w:id="2842" w:name="_Toc349233337"/>
      <w:bookmarkStart w:id="2843" w:name="_Toc349233471"/>
      <w:bookmarkStart w:id="2844" w:name="_Toc350503060"/>
      <w:bookmarkStart w:id="2845" w:name="_Toc350504050"/>
      <w:bookmarkStart w:id="2846" w:name="_Toc350506340"/>
      <w:bookmarkStart w:id="2847" w:name="_Toc350506578"/>
      <w:bookmarkStart w:id="2848" w:name="_Toc350506708"/>
      <w:bookmarkStart w:id="2849" w:name="_Toc350506838"/>
      <w:bookmarkStart w:id="2850" w:name="_Toc350506970"/>
      <w:bookmarkStart w:id="2851" w:name="_Toc350507431"/>
      <w:bookmarkStart w:id="2852" w:name="_Toc350507965"/>
      <w:bookmarkStart w:id="2853" w:name="_Toc358671440"/>
      <w:bookmarkStart w:id="2854" w:name="_Toc358671559"/>
      <w:bookmarkStart w:id="2855" w:name="_Toc358671678"/>
      <w:bookmarkStart w:id="2856" w:name="_Toc358671809"/>
      <w:bookmarkStart w:id="2857" w:name="_Toc358671441"/>
      <w:bookmarkStart w:id="2858" w:name="_Toc358671560"/>
      <w:bookmarkStart w:id="2859" w:name="_Toc358671679"/>
      <w:bookmarkStart w:id="2860" w:name="_Toc358671810"/>
      <w:bookmarkStart w:id="2861" w:name="_Toc349229916"/>
      <w:bookmarkStart w:id="2862" w:name="_Toc349230079"/>
      <w:bookmarkStart w:id="2863" w:name="_Toc349230479"/>
      <w:bookmarkStart w:id="2864" w:name="_Toc349231361"/>
      <w:bookmarkStart w:id="2865" w:name="_Toc349232087"/>
      <w:bookmarkStart w:id="2866" w:name="_Toc349232468"/>
      <w:bookmarkStart w:id="2867" w:name="_Toc349233204"/>
      <w:bookmarkStart w:id="2868" w:name="_Toc349233339"/>
      <w:bookmarkStart w:id="2869" w:name="_Toc349233473"/>
      <w:bookmarkStart w:id="2870" w:name="_Toc350503062"/>
      <w:bookmarkStart w:id="2871" w:name="_Toc350504052"/>
      <w:bookmarkStart w:id="2872" w:name="_Toc350506342"/>
      <w:bookmarkStart w:id="2873" w:name="_Toc350506580"/>
      <w:bookmarkStart w:id="2874" w:name="_Toc350506710"/>
      <w:bookmarkStart w:id="2875" w:name="_Toc350506840"/>
      <w:bookmarkStart w:id="2876" w:name="_Toc350506972"/>
      <w:bookmarkStart w:id="2877" w:name="_Toc350507433"/>
      <w:bookmarkStart w:id="2878" w:name="_Toc350507967"/>
      <w:bookmarkStart w:id="2879" w:name="_Toc314810831"/>
      <w:bookmarkStart w:id="2880" w:name="_Toc350503063"/>
      <w:bookmarkStart w:id="2881" w:name="_Toc350504053"/>
      <w:bookmarkStart w:id="2882" w:name="_Toc350507968"/>
      <w:bookmarkStart w:id="2883" w:name="_Toc358671811"/>
      <w:bookmarkStart w:id="2884" w:name="_Toc368062191"/>
      <w:bookmarkStart w:id="2885" w:name="_Toc38715908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r w:rsidRPr="00893741">
        <w:t>FURTHER ASSURANCES</w:t>
      </w:r>
      <w:bookmarkEnd w:id="2879"/>
      <w:bookmarkEnd w:id="2880"/>
      <w:bookmarkEnd w:id="2881"/>
      <w:bookmarkEnd w:id="2882"/>
      <w:bookmarkEnd w:id="2883"/>
      <w:bookmarkEnd w:id="2884"/>
      <w:bookmarkEnd w:id="2885"/>
    </w:p>
    <w:p w14:paraId="44B8B4B4" w14:textId="77777777" w:rsidR="00375CB5" w:rsidRPr="00AE3CCD" w:rsidRDefault="007355E9" w:rsidP="00E332A9">
      <w:pPr>
        <w:pStyle w:val="GPSL2numberedclause"/>
        <w:numPr>
          <w:ilvl w:val="1"/>
          <w:numId w:val="17"/>
        </w:numPr>
        <w:ind w:left="1418" w:hanging="709"/>
      </w:pPr>
      <w:r w:rsidRPr="00893741">
        <w:t>Each Party undertakes at the request of the other, and at the cost of the requesting Party to do all acts and execute all documents which may be necessary to give effect to the meaning of this Call Off Contract.</w:t>
      </w:r>
    </w:p>
    <w:p w14:paraId="44B8B4B5" w14:textId="77777777" w:rsidR="00AE3CCD" w:rsidRDefault="00AE3CCD" w:rsidP="00E332A9">
      <w:pPr>
        <w:pStyle w:val="GPSL1CLAUSEHEADING"/>
        <w:numPr>
          <w:ilvl w:val="0"/>
          <w:numId w:val="18"/>
        </w:numPr>
      </w:pPr>
      <w:bookmarkStart w:id="2886" w:name="_Ref360650662"/>
      <w:bookmarkStart w:id="2887" w:name="_Toc368062192"/>
      <w:bookmarkStart w:id="2888" w:name="_Toc387159085"/>
      <w:r w:rsidRPr="00893741">
        <w:t>ENTIRE AGREEMENT</w:t>
      </w:r>
      <w:bookmarkEnd w:id="2886"/>
      <w:bookmarkEnd w:id="2887"/>
      <w:bookmarkEnd w:id="2888"/>
    </w:p>
    <w:p w14:paraId="44B8B4B6" w14:textId="77777777" w:rsidR="001F3D5C" w:rsidRDefault="001F3D5C" w:rsidP="00E332A9">
      <w:pPr>
        <w:pStyle w:val="GPSL2numberedclause"/>
        <w:numPr>
          <w:ilvl w:val="1"/>
          <w:numId w:val="17"/>
        </w:numPr>
        <w:ind w:left="1418" w:hanging="709"/>
      </w:pPr>
      <w:r w:rsidRPr="003A5E12">
        <w:t>This Call Off Contract constitutes the entire agreement between the Parties in respect of the 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 xml:space="preserve"> matter</w:t>
      </w:r>
      <w:r>
        <w:t>, whether written or oral</w:t>
      </w:r>
      <w:r w:rsidRPr="003A5E12">
        <w:t>.</w:t>
      </w:r>
    </w:p>
    <w:p w14:paraId="44B8B4B7" w14:textId="77777777" w:rsidR="001F3D5C" w:rsidRPr="005816CF" w:rsidRDefault="001F3D5C" w:rsidP="00E332A9">
      <w:pPr>
        <w:pStyle w:val="GPSL2numberedclause"/>
        <w:numPr>
          <w:ilvl w:val="1"/>
          <w:numId w:val="17"/>
        </w:numPr>
        <w:ind w:left="1418" w:hanging="709"/>
      </w:pPr>
      <w:r w:rsidRPr="005816CF">
        <w:t xml:space="preserve">Neither Party has been given, nor entered into this </w:t>
      </w:r>
      <w:r>
        <w:t>Call Off Contract</w:t>
      </w:r>
      <w:r w:rsidRPr="005816CF">
        <w:t xml:space="preserve"> in reliance on, any warranty, statement, promise or representation other than those expressly set out in this </w:t>
      </w:r>
      <w:r>
        <w:t>Call Off Contract</w:t>
      </w:r>
      <w:r w:rsidR="00F020D0">
        <w:t>.</w:t>
      </w:r>
    </w:p>
    <w:p w14:paraId="44B8B4B8" w14:textId="77777777" w:rsidR="001F3D5C" w:rsidRPr="001C64B2" w:rsidRDefault="001F3D5C" w:rsidP="00E332A9">
      <w:pPr>
        <w:pStyle w:val="GPSL2numberedclause"/>
        <w:numPr>
          <w:ilvl w:val="1"/>
          <w:numId w:val="17"/>
        </w:numPr>
        <w:ind w:left="1418" w:hanging="709"/>
      </w:pPr>
      <w:r w:rsidRPr="001C64B2">
        <w:t>Nothing in this Clause</w:t>
      </w:r>
      <w:r w:rsidR="00092124">
        <w:t xml:space="preserve"> </w:t>
      </w:r>
      <w:r w:rsidR="009D4599">
        <w:fldChar w:fldCharType="begin"/>
      </w:r>
      <w:r w:rsidR="009D4599">
        <w:instrText xml:space="preserve"> REF _Ref360650662 \r \h  \* MERGEFORMAT </w:instrText>
      </w:r>
      <w:r w:rsidR="009D4599">
        <w:fldChar w:fldCharType="separate"/>
      </w:r>
      <w:r w:rsidR="007C4FBE">
        <w:t>43</w:t>
      </w:r>
      <w:r w:rsidR="009D4599">
        <w:fldChar w:fldCharType="end"/>
      </w:r>
      <w:r w:rsidRPr="001C64B2">
        <w:t> </w:t>
      </w:r>
      <w:r w:rsidRPr="00A630A8">
        <w:t xml:space="preserve"> </w:t>
      </w:r>
      <w:r w:rsidRPr="001C64B2">
        <w:t>shall exclude any liability in respect of misrep</w:t>
      </w:r>
      <w:r w:rsidR="00F020D0" w:rsidRPr="001C64B2">
        <w:t>resentations made fraudulently.</w:t>
      </w:r>
    </w:p>
    <w:p w14:paraId="44B8B4B9" w14:textId="77777777" w:rsidR="00D425C8" w:rsidRPr="00092124" w:rsidRDefault="00D425C8" w:rsidP="00E332A9">
      <w:pPr>
        <w:pStyle w:val="GPSL1CLAUSEHEADING"/>
        <w:numPr>
          <w:ilvl w:val="0"/>
          <w:numId w:val="18"/>
        </w:numPr>
      </w:pPr>
      <w:bookmarkStart w:id="2889" w:name="_Ref360650679"/>
      <w:bookmarkStart w:id="2890" w:name="_Toc368062193"/>
      <w:bookmarkStart w:id="2891" w:name="_Toc387159086"/>
      <w:r w:rsidRPr="00092124">
        <w:t>THIRD PARTY RIGHTS</w:t>
      </w:r>
      <w:bookmarkEnd w:id="2889"/>
      <w:bookmarkEnd w:id="2890"/>
      <w:bookmarkEnd w:id="2891"/>
    </w:p>
    <w:p w14:paraId="44B8B4BA" w14:textId="77777777" w:rsidR="001F3D5C" w:rsidRPr="001C64B2" w:rsidRDefault="00F63ED8" w:rsidP="00E332A9">
      <w:pPr>
        <w:pStyle w:val="GPSL2numberedclause"/>
        <w:numPr>
          <w:ilvl w:val="1"/>
          <w:numId w:val="17"/>
        </w:numPr>
        <w:ind w:left="1418" w:hanging="709"/>
      </w:pPr>
      <w:bookmarkStart w:id="2892" w:name="_Ref62030655"/>
      <w:bookmarkStart w:id="2893" w:name="_Toc139080623"/>
      <w:r>
        <w:t>A</w:t>
      </w:r>
      <w:r w:rsidR="001F3D5C" w:rsidRPr="00092124">
        <w:t xml:space="preserve"> person who is not a Party to this Call Off Contract has no right under the CTRPA to enforce any term of this Call Off Contract but this does not affect any right or remedy of any person which exists or is available otherwise than pursuant to that</w:t>
      </w:r>
      <w:r w:rsidR="001F3D5C" w:rsidRPr="001C64B2">
        <w:t xml:space="preserve"> Act.</w:t>
      </w:r>
      <w:bookmarkEnd w:id="2892"/>
      <w:bookmarkEnd w:id="2893"/>
    </w:p>
    <w:p w14:paraId="44B8B4BB" w14:textId="77777777" w:rsidR="001F3D5C" w:rsidRPr="005816CF" w:rsidRDefault="001F3D5C" w:rsidP="00E332A9">
      <w:pPr>
        <w:pStyle w:val="GPSL2numberedclause"/>
        <w:numPr>
          <w:ilvl w:val="1"/>
          <w:numId w:val="17"/>
        </w:numPr>
        <w:ind w:left="1418" w:hanging="709"/>
      </w:pPr>
      <w:r w:rsidRPr="001C64B2">
        <w:t>No Third Party Beneficiary</w:t>
      </w:r>
      <w:r w:rsidRPr="005816CF">
        <w:t xml:space="preserve"> may enforce, or take any step to enforce, any Third Party Provision without the prior written consent of the </w:t>
      </w:r>
      <w:r>
        <w:t>Customer</w:t>
      </w:r>
      <w:r w:rsidRPr="005816CF">
        <w:t xml:space="preserve">, which may, if given, be given on and subject to such terms as the </w:t>
      </w:r>
      <w:r>
        <w:t xml:space="preserve">Customer </w:t>
      </w:r>
      <w:r w:rsidRPr="005816CF">
        <w:t>may determine.</w:t>
      </w:r>
    </w:p>
    <w:p w14:paraId="44B8B4BC" w14:textId="77777777" w:rsidR="001F3D5C" w:rsidRPr="005816CF" w:rsidRDefault="001F3D5C" w:rsidP="00E332A9">
      <w:pPr>
        <w:pStyle w:val="GPSL2numberedclause"/>
        <w:numPr>
          <w:ilvl w:val="1"/>
          <w:numId w:val="17"/>
        </w:numPr>
        <w:ind w:left="1418" w:hanging="709"/>
      </w:pPr>
      <w:bookmarkStart w:id="2894" w:name="_Toc139080624"/>
      <w:r w:rsidRPr="005816CF">
        <w:t xml:space="preserve">Any amendments or modifications to this </w:t>
      </w:r>
      <w:r w:rsidR="00E235F4">
        <w:t>Call Off Contract</w:t>
      </w:r>
      <w:r w:rsidRPr="005816CF">
        <w:t xml:space="preserve"> may be made </w:t>
      </w:r>
      <w:r w:rsidR="00F63ED8">
        <w:t xml:space="preserve">and </w:t>
      </w:r>
      <w:r w:rsidRPr="005816CF">
        <w:t> may be altered or extinguished, by the Parties without the consent of any Third Party Beneficiary.</w:t>
      </w:r>
      <w:bookmarkEnd w:id="2894"/>
    </w:p>
    <w:p w14:paraId="44B8B4BD" w14:textId="77777777" w:rsidR="00AE3CCD" w:rsidRPr="00893741" w:rsidRDefault="00AE3CCD" w:rsidP="00E332A9">
      <w:pPr>
        <w:pStyle w:val="GPSL1CLAUSEHEADING"/>
        <w:numPr>
          <w:ilvl w:val="0"/>
          <w:numId w:val="18"/>
        </w:numPr>
      </w:pPr>
      <w:bookmarkStart w:id="2895" w:name="_Ref360650690"/>
      <w:bookmarkStart w:id="2896" w:name="_Toc368062194"/>
      <w:bookmarkStart w:id="2897" w:name="_Toc387159087"/>
      <w:r w:rsidRPr="00893741">
        <w:t>NOTICES</w:t>
      </w:r>
      <w:bookmarkEnd w:id="2895"/>
      <w:bookmarkEnd w:id="2896"/>
      <w:bookmarkEnd w:id="2897"/>
    </w:p>
    <w:p w14:paraId="44B8B4BE" w14:textId="77777777" w:rsidR="00AE3CCD" w:rsidRPr="00893741" w:rsidRDefault="00AE3CCD" w:rsidP="00E332A9">
      <w:pPr>
        <w:pStyle w:val="GPSL2numberedclause"/>
        <w:numPr>
          <w:ilvl w:val="1"/>
          <w:numId w:val="17"/>
        </w:numPr>
        <w:ind w:left="1418" w:hanging="709"/>
      </w:pPr>
      <w:bookmarkStart w:id="2898" w:name="_Ref360619740"/>
      <w:r w:rsidRPr="00893741">
        <w:t>Except as otherwise expressly provided within this Call Off Contract, any notices sent under this Call Off Contract must be in writing. For the purpose of this Clause, an e-mail is accepted as being "in writing".</w:t>
      </w:r>
      <w:bookmarkEnd w:id="2898"/>
      <w:r w:rsidRPr="00893741">
        <w:t xml:space="preserve">  </w:t>
      </w:r>
    </w:p>
    <w:p w14:paraId="44B8B4BF" w14:textId="77777777" w:rsidR="00AE3CCD" w:rsidRPr="00893741" w:rsidRDefault="00AE3CCD" w:rsidP="00E332A9">
      <w:pPr>
        <w:pStyle w:val="GPSL2numberedclause"/>
        <w:numPr>
          <w:ilvl w:val="1"/>
          <w:numId w:val="17"/>
        </w:numPr>
        <w:ind w:left="1418" w:hanging="709"/>
      </w:pPr>
      <w:bookmarkStart w:id="2899" w:name="_Ref360621055"/>
      <w:r w:rsidRPr="00893741">
        <w:t>Subject to Clause</w:t>
      </w:r>
      <w:r w:rsidR="001F3D5C">
        <w:t xml:space="preserve"> </w:t>
      </w:r>
      <w:r w:rsidR="009D4599">
        <w:fldChar w:fldCharType="begin"/>
      </w:r>
      <w:r w:rsidR="009D4599">
        <w:instrText xml:space="preserve"> REF _Ref360621124 \r \h  \* MERGEFORMAT </w:instrText>
      </w:r>
      <w:r w:rsidR="009D4599">
        <w:fldChar w:fldCharType="separate"/>
      </w:r>
      <w:r w:rsidR="007C4FBE">
        <w:t>45.3</w:t>
      </w:r>
      <w:r w:rsidR="009D4599">
        <w:fldChar w:fldCharType="end"/>
      </w:r>
      <w:r w:rsidRPr="00893741">
        <w:t>, the following table sets out the method by which notices may be served under this Call Off Contract and the respective deemed time and proof of service:</w:t>
      </w:r>
      <w:bookmarkEnd w:id="2899"/>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640"/>
        <w:gridCol w:w="2973"/>
      </w:tblGrid>
      <w:tr w:rsidR="00AE3CCD" w:rsidRPr="00893741" w14:paraId="44B8B4C3" w14:textId="77777777" w:rsidTr="00DA1A51">
        <w:tc>
          <w:tcPr>
            <w:tcW w:w="1962" w:type="dxa"/>
            <w:shd w:val="clear" w:color="auto" w:fill="EEECE1"/>
          </w:tcPr>
          <w:p w14:paraId="44B8B4C0" w14:textId="77777777" w:rsidR="00AE3CCD" w:rsidRPr="00893741" w:rsidRDefault="00AE3CCD" w:rsidP="00AE3CCD">
            <w:pPr>
              <w:pStyle w:val="TableNormal1"/>
              <w:jc w:val="left"/>
            </w:pPr>
            <w:r w:rsidRPr="00893741">
              <w:t>Manner of Delivery</w:t>
            </w:r>
          </w:p>
        </w:tc>
        <w:tc>
          <w:tcPr>
            <w:tcW w:w="2640" w:type="dxa"/>
            <w:shd w:val="clear" w:color="auto" w:fill="EEECE1"/>
          </w:tcPr>
          <w:p w14:paraId="44B8B4C1" w14:textId="77777777" w:rsidR="00AE3CCD" w:rsidRPr="00893741" w:rsidRDefault="00AE3CCD" w:rsidP="00AE3CCD">
            <w:pPr>
              <w:pStyle w:val="TableNormal1"/>
              <w:jc w:val="left"/>
            </w:pPr>
            <w:r w:rsidRPr="00893741">
              <w:t>Deemed time of delivery</w:t>
            </w:r>
          </w:p>
        </w:tc>
        <w:tc>
          <w:tcPr>
            <w:tcW w:w="2973" w:type="dxa"/>
            <w:shd w:val="clear" w:color="auto" w:fill="EEECE1"/>
          </w:tcPr>
          <w:p w14:paraId="44B8B4C2" w14:textId="77777777" w:rsidR="00AE3CCD" w:rsidRPr="00893741" w:rsidRDefault="00AE3CCD" w:rsidP="00AE3CCD">
            <w:pPr>
              <w:pStyle w:val="TableNormal1"/>
              <w:jc w:val="left"/>
            </w:pPr>
            <w:r w:rsidRPr="00893741">
              <w:t>Proof of Service</w:t>
            </w:r>
          </w:p>
        </w:tc>
      </w:tr>
      <w:tr w:rsidR="00AE3CCD" w:rsidRPr="00893741" w14:paraId="44B8B4C8" w14:textId="77777777" w:rsidTr="00DA1A51">
        <w:tc>
          <w:tcPr>
            <w:tcW w:w="1962" w:type="dxa"/>
          </w:tcPr>
          <w:p w14:paraId="44B8B4C4" w14:textId="77777777" w:rsidR="00AE3CCD" w:rsidRPr="00893741" w:rsidRDefault="00AE3CCD" w:rsidP="0027564E">
            <w:pPr>
              <w:pStyle w:val="TableNormal1"/>
              <w:jc w:val="left"/>
            </w:pPr>
            <w:r w:rsidRPr="00893741">
              <w:t>Email (Subject to Clause</w:t>
            </w:r>
            <w:r w:rsidR="0027564E">
              <w:t xml:space="preserve">s </w:t>
            </w:r>
            <w:r w:rsidR="000D1042">
              <w:fldChar w:fldCharType="begin"/>
            </w:r>
            <w:r w:rsidR="0027564E">
              <w:instrText xml:space="preserve"> REF _Ref360621124 \r \h </w:instrText>
            </w:r>
            <w:r w:rsidR="000D1042">
              <w:fldChar w:fldCharType="separate"/>
            </w:r>
            <w:r w:rsidR="007C4FBE">
              <w:t>45.3</w:t>
            </w:r>
            <w:r w:rsidR="000D1042">
              <w:fldChar w:fldCharType="end"/>
            </w:r>
            <w:r w:rsidR="0027564E">
              <w:t xml:space="preserve"> and </w:t>
            </w:r>
            <w:r w:rsidR="000D1042">
              <w:fldChar w:fldCharType="begin"/>
            </w:r>
            <w:r w:rsidR="0027564E">
              <w:instrText xml:space="preserve"> REF _Ref363735212 \r \h </w:instrText>
            </w:r>
            <w:r w:rsidR="000D1042">
              <w:fldChar w:fldCharType="separate"/>
            </w:r>
            <w:r w:rsidR="007C4FBE">
              <w:t>45.4</w:t>
            </w:r>
            <w:r w:rsidR="000D1042">
              <w:fldChar w:fldCharType="end"/>
            </w:r>
            <w:r w:rsidRPr="00893741">
              <w:t>)</w:t>
            </w:r>
          </w:p>
        </w:tc>
        <w:tc>
          <w:tcPr>
            <w:tcW w:w="2640" w:type="dxa"/>
          </w:tcPr>
          <w:p w14:paraId="44B8B4C5" w14:textId="77777777" w:rsidR="00AE3CCD" w:rsidRPr="00893741" w:rsidRDefault="00AE3CCD" w:rsidP="00AE3CCD">
            <w:pPr>
              <w:pStyle w:val="TableNormal1"/>
              <w:jc w:val="left"/>
            </w:pPr>
            <w:r w:rsidRPr="00893741">
              <w:t>9.00am on the  first Working Day after sending</w:t>
            </w:r>
          </w:p>
        </w:tc>
        <w:tc>
          <w:tcPr>
            <w:tcW w:w="2973" w:type="dxa"/>
          </w:tcPr>
          <w:p w14:paraId="44B8B4C6" w14:textId="77777777" w:rsidR="001F3D5C" w:rsidRDefault="001F3D5C" w:rsidP="00AE3CCD">
            <w:pPr>
              <w:pStyle w:val="TableNormal1"/>
              <w:jc w:val="left"/>
            </w:pPr>
            <w:r w:rsidRPr="003A5E12">
              <w:t xml:space="preserve">Dispatched </w:t>
            </w:r>
            <w:r>
              <w:rPr>
                <w:bCs/>
                <w:iCs/>
              </w:rPr>
              <w:t>as a pdf attachment to an e-mail</w:t>
            </w:r>
            <w:r w:rsidRPr="003A5E12">
              <w:t xml:space="preserve"> to the correct e-mail address without any error message</w:t>
            </w:r>
            <w:r w:rsidRPr="00893741">
              <w:t xml:space="preserve"> </w:t>
            </w:r>
          </w:p>
          <w:p w14:paraId="44B8B4C7" w14:textId="77777777" w:rsidR="00AE3CCD" w:rsidRPr="00893741" w:rsidRDefault="00AE3CCD" w:rsidP="001F3D5C">
            <w:pPr>
              <w:pStyle w:val="TableNormal1"/>
              <w:ind w:left="0"/>
              <w:jc w:val="left"/>
            </w:pPr>
          </w:p>
        </w:tc>
      </w:tr>
      <w:tr w:rsidR="00AE3CCD" w:rsidRPr="00893741" w14:paraId="44B8B4CC" w14:textId="77777777" w:rsidTr="00DA1A51">
        <w:tc>
          <w:tcPr>
            <w:tcW w:w="1962" w:type="dxa"/>
          </w:tcPr>
          <w:p w14:paraId="44B8B4C9" w14:textId="77777777" w:rsidR="00AE3CCD" w:rsidRPr="00893741" w:rsidRDefault="00AE3CCD" w:rsidP="00AE3CCD">
            <w:pPr>
              <w:pStyle w:val="TableNormal1"/>
              <w:jc w:val="left"/>
            </w:pPr>
            <w:r w:rsidRPr="00893741">
              <w:lastRenderedPageBreak/>
              <w:t>Personal delivery</w:t>
            </w:r>
          </w:p>
        </w:tc>
        <w:tc>
          <w:tcPr>
            <w:tcW w:w="2640" w:type="dxa"/>
          </w:tcPr>
          <w:p w14:paraId="44B8B4CA" w14:textId="77777777" w:rsidR="00AE3CCD" w:rsidRPr="00893741" w:rsidRDefault="00AE3CCD" w:rsidP="00AE3CCD">
            <w:pPr>
              <w:pStyle w:val="TableNormal1"/>
              <w:jc w:val="left"/>
            </w:pPr>
            <w:r w:rsidRPr="00893741">
              <w:t>On delivery, provided delivery is between 9.00am and 5.00pm on a Working Day. Otherwise, delivery will occur at 9.00am on the next Working Day</w:t>
            </w:r>
          </w:p>
        </w:tc>
        <w:tc>
          <w:tcPr>
            <w:tcW w:w="2973" w:type="dxa"/>
          </w:tcPr>
          <w:p w14:paraId="44B8B4CB" w14:textId="77777777" w:rsidR="00AE3CCD" w:rsidRPr="00893741" w:rsidRDefault="001F3D5C" w:rsidP="00AE3CCD">
            <w:pPr>
              <w:pStyle w:val="TableNormal1"/>
              <w:jc w:val="left"/>
            </w:pPr>
            <w:r>
              <w:t>P</w:t>
            </w:r>
            <w:r w:rsidRPr="00893741">
              <w:t xml:space="preserve">roperly </w:t>
            </w:r>
            <w:r w:rsidR="00AE3CCD" w:rsidRPr="00893741">
              <w:t>addressed and delivered as evidenced by signature of a delivery receipt</w:t>
            </w:r>
          </w:p>
        </w:tc>
      </w:tr>
      <w:tr w:rsidR="00AE3CCD" w:rsidRPr="00893741" w14:paraId="44B8B4D1" w14:textId="77777777" w:rsidTr="00DA1A51">
        <w:tc>
          <w:tcPr>
            <w:tcW w:w="1962" w:type="dxa"/>
          </w:tcPr>
          <w:p w14:paraId="44B8B4CD" w14:textId="77777777" w:rsidR="00AE3CCD" w:rsidRPr="00893741" w:rsidRDefault="003A550C" w:rsidP="003A550C">
            <w:pPr>
              <w:pStyle w:val="TableNormal1"/>
              <w:jc w:val="left"/>
            </w:pPr>
            <w:r>
              <w:t>Royal Mail Signed For™ 1</w:t>
            </w:r>
            <w:r w:rsidRPr="001556AA">
              <w:rPr>
                <w:vertAlign w:val="superscript"/>
              </w:rPr>
              <w:t>st</w:t>
            </w:r>
            <w:r>
              <w:t xml:space="preserve"> Class</w:t>
            </w:r>
            <w:r w:rsidRPr="00661788">
              <w:rPr>
                <w:bCs/>
                <w:iCs/>
              </w:rPr>
              <w:t xml:space="preserve"> or other </w:t>
            </w:r>
            <w:r>
              <w:rPr>
                <w:bCs/>
                <w:iCs/>
              </w:rPr>
              <w:t xml:space="preserve">prepaid, next Working Day </w:t>
            </w:r>
            <w:r w:rsidRPr="00661788">
              <w:rPr>
                <w:bCs/>
                <w:iCs/>
              </w:rPr>
              <w:t>service providing proof of delivery</w:t>
            </w:r>
          </w:p>
        </w:tc>
        <w:tc>
          <w:tcPr>
            <w:tcW w:w="2640" w:type="dxa"/>
          </w:tcPr>
          <w:p w14:paraId="44B8B4CE" w14:textId="77777777" w:rsidR="00AE3CCD" w:rsidRPr="00893741" w:rsidRDefault="003A550C" w:rsidP="00AE3CCD">
            <w:pPr>
              <w:pStyle w:val="TableNormal1"/>
              <w:jc w:val="left"/>
            </w:pPr>
            <w:r w:rsidRPr="00661788">
              <w:rPr>
                <w:bCs/>
                <w:iCs/>
              </w:rPr>
              <w:t>At the time recorded by the delivery service, provided that delivery is between 9.00am and 5.00pm on a Working Day. Otherwise, delivery will occur at 9.00am on the same Working Day (if delivery before 9.00am) or on the next Working Day (if after 5.00pm)</w:t>
            </w:r>
          </w:p>
          <w:p w14:paraId="44B8B4CF" w14:textId="77777777" w:rsidR="00AE3CCD" w:rsidRPr="00893741" w:rsidRDefault="00AE3CCD" w:rsidP="00AE3CCD">
            <w:pPr>
              <w:pStyle w:val="TableNormal1"/>
              <w:jc w:val="left"/>
            </w:pPr>
          </w:p>
        </w:tc>
        <w:tc>
          <w:tcPr>
            <w:tcW w:w="2973" w:type="dxa"/>
          </w:tcPr>
          <w:p w14:paraId="44B8B4D0" w14:textId="77777777" w:rsidR="00AE3CCD" w:rsidRPr="00893741" w:rsidRDefault="003A550C" w:rsidP="00AE3CCD">
            <w:pPr>
              <w:pStyle w:val="TableNormal1"/>
              <w:jc w:val="left"/>
            </w:pPr>
            <w:r>
              <w:t>P</w:t>
            </w:r>
            <w:r w:rsidRPr="00893741">
              <w:t xml:space="preserve">roperly </w:t>
            </w:r>
            <w:r w:rsidR="00AE3CCD" w:rsidRPr="00893741">
              <w:t>addressed prepaid and delivered as evidenced by signature of a delivery receipt</w:t>
            </w:r>
          </w:p>
        </w:tc>
      </w:tr>
    </w:tbl>
    <w:p w14:paraId="44B8B4D2" w14:textId="77777777" w:rsidR="00DA1A51" w:rsidRDefault="00DA1A51" w:rsidP="00E332A9">
      <w:pPr>
        <w:pStyle w:val="GPSL2numberedclause"/>
        <w:numPr>
          <w:ilvl w:val="1"/>
          <w:numId w:val="17"/>
        </w:numPr>
        <w:ind w:left="1418" w:hanging="709"/>
      </w:pPr>
      <w:bookmarkStart w:id="2900" w:name="_Ref360621124"/>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4</w:t>
      </w:r>
      <w:r w:rsidR="001C64B2">
        <w:t>5.</w:t>
      </w:r>
      <w:r w:rsidRPr="009E3E3B">
        <w:t>2:</w:t>
      </w:r>
      <w:bookmarkEnd w:id="2900"/>
    </w:p>
    <w:p w14:paraId="44B8B4D3" w14:textId="77777777" w:rsidR="00DA1A51" w:rsidRDefault="00E74CAA" w:rsidP="00E332A9">
      <w:pPr>
        <w:pStyle w:val="GPSL3numberedclause"/>
        <w:numPr>
          <w:ilvl w:val="2"/>
          <w:numId w:val="18"/>
        </w:numPr>
        <w:ind w:left="2410" w:hanging="992"/>
      </w:pPr>
      <w:r>
        <w:t xml:space="preserve">any </w:t>
      </w:r>
      <w:r w:rsidRPr="003A5E12">
        <w:t>T</w:t>
      </w:r>
      <w:r w:rsidR="00DA1A51" w:rsidRPr="003A5E12">
        <w:t>ermination</w:t>
      </w:r>
      <w:r>
        <w:t xml:space="preserve"> Notice</w:t>
      </w:r>
      <w:r w:rsidR="00DA1A51" w:rsidRPr="003A5E12">
        <w:t xml:space="preserve"> (Clause </w:t>
      </w:r>
      <w:r w:rsidR="000D1042">
        <w:fldChar w:fldCharType="begin"/>
      </w:r>
      <w:r w:rsidR="00DA1A51">
        <w:instrText xml:space="preserve"> REF _Ref349135119 \n \h </w:instrText>
      </w:r>
      <w:r w:rsidR="000D1042">
        <w:fldChar w:fldCharType="separate"/>
      </w:r>
      <w:r w:rsidR="007C4FBE">
        <w:t>31</w:t>
      </w:r>
      <w:r w:rsidR="000D1042">
        <w:fldChar w:fldCharType="end"/>
      </w:r>
      <w:r w:rsidR="00DA1A51" w:rsidRPr="003A5E12">
        <w:t xml:space="preserve">), </w:t>
      </w:r>
    </w:p>
    <w:p w14:paraId="44B8B4D4" w14:textId="77777777" w:rsidR="00E74CAA" w:rsidRPr="00E74CAA" w:rsidRDefault="00E74CAA" w:rsidP="00E332A9">
      <w:pPr>
        <w:pStyle w:val="GPSL3numberedclause"/>
        <w:numPr>
          <w:ilvl w:val="2"/>
          <w:numId w:val="18"/>
        </w:numPr>
        <w:ind w:left="2410" w:hanging="992"/>
      </w:pPr>
      <w:r>
        <w:t>any notice in respect of:</w:t>
      </w:r>
    </w:p>
    <w:p w14:paraId="44B8B4D5" w14:textId="77777777" w:rsidR="00DA1A51" w:rsidRDefault="00DA1A51" w:rsidP="00E332A9">
      <w:pPr>
        <w:pStyle w:val="GPSL4numberedclause"/>
        <w:numPr>
          <w:ilvl w:val="3"/>
          <w:numId w:val="18"/>
        </w:numPr>
        <w:ind w:left="2977" w:hanging="567"/>
      </w:pPr>
      <w:r w:rsidRPr="003A5E12">
        <w:t xml:space="preserve">partial termination, suspension or partial suspension (Clause </w:t>
      </w:r>
      <w:r w:rsidR="009D4599">
        <w:fldChar w:fldCharType="begin"/>
      </w:r>
      <w:r w:rsidR="009D4599">
        <w:instrText xml:space="preserve"> REF _Ref349209909 \n \h  \* MERGEFORMAT </w:instrText>
      </w:r>
      <w:r w:rsidR="009D4599">
        <w:fldChar w:fldCharType="separate"/>
      </w:r>
      <w:r w:rsidR="007C4FBE">
        <w:t>34</w:t>
      </w:r>
      <w:r w:rsidR="009D4599">
        <w:fldChar w:fldCharType="end"/>
      </w:r>
      <w:r w:rsidRPr="003A5E12">
        <w:t xml:space="preserve">), </w:t>
      </w:r>
    </w:p>
    <w:p w14:paraId="44B8B4D6" w14:textId="77777777" w:rsidR="00DA1A51" w:rsidRDefault="00DA1A51" w:rsidP="00E332A9">
      <w:pPr>
        <w:pStyle w:val="GPSL4numberedclause"/>
        <w:numPr>
          <w:ilvl w:val="3"/>
          <w:numId w:val="18"/>
        </w:numPr>
        <w:ind w:left="2977" w:hanging="567"/>
      </w:pPr>
      <w:r w:rsidRPr="003A5E12">
        <w:t xml:space="preserve">waiver (Clause </w:t>
      </w:r>
      <w:r w:rsidR="009D4599">
        <w:fldChar w:fldCharType="begin"/>
      </w:r>
      <w:r w:rsidR="009D4599">
        <w:instrText xml:space="preserve"> REF _Ref349209919 \n \h  \* MERGEFORMAT </w:instrText>
      </w:r>
      <w:r w:rsidR="009D4599">
        <w:fldChar w:fldCharType="separate"/>
      </w:r>
      <w:r w:rsidR="007C4FBE">
        <w:t>38</w:t>
      </w:r>
      <w:r w:rsidR="009D4599">
        <w:fldChar w:fldCharType="end"/>
      </w:r>
      <w:r w:rsidRPr="003A5E12">
        <w:t xml:space="preserve">) </w:t>
      </w:r>
    </w:p>
    <w:p w14:paraId="44B8B4D7" w14:textId="77777777" w:rsidR="00DA1A51" w:rsidRDefault="00DA1A51" w:rsidP="00E332A9">
      <w:pPr>
        <w:pStyle w:val="GPSL4numberedclause"/>
        <w:numPr>
          <w:ilvl w:val="3"/>
          <w:numId w:val="18"/>
        </w:numPr>
        <w:ind w:left="2977" w:hanging="567"/>
      </w:pPr>
      <w:r w:rsidRPr="003A5E12">
        <w:t>Default or Customer</w:t>
      </w:r>
      <w:r>
        <w:t xml:space="preserve"> Cause; </w:t>
      </w:r>
      <w:r w:rsidRPr="003A5E12">
        <w:t xml:space="preserve">and </w:t>
      </w:r>
    </w:p>
    <w:p w14:paraId="44B8B4D8" w14:textId="77777777" w:rsidR="00DA1A51" w:rsidRPr="009E3E3B" w:rsidRDefault="00DA1A51" w:rsidP="00E332A9">
      <w:pPr>
        <w:pStyle w:val="GPSL3numberedclause"/>
        <w:numPr>
          <w:ilvl w:val="2"/>
          <w:numId w:val="18"/>
        </w:numPr>
        <w:ind w:left="2410" w:hanging="992"/>
      </w:pPr>
      <w:r w:rsidRPr="003A5E12">
        <w:t xml:space="preserve">any </w:t>
      </w:r>
      <w:r w:rsidR="002209BA">
        <w:t>D</w:t>
      </w:r>
      <w:r w:rsidRPr="003A5E12">
        <w:t>ispute</w:t>
      </w:r>
      <w:r w:rsidR="00E74CAA">
        <w:t xml:space="preserve"> Notice</w:t>
      </w:r>
      <w:r>
        <w:t>.</w:t>
      </w:r>
    </w:p>
    <w:p w14:paraId="44B8B4D9" w14:textId="77777777" w:rsidR="00AE3CCD" w:rsidRPr="00893741" w:rsidRDefault="00DA1A51" w:rsidP="00E332A9">
      <w:pPr>
        <w:pStyle w:val="GPSL2numberedclause"/>
        <w:numPr>
          <w:ilvl w:val="1"/>
          <w:numId w:val="17"/>
        </w:numPr>
        <w:ind w:left="1418" w:hanging="709"/>
      </w:pPr>
      <w:bookmarkStart w:id="2901" w:name="_Ref363735212"/>
      <w:r w:rsidRPr="009E3E3B">
        <w:t>Failure to send any original notice by personal delivery or recorded delivery in accordance with Clause</w:t>
      </w:r>
      <w:r w:rsidR="00362875">
        <w:t xml:space="preserve"> </w:t>
      </w:r>
      <w:r w:rsidR="009D4599">
        <w:fldChar w:fldCharType="begin"/>
      </w:r>
      <w:r w:rsidR="009D4599">
        <w:instrText xml:space="preserve"> REF _Ref360621124 \r \h  \* MERGEFORMAT </w:instrText>
      </w:r>
      <w:r w:rsidR="009D4599">
        <w:fldChar w:fldCharType="separate"/>
      </w:r>
      <w:r w:rsidR="007C4FBE">
        <w:t>45.3</w:t>
      </w:r>
      <w:r w:rsidR="009D4599">
        <w:fldChar w:fldCharType="end"/>
      </w:r>
      <w:r w:rsidR="00362875">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9D4599">
        <w:fldChar w:fldCharType="begin"/>
      </w:r>
      <w:r w:rsidR="009D4599">
        <w:instrText xml:space="preserve"> REF _Ref360621055 \r \h  \* MERGEFORMAT </w:instrText>
      </w:r>
      <w:r w:rsidR="009D4599">
        <w:fldChar w:fldCharType="separate"/>
      </w:r>
      <w:r w:rsidR="007C4FBE">
        <w:t>45.2</w:t>
      </w:r>
      <w:r w:rsidR="009D4599">
        <w:fldChar w:fldCharType="end"/>
      </w:r>
      <w:r w:rsidRPr="009E3E3B">
        <w:t>) or, if earlier, the time of response or acknowledgement by the other Party to the email attaching the notice.</w:t>
      </w:r>
      <w:bookmarkEnd w:id="2901"/>
    </w:p>
    <w:p w14:paraId="44B8B4DA" w14:textId="77777777" w:rsidR="003A550C" w:rsidRDefault="00AE3CCD" w:rsidP="00E332A9">
      <w:pPr>
        <w:pStyle w:val="GPSL2numberedclause"/>
        <w:numPr>
          <w:ilvl w:val="1"/>
          <w:numId w:val="17"/>
        </w:numPr>
        <w:ind w:left="1418" w:hanging="709"/>
      </w:pPr>
      <w:r w:rsidRPr="00893741">
        <w:t>This Clause does not apply to the service of any proceedings or other documents in any legal action or, where applicable, any arbitration or other method of dispute resolution</w:t>
      </w:r>
      <w:r w:rsidR="003A550C">
        <w:t xml:space="preserve"> </w:t>
      </w:r>
      <w:r w:rsidR="003A550C" w:rsidRPr="00A630A8">
        <w:t>(other than the service of a Dispute Notice under</w:t>
      </w:r>
      <w:r w:rsidR="002209BA" w:rsidRPr="00A630A8">
        <w:t xml:space="preserve"> the D</w:t>
      </w:r>
      <w:r w:rsidR="003A550C" w:rsidRPr="00A630A8">
        <w:t>ispute Resolution Procedure)</w:t>
      </w:r>
      <w:r w:rsidR="003A550C" w:rsidRPr="0033279D">
        <w:t>.</w:t>
      </w:r>
    </w:p>
    <w:p w14:paraId="44B8B4DB" w14:textId="77777777" w:rsidR="00362875" w:rsidRPr="0033279D" w:rsidRDefault="00362875" w:rsidP="00E332A9">
      <w:pPr>
        <w:pStyle w:val="GPSL2numberedclause"/>
        <w:numPr>
          <w:ilvl w:val="1"/>
          <w:numId w:val="17"/>
        </w:numPr>
        <w:ind w:left="1418" w:hanging="709"/>
      </w:pPr>
      <w:bookmarkStart w:id="2902" w:name="_Ref363829151"/>
      <w:r w:rsidRPr="00893741">
        <w:t xml:space="preserve">For the purposes of </w:t>
      </w:r>
      <w:r>
        <w:t xml:space="preserve">this </w:t>
      </w:r>
      <w:r w:rsidRPr="00893741">
        <w:t>Clause</w:t>
      </w:r>
      <w:r>
        <w:t xml:space="preserve"> </w:t>
      </w:r>
      <w:r w:rsidR="009D4599">
        <w:fldChar w:fldCharType="begin"/>
      </w:r>
      <w:r w:rsidR="009D4599">
        <w:instrText xml:space="preserve"> REF _Ref360650690 \r \h  \* MERGEFORMAT </w:instrText>
      </w:r>
      <w:r w:rsidR="009D4599">
        <w:fldChar w:fldCharType="separate"/>
      </w:r>
      <w:r w:rsidR="007C4FBE">
        <w:t>45</w:t>
      </w:r>
      <w:r w:rsidR="009D4599">
        <w:fldChar w:fldCharType="end"/>
      </w:r>
      <w:r w:rsidRPr="00893741">
        <w:t>, the address and email address of each Party shall be the address and email address set out in the Order Form.</w:t>
      </w:r>
      <w:bookmarkEnd w:id="2902"/>
    </w:p>
    <w:p w14:paraId="44B8B4DC" w14:textId="77777777" w:rsidR="00AE3CCD" w:rsidRPr="00893741" w:rsidRDefault="00AE3CCD" w:rsidP="00E332A9">
      <w:pPr>
        <w:pStyle w:val="GPSL1CLAUSEHEADING"/>
        <w:numPr>
          <w:ilvl w:val="0"/>
          <w:numId w:val="18"/>
        </w:numPr>
      </w:pPr>
      <w:bookmarkStart w:id="2903" w:name="_Ref360704221"/>
      <w:bookmarkStart w:id="2904" w:name="_Toc368062195"/>
      <w:bookmarkStart w:id="2905" w:name="_Toc387159088"/>
      <w:r w:rsidRPr="00893741">
        <w:lastRenderedPageBreak/>
        <w:t>DISPUTE RESOLUTION</w:t>
      </w:r>
      <w:bookmarkEnd w:id="2903"/>
      <w:bookmarkEnd w:id="2904"/>
      <w:bookmarkEnd w:id="2905"/>
    </w:p>
    <w:p w14:paraId="44B8B4DD" w14:textId="77777777" w:rsidR="003A550C" w:rsidRPr="00D51B62" w:rsidRDefault="003A550C" w:rsidP="00E332A9">
      <w:pPr>
        <w:pStyle w:val="GPSL2numberedclause"/>
        <w:numPr>
          <w:ilvl w:val="1"/>
          <w:numId w:val="17"/>
        </w:numPr>
        <w:ind w:left="1418" w:hanging="709"/>
      </w:pPr>
      <w:bookmarkStart w:id="2906" w:name="_Toc139080176"/>
      <w:r w:rsidRPr="00D51B62">
        <w:t xml:space="preserve">The Parties shall resolve </w:t>
      </w:r>
      <w:r w:rsidR="002209BA">
        <w:t>D</w:t>
      </w:r>
      <w:r w:rsidRPr="00D51B62">
        <w:t xml:space="preserve">isputes arising out of or in connection with this </w:t>
      </w:r>
      <w:r w:rsidR="00E235F4">
        <w:t>Call Off Contract</w:t>
      </w:r>
      <w:r w:rsidRPr="00D51B62">
        <w:t xml:space="preserve"> in accordance with the Dispute Resolution Procedure.</w:t>
      </w:r>
      <w:bookmarkEnd w:id="2906"/>
    </w:p>
    <w:p w14:paraId="44B8B4DE" w14:textId="77777777" w:rsidR="003A550C" w:rsidRPr="00D51B62" w:rsidRDefault="003A550C" w:rsidP="00E332A9">
      <w:pPr>
        <w:pStyle w:val="GPSL2numberedclause"/>
        <w:numPr>
          <w:ilvl w:val="1"/>
          <w:numId w:val="17"/>
        </w:numPr>
        <w:ind w:left="1418" w:hanging="709"/>
      </w:pPr>
      <w:bookmarkStart w:id="2907" w:name="_Toc139080177"/>
      <w:r w:rsidRPr="00D51B62">
        <w:t xml:space="preserve">The Supplier shall continue to provide the </w:t>
      </w:r>
      <w:r w:rsidR="004D3730">
        <w:t>Goods</w:t>
      </w:r>
      <w:r w:rsidR="00E169AC">
        <w:t xml:space="preserve"> </w:t>
      </w:r>
      <w:r w:rsidRPr="00D51B62">
        <w:t xml:space="preserve">in accordance with the terms of this </w:t>
      </w:r>
      <w:r>
        <w:t xml:space="preserve">Call Off Contract </w:t>
      </w:r>
      <w:r w:rsidRPr="00D51B62">
        <w:t xml:space="preserve">until a </w:t>
      </w:r>
      <w:r w:rsidR="002209BA">
        <w:t>D</w:t>
      </w:r>
      <w:r w:rsidRPr="00D51B62">
        <w:t>ispute has been resolved.</w:t>
      </w:r>
      <w:bookmarkEnd w:id="2907"/>
    </w:p>
    <w:p w14:paraId="44B8B4DF" w14:textId="77777777" w:rsidR="00AE3CCD" w:rsidRDefault="00AE3CCD" w:rsidP="00E332A9">
      <w:pPr>
        <w:pStyle w:val="GPSL1CLAUSEHEADING"/>
        <w:numPr>
          <w:ilvl w:val="0"/>
          <w:numId w:val="18"/>
        </w:numPr>
      </w:pPr>
      <w:bookmarkStart w:id="2908" w:name="_Ref364756346"/>
      <w:bookmarkStart w:id="2909" w:name="_Toc368062196"/>
      <w:bookmarkStart w:id="2910" w:name="_Toc387159089"/>
      <w:r w:rsidRPr="00893741">
        <w:t>GOVERNING LAW AND JURISDICTION</w:t>
      </w:r>
      <w:bookmarkStart w:id="2911" w:name="_Ref360650712"/>
      <w:bookmarkEnd w:id="2908"/>
      <w:bookmarkEnd w:id="2909"/>
      <w:bookmarkEnd w:id="2910"/>
    </w:p>
    <w:bookmarkEnd w:id="2911"/>
    <w:p w14:paraId="44B8B4E0" w14:textId="77777777" w:rsidR="00D425C8" w:rsidRPr="00CF3924" w:rsidRDefault="00D425C8" w:rsidP="00E332A9">
      <w:pPr>
        <w:pStyle w:val="GPSL2numberedclause"/>
        <w:numPr>
          <w:ilvl w:val="1"/>
          <w:numId w:val="17"/>
        </w:numPr>
        <w:ind w:left="1418" w:hanging="709"/>
      </w:pPr>
      <w:r w:rsidRPr="00CF3924">
        <w:t xml:space="preserve">This </w:t>
      </w:r>
      <w:r w:rsidRPr="00A630A8">
        <w:t xml:space="preserve">Call Off Contract </w:t>
      </w:r>
      <w:r w:rsidRPr="00CF3924">
        <w:t xml:space="preserve">and any issues, </w:t>
      </w:r>
      <w:r w:rsidR="002209BA">
        <w:t>D</w:t>
      </w:r>
      <w:r w:rsidRPr="00CF3924">
        <w:t>isputes or claims (whether contractual or non-contractual) arising out of or in connection with it or its subject matter or formation shall be governed by and construed in accordance with</w:t>
      </w:r>
      <w:r w:rsidR="00F020D0">
        <w:t xml:space="preserve"> the laws of England and Wales.</w:t>
      </w:r>
    </w:p>
    <w:p w14:paraId="44B8B4E1" w14:textId="77777777" w:rsidR="004D6A00" w:rsidRDefault="00D425C8" w:rsidP="00E332A9">
      <w:pPr>
        <w:pStyle w:val="GPSL2numberedclause"/>
        <w:numPr>
          <w:ilvl w:val="1"/>
          <w:numId w:val="17"/>
        </w:numPr>
        <w:ind w:left="1418" w:hanging="709"/>
      </w:pPr>
      <w:r w:rsidRPr="00E87277">
        <w:t xml:space="preserve">Subject to </w:t>
      </w:r>
      <w:r>
        <w:t>Clause </w:t>
      </w:r>
      <w:r w:rsidR="009D4599">
        <w:fldChar w:fldCharType="begin"/>
      </w:r>
      <w:r w:rsidR="009D4599">
        <w:instrText xml:space="preserve"> REF _Ref360704221 \r \h  \* MERGEFORMAT </w:instrText>
      </w:r>
      <w:r w:rsidR="009D4599">
        <w:fldChar w:fldCharType="separate"/>
      </w:r>
      <w:r w:rsidR="007C4FBE">
        <w:t>46</w:t>
      </w:r>
      <w:r w:rsidR="009D4599">
        <w:fldChar w:fldCharType="end"/>
      </w:r>
      <w:r>
        <w:t xml:space="preserve"> </w:t>
      </w:r>
      <w:r w:rsidRPr="00362875">
        <w:t>(Dispute</w:t>
      </w:r>
      <w:r w:rsidR="00362875" w:rsidRPr="00362875">
        <w:t xml:space="preserve"> Resolution</w:t>
      </w:r>
      <w:r w:rsidRPr="00362875">
        <w:t xml:space="preserve">) and </w:t>
      </w:r>
      <w:r w:rsidR="007F2B41">
        <w:t xml:space="preserve">Annex </w:t>
      </w:r>
      <w:r w:rsidR="00292711">
        <w:t xml:space="preserve">3 </w:t>
      </w:r>
      <w:r w:rsidR="007F2B41">
        <w:t>to these Call Off Terms</w:t>
      </w:r>
      <w:r w:rsidRPr="00362875">
        <w:t> (Dispute Resolution Procedure)</w:t>
      </w:r>
      <w:r>
        <w:t xml:space="preserve"> </w:t>
      </w:r>
      <w:r w:rsidRPr="00E87277">
        <w:t xml:space="preserve">(including the </w:t>
      </w:r>
      <w:r>
        <w:t>Customer</w:t>
      </w:r>
      <w:r w:rsidRPr="00E87277">
        <w:t xml:space="preserve">’s right to refer the </w:t>
      </w:r>
      <w:r w:rsidR="002209BA">
        <w:t>D</w:t>
      </w:r>
      <w:r w:rsidRPr="00E87277">
        <w:t>ispute to arbitration),</w:t>
      </w:r>
      <w:bookmarkStart w:id="2912" w:name="a107931"/>
      <w:bookmarkEnd w:id="2912"/>
      <w:r w:rsidRPr="00E87277">
        <w:t xml:space="preserve"> the Parties agree that the courts of England and Wales shall have exclusive jurisdiction to settle any </w:t>
      </w:r>
      <w:r w:rsidR="002209BA">
        <w:t>D</w:t>
      </w:r>
      <w:r w:rsidRPr="00E87277">
        <w:t xml:space="preserve">ispute or claim (whether contractual or non-contractual) that arises out of or in connection with this </w:t>
      </w:r>
      <w:r>
        <w:t>Call Off Contract</w:t>
      </w:r>
      <w:r w:rsidRPr="00E87277">
        <w:t xml:space="preserve"> or its subject matter or formation.</w:t>
      </w:r>
    </w:p>
    <w:p w14:paraId="44B8B4E2" w14:textId="77777777" w:rsidR="00722113" w:rsidRPr="004D6A00" w:rsidRDefault="00722113" w:rsidP="00722113">
      <w:pPr>
        <w:pStyle w:val="GPSL1CLAUSEHEADING"/>
      </w:pPr>
      <w:bookmarkStart w:id="2913" w:name="_Toc387159090"/>
      <w:r>
        <w:t>NOT USED</w:t>
      </w:r>
      <w:bookmarkEnd w:id="2913"/>
    </w:p>
    <w:bookmarkStart w:id="2914" w:name="_Toc349229918"/>
    <w:bookmarkStart w:id="2915" w:name="_Toc349230081"/>
    <w:bookmarkStart w:id="2916" w:name="_Toc349230481"/>
    <w:bookmarkStart w:id="2917" w:name="_Toc349231363"/>
    <w:bookmarkStart w:id="2918" w:name="_Toc349232089"/>
    <w:bookmarkStart w:id="2919" w:name="_Toc349232470"/>
    <w:bookmarkStart w:id="2920" w:name="_Toc349233206"/>
    <w:bookmarkStart w:id="2921" w:name="_Toc349233341"/>
    <w:bookmarkStart w:id="2922" w:name="_Toc349233475"/>
    <w:bookmarkStart w:id="2923" w:name="_Toc350503064"/>
    <w:bookmarkStart w:id="2924" w:name="_Toc350504054"/>
    <w:bookmarkStart w:id="2925" w:name="_Toc350506344"/>
    <w:bookmarkStart w:id="2926" w:name="_Toc350506582"/>
    <w:bookmarkStart w:id="2927" w:name="_Toc350506712"/>
    <w:bookmarkStart w:id="2928" w:name="_Toc350506842"/>
    <w:bookmarkStart w:id="2929" w:name="_Toc350506974"/>
    <w:bookmarkStart w:id="2930" w:name="_Toc350507435"/>
    <w:bookmarkStart w:id="2931" w:name="_Toc350507969"/>
    <w:bookmarkStart w:id="2932" w:name="_Toc349229920"/>
    <w:bookmarkStart w:id="2933" w:name="_Toc349230083"/>
    <w:bookmarkStart w:id="2934" w:name="_Toc349230483"/>
    <w:bookmarkStart w:id="2935" w:name="_Toc349231365"/>
    <w:bookmarkStart w:id="2936" w:name="_Toc349232091"/>
    <w:bookmarkStart w:id="2937" w:name="_Toc349232472"/>
    <w:bookmarkStart w:id="2938" w:name="_Toc349233208"/>
    <w:bookmarkStart w:id="2939" w:name="_Toc349233343"/>
    <w:bookmarkStart w:id="2940" w:name="_Toc349233477"/>
    <w:bookmarkStart w:id="2941" w:name="_Toc350503066"/>
    <w:bookmarkStart w:id="2942" w:name="_Toc350504056"/>
    <w:bookmarkStart w:id="2943" w:name="_Toc350506346"/>
    <w:bookmarkStart w:id="2944" w:name="_Toc350506584"/>
    <w:bookmarkStart w:id="2945" w:name="_Toc350506714"/>
    <w:bookmarkStart w:id="2946" w:name="_Toc350506844"/>
    <w:bookmarkStart w:id="2947" w:name="_Toc350506976"/>
    <w:bookmarkStart w:id="2948" w:name="_Toc350507437"/>
    <w:bookmarkStart w:id="2949" w:name="_Toc350507971"/>
    <w:bookmarkStart w:id="2950" w:name="_Toc349229922"/>
    <w:bookmarkStart w:id="2951" w:name="_Toc349230085"/>
    <w:bookmarkStart w:id="2952" w:name="_Toc349230485"/>
    <w:bookmarkStart w:id="2953" w:name="_Toc349231367"/>
    <w:bookmarkStart w:id="2954" w:name="_Toc349232093"/>
    <w:bookmarkStart w:id="2955" w:name="_Toc349232474"/>
    <w:bookmarkStart w:id="2956" w:name="_Toc349233210"/>
    <w:bookmarkStart w:id="2957" w:name="_Toc349233345"/>
    <w:bookmarkStart w:id="2958" w:name="_Toc349233479"/>
    <w:bookmarkStart w:id="2959" w:name="_Toc350503068"/>
    <w:bookmarkStart w:id="2960" w:name="_Toc350504058"/>
    <w:bookmarkStart w:id="2961" w:name="_Toc350506348"/>
    <w:bookmarkStart w:id="2962" w:name="_Toc350506586"/>
    <w:bookmarkStart w:id="2963" w:name="_Toc350506716"/>
    <w:bookmarkStart w:id="2964" w:name="_Toc350506846"/>
    <w:bookmarkStart w:id="2965" w:name="_Toc350506978"/>
    <w:bookmarkStart w:id="2966" w:name="_Toc350507439"/>
    <w:bookmarkStart w:id="2967" w:name="_Toc350507973"/>
    <w:bookmarkStart w:id="2968" w:name="_Toc349229924"/>
    <w:bookmarkStart w:id="2969" w:name="_Toc349230087"/>
    <w:bookmarkStart w:id="2970" w:name="_Toc349230487"/>
    <w:bookmarkStart w:id="2971" w:name="_Toc349231369"/>
    <w:bookmarkStart w:id="2972" w:name="_Toc349232095"/>
    <w:bookmarkStart w:id="2973" w:name="_Toc349232476"/>
    <w:bookmarkStart w:id="2974" w:name="_Toc349233212"/>
    <w:bookmarkStart w:id="2975" w:name="_Toc349233347"/>
    <w:bookmarkStart w:id="2976" w:name="_Toc349233481"/>
    <w:bookmarkStart w:id="2977" w:name="_Toc350503070"/>
    <w:bookmarkStart w:id="2978" w:name="_Toc350504060"/>
    <w:bookmarkStart w:id="2979" w:name="_Toc350506350"/>
    <w:bookmarkStart w:id="2980" w:name="_Toc350506588"/>
    <w:bookmarkStart w:id="2981" w:name="_Toc350506718"/>
    <w:bookmarkStart w:id="2982" w:name="_Toc350506848"/>
    <w:bookmarkStart w:id="2983" w:name="_Toc350506980"/>
    <w:bookmarkStart w:id="2984" w:name="_Toc350507441"/>
    <w:bookmarkStart w:id="2985" w:name="_Toc350507975"/>
    <w:bookmarkStart w:id="2986" w:name="_Toc349229926"/>
    <w:bookmarkStart w:id="2987" w:name="_Toc349230089"/>
    <w:bookmarkStart w:id="2988" w:name="_Toc349230489"/>
    <w:bookmarkStart w:id="2989" w:name="_Toc349231371"/>
    <w:bookmarkStart w:id="2990" w:name="_Toc349232097"/>
    <w:bookmarkStart w:id="2991" w:name="_Toc349232478"/>
    <w:bookmarkStart w:id="2992" w:name="_Toc349233214"/>
    <w:bookmarkStart w:id="2993" w:name="_Toc349233349"/>
    <w:bookmarkStart w:id="2994" w:name="_Toc349233483"/>
    <w:bookmarkStart w:id="2995" w:name="_Toc350503072"/>
    <w:bookmarkStart w:id="2996" w:name="_Toc350504062"/>
    <w:bookmarkStart w:id="2997" w:name="_Toc350506352"/>
    <w:bookmarkStart w:id="2998" w:name="_Toc350506590"/>
    <w:bookmarkStart w:id="2999" w:name="_Toc350506720"/>
    <w:bookmarkStart w:id="3000" w:name="_Toc350506850"/>
    <w:bookmarkStart w:id="3001" w:name="_Toc350506982"/>
    <w:bookmarkStart w:id="3002" w:name="_Toc350507443"/>
    <w:bookmarkStart w:id="3003" w:name="_Toc350507977"/>
    <w:bookmarkStart w:id="3004" w:name="_Ref313370057"/>
    <w:bookmarkStart w:id="3005" w:name="_Toc314810836"/>
    <w:bookmarkStart w:id="3006" w:name="_Toc350503073"/>
    <w:bookmarkStart w:id="3007" w:name="_Toc350504063"/>
    <w:bookmarkStart w:id="3008" w:name="_Toc350507978"/>
    <w:bookmarkStart w:id="3009" w:name="_Toc358671816"/>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p w14:paraId="44B8B4E3" w14:textId="77777777" w:rsidR="00A523C2" w:rsidRPr="004D6A00" w:rsidRDefault="000D1042" w:rsidP="00F86336">
      <w:pPr>
        <w:pStyle w:val="GPSmacrorestart"/>
        <w:rPr>
          <w:lang w:eastAsia="en-GB"/>
        </w:rPr>
      </w:pPr>
      <w:r w:rsidRPr="004D6A00">
        <w:fldChar w:fldCharType="begin"/>
      </w:r>
      <w:r w:rsidR="004D6A00" w:rsidRPr="004D6A00">
        <w:rPr>
          <w:lang w:eastAsia="en-GB"/>
        </w:rPr>
        <w:instrText>LISTNUM \l 1 \s 0</w:instrText>
      </w:r>
      <w:r w:rsidRPr="004D6A00">
        <w:fldChar w:fldCharType="separate"/>
      </w:r>
      <w:r w:rsidR="004D6A00" w:rsidRPr="004D6A00">
        <w:t>12/08/2013</w:t>
      </w:r>
      <w:r w:rsidRPr="004D6A00">
        <w:fldChar w:fldCharType="end">
          <w:numberingChange w:id="3010" w:author="williamsr2" w:date="2014-11-12T16:47:00Z" w:original="0."/>
        </w:fldChar>
      </w:r>
    </w:p>
    <w:p w14:paraId="44B8B4E4" w14:textId="77777777" w:rsidR="00970147" w:rsidRDefault="006B380C" w:rsidP="00970147">
      <w:r>
        <w:rPr>
          <w:rFonts w:hint="eastAsia"/>
        </w:rPr>
        <w:br w:type="page"/>
      </w:r>
      <w:bookmarkStart w:id="3011" w:name="_Toc368062197"/>
    </w:p>
    <w:p w14:paraId="44B8B4E5" w14:textId="77777777" w:rsidR="00224049" w:rsidRDefault="00224049" w:rsidP="00970147"/>
    <w:p w14:paraId="44B8B4E6" w14:textId="77777777" w:rsidR="00C97030" w:rsidRDefault="00C97030" w:rsidP="00970147"/>
    <w:p w14:paraId="44B8B4E7" w14:textId="77777777" w:rsidR="006B380C" w:rsidRDefault="006B380C" w:rsidP="00442102">
      <w:pPr>
        <w:pStyle w:val="GPSSchAnnexname"/>
        <w:outlineLvl w:val="0"/>
      </w:pPr>
      <w:bookmarkStart w:id="3012" w:name="_Toc387159091"/>
      <w:r w:rsidRPr="00E86441">
        <w:rPr>
          <w:b w:val="0"/>
        </w:rPr>
        <w:t xml:space="preserve">ANNEX </w:t>
      </w:r>
      <w:r w:rsidR="00C14AAD">
        <w:rPr>
          <w:b w:val="0"/>
        </w:rPr>
        <w:t xml:space="preserve">1: </w:t>
      </w:r>
      <w:r w:rsidRPr="00C14AAD">
        <w:rPr>
          <w:rStyle w:val="GPSSchAnnexnameChar"/>
        </w:rPr>
        <w:t>ALTERNATIVE</w:t>
      </w:r>
      <w:r w:rsidRPr="00C14AAD">
        <w:rPr>
          <w:caps/>
        </w:rPr>
        <w:t xml:space="preserve"> AND/OR </w:t>
      </w:r>
      <w:r w:rsidRPr="00BC4539">
        <w:t>ADDITIONAL</w:t>
      </w:r>
      <w:r w:rsidRPr="00C14AAD">
        <w:rPr>
          <w:caps/>
        </w:rPr>
        <w:t xml:space="preserve"> CLAUSES</w:t>
      </w:r>
      <w:bookmarkEnd w:id="3011"/>
      <w:bookmarkEnd w:id="3012"/>
    </w:p>
    <w:p w14:paraId="44B8B4E8" w14:textId="77777777" w:rsidR="006B380C" w:rsidRDefault="006B380C" w:rsidP="00E332A9">
      <w:pPr>
        <w:pStyle w:val="TSOLScheduleMainSectionX"/>
        <w:numPr>
          <w:ilvl w:val="0"/>
          <w:numId w:val="9"/>
        </w:numPr>
      </w:pPr>
      <w:r w:rsidRPr="003A5E12">
        <w:t>INTRODUCTION</w:t>
      </w:r>
    </w:p>
    <w:p w14:paraId="44B8B4E9" w14:textId="77777777" w:rsidR="006B380C" w:rsidRDefault="006B380C" w:rsidP="00ED1537">
      <w:pPr>
        <w:pStyle w:val="TSOlScheduleMainSectionX1"/>
        <w:numPr>
          <w:ilvl w:val="1"/>
          <w:numId w:val="8"/>
        </w:numPr>
      </w:pPr>
      <w:r w:rsidRPr="003A5E12">
        <w:t xml:space="preserve">This </w:t>
      </w:r>
      <w:r>
        <w:t xml:space="preserve">Annex to the Call Off Terms </w:t>
      </w:r>
      <w:r w:rsidRPr="003A5E12">
        <w:t xml:space="preserve">specifies the range of Alternative Clauses and Additional Clauses that may be requested at paragraph </w:t>
      </w:r>
      <w:r>
        <w:t xml:space="preserve">7 </w:t>
      </w:r>
      <w:r w:rsidRPr="003A5E12">
        <w:t>of the Order Form and, if requested, shall apply to this Call Off Contract.</w:t>
      </w:r>
      <w:r w:rsidRPr="006B380C">
        <w:t xml:space="preserve"> </w:t>
      </w:r>
    </w:p>
    <w:p w14:paraId="44B8B4EA" w14:textId="77777777" w:rsidR="006B380C" w:rsidRDefault="006B380C" w:rsidP="00ED1537">
      <w:pPr>
        <w:pStyle w:val="TSOLScheduleMainSectionX"/>
        <w:numPr>
          <w:ilvl w:val="0"/>
          <w:numId w:val="8"/>
        </w:numPr>
      </w:pPr>
      <w:r w:rsidRPr="003A5E12">
        <w:t>CLAUSES SELECTED</w:t>
      </w:r>
    </w:p>
    <w:p w14:paraId="44B8B4EB" w14:textId="77777777" w:rsidR="006B380C" w:rsidRDefault="006B380C" w:rsidP="00ED1537">
      <w:pPr>
        <w:pStyle w:val="TSOlScheduleMainSectionX1"/>
        <w:numPr>
          <w:ilvl w:val="1"/>
          <w:numId w:val="8"/>
        </w:numPr>
      </w:pPr>
      <w:r w:rsidRPr="003A5E12">
        <w:t>The Customer may, in the Order Form, request the following Alternative Clauses:</w:t>
      </w:r>
    </w:p>
    <w:p w14:paraId="44B8B4EC" w14:textId="77777777" w:rsidR="006B380C" w:rsidRDefault="006B380C" w:rsidP="00ED1537">
      <w:pPr>
        <w:pStyle w:val="TSOLScheduleMainSectionX11"/>
        <w:numPr>
          <w:ilvl w:val="2"/>
          <w:numId w:val="8"/>
        </w:numPr>
      </w:pPr>
      <w:r w:rsidRPr="005F6A74">
        <w:t xml:space="preserve">Scots Law (see paragraph </w:t>
      </w:r>
      <w:r w:rsidR="00B06CE8">
        <w:t>4.1</w:t>
      </w:r>
      <w:r w:rsidR="00092124">
        <w:t xml:space="preserve"> </w:t>
      </w:r>
      <w:r w:rsidRPr="005F6A74">
        <w:t>below);</w:t>
      </w:r>
    </w:p>
    <w:p w14:paraId="44B8B4ED" w14:textId="77777777" w:rsidR="006B380C" w:rsidRDefault="006B380C" w:rsidP="00ED1537">
      <w:pPr>
        <w:pStyle w:val="TSOLScheduleMainSectionX11"/>
        <w:numPr>
          <w:ilvl w:val="2"/>
          <w:numId w:val="8"/>
        </w:numPr>
      </w:pPr>
      <w:r w:rsidRPr="005F6A74">
        <w:t xml:space="preserve">Northern Ireland Law (see paragraph </w:t>
      </w:r>
      <w:r w:rsidR="00B06CE8">
        <w:t>4.2</w:t>
      </w:r>
      <w:r w:rsidRPr="005F6A74">
        <w:t xml:space="preserve"> below)</w:t>
      </w:r>
    </w:p>
    <w:p w14:paraId="44B8B4EE" w14:textId="77777777" w:rsidR="006B380C" w:rsidRDefault="006B380C" w:rsidP="00ED1537">
      <w:pPr>
        <w:pStyle w:val="TSOLScheduleMainSectionX11"/>
        <w:numPr>
          <w:ilvl w:val="2"/>
          <w:numId w:val="8"/>
        </w:numPr>
      </w:pPr>
      <w:r w:rsidRPr="005F6A74">
        <w:t xml:space="preserve">Termination (see paragraph </w:t>
      </w:r>
      <w:r w:rsidR="00B06CE8">
        <w:t>4.2</w:t>
      </w:r>
      <w:r w:rsidRPr="005F6A74">
        <w:t xml:space="preserve"> below);</w:t>
      </w:r>
    </w:p>
    <w:p w14:paraId="44B8B4EF" w14:textId="77777777" w:rsidR="006B380C" w:rsidRDefault="006B380C" w:rsidP="00ED1537">
      <w:pPr>
        <w:pStyle w:val="TSOLScheduleMainSectionX11"/>
        <w:numPr>
          <w:ilvl w:val="2"/>
          <w:numId w:val="8"/>
        </w:numPr>
      </w:pPr>
      <w:r w:rsidRPr="005F6A74">
        <w:t xml:space="preserve">Non-Crown Bodies (see paragraph </w:t>
      </w:r>
      <w:r w:rsidR="00B06CE8">
        <w:t>4.3</w:t>
      </w:r>
      <w:r w:rsidRPr="005F6A74">
        <w:t xml:space="preserve"> below); or</w:t>
      </w:r>
    </w:p>
    <w:p w14:paraId="44B8B4F0" w14:textId="77777777" w:rsidR="006B380C" w:rsidRDefault="006B380C" w:rsidP="00ED1537">
      <w:pPr>
        <w:pStyle w:val="TSOLScheduleMainSectionX11"/>
        <w:numPr>
          <w:ilvl w:val="2"/>
          <w:numId w:val="8"/>
        </w:numPr>
      </w:pPr>
      <w:r w:rsidRPr="005F6A74">
        <w:t xml:space="preserve">Non-FOIA Public Bodies (see paragraph </w:t>
      </w:r>
      <w:r w:rsidR="00B06CE8">
        <w:t>4.4</w:t>
      </w:r>
      <w:r w:rsidRPr="005F6A74">
        <w:t xml:space="preserve"> below).</w:t>
      </w:r>
    </w:p>
    <w:p w14:paraId="44B8B4F1" w14:textId="77777777" w:rsidR="006B380C" w:rsidRDefault="006B380C" w:rsidP="00ED1537">
      <w:pPr>
        <w:pStyle w:val="TSOlScheduleMainSectionX1"/>
        <w:numPr>
          <w:ilvl w:val="1"/>
          <w:numId w:val="8"/>
        </w:numPr>
      </w:pPr>
      <w:r w:rsidRPr="003A5E12">
        <w:t xml:space="preserve">The Customer, in the Order Form, </w:t>
      </w:r>
      <w:r>
        <w:t xml:space="preserve">may </w:t>
      </w:r>
      <w:r w:rsidRPr="003A5E12">
        <w:t>request that the following Additional Clauses should apply:</w:t>
      </w:r>
    </w:p>
    <w:p w14:paraId="44B8B4F2" w14:textId="77777777" w:rsidR="00D960C7" w:rsidRPr="00D960C7" w:rsidRDefault="00D960C7" w:rsidP="00ED1537">
      <w:pPr>
        <w:pStyle w:val="TSOLScheduleMainSectionX11"/>
        <w:numPr>
          <w:ilvl w:val="2"/>
          <w:numId w:val="8"/>
        </w:numPr>
      </w:pPr>
      <w:r>
        <w:t>Relevant Convictions</w:t>
      </w:r>
    </w:p>
    <w:p w14:paraId="44B8B4F3" w14:textId="77777777" w:rsidR="00D960C7" w:rsidRPr="00D960C7" w:rsidRDefault="00D960C7" w:rsidP="00ED1537">
      <w:pPr>
        <w:pStyle w:val="TSOLScheduleMainSectionX11"/>
        <w:numPr>
          <w:ilvl w:val="2"/>
          <w:numId w:val="8"/>
        </w:numPr>
      </w:pPr>
      <w:r>
        <w:t>Installation Works</w:t>
      </w:r>
    </w:p>
    <w:p w14:paraId="44B8B4F4" w14:textId="77777777" w:rsidR="00D960C7" w:rsidRPr="00D960C7" w:rsidRDefault="00D960C7" w:rsidP="00ED1537">
      <w:pPr>
        <w:pStyle w:val="TSOLScheduleMainSectionX11"/>
        <w:numPr>
          <w:ilvl w:val="2"/>
          <w:numId w:val="8"/>
        </w:numPr>
      </w:pPr>
      <w:r>
        <w:t>Disaster Recovery</w:t>
      </w:r>
    </w:p>
    <w:p w14:paraId="44B8B4F5" w14:textId="77777777" w:rsidR="00D960C7" w:rsidRPr="00D960C7" w:rsidRDefault="008A16E2" w:rsidP="00ED1537">
      <w:pPr>
        <w:pStyle w:val="TSOLScheduleMainSectionX11"/>
        <w:numPr>
          <w:ilvl w:val="2"/>
          <w:numId w:val="8"/>
        </w:numPr>
      </w:pPr>
      <w:r>
        <w:t>Not Used</w:t>
      </w:r>
    </w:p>
    <w:p w14:paraId="44B8B4F6" w14:textId="77777777" w:rsidR="00D960C7" w:rsidRPr="00D960C7" w:rsidRDefault="00D960C7" w:rsidP="00ED1537">
      <w:pPr>
        <w:pStyle w:val="TSOLScheduleMainSectionX11"/>
        <w:numPr>
          <w:ilvl w:val="2"/>
          <w:numId w:val="8"/>
        </w:numPr>
      </w:pPr>
      <w:r>
        <w:t>Key Personnel</w:t>
      </w:r>
    </w:p>
    <w:p w14:paraId="44B8B4F7" w14:textId="77777777" w:rsidR="00D960C7" w:rsidRPr="00D960C7" w:rsidRDefault="00D960C7" w:rsidP="00ED1537">
      <w:pPr>
        <w:pStyle w:val="TSOLScheduleMainSectionX11"/>
        <w:numPr>
          <w:ilvl w:val="2"/>
          <w:numId w:val="8"/>
        </w:numPr>
      </w:pPr>
      <w:r>
        <w:t>Customer Premises</w:t>
      </w:r>
    </w:p>
    <w:p w14:paraId="44B8B4F8" w14:textId="77777777" w:rsidR="00D960C7" w:rsidRPr="00D960C7" w:rsidRDefault="00D960C7" w:rsidP="00ED1537">
      <w:pPr>
        <w:pStyle w:val="TSOLScheduleMainSectionX11"/>
        <w:numPr>
          <w:ilvl w:val="2"/>
          <w:numId w:val="8"/>
        </w:numPr>
      </w:pPr>
      <w:r>
        <w:t>Customer Property</w:t>
      </w:r>
    </w:p>
    <w:p w14:paraId="44B8B4F9" w14:textId="77777777" w:rsidR="00D960C7" w:rsidRPr="00D960C7" w:rsidRDefault="00D960C7" w:rsidP="00ED1537">
      <w:pPr>
        <w:pStyle w:val="TSOLScheduleMainSectionX11"/>
        <w:numPr>
          <w:ilvl w:val="2"/>
          <w:numId w:val="8"/>
        </w:numPr>
      </w:pPr>
      <w:r>
        <w:t>Supplier Equipment</w:t>
      </w:r>
    </w:p>
    <w:p w14:paraId="44B8B4FA" w14:textId="77777777" w:rsidR="006B380C" w:rsidRDefault="006B380C" w:rsidP="00ED1537">
      <w:pPr>
        <w:pStyle w:val="TSOLScheduleMainSectionX11"/>
        <w:numPr>
          <w:ilvl w:val="2"/>
          <w:numId w:val="8"/>
        </w:numPr>
      </w:pPr>
      <w:r w:rsidRPr="003A5E12">
        <w:t xml:space="preserve">Security Measures (see paragraph </w:t>
      </w:r>
      <w:r w:rsidR="00B06CE8">
        <w:t>5.6</w:t>
      </w:r>
      <w:r w:rsidRPr="003A5E12">
        <w:t xml:space="preserve"> below);</w:t>
      </w:r>
    </w:p>
    <w:p w14:paraId="44B8B4FB" w14:textId="77777777" w:rsidR="0059371D" w:rsidRDefault="006B380C" w:rsidP="00ED1537">
      <w:pPr>
        <w:pStyle w:val="TSOLScheduleMainSectionX11"/>
        <w:numPr>
          <w:ilvl w:val="2"/>
          <w:numId w:val="8"/>
        </w:numPr>
      </w:pPr>
      <w:r w:rsidRPr="003A5E12">
        <w:rPr>
          <w:highlight w:val="yellow"/>
        </w:rPr>
        <w:t xml:space="preserve"> [MOD Additional Clauses]</w:t>
      </w:r>
      <w:r w:rsidRPr="003A5E12">
        <w:t xml:space="preserve"> (see paragraph </w:t>
      </w:r>
      <w:r w:rsidR="00B06CE8">
        <w:t>6</w:t>
      </w:r>
      <w:r w:rsidRPr="003A5E12">
        <w:t xml:space="preserve"> below); </w:t>
      </w:r>
      <w:r w:rsidRPr="00C36835">
        <w:rPr>
          <w:b/>
          <w:i/>
          <w:highlight w:val="green"/>
        </w:rPr>
        <w:t>[Guidance Note: The Ministry of Defence to select and refine during the Further Competition Procedure]</w:t>
      </w:r>
    </w:p>
    <w:p w14:paraId="44B8B4FC" w14:textId="77777777" w:rsidR="006B380C" w:rsidRDefault="006B380C" w:rsidP="00ED1537">
      <w:pPr>
        <w:pStyle w:val="TSOLScheduleMainSectionX"/>
        <w:numPr>
          <w:ilvl w:val="0"/>
          <w:numId w:val="8"/>
        </w:numPr>
      </w:pPr>
      <w:r w:rsidRPr="003A5E12">
        <w:t>IMPLEMENTATION</w:t>
      </w:r>
    </w:p>
    <w:p w14:paraId="44B8B4FD" w14:textId="77777777" w:rsidR="006B380C" w:rsidRDefault="006B380C" w:rsidP="00ED1537">
      <w:pPr>
        <w:pStyle w:val="TSOlScheduleMainSectionX1"/>
        <w:numPr>
          <w:ilvl w:val="1"/>
          <w:numId w:val="8"/>
        </w:numPr>
      </w:pPr>
      <w:r w:rsidRPr="003A5E12">
        <w:t>The appropriate changes have been made in this Call Off Contract to implement the Alternative Clauses specified in paragraph</w:t>
      </w:r>
      <w:r w:rsidR="00B06CE8">
        <w:t xml:space="preserve"> 2</w:t>
      </w:r>
      <w:r w:rsidRPr="003A5E12">
        <w:t xml:space="preserve"> and the </w:t>
      </w:r>
      <w:r w:rsidRPr="003A5E12">
        <w:lastRenderedPageBreak/>
        <w:t xml:space="preserve">Additional Clauses specified in paragraph </w:t>
      </w:r>
      <w:r w:rsidR="00B06CE8">
        <w:t>2</w:t>
      </w:r>
      <w:r w:rsidRPr="003A5E12">
        <w:t xml:space="preserve"> shall be deemed to be incorporated into this Call Off Contract.</w:t>
      </w:r>
    </w:p>
    <w:p w14:paraId="44B8B4FE" w14:textId="77777777" w:rsidR="006B380C" w:rsidRDefault="006B380C" w:rsidP="00ED1537">
      <w:pPr>
        <w:pStyle w:val="TSOLScheduleMainSectionX"/>
        <w:numPr>
          <w:ilvl w:val="0"/>
          <w:numId w:val="8"/>
        </w:numPr>
      </w:pPr>
      <w:r w:rsidRPr="003A5E12">
        <w:t>ALTERNATIVE CLAUSES</w:t>
      </w:r>
    </w:p>
    <w:p w14:paraId="44B8B4FF" w14:textId="77777777" w:rsidR="006B380C" w:rsidRDefault="006B380C" w:rsidP="00ED1537">
      <w:pPr>
        <w:pStyle w:val="TSOLScheduleMainSectionX1BOLD"/>
        <w:numPr>
          <w:ilvl w:val="1"/>
          <w:numId w:val="8"/>
        </w:numPr>
      </w:pPr>
      <w:r w:rsidRPr="003A5E12">
        <w:t>SCOTS LAW</w:t>
      </w:r>
    </w:p>
    <w:p w14:paraId="44B8B500" w14:textId="77777777" w:rsidR="006B380C" w:rsidRPr="00B06CE8" w:rsidRDefault="006B380C" w:rsidP="006B380C">
      <w:pPr>
        <w:pStyle w:val="TSOLScheduleNormalleftIndenttoX111"/>
      </w:pPr>
      <w:r w:rsidRPr="00B06CE8">
        <w:t xml:space="preserve">Law and Jurisdiction (Clause </w:t>
      </w:r>
      <w:r w:rsidR="00B06CE8" w:rsidRPr="00B06CE8">
        <w:t>4</w:t>
      </w:r>
      <w:r w:rsidR="001C64B2" w:rsidRPr="00B06CE8">
        <w:t>7</w:t>
      </w:r>
      <w:r w:rsidRPr="00B06CE8">
        <w:t>])</w:t>
      </w:r>
    </w:p>
    <w:p w14:paraId="44B8B501" w14:textId="77777777" w:rsidR="006B380C" w:rsidRPr="00B06CE8" w:rsidRDefault="006B380C" w:rsidP="006B380C">
      <w:pPr>
        <w:pStyle w:val="TSOLScheduleNormalleftIndenttoX111"/>
        <w:rPr>
          <w:b/>
        </w:rPr>
      </w:pPr>
      <w:r w:rsidRPr="00B06CE8">
        <w:t xml:space="preserve">The original Clause </w:t>
      </w:r>
      <w:r w:rsidR="00B06CE8" w:rsidRPr="00B06CE8">
        <w:t xml:space="preserve">47 </w:t>
      </w:r>
      <w:r w:rsidR="00BA1B53">
        <w:t>s</w:t>
      </w:r>
      <w:r w:rsidRPr="00B06CE8">
        <w:t>hall be replaced with:</w:t>
      </w:r>
    </w:p>
    <w:p w14:paraId="44B8B502" w14:textId="77777777" w:rsidR="006B380C" w:rsidRPr="00B06CE8" w:rsidRDefault="006B380C" w:rsidP="006B380C">
      <w:pPr>
        <w:pStyle w:val="TSOLScheduleNormalleftIndenttoX111"/>
        <w:rPr>
          <w:rStyle w:val="CommentReference"/>
          <w:sz w:val="22"/>
          <w:szCs w:val="22"/>
        </w:rPr>
      </w:pPr>
      <w:r w:rsidRPr="00B06CE8">
        <w:t>This Call Off Contract shall be governed by and interpreted in accordance with the Laws of Scotland and the Parties agree to submit to the exclusive jurisdiction of the Scottish courts any dispute that arises in connection with this Call Off Contract including, without limitation, any dispute relating to any contractual or non-contractual obligation and the existence, validity or termination of this Call Off Contract.</w:t>
      </w:r>
    </w:p>
    <w:p w14:paraId="44B8B503" w14:textId="77777777" w:rsidR="006B380C" w:rsidRPr="00B06CE8" w:rsidRDefault="006B380C" w:rsidP="00ED1537">
      <w:pPr>
        <w:pStyle w:val="TSOLScheduleMainSectionX1BOLD"/>
        <w:numPr>
          <w:ilvl w:val="1"/>
          <w:numId w:val="8"/>
        </w:numPr>
      </w:pPr>
      <w:r w:rsidRPr="00B06CE8">
        <w:t>NORTHERN IRELAND LAW</w:t>
      </w:r>
    </w:p>
    <w:p w14:paraId="44B8B504" w14:textId="77777777" w:rsidR="006B380C" w:rsidRPr="00B06CE8" w:rsidRDefault="006B380C" w:rsidP="006B380C">
      <w:pPr>
        <w:pStyle w:val="TSOLScheduleNormalleftIndenttoX111"/>
      </w:pPr>
      <w:r w:rsidRPr="00B06CE8">
        <w:t xml:space="preserve">Law and Jurisdiction (Clause </w:t>
      </w:r>
      <w:r w:rsidR="00B06CE8" w:rsidRPr="00B06CE8">
        <w:t>47</w:t>
      </w:r>
      <w:r w:rsidRPr="00B06CE8">
        <w:t>)</w:t>
      </w:r>
    </w:p>
    <w:p w14:paraId="44B8B505" w14:textId="77777777" w:rsidR="006B380C" w:rsidRPr="00B06CE8" w:rsidRDefault="006B380C" w:rsidP="006B380C">
      <w:pPr>
        <w:pStyle w:val="TSOLScheduleNormalleftIndenttoX111"/>
      </w:pPr>
      <w:r w:rsidRPr="00B06CE8">
        <w:t>The original Clause</w:t>
      </w:r>
      <w:r w:rsidR="00B06CE8" w:rsidRPr="00B06CE8">
        <w:t xml:space="preserve"> 47</w:t>
      </w:r>
      <w:r w:rsidRPr="00B06CE8">
        <w:t xml:space="preserve"> shall be replaced with:</w:t>
      </w:r>
    </w:p>
    <w:p w14:paraId="44B8B506" w14:textId="77777777" w:rsidR="006B380C" w:rsidRPr="00B06CE8" w:rsidRDefault="006B380C" w:rsidP="006B380C">
      <w:pPr>
        <w:pStyle w:val="TSOLScheduleNormalleftIndenttoX111"/>
      </w:pPr>
      <w:r w:rsidRPr="00B06CE8">
        <w:t>This Call Off Contract shall be governed by and interpreted in accordance with the Laws of Northern Ireland and the Parties agree to submit to the exclusive jurisdiction of the Northern Irish courts any dispute that arises in connection with this Call Off Contract including, without limitation, any dispute relating to any contractual or non-contractual obligation and the existence, validity or termination of this Call Off Contract.</w:t>
      </w:r>
    </w:p>
    <w:p w14:paraId="44B8B507" w14:textId="77777777" w:rsidR="006B380C" w:rsidRDefault="006B380C" w:rsidP="00DE605A">
      <w:pPr>
        <w:pStyle w:val="TSOLScheduleNormalleftIndenttoX111"/>
      </w:pPr>
      <w:r w:rsidRPr="00B06CE8">
        <w:t>TERMINATION (Clause [</w:t>
      </w:r>
      <w:r w:rsidR="00B06CE8" w:rsidRPr="00B06CE8">
        <w:t>32</w:t>
      </w:r>
      <w:r w:rsidRPr="00B06CE8">
        <w:t>)</w:t>
      </w:r>
    </w:p>
    <w:p w14:paraId="44B8B508" w14:textId="77777777" w:rsidR="006B380C" w:rsidRDefault="006B380C" w:rsidP="006B380C">
      <w:pPr>
        <w:pStyle w:val="TSOLScheduleNormalleftIndenttoX111"/>
      </w:pPr>
      <w:r>
        <w:t xml:space="preserve">In the definition of “Insolvency Event”, </w:t>
      </w:r>
      <w:r w:rsidRPr="003A5E12">
        <w:t>Section 123 of the Insolvency Act 1986" shall be replaced with “Article 103 of the Insolvency (NI) Order 1989”.</w:t>
      </w:r>
    </w:p>
    <w:p w14:paraId="44B8B509" w14:textId="77777777" w:rsidR="006B380C" w:rsidRDefault="006B380C" w:rsidP="00ED1537">
      <w:pPr>
        <w:pStyle w:val="TSOLScheduleMainSectionX1BOLD"/>
        <w:numPr>
          <w:ilvl w:val="1"/>
          <w:numId w:val="8"/>
        </w:numPr>
      </w:pPr>
      <w:r w:rsidRPr="003A5E12">
        <w:t>NON-CROWN BODIES</w:t>
      </w:r>
    </w:p>
    <w:p w14:paraId="44B8B50A" w14:textId="77777777" w:rsidR="006B380C" w:rsidRPr="003A5E12" w:rsidRDefault="006B380C" w:rsidP="006B380C">
      <w:pPr>
        <w:pStyle w:val="TSOlScheduleGuidanceNotesGreenBoldIndenttoX11"/>
      </w:pPr>
      <w:r w:rsidRPr="003A5E12">
        <w:rPr>
          <w:highlight w:val="green"/>
        </w:rPr>
        <w:t>[Guidance Note: only where the Customer is not a Crown Body]</w:t>
      </w:r>
    </w:p>
    <w:p w14:paraId="44B8B50B" w14:textId="77777777" w:rsidR="006B380C" w:rsidRDefault="006B380C" w:rsidP="006B380C">
      <w:pPr>
        <w:pStyle w:val="TSOLScheduleNormalleftIndenttoX111"/>
      </w:pPr>
      <w:r>
        <w:tab/>
      </w:r>
      <w:r w:rsidR="000B36FB">
        <w:t>Replace Clause 3</w:t>
      </w:r>
      <w:r w:rsidR="007F2B41">
        <w:t>6</w:t>
      </w:r>
      <w:r w:rsidR="000B36FB">
        <w:t>.3 with the following :</w:t>
      </w:r>
    </w:p>
    <w:p w14:paraId="44B8B50C" w14:textId="77777777" w:rsidR="000B36FB" w:rsidRDefault="000B36FB" w:rsidP="006B380C">
      <w:pPr>
        <w:pStyle w:val="TSOLScheduleNormalleftIndenttoX111"/>
      </w:pPr>
      <w:r>
        <w:t>“3</w:t>
      </w:r>
      <w:r w:rsidR="007F2B41">
        <w:t>6.3</w:t>
      </w:r>
      <w:r>
        <w:t xml:space="preserve"> Finance Act</w:t>
      </w:r>
    </w:p>
    <w:p w14:paraId="44B8B50D" w14:textId="77777777" w:rsidR="000B36FB" w:rsidRPr="000B36FB" w:rsidRDefault="000B36FB" w:rsidP="006B380C">
      <w:pPr>
        <w:pStyle w:val="TSOLScheduleNormalleftIndenttoX111"/>
      </w:pPr>
      <w:r>
        <w:t>3</w:t>
      </w:r>
      <w:r w:rsidR="007F2B41">
        <w:t>6</w:t>
      </w:r>
      <w:r>
        <w:t>.3.1 The supplier shall comply with section 182 of the Finance Act 1989</w:t>
      </w:r>
    </w:p>
    <w:p w14:paraId="44B8B50E" w14:textId="77777777" w:rsidR="006B380C" w:rsidRDefault="006B380C" w:rsidP="00ED1537">
      <w:pPr>
        <w:pStyle w:val="TSOLScheduleMainSectionX1BOLD"/>
        <w:numPr>
          <w:ilvl w:val="1"/>
          <w:numId w:val="8"/>
        </w:numPr>
      </w:pPr>
      <w:r w:rsidRPr="003A5E12">
        <w:t xml:space="preserve">NON-FOIA PUBLIC </w:t>
      </w:r>
      <w:r w:rsidRPr="00C83EE6">
        <w:t>BODIES</w:t>
      </w:r>
    </w:p>
    <w:p w14:paraId="44B8B50F" w14:textId="77777777" w:rsidR="006B380C" w:rsidRPr="003A5E12" w:rsidRDefault="006B380C" w:rsidP="006B380C">
      <w:pPr>
        <w:pStyle w:val="TSOlScheduleGuidanceNotesGreenBoldIndenttoX11"/>
      </w:pPr>
      <w:r w:rsidRPr="003A5E12">
        <w:rPr>
          <w:highlight w:val="green"/>
        </w:rPr>
        <w:t>[Guidance Note: only where the Customer is not a public body for the purposes of FOIA]</w:t>
      </w:r>
    </w:p>
    <w:p w14:paraId="44B8B510" w14:textId="77777777" w:rsidR="006B380C" w:rsidRDefault="006B380C" w:rsidP="00DE605A">
      <w:pPr>
        <w:pStyle w:val="TSOLScheduleNormalleftIndenttoX111"/>
      </w:pPr>
      <w:r w:rsidRPr="003A5E12">
        <w:t>FREEDOM OF INFORMATION</w:t>
      </w:r>
    </w:p>
    <w:p w14:paraId="44B8B511" w14:textId="77777777" w:rsidR="006B380C" w:rsidRDefault="006B380C" w:rsidP="006B380C">
      <w:pPr>
        <w:pStyle w:val="TSOLScheduleNormalleftIndenttoX111"/>
      </w:pPr>
      <w:r w:rsidRPr="003A5E12">
        <w:lastRenderedPageBreak/>
        <w:t xml:space="preserve">" </w:t>
      </w:r>
      <w:r w:rsidRPr="003A5E12">
        <w:rPr>
          <w:highlight w:val="yellow"/>
        </w:rPr>
        <w:t>[</w:t>
      </w:r>
      <w:r w:rsidR="007F2B41">
        <w:rPr>
          <w:highlight w:val="yellow"/>
        </w:rPr>
        <w:t>24.6</w:t>
      </w:r>
      <w:r w:rsidRPr="003A5E12">
        <w:rPr>
          <w:highlight w:val="yellow"/>
        </w:rPr>
        <w:t>]</w:t>
      </w:r>
      <w:r w:rsidRPr="003A5E12">
        <w:t xml:space="preserve"> The Customer has notified the Supplier that the Customer is exempt from the provisions of FOIA."</w:t>
      </w:r>
    </w:p>
    <w:p w14:paraId="44B8B512" w14:textId="77777777" w:rsidR="006B380C" w:rsidRPr="000B36FB" w:rsidRDefault="00995C1B" w:rsidP="00ED1537">
      <w:pPr>
        <w:pStyle w:val="TSOLScheduleMainSectionX"/>
        <w:numPr>
          <w:ilvl w:val="0"/>
          <w:numId w:val="8"/>
        </w:numPr>
      </w:pPr>
      <w:r>
        <w:t>ADDITIONAL CLAUSES</w:t>
      </w:r>
    </w:p>
    <w:p w14:paraId="44B8B513" w14:textId="77777777" w:rsidR="007728F4" w:rsidRDefault="00D836B6">
      <w:pPr>
        <w:pStyle w:val="TSOlScheduleMainSectionX1"/>
        <w:numPr>
          <w:ilvl w:val="1"/>
          <w:numId w:val="8"/>
        </w:numPr>
      </w:pPr>
      <w:r w:rsidRPr="00D836B6">
        <w:rPr>
          <w:b/>
        </w:rPr>
        <w:t>RELEVANT CONVICTIONS</w:t>
      </w:r>
    </w:p>
    <w:p w14:paraId="44B8B514" w14:textId="77777777" w:rsidR="007728F4" w:rsidRDefault="007F2B41">
      <w:pPr>
        <w:pStyle w:val="TSOlScheduleMainSectionX1"/>
        <w:numPr>
          <w:ilvl w:val="2"/>
          <w:numId w:val="8"/>
        </w:numPr>
      </w:pPr>
      <w:r w:rsidRPr="003A5E12">
        <w:t xml:space="preserve">The </w:t>
      </w:r>
      <w:r w:rsidRPr="00C83EE6">
        <w:t>following</w:t>
      </w:r>
      <w:r w:rsidRPr="003A5E12">
        <w:t xml:space="preserve"> definitions to be added to Call Off </w:t>
      </w:r>
      <w:r>
        <w:t>Schedule 1</w:t>
      </w:r>
      <w:r w:rsidRPr="003A5E12">
        <w:t>:</w:t>
      </w:r>
    </w:p>
    <w:tbl>
      <w:tblPr>
        <w:tblW w:w="8525" w:type="dxa"/>
        <w:tblInd w:w="828" w:type="dxa"/>
        <w:tblLook w:val="04A0" w:firstRow="1" w:lastRow="0" w:firstColumn="1" w:lastColumn="0" w:noHBand="0" w:noVBand="1"/>
      </w:tblPr>
      <w:tblGrid>
        <w:gridCol w:w="3009"/>
        <w:gridCol w:w="5516"/>
      </w:tblGrid>
      <w:tr w:rsidR="007F2B41" w:rsidRPr="00893741" w14:paraId="44B8B517" w14:textId="77777777" w:rsidTr="007F2B41">
        <w:tc>
          <w:tcPr>
            <w:tcW w:w="3009" w:type="dxa"/>
            <w:shd w:val="clear" w:color="auto" w:fill="auto"/>
          </w:tcPr>
          <w:p w14:paraId="44B8B515" w14:textId="77777777" w:rsidR="007F2B41" w:rsidRPr="00893741" w:rsidRDefault="007F2B41" w:rsidP="007F2B41">
            <w:pPr>
              <w:pStyle w:val="GPSDefinitionTerm"/>
            </w:pPr>
            <w:r w:rsidRPr="00893741">
              <w:t>"Relevant Conviction"</w:t>
            </w:r>
          </w:p>
        </w:tc>
        <w:tc>
          <w:tcPr>
            <w:tcW w:w="5516" w:type="dxa"/>
            <w:shd w:val="clear" w:color="auto" w:fill="auto"/>
          </w:tcPr>
          <w:p w14:paraId="44B8B516" w14:textId="77777777" w:rsidR="007F2B41" w:rsidRPr="00893741" w:rsidRDefault="007F2B41" w:rsidP="007F2B41">
            <w:pPr>
              <w:pStyle w:val="GPsDefinition"/>
            </w:pPr>
            <w:r w:rsidRPr="00893741">
              <w:t xml:space="preserve">means a Conviction that is relevant to the nature of the </w:t>
            </w:r>
            <w:r w:rsidR="004D3730">
              <w:t>Goods</w:t>
            </w:r>
            <w:r w:rsidR="00535FF5">
              <w:t xml:space="preserve"> </w:t>
            </w:r>
            <w:r w:rsidRPr="00893741">
              <w:t>to be provided or as specified by the Customer in the Order Form or elsewhere in the Call Off Contract;</w:t>
            </w:r>
          </w:p>
        </w:tc>
      </w:tr>
    </w:tbl>
    <w:p w14:paraId="44B8B518" w14:textId="77777777" w:rsidR="00614F2E" w:rsidRPr="005F6A74" w:rsidRDefault="00614F2E" w:rsidP="00614F2E">
      <w:pPr>
        <w:pStyle w:val="TSOlScheduleGuidanceNotesGreenBoldIndenttoX11"/>
      </w:pPr>
      <w:r w:rsidRPr="005F6A74">
        <w:rPr>
          <w:highlight w:val="green"/>
        </w:rPr>
        <w:t>[Guidance Note: the intention is for the</w:t>
      </w:r>
      <w:r>
        <w:rPr>
          <w:highlight w:val="green"/>
        </w:rPr>
        <w:t xml:space="preserve"> following sub-</w:t>
      </w:r>
      <w:r w:rsidRPr="005F6A74">
        <w:rPr>
          <w:highlight w:val="green"/>
        </w:rPr>
        <w:t xml:space="preserve"> clause to </w:t>
      </w:r>
      <w:r>
        <w:rPr>
          <w:highlight w:val="green"/>
        </w:rPr>
        <w:t>be added to Clause 21</w:t>
      </w:r>
      <w:r w:rsidRPr="005F6A74">
        <w:rPr>
          <w:highlight w:val="green"/>
        </w:rPr>
        <w:t>]</w:t>
      </w:r>
    </w:p>
    <w:p w14:paraId="44B8B519" w14:textId="77777777" w:rsidR="006B71F4" w:rsidRPr="00EE71EF" w:rsidRDefault="00714945" w:rsidP="00722113">
      <w:pPr>
        <w:pStyle w:val="TSOLScheduleMainSectionX1BOLD"/>
        <w:numPr>
          <w:ilvl w:val="0"/>
          <w:numId w:val="0"/>
        </w:numPr>
        <w:ind w:left="1531"/>
      </w:pPr>
      <w:bookmarkStart w:id="3013" w:name="_Toc366051187"/>
      <w:bookmarkStart w:id="3014" w:name="_Toc367454133"/>
      <w:bookmarkStart w:id="3015" w:name="_Toc367956716"/>
      <w:bookmarkStart w:id="3016" w:name="_Toc367957412"/>
      <w:bookmarkStart w:id="3017" w:name="_Toc367958218"/>
      <w:bookmarkStart w:id="3018" w:name="_Toc367958458"/>
      <w:bookmarkStart w:id="3019" w:name="_Toc367965019"/>
      <w:bookmarkStart w:id="3020" w:name="_Toc367971295"/>
      <w:bookmarkStart w:id="3021" w:name="_Toc367977136"/>
      <w:bookmarkStart w:id="3022" w:name="_Toc367977727"/>
      <w:bookmarkStart w:id="3023" w:name="_Toc367977959"/>
      <w:bookmarkStart w:id="3024" w:name="_Toc368062198"/>
      <w:bookmarkStart w:id="3025" w:name="_Toc366051188"/>
      <w:bookmarkStart w:id="3026" w:name="_Toc367454134"/>
      <w:bookmarkStart w:id="3027" w:name="_Toc367956717"/>
      <w:bookmarkStart w:id="3028" w:name="_Toc367957413"/>
      <w:bookmarkStart w:id="3029" w:name="_Toc367958219"/>
      <w:bookmarkStart w:id="3030" w:name="_Toc367958459"/>
      <w:bookmarkStart w:id="3031" w:name="_Toc367965020"/>
      <w:bookmarkStart w:id="3032" w:name="_Toc367971296"/>
      <w:bookmarkStart w:id="3033" w:name="_Toc367977137"/>
      <w:bookmarkStart w:id="3034" w:name="_Toc367977728"/>
      <w:bookmarkStart w:id="3035" w:name="_Toc367977960"/>
      <w:bookmarkStart w:id="3036" w:name="_Toc368062199"/>
      <w:bookmarkStart w:id="3037" w:name="_Toc366051189"/>
      <w:bookmarkStart w:id="3038" w:name="_Toc367454135"/>
      <w:bookmarkStart w:id="3039" w:name="_Toc367956718"/>
      <w:bookmarkStart w:id="3040" w:name="_Toc367957414"/>
      <w:bookmarkStart w:id="3041" w:name="_Toc367958220"/>
      <w:bookmarkStart w:id="3042" w:name="_Toc367958460"/>
      <w:bookmarkStart w:id="3043" w:name="_Toc367965021"/>
      <w:bookmarkStart w:id="3044" w:name="_Toc367971297"/>
      <w:bookmarkStart w:id="3045" w:name="_Toc367977138"/>
      <w:bookmarkStart w:id="3046" w:name="_Toc367977729"/>
      <w:bookmarkStart w:id="3047" w:name="_Toc367977961"/>
      <w:bookmarkStart w:id="3048" w:name="_Toc368062200"/>
      <w:bookmarkStart w:id="3049" w:name="_Toc366051190"/>
      <w:bookmarkStart w:id="3050" w:name="_Toc367454136"/>
      <w:bookmarkStart w:id="3051" w:name="_Toc367956719"/>
      <w:bookmarkStart w:id="3052" w:name="_Toc367957415"/>
      <w:bookmarkStart w:id="3053" w:name="_Toc367958221"/>
      <w:bookmarkStart w:id="3054" w:name="_Toc367958461"/>
      <w:bookmarkStart w:id="3055" w:name="_Toc367965022"/>
      <w:bookmarkStart w:id="3056" w:name="_Toc367971298"/>
      <w:bookmarkStart w:id="3057" w:name="_Toc367977139"/>
      <w:bookmarkStart w:id="3058" w:name="_Toc367977730"/>
      <w:bookmarkStart w:id="3059" w:name="_Toc367977962"/>
      <w:bookmarkStart w:id="3060" w:name="_Toc368062201"/>
      <w:bookmarkStart w:id="3061" w:name="_Toc366051191"/>
      <w:bookmarkStart w:id="3062" w:name="_Toc367454137"/>
      <w:bookmarkStart w:id="3063" w:name="_Toc367956720"/>
      <w:bookmarkStart w:id="3064" w:name="_Toc367957416"/>
      <w:bookmarkStart w:id="3065" w:name="_Toc367958222"/>
      <w:bookmarkStart w:id="3066" w:name="_Toc367958462"/>
      <w:bookmarkStart w:id="3067" w:name="_Toc367965023"/>
      <w:bookmarkStart w:id="3068" w:name="_Toc367971299"/>
      <w:bookmarkStart w:id="3069" w:name="_Toc367977140"/>
      <w:bookmarkStart w:id="3070" w:name="_Toc367977731"/>
      <w:bookmarkStart w:id="3071" w:name="_Toc367977963"/>
      <w:bookmarkStart w:id="3072" w:name="_Toc368062202"/>
      <w:bookmarkStart w:id="3073" w:name="_Toc366051192"/>
      <w:bookmarkStart w:id="3074" w:name="_Toc367454138"/>
      <w:bookmarkStart w:id="3075" w:name="_Toc367956721"/>
      <w:bookmarkStart w:id="3076" w:name="_Toc367957417"/>
      <w:bookmarkStart w:id="3077" w:name="_Toc367958223"/>
      <w:bookmarkStart w:id="3078" w:name="_Toc367958463"/>
      <w:bookmarkStart w:id="3079" w:name="_Toc367965024"/>
      <w:bookmarkStart w:id="3080" w:name="_Toc367971300"/>
      <w:bookmarkStart w:id="3081" w:name="_Toc367977141"/>
      <w:bookmarkStart w:id="3082" w:name="_Toc367977732"/>
      <w:bookmarkStart w:id="3083" w:name="_Toc367977964"/>
      <w:bookmarkStart w:id="3084" w:name="_Toc368062203"/>
      <w:bookmarkStart w:id="3085" w:name="_Toc366051193"/>
      <w:bookmarkStart w:id="3086" w:name="_Toc367454139"/>
      <w:bookmarkStart w:id="3087" w:name="_Toc367956722"/>
      <w:bookmarkStart w:id="3088" w:name="_Toc367957418"/>
      <w:bookmarkStart w:id="3089" w:name="_Toc367958224"/>
      <w:bookmarkStart w:id="3090" w:name="_Toc367958464"/>
      <w:bookmarkStart w:id="3091" w:name="_Toc367965025"/>
      <w:bookmarkStart w:id="3092" w:name="_Toc367971301"/>
      <w:bookmarkStart w:id="3093" w:name="_Toc367977142"/>
      <w:bookmarkStart w:id="3094" w:name="_Toc367977733"/>
      <w:bookmarkStart w:id="3095" w:name="_Toc367977965"/>
      <w:bookmarkStart w:id="3096" w:name="_Toc368062204"/>
      <w:bookmarkStart w:id="3097" w:name="_Toc366051194"/>
      <w:bookmarkStart w:id="3098" w:name="_Toc367454140"/>
      <w:bookmarkStart w:id="3099" w:name="_Toc367956723"/>
      <w:bookmarkStart w:id="3100" w:name="_Toc367957419"/>
      <w:bookmarkStart w:id="3101" w:name="_Toc367958225"/>
      <w:bookmarkStart w:id="3102" w:name="_Toc367958465"/>
      <w:bookmarkStart w:id="3103" w:name="_Toc367965026"/>
      <w:bookmarkStart w:id="3104" w:name="_Toc367971302"/>
      <w:bookmarkStart w:id="3105" w:name="_Toc367977143"/>
      <w:bookmarkStart w:id="3106" w:name="_Toc367977734"/>
      <w:bookmarkStart w:id="3107" w:name="_Toc367977966"/>
      <w:bookmarkStart w:id="3108" w:name="_Toc368062205"/>
      <w:bookmarkStart w:id="3109" w:name="_Toc366051195"/>
      <w:bookmarkStart w:id="3110" w:name="_Toc367454141"/>
      <w:bookmarkStart w:id="3111" w:name="_Toc367956724"/>
      <w:bookmarkStart w:id="3112" w:name="_Toc367957420"/>
      <w:bookmarkStart w:id="3113" w:name="_Toc367958226"/>
      <w:bookmarkStart w:id="3114" w:name="_Toc367958466"/>
      <w:bookmarkStart w:id="3115" w:name="_Toc367965027"/>
      <w:bookmarkStart w:id="3116" w:name="_Toc367971303"/>
      <w:bookmarkStart w:id="3117" w:name="_Toc367977144"/>
      <w:bookmarkStart w:id="3118" w:name="_Toc367977735"/>
      <w:bookmarkStart w:id="3119" w:name="_Toc367977967"/>
      <w:bookmarkStart w:id="3120" w:name="_Toc368062206"/>
      <w:bookmarkStart w:id="3121" w:name="_Toc366051196"/>
      <w:bookmarkStart w:id="3122" w:name="_Toc367454142"/>
      <w:bookmarkStart w:id="3123" w:name="_Toc367956725"/>
      <w:bookmarkStart w:id="3124" w:name="_Toc367957421"/>
      <w:bookmarkStart w:id="3125" w:name="_Toc367958227"/>
      <w:bookmarkStart w:id="3126" w:name="_Toc367958467"/>
      <w:bookmarkStart w:id="3127" w:name="_Toc367965028"/>
      <w:bookmarkStart w:id="3128" w:name="_Toc367971304"/>
      <w:bookmarkStart w:id="3129" w:name="_Toc367977145"/>
      <w:bookmarkStart w:id="3130" w:name="_Toc367977736"/>
      <w:bookmarkStart w:id="3131" w:name="_Toc367977968"/>
      <w:bookmarkStart w:id="3132" w:name="_Toc368062207"/>
      <w:bookmarkStart w:id="3133" w:name="_Toc366051197"/>
      <w:bookmarkStart w:id="3134" w:name="_Toc367454143"/>
      <w:bookmarkStart w:id="3135" w:name="_Toc367956726"/>
      <w:bookmarkStart w:id="3136" w:name="_Toc367957422"/>
      <w:bookmarkStart w:id="3137" w:name="_Toc367958228"/>
      <w:bookmarkStart w:id="3138" w:name="_Toc367958468"/>
      <w:bookmarkStart w:id="3139" w:name="_Toc367965029"/>
      <w:bookmarkStart w:id="3140" w:name="_Toc367971305"/>
      <w:bookmarkStart w:id="3141" w:name="_Toc367977146"/>
      <w:bookmarkStart w:id="3142" w:name="_Toc367977737"/>
      <w:bookmarkStart w:id="3143" w:name="_Toc367977969"/>
      <w:bookmarkStart w:id="3144" w:name="_Toc368062208"/>
      <w:bookmarkStart w:id="3145" w:name="_Toc366051198"/>
      <w:bookmarkStart w:id="3146" w:name="_Toc367454144"/>
      <w:bookmarkStart w:id="3147" w:name="_Toc367956727"/>
      <w:bookmarkStart w:id="3148" w:name="_Toc367957423"/>
      <w:bookmarkStart w:id="3149" w:name="_Toc367958229"/>
      <w:bookmarkStart w:id="3150" w:name="_Toc367958469"/>
      <w:bookmarkStart w:id="3151" w:name="_Toc367965030"/>
      <w:bookmarkStart w:id="3152" w:name="_Toc367971306"/>
      <w:bookmarkStart w:id="3153" w:name="_Toc367977147"/>
      <w:bookmarkStart w:id="3154" w:name="_Toc367977738"/>
      <w:bookmarkStart w:id="3155" w:name="_Toc367977970"/>
      <w:bookmarkStart w:id="3156" w:name="_Toc368062209"/>
      <w:bookmarkStart w:id="3157" w:name="_Toc366051199"/>
      <w:bookmarkStart w:id="3158" w:name="_Toc367454145"/>
      <w:bookmarkStart w:id="3159" w:name="_Toc367956728"/>
      <w:bookmarkStart w:id="3160" w:name="_Toc367957424"/>
      <w:bookmarkStart w:id="3161" w:name="_Toc367958230"/>
      <w:bookmarkStart w:id="3162" w:name="_Toc367958470"/>
      <w:bookmarkStart w:id="3163" w:name="_Toc367965031"/>
      <w:bookmarkStart w:id="3164" w:name="_Toc367971307"/>
      <w:bookmarkStart w:id="3165" w:name="_Toc367977148"/>
      <w:bookmarkStart w:id="3166" w:name="_Toc367977739"/>
      <w:bookmarkStart w:id="3167" w:name="_Toc367977971"/>
      <w:bookmarkStart w:id="3168" w:name="_Toc368062210"/>
      <w:bookmarkStart w:id="3169" w:name="_Toc366051200"/>
      <w:bookmarkStart w:id="3170" w:name="_Toc367454146"/>
      <w:bookmarkStart w:id="3171" w:name="_Toc367956729"/>
      <w:bookmarkStart w:id="3172" w:name="_Toc367957425"/>
      <w:bookmarkStart w:id="3173" w:name="_Toc367958231"/>
      <w:bookmarkStart w:id="3174" w:name="_Toc367958471"/>
      <w:bookmarkStart w:id="3175" w:name="_Toc367965032"/>
      <w:bookmarkStart w:id="3176" w:name="_Toc367971308"/>
      <w:bookmarkStart w:id="3177" w:name="_Toc367977149"/>
      <w:bookmarkStart w:id="3178" w:name="_Toc367977740"/>
      <w:bookmarkStart w:id="3179" w:name="_Toc367977972"/>
      <w:bookmarkStart w:id="3180" w:name="_Toc368062211"/>
      <w:bookmarkStart w:id="3181" w:name="_Toc366051201"/>
      <w:bookmarkStart w:id="3182" w:name="_Toc367454147"/>
      <w:bookmarkStart w:id="3183" w:name="_Toc367956730"/>
      <w:bookmarkStart w:id="3184" w:name="_Toc367957426"/>
      <w:bookmarkStart w:id="3185" w:name="_Toc367958232"/>
      <w:bookmarkStart w:id="3186" w:name="_Toc367958472"/>
      <w:bookmarkStart w:id="3187" w:name="_Toc367965033"/>
      <w:bookmarkStart w:id="3188" w:name="_Toc367971309"/>
      <w:bookmarkStart w:id="3189" w:name="_Toc367977150"/>
      <w:bookmarkStart w:id="3190" w:name="_Toc367977741"/>
      <w:bookmarkStart w:id="3191" w:name="_Toc367977973"/>
      <w:bookmarkStart w:id="3192" w:name="_Toc368062212"/>
      <w:bookmarkStart w:id="3193" w:name="_Toc366051202"/>
      <w:bookmarkStart w:id="3194" w:name="_Toc367454148"/>
      <w:bookmarkStart w:id="3195" w:name="_Toc367956731"/>
      <w:bookmarkStart w:id="3196" w:name="_Toc367957427"/>
      <w:bookmarkStart w:id="3197" w:name="_Toc367958233"/>
      <w:bookmarkStart w:id="3198" w:name="_Toc367958473"/>
      <w:bookmarkStart w:id="3199" w:name="_Toc367965034"/>
      <w:bookmarkStart w:id="3200" w:name="_Toc367971310"/>
      <w:bookmarkStart w:id="3201" w:name="_Toc367977151"/>
      <w:bookmarkStart w:id="3202" w:name="_Toc367977742"/>
      <w:bookmarkStart w:id="3203" w:name="_Toc367977974"/>
      <w:bookmarkStart w:id="3204" w:name="_Toc368062213"/>
      <w:bookmarkStart w:id="3205" w:name="_Toc366051203"/>
      <w:bookmarkStart w:id="3206" w:name="_Toc367454149"/>
      <w:bookmarkStart w:id="3207" w:name="_Toc367956732"/>
      <w:bookmarkStart w:id="3208" w:name="_Toc367957428"/>
      <w:bookmarkStart w:id="3209" w:name="_Toc367958234"/>
      <w:bookmarkStart w:id="3210" w:name="_Toc367958474"/>
      <w:bookmarkStart w:id="3211" w:name="_Toc367965035"/>
      <w:bookmarkStart w:id="3212" w:name="_Toc367971311"/>
      <w:bookmarkStart w:id="3213" w:name="_Toc367977152"/>
      <w:bookmarkStart w:id="3214" w:name="_Toc367977743"/>
      <w:bookmarkStart w:id="3215" w:name="_Toc367977975"/>
      <w:bookmarkStart w:id="3216" w:name="_Toc368062214"/>
      <w:bookmarkStart w:id="3217" w:name="_Toc366051204"/>
      <w:bookmarkStart w:id="3218" w:name="_Toc367454150"/>
      <w:bookmarkStart w:id="3219" w:name="_Toc367956733"/>
      <w:bookmarkStart w:id="3220" w:name="_Toc367957429"/>
      <w:bookmarkStart w:id="3221" w:name="_Toc367958235"/>
      <w:bookmarkStart w:id="3222" w:name="_Toc367958475"/>
      <w:bookmarkStart w:id="3223" w:name="_Toc367965036"/>
      <w:bookmarkStart w:id="3224" w:name="_Toc367971312"/>
      <w:bookmarkStart w:id="3225" w:name="_Toc367977153"/>
      <w:bookmarkStart w:id="3226" w:name="_Toc367977744"/>
      <w:bookmarkStart w:id="3227" w:name="_Toc367977976"/>
      <w:bookmarkStart w:id="3228" w:name="_Toc368062215"/>
      <w:bookmarkStart w:id="3229" w:name="_Toc366051205"/>
      <w:bookmarkStart w:id="3230" w:name="_Toc367454151"/>
      <w:bookmarkStart w:id="3231" w:name="_Toc367956734"/>
      <w:bookmarkStart w:id="3232" w:name="_Toc367957430"/>
      <w:bookmarkStart w:id="3233" w:name="_Toc367958236"/>
      <w:bookmarkStart w:id="3234" w:name="_Toc367958476"/>
      <w:bookmarkStart w:id="3235" w:name="_Toc367965037"/>
      <w:bookmarkStart w:id="3236" w:name="_Toc367971313"/>
      <w:bookmarkStart w:id="3237" w:name="_Toc367977154"/>
      <w:bookmarkStart w:id="3238" w:name="_Toc367977745"/>
      <w:bookmarkStart w:id="3239" w:name="_Toc367977977"/>
      <w:bookmarkStart w:id="3240" w:name="_Toc368062216"/>
      <w:bookmarkStart w:id="3241" w:name="_Toc366051206"/>
      <w:bookmarkStart w:id="3242" w:name="_Toc367454152"/>
      <w:bookmarkStart w:id="3243" w:name="_Toc367956735"/>
      <w:bookmarkStart w:id="3244" w:name="_Toc367957431"/>
      <w:bookmarkStart w:id="3245" w:name="_Toc367958237"/>
      <w:bookmarkStart w:id="3246" w:name="_Toc367958477"/>
      <w:bookmarkStart w:id="3247" w:name="_Toc367965038"/>
      <w:bookmarkStart w:id="3248" w:name="_Toc367971314"/>
      <w:bookmarkStart w:id="3249" w:name="_Toc367977155"/>
      <w:bookmarkStart w:id="3250" w:name="_Toc367977746"/>
      <w:bookmarkStart w:id="3251" w:name="_Toc367977978"/>
      <w:bookmarkStart w:id="3252" w:name="_Toc368062217"/>
      <w:bookmarkStart w:id="3253" w:name="_Toc366051207"/>
      <w:bookmarkStart w:id="3254" w:name="_Toc367454153"/>
      <w:bookmarkStart w:id="3255" w:name="_Toc367956736"/>
      <w:bookmarkStart w:id="3256" w:name="_Toc367957432"/>
      <w:bookmarkStart w:id="3257" w:name="_Toc367958238"/>
      <w:bookmarkStart w:id="3258" w:name="_Toc367958478"/>
      <w:bookmarkStart w:id="3259" w:name="_Toc367965039"/>
      <w:bookmarkStart w:id="3260" w:name="_Toc367971315"/>
      <w:bookmarkStart w:id="3261" w:name="_Toc367977156"/>
      <w:bookmarkStart w:id="3262" w:name="_Toc367977747"/>
      <w:bookmarkStart w:id="3263" w:name="_Toc367977979"/>
      <w:bookmarkStart w:id="3264" w:name="_Toc368062218"/>
      <w:bookmarkStart w:id="3265" w:name="_Toc368062219"/>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r>
        <w:t>21.4 [</w:t>
      </w:r>
      <w:r w:rsidR="00EE71EF" w:rsidRPr="00EE71EF">
        <w:t>RELEVANT CONVICTIONS</w:t>
      </w:r>
      <w:r>
        <w:t>]</w:t>
      </w:r>
      <w:bookmarkEnd w:id="3265"/>
    </w:p>
    <w:p w14:paraId="44B8B51A" w14:textId="77777777" w:rsidR="006B71F4" w:rsidRPr="00B910EF" w:rsidRDefault="00EE71EF" w:rsidP="00EE71EF">
      <w:pPr>
        <w:pStyle w:val="Heading5"/>
        <w:numPr>
          <w:ilvl w:val="0"/>
          <w:numId w:val="0"/>
        </w:numPr>
        <w:tabs>
          <w:tab w:val="clear" w:pos="2410"/>
          <w:tab w:val="left" w:pos="1418"/>
        </w:tabs>
        <w:ind w:left="1957" w:hanging="964"/>
      </w:pPr>
      <w:r>
        <w:t>21.</w:t>
      </w:r>
      <w:r w:rsidR="00722113">
        <w:t>4.1</w:t>
      </w:r>
      <w:r>
        <w:tab/>
      </w:r>
      <w:r w:rsidR="00B910EF" w:rsidRPr="00B910EF">
        <w:t xml:space="preserve">The Supplier shall ensure that no person who discloses that he has a Relevant Conviction, or who is found to have any Relevant Convictions (whether as a result of a police check or through the procedure of the Disclosure and Barring Service (DBS) </w:t>
      </w:r>
      <w:r w:rsidR="00D11030">
        <w:t xml:space="preserve">checks </w:t>
      </w:r>
      <w:r w:rsidR="00B910EF" w:rsidRPr="00B910EF">
        <w:t>or otherwise), is employed or engaged in any part of the provision of the Goods and/or Services  without Approval.</w:t>
      </w:r>
    </w:p>
    <w:p w14:paraId="44B8B51B" w14:textId="77777777" w:rsidR="006B71F4" w:rsidRPr="00425FF2" w:rsidRDefault="00EE71EF" w:rsidP="00EE71EF">
      <w:pPr>
        <w:pStyle w:val="Heading5"/>
        <w:numPr>
          <w:ilvl w:val="0"/>
          <w:numId w:val="0"/>
        </w:numPr>
        <w:tabs>
          <w:tab w:val="clear" w:pos="2410"/>
          <w:tab w:val="left" w:pos="1418"/>
        </w:tabs>
        <w:ind w:left="1957" w:hanging="964"/>
      </w:pPr>
      <w:r w:rsidRPr="00B910EF">
        <w:t>21.</w:t>
      </w:r>
      <w:r w:rsidR="00722113" w:rsidRPr="00B910EF">
        <w:t>4.2</w:t>
      </w:r>
      <w:r w:rsidRPr="00B910EF">
        <w:tab/>
      </w:r>
      <w:r w:rsidR="006B71F4" w:rsidRPr="00B910EF">
        <w:t xml:space="preserve">For each member of </w:t>
      </w:r>
      <w:r w:rsidR="00D11030">
        <w:t>the Supplier Personnel</w:t>
      </w:r>
      <w:r w:rsidR="006B71F4" w:rsidRPr="00B910EF">
        <w:t xml:space="preserve"> who, in</w:t>
      </w:r>
      <w:r w:rsidR="006B71F4" w:rsidRPr="00425FF2">
        <w:t xml:space="preserve"> providing the Goods, has, will have or is likely to have access to children, vulnerable persons or other members of the public to whom the Customer owes a special duty of care, the Supplier shall (and shall procure that the relevant Sub-Contractor shall):</w:t>
      </w:r>
    </w:p>
    <w:p w14:paraId="44B8B51C" w14:textId="77777777" w:rsidR="006B71F4" w:rsidRPr="00425FF2" w:rsidRDefault="006B71F4" w:rsidP="00442102">
      <w:pPr>
        <w:pStyle w:val="Heading6"/>
        <w:numPr>
          <w:ilvl w:val="4"/>
          <w:numId w:val="26"/>
        </w:numPr>
        <w:tabs>
          <w:tab w:val="left" w:pos="3828"/>
        </w:tabs>
      </w:pPr>
      <w:r w:rsidRPr="00425FF2">
        <w:t xml:space="preserve">  carry out a check with the records held by the Department for Education (DfE);</w:t>
      </w:r>
    </w:p>
    <w:p w14:paraId="44B8B51D" w14:textId="77777777" w:rsidR="006B71F4" w:rsidRPr="00425FF2" w:rsidRDefault="006B71F4" w:rsidP="00442102">
      <w:pPr>
        <w:pStyle w:val="Heading6"/>
        <w:tabs>
          <w:tab w:val="left" w:pos="3828"/>
        </w:tabs>
      </w:pPr>
      <w:r w:rsidRPr="00425FF2">
        <w:t xml:space="preserve">  conduct thorough questioning regarding any Relevant Convictions; and</w:t>
      </w:r>
    </w:p>
    <w:p w14:paraId="44B8B51E" w14:textId="77777777" w:rsidR="006B71F4" w:rsidRPr="00425FF2" w:rsidRDefault="006B71F4" w:rsidP="00442102">
      <w:pPr>
        <w:pStyle w:val="Heading6"/>
        <w:tabs>
          <w:tab w:val="left" w:pos="3828"/>
        </w:tabs>
      </w:pPr>
      <w:r w:rsidRPr="00425FF2">
        <w:t xml:space="preserve">  ensure a police check is completed and such other checks as may be carried out through the </w:t>
      </w:r>
      <w:r w:rsidR="00D11030" w:rsidRPr="00B910EF">
        <w:t>Disclosure and</w:t>
      </w:r>
      <w:r w:rsidR="00D11030">
        <w:t xml:space="preserve"> Barring Service (DBS)</w:t>
      </w:r>
      <w:r w:rsidRPr="00425FF2">
        <w:t>,</w:t>
      </w:r>
    </w:p>
    <w:p w14:paraId="44B8B51F" w14:textId="77777777" w:rsidR="007728F4" w:rsidRDefault="006B71F4">
      <w:pPr>
        <w:pStyle w:val="TSOLMainSectionNormalIndentedL4"/>
        <w:ind w:left="2160"/>
      </w:pPr>
      <w:r w:rsidRPr="00425FF2">
        <w:t>and the Supplier shall not (and shall ensure that any Sub-Contractor shall not) engage or continue to employ in the provision of the Goods any person who has a Relevant Conviction or an inappropriate record.]</w:t>
      </w:r>
    </w:p>
    <w:p w14:paraId="44B8B520" w14:textId="77777777" w:rsidR="00EE71EF" w:rsidRPr="00EE71EF" w:rsidRDefault="00EE71EF" w:rsidP="006B71F4">
      <w:pPr>
        <w:pStyle w:val="TSOLMainSectionNormalIndentedL4"/>
      </w:pPr>
    </w:p>
    <w:p w14:paraId="44B8B521" w14:textId="77777777" w:rsidR="007728F4" w:rsidRDefault="000B36FB">
      <w:pPr>
        <w:pStyle w:val="TSOlScheduleMainSectionX1"/>
        <w:numPr>
          <w:ilvl w:val="1"/>
          <w:numId w:val="8"/>
        </w:numPr>
        <w:rPr>
          <w:b/>
        </w:rPr>
      </w:pPr>
      <w:r w:rsidRPr="00714945">
        <w:rPr>
          <w:b/>
        </w:rPr>
        <w:t xml:space="preserve"> INSTALLATION WORKS</w:t>
      </w:r>
    </w:p>
    <w:p w14:paraId="44B8B522" w14:textId="77777777" w:rsidR="000B36FB" w:rsidRPr="001F5E81" w:rsidRDefault="00092124" w:rsidP="00E332A9">
      <w:pPr>
        <w:pStyle w:val="GPSL1CLAUSEHEADING"/>
        <w:numPr>
          <w:ilvl w:val="0"/>
          <w:numId w:val="27"/>
        </w:numPr>
      </w:pPr>
      <w:r w:rsidRPr="001F5E81">
        <w:t xml:space="preserve"> </w:t>
      </w:r>
      <w:bookmarkStart w:id="3266" w:name="_Toc368062220"/>
      <w:bookmarkStart w:id="3267" w:name="_Toc387159092"/>
      <w:r w:rsidR="000B36FB" w:rsidRPr="001F5E81">
        <w:t>[INSTALLATION WORKS]</w:t>
      </w:r>
      <w:bookmarkEnd w:id="3266"/>
      <w:bookmarkEnd w:id="3267"/>
    </w:p>
    <w:p w14:paraId="44B8B523" w14:textId="77777777" w:rsidR="000B36FB" w:rsidRDefault="000B36FB" w:rsidP="00E332A9">
      <w:pPr>
        <w:pStyle w:val="GPSL2numberedclause"/>
        <w:numPr>
          <w:ilvl w:val="1"/>
          <w:numId w:val="17"/>
        </w:numPr>
        <w:ind w:left="1418" w:hanging="709"/>
      </w:pPr>
      <w:r w:rsidRPr="003A5E12">
        <w:t xml:space="preserve">Where the Customer has specified Installation Works in the </w:t>
      </w:r>
      <w:r>
        <w:t>Call-Off Contract</w:t>
      </w:r>
      <w:r w:rsidRPr="003A5E12">
        <w:t xml:space="preserve"> and the Supplier reasonably believes it has completed the Installation Works it shall notify the Customer in writing. Following receipt of such notice, the Customer shall inspect the Installation Works and shall, by giving written notice to the Contractor: </w:t>
      </w:r>
    </w:p>
    <w:p w14:paraId="44B8B524" w14:textId="77777777" w:rsidR="000B36FB" w:rsidRDefault="000B36FB" w:rsidP="00E332A9">
      <w:pPr>
        <w:pStyle w:val="GPSL3numberedclause"/>
        <w:numPr>
          <w:ilvl w:val="2"/>
          <w:numId w:val="17"/>
        </w:numPr>
        <w:ind w:left="2410" w:hanging="992"/>
      </w:pPr>
      <w:bookmarkStart w:id="3268" w:name="_Ref367372422"/>
      <w:r w:rsidRPr="003A5E12">
        <w:t>accept the Installation Works, or</w:t>
      </w:r>
      <w:bookmarkEnd w:id="3268"/>
      <w:r w:rsidRPr="003A5E12">
        <w:t xml:space="preserve"> </w:t>
      </w:r>
    </w:p>
    <w:p w14:paraId="44B8B525" w14:textId="77777777" w:rsidR="000B36FB" w:rsidRDefault="000B36FB" w:rsidP="00E332A9">
      <w:pPr>
        <w:pStyle w:val="GPSL3numberedclause"/>
        <w:numPr>
          <w:ilvl w:val="2"/>
          <w:numId w:val="17"/>
        </w:numPr>
        <w:ind w:left="2410" w:hanging="992"/>
      </w:pPr>
      <w:bookmarkStart w:id="3269" w:name="_Ref367372366"/>
      <w:r w:rsidRPr="003A5E12">
        <w:lastRenderedPageBreak/>
        <w:t>reject the Installation Works and provide reasons to the Supplier if, in the Customer’s reasonable opinion, the Installation Works do not meet the requirements set out in the Order Form.</w:t>
      </w:r>
      <w:bookmarkEnd w:id="3269"/>
    </w:p>
    <w:p w14:paraId="44B8B526" w14:textId="77777777" w:rsidR="000B36FB" w:rsidRDefault="000B36FB" w:rsidP="00E332A9">
      <w:pPr>
        <w:pStyle w:val="GPSL2numberedclause"/>
        <w:numPr>
          <w:ilvl w:val="1"/>
          <w:numId w:val="17"/>
        </w:numPr>
        <w:ind w:left="1418" w:hanging="709"/>
      </w:pPr>
      <w:bookmarkStart w:id="3270" w:name="_Ref367363760"/>
      <w:r w:rsidRPr="003A5E12">
        <w:t>If the Customer rejects the Installation Works in accordance with Clause</w:t>
      </w:r>
      <w:r w:rsidR="00E62530">
        <w:t xml:space="preserve"> </w:t>
      </w:r>
      <w:r w:rsidR="009D4599">
        <w:fldChar w:fldCharType="begin"/>
      </w:r>
      <w:r w:rsidR="009D4599">
        <w:instrText xml:space="preserve"> REF _Ref367372366 \r \h  \* MERGEFORMAT </w:instrText>
      </w:r>
      <w:r w:rsidR="009D4599">
        <w:fldChar w:fldCharType="separate"/>
      </w:r>
      <w:r w:rsidR="007C4FBE">
        <w:t>48.1.2</w:t>
      </w:r>
      <w:r w:rsidR="009D4599">
        <w:fldChar w:fldCharType="end"/>
      </w:r>
      <w:r w:rsidRPr="003A5E12">
        <w:t>, the Supplier shall immediately rectify or remedy any defects and if, in the Customer’s reasonable opinion, the Installation Works do not, within five (5) Working Days of such rectification o</w:t>
      </w:r>
      <w:r>
        <w:t>r</w:t>
      </w:r>
      <w:r w:rsidRPr="003A5E12">
        <w:t xml:space="preserve"> remedy, meet the requirements set out in the Order Form, the Customer may terminate this Call Off Contract for Material Breach.</w:t>
      </w:r>
      <w:bookmarkEnd w:id="3270"/>
    </w:p>
    <w:p w14:paraId="44B8B527" w14:textId="77777777" w:rsidR="000B36FB" w:rsidRDefault="000B36FB" w:rsidP="00E332A9">
      <w:pPr>
        <w:pStyle w:val="GPSL2numberedclause"/>
        <w:numPr>
          <w:ilvl w:val="1"/>
          <w:numId w:val="17"/>
        </w:numPr>
        <w:ind w:left="1418" w:hanging="709"/>
      </w:pPr>
      <w:r w:rsidRPr="003A5E12">
        <w:t>The Installation Works shall be deemed to be completed when the Supplier receives a notice issued by the Customer in accordance with Clause</w:t>
      </w:r>
      <w:r w:rsidR="00E62530">
        <w:t xml:space="preserve"> </w:t>
      </w:r>
      <w:r w:rsidR="009D4599">
        <w:fldChar w:fldCharType="begin"/>
      </w:r>
      <w:r w:rsidR="009D4599">
        <w:instrText xml:space="preserve"> REF _Ref367372422 \r \h  \* MERGEFORMAT </w:instrText>
      </w:r>
      <w:r w:rsidR="009D4599">
        <w:fldChar w:fldCharType="separate"/>
      </w:r>
      <w:r w:rsidR="007C4FBE">
        <w:t>48.1.1</w:t>
      </w:r>
      <w:r w:rsidR="009D4599">
        <w:fldChar w:fldCharType="end"/>
      </w:r>
      <w:r w:rsidRPr="003A5E12">
        <w:t xml:space="preserve"> Notwithstanding the acceptance of any Installation Works in accordance with Clause</w:t>
      </w:r>
      <w:r w:rsidR="00E62530">
        <w:t xml:space="preserve"> </w:t>
      </w:r>
      <w:r w:rsidR="009D4599">
        <w:fldChar w:fldCharType="begin"/>
      </w:r>
      <w:r w:rsidR="009D4599">
        <w:instrText xml:space="preserve"> REF _Ref367372422 \r \h  \* MERGEFORMAT </w:instrText>
      </w:r>
      <w:r w:rsidR="009D4599">
        <w:fldChar w:fldCharType="separate"/>
      </w:r>
      <w:r w:rsidR="007C4FBE">
        <w:t>48.1.1</w:t>
      </w:r>
      <w:r w:rsidR="009D4599">
        <w:fldChar w:fldCharType="end"/>
      </w:r>
      <w:r w:rsidRPr="003A5E12">
        <w:t>, the Supplier shall remain solely responsible for ensuring that the Goods and the Installation Works conform to the Order Form. No rights of estoppel or waiver shall arise as a result of the acceptance by the Customer of the Installation Works.</w:t>
      </w:r>
    </w:p>
    <w:p w14:paraId="44B8B528" w14:textId="77777777" w:rsidR="000B36FB" w:rsidRPr="00DC4607" w:rsidRDefault="000B36FB" w:rsidP="00E332A9">
      <w:pPr>
        <w:pStyle w:val="GPSL2numberedclause"/>
        <w:numPr>
          <w:ilvl w:val="1"/>
          <w:numId w:val="17"/>
        </w:numPr>
        <w:ind w:left="1418" w:hanging="709"/>
      </w:pPr>
      <w:r w:rsidRPr="003A5E12">
        <w:t>Throughout the Call Off Contract Period, the Supplier shall have at all times all licences, approvals and consents necessary to enable the Supplier and the Staff to carry out the Installation Works.</w:t>
      </w:r>
    </w:p>
    <w:p w14:paraId="44B8B529" w14:textId="77777777" w:rsidR="007728F4" w:rsidRDefault="00714945">
      <w:pPr>
        <w:pStyle w:val="TSOlScheduleMainSectionX1"/>
        <w:numPr>
          <w:ilvl w:val="1"/>
          <w:numId w:val="8"/>
        </w:numPr>
        <w:rPr>
          <w:b/>
        </w:rPr>
      </w:pPr>
      <w:r>
        <w:rPr>
          <w:b/>
        </w:rPr>
        <w:t>BUSINESS CONTINUITY AND DISASTER RECOVERY</w:t>
      </w:r>
    </w:p>
    <w:p w14:paraId="44B8B52A" w14:textId="77777777" w:rsidR="007728F4" w:rsidRDefault="000B36FB">
      <w:pPr>
        <w:pStyle w:val="TSOlScheduleMainSectionX1"/>
        <w:numPr>
          <w:ilvl w:val="2"/>
          <w:numId w:val="8"/>
        </w:numPr>
      </w:pPr>
      <w:r w:rsidRPr="006B71F4">
        <w:t xml:space="preserve">The following definitions to be added to Call Off </w:t>
      </w:r>
      <w:r w:rsidR="005C55AF">
        <w:t>Schedule 1</w:t>
      </w:r>
      <w:r w:rsidRPr="006B71F4">
        <w:t>:</w:t>
      </w:r>
    </w:p>
    <w:tbl>
      <w:tblPr>
        <w:tblW w:w="8525" w:type="dxa"/>
        <w:tblInd w:w="828" w:type="dxa"/>
        <w:tblLook w:val="04A0" w:firstRow="1" w:lastRow="0" w:firstColumn="1" w:lastColumn="0" w:noHBand="0" w:noVBand="1"/>
      </w:tblPr>
      <w:tblGrid>
        <w:gridCol w:w="3012"/>
        <w:gridCol w:w="5513"/>
      </w:tblGrid>
      <w:tr w:rsidR="000B36FB" w:rsidRPr="002B6267" w14:paraId="44B8B52D" w14:textId="77777777" w:rsidTr="000B36FB">
        <w:tc>
          <w:tcPr>
            <w:tcW w:w="3012" w:type="dxa"/>
            <w:shd w:val="clear" w:color="auto" w:fill="auto"/>
          </w:tcPr>
          <w:p w14:paraId="44B8B52B" w14:textId="77777777" w:rsidR="000B36FB" w:rsidRPr="002B6267" w:rsidRDefault="000B36FB" w:rsidP="000B36FB">
            <w:pPr>
              <w:pStyle w:val="DefBold"/>
              <w:jc w:val="left"/>
              <w:rPr>
                <w:rFonts w:cs="Arial"/>
                <w:szCs w:val="22"/>
              </w:rPr>
            </w:pPr>
            <w:r>
              <w:rPr>
                <w:rFonts w:cs="Arial"/>
                <w:szCs w:val="22"/>
              </w:rPr>
              <w:t>[</w:t>
            </w:r>
            <w:r w:rsidRPr="002B6267">
              <w:rPr>
                <w:rFonts w:cs="Arial"/>
                <w:szCs w:val="22"/>
              </w:rPr>
              <w:t>"Business Continuity and Disaster Recovery Plan” or “BCDR Plan"</w:t>
            </w:r>
          </w:p>
        </w:tc>
        <w:tc>
          <w:tcPr>
            <w:tcW w:w="5513" w:type="dxa"/>
            <w:shd w:val="clear" w:color="auto" w:fill="auto"/>
          </w:tcPr>
          <w:p w14:paraId="44B8B52C" w14:textId="77777777" w:rsidR="000B36FB" w:rsidRPr="002B6267" w:rsidRDefault="000B36FB" w:rsidP="001A7B8E">
            <w:pPr>
              <w:pStyle w:val="DefMainL1"/>
              <w:rPr>
                <w:rFonts w:cs="Arial"/>
                <w:szCs w:val="22"/>
              </w:rPr>
            </w:pPr>
            <w:r w:rsidRPr="002B6267">
              <w:rPr>
                <w:rFonts w:cs="Arial"/>
                <w:szCs w:val="22"/>
              </w:rPr>
              <w:t xml:space="preserve">means the Supplier’s plan relating to business continuity and disaster recovery as referred to in Clause </w:t>
            </w:r>
            <w:r w:rsidR="000D1042">
              <w:rPr>
                <w:rFonts w:cs="Arial"/>
                <w:szCs w:val="22"/>
              </w:rPr>
              <w:fldChar w:fldCharType="begin"/>
            </w:r>
            <w:r w:rsidR="00E62530">
              <w:rPr>
                <w:rFonts w:cs="Arial"/>
                <w:szCs w:val="22"/>
              </w:rPr>
              <w:instrText xml:space="preserve"> REF _Ref365618340 \r \h </w:instrText>
            </w:r>
            <w:r w:rsidR="000D1042">
              <w:rPr>
                <w:rFonts w:cs="Arial"/>
                <w:szCs w:val="22"/>
              </w:rPr>
            </w:r>
            <w:r w:rsidR="000D1042">
              <w:rPr>
                <w:rFonts w:cs="Arial"/>
                <w:szCs w:val="22"/>
              </w:rPr>
              <w:fldChar w:fldCharType="separate"/>
            </w:r>
            <w:r w:rsidR="007C4FBE">
              <w:rPr>
                <w:rFonts w:cs="Arial"/>
                <w:szCs w:val="22"/>
              </w:rPr>
              <w:t>49</w:t>
            </w:r>
            <w:r w:rsidR="000D1042">
              <w:rPr>
                <w:rFonts w:cs="Arial"/>
                <w:szCs w:val="22"/>
              </w:rPr>
              <w:fldChar w:fldCharType="end"/>
            </w:r>
            <w:r w:rsidRPr="002B6267">
              <w:rPr>
                <w:rFonts w:cs="Arial"/>
                <w:szCs w:val="22"/>
              </w:rPr>
              <w:t xml:space="preserve"> and  Call Off Schedule </w:t>
            </w:r>
            <w:r w:rsidR="001A7B8E">
              <w:rPr>
                <w:rFonts w:cs="Arial"/>
                <w:szCs w:val="22"/>
              </w:rPr>
              <w:t>10</w:t>
            </w:r>
            <w:r w:rsidR="001A7B8E" w:rsidRPr="002B6267">
              <w:rPr>
                <w:rFonts w:cs="Arial"/>
                <w:szCs w:val="22"/>
              </w:rPr>
              <w:t xml:space="preserve"> </w:t>
            </w:r>
            <w:r w:rsidRPr="002B6267">
              <w:rPr>
                <w:rFonts w:cs="Arial"/>
                <w:szCs w:val="22"/>
              </w:rPr>
              <w:t>(Business Continuity and Disaster Recovery);</w:t>
            </w:r>
            <w:r>
              <w:rPr>
                <w:rFonts w:cs="Arial"/>
                <w:szCs w:val="22"/>
              </w:rPr>
              <w:t>]</w:t>
            </w:r>
          </w:p>
        </w:tc>
      </w:tr>
      <w:tr w:rsidR="000B36FB" w:rsidRPr="002B6267" w14:paraId="44B8B531" w14:textId="77777777" w:rsidTr="000B36FB">
        <w:tc>
          <w:tcPr>
            <w:tcW w:w="3012" w:type="dxa"/>
            <w:shd w:val="clear" w:color="auto" w:fill="auto"/>
          </w:tcPr>
          <w:p w14:paraId="44B8B52E" w14:textId="77777777" w:rsidR="000B36FB" w:rsidRPr="002B6267" w:rsidRDefault="000B36FB" w:rsidP="000B36FB">
            <w:pPr>
              <w:pStyle w:val="DefBold"/>
              <w:jc w:val="left"/>
              <w:rPr>
                <w:rFonts w:cs="Arial"/>
                <w:szCs w:val="22"/>
              </w:rPr>
            </w:pPr>
            <w:r>
              <w:rPr>
                <w:rFonts w:cs="Arial"/>
                <w:szCs w:val="22"/>
              </w:rPr>
              <w:t>[</w:t>
            </w:r>
            <w:r w:rsidRPr="002B6267">
              <w:rPr>
                <w:rFonts w:cs="Arial"/>
                <w:szCs w:val="22"/>
              </w:rPr>
              <w:t>"Disaster"</w:t>
            </w:r>
          </w:p>
        </w:tc>
        <w:tc>
          <w:tcPr>
            <w:tcW w:w="5513" w:type="dxa"/>
            <w:shd w:val="clear" w:color="auto" w:fill="auto"/>
          </w:tcPr>
          <w:p w14:paraId="44B8B52F" w14:textId="77777777" w:rsidR="000B36FB" w:rsidRPr="002B6267" w:rsidRDefault="000B36FB" w:rsidP="000B36FB">
            <w:pPr>
              <w:pStyle w:val="DefMainL1"/>
              <w:rPr>
                <w:rFonts w:cs="Arial"/>
                <w:szCs w:val="22"/>
              </w:rPr>
            </w:pPr>
            <w:r w:rsidRPr="002B6267">
              <w:rPr>
                <w:rFonts w:cs="Arial"/>
                <w:szCs w:val="22"/>
              </w:rPr>
              <w:t xml:space="preserve">means the occurrence of one or more events which, either separately or cumulatively, mean that the Goods, or a material part thereof will be unavailable for a period of </w:t>
            </w:r>
            <w:r w:rsidRPr="00DC4607">
              <w:rPr>
                <w:rFonts w:cs="Arial"/>
                <w:szCs w:val="22"/>
              </w:rPr>
              <w:t>[insert period]</w:t>
            </w:r>
            <w:r w:rsidRPr="002B6267">
              <w:rPr>
                <w:rFonts w:cs="Arial"/>
                <w:szCs w:val="22"/>
              </w:rPr>
              <w:t xml:space="preserve"> or which is reasonably anticipated will mean that the </w:t>
            </w:r>
            <w:r>
              <w:rPr>
                <w:rFonts w:cs="Arial"/>
                <w:szCs w:val="22"/>
              </w:rPr>
              <w:t>[</w:t>
            </w:r>
            <w:r w:rsidRPr="002B6267">
              <w:rPr>
                <w:rFonts w:cs="Arial"/>
                <w:szCs w:val="22"/>
              </w:rPr>
              <w:t xml:space="preserve">Goods or a material part thereof will be unavailable for that period; </w:t>
            </w:r>
            <w:r>
              <w:rPr>
                <w:rFonts w:cs="Arial"/>
                <w:szCs w:val="22"/>
              </w:rPr>
              <w:t>]</w:t>
            </w:r>
          </w:p>
          <w:p w14:paraId="44B8B530" w14:textId="77777777" w:rsidR="000B36FB" w:rsidRPr="002B6267" w:rsidRDefault="00D836B6" w:rsidP="000B36FB">
            <w:pPr>
              <w:pStyle w:val="DefMainL1"/>
              <w:rPr>
                <w:rFonts w:cs="Arial"/>
                <w:szCs w:val="22"/>
              </w:rPr>
            </w:pPr>
            <w:r w:rsidRPr="00D836B6">
              <w:rPr>
                <w:rFonts w:cs="Arial"/>
                <w:szCs w:val="22"/>
                <w:highlight w:val="green"/>
              </w:rPr>
              <w:t>[Guidance Note: Customer to set out how long an acceptable period is for the Goods to be unavailable for before the Business Continuity and Disaster Recovery Plan (if applicable) will be invoked.]</w:t>
            </w:r>
          </w:p>
        </w:tc>
      </w:tr>
    </w:tbl>
    <w:p w14:paraId="44B8B532" w14:textId="77777777" w:rsidR="000B36FB" w:rsidRDefault="000B36FB" w:rsidP="000B36FB">
      <w:pPr>
        <w:pStyle w:val="TSOLScheduleMainSectionX"/>
        <w:tabs>
          <w:tab w:val="clear" w:pos="794"/>
        </w:tabs>
        <w:rPr>
          <w:b w:val="0"/>
        </w:rPr>
      </w:pPr>
    </w:p>
    <w:p w14:paraId="44B8B533" w14:textId="77777777" w:rsidR="000B36FB" w:rsidRDefault="000B36FB" w:rsidP="00E332A9">
      <w:pPr>
        <w:pStyle w:val="GPSL1CLAUSEHEADING"/>
        <w:numPr>
          <w:ilvl w:val="0"/>
          <w:numId w:val="22"/>
        </w:numPr>
      </w:pPr>
      <w:bookmarkStart w:id="3271" w:name="_Ref365618340"/>
      <w:bookmarkStart w:id="3272" w:name="_Toc368062221"/>
      <w:bookmarkStart w:id="3273" w:name="_Toc387159093"/>
      <w:r>
        <w:t>[</w:t>
      </w:r>
      <w:r w:rsidRPr="003A5E12">
        <w:t>BUSINESS CONTINUITY AND DISASTER RECOVERY</w:t>
      </w:r>
      <w:bookmarkEnd w:id="3271"/>
      <w:bookmarkEnd w:id="3272"/>
      <w:bookmarkEnd w:id="3273"/>
    </w:p>
    <w:p w14:paraId="44B8B534" w14:textId="77777777" w:rsidR="000B36FB" w:rsidRPr="001F5E81" w:rsidRDefault="000B36FB" w:rsidP="000B36FB">
      <w:pPr>
        <w:pStyle w:val="GPSL2numberedclause"/>
      </w:pPr>
      <w:r>
        <w:rPr>
          <w:lang w:val="en-US"/>
        </w:rPr>
        <w:t>The Supplier shall comply with the</w:t>
      </w:r>
      <w:r w:rsidRPr="005C0257">
        <w:t xml:space="preserve"> provisions of Call Off Schedule </w:t>
      </w:r>
      <w:r>
        <w:t>1</w:t>
      </w:r>
      <w:r w:rsidR="001A7B8E">
        <w:t>0</w:t>
      </w:r>
      <w:r w:rsidRPr="005C0257">
        <w:t xml:space="preserve"> (Business Continuity and Disaster Recovery).</w:t>
      </w:r>
      <w:r>
        <w:t>]</w:t>
      </w:r>
    </w:p>
    <w:p w14:paraId="44B8B535" w14:textId="77777777" w:rsidR="007728F4" w:rsidRDefault="008A16E2">
      <w:pPr>
        <w:pStyle w:val="TSOlScheduleMainSectionX1"/>
        <w:numPr>
          <w:ilvl w:val="1"/>
          <w:numId w:val="8"/>
        </w:numPr>
      </w:pPr>
      <w:r>
        <w:rPr>
          <w:b/>
        </w:rPr>
        <w:t>NOT USED</w:t>
      </w:r>
    </w:p>
    <w:p w14:paraId="44B8B536" w14:textId="77777777" w:rsidR="007728F4" w:rsidRDefault="00D836B6">
      <w:pPr>
        <w:pStyle w:val="TSOlScheduleMainSectionX1"/>
        <w:numPr>
          <w:ilvl w:val="1"/>
          <w:numId w:val="8"/>
        </w:numPr>
      </w:pPr>
      <w:r w:rsidRPr="00D836B6">
        <w:rPr>
          <w:b/>
        </w:rPr>
        <w:t>KEY PERSONNEL</w:t>
      </w:r>
    </w:p>
    <w:p w14:paraId="44B8B537" w14:textId="77777777" w:rsidR="007728F4" w:rsidRDefault="006B71F4">
      <w:pPr>
        <w:pStyle w:val="TSOlScheduleMainSectionX1"/>
        <w:numPr>
          <w:ilvl w:val="2"/>
          <w:numId w:val="8"/>
        </w:numPr>
      </w:pPr>
      <w:r w:rsidRPr="006B71F4">
        <w:t xml:space="preserve">The following definitions to be added to Call Off </w:t>
      </w:r>
      <w:r w:rsidR="005C55AF">
        <w:t>Schedule 1</w:t>
      </w:r>
      <w:r w:rsidRPr="006B71F4">
        <w:t>:</w:t>
      </w:r>
    </w:p>
    <w:tbl>
      <w:tblPr>
        <w:tblW w:w="8525" w:type="dxa"/>
        <w:tblInd w:w="828" w:type="dxa"/>
        <w:tblLook w:val="04A0" w:firstRow="1" w:lastRow="0" w:firstColumn="1" w:lastColumn="0" w:noHBand="0" w:noVBand="1"/>
      </w:tblPr>
      <w:tblGrid>
        <w:gridCol w:w="2974"/>
        <w:gridCol w:w="5551"/>
      </w:tblGrid>
      <w:tr w:rsidR="006B71F4" w:rsidRPr="002B6267" w14:paraId="44B8B53A" w14:textId="77777777" w:rsidTr="006B71F4">
        <w:tc>
          <w:tcPr>
            <w:tcW w:w="2974" w:type="dxa"/>
            <w:shd w:val="clear" w:color="auto" w:fill="auto"/>
          </w:tcPr>
          <w:p w14:paraId="44B8B538" w14:textId="77777777" w:rsidR="006B71F4" w:rsidRPr="002B6267" w:rsidRDefault="006B71F4" w:rsidP="006B71F4">
            <w:pPr>
              <w:pStyle w:val="DefBold"/>
              <w:jc w:val="left"/>
              <w:rPr>
                <w:rFonts w:cs="Arial"/>
                <w:szCs w:val="22"/>
              </w:rPr>
            </w:pPr>
            <w:r>
              <w:rPr>
                <w:rFonts w:cs="Arial"/>
                <w:szCs w:val="22"/>
              </w:rPr>
              <w:t>[</w:t>
            </w:r>
            <w:r w:rsidRPr="002B6267">
              <w:rPr>
                <w:rFonts w:cs="Arial"/>
                <w:szCs w:val="22"/>
              </w:rPr>
              <w:t>"Key Personnel"</w:t>
            </w:r>
          </w:p>
        </w:tc>
        <w:tc>
          <w:tcPr>
            <w:tcW w:w="5551" w:type="dxa"/>
            <w:shd w:val="clear" w:color="auto" w:fill="auto"/>
          </w:tcPr>
          <w:p w14:paraId="44B8B539" w14:textId="77777777" w:rsidR="006B71F4" w:rsidRPr="002B6267" w:rsidRDefault="006B71F4" w:rsidP="006B71F4">
            <w:pPr>
              <w:pStyle w:val="DefMainL1"/>
              <w:rPr>
                <w:rFonts w:cs="Arial"/>
                <w:szCs w:val="22"/>
              </w:rPr>
            </w:pPr>
            <w:r w:rsidRPr="002B6267">
              <w:rPr>
                <w:rFonts w:cs="Arial"/>
                <w:szCs w:val="22"/>
              </w:rPr>
              <w:t xml:space="preserve">means the individuals (if any) identified as such in </w:t>
            </w:r>
            <w:r w:rsidRPr="002B6267">
              <w:rPr>
                <w:rFonts w:cs="Arial"/>
                <w:szCs w:val="22"/>
              </w:rPr>
              <w:lastRenderedPageBreak/>
              <w:t>the Order Form</w:t>
            </w:r>
            <w:r>
              <w:rPr>
                <w:rFonts w:cs="Arial"/>
                <w:szCs w:val="22"/>
              </w:rPr>
              <w:t>/Schedule 4</w:t>
            </w:r>
            <w:r w:rsidRPr="002B6267">
              <w:rPr>
                <w:rFonts w:cs="Arial"/>
                <w:szCs w:val="22"/>
              </w:rPr>
              <w:t>;</w:t>
            </w:r>
            <w:r>
              <w:rPr>
                <w:rFonts w:cs="Arial"/>
                <w:szCs w:val="22"/>
              </w:rPr>
              <w:t>]</w:t>
            </w:r>
          </w:p>
        </w:tc>
      </w:tr>
    </w:tbl>
    <w:p w14:paraId="44B8B53B" w14:textId="77777777" w:rsidR="006B71F4" w:rsidRDefault="006B71F4" w:rsidP="00E332A9">
      <w:pPr>
        <w:pStyle w:val="GPSL1CLAUSEHEADING"/>
        <w:numPr>
          <w:ilvl w:val="0"/>
          <w:numId w:val="17"/>
        </w:numPr>
      </w:pPr>
      <w:bookmarkStart w:id="3274" w:name="_Ref365637580"/>
      <w:bookmarkStart w:id="3275" w:name="_Toc368062223"/>
      <w:bookmarkStart w:id="3276" w:name="_Toc387159094"/>
      <w:bookmarkStart w:id="3277" w:name="_Ref387159129"/>
      <w:r w:rsidRPr="00425FF2">
        <w:lastRenderedPageBreak/>
        <w:t>[KEY PERSONNEL</w:t>
      </w:r>
      <w:bookmarkEnd w:id="3274"/>
      <w:r w:rsidR="00714945">
        <w:t>]</w:t>
      </w:r>
      <w:bookmarkEnd w:id="3275"/>
      <w:bookmarkEnd w:id="3276"/>
      <w:bookmarkEnd w:id="3277"/>
    </w:p>
    <w:p w14:paraId="44B8B53C" w14:textId="77777777" w:rsidR="006B71F4" w:rsidRPr="00425FF2" w:rsidRDefault="006B71F4" w:rsidP="00E332A9">
      <w:pPr>
        <w:pStyle w:val="GPSL2numberedclause"/>
        <w:keepNext/>
        <w:keepLines/>
        <w:numPr>
          <w:ilvl w:val="1"/>
          <w:numId w:val="17"/>
        </w:numPr>
        <w:ind w:left="1418" w:hanging="709"/>
      </w:pPr>
      <w:r w:rsidRPr="00425FF2">
        <w:t xml:space="preserve">The Parties have agreed to the appointment of the Key Personnel. </w:t>
      </w:r>
    </w:p>
    <w:p w14:paraId="44B8B53D" w14:textId="77777777" w:rsidR="006B71F4" w:rsidRPr="00425FF2" w:rsidRDefault="006B71F4" w:rsidP="00E332A9">
      <w:pPr>
        <w:pStyle w:val="GPSL2numberedclause"/>
        <w:keepNext/>
        <w:keepLines/>
        <w:numPr>
          <w:ilvl w:val="1"/>
          <w:numId w:val="17"/>
        </w:numPr>
        <w:ind w:left="1418" w:hanging="709"/>
      </w:pPr>
      <w:r w:rsidRPr="00425FF2">
        <w:t>The Supplier shall procure that any Sub-Contractor shall not remove or replace any Key Personnel during the Call Off Contract Period without Approval.</w:t>
      </w:r>
    </w:p>
    <w:p w14:paraId="44B8B53E" w14:textId="77777777" w:rsidR="006B71F4" w:rsidRPr="00425FF2" w:rsidRDefault="006B71F4" w:rsidP="00E332A9">
      <w:pPr>
        <w:pStyle w:val="GPSL2numberedclause"/>
        <w:keepNext/>
        <w:keepLines/>
        <w:numPr>
          <w:ilvl w:val="1"/>
          <w:numId w:val="17"/>
        </w:numPr>
        <w:ind w:left="1418" w:hanging="709"/>
      </w:pPr>
      <w:r w:rsidRPr="00425FF2">
        <w:t>Unless otherwise agreed by the Customer in writing, the Supplier shall provide the Customer with at least one (1) Month's written notice of its intention to replace any member of Key Personnel.</w:t>
      </w:r>
    </w:p>
    <w:p w14:paraId="44B8B53F" w14:textId="77777777" w:rsidR="006B71F4" w:rsidRPr="00425FF2" w:rsidRDefault="006B71F4" w:rsidP="00E332A9">
      <w:pPr>
        <w:pStyle w:val="GPSL2numberedclause"/>
        <w:keepNext/>
        <w:keepLines/>
        <w:numPr>
          <w:ilvl w:val="1"/>
          <w:numId w:val="17"/>
        </w:numPr>
        <w:ind w:left="1418" w:hanging="709"/>
      </w:pPr>
      <w:r w:rsidRPr="00425FF2">
        <w:t xml:space="preserve">The Customer shall not unreasonably delay or withhold its decision to Approve the removal or appointment of a replacement for any relevant Key Personnel by the Supplier or Sub-Contractor. </w:t>
      </w:r>
    </w:p>
    <w:p w14:paraId="44B8B540" w14:textId="77777777" w:rsidR="006B71F4" w:rsidRPr="00425FF2" w:rsidRDefault="006B71F4" w:rsidP="00E332A9">
      <w:pPr>
        <w:pStyle w:val="GPSL2numberedclause"/>
        <w:keepNext/>
        <w:keepLines/>
        <w:numPr>
          <w:ilvl w:val="1"/>
          <w:numId w:val="17"/>
        </w:numPr>
        <w:ind w:left="1418" w:hanging="709"/>
      </w:pPr>
      <w:r w:rsidRPr="00425FF2">
        <w:t xml:space="preserve">The Supplier acknowledges and agrees that the persons designated as Key Personnel from time to time are essential to the proper provision of the </w:t>
      </w:r>
      <w:r w:rsidR="004D3730">
        <w:t>Goods</w:t>
      </w:r>
      <w:r w:rsidR="00E169AC">
        <w:t xml:space="preserve"> </w:t>
      </w:r>
      <w:r w:rsidRPr="00425FF2">
        <w:t>to the Customer. The Supplier shall ensure that the role of any Key Personnel is not vacant for any longer than ten (10) Working Days and that any replacement shall be as qualified and experienced or more qualified and experienced as the previous incumbent and fully competent to carry out the tasks assigned to the Key Personnel whom he or she has replaced.</w:t>
      </w:r>
    </w:p>
    <w:p w14:paraId="44B8B541" w14:textId="77777777" w:rsidR="006B71F4" w:rsidRDefault="006B71F4" w:rsidP="00E332A9">
      <w:pPr>
        <w:pStyle w:val="GPSL2numberedclause"/>
        <w:keepNext/>
        <w:keepLines/>
        <w:numPr>
          <w:ilvl w:val="1"/>
          <w:numId w:val="17"/>
        </w:numPr>
        <w:ind w:left="1418" w:hanging="709"/>
      </w:pPr>
      <w:r w:rsidRPr="00425FF2">
        <w:t>The Customer may also require the Supplier to remove any Key Personnel that the Customer considers in any respect unsatisfactory. The Customer shall not be liable for the cost of replacing any Key Personnel.]</w:t>
      </w:r>
    </w:p>
    <w:p w14:paraId="44B8B542" w14:textId="77777777" w:rsidR="007728F4" w:rsidRDefault="00D836B6">
      <w:pPr>
        <w:pStyle w:val="TSOlScheduleMainSectionX1"/>
        <w:numPr>
          <w:ilvl w:val="1"/>
          <w:numId w:val="8"/>
        </w:numPr>
      </w:pPr>
      <w:r w:rsidRPr="00D836B6">
        <w:rPr>
          <w:b/>
        </w:rPr>
        <w:t>CUSTOMER PREMISES</w:t>
      </w:r>
    </w:p>
    <w:p w14:paraId="44B8B543" w14:textId="77777777" w:rsidR="00EE71EF" w:rsidRPr="00893741" w:rsidRDefault="00714945" w:rsidP="00E332A9">
      <w:pPr>
        <w:pStyle w:val="GPSL1CLAUSEHEADING"/>
        <w:numPr>
          <w:ilvl w:val="0"/>
          <w:numId w:val="17"/>
        </w:numPr>
      </w:pPr>
      <w:bookmarkStart w:id="3278" w:name="_Ref365620014"/>
      <w:bookmarkStart w:id="3279" w:name="_Toc368062225"/>
      <w:bookmarkStart w:id="3280" w:name="_Toc387159095"/>
      <w:r>
        <w:t>[</w:t>
      </w:r>
      <w:r w:rsidR="00EE71EF">
        <w:t>CUSTOMER PREMISES</w:t>
      </w:r>
      <w:bookmarkEnd w:id="3278"/>
      <w:r>
        <w:t>]</w:t>
      </w:r>
      <w:bookmarkEnd w:id="3279"/>
      <w:bookmarkEnd w:id="3280"/>
    </w:p>
    <w:p w14:paraId="44B8B544" w14:textId="77777777" w:rsidR="00EE71EF" w:rsidRPr="00DE605A" w:rsidRDefault="00EE71EF" w:rsidP="00DE605A">
      <w:pPr>
        <w:pStyle w:val="TSOLScheduleNormalleftIndenttoX111"/>
        <w:rPr>
          <w:b/>
        </w:rPr>
      </w:pPr>
      <w:r w:rsidRPr="00DE605A">
        <w:rPr>
          <w:b/>
        </w:rPr>
        <w:t>Licence to occupy Customer Premises</w:t>
      </w:r>
    </w:p>
    <w:p w14:paraId="44B8B545" w14:textId="77777777" w:rsidR="00EE71EF" w:rsidRPr="00893741" w:rsidRDefault="00EE71EF" w:rsidP="00E332A9">
      <w:pPr>
        <w:pStyle w:val="GPSL3numberedclause"/>
        <w:numPr>
          <w:ilvl w:val="2"/>
          <w:numId w:val="17"/>
        </w:numPr>
        <w:ind w:left="2410" w:hanging="992"/>
      </w:pPr>
      <w:r w:rsidRPr="00893741">
        <w:t xml:space="preserve">Any </w:t>
      </w:r>
      <w:r>
        <w:t>Customer Premises</w:t>
      </w:r>
      <w:r w:rsidRPr="00893741">
        <w:t xml:space="preserve"> shall be made available to the Supplier on a non-exclusive licence basis free of charge and shall be used by the Supplier solely for the purpose of performing its obligations under this Call Off Contract. The Supplier shall have the use of such </w:t>
      </w:r>
      <w:r>
        <w:t>Customer Premises</w:t>
      </w:r>
      <w:r w:rsidRPr="00893741">
        <w:t xml:space="preserve"> as licensee and shall vacate the same immediately upon completion, termination, expiry or abandonment of this Call Off Contract and in accordance with C</w:t>
      </w:r>
      <w:r>
        <w:t>all Off Schedule 11 (Exit Management)</w:t>
      </w:r>
      <w:r w:rsidRPr="00893741">
        <w:t xml:space="preserve">.  </w:t>
      </w:r>
    </w:p>
    <w:p w14:paraId="44B8B546" w14:textId="77777777" w:rsidR="00EE71EF" w:rsidRPr="00893741" w:rsidRDefault="00EE71EF" w:rsidP="00E332A9">
      <w:pPr>
        <w:pStyle w:val="GPSL3numberedclause"/>
        <w:numPr>
          <w:ilvl w:val="2"/>
          <w:numId w:val="17"/>
        </w:numPr>
        <w:ind w:left="2410" w:hanging="992"/>
      </w:pPr>
      <w:r w:rsidRPr="00893741">
        <w:t xml:space="preserve">The Supplier shall limit access to the </w:t>
      </w:r>
      <w:r>
        <w:t>Customer Premises</w:t>
      </w:r>
      <w:r w:rsidRPr="00893741">
        <w:t xml:space="preserve"> to such </w:t>
      </w:r>
      <w:r>
        <w:t>Supplier Personnel</w:t>
      </w:r>
      <w:r w:rsidRPr="00893741">
        <w:t xml:space="preserve"> as is necessary to enable it to perform its obligations under this Call Off Contract and the Supplier shall co-operate (and ensure that the </w:t>
      </w:r>
      <w:r>
        <w:t>Supplier Personnel</w:t>
      </w:r>
      <w:r w:rsidRPr="00893741">
        <w:t xml:space="preserve"> co-operate) with such other persons working concurrently on such </w:t>
      </w:r>
      <w:r>
        <w:t>Customer Premises</w:t>
      </w:r>
      <w:r w:rsidRPr="00893741">
        <w:t xml:space="preserve"> as the Customer may reasonably request. </w:t>
      </w:r>
    </w:p>
    <w:p w14:paraId="44B8B547" w14:textId="77777777" w:rsidR="00EE71EF" w:rsidRPr="00893741" w:rsidRDefault="00EE71EF" w:rsidP="00E332A9">
      <w:pPr>
        <w:pStyle w:val="GPSL3numberedclause"/>
        <w:numPr>
          <w:ilvl w:val="2"/>
          <w:numId w:val="17"/>
        </w:numPr>
        <w:ind w:left="2410" w:hanging="992"/>
      </w:pPr>
      <w:bookmarkStart w:id="3281" w:name="_Ref367372865"/>
      <w:r w:rsidRPr="00893741">
        <w:t>Save in relation to such actions identified by the Supplier in accordance with Clause</w:t>
      </w:r>
      <w:r>
        <w:t xml:space="preserve"> </w:t>
      </w:r>
      <w:r w:rsidR="000D1042">
        <w:fldChar w:fldCharType="begin"/>
      </w:r>
      <w:r w:rsidR="001A7B8E">
        <w:instrText xml:space="preserve"> REF _Ref383439134 \r \h </w:instrText>
      </w:r>
      <w:r w:rsidR="000D1042">
        <w:fldChar w:fldCharType="separate"/>
      </w:r>
      <w:r w:rsidR="007C4FBE">
        <w:t>2.1.1</w:t>
      </w:r>
      <w:r w:rsidR="000D1042">
        <w:fldChar w:fldCharType="end"/>
      </w:r>
      <w:r w:rsidR="008E41DA">
        <w:t xml:space="preserve"> </w:t>
      </w:r>
      <w:r>
        <w:t xml:space="preserve">(Due Diligence) </w:t>
      </w:r>
      <w:r w:rsidRPr="00893741">
        <w:t>and set out in the Order Form</w:t>
      </w:r>
      <w:r>
        <w:t xml:space="preserve"> </w:t>
      </w:r>
      <w:r w:rsidRPr="00EB0A16">
        <w:t>(or elsewhere in this Call Off Contract),</w:t>
      </w:r>
      <w:r w:rsidRPr="00893741">
        <w:t xml:space="preserve"> should the Supplier require modifications to the </w:t>
      </w:r>
      <w:r>
        <w:t>Customer Premises</w:t>
      </w:r>
      <w:r w:rsidRPr="00893741">
        <w:t xml:space="preserve">, such modifications shall be subject to Approval and shall be carried out by the Customer at the Supplier's expense. The Customer shall undertake any modification work which it approves pursuant to this </w:t>
      </w:r>
      <w:r w:rsidRPr="00893741">
        <w:lastRenderedPageBreak/>
        <w:t>Clause</w:t>
      </w:r>
      <w:r>
        <w:t xml:space="preserve"> </w:t>
      </w:r>
      <w:r w:rsidR="000D1042">
        <w:fldChar w:fldCharType="begin"/>
      </w:r>
      <w:r w:rsidR="00E62530">
        <w:instrText xml:space="preserve"> REF _Ref367372865 \r \h </w:instrText>
      </w:r>
      <w:r w:rsidR="000D1042">
        <w:fldChar w:fldCharType="separate"/>
      </w:r>
      <w:r w:rsidR="007C4FBE">
        <w:t>51.1.3</w:t>
      </w:r>
      <w:r w:rsidR="000D1042">
        <w:fldChar w:fldCharType="end"/>
      </w:r>
      <w:r w:rsidR="00E62530">
        <w:t xml:space="preserve"> </w:t>
      </w:r>
      <w:r w:rsidRPr="00893741">
        <w:t>without undue delay. Ownership of such modifications shall rest with the Customer.</w:t>
      </w:r>
      <w:bookmarkEnd w:id="3281"/>
    </w:p>
    <w:p w14:paraId="44B8B548" w14:textId="77777777" w:rsidR="00EE71EF" w:rsidRPr="00893741" w:rsidRDefault="00EE71EF" w:rsidP="00E332A9">
      <w:pPr>
        <w:pStyle w:val="GPSL3numberedclause"/>
        <w:numPr>
          <w:ilvl w:val="2"/>
          <w:numId w:val="17"/>
        </w:numPr>
        <w:ind w:left="2410" w:hanging="992"/>
      </w:pPr>
      <w:r w:rsidRPr="00893741">
        <w:t xml:space="preserve">The Supplier shall observe and comply with such rules and regulations as may be in force at any time for the use of such </w:t>
      </w:r>
      <w:r>
        <w:t>Customer Premises</w:t>
      </w:r>
      <w:r w:rsidRPr="00893741">
        <w:t xml:space="preserve"> and conduct of personnel at the </w:t>
      </w:r>
      <w:r>
        <w:t>Customer Premises</w:t>
      </w:r>
      <w:r w:rsidRPr="00893741">
        <w:t xml:space="preserve"> as determined by the Customer, and the Supplier shall pay for the full cost of making good any damage caused by the </w:t>
      </w:r>
      <w:r>
        <w:t>Supplier Personnel</w:t>
      </w:r>
      <w:r w:rsidRPr="00893741">
        <w:t xml:space="preserve"> other than fair wear and tear. For the avoidance of doubt, damage includes without limitation damage to the fabric of the buildings, plant, fixed equipment or fittings therein.</w:t>
      </w:r>
    </w:p>
    <w:p w14:paraId="44B8B549" w14:textId="77777777" w:rsidR="00EE71EF" w:rsidRPr="00893741" w:rsidRDefault="00EE71EF" w:rsidP="00E332A9">
      <w:pPr>
        <w:pStyle w:val="GPSL3numberedclause"/>
        <w:numPr>
          <w:ilvl w:val="2"/>
          <w:numId w:val="17"/>
        </w:numPr>
        <w:ind w:left="2410" w:hanging="992"/>
      </w:pPr>
      <w:r w:rsidRPr="00893741">
        <w:t xml:space="preserve">The Parties agree that there is no intention on the part of the Customer to create a tenancy of any nature whatsoever in favour of the Supplier or the </w:t>
      </w:r>
      <w:r>
        <w:t>Supplier Personnel</w:t>
      </w:r>
      <w:r w:rsidRPr="00893741">
        <w:t xml:space="preserve"> and that no such tenancy has or shall come into being and, notwithstanding any rights granted pursuant to this Call Off Contract, the Customer retains the right at any time to use any </w:t>
      </w:r>
      <w:r>
        <w:t>Customer Premises</w:t>
      </w:r>
      <w:r w:rsidRPr="00893741">
        <w:t xml:space="preserve"> in any manner it sees fit.</w:t>
      </w:r>
    </w:p>
    <w:p w14:paraId="44B8B54A" w14:textId="77777777" w:rsidR="00EE71EF" w:rsidRPr="00DE605A" w:rsidRDefault="00EE71EF" w:rsidP="00DE605A">
      <w:pPr>
        <w:pStyle w:val="TSOLScheduleNormalleftIndenttoX111"/>
        <w:rPr>
          <w:b/>
        </w:rPr>
      </w:pPr>
      <w:r w:rsidRPr="00DE605A">
        <w:rPr>
          <w:b/>
        </w:rPr>
        <w:t>Security of Customer Premises</w:t>
      </w:r>
    </w:p>
    <w:p w14:paraId="44B8B54B" w14:textId="77777777" w:rsidR="00EE71EF" w:rsidRPr="00893741" w:rsidRDefault="00EE71EF" w:rsidP="00E332A9">
      <w:pPr>
        <w:pStyle w:val="GPSL3numberedclause"/>
        <w:numPr>
          <w:ilvl w:val="2"/>
          <w:numId w:val="17"/>
        </w:numPr>
        <w:ind w:left="2410" w:hanging="992"/>
      </w:pPr>
      <w:r w:rsidRPr="00893741">
        <w:t xml:space="preserve">The Customer shall be responsible for maintaining the security of the </w:t>
      </w:r>
      <w:r>
        <w:t>Customer Premises</w:t>
      </w:r>
      <w:r w:rsidRPr="00893741">
        <w:t xml:space="preserve"> in accordance with the Security Policy. The Supplier shall comply with the Security Policy and any other reasonable security requirements of the Customer while on the </w:t>
      </w:r>
      <w:r>
        <w:t>Customer Premises</w:t>
      </w:r>
      <w:r w:rsidRPr="00893741">
        <w:t>.</w:t>
      </w:r>
    </w:p>
    <w:p w14:paraId="44B8B54C" w14:textId="77777777" w:rsidR="00EE71EF" w:rsidRPr="00893741" w:rsidRDefault="00EE71EF" w:rsidP="00E332A9">
      <w:pPr>
        <w:pStyle w:val="GPSL3numberedclause"/>
        <w:numPr>
          <w:ilvl w:val="2"/>
          <w:numId w:val="17"/>
        </w:numPr>
        <w:ind w:left="2410" w:hanging="992"/>
      </w:pPr>
      <w:r w:rsidRPr="00893741">
        <w:t>The Customer shall affo</w:t>
      </w:r>
      <w:r>
        <w:t>rd the Supplier upon</w:t>
      </w:r>
      <w:r w:rsidRPr="00893741">
        <w:t xml:space="preserve"> Approval ( the decision to Approve or not will not be unreasonably withheld or delayed)</w:t>
      </w:r>
      <w:r>
        <w:t xml:space="preserve"> </w:t>
      </w:r>
      <w:r w:rsidRPr="00893741">
        <w:t>an opportunity to inspect its physical security arrangements.</w:t>
      </w:r>
    </w:p>
    <w:p w14:paraId="44B8B54D" w14:textId="77777777" w:rsidR="007728F4" w:rsidRDefault="00D836B6">
      <w:pPr>
        <w:pStyle w:val="TSOlScheduleMainSectionX1"/>
        <w:numPr>
          <w:ilvl w:val="1"/>
          <w:numId w:val="8"/>
        </w:numPr>
      </w:pPr>
      <w:r w:rsidRPr="00D836B6">
        <w:rPr>
          <w:b/>
        </w:rPr>
        <w:t>CUSTOMER PROPERTY</w:t>
      </w:r>
    </w:p>
    <w:p w14:paraId="44B8B54E" w14:textId="77777777" w:rsidR="00EE71EF" w:rsidRPr="00893741" w:rsidRDefault="00714945" w:rsidP="00E332A9">
      <w:pPr>
        <w:pStyle w:val="GPSL1CLAUSEHEADING"/>
        <w:numPr>
          <w:ilvl w:val="0"/>
          <w:numId w:val="17"/>
        </w:numPr>
      </w:pPr>
      <w:bookmarkStart w:id="3282" w:name="_Ref365620027"/>
      <w:bookmarkStart w:id="3283" w:name="_Ref366053273"/>
      <w:bookmarkStart w:id="3284" w:name="_Toc368062226"/>
      <w:bookmarkStart w:id="3285" w:name="_Toc387159096"/>
      <w:r>
        <w:t>[</w:t>
      </w:r>
      <w:r w:rsidR="00EE71EF">
        <w:t xml:space="preserve">CUSTOMER </w:t>
      </w:r>
      <w:r w:rsidR="00EE71EF" w:rsidRPr="00893741">
        <w:t>PROPERTY</w:t>
      </w:r>
      <w:bookmarkEnd w:id="3282"/>
      <w:r>
        <w:t>]</w:t>
      </w:r>
      <w:bookmarkEnd w:id="3283"/>
      <w:bookmarkEnd w:id="3284"/>
      <w:bookmarkEnd w:id="3285"/>
    </w:p>
    <w:p w14:paraId="44B8B54F" w14:textId="77777777" w:rsidR="00EE71EF" w:rsidRPr="005D1700" w:rsidRDefault="00EE71EF" w:rsidP="00E332A9">
      <w:pPr>
        <w:pStyle w:val="GPSL2numberedclause"/>
        <w:numPr>
          <w:ilvl w:val="1"/>
          <w:numId w:val="17"/>
        </w:numPr>
        <w:ind w:left="1418" w:hanging="709"/>
      </w:pPr>
      <w:r w:rsidRPr="00893741">
        <w:t xml:space="preserve">Where the Customer issues </w:t>
      </w:r>
      <w:r>
        <w:t>Customer Property</w:t>
      </w:r>
      <w:r w:rsidRPr="00893741">
        <w:t xml:space="preserve"> free of charge to the Supplier such </w:t>
      </w:r>
      <w:r>
        <w:t>Customer Property</w:t>
      </w:r>
      <w:r w:rsidRPr="00893741">
        <w:t xml:space="preserve"> shall be and remain the </w:t>
      </w:r>
      <w:r>
        <w:t>property</w:t>
      </w:r>
      <w:r w:rsidRPr="00893741">
        <w:t xml:space="preserve"> of the Customer and the Supplier irrevocably licences the Customer and its agents to enter upon any premises of the Supplier during normal business hours on reasonable notice to recover any such </w:t>
      </w:r>
      <w:r>
        <w:t>Customer Property</w:t>
      </w:r>
      <w:r w:rsidRPr="00893741">
        <w:t xml:space="preserve">. </w:t>
      </w:r>
    </w:p>
    <w:p w14:paraId="44B8B550" w14:textId="77777777" w:rsidR="00EE71EF" w:rsidRPr="005D1700" w:rsidRDefault="00EE71EF" w:rsidP="00E332A9">
      <w:pPr>
        <w:pStyle w:val="GPSL2numberedclause"/>
        <w:numPr>
          <w:ilvl w:val="1"/>
          <w:numId w:val="17"/>
        </w:numPr>
        <w:ind w:left="1418" w:hanging="709"/>
      </w:pPr>
      <w:r w:rsidRPr="00893741">
        <w:t xml:space="preserve">The Supplier shall not in any circumstances have a lien or any other interest on the </w:t>
      </w:r>
      <w:r>
        <w:t>Customer Property</w:t>
      </w:r>
      <w:r w:rsidRPr="00893741">
        <w:t xml:space="preserve"> and at all times the Supplier shall possess the </w:t>
      </w:r>
      <w:r>
        <w:t>Customer Property</w:t>
      </w:r>
      <w:r w:rsidRPr="00893741">
        <w:t xml:space="preserve"> as fiduciary agent and bailee of the Customer. </w:t>
      </w:r>
    </w:p>
    <w:p w14:paraId="44B8B551" w14:textId="77777777" w:rsidR="00EE71EF" w:rsidRPr="00893741" w:rsidRDefault="00EE71EF" w:rsidP="00E332A9">
      <w:pPr>
        <w:pStyle w:val="GPSL2numberedclause"/>
        <w:numPr>
          <w:ilvl w:val="1"/>
          <w:numId w:val="17"/>
        </w:numPr>
        <w:ind w:left="1418" w:hanging="709"/>
      </w:pPr>
      <w:r w:rsidRPr="00893741">
        <w:t xml:space="preserve">The Supplier shall take all reasonable steps to ensure that the title of the Customer to the </w:t>
      </w:r>
      <w:r>
        <w:t>Customer Property</w:t>
      </w:r>
      <w:r w:rsidRPr="00893741">
        <w:t xml:space="preserve"> and the exclusion of any such lien or other interest are brought to the notice of all Sub-Contractors and other appropriate persons and shall, at the Customer's request, store the </w:t>
      </w:r>
      <w:r>
        <w:t>Customer Property</w:t>
      </w:r>
      <w:r w:rsidRPr="00893741">
        <w:t xml:space="preserve"> separately and securely and ensure that it is clearly identifiable as belonging to the Customer.</w:t>
      </w:r>
    </w:p>
    <w:p w14:paraId="44B8B552" w14:textId="77777777" w:rsidR="00EE71EF" w:rsidRPr="00893741" w:rsidRDefault="00EE71EF" w:rsidP="00E332A9">
      <w:pPr>
        <w:pStyle w:val="GPSL2numberedclause"/>
        <w:numPr>
          <w:ilvl w:val="1"/>
          <w:numId w:val="17"/>
        </w:numPr>
        <w:ind w:left="1418" w:hanging="709"/>
      </w:pPr>
      <w:r w:rsidRPr="00893741">
        <w:t xml:space="preserve">The </w:t>
      </w:r>
      <w:r>
        <w:t>Customer Property</w:t>
      </w:r>
      <w:r w:rsidRPr="00893741">
        <w:t xml:space="preserve"> shall be deemed to be in good condition when received by or on behalf of the Supplier unless the Supplier notifies the Customer otherwise within five (5) Working Days of receipt.</w:t>
      </w:r>
    </w:p>
    <w:p w14:paraId="44B8B553" w14:textId="77777777" w:rsidR="00EE71EF" w:rsidRPr="00893741" w:rsidRDefault="00EE71EF" w:rsidP="00E332A9">
      <w:pPr>
        <w:pStyle w:val="GPSL2numberedclause"/>
        <w:numPr>
          <w:ilvl w:val="1"/>
          <w:numId w:val="17"/>
        </w:numPr>
        <w:ind w:left="1418" w:hanging="709"/>
      </w:pPr>
      <w:r w:rsidRPr="00893741">
        <w:t xml:space="preserve">The Supplier shall maintain the </w:t>
      </w:r>
      <w:r>
        <w:t>Customer Property</w:t>
      </w:r>
      <w:r w:rsidRPr="00893741">
        <w:t xml:space="preserve"> in good order and condition (excluding fair wear and tear) and shall use the </w:t>
      </w:r>
      <w:r>
        <w:t>Customer Property</w:t>
      </w:r>
      <w:r w:rsidRPr="00893741">
        <w:t xml:space="preserve"> </w:t>
      </w:r>
      <w:r w:rsidRPr="00893741">
        <w:lastRenderedPageBreak/>
        <w:t>solely in connection with this Call Off Contract and for no other purpose without Approval.</w:t>
      </w:r>
    </w:p>
    <w:p w14:paraId="44B8B554" w14:textId="77777777" w:rsidR="00EE71EF" w:rsidRPr="00893741" w:rsidRDefault="00EE71EF" w:rsidP="00E332A9">
      <w:pPr>
        <w:pStyle w:val="GPSL2numberedclause"/>
        <w:keepNext/>
        <w:keepLines/>
        <w:numPr>
          <w:ilvl w:val="1"/>
          <w:numId w:val="17"/>
        </w:numPr>
        <w:ind w:left="1418" w:hanging="709"/>
      </w:pPr>
      <w:r w:rsidRPr="00893741">
        <w:t xml:space="preserve">The Supplier shall ensure the security of all the </w:t>
      </w:r>
      <w:r>
        <w:t>Customer Property</w:t>
      </w:r>
      <w:r w:rsidRPr="00893741">
        <w:t xml:space="preserve"> whilst in its possession, either on the </w:t>
      </w:r>
      <w:r>
        <w:t>Sites</w:t>
      </w:r>
      <w:r w:rsidRPr="00893741">
        <w:t xml:space="preserve"> or elsewhere during the supply of the </w:t>
      </w:r>
      <w:r>
        <w:t>Services</w:t>
      </w:r>
      <w:r w:rsidRPr="00893741">
        <w:t>, in accordance with the Customer's Security Policy and the Customer’s reasonable security requirements from time to time.</w:t>
      </w:r>
    </w:p>
    <w:p w14:paraId="44B8B555" w14:textId="77777777" w:rsidR="00EE71EF" w:rsidRDefault="00EE71EF" w:rsidP="00E332A9">
      <w:pPr>
        <w:pStyle w:val="GPSL2numberedclause"/>
        <w:numPr>
          <w:ilvl w:val="1"/>
          <w:numId w:val="17"/>
        </w:numPr>
        <w:ind w:left="1418" w:hanging="709"/>
      </w:pPr>
      <w:r w:rsidRPr="00893741">
        <w:t xml:space="preserve">The Supplier shall be liable for all loss of, or damage to the </w:t>
      </w:r>
      <w:r>
        <w:t>Customer Property</w:t>
      </w:r>
      <w:r w:rsidRPr="00893741">
        <w:t xml:space="preserve">, (excluding fair wear and tear), unless such loss or damage was solely </w:t>
      </w:r>
      <w:r w:rsidR="007D1ECD">
        <w:t>due to</w:t>
      </w:r>
      <w:r w:rsidRPr="00893741">
        <w:t xml:space="preserve"> </w:t>
      </w:r>
      <w:r>
        <w:t xml:space="preserve">a </w:t>
      </w:r>
      <w:r w:rsidRPr="00893741">
        <w:t xml:space="preserve">Customer Cause. The Supplier shall inform the Customer immediately of becoming aware of any defects appearing in or losses or damage occurring to the </w:t>
      </w:r>
      <w:r>
        <w:t>Customer Property</w:t>
      </w:r>
      <w:r w:rsidRPr="00893741">
        <w:t>.</w:t>
      </w:r>
    </w:p>
    <w:p w14:paraId="44B8B556" w14:textId="77777777" w:rsidR="007728F4" w:rsidRDefault="005C55AF">
      <w:pPr>
        <w:pStyle w:val="TSOlScheduleMainSectionX1"/>
        <w:numPr>
          <w:ilvl w:val="1"/>
          <w:numId w:val="8"/>
        </w:numPr>
        <w:rPr>
          <w:b/>
        </w:rPr>
      </w:pPr>
      <w:r w:rsidRPr="005C55AF">
        <w:rPr>
          <w:b/>
        </w:rPr>
        <w:t>SUPPLIER EQUIPMENT</w:t>
      </w:r>
    </w:p>
    <w:p w14:paraId="44B8B557" w14:textId="77777777" w:rsidR="00EE71EF" w:rsidRPr="00893741" w:rsidRDefault="00714945" w:rsidP="00E332A9">
      <w:pPr>
        <w:pStyle w:val="GPSL1CLAUSEHEADING"/>
        <w:numPr>
          <w:ilvl w:val="0"/>
          <w:numId w:val="17"/>
        </w:numPr>
      </w:pPr>
      <w:bookmarkStart w:id="3286" w:name="_Toc368062227"/>
      <w:bookmarkStart w:id="3287" w:name="_Toc387159097"/>
      <w:r>
        <w:t>[</w:t>
      </w:r>
      <w:r w:rsidR="00EE71EF">
        <w:t xml:space="preserve">SUPPLIER </w:t>
      </w:r>
      <w:r w:rsidR="00EE71EF" w:rsidRPr="00893741">
        <w:t>EQUIPMENT</w:t>
      </w:r>
      <w:r>
        <w:t>]</w:t>
      </w:r>
      <w:bookmarkEnd w:id="3286"/>
      <w:bookmarkEnd w:id="3287"/>
      <w:r w:rsidR="00EE71EF" w:rsidRPr="00893741">
        <w:t xml:space="preserve"> </w:t>
      </w:r>
    </w:p>
    <w:p w14:paraId="44B8B558" w14:textId="77777777" w:rsidR="00EE71EF" w:rsidRPr="007E2179" w:rsidRDefault="00EE71EF" w:rsidP="00E332A9">
      <w:pPr>
        <w:pStyle w:val="GPSL2numberedclause"/>
        <w:numPr>
          <w:ilvl w:val="1"/>
          <w:numId w:val="17"/>
        </w:numPr>
        <w:ind w:left="1418" w:hanging="709"/>
      </w:pPr>
      <w:r w:rsidRPr="00893741">
        <w:t>Unless otherwise stated in the Order Form</w:t>
      </w:r>
      <w:r>
        <w:t xml:space="preserve"> </w:t>
      </w:r>
      <w:r w:rsidRPr="00EB0A16">
        <w:t>(or elsewhere in this Call Off Contract)</w:t>
      </w:r>
      <w:r w:rsidRPr="00893741">
        <w:t xml:space="preserve">, the Supplier shall provide all the </w:t>
      </w:r>
      <w:r>
        <w:t>Supplier Equipment</w:t>
      </w:r>
      <w:r w:rsidRPr="00893741">
        <w:t xml:space="preserve"> necessary for the supply of the </w:t>
      </w:r>
      <w:r>
        <w:t>Services</w:t>
      </w:r>
      <w:r w:rsidRPr="00893741">
        <w:t xml:space="preserve">. </w:t>
      </w:r>
    </w:p>
    <w:p w14:paraId="44B8B559" w14:textId="77777777" w:rsidR="00EE71EF" w:rsidRPr="00693312" w:rsidRDefault="00EE71EF" w:rsidP="00E332A9">
      <w:pPr>
        <w:pStyle w:val="GPSL2numberedclause"/>
        <w:numPr>
          <w:ilvl w:val="1"/>
          <w:numId w:val="17"/>
        </w:numPr>
        <w:ind w:left="1418" w:hanging="709"/>
      </w:pPr>
      <w:r w:rsidRPr="00893741">
        <w:t xml:space="preserve">The Supplier shall not deliver any </w:t>
      </w:r>
      <w:r>
        <w:t>Supplier Equipment</w:t>
      </w:r>
      <w:r w:rsidRPr="00893741">
        <w:t xml:space="preserve"> nor begin any work on the </w:t>
      </w:r>
      <w:r>
        <w:t>Sites</w:t>
      </w:r>
      <w:r w:rsidRPr="00893741">
        <w:t xml:space="preserve"> without obtaining Approval</w:t>
      </w:r>
      <w:r>
        <w:t>.</w:t>
      </w:r>
    </w:p>
    <w:p w14:paraId="44B8B55A" w14:textId="77777777" w:rsidR="00EE71EF" w:rsidRPr="00693312" w:rsidRDefault="00EE71EF" w:rsidP="00E332A9">
      <w:pPr>
        <w:pStyle w:val="GPSL2numberedclause"/>
        <w:numPr>
          <w:ilvl w:val="1"/>
          <w:numId w:val="17"/>
        </w:numPr>
        <w:ind w:left="1418" w:hanging="709"/>
      </w:pPr>
      <w:r w:rsidRPr="00B562D0">
        <w:t xml:space="preserve">The </w:t>
      </w:r>
      <w:r>
        <w:t>Supplier</w:t>
      </w:r>
      <w:r w:rsidRPr="00B562D0">
        <w:t xml:space="preserve"> shall be solely responsible for the cost of carriage of </w:t>
      </w:r>
      <w:r>
        <w:t>the</w:t>
      </w:r>
      <w:r w:rsidRPr="00B562D0">
        <w:t xml:space="preserve"> </w:t>
      </w:r>
      <w:r>
        <w:t>Supplier Equipment to the Sites and/or any Customer Premises</w:t>
      </w:r>
      <w:r w:rsidRPr="00B562D0">
        <w:t>, including its off-loading, removal of all packaging and all other associated costs.  Li</w:t>
      </w:r>
      <w:r>
        <w:t xml:space="preserve">kewise on the Call Off Expiry Date </w:t>
      </w:r>
      <w:r w:rsidRPr="00B562D0">
        <w:t xml:space="preserve">the </w:t>
      </w:r>
      <w:r>
        <w:t>Supplier</w:t>
      </w:r>
      <w:r w:rsidRPr="00B562D0">
        <w:t xml:space="preserve"> shall be responsible for the removal of all relevant </w:t>
      </w:r>
      <w:r>
        <w:t>Supplier Equipment</w:t>
      </w:r>
      <w:r w:rsidRPr="00B562D0">
        <w:t xml:space="preserve"> from the </w:t>
      </w:r>
      <w:r>
        <w:t>Sites and/or any Customer Premises</w:t>
      </w:r>
      <w:r w:rsidRPr="00B562D0">
        <w:t xml:space="preserve">, including the cost of packing, carriage and making good the </w:t>
      </w:r>
      <w:r>
        <w:t>Sites and/or the Customer</w:t>
      </w:r>
      <w:r w:rsidRPr="00B562D0">
        <w:t xml:space="preserve"> Premises following removal</w:t>
      </w:r>
      <w:r>
        <w:t>.</w:t>
      </w:r>
    </w:p>
    <w:p w14:paraId="44B8B55B" w14:textId="77777777" w:rsidR="00EE71EF" w:rsidRPr="00693312" w:rsidRDefault="00EE71EF" w:rsidP="00E332A9">
      <w:pPr>
        <w:pStyle w:val="GPSL2numberedclause"/>
        <w:numPr>
          <w:ilvl w:val="1"/>
          <w:numId w:val="17"/>
        </w:numPr>
        <w:ind w:left="1418" w:hanging="709"/>
      </w:pPr>
      <w:r w:rsidRPr="00B562D0">
        <w:t xml:space="preserve">All the </w:t>
      </w:r>
      <w:r>
        <w:t>Supplier</w:t>
      </w:r>
      <w:r w:rsidRPr="00B562D0">
        <w:t xml:space="preserve">'s property, </w:t>
      </w:r>
      <w:r>
        <w:t>including Supplier Equipment</w:t>
      </w:r>
      <w:r w:rsidRPr="00DF0216">
        <w:t>, shall remain at the sole risk and responsibility of the Sup</w:t>
      </w:r>
      <w:r>
        <w:t>plier, except that the Customer</w:t>
      </w:r>
      <w:r w:rsidRPr="00DF0216">
        <w:t xml:space="preserve"> shall be liable for loss of or damage to any of the Supplier's property</w:t>
      </w:r>
      <w:r>
        <w:t xml:space="preserve"> located on Customer</w:t>
      </w:r>
      <w:r w:rsidRPr="00DF0216">
        <w:t xml:space="preserve"> Premises which is due to the negligent </w:t>
      </w:r>
      <w:r>
        <w:t xml:space="preserve">act or omission of the Customer. </w:t>
      </w:r>
    </w:p>
    <w:p w14:paraId="44B8B55C" w14:textId="77777777" w:rsidR="00EE71EF" w:rsidRPr="00693312" w:rsidRDefault="00EE71EF" w:rsidP="00E332A9">
      <w:pPr>
        <w:pStyle w:val="GPSL2numberedclause"/>
        <w:numPr>
          <w:ilvl w:val="1"/>
          <w:numId w:val="17"/>
        </w:numPr>
        <w:ind w:left="1418" w:hanging="709"/>
      </w:pPr>
      <w:r w:rsidRPr="00B562D0">
        <w:t xml:space="preserve">Subject to any express provision of the </w:t>
      </w:r>
      <w:r>
        <w:t>BCDR</w:t>
      </w:r>
      <w:r w:rsidRPr="00B562D0">
        <w:t xml:space="preserve"> Plan to the contrary, the loss or destruction for any reason of </w:t>
      </w:r>
      <w:r>
        <w:t>any</w:t>
      </w:r>
      <w:r w:rsidRPr="00B562D0">
        <w:t xml:space="preserve"> </w:t>
      </w:r>
      <w:r>
        <w:t>Supplier Equipment</w:t>
      </w:r>
      <w:r w:rsidRPr="00B562D0">
        <w:t xml:space="preserve"> shall not relieve the </w:t>
      </w:r>
      <w:r>
        <w:t>Supplier</w:t>
      </w:r>
      <w:r w:rsidRPr="00B562D0">
        <w:t xml:space="preserve"> of its obligation to supply the </w:t>
      </w:r>
      <w:r w:rsidR="004D3730">
        <w:t>Goods</w:t>
      </w:r>
      <w:r w:rsidRPr="00B562D0">
        <w:t>in accordance with</w:t>
      </w:r>
      <w:r>
        <w:t xml:space="preserve"> this Call Off Contract, including the Service Level Performance Measures. </w:t>
      </w:r>
    </w:p>
    <w:p w14:paraId="44B8B55D" w14:textId="77777777" w:rsidR="00EE71EF" w:rsidRPr="00693312" w:rsidRDefault="00EE71EF" w:rsidP="00E332A9">
      <w:pPr>
        <w:pStyle w:val="GPSL2numberedclause"/>
        <w:numPr>
          <w:ilvl w:val="1"/>
          <w:numId w:val="17"/>
        </w:numPr>
        <w:ind w:left="1418" w:hanging="709"/>
      </w:pPr>
      <w:r w:rsidRPr="00893741">
        <w:t>The Suppl</w:t>
      </w:r>
      <w:r>
        <w:t>ier shall maintain all Supplier Equipment</w:t>
      </w:r>
      <w:r w:rsidRPr="00893741">
        <w:t xml:space="preserve"> within the </w:t>
      </w:r>
      <w:r>
        <w:t>Sites and/or the Customer Premises</w:t>
      </w:r>
      <w:r w:rsidRPr="00893741">
        <w:t xml:space="preserve"> in a safe, serviceable and clean condition. </w:t>
      </w:r>
    </w:p>
    <w:p w14:paraId="44B8B55E" w14:textId="77777777" w:rsidR="00EE71EF" w:rsidRPr="00893741" w:rsidRDefault="00EE71EF" w:rsidP="00E332A9">
      <w:pPr>
        <w:pStyle w:val="GPSL2numberedclause"/>
        <w:numPr>
          <w:ilvl w:val="1"/>
          <w:numId w:val="17"/>
        </w:numPr>
        <w:ind w:left="1418" w:hanging="709"/>
      </w:pPr>
      <w:r w:rsidRPr="00893741">
        <w:t>The Supplier shall, at the Customer's written request, at its own expense and as soon as reasonably practicable:</w:t>
      </w:r>
    </w:p>
    <w:p w14:paraId="44B8B55F" w14:textId="77777777" w:rsidR="00EE71EF" w:rsidRPr="00893741" w:rsidRDefault="00EE71EF" w:rsidP="00E332A9">
      <w:pPr>
        <w:pStyle w:val="GPSL3numberedclause"/>
        <w:numPr>
          <w:ilvl w:val="2"/>
          <w:numId w:val="17"/>
        </w:numPr>
        <w:ind w:left="2410" w:hanging="992"/>
      </w:pPr>
      <w:r w:rsidRPr="00893741">
        <w:t xml:space="preserve">remove from the </w:t>
      </w:r>
      <w:r>
        <w:t>Sites</w:t>
      </w:r>
      <w:r w:rsidRPr="00893741">
        <w:t xml:space="preserve"> any </w:t>
      </w:r>
      <w:r>
        <w:t>Supplier Equipment</w:t>
      </w:r>
      <w:r w:rsidRPr="00893741">
        <w:t xml:space="preserve"> or any component part of </w:t>
      </w:r>
      <w:r>
        <w:t>Supplier Equipment</w:t>
      </w:r>
      <w:r w:rsidRPr="00893741">
        <w:t xml:space="preserve"> which in the reasonable opinion of the Customer is either hazardous, noxious or not in accordance with this Call Off Contract; and</w:t>
      </w:r>
    </w:p>
    <w:p w14:paraId="44B8B560" w14:textId="77777777" w:rsidR="00EE71EF" w:rsidRPr="00893741" w:rsidRDefault="00EE71EF" w:rsidP="00E332A9">
      <w:pPr>
        <w:pStyle w:val="GPSL3numberedclause"/>
        <w:numPr>
          <w:ilvl w:val="2"/>
          <w:numId w:val="17"/>
        </w:numPr>
        <w:ind w:left="2410" w:hanging="992"/>
      </w:pPr>
      <w:r w:rsidRPr="00893741">
        <w:t xml:space="preserve">replace such </w:t>
      </w:r>
      <w:r>
        <w:t>Supplier Equipment</w:t>
      </w:r>
      <w:r w:rsidRPr="00893741">
        <w:t xml:space="preserve"> or component part of </w:t>
      </w:r>
      <w:r>
        <w:t>Supplier Equipment</w:t>
      </w:r>
      <w:r w:rsidRPr="00893741">
        <w:t xml:space="preserve"> with a suitable substitute item of </w:t>
      </w:r>
      <w:r>
        <w:t>Supplier Equipment</w:t>
      </w:r>
      <w:r w:rsidRPr="00893741">
        <w:t>.</w:t>
      </w:r>
    </w:p>
    <w:p w14:paraId="44B8B561" w14:textId="77777777" w:rsidR="00EE71EF" w:rsidRPr="00BB193A" w:rsidRDefault="00EE71EF" w:rsidP="00E332A9">
      <w:pPr>
        <w:pStyle w:val="GPSL2numberedclause"/>
        <w:numPr>
          <w:ilvl w:val="1"/>
          <w:numId w:val="17"/>
        </w:numPr>
        <w:ind w:left="1418" w:hanging="709"/>
      </w:pPr>
      <w:r w:rsidRPr="00893741">
        <w:t xml:space="preserve">Where a failure of </w:t>
      </w:r>
      <w:r>
        <w:t>Supplier Equipment</w:t>
      </w:r>
      <w:r w:rsidRPr="00893741">
        <w:t xml:space="preserve"> or any component part of </w:t>
      </w:r>
      <w:r>
        <w:t>Supplier Equipment</w:t>
      </w:r>
      <w:r w:rsidRPr="00893741">
        <w:t xml:space="preserve"> causes </w:t>
      </w:r>
      <w:r w:rsidRPr="00893741">
        <w:rPr>
          <w:highlight w:val="yellow"/>
        </w:rPr>
        <w:t>[two (2)]</w:t>
      </w:r>
      <w:r w:rsidRPr="00893741">
        <w:t xml:space="preserve"> or more Service Failures in any </w:t>
      </w:r>
      <w:r w:rsidRPr="00893741">
        <w:rPr>
          <w:highlight w:val="yellow"/>
        </w:rPr>
        <w:t>[twelve (12) Month period]</w:t>
      </w:r>
      <w:r w:rsidRPr="00893741">
        <w:t xml:space="preserve">, the Supplier shall notify the Customer in writing and shall, at </w:t>
      </w:r>
      <w:r w:rsidRPr="00893741">
        <w:lastRenderedPageBreak/>
        <w:t xml:space="preserve">the Customer’s request (acting reasonably), replace such </w:t>
      </w:r>
      <w:r>
        <w:t>Supplier Equipment</w:t>
      </w:r>
      <w:r w:rsidRPr="00893741">
        <w:t xml:space="preserve"> or component part thereof at its own cost with a new item of </w:t>
      </w:r>
      <w:r>
        <w:t>Supplier Equipment</w:t>
      </w:r>
      <w:r w:rsidRPr="00893741">
        <w:t xml:space="preserve"> or component part thereof (of the same specification or having the same capability as the </w:t>
      </w:r>
      <w:r>
        <w:t>Supplier Equipment</w:t>
      </w:r>
      <w:r w:rsidRPr="00893741">
        <w:t xml:space="preserve"> being replaced).</w:t>
      </w:r>
    </w:p>
    <w:p w14:paraId="44B8B562" w14:textId="77777777" w:rsidR="007728F4" w:rsidRDefault="005C55AF">
      <w:pPr>
        <w:pStyle w:val="TSOlScheduleMainSectionX1"/>
        <w:numPr>
          <w:ilvl w:val="1"/>
          <w:numId w:val="8"/>
        </w:numPr>
        <w:rPr>
          <w:b/>
        </w:rPr>
      </w:pPr>
      <w:r>
        <w:rPr>
          <w:b/>
        </w:rPr>
        <w:t>SECURITY MEASURES</w:t>
      </w:r>
    </w:p>
    <w:p w14:paraId="44B8B563" w14:textId="77777777" w:rsidR="005C55AF" w:rsidRPr="003C33BA" w:rsidRDefault="005C55AF" w:rsidP="00ED1537">
      <w:pPr>
        <w:pStyle w:val="TSOlScheduleMainSectionX1"/>
        <w:numPr>
          <w:ilvl w:val="1"/>
          <w:numId w:val="8"/>
        </w:numPr>
        <w:rPr>
          <w:b/>
        </w:rPr>
      </w:pPr>
      <w:r w:rsidRPr="00C14AAD">
        <w:t>The following definitions to be added to Call Off Schedule 1:</w:t>
      </w:r>
    </w:p>
    <w:p w14:paraId="44B8B564" w14:textId="77777777" w:rsidR="005C55AF" w:rsidRDefault="005C55AF" w:rsidP="005C55AF">
      <w:pPr>
        <w:pStyle w:val="TSOLScheduleNormalLeftIndenttoX11"/>
      </w:pPr>
      <w:r w:rsidRPr="003A5E12">
        <w:t>"</w:t>
      </w:r>
      <w:r w:rsidRPr="003A5E12">
        <w:rPr>
          <w:b/>
        </w:rPr>
        <w:t>Document</w:t>
      </w:r>
      <w:r w:rsidRPr="003A5E12">
        <w:t>" includes specifications, plans, drawings, photographs and books;</w:t>
      </w:r>
    </w:p>
    <w:p w14:paraId="44B8B565" w14:textId="77777777" w:rsidR="005C55AF" w:rsidRDefault="005C55AF" w:rsidP="005C55AF">
      <w:pPr>
        <w:pStyle w:val="TSOLScheduleNormalLeftIndenttoX11"/>
      </w:pPr>
      <w:r w:rsidRPr="003A5E12">
        <w:t>"</w:t>
      </w:r>
      <w:r w:rsidRPr="003A5E12">
        <w:rPr>
          <w:b/>
        </w:rPr>
        <w:t>Secret Matter</w:t>
      </w:r>
      <w:r w:rsidRPr="003A5E12">
        <w:t>" means any matter connected with or arising out of the performance of this Call Off Contract which has been, or may hereafter be, by a notice in writing given by the Customer to the Supplier be designated 'top secret', 'secret', or 'confidential';</w:t>
      </w:r>
    </w:p>
    <w:p w14:paraId="44B8B566" w14:textId="77777777" w:rsidR="005C55AF" w:rsidRDefault="005C55AF" w:rsidP="005C55AF">
      <w:pPr>
        <w:pStyle w:val="TSOLScheduleNormalLeftIndenttoX11"/>
      </w:pPr>
      <w:r w:rsidRPr="003A5E12">
        <w:t>"</w:t>
      </w:r>
      <w:r w:rsidRPr="003A5E12">
        <w:rPr>
          <w:b/>
        </w:rPr>
        <w:t>Servant</w:t>
      </w:r>
      <w:r w:rsidRPr="003A5E12">
        <w:t>" where the Supplier is a body corporate shall include a director of that body and any person occupying in relation to that body the position of director by whatever name called.</w:t>
      </w:r>
    </w:p>
    <w:p w14:paraId="44B8B567" w14:textId="77777777" w:rsidR="005C55AF" w:rsidRDefault="005C55AF" w:rsidP="00ED1537">
      <w:pPr>
        <w:pStyle w:val="TSOlScheduleMainSectionX1"/>
        <w:numPr>
          <w:ilvl w:val="1"/>
          <w:numId w:val="8"/>
        </w:numPr>
      </w:pPr>
      <w:r w:rsidRPr="003A5E12">
        <w:t xml:space="preserve">The following new Clause </w:t>
      </w:r>
      <w:r w:rsidRPr="003A5E12">
        <w:rPr>
          <w:highlight w:val="yellow"/>
        </w:rPr>
        <w:t>[</w:t>
      </w:r>
      <w:r w:rsidR="00890246">
        <w:rPr>
          <w:highlight w:val="yellow"/>
        </w:rPr>
        <w:t>5</w:t>
      </w:r>
      <w:r w:rsidR="00E62530">
        <w:rPr>
          <w:highlight w:val="yellow"/>
        </w:rPr>
        <w:t>6</w:t>
      </w:r>
      <w:r w:rsidRPr="003A5E12">
        <w:rPr>
          <w:highlight w:val="yellow"/>
        </w:rPr>
        <w:t>]</w:t>
      </w:r>
      <w:r w:rsidRPr="003A5E12">
        <w:t xml:space="preserve"> shall apply:</w:t>
      </w:r>
    </w:p>
    <w:p w14:paraId="44B8B568" w14:textId="77777777" w:rsidR="005C55AF" w:rsidRPr="005F6A74" w:rsidRDefault="005C55AF" w:rsidP="005C55AF">
      <w:pPr>
        <w:pStyle w:val="TSOlScheduleGuidanceNotesGreenBoldIndenttoX11"/>
      </w:pPr>
      <w:r w:rsidRPr="005F6A74">
        <w:rPr>
          <w:highlight w:val="green"/>
        </w:rPr>
        <w:t>[Guidance Note: the intention is for the clause to follow after the last clause in the T&amp;Cs]</w:t>
      </w:r>
    </w:p>
    <w:p w14:paraId="44B8B569" w14:textId="77777777" w:rsidR="005C55AF" w:rsidRDefault="005C55AF" w:rsidP="00890246">
      <w:pPr>
        <w:pStyle w:val="GPSL1CLAUSEHEADING"/>
      </w:pPr>
      <w:r w:rsidRPr="00A91EB5">
        <w:t xml:space="preserve">       </w:t>
      </w:r>
      <w:bookmarkStart w:id="3288" w:name="_Ref367436130"/>
      <w:bookmarkStart w:id="3289" w:name="_Ref367436304"/>
      <w:bookmarkStart w:id="3290" w:name="_Ref367436359"/>
      <w:bookmarkStart w:id="3291" w:name="_Ref367436432"/>
      <w:bookmarkStart w:id="3292" w:name="_Ref367436456"/>
      <w:bookmarkStart w:id="3293" w:name="_Ref367436624"/>
      <w:bookmarkStart w:id="3294" w:name="_Ref367436644"/>
      <w:bookmarkStart w:id="3295" w:name="_Ref367436662"/>
      <w:bookmarkStart w:id="3296" w:name="_Ref367436953"/>
      <w:bookmarkStart w:id="3297" w:name="_Toc368062228"/>
      <w:bookmarkStart w:id="3298" w:name="_Toc387159098"/>
      <w:r>
        <w:rPr>
          <w:highlight w:val="yellow"/>
        </w:rPr>
        <w:t>[</w:t>
      </w:r>
      <w:r w:rsidRPr="00A91EB5">
        <w:rPr>
          <w:highlight w:val="yellow"/>
        </w:rPr>
        <w:t>SECURITY MEASURES</w:t>
      </w:r>
      <w:r>
        <w:t>]</w:t>
      </w:r>
      <w:bookmarkEnd w:id="3288"/>
      <w:bookmarkEnd w:id="3289"/>
      <w:bookmarkEnd w:id="3290"/>
      <w:bookmarkEnd w:id="3291"/>
      <w:bookmarkEnd w:id="3292"/>
      <w:bookmarkEnd w:id="3293"/>
      <w:bookmarkEnd w:id="3294"/>
      <w:bookmarkEnd w:id="3295"/>
      <w:bookmarkEnd w:id="3296"/>
      <w:bookmarkEnd w:id="3297"/>
      <w:bookmarkEnd w:id="3298"/>
      <w:r>
        <w:tab/>
      </w:r>
    </w:p>
    <w:p w14:paraId="44B8B56A" w14:textId="77777777" w:rsidR="005C55AF" w:rsidRDefault="005C55AF" w:rsidP="00E332A9">
      <w:pPr>
        <w:pStyle w:val="GPSL2numberedclause"/>
        <w:numPr>
          <w:ilvl w:val="1"/>
          <w:numId w:val="17"/>
        </w:numPr>
        <w:ind w:left="1418" w:hanging="709"/>
      </w:pPr>
      <w:bookmarkStart w:id="3299" w:name="_Ref365635340"/>
      <w:r w:rsidRPr="005F6A74">
        <w:t>The Supplier shall not, either before or after the completion or termination of this Call Off Contract, do or permit to be done anything which it knows or ought reasonably to know may result in information about a secret matter being:</w:t>
      </w:r>
      <w:bookmarkEnd w:id="3299"/>
    </w:p>
    <w:p w14:paraId="44B8B56B" w14:textId="77777777" w:rsidR="005C55AF" w:rsidRDefault="005C55AF" w:rsidP="00E332A9">
      <w:pPr>
        <w:pStyle w:val="GPSL3numberedclause"/>
        <w:numPr>
          <w:ilvl w:val="2"/>
          <w:numId w:val="17"/>
        </w:numPr>
        <w:ind w:left="2410" w:hanging="992"/>
      </w:pPr>
      <w:bookmarkStart w:id="3300" w:name="_Ref366052210"/>
      <w:r w:rsidRPr="003A5E12">
        <w:t>without the prior consent in writing of the Customer, disclosed to or acquired by a person who is an alien or who is a British subject by virtue only of a certificate of naturalisation in which his name was included;</w:t>
      </w:r>
      <w:bookmarkEnd w:id="3300"/>
    </w:p>
    <w:p w14:paraId="44B8B56C" w14:textId="77777777" w:rsidR="005C55AF" w:rsidRDefault="005C55AF" w:rsidP="00E332A9">
      <w:pPr>
        <w:pStyle w:val="GPSL3numberedclause"/>
        <w:numPr>
          <w:ilvl w:val="2"/>
          <w:numId w:val="17"/>
        </w:numPr>
        <w:ind w:left="2410" w:hanging="992"/>
      </w:pPr>
      <w:bookmarkStart w:id="3301" w:name="_Ref366052223"/>
      <w:r w:rsidRPr="003A5E12">
        <w:t>disclosed to or acquired by a person as respects whom the Customer has given to the Supplier a notice in writing which has not been cancelled stating that the Customer requires that secret matters shall not be disclosed to that person;</w:t>
      </w:r>
      <w:bookmarkEnd w:id="3301"/>
    </w:p>
    <w:p w14:paraId="44B8B56D" w14:textId="77777777" w:rsidR="005C55AF" w:rsidRDefault="005C55AF" w:rsidP="00E332A9">
      <w:pPr>
        <w:pStyle w:val="GPSL3numberedclause"/>
        <w:numPr>
          <w:ilvl w:val="2"/>
          <w:numId w:val="17"/>
        </w:numPr>
        <w:ind w:left="2410" w:hanging="992"/>
      </w:pPr>
      <w:r w:rsidRPr="003A5E12">
        <w:t>without the prior consent in writing of the Customer, disclosed to or acquired by any person who is not a servant of the Supplier; or</w:t>
      </w:r>
    </w:p>
    <w:p w14:paraId="44B8B56E" w14:textId="77777777" w:rsidR="005C55AF" w:rsidRDefault="005C55AF" w:rsidP="00E332A9">
      <w:pPr>
        <w:pStyle w:val="GPSL3numberedclause"/>
        <w:numPr>
          <w:ilvl w:val="2"/>
          <w:numId w:val="17"/>
        </w:numPr>
        <w:ind w:left="2410" w:hanging="992"/>
      </w:pPr>
      <w:r w:rsidRPr="003A5E12">
        <w:t>disclosed to or acquired by a person who is an employee of the Supplier except in a case where it is necessary for the proper performance of this Call Off Contract that such person shall have the information.</w:t>
      </w:r>
    </w:p>
    <w:p w14:paraId="44B8B56F" w14:textId="77777777" w:rsidR="005C55AF" w:rsidRDefault="005C55AF" w:rsidP="00E332A9">
      <w:pPr>
        <w:pStyle w:val="GPSL2numberedclause"/>
        <w:numPr>
          <w:ilvl w:val="1"/>
          <w:numId w:val="17"/>
        </w:numPr>
        <w:ind w:left="1418" w:hanging="709"/>
      </w:pPr>
      <w:bookmarkStart w:id="3302" w:name="_Ref367436291"/>
      <w:r w:rsidRPr="003A5E12">
        <w:t>Without prejudice to the provisions of Clause</w:t>
      </w:r>
      <w:r w:rsidR="00E62733">
        <w:t xml:space="preserve"> </w:t>
      </w:r>
      <w:r w:rsidR="000D1042">
        <w:fldChar w:fldCharType="begin"/>
      </w:r>
      <w:r w:rsidR="0021695F">
        <w:instrText xml:space="preserve"> REF _Ref365635340 \r \h </w:instrText>
      </w:r>
      <w:r w:rsidR="000D1042">
        <w:fldChar w:fldCharType="separate"/>
      </w:r>
      <w:r w:rsidR="007C4FBE">
        <w:t>54.1</w:t>
      </w:r>
      <w:r w:rsidR="000D1042">
        <w:fldChar w:fldCharType="end"/>
      </w:r>
      <w:r w:rsidRPr="003A5E12">
        <w:t>, the Supplier shall, both before and after the completion or termination of this Call Off Contract, take all reasonable steps to ensure:</w:t>
      </w:r>
      <w:bookmarkEnd w:id="3302"/>
    </w:p>
    <w:p w14:paraId="44B8B570" w14:textId="77777777" w:rsidR="005C55AF" w:rsidRDefault="005C55AF" w:rsidP="00E332A9">
      <w:pPr>
        <w:pStyle w:val="GPSL3numberedclause"/>
        <w:numPr>
          <w:ilvl w:val="2"/>
          <w:numId w:val="17"/>
        </w:numPr>
        <w:ind w:left="2410" w:hanging="992"/>
      </w:pPr>
      <w:r w:rsidRPr="003A5E12">
        <w:t>no such person as is mentioned in Clauses</w:t>
      </w:r>
      <w:r w:rsidR="0021695F">
        <w:t xml:space="preserve"> </w:t>
      </w:r>
      <w:r w:rsidR="000D1042">
        <w:fldChar w:fldCharType="begin"/>
      </w:r>
      <w:r w:rsidR="0021695F">
        <w:instrText xml:space="preserve"> REF _Ref365635340 \r \h </w:instrText>
      </w:r>
      <w:r w:rsidR="000D1042">
        <w:fldChar w:fldCharType="separate"/>
      </w:r>
      <w:r w:rsidR="007C4FBE">
        <w:t>54.1</w:t>
      </w:r>
      <w:r w:rsidR="000D1042">
        <w:fldChar w:fldCharType="end"/>
      </w:r>
      <w:r w:rsidR="0021695F">
        <w:t xml:space="preserve">, </w:t>
      </w:r>
      <w:r w:rsidR="000D1042">
        <w:fldChar w:fldCharType="begin"/>
      </w:r>
      <w:r w:rsidR="0021695F">
        <w:instrText xml:space="preserve"> REF _Ref366052210 \r \h </w:instrText>
      </w:r>
      <w:r w:rsidR="000D1042">
        <w:fldChar w:fldCharType="separate"/>
      </w:r>
      <w:r w:rsidR="007C4FBE">
        <w:t>54.1.1</w:t>
      </w:r>
      <w:r w:rsidR="000D1042">
        <w:fldChar w:fldCharType="end"/>
      </w:r>
      <w:r w:rsidR="008E41DA">
        <w:t xml:space="preserve"> </w:t>
      </w:r>
      <w:r w:rsidR="0021695F">
        <w:t xml:space="preserve">or </w:t>
      </w:r>
      <w:r w:rsidR="000D1042">
        <w:fldChar w:fldCharType="begin"/>
      </w:r>
      <w:r w:rsidR="0021695F">
        <w:instrText xml:space="preserve"> REF _Ref366052223 \r \h </w:instrText>
      </w:r>
      <w:r w:rsidR="000D1042">
        <w:fldChar w:fldCharType="separate"/>
      </w:r>
      <w:r w:rsidR="007C4FBE">
        <w:t>54.1.2</w:t>
      </w:r>
      <w:r w:rsidR="000D1042">
        <w:fldChar w:fldCharType="end"/>
      </w:r>
      <w:r w:rsidR="00C14AAD">
        <w:t xml:space="preserve">, </w:t>
      </w:r>
      <w:r w:rsidR="008E41DA">
        <w:t>th</w:t>
      </w:r>
      <w:r w:rsidRPr="003A5E12">
        <w:t>ereof shall have access to any item or document under the control of the Supplier containing information about a secret matter except with the prior consent in writing of the Customer;</w:t>
      </w:r>
    </w:p>
    <w:p w14:paraId="44B8B571" w14:textId="77777777" w:rsidR="005C55AF" w:rsidRDefault="005C55AF" w:rsidP="00E332A9">
      <w:pPr>
        <w:pStyle w:val="GPSL3numberedclause"/>
        <w:numPr>
          <w:ilvl w:val="2"/>
          <w:numId w:val="17"/>
        </w:numPr>
        <w:ind w:left="2410" w:hanging="992"/>
      </w:pPr>
      <w:r w:rsidRPr="003A5E12">
        <w:lastRenderedPageBreak/>
        <w:t>that no visitor to any premises in which there is any item to be supplied under this Call Off Contract or where Goods are being supplied shall see or discuss with the Supplier or any person employed by him any secret matter unless the visitor is authorised in writing by the Customer so to do;</w:t>
      </w:r>
    </w:p>
    <w:p w14:paraId="44B8B572" w14:textId="77777777" w:rsidR="005C55AF" w:rsidRDefault="005C55AF" w:rsidP="00E332A9">
      <w:pPr>
        <w:pStyle w:val="GPSL3numberedclause"/>
        <w:numPr>
          <w:ilvl w:val="2"/>
          <w:numId w:val="17"/>
        </w:numPr>
        <w:ind w:left="2410" w:hanging="992"/>
      </w:pPr>
      <w:r w:rsidRPr="003A5E12">
        <w:t>that no photograph of any item to be supplied under this Call Off Contract or any portions of the Goods shall be taken except insofar as may be necessary for the proper performance of this Call Off Contract or with the prior consent in writing of the Customer, and that no such photograph shall, without such consent, be published or otherwise circulated;</w:t>
      </w:r>
    </w:p>
    <w:p w14:paraId="44B8B573" w14:textId="77777777" w:rsidR="005C55AF" w:rsidRDefault="005C55AF" w:rsidP="00E332A9">
      <w:pPr>
        <w:pStyle w:val="GPSL3numberedclause"/>
        <w:numPr>
          <w:ilvl w:val="2"/>
          <w:numId w:val="17"/>
        </w:numPr>
        <w:ind w:left="2410" w:hanging="992"/>
      </w:pPr>
      <w:bookmarkStart w:id="3303" w:name="_Ref367436189"/>
      <w:r w:rsidRPr="003A5E12">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3303"/>
    </w:p>
    <w:p w14:paraId="44B8B574" w14:textId="77777777" w:rsidR="005C55AF" w:rsidRDefault="005C55AF" w:rsidP="00E332A9">
      <w:pPr>
        <w:pStyle w:val="GPSL3numberedclause"/>
        <w:numPr>
          <w:ilvl w:val="2"/>
          <w:numId w:val="17"/>
        </w:numPr>
        <w:ind w:left="2410" w:hanging="992"/>
      </w:pPr>
      <w:r w:rsidRPr="003A5E12">
        <w:t>that if the Customer gives notice in writing to the Supplier at any time requiring the delivery to the Customer of any such document, model or item as is mentioned in Clause</w:t>
      </w:r>
      <w:r w:rsidR="0021695F">
        <w:t xml:space="preserve"> </w:t>
      </w:r>
      <w:r w:rsidR="000D1042">
        <w:fldChar w:fldCharType="begin"/>
      </w:r>
      <w:r w:rsidR="0021695F">
        <w:instrText xml:space="preserve"> REF _Ref367436189 \r \h </w:instrText>
      </w:r>
      <w:r w:rsidR="000D1042">
        <w:fldChar w:fldCharType="separate"/>
      </w:r>
      <w:r w:rsidR="007C4FBE">
        <w:t>54.2.4</w:t>
      </w:r>
      <w:r w:rsidR="000D1042">
        <w:fldChar w:fldCharType="end"/>
      </w:r>
      <w:r w:rsidRPr="003A5E12">
        <w:t>, that document, model or item (including all copies of or extracts therefrom) shall forthwith be delivered to the Customer who shall be deemed to be the owner thereof and accordingly entitled to retain the same.</w:t>
      </w:r>
    </w:p>
    <w:p w14:paraId="44B8B575" w14:textId="77777777" w:rsidR="005C55AF" w:rsidRDefault="005C55AF" w:rsidP="00E332A9">
      <w:pPr>
        <w:pStyle w:val="GPSL2numberedclause"/>
        <w:numPr>
          <w:ilvl w:val="1"/>
          <w:numId w:val="17"/>
        </w:numPr>
        <w:ind w:left="1418" w:hanging="709"/>
      </w:pPr>
      <w:r w:rsidRPr="003A5E12">
        <w:t xml:space="preserve">The decision of the Customer on the question whether the Supplier has taken or is taking all reasonable steps as required by the foregoing provisions of this Clause </w:t>
      </w:r>
      <w:r w:rsidR="009D4599">
        <w:fldChar w:fldCharType="begin"/>
      </w:r>
      <w:r w:rsidR="009D4599">
        <w:instrText xml:space="preserve"> REF _Ref367436130 \r \h  \* MERGEFORMAT </w:instrText>
      </w:r>
      <w:r w:rsidR="009D4599">
        <w:fldChar w:fldCharType="separate"/>
      </w:r>
      <w:r w:rsidR="007C4FBE">
        <w:t>54</w:t>
      </w:r>
      <w:r w:rsidR="009D4599">
        <w:fldChar w:fldCharType="end"/>
      </w:r>
      <w:r w:rsidRPr="003A5E12">
        <w:t xml:space="preserve"> shall be final and conclusive.</w:t>
      </w:r>
    </w:p>
    <w:p w14:paraId="44B8B576" w14:textId="77777777" w:rsidR="005C55AF" w:rsidRDefault="005C55AF" w:rsidP="00E332A9">
      <w:pPr>
        <w:pStyle w:val="GPSL2numberedclause"/>
        <w:numPr>
          <w:ilvl w:val="1"/>
          <w:numId w:val="17"/>
        </w:numPr>
        <w:ind w:left="1418" w:hanging="709"/>
      </w:pPr>
      <w:r w:rsidRPr="003A5E12">
        <w:t>If and when directed by the Customer, the Supplier shall furnish full particulars of all people who are at any time concerned with any secret matter.</w:t>
      </w:r>
    </w:p>
    <w:p w14:paraId="44B8B577" w14:textId="77777777" w:rsidR="005C55AF" w:rsidRDefault="005C55AF" w:rsidP="00E332A9">
      <w:pPr>
        <w:pStyle w:val="GPSL2numberedclause"/>
        <w:numPr>
          <w:ilvl w:val="1"/>
          <w:numId w:val="17"/>
        </w:numPr>
        <w:ind w:left="1418" w:hanging="709"/>
      </w:pPr>
      <w:r w:rsidRPr="003A5E12">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p>
    <w:p w14:paraId="44B8B578" w14:textId="77777777" w:rsidR="005C55AF" w:rsidRDefault="005C55AF" w:rsidP="00E332A9">
      <w:pPr>
        <w:pStyle w:val="GPSL2numberedclause"/>
        <w:numPr>
          <w:ilvl w:val="1"/>
          <w:numId w:val="17"/>
        </w:numPr>
        <w:ind w:left="1418" w:hanging="709"/>
      </w:pPr>
      <w:r w:rsidRPr="003A5E12">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44B8B579" w14:textId="77777777" w:rsidR="005C55AF" w:rsidRDefault="005C55AF" w:rsidP="00E332A9">
      <w:pPr>
        <w:pStyle w:val="GPSL2numberedclause"/>
        <w:numPr>
          <w:ilvl w:val="1"/>
          <w:numId w:val="17"/>
        </w:numPr>
        <w:ind w:left="1418" w:hanging="709"/>
      </w:pPr>
      <w:r w:rsidRPr="003A5E12">
        <w:t xml:space="preserve">The Supplier shall place every person employed by it, other than a Sub contractor, who in its opinion has or will have such knowledge of any secret matter as to appreciate its significance, under a duty to the Supplier to </w:t>
      </w:r>
      <w:r w:rsidRPr="003A5E12">
        <w:lastRenderedPageBreak/>
        <w:t xml:space="preserve">observe the same obligations in relation to that matter as are imposed on the Supplier by Clauses </w:t>
      </w:r>
      <w:r w:rsidR="009D4599">
        <w:fldChar w:fldCharType="begin"/>
      </w:r>
      <w:r w:rsidR="009D4599">
        <w:instrText xml:space="preserve"> REF _Ref365635340 \r \h  \* MERGEFORMAT </w:instrText>
      </w:r>
      <w:r w:rsidR="009D4599">
        <w:fldChar w:fldCharType="separate"/>
      </w:r>
      <w:r w:rsidR="007C4FBE">
        <w:t>54.1</w:t>
      </w:r>
      <w:r w:rsidR="009D4599">
        <w:fldChar w:fldCharType="end"/>
      </w:r>
      <w:r w:rsidR="0021695F">
        <w:t xml:space="preserve"> </w:t>
      </w:r>
      <w:r w:rsidRPr="003A5E12">
        <w:t xml:space="preserve">and </w:t>
      </w:r>
      <w:r w:rsidR="009D4599">
        <w:fldChar w:fldCharType="begin"/>
      </w:r>
      <w:r w:rsidR="009D4599">
        <w:instrText xml:space="preserve"> REF _Ref367436291 \r \h  \* MERGEFORMAT </w:instrText>
      </w:r>
      <w:r w:rsidR="009D4599">
        <w:fldChar w:fldCharType="separate"/>
      </w:r>
      <w:r w:rsidR="007C4FBE">
        <w:t>54.2</w:t>
      </w:r>
      <w:r w:rsidR="009D4599">
        <w:fldChar w:fldCharType="end"/>
      </w:r>
      <w:r w:rsidRPr="003A5E12">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this Clause </w:t>
      </w:r>
      <w:r w:rsidR="009D4599">
        <w:fldChar w:fldCharType="begin"/>
      </w:r>
      <w:r w:rsidR="009D4599">
        <w:instrText xml:space="preserve"> REF _Ref367436304 \r \h  \* MERGEFORMAT </w:instrText>
      </w:r>
      <w:r w:rsidR="009D4599">
        <w:fldChar w:fldCharType="separate"/>
      </w:r>
      <w:r w:rsidR="007C4FBE">
        <w:t>54</w:t>
      </w:r>
      <w:r w:rsidR="009D4599">
        <w:fldChar w:fldCharType="end"/>
      </w:r>
      <w:r w:rsidRPr="003A5E12">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44B8B57A" w14:textId="77777777" w:rsidR="005C55AF" w:rsidRDefault="005C55AF" w:rsidP="00E332A9">
      <w:pPr>
        <w:pStyle w:val="GPSL2numberedclause"/>
        <w:numPr>
          <w:ilvl w:val="1"/>
          <w:numId w:val="17"/>
        </w:numPr>
        <w:ind w:left="1418" w:hanging="709"/>
      </w:pPr>
      <w:r w:rsidRPr="003A5E12">
        <w:t>The Supplier shall, if directed by the Customer, include in the Sub-Contract provisions in such terms as the Customer may consider appropriate for placing the Sub-Contractor under obligations in relation to secrecy and security corresponding to those placed on the Supplier by this Clause</w:t>
      </w:r>
      <w:r w:rsidR="0021695F">
        <w:t xml:space="preserve"> </w:t>
      </w:r>
      <w:r w:rsidR="000D1042">
        <w:fldChar w:fldCharType="begin"/>
      </w:r>
      <w:r w:rsidR="0021695F">
        <w:instrText xml:space="preserve"> REF _Ref367436359 \r \h </w:instrText>
      </w:r>
      <w:r w:rsidR="000D1042">
        <w:fldChar w:fldCharType="separate"/>
      </w:r>
      <w:r w:rsidR="007C4FBE">
        <w:t>54</w:t>
      </w:r>
      <w:r w:rsidR="000D1042">
        <w:fldChar w:fldCharType="end"/>
      </w:r>
      <w:r w:rsidRPr="003A5E12">
        <w:t>, but with such variations (if any) as the Customer may consider necessary.  Further the Supplier shall:</w:t>
      </w:r>
    </w:p>
    <w:p w14:paraId="44B8B57B" w14:textId="77777777" w:rsidR="005C55AF" w:rsidRDefault="005C55AF" w:rsidP="00E332A9">
      <w:pPr>
        <w:pStyle w:val="GPSL3numberedclause"/>
        <w:numPr>
          <w:ilvl w:val="2"/>
          <w:numId w:val="17"/>
        </w:numPr>
        <w:ind w:left="2410" w:hanging="992"/>
      </w:pPr>
      <w:r w:rsidRPr="003A5E12">
        <w:t>give such notices, directions, requirements and decisions to its Sub</w:t>
      </w:r>
      <w:r w:rsidRPr="003A5E12">
        <w:noBreakHyphen/>
        <w:t xml:space="preserve">Contractors as may be necessary to bring the provisions relating to secrecy and security which are included in Sub-Contracts under this Clause </w:t>
      </w:r>
      <w:r w:rsidR="000D1042">
        <w:fldChar w:fldCharType="begin"/>
      </w:r>
      <w:r w:rsidR="0021695F">
        <w:instrText xml:space="preserve"> REF _Ref367436432 \r \h </w:instrText>
      </w:r>
      <w:r w:rsidR="000D1042">
        <w:fldChar w:fldCharType="separate"/>
      </w:r>
      <w:r w:rsidR="007C4FBE">
        <w:t>54</w:t>
      </w:r>
      <w:r w:rsidR="000D1042">
        <w:fldChar w:fldCharType="end"/>
      </w:r>
      <w:r w:rsidR="0021695F">
        <w:t xml:space="preserve"> </w:t>
      </w:r>
      <w:r w:rsidRPr="003A5E12">
        <w:t>into operation in such cases and to such extent as the Customer may direct;</w:t>
      </w:r>
    </w:p>
    <w:p w14:paraId="44B8B57C" w14:textId="77777777" w:rsidR="005C55AF" w:rsidRDefault="005C55AF" w:rsidP="00E332A9">
      <w:pPr>
        <w:pStyle w:val="GPSL3numberedclause"/>
        <w:numPr>
          <w:ilvl w:val="2"/>
          <w:numId w:val="17"/>
        </w:numPr>
        <w:ind w:left="2410" w:hanging="992"/>
      </w:pPr>
      <w:r w:rsidRPr="003A5E12">
        <w:t>if there comes to its notice any breach by the Sub-Contractor of the obligations of secrecy and security included in their Sub-Contracts in pursuance of this Clause</w:t>
      </w:r>
      <w:r w:rsidR="0021695F">
        <w:t xml:space="preserve"> </w:t>
      </w:r>
      <w:r w:rsidR="000D1042">
        <w:fldChar w:fldCharType="begin"/>
      </w:r>
      <w:r w:rsidR="0021695F">
        <w:instrText xml:space="preserve"> REF _Ref367436456 \r \h </w:instrText>
      </w:r>
      <w:r w:rsidR="000D1042">
        <w:fldChar w:fldCharType="separate"/>
      </w:r>
      <w:r w:rsidR="007C4FBE">
        <w:t>54</w:t>
      </w:r>
      <w:r w:rsidR="000D1042">
        <w:fldChar w:fldCharType="end"/>
      </w:r>
      <w:r w:rsidRPr="003A5E12">
        <w:t>, notify such breach forthwith to the Customer; and</w:t>
      </w:r>
    </w:p>
    <w:p w14:paraId="44B8B57D" w14:textId="77777777" w:rsidR="005C55AF" w:rsidRDefault="005C55AF" w:rsidP="00E332A9">
      <w:pPr>
        <w:pStyle w:val="GPSL3numberedclause"/>
        <w:numPr>
          <w:ilvl w:val="2"/>
          <w:numId w:val="17"/>
        </w:numPr>
        <w:ind w:left="2410" w:hanging="992"/>
      </w:pPr>
      <w:r w:rsidRPr="003A5E12">
        <w:t>if and when so required by the Customer, exercise its power to determine the Sub-Contract under the provision in that Sub-Contract which corresponds to Clause</w:t>
      </w:r>
      <w:r w:rsidR="0021695F">
        <w:t xml:space="preserve"> </w:t>
      </w:r>
      <w:r w:rsidR="000D1042">
        <w:fldChar w:fldCharType="begin"/>
      </w:r>
      <w:r w:rsidR="0021695F">
        <w:instrText xml:space="preserve"> REF _Ref365635392 \r \h </w:instrText>
      </w:r>
      <w:r w:rsidR="000D1042">
        <w:fldChar w:fldCharType="separate"/>
      </w:r>
      <w:r w:rsidR="007C4FBE">
        <w:t>54.11</w:t>
      </w:r>
      <w:r w:rsidR="000D1042">
        <w:fldChar w:fldCharType="end"/>
      </w:r>
      <w:r w:rsidRPr="003A5E12">
        <w:t>.</w:t>
      </w:r>
    </w:p>
    <w:p w14:paraId="44B8B57E" w14:textId="77777777" w:rsidR="005C55AF" w:rsidRDefault="005C55AF" w:rsidP="00E332A9">
      <w:pPr>
        <w:pStyle w:val="GPSL2numberedclause"/>
        <w:numPr>
          <w:ilvl w:val="1"/>
          <w:numId w:val="17"/>
        </w:numPr>
        <w:ind w:left="1418" w:hanging="709"/>
      </w:pPr>
      <w:r w:rsidRPr="003A5E12">
        <w:t xml:space="preserve">The Supplier shall give the Customer such information and particulars as the Customer may from time to time require for the purposes of satisfying the Customer that the obligations imposed by or under the foregoing provisions of this Clause </w:t>
      </w:r>
      <w:r w:rsidR="009D4599">
        <w:fldChar w:fldCharType="begin"/>
      </w:r>
      <w:r w:rsidR="009D4599">
        <w:instrText xml:space="preserve"> REF _Ref367436624 \r \h  \* MERGEFORMAT </w:instrText>
      </w:r>
      <w:r w:rsidR="009D4599">
        <w:fldChar w:fldCharType="separate"/>
      </w:r>
      <w:r w:rsidR="007C4FBE">
        <w:t>54</w:t>
      </w:r>
      <w:r w:rsidR="009D4599">
        <w:fldChar w:fldCharType="end"/>
      </w:r>
      <w:r w:rsidRPr="003A5E12">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44B8B57F" w14:textId="77777777" w:rsidR="005C55AF" w:rsidRDefault="005C55AF" w:rsidP="00E332A9">
      <w:pPr>
        <w:pStyle w:val="GPSL2numberedclause"/>
        <w:numPr>
          <w:ilvl w:val="1"/>
          <w:numId w:val="17"/>
        </w:numPr>
        <w:ind w:left="1418" w:hanging="709"/>
      </w:pPr>
      <w:r w:rsidRPr="003A5E12">
        <w:t xml:space="preserve">Nothing in this Clause </w:t>
      </w:r>
      <w:r w:rsidR="009D4599">
        <w:fldChar w:fldCharType="begin"/>
      </w:r>
      <w:r w:rsidR="009D4599">
        <w:instrText xml:space="preserve"> REF _Ref367436644 \r \h  \* MERGEFORMAT </w:instrText>
      </w:r>
      <w:r w:rsidR="009D4599">
        <w:fldChar w:fldCharType="separate"/>
      </w:r>
      <w:r w:rsidR="007C4FBE">
        <w:t>54</w:t>
      </w:r>
      <w:r w:rsidR="009D4599">
        <w:fldChar w:fldCharType="end"/>
      </w:r>
      <w:r w:rsidRPr="003A5E12">
        <w:t xml:space="preserve"> shall prevent any person from giving any information or doing anything on any occasion when it is, by virtue of any enactment, the duty of that person to give that information or do that thing.</w:t>
      </w:r>
    </w:p>
    <w:p w14:paraId="44B8B580" w14:textId="77777777" w:rsidR="005C55AF" w:rsidRDefault="005C55AF" w:rsidP="00E332A9">
      <w:pPr>
        <w:pStyle w:val="GPSL2numberedclause"/>
        <w:numPr>
          <w:ilvl w:val="1"/>
          <w:numId w:val="17"/>
        </w:numPr>
        <w:ind w:left="1418" w:hanging="709"/>
      </w:pPr>
      <w:bookmarkStart w:id="3304" w:name="_Ref365635392"/>
      <w:r w:rsidRPr="003A5E12">
        <w:t>If the Customer shall consider that any of the following events has occurred:</w:t>
      </w:r>
      <w:bookmarkEnd w:id="3304"/>
    </w:p>
    <w:p w14:paraId="44B8B581" w14:textId="77777777" w:rsidR="005C55AF" w:rsidRDefault="005C55AF" w:rsidP="00E332A9">
      <w:pPr>
        <w:pStyle w:val="GPSL3numberedclause"/>
        <w:numPr>
          <w:ilvl w:val="2"/>
          <w:numId w:val="17"/>
        </w:numPr>
        <w:ind w:left="2410" w:hanging="992"/>
      </w:pPr>
      <w:bookmarkStart w:id="3305" w:name="_Ref365635524"/>
      <w:r w:rsidRPr="003A5E12">
        <w:t>that the Supplier has committed a breach of, or failed to comply with any of, the foregoing provisions of this Clause</w:t>
      </w:r>
      <w:r w:rsidR="0021695F">
        <w:t xml:space="preserve"> </w:t>
      </w:r>
      <w:r w:rsidR="000D1042">
        <w:fldChar w:fldCharType="begin"/>
      </w:r>
      <w:r w:rsidR="0021695F">
        <w:instrText xml:space="preserve"> REF _Ref367436662 \r \h </w:instrText>
      </w:r>
      <w:r w:rsidR="000D1042">
        <w:fldChar w:fldCharType="separate"/>
      </w:r>
      <w:r w:rsidR="007C4FBE">
        <w:t>54</w:t>
      </w:r>
      <w:r w:rsidR="000D1042">
        <w:fldChar w:fldCharType="end"/>
      </w:r>
      <w:r w:rsidRPr="003A5E12">
        <w:t>; or</w:t>
      </w:r>
      <w:bookmarkEnd w:id="3305"/>
    </w:p>
    <w:p w14:paraId="44B8B582" w14:textId="77777777" w:rsidR="005C55AF" w:rsidRDefault="005C55AF" w:rsidP="00E332A9">
      <w:pPr>
        <w:pStyle w:val="GPSL3numberedclause"/>
        <w:numPr>
          <w:ilvl w:val="2"/>
          <w:numId w:val="17"/>
        </w:numPr>
        <w:ind w:left="2410" w:hanging="992"/>
      </w:pPr>
      <w:bookmarkStart w:id="3306" w:name="_Ref365635436"/>
      <w:r w:rsidRPr="003A5E12">
        <w:lastRenderedPageBreak/>
        <w:t>that the Supplier has committed a breach of any obligations in relation to secrecy or security imposed upon it by any other contract with the Customer, or with any department or person acting on behalf of the Crown; or</w:t>
      </w:r>
      <w:bookmarkEnd w:id="3306"/>
    </w:p>
    <w:p w14:paraId="44B8B583" w14:textId="77777777" w:rsidR="005C55AF" w:rsidRDefault="005C55AF" w:rsidP="00E332A9">
      <w:pPr>
        <w:pStyle w:val="GPSL3numberedclause"/>
        <w:numPr>
          <w:ilvl w:val="2"/>
          <w:numId w:val="17"/>
        </w:numPr>
        <w:ind w:left="2410" w:hanging="992"/>
      </w:pPr>
      <w:bookmarkStart w:id="3307" w:name="_Ref367437110"/>
      <w:r w:rsidRPr="003A5E12">
        <w:t>that by reason of an act or omission on the part of the Supplier, or of a person employed by the Supplier, which does not constitute such a breach or failure as is mentioned in</w:t>
      </w:r>
      <w:r w:rsidR="00E62733">
        <w:t xml:space="preserve"> </w:t>
      </w:r>
      <w:r w:rsidR="0021695F">
        <w:t xml:space="preserve"> </w:t>
      </w:r>
      <w:r w:rsidR="000D1042">
        <w:fldChar w:fldCharType="begin"/>
      </w:r>
      <w:r w:rsidR="0021695F">
        <w:instrText xml:space="preserve"> REF _Ref365635436 \r \h </w:instrText>
      </w:r>
      <w:r w:rsidR="000D1042">
        <w:fldChar w:fldCharType="separate"/>
      </w:r>
      <w:r w:rsidR="007C4FBE">
        <w:t>54.11.2</w:t>
      </w:r>
      <w:r w:rsidR="000D1042">
        <w:fldChar w:fldCharType="end"/>
      </w:r>
      <w:r w:rsidRPr="003A5E12">
        <w:t>, information about a secret matter has been or is likely to be acquired by a person who, in the opinion of the Customer, ought not to have such information;</w:t>
      </w:r>
      <w:bookmarkEnd w:id="3307"/>
    </w:p>
    <w:p w14:paraId="44B8B584" w14:textId="77777777" w:rsidR="005C55AF" w:rsidRDefault="005C55AF" w:rsidP="005C55AF">
      <w:pPr>
        <w:pStyle w:val="TSOLSecurityMeasuresEmbeddedNumberingNormalIndentX11"/>
        <w:ind w:left="2694"/>
      </w:pPr>
      <w:r w:rsidRPr="003A5E12">
        <w:t>and shall also decide that the interests of the State require the termination of this Call Off Contract, the Customer may by notice in writing terminate this Call Off Contract forthwith.</w:t>
      </w:r>
    </w:p>
    <w:p w14:paraId="44B8B585" w14:textId="77777777" w:rsidR="005C55AF" w:rsidRDefault="005C55AF" w:rsidP="00E332A9">
      <w:pPr>
        <w:pStyle w:val="GPSL2numberedclause"/>
        <w:numPr>
          <w:ilvl w:val="1"/>
          <w:numId w:val="17"/>
        </w:numPr>
        <w:ind w:left="1418" w:hanging="709"/>
      </w:pPr>
      <w:r w:rsidRPr="003A5E12">
        <w:t xml:space="preserve">A decision of the Customer to terminate this Call Off Contract in accordance with the provisions of Clause </w:t>
      </w:r>
      <w:r w:rsidR="009D4599">
        <w:fldChar w:fldCharType="begin"/>
      </w:r>
      <w:r w:rsidR="009D4599">
        <w:instrText xml:space="preserve"> REF _Ref365635392 \r \h  \* MERGEFORMAT </w:instrText>
      </w:r>
      <w:r w:rsidR="009D4599">
        <w:fldChar w:fldCharType="separate"/>
      </w:r>
      <w:r w:rsidR="007C4FBE">
        <w:t>54.11</w:t>
      </w:r>
      <w:r w:rsidR="009D4599">
        <w:fldChar w:fldCharType="end"/>
      </w:r>
      <w:r w:rsidRPr="003A5E12">
        <w:t xml:space="preserve"> shall be final and conclusive and it shall not be necessary for any notice of such termination to specify or refer in any way to the event or considerations upon which the Customer's decision is based.</w:t>
      </w:r>
    </w:p>
    <w:p w14:paraId="44B8B586" w14:textId="77777777" w:rsidR="005C55AF" w:rsidRDefault="005C55AF" w:rsidP="00E332A9">
      <w:pPr>
        <w:pStyle w:val="GPSL2numberedclause"/>
        <w:numPr>
          <w:ilvl w:val="1"/>
          <w:numId w:val="17"/>
        </w:numPr>
        <w:ind w:left="1418" w:hanging="709"/>
      </w:pPr>
      <w:r w:rsidRPr="003A5E12">
        <w:t>Supplier’s notice</w:t>
      </w:r>
    </w:p>
    <w:p w14:paraId="44B8B587" w14:textId="77777777" w:rsidR="005C55AF" w:rsidRDefault="005C55AF" w:rsidP="00E332A9">
      <w:pPr>
        <w:pStyle w:val="GPSL3numberedclause"/>
        <w:numPr>
          <w:ilvl w:val="2"/>
          <w:numId w:val="17"/>
        </w:numPr>
        <w:ind w:left="2410" w:hanging="992"/>
      </w:pPr>
      <w:bookmarkStart w:id="3308" w:name="_Ref367437056"/>
      <w:r w:rsidRPr="003A5E12">
        <w:t>The Supplier may within five (5) Working Days of the termination of this Call Off Contract in accordance with the provisions of Clause</w:t>
      </w:r>
      <w:r w:rsidR="00E62733">
        <w:t xml:space="preserve"> </w:t>
      </w:r>
      <w:r w:rsidR="0021695F">
        <w:t xml:space="preserve"> </w:t>
      </w:r>
      <w:r w:rsidR="000D1042">
        <w:fldChar w:fldCharType="begin"/>
      </w:r>
      <w:r w:rsidR="0021695F">
        <w:instrText xml:space="preserve"> REF _Ref365635392 \r \h </w:instrText>
      </w:r>
      <w:r w:rsidR="000D1042">
        <w:fldChar w:fldCharType="separate"/>
      </w:r>
      <w:r w:rsidR="007C4FBE">
        <w:t>54.11</w:t>
      </w:r>
      <w:r w:rsidR="000D1042">
        <w:fldChar w:fldCharType="end"/>
      </w:r>
      <w:r w:rsidRPr="003A5E12">
        <w:t>, give the Customer notice in writing requesting the Customer to state whether the event upon which the Customer's decision to terminate was based is an event mentioned in Clauses</w:t>
      </w:r>
      <w:r w:rsidR="00E62733">
        <w:t xml:space="preserve"> </w:t>
      </w:r>
      <w:r w:rsidR="000D1042">
        <w:fldChar w:fldCharType="begin"/>
      </w:r>
      <w:r w:rsidR="0021695F">
        <w:instrText xml:space="preserve"> REF _Ref365635392 \r \h </w:instrText>
      </w:r>
      <w:r w:rsidR="000D1042">
        <w:fldChar w:fldCharType="separate"/>
      </w:r>
      <w:r w:rsidR="007C4FBE">
        <w:t>54.11</w:t>
      </w:r>
      <w:r w:rsidR="000D1042">
        <w:fldChar w:fldCharType="end"/>
      </w:r>
      <w:r w:rsidRPr="003A5E12">
        <w:t xml:space="preserve">, </w:t>
      </w:r>
      <w:r w:rsidR="0021695F">
        <w:t xml:space="preserve"> </w:t>
      </w:r>
      <w:r w:rsidR="000D1042">
        <w:fldChar w:fldCharType="begin"/>
      </w:r>
      <w:r w:rsidR="0021695F">
        <w:instrText xml:space="preserve"> REF _Ref365635524 \r \h </w:instrText>
      </w:r>
      <w:r w:rsidR="000D1042">
        <w:fldChar w:fldCharType="separate"/>
      </w:r>
      <w:r w:rsidR="007C4FBE">
        <w:t>54.11.1</w:t>
      </w:r>
      <w:r w:rsidR="000D1042">
        <w:fldChar w:fldCharType="end"/>
      </w:r>
      <w:r w:rsidR="0021695F">
        <w:t xml:space="preserve"> </w:t>
      </w:r>
      <w:r w:rsidRPr="003A5E12">
        <w:t xml:space="preserve">or </w:t>
      </w:r>
      <w:r w:rsidR="000D1042">
        <w:fldChar w:fldCharType="begin"/>
      </w:r>
      <w:r w:rsidR="0021695F">
        <w:instrText xml:space="preserve"> REF _Ref365635436 \r \h </w:instrText>
      </w:r>
      <w:r w:rsidR="000D1042">
        <w:fldChar w:fldCharType="separate"/>
      </w:r>
      <w:r w:rsidR="007C4FBE">
        <w:t>54.11.2</w:t>
      </w:r>
      <w:r w:rsidR="000D1042">
        <w:fldChar w:fldCharType="end"/>
      </w:r>
      <w:r w:rsidRPr="003A5E12">
        <w:t xml:space="preserve"> and to give particulars of that event; and</w:t>
      </w:r>
      <w:bookmarkEnd w:id="3308"/>
      <w:r w:rsidRPr="003A5E12">
        <w:t xml:space="preserve"> </w:t>
      </w:r>
    </w:p>
    <w:p w14:paraId="44B8B588" w14:textId="77777777" w:rsidR="005C55AF" w:rsidRDefault="005C55AF" w:rsidP="00E332A9">
      <w:pPr>
        <w:pStyle w:val="GPSL3numberedclause"/>
        <w:numPr>
          <w:ilvl w:val="2"/>
          <w:numId w:val="17"/>
        </w:numPr>
        <w:ind w:left="2410" w:hanging="992"/>
      </w:pPr>
      <w:bookmarkStart w:id="3309" w:name="_Ref367437089"/>
      <w:r w:rsidRPr="003A5E12">
        <w:t>the Customer shall within ten (10) Working Days of the receipt of such a request give notice in writing to the Supplier containing such a statement and particulars as are required by the request.</w:t>
      </w:r>
      <w:bookmarkEnd w:id="3309"/>
    </w:p>
    <w:p w14:paraId="44B8B589" w14:textId="77777777" w:rsidR="005C55AF" w:rsidRDefault="005C55AF" w:rsidP="00E332A9">
      <w:pPr>
        <w:pStyle w:val="GPSL2numberedclause"/>
        <w:numPr>
          <w:ilvl w:val="1"/>
          <w:numId w:val="17"/>
        </w:numPr>
        <w:ind w:left="1418" w:hanging="709"/>
      </w:pPr>
      <w:r w:rsidRPr="003A5E12">
        <w:t>Matters pursuant to termination</w:t>
      </w:r>
    </w:p>
    <w:p w14:paraId="44B8B58A" w14:textId="77777777" w:rsidR="005C55AF" w:rsidRDefault="005C55AF" w:rsidP="00E332A9">
      <w:pPr>
        <w:pStyle w:val="GPSL3numberedclause"/>
        <w:numPr>
          <w:ilvl w:val="2"/>
          <w:numId w:val="17"/>
        </w:numPr>
        <w:ind w:left="2410" w:hanging="992"/>
      </w:pPr>
      <w:r w:rsidRPr="003A5E12">
        <w:t xml:space="preserve">The termination of this Call Off Contract pursuant to Clause </w:t>
      </w:r>
      <w:r w:rsidR="000D1042">
        <w:fldChar w:fldCharType="begin"/>
      </w:r>
      <w:r w:rsidR="0021695F">
        <w:instrText xml:space="preserve"> REF _Ref365635392 \r \h </w:instrText>
      </w:r>
      <w:r w:rsidR="000D1042">
        <w:fldChar w:fldCharType="separate"/>
      </w:r>
      <w:r w:rsidR="007C4FBE">
        <w:t>54.11</w:t>
      </w:r>
      <w:r w:rsidR="000D1042">
        <w:fldChar w:fldCharType="end"/>
      </w:r>
      <w:r w:rsidR="0021695F">
        <w:t xml:space="preserve">  </w:t>
      </w:r>
      <w:r w:rsidRPr="003A5E12">
        <w:t xml:space="preserve"> shall be without prejudice to any rights of either party which shall have accrued before the date of such termination; </w:t>
      </w:r>
    </w:p>
    <w:p w14:paraId="44B8B58B" w14:textId="77777777" w:rsidR="005C55AF" w:rsidRDefault="005C55AF" w:rsidP="00E332A9">
      <w:pPr>
        <w:pStyle w:val="GPSL3numberedclause"/>
        <w:numPr>
          <w:ilvl w:val="2"/>
          <w:numId w:val="17"/>
        </w:numPr>
        <w:ind w:left="2410" w:hanging="992"/>
      </w:pPr>
      <w:r w:rsidRPr="003A5E12">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the Call Off Contract had not been terminated, or at a reasonable price; </w:t>
      </w:r>
    </w:p>
    <w:p w14:paraId="44B8B58C" w14:textId="77777777" w:rsidR="005C55AF" w:rsidRDefault="005C55AF" w:rsidP="00E332A9">
      <w:pPr>
        <w:pStyle w:val="GPSL3numberedclause"/>
        <w:numPr>
          <w:ilvl w:val="2"/>
          <w:numId w:val="17"/>
        </w:numPr>
        <w:ind w:left="2410" w:hanging="992"/>
      </w:pPr>
      <w:bookmarkStart w:id="3310" w:name="_Ref367436980"/>
      <w:r w:rsidRPr="003A5E12">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this Clause </w:t>
      </w:r>
      <w:r w:rsidR="0021695F">
        <w:t xml:space="preserve"> </w:t>
      </w:r>
      <w:r w:rsidR="000D1042">
        <w:fldChar w:fldCharType="begin"/>
      </w:r>
      <w:r w:rsidR="0021695F">
        <w:instrText xml:space="preserve"> REF _Ref367436953 \r \h </w:instrText>
      </w:r>
      <w:r w:rsidR="000D1042">
        <w:fldChar w:fldCharType="separate"/>
      </w:r>
      <w:r w:rsidR="007C4FBE">
        <w:t>54</w:t>
      </w:r>
      <w:r w:rsidR="000D1042">
        <w:fldChar w:fldCharType="end"/>
      </w:r>
      <w:r w:rsidR="0021695F">
        <w:t xml:space="preserve"> </w:t>
      </w:r>
      <w:r w:rsidRPr="003A5E12">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w:t>
      </w:r>
      <w:r w:rsidR="000D1042">
        <w:fldChar w:fldCharType="begin"/>
      </w:r>
      <w:r w:rsidR="0021695F">
        <w:instrText xml:space="preserve"> REF _Ref367436980 \r \h </w:instrText>
      </w:r>
      <w:r w:rsidR="000D1042">
        <w:fldChar w:fldCharType="separate"/>
      </w:r>
      <w:r w:rsidR="007C4FBE">
        <w:t>54.14.3</w:t>
      </w:r>
      <w:r w:rsidR="000D1042">
        <w:fldChar w:fldCharType="end"/>
      </w:r>
      <w:r w:rsidRPr="003A5E12">
        <w:t xml:space="preserve">, and take all such other steps as may be reasonably necessary to enable the </w:t>
      </w:r>
      <w:r w:rsidRPr="003A5E12">
        <w:lastRenderedPageBreak/>
        <w:t xml:space="preserve">Customer to have the full benefit of any work or thing taken over under this Clause </w:t>
      </w:r>
      <w:r w:rsidR="000D1042">
        <w:fldChar w:fldCharType="begin"/>
      </w:r>
      <w:r w:rsidR="0021695F">
        <w:instrText xml:space="preserve"> REF _Ref367436980 \r \h </w:instrText>
      </w:r>
      <w:r w:rsidR="000D1042">
        <w:fldChar w:fldCharType="separate"/>
      </w:r>
      <w:r w:rsidR="007C4FBE">
        <w:t>54.14.3</w:t>
      </w:r>
      <w:r w:rsidR="000D1042">
        <w:fldChar w:fldCharType="end"/>
      </w:r>
      <w:r w:rsidR="0021695F">
        <w:t xml:space="preserve"> </w:t>
      </w:r>
      <w:r w:rsidRPr="003A5E12">
        <w:t>; and</w:t>
      </w:r>
      <w:bookmarkEnd w:id="3310"/>
      <w:r w:rsidRPr="003A5E12">
        <w:t xml:space="preserve"> </w:t>
      </w:r>
    </w:p>
    <w:p w14:paraId="44B8B58D" w14:textId="77777777" w:rsidR="005C55AF" w:rsidRDefault="005C55AF" w:rsidP="00E332A9">
      <w:pPr>
        <w:pStyle w:val="GPSL3numberedclause"/>
        <w:numPr>
          <w:ilvl w:val="2"/>
          <w:numId w:val="17"/>
        </w:numPr>
        <w:ind w:left="2410" w:hanging="992"/>
      </w:pPr>
      <w:r w:rsidRPr="003A5E12">
        <w:t>Save as aforesaid, the Supplier shall not be entitled to any payment from the Customer after the termination of this Call Off Contract</w:t>
      </w:r>
    </w:p>
    <w:p w14:paraId="44B8B58E" w14:textId="77777777" w:rsidR="005C55AF" w:rsidRDefault="005C55AF" w:rsidP="00E332A9">
      <w:pPr>
        <w:pStyle w:val="GPSL2numberedclause"/>
        <w:numPr>
          <w:ilvl w:val="1"/>
          <w:numId w:val="17"/>
        </w:numPr>
        <w:ind w:left="1418" w:hanging="709"/>
      </w:pPr>
      <w:bookmarkStart w:id="3311" w:name="_Ref367437161"/>
      <w:r w:rsidRPr="003A5E12">
        <w:t>If, after notice of termination of this Call Off Contract pursuant to the provisions of</w:t>
      </w:r>
      <w:r w:rsidR="0021695F">
        <w:t xml:space="preserve"> </w:t>
      </w:r>
      <w:r w:rsidR="000D1042">
        <w:fldChar w:fldCharType="begin"/>
      </w:r>
      <w:r w:rsidR="0021695F">
        <w:instrText xml:space="preserve"> REF _Ref365635392 \r \h </w:instrText>
      </w:r>
      <w:r w:rsidR="000D1042">
        <w:fldChar w:fldCharType="separate"/>
      </w:r>
      <w:r w:rsidR="007C4FBE">
        <w:t>54.11</w:t>
      </w:r>
      <w:r w:rsidR="000D1042">
        <w:fldChar w:fldCharType="end"/>
      </w:r>
      <w:r w:rsidRPr="003A5E12">
        <w:t>:</w:t>
      </w:r>
      <w:bookmarkEnd w:id="3311"/>
    </w:p>
    <w:p w14:paraId="44B8B58F" w14:textId="77777777" w:rsidR="005C55AF" w:rsidRDefault="005C55AF" w:rsidP="00E332A9">
      <w:pPr>
        <w:pStyle w:val="GPSL3numberedclause"/>
        <w:numPr>
          <w:ilvl w:val="2"/>
          <w:numId w:val="17"/>
        </w:numPr>
        <w:ind w:left="2410" w:hanging="992"/>
      </w:pPr>
      <w:r w:rsidRPr="003A5E12">
        <w:t xml:space="preserve">the Customer shall not within ten (10) Working Days of the receipt of a request from the Supplier, furnish such a statement and particulars as are detailed in Clause </w:t>
      </w:r>
      <w:r w:rsidR="000D1042">
        <w:fldChar w:fldCharType="begin"/>
      </w:r>
      <w:r w:rsidR="0021695F">
        <w:instrText xml:space="preserve"> REF _Ref367437056 \r \h </w:instrText>
      </w:r>
      <w:r w:rsidR="000D1042">
        <w:fldChar w:fldCharType="separate"/>
      </w:r>
      <w:r w:rsidR="007C4FBE">
        <w:t>54.13.1</w:t>
      </w:r>
      <w:r w:rsidR="000D1042">
        <w:fldChar w:fldCharType="end"/>
      </w:r>
      <w:r w:rsidRPr="003A5E12">
        <w:t>; or</w:t>
      </w:r>
    </w:p>
    <w:p w14:paraId="44B8B590" w14:textId="77777777" w:rsidR="005C55AF" w:rsidRDefault="005C55AF" w:rsidP="00E332A9">
      <w:pPr>
        <w:pStyle w:val="GPSL3numberedclause"/>
        <w:numPr>
          <w:ilvl w:val="2"/>
          <w:numId w:val="17"/>
        </w:numPr>
        <w:ind w:left="2410" w:hanging="992"/>
      </w:pPr>
      <w:r w:rsidRPr="003A5E12">
        <w:t xml:space="preserve">the Customer shall state in the statement and particulars detailed in Clause </w:t>
      </w:r>
      <w:r w:rsidR="000D1042">
        <w:fldChar w:fldCharType="begin"/>
      </w:r>
      <w:r w:rsidR="0021695F">
        <w:instrText xml:space="preserve"> REF _Ref367437089 \r \h </w:instrText>
      </w:r>
      <w:r w:rsidR="000D1042">
        <w:fldChar w:fldCharType="separate"/>
      </w:r>
      <w:r w:rsidR="007C4FBE">
        <w:t>54.13.2</w:t>
      </w:r>
      <w:r w:rsidR="000D1042">
        <w:fldChar w:fldCharType="end"/>
      </w:r>
      <w:r w:rsidR="0021695F">
        <w:t xml:space="preserve"> </w:t>
      </w:r>
      <w:r w:rsidRPr="003A5E12">
        <w:t xml:space="preserve">. that the event upon which the Customer's decision to terminate this Call Off Contract was based is an event mentioned in Clause </w:t>
      </w:r>
      <w:r w:rsidR="000D1042">
        <w:fldChar w:fldCharType="begin"/>
      </w:r>
      <w:r w:rsidR="0021695F">
        <w:instrText xml:space="preserve"> REF _Ref367437110 \r \h </w:instrText>
      </w:r>
      <w:r w:rsidR="000D1042">
        <w:fldChar w:fldCharType="separate"/>
      </w:r>
      <w:r w:rsidR="007C4FBE">
        <w:t>54.11.3</w:t>
      </w:r>
      <w:r w:rsidR="000D1042">
        <w:fldChar w:fldCharType="end"/>
      </w:r>
      <w:r w:rsidRPr="003A5E12">
        <w:t>,</w:t>
      </w:r>
    </w:p>
    <w:p w14:paraId="44B8B591" w14:textId="77777777" w:rsidR="005C55AF" w:rsidRDefault="005C55AF" w:rsidP="005C55AF">
      <w:pPr>
        <w:pStyle w:val="TSOLSecurityMeasuresEmbeddedNumberingNormalIndentX11"/>
        <w:ind w:left="2694"/>
      </w:pPr>
      <w:r w:rsidRPr="003A5E12">
        <w:t>the respective rights and obligations of the Supplier and the Customer shall be terminated in accordance with the following provisions:</w:t>
      </w:r>
    </w:p>
    <w:p w14:paraId="44B8B592" w14:textId="77777777" w:rsidR="005C55AF" w:rsidRDefault="005C55AF" w:rsidP="00E332A9">
      <w:pPr>
        <w:pStyle w:val="GPSL3numberedclause"/>
        <w:numPr>
          <w:ilvl w:val="2"/>
          <w:numId w:val="17"/>
        </w:numPr>
        <w:ind w:left="2410" w:hanging="992"/>
      </w:pPr>
      <w:bookmarkStart w:id="3312" w:name="_Ref367437216"/>
      <w:r w:rsidRPr="003A5E12">
        <w:t xml:space="preserve">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w:t>
      </w:r>
      <w:r w:rsidR="000D1042">
        <w:fldChar w:fldCharType="begin"/>
      </w:r>
      <w:r w:rsidR="0021695F">
        <w:instrText xml:space="preserve"> REF _Ref365635392 \r \h </w:instrText>
      </w:r>
      <w:r w:rsidR="000D1042">
        <w:fldChar w:fldCharType="separate"/>
      </w:r>
      <w:r w:rsidR="007C4FBE">
        <w:t>54.11</w:t>
      </w:r>
      <w:r w:rsidR="000D1042">
        <w:fldChar w:fldCharType="end"/>
      </w:r>
      <w:r w:rsidRPr="003A5E12">
        <w:t xml:space="preserve"> and properly provided by or supplied to the Supplier for the performance of this Call Off Contract, except such materials, bought-out parts and components and articles in course of manufacture as the Supplier shall, with the concurrence of the Customer, elect to retain;</w:t>
      </w:r>
      <w:bookmarkEnd w:id="3312"/>
    </w:p>
    <w:p w14:paraId="44B8B593" w14:textId="77777777" w:rsidR="005C55AF" w:rsidRDefault="005C55AF" w:rsidP="00E332A9">
      <w:pPr>
        <w:pStyle w:val="GPSL3numberedclause"/>
        <w:numPr>
          <w:ilvl w:val="2"/>
          <w:numId w:val="17"/>
        </w:numPr>
        <w:ind w:left="2410" w:hanging="992"/>
      </w:pPr>
      <w:bookmarkStart w:id="3313" w:name="_Ref367437224"/>
      <w:r w:rsidRPr="003A5E12">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bookmarkEnd w:id="3313"/>
    </w:p>
    <w:p w14:paraId="44B8B594" w14:textId="77777777" w:rsidR="005C55AF" w:rsidRDefault="005C55AF" w:rsidP="00E332A9">
      <w:pPr>
        <w:pStyle w:val="GPSL3numberedclause"/>
        <w:numPr>
          <w:ilvl w:val="2"/>
          <w:numId w:val="17"/>
        </w:numPr>
        <w:ind w:left="2410" w:hanging="992"/>
      </w:pPr>
      <w:bookmarkStart w:id="3314" w:name="_Ref367437235"/>
      <w:r w:rsidRPr="003A5E12">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bookmarkEnd w:id="3314"/>
    </w:p>
    <w:p w14:paraId="44B8B595" w14:textId="77777777" w:rsidR="005C55AF" w:rsidRDefault="005C55AF" w:rsidP="00E332A9">
      <w:pPr>
        <w:pStyle w:val="GPSL3numberedclause"/>
        <w:numPr>
          <w:ilvl w:val="2"/>
          <w:numId w:val="17"/>
        </w:numPr>
        <w:ind w:left="2410" w:hanging="992"/>
      </w:pPr>
      <w:bookmarkStart w:id="3315" w:name="_Ref367437184"/>
      <w:r w:rsidRPr="003A5E12">
        <w:t xml:space="preserve">if hardship to the Supplier should arise from the operation of this Clause </w:t>
      </w:r>
      <w:r w:rsidR="000D1042">
        <w:fldChar w:fldCharType="begin"/>
      </w:r>
      <w:r w:rsidR="0021695F">
        <w:instrText xml:space="preserve"> REF _Ref367437161 \r \h </w:instrText>
      </w:r>
      <w:r w:rsidR="000D1042">
        <w:fldChar w:fldCharType="separate"/>
      </w:r>
      <w:r w:rsidR="007C4FBE">
        <w:t>54.15</w:t>
      </w:r>
      <w:r w:rsidR="000D1042">
        <w:fldChar w:fldCharType="end"/>
      </w:r>
      <w:r w:rsidRPr="003A5E12">
        <w:t xml:space="preserve">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0D1042">
        <w:fldChar w:fldCharType="begin"/>
      </w:r>
      <w:r w:rsidR="0021695F">
        <w:instrText xml:space="preserve"> REF _Ref367437184 \r \h </w:instrText>
      </w:r>
      <w:r w:rsidR="000D1042">
        <w:fldChar w:fldCharType="separate"/>
      </w:r>
      <w:r w:rsidR="007C4FBE">
        <w:t>54.15.6</w:t>
      </w:r>
      <w:r w:rsidR="000D1042">
        <w:fldChar w:fldCharType="end"/>
      </w:r>
      <w:r w:rsidR="0021695F">
        <w:t xml:space="preserve">  </w:t>
      </w:r>
      <w:r w:rsidRPr="003A5E12">
        <w:t xml:space="preserve"> shall be final and conclusive; and</w:t>
      </w:r>
      <w:bookmarkEnd w:id="3315"/>
    </w:p>
    <w:p w14:paraId="44B8B596" w14:textId="77777777" w:rsidR="005C55AF" w:rsidRDefault="005C55AF" w:rsidP="00E332A9">
      <w:pPr>
        <w:pStyle w:val="GPSL3numberedclause"/>
        <w:numPr>
          <w:ilvl w:val="2"/>
          <w:numId w:val="17"/>
        </w:numPr>
        <w:ind w:left="2410" w:hanging="992"/>
        <w:rPr>
          <w:color w:val="FFFFFF"/>
        </w:rPr>
      </w:pPr>
      <w:r w:rsidRPr="003A5E12">
        <w:t xml:space="preserve">subject to the operation of Clauses </w:t>
      </w:r>
      <w:r w:rsidR="0021695F">
        <w:t xml:space="preserve"> </w:t>
      </w:r>
      <w:r w:rsidR="000D1042">
        <w:fldChar w:fldCharType="begin"/>
      </w:r>
      <w:r w:rsidR="0021695F">
        <w:instrText xml:space="preserve"> REF _Ref367437216 \r \h </w:instrText>
      </w:r>
      <w:r w:rsidR="000D1042">
        <w:fldChar w:fldCharType="separate"/>
      </w:r>
      <w:r w:rsidR="007C4FBE">
        <w:t>54.15.3</w:t>
      </w:r>
      <w:r w:rsidR="000D1042">
        <w:fldChar w:fldCharType="end"/>
      </w:r>
      <w:r w:rsidR="0021695F">
        <w:t xml:space="preserve">, </w:t>
      </w:r>
      <w:r w:rsidR="000D1042">
        <w:fldChar w:fldCharType="begin"/>
      </w:r>
      <w:r w:rsidR="0021695F">
        <w:instrText xml:space="preserve"> REF _Ref367437224 \r \h </w:instrText>
      </w:r>
      <w:r w:rsidR="000D1042">
        <w:fldChar w:fldCharType="separate"/>
      </w:r>
      <w:r w:rsidR="007C4FBE">
        <w:t>54.15.4</w:t>
      </w:r>
      <w:r w:rsidR="000D1042">
        <w:fldChar w:fldCharType="end"/>
      </w:r>
      <w:r w:rsidR="0021695F">
        <w:t xml:space="preserve">, </w:t>
      </w:r>
      <w:r w:rsidR="000D1042">
        <w:fldChar w:fldCharType="begin"/>
      </w:r>
      <w:r w:rsidR="0021695F">
        <w:instrText xml:space="preserve"> REF _Ref367437235 \r \h </w:instrText>
      </w:r>
      <w:r w:rsidR="000D1042">
        <w:fldChar w:fldCharType="separate"/>
      </w:r>
      <w:r w:rsidR="007C4FBE">
        <w:t>54.15.5</w:t>
      </w:r>
      <w:r w:rsidR="000D1042">
        <w:fldChar w:fldCharType="end"/>
      </w:r>
      <w:r w:rsidR="0021695F">
        <w:t xml:space="preserve"> and </w:t>
      </w:r>
      <w:r w:rsidR="000D1042">
        <w:fldChar w:fldCharType="begin"/>
      </w:r>
      <w:r w:rsidR="0021695F">
        <w:instrText xml:space="preserve"> REF _Ref367437184 \r \h </w:instrText>
      </w:r>
      <w:r w:rsidR="000D1042">
        <w:fldChar w:fldCharType="separate"/>
      </w:r>
      <w:r w:rsidR="007C4FBE">
        <w:t>54.15.6</w:t>
      </w:r>
      <w:r w:rsidR="000D1042">
        <w:fldChar w:fldCharType="end"/>
      </w:r>
      <w:r w:rsidR="0021695F">
        <w:t xml:space="preserve"> </w:t>
      </w:r>
      <w:r w:rsidRPr="003A5E12">
        <w:t xml:space="preserve">termination of this Call Off Contract shall be without </w:t>
      </w:r>
      <w:r w:rsidRPr="003A5E12">
        <w:lastRenderedPageBreak/>
        <w:t>prejudice to any rights of either party that may have accrued before the date of such termination.</w:t>
      </w:r>
    </w:p>
    <w:p w14:paraId="44B8B597" w14:textId="77777777" w:rsidR="00B36D65" w:rsidRDefault="00B36D65" w:rsidP="00ED1537">
      <w:pPr>
        <w:pStyle w:val="TSOLScheduleMainSectionX"/>
        <w:numPr>
          <w:ilvl w:val="0"/>
          <w:numId w:val="8"/>
        </w:numPr>
      </w:pPr>
      <w:r w:rsidRPr="003A5E12">
        <w:t>MOD ADDITIONAL CLAUSES</w:t>
      </w:r>
    </w:p>
    <w:p w14:paraId="44B8B598" w14:textId="77777777" w:rsidR="00B36D65" w:rsidRDefault="00B36D65" w:rsidP="00ED1537">
      <w:pPr>
        <w:pStyle w:val="TSOlScheduleMainSectionX1"/>
        <w:numPr>
          <w:ilvl w:val="1"/>
          <w:numId w:val="8"/>
        </w:numPr>
      </w:pPr>
      <w:r w:rsidRPr="003A5E12">
        <w:t>The following definitions shall be inserted in the Glossary to the Call Off Terms:</w:t>
      </w:r>
    </w:p>
    <w:p w14:paraId="44B8B599" w14:textId="77777777" w:rsidR="00B36D65" w:rsidRDefault="00B36D65" w:rsidP="00ED1537">
      <w:pPr>
        <w:pStyle w:val="TSOLScheduleMainSectionX11"/>
        <w:numPr>
          <w:ilvl w:val="2"/>
          <w:numId w:val="8"/>
        </w:numPr>
      </w:pPr>
      <w:r w:rsidRPr="00A91EB5">
        <w:rPr>
          <w:b/>
        </w:rPr>
        <w:t>“</w:t>
      </w:r>
      <w:r w:rsidRPr="00C429A7">
        <w:rPr>
          <w:b/>
        </w:rPr>
        <w:t>MoD Terms and Conditions</w:t>
      </w:r>
      <w:r w:rsidRPr="00A91EB5">
        <w:rPr>
          <w:b/>
        </w:rPr>
        <w:t>”</w:t>
      </w:r>
      <w:r w:rsidRPr="003A5E12">
        <w:t xml:space="preserve"> means the contractual terms and conditions listed in Schedule </w:t>
      </w:r>
      <w:r>
        <w:rPr>
          <w:highlight w:val="yellow"/>
        </w:rPr>
        <w:t>[1</w:t>
      </w:r>
      <w:r w:rsidR="001A7B8E">
        <w:rPr>
          <w:highlight w:val="yellow"/>
        </w:rPr>
        <w:t>4</w:t>
      </w:r>
      <w:r w:rsidRPr="00347410">
        <w:rPr>
          <w:highlight w:val="yellow"/>
        </w:rPr>
        <w:t>]</w:t>
      </w:r>
      <w:r w:rsidRPr="003A5E12">
        <w:t xml:space="preserve"> which form part of the Call Off Terms </w:t>
      </w:r>
      <w:r w:rsidRPr="00F31B9D">
        <w:rPr>
          <w:b/>
          <w:i/>
          <w:highlight w:val="green"/>
        </w:rPr>
        <w:t>[Guidance Note: read with the Guidance Note</w:t>
      </w:r>
      <w:r>
        <w:rPr>
          <w:b/>
          <w:i/>
          <w:highlight w:val="green"/>
        </w:rPr>
        <w:t xml:space="preserve"> in paragraph </w:t>
      </w:r>
      <w:r w:rsidR="001A7B8E">
        <w:rPr>
          <w:b/>
          <w:i/>
          <w:highlight w:val="green"/>
        </w:rPr>
        <w:t xml:space="preserve">6.4 </w:t>
      </w:r>
      <w:r w:rsidRPr="00F31B9D">
        <w:rPr>
          <w:b/>
          <w:i/>
          <w:highlight w:val="green"/>
        </w:rPr>
        <w:t>below]</w:t>
      </w:r>
      <w:r w:rsidRPr="00A91EB5">
        <w:t xml:space="preserve"> </w:t>
      </w:r>
    </w:p>
    <w:p w14:paraId="44B8B59A" w14:textId="77777777" w:rsidR="00B36D65" w:rsidRDefault="00B36D65" w:rsidP="00ED1537">
      <w:pPr>
        <w:pStyle w:val="TSOlScheduleMainSectionX1"/>
        <w:numPr>
          <w:ilvl w:val="1"/>
          <w:numId w:val="8"/>
        </w:numPr>
      </w:pPr>
      <w:r w:rsidRPr="003A5E12">
        <w:t xml:space="preserve">The following clauses shall be inserted into Clause </w:t>
      </w:r>
      <w:r w:rsidRPr="003A5E12">
        <w:rPr>
          <w:highlight w:val="yellow"/>
        </w:rPr>
        <w:t>[</w:t>
      </w:r>
      <w:r w:rsidR="000D1042">
        <w:rPr>
          <w:highlight w:val="yellow"/>
        </w:rPr>
        <w:fldChar w:fldCharType="begin"/>
      </w:r>
      <w:r>
        <w:rPr>
          <w:highlight w:val="yellow"/>
        </w:rPr>
        <w:instrText xml:space="preserve"> REF _Ref358026613 \n \h </w:instrText>
      </w:r>
      <w:r w:rsidR="000D1042">
        <w:rPr>
          <w:highlight w:val="yellow"/>
        </w:rPr>
      </w:r>
      <w:r w:rsidR="000D1042">
        <w:rPr>
          <w:highlight w:val="yellow"/>
        </w:rPr>
        <w:fldChar w:fldCharType="separate"/>
      </w:r>
      <w:r w:rsidR="007C4FBE">
        <w:rPr>
          <w:highlight w:val="yellow"/>
        </w:rPr>
        <w:t>2</w:t>
      </w:r>
      <w:r w:rsidR="000D1042">
        <w:rPr>
          <w:highlight w:val="yellow"/>
        </w:rPr>
        <w:fldChar w:fldCharType="end"/>
      </w:r>
      <w:r w:rsidRPr="003A5E12">
        <w:rPr>
          <w:highlight w:val="yellow"/>
        </w:rPr>
        <w:t>]</w:t>
      </w:r>
      <w:r w:rsidRPr="003A5E12">
        <w:t xml:space="preserve"> (Due Diligence):</w:t>
      </w:r>
    </w:p>
    <w:p w14:paraId="44B8B59B" w14:textId="77777777" w:rsidR="00B36D65" w:rsidRDefault="00B36D65" w:rsidP="00B36D65">
      <w:pPr>
        <w:pStyle w:val="TSOLScheduleNormalLeftIndenttoX11"/>
      </w:pPr>
      <w:r w:rsidRPr="003A5E12">
        <w:rPr>
          <w:highlight w:val="yellow"/>
        </w:rPr>
        <w:t>[2.2]</w:t>
      </w:r>
      <w:r w:rsidRPr="003A5E12">
        <w:t xml:space="preserve"> The Supplier confirms that it has had the opportunity to review the MoD Terms and Conditions and has raised all due diligence questions in relation to those documents with the Customer prior to the Commencement Date.</w:t>
      </w:r>
    </w:p>
    <w:p w14:paraId="44B8B59C" w14:textId="77777777" w:rsidR="00B36D65" w:rsidRDefault="00B36D65" w:rsidP="00B36D65">
      <w:pPr>
        <w:pStyle w:val="TSOLScheduleNormalLeftIndenttoX11"/>
      </w:pPr>
      <w:r w:rsidRPr="003A5E12">
        <w:rPr>
          <w:highlight w:val="yellow"/>
        </w:rPr>
        <w:t>[2.3]</w:t>
      </w:r>
      <w:r w:rsidRPr="003A5E12">
        <w:t xml:space="preserve"> Where required by the Customer, the Supplier shall take such actions as are necessary to ensure that the MoD Terms and Conditions constitute legal, valid, binding and enforceable obligations on the Supplier.</w:t>
      </w:r>
    </w:p>
    <w:p w14:paraId="44B8B59D" w14:textId="77777777" w:rsidR="00B36D65" w:rsidRDefault="00B36D65" w:rsidP="00ED1537">
      <w:pPr>
        <w:pStyle w:val="TSOlScheduleMainSectionX1"/>
        <w:numPr>
          <w:ilvl w:val="1"/>
          <w:numId w:val="8"/>
        </w:numPr>
      </w:pPr>
      <w:r w:rsidRPr="003A5E12">
        <w:t xml:space="preserve">The following new Clause </w:t>
      </w:r>
      <w:r w:rsidRPr="003A5E12">
        <w:rPr>
          <w:highlight w:val="yellow"/>
        </w:rPr>
        <w:t>[5</w:t>
      </w:r>
      <w:r w:rsidR="001A7B8E">
        <w:rPr>
          <w:highlight w:val="yellow"/>
        </w:rPr>
        <w:t>7</w:t>
      </w:r>
      <w:r w:rsidRPr="003A5E12">
        <w:rPr>
          <w:highlight w:val="yellow"/>
        </w:rPr>
        <w:t>]</w:t>
      </w:r>
      <w:r w:rsidRPr="003A5E12">
        <w:t xml:space="preserve"> shall apply:</w:t>
      </w:r>
    </w:p>
    <w:p w14:paraId="44B8B59E" w14:textId="77777777" w:rsidR="00B36D65" w:rsidRPr="003A5E12" w:rsidRDefault="00B36D65" w:rsidP="00B36D65">
      <w:pPr>
        <w:pStyle w:val="TSOlScheduleGuidanceNotesGreenBoldIndenttoX11"/>
        <w:rPr>
          <w:rStyle w:val="Heading2Char"/>
          <w:rFonts w:eastAsia="STZhongsong"/>
          <w:bCs/>
          <w:i w:val="0"/>
        </w:rPr>
      </w:pPr>
      <w:r w:rsidRPr="003A5E12">
        <w:rPr>
          <w:highlight w:val="green"/>
        </w:rPr>
        <w:t>[Guidance Note: the intention is for the clause to follow after the last clause in the T&amp;Cs and/or the Additional Clause “Security Measures”]</w:t>
      </w:r>
    </w:p>
    <w:p w14:paraId="44B8B59F" w14:textId="77777777" w:rsidR="00B36D65" w:rsidRPr="00346790" w:rsidRDefault="00B36D65" w:rsidP="00890246">
      <w:pPr>
        <w:pStyle w:val="GPSL1CLAUSEHEADING"/>
        <w:rPr>
          <w:highlight w:val="yellow"/>
        </w:rPr>
      </w:pPr>
      <w:bookmarkStart w:id="3316" w:name="_Toc368062229"/>
      <w:bookmarkStart w:id="3317" w:name="_Toc387159099"/>
      <w:r w:rsidRPr="00A91EB5">
        <w:rPr>
          <w:highlight w:val="yellow"/>
        </w:rPr>
        <w:t>[ACCESS TO MOD SITES]</w:t>
      </w:r>
      <w:bookmarkEnd w:id="3316"/>
      <w:bookmarkEnd w:id="3317"/>
    </w:p>
    <w:p w14:paraId="44B8B5A0" w14:textId="77777777" w:rsidR="00B36D65" w:rsidRPr="00B92243" w:rsidRDefault="00B36D65" w:rsidP="00E332A9">
      <w:pPr>
        <w:pStyle w:val="GPSL2numberedclause"/>
        <w:numPr>
          <w:ilvl w:val="1"/>
          <w:numId w:val="17"/>
        </w:numPr>
        <w:ind w:left="1418" w:hanging="709"/>
      </w:pPr>
      <w:r w:rsidRPr="00432550">
        <w:t>In</w:t>
      </w:r>
      <w:r w:rsidRPr="00B92243">
        <w:t xml:space="preserve"> this Clause 5</w:t>
      </w:r>
      <w:r w:rsidR="004551FD">
        <w:t>7</w:t>
      </w:r>
      <w:r w:rsidRPr="00B92243">
        <w:t>:</w:t>
      </w:r>
    </w:p>
    <w:p w14:paraId="44B8B5A1" w14:textId="77777777" w:rsidR="00B36D65" w:rsidRDefault="00B36D65" w:rsidP="00E332A9">
      <w:pPr>
        <w:pStyle w:val="GPSL3numberedclause"/>
        <w:numPr>
          <w:ilvl w:val="2"/>
          <w:numId w:val="17"/>
        </w:numPr>
        <w:ind w:left="2410" w:hanging="992"/>
      </w:pPr>
      <w:r w:rsidRPr="003A5E12">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Goods and/or Services.</w:t>
      </w:r>
    </w:p>
    <w:p w14:paraId="44B8B5A2" w14:textId="77777777" w:rsidR="00B36D65" w:rsidRDefault="00B36D65" w:rsidP="00E332A9">
      <w:pPr>
        <w:pStyle w:val="GPSL3numberedclause"/>
        <w:numPr>
          <w:ilvl w:val="2"/>
          <w:numId w:val="17"/>
        </w:numPr>
        <w:ind w:left="2410" w:hanging="992"/>
      </w:pPr>
      <w:r w:rsidRPr="003A5E12">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44B8B5A3" w14:textId="77777777" w:rsidR="00B36D65" w:rsidRDefault="00B36D65" w:rsidP="00E332A9">
      <w:pPr>
        <w:pStyle w:val="GPSL3numberedclause"/>
        <w:numPr>
          <w:ilvl w:val="2"/>
          <w:numId w:val="17"/>
        </w:numPr>
        <w:ind w:left="2410" w:hanging="992"/>
      </w:pPr>
      <w:r w:rsidRPr="003A5E12">
        <w:t xml:space="preserve">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w:t>
      </w:r>
      <w:r w:rsidRPr="003A5E12">
        <w:lastRenderedPageBreak/>
        <w:t>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44B8B5A4" w14:textId="77777777" w:rsidR="00B36D65" w:rsidRDefault="00B36D65" w:rsidP="00E332A9">
      <w:pPr>
        <w:pStyle w:val="GPSL3numberedclause"/>
        <w:numPr>
          <w:ilvl w:val="2"/>
          <w:numId w:val="17"/>
        </w:numPr>
        <w:ind w:left="2410" w:hanging="992"/>
      </w:pPr>
      <w:r w:rsidRPr="003A5E12">
        <w:t>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44B8B5A5" w14:textId="77777777" w:rsidR="00B36D65" w:rsidRDefault="00B36D65" w:rsidP="00E332A9">
      <w:pPr>
        <w:pStyle w:val="GPSL3numberedclause"/>
        <w:numPr>
          <w:ilvl w:val="2"/>
          <w:numId w:val="17"/>
        </w:numPr>
        <w:ind w:left="2410" w:hanging="992"/>
      </w:pPr>
      <w:r w:rsidRPr="003A5E12">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44B8B5A6" w14:textId="77777777" w:rsidR="00B36D65" w:rsidRDefault="00B36D65" w:rsidP="00E332A9">
      <w:pPr>
        <w:pStyle w:val="GPSL3numberedclause"/>
        <w:numPr>
          <w:ilvl w:val="2"/>
          <w:numId w:val="17"/>
        </w:numPr>
        <w:ind w:left="2410" w:hanging="992"/>
      </w:pPr>
      <w:r w:rsidRPr="003A5E12">
        <w:t>Accidents to the Supplier's representatives which ordinarily require to be reported in accordance with Health and Safety at Work etc Act 1974, shall be reported to the Officer in charge so that the Inspector of Factories may be informed.</w:t>
      </w:r>
    </w:p>
    <w:p w14:paraId="44B8B5A7" w14:textId="77777777" w:rsidR="00B36D65" w:rsidRDefault="00B36D65" w:rsidP="00E332A9">
      <w:pPr>
        <w:pStyle w:val="GPSL3numberedclause"/>
        <w:numPr>
          <w:ilvl w:val="2"/>
          <w:numId w:val="17"/>
        </w:numPr>
        <w:ind w:left="2410" w:hanging="992"/>
      </w:pPr>
      <w:r w:rsidRPr="003A5E12">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44B8B5A8" w14:textId="77777777" w:rsidR="00B36D65" w:rsidRDefault="00B36D65" w:rsidP="00E332A9">
      <w:pPr>
        <w:pStyle w:val="GPSL3numberedclause"/>
        <w:numPr>
          <w:ilvl w:val="2"/>
          <w:numId w:val="17"/>
        </w:numPr>
        <w:ind w:left="2410" w:hanging="992"/>
        <w:rPr>
          <w:b/>
        </w:rPr>
      </w:pPr>
      <w:r w:rsidRPr="003A5E12">
        <w:t xml:space="preserve">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w:t>
      </w:r>
      <w:r w:rsidRPr="003A5E12">
        <w:lastRenderedPageBreak/>
        <w:t>make arrangements for payments, converted at the prevailing rate of exchange (where applicable), to be made at the Site to which the Supplier's representatives are attached.  All such advances made by the Customer shall be recovered from the Supplier.</w:t>
      </w:r>
    </w:p>
    <w:p w14:paraId="44B8B5A9" w14:textId="77777777" w:rsidR="00B36D65" w:rsidRDefault="00B36D65" w:rsidP="00ED1537">
      <w:pPr>
        <w:pStyle w:val="TSOlScheduleMainSectionX1"/>
        <w:numPr>
          <w:ilvl w:val="1"/>
          <w:numId w:val="8"/>
        </w:numPr>
        <w:rPr>
          <w:b/>
        </w:rPr>
      </w:pPr>
      <w:bookmarkStart w:id="3318" w:name="_Ref366052413"/>
      <w:r w:rsidRPr="003A5E12">
        <w:t xml:space="preserve">The following new </w:t>
      </w:r>
      <w:r>
        <w:t xml:space="preserve">Call Off Schedule </w:t>
      </w:r>
      <w:r w:rsidRPr="003A5E12">
        <w:rPr>
          <w:highlight w:val="yellow"/>
        </w:rPr>
        <w:t>[</w:t>
      </w:r>
      <w:r w:rsidR="007C40B4">
        <w:rPr>
          <w:highlight w:val="yellow"/>
        </w:rPr>
        <w:t>14</w:t>
      </w:r>
      <w:r w:rsidRPr="003A5E12">
        <w:rPr>
          <w:highlight w:val="yellow"/>
        </w:rPr>
        <w:t>]</w:t>
      </w:r>
      <w:r w:rsidRPr="003A5E12">
        <w:t xml:space="preserve"> shall apply:</w:t>
      </w:r>
      <w:bookmarkEnd w:id="3318"/>
    </w:p>
    <w:p w14:paraId="44B8B5AA" w14:textId="77777777" w:rsidR="00B36D65" w:rsidRPr="003A5E12" w:rsidRDefault="00B36D65" w:rsidP="00DE605A">
      <w:pPr>
        <w:pStyle w:val="TSOLScheduleSectionTitleBoldNoNumber"/>
      </w:pPr>
      <w:r w:rsidRPr="003A5E12">
        <w:tab/>
        <w:t xml:space="preserve">CALL OFF SCHEDULE </w:t>
      </w:r>
      <w:r w:rsidRPr="00DE605A">
        <w:t>[</w:t>
      </w:r>
      <w:r w:rsidR="007C40B4" w:rsidRPr="00DE605A">
        <w:t>14</w:t>
      </w:r>
      <w:r w:rsidRPr="00DE605A">
        <w:t>]</w:t>
      </w:r>
      <w:r w:rsidRPr="003A5E12">
        <w:t>: MOD DEFCONs AND DEFFORMs</w:t>
      </w:r>
    </w:p>
    <w:p w14:paraId="44B8B5AB" w14:textId="77777777" w:rsidR="00B36D65" w:rsidRDefault="00B36D65" w:rsidP="00B36D65">
      <w:pPr>
        <w:pStyle w:val="TSOLScheduleGuidanceNoteBlueLeft"/>
        <w:ind w:left="851"/>
      </w:pPr>
    </w:p>
    <w:p w14:paraId="44B8B5AC" w14:textId="77777777" w:rsidR="00B36D65" w:rsidRDefault="00B36D65" w:rsidP="00B36D65">
      <w:pPr>
        <w:pStyle w:val="TSOLScheduleSectionTitleBoldNoNumber"/>
      </w:pPr>
      <w:r w:rsidRPr="003A5E12">
        <w:t xml:space="preserve">The </w:t>
      </w:r>
      <w:r>
        <w:t>following</w:t>
      </w:r>
      <w:r w:rsidRPr="003A5E12">
        <w:t xml:space="preserve"> MOD DEFCONs and DEFFORMs form </w:t>
      </w:r>
      <w:r>
        <w:t xml:space="preserve">the MOD TERMS AND CONDITIONS AND </w:t>
      </w:r>
      <w:r w:rsidRPr="003A5E12">
        <w:t xml:space="preserve">part of this Call Off Contract: </w:t>
      </w:r>
    </w:p>
    <w:p w14:paraId="44B8B5AD" w14:textId="77777777" w:rsidR="00B36D65" w:rsidRDefault="00B36D65" w:rsidP="00B36D65">
      <w:pPr>
        <w:pStyle w:val="ListParagraph"/>
        <w:ind w:left="851"/>
      </w:pPr>
      <w:r w:rsidRPr="003A5E12">
        <w:t>DEFCONs</w:t>
      </w:r>
    </w:p>
    <w:p w14:paraId="44B8B5AE" w14:textId="77777777" w:rsidR="007728F4" w:rsidRDefault="007728F4">
      <w:pPr>
        <w:pStyle w:val="ListParagraph"/>
        <w:ind w:left="284"/>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2951"/>
        <w:gridCol w:w="2973"/>
      </w:tblGrid>
      <w:tr w:rsidR="00B36D65" w:rsidRPr="003A5E12" w14:paraId="44B8B5B6" w14:textId="77777777" w:rsidTr="00B36D65">
        <w:tc>
          <w:tcPr>
            <w:tcW w:w="2961" w:type="dxa"/>
            <w:shd w:val="clear" w:color="auto" w:fill="EEECE1"/>
          </w:tcPr>
          <w:p w14:paraId="44B8B5AF" w14:textId="77777777" w:rsidR="007728F4" w:rsidRDefault="007728F4">
            <w:pPr>
              <w:pStyle w:val="ListParagraph"/>
              <w:ind w:left="284"/>
            </w:pPr>
          </w:p>
          <w:p w14:paraId="44B8B5B0" w14:textId="77777777" w:rsidR="007728F4" w:rsidRDefault="00B36D65">
            <w:pPr>
              <w:pStyle w:val="ListParagraph"/>
              <w:ind w:left="284"/>
            </w:pPr>
            <w:r w:rsidRPr="003A5E12">
              <w:t>DEFCON No</w:t>
            </w:r>
          </w:p>
          <w:p w14:paraId="44B8B5B1" w14:textId="77777777" w:rsidR="007728F4" w:rsidRDefault="007728F4">
            <w:pPr>
              <w:pStyle w:val="ListParagraph"/>
              <w:ind w:left="284"/>
            </w:pPr>
          </w:p>
        </w:tc>
        <w:tc>
          <w:tcPr>
            <w:tcW w:w="2951" w:type="dxa"/>
            <w:shd w:val="clear" w:color="auto" w:fill="EEECE1"/>
          </w:tcPr>
          <w:p w14:paraId="44B8B5B2" w14:textId="77777777" w:rsidR="007728F4" w:rsidRDefault="007728F4">
            <w:pPr>
              <w:pStyle w:val="ListParagraph"/>
              <w:ind w:left="284"/>
            </w:pPr>
          </w:p>
          <w:p w14:paraId="44B8B5B3" w14:textId="77777777" w:rsidR="007728F4" w:rsidRDefault="00B36D65">
            <w:pPr>
              <w:pStyle w:val="ListParagraph"/>
              <w:ind w:left="284"/>
              <w:rPr>
                <w:b/>
                <w:u w:val="single"/>
              </w:rPr>
            </w:pPr>
            <w:r w:rsidRPr="003A5E12">
              <w:t>Version</w:t>
            </w:r>
          </w:p>
        </w:tc>
        <w:tc>
          <w:tcPr>
            <w:tcW w:w="2973" w:type="dxa"/>
            <w:shd w:val="clear" w:color="auto" w:fill="EEECE1"/>
          </w:tcPr>
          <w:p w14:paraId="44B8B5B4" w14:textId="77777777" w:rsidR="007728F4" w:rsidRDefault="007728F4">
            <w:pPr>
              <w:pStyle w:val="ListParagraph"/>
              <w:ind w:left="284"/>
            </w:pPr>
          </w:p>
          <w:p w14:paraId="44B8B5B5" w14:textId="77777777" w:rsidR="007728F4" w:rsidRDefault="00B36D65">
            <w:pPr>
              <w:pStyle w:val="ListParagraph"/>
              <w:ind w:left="284"/>
              <w:rPr>
                <w:b/>
                <w:u w:val="single"/>
              </w:rPr>
            </w:pPr>
            <w:r w:rsidRPr="003A5E12">
              <w:t>Description</w:t>
            </w:r>
          </w:p>
        </w:tc>
      </w:tr>
      <w:tr w:rsidR="0017182C" w:rsidRPr="003A5E12" w14:paraId="44B8B5BA" w14:textId="77777777" w:rsidTr="00B36D65">
        <w:tc>
          <w:tcPr>
            <w:tcW w:w="2961" w:type="dxa"/>
          </w:tcPr>
          <w:p w14:paraId="44B8B5B7" w14:textId="77777777" w:rsidR="007728F4" w:rsidRDefault="0017182C">
            <w:pPr>
              <w:pStyle w:val="ListParagraph"/>
              <w:ind w:left="284"/>
            </w:pPr>
            <w:r w:rsidRPr="00DC7DD0">
              <w:rPr>
                <w:b/>
                <w:bCs/>
              </w:rPr>
              <w:t>DEFCON 5J</w:t>
            </w:r>
          </w:p>
        </w:tc>
        <w:tc>
          <w:tcPr>
            <w:tcW w:w="2951" w:type="dxa"/>
          </w:tcPr>
          <w:p w14:paraId="44B8B5B8" w14:textId="77777777" w:rsidR="007728F4" w:rsidRDefault="0017182C">
            <w:pPr>
              <w:pStyle w:val="ListParagraph"/>
              <w:ind w:left="284"/>
            </w:pPr>
            <w:r w:rsidRPr="00DC7DD0">
              <w:rPr>
                <w:b/>
                <w:bCs/>
              </w:rPr>
              <w:t>Edition 07/08</w:t>
            </w:r>
          </w:p>
        </w:tc>
        <w:tc>
          <w:tcPr>
            <w:tcW w:w="2973" w:type="dxa"/>
          </w:tcPr>
          <w:p w14:paraId="44B8B5B9" w14:textId="77777777" w:rsidR="007728F4" w:rsidRDefault="0017182C">
            <w:pPr>
              <w:pStyle w:val="ListParagraph"/>
              <w:ind w:left="284"/>
            </w:pPr>
            <w:r w:rsidRPr="00DC7DD0">
              <w:rPr>
                <w:b/>
                <w:bCs/>
              </w:rPr>
              <w:t xml:space="preserve">Unique Identifiers </w:t>
            </w:r>
          </w:p>
        </w:tc>
      </w:tr>
      <w:tr w:rsidR="0017182C" w:rsidRPr="003A5E12" w14:paraId="44B8B5BF" w14:textId="77777777" w:rsidTr="00B36D65">
        <w:tc>
          <w:tcPr>
            <w:tcW w:w="2961" w:type="dxa"/>
          </w:tcPr>
          <w:p w14:paraId="44B8B5BB" w14:textId="77777777" w:rsidR="007728F4" w:rsidRDefault="0017182C">
            <w:pPr>
              <w:pStyle w:val="ListParagraph"/>
              <w:ind w:left="284"/>
            </w:pPr>
            <w:r w:rsidRPr="00DC7DD0">
              <w:rPr>
                <w:b/>
              </w:rPr>
              <w:t>DEFCON 129J</w:t>
            </w:r>
          </w:p>
        </w:tc>
        <w:tc>
          <w:tcPr>
            <w:tcW w:w="2951" w:type="dxa"/>
          </w:tcPr>
          <w:p w14:paraId="44B8B5BC" w14:textId="77777777" w:rsidR="007728F4" w:rsidRDefault="0017182C">
            <w:pPr>
              <w:pStyle w:val="ListParagraph"/>
              <w:ind w:left="284"/>
              <w:jc w:val="left"/>
              <w:rPr>
                <w:b/>
                <w:bCs/>
              </w:rPr>
            </w:pPr>
            <w:r w:rsidRPr="00DC7DD0">
              <w:rPr>
                <w:b/>
                <w:bCs/>
              </w:rPr>
              <w:t>Edition 07/08</w:t>
            </w:r>
          </w:p>
          <w:p w14:paraId="44B8B5BD" w14:textId="77777777" w:rsidR="007728F4" w:rsidRDefault="007728F4">
            <w:pPr>
              <w:pStyle w:val="ListParagraph"/>
              <w:ind w:left="284"/>
            </w:pPr>
          </w:p>
        </w:tc>
        <w:tc>
          <w:tcPr>
            <w:tcW w:w="2973" w:type="dxa"/>
          </w:tcPr>
          <w:p w14:paraId="44B8B5BE" w14:textId="77777777" w:rsidR="007728F4" w:rsidRDefault="0017182C">
            <w:pPr>
              <w:pStyle w:val="ListParagraph"/>
              <w:ind w:left="284"/>
            </w:pPr>
            <w:r w:rsidRPr="00DC7DD0">
              <w:rPr>
                <w:b/>
                <w:bCs/>
              </w:rPr>
              <w:t>The Use Of The Electronic Business Delivery Form</w:t>
            </w:r>
          </w:p>
        </w:tc>
      </w:tr>
      <w:tr w:rsidR="0017182C" w:rsidRPr="003A5E12" w14:paraId="44B8B5C3" w14:textId="77777777" w:rsidTr="00B36D65">
        <w:tc>
          <w:tcPr>
            <w:tcW w:w="2961" w:type="dxa"/>
          </w:tcPr>
          <w:p w14:paraId="44B8B5C0" w14:textId="77777777" w:rsidR="007728F4" w:rsidRDefault="0017182C">
            <w:pPr>
              <w:pStyle w:val="ListParagraph"/>
              <w:ind w:left="284"/>
            </w:pPr>
            <w:r w:rsidRPr="00DC7DD0">
              <w:rPr>
                <w:b/>
              </w:rPr>
              <w:t>DEFCON 522J</w:t>
            </w:r>
          </w:p>
        </w:tc>
        <w:tc>
          <w:tcPr>
            <w:tcW w:w="2951" w:type="dxa"/>
          </w:tcPr>
          <w:p w14:paraId="44B8B5C1" w14:textId="77777777" w:rsidR="007728F4" w:rsidRDefault="0017182C">
            <w:pPr>
              <w:pStyle w:val="ListParagraph"/>
              <w:ind w:left="284"/>
            </w:pPr>
            <w:r w:rsidRPr="00DC7DD0">
              <w:rPr>
                <w:b/>
              </w:rPr>
              <w:t>Edition 05/03</w:t>
            </w:r>
          </w:p>
        </w:tc>
        <w:tc>
          <w:tcPr>
            <w:tcW w:w="2973" w:type="dxa"/>
          </w:tcPr>
          <w:p w14:paraId="44B8B5C2" w14:textId="77777777" w:rsidR="007728F4" w:rsidRDefault="0017182C">
            <w:pPr>
              <w:pStyle w:val="ListParagraph"/>
              <w:ind w:left="284"/>
            </w:pPr>
            <w:r w:rsidRPr="00DC7DD0">
              <w:rPr>
                <w:b/>
                <w:bCs/>
                <w:color w:val="000000"/>
                <w:lang w:eastAsia="en-GB"/>
              </w:rPr>
              <w:t>Payment Under P2P</w:t>
            </w:r>
          </w:p>
        </w:tc>
      </w:tr>
      <w:tr w:rsidR="0017182C" w:rsidRPr="003A5E12" w14:paraId="44B8B5C7" w14:textId="77777777" w:rsidTr="00B36D65">
        <w:tc>
          <w:tcPr>
            <w:tcW w:w="2961" w:type="dxa"/>
          </w:tcPr>
          <w:p w14:paraId="44B8B5C4" w14:textId="77777777" w:rsidR="007728F4" w:rsidRDefault="0017182C">
            <w:pPr>
              <w:pStyle w:val="ListParagraph"/>
              <w:ind w:left="284"/>
            </w:pPr>
            <w:r w:rsidRPr="00DC7DD0">
              <w:rPr>
                <w:b/>
              </w:rPr>
              <w:t>DEFCON 522JA</w:t>
            </w:r>
          </w:p>
        </w:tc>
        <w:tc>
          <w:tcPr>
            <w:tcW w:w="2951" w:type="dxa"/>
          </w:tcPr>
          <w:p w14:paraId="44B8B5C5" w14:textId="77777777" w:rsidR="007728F4" w:rsidRDefault="0017182C">
            <w:pPr>
              <w:pStyle w:val="ListParagraph"/>
              <w:ind w:left="284"/>
            </w:pPr>
            <w:r w:rsidRPr="00DC7DD0">
              <w:rPr>
                <w:b/>
              </w:rPr>
              <w:t>Edition 04/09</w:t>
            </w:r>
          </w:p>
        </w:tc>
        <w:tc>
          <w:tcPr>
            <w:tcW w:w="2973" w:type="dxa"/>
          </w:tcPr>
          <w:p w14:paraId="44B8B5C6" w14:textId="77777777" w:rsidR="007728F4" w:rsidRDefault="0017182C">
            <w:pPr>
              <w:pStyle w:val="ListParagraph"/>
              <w:ind w:left="284"/>
            </w:pPr>
            <w:r w:rsidRPr="00DC7DD0">
              <w:rPr>
                <w:b/>
                <w:bCs/>
                <w:color w:val="000000"/>
                <w:lang w:eastAsia="en-GB"/>
              </w:rPr>
              <w:t>Payment Under P2P</w:t>
            </w:r>
          </w:p>
        </w:tc>
      </w:tr>
      <w:tr w:rsidR="0017182C" w:rsidRPr="003A5E12" w14:paraId="44B8B5CB" w14:textId="77777777" w:rsidTr="00B36D65">
        <w:tc>
          <w:tcPr>
            <w:tcW w:w="2961" w:type="dxa"/>
          </w:tcPr>
          <w:p w14:paraId="44B8B5C8" w14:textId="77777777" w:rsidR="007728F4" w:rsidRDefault="0017182C">
            <w:pPr>
              <w:pStyle w:val="ListParagraph"/>
              <w:ind w:left="284"/>
            </w:pPr>
            <w:r w:rsidRPr="00EA794B">
              <w:rPr>
                <w:b/>
                <w:color w:val="000000"/>
                <w:lang w:eastAsia="en-GB"/>
              </w:rPr>
              <w:t>DEFCON 76</w:t>
            </w:r>
          </w:p>
        </w:tc>
        <w:tc>
          <w:tcPr>
            <w:tcW w:w="2951" w:type="dxa"/>
          </w:tcPr>
          <w:p w14:paraId="44B8B5C9" w14:textId="77777777" w:rsidR="007728F4" w:rsidRDefault="0017182C">
            <w:pPr>
              <w:pStyle w:val="ListParagraph"/>
              <w:ind w:left="284"/>
            </w:pPr>
            <w:r w:rsidRPr="00EA794B">
              <w:rPr>
                <w:b/>
                <w:color w:val="000000"/>
                <w:lang w:eastAsia="en-GB"/>
              </w:rPr>
              <w:t>Edition 12/06</w:t>
            </w:r>
          </w:p>
        </w:tc>
        <w:tc>
          <w:tcPr>
            <w:tcW w:w="2973" w:type="dxa"/>
          </w:tcPr>
          <w:p w14:paraId="44B8B5CA" w14:textId="77777777" w:rsidR="007728F4" w:rsidRDefault="0017182C">
            <w:pPr>
              <w:pStyle w:val="ListParagraph"/>
              <w:ind w:left="284"/>
            </w:pPr>
            <w:r w:rsidRPr="006D2BF6">
              <w:rPr>
                <w:b/>
                <w:bCs/>
              </w:rPr>
              <w:t>Contractor's Personnel At Government Establishments</w:t>
            </w:r>
          </w:p>
        </w:tc>
      </w:tr>
      <w:tr w:rsidR="0017182C" w:rsidRPr="003A5E12" w14:paraId="44B8B5CF" w14:textId="77777777" w:rsidTr="00B36D65">
        <w:tc>
          <w:tcPr>
            <w:tcW w:w="2961" w:type="dxa"/>
          </w:tcPr>
          <w:p w14:paraId="44B8B5CC" w14:textId="77777777" w:rsidR="007728F4" w:rsidRDefault="0017182C">
            <w:pPr>
              <w:pStyle w:val="ListParagraph"/>
              <w:ind w:left="284"/>
            </w:pPr>
            <w:r w:rsidRPr="00EA794B">
              <w:rPr>
                <w:b/>
              </w:rPr>
              <w:t>DEFCON 113</w:t>
            </w:r>
          </w:p>
        </w:tc>
        <w:tc>
          <w:tcPr>
            <w:tcW w:w="2951" w:type="dxa"/>
          </w:tcPr>
          <w:p w14:paraId="44B8B5CD" w14:textId="77777777" w:rsidR="007728F4" w:rsidRDefault="0017182C">
            <w:pPr>
              <w:pStyle w:val="ListParagraph"/>
              <w:ind w:left="284"/>
            </w:pPr>
            <w:r w:rsidRPr="00EA794B">
              <w:rPr>
                <w:b/>
              </w:rPr>
              <w:t>Edition 10/04</w:t>
            </w:r>
          </w:p>
        </w:tc>
        <w:tc>
          <w:tcPr>
            <w:tcW w:w="2973" w:type="dxa"/>
          </w:tcPr>
          <w:p w14:paraId="44B8B5CE" w14:textId="77777777" w:rsidR="007728F4" w:rsidRDefault="0017182C">
            <w:pPr>
              <w:pStyle w:val="ListParagraph"/>
              <w:ind w:left="284"/>
            </w:pPr>
            <w:r w:rsidRPr="006D2BF6">
              <w:rPr>
                <w:b/>
                <w:bCs/>
              </w:rPr>
              <w:t>Diversion Orders</w:t>
            </w:r>
          </w:p>
        </w:tc>
      </w:tr>
      <w:tr w:rsidR="0017182C" w:rsidRPr="003A5E12" w14:paraId="44B8B5D3" w14:textId="77777777" w:rsidTr="00B36D65">
        <w:tc>
          <w:tcPr>
            <w:tcW w:w="2961" w:type="dxa"/>
          </w:tcPr>
          <w:p w14:paraId="44B8B5D0" w14:textId="77777777" w:rsidR="007728F4" w:rsidRDefault="0017182C">
            <w:pPr>
              <w:pStyle w:val="ListParagraph"/>
              <w:ind w:left="284"/>
            </w:pPr>
            <w:r>
              <w:rPr>
                <w:b/>
              </w:rPr>
              <w:t>DEFCON 693</w:t>
            </w:r>
          </w:p>
        </w:tc>
        <w:tc>
          <w:tcPr>
            <w:tcW w:w="2951" w:type="dxa"/>
          </w:tcPr>
          <w:p w14:paraId="44B8B5D1" w14:textId="77777777" w:rsidR="007728F4" w:rsidRDefault="0017182C">
            <w:pPr>
              <w:pStyle w:val="ListParagraph"/>
              <w:ind w:left="284"/>
            </w:pPr>
            <w:r>
              <w:rPr>
                <w:b/>
              </w:rPr>
              <w:t>Edition 04/06</w:t>
            </w:r>
          </w:p>
        </w:tc>
        <w:tc>
          <w:tcPr>
            <w:tcW w:w="2973" w:type="dxa"/>
          </w:tcPr>
          <w:p w14:paraId="44B8B5D2" w14:textId="77777777" w:rsidR="007728F4" w:rsidRDefault="0017182C">
            <w:pPr>
              <w:pStyle w:val="ListParagraph"/>
              <w:ind w:left="284"/>
            </w:pPr>
            <w:r>
              <w:rPr>
                <w:b/>
                <w:bCs/>
              </w:rPr>
              <w:t>Government Procurement Card</w:t>
            </w:r>
          </w:p>
        </w:tc>
      </w:tr>
    </w:tbl>
    <w:p w14:paraId="44B8B5D4" w14:textId="77777777" w:rsidR="00B36D65" w:rsidRPr="003A5E12" w:rsidRDefault="00B36D65" w:rsidP="00B36D65">
      <w:pPr>
        <w:pStyle w:val="ListParagraph"/>
      </w:pPr>
    </w:p>
    <w:p w14:paraId="44B8B5D5" w14:textId="77777777" w:rsidR="00B36D65" w:rsidRPr="003A5E12" w:rsidRDefault="00B36D65" w:rsidP="00DE605A">
      <w:pPr>
        <w:pStyle w:val="ListParagraph"/>
        <w:ind w:left="851"/>
      </w:pPr>
      <w:r w:rsidRPr="003A5E12">
        <w:t>DEFFORMs (Ministry of Defence Forms)</w:t>
      </w:r>
    </w:p>
    <w:p w14:paraId="44B8B5D6" w14:textId="77777777" w:rsidR="00B36D65" w:rsidRPr="003A5E12" w:rsidRDefault="00B36D65" w:rsidP="00B36D65">
      <w:pPr>
        <w:pStyle w:val="ListParagrap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6"/>
        <w:gridCol w:w="2900"/>
      </w:tblGrid>
      <w:tr w:rsidR="00B36D65" w:rsidRPr="003A5E12" w14:paraId="44B8B5DE" w14:textId="77777777" w:rsidTr="00B36D65">
        <w:tc>
          <w:tcPr>
            <w:tcW w:w="2977" w:type="dxa"/>
            <w:shd w:val="clear" w:color="auto" w:fill="EEECE1"/>
          </w:tcPr>
          <w:p w14:paraId="44B8B5D7" w14:textId="77777777" w:rsidR="00B36D65" w:rsidRPr="003A5E12" w:rsidRDefault="00B36D65" w:rsidP="00B36D65">
            <w:pPr>
              <w:pStyle w:val="ListParagraph"/>
            </w:pPr>
          </w:p>
          <w:p w14:paraId="44B8B5D8" w14:textId="77777777" w:rsidR="00B36D65" w:rsidRPr="003A5E12" w:rsidRDefault="00B36D65" w:rsidP="00B36D65">
            <w:pPr>
              <w:pStyle w:val="ListParagraph"/>
            </w:pPr>
            <w:r w:rsidRPr="003A5E12">
              <w:t>DEFFORM No</w:t>
            </w:r>
          </w:p>
          <w:p w14:paraId="44B8B5D9" w14:textId="77777777" w:rsidR="00B36D65" w:rsidRPr="003A5E12" w:rsidRDefault="00B36D65" w:rsidP="00B36D65">
            <w:pPr>
              <w:pStyle w:val="ListParagraph"/>
            </w:pPr>
          </w:p>
        </w:tc>
        <w:tc>
          <w:tcPr>
            <w:tcW w:w="2976" w:type="dxa"/>
            <w:shd w:val="clear" w:color="auto" w:fill="EEECE1"/>
          </w:tcPr>
          <w:p w14:paraId="44B8B5DA" w14:textId="77777777" w:rsidR="00B36D65" w:rsidRPr="003A5E12" w:rsidRDefault="00B36D65" w:rsidP="00B36D65">
            <w:pPr>
              <w:pStyle w:val="ListParagraph"/>
            </w:pPr>
          </w:p>
          <w:p w14:paraId="44B8B5DB" w14:textId="77777777" w:rsidR="00B36D65" w:rsidRPr="003A5E12" w:rsidRDefault="00B36D65" w:rsidP="00B36D65">
            <w:pPr>
              <w:pStyle w:val="ListParagraph"/>
              <w:rPr>
                <w:b/>
                <w:u w:val="single"/>
              </w:rPr>
            </w:pPr>
            <w:r w:rsidRPr="003A5E12">
              <w:t>Version</w:t>
            </w:r>
          </w:p>
        </w:tc>
        <w:tc>
          <w:tcPr>
            <w:tcW w:w="2900" w:type="dxa"/>
            <w:shd w:val="clear" w:color="auto" w:fill="EEECE1"/>
          </w:tcPr>
          <w:p w14:paraId="44B8B5DC" w14:textId="77777777" w:rsidR="00B36D65" w:rsidRPr="003A5E12" w:rsidRDefault="00B36D65" w:rsidP="00B36D65">
            <w:pPr>
              <w:pStyle w:val="ListParagraph"/>
            </w:pPr>
          </w:p>
          <w:p w14:paraId="44B8B5DD" w14:textId="77777777" w:rsidR="00B36D65" w:rsidRPr="003A5E12" w:rsidRDefault="00B36D65" w:rsidP="00B36D65">
            <w:pPr>
              <w:pStyle w:val="ListParagraph"/>
              <w:rPr>
                <w:b/>
                <w:u w:val="single"/>
              </w:rPr>
            </w:pPr>
            <w:r w:rsidRPr="003A5E12">
              <w:t>Description</w:t>
            </w:r>
          </w:p>
        </w:tc>
      </w:tr>
      <w:tr w:rsidR="0017182C" w:rsidRPr="003A5E12" w14:paraId="44B8B5E2" w14:textId="77777777" w:rsidTr="00B36D65">
        <w:tc>
          <w:tcPr>
            <w:tcW w:w="2977" w:type="dxa"/>
          </w:tcPr>
          <w:p w14:paraId="44B8B5DF" w14:textId="77777777" w:rsidR="007728F4" w:rsidRDefault="0017182C">
            <w:pPr>
              <w:pStyle w:val="ListParagraph"/>
              <w:ind w:left="284"/>
            </w:pPr>
            <w:r w:rsidRPr="00EA794B">
              <w:rPr>
                <w:b/>
                <w:bCs/>
                <w:color w:val="000000"/>
                <w:lang w:eastAsia="en-GB"/>
              </w:rPr>
              <w:lastRenderedPageBreak/>
              <w:t>DEFFORM 30</w:t>
            </w:r>
          </w:p>
        </w:tc>
        <w:tc>
          <w:tcPr>
            <w:tcW w:w="2976" w:type="dxa"/>
          </w:tcPr>
          <w:p w14:paraId="44B8B5E0" w14:textId="77777777" w:rsidR="007728F4" w:rsidRDefault="0017182C">
            <w:pPr>
              <w:pStyle w:val="ListParagraph"/>
              <w:ind w:left="284"/>
            </w:pPr>
            <w:r w:rsidRPr="00EA794B">
              <w:rPr>
                <w:b/>
                <w:bCs/>
                <w:color w:val="000000"/>
                <w:lang w:eastAsia="en-GB"/>
              </w:rPr>
              <w:t>Edition 01/07</w:t>
            </w:r>
          </w:p>
        </w:tc>
        <w:tc>
          <w:tcPr>
            <w:tcW w:w="2900" w:type="dxa"/>
          </w:tcPr>
          <w:p w14:paraId="44B8B5E1" w14:textId="77777777" w:rsidR="007728F4" w:rsidRDefault="0017182C">
            <w:pPr>
              <w:pStyle w:val="ListParagraph"/>
              <w:ind w:left="284"/>
            </w:pPr>
            <w:r w:rsidRPr="00DC7DD0">
              <w:rPr>
                <w:b/>
                <w:bCs/>
                <w:color w:val="000000"/>
                <w:lang w:eastAsia="en-GB"/>
              </w:rPr>
              <w:t>Electronic Transactions Agreement</w:t>
            </w:r>
          </w:p>
        </w:tc>
      </w:tr>
      <w:tr w:rsidR="00CB7926" w:rsidRPr="003A5E12" w14:paraId="44B8B5E6" w14:textId="77777777" w:rsidTr="00B36D65">
        <w:tc>
          <w:tcPr>
            <w:tcW w:w="2977" w:type="dxa"/>
          </w:tcPr>
          <w:p w14:paraId="44B8B5E3" w14:textId="77777777" w:rsidR="00CB7926" w:rsidRPr="00EA794B" w:rsidRDefault="00CB7926">
            <w:pPr>
              <w:pStyle w:val="ListParagraph"/>
              <w:ind w:left="284"/>
              <w:rPr>
                <w:b/>
              </w:rPr>
            </w:pPr>
            <w:r>
              <w:rPr>
                <w:b/>
              </w:rPr>
              <w:t>DEFFORM 111</w:t>
            </w:r>
          </w:p>
        </w:tc>
        <w:tc>
          <w:tcPr>
            <w:tcW w:w="2976" w:type="dxa"/>
          </w:tcPr>
          <w:p w14:paraId="44B8B5E4" w14:textId="77777777" w:rsidR="00CB7926" w:rsidRPr="00EA794B" w:rsidRDefault="00CB7926">
            <w:pPr>
              <w:pStyle w:val="ListParagraph"/>
              <w:ind w:left="284"/>
              <w:rPr>
                <w:b/>
              </w:rPr>
            </w:pPr>
            <w:r>
              <w:rPr>
                <w:b/>
              </w:rPr>
              <w:t>Edition 10/13</w:t>
            </w:r>
          </w:p>
        </w:tc>
        <w:tc>
          <w:tcPr>
            <w:tcW w:w="2900" w:type="dxa"/>
          </w:tcPr>
          <w:p w14:paraId="44B8B5E5" w14:textId="77777777" w:rsidR="00CB7926" w:rsidRPr="00DC7DD0" w:rsidRDefault="00CB7926">
            <w:pPr>
              <w:pStyle w:val="ListParagraph"/>
              <w:ind w:left="284"/>
              <w:rPr>
                <w:b/>
                <w:bCs/>
              </w:rPr>
            </w:pPr>
            <w:r>
              <w:rPr>
                <w:b/>
                <w:bCs/>
              </w:rPr>
              <w:t>Addresses and Other Information</w:t>
            </w:r>
          </w:p>
        </w:tc>
      </w:tr>
      <w:tr w:rsidR="0017182C" w:rsidRPr="003A5E12" w14:paraId="44B8B5EA" w14:textId="77777777" w:rsidTr="00B36D65">
        <w:tc>
          <w:tcPr>
            <w:tcW w:w="2977" w:type="dxa"/>
          </w:tcPr>
          <w:p w14:paraId="44B8B5E7" w14:textId="77777777" w:rsidR="007728F4" w:rsidRDefault="0017182C">
            <w:pPr>
              <w:pStyle w:val="ListParagraph"/>
              <w:ind w:left="284"/>
            </w:pPr>
            <w:r w:rsidRPr="00EA794B">
              <w:rPr>
                <w:b/>
              </w:rPr>
              <w:t>DEFFORM 129J</w:t>
            </w:r>
          </w:p>
        </w:tc>
        <w:tc>
          <w:tcPr>
            <w:tcW w:w="2976" w:type="dxa"/>
          </w:tcPr>
          <w:p w14:paraId="44B8B5E8" w14:textId="77777777" w:rsidR="007728F4" w:rsidRDefault="0017182C">
            <w:pPr>
              <w:pStyle w:val="ListParagraph"/>
              <w:ind w:left="284"/>
            </w:pPr>
            <w:r w:rsidRPr="00EA794B">
              <w:rPr>
                <w:b/>
              </w:rPr>
              <w:t>Edition XX</w:t>
            </w:r>
            <w:r w:rsidR="007312A6">
              <w:rPr>
                <w:b/>
              </w:rPr>
              <w:t xml:space="preserve"> </w:t>
            </w:r>
            <w:r w:rsidR="007312A6" w:rsidRPr="007312A6">
              <w:rPr>
                <w:b/>
                <w:i/>
                <w:highlight w:val="green"/>
              </w:rPr>
              <w:t>[Guidance Note: MOD to complete the Edition number upon placing of an Order as this is a periodically updated document]</w:t>
            </w:r>
          </w:p>
        </w:tc>
        <w:tc>
          <w:tcPr>
            <w:tcW w:w="2900" w:type="dxa"/>
          </w:tcPr>
          <w:p w14:paraId="44B8B5E9" w14:textId="77777777" w:rsidR="007728F4" w:rsidRDefault="0017182C">
            <w:pPr>
              <w:pStyle w:val="ListParagraph"/>
              <w:ind w:left="284"/>
              <w:rPr>
                <w:b/>
                <w:caps/>
              </w:rPr>
            </w:pPr>
            <w:bookmarkStart w:id="3319" w:name="_Toc13622409"/>
            <w:r w:rsidRPr="00DC7DD0">
              <w:rPr>
                <w:b/>
                <w:bCs/>
              </w:rPr>
              <w:t>Shipping Form Design</w:t>
            </w:r>
            <w:bookmarkEnd w:id="3319"/>
          </w:p>
        </w:tc>
      </w:tr>
    </w:tbl>
    <w:p w14:paraId="44B8B5EB" w14:textId="77777777" w:rsidR="00B36D65" w:rsidRDefault="00B36D65" w:rsidP="00B36D65">
      <w:pPr>
        <w:ind w:left="0"/>
      </w:pPr>
    </w:p>
    <w:p w14:paraId="44B8B5EC" w14:textId="77777777" w:rsidR="00B36D65" w:rsidRPr="003A5E12" w:rsidRDefault="00B36D65" w:rsidP="00B36D65">
      <w:pPr>
        <w:pStyle w:val="TSOLScheduleGuidanceNotesGreenBold"/>
      </w:pPr>
      <w:r w:rsidRPr="003A5E12">
        <w:rPr>
          <w:snapToGrid w:val="0"/>
          <w:highlight w:val="green"/>
        </w:rPr>
        <w:t xml:space="preserve">[Guidance Note: </w:t>
      </w:r>
      <w:r w:rsidR="007C40B4">
        <w:rPr>
          <w:snapToGrid w:val="0"/>
          <w:highlight w:val="green"/>
        </w:rPr>
        <w:t>Suppliers</w:t>
      </w:r>
      <w:r w:rsidR="0017182C">
        <w:rPr>
          <w:snapToGrid w:val="0"/>
          <w:highlight w:val="green"/>
        </w:rPr>
        <w:t xml:space="preserve"> can access </w:t>
      </w:r>
      <w:r w:rsidRPr="003A5E12">
        <w:rPr>
          <w:snapToGrid w:val="0"/>
          <w:highlight w:val="green"/>
        </w:rPr>
        <w:t>the above documents at</w:t>
      </w:r>
      <w:r w:rsidR="007C40B4">
        <w:rPr>
          <w:snapToGrid w:val="0"/>
          <w:highlight w:val="green"/>
        </w:rPr>
        <w:t xml:space="preserve"> </w:t>
      </w:r>
      <w:hyperlink r:id="rId13" w:history="1">
        <w:r w:rsidR="007C40B4" w:rsidRPr="004D3E0E">
          <w:rPr>
            <w:rStyle w:val="Hyperlink"/>
            <w:snapToGrid w:val="0"/>
            <w:highlight w:val="green"/>
          </w:rPr>
          <w:t>https://www.gov.uk/acquisition-operating-framework</w:t>
        </w:r>
      </w:hyperlink>
      <w:r w:rsidR="007C40B4">
        <w:rPr>
          <w:snapToGrid w:val="0"/>
          <w:highlight w:val="green"/>
        </w:rPr>
        <w:t xml:space="preserve"> </w:t>
      </w:r>
      <w:r w:rsidRPr="003A5E12">
        <w:rPr>
          <w:snapToGrid w:val="0"/>
          <w:highlight w:val="green"/>
        </w:rPr>
        <w:t xml:space="preserve"> </w:t>
      </w:r>
      <w:r w:rsidRPr="003A5E12">
        <w:rPr>
          <w:highlight w:val="green"/>
        </w:rPr>
        <w:t>]</w:t>
      </w:r>
    </w:p>
    <w:p w14:paraId="44B8B5ED" w14:textId="77777777" w:rsidR="00B36D65" w:rsidRDefault="00B36D65" w:rsidP="00B36D65">
      <w:pPr>
        <w:pStyle w:val="TSOLScheduleGuidanceNotesGreenBold"/>
      </w:pPr>
      <w:r w:rsidRPr="003A5E12">
        <w:rPr>
          <w:highlight w:val="green"/>
        </w:rPr>
        <w:t>[Guidance Note for the Ministry of Defence: Upon placing of an Order the Ministry of Defence shall select and refine the  DEFCONs or DEFFORMs from the tables above, in accordance with the DEFCONs and DEFFORMs which are appropriate to the specific Call Off Contract, and set them out in Call Off Schedule [</w:t>
      </w:r>
      <w:r w:rsidR="00D836B6" w:rsidRPr="00D836B6">
        <w:rPr>
          <w:highlight w:val="yellow"/>
        </w:rPr>
        <w:t>14</w:t>
      </w:r>
      <w:r w:rsidRPr="003A5E12">
        <w:rPr>
          <w:highlight w:val="green"/>
        </w:rPr>
        <w:t>].]</w:t>
      </w:r>
    </w:p>
    <w:p w14:paraId="44B8B5EE" w14:textId="77777777" w:rsidR="00B36D65" w:rsidRPr="003A5E12" w:rsidRDefault="00B36D65" w:rsidP="00B36D65"/>
    <w:p w14:paraId="44B8B5EF" w14:textId="77777777" w:rsidR="00B36D65" w:rsidRPr="00893741" w:rsidRDefault="00370E07" w:rsidP="00DE605A">
      <w:pPr>
        <w:pStyle w:val="GPSSchAnnexname"/>
        <w:outlineLvl w:val="0"/>
      </w:pPr>
      <w:r>
        <w:br w:type="page"/>
      </w:r>
      <w:bookmarkStart w:id="3320" w:name="_Toc368062230"/>
      <w:bookmarkStart w:id="3321" w:name="_Toc387159100"/>
      <w:r w:rsidR="00B36D65">
        <w:lastRenderedPageBreak/>
        <w:t>ANNEX 2</w:t>
      </w:r>
      <w:r w:rsidR="00890246">
        <w:t xml:space="preserve">: </w:t>
      </w:r>
      <w:r w:rsidR="00B36D65" w:rsidRPr="00893741">
        <w:t>VARIATION FORM</w:t>
      </w:r>
      <w:bookmarkEnd w:id="3320"/>
      <w:bookmarkEnd w:id="3321"/>
    </w:p>
    <w:p w14:paraId="44B8B5F0" w14:textId="77777777" w:rsidR="00B36D65" w:rsidRPr="00893741" w:rsidRDefault="00B36D65" w:rsidP="00890246">
      <w:r w:rsidRPr="00893741">
        <w:t>No of Order Form being varied:</w:t>
      </w:r>
    </w:p>
    <w:p w14:paraId="44B8B5F1" w14:textId="77777777" w:rsidR="00B36D65" w:rsidRPr="00893741" w:rsidRDefault="00B36D65" w:rsidP="00890246">
      <w:r w:rsidRPr="00893741">
        <w:t>……………………………………………………………………</w:t>
      </w:r>
    </w:p>
    <w:p w14:paraId="44B8B5F2" w14:textId="77777777" w:rsidR="00B36D65" w:rsidRPr="00893741" w:rsidRDefault="00B36D65" w:rsidP="00890246">
      <w:r w:rsidRPr="00893741">
        <w:t>Variation Form No:</w:t>
      </w:r>
    </w:p>
    <w:p w14:paraId="44B8B5F3" w14:textId="77777777" w:rsidR="00B36D65" w:rsidRPr="00893741" w:rsidRDefault="00B36D65" w:rsidP="00890246">
      <w:r w:rsidRPr="00893741">
        <w:t>……………………………………………………………………………………</w:t>
      </w:r>
    </w:p>
    <w:p w14:paraId="44B8B5F4" w14:textId="77777777" w:rsidR="00B36D65" w:rsidRPr="00893741" w:rsidRDefault="00B36D65" w:rsidP="00DE605A">
      <w:pPr>
        <w:pStyle w:val="GPSL1SCHEDULEHeading"/>
        <w:numPr>
          <w:ilvl w:val="0"/>
          <w:numId w:val="0"/>
        </w:numPr>
        <w:ind w:left="1418"/>
      </w:pPr>
      <w:r w:rsidRPr="00893741">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B36D65" w:rsidRPr="00893741" w14:paraId="44B8B5F8" w14:textId="77777777" w:rsidTr="00B36D65">
        <w:trPr>
          <w:cantSplit/>
        </w:trPr>
        <w:tc>
          <w:tcPr>
            <w:tcW w:w="9531" w:type="dxa"/>
            <w:tcBorders>
              <w:top w:val="nil"/>
              <w:left w:val="nil"/>
              <w:bottom w:val="nil"/>
              <w:right w:val="nil"/>
            </w:tcBorders>
          </w:tcPr>
          <w:p w14:paraId="44B8B5F5" w14:textId="77777777" w:rsidR="00B36D65" w:rsidRPr="00893741" w:rsidRDefault="00B36D65" w:rsidP="00890246">
            <w:r w:rsidRPr="00893741">
              <w:rPr>
                <w:b/>
                <w:highlight w:val="yellow"/>
              </w:rPr>
              <w:t>[</w:t>
            </w:r>
            <w:r w:rsidRPr="00893741">
              <w:rPr>
                <w:highlight w:val="yellow"/>
              </w:rPr>
              <w:t>insert name of Customer</w:t>
            </w:r>
            <w:r w:rsidRPr="00893741">
              <w:rPr>
                <w:b/>
                <w:highlight w:val="yellow"/>
              </w:rPr>
              <w:t>]</w:t>
            </w:r>
            <w:r w:rsidRPr="00893741">
              <w:t xml:space="preserve"> ("</w:t>
            </w:r>
            <w:r w:rsidRPr="00893741">
              <w:rPr>
                <w:b/>
                <w:bCs/>
              </w:rPr>
              <w:t>the Customer"</w:t>
            </w:r>
            <w:r w:rsidRPr="00893741">
              <w:t>)</w:t>
            </w:r>
          </w:p>
          <w:p w14:paraId="44B8B5F6" w14:textId="77777777" w:rsidR="00B36D65" w:rsidRPr="00893741" w:rsidRDefault="00B36D65" w:rsidP="00890246">
            <w:r w:rsidRPr="00893741">
              <w:t>and</w:t>
            </w:r>
          </w:p>
          <w:p w14:paraId="44B8B5F7" w14:textId="77777777" w:rsidR="00B36D65" w:rsidRPr="00893741" w:rsidRDefault="00B36D65" w:rsidP="00890246">
            <w:r w:rsidRPr="00893741">
              <w:rPr>
                <w:b/>
                <w:highlight w:val="yellow"/>
              </w:rPr>
              <w:t>[</w:t>
            </w:r>
            <w:r w:rsidRPr="00893741">
              <w:rPr>
                <w:highlight w:val="yellow"/>
              </w:rPr>
              <w:t>insert name of Supplier</w:t>
            </w:r>
            <w:r w:rsidRPr="00893741">
              <w:rPr>
                <w:b/>
                <w:highlight w:val="yellow"/>
              </w:rPr>
              <w:t>]</w:t>
            </w:r>
            <w:r w:rsidRPr="00893741">
              <w:t xml:space="preserve"> (</w:t>
            </w:r>
            <w:r w:rsidRPr="00893741">
              <w:rPr>
                <w:b/>
              </w:rPr>
              <w:t>"the Supplier"</w:t>
            </w:r>
            <w:r w:rsidRPr="00893741">
              <w:t>)</w:t>
            </w:r>
          </w:p>
        </w:tc>
      </w:tr>
    </w:tbl>
    <w:p w14:paraId="44B8B5F9" w14:textId="77777777" w:rsidR="00B36D65" w:rsidRPr="00614F2E" w:rsidRDefault="00B36D65" w:rsidP="00890246">
      <w:r w:rsidRPr="00614F2E">
        <w:t xml:space="preserve">The Call Off Contract  is varied as follows and shall take effect on the date signed by both Parties: </w:t>
      </w:r>
    </w:p>
    <w:p w14:paraId="44B8B5FA" w14:textId="77777777" w:rsidR="00B36D65" w:rsidRPr="00614F2E" w:rsidRDefault="00B36D65" w:rsidP="00890246">
      <w:r w:rsidRPr="00614F2E">
        <w:rPr>
          <w:highlight w:val="green"/>
        </w:rPr>
        <w:t>[Guidance Note:  Insert details of the Variation]</w:t>
      </w:r>
      <w:r w:rsidRPr="00614F2E">
        <w:t xml:space="preserve">  </w:t>
      </w:r>
    </w:p>
    <w:p w14:paraId="44B8B5FB" w14:textId="77777777" w:rsidR="00B36D65" w:rsidRPr="00614F2E" w:rsidRDefault="00B36D65" w:rsidP="00890246">
      <w:r w:rsidRPr="00614F2E">
        <w:t>Words and expressions in this Variation shall have the meanings given to them in the Call Off Contract.</w:t>
      </w:r>
    </w:p>
    <w:p w14:paraId="44B8B5FC" w14:textId="77777777" w:rsidR="00B36D65" w:rsidRPr="00614F2E" w:rsidRDefault="00B36D65" w:rsidP="00890246">
      <w:r w:rsidRPr="00614F2E">
        <w:t>The Call Off Contract, including any previous Variations, shall remain effective and unaltered except as amended by this Variation.</w:t>
      </w:r>
    </w:p>
    <w:p w14:paraId="44B8B5FD" w14:textId="77777777" w:rsidR="00B36D65" w:rsidRPr="00614F2E" w:rsidRDefault="00B36D65" w:rsidP="00890246"/>
    <w:p w14:paraId="44B8B5FE" w14:textId="77777777" w:rsidR="00B36D65" w:rsidRPr="00DE605A" w:rsidRDefault="00B36D65" w:rsidP="00DE605A">
      <w:r w:rsidRPr="00614F2E">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B36D65" w:rsidRPr="00893741" w14:paraId="44B8B601" w14:textId="77777777" w:rsidTr="00B36D65">
        <w:tc>
          <w:tcPr>
            <w:tcW w:w="2210" w:type="dxa"/>
            <w:tcBorders>
              <w:bottom w:val="nil"/>
            </w:tcBorders>
          </w:tcPr>
          <w:p w14:paraId="44B8B5FF" w14:textId="77777777" w:rsidR="00B36D65" w:rsidRPr="00893741" w:rsidRDefault="00B36D65" w:rsidP="00890246">
            <w:r w:rsidRPr="00893741">
              <w:t>Signature</w:t>
            </w:r>
          </w:p>
        </w:tc>
        <w:tc>
          <w:tcPr>
            <w:tcW w:w="5940" w:type="dxa"/>
          </w:tcPr>
          <w:p w14:paraId="44B8B600" w14:textId="77777777" w:rsidR="00B36D65" w:rsidRPr="00893741" w:rsidRDefault="00B36D65" w:rsidP="00890246"/>
        </w:tc>
      </w:tr>
      <w:tr w:rsidR="00B36D65" w:rsidRPr="00893741" w14:paraId="44B8B604" w14:textId="77777777" w:rsidTr="00B36D65">
        <w:tc>
          <w:tcPr>
            <w:tcW w:w="2210" w:type="dxa"/>
            <w:tcBorders>
              <w:top w:val="nil"/>
              <w:bottom w:val="nil"/>
            </w:tcBorders>
          </w:tcPr>
          <w:p w14:paraId="44B8B602" w14:textId="77777777" w:rsidR="00B36D65" w:rsidRPr="00893741" w:rsidRDefault="00B36D65" w:rsidP="00890246">
            <w:r w:rsidRPr="00893741">
              <w:t>Date</w:t>
            </w:r>
          </w:p>
        </w:tc>
        <w:tc>
          <w:tcPr>
            <w:tcW w:w="5940" w:type="dxa"/>
          </w:tcPr>
          <w:p w14:paraId="44B8B603" w14:textId="77777777" w:rsidR="00B36D65" w:rsidRPr="00893741" w:rsidRDefault="00B36D65" w:rsidP="00890246"/>
        </w:tc>
      </w:tr>
      <w:tr w:rsidR="00B36D65" w:rsidRPr="00893741" w14:paraId="44B8B607" w14:textId="77777777" w:rsidTr="00B36D65">
        <w:tc>
          <w:tcPr>
            <w:tcW w:w="2210" w:type="dxa"/>
            <w:tcBorders>
              <w:top w:val="nil"/>
              <w:bottom w:val="nil"/>
            </w:tcBorders>
          </w:tcPr>
          <w:p w14:paraId="44B8B605" w14:textId="77777777" w:rsidR="00B36D65" w:rsidRPr="00893741" w:rsidRDefault="00B36D65" w:rsidP="00890246">
            <w:r w:rsidRPr="00893741">
              <w:t>Name (in Capitals)</w:t>
            </w:r>
          </w:p>
        </w:tc>
        <w:tc>
          <w:tcPr>
            <w:tcW w:w="5940" w:type="dxa"/>
          </w:tcPr>
          <w:p w14:paraId="44B8B606" w14:textId="77777777" w:rsidR="00B36D65" w:rsidRPr="00893741" w:rsidRDefault="00B36D65" w:rsidP="00890246"/>
        </w:tc>
      </w:tr>
      <w:tr w:rsidR="00B36D65" w:rsidRPr="00893741" w14:paraId="44B8B60A" w14:textId="77777777" w:rsidTr="00B36D65">
        <w:tc>
          <w:tcPr>
            <w:tcW w:w="2210" w:type="dxa"/>
            <w:tcBorders>
              <w:top w:val="nil"/>
              <w:bottom w:val="nil"/>
            </w:tcBorders>
          </w:tcPr>
          <w:p w14:paraId="44B8B608" w14:textId="77777777" w:rsidR="00B36D65" w:rsidRPr="00893741" w:rsidRDefault="00B36D65" w:rsidP="00890246">
            <w:r w:rsidRPr="00893741">
              <w:t>Address</w:t>
            </w:r>
          </w:p>
        </w:tc>
        <w:tc>
          <w:tcPr>
            <w:tcW w:w="5940" w:type="dxa"/>
          </w:tcPr>
          <w:p w14:paraId="44B8B609" w14:textId="77777777" w:rsidR="00B36D65" w:rsidRPr="00893741" w:rsidRDefault="00B36D65" w:rsidP="00890246"/>
        </w:tc>
      </w:tr>
      <w:tr w:rsidR="00B36D65" w:rsidRPr="00893741" w14:paraId="44B8B60D" w14:textId="77777777" w:rsidTr="00B36D65">
        <w:tc>
          <w:tcPr>
            <w:tcW w:w="2210" w:type="dxa"/>
            <w:tcBorders>
              <w:top w:val="nil"/>
              <w:bottom w:val="dotted" w:sz="4" w:space="0" w:color="auto"/>
            </w:tcBorders>
          </w:tcPr>
          <w:p w14:paraId="44B8B60B" w14:textId="77777777" w:rsidR="00B36D65" w:rsidRPr="00893741" w:rsidRDefault="00B36D65" w:rsidP="00890246"/>
        </w:tc>
        <w:tc>
          <w:tcPr>
            <w:tcW w:w="5940" w:type="dxa"/>
          </w:tcPr>
          <w:p w14:paraId="44B8B60C" w14:textId="77777777" w:rsidR="00B36D65" w:rsidRPr="00893741" w:rsidRDefault="00B36D65" w:rsidP="00890246"/>
        </w:tc>
      </w:tr>
    </w:tbl>
    <w:p w14:paraId="44B8B60E" w14:textId="77777777" w:rsidR="00B36D65" w:rsidRPr="00893741" w:rsidRDefault="00B36D65" w:rsidP="00890246">
      <w:r w:rsidRPr="00893741">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B36D65" w:rsidRPr="00893741" w14:paraId="44B8B611" w14:textId="77777777" w:rsidTr="00B36D65">
        <w:tc>
          <w:tcPr>
            <w:tcW w:w="2208" w:type="dxa"/>
            <w:tcBorders>
              <w:bottom w:val="nil"/>
            </w:tcBorders>
          </w:tcPr>
          <w:p w14:paraId="44B8B60F" w14:textId="77777777" w:rsidR="00B36D65" w:rsidRPr="00893741" w:rsidRDefault="00B36D65" w:rsidP="00890246">
            <w:r w:rsidRPr="00893741">
              <w:t>Signature</w:t>
            </w:r>
          </w:p>
        </w:tc>
        <w:tc>
          <w:tcPr>
            <w:tcW w:w="5980" w:type="dxa"/>
          </w:tcPr>
          <w:p w14:paraId="44B8B610" w14:textId="77777777" w:rsidR="00B36D65" w:rsidRPr="00893741" w:rsidRDefault="00B36D65" w:rsidP="00890246"/>
        </w:tc>
      </w:tr>
      <w:tr w:rsidR="00B36D65" w:rsidRPr="00893741" w14:paraId="44B8B614" w14:textId="77777777" w:rsidTr="00B36D65">
        <w:tc>
          <w:tcPr>
            <w:tcW w:w="2208" w:type="dxa"/>
            <w:tcBorders>
              <w:top w:val="nil"/>
              <w:bottom w:val="nil"/>
            </w:tcBorders>
          </w:tcPr>
          <w:p w14:paraId="44B8B612" w14:textId="77777777" w:rsidR="00B36D65" w:rsidRPr="00893741" w:rsidRDefault="00B36D65" w:rsidP="00890246">
            <w:r w:rsidRPr="00893741">
              <w:t>Date</w:t>
            </w:r>
          </w:p>
        </w:tc>
        <w:tc>
          <w:tcPr>
            <w:tcW w:w="5980" w:type="dxa"/>
          </w:tcPr>
          <w:p w14:paraId="44B8B613" w14:textId="77777777" w:rsidR="00B36D65" w:rsidRPr="00893741" w:rsidRDefault="00B36D65" w:rsidP="00890246"/>
        </w:tc>
      </w:tr>
      <w:tr w:rsidR="00B36D65" w:rsidRPr="00893741" w14:paraId="44B8B617" w14:textId="77777777" w:rsidTr="00B36D65">
        <w:tc>
          <w:tcPr>
            <w:tcW w:w="2208" w:type="dxa"/>
            <w:tcBorders>
              <w:top w:val="nil"/>
              <w:bottom w:val="nil"/>
            </w:tcBorders>
          </w:tcPr>
          <w:p w14:paraId="44B8B615" w14:textId="77777777" w:rsidR="00B36D65" w:rsidRPr="00893741" w:rsidRDefault="00B36D65" w:rsidP="00890246">
            <w:r w:rsidRPr="00893741">
              <w:t>Name (in Capitals)</w:t>
            </w:r>
          </w:p>
        </w:tc>
        <w:tc>
          <w:tcPr>
            <w:tcW w:w="5980" w:type="dxa"/>
          </w:tcPr>
          <w:p w14:paraId="44B8B616" w14:textId="77777777" w:rsidR="00B36D65" w:rsidRPr="00893741" w:rsidRDefault="00B36D65" w:rsidP="00890246"/>
        </w:tc>
      </w:tr>
      <w:tr w:rsidR="00B36D65" w:rsidRPr="00893741" w14:paraId="44B8B61A" w14:textId="77777777" w:rsidTr="00B36D65">
        <w:tc>
          <w:tcPr>
            <w:tcW w:w="2208" w:type="dxa"/>
            <w:tcBorders>
              <w:top w:val="nil"/>
              <w:bottom w:val="nil"/>
            </w:tcBorders>
          </w:tcPr>
          <w:p w14:paraId="44B8B618" w14:textId="77777777" w:rsidR="00B36D65" w:rsidRPr="00893741" w:rsidRDefault="00B36D65" w:rsidP="00F95084">
            <w:r w:rsidRPr="00893741">
              <w:t>Address</w:t>
            </w:r>
          </w:p>
        </w:tc>
        <w:tc>
          <w:tcPr>
            <w:tcW w:w="5980" w:type="dxa"/>
          </w:tcPr>
          <w:p w14:paraId="44B8B619" w14:textId="77777777" w:rsidR="00B36D65" w:rsidRPr="00893741" w:rsidRDefault="00B36D65" w:rsidP="00B36D65">
            <w:pPr>
              <w:pStyle w:val="GPSSchTitleandNumber"/>
            </w:pPr>
          </w:p>
        </w:tc>
      </w:tr>
      <w:tr w:rsidR="00B36D65" w:rsidRPr="00893741" w14:paraId="44B8B61D" w14:textId="77777777" w:rsidTr="00B36D65">
        <w:tc>
          <w:tcPr>
            <w:tcW w:w="2208" w:type="dxa"/>
            <w:tcBorders>
              <w:top w:val="nil"/>
              <w:bottom w:val="dotted" w:sz="4" w:space="0" w:color="auto"/>
            </w:tcBorders>
          </w:tcPr>
          <w:p w14:paraId="44B8B61B" w14:textId="77777777" w:rsidR="00B36D65" w:rsidRPr="00893741" w:rsidRDefault="00B36D65" w:rsidP="00B36D65">
            <w:pPr>
              <w:pStyle w:val="GPSSchTitleandNumber"/>
            </w:pPr>
          </w:p>
        </w:tc>
        <w:tc>
          <w:tcPr>
            <w:tcW w:w="5980" w:type="dxa"/>
          </w:tcPr>
          <w:p w14:paraId="44B8B61C" w14:textId="77777777" w:rsidR="00B36D65" w:rsidRPr="00893741" w:rsidRDefault="00B36D65" w:rsidP="00B36D65">
            <w:pPr>
              <w:pStyle w:val="GPSSchTitleandNumber"/>
            </w:pPr>
          </w:p>
        </w:tc>
      </w:tr>
    </w:tbl>
    <w:p w14:paraId="44B8B61E" w14:textId="77777777" w:rsidR="004D7225" w:rsidRDefault="004D7225" w:rsidP="00B36D65">
      <w:pPr>
        <w:pStyle w:val="GPSSchTitleandNumber"/>
        <w:jc w:val="left"/>
        <w:sectPr w:rsidR="004D7225" w:rsidSect="004D7225">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440" w:right="1417" w:bottom="1440" w:left="1440" w:header="426" w:footer="720" w:gutter="0"/>
          <w:cols w:space="720"/>
          <w:titlePg/>
          <w:docGrid w:linePitch="299"/>
        </w:sectPr>
      </w:pPr>
    </w:p>
    <w:p w14:paraId="44B8B61F" w14:textId="77777777" w:rsidR="00B36D65" w:rsidRDefault="00B36D65" w:rsidP="00B36D65">
      <w:pPr>
        <w:pStyle w:val="GPSSchTitleandNumber"/>
        <w:jc w:val="left"/>
      </w:pPr>
    </w:p>
    <w:p w14:paraId="44B8B620" w14:textId="77777777" w:rsidR="00B36D65" w:rsidRDefault="00B36D65" w:rsidP="00442102">
      <w:pPr>
        <w:pStyle w:val="GPSSchAnnexname"/>
        <w:outlineLvl w:val="0"/>
      </w:pPr>
      <w:r>
        <w:rPr>
          <w:rFonts w:hint="eastAsia"/>
        </w:rPr>
        <w:br w:type="page"/>
      </w:r>
      <w:bookmarkStart w:id="3325" w:name="_Toc368062231"/>
      <w:bookmarkStart w:id="3326" w:name="_Toc387159101"/>
      <w:r>
        <w:lastRenderedPageBreak/>
        <w:t>ANNEX 3</w:t>
      </w:r>
      <w:r w:rsidR="00890246">
        <w:t xml:space="preserve">: </w:t>
      </w:r>
      <w:r w:rsidRPr="00FA3A87">
        <w:t>DISPUTE RESOLUTION</w:t>
      </w:r>
      <w:r>
        <w:t xml:space="preserve"> </w:t>
      </w:r>
      <w:r w:rsidRPr="00FA3A87">
        <w:t>PROCEDURE</w:t>
      </w:r>
      <w:bookmarkEnd w:id="3325"/>
      <w:bookmarkEnd w:id="3326"/>
    </w:p>
    <w:p w14:paraId="44B8B621" w14:textId="77777777" w:rsidR="004D7225" w:rsidRDefault="004D7225" w:rsidP="00890246">
      <w:pPr>
        <w:pStyle w:val="GPSSchAnnexname"/>
        <w:sectPr w:rsidR="004D7225" w:rsidSect="004D7225">
          <w:endnotePr>
            <w:numFmt w:val="decimal"/>
          </w:endnotePr>
          <w:type w:val="continuous"/>
          <w:pgSz w:w="11907" w:h="16839" w:code="9"/>
          <w:pgMar w:top="1440" w:right="1417" w:bottom="1440" w:left="1440" w:header="426" w:footer="720" w:gutter="0"/>
          <w:cols w:space="720"/>
          <w:titlePg/>
          <w:docGrid w:linePitch="299"/>
        </w:sectPr>
      </w:pPr>
    </w:p>
    <w:p w14:paraId="44B8B622" w14:textId="77777777" w:rsidR="004D7225" w:rsidRPr="00FA3A87" w:rsidRDefault="004D7225" w:rsidP="00B14C23"/>
    <w:p w14:paraId="44B8B623" w14:textId="77777777" w:rsidR="00B36D65" w:rsidRPr="00395B38" w:rsidRDefault="00B36D65" w:rsidP="00E332A9">
      <w:pPr>
        <w:numPr>
          <w:ilvl w:val="0"/>
          <w:numId w:val="30"/>
        </w:numPr>
        <w:rPr>
          <w:b/>
        </w:rPr>
      </w:pPr>
      <w:r w:rsidRPr="00395B38">
        <w:rPr>
          <w:b/>
        </w:rPr>
        <w:t>DEFINITIONS</w:t>
      </w:r>
    </w:p>
    <w:p w14:paraId="44B8B624" w14:textId="77777777" w:rsidR="00B36D65" w:rsidRPr="00C16723" w:rsidRDefault="00B36D65" w:rsidP="004D7225">
      <w:r w:rsidRPr="00C16723">
        <w:t xml:space="preserve">In this </w:t>
      </w:r>
      <w:r>
        <w:t>Annex 3</w:t>
      </w:r>
      <w:r w:rsidRPr="00C16723">
        <w:t>, the following definitions shall apply:</w:t>
      </w:r>
    </w:p>
    <w:tbl>
      <w:tblPr>
        <w:tblW w:w="8363" w:type="dxa"/>
        <w:tblInd w:w="817" w:type="dxa"/>
        <w:tblLook w:val="0000" w:firstRow="0" w:lastRow="0" w:firstColumn="0" w:lastColumn="0" w:noHBand="0" w:noVBand="0"/>
      </w:tblPr>
      <w:tblGrid>
        <w:gridCol w:w="2410"/>
        <w:gridCol w:w="5953"/>
      </w:tblGrid>
      <w:tr w:rsidR="00B36D65" w:rsidRPr="00C16723" w14:paraId="44B8B627" w14:textId="77777777" w:rsidTr="00B36D65">
        <w:tc>
          <w:tcPr>
            <w:tcW w:w="2410" w:type="dxa"/>
          </w:tcPr>
          <w:p w14:paraId="44B8B625" w14:textId="77777777" w:rsidR="00B36D65" w:rsidRPr="00C16723" w:rsidRDefault="00B36D65" w:rsidP="00B36D65">
            <w:pPr>
              <w:pStyle w:val="GPSDefinitionTerm"/>
            </w:pPr>
            <w:r w:rsidRPr="00C16723">
              <w:t>“CEDR”</w:t>
            </w:r>
          </w:p>
        </w:tc>
        <w:tc>
          <w:tcPr>
            <w:tcW w:w="5953" w:type="dxa"/>
          </w:tcPr>
          <w:p w14:paraId="44B8B626" w14:textId="77777777" w:rsidR="00B36D65" w:rsidRPr="00C16723" w:rsidRDefault="00B36D65" w:rsidP="00B36D65">
            <w:pPr>
              <w:pStyle w:val="GPsDefinition"/>
            </w:pPr>
            <w:r w:rsidRPr="00C16723">
              <w:t>the Centre for Effective Dispute Resolution of International Dispute Resolution Centre, 70 Fleet Street, London, EC4Y 1EU;</w:t>
            </w:r>
          </w:p>
        </w:tc>
      </w:tr>
      <w:tr w:rsidR="00B36D65" w:rsidRPr="00C16723" w14:paraId="44B8B62A" w14:textId="77777777" w:rsidTr="00B36D65">
        <w:tc>
          <w:tcPr>
            <w:tcW w:w="2410" w:type="dxa"/>
          </w:tcPr>
          <w:p w14:paraId="44B8B628" w14:textId="77777777" w:rsidR="00B36D65" w:rsidRPr="00C16723" w:rsidRDefault="00B36D65" w:rsidP="00B36D65">
            <w:pPr>
              <w:pStyle w:val="GPSDefinitionTerm"/>
            </w:pPr>
            <w:r w:rsidRPr="00C16723">
              <w:t>“Exception”</w:t>
            </w:r>
          </w:p>
        </w:tc>
        <w:tc>
          <w:tcPr>
            <w:tcW w:w="5953" w:type="dxa"/>
          </w:tcPr>
          <w:p w14:paraId="44B8B629" w14:textId="77777777" w:rsidR="00B36D65" w:rsidRPr="00C16723" w:rsidRDefault="00B36D65" w:rsidP="004037F9">
            <w:pPr>
              <w:pStyle w:val="GPsDefinition"/>
            </w:pPr>
            <w:r w:rsidRPr="00C16723">
              <w:t>a deviation of project tolerances in accordance with PRINCE2 methodology in respect of this Call Off Contract or in the supply of the Goods;</w:t>
            </w:r>
          </w:p>
        </w:tc>
      </w:tr>
      <w:tr w:rsidR="00B36D65" w:rsidRPr="00C16723" w14:paraId="44B8B62D" w14:textId="77777777" w:rsidTr="00B36D65">
        <w:tc>
          <w:tcPr>
            <w:tcW w:w="2410" w:type="dxa"/>
          </w:tcPr>
          <w:p w14:paraId="44B8B62B" w14:textId="77777777" w:rsidR="00B36D65" w:rsidRPr="00C16723" w:rsidRDefault="00B36D65" w:rsidP="00B36D65">
            <w:pPr>
              <w:pStyle w:val="GPSDefinitionTerm"/>
            </w:pPr>
            <w:r w:rsidRPr="00C16723">
              <w:t>“Expert”</w:t>
            </w:r>
          </w:p>
        </w:tc>
        <w:tc>
          <w:tcPr>
            <w:tcW w:w="5953" w:type="dxa"/>
          </w:tcPr>
          <w:p w14:paraId="44B8B62C" w14:textId="77777777" w:rsidR="00B36D65" w:rsidRPr="00C16723" w:rsidRDefault="00B36D65" w:rsidP="00B36D65">
            <w:pPr>
              <w:pStyle w:val="GPsDefinition"/>
            </w:pPr>
            <w:r w:rsidRPr="00C16723">
              <w:t xml:space="preserve">the person appointed by the Parties in accordance with </w:t>
            </w:r>
            <w:r>
              <w:t xml:space="preserve">paragraph </w:t>
            </w:r>
            <w:r w:rsidRPr="00C16723">
              <w:t xml:space="preserve">5.2 of this </w:t>
            </w:r>
            <w:r>
              <w:t xml:space="preserve">Annex </w:t>
            </w:r>
            <w:r w:rsidRPr="00C16723">
              <w:t>3; and</w:t>
            </w:r>
          </w:p>
        </w:tc>
      </w:tr>
      <w:tr w:rsidR="00B36D65" w:rsidRPr="00C16723" w14:paraId="44B8B630" w14:textId="77777777" w:rsidTr="00B36D65">
        <w:tc>
          <w:tcPr>
            <w:tcW w:w="2410" w:type="dxa"/>
          </w:tcPr>
          <w:p w14:paraId="44B8B62E" w14:textId="77777777" w:rsidR="00B36D65" w:rsidRPr="00C16723" w:rsidRDefault="00B36D65" w:rsidP="00B36D65">
            <w:pPr>
              <w:pStyle w:val="GPSDefinitionTerm"/>
            </w:pPr>
            <w:r w:rsidRPr="00C16723">
              <w:t>“Mediator”</w:t>
            </w:r>
          </w:p>
        </w:tc>
        <w:tc>
          <w:tcPr>
            <w:tcW w:w="5953" w:type="dxa"/>
          </w:tcPr>
          <w:p w14:paraId="44B8B62F" w14:textId="77777777" w:rsidR="00B36D65" w:rsidRPr="00C16723" w:rsidRDefault="00B36D65" w:rsidP="00B36D65">
            <w:pPr>
              <w:pStyle w:val="GPsDefinition"/>
            </w:pPr>
            <w:r w:rsidRPr="00C16723">
              <w:t xml:space="preserve">the independent third party appointed in accordance with </w:t>
            </w:r>
            <w:r>
              <w:t xml:space="preserve">paragraph </w:t>
            </w:r>
            <w:r w:rsidRPr="00C16723">
              <w:t xml:space="preserve">4.2 of this </w:t>
            </w:r>
            <w:r>
              <w:t>Annex</w:t>
            </w:r>
            <w:r w:rsidRPr="00C16723">
              <w:t> 3.</w:t>
            </w:r>
          </w:p>
        </w:tc>
      </w:tr>
    </w:tbl>
    <w:p w14:paraId="44B8B631" w14:textId="77777777" w:rsidR="00B14C23" w:rsidRDefault="00B14C23" w:rsidP="00B14C23"/>
    <w:p w14:paraId="44B8B632" w14:textId="77777777" w:rsidR="00B36D65" w:rsidRPr="00B82360" w:rsidRDefault="00B36D65" w:rsidP="00E332A9">
      <w:pPr>
        <w:numPr>
          <w:ilvl w:val="0"/>
          <w:numId w:val="30"/>
        </w:numPr>
        <w:rPr>
          <w:b/>
        </w:rPr>
      </w:pPr>
      <w:r w:rsidRPr="00B82360">
        <w:rPr>
          <w:b/>
        </w:rPr>
        <w:t>INTRODUCTION</w:t>
      </w:r>
    </w:p>
    <w:p w14:paraId="44B8B633" w14:textId="77777777" w:rsidR="00B36D65" w:rsidRPr="00C44468" w:rsidRDefault="00B36D65" w:rsidP="00E332A9">
      <w:pPr>
        <w:pStyle w:val="GPSL2numberedclause"/>
        <w:numPr>
          <w:ilvl w:val="1"/>
          <w:numId w:val="30"/>
        </w:numPr>
      </w:pPr>
      <w:r w:rsidRPr="00C44468">
        <w:t>If a Dispute arises then:</w:t>
      </w:r>
    </w:p>
    <w:p w14:paraId="44B8B634" w14:textId="77777777" w:rsidR="00B36D65" w:rsidRPr="00C44468" w:rsidRDefault="00B36D65" w:rsidP="00E332A9">
      <w:pPr>
        <w:pStyle w:val="GPSL3numberedclause"/>
        <w:numPr>
          <w:ilvl w:val="2"/>
          <w:numId w:val="30"/>
        </w:numPr>
      </w:pPr>
      <w:r w:rsidRPr="00C44468">
        <w:t xml:space="preserve">the representative of the </w:t>
      </w:r>
      <w:r>
        <w:t>Customer</w:t>
      </w:r>
      <w:r w:rsidRPr="00C44468">
        <w:t xml:space="preserve"> and the Supplier Representative shall attempt in good faith to resolve the Dispute; and</w:t>
      </w:r>
    </w:p>
    <w:p w14:paraId="44B8B635" w14:textId="77777777" w:rsidR="00B36D65" w:rsidRPr="00C44468" w:rsidRDefault="00B36D65" w:rsidP="00E332A9">
      <w:pPr>
        <w:pStyle w:val="GPSL3numberedclause"/>
        <w:numPr>
          <w:ilvl w:val="2"/>
          <w:numId w:val="30"/>
        </w:numPr>
      </w:pPr>
      <w:r w:rsidRPr="00C44468">
        <w:t>if such attempts are not successful within a reasonable time either Party may give to the other a Dispute Notice.</w:t>
      </w:r>
    </w:p>
    <w:p w14:paraId="44B8B636" w14:textId="77777777" w:rsidR="00B36D65" w:rsidRPr="00C44468" w:rsidRDefault="00B36D65" w:rsidP="00E332A9">
      <w:pPr>
        <w:pStyle w:val="GPSL2numberedclause"/>
        <w:numPr>
          <w:ilvl w:val="1"/>
          <w:numId w:val="30"/>
        </w:numPr>
      </w:pPr>
      <w:r w:rsidRPr="00C44468">
        <w:t>The Dispute Notice shall set out:</w:t>
      </w:r>
    </w:p>
    <w:p w14:paraId="44B8B637" w14:textId="77777777" w:rsidR="00B36D65" w:rsidRPr="00C44468" w:rsidRDefault="00B36D65" w:rsidP="00E332A9">
      <w:pPr>
        <w:pStyle w:val="GPSL3numberedclause"/>
        <w:numPr>
          <w:ilvl w:val="2"/>
          <w:numId w:val="30"/>
        </w:numPr>
      </w:pPr>
      <w:r w:rsidRPr="00C44468">
        <w:t>the material particulars of the Dispute;</w:t>
      </w:r>
    </w:p>
    <w:p w14:paraId="44B8B638" w14:textId="77777777" w:rsidR="00B36D65" w:rsidRPr="00C44468" w:rsidRDefault="00B36D65" w:rsidP="00E332A9">
      <w:pPr>
        <w:pStyle w:val="GPSL3numberedclause"/>
        <w:numPr>
          <w:ilvl w:val="2"/>
          <w:numId w:val="30"/>
        </w:numPr>
      </w:pPr>
      <w:r w:rsidRPr="00C44468">
        <w:t>the reasons why the Party serving the Dispute Notice believes that the Dispute has arisen; and</w:t>
      </w:r>
    </w:p>
    <w:p w14:paraId="44B8B639" w14:textId="77777777" w:rsidR="00B36D65" w:rsidRPr="00C44468" w:rsidRDefault="00B36D65" w:rsidP="00E332A9">
      <w:pPr>
        <w:pStyle w:val="GPSL3numberedclause"/>
        <w:numPr>
          <w:ilvl w:val="2"/>
          <w:numId w:val="30"/>
        </w:numPr>
      </w:pPr>
      <w:r w:rsidRPr="00C44468">
        <w:t>if the Party serving the Dispute Notice believes that the Dispute should be dealt with under the Expedited Dispute Timetable</w:t>
      </w:r>
      <w:r>
        <w:t xml:space="preserve"> as set out in paragraph 2.6</w:t>
      </w:r>
      <w:r w:rsidRPr="00C44468">
        <w:t>, the reason why.</w:t>
      </w:r>
    </w:p>
    <w:p w14:paraId="44B8B63A" w14:textId="77777777" w:rsidR="00B36D65" w:rsidRPr="00C44468" w:rsidRDefault="00B36D65" w:rsidP="00E332A9">
      <w:pPr>
        <w:pStyle w:val="GPSL2numberedclause"/>
        <w:numPr>
          <w:ilvl w:val="1"/>
          <w:numId w:val="30"/>
        </w:numPr>
      </w:pPr>
      <w:r w:rsidRPr="00C44468">
        <w:t xml:space="preserve">Unless agreed otherwise in writing, the Parties shall continue to comply with their respective obligations under this </w:t>
      </w:r>
      <w:r>
        <w:t>Call Off Contract</w:t>
      </w:r>
      <w:r w:rsidRPr="00C44468">
        <w:t xml:space="preserve"> regardless of the nature of the Dispute and notwithstanding the referral of the Dispute to the Dispute Resolution Procedure.</w:t>
      </w:r>
    </w:p>
    <w:p w14:paraId="44B8B63B" w14:textId="77777777" w:rsidR="00B36D65" w:rsidRPr="00C44468" w:rsidRDefault="00B36D65" w:rsidP="00E332A9">
      <w:pPr>
        <w:pStyle w:val="GPSL2numberedclause"/>
        <w:numPr>
          <w:ilvl w:val="1"/>
          <w:numId w:val="30"/>
        </w:numPr>
      </w:pPr>
      <w:r w:rsidRPr="00C44468">
        <w:t xml:space="preserve">Subject to </w:t>
      </w:r>
      <w:r>
        <w:t>p</w:t>
      </w:r>
      <w:r w:rsidRPr="00C44468">
        <w:t>aragraph 3.2, the Parties shall seek to resolve Disputes:</w:t>
      </w:r>
    </w:p>
    <w:p w14:paraId="44B8B63C" w14:textId="77777777" w:rsidR="00B36D65" w:rsidRPr="00C44468" w:rsidRDefault="00B36D65" w:rsidP="00E332A9">
      <w:pPr>
        <w:pStyle w:val="GPSL3numberedclause"/>
        <w:numPr>
          <w:ilvl w:val="2"/>
          <w:numId w:val="30"/>
        </w:numPr>
      </w:pPr>
      <w:r w:rsidRPr="00C44468">
        <w:t xml:space="preserve">first by commercial negotiation (as prescribed in </w:t>
      </w:r>
      <w:r>
        <w:t>p</w:t>
      </w:r>
      <w:r w:rsidRPr="00C44468">
        <w:t>aragraph 3);</w:t>
      </w:r>
    </w:p>
    <w:p w14:paraId="44B8B63D" w14:textId="77777777" w:rsidR="00B36D65" w:rsidRPr="00C44468" w:rsidRDefault="00B36D65" w:rsidP="00E332A9">
      <w:pPr>
        <w:pStyle w:val="GPSL3numberedclause"/>
        <w:numPr>
          <w:ilvl w:val="2"/>
          <w:numId w:val="30"/>
        </w:numPr>
      </w:pPr>
      <w:r w:rsidRPr="00C44468">
        <w:t xml:space="preserve">then by mediation (as prescribed in </w:t>
      </w:r>
      <w:r>
        <w:t>p</w:t>
      </w:r>
      <w:r w:rsidRPr="00C44468">
        <w:t xml:space="preserve">aragraph 4); and </w:t>
      </w:r>
    </w:p>
    <w:p w14:paraId="44B8B63E" w14:textId="77777777" w:rsidR="00B36D65" w:rsidRPr="00C44468" w:rsidRDefault="00B36D65" w:rsidP="00E332A9">
      <w:pPr>
        <w:pStyle w:val="GPSL3numberedclause"/>
        <w:numPr>
          <w:ilvl w:val="2"/>
          <w:numId w:val="30"/>
        </w:numPr>
      </w:pPr>
      <w:r w:rsidRPr="00C44468">
        <w:t xml:space="preserve">lastly by recourse to arbitration (as prescribed in </w:t>
      </w:r>
      <w:r>
        <w:t>p</w:t>
      </w:r>
      <w:r w:rsidRPr="00C44468">
        <w:t>aragraph 6) or litigation (in accordance with Clause </w:t>
      </w:r>
      <w:r w:rsidR="00614F2E">
        <w:t>47</w:t>
      </w:r>
      <w:r w:rsidRPr="00556235">
        <w:t> (Governing Law and Jurisdiction))</w:t>
      </w:r>
      <w:r w:rsidRPr="00C44468">
        <w:t>.</w:t>
      </w:r>
    </w:p>
    <w:p w14:paraId="44B8B63F" w14:textId="77777777" w:rsidR="00B36D65" w:rsidRPr="00C44468" w:rsidRDefault="00B36D65" w:rsidP="00E332A9">
      <w:pPr>
        <w:pStyle w:val="GPSL2numberedclause"/>
        <w:numPr>
          <w:ilvl w:val="1"/>
          <w:numId w:val="30"/>
        </w:numPr>
      </w:pPr>
      <w:r w:rsidRPr="00C44468">
        <w:t xml:space="preserve">Specific issues shall be referred to Expert Determination (as prescribed in </w:t>
      </w:r>
      <w:r>
        <w:t>p</w:t>
      </w:r>
      <w:r w:rsidRPr="00C44468">
        <w:t xml:space="preserve">aragraph 5) where specified under the provisions of this </w:t>
      </w:r>
      <w:r>
        <w:t>Call Off Contract</w:t>
      </w:r>
      <w:r w:rsidRPr="00C44468">
        <w:t xml:space="preserve"> </w:t>
      </w:r>
      <w:r w:rsidRPr="00C44468">
        <w:lastRenderedPageBreak/>
        <w:t xml:space="preserve">and may also be referred to Expert Determination where otherwise appropriate as specified in </w:t>
      </w:r>
      <w:r>
        <w:t>p</w:t>
      </w:r>
      <w:r w:rsidRPr="00C44468">
        <w:t>aragraph 5.</w:t>
      </w:r>
    </w:p>
    <w:p w14:paraId="44B8B640" w14:textId="77777777" w:rsidR="00B36D65" w:rsidRPr="00C44468" w:rsidRDefault="00B36D65" w:rsidP="00E332A9">
      <w:pPr>
        <w:pStyle w:val="GPSL2numberedclause"/>
        <w:numPr>
          <w:ilvl w:val="1"/>
          <w:numId w:val="30"/>
        </w:numPr>
      </w:pPr>
      <w:r w:rsidRPr="00C44468">
        <w:t xml:space="preserve">In exceptional circumstances where the use of the times in this </w:t>
      </w:r>
      <w:r w:rsidR="00260872">
        <w:t xml:space="preserve">Annex </w:t>
      </w:r>
      <w:r>
        <w:t xml:space="preserve">3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5 Working Days of the issue of the Dispute Notice, the use of the Expedited Dispute Timetable shall be at the sole discretion of the </w:t>
      </w:r>
      <w:r>
        <w:t>Customer</w:t>
      </w:r>
      <w:r w:rsidRPr="00C44468">
        <w:t>.</w:t>
      </w:r>
    </w:p>
    <w:p w14:paraId="44B8B641" w14:textId="77777777" w:rsidR="00B36D65" w:rsidRPr="00C44468" w:rsidRDefault="00B36D65" w:rsidP="00E332A9">
      <w:pPr>
        <w:pStyle w:val="GPSL2numberedclause"/>
        <w:numPr>
          <w:ilvl w:val="1"/>
          <w:numId w:val="30"/>
        </w:numPr>
      </w:pPr>
      <w:r w:rsidRPr="00C44468">
        <w:t>If the use of the Expedited Dispute Timetable</w:t>
      </w:r>
      <w:r w:rsidRPr="00C44468" w:rsidDel="00C009AF">
        <w:t xml:space="preserve"> </w:t>
      </w:r>
      <w:r w:rsidRPr="00C44468">
        <w:t xml:space="preserve">is determined in accordance with </w:t>
      </w:r>
      <w:r>
        <w:t>p</w:t>
      </w:r>
      <w:r w:rsidRPr="00C44468">
        <w:t xml:space="preserve">aragraph 2.5 or is otherwise specified under the provisions of this </w:t>
      </w:r>
      <w:r>
        <w:t>Call Off Contract</w:t>
      </w:r>
      <w:r w:rsidRPr="00C44468">
        <w:t>, then the following periods of time shall apply in lieu of the time periods specified in the applicable Paragraphs:</w:t>
      </w:r>
    </w:p>
    <w:p w14:paraId="44B8B642" w14:textId="77777777" w:rsidR="00B36D65" w:rsidRPr="00C44468" w:rsidRDefault="00B36D65" w:rsidP="00E332A9">
      <w:pPr>
        <w:pStyle w:val="GPSL3numberedclause"/>
        <w:numPr>
          <w:ilvl w:val="2"/>
          <w:numId w:val="30"/>
        </w:numPr>
      </w:pPr>
      <w:r w:rsidRPr="00C44468">
        <w:t xml:space="preserve">in </w:t>
      </w:r>
      <w:r>
        <w:t>p</w:t>
      </w:r>
      <w:r w:rsidRPr="00C44468">
        <w:t>aragraph 3.2</w:t>
      </w:r>
      <w:r w:rsidR="00260872">
        <w:t>.3</w:t>
      </w:r>
      <w:r w:rsidRPr="00C44468">
        <w:t xml:space="preserve"> 10 Working Days;</w:t>
      </w:r>
    </w:p>
    <w:p w14:paraId="44B8B643" w14:textId="77777777" w:rsidR="00B36D65" w:rsidRPr="00C44468" w:rsidRDefault="00B36D65" w:rsidP="00E332A9">
      <w:pPr>
        <w:pStyle w:val="GPSL3numberedclause"/>
        <w:numPr>
          <w:ilvl w:val="2"/>
          <w:numId w:val="30"/>
        </w:numPr>
      </w:pPr>
      <w:r w:rsidRPr="00C44468">
        <w:t xml:space="preserve">in </w:t>
      </w:r>
      <w:r>
        <w:t>p</w:t>
      </w:r>
      <w:r w:rsidRPr="00C44468">
        <w:t>aragraph 4.2, 10 Working Days;</w:t>
      </w:r>
    </w:p>
    <w:p w14:paraId="44B8B644" w14:textId="77777777" w:rsidR="00B36D65" w:rsidRPr="00C44468" w:rsidRDefault="00B36D65" w:rsidP="00E332A9">
      <w:pPr>
        <w:pStyle w:val="GPSL3numberedclause"/>
        <w:numPr>
          <w:ilvl w:val="2"/>
          <w:numId w:val="30"/>
        </w:numPr>
      </w:pPr>
      <w:r w:rsidRPr="00C44468">
        <w:t xml:space="preserve">in </w:t>
      </w:r>
      <w:r>
        <w:t>p</w:t>
      </w:r>
      <w:r w:rsidRPr="00C44468">
        <w:t>aragraph 5.2, 5 Working Days; and</w:t>
      </w:r>
    </w:p>
    <w:p w14:paraId="44B8B645" w14:textId="77777777" w:rsidR="00B36D65" w:rsidRPr="00C44468" w:rsidRDefault="00B36D65" w:rsidP="00E332A9">
      <w:pPr>
        <w:pStyle w:val="GPSL3numberedclause"/>
        <w:numPr>
          <w:ilvl w:val="2"/>
          <w:numId w:val="30"/>
        </w:numPr>
      </w:pPr>
      <w:r w:rsidRPr="00C44468">
        <w:t xml:space="preserve">in </w:t>
      </w:r>
      <w:r>
        <w:t>p</w:t>
      </w:r>
      <w:r w:rsidRPr="00C44468">
        <w:t>aragraph 6.2, 10 Working Days.</w:t>
      </w:r>
    </w:p>
    <w:p w14:paraId="44B8B646" w14:textId="77777777" w:rsidR="00B36D65" w:rsidRPr="00C44468" w:rsidRDefault="00B36D65" w:rsidP="00E332A9">
      <w:pPr>
        <w:pStyle w:val="GPSL2numberedclause"/>
        <w:numPr>
          <w:ilvl w:val="1"/>
          <w:numId w:val="30"/>
        </w:numPr>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44B8B647" w14:textId="77777777" w:rsidR="00B36D65" w:rsidRPr="00B82360" w:rsidRDefault="00B36D65" w:rsidP="00E332A9">
      <w:pPr>
        <w:numPr>
          <w:ilvl w:val="0"/>
          <w:numId w:val="30"/>
        </w:numPr>
        <w:rPr>
          <w:b/>
        </w:rPr>
      </w:pPr>
      <w:r w:rsidRPr="00B82360">
        <w:rPr>
          <w:b/>
        </w:rPr>
        <w:t>COMMERCIAL NEGOTIATIONS</w:t>
      </w:r>
    </w:p>
    <w:p w14:paraId="44B8B648" w14:textId="77777777" w:rsidR="00B36D65" w:rsidRPr="00C44468" w:rsidRDefault="00B36D65" w:rsidP="00E332A9">
      <w:pPr>
        <w:pStyle w:val="GPSL2numberedclause"/>
        <w:numPr>
          <w:ilvl w:val="1"/>
          <w:numId w:val="30"/>
        </w:numPr>
      </w:pPr>
      <w:r w:rsidRPr="00C44468">
        <w:t xml:space="preserve">Following the service of a Dispute Notice, the </w:t>
      </w:r>
      <w:r>
        <w:t>Customer</w:t>
      </w:r>
      <w:r w:rsidRPr="00C44468">
        <w:t xml:space="preserve"> and the Supplier shall </w:t>
      </w:r>
      <w:r>
        <w:t>use</w:t>
      </w:r>
      <w:r w:rsidRPr="00C44468">
        <w:t xml:space="preserve"> reasonable endeavours to resolve the Dispute as soon as possible, by discussion between the </w:t>
      </w:r>
      <w:r>
        <w:t>Customer</w:t>
      </w:r>
      <w:r w:rsidRPr="00C44468">
        <w:t>’s [</w:t>
      </w:r>
      <w:r w:rsidRPr="00B82360">
        <w:t>insert role</w:t>
      </w:r>
      <w:r w:rsidRPr="00C44468">
        <w:t xml:space="preserve">] and the Supplier’s </w:t>
      </w:r>
      <w:r w:rsidRPr="00B82360">
        <w:t>[insert role</w:t>
      </w:r>
      <w:r w:rsidRPr="00C44468">
        <w:t xml:space="preserve">]. </w:t>
      </w:r>
    </w:p>
    <w:p w14:paraId="44B8B649" w14:textId="77777777" w:rsidR="00B36D65" w:rsidRPr="00C44468" w:rsidRDefault="00B36D65" w:rsidP="00E332A9">
      <w:pPr>
        <w:pStyle w:val="GPSL2numberedclause"/>
        <w:numPr>
          <w:ilvl w:val="1"/>
          <w:numId w:val="30"/>
        </w:numPr>
      </w:pPr>
      <w:r w:rsidRPr="00C44468">
        <w:t xml:space="preserve">If: </w:t>
      </w:r>
    </w:p>
    <w:p w14:paraId="44B8B64A" w14:textId="77777777" w:rsidR="00B36D65" w:rsidRPr="00C44468" w:rsidRDefault="00B36D65" w:rsidP="00E332A9">
      <w:pPr>
        <w:pStyle w:val="GPSL3numberedclause"/>
        <w:numPr>
          <w:ilvl w:val="2"/>
          <w:numId w:val="30"/>
        </w:numPr>
      </w:pPr>
      <w:r w:rsidRPr="00C44468">
        <w:t xml:space="preserve">either Party is of the reasonable opinion that the resolution of a Dispute by commercial negotiation, or the continuance of commercial negotiations, will not result in an appropriate solution; </w:t>
      </w:r>
    </w:p>
    <w:p w14:paraId="44B8B64B" w14:textId="77777777" w:rsidR="00B36D65" w:rsidRPr="00C44468" w:rsidRDefault="00B36D65" w:rsidP="00E332A9">
      <w:pPr>
        <w:pStyle w:val="GPSL3numberedclause"/>
        <w:numPr>
          <w:ilvl w:val="2"/>
          <w:numId w:val="30"/>
        </w:numPr>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3; or</w:t>
      </w:r>
    </w:p>
    <w:p w14:paraId="44B8B64C" w14:textId="77777777" w:rsidR="00B36D65" w:rsidRPr="00C44468" w:rsidRDefault="00B36D65" w:rsidP="00E332A9">
      <w:pPr>
        <w:pStyle w:val="GPSL3numberedclause"/>
        <w:numPr>
          <w:ilvl w:val="2"/>
          <w:numId w:val="30"/>
        </w:numPr>
      </w:pPr>
      <w:r w:rsidRPr="00C44468">
        <w:t xml:space="preserve">the Parties have not settled the Dispute in accordance with </w:t>
      </w:r>
      <w:r>
        <w:t>p</w:t>
      </w:r>
      <w:r w:rsidRPr="00C44468">
        <w:t xml:space="preserve">aragraph 3.1 within 30 Working Days of service of the Dispute Notice, </w:t>
      </w:r>
    </w:p>
    <w:p w14:paraId="44B8B64D" w14:textId="77777777" w:rsidR="00B36D65" w:rsidRPr="00C44468" w:rsidRDefault="00B36D65" w:rsidP="00B82360">
      <w:pPr>
        <w:pStyle w:val="GPSL2Indent"/>
        <w:ind w:left="1440"/>
      </w:pPr>
      <w:r w:rsidRPr="00C44468">
        <w:t>either Party may serve a written notice to proceed to mediation (a “</w:t>
      </w:r>
      <w:r w:rsidRPr="00C44468">
        <w:rPr>
          <w:b/>
        </w:rPr>
        <w:t>Mediation Notice”</w:t>
      </w:r>
      <w:r w:rsidRPr="00C44468">
        <w:t xml:space="preserve">) in accordance with </w:t>
      </w:r>
      <w:r>
        <w:t>p</w:t>
      </w:r>
      <w:r w:rsidRPr="00C44468">
        <w:t>aragraph 4.</w:t>
      </w:r>
    </w:p>
    <w:p w14:paraId="44B8B64E" w14:textId="77777777" w:rsidR="00B36D65" w:rsidRPr="00B82360" w:rsidRDefault="00B36D65" w:rsidP="00E332A9">
      <w:pPr>
        <w:numPr>
          <w:ilvl w:val="0"/>
          <w:numId w:val="30"/>
        </w:numPr>
        <w:rPr>
          <w:b/>
        </w:rPr>
      </w:pPr>
      <w:r w:rsidRPr="00B82360">
        <w:rPr>
          <w:b/>
        </w:rPr>
        <w:t>MEDIATION</w:t>
      </w:r>
    </w:p>
    <w:p w14:paraId="44B8B64F" w14:textId="77777777" w:rsidR="00B36D65" w:rsidRPr="000C275A" w:rsidRDefault="00B36D65" w:rsidP="00E332A9">
      <w:pPr>
        <w:pStyle w:val="GPSL2numberedclause"/>
        <w:numPr>
          <w:ilvl w:val="1"/>
          <w:numId w:val="30"/>
        </w:numPr>
      </w:pPr>
      <w:r w:rsidRPr="000C275A">
        <w:t>If a Mediation Notice is served, the Parties shall attempt to resolve the dispute in accordance with CEDR's Model Mediation Agreement which shall be deemed to be incorporated by reference into this Call Off Contract.</w:t>
      </w:r>
    </w:p>
    <w:p w14:paraId="44B8B650" w14:textId="77777777" w:rsidR="00B36D65" w:rsidRPr="000C275A" w:rsidRDefault="00B36D65" w:rsidP="00E332A9">
      <w:pPr>
        <w:pStyle w:val="GPSL2numberedclause"/>
        <w:numPr>
          <w:ilvl w:val="1"/>
          <w:numId w:val="30"/>
        </w:numPr>
      </w:pPr>
      <w:r w:rsidRPr="000C275A">
        <w:lastRenderedPageBreak/>
        <w:t>If the Parties are unable to agree on the joint appointment of a Mediator within 30 Working Days from service of the Mediation Notice then either Party may apply to CEDR to nominate the Mediator.</w:t>
      </w:r>
    </w:p>
    <w:p w14:paraId="44B8B651" w14:textId="77777777" w:rsidR="00B36D65" w:rsidRPr="00C44468" w:rsidRDefault="00B36D65" w:rsidP="00E332A9">
      <w:pPr>
        <w:pStyle w:val="GPSL2numberedclause"/>
        <w:numPr>
          <w:ilvl w:val="1"/>
          <w:numId w:val="30"/>
        </w:numPr>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4B8B652" w14:textId="77777777" w:rsidR="00B36D65" w:rsidRPr="00C44468" w:rsidRDefault="00B36D65" w:rsidP="00E332A9">
      <w:pPr>
        <w:pStyle w:val="GPSL2numberedclause"/>
        <w:numPr>
          <w:ilvl w:val="1"/>
          <w:numId w:val="30"/>
        </w:numPr>
      </w:pPr>
      <w:r w:rsidRPr="00C44468">
        <w:t xml:space="preserve">Any settlement reached in the mediation shall not be legally binding until it has been reduced to writing and signed by, or on behalf of, the Parties (in accordance with the </w:t>
      </w:r>
      <w:r>
        <w:t>Variation Procedure</w:t>
      </w:r>
      <w:r w:rsidRPr="00C44468">
        <w:t xml:space="preserve"> where appropriate). The Mediator shall assist the Parties in recording the outcome of the mediation.</w:t>
      </w:r>
    </w:p>
    <w:p w14:paraId="44B8B653" w14:textId="77777777" w:rsidR="00B36D65" w:rsidRPr="000C275A" w:rsidRDefault="00B36D65" w:rsidP="00E332A9">
      <w:pPr>
        <w:numPr>
          <w:ilvl w:val="0"/>
          <w:numId w:val="30"/>
        </w:numPr>
      </w:pPr>
      <w:r w:rsidRPr="00B82360">
        <w:rPr>
          <w:b/>
        </w:rPr>
        <w:t>EXPERT</w:t>
      </w:r>
      <w:r w:rsidRPr="000C275A">
        <w:t xml:space="preserve"> </w:t>
      </w:r>
      <w:r w:rsidRPr="00B82360">
        <w:rPr>
          <w:b/>
        </w:rPr>
        <w:t>DETERMINATION</w:t>
      </w:r>
    </w:p>
    <w:p w14:paraId="44B8B654" w14:textId="77777777" w:rsidR="00B36D65" w:rsidRPr="00C44468" w:rsidRDefault="00B36D65" w:rsidP="00E332A9">
      <w:pPr>
        <w:pStyle w:val="GPSL2numberedclause"/>
        <w:numPr>
          <w:ilvl w:val="1"/>
          <w:numId w:val="30"/>
        </w:numPr>
      </w:pPr>
      <w:r w:rsidRPr="00C44468">
        <w:t xml:space="preserve">If a Dispute relates to any aspect of the technology underlying the provision of the </w:t>
      </w:r>
      <w:r w:rsidR="004D3730">
        <w:t>Goods</w:t>
      </w:r>
      <w:r w:rsidR="00B43A0E">
        <w:t xml:space="preserve"> </w:t>
      </w:r>
      <w:r>
        <w:t>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44B8B655" w14:textId="77777777" w:rsidR="00B36D65" w:rsidRPr="00C44468" w:rsidRDefault="00B36D65" w:rsidP="00E332A9">
      <w:pPr>
        <w:pStyle w:val="GPSL2numberedclause"/>
        <w:numPr>
          <w:ilvl w:val="1"/>
          <w:numId w:val="30"/>
        </w:numPr>
      </w:pPr>
      <w:r w:rsidRPr="00C44468">
        <w:t>The Expert shall be appointed by agreement in writing between the Parties, but in the event of a failure to agree within 10 Working Days, or if the person appointed is unable or unwilling to act, the Expert shall be appointed on the instructions of the President of the British Computer Society (or any other association that has replaced the British Computer Society).</w:t>
      </w:r>
    </w:p>
    <w:p w14:paraId="44B8B656" w14:textId="77777777" w:rsidR="00B36D65" w:rsidRPr="00C44468" w:rsidRDefault="00B36D65" w:rsidP="00E332A9">
      <w:pPr>
        <w:pStyle w:val="GPSL2numberedclause"/>
        <w:numPr>
          <w:ilvl w:val="1"/>
          <w:numId w:val="30"/>
        </w:numPr>
      </w:pPr>
      <w:r w:rsidRPr="00C44468">
        <w:t>The Expert shall act on the following basis:</w:t>
      </w:r>
    </w:p>
    <w:p w14:paraId="44B8B657" w14:textId="77777777" w:rsidR="00B36D65" w:rsidRPr="00C44468" w:rsidRDefault="00B36D65" w:rsidP="00E332A9">
      <w:pPr>
        <w:pStyle w:val="GPSL3numberedclause"/>
        <w:numPr>
          <w:ilvl w:val="2"/>
          <w:numId w:val="30"/>
        </w:numPr>
      </w:pPr>
      <w:r w:rsidRPr="00C44468">
        <w:t>he/she shall act as an expert and not as an arbitrator and shall act fairly and impartially;</w:t>
      </w:r>
    </w:p>
    <w:p w14:paraId="44B8B658" w14:textId="77777777" w:rsidR="00B36D65" w:rsidRPr="00C44468" w:rsidRDefault="00B36D65" w:rsidP="00E332A9">
      <w:pPr>
        <w:pStyle w:val="GPSL3numberedclause"/>
        <w:numPr>
          <w:ilvl w:val="2"/>
          <w:numId w:val="30"/>
        </w:numPr>
      </w:pPr>
      <w:r w:rsidRPr="00C44468">
        <w:t>the Expert's determination shall (in the absence of a material failure to follow the agreed procedures) be final and binding on the Parties;</w:t>
      </w:r>
    </w:p>
    <w:p w14:paraId="44B8B659" w14:textId="77777777" w:rsidR="00B36D65" w:rsidRPr="00C44468" w:rsidRDefault="00B36D65" w:rsidP="00E332A9">
      <w:pPr>
        <w:pStyle w:val="GPSL3numberedclause"/>
        <w:numPr>
          <w:ilvl w:val="2"/>
          <w:numId w:val="30"/>
        </w:numPr>
      </w:pPr>
      <w:r w:rsidRPr="00C44468">
        <w:t>the Expert shall decide the procedure to be followed in the determination and shall be requested to make his/her determination within 30 Working Days of his appointment or as soon as reasonably practicable thereafter and the Parties shall assist and provide the documentation that the Expert requires for the purpose of the determination;</w:t>
      </w:r>
    </w:p>
    <w:p w14:paraId="44B8B65A" w14:textId="77777777" w:rsidR="00B36D65" w:rsidRPr="00C44468" w:rsidRDefault="00B36D65" w:rsidP="00E332A9">
      <w:pPr>
        <w:pStyle w:val="GPSL3numberedclause"/>
        <w:numPr>
          <w:ilvl w:val="2"/>
          <w:numId w:val="30"/>
        </w:numPr>
      </w:pPr>
      <w:r w:rsidRPr="00C44468">
        <w:t>any amount payable by one Party to another as a result of the Expert's determination shall be due and payable within 20 Working Days of the Expert's determination being notified to the Parties;</w:t>
      </w:r>
    </w:p>
    <w:p w14:paraId="44B8B65B" w14:textId="77777777" w:rsidR="00B36D65" w:rsidRPr="00C44468" w:rsidRDefault="00B36D65" w:rsidP="00E332A9">
      <w:pPr>
        <w:pStyle w:val="GPSL3numberedclause"/>
        <w:numPr>
          <w:ilvl w:val="2"/>
          <w:numId w:val="30"/>
        </w:numPr>
      </w:pPr>
      <w:r w:rsidRPr="00C44468">
        <w:t>the process shall be conducted in private and shall be confidential; and</w:t>
      </w:r>
    </w:p>
    <w:p w14:paraId="44B8B65C" w14:textId="77777777" w:rsidR="00B36D65" w:rsidRPr="00C44468" w:rsidRDefault="00B36D65" w:rsidP="00E332A9">
      <w:pPr>
        <w:pStyle w:val="GPSL3numberedclause"/>
        <w:numPr>
          <w:ilvl w:val="2"/>
          <w:numId w:val="30"/>
        </w:numPr>
      </w:pPr>
      <w:r w:rsidRPr="00C44468">
        <w:t>the Expert shall determine how and by whom the costs of the determination, including his/her fees and expenses, are to be paid.</w:t>
      </w:r>
    </w:p>
    <w:p w14:paraId="44B8B65D" w14:textId="77777777" w:rsidR="00B36D65" w:rsidRPr="00A7402E" w:rsidRDefault="00B36D65" w:rsidP="00E332A9">
      <w:pPr>
        <w:numPr>
          <w:ilvl w:val="0"/>
          <w:numId w:val="30"/>
        </w:numPr>
      </w:pPr>
      <w:r w:rsidRPr="00B82360">
        <w:rPr>
          <w:b/>
        </w:rPr>
        <w:t>ARBITRATION</w:t>
      </w:r>
    </w:p>
    <w:p w14:paraId="44B8B65E" w14:textId="77777777" w:rsidR="00B36D65" w:rsidRPr="00C44468" w:rsidRDefault="00B36D65" w:rsidP="00E332A9">
      <w:pPr>
        <w:pStyle w:val="GPSL2numberedclause"/>
        <w:numPr>
          <w:ilvl w:val="1"/>
          <w:numId w:val="30"/>
        </w:numPr>
      </w:pPr>
      <w:r w:rsidRPr="00C44468">
        <w:t xml:space="preserve">The </w:t>
      </w:r>
      <w:r>
        <w:t>Customer</w:t>
      </w:r>
      <w:r w:rsidRPr="00C44468">
        <w:t xml:space="preserve"> may at any time before court proceedings are commenced refer the Dispute to arbitration in accordance with the provisions of </w:t>
      </w:r>
      <w:r>
        <w:t>p</w:t>
      </w:r>
      <w:r w:rsidRPr="00C44468">
        <w:t>aragraph 6.4.</w:t>
      </w:r>
    </w:p>
    <w:p w14:paraId="44B8B65F" w14:textId="77777777" w:rsidR="00B36D65" w:rsidRPr="00C44468" w:rsidRDefault="00B36D65" w:rsidP="00E332A9">
      <w:pPr>
        <w:pStyle w:val="GPSL2numberedclause"/>
        <w:numPr>
          <w:ilvl w:val="1"/>
          <w:numId w:val="30"/>
        </w:numPr>
      </w:pPr>
      <w:r w:rsidRPr="00C44468">
        <w:lastRenderedPageBreak/>
        <w:t xml:space="preserve">Before the Supplier commences court proceedings or arbitration, it shall serve written notice on the </w:t>
      </w:r>
      <w:r>
        <w:t>Customer</w:t>
      </w:r>
      <w:r w:rsidRPr="00C44468">
        <w:t xml:space="preserve"> of its intentions and the </w:t>
      </w:r>
      <w:r>
        <w:t>Customer</w:t>
      </w:r>
      <w:r w:rsidRPr="00C44468">
        <w:t xml:space="preserve"> shall have 15 Working Days following receipt of such notice to serve a reply (a “</w:t>
      </w:r>
      <w:r w:rsidRPr="00C44468">
        <w:rPr>
          <w:b/>
        </w:rPr>
        <w:t>Counter Notice</w:t>
      </w:r>
      <w:r w:rsidRPr="00C44468">
        <w:t xml:space="preserve">”) on the Supplier requiring the Dispute to be referred to and resolved by arbitration in accordance with </w:t>
      </w:r>
      <w:r>
        <w:t>p</w:t>
      </w:r>
      <w:r w:rsidRPr="00C44468">
        <w:t xml:space="preserve">aragraph 6.4 or be subject to the jurisdiction of the courts </w:t>
      </w:r>
      <w:r>
        <w:t xml:space="preserve">in accordance with Clause </w:t>
      </w:r>
      <w:r w:rsidR="00260872">
        <w:t>47</w:t>
      </w:r>
      <w:r>
        <w:t xml:space="preserve"> (Governing Law and Jurisdiction)</w:t>
      </w:r>
      <w:r w:rsidRPr="00C44468">
        <w:t xml:space="preserve">. The Supplier shall not commence any court proceedings or arbitration until the expiry of such 15 Working Day period. </w:t>
      </w:r>
    </w:p>
    <w:p w14:paraId="44B8B660" w14:textId="77777777" w:rsidR="00B36D65" w:rsidRPr="00C44468" w:rsidRDefault="00B36D65" w:rsidP="00E332A9">
      <w:pPr>
        <w:pStyle w:val="GPSL2numberedclause"/>
        <w:numPr>
          <w:ilvl w:val="1"/>
          <w:numId w:val="30"/>
        </w:numPr>
      </w:pPr>
      <w:r w:rsidRPr="00C44468">
        <w:t>If:</w:t>
      </w:r>
    </w:p>
    <w:p w14:paraId="44B8B661" w14:textId="77777777" w:rsidR="00B36D65" w:rsidRPr="00C44468" w:rsidRDefault="00B36D65" w:rsidP="00E332A9">
      <w:pPr>
        <w:pStyle w:val="GPSL3numberedclause"/>
        <w:numPr>
          <w:ilvl w:val="2"/>
          <w:numId w:val="30"/>
        </w:numPr>
      </w:pPr>
      <w:r w:rsidRPr="00C44468">
        <w:t xml:space="preserve">the Counter Notice requires the Dispute to be referred to arbitration, the provisions of </w:t>
      </w:r>
      <w:r>
        <w:t>p</w:t>
      </w:r>
      <w:r w:rsidRPr="00C44468">
        <w:t xml:space="preserve">aragraph 6.4 shall apply; </w:t>
      </w:r>
    </w:p>
    <w:p w14:paraId="44B8B662" w14:textId="77777777" w:rsidR="00B36D65" w:rsidRPr="00C44468" w:rsidRDefault="00B36D65" w:rsidP="00E332A9">
      <w:pPr>
        <w:pStyle w:val="GPSL3numberedclause"/>
        <w:numPr>
          <w:ilvl w:val="2"/>
          <w:numId w:val="30"/>
        </w:numPr>
      </w:pPr>
      <w:r w:rsidRPr="00C44468">
        <w:t xml:space="preserve">the Counter Notice requires the Dispute to be subject to the exclusive jurisdiction of the courts </w:t>
      </w:r>
      <w:r>
        <w:t xml:space="preserve">in accordance with Clause </w:t>
      </w:r>
      <w:r w:rsidR="00260872">
        <w:t>47</w:t>
      </w:r>
      <w:r>
        <w:t xml:space="preserve"> (Governing Law and Jurisdiction)</w:t>
      </w:r>
      <w:r w:rsidRPr="00C44468">
        <w:t>, the Dispute shall be so referred to th</w:t>
      </w:r>
      <w:r>
        <w:t>e</w:t>
      </w:r>
      <w:r w:rsidRPr="00C44468">
        <w:t xml:space="preserve"> courts and the Supplier shall not commence arbitration proceedings; </w:t>
      </w:r>
    </w:p>
    <w:p w14:paraId="44B8B663" w14:textId="77777777" w:rsidR="00B36D65" w:rsidRPr="00C44468" w:rsidRDefault="00B36D65" w:rsidP="00E332A9">
      <w:pPr>
        <w:pStyle w:val="GPSL3numberedclause"/>
        <w:numPr>
          <w:ilvl w:val="2"/>
          <w:numId w:val="30"/>
        </w:numPr>
      </w:pPr>
      <w:r w:rsidRPr="00C44468">
        <w:t xml:space="preserve">the </w:t>
      </w:r>
      <w:r>
        <w:t>Customer</w:t>
      </w:r>
      <w:r w:rsidRPr="00C44468">
        <w:t xml:space="preserve"> does not serve a Counter Notice within the 15 Working Days period referred to in </w:t>
      </w:r>
      <w:r>
        <w:t>p</w:t>
      </w:r>
      <w:r w:rsidRPr="00C44468">
        <w:t xml:space="preserve">aragraph 6.2, the Supplier may either commence arbitration proceedings in accordance with </w:t>
      </w:r>
      <w:r>
        <w:t>p</w:t>
      </w:r>
      <w:r w:rsidRPr="00C44468">
        <w:t xml:space="preserve">aragraph 6.4 or commence court proceedings in the </w:t>
      </w:r>
      <w:r>
        <w:t xml:space="preserve">courts in accordance with Clause </w:t>
      </w:r>
      <w:r w:rsidR="00260872">
        <w:t>47</w:t>
      </w:r>
      <w:r>
        <w:t xml:space="preserve"> (Governing Law and Jurisdiction)</w:t>
      </w:r>
      <w:r w:rsidRPr="00C44468">
        <w:t xml:space="preserve"> which shall (in those circumstances) have exclusive jurisdiction.</w:t>
      </w:r>
    </w:p>
    <w:p w14:paraId="44B8B664" w14:textId="77777777" w:rsidR="00B36D65" w:rsidRPr="00C44468" w:rsidRDefault="00B36D65" w:rsidP="00E332A9">
      <w:pPr>
        <w:pStyle w:val="GPSL3numberedclause"/>
        <w:numPr>
          <w:ilvl w:val="2"/>
          <w:numId w:val="30"/>
        </w:numPr>
      </w:pPr>
      <w:r w:rsidRPr="00C44468">
        <w:t xml:space="preserve">In the event that any arbitration proceedings are commenced pursuant to </w:t>
      </w:r>
      <w:r>
        <w:t>p</w:t>
      </w:r>
      <w:r w:rsidRPr="00C44468">
        <w:t>aragraphs 6.1 to 6.3, the Parties hereby confirm that:</w:t>
      </w:r>
    </w:p>
    <w:p w14:paraId="44B8B665" w14:textId="77777777" w:rsidR="00B36D65" w:rsidRPr="00C44468" w:rsidRDefault="00B36D65" w:rsidP="00E332A9">
      <w:pPr>
        <w:pStyle w:val="GPSL3numberedclause"/>
        <w:numPr>
          <w:ilvl w:val="3"/>
          <w:numId w:val="30"/>
        </w:numPr>
      </w:pPr>
      <w:r w:rsidRPr="00C44468">
        <w:t xml:space="preserve">all disputes, issues or claims arising out of or in connection with this </w:t>
      </w:r>
      <w:r>
        <w:t>Call Off Contract</w:t>
      </w:r>
      <w:r w:rsidRPr="00C44468">
        <w:t xml:space="preserve"> (including as to its existence, validity or performance) shall be referred to and finally resolved by arbitration under the Rules of the London Court of International Arbitration (“</w:t>
      </w:r>
      <w:r w:rsidRPr="00B82360">
        <w:t>LCIA</w:t>
      </w:r>
      <w:r w:rsidRPr="00C44468">
        <w:t xml:space="preserve">”) (subject to </w:t>
      </w:r>
      <w:r>
        <w:t>p</w:t>
      </w:r>
      <w:r w:rsidRPr="00C44468">
        <w:t xml:space="preserve">aragraphs 6.4(e), (f) and (g)); </w:t>
      </w:r>
    </w:p>
    <w:p w14:paraId="44B8B666" w14:textId="77777777" w:rsidR="00B36D65" w:rsidRPr="00C44468" w:rsidRDefault="00B36D65" w:rsidP="00E332A9">
      <w:pPr>
        <w:pStyle w:val="GPSL3numberedclause"/>
        <w:numPr>
          <w:ilvl w:val="3"/>
          <w:numId w:val="30"/>
        </w:numPr>
      </w:pPr>
      <w:r w:rsidRPr="00C44468">
        <w:t>the arbitration shall be administered by the LCIA;</w:t>
      </w:r>
    </w:p>
    <w:p w14:paraId="44B8B667" w14:textId="77777777" w:rsidR="00B36D65" w:rsidRPr="00C44468" w:rsidRDefault="00B36D65" w:rsidP="00E332A9">
      <w:pPr>
        <w:pStyle w:val="GPSL3numberedclause"/>
        <w:numPr>
          <w:ilvl w:val="3"/>
          <w:numId w:val="30"/>
        </w:numPr>
      </w:pPr>
      <w:r w:rsidRPr="00C44468">
        <w:t xml:space="preserve">the LCIA procedural rules in force at the date that the Dispute was referred to arbitration shall be applied and are deemed to be incorporated by reference into this </w:t>
      </w:r>
      <w:r>
        <w:t>Call Off Contract</w:t>
      </w:r>
      <w:r w:rsidRPr="00C44468">
        <w:t xml:space="preserve"> and the decision of the arbitrator shall be binding on the Parties in the absence of any material failure to comply with such rules;</w:t>
      </w:r>
    </w:p>
    <w:p w14:paraId="44B8B668" w14:textId="77777777" w:rsidR="00B36D65" w:rsidRPr="00C44468" w:rsidRDefault="00B36D65" w:rsidP="00E332A9">
      <w:pPr>
        <w:pStyle w:val="GPSL3numberedclause"/>
        <w:numPr>
          <w:ilvl w:val="3"/>
          <w:numId w:val="30"/>
        </w:numPr>
      </w:pPr>
      <w:r w:rsidRPr="00C44468">
        <w:t xml:space="preserve">if the Parties fail to agree the appointment of the arbitrator within 10 days from the date on which arbitration proceedings are commenced or if the person appointed is unable or unwilling to act, the arbitrator shall be appointed by the LCIA; </w:t>
      </w:r>
    </w:p>
    <w:p w14:paraId="44B8B669" w14:textId="77777777" w:rsidR="00B36D65" w:rsidRPr="00C44468" w:rsidRDefault="00B36D65" w:rsidP="00E332A9">
      <w:pPr>
        <w:pStyle w:val="GPSL3numberedclause"/>
        <w:numPr>
          <w:ilvl w:val="3"/>
          <w:numId w:val="30"/>
        </w:numPr>
      </w:pPr>
      <w:r w:rsidRPr="00C44468">
        <w:t xml:space="preserve">the chair of the </w:t>
      </w:r>
      <w:r>
        <w:t>a</w:t>
      </w:r>
      <w:r w:rsidRPr="00C44468">
        <w:t xml:space="preserve">rbitral </w:t>
      </w:r>
      <w:r>
        <w:t>t</w:t>
      </w:r>
      <w:r w:rsidRPr="00C44468">
        <w:t>ribunal shall be British;</w:t>
      </w:r>
    </w:p>
    <w:p w14:paraId="44B8B66A" w14:textId="77777777" w:rsidR="00B36D65" w:rsidRPr="00B82360" w:rsidRDefault="00B36D65" w:rsidP="00E332A9">
      <w:pPr>
        <w:pStyle w:val="GPSL3numberedclause"/>
        <w:numPr>
          <w:ilvl w:val="3"/>
          <w:numId w:val="30"/>
        </w:numPr>
      </w:pPr>
      <w:r w:rsidRPr="00C44468">
        <w:t>the arbitration</w:t>
      </w:r>
      <w:r w:rsidRPr="00B82360">
        <w:t xml:space="preserve"> proceedings shall take place in [</w:t>
      </w:r>
      <w:r w:rsidRPr="008A16E2">
        <w:rPr>
          <w:highlight w:val="yellow"/>
        </w:rPr>
        <w:t>London</w:t>
      </w:r>
      <w:r w:rsidRPr="00B82360">
        <w:t>] and in the English language; and</w:t>
      </w:r>
    </w:p>
    <w:p w14:paraId="44B8B66B" w14:textId="77777777" w:rsidR="00B36D65" w:rsidRPr="00C042E9" w:rsidRDefault="00B36D65" w:rsidP="00E332A9">
      <w:pPr>
        <w:pStyle w:val="GPSL3numberedclause"/>
        <w:numPr>
          <w:ilvl w:val="3"/>
          <w:numId w:val="30"/>
        </w:numPr>
      </w:pPr>
      <w:r w:rsidRPr="00B82360">
        <w:t xml:space="preserve">the seat </w:t>
      </w:r>
      <w:r w:rsidRPr="00C44468">
        <w:t>of</w:t>
      </w:r>
      <w:r w:rsidRPr="00B82360">
        <w:t xml:space="preserve"> the</w:t>
      </w:r>
      <w:r w:rsidRPr="00C44468">
        <w:rPr>
          <w:color w:val="000000"/>
        </w:rPr>
        <w:t xml:space="preserve"> arbitration shall be </w:t>
      </w:r>
      <w:r>
        <w:rPr>
          <w:color w:val="000000"/>
        </w:rPr>
        <w:t>[</w:t>
      </w:r>
      <w:r w:rsidRPr="00C042E9">
        <w:rPr>
          <w:color w:val="000000"/>
          <w:highlight w:val="yellow"/>
        </w:rPr>
        <w:t>London</w:t>
      </w:r>
      <w:r>
        <w:rPr>
          <w:color w:val="000000"/>
        </w:rPr>
        <w:t>]</w:t>
      </w:r>
      <w:r w:rsidRPr="00C44468">
        <w:rPr>
          <w:color w:val="000000"/>
        </w:rPr>
        <w:t xml:space="preserve">. </w:t>
      </w:r>
    </w:p>
    <w:p w14:paraId="44B8B66C" w14:textId="77777777" w:rsidR="00B36D65" w:rsidRPr="00C44468" w:rsidRDefault="00B36D65" w:rsidP="00B82360">
      <w:pPr>
        <w:pStyle w:val="GPSL3Guidance"/>
        <w:ind w:left="2880"/>
      </w:pPr>
      <w:r w:rsidRPr="00556235">
        <w:rPr>
          <w:highlight w:val="green"/>
        </w:rPr>
        <w:t>[Guidance Note: Customer to consider whether London is an appropriate seat for the needs of the Parties]</w:t>
      </w:r>
    </w:p>
    <w:p w14:paraId="44B8B66D" w14:textId="77777777" w:rsidR="00B36D65" w:rsidRPr="000673D6" w:rsidRDefault="00B36D65" w:rsidP="00E332A9">
      <w:pPr>
        <w:numPr>
          <w:ilvl w:val="0"/>
          <w:numId w:val="30"/>
        </w:numPr>
        <w:rPr>
          <w:b/>
        </w:rPr>
      </w:pPr>
      <w:r w:rsidRPr="000673D6">
        <w:rPr>
          <w:b/>
        </w:rPr>
        <w:t>URGENT RELIEF</w:t>
      </w:r>
    </w:p>
    <w:p w14:paraId="44B8B66E" w14:textId="77777777" w:rsidR="00B36D65" w:rsidRPr="00C44468" w:rsidRDefault="00B36D65" w:rsidP="00E332A9">
      <w:pPr>
        <w:pStyle w:val="GPSL2numberedclause"/>
        <w:numPr>
          <w:ilvl w:val="1"/>
          <w:numId w:val="30"/>
        </w:numPr>
      </w:pPr>
      <w:r w:rsidRPr="00C44468">
        <w:t>Either Party may at any time take proceedings or seek remedies before any court or tribunal of competent jurisdiction:</w:t>
      </w:r>
    </w:p>
    <w:p w14:paraId="44B8B66F" w14:textId="77777777" w:rsidR="00B36D65" w:rsidRPr="00C44468" w:rsidRDefault="00B36D65" w:rsidP="00E332A9">
      <w:pPr>
        <w:pStyle w:val="GPSL3numberedclause"/>
        <w:numPr>
          <w:ilvl w:val="2"/>
          <w:numId w:val="30"/>
        </w:numPr>
      </w:pPr>
      <w:r w:rsidRPr="00C44468">
        <w:lastRenderedPageBreak/>
        <w:t xml:space="preserve">for interim or interlocutory remedies in relation to this </w:t>
      </w:r>
      <w:r>
        <w:t>Call Off Contract</w:t>
      </w:r>
      <w:r w:rsidRPr="00C44468">
        <w:t xml:space="preserve"> or infringement by the other Party of that Party’s Intellectual Property Rights; and/or</w:t>
      </w:r>
    </w:p>
    <w:p w14:paraId="44B8B670" w14:textId="77777777" w:rsidR="00B36D65" w:rsidRDefault="00B36D65" w:rsidP="00E332A9">
      <w:pPr>
        <w:pStyle w:val="GPSL3numberedclause"/>
        <w:numPr>
          <w:ilvl w:val="2"/>
          <w:numId w:val="30"/>
        </w:numPr>
        <w:rPr>
          <w:color w:val="000000"/>
        </w:rPr>
      </w:pPr>
      <w:r w:rsidRPr="00C44468">
        <w:t xml:space="preserve">where compliance with </w:t>
      </w:r>
      <w:r>
        <w:t>p</w:t>
      </w:r>
      <w:r w:rsidRPr="00C44468">
        <w:t>aragraph 2.1 and/or referring the Dispute to mediation may leave insufficient time for that Party to commence proceedings</w:t>
      </w:r>
      <w:r w:rsidRPr="00C44468">
        <w:rPr>
          <w:color w:val="000000"/>
        </w:rPr>
        <w:t xml:space="preserve"> before the expiry of the limitation period. </w:t>
      </w:r>
    </w:p>
    <w:p w14:paraId="44B8B671" w14:textId="77777777" w:rsidR="00B36D65" w:rsidRPr="004D6A00" w:rsidRDefault="00A630A8" w:rsidP="00B14C23">
      <w:pPr>
        <w:pStyle w:val="GPSmacrorestart"/>
      </w:pPr>
      <w:r>
        <w:br w:type="page"/>
      </w:r>
    </w:p>
    <w:p w14:paraId="44B8B672" w14:textId="77777777" w:rsidR="00A523C2" w:rsidRPr="00F020D0" w:rsidRDefault="00A523C2" w:rsidP="00442102">
      <w:pPr>
        <w:pStyle w:val="GPSSchTitleandNumber"/>
      </w:pPr>
      <w:bookmarkStart w:id="3327" w:name="_Toc349229928"/>
      <w:bookmarkStart w:id="3328" w:name="_Toc349230091"/>
      <w:bookmarkStart w:id="3329" w:name="_Toc349230491"/>
      <w:bookmarkStart w:id="3330" w:name="_Toc349231373"/>
      <w:bookmarkStart w:id="3331" w:name="_Toc349232099"/>
      <w:bookmarkStart w:id="3332" w:name="_Toc349232480"/>
      <w:bookmarkStart w:id="3333" w:name="_Toc349233216"/>
      <w:bookmarkStart w:id="3334" w:name="_Toc349233351"/>
      <w:bookmarkStart w:id="3335" w:name="_Toc349233485"/>
      <w:bookmarkStart w:id="3336" w:name="_Toc350503074"/>
      <w:bookmarkStart w:id="3337" w:name="_Toc350504064"/>
      <w:bookmarkStart w:id="3338" w:name="_Toc350506354"/>
      <w:bookmarkStart w:id="3339" w:name="_Toc350506592"/>
      <w:bookmarkStart w:id="3340" w:name="_Toc350506722"/>
      <w:bookmarkStart w:id="3341" w:name="_Toc350506852"/>
      <w:bookmarkStart w:id="3342" w:name="_Toc350506984"/>
      <w:bookmarkStart w:id="3343" w:name="_Toc350507445"/>
      <w:bookmarkStart w:id="3344" w:name="_Toc350507979"/>
      <w:bookmarkStart w:id="3345" w:name="_Toc349229930"/>
      <w:bookmarkStart w:id="3346" w:name="_Toc349230093"/>
      <w:bookmarkStart w:id="3347" w:name="_Toc349230493"/>
      <w:bookmarkStart w:id="3348" w:name="_Toc349231375"/>
      <w:bookmarkStart w:id="3349" w:name="_Toc349232101"/>
      <w:bookmarkStart w:id="3350" w:name="_Toc349232482"/>
      <w:bookmarkStart w:id="3351" w:name="_Toc349233218"/>
      <w:bookmarkStart w:id="3352" w:name="_Toc349233353"/>
      <w:bookmarkStart w:id="3353" w:name="_Toc349233487"/>
      <w:bookmarkStart w:id="3354" w:name="_Toc350503076"/>
      <w:bookmarkStart w:id="3355" w:name="_Toc350504066"/>
      <w:bookmarkStart w:id="3356" w:name="_Toc350506356"/>
      <w:bookmarkStart w:id="3357" w:name="_Toc350506594"/>
      <w:bookmarkStart w:id="3358" w:name="_Toc350506724"/>
      <w:bookmarkStart w:id="3359" w:name="_Toc350506854"/>
      <w:bookmarkStart w:id="3360" w:name="_Toc350506986"/>
      <w:bookmarkStart w:id="3361" w:name="_Toc350507447"/>
      <w:bookmarkStart w:id="3362" w:name="_Toc350507981"/>
      <w:bookmarkStart w:id="3363" w:name="_Toc349229932"/>
      <w:bookmarkStart w:id="3364" w:name="_Toc349230095"/>
      <w:bookmarkStart w:id="3365" w:name="_Toc349230495"/>
      <w:bookmarkStart w:id="3366" w:name="_Toc349231377"/>
      <w:bookmarkStart w:id="3367" w:name="_Toc349232103"/>
      <w:bookmarkStart w:id="3368" w:name="_Toc349232484"/>
      <w:bookmarkStart w:id="3369" w:name="_Toc349233220"/>
      <w:bookmarkStart w:id="3370" w:name="_Toc349233355"/>
      <w:bookmarkStart w:id="3371" w:name="_Toc349233489"/>
      <w:bookmarkStart w:id="3372" w:name="_Toc350503078"/>
      <w:bookmarkStart w:id="3373" w:name="_Toc350504068"/>
      <w:bookmarkStart w:id="3374" w:name="_Toc350506358"/>
      <w:bookmarkStart w:id="3375" w:name="_Toc350506596"/>
      <w:bookmarkStart w:id="3376" w:name="_Toc350506726"/>
      <w:bookmarkStart w:id="3377" w:name="_Toc350506856"/>
      <w:bookmarkStart w:id="3378" w:name="_Toc350506988"/>
      <w:bookmarkStart w:id="3379" w:name="_Toc350507449"/>
      <w:bookmarkStart w:id="3380" w:name="_Toc350507983"/>
      <w:bookmarkStart w:id="3381" w:name="_Toc349229934"/>
      <w:bookmarkStart w:id="3382" w:name="_Toc349230097"/>
      <w:bookmarkStart w:id="3383" w:name="_Toc349230497"/>
      <w:bookmarkStart w:id="3384" w:name="_Toc349231379"/>
      <w:bookmarkStart w:id="3385" w:name="_Toc349232105"/>
      <w:bookmarkStart w:id="3386" w:name="_Toc349232486"/>
      <w:bookmarkStart w:id="3387" w:name="_Toc349233222"/>
      <w:bookmarkStart w:id="3388" w:name="_Toc349233357"/>
      <w:bookmarkStart w:id="3389" w:name="_Toc349233491"/>
      <w:bookmarkStart w:id="3390" w:name="_Toc350503080"/>
      <w:bookmarkStart w:id="3391" w:name="_Toc350504070"/>
      <w:bookmarkStart w:id="3392" w:name="_Toc350506360"/>
      <w:bookmarkStart w:id="3393" w:name="_Toc350506598"/>
      <w:bookmarkStart w:id="3394" w:name="_Toc350506728"/>
      <w:bookmarkStart w:id="3395" w:name="_Toc350506858"/>
      <w:bookmarkStart w:id="3396" w:name="_Toc350506990"/>
      <w:bookmarkStart w:id="3397" w:name="_Toc350507451"/>
      <w:bookmarkStart w:id="3398" w:name="_Toc350507985"/>
      <w:bookmarkStart w:id="3399" w:name="_Toc358671452"/>
      <w:bookmarkStart w:id="3400" w:name="_Toc358671571"/>
      <w:bookmarkStart w:id="3401" w:name="_Toc358671690"/>
      <w:bookmarkStart w:id="3402" w:name="_Toc358671821"/>
      <w:bookmarkStart w:id="3403" w:name="_Toc349229936"/>
      <w:bookmarkStart w:id="3404" w:name="_Toc349230099"/>
      <w:bookmarkStart w:id="3405" w:name="_Toc349230499"/>
      <w:bookmarkStart w:id="3406" w:name="_Toc349231381"/>
      <w:bookmarkStart w:id="3407" w:name="_Toc349232107"/>
      <w:bookmarkStart w:id="3408" w:name="_Toc349232488"/>
      <w:bookmarkStart w:id="3409" w:name="_Toc349233224"/>
      <w:bookmarkStart w:id="3410" w:name="_Toc349233359"/>
      <w:bookmarkStart w:id="3411" w:name="_Toc349233493"/>
      <w:bookmarkStart w:id="3412" w:name="_Toc350503082"/>
      <w:bookmarkStart w:id="3413" w:name="_Toc350504072"/>
      <w:bookmarkStart w:id="3414" w:name="_Toc350506362"/>
      <w:bookmarkStart w:id="3415" w:name="_Toc350506600"/>
      <w:bookmarkStart w:id="3416" w:name="_Toc350506730"/>
      <w:bookmarkStart w:id="3417" w:name="_Toc350506860"/>
      <w:bookmarkStart w:id="3418" w:name="_Toc350506992"/>
      <w:bookmarkStart w:id="3419" w:name="_Toc350507453"/>
      <w:bookmarkStart w:id="3420" w:name="_Toc350507987"/>
      <w:bookmarkStart w:id="3421" w:name="_Toc349229938"/>
      <w:bookmarkStart w:id="3422" w:name="_Toc349230101"/>
      <w:bookmarkStart w:id="3423" w:name="_Toc349230501"/>
      <w:bookmarkStart w:id="3424" w:name="_Toc349231383"/>
      <w:bookmarkStart w:id="3425" w:name="_Toc349232109"/>
      <w:bookmarkStart w:id="3426" w:name="_Toc349232490"/>
      <w:bookmarkStart w:id="3427" w:name="_Toc349233226"/>
      <w:bookmarkStart w:id="3428" w:name="_Toc349233361"/>
      <w:bookmarkStart w:id="3429" w:name="_Toc349233495"/>
      <w:bookmarkStart w:id="3430" w:name="_Toc350503084"/>
      <w:bookmarkStart w:id="3431" w:name="_Toc350504074"/>
      <w:bookmarkStart w:id="3432" w:name="_Toc350506364"/>
      <w:bookmarkStart w:id="3433" w:name="_Toc350506602"/>
      <w:bookmarkStart w:id="3434" w:name="_Toc350506732"/>
      <w:bookmarkStart w:id="3435" w:name="_Toc350506862"/>
      <w:bookmarkStart w:id="3436" w:name="_Toc350506994"/>
      <w:bookmarkStart w:id="3437" w:name="_Toc350507455"/>
      <w:bookmarkStart w:id="3438" w:name="_Toc350507989"/>
      <w:bookmarkStart w:id="3439" w:name="_Toc349229940"/>
      <w:bookmarkStart w:id="3440" w:name="_Toc349230103"/>
      <w:bookmarkStart w:id="3441" w:name="_Toc349230503"/>
      <w:bookmarkStart w:id="3442" w:name="_Toc349231385"/>
      <w:bookmarkStart w:id="3443" w:name="_Toc349232111"/>
      <w:bookmarkStart w:id="3444" w:name="_Toc349232492"/>
      <w:bookmarkStart w:id="3445" w:name="_Toc349233228"/>
      <w:bookmarkStart w:id="3446" w:name="_Toc349233363"/>
      <w:bookmarkStart w:id="3447" w:name="_Toc349233497"/>
      <w:bookmarkStart w:id="3448" w:name="_Toc350503086"/>
      <w:bookmarkStart w:id="3449" w:name="_Toc350504076"/>
      <w:bookmarkStart w:id="3450" w:name="_Toc350506366"/>
      <w:bookmarkStart w:id="3451" w:name="_Toc350506604"/>
      <w:bookmarkStart w:id="3452" w:name="_Toc350506734"/>
      <w:bookmarkStart w:id="3453" w:name="_Toc350506864"/>
      <w:bookmarkStart w:id="3454" w:name="_Toc350506996"/>
      <w:bookmarkStart w:id="3455" w:name="_Toc350507457"/>
      <w:bookmarkStart w:id="3456" w:name="_Toc350507991"/>
      <w:bookmarkStart w:id="3457" w:name="_Toc368062232"/>
      <w:bookmarkStart w:id="3458" w:name="_Toc387159102"/>
      <w:bookmarkEnd w:id="3004"/>
      <w:bookmarkEnd w:id="3005"/>
      <w:bookmarkEnd w:id="3006"/>
      <w:bookmarkEnd w:id="3007"/>
      <w:bookmarkEnd w:id="3008"/>
      <w:bookmarkEnd w:id="3009"/>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r w:rsidRPr="00F020D0">
        <w:lastRenderedPageBreak/>
        <w:t>CALL OFF SCHEDULE 1</w:t>
      </w:r>
      <w:r w:rsidR="00F020D0" w:rsidRPr="00F020D0">
        <w:t>: DEFINITIONS</w:t>
      </w:r>
      <w:bookmarkEnd w:id="3457"/>
      <w:bookmarkEnd w:id="3458"/>
    </w:p>
    <w:p w14:paraId="44B8B673" w14:textId="77777777" w:rsidR="00EE1B0F" w:rsidRPr="00EE1B0F" w:rsidRDefault="00EE1B0F" w:rsidP="002E6D7F">
      <w:pPr>
        <w:ind w:left="0"/>
      </w:pPr>
      <w:bookmarkStart w:id="3459" w:name="_Toc348712383"/>
      <w:r>
        <w:t>I</w:t>
      </w:r>
      <w:r w:rsidRPr="00F020D0">
        <w:t xml:space="preserve">n accordance with Clause </w:t>
      </w:r>
      <w:r w:rsidR="009D4599">
        <w:fldChar w:fldCharType="begin"/>
      </w:r>
      <w:r w:rsidR="009D4599">
        <w:instrText xml:space="preserve"> REF _Ref362969514 \r \h  \* MERGEFORMAT </w:instrText>
      </w:r>
      <w:r w:rsidR="009D4599">
        <w:fldChar w:fldCharType="separate"/>
      </w:r>
      <w:r w:rsidR="007C4FBE">
        <w:t>1</w:t>
      </w:r>
      <w:r w:rsidR="009D4599">
        <w:fldChar w:fldCharType="end"/>
      </w:r>
      <w:r w:rsidRPr="00F020D0">
        <w:t xml:space="preserve"> (Definitions and Interpretations) of this Call Off Contract including its recitals the following expressions shall have the following meanings</w:t>
      </w:r>
      <w:r>
        <w:t>:</w:t>
      </w:r>
    </w:p>
    <w:tbl>
      <w:tblPr>
        <w:tblW w:w="8525" w:type="dxa"/>
        <w:tblInd w:w="828" w:type="dxa"/>
        <w:tblLook w:val="04A0" w:firstRow="1" w:lastRow="0" w:firstColumn="1" w:lastColumn="0" w:noHBand="0" w:noVBand="1"/>
      </w:tblPr>
      <w:tblGrid>
        <w:gridCol w:w="3009"/>
        <w:gridCol w:w="5409"/>
        <w:gridCol w:w="107"/>
      </w:tblGrid>
      <w:tr w:rsidR="00BD2F99" w:rsidRPr="00893741" w14:paraId="44B8B676" w14:textId="77777777" w:rsidTr="00635A16">
        <w:trPr>
          <w:gridAfter w:val="1"/>
          <w:wAfter w:w="107" w:type="dxa"/>
        </w:trPr>
        <w:tc>
          <w:tcPr>
            <w:tcW w:w="3009" w:type="dxa"/>
            <w:shd w:val="clear" w:color="auto" w:fill="auto"/>
          </w:tcPr>
          <w:bookmarkEnd w:id="3459"/>
          <w:p w14:paraId="44B8B674" w14:textId="77777777" w:rsidR="00184275" w:rsidRPr="00893741" w:rsidRDefault="00BD2F99" w:rsidP="00EB2994">
            <w:pPr>
              <w:pStyle w:val="GPSDefinitionTerm"/>
            </w:pPr>
            <w:r w:rsidRPr="00893741">
              <w:t>"Achieve"</w:t>
            </w:r>
          </w:p>
        </w:tc>
        <w:tc>
          <w:tcPr>
            <w:tcW w:w="5409" w:type="dxa"/>
            <w:shd w:val="clear" w:color="auto" w:fill="auto"/>
          </w:tcPr>
          <w:p w14:paraId="44B8B675" w14:textId="77777777" w:rsidR="00375CB5" w:rsidRPr="003766B5" w:rsidRDefault="00C83EE6" w:rsidP="003766B5">
            <w:pPr>
              <w:pStyle w:val="GPsDefinition"/>
            </w:pPr>
            <w:r w:rsidRPr="003766B5">
              <w:t xml:space="preserve">means in respect of a Test, to successfully pass such Test without any Test Issues </w:t>
            </w:r>
            <w:r w:rsidR="0074077B" w:rsidRPr="003766B5">
              <w:t xml:space="preserve">in accordance with the Test Plan </w:t>
            </w:r>
            <w:r w:rsidRPr="003766B5">
              <w:t>and in respect of a Milestone, the issue of a Satisfaction Certificate in respect of that Milestone</w:t>
            </w:r>
            <w:r w:rsidR="00A405B0" w:rsidRPr="003766B5">
              <w:t xml:space="preserve"> </w:t>
            </w:r>
            <w:r w:rsidRPr="003766B5">
              <w:t>and "</w:t>
            </w:r>
            <w:r w:rsidRPr="00F16E88">
              <w:rPr>
                <w:b/>
              </w:rPr>
              <w:t>Achieved</w:t>
            </w:r>
            <w:r w:rsidRPr="003766B5">
              <w:t>" and "</w:t>
            </w:r>
            <w:r w:rsidRPr="00F16E88">
              <w:rPr>
                <w:b/>
              </w:rPr>
              <w:t>Achievement</w:t>
            </w:r>
            <w:r w:rsidRPr="003766B5">
              <w:t>" shall be construed accordingly;</w:t>
            </w:r>
          </w:p>
        </w:tc>
      </w:tr>
      <w:tr w:rsidR="002E6D7F" w:rsidRPr="00893741" w14:paraId="44B8B679" w14:textId="77777777" w:rsidTr="00635A16">
        <w:trPr>
          <w:gridAfter w:val="1"/>
          <w:wAfter w:w="107" w:type="dxa"/>
        </w:trPr>
        <w:tc>
          <w:tcPr>
            <w:tcW w:w="3009" w:type="dxa"/>
            <w:shd w:val="clear" w:color="auto" w:fill="auto"/>
          </w:tcPr>
          <w:p w14:paraId="44B8B677" w14:textId="77777777" w:rsidR="00693DC3" w:rsidRPr="00893741" w:rsidRDefault="00693DC3" w:rsidP="0042716C">
            <w:pPr>
              <w:pStyle w:val="GPSDefinitionTerm"/>
              <w:ind w:left="0"/>
            </w:pPr>
            <w:r>
              <w:t>“Additional Clauses”</w:t>
            </w:r>
          </w:p>
        </w:tc>
        <w:tc>
          <w:tcPr>
            <w:tcW w:w="5409" w:type="dxa"/>
            <w:shd w:val="clear" w:color="auto" w:fill="auto"/>
          </w:tcPr>
          <w:p w14:paraId="44B8B678" w14:textId="77777777" w:rsidR="0042716C" w:rsidRPr="00893741" w:rsidRDefault="00693DC3" w:rsidP="00614F2E">
            <w:pPr>
              <w:pStyle w:val="GPsDefinition"/>
            </w:pPr>
            <w:r w:rsidRPr="00F02E47">
              <w:t>means the additional</w:t>
            </w:r>
            <w:r w:rsidR="0042716C" w:rsidRPr="00F02E47">
              <w:t xml:space="preserve"> Clauses in </w:t>
            </w:r>
            <w:r w:rsidR="00614F2E">
              <w:t xml:space="preserve">Annex 1 to the </w:t>
            </w:r>
            <w:r w:rsidR="0042716C" w:rsidRPr="00F02E47">
              <w:t xml:space="preserve">Call Off </w:t>
            </w:r>
            <w:r w:rsidR="00614F2E">
              <w:t>Terms</w:t>
            </w:r>
            <w:r w:rsidRPr="00F02E47">
              <w:t xml:space="preserve"> (Alternative and Additional Clauses) and any other additional Clauses stipulated by the Customer during a Further Competition Procedure and set out in the Order Form or elsewhere in this Call Off Contract;</w:t>
            </w:r>
          </w:p>
        </w:tc>
      </w:tr>
      <w:tr w:rsidR="00BD2F99" w:rsidRPr="00893741" w14:paraId="44B8B67C" w14:textId="77777777" w:rsidTr="00635A16">
        <w:trPr>
          <w:gridAfter w:val="1"/>
          <w:wAfter w:w="107" w:type="dxa"/>
        </w:trPr>
        <w:tc>
          <w:tcPr>
            <w:tcW w:w="3009" w:type="dxa"/>
            <w:shd w:val="clear" w:color="auto" w:fill="auto"/>
          </w:tcPr>
          <w:p w14:paraId="44B8B67A" w14:textId="77777777" w:rsidR="00184275" w:rsidRPr="00893741" w:rsidRDefault="00BD2F99" w:rsidP="00EB2994">
            <w:pPr>
              <w:pStyle w:val="GPSDefinitionTerm"/>
            </w:pPr>
            <w:r w:rsidRPr="00893741">
              <w:t>"Affected Party"</w:t>
            </w:r>
          </w:p>
        </w:tc>
        <w:tc>
          <w:tcPr>
            <w:tcW w:w="5409" w:type="dxa"/>
            <w:shd w:val="clear" w:color="auto" w:fill="auto"/>
          </w:tcPr>
          <w:p w14:paraId="44B8B67B" w14:textId="77777777" w:rsidR="00375CB5" w:rsidRPr="00893741" w:rsidRDefault="00C83EE6" w:rsidP="003766B5">
            <w:pPr>
              <w:pStyle w:val="GPsDefinition"/>
            </w:pPr>
            <w:r w:rsidRPr="00893741">
              <w:t>means the party seeking to claim relief in respect of a Force Majeure;</w:t>
            </w:r>
          </w:p>
        </w:tc>
      </w:tr>
      <w:tr w:rsidR="00BD2F99" w:rsidRPr="00893741" w14:paraId="44B8B67F" w14:textId="77777777" w:rsidTr="00635A16">
        <w:trPr>
          <w:gridAfter w:val="1"/>
          <w:wAfter w:w="107" w:type="dxa"/>
        </w:trPr>
        <w:tc>
          <w:tcPr>
            <w:tcW w:w="3009" w:type="dxa"/>
            <w:shd w:val="clear" w:color="auto" w:fill="auto"/>
          </w:tcPr>
          <w:p w14:paraId="44B8B67D" w14:textId="77777777" w:rsidR="00184275" w:rsidRPr="00893741" w:rsidRDefault="00BD2F99" w:rsidP="00EB2994">
            <w:pPr>
              <w:pStyle w:val="GPSDefinitionTerm"/>
            </w:pPr>
            <w:r w:rsidRPr="00893741">
              <w:t>“Affiliates”</w:t>
            </w:r>
          </w:p>
        </w:tc>
        <w:tc>
          <w:tcPr>
            <w:tcW w:w="5409" w:type="dxa"/>
            <w:shd w:val="clear" w:color="auto" w:fill="auto"/>
          </w:tcPr>
          <w:p w14:paraId="44B8B67E" w14:textId="77777777" w:rsidR="00375CB5" w:rsidRPr="00893741" w:rsidRDefault="00C83EE6" w:rsidP="003766B5">
            <w:pPr>
              <w:pStyle w:val="GPsDefinition"/>
            </w:pPr>
            <w:r w:rsidRPr="00893741">
              <w:t>means in relation to a body corporate, any other entity which directly or indirectly Controls, is Controlled by, or is under direct or indirect common Control of that body corporate from time to time;</w:t>
            </w:r>
          </w:p>
        </w:tc>
      </w:tr>
      <w:tr w:rsidR="00F42FA5" w:rsidRPr="00893741" w14:paraId="44B8B682" w14:textId="77777777" w:rsidTr="00635A16">
        <w:trPr>
          <w:gridAfter w:val="1"/>
          <w:wAfter w:w="107" w:type="dxa"/>
        </w:trPr>
        <w:tc>
          <w:tcPr>
            <w:tcW w:w="3009" w:type="dxa"/>
            <w:shd w:val="clear" w:color="auto" w:fill="auto"/>
          </w:tcPr>
          <w:p w14:paraId="44B8B680" w14:textId="77777777" w:rsidR="00184275" w:rsidRPr="00893741" w:rsidRDefault="00F42FA5" w:rsidP="00EB2994">
            <w:pPr>
              <w:pStyle w:val="GPSDefinitionTerm"/>
            </w:pPr>
            <w:r w:rsidRPr="00893741">
              <w:t>“Alternative Clauses”</w:t>
            </w:r>
          </w:p>
        </w:tc>
        <w:tc>
          <w:tcPr>
            <w:tcW w:w="5409" w:type="dxa"/>
            <w:shd w:val="clear" w:color="auto" w:fill="auto"/>
          </w:tcPr>
          <w:p w14:paraId="44B8B681" w14:textId="77777777" w:rsidR="00375CB5" w:rsidRPr="00893741" w:rsidRDefault="00C83EE6" w:rsidP="00614F2E">
            <w:pPr>
              <w:pStyle w:val="GPsDefinition"/>
            </w:pPr>
            <w:r w:rsidRPr="00893741">
              <w:t xml:space="preserve">means the alternative Clauses in </w:t>
            </w:r>
            <w:r w:rsidR="00614F2E">
              <w:t xml:space="preserve">Annex 1 to the </w:t>
            </w:r>
            <w:r w:rsidR="00A06D5B" w:rsidRPr="00893741">
              <w:t xml:space="preserve">Call Off </w:t>
            </w:r>
            <w:r w:rsidR="00614F2E">
              <w:t>Terms</w:t>
            </w:r>
            <w:r w:rsidR="00A06D5B" w:rsidRPr="00893741">
              <w:t xml:space="preserve"> </w:t>
            </w:r>
            <w:r w:rsidRPr="00893741">
              <w:t xml:space="preserve">(Alternative and Additional Clauses) and any other alternative Clauses stipulated by the Customer </w:t>
            </w:r>
            <w:r w:rsidR="005247AE">
              <w:t>during</w:t>
            </w:r>
            <w:r w:rsidRPr="00893741">
              <w:t xml:space="preserve"> a Further Competition Procedure</w:t>
            </w:r>
            <w:r w:rsidR="00693DC3">
              <w:t xml:space="preserve"> and set out in the Order Form or elsewhere in this Call Off Contract</w:t>
            </w:r>
            <w:r w:rsidRPr="00893741">
              <w:t>;</w:t>
            </w:r>
          </w:p>
        </w:tc>
      </w:tr>
      <w:tr w:rsidR="00BD2F99" w:rsidRPr="00893741" w14:paraId="44B8B685" w14:textId="77777777" w:rsidTr="00635A16">
        <w:trPr>
          <w:gridAfter w:val="1"/>
          <w:wAfter w:w="107" w:type="dxa"/>
        </w:trPr>
        <w:tc>
          <w:tcPr>
            <w:tcW w:w="3009" w:type="dxa"/>
            <w:shd w:val="clear" w:color="auto" w:fill="auto"/>
          </w:tcPr>
          <w:p w14:paraId="44B8B683" w14:textId="77777777" w:rsidR="0082400E" w:rsidRPr="00893741" w:rsidRDefault="00BD2F99" w:rsidP="00EB2994">
            <w:pPr>
              <w:pStyle w:val="GPSDefinitionTerm"/>
            </w:pPr>
            <w:r w:rsidRPr="00893741">
              <w:t>"Approval"</w:t>
            </w:r>
          </w:p>
        </w:tc>
        <w:tc>
          <w:tcPr>
            <w:tcW w:w="5409" w:type="dxa"/>
            <w:shd w:val="clear" w:color="auto" w:fill="auto"/>
          </w:tcPr>
          <w:p w14:paraId="44B8B684" w14:textId="77777777" w:rsidR="0082400E" w:rsidRPr="00893741" w:rsidRDefault="00C83EE6" w:rsidP="003766B5">
            <w:pPr>
              <w:pStyle w:val="GPsDefinition"/>
            </w:pPr>
            <w:r w:rsidRPr="00893741">
              <w:t>means the prior written consent of the Customer and "</w:t>
            </w:r>
            <w:r w:rsidRPr="00F16E88">
              <w:rPr>
                <w:b/>
              </w:rPr>
              <w:t>Approve</w:t>
            </w:r>
            <w:r w:rsidRPr="00893741">
              <w:t>" and "</w:t>
            </w:r>
            <w:r w:rsidRPr="00F16E88">
              <w:rPr>
                <w:b/>
              </w:rPr>
              <w:t>Approved</w:t>
            </w:r>
            <w:r w:rsidRPr="00893741">
              <w:t>" shall be construed accordingly;</w:t>
            </w:r>
          </w:p>
        </w:tc>
      </w:tr>
      <w:tr w:rsidR="00EE5F36" w:rsidRPr="00893741" w14:paraId="44B8B68B" w14:textId="77777777" w:rsidTr="00635A16">
        <w:trPr>
          <w:gridAfter w:val="1"/>
          <w:wAfter w:w="107" w:type="dxa"/>
        </w:trPr>
        <w:tc>
          <w:tcPr>
            <w:tcW w:w="3009" w:type="dxa"/>
            <w:shd w:val="clear" w:color="auto" w:fill="auto"/>
          </w:tcPr>
          <w:p w14:paraId="44B8B686" w14:textId="77777777" w:rsidR="00EE5F36" w:rsidRPr="00893741" w:rsidRDefault="00EE5F36" w:rsidP="00EB2994">
            <w:pPr>
              <w:pStyle w:val="GPSDefinitionTerm"/>
            </w:pPr>
            <w:r w:rsidRPr="00893741">
              <w:rPr>
                <w:lang w:val="en-US"/>
              </w:rPr>
              <w:t>“Approved Sub-Licensee”</w:t>
            </w:r>
          </w:p>
        </w:tc>
        <w:tc>
          <w:tcPr>
            <w:tcW w:w="5409" w:type="dxa"/>
            <w:shd w:val="clear" w:color="auto" w:fill="auto"/>
          </w:tcPr>
          <w:p w14:paraId="44B8B687" w14:textId="77777777" w:rsidR="00EE5F36" w:rsidRDefault="00EE5F36" w:rsidP="003766B5">
            <w:pPr>
              <w:pStyle w:val="GPsDefinition"/>
            </w:pPr>
            <w:r w:rsidRPr="003766B5">
              <w:t>means any of the following:</w:t>
            </w:r>
          </w:p>
          <w:p w14:paraId="44B8B688" w14:textId="77777777" w:rsidR="00EE5F36" w:rsidRPr="00893741" w:rsidRDefault="00EE5F36" w:rsidP="003766B5">
            <w:pPr>
              <w:pStyle w:val="GPSDefinitionL2"/>
            </w:pPr>
            <w:r w:rsidRPr="00893741">
              <w:t>a Central Government Body;</w:t>
            </w:r>
          </w:p>
          <w:p w14:paraId="44B8B689" w14:textId="77777777" w:rsidR="00EE5F36" w:rsidRPr="00EE1B0F" w:rsidRDefault="00EE5F36" w:rsidP="003766B5">
            <w:pPr>
              <w:pStyle w:val="GPSDefinitionL2"/>
            </w:pPr>
            <w:r w:rsidRPr="00EE1B0F">
              <w:t>any third party providing services to a Central Government Body; and/or</w:t>
            </w:r>
          </w:p>
          <w:p w14:paraId="44B8B68A" w14:textId="77777777" w:rsidR="00EE5F36" w:rsidRPr="00893741" w:rsidRDefault="00EE5F36" w:rsidP="003766B5">
            <w:pPr>
              <w:pStyle w:val="GPSDefinitionL2"/>
            </w:pPr>
            <w:r w:rsidRPr="00893741">
              <w:t>any body (including any private sector body) which performs or carries on any of the functions and/or activities that previously had been performed and/or carried on by the Customer;</w:t>
            </w:r>
          </w:p>
        </w:tc>
      </w:tr>
      <w:tr w:rsidR="00B21F04" w:rsidRPr="00893741" w14:paraId="44B8B694" w14:textId="77777777" w:rsidTr="00635A16">
        <w:trPr>
          <w:gridAfter w:val="1"/>
          <w:wAfter w:w="107" w:type="dxa"/>
        </w:trPr>
        <w:tc>
          <w:tcPr>
            <w:tcW w:w="3009" w:type="dxa"/>
            <w:shd w:val="clear" w:color="auto" w:fill="auto"/>
          </w:tcPr>
          <w:p w14:paraId="44B8B68C" w14:textId="77777777" w:rsidR="00B21F04" w:rsidRDefault="00B21F04" w:rsidP="00EB2994">
            <w:pPr>
              <w:pStyle w:val="GPSDefinitionTerm"/>
            </w:pPr>
            <w:r w:rsidRPr="00893741">
              <w:t>"Auditor"</w:t>
            </w:r>
          </w:p>
        </w:tc>
        <w:tc>
          <w:tcPr>
            <w:tcW w:w="5409" w:type="dxa"/>
            <w:shd w:val="clear" w:color="auto" w:fill="auto"/>
          </w:tcPr>
          <w:p w14:paraId="44B8B68D" w14:textId="77777777" w:rsidR="00B21F04" w:rsidRPr="00893741" w:rsidRDefault="00B21F04" w:rsidP="003766B5">
            <w:pPr>
              <w:pStyle w:val="GPsDefinition"/>
            </w:pPr>
            <w:r w:rsidRPr="00893741">
              <w:t>means:</w:t>
            </w:r>
          </w:p>
          <w:p w14:paraId="44B8B68E" w14:textId="77777777" w:rsidR="00B21F04" w:rsidRPr="00893741" w:rsidRDefault="00B21F04" w:rsidP="003766B5">
            <w:pPr>
              <w:pStyle w:val="GPSDefinitionL2"/>
            </w:pPr>
            <w:r w:rsidRPr="00893741">
              <w:t>the Customer’s internal and external auditors;</w:t>
            </w:r>
          </w:p>
          <w:p w14:paraId="44B8B68F" w14:textId="77777777" w:rsidR="00B21F04" w:rsidRPr="00893741" w:rsidRDefault="00B21F04" w:rsidP="003766B5">
            <w:pPr>
              <w:pStyle w:val="GPSDefinitionL2"/>
              <w:rPr>
                <w:color w:val="000000"/>
                <w:spacing w:val="-2"/>
              </w:rPr>
            </w:pPr>
            <w:r w:rsidRPr="00893741">
              <w:t xml:space="preserve">the Customer’s statutory </w:t>
            </w:r>
            <w:r w:rsidRPr="00893741">
              <w:rPr>
                <w:color w:val="000000"/>
                <w:spacing w:val="-2"/>
              </w:rPr>
              <w:t>or regulatory auditors;</w:t>
            </w:r>
          </w:p>
          <w:p w14:paraId="44B8B690" w14:textId="77777777" w:rsidR="00B21F04" w:rsidRPr="00893741" w:rsidRDefault="00B21F04" w:rsidP="003766B5">
            <w:pPr>
              <w:pStyle w:val="GPSDefinitionL2"/>
            </w:pPr>
            <w:r w:rsidRPr="00893741">
              <w:t>the Comptroller and Auditor General, their staff and/or any appointed representatives of the National Audit Office</w:t>
            </w:r>
          </w:p>
          <w:p w14:paraId="44B8B691" w14:textId="77777777" w:rsidR="00B21F04" w:rsidRPr="00893741" w:rsidRDefault="00B21F04" w:rsidP="003766B5">
            <w:pPr>
              <w:pStyle w:val="GPSDefinitionL2"/>
            </w:pPr>
            <w:r w:rsidRPr="00893741">
              <w:lastRenderedPageBreak/>
              <w:t>HM Treasury or the Cabinet Office</w:t>
            </w:r>
          </w:p>
          <w:p w14:paraId="44B8B692" w14:textId="77777777" w:rsidR="00B21F04" w:rsidRPr="00893741" w:rsidRDefault="00B21F04" w:rsidP="003766B5">
            <w:pPr>
              <w:pStyle w:val="GPSDefinitionL2"/>
            </w:pPr>
            <w:r w:rsidRPr="00893741">
              <w:t>any party formally appointed by the Customer to carry out audit or similar review functions; and</w:t>
            </w:r>
          </w:p>
          <w:p w14:paraId="44B8B693" w14:textId="77777777" w:rsidR="00B21F04" w:rsidRDefault="00B21F04" w:rsidP="003766B5">
            <w:pPr>
              <w:pStyle w:val="GPSDefinitionL2"/>
            </w:pPr>
            <w:r w:rsidRPr="00893741">
              <w:t>successors or assign</w:t>
            </w:r>
            <w:r w:rsidR="0017182C">
              <w:t>ee</w:t>
            </w:r>
            <w:r w:rsidRPr="00893741">
              <w:t>s of any of the above;</w:t>
            </w:r>
          </w:p>
        </w:tc>
      </w:tr>
      <w:tr w:rsidR="00BD2F99" w:rsidRPr="00893741" w14:paraId="44B8B697" w14:textId="77777777" w:rsidTr="00635A16">
        <w:trPr>
          <w:gridAfter w:val="1"/>
          <w:wAfter w:w="107" w:type="dxa"/>
        </w:trPr>
        <w:tc>
          <w:tcPr>
            <w:tcW w:w="3009" w:type="dxa"/>
            <w:shd w:val="clear" w:color="auto" w:fill="auto"/>
          </w:tcPr>
          <w:p w14:paraId="44B8B695" w14:textId="77777777" w:rsidR="00A67F44" w:rsidRPr="00893741" w:rsidRDefault="00BD2F99" w:rsidP="00EB2994">
            <w:pPr>
              <w:pStyle w:val="GPSDefinitionTerm"/>
            </w:pPr>
            <w:r w:rsidRPr="00893741">
              <w:lastRenderedPageBreak/>
              <w:t>"Authority"</w:t>
            </w:r>
          </w:p>
        </w:tc>
        <w:tc>
          <w:tcPr>
            <w:tcW w:w="5409" w:type="dxa"/>
            <w:shd w:val="clear" w:color="auto" w:fill="auto"/>
          </w:tcPr>
          <w:p w14:paraId="44B8B696" w14:textId="77777777" w:rsidR="00A67F44" w:rsidRPr="00A67F44" w:rsidRDefault="00C83EE6" w:rsidP="003766B5">
            <w:pPr>
              <w:pStyle w:val="GPsDefinition"/>
            </w:pPr>
            <w:r w:rsidRPr="00893741">
              <w:t xml:space="preserve">means </w:t>
            </w:r>
            <w:r w:rsidRPr="00FE7504">
              <w:t>THE MINISTER FOR THE CABINET OFFICE</w:t>
            </w:r>
            <w:r w:rsidRPr="00893741">
              <w:t xml:space="preserve"> ("</w:t>
            </w:r>
            <w:r w:rsidRPr="00FE7504">
              <w:t>Cabinet Office</w:t>
            </w:r>
            <w:r w:rsidRPr="00893741">
              <w:t xml:space="preserve">") as represented by Government Procurement Service, a trading fund of the Cabinet Office, </w:t>
            </w:r>
            <w:r w:rsidR="001A4347">
              <w:t xml:space="preserve">on behalf of the Crown, </w:t>
            </w:r>
            <w:r w:rsidRPr="00893741">
              <w:t xml:space="preserve">whose offices are located at 9th Floor, The Capital, Old Hall Street, Liverpool L3 9PP; </w:t>
            </w:r>
          </w:p>
        </w:tc>
      </w:tr>
      <w:tr w:rsidR="00BD2F99" w:rsidRPr="00893741" w14:paraId="44B8B69A" w14:textId="77777777" w:rsidTr="00635A16">
        <w:trPr>
          <w:gridAfter w:val="1"/>
          <w:wAfter w:w="107" w:type="dxa"/>
        </w:trPr>
        <w:tc>
          <w:tcPr>
            <w:tcW w:w="3009" w:type="dxa"/>
            <w:shd w:val="clear" w:color="auto" w:fill="auto"/>
          </w:tcPr>
          <w:p w14:paraId="44B8B698" w14:textId="77777777" w:rsidR="00184275" w:rsidRPr="00893741" w:rsidRDefault="00BD2F99" w:rsidP="00EB2994">
            <w:pPr>
              <w:pStyle w:val="GPSDefinitionTerm"/>
            </w:pPr>
            <w:r w:rsidRPr="00893741">
              <w:t>"Call</w:t>
            </w:r>
            <w:r w:rsidR="00A05841" w:rsidRPr="00893741">
              <w:t xml:space="preserve"> </w:t>
            </w:r>
            <w:r w:rsidRPr="00893741">
              <w:t>Off Agreement"</w:t>
            </w:r>
          </w:p>
        </w:tc>
        <w:tc>
          <w:tcPr>
            <w:tcW w:w="5409" w:type="dxa"/>
            <w:shd w:val="clear" w:color="auto" w:fill="auto"/>
          </w:tcPr>
          <w:p w14:paraId="44B8B699" w14:textId="77777777" w:rsidR="00375CB5" w:rsidRPr="00893741" w:rsidRDefault="00C83EE6" w:rsidP="003766B5">
            <w:pPr>
              <w:pStyle w:val="GPsDefinition"/>
            </w:pPr>
            <w:r w:rsidRPr="00893741">
              <w:t xml:space="preserve">means a legally binding agreement (entered into pursuant to the provisions of the Framework Agreement) for the provision of the </w:t>
            </w:r>
            <w:r w:rsidR="004D3730">
              <w:t>Goods</w:t>
            </w:r>
            <w:r w:rsidR="00E169AC">
              <w:t xml:space="preserve"> </w:t>
            </w:r>
            <w:r w:rsidRPr="00893741">
              <w:t>made between a Contracting Body and the Supplier pursuant to Framework Schedule 5 (Call Off Procedure);</w:t>
            </w:r>
          </w:p>
        </w:tc>
      </w:tr>
      <w:tr w:rsidR="00BD2F99" w:rsidRPr="00893741" w14:paraId="44B8B69D" w14:textId="77777777" w:rsidTr="00635A16">
        <w:trPr>
          <w:gridAfter w:val="1"/>
          <w:wAfter w:w="107" w:type="dxa"/>
        </w:trPr>
        <w:tc>
          <w:tcPr>
            <w:tcW w:w="3009" w:type="dxa"/>
            <w:shd w:val="clear" w:color="auto" w:fill="auto"/>
          </w:tcPr>
          <w:p w14:paraId="44B8B69B" w14:textId="77777777" w:rsidR="00184275" w:rsidRPr="00893741" w:rsidRDefault="00BD2F99" w:rsidP="00EB2994">
            <w:pPr>
              <w:pStyle w:val="GPSDefinitionTerm"/>
            </w:pPr>
            <w:r w:rsidRPr="00893741">
              <w:t>"Call Off Commencement Date"</w:t>
            </w:r>
          </w:p>
        </w:tc>
        <w:tc>
          <w:tcPr>
            <w:tcW w:w="5409" w:type="dxa"/>
            <w:shd w:val="clear" w:color="auto" w:fill="auto"/>
          </w:tcPr>
          <w:p w14:paraId="44B8B69C" w14:textId="77777777" w:rsidR="00375CB5" w:rsidRPr="00893741" w:rsidRDefault="00C83EE6" w:rsidP="003766B5">
            <w:pPr>
              <w:pStyle w:val="GPsDefinition"/>
            </w:pPr>
            <w:r w:rsidRPr="00893741">
              <w:t xml:space="preserve">means the </w:t>
            </w:r>
            <w:r w:rsidR="00F077D5" w:rsidRPr="00893741">
              <w:t xml:space="preserve">effective </w:t>
            </w:r>
            <w:r w:rsidRPr="00893741">
              <w:t>date of commencement of the Call Off Contract set out in the Order Form;</w:t>
            </w:r>
          </w:p>
        </w:tc>
      </w:tr>
      <w:tr w:rsidR="00BD2F99" w:rsidRPr="00893741" w14:paraId="44B8B6A0" w14:textId="77777777" w:rsidTr="00635A16">
        <w:trPr>
          <w:gridAfter w:val="1"/>
          <w:wAfter w:w="107" w:type="dxa"/>
        </w:trPr>
        <w:tc>
          <w:tcPr>
            <w:tcW w:w="3009" w:type="dxa"/>
            <w:shd w:val="clear" w:color="auto" w:fill="auto"/>
          </w:tcPr>
          <w:p w14:paraId="44B8B69E" w14:textId="77777777" w:rsidR="00184275" w:rsidRPr="00893741" w:rsidRDefault="00BD2F99" w:rsidP="00EB2994">
            <w:pPr>
              <w:pStyle w:val="GPSDefinitionTerm"/>
            </w:pPr>
            <w:r w:rsidRPr="00893741">
              <w:t>"Call Off Contract"</w:t>
            </w:r>
          </w:p>
        </w:tc>
        <w:tc>
          <w:tcPr>
            <w:tcW w:w="5409" w:type="dxa"/>
            <w:shd w:val="clear" w:color="auto" w:fill="auto"/>
          </w:tcPr>
          <w:p w14:paraId="44B8B69F" w14:textId="77777777" w:rsidR="00375CB5" w:rsidRPr="00893741" w:rsidRDefault="00C83EE6" w:rsidP="003766B5">
            <w:pPr>
              <w:pStyle w:val="GPsDefinition"/>
            </w:pPr>
            <w:r w:rsidRPr="00893741">
              <w:t>means this Call-Off Agreement between the Customer and the Supplier (entered into pursuant to the provisions of the Framework Agreement) consisting of the Order Form and the Call-Off Terms;</w:t>
            </w:r>
          </w:p>
        </w:tc>
      </w:tr>
      <w:tr w:rsidR="00BD2F99" w:rsidRPr="00893741" w14:paraId="44B8B6A3" w14:textId="77777777" w:rsidTr="00635A16">
        <w:trPr>
          <w:gridAfter w:val="1"/>
          <w:wAfter w:w="107" w:type="dxa"/>
        </w:trPr>
        <w:tc>
          <w:tcPr>
            <w:tcW w:w="3009" w:type="dxa"/>
            <w:shd w:val="clear" w:color="auto" w:fill="auto"/>
          </w:tcPr>
          <w:p w14:paraId="44B8B6A1" w14:textId="77777777" w:rsidR="00184275" w:rsidRPr="00893741" w:rsidRDefault="00BD2F99" w:rsidP="00EB2994">
            <w:pPr>
              <w:pStyle w:val="GPSDefinitionTerm"/>
            </w:pPr>
            <w:r w:rsidRPr="00893741">
              <w:t>"Call Off Contract Charges"</w:t>
            </w:r>
          </w:p>
        </w:tc>
        <w:tc>
          <w:tcPr>
            <w:tcW w:w="5409" w:type="dxa"/>
            <w:shd w:val="clear" w:color="auto" w:fill="auto"/>
          </w:tcPr>
          <w:p w14:paraId="44B8B6A2" w14:textId="77777777" w:rsidR="00375CB5" w:rsidRPr="00893741" w:rsidRDefault="00C83EE6" w:rsidP="003766B5">
            <w:pPr>
              <w:pStyle w:val="GPsDefinition"/>
            </w:pPr>
            <w:r w:rsidRPr="00893741">
              <w:t>means the prices (</w:t>
            </w:r>
            <w:r w:rsidR="009F7567">
              <w:t>inclusive of any Milestone Payments</w:t>
            </w:r>
            <w:r w:rsidR="00C45388">
              <w:t xml:space="preserve"> </w:t>
            </w:r>
            <w:r w:rsidR="009F7567">
              <w:t xml:space="preserve">and </w:t>
            </w:r>
            <w:r w:rsidRPr="00893741">
              <w:t xml:space="preserve">exclusive of any applicable VAT), payable to the Supplier by the Customer under this Call Off Contract, as set out in </w:t>
            </w:r>
            <w:r w:rsidR="00B714A3">
              <w:t xml:space="preserve">the Order Form or , where used, </w:t>
            </w:r>
            <w:r w:rsidR="0054393A">
              <w:t>Annex 1 of Call Off Schedule 3</w:t>
            </w:r>
            <w:r w:rsidR="00E74CAA">
              <w:t xml:space="preserve"> (Call Off Contract Charges, Payment and Invoicing),</w:t>
            </w:r>
            <w:r w:rsidRPr="00893741">
              <w:t xml:space="preserve"> for the full and proper performance by the Supplier of its obligations under the Call Off Contract</w:t>
            </w:r>
            <w:r w:rsidR="00C45388" w:rsidRPr="00893741">
              <w:t xml:space="preserve"> less any </w:t>
            </w:r>
            <w:r w:rsidR="00C45388">
              <w:t>Deductions</w:t>
            </w:r>
            <w:r w:rsidRPr="00893741">
              <w:t>;</w:t>
            </w:r>
          </w:p>
        </w:tc>
      </w:tr>
      <w:tr w:rsidR="004634E2" w:rsidRPr="00893741" w14:paraId="44B8B6A6" w14:textId="77777777" w:rsidTr="00635A16">
        <w:trPr>
          <w:gridAfter w:val="1"/>
          <w:wAfter w:w="107" w:type="dxa"/>
        </w:trPr>
        <w:tc>
          <w:tcPr>
            <w:tcW w:w="3009" w:type="dxa"/>
            <w:shd w:val="clear" w:color="auto" w:fill="auto"/>
          </w:tcPr>
          <w:p w14:paraId="44B8B6A4" w14:textId="77777777" w:rsidR="004634E2" w:rsidRPr="00893741" w:rsidRDefault="004634E2" w:rsidP="00EB2994">
            <w:pPr>
              <w:pStyle w:val="GPSDefinitionTerm"/>
            </w:pPr>
            <w:r w:rsidRPr="00893741">
              <w:t>"Call Off Contract Period"</w:t>
            </w:r>
          </w:p>
        </w:tc>
        <w:tc>
          <w:tcPr>
            <w:tcW w:w="5409" w:type="dxa"/>
            <w:shd w:val="clear" w:color="auto" w:fill="auto"/>
          </w:tcPr>
          <w:p w14:paraId="44B8B6A5" w14:textId="77777777" w:rsidR="007728F4" w:rsidRDefault="004634E2">
            <w:pPr>
              <w:pStyle w:val="GPsDefinition"/>
              <w:rPr>
                <w:caps/>
              </w:rPr>
            </w:pPr>
            <w:r w:rsidRPr="00893741">
              <w:t xml:space="preserve">means the </w:t>
            </w:r>
            <w:r w:rsidR="006C0DAF">
              <w:t>term of this Call Off Contract</w:t>
            </w:r>
            <w:r w:rsidR="006C0DAF" w:rsidRPr="00893741">
              <w:t xml:space="preserve"> from the Call Off Commencement Date until the</w:t>
            </w:r>
            <w:r w:rsidR="006C0DAF">
              <w:t xml:space="preserve"> </w:t>
            </w:r>
            <w:r w:rsidR="006C0DAF" w:rsidRPr="00893741">
              <w:t>Call Off Expiry Date</w:t>
            </w:r>
            <w:r w:rsidR="001F7B7B">
              <w:t>, which shall in no event exceed</w:t>
            </w:r>
            <w:r w:rsidR="00520DE5">
              <w:t xml:space="preserve"> </w:t>
            </w:r>
            <w:r w:rsidR="006C0DAF">
              <w:t>a maximum duration of</w:t>
            </w:r>
            <w:r w:rsidR="00AD6A92">
              <w:t xml:space="preserve"> </w:t>
            </w:r>
            <w:r w:rsidR="007312A6">
              <w:t>[</w:t>
            </w:r>
            <w:r w:rsidR="009D2451" w:rsidRPr="007312A6">
              <w:rPr>
                <w:highlight w:val="yellow"/>
              </w:rPr>
              <w:t>twelve</w:t>
            </w:r>
            <w:r w:rsidR="004B2753" w:rsidRPr="007312A6">
              <w:rPr>
                <w:highlight w:val="yellow"/>
              </w:rPr>
              <w:t xml:space="preserve"> (</w:t>
            </w:r>
            <w:r w:rsidR="009D2451" w:rsidRPr="007312A6">
              <w:rPr>
                <w:highlight w:val="yellow"/>
              </w:rPr>
              <w:t>1</w:t>
            </w:r>
            <w:r w:rsidR="004B2753" w:rsidRPr="007312A6">
              <w:rPr>
                <w:highlight w:val="yellow"/>
              </w:rPr>
              <w:t>2)</w:t>
            </w:r>
            <w:r w:rsidR="003A440D" w:rsidRPr="007312A6">
              <w:rPr>
                <w:b/>
                <w:highlight w:val="yellow"/>
              </w:rPr>
              <w:t xml:space="preserve"> </w:t>
            </w:r>
            <w:r w:rsidR="009D2451" w:rsidRPr="007312A6">
              <w:rPr>
                <w:highlight w:val="yellow"/>
              </w:rPr>
              <w:t>Months plus an optional extension period of a further twelve (12) Months</w:t>
            </w:r>
            <w:r w:rsidR="007312A6">
              <w:t>]</w:t>
            </w:r>
            <w:r w:rsidRPr="00893741">
              <w:t>;</w:t>
            </w:r>
          </w:p>
        </w:tc>
      </w:tr>
      <w:tr w:rsidR="004634E2" w:rsidRPr="00893741" w14:paraId="44B8B6A9" w14:textId="77777777" w:rsidTr="00635A16">
        <w:trPr>
          <w:gridAfter w:val="1"/>
          <w:wAfter w:w="107" w:type="dxa"/>
        </w:trPr>
        <w:tc>
          <w:tcPr>
            <w:tcW w:w="3009" w:type="dxa"/>
            <w:shd w:val="clear" w:color="auto" w:fill="auto"/>
          </w:tcPr>
          <w:p w14:paraId="44B8B6A7" w14:textId="77777777" w:rsidR="004634E2" w:rsidRPr="00893741" w:rsidRDefault="004634E2" w:rsidP="00EB2994">
            <w:pPr>
              <w:pStyle w:val="GPSDefinitionTerm"/>
            </w:pPr>
            <w:r w:rsidRPr="00893741">
              <w:t>"Call Off Contract Year"</w:t>
            </w:r>
          </w:p>
        </w:tc>
        <w:tc>
          <w:tcPr>
            <w:tcW w:w="5409" w:type="dxa"/>
            <w:shd w:val="clear" w:color="auto" w:fill="auto"/>
          </w:tcPr>
          <w:p w14:paraId="44B8B6A8" w14:textId="77777777" w:rsidR="004634E2" w:rsidRPr="00893741" w:rsidRDefault="004634E2" w:rsidP="003766B5">
            <w:pPr>
              <w:pStyle w:val="GPsDefinition"/>
            </w:pPr>
            <w:r w:rsidRPr="00893741">
              <w:t>means a consecutive period of twelve (12) Months commencing on the Call Off Commencement Date or each anniversary thereof;</w:t>
            </w:r>
          </w:p>
        </w:tc>
      </w:tr>
      <w:tr w:rsidR="002E6D7F" w:rsidRPr="00893741" w14:paraId="44B8B6AE" w14:textId="77777777" w:rsidTr="009B182D">
        <w:trPr>
          <w:gridAfter w:val="1"/>
          <w:wAfter w:w="107" w:type="dxa"/>
        </w:trPr>
        <w:tc>
          <w:tcPr>
            <w:tcW w:w="3009" w:type="dxa"/>
            <w:shd w:val="clear" w:color="auto" w:fill="auto"/>
          </w:tcPr>
          <w:p w14:paraId="44B8B6AA" w14:textId="77777777" w:rsidR="002E6D7F" w:rsidRPr="00893741" w:rsidRDefault="002E6D7F" w:rsidP="00EB2994">
            <w:pPr>
              <w:pStyle w:val="GPSDefinitionTerm"/>
            </w:pPr>
            <w:r w:rsidRPr="00893741">
              <w:t>”Call Off Expiry Date"</w:t>
            </w:r>
          </w:p>
        </w:tc>
        <w:tc>
          <w:tcPr>
            <w:tcW w:w="5409" w:type="dxa"/>
            <w:shd w:val="clear" w:color="auto" w:fill="auto"/>
          </w:tcPr>
          <w:p w14:paraId="44B8B6AB" w14:textId="77777777" w:rsidR="002E6D7F" w:rsidRDefault="002E6D7F" w:rsidP="009B182D">
            <w:pPr>
              <w:pStyle w:val="GPsDefinition"/>
            </w:pPr>
            <w:r>
              <w:t>m</w:t>
            </w:r>
            <w:r w:rsidRPr="00893741">
              <w:t>eans</w:t>
            </w:r>
            <w:r>
              <w:t>:</w:t>
            </w:r>
            <w:r w:rsidRPr="00893741">
              <w:t xml:space="preserve"> </w:t>
            </w:r>
          </w:p>
          <w:p w14:paraId="44B8B6AC" w14:textId="77777777" w:rsidR="002E6D7F" w:rsidRPr="00991B76" w:rsidRDefault="002E6D7F" w:rsidP="009B182D">
            <w:pPr>
              <w:pStyle w:val="GPSDefinitionL2"/>
            </w:pPr>
            <w:r w:rsidRPr="00893741">
              <w:t xml:space="preserve">the </w:t>
            </w:r>
            <w:r>
              <w:t xml:space="preserve">end </w:t>
            </w:r>
            <w:r w:rsidRPr="00893741">
              <w:t>date of th</w:t>
            </w:r>
            <w:r>
              <w:t>e Call Off Initial Period or any Call Off Extension Period; or</w:t>
            </w:r>
          </w:p>
          <w:p w14:paraId="44B8B6AD" w14:textId="77777777" w:rsidR="002E6D7F" w:rsidRPr="00893741" w:rsidRDefault="002E6D7F" w:rsidP="009B182D">
            <w:pPr>
              <w:pStyle w:val="GPSDefinitionL2"/>
            </w:pPr>
            <w:r>
              <w:t xml:space="preserve">if the Call Off Contract is terminated before the date specified in (a) above, the earlier date of termination of this Call Off Contract; </w:t>
            </w:r>
          </w:p>
        </w:tc>
      </w:tr>
      <w:tr w:rsidR="00BD2F99" w:rsidRPr="00893741" w14:paraId="44B8B6B1" w14:textId="77777777" w:rsidTr="00635A16">
        <w:trPr>
          <w:gridAfter w:val="1"/>
          <w:wAfter w:w="107" w:type="dxa"/>
        </w:trPr>
        <w:tc>
          <w:tcPr>
            <w:tcW w:w="3009" w:type="dxa"/>
            <w:shd w:val="clear" w:color="auto" w:fill="auto"/>
          </w:tcPr>
          <w:p w14:paraId="44B8B6AF" w14:textId="77777777" w:rsidR="00184275" w:rsidRPr="00893741" w:rsidRDefault="00DA2E81" w:rsidP="00EB2994">
            <w:pPr>
              <w:pStyle w:val="GPSDefinitionTerm"/>
            </w:pPr>
            <w:r>
              <w:t xml:space="preserve">“Call Off Extension </w:t>
            </w:r>
            <w:r>
              <w:lastRenderedPageBreak/>
              <w:t>Period”</w:t>
            </w:r>
            <w:r w:rsidR="00BD2F99" w:rsidRPr="00893741">
              <w:rPr>
                <w:highlight w:val="yellow"/>
              </w:rPr>
              <w:t xml:space="preserve"> </w:t>
            </w:r>
          </w:p>
        </w:tc>
        <w:tc>
          <w:tcPr>
            <w:tcW w:w="5409" w:type="dxa"/>
            <w:shd w:val="clear" w:color="auto" w:fill="auto"/>
          </w:tcPr>
          <w:p w14:paraId="44B8B6B0" w14:textId="77777777" w:rsidR="003A440D" w:rsidRPr="00893741" w:rsidRDefault="003A440D" w:rsidP="0042716C">
            <w:pPr>
              <w:pStyle w:val="GPsDefinition"/>
            </w:pPr>
            <w:r>
              <w:lastRenderedPageBreak/>
              <w:t xml:space="preserve">the </w:t>
            </w:r>
            <w:r w:rsidR="00DA2E81">
              <w:t xml:space="preserve">extension term of this Call Off Contract from the </w:t>
            </w:r>
            <w:r w:rsidR="00DA2E81">
              <w:lastRenderedPageBreak/>
              <w:t>end date of the Call Off Initial Period to the end date of the extension period stated in the Order Form;</w:t>
            </w:r>
          </w:p>
        </w:tc>
      </w:tr>
      <w:tr w:rsidR="003766B5" w:rsidRPr="00893741" w14:paraId="44B8B6B4" w14:textId="77777777" w:rsidTr="009B182D">
        <w:trPr>
          <w:gridAfter w:val="1"/>
          <w:wAfter w:w="107" w:type="dxa"/>
        </w:trPr>
        <w:tc>
          <w:tcPr>
            <w:tcW w:w="3009" w:type="dxa"/>
            <w:shd w:val="clear" w:color="auto" w:fill="auto"/>
          </w:tcPr>
          <w:p w14:paraId="44B8B6B2" w14:textId="77777777" w:rsidR="003766B5" w:rsidRPr="00893741" w:rsidRDefault="003766B5" w:rsidP="00EB2994">
            <w:pPr>
              <w:pStyle w:val="GPSDefinitionTerm"/>
            </w:pPr>
            <w:r w:rsidRPr="00893741">
              <w:rPr>
                <w:highlight w:val="yellow"/>
              </w:rPr>
              <w:lastRenderedPageBreak/>
              <w:t>["Call Off Guarantee"</w:t>
            </w:r>
          </w:p>
        </w:tc>
        <w:tc>
          <w:tcPr>
            <w:tcW w:w="5409" w:type="dxa"/>
            <w:shd w:val="clear" w:color="auto" w:fill="auto"/>
          </w:tcPr>
          <w:p w14:paraId="44B8B6B3" w14:textId="77777777" w:rsidR="003766B5" w:rsidRPr="00893741" w:rsidRDefault="003766B5" w:rsidP="0017182C">
            <w:pPr>
              <w:pStyle w:val="GPsDefinition"/>
            </w:pPr>
            <w:r w:rsidRPr="00893741">
              <w:rPr>
                <w:highlight w:val="yellow"/>
              </w:rPr>
              <w:t xml:space="preserve">means a deed of guarantee in favour of the Customer in the form set out in </w:t>
            </w:r>
            <w:r w:rsidR="0017182C">
              <w:rPr>
                <w:highlight w:val="yellow"/>
              </w:rPr>
              <w:t xml:space="preserve">Call- Off </w:t>
            </w:r>
            <w:r w:rsidRPr="00893741">
              <w:rPr>
                <w:highlight w:val="yellow"/>
              </w:rPr>
              <w:t>Schedule 1</w:t>
            </w:r>
            <w:r w:rsidR="0017182C">
              <w:rPr>
                <w:highlight w:val="yellow"/>
              </w:rPr>
              <w:t>3</w:t>
            </w:r>
            <w:r w:rsidRPr="00893741">
              <w:rPr>
                <w:highlight w:val="yellow"/>
              </w:rPr>
              <w:t xml:space="preserve"> (Guarantee) granted pursuant to Clause </w:t>
            </w:r>
            <w:r w:rsidR="009D4599">
              <w:fldChar w:fldCharType="begin"/>
            </w:r>
            <w:r w:rsidR="009D4599">
              <w:instrText xml:space="preserve"> REF _Ref359400160 \r \h  \* MERGEFORMAT </w:instrText>
            </w:r>
            <w:r w:rsidR="009D4599">
              <w:fldChar w:fldCharType="separate"/>
            </w:r>
            <w:r w:rsidR="007C4FBE">
              <w:t>4</w:t>
            </w:r>
            <w:r w:rsidR="009D4599">
              <w:fldChar w:fldCharType="end"/>
            </w:r>
            <w:r w:rsidRPr="0027564E">
              <w:rPr>
                <w:highlight w:val="yellow"/>
              </w:rPr>
              <w:t xml:space="preserve"> (Call </w:t>
            </w:r>
            <w:r>
              <w:rPr>
                <w:highlight w:val="yellow"/>
              </w:rPr>
              <w:t xml:space="preserve">Off </w:t>
            </w:r>
            <w:r w:rsidRPr="00893741">
              <w:rPr>
                <w:highlight w:val="yellow"/>
              </w:rPr>
              <w:t>Guarantee);]</w:t>
            </w:r>
          </w:p>
        </w:tc>
      </w:tr>
      <w:tr w:rsidR="00BD2F99" w:rsidRPr="00893741" w14:paraId="44B8B6B7" w14:textId="77777777" w:rsidTr="00635A16">
        <w:trPr>
          <w:gridAfter w:val="1"/>
          <w:wAfter w:w="107" w:type="dxa"/>
        </w:trPr>
        <w:tc>
          <w:tcPr>
            <w:tcW w:w="3009" w:type="dxa"/>
            <w:shd w:val="clear" w:color="auto" w:fill="auto"/>
          </w:tcPr>
          <w:p w14:paraId="44B8B6B5" w14:textId="77777777" w:rsidR="00184275" w:rsidRPr="003766B5" w:rsidRDefault="003766B5" w:rsidP="00EB2994">
            <w:pPr>
              <w:pStyle w:val="GPSDefinitionTerm"/>
              <w:rPr>
                <w:highlight w:val="yellow"/>
              </w:rPr>
            </w:pPr>
            <w:r w:rsidRPr="00893741">
              <w:rPr>
                <w:highlight w:val="yellow"/>
              </w:rPr>
              <w:t>["Call Off Guarantor"</w:t>
            </w:r>
          </w:p>
        </w:tc>
        <w:tc>
          <w:tcPr>
            <w:tcW w:w="5409" w:type="dxa"/>
            <w:shd w:val="clear" w:color="auto" w:fill="auto"/>
          </w:tcPr>
          <w:p w14:paraId="44B8B6B6" w14:textId="77777777" w:rsidR="00375CB5" w:rsidRPr="00893741" w:rsidRDefault="003766B5" w:rsidP="003766B5">
            <w:pPr>
              <w:pStyle w:val="GPsDefinition"/>
            </w:pPr>
            <w:r w:rsidRPr="00893741">
              <w:rPr>
                <w:highlight w:val="yellow"/>
              </w:rPr>
              <w:t>means the person acceptable to the Customer to give a Call Off Guarantee;]</w:t>
            </w:r>
          </w:p>
        </w:tc>
      </w:tr>
      <w:tr w:rsidR="00BD2F99" w:rsidRPr="00893741" w14:paraId="44B8B6BA" w14:textId="77777777" w:rsidTr="00635A16">
        <w:trPr>
          <w:gridAfter w:val="1"/>
          <w:wAfter w:w="107" w:type="dxa"/>
        </w:trPr>
        <w:tc>
          <w:tcPr>
            <w:tcW w:w="3009" w:type="dxa"/>
            <w:shd w:val="clear" w:color="auto" w:fill="auto"/>
          </w:tcPr>
          <w:p w14:paraId="44B8B6B8" w14:textId="77777777" w:rsidR="00DA2E81" w:rsidRPr="00893741" w:rsidRDefault="00DA2E81" w:rsidP="00EB2994">
            <w:pPr>
              <w:pStyle w:val="GPSDefinitionTerm"/>
              <w:rPr>
                <w:highlight w:val="yellow"/>
              </w:rPr>
            </w:pPr>
            <w:r w:rsidRPr="00DA2E81">
              <w:t>Call Off Initial Period</w:t>
            </w:r>
          </w:p>
        </w:tc>
        <w:tc>
          <w:tcPr>
            <w:tcW w:w="5409" w:type="dxa"/>
            <w:shd w:val="clear" w:color="auto" w:fill="auto"/>
          </w:tcPr>
          <w:p w14:paraId="44B8B6B9" w14:textId="77777777" w:rsidR="00DA2E81" w:rsidRPr="00F16E88" w:rsidRDefault="00DA2E81" w:rsidP="0042716C">
            <w:pPr>
              <w:pStyle w:val="GPsDefinition"/>
            </w:pPr>
            <w:r w:rsidRPr="00F16E88">
              <w:t xml:space="preserve">the initial term of this Call Off Contract from the Call Off Commencement Date to the end date of the initial term stated in the Order Form; </w:t>
            </w:r>
          </w:p>
        </w:tc>
      </w:tr>
      <w:tr w:rsidR="00BD2F99" w:rsidRPr="00893741" w14:paraId="44B8B6BD" w14:textId="77777777" w:rsidTr="00635A16">
        <w:trPr>
          <w:gridAfter w:val="1"/>
          <w:wAfter w:w="107" w:type="dxa"/>
        </w:trPr>
        <w:tc>
          <w:tcPr>
            <w:tcW w:w="3009" w:type="dxa"/>
            <w:shd w:val="clear" w:color="auto" w:fill="auto"/>
          </w:tcPr>
          <w:p w14:paraId="44B8B6BB" w14:textId="77777777" w:rsidR="00184275" w:rsidRPr="00F16E88" w:rsidRDefault="00BD2F99" w:rsidP="00EB2994">
            <w:pPr>
              <w:pStyle w:val="GPSDefinitionTerm"/>
            </w:pPr>
            <w:r w:rsidRPr="00F16E88">
              <w:t>“Call Off Schedule”</w:t>
            </w:r>
          </w:p>
        </w:tc>
        <w:tc>
          <w:tcPr>
            <w:tcW w:w="5409" w:type="dxa"/>
            <w:shd w:val="clear" w:color="auto" w:fill="auto"/>
          </w:tcPr>
          <w:p w14:paraId="44B8B6BC" w14:textId="77777777" w:rsidR="00375CB5" w:rsidRPr="00F16E88" w:rsidRDefault="00C83EE6" w:rsidP="003766B5">
            <w:pPr>
              <w:pStyle w:val="GPsDefinition"/>
            </w:pPr>
            <w:r w:rsidRPr="00F16E88">
              <w:t xml:space="preserve">means </w:t>
            </w:r>
            <w:r w:rsidR="00BB6EA3" w:rsidRPr="00F16E88">
              <w:t>a</w:t>
            </w:r>
            <w:r w:rsidRPr="00F16E88">
              <w:t xml:space="preserve"> schedule to this Call Off Contract;</w:t>
            </w:r>
          </w:p>
        </w:tc>
      </w:tr>
      <w:tr w:rsidR="00BD2F99" w:rsidRPr="00893741" w14:paraId="44B8B6C0" w14:textId="77777777" w:rsidTr="00635A16">
        <w:trPr>
          <w:gridAfter w:val="1"/>
          <w:wAfter w:w="107" w:type="dxa"/>
        </w:trPr>
        <w:tc>
          <w:tcPr>
            <w:tcW w:w="3009" w:type="dxa"/>
            <w:shd w:val="clear" w:color="auto" w:fill="auto"/>
          </w:tcPr>
          <w:p w14:paraId="44B8B6BE" w14:textId="77777777" w:rsidR="007F1A47" w:rsidRPr="00893741" w:rsidRDefault="00BD2F99" w:rsidP="00EB2994">
            <w:pPr>
              <w:pStyle w:val="GPSDefinitionTerm"/>
            </w:pPr>
            <w:r w:rsidRPr="00893741">
              <w:t>"Call-Off Terms"</w:t>
            </w:r>
          </w:p>
        </w:tc>
        <w:tc>
          <w:tcPr>
            <w:tcW w:w="5409" w:type="dxa"/>
            <w:shd w:val="clear" w:color="auto" w:fill="auto"/>
          </w:tcPr>
          <w:p w14:paraId="44B8B6BF" w14:textId="77777777" w:rsidR="007F1A47" w:rsidRPr="00893741" w:rsidRDefault="00C83EE6" w:rsidP="00E169AC">
            <w:pPr>
              <w:pStyle w:val="GPsDefinition"/>
            </w:pPr>
            <w:r w:rsidRPr="00893741">
              <w:t xml:space="preserve">means these terms and conditions entered by the Parties (excluding the Order Form) in respect of the provision of the </w:t>
            </w:r>
            <w:r w:rsidR="00E169AC">
              <w:t>Goods</w:t>
            </w:r>
            <w:r w:rsidRPr="00893741">
              <w:t>, together with the Call Off Schedules hereto;</w:t>
            </w:r>
          </w:p>
        </w:tc>
      </w:tr>
      <w:tr w:rsidR="00C01F27" w:rsidRPr="00893741" w14:paraId="44B8B6C7" w14:textId="77777777" w:rsidTr="00635A16">
        <w:trPr>
          <w:gridAfter w:val="1"/>
          <w:wAfter w:w="107" w:type="dxa"/>
        </w:trPr>
        <w:tc>
          <w:tcPr>
            <w:tcW w:w="3009" w:type="dxa"/>
            <w:shd w:val="clear" w:color="auto" w:fill="auto"/>
          </w:tcPr>
          <w:p w14:paraId="44B8B6C1" w14:textId="77777777" w:rsidR="00C01F27" w:rsidRPr="00893741" w:rsidRDefault="00C01F27" w:rsidP="00EB2994">
            <w:pPr>
              <w:pStyle w:val="GPSDefinitionTerm"/>
            </w:pPr>
            <w:r w:rsidRPr="00893741">
              <w:t>“Central Government Body”</w:t>
            </w:r>
          </w:p>
        </w:tc>
        <w:tc>
          <w:tcPr>
            <w:tcW w:w="5409" w:type="dxa"/>
            <w:shd w:val="clear" w:color="auto" w:fill="auto"/>
          </w:tcPr>
          <w:p w14:paraId="44B8B6C2" w14:textId="77777777" w:rsidR="00C01F27" w:rsidRPr="00893741" w:rsidRDefault="00C01F27" w:rsidP="003766B5">
            <w:pPr>
              <w:pStyle w:val="GPsDefinition"/>
            </w:pPr>
            <w:r w:rsidRPr="00893741">
              <w:t>means a body listed in one of the following sub-categories of the Central Government classification of the Public Sector Classification Guide, as published and amended from time to time by the Office for National Statistics:</w:t>
            </w:r>
          </w:p>
          <w:p w14:paraId="44B8B6C3" w14:textId="77777777" w:rsidR="00C01F27" w:rsidRPr="00893741" w:rsidRDefault="00C01F27" w:rsidP="003766B5">
            <w:pPr>
              <w:pStyle w:val="GPSDefinitionL2"/>
            </w:pPr>
            <w:r w:rsidRPr="00893741">
              <w:t>Government Department;</w:t>
            </w:r>
          </w:p>
          <w:p w14:paraId="44B8B6C4" w14:textId="77777777" w:rsidR="00C01F27" w:rsidRPr="00893741" w:rsidRDefault="00C01F27" w:rsidP="003766B5">
            <w:pPr>
              <w:pStyle w:val="GPSDefinitionL2"/>
            </w:pPr>
            <w:r w:rsidRPr="00893741">
              <w:t>Non-Departmental Public Body or Assembly Sponsored Public Body (advisory, executive, or tribunal);</w:t>
            </w:r>
          </w:p>
          <w:p w14:paraId="44B8B6C5" w14:textId="77777777" w:rsidR="00C01F27" w:rsidRPr="00893741" w:rsidRDefault="00C01F27" w:rsidP="003766B5">
            <w:pPr>
              <w:pStyle w:val="GPSDefinitionL2"/>
            </w:pPr>
            <w:r w:rsidRPr="00893741">
              <w:t>Non-Ministerial Department; or</w:t>
            </w:r>
          </w:p>
          <w:p w14:paraId="44B8B6C6" w14:textId="77777777" w:rsidR="00C01F27" w:rsidRPr="00893741" w:rsidRDefault="00C01F27" w:rsidP="003766B5">
            <w:pPr>
              <w:pStyle w:val="GPSDefinitionL2"/>
            </w:pPr>
            <w:r w:rsidRPr="00893741">
              <w:t>Executive Agency;</w:t>
            </w:r>
          </w:p>
        </w:tc>
      </w:tr>
      <w:tr w:rsidR="00C01F27" w:rsidRPr="00893741" w14:paraId="44B8B6CA" w14:textId="77777777" w:rsidTr="00635A16">
        <w:trPr>
          <w:gridAfter w:val="1"/>
          <w:wAfter w:w="107" w:type="dxa"/>
        </w:trPr>
        <w:tc>
          <w:tcPr>
            <w:tcW w:w="3009" w:type="dxa"/>
            <w:shd w:val="clear" w:color="auto" w:fill="auto"/>
          </w:tcPr>
          <w:p w14:paraId="44B8B6C8" w14:textId="77777777" w:rsidR="00C01F27" w:rsidRPr="00893741" w:rsidRDefault="00C01F27" w:rsidP="00EB2994">
            <w:pPr>
              <w:pStyle w:val="GPSDefinitionTerm"/>
            </w:pPr>
            <w:r w:rsidRPr="00893741">
              <w:t>"Change in Law"</w:t>
            </w:r>
          </w:p>
        </w:tc>
        <w:tc>
          <w:tcPr>
            <w:tcW w:w="5409" w:type="dxa"/>
            <w:shd w:val="clear" w:color="auto" w:fill="auto"/>
          </w:tcPr>
          <w:p w14:paraId="44B8B6C9" w14:textId="77777777" w:rsidR="00C01F27" w:rsidRPr="00893741" w:rsidRDefault="00C01F27" w:rsidP="003766B5">
            <w:pPr>
              <w:pStyle w:val="GPsDefinition"/>
            </w:pPr>
            <w:r w:rsidRPr="00893741">
              <w:t xml:space="preserve">means any change in Law which impacts on the supply of the </w:t>
            </w:r>
            <w:r w:rsidR="004D3730">
              <w:t>Goods</w:t>
            </w:r>
            <w:r w:rsidR="00E169AC">
              <w:t xml:space="preserve"> </w:t>
            </w:r>
            <w:r w:rsidRPr="00893741">
              <w:t>and performance of the Call-Off Terms which comes into force after the Call Off Commencement Date;</w:t>
            </w:r>
          </w:p>
        </w:tc>
      </w:tr>
      <w:tr w:rsidR="00C01F27" w:rsidRPr="00893741" w14:paraId="44B8B6CD" w14:textId="77777777" w:rsidTr="00635A16">
        <w:trPr>
          <w:gridAfter w:val="1"/>
          <w:wAfter w:w="107" w:type="dxa"/>
        </w:trPr>
        <w:tc>
          <w:tcPr>
            <w:tcW w:w="3009" w:type="dxa"/>
            <w:shd w:val="clear" w:color="auto" w:fill="auto"/>
          </w:tcPr>
          <w:p w14:paraId="44B8B6CB" w14:textId="77777777" w:rsidR="00C01F27" w:rsidRPr="00893741" w:rsidRDefault="00C01F27" w:rsidP="00EB2994">
            <w:pPr>
              <w:pStyle w:val="GPSDefinitionTerm"/>
            </w:pPr>
            <w:r w:rsidRPr="00893741">
              <w:t>"Change of Control"</w:t>
            </w:r>
          </w:p>
        </w:tc>
        <w:tc>
          <w:tcPr>
            <w:tcW w:w="5409" w:type="dxa"/>
            <w:shd w:val="clear" w:color="auto" w:fill="auto"/>
          </w:tcPr>
          <w:p w14:paraId="44B8B6CC" w14:textId="77777777" w:rsidR="00C01F27" w:rsidRPr="00893741" w:rsidRDefault="00C01F27" w:rsidP="003766B5">
            <w:pPr>
              <w:pStyle w:val="GPsDefinition"/>
            </w:pPr>
            <w:r w:rsidRPr="00893741">
              <w:t>means a change of control within the meaning of Section 450 of the Corporation Tax Act 2010;</w:t>
            </w:r>
          </w:p>
        </w:tc>
      </w:tr>
      <w:tr w:rsidR="00C01F27" w:rsidRPr="00893741" w14:paraId="44B8B6D0" w14:textId="77777777" w:rsidTr="00635A16">
        <w:trPr>
          <w:gridAfter w:val="1"/>
          <w:wAfter w:w="107" w:type="dxa"/>
        </w:trPr>
        <w:tc>
          <w:tcPr>
            <w:tcW w:w="3009" w:type="dxa"/>
            <w:shd w:val="clear" w:color="auto" w:fill="auto"/>
          </w:tcPr>
          <w:p w14:paraId="44B8B6CE" w14:textId="77777777" w:rsidR="00C01F27" w:rsidRPr="00893741" w:rsidRDefault="00C01F27" w:rsidP="00EB2994">
            <w:pPr>
              <w:pStyle w:val="GPSDefinitionTerm"/>
            </w:pPr>
            <w:r w:rsidRPr="00893741">
              <w:t>“Charges”</w:t>
            </w:r>
          </w:p>
        </w:tc>
        <w:tc>
          <w:tcPr>
            <w:tcW w:w="5409" w:type="dxa"/>
            <w:shd w:val="clear" w:color="auto" w:fill="auto"/>
          </w:tcPr>
          <w:p w14:paraId="44B8B6CF" w14:textId="77777777" w:rsidR="00C01F27" w:rsidRPr="00893741" w:rsidRDefault="00C01F27" w:rsidP="003766B5">
            <w:pPr>
              <w:pStyle w:val="GPsDefinition"/>
            </w:pPr>
            <w:r w:rsidRPr="00893741">
              <w:t>means the charges raised under or in connection with a Call-Off Agreement from time to time, which Charges shall be calculated in a manner which is consistent with the Charging Structure;</w:t>
            </w:r>
          </w:p>
        </w:tc>
      </w:tr>
      <w:tr w:rsidR="00C01F27" w:rsidRPr="00893741" w14:paraId="44B8B6D3" w14:textId="77777777" w:rsidTr="00635A16">
        <w:trPr>
          <w:gridAfter w:val="1"/>
          <w:wAfter w:w="107" w:type="dxa"/>
        </w:trPr>
        <w:tc>
          <w:tcPr>
            <w:tcW w:w="3009" w:type="dxa"/>
            <w:shd w:val="clear" w:color="auto" w:fill="auto"/>
          </w:tcPr>
          <w:p w14:paraId="44B8B6D1" w14:textId="77777777" w:rsidR="00C01F27" w:rsidRPr="00893741" w:rsidRDefault="00C01F27" w:rsidP="00EB2994">
            <w:pPr>
              <w:pStyle w:val="GPSDefinitionTerm"/>
            </w:pPr>
            <w:r w:rsidRPr="00893741">
              <w:t>“Charging Structure”</w:t>
            </w:r>
          </w:p>
        </w:tc>
        <w:tc>
          <w:tcPr>
            <w:tcW w:w="5409" w:type="dxa"/>
            <w:shd w:val="clear" w:color="auto" w:fill="auto"/>
          </w:tcPr>
          <w:p w14:paraId="44B8B6D2" w14:textId="77777777" w:rsidR="00C01F27" w:rsidRPr="00893741" w:rsidRDefault="00C01F27" w:rsidP="003766B5">
            <w:pPr>
              <w:pStyle w:val="GPsDefinition"/>
            </w:pPr>
            <w:r w:rsidRPr="00893741">
              <w:t>means the structure to be used in the establishment of the charging model which is applicable to each Call-Off  Agreement, which structure is set out in Framework Schedule 3 (Charging Structure);</w:t>
            </w:r>
          </w:p>
        </w:tc>
      </w:tr>
      <w:tr w:rsidR="00C01F27" w:rsidRPr="00893741" w14:paraId="44B8B6D6" w14:textId="77777777" w:rsidTr="00635A16">
        <w:trPr>
          <w:gridAfter w:val="1"/>
          <w:wAfter w:w="107" w:type="dxa"/>
        </w:trPr>
        <w:tc>
          <w:tcPr>
            <w:tcW w:w="3009" w:type="dxa"/>
            <w:shd w:val="clear" w:color="auto" w:fill="auto"/>
          </w:tcPr>
          <w:p w14:paraId="44B8B6D4" w14:textId="77777777" w:rsidR="00C01F27" w:rsidRPr="00893741" w:rsidRDefault="00C01F27" w:rsidP="00EB2994">
            <w:pPr>
              <w:pStyle w:val="GPSDefinitionTerm"/>
            </w:pPr>
            <w:r w:rsidRPr="00893741">
              <w:t>"Commercially Sensitive Information"</w:t>
            </w:r>
          </w:p>
        </w:tc>
        <w:tc>
          <w:tcPr>
            <w:tcW w:w="5409" w:type="dxa"/>
            <w:shd w:val="clear" w:color="auto" w:fill="auto"/>
          </w:tcPr>
          <w:p w14:paraId="44B8B6D5" w14:textId="77777777" w:rsidR="00C01F27" w:rsidRPr="00893741" w:rsidRDefault="00C01F27" w:rsidP="003766B5">
            <w:pPr>
              <w:pStyle w:val="GPsDefinition"/>
            </w:pPr>
            <w:r w:rsidRPr="00893741">
              <w:t xml:space="preserve">means the Confidential information listed in the Order Form (if any) comprising of a commercially sensitive information relating to the Supplier, its IPR or its business or which the Supplier has indicated to the Customer that, if disclosed by the </w:t>
            </w:r>
            <w:r w:rsidRPr="00893741">
              <w:lastRenderedPageBreak/>
              <w:t>Customer, would cause the Supplier significant commercial disadvantage or material financial loss;</w:t>
            </w:r>
          </w:p>
        </w:tc>
      </w:tr>
      <w:tr w:rsidR="00C01F27" w:rsidRPr="00893741" w14:paraId="44B8B6D9" w14:textId="77777777" w:rsidTr="00635A16">
        <w:trPr>
          <w:gridAfter w:val="1"/>
          <w:wAfter w:w="107" w:type="dxa"/>
        </w:trPr>
        <w:tc>
          <w:tcPr>
            <w:tcW w:w="3009" w:type="dxa"/>
            <w:shd w:val="clear" w:color="auto" w:fill="auto"/>
          </w:tcPr>
          <w:p w14:paraId="44B8B6D7" w14:textId="77777777" w:rsidR="00C01F27" w:rsidRPr="00893741" w:rsidRDefault="00C01F27" w:rsidP="00EB2994">
            <w:pPr>
              <w:pStyle w:val="GPSDefinitionTerm"/>
            </w:pPr>
            <w:r w:rsidRPr="00893741">
              <w:lastRenderedPageBreak/>
              <w:t>“Comparable Supply”</w:t>
            </w:r>
          </w:p>
        </w:tc>
        <w:tc>
          <w:tcPr>
            <w:tcW w:w="5409" w:type="dxa"/>
            <w:shd w:val="clear" w:color="auto" w:fill="auto"/>
          </w:tcPr>
          <w:p w14:paraId="44B8B6D8" w14:textId="77777777" w:rsidR="00C01F27" w:rsidRPr="00893741" w:rsidRDefault="00C01F27" w:rsidP="006A21FA">
            <w:pPr>
              <w:pStyle w:val="GPsDefinition"/>
            </w:pPr>
            <w:r w:rsidRPr="00893741">
              <w:t xml:space="preserve">means the supply of </w:t>
            </w:r>
            <w:r w:rsidR="004D3730">
              <w:t>Goods</w:t>
            </w:r>
            <w:r w:rsidR="002F3F80">
              <w:t xml:space="preserve"> </w:t>
            </w:r>
            <w:r w:rsidRPr="00893741">
              <w:t xml:space="preserve">to another customer of the Supplier that are the same or similar to the </w:t>
            </w:r>
            <w:r>
              <w:t>Goods</w:t>
            </w:r>
            <w:r w:rsidRPr="00893741">
              <w:t>;</w:t>
            </w:r>
          </w:p>
        </w:tc>
      </w:tr>
      <w:tr w:rsidR="00C01F27" w:rsidRPr="00893741" w14:paraId="44B8B6DC" w14:textId="77777777" w:rsidTr="00635A16">
        <w:trPr>
          <w:gridAfter w:val="1"/>
          <w:wAfter w:w="107" w:type="dxa"/>
        </w:trPr>
        <w:tc>
          <w:tcPr>
            <w:tcW w:w="3009" w:type="dxa"/>
            <w:shd w:val="clear" w:color="auto" w:fill="auto"/>
          </w:tcPr>
          <w:p w14:paraId="44B8B6DA" w14:textId="77777777" w:rsidR="00C01F27" w:rsidRPr="00893741" w:rsidRDefault="00C01F27" w:rsidP="00EB2994">
            <w:pPr>
              <w:pStyle w:val="GPSDefinitionTerm"/>
            </w:pPr>
            <w:r w:rsidRPr="00893741">
              <w:t xml:space="preserve">"Confidential Information" </w:t>
            </w:r>
          </w:p>
        </w:tc>
        <w:tc>
          <w:tcPr>
            <w:tcW w:w="5409" w:type="dxa"/>
            <w:shd w:val="clear" w:color="auto" w:fill="auto"/>
          </w:tcPr>
          <w:p w14:paraId="44B8B6DB" w14:textId="77777777" w:rsidR="00C01F27" w:rsidRPr="00893741" w:rsidRDefault="00C01F27" w:rsidP="003766B5">
            <w:pPr>
              <w:pStyle w:val="GPsDefinition"/>
            </w:pPr>
            <w:r w:rsidRPr="00893741">
              <w:t>means the Customer's Confidential Information and/or the Supplier's Confidential Information</w:t>
            </w:r>
            <w:r>
              <w:t>, as the context specifies</w:t>
            </w:r>
            <w:r w:rsidRPr="00893741">
              <w:t>;</w:t>
            </w:r>
          </w:p>
        </w:tc>
      </w:tr>
      <w:tr w:rsidR="00C01F27" w:rsidRPr="00893741" w14:paraId="44B8B6DF" w14:textId="77777777" w:rsidTr="00635A16">
        <w:trPr>
          <w:gridAfter w:val="1"/>
          <w:wAfter w:w="107" w:type="dxa"/>
        </w:trPr>
        <w:tc>
          <w:tcPr>
            <w:tcW w:w="3009" w:type="dxa"/>
            <w:shd w:val="clear" w:color="auto" w:fill="auto"/>
          </w:tcPr>
          <w:p w14:paraId="44B8B6DD" w14:textId="77777777" w:rsidR="00C01F27" w:rsidRPr="00893741" w:rsidRDefault="00C01F27" w:rsidP="00EB2994">
            <w:pPr>
              <w:pStyle w:val="GPSDefinitionTerm"/>
            </w:pPr>
            <w:r w:rsidRPr="00893741">
              <w:t>"Continuous Improvement Plan"</w:t>
            </w:r>
          </w:p>
        </w:tc>
        <w:tc>
          <w:tcPr>
            <w:tcW w:w="5409" w:type="dxa"/>
            <w:shd w:val="clear" w:color="auto" w:fill="auto"/>
          </w:tcPr>
          <w:p w14:paraId="44B8B6DE" w14:textId="77777777" w:rsidR="00C01F27" w:rsidRPr="00893741" w:rsidRDefault="00C01F27" w:rsidP="00931E37">
            <w:pPr>
              <w:pStyle w:val="GPsDefinition"/>
            </w:pPr>
            <w:r w:rsidRPr="00893741">
              <w:t xml:space="preserve">means a plan for improving the provision of the </w:t>
            </w:r>
            <w:r w:rsidR="004D3730">
              <w:t>Goods</w:t>
            </w:r>
            <w:r w:rsidR="002451B8">
              <w:t xml:space="preserve"> </w:t>
            </w:r>
            <w:r w:rsidRPr="00893741">
              <w:t>and/or reducing the Charges produced by the Supplier;</w:t>
            </w:r>
          </w:p>
        </w:tc>
      </w:tr>
      <w:tr w:rsidR="00C01F27" w:rsidRPr="00893741" w14:paraId="44B8B6E2" w14:textId="77777777" w:rsidTr="00635A16">
        <w:trPr>
          <w:gridAfter w:val="1"/>
          <w:wAfter w:w="107" w:type="dxa"/>
        </w:trPr>
        <w:tc>
          <w:tcPr>
            <w:tcW w:w="3009" w:type="dxa"/>
            <w:shd w:val="clear" w:color="auto" w:fill="auto"/>
          </w:tcPr>
          <w:p w14:paraId="44B8B6E0" w14:textId="77777777" w:rsidR="00C01F27" w:rsidRPr="00893741" w:rsidRDefault="00C01F27" w:rsidP="00EB2994">
            <w:pPr>
              <w:pStyle w:val="GPSDefinitionTerm"/>
            </w:pPr>
            <w:r w:rsidRPr="00893741">
              <w:t>“Contracting Body”</w:t>
            </w:r>
          </w:p>
        </w:tc>
        <w:tc>
          <w:tcPr>
            <w:tcW w:w="5409" w:type="dxa"/>
            <w:shd w:val="clear" w:color="auto" w:fill="auto"/>
          </w:tcPr>
          <w:p w14:paraId="44B8B6E1" w14:textId="77777777" w:rsidR="00C01F27" w:rsidRPr="00F16E88" w:rsidRDefault="00C01F27" w:rsidP="00FE7504">
            <w:pPr>
              <w:pStyle w:val="GPsDefinition"/>
            </w:pPr>
            <w:r w:rsidRPr="00893741">
              <w:t>means the Authority</w:t>
            </w:r>
            <w:r>
              <w:t>, the Customer</w:t>
            </w:r>
            <w:r w:rsidRPr="00893741">
              <w:t xml:space="preserve"> and any other bodies listed in paragraph </w:t>
            </w:r>
            <w:r w:rsidR="00D836B6" w:rsidRPr="00D836B6">
              <w:t>VI.3</w:t>
            </w:r>
            <w:r w:rsidRPr="0017182C">
              <w:t xml:space="preserve"> of the OJEU Notice; </w:t>
            </w:r>
          </w:p>
        </w:tc>
      </w:tr>
      <w:tr w:rsidR="00C01F27" w:rsidRPr="00893741" w14:paraId="44B8B6E5" w14:textId="77777777" w:rsidTr="00635A16">
        <w:trPr>
          <w:gridAfter w:val="1"/>
          <w:wAfter w:w="107" w:type="dxa"/>
        </w:trPr>
        <w:tc>
          <w:tcPr>
            <w:tcW w:w="3009" w:type="dxa"/>
            <w:shd w:val="clear" w:color="auto" w:fill="auto"/>
          </w:tcPr>
          <w:p w14:paraId="44B8B6E3" w14:textId="77777777" w:rsidR="00C01F27" w:rsidRPr="00893741" w:rsidRDefault="00C01F27" w:rsidP="00EB2994">
            <w:pPr>
              <w:pStyle w:val="GPSDefinitionTerm"/>
            </w:pPr>
            <w:r w:rsidRPr="00893741">
              <w:t>"Control"</w:t>
            </w:r>
          </w:p>
        </w:tc>
        <w:tc>
          <w:tcPr>
            <w:tcW w:w="5409" w:type="dxa"/>
            <w:shd w:val="clear" w:color="auto" w:fill="auto"/>
          </w:tcPr>
          <w:p w14:paraId="44B8B6E4" w14:textId="77777777" w:rsidR="00C01F27" w:rsidRPr="00893741" w:rsidRDefault="00C01F27" w:rsidP="003766B5">
            <w:pPr>
              <w:pStyle w:val="GPsDefinition"/>
            </w:pPr>
            <w:r w:rsidRPr="00893741">
              <w:t>means control as defined in section 1124 and 450 Corporation Tax Act 2010  and "Controls" and "Controlled" shall be interpreted accordingly;</w:t>
            </w:r>
          </w:p>
        </w:tc>
      </w:tr>
      <w:tr w:rsidR="00C01F27" w:rsidRPr="00893741" w14:paraId="44B8B6E8" w14:textId="77777777" w:rsidTr="00635A16">
        <w:trPr>
          <w:gridAfter w:val="1"/>
          <w:wAfter w:w="107" w:type="dxa"/>
        </w:trPr>
        <w:tc>
          <w:tcPr>
            <w:tcW w:w="3009" w:type="dxa"/>
            <w:shd w:val="clear" w:color="auto" w:fill="auto"/>
          </w:tcPr>
          <w:p w14:paraId="44B8B6E6" w14:textId="77777777" w:rsidR="00C01F27" w:rsidRPr="00893741" w:rsidRDefault="00C01F27" w:rsidP="00EB2994">
            <w:pPr>
              <w:pStyle w:val="GPSDefinitionTerm"/>
            </w:pPr>
            <w:r w:rsidRPr="00893741">
              <w:t>"Conviction"</w:t>
            </w:r>
          </w:p>
        </w:tc>
        <w:tc>
          <w:tcPr>
            <w:tcW w:w="5409" w:type="dxa"/>
            <w:shd w:val="clear" w:color="auto" w:fill="auto"/>
          </w:tcPr>
          <w:p w14:paraId="44B8B6E7" w14:textId="77777777" w:rsidR="00C01F27" w:rsidRPr="00893741" w:rsidRDefault="00C01F27" w:rsidP="003766B5">
            <w:pPr>
              <w:pStyle w:val="GPsDefinition"/>
            </w:pPr>
            <w:r w:rsidRPr="00893741">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C01F27" w:rsidRPr="00893741" w14:paraId="44B8B6EB" w14:textId="77777777" w:rsidTr="00635A16">
        <w:trPr>
          <w:gridAfter w:val="1"/>
          <w:wAfter w:w="107" w:type="dxa"/>
        </w:trPr>
        <w:tc>
          <w:tcPr>
            <w:tcW w:w="3009" w:type="dxa"/>
            <w:shd w:val="clear" w:color="auto" w:fill="auto"/>
          </w:tcPr>
          <w:p w14:paraId="44B8B6E9" w14:textId="77777777" w:rsidR="00C01F27" w:rsidRPr="00893741" w:rsidRDefault="00C01F27" w:rsidP="00EB2994">
            <w:pPr>
              <w:pStyle w:val="GPSDefinitionTerm"/>
            </w:pPr>
            <w:r>
              <w:t>“Costs”</w:t>
            </w:r>
          </w:p>
        </w:tc>
        <w:tc>
          <w:tcPr>
            <w:tcW w:w="5409" w:type="dxa"/>
            <w:shd w:val="clear" w:color="auto" w:fill="auto"/>
          </w:tcPr>
          <w:p w14:paraId="44B8B6EA" w14:textId="77777777" w:rsidR="007728F4" w:rsidRDefault="00953A1A">
            <w:pPr>
              <w:pStyle w:val="GPsDefinition"/>
            </w:pPr>
            <w:r>
              <w:t>means the buy-in price from an external supply chain for Lots 1, 2 or 3 or the cost of manufacture for Lot 4;</w:t>
            </w:r>
          </w:p>
        </w:tc>
      </w:tr>
      <w:tr w:rsidR="00C01F27" w:rsidRPr="00893741" w14:paraId="44B8B6EE" w14:textId="77777777" w:rsidTr="00635A16">
        <w:tc>
          <w:tcPr>
            <w:tcW w:w="3009" w:type="dxa"/>
            <w:shd w:val="clear" w:color="auto" w:fill="auto"/>
          </w:tcPr>
          <w:p w14:paraId="44B8B6EC" w14:textId="77777777" w:rsidR="00C01F27" w:rsidRPr="00893741" w:rsidRDefault="00C01F27" w:rsidP="00EB2994">
            <w:pPr>
              <w:pStyle w:val="GPSDefinitionTerm"/>
            </w:pPr>
            <w:r w:rsidRPr="00893741">
              <w:t>"Crown"</w:t>
            </w:r>
          </w:p>
        </w:tc>
        <w:tc>
          <w:tcPr>
            <w:tcW w:w="5516" w:type="dxa"/>
            <w:gridSpan w:val="2"/>
            <w:shd w:val="clear" w:color="auto" w:fill="auto"/>
          </w:tcPr>
          <w:p w14:paraId="44B8B6ED" w14:textId="77777777" w:rsidR="00C01F27" w:rsidRPr="007E5FF1" w:rsidRDefault="00C01F27" w:rsidP="003766B5">
            <w:pPr>
              <w:pStyle w:val="GPsDefinition"/>
            </w:pPr>
            <w:r w:rsidRPr="00893741">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01F27" w:rsidRPr="00893741" w14:paraId="44B8B6F1" w14:textId="77777777" w:rsidTr="00635A16">
        <w:tc>
          <w:tcPr>
            <w:tcW w:w="3009" w:type="dxa"/>
            <w:shd w:val="clear" w:color="auto" w:fill="auto"/>
          </w:tcPr>
          <w:p w14:paraId="44B8B6EF" w14:textId="77777777" w:rsidR="00C01F27" w:rsidRPr="00893741" w:rsidRDefault="00C01F27" w:rsidP="00EB2994">
            <w:pPr>
              <w:pStyle w:val="GPSDefinitionTerm"/>
            </w:pPr>
            <w:r>
              <w:t>“Crown Body”</w:t>
            </w:r>
          </w:p>
        </w:tc>
        <w:tc>
          <w:tcPr>
            <w:tcW w:w="5516" w:type="dxa"/>
            <w:gridSpan w:val="2"/>
            <w:shd w:val="clear" w:color="auto" w:fill="auto"/>
          </w:tcPr>
          <w:p w14:paraId="44B8B6F0" w14:textId="77777777" w:rsidR="00C01F27" w:rsidRPr="00893741" w:rsidRDefault="00C01F27" w:rsidP="003766B5">
            <w:pPr>
              <w:pStyle w:val="GPsDefinition"/>
            </w:pPr>
            <w:r>
              <w:t xml:space="preserve">means </w:t>
            </w:r>
            <w:r w:rsidRPr="003232B7">
              <w:t xml:space="preserve">any department, office or </w:t>
            </w:r>
            <w:r>
              <w:t xml:space="preserve">executive </w:t>
            </w:r>
            <w:r w:rsidRPr="003232B7">
              <w:t>agency of the Crown</w:t>
            </w:r>
            <w:r>
              <w:t>;</w:t>
            </w:r>
          </w:p>
        </w:tc>
      </w:tr>
      <w:tr w:rsidR="00C01F27" w:rsidRPr="00893741" w14:paraId="44B8B6F4" w14:textId="77777777" w:rsidTr="00635A16">
        <w:tc>
          <w:tcPr>
            <w:tcW w:w="3009" w:type="dxa"/>
            <w:shd w:val="clear" w:color="auto" w:fill="auto"/>
          </w:tcPr>
          <w:p w14:paraId="44B8B6F2" w14:textId="77777777" w:rsidR="00C01F27" w:rsidRPr="00893741" w:rsidRDefault="00C01F27" w:rsidP="00EB2994">
            <w:pPr>
              <w:pStyle w:val="GPSDefinitionTerm"/>
            </w:pPr>
            <w:r>
              <w:t>“CRTPA”</w:t>
            </w:r>
          </w:p>
        </w:tc>
        <w:tc>
          <w:tcPr>
            <w:tcW w:w="5516" w:type="dxa"/>
            <w:gridSpan w:val="2"/>
            <w:shd w:val="clear" w:color="auto" w:fill="auto"/>
          </w:tcPr>
          <w:p w14:paraId="44B8B6F3" w14:textId="77777777" w:rsidR="00C01F27" w:rsidRPr="00893741" w:rsidRDefault="00C01F27" w:rsidP="003766B5">
            <w:pPr>
              <w:pStyle w:val="GPsDefinition"/>
            </w:pPr>
            <w:r>
              <w:t xml:space="preserve">means </w:t>
            </w:r>
            <w:r w:rsidRPr="002A3AE8">
              <w:t>the Contracts (Rights of Third Parties) Act 1999</w:t>
            </w:r>
            <w:r>
              <w:t>;</w:t>
            </w:r>
          </w:p>
        </w:tc>
      </w:tr>
      <w:tr w:rsidR="00C01F27" w:rsidRPr="00893741" w14:paraId="44B8B6F7" w14:textId="77777777" w:rsidTr="00635A16">
        <w:tc>
          <w:tcPr>
            <w:tcW w:w="3009" w:type="dxa"/>
            <w:shd w:val="clear" w:color="auto" w:fill="auto"/>
          </w:tcPr>
          <w:p w14:paraId="44B8B6F5" w14:textId="77777777" w:rsidR="00C01F27" w:rsidRPr="00893741" w:rsidRDefault="00C01F27" w:rsidP="00EB2994">
            <w:pPr>
              <w:pStyle w:val="GPSDefinitionTerm"/>
            </w:pPr>
            <w:r w:rsidRPr="00893741">
              <w:t>"Customer"</w:t>
            </w:r>
          </w:p>
        </w:tc>
        <w:tc>
          <w:tcPr>
            <w:tcW w:w="5516" w:type="dxa"/>
            <w:gridSpan w:val="2"/>
            <w:shd w:val="clear" w:color="auto" w:fill="auto"/>
          </w:tcPr>
          <w:p w14:paraId="44B8B6F6" w14:textId="77777777" w:rsidR="00C01F27" w:rsidRPr="00893741" w:rsidRDefault="00C01F27" w:rsidP="003766B5">
            <w:pPr>
              <w:pStyle w:val="GPsDefinition"/>
            </w:pPr>
            <w:r w:rsidRPr="00893741">
              <w:t>means the customer(s) identified in the Order Form;</w:t>
            </w:r>
          </w:p>
        </w:tc>
      </w:tr>
      <w:tr w:rsidR="00C01F27" w:rsidRPr="00893741" w14:paraId="44B8B6FA" w14:textId="77777777" w:rsidTr="00635A16">
        <w:tc>
          <w:tcPr>
            <w:tcW w:w="3009" w:type="dxa"/>
            <w:shd w:val="clear" w:color="auto" w:fill="auto"/>
          </w:tcPr>
          <w:p w14:paraId="44B8B6F8" w14:textId="77777777" w:rsidR="00C01F27" w:rsidRPr="00893741" w:rsidRDefault="00C01F27" w:rsidP="00EB2994">
            <w:pPr>
              <w:pStyle w:val="GPSDefinitionTerm"/>
            </w:pPr>
            <w:r w:rsidRPr="00893741">
              <w:t>“Customer Assets”</w:t>
            </w:r>
          </w:p>
        </w:tc>
        <w:tc>
          <w:tcPr>
            <w:tcW w:w="5516" w:type="dxa"/>
            <w:gridSpan w:val="2"/>
            <w:shd w:val="clear" w:color="auto" w:fill="auto"/>
          </w:tcPr>
          <w:p w14:paraId="44B8B6F9" w14:textId="77777777" w:rsidR="00C01F27" w:rsidRPr="00893741" w:rsidRDefault="00C01F27" w:rsidP="003766B5">
            <w:pPr>
              <w:pStyle w:val="GPsDefinition"/>
            </w:pPr>
            <w:r w:rsidRPr="00893741">
              <w:t xml:space="preserve">means the Customer’s infrastructure, data, software, materials, assets, equipment or other property owned by and/or licensed or leased to the Customer and which is or may be </w:t>
            </w:r>
            <w:r w:rsidRPr="00893741">
              <w:rPr>
                <w:spacing w:val="-2"/>
              </w:rPr>
              <w:t>used</w:t>
            </w:r>
            <w:r w:rsidRPr="00893741">
              <w:t xml:space="preserve"> in connection with the </w:t>
            </w:r>
            <w:r w:rsidRPr="00893741">
              <w:lastRenderedPageBreak/>
              <w:t xml:space="preserve">supply of the </w:t>
            </w:r>
            <w:r w:rsidR="005E41F0">
              <w:t xml:space="preserve">Goods and </w:t>
            </w:r>
            <w:r>
              <w:t>Services</w:t>
            </w:r>
            <w:r w:rsidRPr="00893741">
              <w:t>;</w:t>
            </w:r>
          </w:p>
        </w:tc>
      </w:tr>
      <w:tr w:rsidR="00C01F27" w:rsidRPr="00893741" w14:paraId="44B8B701" w14:textId="77777777" w:rsidTr="00635A16">
        <w:tc>
          <w:tcPr>
            <w:tcW w:w="3009" w:type="dxa"/>
            <w:shd w:val="clear" w:color="auto" w:fill="auto"/>
          </w:tcPr>
          <w:p w14:paraId="44B8B6FB" w14:textId="77777777" w:rsidR="00C01F27" w:rsidRPr="00893741" w:rsidRDefault="00C01F27" w:rsidP="00EB2994">
            <w:pPr>
              <w:pStyle w:val="GPSDefinitionTerm"/>
            </w:pPr>
            <w:r w:rsidRPr="00893741">
              <w:lastRenderedPageBreak/>
              <w:t>"Customer Background IPR"</w:t>
            </w:r>
          </w:p>
        </w:tc>
        <w:tc>
          <w:tcPr>
            <w:tcW w:w="5516" w:type="dxa"/>
            <w:gridSpan w:val="2"/>
            <w:shd w:val="clear" w:color="auto" w:fill="auto"/>
          </w:tcPr>
          <w:p w14:paraId="44B8B6FC" w14:textId="77777777" w:rsidR="00C01F27" w:rsidRDefault="00C01F27" w:rsidP="003766B5">
            <w:pPr>
              <w:pStyle w:val="GPsDefinition"/>
            </w:pPr>
            <w:r w:rsidRPr="00893741">
              <w:t>mean</w:t>
            </w:r>
            <w:r>
              <w:t>s:</w:t>
            </w:r>
          </w:p>
          <w:p w14:paraId="44B8B6FD" w14:textId="77777777" w:rsidR="00C01F27" w:rsidRDefault="00C01F27" w:rsidP="003766B5">
            <w:pPr>
              <w:pStyle w:val="GPSDefinitionL2"/>
            </w:pPr>
            <w:r>
              <w:t>IPRs</w:t>
            </w:r>
            <w:r w:rsidRPr="00662B45">
              <w:t xml:space="preserve"> owned by the </w:t>
            </w:r>
            <w:r>
              <w:t>Customer before the Call Off Commencement</w:t>
            </w:r>
            <w:r w:rsidRPr="00662B45">
              <w:t xml:space="preserve"> Date, including </w:t>
            </w:r>
            <w:r>
              <w:t xml:space="preserve">IPRs </w:t>
            </w:r>
            <w:r w:rsidRPr="00662B45">
              <w:t xml:space="preserve">contained in any </w:t>
            </w:r>
            <w:r>
              <w:t>of the Customer</w:t>
            </w:r>
            <w:r w:rsidRPr="00662B45">
              <w:t>'s Know-How, documentation, processes and procedures;</w:t>
            </w:r>
          </w:p>
          <w:p w14:paraId="44B8B6FE" w14:textId="77777777" w:rsidR="00C01F27" w:rsidRDefault="00C01F27" w:rsidP="003766B5">
            <w:pPr>
              <w:pStyle w:val="GPSDefinitionL2"/>
            </w:pPr>
            <w:r>
              <w:t>IPRs</w:t>
            </w:r>
            <w:r w:rsidRPr="00662B45">
              <w:t xml:space="preserve"> created by the </w:t>
            </w:r>
            <w:r>
              <w:t>Customer independently of this Call Off Contract</w:t>
            </w:r>
            <w:r w:rsidRPr="00662B45">
              <w:t>; and/or</w:t>
            </w:r>
          </w:p>
          <w:p w14:paraId="44B8B6FF" w14:textId="77777777" w:rsidR="00C01F27" w:rsidRDefault="00C01F27" w:rsidP="003766B5">
            <w:pPr>
              <w:pStyle w:val="GPSDefinitionL2"/>
            </w:pPr>
            <w:r w:rsidRPr="00662B45">
              <w:t xml:space="preserve">Crown Copyright which is not available to the Supplier otherwise than under this </w:t>
            </w:r>
            <w:r>
              <w:t>Call Off Contract</w:t>
            </w:r>
            <w:r w:rsidRPr="00662B45">
              <w:t>;</w:t>
            </w:r>
          </w:p>
          <w:p w14:paraId="44B8B700" w14:textId="77777777" w:rsidR="00C01F27" w:rsidRPr="00F16E88" w:rsidRDefault="00C01F27" w:rsidP="00F16E88">
            <w:pPr>
              <w:pStyle w:val="GPsDefinition"/>
            </w:pPr>
            <w:r>
              <w:t xml:space="preserve">licensed to the Supplier under the terms of this Call Off Contract and necessary for the performance of the Supplier’s obligations hereunder, </w:t>
            </w:r>
            <w:r w:rsidRPr="00F16E88">
              <w:t>but excluding IPRs owned by the Customer subsisting in the Customer Software;</w:t>
            </w:r>
          </w:p>
        </w:tc>
      </w:tr>
      <w:tr w:rsidR="00C01F27" w:rsidRPr="00893741" w14:paraId="44B8B704" w14:textId="77777777" w:rsidTr="00635A16">
        <w:tc>
          <w:tcPr>
            <w:tcW w:w="3009" w:type="dxa"/>
            <w:shd w:val="clear" w:color="auto" w:fill="auto"/>
          </w:tcPr>
          <w:p w14:paraId="44B8B702" w14:textId="77777777" w:rsidR="00C01F27" w:rsidRPr="00893741" w:rsidRDefault="00C01F27" w:rsidP="00EB2994">
            <w:pPr>
              <w:pStyle w:val="GPSDefinitionTerm"/>
            </w:pPr>
            <w:r w:rsidRPr="00893741">
              <w:t>“Customer Cause”</w:t>
            </w:r>
          </w:p>
        </w:tc>
        <w:tc>
          <w:tcPr>
            <w:tcW w:w="5516" w:type="dxa"/>
            <w:gridSpan w:val="2"/>
            <w:shd w:val="clear" w:color="auto" w:fill="auto"/>
          </w:tcPr>
          <w:p w14:paraId="44B8B703" w14:textId="77777777" w:rsidR="00C01F27" w:rsidRPr="00893741" w:rsidRDefault="00C01F27" w:rsidP="003766B5">
            <w:pPr>
              <w:pStyle w:val="GPsDefinition"/>
            </w:pPr>
            <w:r w:rsidRPr="00893741">
              <w:t>means any breach of</w:t>
            </w:r>
            <w:r>
              <w:t xml:space="preserve"> the obligations of the Customer</w:t>
            </w:r>
            <w:r w:rsidRPr="00893741">
              <w:t xml:space="preserve"> or any other default, act, omission, negligence or</w:t>
            </w:r>
            <w:r>
              <w:t xml:space="preserve"> </w:t>
            </w:r>
            <w:r w:rsidRPr="00893741">
              <w:t>sta</w:t>
            </w:r>
            <w:r>
              <w:t xml:space="preserve">tement of the Customer, of its employees, servants, agents </w:t>
            </w:r>
            <w:r w:rsidRPr="00893741">
              <w:t xml:space="preserve">in connection with or in relation to the subject-matter of this Call Off Contract and </w:t>
            </w:r>
            <w:r>
              <w:t>in respect of which the Customer</w:t>
            </w:r>
            <w:r w:rsidRPr="00893741">
              <w:t xml:space="preserve"> is liable to th</w:t>
            </w:r>
            <w:r>
              <w:t>e Supplier</w:t>
            </w:r>
            <w:r w:rsidRPr="00893741">
              <w:t>;</w:t>
            </w:r>
          </w:p>
        </w:tc>
      </w:tr>
      <w:tr w:rsidR="00C01F27" w:rsidRPr="00893741" w14:paraId="44B8B70B" w14:textId="77777777" w:rsidTr="00635A16">
        <w:tc>
          <w:tcPr>
            <w:tcW w:w="3009" w:type="dxa"/>
            <w:shd w:val="clear" w:color="auto" w:fill="auto"/>
          </w:tcPr>
          <w:p w14:paraId="44B8B705" w14:textId="77777777" w:rsidR="00C01F27" w:rsidRPr="00893741" w:rsidRDefault="00C01F27" w:rsidP="00EB2994">
            <w:pPr>
              <w:pStyle w:val="GPSDefinitionTerm"/>
            </w:pPr>
            <w:r w:rsidRPr="00893741">
              <w:t>"Customer Data"</w:t>
            </w:r>
          </w:p>
        </w:tc>
        <w:tc>
          <w:tcPr>
            <w:tcW w:w="5516" w:type="dxa"/>
            <w:gridSpan w:val="2"/>
            <w:shd w:val="clear" w:color="auto" w:fill="auto"/>
          </w:tcPr>
          <w:p w14:paraId="44B8B706" w14:textId="77777777" w:rsidR="00C01F27" w:rsidRPr="00893741" w:rsidRDefault="00C01F27" w:rsidP="003766B5">
            <w:pPr>
              <w:pStyle w:val="GPsDefinition"/>
            </w:pPr>
            <w:r w:rsidRPr="00893741">
              <w:t>means:</w:t>
            </w:r>
          </w:p>
          <w:p w14:paraId="44B8B707" w14:textId="77777777" w:rsidR="00C01F27" w:rsidRPr="00893741" w:rsidRDefault="00C01F27" w:rsidP="003766B5">
            <w:pPr>
              <w:pStyle w:val="GPSDefinitionL2"/>
            </w:pPr>
            <w:r w:rsidRPr="00893741">
              <w:t>the data, text, drawings, diagrams, images or sounds (together with any database made up of any of these) which are embodied in any electronic, magnetic, optical or tangible media, including any Customer’s Confidential Information, and which:</w:t>
            </w:r>
          </w:p>
          <w:p w14:paraId="44B8B708" w14:textId="77777777" w:rsidR="00C01F27" w:rsidRPr="00893741" w:rsidRDefault="00C01F27" w:rsidP="003766B5">
            <w:pPr>
              <w:pStyle w:val="GPSDefinitionL3"/>
            </w:pPr>
            <w:r w:rsidRPr="00893741">
              <w:t>are supplied to the Supplier by or on behalf of the Customer; or</w:t>
            </w:r>
          </w:p>
          <w:p w14:paraId="44B8B709" w14:textId="77777777" w:rsidR="00C01F27" w:rsidRPr="00893741" w:rsidRDefault="00C01F27" w:rsidP="003766B5">
            <w:pPr>
              <w:pStyle w:val="GPSDefinitionL3"/>
            </w:pPr>
            <w:r w:rsidRPr="00893741">
              <w:t>the Supplier is required to generate, process, store or transmit pursuant to this Call Off Contract; or</w:t>
            </w:r>
          </w:p>
          <w:p w14:paraId="44B8B70A" w14:textId="77777777" w:rsidR="00C01F27" w:rsidRPr="00893741" w:rsidRDefault="00C01F27" w:rsidP="003766B5">
            <w:pPr>
              <w:pStyle w:val="GPSDefinitionL2"/>
            </w:pPr>
            <w:r w:rsidRPr="00893741">
              <w:t>any Personal Data for which the Customer is the Data Controller;</w:t>
            </w:r>
          </w:p>
        </w:tc>
      </w:tr>
      <w:tr w:rsidR="00C01F27" w:rsidRPr="00893741" w14:paraId="44B8B70E" w14:textId="77777777" w:rsidTr="00635A16">
        <w:tc>
          <w:tcPr>
            <w:tcW w:w="3009" w:type="dxa"/>
            <w:shd w:val="clear" w:color="auto" w:fill="auto"/>
          </w:tcPr>
          <w:p w14:paraId="44B8B70C" w14:textId="77777777" w:rsidR="00C01F27" w:rsidRPr="00893741" w:rsidRDefault="00C01F27" w:rsidP="00EB2994">
            <w:pPr>
              <w:pStyle w:val="GPSDefinitionTerm"/>
            </w:pPr>
            <w:r w:rsidRPr="00893741">
              <w:t>"Customer Representative"</w:t>
            </w:r>
          </w:p>
        </w:tc>
        <w:tc>
          <w:tcPr>
            <w:tcW w:w="5516" w:type="dxa"/>
            <w:gridSpan w:val="2"/>
            <w:shd w:val="clear" w:color="auto" w:fill="auto"/>
          </w:tcPr>
          <w:p w14:paraId="44B8B70D" w14:textId="77777777" w:rsidR="00C01F27" w:rsidRPr="00893741" w:rsidRDefault="00C01F27" w:rsidP="003766B5">
            <w:pPr>
              <w:pStyle w:val="GPsDefinition"/>
            </w:pPr>
            <w:r w:rsidRPr="00893741">
              <w:t>means the representative appointed by the Customer from time to time in relation to the Call Off Contract;</w:t>
            </w:r>
          </w:p>
        </w:tc>
      </w:tr>
      <w:tr w:rsidR="00C01F27" w:rsidRPr="00893741" w14:paraId="44B8B711" w14:textId="77777777" w:rsidTr="00635A16">
        <w:tc>
          <w:tcPr>
            <w:tcW w:w="3009" w:type="dxa"/>
            <w:shd w:val="clear" w:color="auto" w:fill="auto"/>
          </w:tcPr>
          <w:p w14:paraId="44B8B70F" w14:textId="77777777" w:rsidR="00C01F27" w:rsidRPr="00893741" w:rsidRDefault="00C01F27" w:rsidP="00EB2994">
            <w:pPr>
              <w:pStyle w:val="GPSDefinitionTerm"/>
            </w:pPr>
            <w:r w:rsidRPr="00893741">
              <w:t>"Customer Responsibilities"</w:t>
            </w:r>
          </w:p>
        </w:tc>
        <w:tc>
          <w:tcPr>
            <w:tcW w:w="5516" w:type="dxa"/>
            <w:gridSpan w:val="2"/>
            <w:shd w:val="clear" w:color="auto" w:fill="auto"/>
          </w:tcPr>
          <w:p w14:paraId="44B8B710" w14:textId="77777777" w:rsidR="00C01F27" w:rsidRPr="00893741" w:rsidRDefault="00C01F27" w:rsidP="003766B5">
            <w:pPr>
              <w:pStyle w:val="GPsDefinition"/>
            </w:pPr>
            <w:r w:rsidRPr="00893741">
              <w:t xml:space="preserve">means the responsibilities of the Customer set out in the </w:t>
            </w:r>
            <w:r>
              <w:t xml:space="preserve">Part B of Call Off Schedule 4 (Implementation Plan, Customer Responsibilities </w:t>
            </w:r>
            <w:r w:rsidR="002F3F80">
              <w:t>[</w:t>
            </w:r>
            <w:r>
              <w:t>and Key Personnel</w:t>
            </w:r>
            <w:r w:rsidR="002F3F80">
              <w:t>]</w:t>
            </w:r>
            <w:r>
              <w:t>)</w:t>
            </w:r>
            <w:r w:rsidRPr="00893741">
              <w:t xml:space="preserve"> and any other responsibilities of the Customer </w:t>
            </w:r>
            <w:r>
              <w:t xml:space="preserve">in the Order Form or </w:t>
            </w:r>
            <w:r w:rsidRPr="00893741">
              <w:t>agreed in writing between the Parties from time to time</w:t>
            </w:r>
            <w:r>
              <w:t xml:space="preserve"> in connection with this Call Off Contract</w:t>
            </w:r>
            <w:r w:rsidRPr="00893741">
              <w:t>;</w:t>
            </w:r>
          </w:p>
        </w:tc>
      </w:tr>
      <w:tr w:rsidR="00C01F27" w:rsidRPr="00893741" w14:paraId="44B8B714" w14:textId="77777777" w:rsidTr="00635A16">
        <w:tc>
          <w:tcPr>
            <w:tcW w:w="3009" w:type="dxa"/>
            <w:shd w:val="clear" w:color="auto" w:fill="auto"/>
          </w:tcPr>
          <w:p w14:paraId="44B8B712" w14:textId="77777777" w:rsidR="00C01F27" w:rsidRPr="00893741" w:rsidRDefault="00C01F27" w:rsidP="00EB2994">
            <w:pPr>
              <w:pStyle w:val="GPSDefinitionTerm"/>
            </w:pPr>
            <w:r w:rsidRPr="00893741">
              <w:t>"Customer Software"</w:t>
            </w:r>
          </w:p>
        </w:tc>
        <w:tc>
          <w:tcPr>
            <w:tcW w:w="5516" w:type="dxa"/>
            <w:gridSpan w:val="2"/>
            <w:shd w:val="clear" w:color="auto" w:fill="auto"/>
          </w:tcPr>
          <w:p w14:paraId="44B8B713" w14:textId="77777777" w:rsidR="00C01F27" w:rsidRPr="00893741" w:rsidRDefault="00C01F27" w:rsidP="004037F9">
            <w:pPr>
              <w:pStyle w:val="GPsDefinition"/>
            </w:pPr>
            <w:r w:rsidRPr="00893741">
              <w:t xml:space="preserve">means software which is owned by or licensed to </w:t>
            </w:r>
            <w:r w:rsidRPr="00893741">
              <w:lastRenderedPageBreak/>
              <w:t xml:space="preserve">the Customer </w:t>
            </w:r>
            <w:r>
              <w:t xml:space="preserve">other than software licensed to the Customer under this Call Off Contract </w:t>
            </w:r>
            <w:r w:rsidRPr="00893741">
              <w:t xml:space="preserve">and which is or will be used by the Supplier for the purposes of providing the </w:t>
            </w:r>
            <w:r w:rsidR="004037F9">
              <w:t>Goods</w:t>
            </w:r>
            <w:r w:rsidRPr="00893741">
              <w:t>;</w:t>
            </w:r>
          </w:p>
        </w:tc>
      </w:tr>
      <w:tr w:rsidR="00C01F27" w:rsidRPr="00893741" w14:paraId="44B8B717" w14:textId="77777777" w:rsidTr="00635A16">
        <w:tc>
          <w:tcPr>
            <w:tcW w:w="3009" w:type="dxa"/>
            <w:shd w:val="clear" w:color="auto" w:fill="auto"/>
          </w:tcPr>
          <w:p w14:paraId="44B8B715" w14:textId="77777777" w:rsidR="00C01F27" w:rsidRPr="00893741" w:rsidRDefault="00C01F27" w:rsidP="00EB2994">
            <w:pPr>
              <w:pStyle w:val="GPSDefinitionTerm"/>
            </w:pPr>
            <w:r w:rsidRPr="00893741">
              <w:lastRenderedPageBreak/>
              <w:t>"</w:t>
            </w:r>
            <w:r>
              <w:t>Customer Premises</w:t>
            </w:r>
            <w:r w:rsidRPr="00893741">
              <w:t>"</w:t>
            </w:r>
          </w:p>
        </w:tc>
        <w:tc>
          <w:tcPr>
            <w:tcW w:w="5516" w:type="dxa"/>
            <w:gridSpan w:val="2"/>
            <w:shd w:val="clear" w:color="auto" w:fill="auto"/>
          </w:tcPr>
          <w:p w14:paraId="44B8B716" w14:textId="77777777" w:rsidR="00C01F27" w:rsidRPr="00893741" w:rsidRDefault="00C01F27" w:rsidP="003766B5">
            <w:pPr>
              <w:pStyle w:val="GPsDefinition"/>
            </w:pPr>
            <w:r w:rsidRPr="00893741">
              <w:t xml:space="preserve">means </w:t>
            </w:r>
            <w:r w:rsidRPr="003232B7">
              <w:t>premises owned, controlled or occ</w:t>
            </w:r>
            <w:r>
              <w:t>upied by the Customer</w:t>
            </w:r>
            <w:r w:rsidRPr="003232B7">
              <w:t xml:space="preserve"> which are made available for use by the Supplier or its Sub-contractors for provision of the </w:t>
            </w:r>
            <w:r w:rsidR="004D3730">
              <w:t>Goods</w:t>
            </w:r>
            <w:r w:rsidRPr="003232B7">
              <w:t>(or any of them)</w:t>
            </w:r>
            <w:r w:rsidRPr="00893741">
              <w:t>;</w:t>
            </w:r>
          </w:p>
        </w:tc>
      </w:tr>
      <w:tr w:rsidR="00C01F27" w:rsidRPr="00893741" w14:paraId="44B8B71A" w14:textId="77777777" w:rsidTr="00635A16">
        <w:tc>
          <w:tcPr>
            <w:tcW w:w="3009" w:type="dxa"/>
            <w:shd w:val="clear" w:color="auto" w:fill="auto"/>
          </w:tcPr>
          <w:p w14:paraId="44B8B718" w14:textId="77777777" w:rsidR="00C01F27" w:rsidRPr="00893741" w:rsidRDefault="00C01F27" w:rsidP="00EB2994">
            <w:pPr>
              <w:pStyle w:val="GPSDefinitionTerm"/>
            </w:pPr>
            <w:r>
              <w:t>“Customer Property”</w:t>
            </w:r>
          </w:p>
        </w:tc>
        <w:tc>
          <w:tcPr>
            <w:tcW w:w="5516" w:type="dxa"/>
            <w:gridSpan w:val="2"/>
            <w:shd w:val="clear" w:color="auto" w:fill="auto"/>
          </w:tcPr>
          <w:p w14:paraId="44B8B719" w14:textId="77777777" w:rsidR="00C01F27" w:rsidRPr="00893741" w:rsidRDefault="00C01F27" w:rsidP="00B714A3">
            <w:pPr>
              <w:pStyle w:val="GPsDefinition"/>
            </w:pPr>
            <w:r w:rsidRPr="00893741">
              <w:t>means the property, other than real property and IPR, issued or made available to the Supplier by the Customer in connection with this Call Off Contract;</w:t>
            </w:r>
          </w:p>
        </w:tc>
      </w:tr>
      <w:tr w:rsidR="00C01F27" w:rsidRPr="00893741" w14:paraId="44B8B720" w14:textId="77777777" w:rsidTr="009B182D">
        <w:tc>
          <w:tcPr>
            <w:tcW w:w="3009" w:type="dxa"/>
            <w:shd w:val="clear" w:color="auto" w:fill="auto"/>
          </w:tcPr>
          <w:p w14:paraId="44B8B71B" w14:textId="77777777" w:rsidR="00C01F27" w:rsidRPr="00893741" w:rsidRDefault="00C01F27" w:rsidP="00EB2994">
            <w:pPr>
              <w:pStyle w:val="GPSDefinitionTerm"/>
            </w:pPr>
            <w:r w:rsidRPr="00893741">
              <w:t>"Customer's Confidential Information"</w:t>
            </w:r>
          </w:p>
        </w:tc>
        <w:tc>
          <w:tcPr>
            <w:tcW w:w="5516" w:type="dxa"/>
            <w:gridSpan w:val="2"/>
            <w:shd w:val="clear" w:color="auto" w:fill="auto"/>
          </w:tcPr>
          <w:p w14:paraId="44B8B71C" w14:textId="77777777" w:rsidR="00C01F27" w:rsidRPr="00893741" w:rsidRDefault="00C01F27" w:rsidP="009B182D">
            <w:pPr>
              <w:pStyle w:val="GPsDefinition"/>
            </w:pPr>
            <w:r w:rsidRPr="00893741">
              <w:t xml:space="preserve">means: </w:t>
            </w:r>
          </w:p>
          <w:p w14:paraId="44B8B71D" w14:textId="77777777" w:rsidR="00C01F27" w:rsidRPr="00893741" w:rsidRDefault="00C01F27" w:rsidP="009B182D">
            <w:pPr>
              <w:pStyle w:val="GPSDefinitionL2"/>
            </w:pPr>
            <w:r w:rsidRPr="00893741">
              <w:t xml:space="preserve">all Personal Data and any information, however it is conveyed, that relates to the business, affairs, developments, property rights, trade secrets, </w:t>
            </w:r>
            <w:r>
              <w:t>K</w:t>
            </w:r>
            <w:r w:rsidRPr="00893741">
              <w:t>now-</w:t>
            </w:r>
            <w:r>
              <w:t>H</w:t>
            </w:r>
            <w:r w:rsidRPr="00893741">
              <w:t xml:space="preserve">ow  and IPR of the Customer (including all Customer Background IPR and Project Specific IPR); </w:t>
            </w:r>
          </w:p>
          <w:p w14:paraId="44B8B71E" w14:textId="77777777" w:rsidR="00C01F27" w:rsidRPr="00893741" w:rsidRDefault="00C01F27" w:rsidP="009B182D">
            <w:pPr>
              <w:pStyle w:val="GPSDefinitionL2"/>
            </w:pPr>
            <w:r w:rsidRPr="00893741">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44B8B71F" w14:textId="77777777" w:rsidR="00C01F27" w:rsidRPr="00893741" w:rsidRDefault="00C01F27" w:rsidP="009B182D">
            <w:pPr>
              <w:pStyle w:val="GPSDefinitionL2"/>
            </w:pPr>
            <w:r w:rsidRPr="00893741">
              <w:t>information derived from any of the above;</w:t>
            </w:r>
          </w:p>
        </w:tc>
      </w:tr>
      <w:tr w:rsidR="00330537" w:rsidRPr="00893741" w14:paraId="44B8B723" w14:textId="77777777" w:rsidTr="00635A16">
        <w:tc>
          <w:tcPr>
            <w:tcW w:w="3009" w:type="dxa"/>
            <w:shd w:val="clear" w:color="auto" w:fill="auto"/>
          </w:tcPr>
          <w:p w14:paraId="44B8B721" w14:textId="77777777" w:rsidR="00330537" w:rsidRPr="00893741" w:rsidRDefault="00330537" w:rsidP="00330537">
            <w:pPr>
              <w:pStyle w:val="GPSDefinitionTerm"/>
            </w:pPr>
            <w:r>
              <w:t>“Damaged”</w:t>
            </w:r>
          </w:p>
        </w:tc>
        <w:tc>
          <w:tcPr>
            <w:tcW w:w="5516" w:type="dxa"/>
            <w:gridSpan w:val="2"/>
            <w:shd w:val="clear" w:color="auto" w:fill="auto"/>
          </w:tcPr>
          <w:p w14:paraId="44B8B722" w14:textId="77777777" w:rsidR="00330537" w:rsidRPr="00893741" w:rsidRDefault="00330537" w:rsidP="00330537">
            <w:pPr>
              <w:pStyle w:val="GPsDefinition"/>
            </w:pPr>
            <w:r>
              <w:t>means Goods which contain a Defect;</w:t>
            </w:r>
          </w:p>
        </w:tc>
      </w:tr>
      <w:tr w:rsidR="00C01F27" w:rsidRPr="00893741" w14:paraId="44B8B726" w14:textId="77777777" w:rsidTr="00635A16">
        <w:tc>
          <w:tcPr>
            <w:tcW w:w="3009" w:type="dxa"/>
            <w:shd w:val="clear" w:color="auto" w:fill="auto"/>
          </w:tcPr>
          <w:p w14:paraId="44B8B724" w14:textId="77777777" w:rsidR="00C01F27" w:rsidRPr="00893741" w:rsidRDefault="00C01F27" w:rsidP="00EB2994">
            <w:pPr>
              <w:pStyle w:val="GPSDefinitionTerm"/>
            </w:pPr>
            <w:r w:rsidRPr="00893741">
              <w:t>"Data Controller"</w:t>
            </w:r>
          </w:p>
        </w:tc>
        <w:tc>
          <w:tcPr>
            <w:tcW w:w="5516" w:type="dxa"/>
            <w:gridSpan w:val="2"/>
            <w:shd w:val="clear" w:color="auto" w:fill="auto"/>
          </w:tcPr>
          <w:p w14:paraId="44B8B725" w14:textId="77777777" w:rsidR="00C01F27" w:rsidRPr="00D8397C" w:rsidRDefault="00C01F27" w:rsidP="00F16E88">
            <w:pPr>
              <w:pStyle w:val="GPsDefinition"/>
            </w:pPr>
            <w:r w:rsidRPr="00893741">
              <w:t>shall have the same meaning as set out in the Data Protection Act 1998, as amended from time to time;</w:t>
            </w:r>
          </w:p>
        </w:tc>
      </w:tr>
      <w:tr w:rsidR="00C01F27" w:rsidRPr="00893741" w14:paraId="44B8B729" w14:textId="77777777" w:rsidTr="00635A16">
        <w:tc>
          <w:tcPr>
            <w:tcW w:w="3009" w:type="dxa"/>
            <w:shd w:val="clear" w:color="auto" w:fill="auto"/>
          </w:tcPr>
          <w:p w14:paraId="44B8B727" w14:textId="77777777" w:rsidR="00C01F27" w:rsidRPr="00893741" w:rsidRDefault="00C01F27" w:rsidP="00EB2994">
            <w:pPr>
              <w:pStyle w:val="GPSDefinitionTerm"/>
            </w:pPr>
            <w:r w:rsidRPr="00893741">
              <w:t>"Data Processor"</w:t>
            </w:r>
          </w:p>
        </w:tc>
        <w:tc>
          <w:tcPr>
            <w:tcW w:w="5516" w:type="dxa"/>
            <w:gridSpan w:val="2"/>
            <w:shd w:val="clear" w:color="auto" w:fill="auto"/>
          </w:tcPr>
          <w:p w14:paraId="44B8B728" w14:textId="77777777" w:rsidR="00C01F27" w:rsidRPr="00893741" w:rsidRDefault="00C01F27" w:rsidP="003766B5">
            <w:pPr>
              <w:pStyle w:val="GPsDefinition"/>
            </w:pPr>
            <w:r w:rsidRPr="00893741">
              <w:t>shall have the same meaning as set out in the Data Protection Act 1998, as amended from time to time;</w:t>
            </w:r>
          </w:p>
        </w:tc>
      </w:tr>
      <w:tr w:rsidR="00C01F27" w:rsidRPr="00893741" w14:paraId="44B8B72C" w14:textId="77777777" w:rsidTr="00635A16">
        <w:tc>
          <w:tcPr>
            <w:tcW w:w="3009" w:type="dxa"/>
            <w:shd w:val="clear" w:color="auto" w:fill="auto"/>
          </w:tcPr>
          <w:p w14:paraId="44B8B72A" w14:textId="77777777" w:rsidR="00C01F27" w:rsidRPr="00893741" w:rsidRDefault="00C01F27" w:rsidP="00EB2994">
            <w:pPr>
              <w:pStyle w:val="GPSDefinitionTerm"/>
            </w:pPr>
            <w:r w:rsidRPr="00893741">
              <w:t>"Data Protection Legislation" or “DPA”</w:t>
            </w:r>
          </w:p>
        </w:tc>
        <w:tc>
          <w:tcPr>
            <w:tcW w:w="5516" w:type="dxa"/>
            <w:gridSpan w:val="2"/>
            <w:shd w:val="clear" w:color="auto" w:fill="auto"/>
          </w:tcPr>
          <w:p w14:paraId="44B8B72B" w14:textId="77777777" w:rsidR="00C01F27" w:rsidRPr="00893741" w:rsidRDefault="00C01F27" w:rsidP="003766B5">
            <w:pPr>
              <w:pStyle w:val="GPsDefinition"/>
            </w:pPr>
            <w:r w:rsidRPr="00893741">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C01F27" w:rsidRPr="00893741" w14:paraId="44B8B72F" w14:textId="77777777" w:rsidTr="00635A16">
        <w:tc>
          <w:tcPr>
            <w:tcW w:w="3009" w:type="dxa"/>
            <w:shd w:val="clear" w:color="auto" w:fill="auto"/>
          </w:tcPr>
          <w:p w14:paraId="44B8B72D" w14:textId="77777777" w:rsidR="00C01F27" w:rsidRPr="00893741" w:rsidRDefault="00C01F27" w:rsidP="00EB2994">
            <w:pPr>
              <w:pStyle w:val="GPSDefinitionTerm"/>
            </w:pPr>
            <w:r w:rsidRPr="00893741">
              <w:t>"Data Subject"</w:t>
            </w:r>
          </w:p>
        </w:tc>
        <w:tc>
          <w:tcPr>
            <w:tcW w:w="5516" w:type="dxa"/>
            <w:gridSpan w:val="2"/>
            <w:shd w:val="clear" w:color="auto" w:fill="auto"/>
          </w:tcPr>
          <w:p w14:paraId="44B8B72E" w14:textId="77777777" w:rsidR="00C01F27" w:rsidRPr="00893741" w:rsidRDefault="00C01F27" w:rsidP="003766B5">
            <w:pPr>
              <w:pStyle w:val="GPsDefinition"/>
            </w:pPr>
            <w:r w:rsidRPr="00893741">
              <w:t>shall have the same meaning as set out in the Data Protection Act 1998, as amended from time to time;</w:t>
            </w:r>
          </w:p>
        </w:tc>
      </w:tr>
      <w:tr w:rsidR="00C01F27" w:rsidRPr="00893741" w14:paraId="44B8B732" w14:textId="77777777" w:rsidTr="00635A16">
        <w:tc>
          <w:tcPr>
            <w:tcW w:w="3009" w:type="dxa"/>
            <w:shd w:val="clear" w:color="auto" w:fill="auto"/>
          </w:tcPr>
          <w:p w14:paraId="44B8B730" w14:textId="77777777" w:rsidR="00C01F27" w:rsidRPr="00893741" w:rsidRDefault="00C01F27" w:rsidP="00EB2994">
            <w:pPr>
              <w:pStyle w:val="GPSDefinitionTerm"/>
            </w:pPr>
            <w:r w:rsidRPr="00893741">
              <w:t>“Data Subject Access Request”</w:t>
            </w:r>
          </w:p>
        </w:tc>
        <w:tc>
          <w:tcPr>
            <w:tcW w:w="5516" w:type="dxa"/>
            <w:gridSpan w:val="2"/>
            <w:shd w:val="clear" w:color="auto" w:fill="auto"/>
          </w:tcPr>
          <w:p w14:paraId="44B8B731" w14:textId="77777777" w:rsidR="00C01F27" w:rsidRPr="00D10295" w:rsidRDefault="00C01F27" w:rsidP="00D8397C">
            <w:pPr>
              <w:pStyle w:val="GPsDefinition"/>
            </w:pPr>
            <w:r w:rsidRPr="00893741">
              <w:t>means a request made by a Data Subject in accordance with rights granted pursuant to the DPA to access his or her Personal Data;</w:t>
            </w:r>
          </w:p>
        </w:tc>
      </w:tr>
      <w:tr w:rsidR="001A1E87" w:rsidRPr="00893741" w14:paraId="44B8B735" w14:textId="77777777" w:rsidTr="00635A16">
        <w:tc>
          <w:tcPr>
            <w:tcW w:w="3009" w:type="dxa"/>
            <w:shd w:val="clear" w:color="auto" w:fill="auto"/>
          </w:tcPr>
          <w:p w14:paraId="44B8B733" w14:textId="77777777" w:rsidR="001A1E87" w:rsidRDefault="001A1E87" w:rsidP="004037F9">
            <w:pPr>
              <w:pStyle w:val="GPSDefinitionTerm"/>
            </w:pPr>
            <w:r>
              <w:t>“Dead on Arrival</w:t>
            </w:r>
            <w:r w:rsidR="00A6640C">
              <w:t>/Installation</w:t>
            </w:r>
            <w:r w:rsidR="004037F9">
              <w:t>” or</w:t>
            </w:r>
            <w:r>
              <w:t xml:space="preserve"> </w:t>
            </w:r>
            <w:r w:rsidR="004037F9">
              <w:t>“</w:t>
            </w:r>
            <w:r>
              <w:t>DOA</w:t>
            </w:r>
            <w:r w:rsidR="004037F9">
              <w:t>”</w:t>
            </w:r>
            <w:r w:rsidR="00A6640C">
              <w:t xml:space="preserve"> or </w:t>
            </w:r>
            <w:r w:rsidR="004037F9">
              <w:t>“</w:t>
            </w:r>
            <w:r w:rsidR="00A6640C">
              <w:t>DOI</w:t>
            </w:r>
            <w:r>
              <w:t>”</w:t>
            </w:r>
          </w:p>
        </w:tc>
        <w:tc>
          <w:tcPr>
            <w:tcW w:w="5516" w:type="dxa"/>
            <w:gridSpan w:val="2"/>
            <w:shd w:val="clear" w:color="auto" w:fill="auto"/>
          </w:tcPr>
          <w:p w14:paraId="44B8B734" w14:textId="77777777" w:rsidR="001A1E87" w:rsidRPr="00893741" w:rsidRDefault="001A1E87" w:rsidP="00A6640C">
            <w:pPr>
              <w:pStyle w:val="GPsDefinition"/>
              <w:rPr>
                <w:lang w:val="en-US"/>
              </w:rPr>
            </w:pPr>
            <w:r>
              <w:rPr>
                <w:lang w:val="en-US"/>
              </w:rPr>
              <w:t xml:space="preserve">means </w:t>
            </w:r>
            <w:r w:rsidR="00A6640C">
              <w:rPr>
                <w:lang w:val="en-US"/>
              </w:rPr>
              <w:t>once removed from its packaging at a customer’s premesis, the delivered device fails to work in accordance with the manufacturer’s specification;</w:t>
            </w:r>
          </w:p>
        </w:tc>
      </w:tr>
      <w:tr w:rsidR="001A1E87" w:rsidRPr="00893741" w14:paraId="44B8B738" w14:textId="77777777" w:rsidTr="00635A16">
        <w:tc>
          <w:tcPr>
            <w:tcW w:w="3009" w:type="dxa"/>
            <w:shd w:val="clear" w:color="auto" w:fill="auto"/>
          </w:tcPr>
          <w:p w14:paraId="44B8B736" w14:textId="77777777" w:rsidR="001A1E87" w:rsidRPr="00893741" w:rsidRDefault="001A1E87" w:rsidP="00EB2994">
            <w:pPr>
              <w:pStyle w:val="GPSDefinitionTerm"/>
            </w:pPr>
            <w:r>
              <w:t>“Deductions”</w:t>
            </w:r>
          </w:p>
        </w:tc>
        <w:tc>
          <w:tcPr>
            <w:tcW w:w="5516" w:type="dxa"/>
            <w:gridSpan w:val="2"/>
            <w:shd w:val="clear" w:color="auto" w:fill="auto"/>
          </w:tcPr>
          <w:p w14:paraId="44B8B737" w14:textId="77777777" w:rsidR="001A1E87" w:rsidRPr="00893741" w:rsidRDefault="001A1E87" w:rsidP="001E4655">
            <w:pPr>
              <w:pStyle w:val="GPsDefinition"/>
            </w:pPr>
            <w:r w:rsidRPr="00893741">
              <w:rPr>
                <w:lang w:val="en-US"/>
              </w:rPr>
              <w:t xml:space="preserve">all Delay Payments or any other deduction which the </w:t>
            </w:r>
            <w:r w:rsidRPr="00893741">
              <w:rPr>
                <w:lang w:val="en-US"/>
              </w:rPr>
              <w:lastRenderedPageBreak/>
              <w:t>Customer is paid or</w:t>
            </w:r>
            <w:r>
              <w:rPr>
                <w:lang w:val="en-US"/>
              </w:rPr>
              <w:t xml:space="preserve"> is</w:t>
            </w:r>
            <w:r w:rsidRPr="00893741">
              <w:rPr>
                <w:lang w:val="en-US"/>
              </w:rPr>
              <w:t xml:space="preserve"> payable under this </w:t>
            </w:r>
            <w:r w:rsidRPr="00893741">
              <w:t xml:space="preserve">Call Off Contract; </w:t>
            </w:r>
          </w:p>
        </w:tc>
      </w:tr>
      <w:tr w:rsidR="001A1E87" w:rsidRPr="00893741" w14:paraId="44B8B73B" w14:textId="77777777" w:rsidTr="00635A16">
        <w:tc>
          <w:tcPr>
            <w:tcW w:w="3009" w:type="dxa"/>
            <w:shd w:val="clear" w:color="auto" w:fill="auto"/>
          </w:tcPr>
          <w:p w14:paraId="44B8B739" w14:textId="77777777" w:rsidR="001A1E87" w:rsidRPr="00893741" w:rsidRDefault="001A1E87" w:rsidP="00EB2994">
            <w:pPr>
              <w:pStyle w:val="GPSDefinitionTerm"/>
            </w:pPr>
            <w:r w:rsidRPr="00893741">
              <w:lastRenderedPageBreak/>
              <w:t>"Default"</w:t>
            </w:r>
          </w:p>
        </w:tc>
        <w:tc>
          <w:tcPr>
            <w:tcW w:w="5516" w:type="dxa"/>
            <w:gridSpan w:val="2"/>
            <w:shd w:val="clear" w:color="auto" w:fill="auto"/>
          </w:tcPr>
          <w:p w14:paraId="44B8B73A" w14:textId="77777777" w:rsidR="001A1E87" w:rsidRPr="00893741" w:rsidRDefault="001A1E87" w:rsidP="00D039EA">
            <w:pPr>
              <w:pStyle w:val="GPsDefinition"/>
            </w:pPr>
            <w:r w:rsidRPr="00893741">
              <w:t xml:space="preserve">means any breach of the obligations of the Supplier (including but not limited to </w:t>
            </w:r>
            <w:r w:rsidRPr="00B32D53">
              <w:rPr>
                <w:lang w:val="en-US"/>
              </w:rPr>
              <w:t xml:space="preserve">including abandonment of this </w:t>
            </w:r>
            <w:r>
              <w:rPr>
                <w:lang w:val="en-US"/>
              </w:rPr>
              <w:t>Call Off Contract</w:t>
            </w:r>
            <w:r w:rsidRPr="00B32D53">
              <w:rPr>
                <w:lang w:val="en-US"/>
              </w:rPr>
              <w:t xml:space="preserve"> in breach of its terms</w:t>
            </w:r>
            <w:r w:rsidRPr="00893741">
              <w:t>) or any other default</w:t>
            </w:r>
            <w:r>
              <w:t xml:space="preserve"> (including material Default) after the words</w:t>
            </w:r>
            <w:r w:rsidRPr="00893741">
              <w:t>, act, omission, negligence or</w:t>
            </w:r>
            <w:r>
              <w:t xml:space="preserve"> </w:t>
            </w:r>
            <w:r w:rsidRPr="00893741">
              <w:t>statement of the Supplier</w:t>
            </w:r>
            <w:r>
              <w:t>, of its Sub-Contractors</w:t>
            </w:r>
            <w:r w:rsidRPr="00893741">
              <w:t xml:space="preserve"> or </w:t>
            </w:r>
            <w:r>
              <w:t>any</w:t>
            </w:r>
            <w:r w:rsidRPr="00893741">
              <w:t xml:space="preserve"> </w:t>
            </w:r>
            <w:r>
              <w:t>Supplier Personnel</w:t>
            </w:r>
            <w:r w:rsidRPr="00893741">
              <w:t xml:space="preserve"> howsoever arising in connection with or in relation to the subject-matter of this Call Off Contract and in respect of which the Supplier is liable to the Customer;</w:t>
            </w:r>
          </w:p>
        </w:tc>
      </w:tr>
      <w:tr w:rsidR="001A1E87" w:rsidRPr="00893741" w14:paraId="44B8B742" w14:textId="77777777" w:rsidTr="00635A16">
        <w:tc>
          <w:tcPr>
            <w:tcW w:w="3009" w:type="dxa"/>
            <w:shd w:val="clear" w:color="auto" w:fill="auto"/>
          </w:tcPr>
          <w:p w14:paraId="44B8B73C" w14:textId="77777777" w:rsidR="001A1E87" w:rsidRPr="00893741" w:rsidRDefault="001A1E87" w:rsidP="00EB2994">
            <w:pPr>
              <w:pStyle w:val="GPSDefinitionTerm"/>
            </w:pPr>
            <w:r>
              <w:t>“Defect”</w:t>
            </w:r>
          </w:p>
        </w:tc>
        <w:tc>
          <w:tcPr>
            <w:tcW w:w="5516" w:type="dxa"/>
            <w:gridSpan w:val="2"/>
            <w:shd w:val="clear" w:color="auto" w:fill="auto"/>
          </w:tcPr>
          <w:p w14:paraId="44B8B73D" w14:textId="77777777" w:rsidR="001A1E87" w:rsidRPr="00A90918" w:rsidRDefault="001A1E87" w:rsidP="003766B5">
            <w:pPr>
              <w:pStyle w:val="GPsDefinition"/>
            </w:pPr>
            <w:r>
              <w:t xml:space="preserve">means any of the following: </w:t>
            </w:r>
          </w:p>
          <w:p w14:paraId="44B8B73E" w14:textId="77777777" w:rsidR="001A1E87" w:rsidRPr="00991B76" w:rsidRDefault="001A1E87" w:rsidP="003766B5">
            <w:pPr>
              <w:pStyle w:val="GPSDefinitionL2"/>
            </w:pPr>
            <w:r w:rsidRPr="00991B76">
              <w:t xml:space="preserve">any error, damage or defect in the manufacturing </w:t>
            </w:r>
            <w:r w:rsidR="00330537">
              <w:t xml:space="preserve">or delivery </w:t>
            </w:r>
            <w:r w:rsidRPr="00991B76">
              <w:t>of a Deliverable; or</w:t>
            </w:r>
          </w:p>
          <w:p w14:paraId="44B8B73F" w14:textId="77777777" w:rsidR="001A1E87" w:rsidRPr="00991B76" w:rsidRDefault="001A1E87" w:rsidP="003766B5">
            <w:pPr>
              <w:pStyle w:val="GPSDefinitionL2"/>
            </w:pPr>
            <w:r w:rsidRPr="00991B76">
              <w:t>any error or failure of code within the Software which causes a Deliverable to malfunction or to produce unintelligible or incorrect results; or</w:t>
            </w:r>
          </w:p>
          <w:p w14:paraId="44B8B740" w14:textId="77777777" w:rsidR="001A1E87" w:rsidRPr="00991B76" w:rsidRDefault="001A1E87" w:rsidP="003766B5">
            <w:pPr>
              <w:pStyle w:val="GPSDefinitionL2"/>
            </w:pPr>
            <w:r w:rsidRPr="00991B76">
              <w:t xml:space="preserve">any failure of any Deliverable to provide the performance, features and functionality specified in the requirements of the Customer or the Documentation (including any adverse effect on response times) regardless of whether or not it prevents the relevant Deliverable from </w:t>
            </w:r>
            <w:r>
              <w:t>passing</w:t>
            </w:r>
            <w:r w:rsidRPr="00991B76">
              <w:t xml:space="preserve"> </w:t>
            </w:r>
            <w:r>
              <w:t>any Test required under the Call Off Contract</w:t>
            </w:r>
            <w:r w:rsidRPr="00991B76">
              <w:t>; or</w:t>
            </w:r>
          </w:p>
          <w:p w14:paraId="44B8B741" w14:textId="77777777" w:rsidR="001A1E87" w:rsidRPr="00893741" w:rsidRDefault="001A1E87" w:rsidP="003766B5">
            <w:pPr>
              <w:pStyle w:val="GPSDefinitionL2"/>
            </w:pPr>
            <w:r w:rsidRPr="00991B76">
              <w:t>any failure of any Deliverable to operate in conjunction with or interface with any other Deliverable in order to provide the performance, features and functionality specified in the requirements of the Customer or the Documentation (including any adverse effect on respo</w:t>
            </w:r>
            <w:r w:rsidRPr="00E266E8">
              <w:t xml:space="preserve">nse times) regardless of whether or not it prevents the relevant Deliverable from </w:t>
            </w:r>
            <w:r>
              <w:t>passing any</w:t>
            </w:r>
            <w:r w:rsidRPr="00E266E8">
              <w:t xml:space="preserve"> Test </w:t>
            </w:r>
            <w:r>
              <w:t>required under this Call Off Contract</w:t>
            </w:r>
            <w:r w:rsidRPr="00E266E8">
              <w:t>;</w:t>
            </w:r>
          </w:p>
        </w:tc>
      </w:tr>
      <w:tr w:rsidR="001A1E87" w:rsidRPr="00893741" w14:paraId="44B8B747" w14:textId="77777777" w:rsidTr="00635A16">
        <w:tc>
          <w:tcPr>
            <w:tcW w:w="3009" w:type="dxa"/>
            <w:shd w:val="clear" w:color="auto" w:fill="auto"/>
          </w:tcPr>
          <w:p w14:paraId="44B8B743" w14:textId="77777777" w:rsidR="001A1E87" w:rsidRDefault="001A1E87" w:rsidP="00EB2994">
            <w:pPr>
              <w:pStyle w:val="GPSDefinitionTerm"/>
            </w:pPr>
            <w:r>
              <w:t>“Delay”</w:t>
            </w:r>
          </w:p>
        </w:tc>
        <w:tc>
          <w:tcPr>
            <w:tcW w:w="5516" w:type="dxa"/>
            <w:gridSpan w:val="2"/>
            <w:shd w:val="clear" w:color="auto" w:fill="auto"/>
          </w:tcPr>
          <w:p w14:paraId="44B8B744" w14:textId="77777777" w:rsidR="001A1E87" w:rsidRDefault="001A1E87" w:rsidP="00D8397C">
            <w:pPr>
              <w:pStyle w:val="GPsDefinition"/>
            </w:pPr>
            <w:r>
              <w:t>means:</w:t>
            </w:r>
          </w:p>
          <w:p w14:paraId="44B8B745" w14:textId="77777777" w:rsidR="001A1E87" w:rsidRDefault="001A1E87" w:rsidP="00D8397C">
            <w:pPr>
              <w:pStyle w:val="GPSDefinitionL2"/>
            </w:pPr>
            <w:r w:rsidRPr="00B32D53">
              <w:t>a delay in the Achievement of a Milestone by its Milestone Date; or</w:t>
            </w:r>
          </w:p>
          <w:p w14:paraId="44B8B746" w14:textId="77777777" w:rsidR="001A1E87" w:rsidRDefault="001A1E87" w:rsidP="00E0748F">
            <w:pPr>
              <w:pStyle w:val="GPSDefinitionL2"/>
            </w:pPr>
            <w:r w:rsidRPr="00B32D53">
              <w:t xml:space="preserve">a delay in the design, development, testing or implementation of a </w:t>
            </w:r>
            <w:r>
              <w:t>Deliverable by the relevant date</w:t>
            </w:r>
            <w:r w:rsidRPr="00B32D53">
              <w:t xml:space="preserve"> set out in the Implementation Plan;</w:t>
            </w:r>
          </w:p>
        </w:tc>
      </w:tr>
      <w:tr w:rsidR="001A1E87" w:rsidRPr="00893741" w14:paraId="44B8B74A" w14:textId="77777777" w:rsidTr="00635A16">
        <w:tc>
          <w:tcPr>
            <w:tcW w:w="3009" w:type="dxa"/>
            <w:shd w:val="clear" w:color="auto" w:fill="auto"/>
          </w:tcPr>
          <w:p w14:paraId="44B8B748" w14:textId="77777777" w:rsidR="001A1E87" w:rsidRDefault="001A1E87" w:rsidP="00EB2994">
            <w:pPr>
              <w:pStyle w:val="GPSDefinitionTerm"/>
            </w:pPr>
            <w:r w:rsidRPr="00893741">
              <w:t>“Delay Payments”</w:t>
            </w:r>
          </w:p>
        </w:tc>
        <w:tc>
          <w:tcPr>
            <w:tcW w:w="5516" w:type="dxa"/>
            <w:gridSpan w:val="2"/>
            <w:shd w:val="clear" w:color="auto" w:fill="auto"/>
          </w:tcPr>
          <w:p w14:paraId="44B8B749" w14:textId="77777777" w:rsidR="001A1E87" w:rsidRPr="00D8397C" w:rsidRDefault="001A1E87" w:rsidP="00F16E88">
            <w:pPr>
              <w:pStyle w:val="GPsDefinition"/>
            </w:pPr>
            <w:r>
              <w:t xml:space="preserve">means </w:t>
            </w:r>
            <w:r w:rsidRPr="00893741">
              <w:t xml:space="preserve">the amounts payable by the Supplier to the </w:t>
            </w:r>
            <w:r>
              <w:t>Customer</w:t>
            </w:r>
            <w:r w:rsidRPr="00893741">
              <w:t xml:space="preserve"> in respect of a delay in respect of a Milestone as specified in the Implementation Plan;</w:t>
            </w:r>
          </w:p>
        </w:tc>
      </w:tr>
      <w:tr w:rsidR="001A1E87" w:rsidRPr="00893741" w14:paraId="44B8B74D" w14:textId="77777777" w:rsidTr="00635A16">
        <w:tc>
          <w:tcPr>
            <w:tcW w:w="3009" w:type="dxa"/>
            <w:shd w:val="clear" w:color="auto" w:fill="auto"/>
          </w:tcPr>
          <w:p w14:paraId="44B8B74B" w14:textId="77777777" w:rsidR="001A1E87" w:rsidRPr="00893741" w:rsidRDefault="001A1E87" w:rsidP="00EB2994">
            <w:pPr>
              <w:pStyle w:val="GPSDefinitionTerm"/>
            </w:pPr>
            <w:r w:rsidRPr="00893741">
              <w:t>"Deliverable"</w:t>
            </w:r>
          </w:p>
        </w:tc>
        <w:tc>
          <w:tcPr>
            <w:tcW w:w="5516" w:type="dxa"/>
            <w:gridSpan w:val="2"/>
            <w:shd w:val="clear" w:color="auto" w:fill="auto"/>
          </w:tcPr>
          <w:p w14:paraId="44B8B74C" w14:textId="77777777" w:rsidR="001A1E87" w:rsidRPr="00893741" w:rsidRDefault="001A1E87" w:rsidP="003766B5">
            <w:pPr>
              <w:pStyle w:val="GPsDefinition"/>
            </w:pPr>
            <w:r w:rsidRPr="00893741">
              <w:t xml:space="preserve">means an item or feature in the supply of the </w:t>
            </w:r>
            <w:r>
              <w:t xml:space="preserve">Goods </w:t>
            </w:r>
            <w:r w:rsidRPr="00893741">
              <w:t xml:space="preserve">delivered or to be delivered by the Supplier at or before a Milestone Date listed in the Implementation </w:t>
            </w:r>
            <w:r w:rsidRPr="00893741">
              <w:lastRenderedPageBreak/>
              <w:t>Plan (if any) or at any other stage during the performance of this Call Off Contract;</w:t>
            </w:r>
          </w:p>
        </w:tc>
      </w:tr>
      <w:tr w:rsidR="001A1E87" w:rsidRPr="00893741" w14:paraId="44B8B750" w14:textId="77777777" w:rsidTr="00635A16">
        <w:tc>
          <w:tcPr>
            <w:tcW w:w="3009" w:type="dxa"/>
            <w:shd w:val="clear" w:color="auto" w:fill="auto"/>
          </w:tcPr>
          <w:p w14:paraId="44B8B74E" w14:textId="77777777" w:rsidR="001A1E87" w:rsidRPr="00893741" w:rsidRDefault="001A1E87" w:rsidP="00EB2994">
            <w:pPr>
              <w:pStyle w:val="GPSDefinitionTerm"/>
            </w:pPr>
            <w:r w:rsidRPr="00893741">
              <w:lastRenderedPageBreak/>
              <w:t>"Delivery"</w:t>
            </w:r>
          </w:p>
        </w:tc>
        <w:tc>
          <w:tcPr>
            <w:tcW w:w="5516" w:type="dxa"/>
            <w:gridSpan w:val="2"/>
            <w:shd w:val="clear" w:color="auto" w:fill="auto"/>
          </w:tcPr>
          <w:p w14:paraId="44B8B74F" w14:textId="77777777" w:rsidR="001A1E87" w:rsidRPr="00893741" w:rsidRDefault="001A1E87" w:rsidP="002451B8">
            <w:pPr>
              <w:pStyle w:val="GPsDefinition"/>
            </w:pPr>
            <w:r w:rsidRPr="00893741">
              <w:t>means, in respect of Goods, the time at which the Goods have been delivered as confirmed by the issue by the Customer of a Satisfaction Certificate in respect of the relevant Milestone thereof (if any) or otherwise in accordance with this Call Off Contract and accepted by the Customer and "</w:t>
            </w:r>
            <w:r w:rsidRPr="00F16E88">
              <w:rPr>
                <w:b/>
              </w:rPr>
              <w:t>Deliver</w:t>
            </w:r>
            <w:r w:rsidRPr="00893741">
              <w:t>" and "</w:t>
            </w:r>
            <w:r w:rsidRPr="00F16E88">
              <w:rPr>
                <w:b/>
              </w:rPr>
              <w:t>Delivered</w:t>
            </w:r>
            <w:r w:rsidRPr="00893741">
              <w:t>" shall be construed accordingly;</w:t>
            </w:r>
          </w:p>
        </w:tc>
      </w:tr>
      <w:tr w:rsidR="001A1E87" w:rsidRPr="00893741" w14:paraId="44B8B753" w14:textId="77777777" w:rsidTr="00635A16">
        <w:tc>
          <w:tcPr>
            <w:tcW w:w="3009" w:type="dxa"/>
            <w:shd w:val="clear" w:color="auto" w:fill="auto"/>
          </w:tcPr>
          <w:p w14:paraId="44B8B751" w14:textId="77777777" w:rsidR="001A1E87" w:rsidRPr="00893741" w:rsidRDefault="001A1E87" w:rsidP="00EB2994">
            <w:pPr>
              <w:pStyle w:val="GPSDefinitionTerm"/>
            </w:pPr>
            <w:r>
              <w:t>“Disclosing Party”</w:t>
            </w:r>
          </w:p>
        </w:tc>
        <w:tc>
          <w:tcPr>
            <w:tcW w:w="5516" w:type="dxa"/>
            <w:gridSpan w:val="2"/>
            <w:shd w:val="clear" w:color="auto" w:fill="auto"/>
          </w:tcPr>
          <w:p w14:paraId="44B8B752" w14:textId="77777777" w:rsidR="001A1E87" w:rsidRPr="00893741" w:rsidRDefault="001A1E87" w:rsidP="003766B5">
            <w:pPr>
              <w:pStyle w:val="GPsDefinition"/>
            </w:pPr>
            <w:r>
              <w:t xml:space="preserve">has the meaning given to it in Clause </w:t>
            </w:r>
            <w:r w:rsidR="000D1042">
              <w:rPr>
                <w:highlight w:val="green"/>
              </w:rPr>
              <w:fldChar w:fldCharType="begin"/>
            </w:r>
            <w:r>
              <w:instrText xml:space="preserve"> REF _Ref363745797 \r \h </w:instrText>
            </w:r>
            <w:r w:rsidR="000D1042">
              <w:rPr>
                <w:highlight w:val="green"/>
              </w:rPr>
            </w:r>
            <w:r w:rsidR="000D1042">
              <w:rPr>
                <w:highlight w:val="green"/>
              </w:rPr>
              <w:fldChar w:fldCharType="separate"/>
            </w:r>
            <w:r w:rsidR="007C4FBE">
              <w:t>23.4.1</w:t>
            </w:r>
            <w:r w:rsidR="000D1042">
              <w:rPr>
                <w:highlight w:val="green"/>
              </w:rPr>
              <w:fldChar w:fldCharType="end"/>
            </w:r>
            <w:r>
              <w:t xml:space="preserve"> (Confidentiality);</w:t>
            </w:r>
          </w:p>
        </w:tc>
      </w:tr>
      <w:tr w:rsidR="001A1E87" w:rsidRPr="00893741" w14:paraId="44B8B756" w14:textId="77777777" w:rsidTr="00635A16">
        <w:tc>
          <w:tcPr>
            <w:tcW w:w="3009" w:type="dxa"/>
            <w:shd w:val="clear" w:color="auto" w:fill="auto"/>
          </w:tcPr>
          <w:p w14:paraId="44B8B754" w14:textId="77777777" w:rsidR="001A1E87" w:rsidRPr="00893741" w:rsidRDefault="001A1E87" w:rsidP="00EB2994">
            <w:pPr>
              <w:pStyle w:val="GPSDefinitionTerm"/>
            </w:pPr>
            <w:r>
              <w:t>"Dispute</w:t>
            </w:r>
            <w:r w:rsidRPr="00893741">
              <w:t>"</w:t>
            </w:r>
          </w:p>
        </w:tc>
        <w:tc>
          <w:tcPr>
            <w:tcW w:w="5516" w:type="dxa"/>
            <w:gridSpan w:val="2"/>
            <w:shd w:val="clear" w:color="auto" w:fill="auto"/>
          </w:tcPr>
          <w:p w14:paraId="44B8B755" w14:textId="77777777" w:rsidR="001A1E87" w:rsidRPr="002209BA" w:rsidRDefault="001A1E87" w:rsidP="00D8397C">
            <w:pPr>
              <w:pStyle w:val="GPsDefinition"/>
            </w:pPr>
            <w:r w:rsidRPr="00E35ACA">
              <w:t xml:space="preserve">any dispute, difference or question of interpretation arising out of or in connection with this </w:t>
            </w:r>
            <w:r>
              <w:t>Call Off Contract</w:t>
            </w:r>
            <w:r w:rsidRPr="00E35ACA">
              <w:t xml:space="preserve">, including any dispute, difference or question of interpretation relating to the </w:t>
            </w:r>
            <w:r>
              <w:t>Services</w:t>
            </w:r>
            <w:r w:rsidRPr="00E35ACA">
              <w:t xml:space="preserve">, failure to agree in accordance with the </w:t>
            </w:r>
            <w:r>
              <w:t>Variation</w:t>
            </w:r>
            <w:r w:rsidRPr="00E35ACA">
              <w:t xml:space="preserve"> Procedure or any matter where this </w:t>
            </w:r>
            <w:r>
              <w:t>Call Off Contract</w:t>
            </w:r>
            <w:r w:rsidRPr="00E35ACA">
              <w:t xml:space="preserve"> directs the Parties to resolve an issue by reference to the Dispute Resolution Procedure</w:t>
            </w:r>
            <w:r>
              <w:t>;</w:t>
            </w:r>
          </w:p>
        </w:tc>
      </w:tr>
      <w:tr w:rsidR="001A1E87" w:rsidRPr="00893741" w14:paraId="44B8B759" w14:textId="77777777" w:rsidTr="00635A16">
        <w:tc>
          <w:tcPr>
            <w:tcW w:w="3009" w:type="dxa"/>
            <w:shd w:val="clear" w:color="auto" w:fill="auto"/>
          </w:tcPr>
          <w:p w14:paraId="44B8B757" w14:textId="77777777" w:rsidR="001A1E87" w:rsidRPr="00893741" w:rsidRDefault="001A1E87" w:rsidP="00EB2994">
            <w:pPr>
              <w:pStyle w:val="GPSDefinitionTerm"/>
            </w:pPr>
            <w:r>
              <w:t>“Dispute Notice”</w:t>
            </w:r>
          </w:p>
        </w:tc>
        <w:tc>
          <w:tcPr>
            <w:tcW w:w="5516" w:type="dxa"/>
            <w:gridSpan w:val="2"/>
            <w:shd w:val="clear" w:color="auto" w:fill="auto"/>
          </w:tcPr>
          <w:p w14:paraId="44B8B758" w14:textId="77777777" w:rsidR="001A1E87" w:rsidRPr="00E10FC7" w:rsidRDefault="001A1E87" w:rsidP="003766B5">
            <w:pPr>
              <w:pStyle w:val="GPsDefinition"/>
            </w:pPr>
            <w:r w:rsidRPr="00F41317">
              <w:t>a written notice served by one Party on the other stating that the Party serving the notice believes that there is a Dispute</w:t>
            </w:r>
            <w:r>
              <w:t>;</w:t>
            </w:r>
          </w:p>
        </w:tc>
      </w:tr>
      <w:tr w:rsidR="001A1E87" w:rsidRPr="00893741" w14:paraId="44B8B75C" w14:textId="77777777" w:rsidTr="00635A16">
        <w:tc>
          <w:tcPr>
            <w:tcW w:w="3009" w:type="dxa"/>
            <w:shd w:val="clear" w:color="auto" w:fill="auto"/>
          </w:tcPr>
          <w:p w14:paraId="44B8B75A" w14:textId="77777777" w:rsidR="001A1E87" w:rsidRPr="00893741" w:rsidRDefault="001A1E87" w:rsidP="00EB2994">
            <w:pPr>
              <w:pStyle w:val="GPSDefinitionTerm"/>
            </w:pPr>
            <w:r w:rsidRPr="00893741">
              <w:t>"Dispute Resolution Procedure"</w:t>
            </w:r>
          </w:p>
        </w:tc>
        <w:tc>
          <w:tcPr>
            <w:tcW w:w="5516" w:type="dxa"/>
            <w:gridSpan w:val="2"/>
            <w:shd w:val="clear" w:color="auto" w:fill="auto"/>
          </w:tcPr>
          <w:p w14:paraId="44B8B75B" w14:textId="77777777" w:rsidR="001A1E87" w:rsidRPr="00E10FC7" w:rsidRDefault="001A1E87" w:rsidP="00B714A3">
            <w:pPr>
              <w:pStyle w:val="GPsDefinition"/>
            </w:pPr>
            <w:r w:rsidRPr="00E10FC7">
              <w:t xml:space="preserve">means the dispute resolution procedure set out in </w:t>
            </w:r>
            <w:r>
              <w:t>Clause  (Dispute Resolution Procedure)</w:t>
            </w:r>
            <w:r w:rsidRPr="00E10FC7">
              <w:t>;</w:t>
            </w:r>
          </w:p>
        </w:tc>
      </w:tr>
      <w:tr w:rsidR="001A1E87" w:rsidRPr="00893741" w14:paraId="44B8B763" w14:textId="77777777" w:rsidTr="009B182D">
        <w:tc>
          <w:tcPr>
            <w:tcW w:w="3009" w:type="dxa"/>
            <w:shd w:val="clear" w:color="auto" w:fill="auto"/>
          </w:tcPr>
          <w:p w14:paraId="44B8B75D" w14:textId="77777777" w:rsidR="001A1E87" w:rsidRPr="00893741" w:rsidRDefault="001A1E87" w:rsidP="00EB2994">
            <w:pPr>
              <w:pStyle w:val="GPSDefinitionTerm"/>
            </w:pPr>
            <w:r w:rsidRPr="00893741">
              <w:t>“Documentation”</w:t>
            </w:r>
          </w:p>
        </w:tc>
        <w:tc>
          <w:tcPr>
            <w:tcW w:w="5516" w:type="dxa"/>
            <w:gridSpan w:val="2"/>
            <w:shd w:val="clear" w:color="auto" w:fill="auto"/>
          </w:tcPr>
          <w:p w14:paraId="44B8B75E" w14:textId="77777777" w:rsidR="001A1E87" w:rsidRPr="00E10FC7" w:rsidRDefault="001A1E87" w:rsidP="009B182D">
            <w:pPr>
              <w:pStyle w:val="GPsDefinition"/>
            </w:pPr>
            <w:r w:rsidRPr="00E10FC7">
              <w:t>means all such documentation as:</w:t>
            </w:r>
          </w:p>
          <w:p w14:paraId="44B8B75F" w14:textId="77777777" w:rsidR="001A1E87" w:rsidRPr="00E10FC7" w:rsidRDefault="001A1E87" w:rsidP="009B182D">
            <w:pPr>
              <w:pStyle w:val="GPSDefinitionL2"/>
            </w:pPr>
            <w:r w:rsidRPr="00E10FC7">
              <w:t xml:space="preserve">is required to be supplied by the Supplier to the Customer under this Call Off Contract; </w:t>
            </w:r>
          </w:p>
          <w:p w14:paraId="44B8B760" w14:textId="77777777" w:rsidR="001A1E87" w:rsidRPr="00E10FC7" w:rsidRDefault="001A1E87" w:rsidP="009B182D">
            <w:pPr>
              <w:pStyle w:val="GPSDefinitionL2"/>
            </w:pPr>
            <w:r w:rsidRPr="00E10FC7">
              <w:t xml:space="preserve">would reasonably be required by a competent third party capable of Good Industry Practice contracted by the Customer to develop, configure, build, deploy, run, maintain, upgrade and test the individual systems that provide the </w:t>
            </w:r>
            <w:r>
              <w:t>Goods</w:t>
            </w:r>
            <w:r w:rsidRPr="00E10FC7">
              <w:t>;</w:t>
            </w:r>
          </w:p>
          <w:p w14:paraId="44B8B761" w14:textId="77777777" w:rsidR="001A1E87" w:rsidRPr="00E10FC7" w:rsidRDefault="001A1E87" w:rsidP="009B182D">
            <w:pPr>
              <w:pStyle w:val="GPSDefinitionL2"/>
            </w:pPr>
            <w:r w:rsidRPr="00E10FC7">
              <w:t xml:space="preserve">is required by the Supplier in order to provide the </w:t>
            </w:r>
            <w:r>
              <w:t>Goods</w:t>
            </w:r>
            <w:r w:rsidRPr="00E10FC7">
              <w:t>; and/or</w:t>
            </w:r>
          </w:p>
          <w:p w14:paraId="44B8B762" w14:textId="77777777" w:rsidR="001A1E87" w:rsidRPr="00E10FC7" w:rsidRDefault="001A1E87" w:rsidP="002451B8">
            <w:pPr>
              <w:pStyle w:val="GPSDefinitionL2"/>
            </w:pPr>
            <w:r w:rsidRPr="00E10FC7">
              <w:t xml:space="preserve">has been or shall be generated for the purpose of providing the </w:t>
            </w:r>
            <w:r>
              <w:t>Goods</w:t>
            </w:r>
            <w:r w:rsidRPr="00E10FC7">
              <w:t>;</w:t>
            </w:r>
          </w:p>
        </w:tc>
      </w:tr>
      <w:tr w:rsidR="001A1E87" w:rsidRPr="00893741" w14:paraId="44B8B766" w14:textId="77777777" w:rsidTr="00635A16">
        <w:tc>
          <w:tcPr>
            <w:tcW w:w="3009" w:type="dxa"/>
            <w:shd w:val="clear" w:color="auto" w:fill="auto"/>
          </w:tcPr>
          <w:p w14:paraId="44B8B764" w14:textId="77777777" w:rsidR="001A1E87" w:rsidRPr="00893741" w:rsidRDefault="001A1E87" w:rsidP="00EB2994">
            <w:pPr>
              <w:pStyle w:val="GPSDefinitionTerm"/>
            </w:pPr>
            <w:r>
              <w:t>“DOTAS”</w:t>
            </w:r>
          </w:p>
        </w:tc>
        <w:tc>
          <w:tcPr>
            <w:tcW w:w="5516" w:type="dxa"/>
            <w:gridSpan w:val="2"/>
            <w:shd w:val="clear" w:color="auto" w:fill="auto"/>
          </w:tcPr>
          <w:p w14:paraId="44B8B765" w14:textId="77777777" w:rsidR="001A1E87" w:rsidRPr="00E10FC7" w:rsidRDefault="001A1E87" w:rsidP="00F16E88">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 xml:space="preserve">Social </w:t>
            </w:r>
            <w:r w:rsidRPr="00AC16C8">
              <w:lastRenderedPageBreak/>
              <w:t>Security Administration Act 1992</w:t>
            </w:r>
            <w:r>
              <w:t xml:space="preserve">; </w:t>
            </w:r>
          </w:p>
        </w:tc>
      </w:tr>
      <w:tr w:rsidR="001A1E87" w:rsidRPr="00893741" w14:paraId="44B8B769" w14:textId="77777777" w:rsidTr="00635A16">
        <w:tc>
          <w:tcPr>
            <w:tcW w:w="3009" w:type="dxa"/>
            <w:shd w:val="clear" w:color="auto" w:fill="auto"/>
          </w:tcPr>
          <w:p w14:paraId="44B8B767" w14:textId="77777777" w:rsidR="001A1E87" w:rsidRPr="00893741" w:rsidRDefault="001A1E87" w:rsidP="00EB2994">
            <w:pPr>
              <w:pStyle w:val="GPSDefinitionTerm"/>
            </w:pPr>
            <w:r w:rsidRPr="00893741">
              <w:lastRenderedPageBreak/>
              <w:t>“Due Diligence Information”</w:t>
            </w:r>
          </w:p>
        </w:tc>
        <w:tc>
          <w:tcPr>
            <w:tcW w:w="5516" w:type="dxa"/>
            <w:gridSpan w:val="2"/>
            <w:shd w:val="clear" w:color="auto" w:fill="auto"/>
          </w:tcPr>
          <w:p w14:paraId="44B8B768" w14:textId="77777777" w:rsidR="001A1E87" w:rsidRPr="00E10FC7" w:rsidRDefault="001A1E87" w:rsidP="003766B5">
            <w:pPr>
              <w:pStyle w:val="GPsDefinition"/>
            </w:pPr>
            <w:r w:rsidRPr="00A02955">
              <w:t xml:space="preserve">means any information supplied to the Supplier by or on behalf of the  Customer prior to the </w:t>
            </w:r>
            <w:r>
              <w:rPr>
                <w:lang w:eastAsia="en-GB"/>
              </w:rPr>
              <w:t>Call Off Commencement</w:t>
            </w:r>
            <w:r w:rsidRPr="00A02955">
              <w:t xml:space="preserve"> Date;</w:t>
            </w:r>
          </w:p>
        </w:tc>
      </w:tr>
      <w:tr w:rsidR="001A1E87" w:rsidRPr="00893741" w14:paraId="44B8B76C" w14:textId="77777777" w:rsidTr="00635A16">
        <w:tc>
          <w:tcPr>
            <w:tcW w:w="3009" w:type="dxa"/>
            <w:shd w:val="clear" w:color="auto" w:fill="auto"/>
          </w:tcPr>
          <w:p w14:paraId="44B8B76A" w14:textId="77777777" w:rsidR="001A1E87" w:rsidRPr="002451B8" w:rsidRDefault="00D836B6" w:rsidP="00EB2994">
            <w:pPr>
              <w:pStyle w:val="GPSDefinitionTerm"/>
            </w:pPr>
            <w:r w:rsidRPr="00D836B6">
              <w:t xml:space="preserve">“End of Life” </w:t>
            </w:r>
          </w:p>
        </w:tc>
        <w:tc>
          <w:tcPr>
            <w:tcW w:w="5516" w:type="dxa"/>
            <w:gridSpan w:val="2"/>
            <w:shd w:val="clear" w:color="auto" w:fill="auto"/>
          </w:tcPr>
          <w:p w14:paraId="44B8B76B" w14:textId="77777777" w:rsidR="001A1E87" w:rsidRPr="002451B8" w:rsidRDefault="00D836B6" w:rsidP="004037F9">
            <w:pPr>
              <w:pStyle w:val="GPsDefinition"/>
            </w:pPr>
            <w:r w:rsidRPr="00D836B6">
              <w:t xml:space="preserve">means the Goods are no longer being manufactured and there is insufficient stock of such Goods available in the supply chain to meet the full </w:t>
            </w:r>
            <w:r w:rsidR="004037F9">
              <w:t>C</w:t>
            </w:r>
            <w:r w:rsidRPr="00D836B6">
              <w:t xml:space="preserve">ustomer requirement </w:t>
            </w:r>
            <w:r w:rsidR="004037F9">
              <w:t xml:space="preserve"> and/or O</w:t>
            </w:r>
            <w:r w:rsidRPr="00D836B6">
              <w:t>rder.</w:t>
            </w:r>
          </w:p>
        </w:tc>
      </w:tr>
      <w:tr w:rsidR="001A1E87" w:rsidRPr="00893741" w14:paraId="44B8B76F" w14:textId="77777777" w:rsidTr="00635A16">
        <w:tc>
          <w:tcPr>
            <w:tcW w:w="3009" w:type="dxa"/>
            <w:shd w:val="clear" w:color="auto" w:fill="auto"/>
          </w:tcPr>
          <w:p w14:paraId="44B8B76D" w14:textId="77777777" w:rsidR="001A1E87" w:rsidRPr="002451B8" w:rsidRDefault="00D836B6" w:rsidP="00EB2994">
            <w:pPr>
              <w:pStyle w:val="GPSDefinitionTerm"/>
            </w:pPr>
            <w:r w:rsidRPr="00D836B6">
              <w:t xml:space="preserve">“Endemic Failure” </w:t>
            </w:r>
          </w:p>
        </w:tc>
        <w:tc>
          <w:tcPr>
            <w:tcW w:w="5516" w:type="dxa"/>
            <w:gridSpan w:val="2"/>
            <w:shd w:val="clear" w:color="auto" w:fill="auto"/>
          </w:tcPr>
          <w:p w14:paraId="44B8B76E" w14:textId="77777777" w:rsidR="001A1E87" w:rsidRPr="002451B8" w:rsidRDefault="00D836B6" w:rsidP="003766B5">
            <w:pPr>
              <w:pStyle w:val="GPsDefinition"/>
            </w:pPr>
            <w:r w:rsidRPr="00D836B6">
              <w:t>means a failure rate equal to or above 300% the mean time to failure under Goods testing by the manufacturer</w:t>
            </w:r>
            <w:r w:rsidR="004037F9">
              <w:t>;</w:t>
            </w:r>
          </w:p>
        </w:tc>
      </w:tr>
      <w:tr w:rsidR="001A1E87" w:rsidRPr="00893741" w14:paraId="44B8B772" w14:textId="77777777" w:rsidTr="00635A16">
        <w:tc>
          <w:tcPr>
            <w:tcW w:w="3009" w:type="dxa"/>
            <w:shd w:val="clear" w:color="auto" w:fill="auto"/>
          </w:tcPr>
          <w:p w14:paraId="44B8B770" w14:textId="77777777" w:rsidR="001A1E87" w:rsidRPr="00893741" w:rsidRDefault="001A1E87" w:rsidP="00EB2994">
            <w:pPr>
              <w:pStyle w:val="GPSDefinitionTerm"/>
            </w:pPr>
            <w:r w:rsidRPr="00893741">
              <w:t>"Environmental Information Regulations or EIRs"</w:t>
            </w:r>
          </w:p>
        </w:tc>
        <w:tc>
          <w:tcPr>
            <w:tcW w:w="5516" w:type="dxa"/>
            <w:gridSpan w:val="2"/>
            <w:shd w:val="clear" w:color="auto" w:fill="auto"/>
          </w:tcPr>
          <w:p w14:paraId="44B8B771" w14:textId="77777777" w:rsidR="001A1E87" w:rsidRPr="00A02955" w:rsidRDefault="001A1E87" w:rsidP="003766B5">
            <w:pPr>
              <w:pStyle w:val="GPsDefinition"/>
            </w:pPr>
            <w:r w:rsidRPr="00A02955">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1A1E87" w:rsidRPr="00893741" w14:paraId="44B8B775" w14:textId="77777777" w:rsidTr="00635A16">
        <w:tc>
          <w:tcPr>
            <w:tcW w:w="3009" w:type="dxa"/>
            <w:shd w:val="clear" w:color="auto" w:fill="auto"/>
          </w:tcPr>
          <w:p w14:paraId="44B8B773" w14:textId="77777777" w:rsidR="001A1E87" w:rsidRPr="00893741" w:rsidRDefault="001A1E87" w:rsidP="00EB2994">
            <w:pPr>
              <w:pStyle w:val="GPSDefinitionTerm"/>
            </w:pPr>
            <w:r w:rsidRPr="00893741">
              <w:t>“Environmental Policy”</w:t>
            </w:r>
          </w:p>
        </w:tc>
        <w:tc>
          <w:tcPr>
            <w:tcW w:w="5516" w:type="dxa"/>
            <w:gridSpan w:val="2"/>
            <w:shd w:val="clear" w:color="auto" w:fill="auto"/>
          </w:tcPr>
          <w:p w14:paraId="44B8B774" w14:textId="77777777" w:rsidR="001A1E87" w:rsidRPr="00A02955" w:rsidRDefault="001A1E87" w:rsidP="00D8397C">
            <w:pPr>
              <w:pStyle w:val="GPsDefinition"/>
            </w:pPr>
            <w:r w:rsidRPr="00A02955">
              <w:t>means the Environmental Information Regulations 2004 together with any guidance and/or codes of practice issued by the Information Commissioner or relevant government department in relation to such regulations;</w:t>
            </w:r>
          </w:p>
        </w:tc>
      </w:tr>
      <w:tr w:rsidR="001A1E87" w:rsidRPr="00893741" w14:paraId="44B8B778" w14:textId="77777777" w:rsidTr="00635A16">
        <w:tc>
          <w:tcPr>
            <w:tcW w:w="3009" w:type="dxa"/>
            <w:shd w:val="clear" w:color="auto" w:fill="auto"/>
          </w:tcPr>
          <w:p w14:paraId="44B8B776" w14:textId="77777777" w:rsidR="001A1E87" w:rsidRPr="00893741" w:rsidRDefault="001A1E87" w:rsidP="00EB2994">
            <w:pPr>
              <w:pStyle w:val="GPSDefinitionTerm"/>
            </w:pPr>
            <w:r w:rsidRPr="00893741">
              <w:t>“Estimated Year 1 Call Off Contract Charges”</w:t>
            </w:r>
          </w:p>
        </w:tc>
        <w:tc>
          <w:tcPr>
            <w:tcW w:w="5516" w:type="dxa"/>
            <w:gridSpan w:val="2"/>
            <w:shd w:val="clear" w:color="auto" w:fill="auto"/>
          </w:tcPr>
          <w:p w14:paraId="44B8B777" w14:textId="77777777" w:rsidR="001A1E87" w:rsidRPr="00D8397C" w:rsidRDefault="001A1E87" w:rsidP="0042716C">
            <w:pPr>
              <w:pStyle w:val="GPsDefinition"/>
            </w:pPr>
            <w:r>
              <w:t xml:space="preserve">means the sum of £ </w:t>
            </w:r>
            <w:r w:rsidRPr="00CE6A3F">
              <w:rPr>
                <w:b/>
                <w:highlight w:val="yellow"/>
              </w:rPr>
              <w:t>[xxx]</w:t>
            </w:r>
            <w:r w:rsidRPr="00893741">
              <w:t xml:space="preserve"> pounds estimated by the Customer to be payable </w:t>
            </w:r>
            <w:r>
              <w:t xml:space="preserve">by it </w:t>
            </w:r>
            <w:r w:rsidRPr="00893741">
              <w:t xml:space="preserve">to the Supplier as the total aggregate Call Off </w:t>
            </w:r>
            <w:r>
              <w:t xml:space="preserve">Contract </w:t>
            </w:r>
            <w:r w:rsidRPr="00893741">
              <w:t xml:space="preserve">Charges from the Call Off  Commencement Date until the end of the first Call Off Contract Year; </w:t>
            </w:r>
          </w:p>
        </w:tc>
      </w:tr>
      <w:tr w:rsidR="001A1E87" w:rsidRPr="00893741" w14:paraId="44B8B77B" w14:textId="77777777" w:rsidTr="00635A16">
        <w:tc>
          <w:tcPr>
            <w:tcW w:w="3009" w:type="dxa"/>
            <w:shd w:val="clear" w:color="auto" w:fill="auto"/>
          </w:tcPr>
          <w:p w14:paraId="44B8B779" w14:textId="77777777" w:rsidR="001A1E87" w:rsidRPr="00893741" w:rsidRDefault="001A1E87" w:rsidP="00EB2994">
            <w:pPr>
              <w:pStyle w:val="GPSDefinitionTerm"/>
            </w:pPr>
            <w:r w:rsidRPr="00893741">
              <w:t>“ERG”</w:t>
            </w:r>
          </w:p>
        </w:tc>
        <w:tc>
          <w:tcPr>
            <w:tcW w:w="5516" w:type="dxa"/>
            <w:gridSpan w:val="2"/>
            <w:shd w:val="clear" w:color="auto" w:fill="auto"/>
          </w:tcPr>
          <w:p w14:paraId="44B8B77A" w14:textId="77777777" w:rsidR="001A1E87" w:rsidRPr="008723A0" w:rsidRDefault="001A1E87" w:rsidP="003766B5">
            <w:pPr>
              <w:pStyle w:val="GPsDefinition"/>
            </w:pPr>
            <w:r w:rsidRPr="00893741">
              <w:t>means the Cabinet Office Efficiency and Reform Group;</w:t>
            </w:r>
          </w:p>
        </w:tc>
      </w:tr>
      <w:tr w:rsidR="001A1E87" w:rsidRPr="00893741" w14:paraId="44B8B784" w14:textId="77777777" w:rsidTr="009B182D">
        <w:tc>
          <w:tcPr>
            <w:tcW w:w="3009" w:type="dxa"/>
            <w:shd w:val="clear" w:color="auto" w:fill="auto"/>
          </w:tcPr>
          <w:p w14:paraId="44B8B77C" w14:textId="77777777" w:rsidR="001A1E87" w:rsidRPr="00893741" w:rsidRDefault="001A1E87" w:rsidP="00EB2994">
            <w:pPr>
              <w:pStyle w:val="GPSDefinitionTerm"/>
            </w:pPr>
            <w:r>
              <w:t>“Euro Compliant”</w:t>
            </w:r>
          </w:p>
        </w:tc>
        <w:tc>
          <w:tcPr>
            <w:tcW w:w="5516" w:type="dxa"/>
            <w:gridSpan w:val="2"/>
            <w:shd w:val="clear" w:color="auto" w:fill="auto"/>
          </w:tcPr>
          <w:p w14:paraId="44B8B77D" w14:textId="77777777" w:rsidR="001A1E87" w:rsidRPr="00A02955" w:rsidRDefault="001A1E87" w:rsidP="009B182D">
            <w:pPr>
              <w:pStyle w:val="GPsDefinition"/>
            </w:pPr>
            <w:r w:rsidRPr="00A02955">
              <w:t xml:space="preserve">means that: (i) the introduction of the euro within any part(s) of the UK shall not affect the performance or functionality of any relevant items nor cause such items to malfunction, end abruptly, provide invalid results or adversely affect the Customer’s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14:paraId="44B8B77E" w14:textId="77777777" w:rsidR="001A1E87" w:rsidRPr="00A02955" w:rsidRDefault="001A1E87" w:rsidP="009B182D">
            <w:pPr>
              <w:pStyle w:val="GPSDefinitionL2"/>
            </w:pPr>
            <w:r w:rsidRPr="00A02955">
              <w:t>be able to perform all such functions in any number of currencies and/or in Euros;</w:t>
            </w:r>
          </w:p>
          <w:p w14:paraId="44B8B77F" w14:textId="77777777" w:rsidR="001A1E87" w:rsidRPr="00A02955" w:rsidRDefault="001A1E87" w:rsidP="00001982">
            <w:r w:rsidRPr="00A02955">
              <w:t xml:space="preserve">during any transition phase applicable to the relevant part(s) of the UK, be able to deal with multiple currencies and, in relation to the euro and the national currency of the relevant part(s) </w:t>
            </w:r>
            <w:r w:rsidRPr="00A02955">
              <w:lastRenderedPageBreak/>
              <w:t>of the UK, dual denominations;</w:t>
            </w:r>
          </w:p>
          <w:p w14:paraId="44B8B780" w14:textId="77777777" w:rsidR="001A1E87" w:rsidRPr="00A02955" w:rsidRDefault="001A1E87" w:rsidP="009B182D">
            <w:pPr>
              <w:pStyle w:val="GPSDefinitionL2"/>
            </w:pPr>
            <w:r w:rsidRPr="00A02955">
              <w:t xml:space="preserve">recognise accept, display and print all the euro currency symbols and alphanumeric codes which may be adopted by any government and other European Union body in relation to the euro; </w:t>
            </w:r>
          </w:p>
          <w:p w14:paraId="44B8B781" w14:textId="77777777" w:rsidR="001A1E87" w:rsidRPr="00A02955" w:rsidRDefault="001A1E87" w:rsidP="009B182D">
            <w:pPr>
              <w:pStyle w:val="GPSDefinitionL2"/>
            </w:pPr>
            <w:r w:rsidRPr="00A02955">
              <w:t>incorporate protocols for dealing with rounding and currency conversion;</w:t>
            </w:r>
          </w:p>
          <w:p w14:paraId="44B8B782" w14:textId="77777777" w:rsidR="001A1E87" w:rsidRPr="00A02955" w:rsidRDefault="001A1E87" w:rsidP="009B182D">
            <w:pPr>
              <w:pStyle w:val="GPSDefinitionL2"/>
            </w:pPr>
            <w:r w:rsidRPr="00A02955">
              <w:t>recognise data irrespective of the currency in which it is expressed (which includes the euro) and express any output data in the national currency of the relevant part(s) of the UK</w:t>
            </w:r>
            <w:r w:rsidRPr="00A02955" w:rsidDel="003A4B57">
              <w:t xml:space="preserve"> </w:t>
            </w:r>
            <w:r w:rsidRPr="00A02955">
              <w:t>and/or the euro; and</w:t>
            </w:r>
          </w:p>
          <w:p w14:paraId="44B8B783" w14:textId="77777777" w:rsidR="001A1E87" w:rsidRPr="00A02955" w:rsidRDefault="001A1E87" w:rsidP="009B182D">
            <w:pPr>
              <w:pStyle w:val="GPSDefinitionL2"/>
            </w:pPr>
            <w:r w:rsidRPr="00A02955">
              <w:t>permit the input of data in euro and display an outcome in euro where such data, supporting the Customer’s normal business practices, operates in euro and/or the national currency of the relevant part(s) of the UK;</w:t>
            </w:r>
          </w:p>
        </w:tc>
      </w:tr>
      <w:tr w:rsidR="001A1E87" w:rsidRPr="00893741" w14:paraId="44B8B787" w14:textId="77777777" w:rsidTr="00635A16">
        <w:tc>
          <w:tcPr>
            <w:tcW w:w="3009" w:type="dxa"/>
            <w:shd w:val="clear" w:color="auto" w:fill="auto"/>
          </w:tcPr>
          <w:p w14:paraId="44B8B785" w14:textId="77777777" w:rsidR="001A1E87" w:rsidRPr="00893741" w:rsidRDefault="001A1E87" w:rsidP="00EB2994">
            <w:pPr>
              <w:pStyle w:val="GPSDefinitionTerm"/>
            </w:pPr>
            <w:r>
              <w:lastRenderedPageBreak/>
              <w:t>“</w:t>
            </w:r>
            <w:r w:rsidRPr="00C44468">
              <w:t>Expedited Dispute Timetable</w:t>
            </w:r>
            <w:r>
              <w:t>”</w:t>
            </w:r>
          </w:p>
        </w:tc>
        <w:tc>
          <w:tcPr>
            <w:tcW w:w="5516" w:type="dxa"/>
            <w:gridSpan w:val="2"/>
            <w:shd w:val="clear" w:color="auto" w:fill="auto"/>
          </w:tcPr>
          <w:p w14:paraId="44B8B786" w14:textId="77777777" w:rsidR="001A1E87" w:rsidRPr="00893741" w:rsidRDefault="001A1E87" w:rsidP="00B52D07">
            <w:pPr>
              <w:pStyle w:val="GPsDefinition"/>
            </w:pPr>
            <w:r>
              <w:t>means the timetable set out in paragraph 2.6 of Annex 3 to the Call Off Terms (Dispute Resolution Procedure);</w:t>
            </w:r>
          </w:p>
        </w:tc>
      </w:tr>
      <w:tr w:rsidR="001A1E87" w:rsidRPr="00893741" w14:paraId="44B8B78A" w14:textId="77777777" w:rsidTr="00635A16">
        <w:tc>
          <w:tcPr>
            <w:tcW w:w="3009" w:type="dxa"/>
            <w:shd w:val="clear" w:color="auto" w:fill="auto"/>
          </w:tcPr>
          <w:p w14:paraId="44B8B788" w14:textId="77777777" w:rsidR="001A1E87" w:rsidRPr="00893741" w:rsidRDefault="001A1E87" w:rsidP="00EB2994">
            <w:pPr>
              <w:pStyle w:val="GPSDefinitionTerm"/>
            </w:pPr>
            <w:r w:rsidRPr="00893741">
              <w:t>"FOIA"</w:t>
            </w:r>
          </w:p>
        </w:tc>
        <w:tc>
          <w:tcPr>
            <w:tcW w:w="5516" w:type="dxa"/>
            <w:gridSpan w:val="2"/>
            <w:shd w:val="clear" w:color="auto" w:fill="auto"/>
          </w:tcPr>
          <w:p w14:paraId="44B8B789" w14:textId="77777777" w:rsidR="001A1E87" w:rsidRPr="00893741" w:rsidRDefault="001A1E87" w:rsidP="00F16E88">
            <w:pPr>
              <w:pStyle w:val="GPsDefinition"/>
            </w:pPr>
            <w:r w:rsidRPr="00893741">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1A1E87" w:rsidRPr="00893741" w14:paraId="44B8B795" w14:textId="77777777" w:rsidTr="00635A16">
        <w:tc>
          <w:tcPr>
            <w:tcW w:w="3009" w:type="dxa"/>
            <w:shd w:val="clear" w:color="auto" w:fill="auto"/>
          </w:tcPr>
          <w:p w14:paraId="44B8B78B" w14:textId="77777777" w:rsidR="001A1E87" w:rsidRPr="00893741" w:rsidRDefault="001A1E87" w:rsidP="00EB2994">
            <w:pPr>
              <w:pStyle w:val="GPSDefinitionTerm"/>
            </w:pPr>
            <w:r w:rsidRPr="00893741">
              <w:t>"Force Majeure"</w:t>
            </w:r>
          </w:p>
        </w:tc>
        <w:tc>
          <w:tcPr>
            <w:tcW w:w="5516" w:type="dxa"/>
            <w:gridSpan w:val="2"/>
            <w:shd w:val="clear" w:color="auto" w:fill="auto"/>
          </w:tcPr>
          <w:p w14:paraId="44B8B78C" w14:textId="77777777" w:rsidR="001A1E87" w:rsidRPr="00893741" w:rsidRDefault="001A1E87" w:rsidP="003766B5">
            <w:pPr>
              <w:pStyle w:val="GPsDefinition"/>
            </w:pPr>
            <w:r w:rsidRPr="00893741">
              <w:t>means any event, occurrence, circumstance, matter  or cause affecting the performance by either the Customer or the Supplier of its obligations arising from:</w:t>
            </w:r>
          </w:p>
          <w:p w14:paraId="44B8B78D" w14:textId="77777777" w:rsidR="001A1E87" w:rsidRPr="00893741" w:rsidRDefault="001A1E87" w:rsidP="003766B5">
            <w:pPr>
              <w:pStyle w:val="GPSDefinitionL2"/>
            </w:pPr>
            <w:r w:rsidRPr="00893741">
              <w:t>acts, events, omissions, happenings or non-happenings beyond the reasonable control of the Affected Party which prevent or materially delay the Affected Party from performing its obligations under the Call Off Contract;</w:t>
            </w:r>
          </w:p>
          <w:p w14:paraId="44B8B78E" w14:textId="77777777" w:rsidR="001A1E87" w:rsidRPr="00893741" w:rsidRDefault="001A1E87" w:rsidP="003766B5">
            <w:pPr>
              <w:pStyle w:val="GPSDefinitionL2"/>
            </w:pPr>
            <w:r w:rsidRPr="00893741">
              <w:t>riots, civil commotion, war or armed conflict, acts of terrorism, nuclear, biological or chemical warfare;</w:t>
            </w:r>
          </w:p>
          <w:p w14:paraId="44B8B78F" w14:textId="77777777" w:rsidR="001A1E87" w:rsidRPr="00893741" w:rsidRDefault="001A1E87" w:rsidP="003766B5">
            <w:pPr>
              <w:pStyle w:val="GPSDefinitionL2"/>
            </w:pPr>
            <w:r w:rsidRPr="00893741">
              <w:t>acts of the Crown, local government or Regulatory Bodies;</w:t>
            </w:r>
          </w:p>
          <w:p w14:paraId="44B8B790" w14:textId="77777777" w:rsidR="001A1E87" w:rsidRPr="00893741" w:rsidRDefault="001A1E87" w:rsidP="003766B5">
            <w:pPr>
              <w:pStyle w:val="GPSDefinitionL2"/>
            </w:pPr>
            <w:r w:rsidRPr="00893741">
              <w:t>fire, flood or any disaster; and</w:t>
            </w:r>
          </w:p>
          <w:p w14:paraId="44B8B791" w14:textId="77777777" w:rsidR="001A1E87" w:rsidRPr="00893741" w:rsidRDefault="001A1E87" w:rsidP="003766B5">
            <w:pPr>
              <w:pStyle w:val="GPSDefinitionL2"/>
            </w:pPr>
            <w:r w:rsidRPr="00893741">
              <w:t>an industrial dispute affecting a third party for which a substitute third party is not reasonably available but excluding:</w:t>
            </w:r>
          </w:p>
          <w:p w14:paraId="44B8B792" w14:textId="77777777" w:rsidR="001A1E87" w:rsidRPr="00CC212A" w:rsidRDefault="001A1E87" w:rsidP="003766B5">
            <w:pPr>
              <w:pStyle w:val="GPSDefinitionL3"/>
            </w:pPr>
            <w:r w:rsidRPr="00CC212A">
              <w:t xml:space="preserve">any industrial dispute relating to the Supplier, the Supplier Personnel (including any subsets of them) or any other failure in </w:t>
            </w:r>
            <w:r w:rsidRPr="00CC212A">
              <w:lastRenderedPageBreak/>
              <w:t>the Supplier or the Sub-Contractor's supply chain; and</w:t>
            </w:r>
          </w:p>
          <w:p w14:paraId="44B8B793" w14:textId="77777777" w:rsidR="001A1E87" w:rsidRPr="00CC212A" w:rsidRDefault="001A1E87" w:rsidP="003766B5">
            <w:pPr>
              <w:pStyle w:val="GPSDefinitionL3"/>
            </w:pPr>
            <w:r w:rsidRPr="00CC212A">
              <w:t>any event, occurrence, circumstance, matter or cause which is attributable to the wilful act, neglect or failure to take reasonable precautions against it by the Party concerned; and</w:t>
            </w:r>
          </w:p>
          <w:p w14:paraId="44B8B794" w14:textId="77777777" w:rsidR="001A1E87" w:rsidRPr="00A67F44" w:rsidRDefault="001A1E87" w:rsidP="00D8397C">
            <w:pPr>
              <w:pStyle w:val="GPSDefinitionL3"/>
            </w:pPr>
            <w:r w:rsidRPr="00CC212A">
              <w:t>any failure</w:t>
            </w:r>
            <w:r w:rsidRPr="00893741">
              <w:t xml:space="preserve"> of delay caused by a lack of funds.</w:t>
            </w:r>
          </w:p>
        </w:tc>
      </w:tr>
      <w:tr w:rsidR="001A1E87" w:rsidRPr="00893741" w14:paraId="44B8B798" w14:textId="77777777" w:rsidTr="00635A16">
        <w:tc>
          <w:tcPr>
            <w:tcW w:w="3009" w:type="dxa"/>
            <w:shd w:val="clear" w:color="auto" w:fill="auto"/>
          </w:tcPr>
          <w:p w14:paraId="44B8B796" w14:textId="77777777" w:rsidR="001A1E87" w:rsidRPr="00893741" w:rsidRDefault="001A1E87" w:rsidP="00EB2994">
            <w:pPr>
              <w:pStyle w:val="GPSDefinitionTerm"/>
            </w:pPr>
            <w:r>
              <w:lastRenderedPageBreak/>
              <w:t>“Force Majeure Notice”</w:t>
            </w:r>
          </w:p>
        </w:tc>
        <w:tc>
          <w:tcPr>
            <w:tcW w:w="5516" w:type="dxa"/>
            <w:gridSpan w:val="2"/>
            <w:shd w:val="clear" w:color="auto" w:fill="auto"/>
          </w:tcPr>
          <w:p w14:paraId="44B8B797" w14:textId="77777777" w:rsidR="001A1E87" w:rsidRPr="00893741" w:rsidRDefault="001A1E87" w:rsidP="003766B5">
            <w:pPr>
              <w:pStyle w:val="GPsDefinition"/>
            </w:pPr>
            <w:r>
              <w:rPr>
                <w:szCs w:val="26"/>
              </w:rPr>
              <w:t xml:space="preserve">a written </w:t>
            </w:r>
            <w:r w:rsidRPr="00F41317">
              <w:t>notice</w:t>
            </w:r>
            <w:r w:rsidRPr="006A5579">
              <w:rPr>
                <w:szCs w:val="26"/>
              </w:rPr>
              <w:t xml:space="preserve"> </w:t>
            </w:r>
            <w:r>
              <w:t>served by the Affected Party on  the other Party stating that the Affected Party believes that there is a Force Majeure Event;</w:t>
            </w:r>
          </w:p>
        </w:tc>
      </w:tr>
      <w:tr w:rsidR="001A1E87" w:rsidRPr="00893741" w14:paraId="44B8B79B" w14:textId="77777777" w:rsidTr="00635A16">
        <w:tc>
          <w:tcPr>
            <w:tcW w:w="3009" w:type="dxa"/>
            <w:shd w:val="clear" w:color="auto" w:fill="auto"/>
          </w:tcPr>
          <w:p w14:paraId="44B8B799" w14:textId="77777777" w:rsidR="001A1E87" w:rsidRPr="009D0381" w:rsidRDefault="001A1E87" w:rsidP="00EB2994">
            <w:pPr>
              <w:pStyle w:val="GPSDefinitionTerm"/>
            </w:pPr>
          </w:p>
        </w:tc>
        <w:tc>
          <w:tcPr>
            <w:tcW w:w="5516" w:type="dxa"/>
            <w:gridSpan w:val="2"/>
            <w:shd w:val="clear" w:color="auto" w:fill="auto"/>
          </w:tcPr>
          <w:p w14:paraId="44B8B79A" w14:textId="77777777" w:rsidR="001A1E87" w:rsidRPr="009D0381" w:rsidRDefault="001A1E87" w:rsidP="003766B5">
            <w:pPr>
              <w:pStyle w:val="GPsDefinition"/>
            </w:pPr>
          </w:p>
        </w:tc>
      </w:tr>
      <w:tr w:rsidR="001A1E87" w:rsidRPr="00893741" w14:paraId="44B8B79E" w14:textId="77777777" w:rsidTr="00635A16">
        <w:tc>
          <w:tcPr>
            <w:tcW w:w="3009" w:type="dxa"/>
            <w:shd w:val="clear" w:color="auto" w:fill="auto"/>
          </w:tcPr>
          <w:p w14:paraId="44B8B79C" w14:textId="77777777" w:rsidR="001A1E87" w:rsidRPr="00893741" w:rsidRDefault="001A1E87" w:rsidP="00EB2994">
            <w:pPr>
              <w:pStyle w:val="GPSDefinitionTerm"/>
            </w:pPr>
            <w:r w:rsidRPr="00893741">
              <w:t>"Framework Agreement"</w:t>
            </w:r>
          </w:p>
        </w:tc>
        <w:tc>
          <w:tcPr>
            <w:tcW w:w="5516" w:type="dxa"/>
            <w:gridSpan w:val="2"/>
            <w:shd w:val="clear" w:color="auto" w:fill="auto"/>
          </w:tcPr>
          <w:p w14:paraId="44B8B79D" w14:textId="77777777" w:rsidR="001A1E87" w:rsidRPr="00893741" w:rsidRDefault="001A1E87" w:rsidP="00D8397C">
            <w:pPr>
              <w:pStyle w:val="GPsDefinition"/>
            </w:pPr>
            <w:r w:rsidRPr="00893741">
              <w:t>means the framework agreement between the Authority and the Supplier referred to in the Order Form;</w:t>
            </w:r>
          </w:p>
        </w:tc>
      </w:tr>
      <w:tr w:rsidR="001A1E87" w:rsidRPr="00893741" w14:paraId="44B8B7A1" w14:textId="77777777" w:rsidTr="00635A16">
        <w:tc>
          <w:tcPr>
            <w:tcW w:w="3009" w:type="dxa"/>
            <w:shd w:val="clear" w:color="auto" w:fill="auto"/>
          </w:tcPr>
          <w:p w14:paraId="44B8B79F" w14:textId="77777777" w:rsidR="001A1E87" w:rsidRPr="00893741" w:rsidRDefault="001A1E87" w:rsidP="00EB2994">
            <w:pPr>
              <w:pStyle w:val="GPSDefinitionTerm"/>
            </w:pPr>
            <w:r>
              <w:t>“Framework Commencement Date”</w:t>
            </w:r>
          </w:p>
        </w:tc>
        <w:tc>
          <w:tcPr>
            <w:tcW w:w="5516" w:type="dxa"/>
            <w:gridSpan w:val="2"/>
            <w:shd w:val="clear" w:color="auto" w:fill="auto"/>
          </w:tcPr>
          <w:p w14:paraId="44B8B7A0" w14:textId="77777777" w:rsidR="001A1E87" w:rsidRPr="00893741" w:rsidRDefault="001A1E87" w:rsidP="00D8397C">
            <w:pPr>
              <w:pStyle w:val="GPsDefinition"/>
            </w:pPr>
            <w:r>
              <w:t>means the date of commencement of the Framework Agreement as stated in  Framework Schedule 1 (Definitions);</w:t>
            </w:r>
          </w:p>
        </w:tc>
      </w:tr>
      <w:tr w:rsidR="001A1E87" w:rsidRPr="00893741" w14:paraId="44B8B7A4" w14:textId="77777777" w:rsidTr="00635A16">
        <w:tc>
          <w:tcPr>
            <w:tcW w:w="3009" w:type="dxa"/>
            <w:shd w:val="clear" w:color="auto" w:fill="auto"/>
          </w:tcPr>
          <w:p w14:paraId="44B8B7A2" w14:textId="77777777" w:rsidR="001A1E87" w:rsidRDefault="001A1E87" w:rsidP="00EB2994">
            <w:pPr>
              <w:pStyle w:val="GPSDefinitionTerm"/>
            </w:pPr>
            <w:r>
              <w:t>“Framework Period”</w:t>
            </w:r>
          </w:p>
        </w:tc>
        <w:tc>
          <w:tcPr>
            <w:tcW w:w="5516" w:type="dxa"/>
            <w:gridSpan w:val="2"/>
            <w:shd w:val="clear" w:color="auto" w:fill="auto"/>
          </w:tcPr>
          <w:p w14:paraId="44B8B7A3" w14:textId="77777777" w:rsidR="001A1E87" w:rsidRPr="00A424AE" w:rsidRDefault="001A1E87" w:rsidP="003766B5">
            <w:pPr>
              <w:pStyle w:val="GPsDefinition"/>
              <w:rPr>
                <w:szCs w:val="26"/>
              </w:rPr>
            </w:pPr>
            <w:r w:rsidRPr="006875AD">
              <w:t>means the period from the Framework Commencement Date until the expir</w:t>
            </w:r>
            <w:r>
              <w:t>y or earlier termination of the</w:t>
            </w:r>
            <w:r w:rsidRPr="006875AD">
              <w:t xml:space="preserve"> Framework Agreement</w:t>
            </w:r>
            <w:r>
              <w:t>;</w:t>
            </w:r>
          </w:p>
        </w:tc>
      </w:tr>
      <w:tr w:rsidR="001A1E87" w:rsidRPr="00893741" w14:paraId="44B8B7A7" w14:textId="77777777" w:rsidTr="00635A16">
        <w:tc>
          <w:tcPr>
            <w:tcW w:w="3009" w:type="dxa"/>
            <w:shd w:val="clear" w:color="auto" w:fill="auto"/>
          </w:tcPr>
          <w:p w14:paraId="44B8B7A5" w14:textId="77777777" w:rsidR="001A1E87" w:rsidRPr="00D8397C" w:rsidRDefault="001A1E87" w:rsidP="00EB2994">
            <w:pPr>
              <w:pStyle w:val="GPSDefinitionTerm"/>
            </w:pPr>
            <w:r w:rsidRPr="00893741">
              <w:t>“Framework Price(s)”</w:t>
            </w:r>
          </w:p>
        </w:tc>
        <w:tc>
          <w:tcPr>
            <w:tcW w:w="5516" w:type="dxa"/>
            <w:gridSpan w:val="2"/>
            <w:shd w:val="clear" w:color="auto" w:fill="auto"/>
          </w:tcPr>
          <w:p w14:paraId="44B8B7A6" w14:textId="77777777" w:rsidR="001A1E87" w:rsidRPr="00893741" w:rsidRDefault="001A1E87" w:rsidP="00D8397C">
            <w:pPr>
              <w:pStyle w:val="GPsDefinition"/>
            </w:pPr>
            <w:r w:rsidRPr="00893741">
              <w:t xml:space="preserve">means the price(s) applicable to the provision of the </w:t>
            </w:r>
            <w:r>
              <w:t xml:space="preserve">Goods </w:t>
            </w:r>
            <w:r w:rsidRPr="00893741">
              <w:t>set out in Framework Schedule 3 (Charging Structure);</w:t>
            </w:r>
          </w:p>
        </w:tc>
      </w:tr>
      <w:tr w:rsidR="001A1E87" w:rsidRPr="00893741" w14:paraId="44B8B7AA" w14:textId="77777777" w:rsidTr="00635A16">
        <w:tc>
          <w:tcPr>
            <w:tcW w:w="3009" w:type="dxa"/>
            <w:shd w:val="clear" w:color="auto" w:fill="auto"/>
          </w:tcPr>
          <w:p w14:paraId="44B8B7A8" w14:textId="77777777" w:rsidR="001A1E87" w:rsidRPr="00893741" w:rsidRDefault="001A1E87" w:rsidP="00EB2994">
            <w:pPr>
              <w:pStyle w:val="GPSDefinitionTerm"/>
            </w:pPr>
            <w:r>
              <w:t>“Framework Schedule”</w:t>
            </w:r>
          </w:p>
        </w:tc>
        <w:tc>
          <w:tcPr>
            <w:tcW w:w="5516" w:type="dxa"/>
            <w:gridSpan w:val="2"/>
            <w:shd w:val="clear" w:color="auto" w:fill="auto"/>
          </w:tcPr>
          <w:p w14:paraId="44B8B7A9" w14:textId="77777777" w:rsidR="001A1E87" w:rsidRPr="00893741" w:rsidRDefault="001A1E87" w:rsidP="00F16E88">
            <w:pPr>
              <w:pStyle w:val="GPsDefinition"/>
            </w:pPr>
            <w:r>
              <w:t>means a schedule to the Framework Agreement;</w:t>
            </w:r>
          </w:p>
        </w:tc>
      </w:tr>
      <w:tr w:rsidR="001A1E87" w:rsidRPr="00893741" w14:paraId="44B8B7AD" w14:textId="77777777" w:rsidTr="00635A16">
        <w:tc>
          <w:tcPr>
            <w:tcW w:w="3009" w:type="dxa"/>
            <w:shd w:val="clear" w:color="auto" w:fill="auto"/>
          </w:tcPr>
          <w:p w14:paraId="44B8B7AB" w14:textId="77777777" w:rsidR="001A1E87" w:rsidRPr="00893741" w:rsidRDefault="001A1E87" w:rsidP="00EB2994">
            <w:pPr>
              <w:pStyle w:val="GPSDefinitionTerm"/>
            </w:pPr>
            <w:r w:rsidRPr="00893741">
              <w:t>"Fraud"</w:t>
            </w:r>
          </w:p>
        </w:tc>
        <w:tc>
          <w:tcPr>
            <w:tcW w:w="5516" w:type="dxa"/>
            <w:gridSpan w:val="2"/>
            <w:shd w:val="clear" w:color="auto" w:fill="auto"/>
          </w:tcPr>
          <w:p w14:paraId="44B8B7AC" w14:textId="77777777" w:rsidR="001A1E87" w:rsidRPr="00893741" w:rsidRDefault="001A1E87" w:rsidP="003766B5">
            <w:pPr>
              <w:pStyle w:val="GPsDefinition"/>
            </w:pPr>
            <w:r w:rsidRPr="00893741">
              <w:t>means any offence under any Laws creating offences in respect of fraudulent acts (including the Misrepresentation Act 1967) or at common law in respect of fraudulent acts including acts of forgery;</w:t>
            </w:r>
          </w:p>
        </w:tc>
      </w:tr>
      <w:tr w:rsidR="001A1E87" w:rsidRPr="00893741" w14:paraId="44B8B7B0" w14:textId="77777777" w:rsidTr="00635A16">
        <w:tc>
          <w:tcPr>
            <w:tcW w:w="3009" w:type="dxa"/>
            <w:shd w:val="clear" w:color="auto" w:fill="auto"/>
          </w:tcPr>
          <w:p w14:paraId="44B8B7AE" w14:textId="77777777" w:rsidR="001A1E87" w:rsidRPr="00893741" w:rsidRDefault="001A1E87" w:rsidP="00EB2994">
            <w:pPr>
              <w:pStyle w:val="GPSDefinitionTerm"/>
            </w:pPr>
            <w:r w:rsidRPr="00893741">
              <w:t>"Further Competition Procedure"</w:t>
            </w:r>
          </w:p>
        </w:tc>
        <w:tc>
          <w:tcPr>
            <w:tcW w:w="5516" w:type="dxa"/>
            <w:gridSpan w:val="2"/>
            <w:shd w:val="clear" w:color="auto" w:fill="auto"/>
          </w:tcPr>
          <w:p w14:paraId="44B8B7AF" w14:textId="77777777" w:rsidR="001A1E87" w:rsidRPr="00893741" w:rsidRDefault="001A1E87" w:rsidP="00D8397C">
            <w:pPr>
              <w:pStyle w:val="GPsDefinition"/>
            </w:pPr>
            <w:r w:rsidRPr="00893741">
              <w:t>means the award procedure described in paragraph 2 of Framework Schedule 5 (Call Off Procedure);</w:t>
            </w:r>
          </w:p>
        </w:tc>
      </w:tr>
      <w:tr w:rsidR="001A1E87" w:rsidRPr="00893741" w14:paraId="44B8B7B4" w14:textId="77777777" w:rsidTr="00635A16">
        <w:tc>
          <w:tcPr>
            <w:tcW w:w="3009" w:type="dxa"/>
            <w:shd w:val="clear" w:color="auto" w:fill="auto"/>
          </w:tcPr>
          <w:p w14:paraId="44B8B7B1" w14:textId="77777777" w:rsidR="001A1E87" w:rsidRPr="00893741" w:rsidRDefault="001A1E87" w:rsidP="00EB2994">
            <w:pPr>
              <w:pStyle w:val="GPSDefinitionTerm"/>
            </w:pPr>
            <w:r>
              <w:t>“General Anti-</w:t>
            </w:r>
            <w:r w:rsidRPr="00E04E3A">
              <w:t>Abuse Rule</w:t>
            </w:r>
            <w:r>
              <w:t>”</w:t>
            </w:r>
          </w:p>
        </w:tc>
        <w:tc>
          <w:tcPr>
            <w:tcW w:w="5516" w:type="dxa"/>
            <w:gridSpan w:val="2"/>
            <w:shd w:val="clear" w:color="auto" w:fill="auto"/>
          </w:tcPr>
          <w:p w14:paraId="44B8B7B2" w14:textId="77777777" w:rsidR="001A1E87" w:rsidRPr="001A1E87" w:rsidRDefault="001A1E87" w:rsidP="00F16E88">
            <w:pPr>
              <w:pStyle w:val="GPsDefinition"/>
            </w:pPr>
            <w:r>
              <w:t xml:space="preserve">means </w:t>
            </w:r>
            <w:r w:rsidRPr="00AC16C8">
              <w:t xml:space="preserve">the </w:t>
            </w:r>
            <w:r w:rsidRPr="001A1E87">
              <w:t xml:space="preserve">legislation in </w:t>
            </w:r>
            <w:r w:rsidR="00D836B6" w:rsidRPr="00D836B6">
              <w:t>Part 5</w:t>
            </w:r>
            <w:r w:rsidRPr="001A1E87">
              <w:t xml:space="preserve"> of the Finance Act 2013</w:t>
            </w:r>
            <w:r w:rsidR="00D836B6" w:rsidRPr="00D836B6">
              <w:t xml:space="preserve"> and any future legislation introduced into parliament to counteract tax advantages arising from abusive arrangements to avoid national insurance contributions;</w:t>
            </w:r>
          </w:p>
          <w:p w14:paraId="44B8B7B3" w14:textId="77777777" w:rsidR="001A1E87" w:rsidRPr="00893741" w:rsidRDefault="001A1E87" w:rsidP="00F16E88">
            <w:pPr>
              <w:pStyle w:val="GPSDefinitionL1Guidance"/>
            </w:pPr>
          </w:p>
        </w:tc>
      </w:tr>
      <w:tr w:rsidR="001A1E87" w:rsidRPr="00893741" w14:paraId="44B8B7B7" w14:textId="77777777" w:rsidTr="00635A16">
        <w:tc>
          <w:tcPr>
            <w:tcW w:w="3009" w:type="dxa"/>
            <w:shd w:val="clear" w:color="auto" w:fill="auto"/>
          </w:tcPr>
          <w:p w14:paraId="44B8B7B5" w14:textId="77777777" w:rsidR="001A1E87" w:rsidRPr="00893741" w:rsidRDefault="001A1E87" w:rsidP="00EB2994">
            <w:pPr>
              <w:pStyle w:val="GPSDefinitionTerm"/>
            </w:pPr>
            <w:r w:rsidRPr="00893741">
              <w:t>“General Change in Law”</w:t>
            </w:r>
          </w:p>
        </w:tc>
        <w:tc>
          <w:tcPr>
            <w:tcW w:w="5516" w:type="dxa"/>
            <w:gridSpan w:val="2"/>
            <w:shd w:val="clear" w:color="auto" w:fill="auto"/>
          </w:tcPr>
          <w:p w14:paraId="44B8B7B6" w14:textId="77777777" w:rsidR="001A1E87" w:rsidRPr="00893741" w:rsidRDefault="001A1E87" w:rsidP="003766B5">
            <w:pPr>
              <w:pStyle w:val="GPsDefinition"/>
            </w:pPr>
            <w:r w:rsidRPr="00893741">
              <w:t>means a Change in Law where the change is of a general legislative nature (including taxation or duties of any sort affecting the Supplier) or which affects or relates to a Comparable Supply;</w:t>
            </w:r>
          </w:p>
        </w:tc>
      </w:tr>
      <w:tr w:rsidR="001A1E87" w:rsidRPr="00893741" w14:paraId="44B8B7BA" w14:textId="77777777" w:rsidTr="00635A16">
        <w:tc>
          <w:tcPr>
            <w:tcW w:w="3009" w:type="dxa"/>
            <w:shd w:val="clear" w:color="auto" w:fill="auto"/>
          </w:tcPr>
          <w:p w14:paraId="44B8B7B8" w14:textId="77777777" w:rsidR="001A1E87" w:rsidRPr="00893741" w:rsidRDefault="001A1E87" w:rsidP="00EB2994">
            <w:pPr>
              <w:pStyle w:val="GPSDefinitionTerm"/>
            </w:pPr>
            <w:r w:rsidRPr="00893741">
              <w:t>"Good Industry Practice"</w:t>
            </w:r>
          </w:p>
        </w:tc>
        <w:tc>
          <w:tcPr>
            <w:tcW w:w="5516" w:type="dxa"/>
            <w:gridSpan w:val="2"/>
            <w:shd w:val="clear" w:color="auto" w:fill="auto"/>
          </w:tcPr>
          <w:p w14:paraId="44B8B7B9" w14:textId="77777777" w:rsidR="001A1E87" w:rsidRPr="00893741" w:rsidRDefault="001A1E87" w:rsidP="007F43AD">
            <w:pPr>
              <w:pStyle w:val="GPsDefinition"/>
            </w:pPr>
            <w:r w:rsidRPr="00893741">
              <w:t xml:space="preserve">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w:t>
            </w:r>
            <w:r w:rsidRPr="00893741">
              <w:lastRenderedPageBreak/>
              <w:t>business sector;</w:t>
            </w:r>
          </w:p>
        </w:tc>
      </w:tr>
      <w:tr w:rsidR="001A1E87" w:rsidRPr="00893741" w14:paraId="44B8B7BD" w14:textId="77777777" w:rsidTr="00635A16">
        <w:tc>
          <w:tcPr>
            <w:tcW w:w="3009" w:type="dxa"/>
            <w:shd w:val="clear" w:color="auto" w:fill="auto"/>
          </w:tcPr>
          <w:p w14:paraId="44B8B7BB" w14:textId="77777777" w:rsidR="001A1E87" w:rsidRPr="00893741" w:rsidRDefault="001A1E87" w:rsidP="00EB2994">
            <w:pPr>
              <w:pStyle w:val="GPSDefinitionTerm"/>
            </w:pPr>
            <w:r w:rsidRPr="00893741">
              <w:lastRenderedPageBreak/>
              <w:t>“Goods”</w:t>
            </w:r>
          </w:p>
        </w:tc>
        <w:tc>
          <w:tcPr>
            <w:tcW w:w="5516" w:type="dxa"/>
            <w:gridSpan w:val="2"/>
            <w:shd w:val="clear" w:color="auto" w:fill="auto"/>
          </w:tcPr>
          <w:p w14:paraId="44B8B7BC" w14:textId="77777777" w:rsidR="001A1E87" w:rsidRPr="00893741" w:rsidRDefault="001A1E87" w:rsidP="00904F50">
            <w:pPr>
              <w:pStyle w:val="GPsDefinition"/>
            </w:pPr>
            <w:r w:rsidRPr="00893741">
              <w:t xml:space="preserve">means the goods to be </w:t>
            </w:r>
            <w:r>
              <w:t>provided</w:t>
            </w:r>
            <w:r w:rsidRPr="00893741">
              <w:t xml:space="preserve"> </w:t>
            </w:r>
            <w:r>
              <w:t xml:space="preserve">by the Supplier to the Customer </w:t>
            </w:r>
            <w:r w:rsidRPr="00893741">
              <w:t>as specified in</w:t>
            </w:r>
            <w:r>
              <w:t xml:space="preserve"> </w:t>
            </w:r>
            <w:r w:rsidRPr="00893741">
              <w:t>in</w:t>
            </w:r>
            <w:r>
              <w:t xml:space="preserve"> the Order Form or, where this is used, Annex 1 of Call Off Schedule 2 (Goods)</w:t>
            </w:r>
            <w:r w:rsidRPr="00893741">
              <w:t>;</w:t>
            </w:r>
          </w:p>
        </w:tc>
      </w:tr>
      <w:tr w:rsidR="001A1E87" w:rsidRPr="00893741" w14:paraId="44B8B7C8" w14:textId="77777777" w:rsidTr="00635A16">
        <w:tc>
          <w:tcPr>
            <w:tcW w:w="3009" w:type="dxa"/>
            <w:shd w:val="clear" w:color="auto" w:fill="auto"/>
          </w:tcPr>
          <w:p w14:paraId="44B8B7BE" w14:textId="77777777" w:rsidR="001A1E87" w:rsidRPr="006D40F4" w:rsidRDefault="001A1E87" w:rsidP="00EB2994">
            <w:pPr>
              <w:pStyle w:val="GPSDefinitionTerm"/>
            </w:pPr>
            <w:r w:rsidRPr="006D40F4">
              <w:t>“Government”</w:t>
            </w:r>
          </w:p>
          <w:p w14:paraId="44B8B7BF" w14:textId="77777777" w:rsidR="003F6629" w:rsidRPr="006D40F4" w:rsidRDefault="003F6629" w:rsidP="00EB2994">
            <w:pPr>
              <w:pStyle w:val="GPSDefinitionTerm"/>
            </w:pPr>
          </w:p>
          <w:p w14:paraId="44B8B7C0" w14:textId="77777777" w:rsidR="003F6629" w:rsidRPr="00803C73" w:rsidRDefault="003F6629" w:rsidP="00EB2994">
            <w:pPr>
              <w:pStyle w:val="GPSDefinitionTerm"/>
            </w:pPr>
          </w:p>
          <w:p w14:paraId="44B8B7C1" w14:textId="77777777" w:rsidR="003F6629" w:rsidRPr="006D40F4" w:rsidRDefault="003F6629" w:rsidP="00EB2994">
            <w:pPr>
              <w:pStyle w:val="GPSDefinitionTerm"/>
            </w:pPr>
          </w:p>
          <w:p w14:paraId="44B8B7C2" w14:textId="77777777" w:rsidR="003F6629" w:rsidRPr="006D40F4" w:rsidRDefault="003F6629" w:rsidP="00EB2994">
            <w:pPr>
              <w:pStyle w:val="GPSDefinitionTerm"/>
            </w:pPr>
          </w:p>
          <w:p w14:paraId="44B8B7C3" w14:textId="77777777" w:rsidR="003F6629" w:rsidRPr="006D40F4" w:rsidRDefault="003F6629" w:rsidP="00EB2994">
            <w:pPr>
              <w:pStyle w:val="GPSDefinitionTerm"/>
            </w:pPr>
          </w:p>
          <w:p w14:paraId="44B8B7C4" w14:textId="77777777" w:rsidR="003F6629" w:rsidRPr="006D40F4" w:rsidRDefault="00EE06BD" w:rsidP="00EB2994">
            <w:pPr>
              <w:pStyle w:val="GPSDefinitionTerm"/>
            </w:pPr>
            <w:r>
              <w:t>“GS1”</w:t>
            </w:r>
          </w:p>
        </w:tc>
        <w:tc>
          <w:tcPr>
            <w:tcW w:w="5516" w:type="dxa"/>
            <w:gridSpan w:val="2"/>
            <w:shd w:val="clear" w:color="auto" w:fill="auto"/>
          </w:tcPr>
          <w:p w14:paraId="44B8B7C5" w14:textId="77777777" w:rsidR="001A1E87" w:rsidRPr="006D40F4" w:rsidRDefault="00EE06BD" w:rsidP="003766B5">
            <w:pPr>
              <w:pStyle w:val="GPsDefinition"/>
            </w:pPr>
            <w: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p w14:paraId="44B8B7C6" w14:textId="77777777" w:rsidR="003F6629" w:rsidRDefault="00EE06BD" w:rsidP="00FE7504">
            <w:pPr>
              <w:pStyle w:val="NormalWeb"/>
              <w:jc w:val="both"/>
              <w:rPr>
                <w:rFonts w:ascii="Arial" w:hAnsi="Arial" w:cs="Arial"/>
                <w:sz w:val="22"/>
                <w:szCs w:val="22"/>
              </w:rPr>
            </w:pPr>
            <w:r w:rsidRPr="00EE06BD">
              <w:rPr>
                <w:rFonts w:ascii="Arial" w:hAnsi="Arial" w:cs="Arial"/>
                <w:sz w:val="22"/>
                <w:szCs w:val="22"/>
              </w:rPr>
              <w:t>means the GS1 system of standards</w:t>
            </w:r>
            <w:r w:rsidR="006D40F4">
              <w:rPr>
                <w:rFonts w:ascii="Arial" w:hAnsi="Arial" w:cs="Arial"/>
                <w:sz w:val="22"/>
                <w:szCs w:val="22"/>
              </w:rPr>
              <w:t>.</w:t>
            </w:r>
            <w:r w:rsidRPr="00EE06BD">
              <w:rPr>
                <w:rFonts w:ascii="Arial" w:hAnsi="Arial" w:cs="Arial"/>
                <w:sz w:val="22"/>
                <w:szCs w:val="22"/>
              </w:rPr>
              <w:t xml:space="preserve"> the design and implementation of global standards and solutions to improve the efficiency and visibility of supply and demand chains globally and across sectors.  Further information available at:  </w:t>
            </w:r>
            <w:hyperlink r:id="rId20" w:history="1">
              <w:r w:rsidR="00FE7504" w:rsidRPr="006D36DA">
                <w:rPr>
                  <w:rStyle w:val="Hyperlink"/>
                  <w:rFonts w:cs="Arial"/>
                  <w:szCs w:val="22"/>
                </w:rPr>
                <w:t>http://www.gs1.org/barcodes</w:t>
              </w:r>
            </w:hyperlink>
            <w:r w:rsidRPr="00EE06BD">
              <w:rPr>
                <w:rFonts w:ascii="Arial" w:hAnsi="Arial" w:cs="Arial"/>
                <w:sz w:val="22"/>
                <w:szCs w:val="22"/>
              </w:rPr>
              <w:t>;</w:t>
            </w:r>
          </w:p>
          <w:p w14:paraId="44B8B7C7" w14:textId="77777777" w:rsidR="00FE7504" w:rsidRPr="006D40F4" w:rsidRDefault="00FE7504" w:rsidP="00FE7504">
            <w:pPr>
              <w:pStyle w:val="NormalWeb"/>
              <w:jc w:val="both"/>
            </w:pPr>
          </w:p>
        </w:tc>
      </w:tr>
      <w:tr w:rsidR="001A1E87" w:rsidRPr="00893741" w14:paraId="44B8B7CB" w14:textId="77777777" w:rsidTr="00635A16">
        <w:tc>
          <w:tcPr>
            <w:tcW w:w="3009" w:type="dxa"/>
            <w:shd w:val="clear" w:color="auto" w:fill="auto"/>
          </w:tcPr>
          <w:p w14:paraId="44B8B7C9" w14:textId="77777777" w:rsidR="001A1E87" w:rsidRPr="00893741" w:rsidRDefault="001A1E87" w:rsidP="00EB2994">
            <w:pPr>
              <w:pStyle w:val="GPSDefinitionTerm"/>
            </w:pPr>
            <w:r>
              <w:t>“Halifax Abuse Principle”</w:t>
            </w:r>
          </w:p>
        </w:tc>
        <w:tc>
          <w:tcPr>
            <w:tcW w:w="5516" w:type="dxa"/>
            <w:gridSpan w:val="2"/>
            <w:shd w:val="clear" w:color="auto" w:fill="auto"/>
          </w:tcPr>
          <w:p w14:paraId="44B8B7CA" w14:textId="77777777" w:rsidR="001A1E87" w:rsidRPr="00893741" w:rsidRDefault="001A1E87" w:rsidP="003766B5">
            <w:pPr>
              <w:pStyle w:val="GPsDefinition"/>
            </w:pPr>
            <w:r>
              <w:t xml:space="preserve">means </w:t>
            </w:r>
            <w:r w:rsidRPr="00AC16C8">
              <w:t>the principle explained in the CJEU Case C-255/02 Halifax and others;</w:t>
            </w:r>
          </w:p>
        </w:tc>
      </w:tr>
      <w:tr w:rsidR="001A1E87" w:rsidRPr="00893741" w14:paraId="44B8B7CE" w14:textId="77777777" w:rsidTr="009B182D">
        <w:tc>
          <w:tcPr>
            <w:tcW w:w="3009" w:type="dxa"/>
            <w:shd w:val="clear" w:color="auto" w:fill="auto"/>
          </w:tcPr>
          <w:p w14:paraId="44B8B7CC" w14:textId="77777777" w:rsidR="001A1E87" w:rsidRPr="00893741" w:rsidRDefault="001A1E87" w:rsidP="00EB2994">
            <w:pPr>
              <w:pStyle w:val="GPSDefinitionTerm"/>
            </w:pPr>
            <w:r w:rsidRPr="00893741">
              <w:t>“HMRC”</w:t>
            </w:r>
          </w:p>
        </w:tc>
        <w:tc>
          <w:tcPr>
            <w:tcW w:w="5516" w:type="dxa"/>
            <w:gridSpan w:val="2"/>
            <w:shd w:val="clear" w:color="auto" w:fill="auto"/>
          </w:tcPr>
          <w:p w14:paraId="44B8B7CD" w14:textId="77777777" w:rsidR="001A1E87" w:rsidRPr="00893741" w:rsidRDefault="001A1E87" w:rsidP="009B182D">
            <w:pPr>
              <w:pStyle w:val="GPsDefinition"/>
            </w:pPr>
            <w:r w:rsidRPr="00893741">
              <w:t>means Her Majesty’s Revenue and Customs;</w:t>
            </w:r>
          </w:p>
        </w:tc>
      </w:tr>
      <w:tr w:rsidR="001A1E87" w:rsidRPr="00893741" w14:paraId="44B8B7D1" w14:textId="77777777" w:rsidTr="00635A16">
        <w:tc>
          <w:tcPr>
            <w:tcW w:w="3009" w:type="dxa"/>
            <w:shd w:val="clear" w:color="auto" w:fill="auto"/>
          </w:tcPr>
          <w:p w14:paraId="44B8B7CF" w14:textId="77777777" w:rsidR="001A1E87" w:rsidRPr="00893741" w:rsidRDefault="001A1E87" w:rsidP="00EB2994">
            <w:pPr>
              <w:pStyle w:val="GPSDefinitionTerm"/>
            </w:pPr>
            <w:r w:rsidRPr="00893741">
              <w:t>"Holding Company"</w:t>
            </w:r>
            <w:r w:rsidRPr="00893741" w:rsidDel="00635A16">
              <w:t xml:space="preserve"> </w:t>
            </w:r>
          </w:p>
        </w:tc>
        <w:tc>
          <w:tcPr>
            <w:tcW w:w="5516" w:type="dxa"/>
            <w:gridSpan w:val="2"/>
            <w:shd w:val="clear" w:color="auto" w:fill="auto"/>
          </w:tcPr>
          <w:p w14:paraId="44B8B7D0" w14:textId="77777777" w:rsidR="001A1E87" w:rsidRPr="00FE3AEE" w:rsidRDefault="001A1E87" w:rsidP="003766B5">
            <w:pPr>
              <w:pStyle w:val="GPsDefinition"/>
            </w:pPr>
            <w:r w:rsidRPr="00893741">
              <w:t>shall have the meaning given to it in section 1159 of the Companies Act 2006;</w:t>
            </w:r>
          </w:p>
        </w:tc>
      </w:tr>
      <w:tr w:rsidR="001A1E87" w:rsidRPr="00893741" w14:paraId="44B8B7D4" w14:textId="77777777" w:rsidTr="00635A16">
        <w:tc>
          <w:tcPr>
            <w:tcW w:w="3009" w:type="dxa"/>
            <w:shd w:val="clear" w:color="auto" w:fill="auto"/>
          </w:tcPr>
          <w:p w14:paraId="44B8B7D2" w14:textId="77777777" w:rsidR="001A1E87" w:rsidRPr="00893741" w:rsidRDefault="001A1E87" w:rsidP="00EB2994">
            <w:pPr>
              <w:pStyle w:val="GPSDefinitionTerm"/>
            </w:pPr>
            <w:r>
              <w:t>“ICT Policy”</w:t>
            </w:r>
          </w:p>
        </w:tc>
        <w:tc>
          <w:tcPr>
            <w:tcW w:w="5516" w:type="dxa"/>
            <w:gridSpan w:val="2"/>
            <w:shd w:val="clear" w:color="auto" w:fill="auto"/>
          </w:tcPr>
          <w:p w14:paraId="44B8B7D3" w14:textId="77777777" w:rsidR="001A1E87" w:rsidRPr="00893741" w:rsidRDefault="001A1E87" w:rsidP="001A1E87">
            <w:pPr>
              <w:pStyle w:val="GPsDefinition"/>
            </w:pPr>
            <w:r>
              <w:t>means the Customer</w:t>
            </w:r>
            <w:r w:rsidRPr="003232B7">
              <w:t xml:space="preserve">'s </w:t>
            </w:r>
            <w:r>
              <w:t>ICT</w:t>
            </w:r>
            <w:r w:rsidRPr="003232B7">
              <w:t xml:space="preserve"> </w:t>
            </w:r>
            <w:r w:rsidRPr="005362C8">
              <w:t xml:space="preserve">policy </w:t>
            </w:r>
            <w:r>
              <w:t>in force as at the Call Off Commencement</w:t>
            </w:r>
            <w:r w:rsidRPr="00E83DC1">
              <w:t xml:space="preserve"> Date (a copy of which has been supplied to the Supplier</w:t>
            </w:r>
            <w:r>
              <w:t xml:space="preserve"> before the Call Off Commencement Date</w:t>
            </w:r>
            <w:r w:rsidRPr="00E83DC1">
              <w:t>), as updated from time</w:t>
            </w:r>
            <w:r>
              <w:t xml:space="preserve"> to time </w:t>
            </w:r>
            <w:r w:rsidRPr="00E83DC1">
              <w:t xml:space="preserve">in accordance with the </w:t>
            </w:r>
            <w:r>
              <w:t>Variation Procedure;</w:t>
            </w:r>
          </w:p>
        </w:tc>
      </w:tr>
      <w:tr w:rsidR="001A1E87" w:rsidRPr="00893741" w14:paraId="44B8B7D7" w14:textId="77777777" w:rsidTr="00635A16">
        <w:tc>
          <w:tcPr>
            <w:tcW w:w="3009" w:type="dxa"/>
            <w:shd w:val="clear" w:color="auto" w:fill="auto"/>
          </w:tcPr>
          <w:p w14:paraId="44B8B7D5" w14:textId="77777777" w:rsidR="001A1E87" w:rsidRPr="00893741" w:rsidRDefault="001A1E87" w:rsidP="00EB2994">
            <w:pPr>
              <w:pStyle w:val="GPSDefinitionTerm"/>
            </w:pPr>
            <w:r w:rsidRPr="00E5513B">
              <w:t>“Impact Assessment”</w:t>
            </w:r>
          </w:p>
        </w:tc>
        <w:tc>
          <w:tcPr>
            <w:tcW w:w="5516" w:type="dxa"/>
            <w:gridSpan w:val="2"/>
            <w:shd w:val="clear" w:color="auto" w:fill="auto"/>
          </w:tcPr>
          <w:p w14:paraId="44B8B7D6" w14:textId="77777777" w:rsidR="001A1E87" w:rsidRPr="00893741" w:rsidRDefault="001A1E87" w:rsidP="00E5513B">
            <w:pPr>
              <w:pStyle w:val="GPsDefinition"/>
            </w:pPr>
            <w:r w:rsidRPr="00E5513B">
              <w:t>shall have the</w:t>
            </w:r>
            <w:r>
              <w:t xml:space="preserve"> meaning given to it in Clause </w:t>
            </w:r>
            <w:r w:rsidR="000D1042">
              <w:fldChar w:fldCharType="begin"/>
            </w:r>
            <w:r>
              <w:instrText xml:space="preserve"> REF _Ref364695037 \r \h </w:instrText>
            </w:r>
            <w:r w:rsidR="000D1042">
              <w:fldChar w:fldCharType="separate"/>
            </w:r>
            <w:r w:rsidR="007C4FBE">
              <w:t>16.1.3</w:t>
            </w:r>
            <w:r w:rsidR="000D1042">
              <w:fldChar w:fldCharType="end"/>
            </w:r>
            <w:r w:rsidRPr="00E5513B">
              <w:t>;</w:t>
            </w:r>
          </w:p>
        </w:tc>
      </w:tr>
      <w:tr w:rsidR="001A1E87" w:rsidRPr="00893741" w14:paraId="44B8B7DA" w14:textId="77777777" w:rsidTr="00635A16">
        <w:tc>
          <w:tcPr>
            <w:tcW w:w="3009" w:type="dxa"/>
            <w:shd w:val="clear" w:color="auto" w:fill="auto"/>
          </w:tcPr>
          <w:p w14:paraId="44B8B7D8" w14:textId="77777777" w:rsidR="001A1E87" w:rsidRPr="00893741" w:rsidRDefault="001A1E87" w:rsidP="00EB2994">
            <w:pPr>
              <w:pStyle w:val="GPSDefinitionTerm"/>
            </w:pPr>
            <w:r w:rsidRPr="00893741">
              <w:t>"Implementation Plan"</w:t>
            </w:r>
          </w:p>
        </w:tc>
        <w:tc>
          <w:tcPr>
            <w:tcW w:w="5516" w:type="dxa"/>
            <w:gridSpan w:val="2"/>
            <w:shd w:val="clear" w:color="auto" w:fill="auto"/>
          </w:tcPr>
          <w:p w14:paraId="44B8B7D9" w14:textId="77777777" w:rsidR="001A1E87" w:rsidRPr="00893741" w:rsidRDefault="001A1E87" w:rsidP="001245DA">
            <w:pPr>
              <w:pStyle w:val="GPsDefinition"/>
            </w:pPr>
            <w:r w:rsidRPr="00893741">
              <w:t xml:space="preserve"> means </w:t>
            </w:r>
            <w:r>
              <w:t>any</w:t>
            </w:r>
            <w:r w:rsidRPr="00893741">
              <w:t xml:space="preserve"> </w:t>
            </w:r>
            <w:r>
              <w:t xml:space="preserve">implementation </w:t>
            </w:r>
            <w:r w:rsidRPr="00893741">
              <w:t xml:space="preserve">plan </w:t>
            </w:r>
            <w:r>
              <w:t>required by the Order Form, and to be set out in Part A of Call Off Schedule 4 (Implementation Plan, Customer Responsibilities [and Key Personnel]) where this is used;</w:t>
            </w:r>
          </w:p>
        </w:tc>
      </w:tr>
      <w:tr w:rsidR="001A1E87" w:rsidRPr="00893741" w14:paraId="44B8B7DD" w14:textId="77777777" w:rsidTr="00635A16">
        <w:tc>
          <w:tcPr>
            <w:tcW w:w="3009" w:type="dxa"/>
            <w:shd w:val="clear" w:color="auto" w:fill="auto"/>
          </w:tcPr>
          <w:p w14:paraId="44B8B7DB" w14:textId="77777777" w:rsidR="001A1E87" w:rsidRPr="00893741" w:rsidRDefault="001A1E87" w:rsidP="00EB2994">
            <w:pPr>
              <w:pStyle w:val="GPSDefinitionTerm"/>
            </w:pPr>
            <w:r w:rsidRPr="00893741">
              <w:t>"Information"</w:t>
            </w:r>
          </w:p>
        </w:tc>
        <w:tc>
          <w:tcPr>
            <w:tcW w:w="5516" w:type="dxa"/>
            <w:gridSpan w:val="2"/>
            <w:shd w:val="clear" w:color="auto" w:fill="auto"/>
          </w:tcPr>
          <w:p w14:paraId="44B8B7DC" w14:textId="77777777" w:rsidR="001A1E87" w:rsidRPr="00893741" w:rsidRDefault="001A1E87" w:rsidP="003766B5">
            <w:pPr>
              <w:pStyle w:val="GPsDefinition"/>
            </w:pPr>
            <w:r w:rsidRPr="00893741">
              <w:t>has the meaning given under section 84 of the Freedom of Information Act 2000;</w:t>
            </w:r>
          </w:p>
        </w:tc>
      </w:tr>
      <w:tr w:rsidR="001A1E87" w:rsidRPr="00893741" w14:paraId="44B8B7E0" w14:textId="77777777" w:rsidTr="00635A16">
        <w:tc>
          <w:tcPr>
            <w:tcW w:w="3009" w:type="dxa"/>
            <w:shd w:val="clear" w:color="auto" w:fill="auto"/>
          </w:tcPr>
          <w:p w14:paraId="44B8B7DE" w14:textId="77777777" w:rsidR="001A1E87" w:rsidRPr="00893741" w:rsidRDefault="001A1E87" w:rsidP="00EB2994">
            <w:pPr>
              <w:pStyle w:val="GPSDefinitionTerm"/>
            </w:pPr>
            <w:r w:rsidRPr="00893741">
              <w:t>“Installation Works”</w:t>
            </w:r>
          </w:p>
        </w:tc>
        <w:tc>
          <w:tcPr>
            <w:tcW w:w="5516" w:type="dxa"/>
            <w:gridSpan w:val="2"/>
            <w:shd w:val="clear" w:color="auto" w:fill="auto"/>
          </w:tcPr>
          <w:p w14:paraId="44B8B7DF" w14:textId="77777777" w:rsidR="001A1E87" w:rsidRPr="00893741" w:rsidRDefault="001A1E87" w:rsidP="003766B5">
            <w:pPr>
              <w:pStyle w:val="GPsDefinition"/>
            </w:pPr>
            <w:r w:rsidRPr="00893741">
              <w:t>shall mean all works which the Supplier is to carry out at the beginning of the Call Off Contract Period to install the Goods in accordance with the Order Form</w:t>
            </w:r>
          </w:p>
        </w:tc>
      </w:tr>
      <w:tr w:rsidR="001A1E87" w:rsidRPr="00893741" w14:paraId="44B8B7EC" w14:textId="77777777" w:rsidTr="00635A16">
        <w:tc>
          <w:tcPr>
            <w:tcW w:w="3009" w:type="dxa"/>
            <w:shd w:val="clear" w:color="auto" w:fill="auto"/>
          </w:tcPr>
          <w:p w14:paraId="44B8B7E1" w14:textId="77777777" w:rsidR="001A1E87" w:rsidRPr="00893741" w:rsidRDefault="001A1E87" w:rsidP="00EB2994">
            <w:pPr>
              <w:pStyle w:val="GPSDefinitionTerm"/>
            </w:pPr>
            <w:r w:rsidRPr="00893741">
              <w:t>“Insolvency Event”</w:t>
            </w:r>
          </w:p>
        </w:tc>
        <w:tc>
          <w:tcPr>
            <w:tcW w:w="5516" w:type="dxa"/>
            <w:gridSpan w:val="2"/>
            <w:shd w:val="clear" w:color="auto" w:fill="auto"/>
          </w:tcPr>
          <w:p w14:paraId="44B8B7E2" w14:textId="77777777" w:rsidR="001A1E87" w:rsidRPr="00893741" w:rsidRDefault="001A1E87" w:rsidP="003766B5">
            <w:pPr>
              <w:pStyle w:val="GPsDefinition"/>
            </w:pPr>
            <w:r w:rsidRPr="00893741">
              <w:t>means, in respect of the Supplier or Framework Guarantor or Call Off Guarantor (as applicable):</w:t>
            </w:r>
          </w:p>
          <w:p w14:paraId="44B8B7E3" w14:textId="77777777" w:rsidR="001A1E87" w:rsidRPr="00893741" w:rsidRDefault="001A1E87" w:rsidP="003766B5">
            <w:pPr>
              <w:pStyle w:val="GPSDefinitionL2"/>
            </w:pPr>
            <w:r w:rsidRPr="00893741">
              <w:t xml:space="preserve">a proposal is made for a voluntary arrangement within Part I of the Insolvency Act 1986 or of any other composition scheme or arrangement with, or assignment for the </w:t>
            </w:r>
            <w:r w:rsidRPr="00893741">
              <w:lastRenderedPageBreak/>
              <w:t xml:space="preserve">benefit of, its creditors; or </w:t>
            </w:r>
          </w:p>
          <w:p w14:paraId="44B8B7E4" w14:textId="77777777" w:rsidR="001A1E87" w:rsidRPr="00893741" w:rsidRDefault="001A1E87" w:rsidP="003766B5">
            <w:pPr>
              <w:pStyle w:val="GPSDefinitionL2"/>
            </w:pPr>
            <w:r w:rsidRPr="00893741">
              <w:t>a shareholders' meeting is convened for the purpose of considering a resolution that it be wound up or a resolution for its winding-up is passed (other than as part of, and exclusively for the purpose of, a bona fide reconstruction or amalgamation); or</w:t>
            </w:r>
          </w:p>
          <w:p w14:paraId="44B8B7E5" w14:textId="77777777" w:rsidR="001A1E87" w:rsidRPr="00893741" w:rsidRDefault="001A1E87" w:rsidP="003766B5">
            <w:pPr>
              <w:pStyle w:val="GPSDefinitionL2"/>
            </w:pPr>
            <w:r w:rsidRPr="00893741">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44B8B7E6" w14:textId="77777777" w:rsidR="001A1E87" w:rsidRPr="00893741" w:rsidRDefault="001A1E87" w:rsidP="003766B5">
            <w:pPr>
              <w:pStyle w:val="GPSDefinitionL2"/>
            </w:pPr>
            <w:r w:rsidRPr="00893741">
              <w:t xml:space="preserve">a receiver, administrative receiver or similar officer is appointed over the whole or any part of its business or assets; or </w:t>
            </w:r>
          </w:p>
          <w:p w14:paraId="44B8B7E7" w14:textId="77777777" w:rsidR="001A1E87" w:rsidRPr="00893741" w:rsidRDefault="001A1E87" w:rsidP="003766B5">
            <w:pPr>
              <w:pStyle w:val="GPSDefinitionL2"/>
            </w:pPr>
            <w:r w:rsidRPr="00893741">
              <w:t xml:space="preserve">an application order is made either for the appointment of an administrator or for an administration order, an administrator is appointed, or notice of intention to appoint an administrator is given; or </w:t>
            </w:r>
          </w:p>
          <w:p w14:paraId="44B8B7E8" w14:textId="77777777" w:rsidR="001A1E87" w:rsidRPr="00893741" w:rsidRDefault="001A1E87" w:rsidP="003766B5">
            <w:pPr>
              <w:pStyle w:val="GPSDefinitionL2"/>
            </w:pPr>
            <w:r w:rsidRPr="00893741">
              <w:t xml:space="preserve">it is or becomes insolvent within the meaning of section 123 of the Insolvency Act 1986; or </w:t>
            </w:r>
          </w:p>
          <w:p w14:paraId="44B8B7E9" w14:textId="77777777" w:rsidR="001A1E87" w:rsidRPr="00893741" w:rsidRDefault="001A1E87" w:rsidP="003766B5">
            <w:pPr>
              <w:pStyle w:val="GPSDefinitionL2"/>
            </w:pPr>
            <w:r w:rsidRPr="00893741">
              <w:t xml:space="preserve">being a "small company" within the meaning of section 382(3) of the Companies Act 2006, a moratorium comes into force pursuant to Schedule A1 of the Insolvency Act 1986; or </w:t>
            </w:r>
          </w:p>
          <w:p w14:paraId="44B8B7EA" w14:textId="77777777" w:rsidR="001A1E87" w:rsidRPr="00893741" w:rsidRDefault="001A1E87" w:rsidP="003766B5">
            <w:pPr>
              <w:pStyle w:val="GPSDefinitionL2"/>
            </w:pPr>
            <w:r w:rsidRPr="00893741">
              <w:t xml:space="preserve">where the Supplier or Framework Guarantor or Call Off Guarantor is an individual or partnership, any event analogous to those listed in limbs (a) to (g) (inclusive) occurs in relation to that individual or partnership; or </w:t>
            </w:r>
          </w:p>
          <w:p w14:paraId="44B8B7EB" w14:textId="77777777" w:rsidR="001A1E87" w:rsidRPr="00893741" w:rsidRDefault="001A1E87" w:rsidP="003766B5">
            <w:pPr>
              <w:pStyle w:val="GPSDefinitionL2"/>
            </w:pPr>
            <w:r w:rsidRPr="00893741">
              <w:t>any event analogous to those listed in limbs (a) to (h) (inclusive) occurs under the law of any other jurisdiction.</w:t>
            </w:r>
          </w:p>
        </w:tc>
      </w:tr>
      <w:tr w:rsidR="001A1E87" w:rsidRPr="00893741" w14:paraId="44B8B7F2" w14:textId="77777777" w:rsidTr="00635A16">
        <w:tc>
          <w:tcPr>
            <w:tcW w:w="3009" w:type="dxa"/>
            <w:shd w:val="clear" w:color="auto" w:fill="auto"/>
          </w:tcPr>
          <w:p w14:paraId="44B8B7ED" w14:textId="77777777" w:rsidR="001A1E87" w:rsidRPr="00893741" w:rsidRDefault="001A1E87" w:rsidP="00EB2994">
            <w:pPr>
              <w:pStyle w:val="GPSDefinitionTerm"/>
            </w:pPr>
            <w:r w:rsidRPr="00893741">
              <w:lastRenderedPageBreak/>
              <w:t>"Intellectual Property Rights" or "IPR"</w:t>
            </w:r>
          </w:p>
        </w:tc>
        <w:tc>
          <w:tcPr>
            <w:tcW w:w="5516" w:type="dxa"/>
            <w:gridSpan w:val="2"/>
            <w:shd w:val="clear" w:color="auto" w:fill="auto"/>
          </w:tcPr>
          <w:p w14:paraId="44B8B7EE" w14:textId="77777777" w:rsidR="001A1E87" w:rsidRPr="00893741" w:rsidRDefault="001A1E87" w:rsidP="003766B5">
            <w:pPr>
              <w:pStyle w:val="GPsDefinition"/>
            </w:pPr>
            <w:r w:rsidRPr="00893741">
              <w:t>means</w:t>
            </w:r>
          </w:p>
          <w:p w14:paraId="44B8B7EF" w14:textId="77777777" w:rsidR="001A1E87" w:rsidRPr="00893741" w:rsidRDefault="001A1E87" w:rsidP="003766B5">
            <w:pPr>
              <w:pStyle w:val="GPSDefinitionL2"/>
            </w:pPr>
            <w:r w:rsidRPr="00893741">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44B8B7F0" w14:textId="77777777" w:rsidR="001A1E87" w:rsidRPr="00893741" w:rsidRDefault="001A1E87" w:rsidP="003766B5">
            <w:pPr>
              <w:pStyle w:val="GPSDefinitionL2"/>
            </w:pPr>
            <w:r w:rsidRPr="00893741">
              <w:t>applications for registration, and the right to apply for registration, for any of the rights listed at (a) that are capable of being registered in any country or jurisdiction; and</w:t>
            </w:r>
          </w:p>
          <w:p w14:paraId="44B8B7F1" w14:textId="77777777" w:rsidR="001A1E87" w:rsidRPr="00893741" w:rsidRDefault="001A1E87" w:rsidP="003766B5">
            <w:pPr>
              <w:pStyle w:val="GPSDefinitionL2"/>
            </w:pPr>
            <w:r w:rsidRPr="00893741">
              <w:lastRenderedPageBreak/>
              <w:t>all other rights having equivalent or similar effect in any country or jurisdiction.</w:t>
            </w:r>
          </w:p>
        </w:tc>
      </w:tr>
      <w:tr w:rsidR="001A1E87" w:rsidRPr="00893741" w14:paraId="44B8B7F5" w14:textId="77777777" w:rsidTr="00635A16">
        <w:tc>
          <w:tcPr>
            <w:tcW w:w="3009" w:type="dxa"/>
            <w:shd w:val="clear" w:color="auto" w:fill="auto"/>
          </w:tcPr>
          <w:p w14:paraId="44B8B7F3" w14:textId="77777777" w:rsidR="001A1E87" w:rsidRPr="00893741" w:rsidRDefault="001A1E87" w:rsidP="00EB2994">
            <w:pPr>
              <w:pStyle w:val="GPSDefinitionTerm"/>
            </w:pPr>
            <w:r w:rsidRPr="00893741">
              <w:lastRenderedPageBreak/>
              <w:t>“IPR Claim”</w:t>
            </w:r>
          </w:p>
        </w:tc>
        <w:tc>
          <w:tcPr>
            <w:tcW w:w="5516" w:type="dxa"/>
            <w:gridSpan w:val="2"/>
            <w:shd w:val="clear" w:color="auto" w:fill="auto"/>
          </w:tcPr>
          <w:p w14:paraId="44B8B7F4" w14:textId="77777777" w:rsidR="001A1E87" w:rsidRPr="00893741" w:rsidRDefault="001A1E87" w:rsidP="003766B5">
            <w:pPr>
              <w:pStyle w:val="GPsDefinition"/>
            </w:pPr>
            <w:r w:rsidRPr="00893741">
              <w:t xml:space="preserve">means any claim of infringement or alleged infringement (including the defence of such infringement or alleged infringement) of any IPR, used to provide the </w:t>
            </w:r>
            <w:r>
              <w:t xml:space="preserve">Goods </w:t>
            </w:r>
            <w:r w:rsidRPr="00893741">
              <w:t>or as otherwise provided and/or licensed by the Supplier (or to which the Supplier has provided access) to the Customer in the fulfilment of its obligations under this Call Off Contract;</w:t>
            </w:r>
          </w:p>
        </w:tc>
      </w:tr>
      <w:tr w:rsidR="001A1E87" w:rsidRPr="00893741" w14:paraId="44B8B7F8" w14:textId="77777777" w:rsidTr="00635A16">
        <w:tc>
          <w:tcPr>
            <w:tcW w:w="3009" w:type="dxa"/>
            <w:shd w:val="clear" w:color="auto" w:fill="auto"/>
          </w:tcPr>
          <w:p w14:paraId="44B8B7F6" w14:textId="77777777" w:rsidR="001A1E87" w:rsidRPr="00893741" w:rsidRDefault="001A1E87" w:rsidP="00EB2994">
            <w:pPr>
              <w:pStyle w:val="GPSDefinitionTerm"/>
            </w:pPr>
            <w:r w:rsidRPr="00893741">
              <w:t>“Key Performance Indicators” or “KPIs”</w:t>
            </w:r>
          </w:p>
        </w:tc>
        <w:tc>
          <w:tcPr>
            <w:tcW w:w="5516" w:type="dxa"/>
            <w:gridSpan w:val="2"/>
            <w:shd w:val="clear" w:color="auto" w:fill="auto"/>
          </w:tcPr>
          <w:p w14:paraId="44B8B7F7" w14:textId="77777777" w:rsidR="001A1E87" w:rsidRPr="00893741" w:rsidRDefault="001A1E87" w:rsidP="003766B5">
            <w:pPr>
              <w:pStyle w:val="GPsDefinition"/>
            </w:pPr>
            <w:r w:rsidRPr="00893741">
              <w:t xml:space="preserve">means the </w:t>
            </w:r>
            <w:r>
              <w:t>performance measure</w:t>
            </w:r>
            <w:r w:rsidRPr="00893741">
              <w:t>ments and targets</w:t>
            </w:r>
            <w:r>
              <w:t xml:space="preserve"> in respect of the Supplier’s performance of the Framework Agreement</w:t>
            </w:r>
            <w:r w:rsidRPr="00893741">
              <w:t xml:space="preserve"> set out in Part B of Framework Schedule 1 (</w:t>
            </w:r>
            <w:r>
              <w:t xml:space="preserve">Goods </w:t>
            </w:r>
            <w:r w:rsidRPr="00893741">
              <w:t>and Key Performance Indicators);</w:t>
            </w:r>
          </w:p>
        </w:tc>
      </w:tr>
      <w:tr w:rsidR="001A1E87" w:rsidRPr="00893741" w14:paraId="44B8B7FB" w14:textId="77777777" w:rsidTr="009B182D">
        <w:tc>
          <w:tcPr>
            <w:tcW w:w="3009" w:type="dxa"/>
            <w:shd w:val="clear" w:color="auto" w:fill="auto"/>
          </w:tcPr>
          <w:p w14:paraId="44B8B7F9" w14:textId="77777777" w:rsidR="001A1E87" w:rsidRPr="00893741" w:rsidRDefault="001A1E87" w:rsidP="00EB2994">
            <w:pPr>
              <w:pStyle w:val="GPSDefinitionTerm"/>
            </w:pPr>
            <w:r w:rsidRPr="00893741">
              <w:t>"Key Personnel"</w:t>
            </w:r>
          </w:p>
        </w:tc>
        <w:tc>
          <w:tcPr>
            <w:tcW w:w="5516" w:type="dxa"/>
            <w:gridSpan w:val="2"/>
            <w:shd w:val="clear" w:color="auto" w:fill="auto"/>
          </w:tcPr>
          <w:p w14:paraId="44B8B7FA" w14:textId="77777777" w:rsidR="001A1E87" w:rsidRPr="00893741" w:rsidRDefault="001A1E87" w:rsidP="00D8397C">
            <w:pPr>
              <w:pStyle w:val="GPsDefinition"/>
            </w:pPr>
            <w:r w:rsidRPr="00893741">
              <w:t xml:space="preserve">means the individuals (if any) identified as such in </w:t>
            </w:r>
            <w:r>
              <w:t>the Order Form or Part C of Call Off Schedule 4 (Implementation Plan, Customer Responsibilities [and Key Personnel]) where this is used</w:t>
            </w:r>
            <w:r w:rsidRPr="00893741">
              <w:t>;</w:t>
            </w:r>
          </w:p>
        </w:tc>
      </w:tr>
      <w:tr w:rsidR="001A1E87" w:rsidRPr="00893741" w14:paraId="44B8B7FE" w14:textId="77777777" w:rsidTr="009B182D">
        <w:tc>
          <w:tcPr>
            <w:tcW w:w="3009" w:type="dxa"/>
            <w:shd w:val="clear" w:color="auto" w:fill="auto"/>
          </w:tcPr>
          <w:p w14:paraId="44B8B7FC" w14:textId="77777777" w:rsidR="001A1E87" w:rsidRPr="00893741" w:rsidRDefault="001A1E87" w:rsidP="00EB2994">
            <w:pPr>
              <w:pStyle w:val="GPSDefinitionTerm"/>
            </w:pPr>
            <w:r>
              <w:t>“Key Role(s)”</w:t>
            </w:r>
          </w:p>
        </w:tc>
        <w:tc>
          <w:tcPr>
            <w:tcW w:w="5516" w:type="dxa"/>
            <w:gridSpan w:val="2"/>
            <w:shd w:val="clear" w:color="auto" w:fill="auto"/>
          </w:tcPr>
          <w:p w14:paraId="44B8B7FD" w14:textId="77777777" w:rsidR="001A1E87" w:rsidRPr="00893741" w:rsidRDefault="001A1E87" w:rsidP="00641EF2">
            <w:pPr>
              <w:pStyle w:val="GPsDefinition"/>
            </w:pPr>
            <w:r>
              <w:t xml:space="preserve">has the meaning given to it in Clause </w:t>
            </w:r>
            <w:r w:rsidR="000D1042">
              <w:fldChar w:fldCharType="begin"/>
            </w:r>
            <w:r>
              <w:instrText xml:space="preserve"> REF _Ref365637580 \r \h </w:instrText>
            </w:r>
            <w:r w:rsidR="000D1042">
              <w:fldChar w:fldCharType="separate"/>
            </w:r>
            <w:r w:rsidR="007C4FBE">
              <w:t>50</w:t>
            </w:r>
            <w:r w:rsidR="000D1042">
              <w:fldChar w:fldCharType="end"/>
            </w:r>
            <w:r>
              <w:t xml:space="preserve">. (Key Personnel); </w:t>
            </w:r>
          </w:p>
        </w:tc>
      </w:tr>
      <w:tr w:rsidR="001A1E87" w:rsidRPr="00893741" w14:paraId="44B8B801" w14:textId="77777777" w:rsidTr="00D8397C">
        <w:trPr>
          <w:trHeight w:val="552"/>
        </w:trPr>
        <w:tc>
          <w:tcPr>
            <w:tcW w:w="3009" w:type="dxa"/>
            <w:shd w:val="clear" w:color="auto" w:fill="auto"/>
          </w:tcPr>
          <w:p w14:paraId="44B8B7FF" w14:textId="77777777" w:rsidR="001A1E87" w:rsidRPr="00893741" w:rsidRDefault="001A1E87" w:rsidP="00EB2994">
            <w:pPr>
              <w:pStyle w:val="GPSDefinitionTerm"/>
            </w:pPr>
            <w:r>
              <w:t>“Key Sub-Contract”</w:t>
            </w:r>
          </w:p>
        </w:tc>
        <w:tc>
          <w:tcPr>
            <w:tcW w:w="5516" w:type="dxa"/>
            <w:gridSpan w:val="2"/>
            <w:shd w:val="clear" w:color="auto" w:fill="auto"/>
          </w:tcPr>
          <w:p w14:paraId="44B8B800" w14:textId="77777777" w:rsidR="001A1E87" w:rsidRPr="00893741" w:rsidRDefault="001A1E87" w:rsidP="00D8397C">
            <w:pPr>
              <w:pStyle w:val="GPsDefinition"/>
            </w:pPr>
            <w:r>
              <w:t>means each Sub-Contract with a Key Sub-C</w:t>
            </w:r>
            <w:r w:rsidRPr="003232B7">
              <w:t>ontractor</w:t>
            </w:r>
            <w:r>
              <w:t>;</w:t>
            </w:r>
          </w:p>
        </w:tc>
      </w:tr>
      <w:tr w:rsidR="001A1E87" w:rsidRPr="00893741" w14:paraId="44B8B807" w14:textId="77777777" w:rsidTr="00D8397C">
        <w:trPr>
          <w:trHeight w:val="426"/>
        </w:trPr>
        <w:tc>
          <w:tcPr>
            <w:tcW w:w="3009" w:type="dxa"/>
            <w:shd w:val="clear" w:color="auto" w:fill="auto"/>
          </w:tcPr>
          <w:p w14:paraId="44B8B802" w14:textId="77777777" w:rsidR="001A1E87" w:rsidRDefault="001A1E87" w:rsidP="00EB2994">
            <w:pPr>
              <w:pStyle w:val="GPSDefinitionTerm"/>
            </w:pPr>
            <w:r>
              <w:t>“Key Sub-Contractor”</w:t>
            </w:r>
          </w:p>
        </w:tc>
        <w:tc>
          <w:tcPr>
            <w:tcW w:w="5516" w:type="dxa"/>
            <w:gridSpan w:val="2"/>
            <w:shd w:val="clear" w:color="auto" w:fill="auto"/>
          </w:tcPr>
          <w:p w14:paraId="44B8B803" w14:textId="77777777" w:rsidR="001A1E87" w:rsidRDefault="001A1E87" w:rsidP="00D8397C">
            <w:pPr>
              <w:pStyle w:val="GPsDefinition"/>
            </w:pPr>
            <w:r>
              <w:t xml:space="preserve">means </w:t>
            </w:r>
            <w:r w:rsidRPr="00F41317">
              <w:t>any Sub</w:t>
            </w:r>
            <w:r>
              <w:t>-C</w:t>
            </w:r>
            <w:r w:rsidRPr="00F41317">
              <w:t>ontractor</w:t>
            </w:r>
            <w:r>
              <w:t>:</w:t>
            </w:r>
          </w:p>
          <w:p w14:paraId="44B8B804" w14:textId="77777777" w:rsidR="001A1E87" w:rsidRPr="008B46BF" w:rsidRDefault="001A1E87" w:rsidP="00D8397C">
            <w:pPr>
              <w:pStyle w:val="GPSDefinitionL2"/>
            </w:pPr>
            <w:r>
              <w:t xml:space="preserve">listed in Framework Schedule 7 (Key Sub-Contractors); </w:t>
            </w:r>
          </w:p>
          <w:p w14:paraId="44B8B805" w14:textId="77777777" w:rsidR="001A1E87" w:rsidRPr="008B46BF" w:rsidRDefault="001A1E87" w:rsidP="00D8397C">
            <w:pPr>
              <w:pStyle w:val="GPSDefinitionL2"/>
            </w:pPr>
            <w:r w:rsidRPr="00140497">
              <w:t xml:space="preserve">which, in the opinion of the </w:t>
            </w:r>
            <w:r w:rsidRPr="00F41317">
              <w:t>Authority</w:t>
            </w:r>
            <w:r>
              <w:t xml:space="preserve"> and the Customer</w:t>
            </w:r>
            <w:r w:rsidRPr="00140497">
              <w:t xml:space="preserve">, </w:t>
            </w:r>
            <w:r w:rsidRPr="00F41317">
              <w:t>performs</w:t>
            </w:r>
            <w:r w:rsidRPr="00140497">
              <w:t xml:space="preserve"> (or would perform if appointed) a critical role in the provision of all or any part of the </w:t>
            </w:r>
            <w:r>
              <w:t>Goods</w:t>
            </w:r>
            <w:r w:rsidRPr="00140497">
              <w:t>; and/or</w:t>
            </w:r>
          </w:p>
          <w:p w14:paraId="44B8B806" w14:textId="77777777" w:rsidR="001A1E87" w:rsidRDefault="001A1E87" w:rsidP="00D8397C">
            <w:pPr>
              <w:pStyle w:val="GPSDefinitionL2"/>
            </w:pPr>
            <w:r>
              <w:t>with a Sub-C</w:t>
            </w:r>
            <w:r w:rsidRPr="00F41317">
              <w:t xml:space="preserve">ontract with a contract value which </w:t>
            </w:r>
            <w:r>
              <w:t xml:space="preserve">at the time of appointment </w:t>
            </w:r>
            <w:r w:rsidRPr="00F41317">
              <w:t>exceeds (or would exceed</w:t>
            </w:r>
            <w:r>
              <w:t xml:space="preserve"> </w:t>
            </w:r>
            <w:r w:rsidRPr="00E26ABB">
              <w:t xml:space="preserve">if </w:t>
            </w:r>
            <w:r w:rsidRPr="00140497">
              <w:t>appointed</w:t>
            </w:r>
            <w:r w:rsidRPr="00F41317">
              <w:t xml:space="preserve">) 10% of the aggregate </w:t>
            </w:r>
            <w:r>
              <w:t xml:space="preserve">Call Off Contract </w:t>
            </w:r>
            <w:r w:rsidRPr="00F41317">
              <w:t xml:space="preserve">Charges </w:t>
            </w:r>
            <w:r>
              <w:t>forecast to be payable under this Call Off Contract</w:t>
            </w:r>
            <w:r w:rsidRPr="00F41317">
              <w:t>;</w:t>
            </w:r>
          </w:p>
        </w:tc>
      </w:tr>
      <w:tr w:rsidR="001A1E87" w:rsidRPr="00893741" w14:paraId="44B8B80A" w14:textId="77777777" w:rsidTr="00635A16">
        <w:tc>
          <w:tcPr>
            <w:tcW w:w="3009" w:type="dxa"/>
            <w:shd w:val="clear" w:color="auto" w:fill="auto"/>
          </w:tcPr>
          <w:p w14:paraId="44B8B808" w14:textId="77777777" w:rsidR="001A1E87" w:rsidRPr="00893741" w:rsidRDefault="001A1E87" w:rsidP="00EB2994">
            <w:pPr>
              <w:pStyle w:val="GPSDefinitionTerm"/>
            </w:pPr>
            <w:r w:rsidRPr="00893741">
              <w:t>"Know-How"</w:t>
            </w:r>
          </w:p>
        </w:tc>
        <w:tc>
          <w:tcPr>
            <w:tcW w:w="5516" w:type="dxa"/>
            <w:gridSpan w:val="2"/>
            <w:shd w:val="clear" w:color="auto" w:fill="auto"/>
          </w:tcPr>
          <w:p w14:paraId="44B8B809" w14:textId="77777777" w:rsidR="001A1E87" w:rsidRPr="00893741" w:rsidRDefault="001A1E87" w:rsidP="003766B5">
            <w:pPr>
              <w:pStyle w:val="GPsDefinition"/>
            </w:pPr>
            <w:r w:rsidRPr="00893741">
              <w:t xml:space="preserve">means all ideas, concepts, schemes, information, knowledge, techniques, methodology, and anything else in the nature of know-how relating to the </w:t>
            </w:r>
            <w:r>
              <w:t xml:space="preserve">Goods </w:t>
            </w:r>
            <w:r w:rsidRPr="00893741">
              <w:t xml:space="preserve">but excluding know-how already in the </w:t>
            </w:r>
            <w:r>
              <w:t>other Party’s</w:t>
            </w:r>
            <w:r w:rsidRPr="00893741">
              <w:t xml:space="preserve"> possession before the Call Off Commencement Date;</w:t>
            </w:r>
          </w:p>
        </w:tc>
      </w:tr>
      <w:tr w:rsidR="001A1E87" w:rsidRPr="00893741" w14:paraId="44B8B80D" w14:textId="77777777" w:rsidTr="00635A16">
        <w:tc>
          <w:tcPr>
            <w:tcW w:w="3009" w:type="dxa"/>
            <w:shd w:val="clear" w:color="auto" w:fill="auto"/>
          </w:tcPr>
          <w:p w14:paraId="44B8B80B" w14:textId="77777777" w:rsidR="001A1E87" w:rsidRPr="00893741" w:rsidRDefault="001A1E87" w:rsidP="00EB2994">
            <w:pPr>
              <w:pStyle w:val="GPSDefinitionTerm"/>
            </w:pPr>
            <w:r w:rsidRPr="00893741">
              <w:t>"Law"</w:t>
            </w:r>
          </w:p>
        </w:tc>
        <w:tc>
          <w:tcPr>
            <w:tcW w:w="5516" w:type="dxa"/>
            <w:gridSpan w:val="2"/>
            <w:shd w:val="clear" w:color="auto" w:fill="auto"/>
          </w:tcPr>
          <w:p w14:paraId="44B8B80C" w14:textId="77777777" w:rsidR="001A1E87" w:rsidRPr="00893741" w:rsidRDefault="001A1E87" w:rsidP="003766B5">
            <w:pPr>
              <w:pStyle w:val="GPsDefinition"/>
            </w:pPr>
            <w:r w:rsidRPr="00893741">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1A1E87" w:rsidRPr="00893741" w14:paraId="44B8B810" w14:textId="77777777" w:rsidTr="00635A16">
        <w:tc>
          <w:tcPr>
            <w:tcW w:w="3009" w:type="dxa"/>
            <w:shd w:val="clear" w:color="auto" w:fill="auto"/>
          </w:tcPr>
          <w:p w14:paraId="44B8B80E" w14:textId="77777777" w:rsidR="001A1E87" w:rsidRPr="00893741" w:rsidRDefault="001A1E87" w:rsidP="00EB2994">
            <w:pPr>
              <w:pStyle w:val="GPSDefinitionTerm"/>
            </w:pPr>
            <w:r w:rsidRPr="00893741">
              <w:lastRenderedPageBreak/>
              <w:t>“Licensed Software”</w:t>
            </w:r>
          </w:p>
        </w:tc>
        <w:tc>
          <w:tcPr>
            <w:tcW w:w="5516" w:type="dxa"/>
            <w:gridSpan w:val="2"/>
            <w:shd w:val="clear" w:color="auto" w:fill="auto"/>
          </w:tcPr>
          <w:p w14:paraId="44B8B80F" w14:textId="77777777" w:rsidR="001A1E87" w:rsidRPr="00893741" w:rsidRDefault="001A1E87" w:rsidP="003766B5">
            <w:pPr>
              <w:pStyle w:val="GPsDefinition"/>
            </w:pPr>
            <w:r w:rsidRPr="00893741">
              <w:t>means all and any Software licensed by or through the Supplier, its Sub-contractors or any third party to the Customer for the purposes of or pursuant to this Call Off Contract, including any Supplier Software, Third Party Software and/or any Specially Written Software;</w:t>
            </w:r>
          </w:p>
        </w:tc>
      </w:tr>
      <w:tr w:rsidR="001A1E87" w:rsidRPr="00893741" w14:paraId="44B8B813" w14:textId="77777777" w:rsidTr="00635A16">
        <w:tc>
          <w:tcPr>
            <w:tcW w:w="3009" w:type="dxa"/>
            <w:shd w:val="clear" w:color="auto" w:fill="auto"/>
          </w:tcPr>
          <w:p w14:paraId="44B8B811" w14:textId="77777777" w:rsidR="001A1E87" w:rsidRPr="00893741" w:rsidRDefault="001A1E87" w:rsidP="00EB2994">
            <w:pPr>
              <w:pStyle w:val="GPSDefinitionTerm"/>
            </w:pPr>
            <w:r w:rsidRPr="00893741">
              <w:t>“Losses”</w:t>
            </w:r>
          </w:p>
        </w:tc>
        <w:tc>
          <w:tcPr>
            <w:tcW w:w="5516" w:type="dxa"/>
            <w:gridSpan w:val="2"/>
            <w:shd w:val="clear" w:color="auto" w:fill="auto"/>
          </w:tcPr>
          <w:p w14:paraId="44B8B812" w14:textId="77777777" w:rsidR="001A1E87" w:rsidRPr="00893741" w:rsidRDefault="001A1E87" w:rsidP="00D8397C">
            <w:pPr>
              <w:pStyle w:val="GPsDefinition"/>
            </w:pPr>
            <w:r w:rsidRPr="00893741">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F16E88">
              <w:rPr>
                <w:b/>
              </w:rPr>
              <w:t>Loss</w:t>
            </w:r>
            <w:r w:rsidRPr="00893741">
              <w:t>” shall be interpreted accordingly;</w:t>
            </w:r>
          </w:p>
        </w:tc>
      </w:tr>
      <w:tr w:rsidR="001A1E87" w:rsidRPr="00893741" w14:paraId="44B8B81D" w14:textId="77777777" w:rsidTr="00635A16">
        <w:tc>
          <w:tcPr>
            <w:tcW w:w="3009" w:type="dxa"/>
            <w:shd w:val="clear" w:color="auto" w:fill="auto"/>
          </w:tcPr>
          <w:p w14:paraId="44B8B814" w14:textId="77777777" w:rsidR="001A1E87" w:rsidRDefault="001A1E87" w:rsidP="00EB2994">
            <w:pPr>
              <w:pStyle w:val="GPSDefinitionTerm"/>
            </w:pPr>
            <w:r w:rsidRPr="00893741">
              <w:t>"Malicious Software"</w:t>
            </w:r>
          </w:p>
          <w:p w14:paraId="44B8B815" w14:textId="77777777" w:rsidR="00953A1A" w:rsidRDefault="00953A1A" w:rsidP="00EB2994">
            <w:pPr>
              <w:pStyle w:val="GPSDefinitionTerm"/>
            </w:pPr>
          </w:p>
          <w:p w14:paraId="44B8B816" w14:textId="77777777" w:rsidR="00953A1A" w:rsidRDefault="00953A1A" w:rsidP="00EB2994">
            <w:pPr>
              <w:pStyle w:val="GPSDefinitionTerm"/>
            </w:pPr>
          </w:p>
          <w:p w14:paraId="44B8B817" w14:textId="77777777" w:rsidR="00953A1A" w:rsidRDefault="00953A1A" w:rsidP="00EB2994">
            <w:pPr>
              <w:pStyle w:val="GPSDefinitionTerm"/>
            </w:pPr>
          </w:p>
          <w:p w14:paraId="44B8B818" w14:textId="77777777" w:rsidR="00953A1A" w:rsidRDefault="00953A1A" w:rsidP="00EB2994">
            <w:pPr>
              <w:pStyle w:val="GPSDefinitionTerm"/>
            </w:pPr>
          </w:p>
          <w:p w14:paraId="44B8B819" w14:textId="77777777" w:rsidR="00953A1A" w:rsidRDefault="00953A1A" w:rsidP="00EB2994">
            <w:pPr>
              <w:pStyle w:val="GPSDefinitionTerm"/>
            </w:pPr>
          </w:p>
          <w:p w14:paraId="44B8B81A" w14:textId="77777777" w:rsidR="00953A1A" w:rsidRDefault="00953A1A" w:rsidP="00EB2994">
            <w:pPr>
              <w:pStyle w:val="GPSDefinitionTerm"/>
            </w:pPr>
            <w:r>
              <w:t>“Mark-Up”</w:t>
            </w:r>
          </w:p>
        </w:tc>
        <w:tc>
          <w:tcPr>
            <w:tcW w:w="5516" w:type="dxa"/>
            <w:gridSpan w:val="2"/>
            <w:shd w:val="clear" w:color="auto" w:fill="auto"/>
          </w:tcPr>
          <w:p w14:paraId="44B8B81B" w14:textId="77777777" w:rsidR="001A1E87" w:rsidRDefault="001A1E87" w:rsidP="00D8397C">
            <w:pPr>
              <w:pStyle w:val="GPsDefinition"/>
            </w:pPr>
            <w:r w:rsidRPr="00893741">
              <w:t>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p w14:paraId="44B8B81C" w14:textId="77777777" w:rsidR="007728F4" w:rsidRDefault="00953A1A">
            <w:pPr>
              <w:pStyle w:val="GPsDefinition"/>
              <w:numPr>
                <w:ilvl w:val="0"/>
                <w:numId w:val="0"/>
              </w:numPr>
              <w:ind w:left="170" w:hanging="170"/>
            </w:pPr>
            <w:r>
              <w:t xml:space="preserve">means the percentage uplift that will be applied to the Costs, excluding any other supply chain rebates and </w:t>
            </w:r>
            <w:r w:rsidR="00A7194A">
              <w:t>shipping/</w:t>
            </w:r>
            <w:r>
              <w:t>delivery;</w:t>
            </w:r>
          </w:p>
        </w:tc>
      </w:tr>
      <w:tr w:rsidR="001A1E87" w:rsidRPr="00893741" w14:paraId="44B8B820" w14:textId="77777777" w:rsidTr="00635A16">
        <w:tc>
          <w:tcPr>
            <w:tcW w:w="3009" w:type="dxa"/>
            <w:shd w:val="clear" w:color="auto" w:fill="auto"/>
          </w:tcPr>
          <w:p w14:paraId="44B8B81E" w14:textId="77777777" w:rsidR="001A1E87" w:rsidRDefault="001A1E87" w:rsidP="00EB2994">
            <w:pPr>
              <w:pStyle w:val="GPSDefinitionTerm"/>
            </w:pPr>
            <w:r>
              <w:t>“Man Day”</w:t>
            </w:r>
          </w:p>
        </w:tc>
        <w:tc>
          <w:tcPr>
            <w:tcW w:w="5516" w:type="dxa"/>
            <w:gridSpan w:val="2"/>
            <w:shd w:val="clear" w:color="auto" w:fill="auto"/>
          </w:tcPr>
          <w:p w14:paraId="44B8B81F" w14:textId="77777777" w:rsidR="001A1E87" w:rsidRDefault="001A1E87" w:rsidP="00D8397C">
            <w:pPr>
              <w:pStyle w:val="GPsDefinition"/>
            </w:pPr>
            <w:r w:rsidRPr="001E257F">
              <w:t>7.5 </w:t>
            </w:r>
            <w:r>
              <w:t xml:space="preserve">Man </w:t>
            </w:r>
            <w:r w:rsidRPr="001E257F">
              <w:t>Hours, whether or not such hours are worked consecutively and whether or not they are worked on the same day;</w:t>
            </w:r>
          </w:p>
        </w:tc>
      </w:tr>
      <w:tr w:rsidR="001A1E87" w:rsidRPr="00893741" w14:paraId="44B8B823" w14:textId="77777777" w:rsidTr="00635A16">
        <w:tc>
          <w:tcPr>
            <w:tcW w:w="3009" w:type="dxa"/>
            <w:shd w:val="clear" w:color="auto" w:fill="auto"/>
          </w:tcPr>
          <w:p w14:paraId="44B8B821" w14:textId="77777777" w:rsidR="001A1E87" w:rsidRPr="00893741" w:rsidRDefault="001A1E87" w:rsidP="00EB2994">
            <w:pPr>
              <w:pStyle w:val="GPSDefinitionTerm"/>
            </w:pPr>
            <w:r>
              <w:t>“Man Hours”</w:t>
            </w:r>
          </w:p>
        </w:tc>
        <w:tc>
          <w:tcPr>
            <w:tcW w:w="5516" w:type="dxa"/>
            <w:gridSpan w:val="2"/>
            <w:shd w:val="clear" w:color="auto" w:fill="auto"/>
          </w:tcPr>
          <w:p w14:paraId="44B8B822" w14:textId="77777777" w:rsidR="001A1E87" w:rsidRPr="001E257F" w:rsidRDefault="001A1E87" w:rsidP="003766B5">
            <w:pPr>
              <w:pStyle w:val="GPsDefinition"/>
            </w:pPr>
            <w:r w:rsidRPr="001E257F">
              <w:t xml:space="preserve">the hours spent by the Supplier Personnel properly working on the </w:t>
            </w:r>
            <w:r>
              <w:t xml:space="preserve">provision of the Goods </w:t>
            </w:r>
            <w:r w:rsidRPr="001E257F">
              <w:t>including time spent travelling (other than to and from the Supplier's offices, or to and from the Sites) but excluding lunch breaks;</w:t>
            </w:r>
          </w:p>
        </w:tc>
      </w:tr>
      <w:tr w:rsidR="001A1E87" w:rsidRPr="00893741" w14:paraId="44B8B82C" w14:textId="77777777" w:rsidTr="00635A16">
        <w:tc>
          <w:tcPr>
            <w:tcW w:w="3009" w:type="dxa"/>
            <w:shd w:val="clear" w:color="auto" w:fill="auto"/>
          </w:tcPr>
          <w:p w14:paraId="44B8B824" w14:textId="77777777" w:rsidR="001A1E87" w:rsidRPr="00893741" w:rsidRDefault="001A1E87" w:rsidP="00EB2994">
            <w:pPr>
              <w:pStyle w:val="GPSDefinitionTerm"/>
            </w:pPr>
            <w:r w:rsidRPr="00893741">
              <w:t>"</w:t>
            </w:r>
            <w:r>
              <w:t>Material Default</w:t>
            </w:r>
            <w:r w:rsidRPr="00893741">
              <w:t>"</w:t>
            </w:r>
          </w:p>
        </w:tc>
        <w:tc>
          <w:tcPr>
            <w:tcW w:w="5516" w:type="dxa"/>
            <w:gridSpan w:val="2"/>
            <w:shd w:val="clear" w:color="auto" w:fill="auto"/>
          </w:tcPr>
          <w:p w14:paraId="44B8B825" w14:textId="77777777" w:rsidR="001A1E87" w:rsidRPr="00893741" w:rsidRDefault="001A1E87" w:rsidP="003766B5">
            <w:pPr>
              <w:pStyle w:val="GPsDefinition"/>
            </w:pPr>
            <w:r w:rsidRPr="00893741">
              <w:t>means:</w:t>
            </w:r>
          </w:p>
          <w:p w14:paraId="44B8B826" w14:textId="77777777" w:rsidR="001A1E87" w:rsidRDefault="001A1E87" w:rsidP="003766B5">
            <w:pPr>
              <w:pStyle w:val="GPSDefinitionL2"/>
            </w:pPr>
            <w:r>
              <w:t xml:space="preserve">a Supplier’s failure to comply with the Rectification Plan Process; </w:t>
            </w:r>
          </w:p>
          <w:p w14:paraId="44B8B827" w14:textId="77777777" w:rsidR="001A1E87" w:rsidRDefault="001A1E87" w:rsidP="003766B5">
            <w:pPr>
              <w:pStyle w:val="GPSDefinitionL2"/>
            </w:pPr>
            <w:r>
              <w:t>the representation and warranty given by the Supplier pursuant to Clause  </w:t>
            </w:r>
            <w:r w:rsidR="000D1042">
              <w:fldChar w:fldCharType="begin"/>
            </w:r>
            <w:r>
              <w:instrText xml:space="preserve"> REF _Ref364759373 \r \h </w:instrText>
            </w:r>
            <w:r w:rsidR="000D1042">
              <w:fldChar w:fldCharType="separate"/>
            </w:r>
            <w:r w:rsidR="007C4FBE">
              <w:t>3.2.5</w:t>
            </w:r>
            <w:r w:rsidR="000D1042">
              <w:fldChar w:fldCharType="end"/>
            </w:r>
            <w:r>
              <w:t xml:space="preserve">  (Representations and Warranties) being materially untrue or misleading; </w:t>
            </w:r>
          </w:p>
          <w:p w14:paraId="44B8B828" w14:textId="216764C1" w:rsidR="001A1E87" w:rsidRDefault="008C0A31" w:rsidP="003766B5">
            <w:pPr>
              <w:pStyle w:val="GPSDefinitionL2"/>
            </w:pPr>
            <w:r>
              <w:t>not used</w:t>
            </w:r>
            <w:r w:rsidR="001A1E87">
              <w:t>;</w:t>
            </w:r>
          </w:p>
          <w:p w14:paraId="44B8B829" w14:textId="77777777" w:rsidR="001A1E87" w:rsidRPr="00893741" w:rsidRDefault="001A1E87" w:rsidP="003766B5">
            <w:pPr>
              <w:pStyle w:val="GPSDefinitionL2"/>
            </w:pPr>
            <w:r>
              <w:t xml:space="preserve">a breach by the Supplier referred to expressly by the term Material Default in this Call Off Contract including in any of the following Clauses: 6.2.3 (Implementation Plan), 7.5.2 (Undelivered Goods),  , 12.4 (Disruption), 16.5 (Records, Audit Access and Open Book Data), 24.4.9 (Confidentiality), 40.6.2 (Prevention of Fraud and Bribery) and, where used, 48.2 </w:t>
            </w:r>
            <w:r>
              <w:lastRenderedPageBreak/>
              <w:t>(Installation Works);</w:t>
            </w:r>
          </w:p>
          <w:p w14:paraId="44B8B82A" w14:textId="77777777" w:rsidR="001A1E87" w:rsidRPr="00893741" w:rsidRDefault="001A1E87" w:rsidP="0066004D">
            <w:pPr>
              <w:pStyle w:val="GPSDefinitionL2"/>
            </w:pPr>
            <w:r>
              <w:t>any material breach by the Supplier of this Call Off Contract under the Law including of the following Clauses and Call Off Schedules ( where used): 19 (Promoting Tax Compliance), 24.6 (Freedom of Information), 24.7 (Protection of Personal Data), 36 (Compliance), Call Off Schedule 8 (Security Management);</w:t>
            </w:r>
          </w:p>
          <w:p w14:paraId="44B8B82B" w14:textId="77777777" w:rsidR="001A1E87" w:rsidRPr="00893741" w:rsidRDefault="001A1E87" w:rsidP="003766B5">
            <w:pPr>
              <w:pStyle w:val="GPSDefinitionL2"/>
            </w:pPr>
            <w:r w:rsidRPr="00893741">
              <w:t>a breach which prevents the Customer from discharging a statutory duty.</w:t>
            </w:r>
          </w:p>
        </w:tc>
      </w:tr>
      <w:tr w:rsidR="001A1E87" w:rsidRPr="00893741" w14:paraId="44B8B82F" w14:textId="77777777" w:rsidTr="00635A16">
        <w:tc>
          <w:tcPr>
            <w:tcW w:w="3009" w:type="dxa"/>
            <w:shd w:val="clear" w:color="auto" w:fill="auto"/>
          </w:tcPr>
          <w:p w14:paraId="44B8B82D" w14:textId="77777777" w:rsidR="001A1E87" w:rsidRPr="00893741" w:rsidRDefault="001A1E87" w:rsidP="00EB2994">
            <w:pPr>
              <w:pStyle w:val="GPSDefinitionTerm"/>
            </w:pPr>
            <w:r w:rsidRPr="00893741">
              <w:lastRenderedPageBreak/>
              <w:t>"Milestone"</w:t>
            </w:r>
          </w:p>
        </w:tc>
        <w:tc>
          <w:tcPr>
            <w:tcW w:w="5516" w:type="dxa"/>
            <w:gridSpan w:val="2"/>
            <w:shd w:val="clear" w:color="auto" w:fill="auto"/>
          </w:tcPr>
          <w:p w14:paraId="44B8B82E" w14:textId="77777777" w:rsidR="001A1E87" w:rsidRPr="00893741" w:rsidRDefault="001A1E87" w:rsidP="003766B5">
            <w:pPr>
              <w:pStyle w:val="GPsDefinition"/>
            </w:pPr>
            <w:r w:rsidRPr="00893741">
              <w:t>means an event or task described in the Implementation Plan which, if applicable, must be completed by the relevant Milestone Date;</w:t>
            </w:r>
          </w:p>
        </w:tc>
      </w:tr>
      <w:tr w:rsidR="001A1E87" w:rsidRPr="00893741" w14:paraId="44B8B832" w14:textId="77777777" w:rsidTr="00635A16">
        <w:tc>
          <w:tcPr>
            <w:tcW w:w="3009" w:type="dxa"/>
            <w:shd w:val="clear" w:color="auto" w:fill="auto"/>
          </w:tcPr>
          <w:p w14:paraId="44B8B830" w14:textId="77777777" w:rsidR="001A1E87" w:rsidRPr="00893741" w:rsidRDefault="001A1E87" w:rsidP="00EB2994">
            <w:pPr>
              <w:pStyle w:val="GPSDefinitionTerm"/>
            </w:pPr>
            <w:r w:rsidRPr="00893741">
              <w:t>"Milestone Date"</w:t>
            </w:r>
          </w:p>
        </w:tc>
        <w:tc>
          <w:tcPr>
            <w:tcW w:w="5516" w:type="dxa"/>
            <w:gridSpan w:val="2"/>
            <w:shd w:val="clear" w:color="auto" w:fill="auto"/>
          </w:tcPr>
          <w:p w14:paraId="44B8B831" w14:textId="77777777" w:rsidR="001A1E87" w:rsidRPr="00D6106E" w:rsidRDefault="001A1E87" w:rsidP="003766B5">
            <w:pPr>
              <w:pStyle w:val="GPsDefinition"/>
            </w:pPr>
            <w:r w:rsidRPr="00893741">
              <w:t>means the target date set out against the relevant Milestone in the Implementation Plan by which the Milestone must be Achieved;</w:t>
            </w:r>
          </w:p>
        </w:tc>
      </w:tr>
      <w:tr w:rsidR="001A1E87" w:rsidRPr="00893741" w14:paraId="44B8B835" w14:textId="77777777" w:rsidTr="00635A16">
        <w:tc>
          <w:tcPr>
            <w:tcW w:w="3009" w:type="dxa"/>
            <w:shd w:val="clear" w:color="auto" w:fill="auto"/>
          </w:tcPr>
          <w:p w14:paraId="44B8B833" w14:textId="77777777" w:rsidR="001A1E87" w:rsidRPr="00893741" w:rsidRDefault="001A1E87" w:rsidP="00EB2994">
            <w:pPr>
              <w:pStyle w:val="GPSDefinitionTerm"/>
            </w:pPr>
            <w:r>
              <w:t>“Milestone Payment”</w:t>
            </w:r>
          </w:p>
        </w:tc>
        <w:tc>
          <w:tcPr>
            <w:tcW w:w="5516" w:type="dxa"/>
            <w:gridSpan w:val="2"/>
            <w:shd w:val="clear" w:color="auto" w:fill="auto"/>
          </w:tcPr>
          <w:p w14:paraId="44B8B834" w14:textId="77777777" w:rsidR="001A1E87" w:rsidRPr="00893741" w:rsidRDefault="001A1E87" w:rsidP="003766B5">
            <w:pPr>
              <w:pStyle w:val="GPsDefinition"/>
            </w:pPr>
            <w:r>
              <w:t>means a payment identified in the Implementation Plan</w:t>
            </w:r>
            <w:r w:rsidRPr="003232B7">
              <w:t xml:space="preserve"> </w:t>
            </w:r>
            <w:r>
              <w:t xml:space="preserve">to be </w:t>
            </w:r>
            <w:r w:rsidRPr="003232B7">
              <w:t xml:space="preserve">made following the </w:t>
            </w:r>
            <w:r>
              <w:t>issue of a Satisfaction</w:t>
            </w:r>
            <w:r w:rsidRPr="003232B7">
              <w:t xml:space="preserve"> Certificate</w:t>
            </w:r>
            <w:r>
              <w:t xml:space="preserve"> in respect of Achievement of the relevant Milestone;</w:t>
            </w:r>
          </w:p>
        </w:tc>
      </w:tr>
      <w:tr w:rsidR="001A1E87" w:rsidRPr="00893741" w14:paraId="44B8B838" w14:textId="77777777" w:rsidTr="00635A16">
        <w:tc>
          <w:tcPr>
            <w:tcW w:w="3009" w:type="dxa"/>
            <w:shd w:val="clear" w:color="auto" w:fill="auto"/>
          </w:tcPr>
          <w:p w14:paraId="44B8B836" w14:textId="77777777" w:rsidR="001A1E87" w:rsidRPr="00893741" w:rsidRDefault="001A1E87" w:rsidP="00EB2994">
            <w:pPr>
              <w:pStyle w:val="GPSDefinitionTerm"/>
            </w:pPr>
            <w:r w:rsidRPr="00893741">
              <w:t>"Month"</w:t>
            </w:r>
          </w:p>
        </w:tc>
        <w:tc>
          <w:tcPr>
            <w:tcW w:w="5516" w:type="dxa"/>
            <w:gridSpan w:val="2"/>
            <w:shd w:val="clear" w:color="auto" w:fill="auto"/>
          </w:tcPr>
          <w:p w14:paraId="44B8B837" w14:textId="77777777" w:rsidR="001A1E87" w:rsidRPr="00893741" w:rsidRDefault="001A1E87" w:rsidP="003766B5">
            <w:pPr>
              <w:pStyle w:val="GPsDefinition"/>
            </w:pPr>
            <w:r w:rsidRPr="00893741">
              <w:t>means a calendar month and "</w:t>
            </w:r>
            <w:r w:rsidRPr="00F16E88">
              <w:rPr>
                <w:b/>
              </w:rPr>
              <w:t>Monthly</w:t>
            </w:r>
            <w:r w:rsidRPr="00893741">
              <w:t>" shall be interpreted accordingly;</w:t>
            </w:r>
          </w:p>
        </w:tc>
      </w:tr>
      <w:tr w:rsidR="001A1E87" w:rsidRPr="00893741" w14:paraId="44B8B83F" w14:textId="77777777" w:rsidTr="00635A16">
        <w:tc>
          <w:tcPr>
            <w:tcW w:w="3009" w:type="dxa"/>
            <w:shd w:val="clear" w:color="auto" w:fill="auto"/>
          </w:tcPr>
          <w:p w14:paraId="44B8B839" w14:textId="77777777" w:rsidR="001A1E87" w:rsidRDefault="001A1E87" w:rsidP="00EB2994">
            <w:pPr>
              <w:pStyle w:val="GPSDefinitionTerm"/>
            </w:pPr>
            <w:r>
              <w:t>“Occasion of Tax Non Compliance”</w:t>
            </w:r>
          </w:p>
        </w:tc>
        <w:tc>
          <w:tcPr>
            <w:tcW w:w="5516" w:type="dxa"/>
            <w:gridSpan w:val="2"/>
            <w:shd w:val="clear" w:color="auto" w:fill="auto"/>
          </w:tcPr>
          <w:p w14:paraId="44B8B83A" w14:textId="77777777" w:rsidR="001A1E87" w:rsidRDefault="001A1E87" w:rsidP="00D8397C">
            <w:pPr>
              <w:pStyle w:val="GPsDefinition"/>
              <w:rPr>
                <w:lang w:eastAsia="en-GB"/>
              </w:rPr>
            </w:pPr>
            <w:r>
              <w:rPr>
                <w:lang w:eastAsia="en-GB"/>
              </w:rPr>
              <w:t>means:</w:t>
            </w:r>
          </w:p>
          <w:p w14:paraId="44B8B83B" w14:textId="77777777" w:rsidR="001A1E87" w:rsidRDefault="001A1E87" w:rsidP="00D8397C">
            <w:pPr>
              <w:pStyle w:val="GPSDefinitionL2"/>
              <w:rPr>
                <w:lang w:eastAsia="en-GB"/>
              </w:rPr>
            </w:pPr>
            <w:r w:rsidRPr="003E19DF">
              <w:rPr>
                <w:lang w:eastAsia="en-GB"/>
              </w:rPr>
              <w:t xml:space="preserve">any tax return of the Supplier submitted to </w:t>
            </w:r>
            <w:r>
              <w:rPr>
                <w:lang w:eastAsia="en-GB"/>
              </w:rPr>
              <w:t xml:space="preserve">a Relevant Tax Authority </w:t>
            </w:r>
            <w:r w:rsidRPr="003E19DF">
              <w:rPr>
                <w:lang w:eastAsia="en-GB"/>
              </w:rPr>
              <w:t>on or after 1 October 2012 is found to be incorrect as a result of</w:t>
            </w:r>
            <w:r>
              <w:rPr>
                <w:lang w:eastAsia="en-GB"/>
              </w:rPr>
              <w:t>:</w:t>
            </w:r>
          </w:p>
          <w:p w14:paraId="44B8B83C" w14:textId="77777777" w:rsidR="001A1E87" w:rsidRDefault="001A1E87" w:rsidP="00D8397C">
            <w:pPr>
              <w:pStyle w:val="GPSDefinitionL3"/>
              <w:rPr>
                <w:lang w:eastAsia="en-GB"/>
              </w:rPr>
            </w:pPr>
            <w:r w:rsidRPr="00F62B88">
              <w:t>a Relevant Tax Authority successfully challenging the Supplier under the General Anti-Abuse Rule or the Halifax abuse principle or under any tax rules or legislation</w:t>
            </w:r>
            <w:r w:rsidRPr="003E19DF">
              <w:rPr>
                <w:lang w:eastAsia="en-GB"/>
              </w:rPr>
              <w:t xml:space="preserve"> </w:t>
            </w:r>
            <w:r>
              <w:rPr>
                <w:lang w:eastAsia="en-GB"/>
              </w:rPr>
              <w:t xml:space="preserve">in any jurisdiction </w:t>
            </w:r>
            <w:r w:rsidRPr="003E19DF">
              <w:rPr>
                <w:lang w:eastAsia="en-GB"/>
              </w:rPr>
              <w:t xml:space="preserve">that have an effect equivalent or similar to </w:t>
            </w:r>
            <w:r w:rsidRPr="00520DE5">
              <w:rPr>
                <w:lang w:eastAsia="en-GB"/>
              </w:rPr>
              <w:t>the General Anti-Abuse Rule or the Halifax abuse principle;</w:t>
            </w:r>
          </w:p>
          <w:p w14:paraId="44B8B83D" w14:textId="77777777" w:rsidR="001A1E87" w:rsidRDefault="001A1E87" w:rsidP="00D8397C">
            <w:pPr>
              <w:pStyle w:val="GPSDefinitionL3"/>
              <w:rPr>
                <w:lang w:eastAsia="en-GB"/>
              </w:rPr>
            </w:pPr>
            <w:r w:rsidRPr="003E19DF">
              <w:rPr>
                <w:lang w:eastAsia="en-GB"/>
              </w:rPr>
              <w:t xml:space="preserve">the failure of an avoidance scheme which the Supplier was involved in, and which was, or should have been, notified </w:t>
            </w:r>
            <w:r>
              <w:rPr>
                <w:lang w:eastAsia="en-GB"/>
              </w:rPr>
              <w:t xml:space="preserve">to a Relevant Tax Authority </w:t>
            </w:r>
            <w:r w:rsidRPr="003E19DF">
              <w:rPr>
                <w:lang w:eastAsia="en-GB"/>
              </w:rPr>
              <w:t>under the Disclosure of Tax Avoidance Scheme or any equivalent or similar regime in any jurisdiction; and/or</w:t>
            </w:r>
          </w:p>
          <w:p w14:paraId="44B8B83E" w14:textId="77777777" w:rsidR="001A1E87" w:rsidRDefault="001A1E87" w:rsidP="00D8397C">
            <w:pPr>
              <w:pStyle w:val="GPSDefinitionL2"/>
              <w:rPr>
                <w:lang w:eastAsia="en-GB"/>
              </w:rPr>
            </w:pPr>
            <w:r>
              <w:rPr>
                <w:lang w:eastAsia="en-GB"/>
              </w:rPr>
              <w:t>the S</w:t>
            </w:r>
            <w:r w:rsidRPr="00CA480F">
              <w:rPr>
                <w:lang w:eastAsia="en-GB"/>
              </w:rPr>
              <w:t>upplier</w:t>
            </w:r>
            <w:r>
              <w:rPr>
                <w:lang w:eastAsia="en-GB"/>
              </w:rPr>
              <w:t>’</w:t>
            </w:r>
            <w:r w:rsidRPr="00CA480F">
              <w:rPr>
                <w:lang w:eastAsia="en-GB"/>
              </w:rPr>
              <w:t xml:space="preserve">s tax affairs give rise </w:t>
            </w:r>
            <w:r>
              <w:rPr>
                <w:lang w:eastAsia="en-GB"/>
              </w:rPr>
              <w:t xml:space="preserve">on or after 1 April 2013 </w:t>
            </w:r>
            <w:r w:rsidRPr="00CA480F">
              <w:rPr>
                <w:lang w:eastAsia="en-GB"/>
              </w:rPr>
              <w:t xml:space="preserve">to a conviction </w:t>
            </w:r>
            <w:r>
              <w:rPr>
                <w:lang w:eastAsia="en-GB"/>
              </w:rPr>
              <w:t xml:space="preserve">in any jurisdiction </w:t>
            </w:r>
            <w:r w:rsidRPr="00CA480F">
              <w:rPr>
                <w:lang w:eastAsia="en-GB"/>
              </w:rPr>
              <w:t xml:space="preserve">for tax related offences </w:t>
            </w:r>
            <w:r>
              <w:rPr>
                <w:lang w:eastAsia="en-GB"/>
              </w:rPr>
              <w:t xml:space="preserve">which is not spent at the Call Off Commencement Date </w:t>
            </w:r>
            <w:r w:rsidRPr="00CA480F">
              <w:rPr>
                <w:lang w:eastAsia="en-GB"/>
              </w:rPr>
              <w:t>or to a penalty for civil fraud or evasion</w:t>
            </w:r>
            <w:r>
              <w:rPr>
                <w:lang w:eastAsia="en-GB"/>
              </w:rPr>
              <w:t>;</w:t>
            </w:r>
          </w:p>
        </w:tc>
      </w:tr>
      <w:tr w:rsidR="001A1E87" w:rsidRPr="00893741" w14:paraId="44B8B84D" w14:textId="77777777" w:rsidTr="00635A16">
        <w:tc>
          <w:tcPr>
            <w:tcW w:w="3009" w:type="dxa"/>
            <w:shd w:val="clear" w:color="auto" w:fill="auto"/>
          </w:tcPr>
          <w:p w14:paraId="44B8B840" w14:textId="77777777" w:rsidR="001A1E87" w:rsidRDefault="001A1E87" w:rsidP="00EB2994">
            <w:pPr>
              <w:pStyle w:val="GPSDefinitionTerm"/>
            </w:pPr>
            <w:r>
              <w:t>“Open Book Data”</w:t>
            </w:r>
          </w:p>
        </w:tc>
        <w:tc>
          <w:tcPr>
            <w:tcW w:w="5516" w:type="dxa"/>
            <w:gridSpan w:val="2"/>
            <w:shd w:val="clear" w:color="auto" w:fill="auto"/>
          </w:tcPr>
          <w:p w14:paraId="44B8B841" w14:textId="77777777" w:rsidR="001A1E87" w:rsidRPr="004863E9" w:rsidRDefault="001A1E87" w:rsidP="003766B5">
            <w:pPr>
              <w:pStyle w:val="GPsDefinition"/>
            </w:pPr>
            <w:r w:rsidRPr="004863E9">
              <w:t xml:space="preserve">means complete and accurate financial and non-financial information which is sufficient to enable the </w:t>
            </w:r>
            <w:r w:rsidRPr="004863E9">
              <w:lastRenderedPageBreak/>
              <w:t>Customer to verify the Call Off Contract already paid or payable and Call Off Contract Charges forecast to be paid during the remainder of the Call Off Contract, including details and all assumptions relating to:</w:t>
            </w:r>
          </w:p>
          <w:p w14:paraId="44B8B842" w14:textId="77777777" w:rsidR="001A1E87" w:rsidRPr="0044246A" w:rsidRDefault="001A1E87" w:rsidP="003766B5">
            <w:pPr>
              <w:pStyle w:val="GPSDefinitionL2"/>
            </w:pPr>
            <w:r w:rsidRPr="0044246A">
              <w:rPr>
                <w:spacing w:val="-2"/>
              </w:rPr>
              <w:t xml:space="preserve">the Supplier’s </w:t>
            </w:r>
            <w:r>
              <w:rPr>
                <w:spacing w:val="-2"/>
              </w:rPr>
              <w:t>C</w:t>
            </w:r>
            <w:r w:rsidRPr="0044246A">
              <w:rPr>
                <w:spacing w:val="-2"/>
              </w:rPr>
              <w:t xml:space="preserve">osts broken down against each Good and/or Deliverable, including </w:t>
            </w:r>
            <w:r w:rsidRPr="0044246A">
              <w:t>actual capital expenditure (including capital replacement costs) and the unit cost and total actual costs of all hardware and software;</w:t>
            </w:r>
          </w:p>
          <w:p w14:paraId="44B8B843" w14:textId="77777777" w:rsidR="001A1E87" w:rsidRPr="0044246A" w:rsidRDefault="001A1E87" w:rsidP="003766B5">
            <w:pPr>
              <w:pStyle w:val="GPSDefinitionL2"/>
            </w:pPr>
            <w:r w:rsidRPr="0044246A">
              <w:t xml:space="preserve">operating expenditure relating to the provision of the </w:t>
            </w:r>
            <w:r>
              <w:t xml:space="preserve">Goods </w:t>
            </w:r>
            <w:r w:rsidRPr="0044246A">
              <w:t>including an analysis showing:</w:t>
            </w:r>
          </w:p>
          <w:p w14:paraId="44B8B844" w14:textId="77777777" w:rsidR="001A1E87" w:rsidRPr="0044246A" w:rsidRDefault="001A1E87" w:rsidP="003766B5">
            <w:pPr>
              <w:pStyle w:val="GPSDefinitionL3"/>
            </w:pPr>
            <w:r w:rsidRPr="0044246A">
              <w:t>the unit costs and quantity of consumables and bought-in services;</w:t>
            </w:r>
          </w:p>
          <w:p w14:paraId="44B8B845" w14:textId="77777777" w:rsidR="001A1E87" w:rsidRPr="0044246A" w:rsidRDefault="001A1E87" w:rsidP="003766B5">
            <w:pPr>
              <w:pStyle w:val="GPSDefinitionL3"/>
            </w:pPr>
            <w:r w:rsidRPr="0044246A">
              <w:t>manpower resources broken down into the number and grade/role of all Supplier Personnel (free of any contingency) together with a list of agreed rates against each manpower grade;</w:t>
            </w:r>
            <w:r w:rsidR="001B54C7">
              <w:t xml:space="preserve"> and</w:t>
            </w:r>
          </w:p>
          <w:p w14:paraId="44B8B846" w14:textId="77777777" w:rsidR="001A1E87" w:rsidRPr="0044246A" w:rsidRDefault="001A1E87" w:rsidP="003766B5">
            <w:pPr>
              <w:pStyle w:val="GPSDefinitionL3"/>
            </w:pPr>
            <w:r w:rsidRPr="0044246A">
              <w:t xml:space="preserve">a list of Costs underpinning those rates for each manpower grade, being the agreed rate less the Supplier’s Profit Margin; </w:t>
            </w:r>
          </w:p>
          <w:p w14:paraId="44B8B847" w14:textId="77777777" w:rsidR="001A1E87" w:rsidRPr="0044246A" w:rsidRDefault="001B54C7" w:rsidP="00FE7504">
            <w:pPr>
              <w:pStyle w:val="GPSDefinitionL2"/>
            </w:pPr>
            <w:r w:rsidRPr="009D2451" w:rsidDel="001B54C7">
              <w:t xml:space="preserve"> </w:t>
            </w:r>
            <w:r w:rsidR="001A1E87" w:rsidRPr="0044246A">
              <w:t xml:space="preserve">Overheads; </w:t>
            </w:r>
          </w:p>
          <w:p w14:paraId="44B8B848" w14:textId="77777777" w:rsidR="001A1E87" w:rsidRPr="0044246A" w:rsidRDefault="001A1E87" w:rsidP="003766B5">
            <w:pPr>
              <w:pStyle w:val="GPSDefinitionL2"/>
            </w:pPr>
            <w:r w:rsidRPr="0044246A">
              <w:t xml:space="preserve">all interest, expenses and any other third party financing costs incurred in relation to the provision of the </w:t>
            </w:r>
            <w:r>
              <w:t>Goods</w:t>
            </w:r>
            <w:r w:rsidRPr="0044246A">
              <w:t>;</w:t>
            </w:r>
          </w:p>
          <w:p w14:paraId="44B8B849" w14:textId="77777777" w:rsidR="001A1E87" w:rsidRPr="0044246A" w:rsidRDefault="001A1E87" w:rsidP="003766B5">
            <w:pPr>
              <w:pStyle w:val="GPSDefinitionL2"/>
            </w:pPr>
            <w:r w:rsidRPr="0044246A">
              <w:t>the Supplier Profit achieved over the Call Off Contract Period and on an annual basis;</w:t>
            </w:r>
          </w:p>
          <w:p w14:paraId="44B8B84A" w14:textId="77777777" w:rsidR="001A1E87" w:rsidRPr="0044246A" w:rsidRDefault="001A1E87" w:rsidP="003766B5">
            <w:pPr>
              <w:pStyle w:val="GPSDefinitionL2"/>
            </w:pPr>
            <w:r w:rsidRPr="0044246A">
              <w:t xml:space="preserve">confirmation that all methods of </w:t>
            </w:r>
            <w:r>
              <w:t>C</w:t>
            </w:r>
            <w:r w:rsidRPr="0044246A">
              <w:t>ost apportionment and Overhead allocation are consistent with and not more onerous than such methods applied generally by the Supplier;</w:t>
            </w:r>
          </w:p>
          <w:p w14:paraId="44B8B84B" w14:textId="77777777" w:rsidR="001A1E87" w:rsidRPr="0044246A" w:rsidRDefault="001A1E87" w:rsidP="003766B5">
            <w:pPr>
              <w:pStyle w:val="GPSDefinitionL2"/>
            </w:pPr>
            <w:r w:rsidRPr="0044246A">
              <w:t xml:space="preserve">an explanation of the type and value of risk and contingencies associated with the provision of the </w:t>
            </w:r>
            <w:r>
              <w:t>Goods</w:t>
            </w:r>
            <w:r w:rsidRPr="0044246A">
              <w:t>, including the amount of money attributed to each risk and/or contingency; and</w:t>
            </w:r>
          </w:p>
          <w:p w14:paraId="44B8B84C" w14:textId="77777777" w:rsidR="001A1E87" w:rsidRPr="0044246A" w:rsidRDefault="001A1E87" w:rsidP="00FE7504">
            <w:pPr>
              <w:pStyle w:val="GPSDefinitionL2"/>
              <w:numPr>
                <w:ilvl w:val="0"/>
                <w:numId w:val="0"/>
              </w:numPr>
              <w:ind w:left="720" w:hanging="360"/>
            </w:pPr>
          </w:p>
        </w:tc>
      </w:tr>
      <w:tr w:rsidR="001A1E87" w:rsidRPr="00893741" w14:paraId="44B8B850" w14:textId="77777777" w:rsidTr="00635A16">
        <w:tc>
          <w:tcPr>
            <w:tcW w:w="3009" w:type="dxa"/>
            <w:shd w:val="clear" w:color="auto" w:fill="auto"/>
          </w:tcPr>
          <w:p w14:paraId="44B8B84E" w14:textId="77777777" w:rsidR="001A1E87" w:rsidRPr="00893741" w:rsidRDefault="001A1E87" w:rsidP="00EB2994">
            <w:pPr>
              <w:pStyle w:val="GPSDefinitionTerm"/>
              <w:rPr>
                <w:lang w:eastAsia="en-GB"/>
              </w:rPr>
            </w:pPr>
            <w:r w:rsidRPr="00893741">
              <w:rPr>
                <w:lang w:eastAsia="en-GB"/>
              </w:rPr>
              <w:lastRenderedPageBreak/>
              <w:t>“Open Source Software”</w:t>
            </w:r>
          </w:p>
        </w:tc>
        <w:tc>
          <w:tcPr>
            <w:tcW w:w="5516" w:type="dxa"/>
            <w:gridSpan w:val="2"/>
            <w:shd w:val="clear" w:color="auto" w:fill="auto"/>
          </w:tcPr>
          <w:p w14:paraId="44B8B84F" w14:textId="77777777" w:rsidR="001A1E87" w:rsidRPr="00893741" w:rsidRDefault="001A1E87" w:rsidP="00D8397C">
            <w:pPr>
              <w:pStyle w:val="GPsDefinition"/>
              <w:rPr>
                <w:lang w:eastAsia="en-GB"/>
              </w:rPr>
            </w:pPr>
            <w:r w:rsidRPr="00893741">
              <w:rPr>
                <w:lang w:eastAsia="en-GB"/>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1A1E87" w:rsidRPr="00893741" w14:paraId="44B8B853" w14:textId="77777777" w:rsidTr="00635A16">
        <w:tc>
          <w:tcPr>
            <w:tcW w:w="3009" w:type="dxa"/>
            <w:shd w:val="clear" w:color="auto" w:fill="auto"/>
          </w:tcPr>
          <w:p w14:paraId="44B8B851" w14:textId="77777777" w:rsidR="001A1E87" w:rsidRPr="00893741" w:rsidRDefault="001A1E87" w:rsidP="00EB2994">
            <w:pPr>
              <w:pStyle w:val="GPSDefinitionTerm"/>
            </w:pPr>
            <w:r w:rsidRPr="00893741">
              <w:t>"Order"</w:t>
            </w:r>
          </w:p>
        </w:tc>
        <w:tc>
          <w:tcPr>
            <w:tcW w:w="5516" w:type="dxa"/>
            <w:gridSpan w:val="2"/>
            <w:shd w:val="clear" w:color="auto" w:fill="auto"/>
          </w:tcPr>
          <w:p w14:paraId="44B8B852" w14:textId="77777777" w:rsidR="001A1E87" w:rsidRPr="00893741" w:rsidRDefault="001A1E87" w:rsidP="003766B5">
            <w:pPr>
              <w:pStyle w:val="GPsDefinition"/>
            </w:pPr>
            <w:r w:rsidRPr="00893741">
              <w:t xml:space="preserve">means the order for the provision of the </w:t>
            </w:r>
            <w:r>
              <w:t xml:space="preserve">Goods </w:t>
            </w:r>
            <w:r w:rsidRPr="00893741">
              <w:t xml:space="preserve">placed by the Customer with the Supplier in accordance with the Framework Agreement and </w:t>
            </w:r>
            <w:r w:rsidRPr="00893741">
              <w:lastRenderedPageBreak/>
              <w:t>under the terms of this Call Off Contract;</w:t>
            </w:r>
          </w:p>
        </w:tc>
      </w:tr>
      <w:tr w:rsidR="001A1E87" w:rsidRPr="00893741" w14:paraId="44B8B856" w14:textId="77777777" w:rsidTr="00635A16">
        <w:tc>
          <w:tcPr>
            <w:tcW w:w="3009" w:type="dxa"/>
            <w:shd w:val="clear" w:color="auto" w:fill="auto"/>
          </w:tcPr>
          <w:p w14:paraId="44B8B854" w14:textId="77777777" w:rsidR="001A1E87" w:rsidRPr="00893741" w:rsidRDefault="001A1E87" w:rsidP="00EB2994">
            <w:pPr>
              <w:pStyle w:val="GPSDefinitionTerm"/>
            </w:pPr>
            <w:r w:rsidRPr="00893741">
              <w:lastRenderedPageBreak/>
              <w:t>"Order Form"</w:t>
            </w:r>
          </w:p>
        </w:tc>
        <w:tc>
          <w:tcPr>
            <w:tcW w:w="5516" w:type="dxa"/>
            <w:gridSpan w:val="2"/>
            <w:shd w:val="clear" w:color="auto" w:fill="auto"/>
          </w:tcPr>
          <w:p w14:paraId="44B8B855" w14:textId="77777777" w:rsidR="001A1E87" w:rsidRPr="00893741" w:rsidRDefault="001A1E87" w:rsidP="00D8397C">
            <w:pPr>
              <w:pStyle w:val="GPsDefinition"/>
            </w:pPr>
            <w:r w:rsidRPr="00893741">
              <w:t xml:space="preserve">means the form, as completed and forming part of this Call Off Contract, which contains details of an Order, together with other information in relation to such Order, including without limitation the description of the </w:t>
            </w:r>
            <w:r>
              <w:t xml:space="preserve">Goods </w:t>
            </w:r>
            <w:r w:rsidRPr="00893741">
              <w:t>to be supplied;</w:t>
            </w:r>
          </w:p>
        </w:tc>
      </w:tr>
      <w:tr w:rsidR="001A1E87" w:rsidRPr="00893741" w14:paraId="44B8B859" w14:textId="77777777" w:rsidTr="00635A16">
        <w:tc>
          <w:tcPr>
            <w:tcW w:w="3009" w:type="dxa"/>
            <w:shd w:val="clear" w:color="auto" w:fill="auto"/>
          </w:tcPr>
          <w:p w14:paraId="44B8B857" w14:textId="77777777" w:rsidR="001A1E87" w:rsidRPr="00893741" w:rsidRDefault="001A1E87" w:rsidP="00EB2994">
            <w:pPr>
              <w:pStyle w:val="GPSDefinitionTerm"/>
            </w:pPr>
            <w:r>
              <w:t>“Other Supplier”</w:t>
            </w:r>
          </w:p>
        </w:tc>
        <w:tc>
          <w:tcPr>
            <w:tcW w:w="5516" w:type="dxa"/>
            <w:gridSpan w:val="2"/>
            <w:shd w:val="clear" w:color="auto" w:fill="auto"/>
          </w:tcPr>
          <w:p w14:paraId="44B8B858" w14:textId="77777777" w:rsidR="001A1E87" w:rsidRPr="00893741" w:rsidRDefault="001A1E87" w:rsidP="00D8397C">
            <w:pPr>
              <w:pStyle w:val="GPsDefinition"/>
            </w:pPr>
            <w:r>
              <w:t xml:space="preserve">any supplier to the Customer (other than the Supplier) which is notified to the Supplier from time to time and/or of which the Supplier should have been aware; </w:t>
            </w:r>
          </w:p>
        </w:tc>
      </w:tr>
      <w:tr w:rsidR="001A1E87" w:rsidRPr="00893741" w14:paraId="44B8B85C" w14:textId="77777777" w:rsidTr="00635A16">
        <w:tc>
          <w:tcPr>
            <w:tcW w:w="3009" w:type="dxa"/>
            <w:shd w:val="clear" w:color="auto" w:fill="auto"/>
          </w:tcPr>
          <w:p w14:paraId="44B8B85A" w14:textId="77777777" w:rsidR="001A1E87" w:rsidRPr="00893741" w:rsidRDefault="001A1E87" w:rsidP="00EB2994">
            <w:pPr>
              <w:pStyle w:val="GPSDefinitionTerm"/>
            </w:pPr>
            <w:r>
              <w:t>“Over-Delivered Goods”</w:t>
            </w:r>
          </w:p>
        </w:tc>
        <w:tc>
          <w:tcPr>
            <w:tcW w:w="5516" w:type="dxa"/>
            <w:gridSpan w:val="2"/>
            <w:shd w:val="clear" w:color="auto" w:fill="auto"/>
          </w:tcPr>
          <w:p w14:paraId="44B8B85B" w14:textId="77777777" w:rsidR="001A1E87" w:rsidRPr="00893741" w:rsidRDefault="001A1E87" w:rsidP="006F3191">
            <w:pPr>
              <w:pStyle w:val="GPsDefinition"/>
            </w:pPr>
            <w:r>
              <w:t xml:space="preserve">has the meaning given to it in Clause </w:t>
            </w:r>
            <w:r w:rsidR="000D1042">
              <w:fldChar w:fldCharType="begin"/>
            </w:r>
            <w:r>
              <w:instrText xml:space="preserve"> REF _Ref364349552 \r \h </w:instrText>
            </w:r>
            <w:r w:rsidR="000D1042">
              <w:fldChar w:fldCharType="separate"/>
            </w:r>
            <w:r w:rsidR="007C4FBE">
              <w:t>7.9</w:t>
            </w:r>
            <w:r w:rsidR="000D1042">
              <w:fldChar w:fldCharType="end"/>
            </w:r>
            <w:r>
              <w:t>;</w:t>
            </w:r>
          </w:p>
        </w:tc>
      </w:tr>
      <w:tr w:rsidR="001A1E87" w:rsidRPr="00893741" w14:paraId="44B8B85F" w14:textId="77777777" w:rsidTr="00635A16">
        <w:tc>
          <w:tcPr>
            <w:tcW w:w="3009" w:type="dxa"/>
            <w:shd w:val="clear" w:color="auto" w:fill="auto"/>
          </w:tcPr>
          <w:p w14:paraId="44B8B85D" w14:textId="77777777" w:rsidR="001A1E87" w:rsidRPr="00893741" w:rsidRDefault="001A1E87" w:rsidP="00EB2994">
            <w:pPr>
              <w:pStyle w:val="GPSDefinitionTerm"/>
            </w:pPr>
            <w:r w:rsidRPr="00893741">
              <w:t>"Parent Company"</w:t>
            </w:r>
          </w:p>
        </w:tc>
        <w:tc>
          <w:tcPr>
            <w:tcW w:w="5516" w:type="dxa"/>
            <w:gridSpan w:val="2"/>
            <w:shd w:val="clear" w:color="auto" w:fill="auto"/>
          </w:tcPr>
          <w:p w14:paraId="44B8B85E" w14:textId="77777777" w:rsidR="001A1E87" w:rsidRPr="00893741" w:rsidRDefault="001A1E87" w:rsidP="003766B5">
            <w:pPr>
              <w:pStyle w:val="GPsDefinition"/>
            </w:pPr>
            <w:r w:rsidRPr="00893741">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1A1E87" w:rsidRPr="00893741" w14:paraId="44B8B862" w14:textId="77777777" w:rsidTr="00635A16">
        <w:tc>
          <w:tcPr>
            <w:tcW w:w="3009" w:type="dxa"/>
            <w:shd w:val="clear" w:color="auto" w:fill="auto"/>
          </w:tcPr>
          <w:p w14:paraId="44B8B860" w14:textId="77777777" w:rsidR="001A1E87" w:rsidRPr="00893741" w:rsidRDefault="001A1E87" w:rsidP="00EB2994">
            <w:pPr>
              <w:pStyle w:val="GPSDefinitionTerm"/>
            </w:pPr>
            <w:r w:rsidRPr="00893741">
              <w:t>"Party"</w:t>
            </w:r>
          </w:p>
        </w:tc>
        <w:tc>
          <w:tcPr>
            <w:tcW w:w="5516" w:type="dxa"/>
            <w:gridSpan w:val="2"/>
            <w:shd w:val="clear" w:color="auto" w:fill="auto"/>
          </w:tcPr>
          <w:p w14:paraId="44B8B861" w14:textId="77777777" w:rsidR="001A1E87" w:rsidRPr="00893741" w:rsidRDefault="001A1E87" w:rsidP="003766B5">
            <w:pPr>
              <w:pStyle w:val="GPsDefinition"/>
            </w:pPr>
            <w:r w:rsidRPr="00893741">
              <w:t>means the Customer or the Supplier and "</w:t>
            </w:r>
            <w:r w:rsidRPr="00F16E88">
              <w:rPr>
                <w:b/>
              </w:rPr>
              <w:t>Parties</w:t>
            </w:r>
            <w:r w:rsidRPr="00893741">
              <w:t>" shall mean both of them;</w:t>
            </w:r>
          </w:p>
        </w:tc>
      </w:tr>
      <w:tr w:rsidR="001A1E87" w:rsidRPr="00893741" w14:paraId="44B8B865" w14:textId="77777777" w:rsidTr="00635A16">
        <w:tc>
          <w:tcPr>
            <w:tcW w:w="3009" w:type="dxa"/>
            <w:shd w:val="clear" w:color="auto" w:fill="auto"/>
          </w:tcPr>
          <w:p w14:paraId="44B8B863" w14:textId="77777777" w:rsidR="001A1E87" w:rsidRPr="00893741" w:rsidRDefault="001A1E87" w:rsidP="00EB2994">
            <w:pPr>
              <w:pStyle w:val="GPSDefinitionTerm"/>
            </w:pPr>
            <w:r w:rsidRPr="00893741">
              <w:t>"Personal Data"</w:t>
            </w:r>
          </w:p>
        </w:tc>
        <w:tc>
          <w:tcPr>
            <w:tcW w:w="5516" w:type="dxa"/>
            <w:gridSpan w:val="2"/>
            <w:shd w:val="clear" w:color="auto" w:fill="auto"/>
          </w:tcPr>
          <w:p w14:paraId="44B8B864" w14:textId="77777777" w:rsidR="001A1E87" w:rsidRPr="00893741" w:rsidRDefault="001A1E87" w:rsidP="003766B5">
            <w:pPr>
              <w:pStyle w:val="GPsDefinition"/>
            </w:pPr>
            <w:r>
              <w:t xml:space="preserve">has </w:t>
            </w:r>
            <w:r w:rsidRPr="00893741">
              <w:t>the same meaning as set out in the Data Protection Act 1998;</w:t>
            </w:r>
          </w:p>
        </w:tc>
      </w:tr>
      <w:tr w:rsidR="001A1E87" w:rsidRPr="00893741" w14:paraId="44B8B868" w14:textId="77777777" w:rsidTr="00635A16">
        <w:tc>
          <w:tcPr>
            <w:tcW w:w="3009" w:type="dxa"/>
            <w:shd w:val="clear" w:color="auto" w:fill="auto"/>
          </w:tcPr>
          <w:p w14:paraId="44B8B866" w14:textId="77777777" w:rsidR="001A1E87" w:rsidRPr="00893741" w:rsidRDefault="001A1E87" w:rsidP="00EB2994">
            <w:pPr>
              <w:pStyle w:val="GPSDefinitionTerm"/>
            </w:pPr>
            <w:r w:rsidRPr="00893741">
              <w:t>"Processing"</w:t>
            </w:r>
          </w:p>
        </w:tc>
        <w:tc>
          <w:tcPr>
            <w:tcW w:w="5516" w:type="dxa"/>
            <w:gridSpan w:val="2"/>
            <w:shd w:val="clear" w:color="auto" w:fill="auto"/>
          </w:tcPr>
          <w:p w14:paraId="44B8B867" w14:textId="77777777" w:rsidR="001A1E87" w:rsidRPr="00893741" w:rsidRDefault="001A1E87" w:rsidP="003766B5">
            <w:pPr>
              <w:pStyle w:val="GPsDefinition"/>
            </w:pPr>
            <w:r w:rsidRPr="00893741">
              <w:t>has the meaning given to "processing" under the Data Protection Legislation but, for the purposes of this Call Off Contract, it shall include both manual and automatic processing and "</w:t>
            </w:r>
            <w:r w:rsidRPr="00F16E88">
              <w:rPr>
                <w:b/>
              </w:rPr>
              <w:t>Process</w:t>
            </w:r>
            <w:r w:rsidRPr="00893741">
              <w:t>" and "</w:t>
            </w:r>
            <w:r w:rsidRPr="00F16E88">
              <w:rPr>
                <w:b/>
              </w:rPr>
              <w:t>Processed</w:t>
            </w:r>
            <w:r w:rsidRPr="00893741">
              <w:t>" shall be interpreted accordingly;</w:t>
            </w:r>
          </w:p>
        </w:tc>
      </w:tr>
      <w:tr w:rsidR="001A1E87" w:rsidRPr="00893741" w14:paraId="44B8B874" w14:textId="77777777" w:rsidTr="00635A16">
        <w:tc>
          <w:tcPr>
            <w:tcW w:w="3009" w:type="dxa"/>
            <w:shd w:val="clear" w:color="auto" w:fill="auto"/>
          </w:tcPr>
          <w:p w14:paraId="44B8B869" w14:textId="77777777" w:rsidR="001A1E87" w:rsidRPr="00893741" w:rsidRDefault="001A1E87" w:rsidP="00EB2994">
            <w:pPr>
              <w:pStyle w:val="GPSDefinitionTerm"/>
            </w:pPr>
            <w:r w:rsidRPr="00893741">
              <w:t>"Prohibited Act"</w:t>
            </w:r>
          </w:p>
        </w:tc>
        <w:tc>
          <w:tcPr>
            <w:tcW w:w="5516" w:type="dxa"/>
            <w:gridSpan w:val="2"/>
            <w:shd w:val="clear" w:color="auto" w:fill="auto"/>
          </w:tcPr>
          <w:p w14:paraId="44B8B86A" w14:textId="77777777" w:rsidR="001A1E87" w:rsidRPr="00893741" w:rsidRDefault="001A1E87" w:rsidP="003766B5">
            <w:pPr>
              <w:pStyle w:val="GPsDefinition"/>
            </w:pPr>
            <w:r w:rsidRPr="00893741">
              <w:t>means any of the following:</w:t>
            </w:r>
          </w:p>
          <w:p w14:paraId="44B8B86B" w14:textId="77777777" w:rsidR="001A1E87" w:rsidRPr="00001982" w:rsidRDefault="001A1E87" w:rsidP="00001982">
            <w:pPr>
              <w:pStyle w:val="GPSDefinitionL2"/>
            </w:pPr>
            <w:r w:rsidRPr="00001982">
              <w:t>to directly or indirectly offer, promise or give any person working for or engaged by the Customer and/or the Authority or other Contracting Body or any other public body a financial or other advantage to:</w:t>
            </w:r>
          </w:p>
          <w:p w14:paraId="44B8B86C" w14:textId="77777777" w:rsidR="001A1E87" w:rsidRPr="00893741" w:rsidRDefault="001A1E87" w:rsidP="003766B5">
            <w:pPr>
              <w:pStyle w:val="GPSDefinitionL3"/>
            </w:pPr>
            <w:r w:rsidRPr="00893741">
              <w:t>induce that person to perform improperly a relevant function or activity; or</w:t>
            </w:r>
          </w:p>
          <w:p w14:paraId="44B8B86D" w14:textId="77777777" w:rsidR="001A1E87" w:rsidRPr="00893741" w:rsidRDefault="001A1E87" w:rsidP="003766B5">
            <w:pPr>
              <w:pStyle w:val="GPSDefinitionL3"/>
            </w:pPr>
            <w:r w:rsidRPr="00893741">
              <w:t xml:space="preserve">reward that person for improper performance of a relevant function or activity; </w:t>
            </w:r>
          </w:p>
          <w:p w14:paraId="44B8B86E" w14:textId="77777777" w:rsidR="001A1E87" w:rsidRPr="00893741" w:rsidRDefault="001A1E87" w:rsidP="003766B5">
            <w:pPr>
              <w:pStyle w:val="GPSDefinitionL2"/>
            </w:pPr>
            <w:r w:rsidRPr="00893741">
              <w:t>to directly or indirectly request, agree to receive or accept any financial or other advantage as an inducement or a reward for improper performance of a relevant function or activity in connection with this Agreement</w:t>
            </w:r>
            <w:r>
              <w:t>;</w:t>
            </w:r>
          </w:p>
          <w:p w14:paraId="44B8B86F" w14:textId="77777777" w:rsidR="001A1E87" w:rsidRPr="00893741" w:rsidRDefault="001A1E87" w:rsidP="003766B5">
            <w:pPr>
              <w:pStyle w:val="GPSDefinitionL2"/>
            </w:pPr>
            <w:r w:rsidRPr="00893741">
              <w:t>committing any offence:</w:t>
            </w:r>
          </w:p>
          <w:p w14:paraId="44B8B870" w14:textId="77777777" w:rsidR="001A1E87" w:rsidRPr="00893741" w:rsidRDefault="001A1E87" w:rsidP="003766B5">
            <w:pPr>
              <w:pStyle w:val="GPSDefinitionL3"/>
            </w:pPr>
            <w:r w:rsidRPr="00893741">
              <w:t>under the Bribery Act 2010 (or any legislation repealed or revoked by such Act)</w:t>
            </w:r>
          </w:p>
          <w:p w14:paraId="44B8B871" w14:textId="77777777" w:rsidR="001A1E87" w:rsidRPr="00893741" w:rsidRDefault="001A1E87" w:rsidP="003766B5">
            <w:pPr>
              <w:pStyle w:val="GPSDefinitionL3"/>
            </w:pPr>
            <w:r w:rsidRPr="00893741">
              <w:lastRenderedPageBreak/>
              <w:t xml:space="preserve">under legislation or common law concerning fraudulent acts; or </w:t>
            </w:r>
          </w:p>
          <w:p w14:paraId="44B8B872" w14:textId="77777777" w:rsidR="001A1E87" w:rsidRPr="00893741" w:rsidRDefault="001A1E87" w:rsidP="003766B5">
            <w:pPr>
              <w:pStyle w:val="GPSDefinitionL3"/>
            </w:pPr>
            <w:r w:rsidRPr="00893741">
              <w:t xml:space="preserve">defrauding, attempting to defraud or conspiring to defraud the </w:t>
            </w:r>
            <w:r>
              <w:t>Customer</w:t>
            </w:r>
            <w:r w:rsidRPr="00893741">
              <w:t xml:space="preserve">; or </w:t>
            </w:r>
          </w:p>
          <w:p w14:paraId="44B8B873" w14:textId="77777777" w:rsidR="001A1E87" w:rsidRPr="00893741" w:rsidRDefault="001A1E87" w:rsidP="003766B5">
            <w:pPr>
              <w:pStyle w:val="GPSDefinitionL3"/>
            </w:pPr>
            <w:r w:rsidRPr="00893741">
              <w:t xml:space="preserve">any activity, practice or conduct which would constitute one of the offences listed under (c) above if such activity, practice or conduct had been carried out in the UK; </w:t>
            </w:r>
          </w:p>
        </w:tc>
      </w:tr>
      <w:tr w:rsidR="001A1E87" w:rsidRPr="00893741" w14:paraId="44B8B87A" w14:textId="77777777" w:rsidTr="00635A16">
        <w:tc>
          <w:tcPr>
            <w:tcW w:w="3009" w:type="dxa"/>
            <w:shd w:val="clear" w:color="auto" w:fill="auto"/>
          </w:tcPr>
          <w:p w14:paraId="44B8B875" w14:textId="77777777" w:rsidR="001A1E87" w:rsidRPr="00893741" w:rsidRDefault="001A1E87" w:rsidP="00EB2994">
            <w:pPr>
              <w:pStyle w:val="GPSDefinitionTerm"/>
            </w:pPr>
            <w:r w:rsidRPr="00893741">
              <w:lastRenderedPageBreak/>
              <w:t>"Project Specific IPR"</w:t>
            </w:r>
          </w:p>
        </w:tc>
        <w:tc>
          <w:tcPr>
            <w:tcW w:w="5516" w:type="dxa"/>
            <w:gridSpan w:val="2"/>
            <w:shd w:val="clear" w:color="auto" w:fill="auto"/>
          </w:tcPr>
          <w:p w14:paraId="44B8B876" w14:textId="77777777" w:rsidR="001A1E87" w:rsidRPr="00893741" w:rsidRDefault="001A1E87" w:rsidP="003766B5">
            <w:pPr>
              <w:pStyle w:val="GPsDefinition"/>
            </w:pPr>
            <w:r w:rsidRPr="00893741">
              <w:t>means:</w:t>
            </w:r>
          </w:p>
          <w:p w14:paraId="44B8B877" w14:textId="77777777" w:rsidR="001A1E87" w:rsidRPr="00893741" w:rsidRDefault="001A1E87" w:rsidP="003766B5">
            <w:pPr>
              <w:pStyle w:val="GPSDefinitionL2"/>
            </w:pPr>
            <w:r w:rsidRPr="00893741">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44B8B878" w14:textId="77777777" w:rsidR="001A1E87" w:rsidRPr="00893741" w:rsidRDefault="001A1E87" w:rsidP="003766B5">
            <w:pPr>
              <w:pStyle w:val="GPSDefinitionL2"/>
            </w:pPr>
            <w:r w:rsidRPr="00893741">
              <w:t xml:space="preserve">IPR in or arising as a result of the performance of the Supplier’s obligations under this Call Off Contract and all updates and amendments to the same; </w:t>
            </w:r>
          </w:p>
          <w:p w14:paraId="44B8B879" w14:textId="77777777" w:rsidR="001A1E87" w:rsidRPr="00893741" w:rsidRDefault="001A1E87" w:rsidP="002E6D7F">
            <w:pPr>
              <w:pStyle w:val="GPsDefinition"/>
            </w:pPr>
            <w:r w:rsidRPr="00893741">
              <w:t>but shall not include the Supplier Background IPR or the Specially Written Software;</w:t>
            </w:r>
            <w:r w:rsidRPr="00893741" w:rsidDel="00865B5C">
              <w:t xml:space="preserve"> </w:t>
            </w:r>
          </w:p>
        </w:tc>
      </w:tr>
      <w:tr w:rsidR="001A1E87" w:rsidRPr="00893741" w14:paraId="44B8B87D" w14:textId="77777777" w:rsidTr="00635A16">
        <w:tc>
          <w:tcPr>
            <w:tcW w:w="3009" w:type="dxa"/>
            <w:shd w:val="clear" w:color="auto" w:fill="auto"/>
          </w:tcPr>
          <w:p w14:paraId="44B8B87B" w14:textId="77777777" w:rsidR="001A1E87" w:rsidRDefault="001A1E87" w:rsidP="00EB2994">
            <w:pPr>
              <w:pStyle w:val="GPSDefinitionTerm"/>
            </w:pPr>
            <w:r>
              <w:t>“Recipient”</w:t>
            </w:r>
          </w:p>
        </w:tc>
        <w:tc>
          <w:tcPr>
            <w:tcW w:w="5516" w:type="dxa"/>
            <w:gridSpan w:val="2"/>
            <w:shd w:val="clear" w:color="auto" w:fill="auto"/>
          </w:tcPr>
          <w:p w14:paraId="44B8B87C" w14:textId="77777777" w:rsidR="001A1E87" w:rsidRDefault="001A1E87" w:rsidP="00D8397C">
            <w:pPr>
              <w:pStyle w:val="GPsDefinition"/>
            </w:pPr>
            <w:r>
              <w:t xml:space="preserve">has the meaning given to it in Clause </w:t>
            </w:r>
            <w:r w:rsidR="000D1042">
              <w:rPr>
                <w:highlight w:val="green"/>
              </w:rPr>
              <w:fldChar w:fldCharType="begin"/>
            </w:r>
            <w:r>
              <w:instrText xml:space="preserve"> REF _Ref363745797 \r \h </w:instrText>
            </w:r>
            <w:r w:rsidR="000D1042">
              <w:rPr>
                <w:highlight w:val="green"/>
              </w:rPr>
            </w:r>
            <w:r w:rsidR="000D1042">
              <w:rPr>
                <w:highlight w:val="green"/>
              </w:rPr>
              <w:fldChar w:fldCharType="separate"/>
            </w:r>
            <w:r w:rsidR="007C4FBE">
              <w:t>23.4.1</w:t>
            </w:r>
            <w:r w:rsidR="000D1042">
              <w:rPr>
                <w:highlight w:val="green"/>
              </w:rPr>
              <w:fldChar w:fldCharType="end"/>
            </w:r>
            <w:r>
              <w:t xml:space="preserve"> (Confidentiality);</w:t>
            </w:r>
          </w:p>
        </w:tc>
      </w:tr>
      <w:tr w:rsidR="001A1E87" w:rsidRPr="00893741" w14:paraId="44B8B880" w14:textId="77777777" w:rsidTr="00635A16">
        <w:tc>
          <w:tcPr>
            <w:tcW w:w="3009" w:type="dxa"/>
            <w:shd w:val="clear" w:color="auto" w:fill="auto"/>
          </w:tcPr>
          <w:p w14:paraId="44B8B87E" w14:textId="77777777" w:rsidR="001A1E87" w:rsidRDefault="001A1E87" w:rsidP="00EB2994">
            <w:pPr>
              <w:pStyle w:val="GPSDefinitionTerm"/>
            </w:pPr>
            <w:r>
              <w:t>“Rectification Plan”</w:t>
            </w:r>
          </w:p>
        </w:tc>
        <w:tc>
          <w:tcPr>
            <w:tcW w:w="5516" w:type="dxa"/>
            <w:gridSpan w:val="2"/>
            <w:shd w:val="clear" w:color="auto" w:fill="auto"/>
          </w:tcPr>
          <w:p w14:paraId="44B8B87F" w14:textId="77777777" w:rsidR="001A1E87" w:rsidRDefault="001A1E87" w:rsidP="00D8397C">
            <w:pPr>
              <w:pStyle w:val="GPsDefinition"/>
            </w:pPr>
            <w:r>
              <w:t xml:space="preserve">means a </w:t>
            </w:r>
            <w:r w:rsidRPr="003232B7">
              <w:t xml:space="preserve">plan to </w:t>
            </w:r>
            <w:r>
              <w:t>address the impact of, and prevent the reoccurrence of,</w:t>
            </w:r>
            <w:r w:rsidRPr="003232B7">
              <w:t xml:space="preserve"> a </w:t>
            </w:r>
            <w:r>
              <w:t xml:space="preserve">Default; </w:t>
            </w:r>
          </w:p>
        </w:tc>
      </w:tr>
      <w:tr w:rsidR="001A1E87" w:rsidRPr="00893741" w14:paraId="44B8B883" w14:textId="77777777" w:rsidTr="00635A16">
        <w:tc>
          <w:tcPr>
            <w:tcW w:w="3009" w:type="dxa"/>
            <w:shd w:val="clear" w:color="auto" w:fill="auto"/>
          </w:tcPr>
          <w:p w14:paraId="44B8B881" w14:textId="77777777" w:rsidR="001A1E87" w:rsidRDefault="001A1E87" w:rsidP="00EB2994">
            <w:pPr>
              <w:pStyle w:val="GPSDefinitionTerm"/>
            </w:pPr>
            <w:r>
              <w:t>“Rectification Plan Process”</w:t>
            </w:r>
          </w:p>
        </w:tc>
        <w:tc>
          <w:tcPr>
            <w:tcW w:w="5516" w:type="dxa"/>
            <w:gridSpan w:val="2"/>
            <w:shd w:val="clear" w:color="auto" w:fill="auto"/>
          </w:tcPr>
          <w:p w14:paraId="44B8B882" w14:textId="77777777" w:rsidR="001A1E87" w:rsidRDefault="001A1E87" w:rsidP="00D8397C">
            <w:pPr>
              <w:pStyle w:val="GPsDefinition"/>
            </w:pPr>
            <w:r>
              <w:t xml:space="preserve">means </w:t>
            </w:r>
            <w:r w:rsidRPr="003232B7">
              <w:t xml:space="preserve">the process set out in </w:t>
            </w:r>
            <w:r w:rsidRPr="00410C50">
              <w:t>Clause</w:t>
            </w:r>
            <w:r>
              <w:t xml:space="preserve"> </w:t>
            </w:r>
            <w:r w:rsidR="000D1042">
              <w:fldChar w:fldCharType="begin"/>
            </w:r>
            <w:r>
              <w:instrText xml:space="preserve"> REF _Ref364170291 \r \h </w:instrText>
            </w:r>
            <w:r w:rsidR="000D1042">
              <w:fldChar w:fldCharType="separate"/>
            </w:r>
            <w:r w:rsidR="007C4FBE">
              <w:t>28.2</w:t>
            </w:r>
            <w:r w:rsidR="000D1042">
              <w:fldChar w:fldCharType="end"/>
            </w:r>
            <w:r>
              <w:t xml:space="preserve"> (Rectification Plan Process); </w:t>
            </w:r>
          </w:p>
        </w:tc>
      </w:tr>
      <w:tr w:rsidR="001A1E87" w:rsidRPr="00893741" w14:paraId="44B8B886" w14:textId="77777777" w:rsidTr="00635A16">
        <w:tc>
          <w:tcPr>
            <w:tcW w:w="3009" w:type="dxa"/>
            <w:shd w:val="clear" w:color="auto" w:fill="auto"/>
          </w:tcPr>
          <w:p w14:paraId="44B8B884" w14:textId="77777777" w:rsidR="001A1E87" w:rsidRPr="00893741" w:rsidRDefault="001A1E87" w:rsidP="00EB2994">
            <w:pPr>
              <w:pStyle w:val="GPSDefinitionTerm"/>
            </w:pPr>
            <w:r>
              <w:t>“Registers”</w:t>
            </w:r>
          </w:p>
        </w:tc>
        <w:tc>
          <w:tcPr>
            <w:tcW w:w="5516" w:type="dxa"/>
            <w:gridSpan w:val="2"/>
            <w:shd w:val="clear" w:color="auto" w:fill="auto"/>
          </w:tcPr>
          <w:p w14:paraId="44B8B885" w14:textId="77777777" w:rsidR="001A1E87" w:rsidRPr="00893741" w:rsidRDefault="001A1E87" w:rsidP="00D8397C">
            <w:pPr>
              <w:pStyle w:val="GPsDefinition"/>
            </w:pPr>
            <w:r>
              <w:t>has the meaning given to in Call Off Schedule 11 (Exit Management);</w:t>
            </w:r>
          </w:p>
        </w:tc>
      </w:tr>
      <w:tr w:rsidR="001A1E87" w:rsidRPr="00893741" w14:paraId="44B8B889" w14:textId="77777777" w:rsidTr="00635A16">
        <w:tc>
          <w:tcPr>
            <w:tcW w:w="3009" w:type="dxa"/>
            <w:shd w:val="clear" w:color="auto" w:fill="auto"/>
          </w:tcPr>
          <w:p w14:paraId="44B8B887" w14:textId="77777777" w:rsidR="001A1E87" w:rsidRPr="00893741" w:rsidRDefault="001A1E87" w:rsidP="00EB2994">
            <w:pPr>
              <w:pStyle w:val="GPSDefinitionTerm"/>
            </w:pPr>
            <w:r w:rsidRPr="00893741">
              <w:t>"Regulations"</w:t>
            </w:r>
          </w:p>
        </w:tc>
        <w:tc>
          <w:tcPr>
            <w:tcW w:w="5516" w:type="dxa"/>
            <w:gridSpan w:val="2"/>
            <w:shd w:val="clear" w:color="auto" w:fill="auto"/>
          </w:tcPr>
          <w:p w14:paraId="44B8B888" w14:textId="77777777" w:rsidR="001A1E87" w:rsidRPr="00893741" w:rsidRDefault="001A1E87" w:rsidP="00D8397C">
            <w:pPr>
              <w:pStyle w:val="GPsDefinition"/>
            </w:pPr>
            <w:r w:rsidRPr="00893741">
              <w:t>means the Public Contracts Regulations 2006 and/or the Public Contracts (Scotland) Regulations 2012 (as the context requires) as amended from time to time;</w:t>
            </w:r>
          </w:p>
        </w:tc>
      </w:tr>
      <w:tr w:rsidR="001A1E87" w:rsidRPr="00893741" w14:paraId="44B8B88C" w14:textId="77777777" w:rsidTr="00635A16">
        <w:tc>
          <w:tcPr>
            <w:tcW w:w="3009" w:type="dxa"/>
            <w:shd w:val="clear" w:color="auto" w:fill="auto"/>
          </w:tcPr>
          <w:p w14:paraId="44B8B88A" w14:textId="77777777" w:rsidR="001A1E87" w:rsidRPr="00893741" w:rsidRDefault="001A1E87" w:rsidP="00EB2994">
            <w:pPr>
              <w:pStyle w:val="GPSDefinitionTerm"/>
            </w:pPr>
            <w:r w:rsidRPr="00893741">
              <w:t>"Related Supplier"</w:t>
            </w:r>
          </w:p>
        </w:tc>
        <w:tc>
          <w:tcPr>
            <w:tcW w:w="5516" w:type="dxa"/>
            <w:gridSpan w:val="2"/>
            <w:shd w:val="clear" w:color="auto" w:fill="auto"/>
          </w:tcPr>
          <w:p w14:paraId="44B8B88B" w14:textId="77777777" w:rsidR="001A1E87" w:rsidRPr="00893741" w:rsidRDefault="001A1E87" w:rsidP="003766B5">
            <w:pPr>
              <w:pStyle w:val="GPsDefinition"/>
            </w:pPr>
            <w:r w:rsidRPr="00893741">
              <w:t xml:space="preserve">means any person who provides </w:t>
            </w:r>
            <w:r>
              <w:t>Goods</w:t>
            </w:r>
            <w:r w:rsidRPr="00893741">
              <w:t xml:space="preserve"> to the Customer which are related to the </w:t>
            </w:r>
            <w:r>
              <w:t xml:space="preserve">Goods </w:t>
            </w:r>
            <w:r w:rsidRPr="00893741">
              <w:t>from time to time;</w:t>
            </w:r>
          </w:p>
        </w:tc>
      </w:tr>
      <w:tr w:rsidR="001A1E87" w:rsidRPr="00893741" w14:paraId="44B8B88F" w14:textId="77777777" w:rsidTr="00635A16">
        <w:tc>
          <w:tcPr>
            <w:tcW w:w="3009" w:type="dxa"/>
            <w:shd w:val="clear" w:color="auto" w:fill="auto"/>
          </w:tcPr>
          <w:p w14:paraId="44B8B88D" w14:textId="77777777" w:rsidR="001A1E87" w:rsidRPr="00893741" w:rsidRDefault="001A1E87" w:rsidP="00EB2994">
            <w:pPr>
              <w:pStyle w:val="GPSDefinitionTerm"/>
            </w:pPr>
            <w:r w:rsidRPr="00893741">
              <w:t>“Relevant Requirements”</w:t>
            </w:r>
          </w:p>
        </w:tc>
        <w:tc>
          <w:tcPr>
            <w:tcW w:w="5516" w:type="dxa"/>
            <w:gridSpan w:val="2"/>
            <w:shd w:val="clear" w:color="auto" w:fill="auto"/>
          </w:tcPr>
          <w:p w14:paraId="44B8B88E" w14:textId="77777777" w:rsidR="001A1E87" w:rsidRPr="00893741" w:rsidRDefault="001A1E87" w:rsidP="00D8397C">
            <w:pPr>
              <w:pStyle w:val="GPsDefinition"/>
            </w:pPr>
            <w:r w:rsidRPr="00893741">
              <w:t>all applicable Law relating to bribery, corruption and fraud, including the Bribery Act 2010 and any guidance issued by the Secretary of State for Justice pursuant to section 9 of the Bribery Act 2010;</w:t>
            </w:r>
          </w:p>
        </w:tc>
      </w:tr>
      <w:tr w:rsidR="001A1E87" w:rsidRPr="00893741" w14:paraId="44B8B892" w14:textId="77777777" w:rsidTr="00635A16">
        <w:tc>
          <w:tcPr>
            <w:tcW w:w="3009" w:type="dxa"/>
            <w:shd w:val="clear" w:color="auto" w:fill="auto"/>
          </w:tcPr>
          <w:p w14:paraId="44B8B890" w14:textId="77777777" w:rsidR="001A1E87" w:rsidRPr="00893741" w:rsidRDefault="001A1E87" w:rsidP="00EB2994">
            <w:pPr>
              <w:pStyle w:val="GPSDefinitionTerm"/>
            </w:pPr>
            <w:r>
              <w:t>“Relevant Tax Authority”</w:t>
            </w:r>
          </w:p>
        </w:tc>
        <w:tc>
          <w:tcPr>
            <w:tcW w:w="5516" w:type="dxa"/>
            <w:gridSpan w:val="2"/>
            <w:shd w:val="clear" w:color="auto" w:fill="auto"/>
          </w:tcPr>
          <w:p w14:paraId="44B8B891" w14:textId="77777777" w:rsidR="001A1E87" w:rsidRPr="00893741" w:rsidRDefault="001A1E87" w:rsidP="00D8397C">
            <w:pPr>
              <w:pStyle w:val="GPsDefinition"/>
            </w:pPr>
            <w:r>
              <w:rPr>
                <w:lang w:eastAsia="en-GB"/>
              </w:rPr>
              <w:t>means HMRC</w:t>
            </w:r>
            <w:r w:rsidRPr="003E19DF">
              <w:rPr>
                <w:lang w:eastAsia="en-GB"/>
              </w:rPr>
              <w:t xml:space="preserve">, or, if applicable, the tax authority in the jurisdiction in which </w:t>
            </w:r>
            <w:r>
              <w:rPr>
                <w:lang w:eastAsia="en-GB"/>
              </w:rPr>
              <w:t>the</w:t>
            </w:r>
            <w:r w:rsidRPr="003E19DF">
              <w:rPr>
                <w:lang w:eastAsia="en-GB"/>
              </w:rPr>
              <w:t xml:space="preserve"> Supplier is required to submit a tax return</w:t>
            </w:r>
            <w:r>
              <w:rPr>
                <w:lang w:eastAsia="en-GB"/>
              </w:rPr>
              <w:t>;</w:t>
            </w:r>
          </w:p>
        </w:tc>
      </w:tr>
      <w:tr w:rsidR="001A1E87" w:rsidRPr="00893741" w14:paraId="44B8B895" w14:textId="77777777" w:rsidTr="00635A16">
        <w:tc>
          <w:tcPr>
            <w:tcW w:w="3009" w:type="dxa"/>
            <w:shd w:val="clear" w:color="auto" w:fill="auto"/>
          </w:tcPr>
          <w:p w14:paraId="44B8B893" w14:textId="77777777" w:rsidR="001A1E87" w:rsidRDefault="001A1E87" w:rsidP="00EB2994">
            <w:pPr>
              <w:pStyle w:val="GPSDefinitionTerm"/>
            </w:pPr>
            <w:r>
              <w:t>“Relief Notice”</w:t>
            </w:r>
          </w:p>
        </w:tc>
        <w:tc>
          <w:tcPr>
            <w:tcW w:w="5516" w:type="dxa"/>
            <w:gridSpan w:val="2"/>
            <w:shd w:val="clear" w:color="auto" w:fill="auto"/>
          </w:tcPr>
          <w:p w14:paraId="44B8B894" w14:textId="77777777" w:rsidR="001A1E87" w:rsidRDefault="001A1E87" w:rsidP="003766B5">
            <w:pPr>
              <w:pStyle w:val="GPsDefinition"/>
              <w:rPr>
                <w:lang w:eastAsia="en-GB"/>
              </w:rPr>
            </w:pPr>
            <w:r>
              <w:rPr>
                <w:lang w:eastAsia="en-GB"/>
              </w:rPr>
              <w:t xml:space="preserve">has the meaning given to it in Clause </w:t>
            </w:r>
            <w:r w:rsidR="000D1042">
              <w:rPr>
                <w:lang w:eastAsia="en-GB"/>
              </w:rPr>
              <w:fldChar w:fldCharType="begin"/>
            </w:r>
            <w:r>
              <w:rPr>
                <w:lang w:eastAsia="en-GB"/>
              </w:rPr>
              <w:instrText xml:space="preserve"> REF _Ref363746621 \r \h </w:instrText>
            </w:r>
            <w:r w:rsidR="000D1042">
              <w:rPr>
                <w:lang w:eastAsia="en-GB"/>
              </w:rPr>
            </w:r>
            <w:r w:rsidR="000D1042">
              <w:rPr>
                <w:lang w:eastAsia="en-GB"/>
              </w:rPr>
              <w:fldChar w:fldCharType="separate"/>
            </w:r>
            <w:r w:rsidR="007C4FBE">
              <w:rPr>
                <w:lang w:eastAsia="en-GB"/>
              </w:rPr>
              <w:t>29.2.2</w:t>
            </w:r>
            <w:r w:rsidR="000D1042">
              <w:rPr>
                <w:lang w:eastAsia="en-GB"/>
              </w:rPr>
              <w:fldChar w:fldCharType="end"/>
            </w:r>
            <w:r>
              <w:rPr>
                <w:lang w:eastAsia="en-GB"/>
              </w:rPr>
              <w:t xml:space="preserve"> (Supplier Relief Due to Customer Cause);</w:t>
            </w:r>
          </w:p>
        </w:tc>
      </w:tr>
      <w:tr w:rsidR="001A1E87" w:rsidRPr="00893741" w14:paraId="44B8B898" w14:textId="77777777" w:rsidTr="00635A16">
        <w:tc>
          <w:tcPr>
            <w:tcW w:w="3009" w:type="dxa"/>
            <w:shd w:val="clear" w:color="auto" w:fill="auto"/>
          </w:tcPr>
          <w:p w14:paraId="44B8B896" w14:textId="77777777" w:rsidR="001A1E87" w:rsidRPr="00893741" w:rsidRDefault="001A1E87" w:rsidP="00E520B0">
            <w:pPr>
              <w:pStyle w:val="GPSDefinitionTerm"/>
            </w:pPr>
            <w:r w:rsidRPr="00893741">
              <w:t xml:space="preserve">"Replacement </w:t>
            </w:r>
            <w:r>
              <w:t xml:space="preserve">Goods </w:t>
            </w:r>
            <w:r w:rsidRPr="00893741">
              <w:t>"</w:t>
            </w:r>
          </w:p>
        </w:tc>
        <w:tc>
          <w:tcPr>
            <w:tcW w:w="5516" w:type="dxa"/>
            <w:gridSpan w:val="2"/>
            <w:shd w:val="clear" w:color="auto" w:fill="auto"/>
          </w:tcPr>
          <w:p w14:paraId="44B8B897" w14:textId="77777777" w:rsidR="001A1E87" w:rsidRPr="00893741" w:rsidRDefault="001A1E87" w:rsidP="006A21FA">
            <w:pPr>
              <w:pStyle w:val="GPsDefinition"/>
            </w:pPr>
            <w:r w:rsidRPr="00893741">
              <w:t xml:space="preserve">means any </w:t>
            </w:r>
            <w:r w:rsidR="004037F9">
              <w:t>g</w:t>
            </w:r>
            <w:r>
              <w:t xml:space="preserve">oods </w:t>
            </w:r>
            <w:r w:rsidRPr="00893741">
              <w:t xml:space="preserve">which are substantially similar to </w:t>
            </w:r>
            <w:r w:rsidRPr="00893741">
              <w:lastRenderedPageBreak/>
              <w:t xml:space="preserve">any of the </w:t>
            </w:r>
            <w:r>
              <w:t>Goods</w:t>
            </w:r>
            <w:r w:rsidRPr="00893741">
              <w:t xml:space="preserve"> and which the Customer receives in substitution for any of the </w:t>
            </w:r>
            <w:r>
              <w:t>Goods</w:t>
            </w:r>
            <w:r w:rsidRPr="00893741">
              <w:t xml:space="preserve"> following th</w:t>
            </w:r>
            <w:r>
              <w:t>e</w:t>
            </w:r>
            <w:r w:rsidRPr="00893741">
              <w:t xml:space="preserve"> Call Off </w:t>
            </w:r>
            <w:r>
              <w:t>Expiry Date</w:t>
            </w:r>
            <w:r w:rsidRPr="00893741">
              <w:t xml:space="preserve">, whether those </w:t>
            </w:r>
            <w:r>
              <w:t xml:space="preserve">goods </w:t>
            </w:r>
            <w:r w:rsidRPr="00893741">
              <w:t>are provided by the Customer internally and/or by any third party;</w:t>
            </w:r>
          </w:p>
        </w:tc>
      </w:tr>
      <w:tr w:rsidR="001A1E87" w:rsidRPr="00893741" w14:paraId="44B8B89B" w14:textId="77777777" w:rsidTr="00635A16">
        <w:tc>
          <w:tcPr>
            <w:tcW w:w="3009" w:type="dxa"/>
            <w:shd w:val="clear" w:color="auto" w:fill="auto"/>
          </w:tcPr>
          <w:p w14:paraId="44B8B899" w14:textId="77777777" w:rsidR="001A1E87" w:rsidRPr="00893741" w:rsidRDefault="001A1E87" w:rsidP="00EB2994">
            <w:pPr>
              <w:pStyle w:val="GPSDefinitionTerm"/>
            </w:pPr>
            <w:r w:rsidRPr="00893741">
              <w:lastRenderedPageBreak/>
              <w:t>"Replacement Supplier"</w:t>
            </w:r>
          </w:p>
        </w:tc>
        <w:tc>
          <w:tcPr>
            <w:tcW w:w="5516" w:type="dxa"/>
            <w:gridSpan w:val="2"/>
            <w:shd w:val="clear" w:color="auto" w:fill="auto"/>
          </w:tcPr>
          <w:p w14:paraId="44B8B89A" w14:textId="77777777" w:rsidR="001A1E87" w:rsidRPr="00893741" w:rsidRDefault="001A1E87" w:rsidP="00E520B0">
            <w:pPr>
              <w:pStyle w:val="GPsDefinition"/>
            </w:pPr>
            <w:r w:rsidRPr="00893741">
              <w:t xml:space="preserve">means any third party provider of Replacement </w:t>
            </w:r>
            <w:r>
              <w:t xml:space="preserve">Goods </w:t>
            </w:r>
            <w:r w:rsidRPr="00893741">
              <w:t xml:space="preserve">appointed by or at the direction of the Customer from time to time or where the Customer is providing Replacement </w:t>
            </w:r>
            <w:r>
              <w:t xml:space="preserve">Goods </w:t>
            </w:r>
            <w:r w:rsidRPr="00893741">
              <w:t>for its own account, shall also include the Customer;</w:t>
            </w:r>
          </w:p>
        </w:tc>
      </w:tr>
      <w:tr w:rsidR="001A1E87" w:rsidRPr="00893741" w14:paraId="44B8B89E" w14:textId="77777777" w:rsidTr="00635A16">
        <w:tc>
          <w:tcPr>
            <w:tcW w:w="3009" w:type="dxa"/>
            <w:shd w:val="clear" w:color="auto" w:fill="auto"/>
          </w:tcPr>
          <w:p w14:paraId="44B8B89C" w14:textId="77777777" w:rsidR="001A1E87" w:rsidRPr="00893741" w:rsidRDefault="001A1E87" w:rsidP="00EB2994">
            <w:pPr>
              <w:pStyle w:val="GPSDefinitionTerm"/>
            </w:pPr>
            <w:r w:rsidRPr="00893741">
              <w:t>"Request for Information"</w:t>
            </w:r>
          </w:p>
        </w:tc>
        <w:tc>
          <w:tcPr>
            <w:tcW w:w="5516" w:type="dxa"/>
            <w:gridSpan w:val="2"/>
            <w:shd w:val="clear" w:color="auto" w:fill="auto"/>
          </w:tcPr>
          <w:p w14:paraId="44B8B89D" w14:textId="77777777" w:rsidR="001A1E87" w:rsidRPr="00893741" w:rsidRDefault="001A1E87" w:rsidP="00C731B1">
            <w:pPr>
              <w:pStyle w:val="GPsDefinition"/>
            </w:pPr>
            <w:r w:rsidRPr="00893741">
              <w:t xml:space="preserve">means a request for information or an apparent request relating to this Call Off Contract or the provision of the </w:t>
            </w:r>
            <w:r>
              <w:t xml:space="preserve">Goods </w:t>
            </w:r>
            <w:r w:rsidRPr="00893741">
              <w:t>or an apparent request for such information under the FOIA or the EIRs;</w:t>
            </w:r>
          </w:p>
        </w:tc>
      </w:tr>
      <w:tr w:rsidR="001A1E87" w:rsidRPr="00893741" w14:paraId="44B8B8A1" w14:textId="77777777" w:rsidTr="00635A16">
        <w:tc>
          <w:tcPr>
            <w:tcW w:w="3009" w:type="dxa"/>
            <w:shd w:val="clear" w:color="auto" w:fill="auto"/>
          </w:tcPr>
          <w:p w14:paraId="44B8B89F" w14:textId="77777777" w:rsidR="001A1E87" w:rsidRPr="00893741" w:rsidRDefault="001A1E87" w:rsidP="00EB2994">
            <w:pPr>
              <w:pStyle w:val="GPSDefinitionTerm"/>
            </w:pPr>
            <w:r>
              <w:t>“Restricted Countries”</w:t>
            </w:r>
            <w:r w:rsidRPr="00893741">
              <w:t xml:space="preserve"> </w:t>
            </w:r>
          </w:p>
        </w:tc>
        <w:tc>
          <w:tcPr>
            <w:tcW w:w="5516" w:type="dxa"/>
            <w:gridSpan w:val="2"/>
            <w:shd w:val="clear" w:color="auto" w:fill="auto"/>
          </w:tcPr>
          <w:p w14:paraId="44B8B8A0" w14:textId="77777777" w:rsidR="001A1E87" w:rsidRPr="00893741" w:rsidRDefault="001A1E87" w:rsidP="003766B5">
            <w:pPr>
              <w:pStyle w:val="GPsDefinition"/>
            </w:pPr>
            <w:r>
              <w:t xml:space="preserve">has the meaning given to it in Clause </w:t>
            </w:r>
            <w:r w:rsidR="000D1042">
              <w:rPr>
                <w:highlight w:val="green"/>
              </w:rPr>
              <w:fldChar w:fldCharType="begin"/>
            </w:r>
            <w:r>
              <w:instrText xml:space="preserve"> REF _Ref363746016 \r \h </w:instrText>
            </w:r>
            <w:r w:rsidR="000D1042">
              <w:rPr>
                <w:highlight w:val="green"/>
              </w:rPr>
            </w:r>
            <w:r w:rsidR="000D1042">
              <w:rPr>
                <w:highlight w:val="green"/>
              </w:rPr>
              <w:fldChar w:fldCharType="separate"/>
            </w:r>
            <w:r w:rsidR="007C4FBE">
              <w:t>23.7.3</w:t>
            </w:r>
            <w:r w:rsidR="000D1042">
              <w:rPr>
                <w:highlight w:val="green"/>
              </w:rPr>
              <w:fldChar w:fldCharType="end"/>
            </w:r>
            <w:r>
              <w:t xml:space="preserve"> (Protection of Personal Data);</w:t>
            </w:r>
          </w:p>
        </w:tc>
      </w:tr>
      <w:tr w:rsidR="001A1E87" w:rsidRPr="00893741" w14:paraId="44B8B8A4" w14:textId="77777777" w:rsidTr="00635A16">
        <w:tc>
          <w:tcPr>
            <w:tcW w:w="3009" w:type="dxa"/>
            <w:shd w:val="clear" w:color="auto" w:fill="auto"/>
          </w:tcPr>
          <w:p w14:paraId="44B8B8A2" w14:textId="77777777" w:rsidR="001A1E87" w:rsidRPr="00893741" w:rsidRDefault="001A1E87" w:rsidP="00EB2994">
            <w:pPr>
              <w:pStyle w:val="GPSDefinitionTerm"/>
            </w:pPr>
            <w:r w:rsidRPr="00893741">
              <w:t>"Satisfaction Certificate"</w:t>
            </w:r>
          </w:p>
        </w:tc>
        <w:tc>
          <w:tcPr>
            <w:tcW w:w="5516" w:type="dxa"/>
            <w:gridSpan w:val="2"/>
            <w:shd w:val="clear" w:color="auto" w:fill="auto"/>
          </w:tcPr>
          <w:p w14:paraId="44B8B8A3" w14:textId="77777777" w:rsidR="001A1E87" w:rsidRPr="00893741" w:rsidRDefault="001A1E87" w:rsidP="00775D2F">
            <w:pPr>
              <w:pStyle w:val="GPsDefinition"/>
            </w:pPr>
            <w:r w:rsidRPr="00893741">
              <w:t>means the certificate materially in the form of the document contained in Annex</w:t>
            </w:r>
            <w:r>
              <w:t xml:space="preserve"> 1</w:t>
            </w:r>
            <w:r w:rsidRPr="00893741">
              <w:t xml:space="preserve"> to </w:t>
            </w:r>
            <w:r>
              <w:t>Call Off Schedule 5</w:t>
            </w:r>
            <w:r w:rsidRPr="00893741">
              <w:t xml:space="preserve"> (Testing) granted by the Customer when the Supplier has Achieved a Milestone or a Test;</w:t>
            </w:r>
          </w:p>
        </w:tc>
      </w:tr>
      <w:tr w:rsidR="001A1E87" w:rsidRPr="00893741" w14:paraId="44B8B8A7" w14:textId="77777777" w:rsidTr="00635A16">
        <w:tc>
          <w:tcPr>
            <w:tcW w:w="3009" w:type="dxa"/>
            <w:shd w:val="clear" w:color="auto" w:fill="auto"/>
          </w:tcPr>
          <w:p w14:paraId="44B8B8A5" w14:textId="77777777" w:rsidR="001A1E87" w:rsidRPr="00893741" w:rsidRDefault="001A1E87" w:rsidP="00EB2994">
            <w:pPr>
              <w:pStyle w:val="GPSDefinitionTerm"/>
            </w:pPr>
            <w:r w:rsidRPr="00893741">
              <w:t xml:space="preserve">"Security Management Plan" </w:t>
            </w:r>
          </w:p>
        </w:tc>
        <w:tc>
          <w:tcPr>
            <w:tcW w:w="5516" w:type="dxa"/>
            <w:gridSpan w:val="2"/>
            <w:shd w:val="clear" w:color="auto" w:fill="auto"/>
          </w:tcPr>
          <w:p w14:paraId="44B8B8A6" w14:textId="77777777" w:rsidR="001A1E87" w:rsidRPr="00893741" w:rsidRDefault="001A1E87" w:rsidP="005F7060">
            <w:pPr>
              <w:pStyle w:val="GPsDefinition"/>
            </w:pPr>
            <w:r w:rsidRPr="00893741">
              <w:t xml:space="preserve">means the Supplier's security management plan prepared pursuant to paragraph 3 of </w:t>
            </w:r>
            <w:r>
              <w:t>Call Off Schedule 8</w:t>
            </w:r>
            <w:r w:rsidRPr="00893741">
              <w:t xml:space="preserve"> (Security</w:t>
            </w:r>
            <w:r>
              <w:t xml:space="preserve"> Management</w:t>
            </w:r>
            <w:r w:rsidRPr="00893741">
              <w:t>)</w:t>
            </w:r>
            <w:r>
              <w:t>, where this is used</w:t>
            </w:r>
            <w:r w:rsidRPr="00893741">
              <w:t xml:space="preserve"> a draft of which has been provided by the Supplier to the Customer in accordance with paragraph </w:t>
            </w:r>
            <w:r>
              <w:t xml:space="preserve">3 </w:t>
            </w:r>
            <w:r w:rsidRPr="00893741">
              <w:t xml:space="preserve">of Call Off Schedule </w:t>
            </w:r>
            <w:r>
              <w:t>8</w:t>
            </w:r>
            <w:r w:rsidRPr="00893741">
              <w:t xml:space="preserve"> (Security</w:t>
            </w:r>
            <w:r>
              <w:t xml:space="preserve"> Management</w:t>
            </w:r>
            <w:r w:rsidRPr="00893741">
              <w:t>) and as updated from time to time;</w:t>
            </w:r>
          </w:p>
        </w:tc>
      </w:tr>
      <w:tr w:rsidR="001A1E87" w:rsidRPr="00893741" w14:paraId="44B8B8AA" w14:textId="77777777" w:rsidTr="00635A16">
        <w:tc>
          <w:tcPr>
            <w:tcW w:w="3009" w:type="dxa"/>
            <w:shd w:val="clear" w:color="auto" w:fill="auto"/>
          </w:tcPr>
          <w:p w14:paraId="44B8B8A8" w14:textId="77777777" w:rsidR="001A1E87" w:rsidRPr="00893741" w:rsidRDefault="001A1E87" w:rsidP="00EB2994">
            <w:pPr>
              <w:pStyle w:val="GPSDefinitionTerm"/>
            </w:pPr>
            <w:r w:rsidRPr="00893741">
              <w:t>"Security Policy"</w:t>
            </w:r>
          </w:p>
        </w:tc>
        <w:tc>
          <w:tcPr>
            <w:tcW w:w="5516" w:type="dxa"/>
            <w:gridSpan w:val="2"/>
            <w:shd w:val="clear" w:color="auto" w:fill="auto"/>
          </w:tcPr>
          <w:p w14:paraId="44B8B8A9" w14:textId="77777777" w:rsidR="001A1E87" w:rsidRPr="00893741" w:rsidRDefault="001A1E87" w:rsidP="003766B5">
            <w:pPr>
              <w:pStyle w:val="GPsDefinition"/>
            </w:pPr>
            <w:r>
              <w:t>the Customer</w:t>
            </w:r>
            <w:r w:rsidRPr="003232B7">
              <w:t xml:space="preserve">'s </w:t>
            </w:r>
            <w:r>
              <w:t>security</w:t>
            </w:r>
            <w:r w:rsidRPr="003232B7">
              <w:t xml:space="preserve"> </w:t>
            </w:r>
            <w:r w:rsidRPr="005362C8">
              <w:t xml:space="preserve">policy </w:t>
            </w:r>
            <w:r>
              <w:t>in force as at the Call Off Commencement</w:t>
            </w:r>
            <w:r w:rsidRPr="00E83DC1">
              <w:t xml:space="preserve"> Date (a copy of which has been supplied to the Supplier), as updated from time to </w:t>
            </w:r>
            <w:r>
              <w:t>time and notified to the Supplier</w:t>
            </w:r>
            <w:r w:rsidRPr="00893741">
              <w:t>;</w:t>
            </w:r>
          </w:p>
        </w:tc>
      </w:tr>
      <w:tr w:rsidR="001A1E87" w:rsidRPr="00893741" w14:paraId="44B8B8B1" w14:textId="77777777" w:rsidTr="00635A16">
        <w:tc>
          <w:tcPr>
            <w:tcW w:w="3009" w:type="dxa"/>
            <w:shd w:val="clear" w:color="auto" w:fill="auto"/>
          </w:tcPr>
          <w:p w14:paraId="44B8B8AB" w14:textId="77777777" w:rsidR="001A1E87" w:rsidRPr="00893741" w:rsidRDefault="001A1E87" w:rsidP="00EB2994">
            <w:pPr>
              <w:pStyle w:val="GPSDefinitionTerm"/>
            </w:pPr>
            <w:r w:rsidRPr="00893741">
              <w:t>"</w:t>
            </w:r>
            <w:r>
              <w:t>Sites</w:t>
            </w:r>
            <w:r w:rsidRPr="00893741">
              <w:t>"</w:t>
            </w:r>
          </w:p>
        </w:tc>
        <w:tc>
          <w:tcPr>
            <w:tcW w:w="5516" w:type="dxa"/>
            <w:gridSpan w:val="2"/>
            <w:shd w:val="clear" w:color="auto" w:fill="auto"/>
          </w:tcPr>
          <w:p w14:paraId="44B8B8AC" w14:textId="77777777" w:rsidR="001A1E87" w:rsidRDefault="001A1E87" w:rsidP="003766B5">
            <w:pPr>
              <w:pStyle w:val="GPsDefinition"/>
            </w:pPr>
            <w:r>
              <w:t>means:</w:t>
            </w:r>
          </w:p>
          <w:p w14:paraId="44B8B8AD" w14:textId="77777777" w:rsidR="001A1E87" w:rsidRPr="00CC212A" w:rsidRDefault="001A1E87" w:rsidP="003766B5">
            <w:pPr>
              <w:pStyle w:val="GPSDefinitionL2"/>
            </w:pPr>
            <w:r w:rsidRPr="003232B7">
              <w:t>any premises</w:t>
            </w:r>
            <w:r>
              <w:t xml:space="preserve"> (including the </w:t>
            </w:r>
            <w:r w:rsidRPr="00CC212A">
              <w:t>Customer</w:t>
            </w:r>
            <w:r>
              <w:t xml:space="preserve"> Premises, the Supplier’s premises or third party premises):</w:t>
            </w:r>
          </w:p>
          <w:p w14:paraId="44B8B8AE" w14:textId="77777777" w:rsidR="001A1E87" w:rsidRDefault="001A1E87" w:rsidP="003766B5">
            <w:pPr>
              <w:pStyle w:val="GPSDefinitionL3"/>
            </w:pPr>
            <w:r w:rsidRPr="003232B7">
              <w:t>from</w:t>
            </w:r>
            <w:r>
              <w:t>, to or at</w:t>
            </w:r>
            <w:r w:rsidRPr="003232B7">
              <w:t xml:space="preserve"> which</w:t>
            </w:r>
            <w:r>
              <w:t>:</w:t>
            </w:r>
          </w:p>
          <w:p w14:paraId="44B8B8AF" w14:textId="77777777" w:rsidR="001A1E87" w:rsidRDefault="001A1E87" w:rsidP="00C731B1">
            <w:pPr>
              <w:pStyle w:val="GPSDefinitionL4"/>
            </w:pPr>
            <w:r w:rsidRPr="00F41317">
              <w:t xml:space="preserve">the </w:t>
            </w:r>
            <w:r>
              <w:t xml:space="preserve">Goods </w:t>
            </w:r>
            <w:r w:rsidRPr="00F41317">
              <w:t xml:space="preserve">are </w:t>
            </w:r>
            <w:r>
              <w:t xml:space="preserve">(or are to be) </w:t>
            </w:r>
            <w:r w:rsidRPr="00F41317">
              <w:t>provided; or</w:t>
            </w:r>
          </w:p>
          <w:p w14:paraId="44B8B8B0" w14:textId="77777777" w:rsidR="001A1E87" w:rsidRPr="00893741" w:rsidRDefault="001A1E87" w:rsidP="0068103A">
            <w:pPr>
              <w:pStyle w:val="GPSDefinitionL4"/>
            </w:pPr>
            <w:r w:rsidRPr="00F41317">
              <w:t xml:space="preserve">the Supplier manages, organises or otherwise directs the provision of the </w:t>
            </w:r>
            <w:r>
              <w:t>Goods</w:t>
            </w:r>
            <w:r w:rsidRPr="00F41317">
              <w:t xml:space="preserve">; </w:t>
            </w:r>
          </w:p>
        </w:tc>
      </w:tr>
      <w:tr w:rsidR="001A1E87" w:rsidRPr="00893741" w14:paraId="44B8B8B4" w14:textId="77777777" w:rsidTr="00635A16">
        <w:tc>
          <w:tcPr>
            <w:tcW w:w="3009" w:type="dxa"/>
            <w:shd w:val="clear" w:color="auto" w:fill="auto"/>
          </w:tcPr>
          <w:p w14:paraId="44B8B8B2" w14:textId="77777777" w:rsidR="001A1E87" w:rsidRPr="00893741" w:rsidRDefault="001A1E87" w:rsidP="00EB2994">
            <w:pPr>
              <w:pStyle w:val="GPSDefinitionTerm"/>
            </w:pPr>
            <w:r w:rsidRPr="00893741">
              <w:t>"Software"</w:t>
            </w:r>
            <w:r w:rsidRPr="00893741" w:rsidDel="00310FD3">
              <w:t xml:space="preserve"> </w:t>
            </w:r>
          </w:p>
        </w:tc>
        <w:tc>
          <w:tcPr>
            <w:tcW w:w="5516" w:type="dxa"/>
            <w:gridSpan w:val="2"/>
            <w:shd w:val="clear" w:color="auto" w:fill="auto"/>
          </w:tcPr>
          <w:p w14:paraId="44B8B8B3" w14:textId="77777777" w:rsidR="001A1E87" w:rsidRPr="00893741" w:rsidRDefault="001A1E87" w:rsidP="003766B5">
            <w:pPr>
              <w:pStyle w:val="GPsDefinition"/>
            </w:pPr>
            <w:r w:rsidRPr="00893741">
              <w:t xml:space="preserve">means </w:t>
            </w:r>
            <w:r>
              <w:t xml:space="preserve">Specially Written Software, Supplier </w:t>
            </w:r>
            <w:r w:rsidRPr="00893741">
              <w:t>Software</w:t>
            </w:r>
            <w:r>
              <w:t xml:space="preserve"> and Third Party Software</w:t>
            </w:r>
            <w:r w:rsidRPr="00893741">
              <w:t>;</w:t>
            </w:r>
          </w:p>
        </w:tc>
      </w:tr>
      <w:tr w:rsidR="001A1E87" w:rsidRPr="00893741" w14:paraId="44B8B8B7" w14:textId="77777777" w:rsidTr="00C731B1">
        <w:trPr>
          <w:trHeight w:val="678"/>
        </w:trPr>
        <w:tc>
          <w:tcPr>
            <w:tcW w:w="3009" w:type="dxa"/>
            <w:shd w:val="clear" w:color="auto" w:fill="auto"/>
          </w:tcPr>
          <w:p w14:paraId="44B8B8B5" w14:textId="77777777" w:rsidR="001A1E87" w:rsidRPr="00893741" w:rsidRDefault="001A1E87" w:rsidP="00EB2994">
            <w:pPr>
              <w:pStyle w:val="GPSDefinitionTerm"/>
            </w:pPr>
            <w:r w:rsidRPr="00893741">
              <w:t>“Software Supporting Materials”</w:t>
            </w:r>
          </w:p>
        </w:tc>
        <w:tc>
          <w:tcPr>
            <w:tcW w:w="5516" w:type="dxa"/>
            <w:gridSpan w:val="2"/>
            <w:shd w:val="clear" w:color="auto" w:fill="auto"/>
          </w:tcPr>
          <w:p w14:paraId="44B8B8B6" w14:textId="77777777" w:rsidR="001A1E87" w:rsidRPr="00893741" w:rsidRDefault="001A1E87" w:rsidP="003766B5">
            <w:pPr>
              <w:pStyle w:val="GPsDefinition"/>
            </w:pPr>
            <w:r w:rsidRPr="00893741">
              <w:t>has the meaning given to it in Clause </w:t>
            </w:r>
            <w:r w:rsidR="009D4599">
              <w:fldChar w:fldCharType="begin"/>
            </w:r>
            <w:r w:rsidR="009D4599">
              <w:instrText xml:space="preserve"> REF _Ref358126911 \r \h  \* MERGEFORMAT </w:instrText>
            </w:r>
            <w:r w:rsidR="009D4599">
              <w:fldChar w:fldCharType="separate"/>
            </w:r>
            <w:r w:rsidR="007C4FBE">
              <w:t>22.2.1b)</w:t>
            </w:r>
            <w:r w:rsidR="009D4599">
              <w:fldChar w:fldCharType="end"/>
            </w:r>
            <w:r w:rsidRPr="00893741">
              <w:t>;</w:t>
            </w:r>
          </w:p>
        </w:tc>
      </w:tr>
      <w:tr w:rsidR="001A1E87" w:rsidRPr="00893741" w14:paraId="44B8B8BA" w14:textId="77777777" w:rsidTr="00635A16">
        <w:tc>
          <w:tcPr>
            <w:tcW w:w="3009" w:type="dxa"/>
            <w:shd w:val="clear" w:color="auto" w:fill="auto"/>
          </w:tcPr>
          <w:p w14:paraId="44B8B8B8" w14:textId="77777777" w:rsidR="001A1E87" w:rsidRPr="00893741" w:rsidRDefault="001A1E87" w:rsidP="00EB2994">
            <w:pPr>
              <w:pStyle w:val="GPSDefinitionTerm"/>
            </w:pPr>
            <w:r w:rsidRPr="00893741">
              <w:t>“Source Code”</w:t>
            </w:r>
          </w:p>
        </w:tc>
        <w:tc>
          <w:tcPr>
            <w:tcW w:w="5516" w:type="dxa"/>
            <w:gridSpan w:val="2"/>
            <w:shd w:val="clear" w:color="auto" w:fill="auto"/>
          </w:tcPr>
          <w:p w14:paraId="44B8B8B9" w14:textId="77777777" w:rsidR="001A1E87" w:rsidRPr="00893741" w:rsidRDefault="001A1E87" w:rsidP="003766B5">
            <w:pPr>
              <w:pStyle w:val="GPsDefinition"/>
            </w:pPr>
            <w:r>
              <w:t xml:space="preserve">means </w:t>
            </w:r>
            <w:r w:rsidRPr="00893741">
              <w:t xml:space="preserve">computer programs and/or data in eye-readable form and in such form that it can be compiled or interpreted into equivalent binary code together with all related design comments, flow </w:t>
            </w:r>
            <w:r w:rsidRPr="00893741">
              <w:lastRenderedPageBreak/>
              <w:t>charts, technical information and documentation necessary for the use, reproduction, maintenance, modification and enhancement of such software;</w:t>
            </w:r>
          </w:p>
        </w:tc>
      </w:tr>
      <w:tr w:rsidR="001A1E87" w:rsidRPr="00893741" w14:paraId="44B8B8BD" w14:textId="77777777" w:rsidTr="00635A16">
        <w:tc>
          <w:tcPr>
            <w:tcW w:w="3009" w:type="dxa"/>
            <w:shd w:val="clear" w:color="auto" w:fill="auto"/>
          </w:tcPr>
          <w:p w14:paraId="44B8B8BB" w14:textId="77777777" w:rsidR="001A1E87" w:rsidRPr="00893741" w:rsidRDefault="001A1E87" w:rsidP="00EB2994">
            <w:pPr>
              <w:pStyle w:val="GPSDefinitionTerm"/>
            </w:pPr>
            <w:r w:rsidRPr="00893741">
              <w:rPr>
                <w:lang w:val="en-US"/>
              </w:rPr>
              <w:lastRenderedPageBreak/>
              <w:t>“Specially Written Software”</w:t>
            </w:r>
          </w:p>
        </w:tc>
        <w:tc>
          <w:tcPr>
            <w:tcW w:w="5516" w:type="dxa"/>
            <w:gridSpan w:val="2"/>
            <w:shd w:val="clear" w:color="auto" w:fill="auto"/>
          </w:tcPr>
          <w:p w14:paraId="44B8B8BC" w14:textId="77777777" w:rsidR="001A1E87" w:rsidRPr="00893741" w:rsidRDefault="001A1E87" w:rsidP="003766B5">
            <w:pPr>
              <w:pStyle w:val="GPsDefinition"/>
            </w:pPr>
            <w:r>
              <w:t xml:space="preserve">means </w:t>
            </w:r>
            <w:r w:rsidRPr="00893741">
              <w:t>any software (including database software, linking instructions, test scripts, compilation instructions and test instructions) created by the Supplier (or by a Sub-Contractor or other third party on behalf of the Supplier) specifically for the purposes of this Call Off Contract, including any modifications or enhancements to Supplier Software or Third Party Software created specifically for the purposes of this Call Off Contract;</w:t>
            </w:r>
          </w:p>
        </w:tc>
      </w:tr>
      <w:tr w:rsidR="001A1E87" w:rsidRPr="00893741" w14:paraId="44B8B8C0" w14:textId="77777777" w:rsidTr="00635A16">
        <w:tc>
          <w:tcPr>
            <w:tcW w:w="3009" w:type="dxa"/>
            <w:shd w:val="clear" w:color="auto" w:fill="auto"/>
          </w:tcPr>
          <w:p w14:paraId="44B8B8BE" w14:textId="77777777" w:rsidR="001A1E87" w:rsidRPr="00893741" w:rsidRDefault="001A1E87" w:rsidP="00EB2994">
            <w:pPr>
              <w:pStyle w:val="GPSDefinitionTerm"/>
            </w:pPr>
            <w:r w:rsidRPr="00893741">
              <w:t>“Specific Change in Law”</w:t>
            </w:r>
          </w:p>
        </w:tc>
        <w:tc>
          <w:tcPr>
            <w:tcW w:w="5516" w:type="dxa"/>
            <w:gridSpan w:val="2"/>
            <w:shd w:val="clear" w:color="auto" w:fill="auto"/>
          </w:tcPr>
          <w:p w14:paraId="44B8B8BF" w14:textId="77777777" w:rsidR="001A1E87" w:rsidRPr="00893741" w:rsidRDefault="001A1E87" w:rsidP="00C731B1">
            <w:pPr>
              <w:pStyle w:val="GPsDefinition"/>
            </w:pPr>
            <w:r w:rsidRPr="00893741">
              <w:t>means a Change in Law that relates specifically to the business of the Customer and which would not affect a Comparable Supply;</w:t>
            </w:r>
          </w:p>
        </w:tc>
      </w:tr>
      <w:tr w:rsidR="001A1E87" w:rsidRPr="00893741" w14:paraId="44B8B8C3" w14:textId="77777777" w:rsidTr="00635A16">
        <w:tc>
          <w:tcPr>
            <w:tcW w:w="3009" w:type="dxa"/>
            <w:shd w:val="clear" w:color="auto" w:fill="auto"/>
          </w:tcPr>
          <w:p w14:paraId="44B8B8C1" w14:textId="77777777" w:rsidR="001A1E87" w:rsidRPr="00893741" w:rsidRDefault="001A1E87" w:rsidP="00EB2994">
            <w:pPr>
              <w:pStyle w:val="GPSDefinitionTerm"/>
            </w:pPr>
          </w:p>
        </w:tc>
        <w:tc>
          <w:tcPr>
            <w:tcW w:w="5516" w:type="dxa"/>
            <w:gridSpan w:val="2"/>
            <w:shd w:val="clear" w:color="auto" w:fill="auto"/>
          </w:tcPr>
          <w:p w14:paraId="44B8B8C2" w14:textId="77777777" w:rsidR="001A1E87" w:rsidRPr="00893741" w:rsidRDefault="001A1E87" w:rsidP="003766B5">
            <w:pPr>
              <w:pStyle w:val="GPsDefinition"/>
            </w:pPr>
          </w:p>
        </w:tc>
      </w:tr>
      <w:tr w:rsidR="001A1E87" w:rsidRPr="00893741" w14:paraId="44B8B8CA" w14:textId="77777777" w:rsidTr="00635A16">
        <w:tc>
          <w:tcPr>
            <w:tcW w:w="3009" w:type="dxa"/>
            <w:shd w:val="clear" w:color="auto" w:fill="auto"/>
          </w:tcPr>
          <w:p w14:paraId="44B8B8C4" w14:textId="77777777" w:rsidR="001A1E87" w:rsidRPr="00893741" w:rsidRDefault="001A1E87" w:rsidP="00EB2994">
            <w:pPr>
              <w:pStyle w:val="GPSDefinitionTerm"/>
            </w:pPr>
            <w:r w:rsidRPr="00893741">
              <w:t>“Standards”</w:t>
            </w:r>
          </w:p>
        </w:tc>
        <w:tc>
          <w:tcPr>
            <w:tcW w:w="5516" w:type="dxa"/>
            <w:gridSpan w:val="2"/>
            <w:shd w:val="clear" w:color="auto" w:fill="auto"/>
          </w:tcPr>
          <w:p w14:paraId="44B8B8C5" w14:textId="77777777" w:rsidR="001A1E87" w:rsidRPr="00893741" w:rsidRDefault="001A1E87" w:rsidP="003766B5">
            <w:pPr>
              <w:pStyle w:val="GPsDefinition"/>
            </w:pPr>
            <w:r>
              <w:t>has the meaning of</w:t>
            </w:r>
            <w:r w:rsidRPr="00893741">
              <w:t>:</w:t>
            </w:r>
          </w:p>
          <w:p w14:paraId="44B8B8C6" w14:textId="77777777" w:rsidR="001A1E87" w:rsidRPr="00893741" w:rsidRDefault="001A1E87" w:rsidP="003766B5">
            <w:pPr>
              <w:pStyle w:val="GPSDefinitionL2"/>
            </w:pPr>
            <w:r w:rsidRPr="00893741">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44B8B8C7" w14:textId="77777777" w:rsidR="001A1E87" w:rsidRPr="00893741" w:rsidRDefault="001A1E87" w:rsidP="003766B5">
            <w:pPr>
              <w:pStyle w:val="GPSDefinitionL2"/>
            </w:pPr>
            <w:r w:rsidRPr="00893741">
              <w:t>any standards detailed in the specification in Framework Schedule 1 (</w:t>
            </w:r>
            <w:r>
              <w:t xml:space="preserve">Goods </w:t>
            </w:r>
            <w:r w:rsidRPr="00893741">
              <w:t>and Key Performance Indicators);</w:t>
            </w:r>
          </w:p>
          <w:p w14:paraId="44B8B8C8" w14:textId="77777777" w:rsidR="001A1E87" w:rsidRPr="00893741" w:rsidRDefault="001A1E87" w:rsidP="003766B5">
            <w:pPr>
              <w:pStyle w:val="GPSDefinitionL2"/>
            </w:pPr>
            <w:r w:rsidRPr="00893741">
              <w:t xml:space="preserve">any standards </w:t>
            </w:r>
            <w:r>
              <w:t xml:space="preserve">detailed by the Customer in Call Off Schedule 7 (Standards) following </w:t>
            </w:r>
            <w:r w:rsidRPr="00893741">
              <w:t>a Further Competition Procedure or agreed between the Parties from time to time;</w:t>
            </w:r>
          </w:p>
          <w:p w14:paraId="44B8B8C9" w14:textId="77777777" w:rsidR="001A1E87" w:rsidRPr="00893741" w:rsidRDefault="001A1E87" w:rsidP="003766B5">
            <w:pPr>
              <w:pStyle w:val="GPSDefinitionL2"/>
            </w:pPr>
            <w:r w:rsidRPr="00893741">
              <w:t>any relevant Government codes of practice and guidance applicable from time to time.</w:t>
            </w:r>
          </w:p>
        </w:tc>
      </w:tr>
      <w:tr w:rsidR="001A1E87" w:rsidRPr="00893741" w14:paraId="44B8B8CD" w14:textId="77777777" w:rsidTr="00635A16">
        <w:tc>
          <w:tcPr>
            <w:tcW w:w="3009" w:type="dxa"/>
            <w:shd w:val="clear" w:color="auto" w:fill="auto"/>
          </w:tcPr>
          <w:p w14:paraId="44B8B8CB" w14:textId="77777777" w:rsidR="001A1E87" w:rsidRPr="00893741" w:rsidRDefault="001A1E87" w:rsidP="00EB2994">
            <w:pPr>
              <w:pStyle w:val="GPSDefinitionTerm"/>
            </w:pPr>
            <w:r w:rsidRPr="00893741">
              <w:t>"Sub-Contract"</w:t>
            </w:r>
          </w:p>
        </w:tc>
        <w:tc>
          <w:tcPr>
            <w:tcW w:w="5516" w:type="dxa"/>
            <w:gridSpan w:val="2"/>
            <w:shd w:val="clear" w:color="auto" w:fill="auto"/>
          </w:tcPr>
          <w:p w14:paraId="44B8B8CC" w14:textId="77777777" w:rsidR="001A1E87" w:rsidRPr="00893741" w:rsidRDefault="001A1E87" w:rsidP="003766B5">
            <w:pPr>
              <w:pStyle w:val="GPsDefinition"/>
            </w:pPr>
            <w:r w:rsidRPr="00893741">
              <w:t xml:space="preserve">means any contract or agreement or proposed contract or agreement between the Supplier and any third party whereby that third party agrees to provide to the Supplier the </w:t>
            </w:r>
            <w:r>
              <w:t xml:space="preserve">Goods </w:t>
            </w:r>
            <w:r w:rsidRPr="00893741">
              <w:t xml:space="preserve">or any part thereof or facilities, services necessary for the provision of the </w:t>
            </w:r>
            <w:r>
              <w:t xml:space="preserve">Goods </w:t>
            </w:r>
            <w:r w:rsidRPr="00893741">
              <w:t xml:space="preserve">or any part thereof or necessary for the management, direction or control of the provision of the </w:t>
            </w:r>
            <w:r>
              <w:t xml:space="preserve">Goods </w:t>
            </w:r>
            <w:r w:rsidRPr="00893741">
              <w:t>or any part thereof;</w:t>
            </w:r>
          </w:p>
        </w:tc>
      </w:tr>
      <w:tr w:rsidR="001A1E87" w:rsidRPr="00893741" w14:paraId="44B8B8D0" w14:textId="77777777" w:rsidTr="00635A16">
        <w:tc>
          <w:tcPr>
            <w:tcW w:w="3009" w:type="dxa"/>
            <w:shd w:val="clear" w:color="auto" w:fill="auto"/>
          </w:tcPr>
          <w:p w14:paraId="44B8B8CE" w14:textId="77777777" w:rsidR="001A1E87" w:rsidRPr="00893741" w:rsidRDefault="001A1E87" w:rsidP="00EB2994">
            <w:pPr>
              <w:pStyle w:val="GPSDefinitionTerm"/>
            </w:pPr>
            <w:r w:rsidRPr="00893741">
              <w:t>"Sub-Contractor"</w:t>
            </w:r>
          </w:p>
        </w:tc>
        <w:tc>
          <w:tcPr>
            <w:tcW w:w="5516" w:type="dxa"/>
            <w:gridSpan w:val="2"/>
            <w:shd w:val="clear" w:color="auto" w:fill="auto"/>
          </w:tcPr>
          <w:p w14:paraId="44B8B8CF" w14:textId="77777777" w:rsidR="001A1E87" w:rsidRPr="00893741" w:rsidRDefault="001A1E87" w:rsidP="00CE6A3F">
            <w:pPr>
              <w:pStyle w:val="GPsDefinition"/>
            </w:pPr>
            <w:r>
              <w:t xml:space="preserve">means the third party from the list of key-subcontractors listed in Framework Schedule 2 (Key Sub-Contractors) </w:t>
            </w:r>
            <w:r w:rsidRPr="00893741">
              <w:t>or any third party engaged by the Supplier from time to time under a Sub-Contract permitted pursuant to the Framework Agreement and this Call Off Contract</w:t>
            </w:r>
            <w:r>
              <w:t xml:space="preserve"> </w:t>
            </w:r>
            <w:r w:rsidRPr="00893741">
              <w:t xml:space="preserve">or its servants or agents and any third party with whom that third party enters </w:t>
            </w:r>
            <w:r w:rsidRPr="00893741">
              <w:lastRenderedPageBreak/>
              <w:t>into a Sub-Contract or its servants or agents;</w:t>
            </w:r>
          </w:p>
        </w:tc>
      </w:tr>
      <w:tr w:rsidR="001A1E87" w:rsidRPr="00893741" w14:paraId="44B8B8D3" w14:textId="77777777" w:rsidTr="00635A16">
        <w:tc>
          <w:tcPr>
            <w:tcW w:w="3009" w:type="dxa"/>
            <w:shd w:val="clear" w:color="auto" w:fill="auto"/>
          </w:tcPr>
          <w:p w14:paraId="44B8B8D1" w14:textId="77777777" w:rsidR="001A1E87" w:rsidRPr="00893741" w:rsidRDefault="001A1E87" w:rsidP="00EB2994">
            <w:pPr>
              <w:pStyle w:val="GPSDefinitionTerm"/>
            </w:pPr>
            <w:r w:rsidRPr="00893741">
              <w:lastRenderedPageBreak/>
              <w:t>"Supplier"</w:t>
            </w:r>
          </w:p>
        </w:tc>
        <w:tc>
          <w:tcPr>
            <w:tcW w:w="5516" w:type="dxa"/>
            <w:gridSpan w:val="2"/>
            <w:shd w:val="clear" w:color="auto" w:fill="auto"/>
          </w:tcPr>
          <w:p w14:paraId="44B8B8D2" w14:textId="77777777" w:rsidR="001A1E87" w:rsidRPr="00BF191D" w:rsidRDefault="001A1E87" w:rsidP="003766B5">
            <w:pPr>
              <w:pStyle w:val="GPsDefinition"/>
            </w:pPr>
            <w:r w:rsidRPr="00893741">
              <w:t>means the person, firm or company with whom the Customer enters into the Call Off Contract as identified in the Order Form;</w:t>
            </w:r>
          </w:p>
        </w:tc>
      </w:tr>
      <w:tr w:rsidR="001A1E87" w:rsidRPr="00893741" w14:paraId="44B8B8D6" w14:textId="77777777" w:rsidTr="00635A16">
        <w:tc>
          <w:tcPr>
            <w:tcW w:w="3009" w:type="dxa"/>
            <w:shd w:val="clear" w:color="auto" w:fill="auto"/>
          </w:tcPr>
          <w:p w14:paraId="44B8B8D4" w14:textId="77777777" w:rsidR="001A1E87" w:rsidRPr="00893741" w:rsidRDefault="001A1E87" w:rsidP="00EB2994">
            <w:pPr>
              <w:pStyle w:val="GPSDefinitionTerm"/>
            </w:pPr>
            <w:r>
              <w:t>“Supplier Assets”</w:t>
            </w:r>
          </w:p>
        </w:tc>
        <w:tc>
          <w:tcPr>
            <w:tcW w:w="5516" w:type="dxa"/>
            <w:gridSpan w:val="2"/>
            <w:shd w:val="clear" w:color="auto" w:fill="auto"/>
          </w:tcPr>
          <w:p w14:paraId="44B8B8D5" w14:textId="77777777" w:rsidR="001A1E87" w:rsidRPr="00893741" w:rsidRDefault="001A1E87" w:rsidP="003766B5">
            <w:pPr>
              <w:pStyle w:val="GPsDefinition"/>
            </w:pPr>
            <w:r>
              <w:t xml:space="preserve">means </w:t>
            </w:r>
            <w:r w:rsidRPr="00FE7C28">
              <w:t xml:space="preserve">all assets and rights used by the Supplier to provide the </w:t>
            </w:r>
            <w:r>
              <w:t xml:space="preserve">Goods </w:t>
            </w:r>
            <w:r w:rsidRPr="00FE7C28">
              <w:t xml:space="preserve">in accordance with this </w:t>
            </w:r>
            <w:r>
              <w:t>Call Off Contract</w:t>
            </w:r>
            <w:r w:rsidRPr="00FE7C28">
              <w:t xml:space="preserve"> but excluding the </w:t>
            </w:r>
            <w:r>
              <w:t>Customer</w:t>
            </w:r>
            <w:r w:rsidRPr="00FE7C28">
              <w:t xml:space="preserve"> Assets</w:t>
            </w:r>
            <w:r>
              <w:t>;</w:t>
            </w:r>
          </w:p>
        </w:tc>
      </w:tr>
      <w:tr w:rsidR="001A1E87" w:rsidRPr="00893741" w14:paraId="44B8B8DC" w14:textId="77777777" w:rsidTr="00635A16">
        <w:tc>
          <w:tcPr>
            <w:tcW w:w="3009" w:type="dxa"/>
            <w:shd w:val="clear" w:color="auto" w:fill="auto"/>
          </w:tcPr>
          <w:p w14:paraId="44B8B8D7" w14:textId="77777777" w:rsidR="001A1E87" w:rsidRPr="00893741" w:rsidRDefault="001A1E87" w:rsidP="00EB2994">
            <w:pPr>
              <w:pStyle w:val="GPSDefinitionTerm"/>
            </w:pPr>
            <w:r w:rsidRPr="00893741">
              <w:t>“Supplier Background IPR”</w:t>
            </w:r>
          </w:p>
        </w:tc>
        <w:tc>
          <w:tcPr>
            <w:tcW w:w="5516" w:type="dxa"/>
            <w:gridSpan w:val="2"/>
            <w:shd w:val="clear" w:color="auto" w:fill="auto"/>
          </w:tcPr>
          <w:p w14:paraId="44B8B8D8" w14:textId="77777777" w:rsidR="001A1E87" w:rsidRPr="00893741" w:rsidRDefault="001A1E87" w:rsidP="003766B5">
            <w:pPr>
              <w:pStyle w:val="GPsDefinition"/>
            </w:pPr>
            <w:r w:rsidRPr="00893741">
              <w:t xml:space="preserve">means </w:t>
            </w:r>
          </w:p>
          <w:p w14:paraId="44B8B8D9" w14:textId="77777777" w:rsidR="001A1E87" w:rsidRPr="00893741" w:rsidRDefault="001A1E87" w:rsidP="003766B5">
            <w:pPr>
              <w:pStyle w:val="GPSDefinitionL2"/>
            </w:pPr>
            <w:r w:rsidRPr="00893741">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44B8B8DA" w14:textId="77777777" w:rsidR="001A1E87" w:rsidRPr="00893741" w:rsidRDefault="001A1E87" w:rsidP="003766B5">
            <w:pPr>
              <w:pStyle w:val="GPSDefinitionL2"/>
            </w:pPr>
            <w:r w:rsidRPr="00893741">
              <w:t xml:space="preserve">Intellectual Property Rights created by the Supplier independently of this Call Off Contract, </w:t>
            </w:r>
          </w:p>
          <w:p w14:paraId="44B8B8DB" w14:textId="77777777" w:rsidR="001A1E87" w:rsidRPr="00893741" w:rsidRDefault="001A1E87" w:rsidP="006A21FA">
            <w:pPr>
              <w:pStyle w:val="GPsDefinition"/>
            </w:pPr>
            <w:r>
              <w:t xml:space="preserve">for which the Customer requires a licence to realise the benefit of the Goods provided hereunder, </w:t>
            </w:r>
            <w:r w:rsidRPr="00893741">
              <w:t>but excluding Intellectual Property Rights owned by the Supplier subsisting in the Supplier Software;</w:t>
            </w:r>
          </w:p>
        </w:tc>
      </w:tr>
      <w:tr w:rsidR="001A1E87" w:rsidRPr="00893741" w14:paraId="44B8B8DF" w14:textId="77777777" w:rsidTr="00635A16">
        <w:tc>
          <w:tcPr>
            <w:tcW w:w="3009" w:type="dxa"/>
            <w:shd w:val="clear" w:color="auto" w:fill="auto"/>
          </w:tcPr>
          <w:p w14:paraId="44B8B8DD" w14:textId="77777777" w:rsidR="001A1E87" w:rsidRPr="00893741" w:rsidRDefault="001A1E87" w:rsidP="00EB2994">
            <w:pPr>
              <w:pStyle w:val="GPSDefinitionTerm"/>
            </w:pPr>
            <w:r w:rsidRPr="00893741">
              <w:t>"</w:t>
            </w:r>
            <w:r>
              <w:t>Supplier Personnel</w:t>
            </w:r>
            <w:r w:rsidRPr="00893741">
              <w:t>"</w:t>
            </w:r>
          </w:p>
        </w:tc>
        <w:tc>
          <w:tcPr>
            <w:tcW w:w="5516" w:type="dxa"/>
            <w:gridSpan w:val="2"/>
            <w:shd w:val="clear" w:color="auto" w:fill="auto"/>
          </w:tcPr>
          <w:p w14:paraId="44B8B8DE" w14:textId="77777777" w:rsidR="001A1E87" w:rsidRPr="00893741" w:rsidRDefault="001A1E87" w:rsidP="003766B5">
            <w:pPr>
              <w:pStyle w:val="GPsDefinition"/>
            </w:pPr>
            <w:r w:rsidRPr="00893741">
              <w:t xml:space="preserve">means </w:t>
            </w:r>
            <w:r w:rsidRPr="003232B7">
              <w:t xml:space="preserve">all directors, officers, employees, agents, consultants and contractors of the Supplier and/or of any Sub-contractor engaged in the performance of the Supplier’s obligations under this </w:t>
            </w:r>
            <w:r>
              <w:t>Call Off Contract;</w:t>
            </w:r>
          </w:p>
        </w:tc>
      </w:tr>
      <w:tr w:rsidR="001A1E87" w:rsidRPr="00893741" w14:paraId="44B8B8E2" w14:textId="77777777" w:rsidTr="00635A16">
        <w:tc>
          <w:tcPr>
            <w:tcW w:w="3009" w:type="dxa"/>
            <w:shd w:val="clear" w:color="auto" w:fill="auto"/>
          </w:tcPr>
          <w:p w14:paraId="44B8B8E0" w14:textId="77777777" w:rsidR="001A1E87" w:rsidRPr="00B714A3" w:rsidRDefault="001A1E87" w:rsidP="00EB2994">
            <w:pPr>
              <w:pStyle w:val="GPSDefinitionTerm"/>
              <w:rPr>
                <w:highlight w:val="yellow"/>
              </w:rPr>
            </w:pPr>
            <w:r w:rsidRPr="00B714A3">
              <w:rPr>
                <w:highlight w:val="yellow"/>
              </w:rPr>
              <w:t>["Supplier Equipment"</w:t>
            </w:r>
          </w:p>
        </w:tc>
        <w:tc>
          <w:tcPr>
            <w:tcW w:w="5516" w:type="dxa"/>
            <w:gridSpan w:val="2"/>
            <w:shd w:val="clear" w:color="auto" w:fill="auto"/>
          </w:tcPr>
          <w:p w14:paraId="44B8B8E1" w14:textId="77777777" w:rsidR="001A1E87" w:rsidRPr="00B714A3" w:rsidRDefault="001A1E87" w:rsidP="003766B5">
            <w:pPr>
              <w:pStyle w:val="GPsDefinition"/>
              <w:rPr>
                <w:highlight w:val="yellow"/>
              </w:rPr>
            </w:pPr>
            <w:r w:rsidRPr="00B714A3">
              <w:rPr>
                <w:highlight w:val="yellow"/>
              </w:rPr>
              <w:t>means the Supplier's hardware, computer and telecoms devices, equipment, plant, materials and such other items supplied and used by the Supplier (but not hired, leased or loaned from the Customer) in the performance of its obligations under the Call Off Contract;]</w:t>
            </w:r>
          </w:p>
        </w:tc>
      </w:tr>
      <w:tr w:rsidR="001A1E87" w:rsidRPr="00893741" w14:paraId="44B8B8E5" w14:textId="77777777" w:rsidTr="00635A16">
        <w:tc>
          <w:tcPr>
            <w:tcW w:w="3009" w:type="dxa"/>
            <w:shd w:val="clear" w:color="auto" w:fill="auto"/>
          </w:tcPr>
          <w:p w14:paraId="44B8B8E3" w14:textId="77777777" w:rsidR="001A1E87" w:rsidRDefault="001A1E87" w:rsidP="00EB2994">
            <w:pPr>
              <w:pStyle w:val="GPSDefinitionTerm"/>
            </w:pPr>
            <w:r>
              <w:t>“Supplier Non-Performance”</w:t>
            </w:r>
          </w:p>
        </w:tc>
        <w:tc>
          <w:tcPr>
            <w:tcW w:w="5516" w:type="dxa"/>
            <w:gridSpan w:val="2"/>
            <w:shd w:val="clear" w:color="auto" w:fill="auto"/>
          </w:tcPr>
          <w:p w14:paraId="44B8B8E4" w14:textId="77777777" w:rsidR="001A1E87" w:rsidRDefault="001A1E87" w:rsidP="00C731B1">
            <w:pPr>
              <w:pStyle w:val="GPsDefinition"/>
            </w:pPr>
            <w:r>
              <w:t xml:space="preserve">has the meaning given to it in Clause </w:t>
            </w:r>
            <w:r w:rsidR="000D1042">
              <w:fldChar w:fldCharType="begin"/>
            </w:r>
            <w:r>
              <w:instrText xml:space="preserve"> REF _Ref360524376 \r \h </w:instrText>
            </w:r>
            <w:r w:rsidR="000D1042">
              <w:fldChar w:fldCharType="separate"/>
            </w:r>
            <w:r w:rsidR="007C4FBE">
              <w:t>29.1</w:t>
            </w:r>
            <w:r w:rsidR="000D1042">
              <w:fldChar w:fldCharType="end"/>
            </w:r>
            <w:r>
              <w:t xml:space="preserve"> (Supplier Relief Due to Customer Cause);</w:t>
            </w:r>
          </w:p>
        </w:tc>
      </w:tr>
      <w:tr w:rsidR="001A1E87" w:rsidRPr="00893741" w14:paraId="44B8B8E8" w14:textId="77777777" w:rsidTr="00635A16">
        <w:tc>
          <w:tcPr>
            <w:tcW w:w="3009" w:type="dxa"/>
            <w:shd w:val="clear" w:color="auto" w:fill="auto"/>
          </w:tcPr>
          <w:p w14:paraId="44B8B8E6" w14:textId="77777777" w:rsidR="001A1E87" w:rsidRPr="00893741" w:rsidRDefault="001A1E87" w:rsidP="00EB2994">
            <w:pPr>
              <w:pStyle w:val="GPSDefinitionTerm"/>
            </w:pPr>
            <w:r>
              <w:t>“Supplier Representative”</w:t>
            </w:r>
          </w:p>
        </w:tc>
        <w:tc>
          <w:tcPr>
            <w:tcW w:w="5516" w:type="dxa"/>
            <w:gridSpan w:val="2"/>
            <w:shd w:val="clear" w:color="auto" w:fill="auto"/>
          </w:tcPr>
          <w:p w14:paraId="44B8B8E7" w14:textId="77777777" w:rsidR="001A1E87" w:rsidRPr="00893741" w:rsidRDefault="001A1E87" w:rsidP="003766B5">
            <w:pPr>
              <w:pStyle w:val="GPsDefinition"/>
            </w:pPr>
            <w:r>
              <w:t>means the representative appointed by the Supplier named in the Order Form;</w:t>
            </w:r>
          </w:p>
        </w:tc>
      </w:tr>
      <w:tr w:rsidR="001A1E87" w:rsidRPr="00893741" w14:paraId="44B8B8EC" w14:textId="77777777" w:rsidTr="00635A16">
        <w:tc>
          <w:tcPr>
            <w:tcW w:w="3009" w:type="dxa"/>
            <w:shd w:val="clear" w:color="auto" w:fill="auto"/>
          </w:tcPr>
          <w:p w14:paraId="44B8B8E9" w14:textId="77777777" w:rsidR="001A1E87" w:rsidRPr="00893741" w:rsidRDefault="001A1E87" w:rsidP="00EB2994">
            <w:pPr>
              <w:pStyle w:val="GPSDefinitionTerm"/>
            </w:pPr>
            <w:r w:rsidRPr="00893741">
              <w:t>"Supplier Software"</w:t>
            </w:r>
          </w:p>
        </w:tc>
        <w:tc>
          <w:tcPr>
            <w:tcW w:w="5516" w:type="dxa"/>
            <w:gridSpan w:val="2"/>
            <w:shd w:val="clear" w:color="auto" w:fill="auto"/>
          </w:tcPr>
          <w:p w14:paraId="44B8B8EA" w14:textId="77777777" w:rsidR="001A1E87" w:rsidRDefault="001A1E87" w:rsidP="003766B5">
            <w:pPr>
              <w:pStyle w:val="GPsDefinition"/>
            </w:pPr>
            <w:r w:rsidRPr="00D03934">
              <w:t>means any software</w:t>
            </w:r>
            <w:r>
              <w:t xml:space="preserve"> </w:t>
            </w:r>
            <w:r w:rsidRPr="00FA6900">
              <w:t>which is proprietary to the Supplier (or an Affiliate of the Supplier)</w:t>
            </w:r>
            <w:r>
              <w:t xml:space="preserve"> and</w:t>
            </w:r>
            <w:r w:rsidRPr="00D03934">
              <w:t xml:space="preserve"> identified as such in the Order Form together with all other </w:t>
            </w:r>
            <w:r>
              <w:t xml:space="preserve">such </w:t>
            </w:r>
            <w:r w:rsidRPr="00D03934">
              <w:t xml:space="preserve">software which is not identified in the Order Form but which is or will be used by the Supplier or any Sub-Contractor for the purposes of providing the </w:t>
            </w:r>
            <w:r>
              <w:t xml:space="preserve">Goods </w:t>
            </w:r>
            <w:r w:rsidRPr="00D03934">
              <w:t>or is embedded in and in respect of such other software as required to be licensed in order for the Customer to receive the benefit of and/or make use of the Goods;</w:t>
            </w:r>
          </w:p>
          <w:p w14:paraId="44B8B8EB" w14:textId="77777777" w:rsidR="001A1E87" w:rsidRPr="00893741" w:rsidRDefault="001A1E87" w:rsidP="003766B5">
            <w:pPr>
              <w:pStyle w:val="GPsDefinition"/>
            </w:pPr>
          </w:p>
        </w:tc>
      </w:tr>
      <w:tr w:rsidR="001A1E87" w:rsidRPr="00893741" w14:paraId="44B8B8F2" w14:textId="77777777" w:rsidTr="009B182D">
        <w:tc>
          <w:tcPr>
            <w:tcW w:w="3009" w:type="dxa"/>
            <w:shd w:val="clear" w:color="auto" w:fill="auto"/>
          </w:tcPr>
          <w:p w14:paraId="44B8B8ED" w14:textId="77777777" w:rsidR="001A1E87" w:rsidRPr="00893741" w:rsidRDefault="001A1E87" w:rsidP="00EB2994">
            <w:pPr>
              <w:pStyle w:val="GPSDefinitionTerm"/>
            </w:pPr>
            <w:r w:rsidRPr="00893741">
              <w:lastRenderedPageBreak/>
              <w:t>"Supplier's Confidential Information"</w:t>
            </w:r>
          </w:p>
        </w:tc>
        <w:tc>
          <w:tcPr>
            <w:tcW w:w="5516" w:type="dxa"/>
            <w:gridSpan w:val="2"/>
            <w:shd w:val="clear" w:color="auto" w:fill="auto"/>
          </w:tcPr>
          <w:p w14:paraId="44B8B8EE" w14:textId="77777777" w:rsidR="001A1E87" w:rsidRPr="00893741" w:rsidRDefault="001A1E87" w:rsidP="009B182D">
            <w:pPr>
              <w:pStyle w:val="GPsDefinition"/>
            </w:pPr>
            <w:r w:rsidRPr="00893741">
              <w:t xml:space="preserve">means </w:t>
            </w:r>
          </w:p>
          <w:p w14:paraId="44B8B8EF" w14:textId="77777777" w:rsidR="001A1E87" w:rsidRDefault="001A1E87" w:rsidP="009B182D">
            <w:pPr>
              <w:pStyle w:val="GPSDefinitionL2"/>
            </w:pPr>
            <w:r w:rsidRPr="00893741">
              <w:t xml:space="preserve">any information, however it is conveyed, that relates to the business, affairs, developments, IPR of the Supplier (including the Supplier Background IPR) trade secrets, Know-How,  and/or personnel of the Supplier; </w:t>
            </w:r>
          </w:p>
          <w:p w14:paraId="44B8B8F0" w14:textId="77777777" w:rsidR="001A1E87" w:rsidRPr="00893741" w:rsidRDefault="001A1E87" w:rsidP="009B182D">
            <w:pPr>
              <w:pStyle w:val="GPSDefinitionL2"/>
            </w:pPr>
            <w:r w:rsidRPr="00893741">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44B8B8F1" w14:textId="77777777" w:rsidR="001A1E87" w:rsidRPr="00893741" w:rsidRDefault="001A1E87" w:rsidP="009B182D">
            <w:pPr>
              <w:pStyle w:val="GPSDefinitionL2"/>
            </w:pPr>
            <w:r w:rsidRPr="00893741">
              <w:t>information derived from any of the above.</w:t>
            </w:r>
          </w:p>
        </w:tc>
      </w:tr>
      <w:tr w:rsidR="001A1E87" w:rsidRPr="00893741" w14:paraId="44B8B8F6" w14:textId="77777777" w:rsidTr="00635A16">
        <w:tc>
          <w:tcPr>
            <w:tcW w:w="3009" w:type="dxa"/>
            <w:shd w:val="clear" w:color="auto" w:fill="auto"/>
          </w:tcPr>
          <w:p w14:paraId="44B8B8F3" w14:textId="77777777" w:rsidR="001A1E87" w:rsidRPr="00893741" w:rsidRDefault="001A1E87" w:rsidP="00EB2994">
            <w:pPr>
              <w:pStyle w:val="GPSDefinitionTerm"/>
            </w:pPr>
            <w:r w:rsidRPr="00893741">
              <w:t>"Tender"</w:t>
            </w:r>
          </w:p>
        </w:tc>
        <w:tc>
          <w:tcPr>
            <w:tcW w:w="5516" w:type="dxa"/>
            <w:gridSpan w:val="2"/>
            <w:shd w:val="clear" w:color="auto" w:fill="auto"/>
          </w:tcPr>
          <w:p w14:paraId="44B8B8F4" w14:textId="77777777" w:rsidR="001A1E87" w:rsidRPr="00893741" w:rsidRDefault="001A1E87" w:rsidP="003766B5">
            <w:pPr>
              <w:pStyle w:val="GPsDefinition"/>
            </w:pPr>
            <w:r w:rsidRPr="00893741">
              <w:t xml:space="preserve">means the tender submitted by the Supplier to the Authority on </w:t>
            </w:r>
            <w:r w:rsidRPr="00893741">
              <w:rPr>
                <w:highlight w:val="yellow"/>
              </w:rPr>
              <w:t>[insert date dd/mm/yyyy]</w:t>
            </w:r>
            <w:r w:rsidRPr="00893741">
              <w:t xml:space="preserve"> and annexed to Framework Schedule 17;</w:t>
            </w:r>
          </w:p>
          <w:p w14:paraId="44B8B8F5" w14:textId="77777777" w:rsidR="001A1E87" w:rsidRPr="00001982" w:rsidRDefault="001A1E87" w:rsidP="00F16E88">
            <w:pPr>
              <w:pStyle w:val="GPSDefinitionL1Guidance"/>
            </w:pPr>
            <w:r w:rsidRPr="00001982">
              <w:rPr>
                <w:highlight w:val="green"/>
              </w:rPr>
              <w:t>[Guidance Note: Customer to complete]</w:t>
            </w:r>
          </w:p>
        </w:tc>
      </w:tr>
      <w:tr w:rsidR="001A1E87" w:rsidRPr="00893741" w14:paraId="44B8B8FE" w14:textId="77777777" w:rsidTr="00635A16">
        <w:tc>
          <w:tcPr>
            <w:tcW w:w="3009" w:type="dxa"/>
            <w:shd w:val="clear" w:color="auto" w:fill="auto"/>
          </w:tcPr>
          <w:p w14:paraId="44B8B8F7" w14:textId="77777777" w:rsidR="005D4F98" w:rsidRDefault="005D4F98" w:rsidP="00EB2994">
            <w:pPr>
              <w:pStyle w:val="GPSDefinitionTerm"/>
            </w:pPr>
            <w:r>
              <w:t>“Test Device”</w:t>
            </w:r>
          </w:p>
          <w:p w14:paraId="44B8B8F8" w14:textId="77777777" w:rsidR="005D4F98" w:rsidRDefault="005D4F98" w:rsidP="00EB2994">
            <w:pPr>
              <w:pStyle w:val="GPSDefinitionTerm"/>
            </w:pPr>
          </w:p>
          <w:p w14:paraId="44B8B8F9" w14:textId="77777777" w:rsidR="005D4F98" w:rsidRDefault="005D4F98" w:rsidP="00EB2994">
            <w:pPr>
              <w:pStyle w:val="GPSDefinitionTerm"/>
            </w:pPr>
          </w:p>
          <w:p w14:paraId="44B8B8FA" w14:textId="77777777" w:rsidR="005D4F98" w:rsidRDefault="005D4F98" w:rsidP="00EB2994">
            <w:pPr>
              <w:pStyle w:val="GPSDefinitionTerm"/>
            </w:pPr>
          </w:p>
          <w:p w14:paraId="44B8B8FB" w14:textId="77777777" w:rsidR="001A1E87" w:rsidRPr="00893741" w:rsidRDefault="001A1E87" w:rsidP="00EB2994">
            <w:pPr>
              <w:pStyle w:val="GPSDefinitionTerm"/>
            </w:pPr>
            <w:r w:rsidRPr="00893741">
              <w:t>"Test Issue"</w:t>
            </w:r>
          </w:p>
        </w:tc>
        <w:tc>
          <w:tcPr>
            <w:tcW w:w="5516" w:type="dxa"/>
            <w:gridSpan w:val="2"/>
            <w:shd w:val="clear" w:color="auto" w:fill="auto"/>
          </w:tcPr>
          <w:p w14:paraId="44B8B8FC" w14:textId="77777777" w:rsidR="005D4F98" w:rsidRDefault="005D4F98" w:rsidP="003766B5">
            <w:pPr>
              <w:pStyle w:val="GPsDefinition"/>
            </w:pPr>
            <w:r>
              <w:t>means a device provided by the Supplier to the Customer for the purposes of testing compatability of the Goods with the Customer’s IT infrastructure.  The Test Device shall be an exact sample of the Goods specified in the Order Form;</w:t>
            </w:r>
          </w:p>
          <w:p w14:paraId="44B8B8FD" w14:textId="77777777" w:rsidR="001A1E87" w:rsidRPr="00893741" w:rsidRDefault="001A1E87" w:rsidP="003766B5">
            <w:pPr>
              <w:pStyle w:val="GPsDefinition"/>
            </w:pPr>
            <w:r w:rsidRPr="00893741">
              <w:t xml:space="preserve">means any variance or non-conformity of the </w:t>
            </w:r>
            <w:r>
              <w:t xml:space="preserve">Goods </w:t>
            </w:r>
            <w:r w:rsidRPr="00893741">
              <w:t>or Deliverables from their  requirements as set out in the Call Off Contract;</w:t>
            </w:r>
          </w:p>
        </w:tc>
      </w:tr>
      <w:tr w:rsidR="001A1E87" w:rsidRPr="00893741" w14:paraId="44B8B901" w14:textId="77777777" w:rsidTr="00635A16">
        <w:tc>
          <w:tcPr>
            <w:tcW w:w="3009" w:type="dxa"/>
            <w:shd w:val="clear" w:color="auto" w:fill="auto"/>
          </w:tcPr>
          <w:p w14:paraId="44B8B8FF" w14:textId="77777777" w:rsidR="001A1E87" w:rsidRPr="00893741" w:rsidRDefault="001A1E87" w:rsidP="00EB2994">
            <w:pPr>
              <w:pStyle w:val="GPSDefinitionTerm"/>
            </w:pPr>
            <w:r w:rsidRPr="00893741">
              <w:t>"Test Plan"</w:t>
            </w:r>
          </w:p>
        </w:tc>
        <w:tc>
          <w:tcPr>
            <w:tcW w:w="5516" w:type="dxa"/>
            <w:gridSpan w:val="2"/>
            <w:shd w:val="clear" w:color="auto" w:fill="auto"/>
          </w:tcPr>
          <w:p w14:paraId="44B8B900" w14:textId="77777777" w:rsidR="001A1E87" w:rsidRPr="00893741" w:rsidRDefault="001A1E87" w:rsidP="003766B5">
            <w:pPr>
              <w:pStyle w:val="GPsDefinition"/>
            </w:pPr>
            <w:r w:rsidRPr="00893741">
              <w:t xml:space="preserve">means </w:t>
            </w:r>
            <w:r>
              <w:t>the</w:t>
            </w:r>
            <w:r w:rsidRPr="00893741">
              <w:t xml:space="preserve"> plan for the Testing of Deliverables and other agreed criteria related to the achievement of Milestones </w:t>
            </w:r>
            <w:r>
              <w:t>identified in any Implementation Plan</w:t>
            </w:r>
            <w:r w:rsidRPr="00893741">
              <w:t>;</w:t>
            </w:r>
          </w:p>
        </w:tc>
      </w:tr>
      <w:tr w:rsidR="001A1E87" w:rsidRPr="00893741" w14:paraId="44B8B904" w14:textId="77777777" w:rsidTr="00635A16">
        <w:tc>
          <w:tcPr>
            <w:tcW w:w="3009" w:type="dxa"/>
            <w:shd w:val="clear" w:color="auto" w:fill="auto"/>
          </w:tcPr>
          <w:p w14:paraId="44B8B902" w14:textId="77777777" w:rsidR="001A1E87" w:rsidRPr="00893741" w:rsidRDefault="001A1E87" w:rsidP="00EB2994">
            <w:pPr>
              <w:pStyle w:val="GPSDefinitionTerm"/>
            </w:pPr>
            <w:r w:rsidRPr="00893741">
              <w:t>"Tests" and "Testing"</w:t>
            </w:r>
          </w:p>
        </w:tc>
        <w:tc>
          <w:tcPr>
            <w:tcW w:w="5516" w:type="dxa"/>
            <w:gridSpan w:val="2"/>
            <w:shd w:val="clear" w:color="auto" w:fill="auto"/>
          </w:tcPr>
          <w:p w14:paraId="44B8B903" w14:textId="77777777" w:rsidR="001A1E87" w:rsidRPr="00893741" w:rsidRDefault="001A1E87" w:rsidP="00C731B1">
            <w:pPr>
              <w:pStyle w:val="GPsDefinition"/>
            </w:pPr>
            <w:r w:rsidRPr="00893741">
              <w:t>means any tests required to be carried out pursuant to this Call Off Contract as set out in the Test Plan or elsewhere in the Call Off Contract;</w:t>
            </w:r>
          </w:p>
        </w:tc>
      </w:tr>
      <w:tr w:rsidR="001A1E87" w:rsidRPr="00893741" w14:paraId="44B8B907" w14:textId="77777777" w:rsidTr="00635A16">
        <w:tc>
          <w:tcPr>
            <w:tcW w:w="3009" w:type="dxa"/>
            <w:shd w:val="clear" w:color="auto" w:fill="auto"/>
          </w:tcPr>
          <w:p w14:paraId="44B8B905" w14:textId="77777777" w:rsidR="001A1E87" w:rsidRPr="00001982" w:rsidRDefault="001A1E87" w:rsidP="00EB2994">
            <w:pPr>
              <w:pStyle w:val="GPSDefinitionTerm"/>
            </w:pPr>
            <w:r w:rsidRPr="00001982">
              <w:t>“Termination Notice”</w:t>
            </w:r>
          </w:p>
        </w:tc>
        <w:tc>
          <w:tcPr>
            <w:tcW w:w="5516" w:type="dxa"/>
            <w:gridSpan w:val="2"/>
            <w:shd w:val="clear" w:color="auto" w:fill="auto"/>
          </w:tcPr>
          <w:p w14:paraId="44B8B906" w14:textId="77777777" w:rsidR="001A1E87" w:rsidRPr="00001982" w:rsidRDefault="001A1E87" w:rsidP="00C731B1">
            <w:pPr>
              <w:pStyle w:val="GPsDefinition"/>
            </w:pPr>
            <w:r w:rsidRPr="00001982">
              <w:t>means a written notice of termination given by one Party to the other, notifying the Party receiving the notice of the intention of the Party giving the notice to terminate this Call Off Contract on a specified date and setting out the grounds for termination;</w:t>
            </w:r>
          </w:p>
        </w:tc>
      </w:tr>
      <w:tr w:rsidR="001A1E87" w:rsidRPr="00893741" w14:paraId="44B8B90A" w14:textId="77777777" w:rsidTr="00635A16">
        <w:tc>
          <w:tcPr>
            <w:tcW w:w="3009" w:type="dxa"/>
            <w:shd w:val="clear" w:color="auto" w:fill="auto"/>
          </w:tcPr>
          <w:p w14:paraId="44B8B908" w14:textId="77777777" w:rsidR="001A1E87" w:rsidRPr="00001982" w:rsidRDefault="001A1E87" w:rsidP="00EB2994">
            <w:pPr>
              <w:pStyle w:val="GPSDefinitionTerm"/>
            </w:pPr>
            <w:r w:rsidRPr="00001982">
              <w:t>“Third Party IPR”</w:t>
            </w:r>
          </w:p>
        </w:tc>
        <w:tc>
          <w:tcPr>
            <w:tcW w:w="5516" w:type="dxa"/>
            <w:gridSpan w:val="2"/>
            <w:shd w:val="clear" w:color="auto" w:fill="auto"/>
          </w:tcPr>
          <w:p w14:paraId="44B8B909" w14:textId="77777777" w:rsidR="001A1E87" w:rsidRPr="00001982" w:rsidRDefault="001A1E87" w:rsidP="0068103A">
            <w:pPr>
              <w:pStyle w:val="GPsDefinition"/>
            </w:pPr>
            <w:r w:rsidRPr="00001982">
              <w:t xml:space="preserve">means Intellectual Property Rights owned by a third party </w:t>
            </w:r>
            <w:r>
              <w:t xml:space="preserve">and subsisting in Goods to be supplied hereunder </w:t>
            </w:r>
            <w:r w:rsidRPr="00001982">
              <w:t>but excluding Intellectual Property Rights owned by the third party subsisting in any Third Party Software;</w:t>
            </w:r>
          </w:p>
        </w:tc>
      </w:tr>
      <w:tr w:rsidR="001A1E87" w:rsidRPr="00893741" w14:paraId="44B8B90E" w14:textId="77777777" w:rsidTr="00635A16">
        <w:tc>
          <w:tcPr>
            <w:tcW w:w="3009" w:type="dxa"/>
            <w:shd w:val="clear" w:color="auto" w:fill="auto"/>
          </w:tcPr>
          <w:p w14:paraId="44B8B90B" w14:textId="77777777" w:rsidR="001A1E87" w:rsidRPr="00893741" w:rsidRDefault="001A1E87" w:rsidP="00EB2994">
            <w:pPr>
              <w:pStyle w:val="GPSDefinitionTerm"/>
            </w:pPr>
            <w:r w:rsidRPr="00893741">
              <w:t>“Third Party Software”</w:t>
            </w:r>
          </w:p>
        </w:tc>
        <w:tc>
          <w:tcPr>
            <w:tcW w:w="5516" w:type="dxa"/>
            <w:gridSpan w:val="2"/>
            <w:shd w:val="clear" w:color="auto" w:fill="auto"/>
          </w:tcPr>
          <w:p w14:paraId="44B8B90C" w14:textId="77777777" w:rsidR="001A1E87" w:rsidRDefault="001A1E87" w:rsidP="00C17900">
            <w:pPr>
              <w:pStyle w:val="GPsDefinition"/>
              <w:rPr>
                <w:spacing w:val="-2"/>
              </w:rPr>
            </w:pPr>
            <w:r w:rsidRPr="00D03934">
              <w:rPr>
                <w:spacing w:val="-2"/>
              </w:rPr>
              <w:t xml:space="preserve">means </w:t>
            </w:r>
            <w:r w:rsidRPr="00D03934">
              <w:t xml:space="preserve">any software identified as such in the Order Form together with all other software which is not listed in the Order Form </w:t>
            </w:r>
            <w:r w:rsidRPr="00D03934">
              <w:rPr>
                <w:spacing w:val="-2"/>
              </w:rPr>
              <w:t xml:space="preserve">which is proprietary to any third party (other than an Affiliate of the Supplier) or any Open Source Software which is or will be used by the Supplier for the purposes of providing the </w:t>
            </w:r>
            <w:r w:rsidRPr="00D03934">
              <w:rPr>
                <w:spacing w:val="-2"/>
              </w:rPr>
              <w:lastRenderedPageBreak/>
              <w:t>Goods);</w:t>
            </w:r>
          </w:p>
          <w:p w14:paraId="44B8B90D" w14:textId="77777777" w:rsidR="001A1E87" w:rsidRPr="00A515A6" w:rsidRDefault="001A1E87" w:rsidP="00C17900">
            <w:pPr>
              <w:pStyle w:val="GPsDefinition"/>
              <w:rPr>
                <w:b/>
                <w:i/>
                <w:spacing w:val="-2"/>
              </w:rPr>
            </w:pPr>
            <w:r w:rsidRPr="00A515A6">
              <w:rPr>
                <w:b/>
                <w:i/>
                <w:highlight w:val="green"/>
              </w:rPr>
              <w:t>[Guidance Note: this definition does not extend to third party software licensed directly by the Customer. It only covers third party software licensed by the Customer under this Call Off Contract. But see Clause</w:t>
            </w:r>
            <w:r w:rsidR="00E523BC" w:rsidRPr="00A515A6">
              <w:rPr>
                <w:b/>
                <w:i/>
                <w:highlight w:val="green"/>
              </w:rPr>
              <w:t xml:space="preserve"> </w:t>
            </w:r>
            <w:r w:rsidR="009D4599">
              <w:fldChar w:fldCharType="begin"/>
            </w:r>
            <w:r w:rsidR="009D4599">
              <w:instrText xml:space="preserve"> REF _Ref367364534 \r \h  \* MERGEFORMAT </w:instrText>
            </w:r>
            <w:r w:rsidR="009D4599">
              <w:fldChar w:fldCharType="separate"/>
            </w:r>
            <w:r w:rsidR="007C4FBE" w:rsidRPr="007C4FBE">
              <w:rPr>
                <w:b/>
                <w:i/>
                <w:highlight w:val="green"/>
              </w:rPr>
              <w:t>22.6</w:t>
            </w:r>
            <w:r w:rsidR="009D4599">
              <w:fldChar w:fldCharType="end"/>
            </w:r>
            <w:r w:rsidRPr="00A515A6">
              <w:rPr>
                <w:b/>
                <w:i/>
                <w:highlight w:val="green"/>
              </w:rPr>
              <w:t xml:space="preserve"> for occasions when the Supplier is required to procure licences from owners or the authorised licensors of any Third Party Software for the Customer’s benefit.</w:t>
            </w:r>
            <w:r w:rsidR="00A515A6">
              <w:rPr>
                <w:b/>
                <w:i/>
              </w:rPr>
              <w:t>]</w:t>
            </w:r>
          </w:p>
        </w:tc>
      </w:tr>
      <w:tr w:rsidR="001A1E87" w:rsidRPr="00893741" w14:paraId="44B8B911" w14:textId="77777777" w:rsidTr="00635A16">
        <w:tc>
          <w:tcPr>
            <w:tcW w:w="3009" w:type="dxa"/>
            <w:shd w:val="clear" w:color="auto" w:fill="auto"/>
          </w:tcPr>
          <w:p w14:paraId="44B8B90F" w14:textId="77777777" w:rsidR="001A1E87" w:rsidRPr="00893741" w:rsidRDefault="001A1E87" w:rsidP="0024254E">
            <w:pPr>
              <w:pStyle w:val="GPSDefinitionTerm"/>
            </w:pPr>
            <w:r w:rsidRPr="00893741">
              <w:lastRenderedPageBreak/>
              <w:t xml:space="preserve">“Undelivered </w:t>
            </w:r>
            <w:r>
              <w:t>Goods</w:t>
            </w:r>
            <w:r w:rsidRPr="00893741">
              <w:t>”</w:t>
            </w:r>
          </w:p>
        </w:tc>
        <w:tc>
          <w:tcPr>
            <w:tcW w:w="5516" w:type="dxa"/>
            <w:gridSpan w:val="2"/>
            <w:shd w:val="clear" w:color="auto" w:fill="auto"/>
          </w:tcPr>
          <w:p w14:paraId="44B8B910" w14:textId="77777777" w:rsidR="001A1E87" w:rsidRPr="00893741" w:rsidRDefault="001A1E87" w:rsidP="00406CC7">
            <w:pPr>
              <w:pStyle w:val="GPsDefinition"/>
            </w:pPr>
            <w:r w:rsidRPr="00893741">
              <w:t>shall have the meaning given in Clause </w:t>
            </w:r>
            <w:r w:rsidR="009D4599">
              <w:fldChar w:fldCharType="begin"/>
            </w:r>
            <w:r w:rsidR="009D4599">
              <w:instrText xml:space="preserve"> REF _Ref349210884 \n \h  \* MERGEFORMAT </w:instrText>
            </w:r>
            <w:r w:rsidR="009D4599">
              <w:fldChar w:fldCharType="separate"/>
            </w:r>
            <w:r w:rsidR="007C4FBE">
              <w:t>7.5</w:t>
            </w:r>
            <w:r w:rsidR="009D4599">
              <w:fldChar w:fldCharType="end"/>
            </w:r>
            <w:r>
              <w:t xml:space="preserve"> </w:t>
            </w:r>
          </w:p>
        </w:tc>
      </w:tr>
      <w:tr w:rsidR="001A1E87" w:rsidRPr="00893741" w14:paraId="44B8B914" w14:textId="77777777" w:rsidTr="00635A16">
        <w:tc>
          <w:tcPr>
            <w:tcW w:w="3009" w:type="dxa"/>
            <w:shd w:val="clear" w:color="auto" w:fill="auto"/>
          </w:tcPr>
          <w:p w14:paraId="44B8B912" w14:textId="77777777" w:rsidR="001A1E87" w:rsidRPr="00893741" w:rsidRDefault="001A1E87" w:rsidP="00EB2994">
            <w:pPr>
              <w:pStyle w:val="GPSDefinitionTerm"/>
            </w:pPr>
            <w:r w:rsidRPr="00893741">
              <w:t>"Undisputed Sums Time Period"</w:t>
            </w:r>
          </w:p>
        </w:tc>
        <w:tc>
          <w:tcPr>
            <w:tcW w:w="5516" w:type="dxa"/>
            <w:gridSpan w:val="2"/>
            <w:shd w:val="clear" w:color="auto" w:fill="auto"/>
          </w:tcPr>
          <w:p w14:paraId="44B8B913" w14:textId="77777777" w:rsidR="001A1E87" w:rsidRPr="00893741" w:rsidRDefault="001A1E87" w:rsidP="00C731B1">
            <w:pPr>
              <w:pStyle w:val="GPsDefinition"/>
            </w:pPr>
            <w:r w:rsidRPr="00893741">
              <w:t>has the meaning given in Clause</w:t>
            </w:r>
            <w:r>
              <w:t xml:space="preserve"> </w:t>
            </w:r>
            <w:r w:rsidR="000D1042">
              <w:fldChar w:fldCharType="begin"/>
            </w:r>
            <w:r>
              <w:instrText xml:space="preserve"> REF _Ref363735542 \r \h </w:instrText>
            </w:r>
            <w:r w:rsidR="000D1042">
              <w:fldChar w:fldCharType="separate"/>
            </w:r>
            <w:r w:rsidR="007C4FBE">
              <w:t>32.1.1</w:t>
            </w:r>
            <w:r w:rsidR="000D1042">
              <w:fldChar w:fldCharType="end"/>
            </w:r>
            <w:r>
              <w:t xml:space="preserve"> (Termination of Customer Cause for Failure to Pay)</w:t>
            </w:r>
            <w:r w:rsidRPr="00893741">
              <w:t>;</w:t>
            </w:r>
          </w:p>
        </w:tc>
      </w:tr>
      <w:tr w:rsidR="001A1E87" w:rsidRPr="00893741" w14:paraId="44B8B917" w14:textId="77777777" w:rsidTr="00635A16">
        <w:tc>
          <w:tcPr>
            <w:tcW w:w="3009" w:type="dxa"/>
            <w:shd w:val="clear" w:color="auto" w:fill="auto"/>
          </w:tcPr>
          <w:p w14:paraId="44B8B915" w14:textId="77777777" w:rsidR="001A1E87" w:rsidRPr="00893741" w:rsidRDefault="001A1E87" w:rsidP="00EB2994">
            <w:pPr>
              <w:pStyle w:val="GPSDefinitionTerm"/>
            </w:pPr>
            <w:r w:rsidRPr="00893741">
              <w:t>"Valid Invoice"</w:t>
            </w:r>
          </w:p>
        </w:tc>
        <w:tc>
          <w:tcPr>
            <w:tcW w:w="5516" w:type="dxa"/>
            <w:gridSpan w:val="2"/>
            <w:shd w:val="clear" w:color="auto" w:fill="auto"/>
          </w:tcPr>
          <w:p w14:paraId="44B8B916" w14:textId="77777777" w:rsidR="001A1E87" w:rsidRPr="00893741" w:rsidRDefault="001A1E87" w:rsidP="005F7060">
            <w:pPr>
              <w:pStyle w:val="GPsDefinition"/>
            </w:pPr>
            <w:r w:rsidRPr="00893741">
              <w:t xml:space="preserve">means an invoice issued by the Supplier to the Customer that complies with </w:t>
            </w:r>
            <w:r>
              <w:t>the invoicing procedure in paragraph 7 (Invoicing Procedure) of Call Off Schedule 3 (Call Off Contract Charges, Payment and Invoicing)</w:t>
            </w:r>
            <w:r w:rsidRPr="00893741">
              <w:t>;</w:t>
            </w:r>
          </w:p>
        </w:tc>
      </w:tr>
      <w:tr w:rsidR="001A1E87" w:rsidRPr="00893741" w14:paraId="44B8B91A" w14:textId="77777777" w:rsidTr="00635A16">
        <w:tc>
          <w:tcPr>
            <w:tcW w:w="3009" w:type="dxa"/>
            <w:shd w:val="clear" w:color="auto" w:fill="auto"/>
          </w:tcPr>
          <w:p w14:paraId="44B8B918" w14:textId="77777777" w:rsidR="001A1E87" w:rsidRPr="00893741" w:rsidRDefault="001A1E87" w:rsidP="00EB2994">
            <w:pPr>
              <w:pStyle w:val="GPSDefinitionTerm"/>
            </w:pPr>
            <w:r w:rsidRPr="00893741">
              <w:t>"Variation"</w:t>
            </w:r>
          </w:p>
        </w:tc>
        <w:tc>
          <w:tcPr>
            <w:tcW w:w="5516" w:type="dxa"/>
            <w:gridSpan w:val="2"/>
            <w:shd w:val="clear" w:color="auto" w:fill="auto"/>
          </w:tcPr>
          <w:p w14:paraId="44B8B919" w14:textId="77777777" w:rsidR="001A1E87" w:rsidRPr="00893741" w:rsidRDefault="001A1E87" w:rsidP="00F16E88">
            <w:pPr>
              <w:pStyle w:val="GPsDefinition"/>
            </w:pPr>
            <w:r w:rsidRPr="00893741">
              <w:t>has the meaning given in Clause</w:t>
            </w:r>
            <w:r>
              <w:t xml:space="preserve"> </w:t>
            </w:r>
            <w:r w:rsidR="000D1042">
              <w:fldChar w:fldCharType="begin"/>
            </w:r>
            <w:r>
              <w:instrText xml:space="preserve"> REF _Ref359363277 \r \h </w:instrText>
            </w:r>
            <w:r w:rsidR="000D1042">
              <w:fldChar w:fldCharType="separate"/>
            </w:r>
            <w:r w:rsidR="007C4FBE">
              <w:t>16.1</w:t>
            </w:r>
            <w:r w:rsidR="000D1042">
              <w:fldChar w:fldCharType="end"/>
            </w:r>
            <w:r>
              <w:t xml:space="preserve"> (Variation Procedure)</w:t>
            </w:r>
            <w:r w:rsidRPr="00893741">
              <w:t>;</w:t>
            </w:r>
          </w:p>
        </w:tc>
      </w:tr>
      <w:tr w:rsidR="001A1E87" w:rsidRPr="00893741" w14:paraId="44B8B91D" w14:textId="77777777" w:rsidTr="00635A16">
        <w:tc>
          <w:tcPr>
            <w:tcW w:w="3009" w:type="dxa"/>
            <w:shd w:val="clear" w:color="auto" w:fill="auto"/>
          </w:tcPr>
          <w:p w14:paraId="44B8B91B" w14:textId="77777777" w:rsidR="001A1E87" w:rsidRPr="00893741" w:rsidRDefault="001A1E87" w:rsidP="00EB2994">
            <w:pPr>
              <w:pStyle w:val="GPSDefinitionTerm"/>
            </w:pPr>
            <w:r>
              <w:t>“Variation Form”</w:t>
            </w:r>
          </w:p>
        </w:tc>
        <w:tc>
          <w:tcPr>
            <w:tcW w:w="5516" w:type="dxa"/>
            <w:gridSpan w:val="2"/>
            <w:shd w:val="clear" w:color="auto" w:fill="auto"/>
          </w:tcPr>
          <w:p w14:paraId="44B8B91C" w14:textId="77777777" w:rsidR="001A1E87" w:rsidRPr="00893741" w:rsidRDefault="001A1E87" w:rsidP="00260872">
            <w:pPr>
              <w:pStyle w:val="GPsDefinition"/>
            </w:pPr>
            <w:r>
              <w:t>means the form set out in Annex 2 to the Call Off Terms</w:t>
            </w:r>
          </w:p>
        </w:tc>
      </w:tr>
      <w:tr w:rsidR="001A1E87" w:rsidRPr="00893741" w14:paraId="44B8B920" w14:textId="77777777" w:rsidTr="00635A16">
        <w:tc>
          <w:tcPr>
            <w:tcW w:w="3009" w:type="dxa"/>
            <w:shd w:val="clear" w:color="auto" w:fill="auto"/>
          </w:tcPr>
          <w:p w14:paraId="44B8B91E" w14:textId="77777777" w:rsidR="001A1E87" w:rsidRPr="00893741" w:rsidRDefault="001A1E87" w:rsidP="00EB2994">
            <w:pPr>
              <w:pStyle w:val="GPSDefinitionTerm"/>
            </w:pPr>
            <w:r w:rsidRPr="00893741">
              <w:t>"Variation Procedure"</w:t>
            </w:r>
          </w:p>
        </w:tc>
        <w:tc>
          <w:tcPr>
            <w:tcW w:w="5516" w:type="dxa"/>
            <w:gridSpan w:val="2"/>
            <w:shd w:val="clear" w:color="auto" w:fill="auto"/>
          </w:tcPr>
          <w:p w14:paraId="44B8B91F" w14:textId="77777777" w:rsidR="001A1E87" w:rsidRPr="00893741" w:rsidRDefault="001A1E87" w:rsidP="003766B5">
            <w:pPr>
              <w:pStyle w:val="GPsDefinition"/>
            </w:pPr>
            <w:r w:rsidRPr="00893741">
              <w:t>means the procedure set out in Clause</w:t>
            </w:r>
            <w:r>
              <w:t xml:space="preserve"> </w:t>
            </w:r>
            <w:r w:rsidR="000D1042">
              <w:fldChar w:fldCharType="begin"/>
            </w:r>
            <w:r>
              <w:instrText xml:space="preserve"> REF _Ref359363277 \r \h </w:instrText>
            </w:r>
            <w:r w:rsidR="000D1042">
              <w:fldChar w:fldCharType="separate"/>
            </w:r>
            <w:r w:rsidR="007C4FBE">
              <w:t>16.1</w:t>
            </w:r>
            <w:r w:rsidR="000D1042">
              <w:fldChar w:fldCharType="end"/>
            </w:r>
            <w:r>
              <w:t xml:space="preserve"> (Variation Procedure)</w:t>
            </w:r>
            <w:r w:rsidRPr="00893741">
              <w:t>;</w:t>
            </w:r>
          </w:p>
        </w:tc>
      </w:tr>
      <w:tr w:rsidR="001A1E87" w:rsidRPr="00893741" w14:paraId="44B8B923" w14:textId="77777777" w:rsidTr="00635A16">
        <w:tc>
          <w:tcPr>
            <w:tcW w:w="3009" w:type="dxa"/>
            <w:shd w:val="clear" w:color="auto" w:fill="auto"/>
          </w:tcPr>
          <w:p w14:paraId="44B8B921" w14:textId="77777777" w:rsidR="001A1E87" w:rsidRPr="00893741" w:rsidRDefault="001A1E87" w:rsidP="00EB2994">
            <w:pPr>
              <w:pStyle w:val="GPSDefinitionTerm"/>
            </w:pPr>
            <w:r w:rsidRPr="00893741">
              <w:t>"VAT"</w:t>
            </w:r>
          </w:p>
        </w:tc>
        <w:tc>
          <w:tcPr>
            <w:tcW w:w="5516" w:type="dxa"/>
            <w:gridSpan w:val="2"/>
            <w:shd w:val="clear" w:color="auto" w:fill="auto"/>
          </w:tcPr>
          <w:p w14:paraId="44B8B922" w14:textId="77777777" w:rsidR="001A1E87" w:rsidRPr="00893741" w:rsidRDefault="001A1E87" w:rsidP="003766B5">
            <w:pPr>
              <w:pStyle w:val="GPsDefinition"/>
            </w:pPr>
            <w:r w:rsidRPr="00893741">
              <w:t>means value added tax in accordance with the provisions of the Value Added Tax Act 1994;</w:t>
            </w:r>
          </w:p>
        </w:tc>
      </w:tr>
      <w:tr w:rsidR="001A1E87" w:rsidRPr="00893741" w14:paraId="44B8B926" w14:textId="77777777" w:rsidTr="00635A16">
        <w:tc>
          <w:tcPr>
            <w:tcW w:w="3009" w:type="dxa"/>
            <w:shd w:val="clear" w:color="auto" w:fill="auto"/>
          </w:tcPr>
          <w:p w14:paraId="44B8B924" w14:textId="77777777" w:rsidR="001A1E87" w:rsidRPr="00893741" w:rsidRDefault="001A1E87" w:rsidP="00EB2994">
            <w:pPr>
              <w:pStyle w:val="GPSDefinitionTerm"/>
            </w:pPr>
            <w:r w:rsidRPr="00893741">
              <w:t>“Warranty Period”</w:t>
            </w:r>
          </w:p>
        </w:tc>
        <w:tc>
          <w:tcPr>
            <w:tcW w:w="5516" w:type="dxa"/>
            <w:gridSpan w:val="2"/>
            <w:shd w:val="clear" w:color="auto" w:fill="auto"/>
          </w:tcPr>
          <w:p w14:paraId="44B8B925" w14:textId="77777777" w:rsidR="001A1E87" w:rsidRPr="00893741" w:rsidRDefault="001A1E87" w:rsidP="003766B5">
            <w:pPr>
              <w:pStyle w:val="GPsDefinition"/>
            </w:pPr>
            <w:r w:rsidRPr="00893741">
              <w:t>means, in relation to any Goods, the warranty period specified in the Order Form;</w:t>
            </w:r>
          </w:p>
        </w:tc>
      </w:tr>
      <w:tr w:rsidR="001A1E87" w:rsidRPr="00893741" w14:paraId="44B8B929" w14:textId="77777777" w:rsidTr="00635A16">
        <w:tc>
          <w:tcPr>
            <w:tcW w:w="3009" w:type="dxa"/>
            <w:shd w:val="clear" w:color="auto" w:fill="auto"/>
          </w:tcPr>
          <w:p w14:paraId="44B8B927" w14:textId="77777777" w:rsidR="001A1E87" w:rsidRPr="00893741" w:rsidRDefault="001A1E87" w:rsidP="00EB2994">
            <w:pPr>
              <w:pStyle w:val="GPSDefinitionTerm"/>
            </w:pPr>
            <w:r w:rsidRPr="00893741">
              <w:t>"Working Day"</w:t>
            </w:r>
          </w:p>
        </w:tc>
        <w:tc>
          <w:tcPr>
            <w:tcW w:w="5516" w:type="dxa"/>
            <w:gridSpan w:val="2"/>
            <w:shd w:val="clear" w:color="auto" w:fill="auto"/>
          </w:tcPr>
          <w:p w14:paraId="44B8B928" w14:textId="77777777" w:rsidR="001A1E87" w:rsidRPr="00893741" w:rsidRDefault="001A1E87" w:rsidP="00F17B3F">
            <w:pPr>
              <w:pStyle w:val="GPsDefinition"/>
            </w:pPr>
            <w:r w:rsidRPr="00893741">
              <w:t>means any Day other than a Saturday or Sunday or public holiday in England and Wales.</w:t>
            </w:r>
          </w:p>
        </w:tc>
      </w:tr>
    </w:tbl>
    <w:p w14:paraId="44B8B92A" w14:textId="77777777" w:rsidR="00D83B58" w:rsidRPr="008F4F33" w:rsidRDefault="00D83B58" w:rsidP="00F86336">
      <w:pPr>
        <w:pStyle w:val="GPSmacrorestart"/>
      </w:pPr>
    </w:p>
    <w:p w14:paraId="44B8B92B" w14:textId="77777777" w:rsidR="00A523C2" w:rsidRDefault="00E5513B" w:rsidP="00442102">
      <w:pPr>
        <w:pStyle w:val="GPSSchTitleandNumber"/>
        <w:rPr>
          <w:caps w:val="0"/>
        </w:rPr>
      </w:pPr>
      <w:r w:rsidRPr="00F17B3F">
        <w:rPr>
          <w:caps w:val="0"/>
        </w:rPr>
        <w:br w:type="page"/>
      </w:r>
      <w:bookmarkStart w:id="3460" w:name="_Toc387159103"/>
      <w:bookmarkStart w:id="3461" w:name="_Toc368062233"/>
      <w:bookmarkStart w:id="3462" w:name="_Toc231798312"/>
      <w:bookmarkStart w:id="3463" w:name="_Toc312057926"/>
      <w:bookmarkStart w:id="3464" w:name="_Ref313383263"/>
      <w:bookmarkStart w:id="3465" w:name="_Toc314810843"/>
      <w:bookmarkStart w:id="3466" w:name="_Ref349136108"/>
      <w:bookmarkStart w:id="3467" w:name="_Toc350503088"/>
      <w:bookmarkStart w:id="3468" w:name="_Toc350504078"/>
      <w:bookmarkStart w:id="3469" w:name="_Toc358671825"/>
      <w:r w:rsidRPr="00F17B3F">
        <w:rPr>
          <w:caps w:val="0"/>
        </w:rPr>
        <w:lastRenderedPageBreak/>
        <w:t>CALL OFF SCHEDULE 2</w:t>
      </w:r>
      <w:r>
        <w:rPr>
          <w:caps w:val="0"/>
        </w:rPr>
        <w:t>:</w:t>
      </w:r>
      <w:r w:rsidRPr="00F17B3F">
        <w:rPr>
          <w:caps w:val="0"/>
        </w:rPr>
        <w:t xml:space="preserve"> GOODS</w:t>
      </w:r>
      <w:bookmarkEnd w:id="3460"/>
      <w:r w:rsidRPr="00F17B3F">
        <w:rPr>
          <w:caps w:val="0"/>
        </w:rPr>
        <w:t xml:space="preserve"> </w:t>
      </w:r>
      <w:bookmarkEnd w:id="3461"/>
    </w:p>
    <w:p w14:paraId="44B8B92C" w14:textId="77777777" w:rsidR="00DE130D" w:rsidRPr="00F17B3F" w:rsidRDefault="00DE130D" w:rsidP="00DE130D"/>
    <w:p w14:paraId="44B8B92D" w14:textId="77777777" w:rsidR="00A523C2" w:rsidRPr="00641EF2" w:rsidRDefault="00A523C2" w:rsidP="00E332A9">
      <w:pPr>
        <w:numPr>
          <w:ilvl w:val="0"/>
          <w:numId w:val="28"/>
        </w:numPr>
        <w:rPr>
          <w:b/>
        </w:rPr>
      </w:pPr>
      <w:r w:rsidRPr="00641EF2">
        <w:rPr>
          <w:b/>
        </w:rPr>
        <w:t>INTRODUCTION</w:t>
      </w:r>
    </w:p>
    <w:p w14:paraId="44B8B92E" w14:textId="77777777" w:rsidR="00A523C2" w:rsidRDefault="00A523C2" w:rsidP="00E332A9">
      <w:pPr>
        <w:pStyle w:val="GPSL2numberedclause"/>
        <w:numPr>
          <w:ilvl w:val="1"/>
          <w:numId w:val="28"/>
        </w:numPr>
      </w:pPr>
      <w:r w:rsidRPr="00562F74">
        <w:t xml:space="preserve">This </w:t>
      </w:r>
      <w:r>
        <w:t xml:space="preserve">Call Off </w:t>
      </w:r>
      <w:r w:rsidRPr="00562F74">
        <w:t>Schedule specifies</w:t>
      </w:r>
      <w:r w:rsidR="002E6D7F">
        <w:t xml:space="preserve"> the</w:t>
      </w:r>
      <w:r w:rsidR="0024254E">
        <w:t xml:space="preserve"> </w:t>
      </w:r>
      <w:r w:rsidRPr="00562F74">
        <w:t>:</w:t>
      </w:r>
    </w:p>
    <w:p w14:paraId="44B8B92F" w14:textId="77777777" w:rsidR="00A523C2" w:rsidRDefault="0024254E" w:rsidP="00E332A9">
      <w:pPr>
        <w:pStyle w:val="GPSL3numberedclause"/>
        <w:numPr>
          <w:ilvl w:val="2"/>
          <w:numId w:val="28"/>
        </w:numPr>
      </w:pPr>
      <w:r>
        <w:t xml:space="preserve">Goods </w:t>
      </w:r>
      <w:r w:rsidR="00A523C2">
        <w:t>to be provided</w:t>
      </w:r>
      <w:r w:rsidR="00D83B58">
        <w:t xml:space="preserve"> under this Call off Contract</w:t>
      </w:r>
      <w:r w:rsidR="006D7853">
        <w:t>, in Annex 1</w:t>
      </w:r>
      <w:r w:rsidR="00A523C2" w:rsidRPr="00562F74">
        <w:t>;</w:t>
      </w:r>
    </w:p>
    <w:p w14:paraId="44B8B930" w14:textId="77777777" w:rsidR="002E6D7F" w:rsidRPr="004D6A00" w:rsidRDefault="000D1042" w:rsidP="002E6D7F">
      <w:pPr>
        <w:pStyle w:val="GPSmacrorestart"/>
      </w:pPr>
      <w:r w:rsidRPr="004D6A00">
        <w:fldChar w:fldCharType="begin"/>
      </w:r>
      <w:r w:rsidR="002E6D7F" w:rsidRPr="004D6A00">
        <w:instrText>LISTNUM \l 1 \s 0</w:instrText>
      </w:r>
      <w:r w:rsidRPr="004D6A00">
        <w:fldChar w:fldCharType="separate"/>
      </w:r>
      <w:r w:rsidR="002E6D7F" w:rsidRPr="004D6A00">
        <w:t>12/08/2013</w:t>
      </w:r>
      <w:r w:rsidRPr="004D6A00">
        <w:fldChar w:fldCharType="end">
          <w:numberingChange w:id="3470" w:author="williamsr2" w:date="2014-11-12T16:47:00Z" w:original="0."/>
        </w:fldChar>
      </w:r>
    </w:p>
    <w:p w14:paraId="44B8B931" w14:textId="77777777" w:rsidR="00A523C2" w:rsidRPr="00D83B58" w:rsidRDefault="00A657C3" w:rsidP="00442102">
      <w:pPr>
        <w:pStyle w:val="GPSSchAnnexname"/>
        <w:outlineLvl w:val="0"/>
      </w:pPr>
      <w:r>
        <w:br w:type="page"/>
      </w:r>
      <w:bookmarkStart w:id="3471" w:name="_Toc368062234"/>
      <w:bookmarkStart w:id="3472" w:name="_Toc387159104"/>
      <w:r>
        <w:lastRenderedPageBreak/>
        <w:t xml:space="preserve">ANNEX 1: </w:t>
      </w:r>
      <w:r w:rsidRPr="0018612D">
        <w:t>THE</w:t>
      </w:r>
      <w:r>
        <w:t xml:space="preserve"> </w:t>
      </w:r>
      <w:bookmarkEnd w:id="3471"/>
      <w:r w:rsidR="0024254E">
        <w:t>GOODS</w:t>
      </w:r>
      <w:bookmarkEnd w:id="3472"/>
    </w:p>
    <w:p w14:paraId="44B8B932" w14:textId="77777777" w:rsidR="00D83B58" w:rsidRPr="00D83B58" w:rsidRDefault="00D83B58" w:rsidP="00425B1C">
      <w:pPr>
        <w:pStyle w:val="GPSL2Indent"/>
      </w:pPr>
      <w:r w:rsidRPr="00D83B58">
        <w:rPr>
          <w:highlight w:val="yellow"/>
        </w:rPr>
        <w:t>[                        ]</w:t>
      </w:r>
    </w:p>
    <w:p w14:paraId="44B8B933" w14:textId="77777777" w:rsidR="00A523C2" w:rsidRPr="00C3208B" w:rsidRDefault="00A523C2" w:rsidP="002E6D7F">
      <w:pPr>
        <w:pStyle w:val="GPSL1Guidance"/>
      </w:pPr>
      <w:r w:rsidRPr="00D83B58">
        <w:rPr>
          <w:highlight w:val="green"/>
        </w:rPr>
        <w:t>[</w:t>
      </w:r>
      <w:r w:rsidR="00D83B58" w:rsidRPr="00D83B58">
        <w:rPr>
          <w:highlight w:val="green"/>
        </w:rPr>
        <w:t xml:space="preserve">Guidance Note: </w:t>
      </w:r>
      <w:r w:rsidR="00190D90">
        <w:rPr>
          <w:highlight w:val="green"/>
        </w:rPr>
        <w:t xml:space="preserve">insert details of the </w:t>
      </w:r>
      <w:r w:rsidR="0024254E">
        <w:rPr>
          <w:highlight w:val="green"/>
        </w:rPr>
        <w:t>Goods</w:t>
      </w:r>
      <w:r w:rsidR="0024254E" w:rsidRPr="00D83B58">
        <w:rPr>
          <w:highlight w:val="green"/>
        </w:rPr>
        <w:t xml:space="preserve"> </w:t>
      </w:r>
      <w:r w:rsidRPr="00D83B58">
        <w:rPr>
          <w:highlight w:val="green"/>
        </w:rPr>
        <w:t>to be provided by the Supplier.]</w:t>
      </w:r>
    </w:p>
    <w:p w14:paraId="44B8B934" w14:textId="77777777" w:rsidR="006B33BC" w:rsidRDefault="002E6D7F">
      <w:pPr>
        <w:pStyle w:val="GPSSchTitleandNumber"/>
      </w:pPr>
      <w:r>
        <w:rPr>
          <w:color w:val="000000"/>
        </w:rPr>
        <w:br w:type="page"/>
      </w:r>
      <w:bookmarkStart w:id="3473" w:name="_Toc368062235"/>
      <w:r w:rsidR="0068103A" w:rsidRPr="00BD4CA2" w:rsidDel="0068103A">
        <w:lastRenderedPageBreak/>
        <w:t xml:space="preserve"> </w:t>
      </w:r>
      <w:bookmarkStart w:id="3474" w:name="_Toc368062236"/>
      <w:bookmarkStart w:id="3475" w:name="_Toc387159105"/>
      <w:bookmarkEnd w:id="3473"/>
      <w:r w:rsidR="006D7853" w:rsidRPr="002E6D7F">
        <w:t>CALL OFF SCHEDULE 3</w:t>
      </w:r>
      <w:r w:rsidRPr="002E6D7F">
        <w:t xml:space="preserve">: </w:t>
      </w:r>
      <w:r w:rsidR="006D7853" w:rsidRPr="002E6D7F">
        <w:t>CALL OFF CONTRACT CHARGES, PAYMENT AND INVOICING</w:t>
      </w:r>
      <w:bookmarkEnd w:id="3474"/>
      <w:bookmarkEnd w:id="3475"/>
      <w:r w:rsidR="006D7853" w:rsidRPr="002E6D7F">
        <w:t xml:space="preserve"> </w:t>
      </w:r>
    </w:p>
    <w:p w14:paraId="44B8B935" w14:textId="77777777" w:rsidR="006D7853" w:rsidRPr="00641EF2" w:rsidRDefault="006D7853" w:rsidP="00E332A9">
      <w:pPr>
        <w:numPr>
          <w:ilvl w:val="0"/>
          <w:numId w:val="29"/>
        </w:numPr>
        <w:rPr>
          <w:b/>
        </w:rPr>
      </w:pPr>
      <w:r w:rsidRPr="00641EF2">
        <w:rPr>
          <w:b/>
        </w:rPr>
        <w:t>DEFINITIONS</w:t>
      </w:r>
    </w:p>
    <w:p w14:paraId="44B8B936" w14:textId="77777777" w:rsidR="006D7853" w:rsidRDefault="006D7853" w:rsidP="00E332A9">
      <w:pPr>
        <w:pStyle w:val="GPSL2numberedclause"/>
        <w:numPr>
          <w:ilvl w:val="1"/>
          <w:numId w:val="29"/>
        </w:numPr>
      </w:pPr>
      <w:r>
        <w:t xml:space="preserve">The following terms used in this  Call Off Schedule shall have the following meaning: </w:t>
      </w:r>
    </w:p>
    <w:p w14:paraId="44B8B937" w14:textId="77777777" w:rsidR="009D0381" w:rsidRDefault="009D0381" w:rsidP="009D0381">
      <w:pPr>
        <w:pStyle w:val="GPSL2numberedclause"/>
        <w:numPr>
          <w:ilvl w:val="0"/>
          <w:numId w:val="0"/>
        </w:numPr>
        <w:tabs>
          <w:tab w:val="clear" w:pos="1418"/>
        </w:tabs>
        <w:ind w:left="851"/>
      </w:pPr>
    </w:p>
    <w:tbl>
      <w:tblPr>
        <w:tblStyle w:val="TableGrid"/>
        <w:tblW w:w="0" w:type="auto"/>
        <w:tblInd w:w="2802" w:type="dxa"/>
        <w:tblLook w:val="04A0" w:firstRow="1" w:lastRow="0" w:firstColumn="1" w:lastColumn="0" w:noHBand="0" w:noVBand="1"/>
      </w:tblPr>
      <w:tblGrid>
        <w:gridCol w:w="1559"/>
        <w:gridCol w:w="4905"/>
      </w:tblGrid>
      <w:tr w:rsidR="009D0381" w14:paraId="44B8B93C" w14:textId="77777777" w:rsidTr="00EB3015">
        <w:tc>
          <w:tcPr>
            <w:tcW w:w="1559" w:type="dxa"/>
            <w:tcBorders>
              <w:top w:val="nil"/>
              <w:left w:val="nil"/>
              <w:bottom w:val="nil"/>
              <w:right w:val="nil"/>
            </w:tcBorders>
          </w:tcPr>
          <w:p w14:paraId="44B8B938" w14:textId="77777777" w:rsidR="009D0381" w:rsidRDefault="009D0381" w:rsidP="009D0381">
            <w:pPr>
              <w:pStyle w:val="GPSDefinitionTerm"/>
              <w:ind w:left="0"/>
            </w:pPr>
            <w:r>
              <w:t>“Costs”</w:t>
            </w:r>
          </w:p>
          <w:p w14:paraId="44B8B939" w14:textId="77777777" w:rsidR="009D0381" w:rsidRDefault="009D0381" w:rsidP="009D0381">
            <w:pPr>
              <w:pStyle w:val="GPSL2numberedclause"/>
              <w:numPr>
                <w:ilvl w:val="0"/>
                <w:numId w:val="0"/>
              </w:numPr>
              <w:tabs>
                <w:tab w:val="clear" w:pos="1418"/>
              </w:tabs>
            </w:pPr>
          </w:p>
        </w:tc>
        <w:tc>
          <w:tcPr>
            <w:tcW w:w="4905" w:type="dxa"/>
            <w:tcBorders>
              <w:top w:val="nil"/>
              <w:left w:val="nil"/>
              <w:bottom w:val="nil"/>
              <w:right w:val="nil"/>
            </w:tcBorders>
          </w:tcPr>
          <w:p w14:paraId="44B8B93A" w14:textId="77777777" w:rsidR="009D0381" w:rsidRDefault="009D0381" w:rsidP="009D0381">
            <w:pPr>
              <w:pStyle w:val="GPsDefinition"/>
              <w:numPr>
                <w:ilvl w:val="0"/>
                <w:numId w:val="0"/>
              </w:numPr>
            </w:pPr>
            <w:r>
              <w:t>means the buy-in price from an external supply for Lots 1, 2 or 3 or the cost of manufacture for Lot 4;</w:t>
            </w:r>
          </w:p>
          <w:p w14:paraId="44B8B93B" w14:textId="77777777" w:rsidR="009D0381" w:rsidRDefault="009D0381" w:rsidP="009D0381">
            <w:pPr>
              <w:pStyle w:val="GPSL2numberedclause"/>
              <w:numPr>
                <w:ilvl w:val="0"/>
                <w:numId w:val="0"/>
              </w:numPr>
              <w:tabs>
                <w:tab w:val="clear" w:pos="1418"/>
              </w:tabs>
            </w:pPr>
          </w:p>
        </w:tc>
      </w:tr>
      <w:tr w:rsidR="009D0381" w14:paraId="44B8B93F" w14:textId="77777777" w:rsidTr="00EB3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9" w:type="dxa"/>
          </w:tcPr>
          <w:p w14:paraId="44B8B93D" w14:textId="77777777" w:rsidR="009D0381" w:rsidRDefault="009D0381" w:rsidP="009D0381">
            <w:pPr>
              <w:pStyle w:val="GPSDefinitionTerm"/>
              <w:ind w:left="0"/>
            </w:pPr>
            <w:r>
              <w:t>“Mark-Up”</w:t>
            </w:r>
          </w:p>
        </w:tc>
        <w:tc>
          <w:tcPr>
            <w:tcW w:w="4905" w:type="dxa"/>
          </w:tcPr>
          <w:p w14:paraId="44B8B93E" w14:textId="77777777" w:rsidR="009D0381" w:rsidRDefault="009D0381" w:rsidP="009D0381">
            <w:pPr>
              <w:pStyle w:val="GPsDefinition"/>
              <w:numPr>
                <w:ilvl w:val="0"/>
                <w:numId w:val="0"/>
              </w:numPr>
            </w:pPr>
            <w:r>
              <w:t xml:space="preserve">means the percentage uplift that will be applied to the Costs, excluding any other supply chain rebates and </w:t>
            </w:r>
            <w:r w:rsidR="00A7194A">
              <w:t>shipping/</w:t>
            </w:r>
            <w:r>
              <w:t>delivery;</w:t>
            </w:r>
          </w:p>
        </w:tc>
      </w:tr>
    </w:tbl>
    <w:p w14:paraId="44B8B940" w14:textId="77777777" w:rsidR="006D7853" w:rsidRDefault="006D7853" w:rsidP="00E332A9">
      <w:pPr>
        <w:pStyle w:val="GPSL1SCHEDULEHeading"/>
        <w:numPr>
          <w:ilvl w:val="0"/>
          <w:numId w:val="29"/>
        </w:numPr>
      </w:pPr>
      <w:r>
        <w:t xml:space="preserve">GENERAL </w:t>
      </w:r>
      <w:r w:rsidRPr="00425B1C">
        <w:t>PROVISIONS</w:t>
      </w:r>
    </w:p>
    <w:p w14:paraId="44B8B941" w14:textId="77777777" w:rsidR="006D7853" w:rsidRDefault="006D7853" w:rsidP="00E332A9">
      <w:pPr>
        <w:pStyle w:val="GPSL2numberedclause"/>
        <w:numPr>
          <w:ilvl w:val="1"/>
          <w:numId w:val="29"/>
        </w:numPr>
      </w:pPr>
      <w:r w:rsidRPr="00562F74">
        <w:t xml:space="preserve">This </w:t>
      </w:r>
      <w:r>
        <w:t xml:space="preserve">Call Off </w:t>
      </w:r>
      <w:r w:rsidRPr="00562F74">
        <w:t>Schedule details:</w:t>
      </w:r>
    </w:p>
    <w:p w14:paraId="44B8B942" w14:textId="77777777" w:rsidR="006D7853" w:rsidRDefault="006D7853" w:rsidP="00E332A9">
      <w:pPr>
        <w:pStyle w:val="GPSL3numberedclause"/>
        <w:numPr>
          <w:ilvl w:val="2"/>
          <w:numId w:val="29"/>
        </w:numPr>
      </w:pPr>
      <w:r w:rsidRPr="00562F74">
        <w:t xml:space="preserve">the </w:t>
      </w:r>
      <w:r>
        <w:t xml:space="preserve">Call-Off Contract </w:t>
      </w:r>
      <w:r w:rsidRPr="00562F74">
        <w:t xml:space="preserve">Charges for the </w:t>
      </w:r>
      <w:r w:rsidRPr="007E4765">
        <w:t xml:space="preserve">Goods </w:t>
      </w:r>
      <w:r>
        <w:t>under this Call Off Contract</w:t>
      </w:r>
      <w:r w:rsidRPr="00562F74">
        <w:t>; and</w:t>
      </w:r>
    </w:p>
    <w:p w14:paraId="44B8B943" w14:textId="77777777" w:rsidR="006D7853" w:rsidRDefault="006D7853" w:rsidP="00E332A9">
      <w:pPr>
        <w:pStyle w:val="GPSL3numberedclause"/>
        <w:numPr>
          <w:ilvl w:val="2"/>
          <w:numId w:val="29"/>
        </w:numPr>
      </w:pPr>
      <w:r>
        <w:t xml:space="preserve">the </w:t>
      </w:r>
      <w:r w:rsidR="002E6D7F">
        <w:t>payment</w:t>
      </w:r>
      <w:r>
        <w:t xml:space="preserve"> </w:t>
      </w:r>
      <w:r w:rsidR="002E6D7F">
        <w:t>terms</w:t>
      </w:r>
      <w:r>
        <w:t>/</w:t>
      </w:r>
      <w:r w:rsidR="002E6D7F">
        <w:t xml:space="preserve">profile </w:t>
      </w:r>
      <w:r>
        <w:t xml:space="preserve">for the Call Off Contract Charges; </w:t>
      </w:r>
    </w:p>
    <w:p w14:paraId="44B8B944" w14:textId="77777777" w:rsidR="006D7853" w:rsidRDefault="006D7853" w:rsidP="00E332A9">
      <w:pPr>
        <w:pStyle w:val="GPSL3numberedclause"/>
        <w:numPr>
          <w:ilvl w:val="2"/>
          <w:numId w:val="29"/>
        </w:numPr>
      </w:pPr>
      <w:r>
        <w:t xml:space="preserve">the </w:t>
      </w:r>
      <w:r w:rsidR="002E6D7F">
        <w:t>invoicing</w:t>
      </w:r>
      <w:r>
        <w:t xml:space="preserve"> </w:t>
      </w:r>
      <w:r w:rsidR="002E6D7F">
        <w:t>procedure</w:t>
      </w:r>
      <w:r>
        <w:t>; and</w:t>
      </w:r>
    </w:p>
    <w:p w14:paraId="44B8B945" w14:textId="77777777" w:rsidR="006D7853" w:rsidRDefault="006D7853" w:rsidP="00E332A9">
      <w:pPr>
        <w:pStyle w:val="GPSL3numberedclause"/>
        <w:numPr>
          <w:ilvl w:val="2"/>
          <w:numId w:val="29"/>
        </w:numPr>
      </w:pPr>
      <w:r>
        <w:t>the p</w:t>
      </w:r>
      <w:r w:rsidRPr="00562F74">
        <w:t>rocedure a</w:t>
      </w:r>
      <w:r>
        <w:t>pplicable to any adjustments of the Call Off Contract Charges.</w:t>
      </w:r>
    </w:p>
    <w:p w14:paraId="44B8B946" w14:textId="77777777" w:rsidR="006D7853" w:rsidRPr="002B5238" w:rsidRDefault="006D7853" w:rsidP="00E332A9">
      <w:pPr>
        <w:pStyle w:val="GPSL1SCHEDULEHeading"/>
        <w:numPr>
          <w:ilvl w:val="0"/>
          <w:numId w:val="29"/>
        </w:numPr>
      </w:pPr>
      <w:bookmarkStart w:id="3476" w:name="_Ref362948016"/>
      <w:r>
        <w:t>CALL OFF CONTRACT CHARGES</w:t>
      </w:r>
      <w:bookmarkEnd w:id="3476"/>
    </w:p>
    <w:p w14:paraId="44B8B947" w14:textId="77777777" w:rsidR="006D7853" w:rsidRPr="002B5238" w:rsidRDefault="006D7853" w:rsidP="00E332A9">
      <w:pPr>
        <w:pStyle w:val="GPSL2numberedclause"/>
        <w:numPr>
          <w:ilvl w:val="1"/>
          <w:numId w:val="29"/>
        </w:numPr>
      </w:pPr>
      <w:bookmarkStart w:id="3477" w:name="_Ref362009649"/>
      <w:r>
        <w:t xml:space="preserve">The Call Off Contract Charges which are applicable to this Call Off Contract are set out in Annex </w:t>
      </w:r>
      <w:r w:rsidR="007E4765">
        <w:t xml:space="preserve">1 </w:t>
      </w:r>
      <w:r>
        <w:t xml:space="preserve">of this Call Off Schedule. </w:t>
      </w:r>
    </w:p>
    <w:p w14:paraId="44B8B948" w14:textId="77777777" w:rsidR="006D7853" w:rsidRPr="002B5238" w:rsidRDefault="006D7853" w:rsidP="00E332A9">
      <w:pPr>
        <w:pStyle w:val="GPSL2numberedclause"/>
        <w:numPr>
          <w:ilvl w:val="1"/>
          <w:numId w:val="29"/>
        </w:numPr>
      </w:pPr>
      <w:bookmarkStart w:id="3478" w:name="_Ref362951432"/>
      <w:r>
        <w:t>The Supplier acknowledges and agrees that:</w:t>
      </w:r>
      <w:bookmarkEnd w:id="3478"/>
      <w:r>
        <w:t xml:space="preserve"> </w:t>
      </w:r>
    </w:p>
    <w:p w14:paraId="44B8B949" w14:textId="77777777" w:rsidR="006D7853" w:rsidRPr="002B5238" w:rsidRDefault="006D7853" w:rsidP="00E332A9">
      <w:pPr>
        <w:pStyle w:val="GPSL3numberedclause"/>
        <w:numPr>
          <w:ilvl w:val="2"/>
          <w:numId w:val="29"/>
        </w:numPr>
      </w:pPr>
      <w:r>
        <w:t>In accordance with paragraph 2 of Framework Schedule 3 (Pricing Structure), t</w:t>
      </w:r>
      <w:r w:rsidRPr="006875AD">
        <w:t xml:space="preserve">he </w:t>
      </w:r>
      <w:r>
        <w:t xml:space="preserve">Call Off Contract Charges can in no event exceed the </w:t>
      </w:r>
      <w:r w:rsidRPr="006875AD">
        <w:t>Framework Prices set out in</w:t>
      </w:r>
      <w:r>
        <w:t xml:space="preserve"> Annex </w:t>
      </w:r>
      <w:r w:rsidR="004F1991">
        <w:t xml:space="preserve">2 </w:t>
      </w:r>
      <w:r>
        <w:t xml:space="preserve">to </w:t>
      </w:r>
      <w:r w:rsidRPr="006875AD">
        <w:t xml:space="preserve">Framework </w:t>
      </w:r>
      <w:r>
        <w:t>Schedule 3 (Charging Structure)</w:t>
      </w:r>
      <w:bookmarkEnd w:id="3477"/>
      <w:r>
        <w:t>; and</w:t>
      </w:r>
      <w:r w:rsidRPr="006875AD">
        <w:t xml:space="preserve">  </w:t>
      </w:r>
    </w:p>
    <w:p w14:paraId="44B8B94A" w14:textId="77777777" w:rsidR="006D7853" w:rsidRPr="001E275A" w:rsidRDefault="006D7853" w:rsidP="00E332A9">
      <w:pPr>
        <w:pStyle w:val="GPSL3numberedclause"/>
        <w:numPr>
          <w:ilvl w:val="2"/>
          <w:numId w:val="29"/>
        </w:numPr>
      </w:pPr>
      <w:r w:rsidRPr="00F97362">
        <w:t>subject to paragraph</w:t>
      </w:r>
      <w:r>
        <w:t xml:space="preserve"> </w:t>
      </w:r>
      <w:r w:rsidR="000D1042">
        <w:fldChar w:fldCharType="begin"/>
      </w:r>
      <w:r>
        <w:instrText xml:space="preserve"> REF _Ref362948064 \r \h </w:instrText>
      </w:r>
      <w:r w:rsidR="000D1042">
        <w:fldChar w:fldCharType="separate"/>
      </w:r>
      <w:r w:rsidR="007C4FBE">
        <w:t>8</w:t>
      </w:r>
      <w:r w:rsidR="000D1042">
        <w:fldChar w:fldCharType="end"/>
      </w:r>
      <w:r>
        <w:t xml:space="preserve"> of this Call Off Schedule</w:t>
      </w:r>
      <w:r w:rsidRPr="002B5238">
        <w:t xml:space="preserve"> </w:t>
      </w:r>
      <w:r>
        <w:t xml:space="preserve"> (Adjustment of Call Off Contract Charges</w:t>
      </w:r>
      <w:r w:rsidRPr="002B5238">
        <w:t>)</w:t>
      </w:r>
      <w:r>
        <w:t>, the Call Off Contract Charges</w:t>
      </w:r>
      <w:r w:rsidRPr="00F97362">
        <w:t xml:space="preserve"> cannot b</w:t>
      </w:r>
      <w:r>
        <w:t>e increased during the Call Off Contract</w:t>
      </w:r>
      <w:r w:rsidRPr="00F97362">
        <w:t xml:space="preserve"> Period.</w:t>
      </w:r>
    </w:p>
    <w:p w14:paraId="44B8B94B" w14:textId="77777777" w:rsidR="006D7853" w:rsidRPr="00522294" w:rsidRDefault="006D7853" w:rsidP="00E332A9">
      <w:pPr>
        <w:pStyle w:val="GPSL1SCHEDULEHeading"/>
        <w:numPr>
          <w:ilvl w:val="0"/>
          <w:numId w:val="29"/>
        </w:numPr>
      </w:pPr>
      <w:bookmarkStart w:id="3479" w:name="_Ref311675490"/>
      <w:r>
        <w:t>COSTS AND EXPENSES</w:t>
      </w:r>
    </w:p>
    <w:p w14:paraId="44B8B94C" w14:textId="77777777" w:rsidR="006D7853" w:rsidRPr="00522294" w:rsidRDefault="00685069" w:rsidP="00E332A9">
      <w:pPr>
        <w:pStyle w:val="GPSL2numberedclause"/>
        <w:numPr>
          <w:ilvl w:val="1"/>
          <w:numId w:val="29"/>
        </w:numPr>
      </w:pPr>
      <w:bookmarkStart w:id="3480" w:name="_Ref362012967"/>
      <w:r>
        <w:t>T</w:t>
      </w:r>
      <w:r w:rsidR="006D7853">
        <w:t xml:space="preserve">he Call Off Contract Charges </w:t>
      </w:r>
      <w:r w:rsidR="006D7853" w:rsidRPr="00522294">
        <w:t>include all costs and ex</w:t>
      </w:r>
      <w:r w:rsidR="006D7853">
        <w:t xml:space="preserve">penses relating to the </w:t>
      </w:r>
      <w:r w:rsidR="004D3730">
        <w:t>Goods</w:t>
      </w:r>
      <w:r w:rsidR="00B25D60">
        <w:t xml:space="preserve"> </w:t>
      </w:r>
      <w:r w:rsidR="006D7853" w:rsidRPr="00522294">
        <w:t>and/or the Supplier’s performance of its obligatio</w:t>
      </w:r>
      <w:r w:rsidR="006D7853">
        <w:t>ns under this Call Off Contract</w:t>
      </w:r>
      <w:r w:rsidR="006D7853" w:rsidRPr="00522294">
        <w:t xml:space="preserve"> and no further amounts shall be </w:t>
      </w:r>
      <w:r w:rsidR="006D7853">
        <w:t>payable by the Customer</w:t>
      </w:r>
      <w:r w:rsidR="006D7853" w:rsidRPr="00522294">
        <w:t xml:space="preserve"> to the Supplier in respect of such performance, including in respect of matters such as:</w:t>
      </w:r>
      <w:bookmarkEnd w:id="3480"/>
    </w:p>
    <w:p w14:paraId="44B8B94D" w14:textId="77777777" w:rsidR="006D7853" w:rsidRPr="00522294" w:rsidRDefault="006D7853" w:rsidP="00E332A9">
      <w:pPr>
        <w:pStyle w:val="GPSL3numberedclause"/>
        <w:numPr>
          <w:ilvl w:val="2"/>
          <w:numId w:val="29"/>
        </w:numPr>
      </w:pPr>
      <w:r w:rsidRPr="00522294">
        <w:t xml:space="preserve">any incidental expenses that the Supplier incurs, including travel, subsistence and lodging, document or report reproduction, shipping, desktop or office equipment costs required by the Supplier Personnel, </w:t>
      </w:r>
      <w:r w:rsidRPr="00522294">
        <w:lastRenderedPageBreak/>
        <w:t>network or data interchange costs or other telecommunications charges; or</w:t>
      </w:r>
    </w:p>
    <w:p w14:paraId="44B8B94E" w14:textId="77777777" w:rsidR="006D7853" w:rsidRDefault="006D7853" w:rsidP="00E332A9">
      <w:pPr>
        <w:pStyle w:val="GPSL3numberedclause"/>
        <w:numPr>
          <w:ilvl w:val="2"/>
          <w:numId w:val="29"/>
        </w:numPr>
      </w:pPr>
      <w:r w:rsidRPr="00522294">
        <w:t xml:space="preserve">any amount for any services provided or costs incurred by the Supplier prior </w:t>
      </w:r>
      <w:r>
        <w:t xml:space="preserve">to the </w:t>
      </w:r>
      <w:r w:rsidRPr="00522294">
        <w:t>Call Off</w:t>
      </w:r>
      <w:r>
        <w:t xml:space="preserve"> Commencement Date</w:t>
      </w:r>
      <w:r w:rsidRPr="00522294">
        <w:t>.</w:t>
      </w:r>
    </w:p>
    <w:p w14:paraId="44B8B94F" w14:textId="77777777" w:rsidR="006D7853" w:rsidRPr="00685069" w:rsidRDefault="00D836B6" w:rsidP="00E332A9">
      <w:pPr>
        <w:pStyle w:val="GPSL1SCHEDULEHeading"/>
        <w:numPr>
          <w:ilvl w:val="0"/>
          <w:numId w:val="29"/>
        </w:numPr>
      </w:pPr>
      <w:r w:rsidRPr="00D836B6">
        <w:t>NOT USED</w:t>
      </w:r>
    </w:p>
    <w:p w14:paraId="44B8B950" w14:textId="77777777" w:rsidR="006D7853" w:rsidRDefault="00685069" w:rsidP="00E332A9">
      <w:pPr>
        <w:pStyle w:val="GPSL1SCHEDULEHeading"/>
        <w:numPr>
          <w:ilvl w:val="0"/>
          <w:numId w:val="29"/>
        </w:numPr>
      </w:pPr>
      <w:r w:rsidRPr="00685069" w:rsidDel="00685069">
        <w:t xml:space="preserve"> </w:t>
      </w:r>
      <w:bookmarkEnd w:id="3479"/>
      <w:r w:rsidR="006D7853">
        <w:t>PAYMENT TERMS/PAYMENT PROFILE</w:t>
      </w:r>
    </w:p>
    <w:p w14:paraId="44B8B951" w14:textId="77777777" w:rsidR="006D7853" w:rsidRDefault="006D7853" w:rsidP="00E332A9">
      <w:pPr>
        <w:pStyle w:val="GPSL2numberedclause"/>
        <w:numPr>
          <w:ilvl w:val="1"/>
          <w:numId w:val="29"/>
        </w:numPr>
      </w:pPr>
      <w:r>
        <w:t xml:space="preserve">The payment terms/profile which are applicable to this Call Off Contract are set out in Annex </w:t>
      </w:r>
      <w:r w:rsidR="007E4765">
        <w:t xml:space="preserve">2 </w:t>
      </w:r>
      <w:r>
        <w:t xml:space="preserve">of this Call Off Schedule. </w:t>
      </w:r>
    </w:p>
    <w:p w14:paraId="44B8B952" w14:textId="77777777" w:rsidR="006D7853" w:rsidRDefault="006D7853" w:rsidP="00E332A9">
      <w:pPr>
        <w:pStyle w:val="GPSL1SCHEDULEHeading"/>
        <w:numPr>
          <w:ilvl w:val="0"/>
          <w:numId w:val="29"/>
        </w:numPr>
      </w:pPr>
      <w:r>
        <w:t>INVOICING PROCEDURE</w:t>
      </w:r>
    </w:p>
    <w:p w14:paraId="44B8B953" w14:textId="77777777" w:rsidR="006D7853" w:rsidRPr="00893741" w:rsidRDefault="006D7853" w:rsidP="00E332A9">
      <w:pPr>
        <w:pStyle w:val="GPSL2numberedclause"/>
        <w:numPr>
          <w:ilvl w:val="1"/>
          <w:numId w:val="29"/>
        </w:numPr>
      </w:pPr>
      <w:bookmarkStart w:id="3481" w:name="_Ref362954644"/>
      <w:r w:rsidRPr="00893741">
        <w:t xml:space="preserve">The Customer shall pay all sums properly due and payable to the Supplier in cleared funds within thirty (30) days of receipt of a Valid Invoice, submitted </w:t>
      </w:r>
      <w:r>
        <w:t xml:space="preserve">to the address specified by the Customer in paragraph </w:t>
      </w:r>
      <w:r w:rsidR="000D1042">
        <w:fldChar w:fldCharType="begin"/>
      </w:r>
      <w:r>
        <w:instrText xml:space="preserve"> REF _Ref362945564 \r \h </w:instrText>
      </w:r>
      <w:r w:rsidR="000D1042">
        <w:fldChar w:fldCharType="separate"/>
      </w:r>
      <w:r w:rsidR="007C4FBE">
        <w:t>7.5</w:t>
      </w:r>
      <w:r w:rsidR="000D1042">
        <w:fldChar w:fldCharType="end"/>
      </w:r>
      <w:r>
        <w:t xml:space="preserve"> of this Call Off Schedule and </w:t>
      </w:r>
      <w:r w:rsidRPr="00893741">
        <w:t>in accordance with the provisions of this Call Off Contract.</w:t>
      </w:r>
      <w:bookmarkEnd w:id="3481"/>
    </w:p>
    <w:p w14:paraId="44B8B954" w14:textId="77777777" w:rsidR="006D7853" w:rsidRPr="000A79C3" w:rsidRDefault="006D7853" w:rsidP="00E332A9">
      <w:pPr>
        <w:pStyle w:val="GPSL2numberedclause"/>
        <w:numPr>
          <w:ilvl w:val="1"/>
          <w:numId w:val="29"/>
        </w:numPr>
      </w:pPr>
      <w:r w:rsidRPr="00893741">
        <w:t>The Supplier shall ensure that each invoice (whether submitted electronically or in a paper form, as the Customer may specify)</w:t>
      </w:r>
      <w:r>
        <w:t>:</w:t>
      </w:r>
      <w:r w:rsidRPr="00893741">
        <w:t xml:space="preserve"> </w:t>
      </w:r>
    </w:p>
    <w:p w14:paraId="44B8B955" w14:textId="77777777" w:rsidR="006D7853" w:rsidRPr="00B815B1" w:rsidRDefault="00857C3D" w:rsidP="00E332A9">
      <w:pPr>
        <w:pStyle w:val="GPSL3numberedclause"/>
        <w:numPr>
          <w:ilvl w:val="2"/>
          <w:numId w:val="29"/>
        </w:numPr>
      </w:pPr>
      <w:r>
        <w:t>contains</w:t>
      </w:r>
      <w:r w:rsidR="006D7853">
        <w:t>:</w:t>
      </w:r>
    </w:p>
    <w:p w14:paraId="44B8B956" w14:textId="77777777" w:rsidR="006D7853" w:rsidRPr="00B815B1" w:rsidRDefault="006D7853" w:rsidP="00E332A9">
      <w:pPr>
        <w:pStyle w:val="GPSL4numberedclause"/>
        <w:numPr>
          <w:ilvl w:val="3"/>
          <w:numId w:val="29"/>
        </w:numPr>
      </w:pPr>
      <w:r w:rsidRPr="00893741">
        <w:t>all appropriate references</w:t>
      </w:r>
      <w:r>
        <w:t xml:space="preserve">, including the unique Order reference number </w:t>
      </w:r>
      <w:r w:rsidRPr="00B815B1">
        <w:rPr>
          <w:highlight w:val="yellow"/>
        </w:rPr>
        <w:t>[     ]</w:t>
      </w:r>
      <w:r>
        <w:t xml:space="preserve"> </w:t>
      </w:r>
      <w:r w:rsidRPr="00B815B1">
        <w:rPr>
          <w:b/>
          <w:i/>
          <w:highlight w:val="green"/>
        </w:rPr>
        <w:t>[Guidance note: specify unique Order Reference Number]</w:t>
      </w:r>
      <w:r w:rsidRPr="00B815B1">
        <w:t>;</w:t>
      </w:r>
      <w:r>
        <w:rPr>
          <w:b/>
          <w:i/>
        </w:rPr>
        <w:t xml:space="preserve"> </w:t>
      </w:r>
      <w:r w:rsidRPr="00B815B1">
        <w:t>and</w:t>
      </w:r>
    </w:p>
    <w:p w14:paraId="44B8B957" w14:textId="77777777" w:rsidR="006D7853" w:rsidRPr="000A79C3" w:rsidRDefault="006D7853" w:rsidP="00E332A9">
      <w:pPr>
        <w:pStyle w:val="GPSL4numberedclause"/>
        <w:numPr>
          <w:ilvl w:val="3"/>
          <w:numId w:val="29"/>
        </w:numPr>
      </w:pPr>
      <w:r>
        <w:t xml:space="preserve">a </w:t>
      </w:r>
      <w:r w:rsidRPr="00893741">
        <w:t xml:space="preserve">detailed breakdown of the </w:t>
      </w:r>
      <w:r>
        <w:t xml:space="preserve">Delivered </w:t>
      </w:r>
      <w:r w:rsidRPr="003E0172">
        <w:t>Goods</w:t>
      </w:r>
      <w:r>
        <w:t>, including the M</w:t>
      </w:r>
      <w:r w:rsidRPr="008450F2">
        <w:t>ilestone</w:t>
      </w:r>
      <w:r>
        <w:t>(s)</w:t>
      </w:r>
      <w:r w:rsidRPr="008450F2">
        <w:t xml:space="preserve"> (if any)</w:t>
      </w:r>
      <w:r>
        <w:t xml:space="preserve"> and </w:t>
      </w:r>
      <w:r w:rsidR="006E0C56">
        <w:t xml:space="preserve">any other charges, for example, Delivery, and </w:t>
      </w:r>
      <w:r>
        <w:t>Deliverable(s)</w:t>
      </w:r>
      <w:r w:rsidRPr="008450F2">
        <w:t xml:space="preserve"> within this </w:t>
      </w:r>
      <w:r>
        <w:t xml:space="preserve">Call-Off </w:t>
      </w:r>
      <w:r w:rsidRPr="008450F2">
        <w:t>Contr</w:t>
      </w:r>
      <w:r>
        <w:t xml:space="preserve">act to which the Delivered </w:t>
      </w:r>
      <w:r w:rsidR="004D3730">
        <w:t>Goods</w:t>
      </w:r>
      <w:r w:rsidR="007129B8">
        <w:t xml:space="preserve"> </w:t>
      </w:r>
      <w:r>
        <w:t>relate,</w:t>
      </w:r>
      <w:r w:rsidRPr="008450F2">
        <w:t xml:space="preserve"> </w:t>
      </w:r>
      <w:r>
        <w:t xml:space="preserve">against the applicable due and payable Call Off Contract Charges; </w:t>
      </w:r>
      <w:r w:rsidRPr="00893741">
        <w:t xml:space="preserve">and </w:t>
      </w:r>
    </w:p>
    <w:p w14:paraId="44B8B958" w14:textId="77777777" w:rsidR="006D7853" w:rsidRPr="00B815B1" w:rsidRDefault="006D7853" w:rsidP="00E332A9">
      <w:pPr>
        <w:pStyle w:val="GPSL3numberedclause"/>
        <w:numPr>
          <w:ilvl w:val="2"/>
          <w:numId w:val="29"/>
        </w:numPr>
      </w:pPr>
      <w:r>
        <w:t xml:space="preserve">shows </w:t>
      </w:r>
      <w:r w:rsidR="00857C3D">
        <w:t>separately</w:t>
      </w:r>
      <w:r>
        <w:t>:</w:t>
      </w:r>
    </w:p>
    <w:p w14:paraId="44B8B959" w14:textId="77777777" w:rsidR="006D7853" w:rsidRPr="000A79C3" w:rsidRDefault="006D7853" w:rsidP="00E332A9">
      <w:pPr>
        <w:pStyle w:val="GPSL4numberedclause"/>
        <w:numPr>
          <w:ilvl w:val="3"/>
          <w:numId w:val="29"/>
        </w:numPr>
      </w:pPr>
      <w:r>
        <w:t xml:space="preserve">the </w:t>
      </w:r>
      <w:r w:rsidRPr="00893741">
        <w:t xml:space="preserve">VAT </w:t>
      </w:r>
      <w:r>
        <w:t xml:space="preserve">added </w:t>
      </w:r>
      <w:r w:rsidRPr="00893741">
        <w:t>to th</w:t>
      </w:r>
      <w:r>
        <w:t xml:space="preserve">e due and payable Call Off Contract Charges in accordance with Clause </w:t>
      </w:r>
      <w:r w:rsidR="009D4599">
        <w:fldChar w:fldCharType="begin"/>
      </w:r>
      <w:r w:rsidR="009D4599">
        <w:instrText xml:space="preserve"> REF _Ref359931819 \n \h  \* MERGEFORMAT </w:instrText>
      </w:r>
      <w:r w:rsidR="009D4599">
        <w:fldChar w:fldCharType="separate"/>
      </w:r>
      <w:r w:rsidR="007C4FBE">
        <w:t>17.2.1</w:t>
      </w:r>
      <w:r w:rsidR="009D4599">
        <w:fldChar w:fldCharType="end"/>
      </w:r>
      <w:r>
        <w:t xml:space="preserve"> and </w:t>
      </w:r>
      <w:r w:rsidRPr="008450F2">
        <w:rPr>
          <w:bCs/>
          <w:color w:val="000000"/>
        </w:rPr>
        <w:t>the tax point date relatin</w:t>
      </w:r>
      <w:r>
        <w:rPr>
          <w:bCs/>
          <w:color w:val="000000"/>
        </w:rPr>
        <w:t>g to the rate of VAT</w:t>
      </w:r>
      <w:r w:rsidRPr="008450F2">
        <w:rPr>
          <w:bCs/>
          <w:color w:val="000000"/>
        </w:rPr>
        <w:t xml:space="preserve"> shown</w:t>
      </w:r>
      <w:r>
        <w:t>; and</w:t>
      </w:r>
    </w:p>
    <w:p w14:paraId="44B8B95A" w14:textId="77777777" w:rsidR="006D7853" w:rsidRPr="000A79C3" w:rsidRDefault="006D7853" w:rsidP="00E332A9">
      <w:pPr>
        <w:pStyle w:val="GPSL3numberedclause"/>
        <w:numPr>
          <w:ilvl w:val="2"/>
          <w:numId w:val="29"/>
        </w:numPr>
      </w:pPr>
      <w:r>
        <w:t xml:space="preserve">is </w:t>
      </w:r>
      <w:r w:rsidRPr="00893741">
        <w:t>exclusive of any Management Charge</w:t>
      </w:r>
      <w:r w:rsidRPr="00893741">
        <w:rPr>
          <w:sz w:val="20"/>
        </w:rPr>
        <w:t xml:space="preserve"> </w:t>
      </w:r>
      <w:r>
        <w:rPr>
          <w:sz w:val="20"/>
        </w:rPr>
        <w:t>(</w:t>
      </w:r>
      <w:r w:rsidRPr="00893741">
        <w:t xml:space="preserve">and </w:t>
      </w:r>
      <w:r>
        <w:t xml:space="preserve">the Supplier </w:t>
      </w:r>
      <w:r w:rsidRPr="00893741">
        <w:t xml:space="preserve">shall not attempt to increase the </w:t>
      </w:r>
      <w:r>
        <w:t xml:space="preserve">Call Off </w:t>
      </w:r>
      <w:r w:rsidRPr="00893741">
        <w:t xml:space="preserve">Contract Charges or otherwise recover from the Customer as a surcharge the Management Charge levied on it by the </w:t>
      </w:r>
      <w:r w:rsidR="003E0172">
        <w:t>Authority</w:t>
      </w:r>
      <w:r>
        <w:t>); and</w:t>
      </w:r>
    </w:p>
    <w:p w14:paraId="44B8B95B" w14:textId="77777777" w:rsidR="006D7853" w:rsidRPr="00E27D6C" w:rsidRDefault="006D7853" w:rsidP="00E332A9">
      <w:pPr>
        <w:pStyle w:val="GPSL3numberedclause"/>
        <w:numPr>
          <w:ilvl w:val="2"/>
          <w:numId w:val="29"/>
        </w:numPr>
      </w:pPr>
      <w:r w:rsidRPr="00893741">
        <w:t>it is supported by any other documentation reasonably required by the Customer to substantiate th</w:t>
      </w:r>
      <w:r>
        <w:t>at the</w:t>
      </w:r>
      <w:r w:rsidRPr="00893741">
        <w:t xml:space="preserve"> invoice</w:t>
      </w:r>
      <w:r>
        <w:t xml:space="preserve"> is a Valid Invoice</w:t>
      </w:r>
      <w:r w:rsidRPr="00893741">
        <w:t xml:space="preserve">. </w:t>
      </w:r>
    </w:p>
    <w:p w14:paraId="44B8B95C" w14:textId="77777777" w:rsidR="006D7853" w:rsidRPr="00772F13" w:rsidRDefault="006D7853" w:rsidP="00E332A9">
      <w:pPr>
        <w:pStyle w:val="GPSL2numberedclause"/>
        <w:numPr>
          <w:ilvl w:val="1"/>
          <w:numId w:val="29"/>
        </w:numPr>
      </w:pPr>
      <w:r w:rsidRPr="00893741">
        <w:t xml:space="preserve">The Supplier shall accept the Government Procurement Card as a means of payment for the </w:t>
      </w:r>
      <w:r w:rsidR="004D3730">
        <w:t>Goods</w:t>
      </w:r>
      <w:r w:rsidRPr="00893741">
        <w:t>where such card is agreed with the Customer to be a suitable means of payment. The Supplier shall be solely liable to pay any merchant fee levied for using the Government Procurement Card and shall not be entitled to recover this charge from the Customer.</w:t>
      </w:r>
    </w:p>
    <w:p w14:paraId="44B8B95D" w14:textId="77777777" w:rsidR="006D7853" w:rsidRPr="00B815B1" w:rsidRDefault="006D7853" w:rsidP="00E332A9">
      <w:pPr>
        <w:pStyle w:val="GPSL2numberedclause"/>
        <w:numPr>
          <w:ilvl w:val="1"/>
          <w:numId w:val="29"/>
        </w:numPr>
      </w:pPr>
      <w:r w:rsidRPr="00893741">
        <w:t xml:space="preserve">All payments due </w:t>
      </w:r>
      <w:r>
        <w:t xml:space="preserve">by one Party to the other </w:t>
      </w:r>
      <w:r w:rsidRPr="00893741">
        <w:t xml:space="preserve">shall be made within </w:t>
      </w:r>
      <w:r w:rsidR="005B7007">
        <w:t>30 days of receipt of a valid invoice</w:t>
      </w:r>
      <w:r w:rsidRPr="00893741">
        <w:t xml:space="preserve"> unless otherwise specified in this Call Off Contract, in cleared funds, to such bank or building society account as the recipient Party may from time to time direct</w:t>
      </w:r>
      <w:r>
        <w:t>.</w:t>
      </w:r>
    </w:p>
    <w:p w14:paraId="44B8B95E" w14:textId="77777777" w:rsidR="006D7853" w:rsidRDefault="006D7853" w:rsidP="00E332A9">
      <w:pPr>
        <w:pStyle w:val="GPSL2numberedclause"/>
        <w:numPr>
          <w:ilvl w:val="1"/>
          <w:numId w:val="29"/>
        </w:numPr>
      </w:pPr>
      <w:bookmarkStart w:id="3482" w:name="_Ref362945564"/>
      <w:r w:rsidRPr="008450F2">
        <w:t xml:space="preserve">The </w:t>
      </w:r>
      <w:r>
        <w:t>Supplier shall</w:t>
      </w:r>
      <w:r w:rsidRPr="008450F2">
        <w:t xml:space="preserve"> submit invoices directly to:</w:t>
      </w:r>
      <w:bookmarkEnd w:id="3482"/>
    </w:p>
    <w:p w14:paraId="44B8B95F" w14:textId="77777777" w:rsidR="006D7853" w:rsidRDefault="006D7853" w:rsidP="00B14C23">
      <w:pPr>
        <w:pStyle w:val="GPSL2Indent"/>
        <w:tabs>
          <w:tab w:val="clear" w:pos="1418"/>
        </w:tabs>
        <w:ind w:left="851"/>
      </w:pPr>
      <w:r w:rsidRPr="00EF6319">
        <w:rPr>
          <w:highlight w:val="yellow"/>
        </w:rPr>
        <w:lastRenderedPageBreak/>
        <w:t>[                       ]</w:t>
      </w:r>
    </w:p>
    <w:p w14:paraId="44B8B960" w14:textId="77777777" w:rsidR="006D7853" w:rsidRPr="006E4975" w:rsidRDefault="006D7853" w:rsidP="00B14C23">
      <w:pPr>
        <w:pStyle w:val="GPSL2Guidance"/>
        <w:tabs>
          <w:tab w:val="clear" w:pos="1418"/>
        </w:tabs>
        <w:ind w:left="851"/>
      </w:pPr>
      <w:r w:rsidRPr="006E4975">
        <w:rPr>
          <w:highlight w:val="green"/>
        </w:rPr>
        <w:t>[Guidance Note insert the Customer billing address]</w:t>
      </w:r>
    </w:p>
    <w:p w14:paraId="44B8B961" w14:textId="77777777" w:rsidR="006D7853" w:rsidRPr="00CE5959" w:rsidRDefault="006D7853" w:rsidP="00E332A9">
      <w:pPr>
        <w:pStyle w:val="GPSL1SCHEDULEHeading"/>
        <w:numPr>
          <w:ilvl w:val="0"/>
          <w:numId w:val="29"/>
        </w:numPr>
      </w:pPr>
      <w:bookmarkStart w:id="3483" w:name="_Ref362948064"/>
      <w:r>
        <w:t>ADJUSTMENT OF CALL OFF CONTRACT CHARGES</w:t>
      </w:r>
      <w:bookmarkEnd w:id="3483"/>
      <w:r>
        <w:t xml:space="preserve"> </w:t>
      </w:r>
    </w:p>
    <w:p w14:paraId="44B8B962" w14:textId="77777777" w:rsidR="006D7853" w:rsidRPr="006875AD" w:rsidRDefault="006D7853" w:rsidP="00E332A9">
      <w:pPr>
        <w:pStyle w:val="GPSL2numberedclause"/>
        <w:numPr>
          <w:ilvl w:val="1"/>
          <w:numId w:val="29"/>
        </w:numPr>
      </w:pPr>
      <w:r w:rsidRPr="006875AD">
        <w:t xml:space="preserve">The </w:t>
      </w:r>
      <w:r>
        <w:t xml:space="preserve">Call Off Contract Charges </w:t>
      </w:r>
      <w:r w:rsidRPr="006875AD">
        <w:t>shall only be varied:</w:t>
      </w:r>
    </w:p>
    <w:p w14:paraId="44B8B963" w14:textId="77777777" w:rsidR="006D7853" w:rsidRDefault="006D7853" w:rsidP="00E332A9">
      <w:pPr>
        <w:pStyle w:val="GPSL3numberedclause"/>
        <w:numPr>
          <w:ilvl w:val="2"/>
          <w:numId w:val="29"/>
        </w:numPr>
      </w:pPr>
      <w:bookmarkStart w:id="3484" w:name="_Ref311663896"/>
      <w:r w:rsidRPr="006875AD">
        <w:t xml:space="preserve">due to a Specific Change in Law in relation to which the Parties agree that a change is required to all or part of the </w:t>
      </w:r>
      <w:r>
        <w:t xml:space="preserve">Call Off Contract Charges </w:t>
      </w:r>
      <w:r w:rsidRPr="006875AD">
        <w:t>in accordance with Clause</w:t>
      </w:r>
      <w:r>
        <w:t xml:space="preserve"> </w:t>
      </w:r>
      <w:r w:rsidR="000D1042">
        <w:fldChar w:fldCharType="begin"/>
      </w:r>
      <w:r>
        <w:instrText xml:space="preserve"> REF _Ref362948642 \r \h </w:instrText>
      </w:r>
      <w:r w:rsidR="000D1042">
        <w:fldChar w:fldCharType="separate"/>
      </w:r>
      <w:r w:rsidR="007C4FBE">
        <w:t>16.2</w:t>
      </w:r>
      <w:r w:rsidR="000D1042">
        <w:fldChar w:fldCharType="end"/>
      </w:r>
      <w:r>
        <w:t xml:space="preserve"> of this Call Off Contract (Legislative Change)</w:t>
      </w:r>
      <w:r w:rsidRPr="006875AD">
        <w:t>;</w:t>
      </w:r>
      <w:bookmarkEnd w:id="3484"/>
      <w:r w:rsidRPr="006875AD">
        <w:t xml:space="preserve"> </w:t>
      </w:r>
    </w:p>
    <w:p w14:paraId="44B8B964" w14:textId="77777777" w:rsidR="006D7853" w:rsidRPr="00EC2826" w:rsidRDefault="006D7853" w:rsidP="00E332A9">
      <w:pPr>
        <w:pStyle w:val="GPSL3numberedclause"/>
        <w:numPr>
          <w:ilvl w:val="2"/>
          <w:numId w:val="29"/>
        </w:numPr>
      </w:pPr>
      <w:bookmarkStart w:id="3485" w:name="_Ref362000271"/>
      <w:r w:rsidRPr="008656A3">
        <w:t xml:space="preserve">in accordance with </w:t>
      </w:r>
      <w:r>
        <w:t xml:space="preserve">Clause </w:t>
      </w:r>
      <w:r w:rsidR="000D1042">
        <w:fldChar w:fldCharType="begin"/>
      </w:r>
      <w:r>
        <w:instrText xml:space="preserve"> REF _Ref362948791 \r \h </w:instrText>
      </w:r>
      <w:r w:rsidR="000D1042">
        <w:fldChar w:fldCharType="separate"/>
      </w:r>
      <w:r w:rsidR="007C4FBE">
        <w:t>17.1.4</w:t>
      </w:r>
      <w:r w:rsidR="000D1042">
        <w:fldChar w:fldCharType="end"/>
      </w:r>
      <w:r>
        <w:t xml:space="preserve">  (Call Off Contract Charges and Payment</w:t>
      </w:r>
      <w:r w:rsidRPr="008656A3">
        <w:t>)</w:t>
      </w:r>
      <w:r>
        <w:t xml:space="preserve"> where all or part of the Call Off Contract Charges are reduced</w:t>
      </w:r>
      <w:r w:rsidRPr="008656A3">
        <w:t xml:space="preserve"> </w:t>
      </w:r>
      <w:r>
        <w:t>as a result of a reduction in the Framework Prices;</w:t>
      </w:r>
      <w:bookmarkEnd w:id="3485"/>
      <w:r>
        <w:t xml:space="preserve"> </w:t>
      </w:r>
    </w:p>
    <w:p w14:paraId="44B8B965" w14:textId="77777777" w:rsidR="006D7853" w:rsidRPr="00EC2826" w:rsidRDefault="00D1089C" w:rsidP="00E332A9">
      <w:pPr>
        <w:pStyle w:val="GPSL3numberedclause"/>
        <w:numPr>
          <w:ilvl w:val="2"/>
          <w:numId w:val="29"/>
        </w:numPr>
      </w:pPr>
      <w:bookmarkStart w:id="3486" w:name="_Ref362952969"/>
      <w:r>
        <w:t xml:space="preserve"> </w:t>
      </w:r>
      <w:r w:rsidR="006E0C56">
        <w:t>[</w:t>
      </w:r>
      <w:r w:rsidR="00D836B6" w:rsidRPr="00D836B6">
        <w:rPr>
          <w:highlight w:val="yellow"/>
        </w:rPr>
        <w:t xml:space="preserve">where all or part of the Call Off Contract Charges are reduced as a result of a review of Call Off Contract Charges in accordance with Clause </w:t>
      </w:r>
      <w:r w:rsidR="009D4599">
        <w:fldChar w:fldCharType="begin"/>
      </w:r>
      <w:r w:rsidR="009D4599">
        <w:instrText xml:space="preserve"> REF _Ref362949566 \r \h  \* MERGEFORMAT </w:instrText>
      </w:r>
      <w:r w:rsidR="009D4599">
        <w:fldChar w:fldCharType="separate"/>
      </w:r>
      <w:r w:rsidR="007C4FBE" w:rsidRPr="007C4FBE">
        <w:rPr>
          <w:highlight w:val="yellow"/>
        </w:rPr>
        <w:t>19</w:t>
      </w:r>
      <w:r w:rsidR="009D4599">
        <w:fldChar w:fldCharType="end"/>
      </w:r>
      <w:r w:rsidR="00D836B6" w:rsidRPr="00D836B6">
        <w:rPr>
          <w:highlight w:val="yellow"/>
        </w:rPr>
        <w:t xml:space="preserve"> (Benchmarking)</w:t>
      </w:r>
      <w:r w:rsidR="006E0C56">
        <w:t>]</w:t>
      </w:r>
      <w:r w:rsidR="006D7853">
        <w:t>;</w:t>
      </w:r>
      <w:bookmarkEnd w:id="3486"/>
      <w:r w:rsidR="006D7853" w:rsidRPr="00EC2826">
        <w:t xml:space="preserve">  </w:t>
      </w:r>
      <w:bookmarkStart w:id="3487" w:name="_Ref362949022"/>
      <w:bookmarkStart w:id="3488" w:name="_Ref311663901"/>
    </w:p>
    <w:p w14:paraId="44B8B966" w14:textId="77777777" w:rsidR="006D7853" w:rsidRDefault="006D7853" w:rsidP="00E332A9">
      <w:pPr>
        <w:pStyle w:val="GPSL3numberedclause"/>
        <w:numPr>
          <w:ilvl w:val="2"/>
          <w:numId w:val="29"/>
        </w:numPr>
      </w:pPr>
      <w:bookmarkStart w:id="3489" w:name="_Ref362949685"/>
      <w:r>
        <w:t xml:space="preserve">where </w:t>
      </w:r>
      <w:r w:rsidRPr="006875AD">
        <w:t xml:space="preserve">all or part of the </w:t>
      </w:r>
      <w:r w:rsidRPr="00EC2826">
        <w:t xml:space="preserve">Call Off Contract Charges </w:t>
      </w:r>
      <w:r>
        <w:t>are reviewed and reduced</w:t>
      </w:r>
      <w:r w:rsidRPr="006875AD">
        <w:t xml:space="preserve"> in accordance with paragraph </w:t>
      </w:r>
      <w:r w:rsidR="000D1042">
        <w:fldChar w:fldCharType="begin"/>
      </w:r>
      <w:r w:rsidR="005B7007">
        <w:instrText xml:space="preserve"> REF _Ref362949809 \r \h </w:instrText>
      </w:r>
      <w:r w:rsidR="000D1042">
        <w:fldChar w:fldCharType="separate"/>
      </w:r>
      <w:r w:rsidR="007C4FBE">
        <w:t>9</w:t>
      </w:r>
      <w:r w:rsidR="000D1042">
        <w:fldChar w:fldCharType="end"/>
      </w:r>
      <w:r w:rsidRPr="006875AD">
        <w:t xml:space="preserve"> </w:t>
      </w:r>
      <w:r>
        <w:t xml:space="preserve">of this </w:t>
      </w:r>
      <w:r w:rsidRPr="00EC2826">
        <w:t xml:space="preserve">Call Off Schedule </w:t>
      </w:r>
      <w:r>
        <w:t>(Supplier Periodic Assessment of</w:t>
      </w:r>
      <w:r w:rsidRPr="00EC2826">
        <w:t xml:space="preserve"> Call Off Contract Charges</w:t>
      </w:r>
      <w:r>
        <w:t>)</w:t>
      </w:r>
      <w:r w:rsidRPr="006875AD">
        <w:t>;</w:t>
      </w:r>
      <w:bookmarkEnd w:id="3487"/>
      <w:bookmarkEnd w:id="3489"/>
    </w:p>
    <w:p w14:paraId="44B8B967" w14:textId="77777777" w:rsidR="006D7853" w:rsidRDefault="006D7853" w:rsidP="00E332A9">
      <w:pPr>
        <w:pStyle w:val="GPSL1SCHEDULEHeading"/>
        <w:numPr>
          <w:ilvl w:val="0"/>
          <w:numId w:val="29"/>
        </w:numPr>
      </w:pPr>
      <w:bookmarkStart w:id="3490" w:name="_Ref362949809"/>
      <w:bookmarkEnd w:id="3488"/>
      <w:r>
        <w:t>SUPPLIER PERIODIC ASSESSMENT OF CALL OFF CONTRACT CHARGES</w:t>
      </w:r>
      <w:bookmarkEnd w:id="3490"/>
    </w:p>
    <w:p w14:paraId="44B8B968" w14:textId="77777777" w:rsidR="006D7853" w:rsidRPr="00CE4E89" w:rsidRDefault="006D7853" w:rsidP="00E332A9">
      <w:pPr>
        <w:pStyle w:val="GPSL2numberedclause"/>
        <w:numPr>
          <w:ilvl w:val="1"/>
          <w:numId w:val="29"/>
        </w:numPr>
      </w:pPr>
      <w:bookmarkStart w:id="3491" w:name="_Ref362015781"/>
      <w:bookmarkStart w:id="3492" w:name="_Ref311663888"/>
      <w:r w:rsidRPr="006875AD">
        <w:t>Every</w:t>
      </w:r>
      <w:r>
        <w:t xml:space="preserve"> </w:t>
      </w:r>
      <w:r w:rsidRPr="006875AD">
        <w:t>six</w:t>
      </w:r>
      <w:r>
        <w:t xml:space="preserve"> (6) Months during the Call Off Contract Period</w:t>
      </w:r>
      <w:r w:rsidRPr="006875AD">
        <w:t>, the Supplier shall assess the level of the</w:t>
      </w:r>
      <w:r>
        <w:t xml:space="preserve"> </w:t>
      </w:r>
      <w:r w:rsidRPr="00EC2826">
        <w:t>Call Off Contract Charges</w:t>
      </w:r>
      <w:r w:rsidRPr="006875AD">
        <w:t xml:space="preserve"> to consider whether it is able to reduce them.</w:t>
      </w:r>
      <w:bookmarkEnd w:id="3491"/>
      <w:r w:rsidRPr="006875AD">
        <w:t xml:space="preserve">  </w:t>
      </w:r>
    </w:p>
    <w:p w14:paraId="44B8B969" w14:textId="77777777" w:rsidR="006D7853" w:rsidRDefault="006D7853" w:rsidP="00E332A9">
      <w:pPr>
        <w:pStyle w:val="GPSL2numberedclause"/>
        <w:numPr>
          <w:ilvl w:val="1"/>
          <w:numId w:val="29"/>
        </w:numPr>
      </w:pPr>
      <w:r w:rsidRPr="006875AD">
        <w:t>Such assessments</w:t>
      </w:r>
      <w:r>
        <w:t xml:space="preserve"> by the Supplier</w:t>
      </w:r>
      <w:r w:rsidRPr="006875AD">
        <w:t xml:space="preserve"> </w:t>
      </w:r>
      <w:r>
        <w:t xml:space="preserve">under paragraph </w:t>
      </w:r>
      <w:r w:rsidR="000D1042">
        <w:fldChar w:fldCharType="begin"/>
      </w:r>
      <w:r>
        <w:instrText xml:space="preserve"> REF _Ref362949809 \r \h </w:instrText>
      </w:r>
      <w:r w:rsidR="000D1042">
        <w:fldChar w:fldCharType="separate"/>
      </w:r>
      <w:r w:rsidR="007C4FBE">
        <w:t>9</w:t>
      </w:r>
      <w:r w:rsidR="000D1042">
        <w:fldChar w:fldCharType="end"/>
      </w:r>
      <w:r>
        <w:t xml:space="preserve"> </w:t>
      </w:r>
      <w:r w:rsidRPr="006875AD">
        <w:t xml:space="preserve">shall be carried out on </w:t>
      </w:r>
      <w:r w:rsidRPr="003E3A1A">
        <w:rPr>
          <w:highlight w:val="yellow"/>
        </w:rPr>
        <w:t>[1 May]</w:t>
      </w:r>
      <w:r w:rsidRPr="006875AD">
        <w:t xml:space="preserve"> and </w:t>
      </w:r>
      <w:r w:rsidRPr="003E3A1A">
        <w:rPr>
          <w:highlight w:val="yellow"/>
        </w:rPr>
        <w:t>[1 December]</w:t>
      </w:r>
      <w:r w:rsidRPr="006875AD">
        <w:t xml:space="preserve"> in each Contract Year (or in the event that such dates do not, in any Contract Year, fall on a Working Day, on the next Working Day following such dates).  To the extent that the Supplier is able to decrease all or part of the </w:t>
      </w:r>
      <w:r w:rsidRPr="00EC2826">
        <w:t>Call Off Contract Charges</w:t>
      </w:r>
      <w:r w:rsidRPr="006875AD">
        <w:t xml:space="preserve"> it sha</w:t>
      </w:r>
      <w:r>
        <w:t>ll promptly notify the Customer</w:t>
      </w:r>
      <w:r w:rsidRPr="006875AD">
        <w:t xml:space="preserve"> in writing and such reduction shall be implemented in accordance with paragraph </w:t>
      </w:r>
      <w:r w:rsidR="000D1042">
        <w:fldChar w:fldCharType="begin"/>
      </w:r>
      <w:r>
        <w:instrText xml:space="preserve"> REF _Ref361997151 \r \h </w:instrText>
      </w:r>
      <w:r w:rsidR="000D1042">
        <w:fldChar w:fldCharType="separate"/>
      </w:r>
      <w:r w:rsidR="007C4FBE">
        <w:t>12.1.4</w:t>
      </w:r>
      <w:r w:rsidR="000D1042">
        <w:fldChar w:fldCharType="end"/>
      </w:r>
      <w:r w:rsidRPr="006875AD">
        <w:t xml:space="preserve"> below.</w:t>
      </w:r>
      <w:bookmarkEnd w:id="3492"/>
      <w:r w:rsidRPr="006875AD">
        <w:t xml:space="preserve"> </w:t>
      </w:r>
    </w:p>
    <w:p w14:paraId="44B8B96A" w14:textId="77777777" w:rsidR="007728F4" w:rsidRPr="005E4298" w:rsidRDefault="00D02E56">
      <w:pPr>
        <w:pStyle w:val="GPSL1SCHEDULEHeading"/>
        <w:numPr>
          <w:ilvl w:val="0"/>
          <w:numId w:val="29"/>
        </w:numPr>
        <w:rPr>
          <w:highlight w:val="yellow"/>
        </w:rPr>
      </w:pPr>
      <w:bookmarkStart w:id="3493" w:name="_Ref311663910"/>
      <w:bookmarkStart w:id="3494" w:name="_Ref362951941"/>
      <w:r>
        <w:rPr>
          <w:highlight w:val="yellow"/>
        </w:rPr>
        <w:t xml:space="preserve">NOT USED </w:t>
      </w:r>
      <w:bookmarkEnd w:id="3493"/>
      <w:bookmarkEnd w:id="3494"/>
    </w:p>
    <w:p w14:paraId="44B8B96B" w14:textId="77777777" w:rsidR="006D7853" w:rsidRPr="00960CED" w:rsidRDefault="00D02E56" w:rsidP="00E332A9">
      <w:pPr>
        <w:pStyle w:val="GPSL1SCHEDULEHeading"/>
        <w:numPr>
          <w:ilvl w:val="0"/>
          <w:numId w:val="29"/>
        </w:numPr>
        <w:rPr>
          <w:highlight w:val="yellow"/>
        </w:rPr>
      </w:pPr>
      <w:bookmarkStart w:id="3495" w:name="_Ref362018111"/>
      <w:bookmarkStart w:id="3496" w:name="_Ref361999845"/>
      <w:r>
        <w:rPr>
          <w:highlight w:val="yellow"/>
        </w:rPr>
        <w:t xml:space="preserve">NOT USED </w:t>
      </w:r>
      <w:bookmarkEnd w:id="3495"/>
    </w:p>
    <w:bookmarkEnd w:id="3496"/>
    <w:p w14:paraId="44B8B96C" w14:textId="77777777" w:rsidR="006D7853" w:rsidRPr="0049087C" w:rsidRDefault="006D7853" w:rsidP="00E332A9">
      <w:pPr>
        <w:pStyle w:val="GPSL1SCHEDULEHeading"/>
        <w:numPr>
          <w:ilvl w:val="0"/>
          <w:numId w:val="29"/>
        </w:numPr>
      </w:pPr>
      <w:r>
        <w:t xml:space="preserve">IMPLEMENTATION OF </w:t>
      </w:r>
      <w:r w:rsidRPr="0049087C">
        <w:t>ADJUSTED</w:t>
      </w:r>
      <w:r>
        <w:t xml:space="preserve"> CALL OFF CONTRACT CHARGES </w:t>
      </w:r>
    </w:p>
    <w:p w14:paraId="44B8B96D" w14:textId="77777777" w:rsidR="006D7853" w:rsidRPr="006875AD" w:rsidRDefault="006D7853" w:rsidP="00E332A9">
      <w:pPr>
        <w:pStyle w:val="GPSL2numberedclause"/>
        <w:numPr>
          <w:ilvl w:val="1"/>
          <w:numId w:val="29"/>
        </w:numPr>
      </w:pPr>
      <w:r w:rsidRPr="006875AD">
        <w:t>Variations in accordance with the provisio</w:t>
      </w:r>
      <w:r>
        <w:t xml:space="preserve">ns of this Call Off Schedule </w:t>
      </w:r>
      <w:r w:rsidRPr="006875AD">
        <w:t>to</w:t>
      </w:r>
      <w:r>
        <w:t xml:space="preserve"> all or part</w:t>
      </w:r>
      <w:r w:rsidRPr="006875AD">
        <w:t xml:space="preserve"> </w:t>
      </w:r>
      <w:r w:rsidRPr="00AB36C7">
        <w:t xml:space="preserve">the Call Off Contract Charges </w:t>
      </w:r>
      <w:r>
        <w:t xml:space="preserve">(as the case may be) </w:t>
      </w:r>
      <w:r w:rsidRPr="006875AD">
        <w:t xml:space="preserve">shall be made by the </w:t>
      </w:r>
      <w:r>
        <w:t xml:space="preserve">Customer </w:t>
      </w:r>
      <w:r w:rsidRPr="006875AD">
        <w:t>to take effect:</w:t>
      </w:r>
    </w:p>
    <w:p w14:paraId="44B8B96E" w14:textId="77777777" w:rsidR="006D7853" w:rsidRDefault="006D7853" w:rsidP="00E332A9">
      <w:pPr>
        <w:pStyle w:val="GPSL3numberedclause"/>
        <w:numPr>
          <w:ilvl w:val="2"/>
          <w:numId w:val="29"/>
        </w:numPr>
      </w:pPr>
      <w:r w:rsidRPr="006875AD">
        <w:t>in accordance with Cl</w:t>
      </w:r>
      <w:r>
        <w:t xml:space="preserve">ause </w:t>
      </w:r>
      <w:r w:rsidR="000D1042">
        <w:fldChar w:fldCharType="begin"/>
      </w:r>
      <w:r>
        <w:instrText xml:space="preserve"> REF _Ref362948642 \r \h </w:instrText>
      </w:r>
      <w:r w:rsidR="000D1042">
        <w:fldChar w:fldCharType="separate"/>
      </w:r>
      <w:r w:rsidR="007C4FBE">
        <w:t>16.2</w:t>
      </w:r>
      <w:r w:rsidR="000D1042">
        <w:fldChar w:fldCharType="end"/>
      </w:r>
      <w:r>
        <w:t xml:space="preserve"> (Legislative Change)</w:t>
      </w:r>
      <w:r w:rsidRPr="006875AD">
        <w:t xml:space="preserve"> where an adjustment </w:t>
      </w:r>
      <w:r>
        <w:t xml:space="preserve">to the Call Off Contract Charges </w:t>
      </w:r>
      <w:r w:rsidRPr="006875AD">
        <w:t xml:space="preserve">is made in accordance with paragraph </w:t>
      </w:r>
      <w:r w:rsidR="000D1042">
        <w:fldChar w:fldCharType="begin"/>
      </w:r>
      <w:r>
        <w:instrText xml:space="preserve"> REF _Ref311663896 \r \h </w:instrText>
      </w:r>
      <w:r w:rsidR="000D1042">
        <w:fldChar w:fldCharType="separate"/>
      </w:r>
      <w:r w:rsidR="007C4FBE">
        <w:t>8.1.1</w:t>
      </w:r>
      <w:r w:rsidR="000D1042">
        <w:fldChar w:fldCharType="end"/>
      </w:r>
      <w:r>
        <w:t xml:space="preserve"> of this Call Off Schedule; </w:t>
      </w:r>
    </w:p>
    <w:p w14:paraId="44B8B96F" w14:textId="77777777" w:rsidR="006D7853" w:rsidRPr="00AB36C7" w:rsidRDefault="006D7853" w:rsidP="00E332A9">
      <w:pPr>
        <w:pStyle w:val="GPSL3numberedclause"/>
        <w:numPr>
          <w:ilvl w:val="2"/>
          <w:numId w:val="29"/>
        </w:numPr>
      </w:pPr>
      <w:r>
        <w:t xml:space="preserve">in accordance with Clause </w:t>
      </w:r>
      <w:r w:rsidR="000D1042">
        <w:fldChar w:fldCharType="begin"/>
      </w:r>
      <w:r>
        <w:instrText xml:space="preserve"> REF _Ref362948791 \r \h </w:instrText>
      </w:r>
      <w:r w:rsidR="000D1042">
        <w:fldChar w:fldCharType="separate"/>
      </w:r>
      <w:r w:rsidR="007C4FBE">
        <w:t>17.1.4</w:t>
      </w:r>
      <w:r w:rsidR="000D1042">
        <w:fldChar w:fldCharType="end"/>
      </w:r>
      <w:r>
        <w:t xml:space="preserve"> (Call Off Contract Charges and Payment) where an adjustment to the Call Off Contract Charges is made in accordance with paragraph </w:t>
      </w:r>
      <w:r w:rsidR="000D1042">
        <w:fldChar w:fldCharType="begin"/>
      </w:r>
      <w:r>
        <w:instrText xml:space="preserve"> REF _Ref362000271 \r \h </w:instrText>
      </w:r>
      <w:r w:rsidR="000D1042">
        <w:fldChar w:fldCharType="separate"/>
      </w:r>
      <w:r w:rsidR="007C4FBE">
        <w:t>8.1.2</w:t>
      </w:r>
      <w:r w:rsidR="000D1042">
        <w:fldChar w:fldCharType="end"/>
      </w:r>
      <w:r>
        <w:t xml:space="preserve"> of this Call Off Schedule; </w:t>
      </w:r>
    </w:p>
    <w:p w14:paraId="44B8B970" w14:textId="77777777" w:rsidR="006D7853" w:rsidRDefault="00D836B6" w:rsidP="00E332A9">
      <w:pPr>
        <w:pStyle w:val="GPSL3numberedclause"/>
        <w:numPr>
          <w:ilvl w:val="2"/>
          <w:numId w:val="29"/>
        </w:numPr>
      </w:pPr>
      <w:r w:rsidRPr="00D836B6">
        <w:rPr>
          <w:highlight w:val="yellow"/>
        </w:rPr>
        <w:t xml:space="preserve">[in accordance with Clause </w:t>
      </w:r>
      <w:r w:rsidR="009D4599">
        <w:fldChar w:fldCharType="begin"/>
      </w:r>
      <w:r w:rsidR="009D4599">
        <w:instrText xml:space="preserve"> REF _Ref362949566 \r \h  \* MERGEFORMAT </w:instrText>
      </w:r>
      <w:r w:rsidR="009D4599">
        <w:fldChar w:fldCharType="separate"/>
      </w:r>
      <w:r w:rsidR="007C4FBE" w:rsidRPr="007C4FBE">
        <w:rPr>
          <w:highlight w:val="yellow"/>
        </w:rPr>
        <w:t>19</w:t>
      </w:r>
      <w:r w:rsidR="009D4599">
        <w:fldChar w:fldCharType="end"/>
      </w:r>
      <w:r w:rsidRPr="00D836B6">
        <w:rPr>
          <w:highlight w:val="yellow"/>
        </w:rPr>
        <w:t xml:space="preserve"> (Benchmarking) where an adjustment to the Call Off Contract Charges is made in accordance with paragraph </w:t>
      </w:r>
      <w:r w:rsidR="009D4599">
        <w:fldChar w:fldCharType="begin"/>
      </w:r>
      <w:r w:rsidR="009D4599">
        <w:instrText xml:space="preserve"> REF _Ref362952969 \r \h  \* MERGEFORMAT </w:instrText>
      </w:r>
      <w:r w:rsidR="009D4599">
        <w:fldChar w:fldCharType="separate"/>
      </w:r>
      <w:r w:rsidR="007C4FBE" w:rsidRPr="007C4FBE">
        <w:rPr>
          <w:highlight w:val="yellow"/>
        </w:rPr>
        <w:t>8.1.3</w:t>
      </w:r>
      <w:r w:rsidR="009D4599">
        <w:fldChar w:fldCharType="end"/>
      </w:r>
      <w:r w:rsidRPr="00D836B6">
        <w:rPr>
          <w:highlight w:val="yellow"/>
        </w:rPr>
        <w:t xml:space="preserve"> of this Call Off Schedule]</w:t>
      </w:r>
      <w:r w:rsidR="006D7853">
        <w:t xml:space="preserve"> </w:t>
      </w:r>
      <w:r w:rsidR="006D7853" w:rsidRPr="003205D3">
        <w:rPr>
          <w:highlight w:val="yellow"/>
        </w:rPr>
        <w:t>or</w:t>
      </w:r>
    </w:p>
    <w:p w14:paraId="44B8B971" w14:textId="77777777" w:rsidR="006D7853" w:rsidRDefault="006D7853" w:rsidP="00E332A9">
      <w:pPr>
        <w:pStyle w:val="GPSL3numberedclause"/>
        <w:numPr>
          <w:ilvl w:val="2"/>
          <w:numId w:val="29"/>
        </w:numPr>
      </w:pPr>
      <w:bookmarkStart w:id="3497" w:name="_Ref361997151"/>
      <w:r w:rsidRPr="006875AD">
        <w:lastRenderedPageBreak/>
        <w:t xml:space="preserve">on </w:t>
      </w:r>
      <w:r w:rsidRPr="003205D3">
        <w:rPr>
          <w:highlight w:val="yellow"/>
        </w:rPr>
        <w:t>[1 June]</w:t>
      </w:r>
      <w:r w:rsidRPr="006875AD">
        <w:t xml:space="preserve"> for assessments made on </w:t>
      </w:r>
      <w:r w:rsidRPr="003205D3">
        <w:rPr>
          <w:highlight w:val="yellow"/>
        </w:rPr>
        <w:t>[1 May]</w:t>
      </w:r>
      <w:r w:rsidRPr="006875AD">
        <w:t xml:space="preserve"> and on </w:t>
      </w:r>
      <w:r w:rsidRPr="003205D3">
        <w:rPr>
          <w:highlight w:val="yellow"/>
        </w:rPr>
        <w:t>[1 January]</w:t>
      </w:r>
      <w:r w:rsidRPr="006875AD">
        <w:t xml:space="preserve"> for assessments made on </w:t>
      </w:r>
      <w:r w:rsidRPr="003205D3">
        <w:rPr>
          <w:highlight w:val="yellow"/>
        </w:rPr>
        <w:t>[1 December]</w:t>
      </w:r>
      <w:bookmarkEnd w:id="3497"/>
      <w:r>
        <w:t xml:space="preserve"> </w:t>
      </w:r>
      <w:r w:rsidRPr="006875AD">
        <w:t xml:space="preserve">where </w:t>
      </w:r>
      <w:r>
        <w:t xml:space="preserve">an adjustment to the Call Off Contract Charges is made in accordance with paragraph </w:t>
      </w:r>
      <w:r w:rsidR="000D1042">
        <w:fldChar w:fldCharType="begin"/>
      </w:r>
      <w:r>
        <w:instrText xml:space="preserve"> REF _Ref362949685 \r \h </w:instrText>
      </w:r>
      <w:r w:rsidR="000D1042">
        <w:fldChar w:fldCharType="separate"/>
      </w:r>
      <w:r w:rsidR="007C4FBE">
        <w:t>8.1.4</w:t>
      </w:r>
      <w:r w:rsidR="000D1042">
        <w:fldChar w:fldCharType="end"/>
      </w:r>
      <w:r>
        <w:t xml:space="preserve"> of this Call Off Schedule</w:t>
      </w:r>
      <w:r w:rsidR="00D836B6" w:rsidRPr="00D836B6">
        <w:t>.</w:t>
      </w:r>
    </w:p>
    <w:p w14:paraId="44B8B972" w14:textId="77777777" w:rsidR="00714945" w:rsidRDefault="00714945" w:rsidP="00D1089C">
      <w:pPr>
        <w:pStyle w:val="GPSL2numberedclause"/>
        <w:numPr>
          <w:ilvl w:val="1"/>
          <w:numId w:val="29"/>
        </w:numPr>
      </w:pPr>
      <w:r>
        <w:t xml:space="preserve">The </w:t>
      </w:r>
      <w:r w:rsidR="006D7853">
        <w:t xml:space="preserve"> Parties</w:t>
      </w:r>
      <w:r w:rsidR="006D7853" w:rsidRPr="006875AD">
        <w:t xml:space="preserve"> shall amend the </w:t>
      </w:r>
      <w:r w:rsidR="006D7853">
        <w:t xml:space="preserve">Call Off Contract Charges </w:t>
      </w:r>
      <w:r w:rsidR="006D7853" w:rsidRPr="006875AD">
        <w:t>sho</w:t>
      </w:r>
      <w:r w:rsidR="006D7853">
        <w:t xml:space="preserve">wn in Annex 1 to this Call Off Schedule </w:t>
      </w:r>
      <w:r w:rsidR="006D7853" w:rsidRPr="006875AD">
        <w:t>to reflect such variations.</w:t>
      </w:r>
    </w:p>
    <w:p w14:paraId="44B8B973" w14:textId="77777777" w:rsidR="006D7853" w:rsidRDefault="006D7853" w:rsidP="00442102">
      <w:pPr>
        <w:pStyle w:val="GPSSchAnnexname"/>
        <w:ind w:left="851"/>
        <w:outlineLvl w:val="0"/>
      </w:pPr>
      <w:r>
        <w:br w:type="page"/>
      </w:r>
      <w:bookmarkStart w:id="3498" w:name="_Toc368062237"/>
      <w:bookmarkStart w:id="3499" w:name="_Toc387159106"/>
      <w:r>
        <w:lastRenderedPageBreak/>
        <w:t>ANNEX 1</w:t>
      </w:r>
      <w:r w:rsidR="00425B1C">
        <w:t xml:space="preserve">: </w:t>
      </w:r>
      <w:r>
        <w:t>CALL OFF CONTRACT CHARGES</w:t>
      </w:r>
      <w:bookmarkEnd w:id="3498"/>
      <w:bookmarkEnd w:id="3499"/>
      <w:r w:rsidRPr="007B1CC1">
        <w:t xml:space="preserve"> </w:t>
      </w:r>
    </w:p>
    <w:p w14:paraId="44B8B974" w14:textId="77777777" w:rsidR="006D7853" w:rsidRPr="00CE5959" w:rsidRDefault="006D7853" w:rsidP="00425B1C">
      <w:pPr>
        <w:pStyle w:val="GPSL2Indent"/>
        <w:rPr>
          <w:highlight w:val="yellow"/>
        </w:rPr>
      </w:pPr>
      <w:r w:rsidRPr="00CE5959">
        <w:rPr>
          <w:highlight w:val="yellow"/>
        </w:rPr>
        <w:t>[                     ]</w:t>
      </w:r>
    </w:p>
    <w:p w14:paraId="44B8B975" w14:textId="77777777" w:rsidR="006D7853" w:rsidRDefault="006D7853" w:rsidP="00425B1C">
      <w:pPr>
        <w:pStyle w:val="GPSL1Guidance"/>
      </w:pPr>
      <w:r w:rsidRPr="00047438">
        <w:rPr>
          <w:highlight w:val="green"/>
        </w:rPr>
        <w:t>[Guidance Note: Prior to the commenc</w:t>
      </w:r>
      <w:r>
        <w:rPr>
          <w:highlight w:val="green"/>
        </w:rPr>
        <w:t>ement of this Call Off Contract, the Customer</w:t>
      </w:r>
      <w:r w:rsidRPr="00047438">
        <w:rPr>
          <w:highlight w:val="green"/>
        </w:rPr>
        <w:t xml:space="preserve"> will incorporate here the Supp</w:t>
      </w:r>
      <w:r>
        <w:rPr>
          <w:highlight w:val="green"/>
        </w:rPr>
        <w:t>lier’s tendered Call Off Contract Charges</w:t>
      </w:r>
      <w:r w:rsidRPr="00047438">
        <w:rPr>
          <w:highlight w:val="green"/>
        </w:rPr>
        <w:t xml:space="preserve"> including any discounts</w:t>
      </w:r>
      <w:r>
        <w:rPr>
          <w:highlight w:val="green"/>
        </w:rPr>
        <w:t xml:space="preserve"> e.g. volume discounts</w:t>
      </w:r>
      <w:r w:rsidRPr="00047438">
        <w:rPr>
          <w:highlight w:val="green"/>
        </w:rPr>
        <w:t>]</w:t>
      </w:r>
      <w:r w:rsidRPr="00047438">
        <w:t xml:space="preserve"> </w:t>
      </w:r>
    </w:p>
    <w:p w14:paraId="44B8B976" w14:textId="77777777" w:rsidR="006D7853" w:rsidRDefault="006D7853" w:rsidP="00425B1C">
      <w:pPr>
        <w:pStyle w:val="GPSL1Guidance"/>
        <w:rPr>
          <w:highlight w:val="green"/>
        </w:rPr>
      </w:pPr>
      <w:r>
        <w:rPr>
          <w:highlight w:val="green"/>
        </w:rPr>
        <w:t>[Guidance Note: the Call Off Contract Charges must be consistent with the provisions of Framework Schedule 3 (</w:t>
      </w:r>
      <w:r w:rsidR="000F029E">
        <w:rPr>
          <w:highlight w:val="green"/>
        </w:rPr>
        <w:t xml:space="preserve">Framework Prices and </w:t>
      </w:r>
      <w:r>
        <w:rPr>
          <w:highlight w:val="green"/>
        </w:rPr>
        <w:t xml:space="preserve">Charging Structure) and paragraph </w:t>
      </w:r>
      <w:r w:rsidR="009D4599">
        <w:fldChar w:fldCharType="begin"/>
      </w:r>
      <w:r w:rsidR="009D4599">
        <w:instrText xml:space="preserve"> REF _Ref362948016 \r \h  \* MERGEFORMAT </w:instrText>
      </w:r>
      <w:r w:rsidR="009D4599">
        <w:fldChar w:fldCharType="separate"/>
      </w:r>
      <w:r w:rsidR="007C4FBE">
        <w:t>3</w:t>
      </w:r>
      <w:r w:rsidR="009D4599">
        <w:fldChar w:fldCharType="end"/>
      </w:r>
      <w:r>
        <w:rPr>
          <w:highlight w:val="green"/>
        </w:rPr>
        <w:t xml:space="preserve"> of this Call Off Schedule]</w:t>
      </w:r>
    </w:p>
    <w:p w14:paraId="44B8B977" w14:textId="77777777" w:rsidR="006D7853" w:rsidRPr="00CE5959" w:rsidRDefault="00A657C3" w:rsidP="00442102">
      <w:pPr>
        <w:pStyle w:val="GPSSchAnnexname"/>
        <w:outlineLvl w:val="0"/>
      </w:pPr>
      <w:r>
        <w:br w:type="page"/>
      </w:r>
      <w:bookmarkStart w:id="3500" w:name="_Toc368062238"/>
      <w:bookmarkStart w:id="3501" w:name="_Toc387159107"/>
      <w:r w:rsidRPr="00CE5959">
        <w:lastRenderedPageBreak/>
        <w:t>ANNEX 2</w:t>
      </w:r>
      <w:r>
        <w:t>: PAYMENT TERMS/PROFILE</w:t>
      </w:r>
      <w:bookmarkEnd w:id="3500"/>
      <w:bookmarkEnd w:id="3501"/>
    </w:p>
    <w:p w14:paraId="44B8B978" w14:textId="77777777" w:rsidR="006D7853" w:rsidRPr="00CE5959" w:rsidRDefault="006D7853" w:rsidP="00425B1C">
      <w:pPr>
        <w:pStyle w:val="GPSL2Indent"/>
        <w:rPr>
          <w:highlight w:val="yellow"/>
        </w:rPr>
      </w:pPr>
      <w:r w:rsidRPr="00CE5959">
        <w:rPr>
          <w:highlight w:val="yellow"/>
        </w:rPr>
        <w:t>[                  ]</w:t>
      </w:r>
    </w:p>
    <w:p w14:paraId="44B8B979" w14:textId="77777777" w:rsidR="006D7853" w:rsidRPr="0090483E" w:rsidRDefault="006D7853" w:rsidP="00425B1C">
      <w:pPr>
        <w:pStyle w:val="GPSL2Guidance"/>
      </w:pPr>
      <w:r w:rsidRPr="0090483E">
        <w:rPr>
          <w:highlight w:val="green"/>
        </w:rPr>
        <w:t>[Guidance Note: insert details of the agreed payment terms/payment profile]</w:t>
      </w:r>
    </w:p>
    <w:p w14:paraId="44B8B97A" w14:textId="77777777" w:rsidR="006D7853" w:rsidRDefault="006D7853" w:rsidP="00F020D0">
      <w:pPr>
        <w:pStyle w:val="GPSSchTitleandNumber"/>
      </w:pPr>
      <w:r>
        <w:rPr>
          <w:highlight w:val="yellow"/>
        </w:rPr>
        <w:br w:type="page"/>
      </w:r>
      <w:bookmarkStart w:id="3502" w:name="_Toc368062239"/>
      <w:bookmarkStart w:id="3503" w:name="_Toc387159108"/>
      <w:r>
        <w:lastRenderedPageBreak/>
        <w:t xml:space="preserve">CALL OFF SCHEDULE 4: IMPLEMENTATION PLAN, CUSTOMER RESPONSIBILITIES </w:t>
      </w:r>
      <w:r w:rsidR="007129B8">
        <w:t>[</w:t>
      </w:r>
      <w:r>
        <w:t>AND KEY PERSONNEL</w:t>
      </w:r>
      <w:bookmarkEnd w:id="3502"/>
      <w:r w:rsidR="007129B8">
        <w:t>]</w:t>
      </w:r>
      <w:bookmarkEnd w:id="3503"/>
    </w:p>
    <w:p w14:paraId="44B8B97B" w14:textId="77777777" w:rsidR="000673D6" w:rsidRDefault="000673D6" w:rsidP="000673D6"/>
    <w:p w14:paraId="44B8B97C" w14:textId="77777777" w:rsidR="006D7853" w:rsidRPr="00641EF2" w:rsidRDefault="006D7853" w:rsidP="00E332A9">
      <w:pPr>
        <w:numPr>
          <w:ilvl w:val="0"/>
          <w:numId w:val="31"/>
        </w:numPr>
        <w:rPr>
          <w:b/>
        </w:rPr>
      </w:pPr>
      <w:r w:rsidRPr="00641EF2">
        <w:rPr>
          <w:b/>
        </w:rPr>
        <w:t>INTRODUCTION</w:t>
      </w:r>
    </w:p>
    <w:p w14:paraId="44B8B97D" w14:textId="77777777" w:rsidR="006D7853" w:rsidRPr="008F4F33" w:rsidRDefault="006D7853" w:rsidP="00E332A9">
      <w:pPr>
        <w:pStyle w:val="GPSL2numberedclause"/>
        <w:numPr>
          <w:ilvl w:val="1"/>
          <w:numId w:val="31"/>
        </w:numPr>
      </w:pPr>
      <w:r w:rsidRPr="00562F74">
        <w:t xml:space="preserve">This </w:t>
      </w:r>
      <w:r>
        <w:t xml:space="preserve">Call Off </w:t>
      </w:r>
      <w:r w:rsidR="00425B1C">
        <w:t xml:space="preserve">Schedule </w:t>
      </w:r>
      <w:r w:rsidRPr="00562F74">
        <w:t>specifies</w:t>
      </w:r>
      <w:r>
        <w:t>:</w:t>
      </w:r>
    </w:p>
    <w:p w14:paraId="44B8B97E" w14:textId="77777777" w:rsidR="006D7853" w:rsidRPr="008F4F33" w:rsidRDefault="006D7853" w:rsidP="00E332A9">
      <w:pPr>
        <w:pStyle w:val="GPSL3numberedclause"/>
        <w:numPr>
          <w:ilvl w:val="2"/>
          <w:numId w:val="31"/>
        </w:numPr>
      </w:pPr>
      <w:r>
        <w:t>In Part A, the Implementation Plan in accordance with which the Supplier shall provide the Goods;</w:t>
      </w:r>
      <w:r w:rsidR="00E24C02">
        <w:t xml:space="preserve"> and</w:t>
      </w:r>
    </w:p>
    <w:p w14:paraId="44B8B97F" w14:textId="77777777" w:rsidR="00DD7F14" w:rsidRDefault="006D7853" w:rsidP="00E332A9">
      <w:pPr>
        <w:pStyle w:val="GPSL3numberedclause"/>
        <w:numPr>
          <w:ilvl w:val="2"/>
          <w:numId w:val="31"/>
        </w:numPr>
      </w:pPr>
      <w:r>
        <w:t>In Part B, the Customer Responsibilities in respect</w:t>
      </w:r>
      <w:r w:rsidR="00E24C02">
        <w:t xml:space="preserve"> of facilitating the Supplier’s </w:t>
      </w:r>
      <w:r w:rsidR="00DD7F14">
        <w:t>achievement of the Implementation Plan.</w:t>
      </w:r>
    </w:p>
    <w:p w14:paraId="44B8B980" w14:textId="77777777" w:rsidR="00EB6B2A" w:rsidRDefault="00E24C02" w:rsidP="00A24003">
      <w:pPr>
        <w:pStyle w:val="GPSL3numberedclause"/>
        <w:numPr>
          <w:ilvl w:val="0"/>
          <w:numId w:val="0"/>
        </w:numPr>
        <w:ind w:left="2160"/>
      </w:pPr>
      <w:r>
        <w:t>achievement of the Implementation Plan.</w:t>
      </w:r>
    </w:p>
    <w:p w14:paraId="44B8B981" w14:textId="77777777" w:rsidR="00E24C02" w:rsidRDefault="00E24C02" w:rsidP="00E24C02">
      <w:pPr>
        <w:pStyle w:val="GPSL3numberedclause"/>
        <w:numPr>
          <w:ilvl w:val="0"/>
          <w:numId w:val="0"/>
        </w:numPr>
        <w:ind w:left="1440"/>
      </w:pPr>
    </w:p>
    <w:p w14:paraId="44B8B982" w14:textId="77777777" w:rsidR="00E24C02" w:rsidRDefault="00E24C02" w:rsidP="00442102">
      <w:pPr>
        <w:pStyle w:val="GPSSchPart"/>
        <w:outlineLvl w:val="0"/>
      </w:pPr>
      <w:bookmarkStart w:id="3504" w:name="_Toc387159109"/>
      <w:r>
        <w:t>PART A: IMPLEMENTATION PLAN</w:t>
      </w:r>
      <w:bookmarkEnd w:id="3504"/>
    </w:p>
    <w:p w14:paraId="44B8B983" w14:textId="77777777" w:rsidR="00E24C02" w:rsidRDefault="00E24C02" w:rsidP="00E24C02">
      <w:pPr>
        <w:pStyle w:val="GPSL1SCHEDULEHeading"/>
        <w:numPr>
          <w:ilvl w:val="0"/>
          <w:numId w:val="31"/>
        </w:numPr>
      </w:pPr>
      <w:r>
        <w:t>General</w:t>
      </w:r>
    </w:p>
    <w:p w14:paraId="44B8B984" w14:textId="77777777" w:rsidR="00E24C02" w:rsidRPr="0074077B" w:rsidRDefault="00E24C02" w:rsidP="00E24C02">
      <w:pPr>
        <w:pStyle w:val="GPSL2numberedclause"/>
        <w:numPr>
          <w:ilvl w:val="1"/>
          <w:numId w:val="31"/>
        </w:numPr>
      </w:pPr>
      <w:r>
        <w:t>The Implementation Plan is set out below</w:t>
      </w:r>
      <w:r w:rsidRPr="00893741">
        <w:t>:</w:t>
      </w:r>
    </w:p>
    <w:p w14:paraId="44B8B985" w14:textId="77777777" w:rsidR="00DD7F14" w:rsidRDefault="00E24C02" w:rsidP="00DD7F14">
      <w:pPr>
        <w:pStyle w:val="GPSL3numberedclause"/>
        <w:numPr>
          <w:ilvl w:val="1"/>
          <w:numId w:val="31"/>
        </w:numPr>
      </w:pPr>
      <w:r>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DD7F14" w:rsidRPr="00893741" w14:paraId="44B8B98D" w14:textId="77777777" w:rsidTr="00DD7F14">
        <w:trPr>
          <w:trHeight w:val="547"/>
        </w:trPr>
        <w:tc>
          <w:tcPr>
            <w:tcW w:w="1242" w:type="dxa"/>
            <w:tcBorders>
              <w:bottom w:val="single" w:sz="4" w:space="0" w:color="auto"/>
            </w:tcBorders>
            <w:shd w:val="clear" w:color="auto" w:fill="FFFFFF"/>
          </w:tcPr>
          <w:p w14:paraId="44B8B986" w14:textId="77777777" w:rsidR="00DD7F14" w:rsidRPr="009033F8" w:rsidRDefault="00DD7F14" w:rsidP="00DD7F14">
            <w:pPr>
              <w:pStyle w:val="MarginText"/>
              <w:overflowPunct w:val="0"/>
              <w:autoSpaceDE w:val="0"/>
              <w:autoSpaceDN w:val="0"/>
              <w:spacing w:before="120"/>
              <w:ind w:left="0"/>
              <w:jc w:val="left"/>
              <w:textAlignment w:val="baseline"/>
              <w:rPr>
                <w:rFonts w:cs="Arial"/>
                <w:sz w:val="22"/>
                <w:szCs w:val="22"/>
                <w:highlight w:val="yellow"/>
              </w:rPr>
            </w:pPr>
            <w:r w:rsidRPr="009033F8">
              <w:rPr>
                <w:rFonts w:cs="Arial"/>
                <w:sz w:val="22"/>
                <w:szCs w:val="22"/>
                <w:highlight w:val="yellow"/>
              </w:rPr>
              <w:t>Milestone</w:t>
            </w:r>
          </w:p>
        </w:tc>
        <w:tc>
          <w:tcPr>
            <w:tcW w:w="1427" w:type="dxa"/>
            <w:tcBorders>
              <w:bottom w:val="single" w:sz="4" w:space="0" w:color="auto"/>
            </w:tcBorders>
            <w:shd w:val="clear" w:color="auto" w:fill="FFFFFF"/>
          </w:tcPr>
          <w:p w14:paraId="44B8B987" w14:textId="77777777" w:rsidR="00DD7F14" w:rsidRPr="009033F8" w:rsidRDefault="00DD7F14" w:rsidP="00DD7F14">
            <w:pPr>
              <w:pStyle w:val="MarginText"/>
              <w:overflowPunct w:val="0"/>
              <w:autoSpaceDE w:val="0"/>
              <w:autoSpaceDN w:val="0"/>
              <w:spacing w:before="120"/>
              <w:ind w:left="0"/>
              <w:jc w:val="left"/>
              <w:textAlignment w:val="baseline"/>
              <w:rPr>
                <w:rFonts w:cs="Arial"/>
                <w:sz w:val="22"/>
                <w:szCs w:val="22"/>
                <w:highlight w:val="yellow"/>
              </w:rPr>
            </w:pPr>
            <w:r w:rsidRPr="009033F8">
              <w:rPr>
                <w:rFonts w:cs="Arial"/>
                <w:sz w:val="22"/>
                <w:szCs w:val="22"/>
                <w:highlight w:val="yellow"/>
              </w:rPr>
              <w:t>Deliverables</w:t>
            </w:r>
          </w:p>
        </w:tc>
        <w:tc>
          <w:tcPr>
            <w:tcW w:w="1125" w:type="dxa"/>
            <w:tcBorders>
              <w:bottom w:val="single" w:sz="4" w:space="0" w:color="auto"/>
            </w:tcBorders>
            <w:shd w:val="clear" w:color="auto" w:fill="FFFFFF"/>
          </w:tcPr>
          <w:p w14:paraId="44B8B988" w14:textId="77777777" w:rsidR="00DD7F14" w:rsidRPr="009033F8" w:rsidRDefault="00DD7F14" w:rsidP="00DD7F14">
            <w:pPr>
              <w:pStyle w:val="MarginText"/>
              <w:overflowPunct w:val="0"/>
              <w:autoSpaceDE w:val="0"/>
              <w:autoSpaceDN w:val="0"/>
              <w:spacing w:before="120"/>
              <w:ind w:left="0"/>
              <w:jc w:val="left"/>
              <w:textAlignment w:val="baseline"/>
              <w:rPr>
                <w:rFonts w:cs="Arial"/>
                <w:sz w:val="22"/>
                <w:szCs w:val="22"/>
                <w:highlight w:val="yellow"/>
              </w:rPr>
            </w:pPr>
            <w:r w:rsidRPr="009033F8">
              <w:rPr>
                <w:rFonts w:cs="Arial"/>
                <w:sz w:val="22"/>
                <w:szCs w:val="22"/>
                <w:highlight w:val="yellow"/>
              </w:rPr>
              <w:t>Duration</w:t>
            </w:r>
          </w:p>
        </w:tc>
        <w:tc>
          <w:tcPr>
            <w:tcW w:w="1276" w:type="dxa"/>
            <w:tcBorders>
              <w:bottom w:val="single" w:sz="4" w:space="0" w:color="auto"/>
            </w:tcBorders>
            <w:shd w:val="clear" w:color="auto" w:fill="FFFFFF"/>
          </w:tcPr>
          <w:p w14:paraId="44B8B989" w14:textId="77777777" w:rsidR="00DD7F14" w:rsidRPr="009033F8" w:rsidRDefault="00DD7F14" w:rsidP="00DD7F14">
            <w:pPr>
              <w:pStyle w:val="MarginText"/>
              <w:overflowPunct w:val="0"/>
              <w:autoSpaceDE w:val="0"/>
              <w:autoSpaceDN w:val="0"/>
              <w:spacing w:before="120"/>
              <w:ind w:left="0"/>
              <w:jc w:val="left"/>
              <w:textAlignment w:val="baseline"/>
              <w:rPr>
                <w:rFonts w:cs="Arial"/>
                <w:sz w:val="22"/>
                <w:szCs w:val="22"/>
                <w:highlight w:val="yellow"/>
              </w:rPr>
            </w:pPr>
            <w:r w:rsidRPr="009033F8">
              <w:rPr>
                <w:rFonts w:cs="Arial"/>
                <w:sz w:val="22"/>
                <w:szCs w:val="22"/>
                <w:highlight w:val="yellow"/>
              </w:rPr>
              <w:t>Milestone Date</w:t>
            </w:r>
          </w:p>
        </w:tc>
        <w:tc>
          <w:tcPr>
            <w:tcW w:w="1745" w:type="dxa"/>
            <w:tcBorders>
              <w:bottom w:val="single" w:sz="4" w:space="0" w:color="auto"/>
            </w:tcBorders>
            <w:shd w:val="clear" w:color="auto" w:fill="FFFFFF"/>
          </w:tcPr>
          <w:p w14:paraId="44B8B98A" w14:textId="77777777" w:rsidR="00DD7F14" w:rsidRPr="009033F8" w:rsidRDefault="00DD7F14" w:rsidP="00DD7F14">
            <w:pPr>
              <w:pStyle w:val="MarginText"/>
              <w:overflowPunct w:val="0"/>
              <w:autoSpaceDE w:val="0"/>
              <w:autoSpaceDN w:val="0"/>
              <w:spacing w:before="120"/>
              <w:ind w:left="0"/>
              <w:jc w:val="left"/>
              <w:textAlignment w:val="baseline"/>
              <w:rPr>
                <w:rFonts w:cs="Arial"/>
                <w:sz w:val="22"/>
                <w:szCs w:val="22"/>
                <w:highlight w:val="yellow"/>
              </w:rPr>
            </w:pPr>
            <w:r>
              <w:rPr>
                <w:rFonts w:cs="Arial"/>
                <w:sz w:val="22"/>
                <w:szCs w:val="22"/>
                <w:highlight w:val="yellow"/>
              </w:rPr>
              <w:t>Customer Responsibilities</w:t>
            </w:r>
          </w:p>
        </w:tc>
        <w:tc>
          <w:tcPr>
            <w:tcW w:w="1231" w:type="dxa"/>
            <w:tcBorders>
              <w:bottom w:val="single" w:sz="4" w:space="0" w:color="auto"/>
            </w:tcBorders>
            <w:shd w:val="clear" w:color="auto" w:fill="FFFFFF"/>
          </w:tcPr>
          <w:p w14:paraId="44B8B98B" w14:textId="77777777" w:rsidR="00DD7F14" w:rsidRPr="009033F8" w:rsidRDefault="00DD7F14" w:rsidP="00DD7F14">
            <w:pPr>
              <w:pStyle w:val="MarginText"/>
              <w:overflowPunct w:val="0"/>
              <w:autoSpaceDE w:val="0"/>
              <w:autoSpaceDN w:val="0"/>
              <w:spacing w:before="120"/>
              <w:ind w:left="0"/>
              <w:jc w:val="left"/>
              <w:textAlignment w:val="baseline"/>
              <w:rPr>
                <w:rFonts w:cs="Arial"/>
                <w:sz w:val="22"/>
                <w:szCs w:val="22"/>
                <w:highlight w:val="yellow"/>
              </w:rPr>
            </w:pPr>
            <w:r w:rsidRPr="009033F8">
              <w:rPr>
                <w:rFonts w:cs="Arial"/>
                <w:sz w:val="22"/>
                <w:szCs w:val="22"/>
                <w:highlight w:val="yellow"/>
              </w:rPr>
              <w:t xml:space="preserve">Milestone Payments </w:t>
            </w:r>
          </w:p>
        </w:tc>
        <w:tc>
          <w:tcPr>
            <w:tcW w:w="1276" w:type="dxa"/>
            <w:tcBorders>
              <w:bottom w:val="single" w:sz="4" w:space="0" w:color="auto"/>
            </w:tcBorders>
            <w:shd w:val="clear" w:color="auto" w:fill="FFFFFF"/>
          </w:tcPr>
          <w:p w14:paraId="44B8B98C" w14:textId="77777777" w:rsidR="00DD7F14" w:rsidRPr="009033F8" w:rsidRDefault="00DD7F14" w:rsidP="00DD7F14">
            <w:pPr>
              <w:pStyle w:val="MarginText"/>
              <w:overflowPunct w:val="0"/>
              <w:autoSpaceDE w:val="0"/>
              <w:autoSpaceDN w:val="0"/>
              <w:spacing w:before="120"/>
              <w:ind w:left="0"/>
              <w:jc w:val="left"/>
              <w:textAlignment w:val="baseline"/>
              <w:rPr>
                <w:rFonts w:cs="Arial"/>
                <w:sz w:val="22"/>
                <w:szCs w:val="22"/>
                <w:highlight w:val="yellow"/>
              </w:rPr>
            </w:pPr>
            <w:r w:rsidRPr="009033F8">
              <w:rPr>
                <w:rFonts w:cs="Arial"/>
                <w:sz w:val="22"/>
                <w:szCs w:val="22"/>
                <w:highlight w:val="yellow"/>
              </w:rPr>
              <w:t>Delay Payments</w:t>
            </w:r>
          </w:p>
        </w:tc>
      </w:tr>
      <w:tr w:rsidR="00DD7F14" w:rsidRPr="00893741" w14:paraId="44B8B995" w14:textId="77777777" w:rsidTr="00DD7F14">
        <w:trPr>
          <w:trHeight w:val="719"/>
        </w:trPr>
        <w:tc>
          <w:tcPr>
            <w:tcW w:w="1242" w:type="dxa"/>
            <w:tcBorders>
              <w:top w:val="single" w:sz="4" w:space="0" w:color="auto"/>
              <w:bottom w:val="single" w:sz="4" w:space="0" w:color="auto"/>
            </w:tcBorders>
            <w:shd w:val="clear" w:color="auto" w:fill="FFFFFF"/>
          </w:tcPr>
          <w:p w14:paraId="44B8B98E" w14:textId="77777777" w:rsidR="00DD7F14" w:rsidRDefault="00DD7F14" w:rsidP="00DD7F14">
            <w:pPr>
              <w:ind w:left="0"/>
            </w:pPr>
            <w:r w:rsidRPr="0045737A">
              <w:rPr>
                <w:highlight w:val="yellow"/>
              </w:rPr>
              <w:t>[</w:t>
            </w:r>
            <w:r w:rsidRPr="0045737A">
              <w:rPr>
                <w:highlight w:val="yellow"/>
              </w:rPr>
              <w:t></w:t>
            </w:r>
            <w:r w:rsidRPr="0045737A">
              <w:rPr>
                <w:highlight w:val="yellow"/>
              </w:rPr>
              <w:t>]</w:t>
            </w:r>
          </w:p>
        </w:tc>
        <w:tc>
          <w:tcPr>
            <w:tcW w:w="1427" w:type="dxa"/>
            <w:tcBorders>
              <w:top w:val="single" w:sz="4" w:space="0" w:color="auto"/>
              <w:bottom w:val="single" w:sz="4" w:space="0" w:color="auto"/>
            </w:tcBorders>
            <w:shd w:val="clear" w:color="auto" w:fill="FFFFFF"/>
          </w:tcPr>
          <w:p w14:paraId="44B8B98F" w14:textId="77777777" w:rsidR="00DD7F14" w:rsidRDefault="00DD7F14" w:rsidP="00DD7F14">
            <w:pPr>
              <w:ind w:left="0"/>
            </w:pPr>
            <w:r w:rsidRPr="0045737A">
              <w:rPr>
                <w:highlight w:val="yellow"/>
              </w:rPr>
              <w:t>[</w:t>
            </w:r>
            <w:r w:rsidRPr="0045737A">
              <w:rPr>
                <w:highlight w:val="yellow"/>
              </w:rPr>
              <w:t></w:t>
            </w:r>
            <w:r w:rsidRPr="0045737A">
              <w:rPr>
                <w:highlight w:val="yellow"/>
              </w:rPr>
              <w:t>]</w:t>
            </w:r>
          </w:p>
        </w:tc>
        <w:tc>
          <w:tcPr>
            <w:tcW w:w="1125" w:type="dxa"/>
            <w:tcBorders>
              <w:top w:val="single" w:sz="4" w:space="0" w:color="auto"/>
              <w:bottom w:val="single" w:sz="4" w:space="0" w:color="auto"/>
            </w:tcBorders>
            <w:shd w:val="clear" w:color="auto" w:fill="FFFFFF"/>
          </w:tcPr>
          <w:p w14:paraId="44B8B990" w14:textId="77777777" w:rsidR="00DD7F14" w:rsidRDefault="00DD7F14" w:rsidP="00DD7F14">
            <w:pPr>
              <w:ind w:left="0"/>
            </w:pPr>
            <w:r w:rsidRPr="0045737A">
              <w:rPr>
                <w:highlight w:val="yellow"/>
              </w:rPr>
              <w:t>[</w:t>
            </w:r>
            <w:r w:rsidRPr="0045737A">
              <w:rPr>
                <w:highlight w:val="yellow"/>
              </w:rPr>
              <w:t></w:t>
            </w:r>
            <w:r w:rsidRPr="0045737A">
              <w:rPr>
                <w:highlight w:val="yellow"/>
              </w:rPr>
              <w:t>]</w:t>
            </w:r>
          </w:p>
        </w:tc>
        <w:tc>
          <w:tcPr>
            <w:tcW w:w="1276" w:type="dxa"/>
            <w:tcBorders>
              <w:top w:val="single" w:sz="4" w:space="0" w:color="auto"/>
              <w:bottom w:val="single" w:sz="4" w:space="0" w:color="auto"/>
            </w:tcBorders>
            <w:shd w:val="clear" w:color="auto" w:fill="FFFFFF"/>
          </w:tcPr>
          <w:p w14:paraId="44B8B991" w14:textId="77777777" w:rsidR="00DD7F14" w:rsidRDefault="00DD7F14" w:rsidP="00DD7F14">
            <w:pPr>
              <w:ind w:left="0"/>
            </w:pPr>
            <w:r w:rsidRPr="0045737A">
              <w:rPr>
                <w:highlight w:val="yellow"/>
              </w:rPr>
              <w:t>[</w:t>
            </w:r>
            <w:r w:rsidRPr="0045737A">
              <w:rPr>
                <w:highlight w:val="yellow"/>
              </w:rPr>
              <w:t></w:t>
            </w:r>
            <w:r w:rsidRPr="0045737A">
              <w:rPr>
                <w:highlight w:val="yellow"/>
              </w:rPr>
              <w:t>]</w:t>
            </w:r>
          </w:p>
        </w:tc>
        <w:tc>
          <w:tcPr>
            <w:tcW w:w="1745" w:type="dxa"/>
            <w:tcBorders>
              <w:top w:val="single" w:sz="4" w:space="0" w:color="auto"/>
              <w:bottom w:val="single" w:sz="4" w:space="0" w:color="auto"/>
            </w:tcBorders>
            <w:shd w:val="clear" w:color="auto" w:fill="FFFFFF"/>
          </w:tcPr>
          <w:p w14:paraId="44B8B992" w14:textId="77777777" w:rsidR="00DD7F14" w:rsidRDefault="00DD7F14" w:rsidP="00DD7F14">
            <w:pPr>
              <w:ind w:left="0"/>
            </w:pPr>
            <w:r w:rsidRPr="0045737A">
              <w:rPr>
                <w:highlight w:val="yellow"/>
              </w:rPr>
              <w:t>[</w:t>
            </w:r>
            <w:r w:rsidRPr="0045737A">
              <w:rPr>
                <w:highlight w:val="yellow"/>
              </w:rPr>
              <w:t></w:t>
            </w:r>
            <w:r w:rsidRPr="0045737A">
              <w:rPr>
                <w:highlight w:val="yellow"/>
              </w:rPr>
              <w:t>]</w:t>
            </w:r>
          </w:p>
        </w:tc>
        <w:tc>
          <w:tcPr>
            <w:tcW w:w="1231" w:type="dxa"/>
            <w:tcBorders>
              <w:top w:val="single" w:sz="4" w:space="0" w:color="auto"/>
              <w:bottom w:val="single" w:sz="4" w:space="0" w:color="auto"/>
            </w:tcBorders>
            <w:shd w:val="clear" w:color="auto" w:fill="FFFFFF"/>
          </w:tcPr>
          <w:p w14:paraId="44B8B993" w14:textId="77777777" w:rsidR="00DD7F14" w:rsidRDefault="00DD7F14" w:rsidP="00DD7F14">
            <w:pPr>
              <w:tabs>
                <w:tab w:val="left" w:pos="1188"/>
              </w:tabs>
              <w:ind w:left="0"/>
            </w:pPr>
            <w:r w:rsidRPr="0045737A">
              <w:rPr>
                <w:highlight w:val="yellow"/>
              </w:rPr>
              <w:t>[</w:t>
            </w:r>
            <w:r w:rsidRPr="0045737A">
              <w:rPr>
                <w:highlight w:val="yellow"/>
              </w:rPr>
              <w:t></w:t>
            </w:r>
            <w:r w:rsidRPr="0045737A">
              <w:rPr>
                <w:highlight w:val="yellow"/>
              </w:rPr>
              <w:t>]</w:t>
            </w:r>
          </w:p>
        </w:tc>
        <w:tc>
          <w:tcPr>
            <w:tcW w:w="1276" w:type="dxa"/>
            <w:tcBorders>
              <w:top w:val="single" w:sz="4" w:space="0" w:color="auto"/>
              <w:bottom w:val="single" w:sz="4" w:space="0" w:color="auto"/>
            </w:tcBorders>
            <w:shd w:val="clear" w:color="auto" w:fill="FFFFFF"/>
          </w:tcPr>
          <w:p w14:paraId="44B8B994" w14:textId="77777777" w:rsidR="00DD7F14" w:rsidRDefault="00DD7F14" w:rsidP="00DD7F14">
            <w:pPr>
              <w:ind w:left="0"/>
            </w:pPr>
            <w:r w:rsidRPr="0045737A">
              <w:rPr>
                <w:highlight w:val="yellow"/>
              </w:rPr>
              <w:t>[</w:t>
            </w:r>
            <w:r w:rsidRPr="0045737A">
              <w:rPr>
                <w:highlight w:val="yellow"/>
              </w:rPr>
              <w:t></w:t>
            </w:r>
            <w:r w:rsidRPr="0045737A">
              <w:rPr>
                <w:highlight w:val="yellow"/>
              </w:rPr>
              <w:t>]</w:t>
            </w:r>
          </w:p>
        </w:tc>
      </w:tr>
    </w:tbl>
    <w:p w14:paraId="44B8B996" w14:textId="77777777" w:rsidR="00EB6B2A" w:rsidRDefault="00EB6B2A" w:rsidP="00A24003">
      <w:pPr>
        <w:pStyle w:val="GPSL3numberedclause"/>
        <w:numPr>
          <w:ilvl w:val="0"/>
          <w:numId w:val="0"/>
        </w:numPr>
        <w:ind w:left="720" w:hanging="720"/>
      </w:pPr>
    </w:p>
    <w:p w14:paraId="44B8B997" w14:textId="77777777" w:rsidR="004E7B8C" w:rsidRPr="00893741" w:rsidRDefault="004E7B8C" w:rsidP="00E332A9">
      <w:pPr>
        <w:pStyle w:val="GPSL3numberedclause"/>
        <w:numPr>
          <w:ilvl w:val="1"/>
          <w:numId w:val="31"/>
        </w:numPr>
      </w:pPr>
      <w:r>
        <w:t>The Milestones will be A</w:t>
      </w:r>
      <w:r w:rsidRPr="004E7B8C">
        <w:t xml:space="preserve">chieved in accordance with </w:t>
      </w:r>
      <w:r w:rsidRPr="004E7B8C">
        <w:rPr>
          <w:highlight w:val="yellow"/>
        </w:rPr>
        <w:t>[Call Off Schedule 5 (Testing)][the Test Plan annexed to the Implementation Plan].</w:t>
      </w:r>
      <w:r w:rsidRPr="004E7B8C">
        <w:t xml:space="preserve"> </w:t>
      </w:r>
    </w:p>
    <w:p w14:paraId="44B8B998" w14:textId="77777777" w:rsidR="006D7853" w:rsidRDefault="006D7853" w:rsidP="000673D6">
      <w:pPr>
        <w:pStyle w:val="GPSL2Guidance"/>
        <w:ind w:left="1440"/>
        <w:rPr>
          <w:highlight w:val="green"/>
        </w:rPr>
      </w:pPr>
      <w:r w:rsidRPr="00385A97">
        <w:rPr>
          <w:highlight w:val="green"/>
        </w:rPr>
        <w:t xml:space="preserve">[Guidance Note: See Clauses </w:t>
      </w:r>
      <w:r w:rsidR="009D4599">
        <w:fldChar w:fldCharType="begin"/>
      </w:r>
      <w:r w:rsidR="009D4599">
        <w:instrText xml:space="preserve"> REF _Ref359229752 \r \h  \* MERGEFORMAT </w:instrText>
      </w:r>
      <w:r w:rsidR="009D4599">
        <w:fldChar w:fldCharType="separate"/>
      </w:r>
      <w:r w:rsidR="007C4FBE">
        <w:t>6</w:t>
      </w:r>
      <w:r w:rsidR="009D4599">
        <w:fldChar w:fldCharType="end"/>
      </w:r>
      <w:r w:rsidRPr="00C03E10">
        <w:rPr>
          <w:highlight w:val="green"/>
        </w:rPr>
        <w:t xml:space="preserve">, </w:t>
      </w:r>
      <w:r w:rsidR="00E72480">
        <w:rPr>
          <w:highlight w:val="green"/>
        </w:rPr>
        <w:t xml:space="preserve">and </w:t>
      </w:r>
      <w:r w:rsidR="000D1042">
        <w:rPr>
          <w:highlight w:val="green"/>
        </w:rPr>
        <w:fldChar w:fldCharType="begin"/>
      </w:r>
      <w:r>
        <w:rPr>
          <w:highlight w:val="green"/>
        </w:rPr>
        <w:instrText xml:space="preserve"> REF _Ref359399349 \r \h </w:instrText>
      </w:r>
      <w:r w:rsidR="000D1042">
        <w:rPr>
          <w:highlight w:val="green"/>
        </w:rPr>
      </w:r>
      <w:r w:rsidR="000D1042">
        <w:rPr>
          <w:highlight w:val="green"/>
        </w:rPr>
        <w:fldChar w:fldCharType="separate"/>
      </w:r>
      <w:r w:rsidR="007C4FBE">
        <w:rPr>
          <w:highlight w:val="green"/>
        </w:rPr>
        <w:t>7.1.2</w:t>
      </w:r>
      <w:r w:rsidR="000D1042">
        <w:rPr>
          <w:highlight w:val="green"/>
        </w:rPr>
        <w:fldChar w:fldCharType="end"/>
      </w:r>
      <w:r>
        <w:rPr>
          <w:highlight w:val="green"/>
        </w:rPr>
        <w:t xml:space="preserve"> </w:t>
      </w:r>
      <w:r w:rsidRPr="00385A97">
        <w:rPr>
          <w:highlight w:val="green"/>
        </w:rPr>
        <w:t>of the Call Off Terms and refer to the Specification in Part A of Framework Schedule 1 (</w:t>
      </w:r>
      <w:r w:rsidR="004D3730">
        <w:rPr>
          <w:highlight w:val="green"/>
        </w:rPr>
        <w:t>Goods</w:t>
      </w:r>
      <w:r w:rsidR="00E15D23">
        <w:rPr>
          <w:highlight w:val="green"/>
        </w:rPr>
        <w:t xml:space="preserve"> </w:t>
      </w:r>
      <w:r w:rsidRPr="00385A97">
        <w:rPr>
          <w:highlight w:val="green"/>
        </w:rPr>
        <w:t>and Key Performance Indicators). Consider If your need an Implementation Plan</w:t>
      </w:r>
      <w:r>
        <w:rPr>
          <w:highlight w:val="green"/>
        </w:rPr>
        <w:t xml:space="preserve"> prior to the commencement of the provision of the Services</w:t>
      </w:r>
      <w:r w:rsidRPr="00385A97">
        <w:rPr>
          <w:highlight w:val="green"/>
        </w:rPr>
        <w:t>. Consider if you should ask the Supplier to provide a draft Implementation Plan and, if so, specify within what period.</w:t>
      </w:r>
      <w:r>
        <w:rPr>
          <w:highlight w:val="green"/>
        </w:rPr>
        <w:t>]</w:t>
      </w:r>
      <w:r w:rsidRPr="00385A97">
        <w:rPr>
          <w:highlight w:val="green"/>
        </w:rPr>
        <w:t xml:space="preserve"> </w:t>
      </w:r>
    </w:p>
    <w:p w14:paraId="44B8B999" w14:textId="77777777" w:rsidR="006D7853" w:rsidRDefault="006D7853" w:rsidP="000673D6">
      <w:pPr>
        <w:pStyle w:val="GPSL2Guidance"/>
        <w:ind w:left="1440"/>
        <w:rPr>
          <w:highlight w:val="green"/>
        </w:rPr>
      </w:pPr>
      <w:r>
        <w:rPr>
          <w:highlight w:val="green"/>
        </w:rPr>
        <w:t>[Guidance Note: C</w:t>
      </w:r>
      <w:r w:rsidRPr="00385A97">
        <w:rPr>
          <w:highlight w:val="green"/>
        </w:rPr>
        <w:t>onsider what Milestones should be inserted, together with associated Deliverable</w:t>
      </w:r>
      <w:r>
        <w:rPr>
          <w:highlight w:val="green"/>
        </w:rPr>
        <w:t>s and M</w:t>
      </w:r>
      <w:r w:rsidRPr="00385A97">
        <w:rPr>
          <w:highlight w:val="green"/>
        </w:rPr>
        <w:t>ilestone Dates</w:t>
      </w:r>
      <w:r>
        <w:rPr>
          <w:highlight w:val="green"/>
        </w:rPr>
        <w:t>.</w:t>
      </w:r>
      <w:r w:rsidRPr="00B43A2F">
        <w:rPr>
          <w:highlight w:val="green"/>
        </w:rPr>
        <w:t xml:space="preserve"> </w:t>
      </w:r>
      <w:r w:rsidRPr="00385A97">
        <w:rPr>
          <w:highlight w:val="green"/>
        </w:rPr>
        <w:t>See also Clause</w:t>
      </w:r>
      <w:r>
        <w:rPr>
          <w:highlight w:val="green"/>
        </w:rPr>
        <w:t xml:space="preserve"> </w:t>
      </w:r>
      <w:r w:rsidR="000D1042">
        <w:rPr>
          <w:highlight w:val="green"/>
        </w:rPr>
        <w:fldChar w:fldCharType="begin"/>
      </w:r>
      <w:r>
        <w:rPr>
          <w:highlight w:val="green"/>
        </w:rPr>
        <w:instrText xml:space="preserve"> REF _Ref362521638 \r \h </w:instrText>
      </w:r>
      <w:r w:rsidR="000D1042">
        <w:rPr>
          <w:highlight w:val="green"/>
        </w:rPr>
      </w:r>
      <w:r w:rsidR="000D1042">
        <w:rPr>
          <w:highlight w:val="green"/>
        </w:rPr>
        <w:fldChar w:fldCharType="separate"/>
      </w:r>
      <w:r w:rsidR="007C4FBE">
        <w:rPr>
          <w:highlight w:val="green"/>
        </w:rPr>
        <w:t>7.2</w:t>
      </w:r>
      <w:r w:rsidR="000D1042">
        <w:rPr>
          <w:highlight w:val="green"/>
        </w:rPr>
        <w:fldChar w:fldCharType="end"/>
      </w:r>
      <w:r>
        <w:rPr>
          <w:highlight w:val="green"/>
        </w:rPr>
        <w:t xml:space="preserve"> o</w:t>
      </w:r>
      <w:r w:rsidRPr="00385A97">
        <w:rPr>
          <w:highlight w:val="green"/>
        </w:rPr>
        <w:t xml:space="preserve">f the Call Off Terms </w:t>
      </w:r>
      <w:r>
        <w:rPr>
          <w:highlight w:val="green"/>
        </w:rPr>
        <w:t>in relation to time of Delivery and c</w:t>
      </w:r>
      <w:r w:rsidRPr="00385A97">
        <w:rPr>
          <w:highlight w:val="green"/>
        </w:rPr>
        <w:t xml:space="preserve">onsider if you should </w:t>
      </w:r>
      <w:r>
        <w:rPr>
          <w:highlight w:val="green"/>
        </w:rPr>
        <w:t>make</w:t>
      </w:r>
      <w:r w:rsidRPr="00385A97">
        <w:rPr>
          <w:highlight w:val="green"/>
        </w:rPr>
        <w:t xml:space="preserve"> 'time of the essence”</w:t>
      </w:r>
      <w:r>
        <w:rPr>
          <w:highlight w:val="green"/>
        </w:rPr>
        <w:t xml:space="preserve"> </w:t>
      </w:r>
      <w:r w:rsidRPr="00385A97">
        <w:rPr>
          <w:highlight w:val="green"/>
        </w:rPr>
        <w:t>in respect of any Milestone Dates.]</w:t>
      </w:r>
      <w:r>
        <w:rPr>
          <w:highlight w:val="green"/>
        </w:rPr>
        <w:t xml:space="preserve">  </w:t>
      </w:r>
    </w:p>
    <w:p w14:paraId="44B8B99A" w14:textId="77777777" w:rsidR="006D7853" w:rsidRDefault="006D7853" w:rsidP="000673D6">
      <w:pPr>
        <w:pStyle w:val="GPSL2Guidance"/>
        <w:ind w:left="1440"/>
        <w:rPr>
          <w:highlight w:val="green"/>
        </w:rPr>
      </w:pPr>
      <w:r>
        <w:rPr>
          <w:highlight w:val="green"/>
        </w:rPr>
        <w:t>[Guidance Note: Consider if you should include any Milestone Payments</w:t>
      </w:r>
      <w:r w:rsidRPr="00385A97">
        <w:rPr>
          <w:highlight w:val="green"/>
        </w:rPr>
        <w:t xml:space="preserve"> for </w:t>
      </w:r>
      <w:r>
        <w:rPr>
          <w:highlight w:val="green"/>
        </w:rPr>
        <w:t>Achievement</w:t>
      </w:r>
      <w:r w:rsidRPr="00385A97">
        <w:rPr>
          <w:highlight w:val="green"/>
        </w:rPr>
        <w:t xml:space="preserve"> of </w:t>
      </w:r>
      <w:r>
        <w:rPr>
          <w:highlight w:val="green"/>
        </w:rPr>
        <w:t xml:space="preserve">certain </w:t>
      </w:r>
      <w:r w:rsidRPr="00385A97">
        <w:rPr>
          <w:highlight w:val="green"/>
        </w:rPr>
        <w:t>Milestones.</w:t>
      </w:r>
      <w:r>
        <w:rPr>
          <w:highlight w:val="green"/>
        </w:rPr>
        <w:t xml:space="preserve"> If so, tie any Milestone Payments</w:t>
      </w:r>
      <w:r w:rsidRPr="00385A97">
        <w:rPr>
          <w:highlight w:val="green"/>
        </w:rPr>
        <w:t xml:space="preserve"> to </w:t>
      </w:r>
      <w:r>
        <w:rPr>
          <w:highlight w:val="green"/>
        </w:rPr>
        <w:t xml:space="preserve">Clause </w:t>
      </w:r>
      <w:r w:rsidR="000D1042">
        <w:rPr>
          <w:highlight w:val="green"/>
        </w:rPr>
        <w:fldChar w:fldCharType="begin"/>
      </w:r>
      <w:r>
        <w:rPr>
          <w:highlight w:val="green"/>
        </w:rPr>
        <w:instrText xml:space="preserve"> REF _Ref361647623 \r \h </w:instrText>
      </w:r>
      <w:r w:rsidR="000D1042">
        <w:rPr>
          <w:highlight w:val="green"/>
        </w:rPr>
      </w:r>
      <w:r w:rsidR="000D1042">
        <w:rPr>
          <w:highlight w:val="green"/>
        </w:rPr>
        <w:fldChar w:fldCharType="separate"/>
      </w:r>
      <w:r w:rsidR="007C4FBE">
        <w:rPr>
          <w:highlight w:val="green"/>
        </w:rPr>
        <w:t>17</w:t>
      </w:r>
      <w:r w:rsidR="000D1042">
        <w:rPr>
          <w:highlight w:val="green"/>
        </w:rPr>
        <w:fldChar w:fldCharType="end"/>
      </w:r>
      <w:r>
        <w:rPr>
          <w:highlight w:val="green"/>
        </w:rPr>
        <w:t xml:space="preserve"> of the </w:t>
      </w:r>
      <w:r w:rsidRPr="000F029E">
        <w:rPr>
          <w:highlight w:val="green"/>
        </w:rPr>
        <w:t xml:space="preserve">Call Off terms and </w:t>
      </w:r>
      <w:r w:rsidR="000F029E">
        <w:rPr>
          <w:highlight w:val="green"/>
        </w:rPr>
        <w:t>Annex 1 of Call Off Schedule 3 (Call Off Contract Charges, Invoicing and Payment)</w:t>
      </w:r>
      <w:r w:rsidRPr="000F029E">
        <w:rPr>
          <w:highlight w:val="green"/>
        </w:rPr>
        <w:t>. See also Clause</w:t>
      </w:r>
      <w:r w:rsidR="000F029E" w:rsidRPr="000F029E">
        <w:rPr>
          <w:highlight w:val="green"/>
        </w:rPr>
        <w:t xml:space="preserve"> </w:t>
      </w:r>
      <w:r w:rsidR="000D1042">
        <w:rPr>
          <w:highlight w:val="green"/>
        </w:rPr>
        <w:fldChar w:fldCharType="begin"/>
      </w:r>
      <w:r w:rsidR="00F136B7">
        <w:rPr>
          <w:highlight w:val="green"/>
        </w:rPr>
        <w:instrText xml:space="preserve"> REF _Ref364169663 \r \h </w:instrText>
      </w:r>
      <w:r w:rsidR="000D1042">
        <w:rPr>
          <w:highlight w:val="green"/>
        </w:rPr>
      </w:r>
      <w:r w:rsidR="000D1042">
        <w:rPr>
          <w:highlight w:val="green"/>
        </w:rPr>
        <w:fldChar w:fldCharType="separate"/>
      </w:r>
      <w:r w:rsidR="007C4FBE">
        <w:rPr>
          <w:highlight w:val="green"/>
        </w:rPr>
        <w:t>6.4</w:t>
      </w:r>
      <w:r w:rsidR="000D1042">
        <w:rPr>
          <w:highlight w:val="green"/>
        </w:rPr>
        <w:fldChar w:fldCharType="end"/>
      </w:r>
      <w:r w:rsidR="000F029E" w:rsidRPr="000F029E">
        <w:rPr>
          <w:highlight w:val="green"/>
        </w:rPr>
        <w:t xml:space="preserve"> </w:t>
      </w:r>
      <w:r w:rsidRPr="000F029E">
        <w:rPr>
          <w:highlight w:val="green"/>
        </w:rPr>
        <w:t xml:space="preserve">of </w:t>
      </w:r>
      <w:r w:rsidRPr="00385A97">
        <w:rPr>
          <w:highlight w:val="green"/>
        </w:rPr>
        <w:t>the Call Off Terms in relation to Dela</w:t>
      </w:r>
      <w:r w:rsidR="000F029E">
        <w:rPr>
          <w:highlight w:val="green"/>
        </w:rPr>
        <w:t>y P</w:t>
      </w:r>
      <w:r>
        <w:rPr>
          <w:highlight w:val="green"/>
        </w:rPr>
        <w:t>ayments and re</w:t>
      </w:r>
      <w:r w:rsidR="000F029E">
        <w:rPr>
          <w:highlight w:val="green"/>
        </w:rPr>
        <w:t xml:space="preserve">fine the Delay Payment provisions </w:t>
      </w:r>
      <w:r>
        <w:rPr>
          <w:highlight w:val="green"/>
        </w:rPr>
        <w:t>if</w:t>
      </w:r>
      <w:r w:rsidRPr="00385A97">
        <w:rPr>
          <w:highlight w:val="green"/>
        </w:rPr>
        <w:t xml:space="preserve"> needed</w:t>
      </w:r>
      <w:r>
        <w:rPr>
          <w:highlight w:val="green"/>
        </w:rPr>
        <w:t>]</w:t>
      </w:r>
    </w:p>
    <w:p w14:paraId="44B8B99B" w14:textId="77777777" w:rsidR="004E7B8C" w:rsidRDefault="004E7B8C" w:rsidP="000673D6">
      <w:pPr>
        <w:pStyle w:val="GPSL2Guidance"/>
        <w:ind w:left="1440"/>
        <w:rPr>
          <w:highlight w:val="green"/>
        </w:rPr>
      </w:pPr>
      <w:r>
        <w:rPr>
          <w:highlight w:val="green"/>
        </w:rPr>
        <w:t>[Guidance Note: Consider whether Call Off Schedule 5 provides an appropriate test strategy or whether an alternative plan needs to be produced by the Supplier.]</w:t>
      </w:r>
    </w:p>
    <w:p w14:paraId="44B8B99C" w14:textId="77777777" w:rsidR="00EB2994" w:rsidRDefault="006D7853" w:rsidP="000673D6">
      <w:pPr>
        <w:pStyle w:val="GPSL2Guidance"/>
        <w:ind w:left="1440"/>
        <w:rPr>
          <w:highlight w:val="green"/>
        </w:rPr>
        <w:sectPr w:rsidR="00EB2994" w:rsidSect="004D7225">
          <w:endnotePr>
            <w:numFmt w:val="decimal"/>
          </w:endnotePr>
          <w:type w:val="continuous"/>
          <w:pgSz w:w="11907" w:h="16839" w:code="9"/>
          <w:pgMar w:top="1440" w:right="1417" w:bottom="1440" w:left="1440" w:header="426" w:footer="720" w:gutter="0"/>
          <w:cols w:space="720"/>
          <w:titlePg/>
          <w:docGrid w:linePitch="299"/>
        </w:sectPr>
      </w:pPr>
      <w:r>
        <w:rPr>
          <w:highlight w:val="green"/>
        </w:rPr>
        <w:lastRenderedPageBreak/>
        <w:t>[Guidance Note:</w:t>
      </w:r>
      <w:r w:rsidRPr="00385A97">
        <w:rPr>
          <w:highlight w:val="green"/>
        </w:rPr>
        <w:t xml:space="preserve"> See also Clauses</w:t>
      </w:r>
      <w:r>
        <w:rPr>
          <w:highlight w:val="green"/>
        </w:rPr>
        <w:t xml:space="preserve"> </w:t>
      </w:r>
      <w:r w:rsidR="000D1042">
        <w:rPr>
          <w:highlight w:val="green"/>
        </w:rPr>
        <w:fldChar w:fldCharType="begin"/>
      </w:r>
      <w:r>
        <w:rPr>
          <w:highlight w:val="green"/>
        </w:rPr>
        <w:instrText xml:space="preserve"> REF _Ref362521638 \r \h </w:instrText>
      </w:r>
      <w:r w:rsidR="000D1042">
        <w:rPr>
          <w:highlight w:val="green"/>
        </w:rPr>
      </w:r>
      <w:r w:rsidR="000D1042">
        <w:rPr>
          <w:highlight w:val="green"/>
        </w:rPr>
        <w:fldChar w:fldCharType="separate"/>
      </w:r>
      <w:r w:rsidR="007C4FBE">
        <w:rPr>
          <w:highlight w:val="green"/>
        </w:rPr>
        <w:t>7.2</w:t>
      </w:r>
      <w:r w:rsidR="000D1042">
        <w:rPr>
          <w:highlight w:val="green"/>
        </w:rPr>
        <w:fldChar w:fldCharType="end"/>
      </w:r>
      <w:r>
        <w:rPr>
          <w:highlight w:val="green"/>
        </w:rPr>
        <w:t xml:space="preserve"> o</w:t>
      </w:r>
      <w:r w:rsidRPr="00385A97">
        <w:rPr>
          <w:highlight w:val="green"/>
        </w:rPr>
        <w:t xml:space="preserve">f the Call Off Terms in relation to time of Delivery. Consider if you should </w:t>
      </w:r>
      <w:r>
        <w:rPr>
          <w:highlight w:val="green"/>
        </w:rPr>
        <w:t>make</w:t>
      </w:r>
      <w:r w:rsidRPr="00385A97">
        <w:rPr>
          <w:highlight w:val="green"/>
        </w:rPr>
        <w:t xml:space="preserve"> 'time of the essence”</w:t>
      </w:r>
      <w:r>
        <w:rPr>
          <w:highlight w:val="green"/>
        </w:rPr>
        <w:t xml:space="preserve"> </w:t>
      </w:r>
      <w:r w:rsidRPr="00385A97">
        <w:rPr>
          <w:highlight w:val="green"/>
        </w:rPr>
        <w:t>in respect of any Milestone Dates.]</w:t>
      </w:r>
    </w:p>
    <w:p w14:paraId="44B8B99D" w14:textId="77777777" w:rsidR="0008603A" w:rsidRDefault="0008603A" w:rsidP="000673D6">
      <w:pPr>
        <w:pStyle w:val="GPSSchPart"/>
      </w:pPr>
    </w:p>
    <w:p w14:paraId="44B8B99E" w14:textId="77777777" w:rsidR="006D7853" w:rsidRDefault="006D7853" w:rsidP="00442102">
      <w:pPr>
        <w:pStyle w:val="GPSSchPart"/>
        <w:outlineLvl w:val="0"/>
      </w:pPr>
      <w:bookmarkStart w:id="3505" w:name="_Toc387159110"/>
      <w:r>
        <w:t>PART B: CUSTOMER RESPONSIBILITIES</w:t>
      </w:r>
      <w:bookmarkEnd w:id="3505"/>
    </w:p>
    <w:p w14:paraId="44B8B99F" w14:textId="77777777" w:rsidR="003364D4" w:rsidRDefault="003364D4" w:rsidP="00E332A9">
      <w:pPr>
        <w:pStyle w:val="GPSL1SCHEDULEHeading"/>
        <w:numPr>
          <w:ilvl w:val="0"/>
          <w:numId w:val="31"/>
        </w:numPr>
      </w:pPr>
      <w:r>
        <w:t>General</w:t>
      </w:r>
    </w:p>
    <w:p w14:paraId="44B8B9A0" w14:textId="77777777" w:rsidR="006D7853" w:rsidRPr="00B43A2F" w:rsidRDefault="006D7853" w:rsidP="00E332A9">
      <w:pPr>
        <w:pStyle w:val="GPSL2numberedclause"/>
        <w:numPr>
          <w:ilvl w:val="1"/>
          <w:numId w:val="31"/>
        </w:numPr>
      </w:pPr>
      <w:r>
        <w:t xml:space="preserve">The Customer Responsibilities associated with the Milestones identified in the Implementation Plan are set out in the column entitled Customer Responsibilities in the Implementation Plan.  </w:t>
      </w:r>
    </w:p>
    <w:p w14:paraId="44B8B9A1" w14:textId="77777777" w:rsidR="00ED3B35" w:rsidRDefault="006D7853" w:rsidP="000673D6">
      <w:pPr>
        <w:pStyle w:val="GPSL2Guidance"/>
        <w:ind w:left="1440"/>
        <w:rPr>
          <w:highlight w:val="green"/>
        </w:rPr>
      </w:pPr>
      <w:r w:rsidRPr="00385A97">
        <w:rPr>
          <w:highlight w:val="green"/>
        </w:rPr>
        <w:t>[Guidance Note: Include</w:t>
      </w:r>
      <w:r>
        <w:rPr>
          <w:highlight w:val="green"/>
        </w:rPr>
        <w:t xml:space="preserve"> in the Implementation Plan </w:t>
      </w:r>
      <w:r w:rsidRPr="00385A97">
        <w:rPr>
          <w:highlight w:val="green"/>
        </w:rPr>
        <w:t>details of any specific responsibilities of the Customer</w:t>
      </w:r>
      <w:r>
        <w:rPr>
          <w:highlight w:val="green"/>
        </w:rPr>
        <w:t>,</w:t>
      </w:r>
      <w:r w:rsidRPr="00385A97">
        <w:rPr>
          <w:highlight w:val="green"/>
        </w:rPr>
        <w:t xml:space="preserve"> for example, the granting of access to the </w:t>
      </w:r>
      <w:r>
        <w:rPr>
          <w:highlight w:val="green"/>
        </w:rPr>
        <w:t xml:space="preserve">Customer Sites </w:t>
      </w:r>
      <w:r w:rsidRPr="00385A97">
        <w:rPr>
          <w:highlight w:val="green"/>
        </w:rPr>
        <w:t>provision of Property,</w:t>
      </w:r>
      <w:r>
        <w:rPr>
          <w:highlight w:val="green"/>
        </w:rPr>
        <w:t xml:space="preserve"> Customer Assets or</w:t>
      </w:r>
      <w:r w:rsidRPr="00385A97">
        <w:rPr>
          <w:highlight w:val="green"/>
        </w:rPr>
        <w:t xml:space="preserve"> information</w:t>
      </w:r>
      <w:r>
        <w:rPr>
          <w:highlight w:val="green"/>
        </w:rPr>
        <w:t xml:space="preserve"> (e.g. copies of the Security Policy and the ICT Policy)</w:t>
      </w:r>
      <w:r w:rsidRPr="00385A97">
        <w:rPr>
          <w:highlight w:val="green"/>
        </w:rPr>
        <w:t xml:space="preserve"> etc.</w:t>
      </w:r>
      <w:r w:rsidR="00ED3B35">
        <w:rPr>
          <w:highlight w:val="green"/>
        </w:rPr>
        <w:t>]</w:t>
      </w:r>
    </w:p>
    <w:p w14:paraId="44B8B9A2" w14:textId="77777777" w:rsidR="006D7853" w:rsidRDefault="00ED3B35" w:rsidP="000673D6">
      <w:pPr>
        <w:pStyle w:val="GPSL2Guidance"/>
        <w:ind w:left="1440"/>
      </w:pPr>
      <w:r>
        <w:rPr>
          <w:highlight w:val="green"/>
        </w:rPr>
        <w:t>[Guidance Note:</w:t>
      </w:r>
      <w:r w:rsidR="006D7853">
        <w:rPr>
          <w:highlight w:val="green"/>
        </w:rPr>
        <w:t xml:space="preserve"> See </w:t>
      </w:r>
      <w:r>
        <w:rPr>
          <w:highlight w:val="green"/>
        </w:rPr>
        <w:t xml:space="preserve">also </w:t>
      </w:r>
      <w:r w:rsidR="006D7853">
        <w:rPr>
          <w:highlight w:val="green"/>
        </w:rPr>
        <w:t xml:space="preserve">Clauses </w:t>
      </w:r>
      <w:r w:rsidR="009D4599">
        <w:fldChar w:fldCharType="begin"/>
      </w:r>
      <w:r w:rsidR="009D4599">
        <w:instrText xml:space="preserve"> REF _Ref358645150 \n \h  \* MERGEFORMAT </w:instrText>
      </w:r>
      <w:r w:rsidR="009D4599">
        <w:fldChar w:fldCharType="separate"/>
      </w:r>
      <w:r w:rsidR="007C4FBE">
        <w:t>2</w:t>
      </w:r>
      <w:r w:rsidR="009D4599">
        <w:fldChar w:fldCharType="end"/>
      </w:r>
      <w:r w:rsidR="006D7853">
        <w:rPr>
          <w:highlight w:val="green"/>
        </w:rPr>
        <w:t xml:space="preserve">, </w:t>
      </w:r>
      <w:r w:rsidR="00BE74E5">
        <w:rPr>
          <w:highlight w:val="green"/>
        </w:rPr>
        <w:t xml:space="preserve">43 </w:t>
      </w:r>
      <w:r w:rsidR="006D7853">
        <w:rPr>
          <w:highlight w:val="green"/>
        </w:rPr>
        <w:t xml:space="preserve">and </w:t>
      </w:r>
      <w:r w:rsidR="00BE74E5">
        <w:rPr>
          <w:highlight w:val="green"/>
        </w:rPr>
        <w:t xml:space="preserve">44 </w:t>
      </w:r>
      <w:r w:rsidR="006D7853" w:rsidRPr="00A91EB5">
        <w:rPr>
          <w:highlight w:val="green"/>
        </w:rPr>
        <w:t>of the Call Off Terms.</w:t>
      </w:r>
      <w:r w:rsidR="006D7853" w:rsidRPr="00385A97">
        <w:rPr>
          <w:highlight w:val="green"/>
        </w:rPr>
        <w:t xml:space="preserve"> </w:t>
      </w:r>
      <w:r w:rsidR="006D7853" w:rsidRPr="00A91EB5">
        <w:rPr>
          <w:highlight w:val="green"/>
        </w:rPr>
        <w:t>Consider whether to include any specific mechanisms to deal with the consequences of a failure by the Customer to comply with its responsibilities e.g. the Supplier will be given extra time to fulfil its obligations]</w:t>
      </w:r>
    </w:p>
    <w:p w14:paraId="44B8B9A3" w14:textId="77777777" w:rsidR="006D7853" w:rsidRDefault="006D7853" w:rsidP="00442102">
      <w:pPr>
        <w:pStyle w:val="GPSSchPart"/>
        <w:outlineLvl w:val="0"/>
      </w:pPr>
      <w:bookmarkStart w:id="3506" w:name="_Toc387159111"/>
      <w:r>
        <w:t>PART C: KEY PERSONNEL</w:t>
      </w:r>
      <w:bookmarkEnd w:id="3506"/>
    </w:p>
    <w:p w14:paraId="44B8B9A4" w14:textId="77777777" w:rsidR="003364D4" w:rsidRDefault="003364D4" w:rsidP="00E332A9">
      <w:pPr>
        <w:pStyle w:val="GPSL1SCHEDULEHeading"/>
        <w:numPr>
          <w:ilvl w:val="0"/>
          <w:numId w:val="31"/>
        </w:numPr>
      </w:pPr>
      <w:r>
        <w:t>General</w:t>
      </w:r>
    </w:p>
    <w:p w14:paraId="44B8B9A5" w14:textId="77777777" w:rsidR="006D7853" w:rsidRPr="00B43A2F" w:rsidRDefault="006D7853" w:rsidP="00E332A9">
      <w:pPr>
        <w:pStyle w:val="GPSL2numberedclause"/>
        <w:numPr>
          <w:ilvl w:val="1"/>
          <w:numId w:val="31"/>
        </w:numPr>
      </w:pPr>
      <w:r>
        <w:t>The Supplier has assigned the following Key Personnel to this Call-Off Contract in the Key Roles detailed below:</w:t>
      </w:r>
    </w:p>
    <w:p w14:paraId="44B8B9A6" w14:textId="77777777" w:rsidR="006D7853" w:rsidRDefault="006D7853" w:rsidP="000673D6">
      <w:pPr>
        <w:pStyle w:val="GPSL2Indent"/>
        <w:ind w:left="1440"/>
      </w:pPr>
      <w:r w:rsidRPr="00B43A2F">
        <w:rPr>
          <w:highlight w:val="yellow"/>
        </w:rPr>
        <w:t>[                      ]</w:t>
      </w:r>
    </w:p>
    <w:p w14:paraId="44B8B9A7" w14:textId="77777777" w:rsidR="006D7853" w:rsidRPr="00B43A2F" w:rsidRDefault="006D7853" w:rsidP="000673D6">
      <w:pPr>
        <w:pStyle w:val="GPSL2Guidance"/>
        <w:ind w:left="1440"/>
      </w:pPr>
      <w:r w:rsidRPr="00B43A2F">
        <w:rPr>
          <w:highlight w:val="green"/>
        </w:rPr>
        <w:t>[Guidance Note: Insert details of any Key Personnel and their Key Roles]</w:t>
      </w:r>
    </w:p>
    <w:p w14:paraId="44B8B9A8" w14:textId="77777777" w:rsidR="00EB2994" w:rsidRPr="004D6A00" w:rsidRDefault="000D1042" w:rsidP="000673D6">
      <w:pPr>
        <w:pStyle w:val="GPSmacrorestart"/>
        <w:rPr>
          <w:lang w:eastAsia="en-GB"/>
        </w:rPr>
      </w:pPr>
      <w:r w:rsidRPr="004D6A00">
        <w:fldChar w:fldCharType="begin"/>
      </w:r>
      <w:r w:rsidR="00EB2994" w:rsidRPr="004D6A00">
        <w:rPr>
          <w:lang w:eastAsia="en-GB"/>
        </w:rPr>
        <w:instrText>LISTNUM \l 1 \s 0</w:instrText>
      </w:r>
      <w:r w:rsidRPr="004D6A00">
        <w:fldChar w:fldCharType="separate"/>
      </w:r>
      <w:r w:rsidR="00EB2994" w:rsidRPr="004D6A00">
        <w:t>12/08/2013</w:t>
      </w:r>
      <w:r w:rsidRPr="004D6A00">
        <w:fldChar w:fldCharType="end">
          <w:numberingChange w:id="3507" w:author="williamsr2" w:date="2014-11-12T16:47:00Z" w:original="0."/>
        </w:fldChar>
      </w:r>
    </w:p>
    <w:p w14:paraId="44B8B9A9" w14:textId="77777777" w:rsidR="00773FA7" w:rsidRPr="00893741" w:rsidRDefault="00773FA7" w:rsidP="000673D6">
      <w:pPr>
        <w:pStyle w:val="GPSSchTitleandNumber"/>
      </w:pPr>
      <w:r>
        <w:rPr>
          <w:color w:val="000000"/>
        </w:rPr>
        <w:br w:type="page"/>
      </w:r>
      <w:bookmarkStart w:id="3508" w:name="_Toc368062240"/>
      <w:bookmarkStart w:id="3509" w:name="_Toc387159112"/>
      <w:r w:rsidRPr="00893741">
        <w:rPr>
          <w:highlight w:val="yellow"/>
        </w:rPr>
        <w:lastRenderedPageBreak/>
        <w:t xml:space="preserve">[CALL OFF </w:t>
      </w:r>
      <w:r w:rsidRPr="00EB2994">
        <w:rPr>
          <w:highlight w:val="yellow"/>
        </w:rPr>
        <w:t>SCHEDULE</w:t>
      </w:r>
      <w:r w:rsidRPr="00893741">
        <w:rPr>
          <w:highlight w:val="yellow"/>
        </w:rPr>
        <w:t xml:space="preserve"> </w:t>
      </w:r>
      <w:r>
        <w:rPr>
          <w:highlight w:val="yellow"/>
        </w:rPr>
        <w:t>5</w:t>
      </w:r>
      <w:r w:rsidRPr="00893741">
        <w:rPr>
          <w:highlight w:val="yellow"/>
        </w:rPr>
        <w:t>: TESTING]</w:t>
      </w:r>
      <w:bookmarkEnd w:id="3508"/>
      <w:bookmarkEnd w:id="3509"/>
    </w:p>
    <w:p w14:paraId="44B8B9AA" w14:textId="77777777" w:rsidR="00773FA7" w:rsidRDefault="00773FA7" w:rsidP="00EB2994">
      <w:pPr>
        <w:pStyle w:val="GPSL1Guidance"/>
      </w:pPr>
      <w:r w:rsidRPr="00893741">
        <w:rPr>
          <w:highlight w:val="green"/>
        </w:rPr>
        <w:t xml:space="preserve">[Guidance Note: This Call Off Schedule is likely to be relevant in the context of procuring ICT </w:t>
      </w:r>
      <w:r w:rsidR="00004C08">
        <w:rPr>
          <w:highlight w:val="green"/>
        </w:rPr>
        <w:t xml:space="preserve">Goods </w:t>
      </w:r>
      <w:r>
        <w:rPr>
          <w:highlight w:val="green"/>
        </w:rPr>
        <w:t>whe</w:t>
      </w:r>
      <w:r w:rsidR="003A211C">
        <w:rPr>
          <w:highlight w:val="green"/>
        </w:rPr>
        <w:t xml:space="preserve">re there is a need to test the </w:t>
      </w:r>
      <w:r w:rsidR="00004C08">
        <w:rPr>
          <w:highlight w:val="green"/>
        </w:rPr>
        <w:t>implementation of the Goods</w:t>
      </w:r>
      <w:r w:rsidRPr="00893741">
        <w:rPr>
          <w:highlight w:val="green"/>
        </w:rPr>
        <w:t xml:space="preserve">. Switch </w:t>
      </w:r>
      <w:r w:rsidR="008E6689">
        <w:rPr>
          <w:highlight w:val="green"/>
        </w:rPr>
        <w:t xml:space="preserve">Part A </w:t>
      </w:r>
      <w:r w:rsidRPr="00893741">
        <w:rPr>
          <w:highlight w:val="green"/>
        </w:rPr>
        <w:t xml:space="preserve">to “Not Used” if not required. However, retain Annex </w:t>
      </w:r>
      <w:r w:rsidR="00004C08">
        <w:rPr>
          <w:highlight w:val="green"/>
        </w:rPr>
        <w:t>1</w:t>
      </w:r>
      <w:r w:rsidR="00004C08" w:rsidRPr="00893741">
        <w:rPr>
          <w:highlight w:val="green"/>
        </w:rPr>
        <w:t xml:space="preserve"> </w:t>
      </w:r>
      <w:r w:rsidRPr="00893741">
        <w:rPr>
          <w:highlight w:val="green"/>
        </w:rPr>
        <w:t>(Satisfaction Certificate) for use in respect of Achievement of any Milestones in an Implementation Plan (if any)]</w:t>
      </w:r>
      <w:r w:rsidRPr="00893741">
        <w:t xml:space="preserve"> </w:t>
      </w:r>
    </w:p>
    <w:p w14:paraId="44B8B9AB" w14:textId="77777777" w:rsidR="00773FA7" w:rsidRPr="00641EF2" w:rsidRDefault="00773FA7" w:rsidP="00E332A9">
      <w:pPr>
        <w:numPr>
          <w:ilvl w:val="0"/>
          <w:numId w:val="32"/>
        </w:numPr>
        <w:rPr>
          <w:b/>
        </w:rPr>
      </w:pPr>
      <w:r w:rsidRPr="00641EF2">
        <w:rPr>
          <w:b/>
        </w:rPr>
        <w:t xml:space="preserve">DEFINITIONS </w:t>
      </w:r>
    </w:p>
    <w:p w14:paraId="44B8B9AC" w14:textId="77777777" w:rsidR="00773FA7" w:rsidRPr="00F35B6E" w:rsidRDefault="00773FA7" w:rsidP="00E332A9">
      <w:pPr>
        <w:pStyle w:val="GPSL2numberedclause"/>
        <w:numPr>
          <w:ilvl w:val="1"/>
          <w:numId w:val="32"/>
        </w:numPr>
      </w:pPr>
      <w:r w:rsidRPr="00F35B6E">
        <w:t>In this Schedule, the following definitions shall apply:</w:t>
      </w:r>
    </w:p>
    <w:tbl>
      <w:tblPr>
        <w:tblW w:w="8687" w:type="dxa"/>
        <w:tblInd w:w="768" w:type="dxa"/>
        <w:tblLook w:val="0000" w:firstRow="0" w:lastRow="0" w:firstColumn="0" w:lastColumn="0" w:noHBand="0" w:noVBand="0"/>
      </w:tblPr>
      <w:tblGrid>
        <w:gridCol w:w="2884"/>
        <w:gridCol w:w="5803"/>
      </w:tblGrid>
      <w:tr w:rsidR="00773FA7" w:rsidRPr="004D39FD" w14:paraId="44B8B9AF" w14:textId="77777777" w:rsidTr="003A211C">
        <w:tc>
          <w:tcPr>
            <w:tcW w:w="2884" w:type="dxa"/>
          </w:tcPr>
          <w:p w14:paraId="44B8B9AD" w14:textId="77777777" w:rsidR="00773FA7" w:rsidRPr="000152B7" w:rsidRDefault="00773FA7" w:rsidP="000673D6">
            <w:pPr>
              <w:pStyle w:val="GPSDefinitionTerm"/>
              <w:ind w:left="0"/>
            </w:pPr>
            <w:r w:rsidRPr="000152B7">
              <w:t>“Test Strategy”</w:t>
            </w:r>
          </w:p>
        </w:tc>
        <w:tc>
          <w:tcPr>
            <w:tcW w:w="5803" w:type="dxa"/>
          </w:tcPr>
          <w:p w14:paraId="44B8B9AE" w14:textId="77777777" w:rsidR="00773FA7" w:rsidRPr="000152B7" w:rsidRDefault="00773FA7" w:rsidP="000673D6">
            <w:pPr>
              <w:pStyle w:val="GPsDefinition"/>
              <w:numPr>
                <w:ilvl w:val="0"/>
                <w:numId w:val="0"/>
              </w:numPr>
            </w:pPr>
            <w:r w:rsidRPr="000152B7">
              <w:t>a strategy for the conduct of Testing as described further in Paragraph </w:t>
            </w:r>
            <w:r w:rsidR="009666C9">
              <w:t>3</w:t>
            </w:r>
            <w:r w:rsidRPr="000152B7">
              <w:t>;</w:t>
            </w:r>
          </w:p>
        </w:tc>
      </w:tr>
    </w:tbl>
    <w:p w14:paraId="44B8B9B0" w14:textId="77777777" w:rsidR="00773FA7" w:rsidRPr="00893741" w:rsidRDefault="00773FA7" w:rsidP="00E332A9">
      <w:pPr>
        <w:pStyle w:val="GPSL1SCHEDULEHeading"/>
        <w:numPr>
          <w:ilvl w:val="0"/>
          <w:numId w:val="32"/>
        </w:numPr>
      </w:pPr>
      <w:r w:rsidRPr="00893741">
        <w:t>INTRODUCTION</w:t>
      </w:r>
    </w:p>
    <w:p w14:paraId="44B8B9B1" w14:textId="77777777" w:rsidR="009666C9" w:rsidRDefault="009666C9" w:rsidP="00E332A9">
      <w:pPr>
        <w:pStyle w:val="GPSL2numberedclause"/>
        <w:numPr>
          <w:ilvl w:val="1"/>
          <w:numId w:val="32"/>
        </w:numPr>
      </w:pPr>
      <w:r>
        <w:t xml:space="preserve">This schedule sets out the approach to Testing and the different Testing activities to be undertaken, including the preparation and agreement of the Test Strategy and Test Plans. The primary purpose of Testing shall be to demonstrate to the Customer’s satisfaction that the </w:t>
      </w:r>
      <w:r w:rsidR="00890246">
        <w:t xml:space="preserve">Goods </w:t>
      </w:r>
      <w:r>
        <w:t xml:space="preserve">have been </w:t>
      </w:r>
      <w:r w:rsidR="00BE74E5">
        <w:t xml:space="preserve">supplied and </w:t>
      </w:r>
      <w:r>
        <w:t>implemented in accordance with the requirements of this Contract, and that they are ready for operational use.</w:t>
      </w:r>
    </w:p>
    <w:p w14:paraId="44B8B9B2" w14:textId="77777777" w:rsidR="009666C9" w:rsidRDefault="009666C9" w:rsidP="00E332A9">
      <w:pPr>
        <w:pStyle w:val="GPSL1SCHEDULEHeading"/>
        <w:numPr>
          <w:ilvl w:val="0"/>
          <w:numId w:val="32"/>
        </w:numPr>
      </w:pPr>
      <w:r>
        <w:t>TEST STRATEGY</w:t>
      </w:r>
    </w:p>
    <w:p w14:paraId="44B8B9B3" w14:textId="77777777" w:rsidR="009666C9" w:rsidRDefault="009666C9" w:rsidP="00E332A9">
      <w:pPr>
        <w:pStyle w:val="GPSL2numberedclause"/>
        <w:numPr>
          <w:ilvl w:val="1"/>
          <w:numId w:val="32"/>
        </w:numPr>
      </w:pPr>
      <w:r>
        <w:t xml:space="preserve">The </w:t>
      </w:r>
      <w:r w:rsidR="00890246">
        <w:t>Supplier</w:t>
      </w:r>
      <w:r>
        <w:t xml:space="preserve"> shall develop the final Test Strategy as soon as practicable but in any case no later than the date specified in the Implementation Plan (or such other period as the Parties may agree).</w:t>
      </w:r>
    </w:p>
    <w:p w14:paraId="44B8B9B4" w14:textId="77777777" w:rsidR="009666C9" w:rsidRDefault="009666C9" w:rsidP="00E332A9">
      <w:pPr>
        <w:pStyle w:val="GPSL2numberedclause"/>
        <w:numPr>
          <w:ilvl w:val="1"/>
          <w:numId w:val="32"/>
        </w:numPr>
      </w:pPr>
      <w:r>
        <w:t>The final Test Strategy shall include:</w:t>
      </w:r>
    </w:p>
    <w:p w14:paraId="44B8B9B5" w14:textId="77777777" w:rsidR="009666C9" w:rsidRDefault="009666C9" w:rsidP="00E332A9">
      <w:pPr>
        <w:pStyle w:val="GPSL3numberedclause"/>
        <w:numPr>
          <w:ilvl w:val="2"/>
          <w:numId w:val="32"/>
        </w:numPr>
      </w:pPr>
      <w:r>
        <w:t>an overview of how Testing will be conducted in relation to the Implementation Plan;</w:t>
      </w:r>
    </w:p>
    <w:p w14:paraId="44B8B9B6" w14:textId="77777777" w:rsidR="009666C9" w:rsidRDefault="009666C9" w:rsidP="00E332A9">
      <w:pPr>
        <w:pStyle w:val="GPSL3numberedclause"/>
        <w:numPr>
          <w:ilvl w:val="2"/>
          <w:numId w:val="32"/>
        </w:numPr>
      </w:pPr>
      <w:r>
        <w:t>the process to be used to capture and record Test results and the categorisation of Test Issues;</w:t>
      </w:r>
    </w:p>
    <w:p w14:paraId="44B8B9B7" w14:textId="77777777" w:rsidR="009666C9" w:rsidRDefault="009666C9" w:rsidP="00E332A9">
      <w:pPr>
        <w:pStyle w:val="GPSL3numberedclause"/>
        <w:numPr>
          <w:ilvl w:val="2"/>
          <w:numId w:val="32"/>
        </w:numPr>
      </w:pPr>
      <w:r>
        <w:t>the procedure to be followed should a Deliverable fail a Test or where a Deliverable produces unexpected results, including a procedure for the resolution of Test Issues;</w:t>
      </w:r>
    </w:p>
    <w:p w14:paraId="44B8B9B8" w14:textId="77777777" w:rsidR="009666C9" w:rsidRDefault="009666C9" w:rsidP="00E332A9">
      <w:pPr>
        <w:pStyle w:val="GPSL3numberedclause"/>
        <w:numPr>
          <w:ilvl w:val="2"/>
          <w:numId w:val="32"/>
        </w:numPr>
      </w:pPr>
      <w:r>
        <w:t>the procedure to be followed to sign off each Test; and</w:t>
      </w:r>
    </w:p>
    <w:p w14:paraId="44B8B9B9" w14:textId="77777777" w:rsidR="009666C9" w:rsidRDefault="009666C9" w:rsidP="00E332A9">
      <w:pPr>
        <w:pStyle w:val="GPSL3numberedclause"/>
        <w:numPr>
          <w:ilvl w:val="2"/>
          <w:numId w:val="32"/>
        </w:numPr>
      </w:pPr>
      <w:r>
        <w:t>the process for the production and maintenance of reports relating to Tests.</w:t>
      </w:r>
    </w:p>
    <w:p w14:paraId="44B8B9BA" w14:textId="77777777" w:rsidR="009666C9" w:rsidRDefault="009666C9" w:rsidP="00E332A9">
      <w:pPr>
        <w:pStyle w:val="GPSL1SCHEDULEHeading"/>
        <w:numPr>
          <w:ilvl w:val="0"/>
          <w:numId w:val="32"/>
        </w:numPr>
      </w:pPr>
      <w:r>
        <w:t>TEST PLANS</w:t>
      </w:r>
    </w:p>
    <w:p w14:paraId="44B8B9BB" w14:textId="77777777" w:rsidR="009666C9" w:rsidRDefault="009666C9" w:rsidP="00E332A9">
      <w:pPr>
        <w:pStyle w:val="GPSL2numberedclause"/>
        <w:numPr>
          <w:ilvl w:val="1"/>
          <w:numId w:val="32"/>
        </w:numPr>
      </w:pPr>
      <w:r>
        <w:t xml:space="preserve">The </w:t>
      </w:r>
      <w:r w:rsidR="00890246">
        <w:t>Supplier</w:t>
      </w:r>
      <w:r>
        <w:t xml:space="preserve"> shall develop Test Plans for the Approval of the Customer as soon as practicable but in any case no later than twenty (20) Working Days (or such other period as the Parties may agree in the Test Strategy or otherwise) prior to the start date for the relevant Testing as specified in the Implementation Plan.</w:t>
      </w:r>
    </w:p>
    <w:p w14:paraId="44B8B9BC" w14:textId="77777777" w:rsidR="009666C9" w:rsidRDefault="009666C9" w:rsidP="00E332A9">
      <w:pPr>
        <w:pStyle w:val="GPSL2numberedclause"/>
        <w:numPr>
          <w:ilvl w:val="1"/>
          <w:numId w:val="32"/>
        </w:numPr>
      </w:pPr>
      <w:r>
        <w:t>Each Test Plan shall include as a minimum:</w:t>
      </w:r>
    </w:p>
    <w:p w14:paraId="44B8B9BD" w14:textId="77777777" w:rsidR="009666C9" w:rsidRDefault="009666C9" w:rsidP="00E332A9">
      <w:pPr>
        <w:pStyle w:val="GPSL3numberedclause"/>
        <w:numPr>
          <w:ilvl w:val="2"/>
          <w:numId w:val="32"/>
        </w:numPr>
      </w:pPr>
      <w:r>
        <w:t>the relevant Test definition and the purpose of the Test, the Milestone to which it relates, the requirements being Tested;</w:t>
      </w:r>
    </w:p>
    <w:p w14:paraId="44B8B9BE" w14:textId="77777777" w:rsidR="009666C9" w:rsidRDefault="009666C9" w:rsidP="00E332A9">
      <w:pPr>
        <w:pStyle w:val="GPSL3numberedclause"/>
        <w:numPr>
          <w:ilvl w:val="2"/>
          <w:numId w:val="32"/>
        </w:numPr>
      </w:pPr>
      <w:r>
        <w:lastRenderedPageBreak/>
        <w:t>a detailed procedure for the Tests to be carried out, including:</w:t>
      </w:r>
    </w:p>
    <w:p w14:paraId="44B8B9BF" w14:textId="77777777" w:rsidR="009666C9" w:rsidRDefault="009666C9" w:rsidP="00E332A9">
      <w:pPr>
        <w:pStyle w:val="GPSL3numberedclause"/>
        <w:numPr>
          <w:ilvl w:val="2"/>
          <w:numId w:val="32"/>
        </w:numPr>
      </w:pPr>
      <w:r>
        <w:t>the timetable for the Tests including start and end dates;</w:t>
      </w:r>
    </w:p>
    <w:p w14:paraId="44B8B9C0" w14:textId="77777777" w:rsidR="009666C9" w:rsidRDefault="009666C9" w:rsidP="00E332A9">
      <w:pPr>
        <w:pStyle w:val="GPSL3numberedclause"/>
        <w:numPr>
          <w:ilvl w:val="2"/>
          <w:numId w:val="32"/>
        </w:numPr>
      </w:pPr>
      <w:r>
        <w:t>the Testing mechanism and the detailed success criteria ;</w:t>
      </w:r>
    </w:p>
    <w:p w14:paraId="44B8B9C1" w14:textId="77777777" w:rsidR="009666C9" w:rsidRDefault="009666C9" w:rsidP="00E332A9">
      <w:pPr>
        <w:pStyle w:val="GPSL3numberedclause"/>
        <w:numPr>
          <w:ilvl w:val="2"/>
          <w:numId w:val="32"/>
        </w:numPr>
      </w:pPr>
      <w:r>
        <w:t>dates and methods by which the Customer can inspect Test results;</w:t>
      </w:r>
    </w:p>
    <w:p w14:paraId="44B8B9C2" w14:textId="77777777" w:rsidR="009666C9" w:rsidRDefault="009666C9" w:rsidP="00E332A9">
      <w:pPr>
        <w:pStyle w:val="GPSL3numberedclause"/>
        <w:numPr>
          <w:ilvl w:val="2"/>
          <w:numId w:val="32"/>
        </w:numPr>
      </w:pPr>
      <w:r>
        <w:t>the mechanism for ensuring the quality, completeness and relevance of the Tests;</w:t>
      </w:r>
    </w:p>
    <w:p w14:paraId="44B8B9C3" w14:textId="77777777" w:rsidR="009666C9" w:rsidRDefault="009666C9" w:rsidP="00E332A9">
      <w:pPr>
        <w:pStyle w:val="GPSL3numberedclause"/>
        <w:numPr>
          <w:ilvl w:val="2"/>
          <w:numId w:val="32"/>
        </w:numPr>
      </w:pPr>
      <w:r>
        <w:t>the process with which the Customer will review Test Issues and progress on a timely basis; and</w:t>
      </w:r>
    </w:p>
    <w:p w14:paraId="44B8B9C4" w14:textId="77777777" w:rsidR="009666C9" w:rsidRDefault="009666C9" w:rsidP="00E332A9">
      <w:pPr>
        <w:pStyle w:val="GPSL3numberedclause"/>
        <w:numPr>
          <w:ilvl w:val="2"/>
          <w:numId w:val="32"/>
        </w:numPr>
      </w:pPr>
      <w:r>
        <w:t>the re-Test procedure, the timetable and the resources which would be required for re-Testing.</w:t>
      </w:r>
    </w:p>
    <w:p w14:paraId="44B8B9C5" w14:textId="77777777" w:rsidR="009666C9" w:rsidRDefault="009666C9" w:rsidP="00E332A9">
      <w:pPr>
        <w:pStyle w:val="GPSL2numberedclause"/>
        <w:numPr>
          <w:ilvl w:val="1"/>
          <w:numId w:val="32"/>
        </w:numPr>
      </w:pPr>
      <w:r>
        <w:t xml:space="preserve">The Customer shall not unreasonably withhold or delay its Approval of the Test Plans and the </w:t>
      </w:r>
      <w:r w:rsidR="00890246">
        <w:t>Supplier</w:t>
      </w:r>
      <w:r>
        <w:t xml:space="preserve"> shall implement any reasonable requirements of the Customer in the Test Plans.</w:t>
      </w:r>
    </w:p>
    <w:p w14:paraId="44B8B9C6" w14:textId="77777777" w:rsidR="009666C9" w:rsidRDefault="009666C9" w:rsidP="00E332A9">
      <w:pPr>
        <w:pStyle w:val="GPSL1SCHEDULEHeading"/>
        <w:numPr>
          <w:ilvl w:val="0"/>
          <w:numId w:val="32"/>
        </w:numPr>
      </w:pPr>
      <w:r>
        <w:t>TESTING</w:t>
      </w:r>
    </w:p>
    <w:p w14:paraId="44B8B9C7" w14:textId="77777777" w:rsidR="009666C9" w:rsidRDefault="009666C9" w:rsidP="00E332A9">
      <w:pPr>
        <w:pStyle w:val="GPSL2numberedclause"/>
        <w:numPr>
          <w:ilvl w:val="1"/>
          <w:numId w:val="32"/>
        </w:numPr>
      </w:pPr>
      <w:r>
        <w:t xml:space="preserve">When the </w:t>
      </w:r>
      <w:r w:rsidR="00890246">
        <w:t>Supplier</w:t>
      </w:r>
      <w:r>
        <w:t xml:space="preserve"> has completed the </w:t>
      </w:r>
      <w:r w:rsidR="00890246">
        <w:t xml:space="preserve">provision of the Goods </w:t>
      </w:r>
      <w:r>
        <w:t>in respect of a Milestone it shall submit any Deliverables relating to that Milestone for Testing.</w:t>
      </w:r>
    </w:p>
    <w:p w14:paraId="44B8B9C8" w14:textId="77777777" w:rsidR="009666C9" w:rsidRDefault="009666C9" w:rsidP="00E332A9">
      <w:pPr>
        <w:pStyle w:val="GPSL2numberedclause"/>
        <w:numPr>
          <w:ilvl w:val="1"/>
          <w:numId w:val="32"/>
        </w:numPr>
      </w:pPr>
      <w:r>
        <w:t xml:space="preserve">Each party shall bear its own costs in respect of the Testing.  However, if a Milestone is not Achieved the Customer shall be entitled to recover from the </w:t>
      </w:r>
      <w:r w:rsidR="00890246">
        <w:t>Supplier</w:t>
      </w:r>
      <w:r>
        <w:t>, any reasonable additional costs it may incur as a direct result of further review or re-Testing of a Milestone.</w:t>
      </w:r>
    </w:p>
    <w:p w14:paraId="44B8B9C9" w14:textId="77777777" w:rsidR="009666C9" w:rsidRDefault="009666C9" w:rsidP="00E332A9">
      <w:pPr>
        <w:pStyle w:val="GPSL2numberedclause"/>
        <w:numPr>
          <w:ilvl w:val="1"/>
          <w:numId w:val="32"/>
        </w:numPr>
      </w:pPr>
      <w:r>
        <w:t xml:space="preserve">If the </w:t>
      </w:r>
      <w:r w:rsidR="00890246">
        <w:t>Supplier</w:t>
      </w:r>
      <w:r>
        <w:t xml:space="preserve"> successfully completes the requisite Tests, the Customer shall issue a Satisfaction Certificate as soon as reasonably practical following such successful completion.  Notwithstanding the issuing of any Satisfaction Certificate, the </w:t>
      </w:r>
      <w:r w:rsidR="00890246">
        <w:t>Supplier</w:t>
      </w:r>
      <w:r>
        <w:t xml:space="preserve"> shall remain solely responsible for ensuring that the Services are implemented in accordance with this Contract. </w:t>
      </w:r>
    </w:p>
    <w:p w14:paraId="44B8B9CA" w14:textId="77777777" w:rsidR="009666C9" w:rsidRDefault="009666C9" w:rsidP="00E332A9">
      <w:pPr>
        <w:pStyle w:val="GPSL1SCHEDULEHeading"/>
        <w:numPr>
          <w:ilvl w:val="0"/>
          <w:numId w:val="32"/>
        </w:numPr>
      </w:pPr>
      <w:r>
        <w:t>TEST ISSUES</w:t>
      </w:r>
    </w:p>
    <w:p w14:paraId="44B8B9CB" w14:textId="77777777" w:rsidR="009666C9" w:rsidRDefault="009666C9" w:rsidP="00E332A9">
      <w:pPr>
        <w:pStyle w:val="GPSL2numberedclause"/>
        <w:numPr>
          <w:ilvl w:val="1"/>
          <w:numId w:val="32"/>
        </w:numPr>
      </w:pPr>
      <w:r>
        <w:t xml:space="preserve">Where a Test Issue is identified by the </w:t>
      </w:r>
      <w:r w:rsidR="00890246">
        <w:t>Supplier</w:t>
      </w:r>
      <w:r>
        <w:t>, the Parties shall agree how such Test Issue shall be dealt with and any failure to agree by the Parties shall be resolved in accordance with the Dispute Resolution Procedure.</w:t>
      </w:r>
    </w:p>
    <w:p w14:paraId="44B8B9CC" w14:textId="77777777" w:rsidR="009666C9" w:rsidRDefault="009666C9" w:rsidP="00E332A9">
      <w:pPr>
        <w:pStyle w:val="GPSL1SCHEDULEHeading"/>
        <w:numPr>
          <w:ilvl w:val="0"/>
          <w:numId w:val="32"/>
        </w:numPr>
      </w:pPr>
      <w:r>
        <w:t>TEST QUALITY AUDIT</w:t>
      </w:r>
    </w:p>
    <w:p w14:paraId="44B8B9CD" w14:textId="77777777" w:rsidR="009666C9" w:rsidRDefault="009666C9" w:rsidP="00E332A9">
      <w:pPr>
        <w:pStyle w:val="GPSL2numberedclause"/>
        <w:numPr>
          <w:ilvl w:val="1"/>
          <w:numId w:val="32"/>
        </w:numPr>
      </w:pPr>
      <w:r>
        <w:t>Without prejudice to its rights pursuant to Clause 30, the Customer or an agent or Temporary Worker appointed by the Customer may perform on-going quality audits in respect of any part of the Testing.</w:t>
      </w:r>
    </w:p>
    <w:p w14:paraId="44B8B9CE" w14:textId="77777777" w:rsidR="009666C9" w:rsidRDefault="009666C9" w:rsidP="00E332A9">
      <w:pPr>
        <w:pStyle w:val="GPSL2numberedclause"/>
        <w:numPr>
          <w:ilvl w:val="1"/>
          <w:numId w:val="32"/>
        </w:numPr>
      </w:pPr>
      <w:r>
        <w:t xml:space="preserve">If the Customer has any concerns following an audit in accordance with paragraph 7.1 above the Customer will discuss such concerns with the </w:t>
      </w:r>
      <w:r w:rsidR="00890246">
        <w:t>Supplier</w:t>
      </w:r>
      <w:r>
        <w:t xml:space="preserve">, giving the </w:t>
      </w:r>
      <w:r w:rsidR="00890246">
        <w:t>Supplier</w:t>
      </w:r>
      <w:r>
        <w:t xml:space="preserve"> the opportunity to provide feedback in relation to specific activities, and subsequently prepare a written report for the </w:t>
      </w:r>
      <w:r w:rsidR="00890246">
        <w:t>Supplier</w:t>
      </w:r>
      <w:r>
        <w:t xml:space="preserve"> detailing the same to which the </w:t>
      </w:r>
      <w:r w:rsidR="00890246">
        <w:t>Supplier</w:t>
      </w:r>
      <w:r>
        <w:t xml:space="preserve"> shall, within a reasonable timeframe, respond in writing.</w:t>
      </w:r>
    </w:p>
    <w:p w14:paraId="44B8B9CF" w14:textId="77777777" w:rsidR="009666C9" w:rsidRDefault="009666C9" w:rsidP="00E332A9">
      <w:pPr>
        <w:pStyle w:val="GPSL2numberedclause"/>
        <w:numPr>
          <w:ilvl w:val="1"/>
          <w:numId w:val="32"/>
        </w:numPr>
      </w:pPr>
      <w:r>
        <w:lastRenderedPageBreak/>
        <w:t xml:space="preserve">In the event of an inadequate response to the written report from the </w:t>
      </w:r>
      <w:r w:rsidR="00890246">
        <w:t>Supplier</w:t>
      </w:r>
      <w:r>
        <w:t>, the Customer (acting reasonably) may withhold a Satisfaction Certificate until the issues in the report have been addressed to the reasonable satisfaction of the Customer.</w:t>
      </w:r>
    </w:p>
    <w:p w14:paraId="44B8B9D0" w14:textId="77777777" w:rsidR="009666C9" w:rsidRDefault="009666C9" w:rsidP="00E332A9">
      <w:pPr>
        <w:pStyle w:val="GPSL1SCHEDULEHeading"/>
        <w:numPr>
          <w:ilvl w:val="0"/>
          <w:numId w:val="32"/>
        </w:numPr>
      </w:pPr>
      <w:r>
        <w:t>OUTCOME OF TESTING</w:t>
      </w:r>
    </w:p>
    <w:p w14:paraId="44B8B9D1" w14:textId="77777777" w:rsidR="009666C9" w:rsidRDefault="009666C9" w:rsidP="00E332A9">
      <w:pPr>
        <w:pStyle w:val="GPSL2numberedclause"/>
        <w:numPr>
          <w:ilvl w:val="1"/>
          <w:numId w:val="32"/>
        </w:numPr>
      </w:pPr>
      <w:r>
        <w:t>The Customer will issue a Satisfaction Certificate when it is satisfied that a Milestone has been Achieved.</w:t>
      </w:r>
    </w:p>
    <w:p w14:paraId="44B8B9D2" w14:textId="77777777" w:rsidR="009666C9" w:rsidRDefault="009666C9" w:rsidP="00E332A9">
      <w:pPr>
        <w:pStyle w:val="GPSL2numberedclause"/>
        <w:numPr>
          <w:ilvl w:val="1"/>
          <w:numId w:val="32"/>
        </w:numPr>
      </w:pPr>
      <w:r>
        <w:t>If any Milestones (or any relevant part thereof) do not pass the Test in respect thereof then:</w:t>
      </w:r>
    </w:p>
    <w:p w14:paraId="44B8B9D3" w14:textId="77777777" w:rsidR="009666C9" w:rsidRDefault="009666C9" w:rsidP="00E332A9">
      <w:pPr>
        <w:pStyle w:val="GPSL3numberedclause"/>
        <w:numPr>
          <w:ilvl w:val="2"/>
          <w:numId w:val="32"/>
        </w:numPr>
      </w:pPr>
      <w:r>
        <w:t xml:space="preserve">the </w:t>
      </w:r>
      <w:r w:rsidR="00890246">
        <w:t>Supplier</w:t>
      </w:r>
      <w:r>
        <w:t xml:space="preserve"> shall rectify the cause of the failure and re-submit the Deliverables (or the relevant part) to Testing, provided that the Parties agree that there is sufficient time for that action prior to the relevant Milestone Date; or</w:t>
      </w:r>
    </w:p>
    <w:p w14:paraId="44B8B9D4" w14:textId="77777777" w:rsidR="009666C9" w:rsidRDefault="009666C9" w:rsidP="00E332A9">
      <w:pPr>
        <w:pStyle w:val="GPSL3numberedclause"/>
        <w:numPr>
          <w:ilvl w:val="2"/>
          <w:numId w:val="32"/>
        </w:numPr>
      </w:pPr>
      <w:r>
        <w:t xml:space="preserve">the Parties shall treat the failure as a </w:t>
      </w:r>
      <w:r w:rsidR="00890246">
        <w:t>Supplier</w:t>
      </w:r>
      <w:r>
        <w:t xml:space="preserve">’s Default.  </w:t>
      </w:r>
    </w:p>
    <w:p w14:paraId="44B8B9D5" w14:textId="77777777" w:rsidR="009666C9" w:rsidRDefault="009666C9" w:rsidP="000673D6">
      <w:pPr>
        <w:pStyle w:val="GPSL2numberedclause"/>
        <w:numPr>
          <w:ilvl w:val="0"/>
          <w:numId w:val="0"/>
        </w:numPr>
        <w:ind w:left="360"/>
      </w:pPr>
      <w:r>
        <w:br w:type="page"/>
      </w:r>
    </w:p>
    <w:p w14:paraId="44B8B9D6" w14:textId="77777777" w:rsidR="00773FA7" w:rsidRPr="00BD3632" w:rsidRDefault="00773FA7" w:rsidP="00DE605A">
      <w:pPr>
        <w:pStyle w:val="GPSL1SCHEDULEHeading"/>
        <w:numPr>
          <w:ilvl w:val="0"/>
          <w:numId w:val="0"/>
        </w:numPr>
        <w:ind w:left="284"/>
        <w:jc w:val="center"/>
        <w:rPr>
          <w:rFonts w:ascii="Trebuchet MS" w:hAnsi="Trebuchet MS"/>
        </w:rPr>
      </w:pPr>
      <w:bookmarkStart w:id="3510" w:name="_Toc368062241"/>
      <w:r w:rsidRPr="00893741">
        <w:lastRenderedPageBreak/>
        <w:t xml:space="preserve">ANNEX </w:t>
      </w:r>
      <w:r w:rsidR="009666C9">
        <w:t>1</w:t>
      </w:r>
      <w:r w:rsidRPr="00893741">
        <w:t xml:space="preserve">: </w:t>
      </w:r>
      <w:r w:rsidR="00441CD1">
        <w:t>Satisfaction</w:t>
      </w:r>
      <w:r w:rsidRPr="00BD3632">
        <w:t xml:space="preserve"> Certificate</w:t>
      </w:r>
      <w:bookmarkEnd w:id="3510"/>
    </w:p>
    <w:p w14:paraId="44B8B9D7" w14:textId="77777777" w:rsidR="00773FA7" w:rsidRPr="00893741" w:rsidRDefault="00773FA7" w:rsidP="00001982">
      <w:pPr>
        <w:ind w:left="709"/>
      </w:pPr>
      <w:r w:rsidRPr="00893741">
        <w:t>To:</w:t>
      </w:r>
      <w:r w:rsidRPr="00893741">
        <w:tab/>
      </w:r>
      <w:r w:rsidRPr="00893741">
        <w:tab/>
      </w:r>
      <w:r w:rsidRPr="00893741">
        <w:rPr>
          <w:highlight w:val="yellow"/>
        </w:rPr>
        <w:t>[insert name of Supplier]</w:t>
      </w:r>
      <w:r w:rsidRPr="00893741">
        <w:t xml:space="preserve"> </w:t>
      </w:r>
    </w:p>
    <w:p w14:paraId="44B8B9D8" w14:textId="77777777" w:rsidR="00773FA7" w:rsidRPr="00DE605A" w:rsidRDefault="00773FA7" w:rsidP="00DE605A">
      <w:pPr>
        <w:ind w:left="709"/>
      </w:pPr>
      <w:r w:rsidRPr="00893741">
        <w:t>F</w:t>
      </w:r>
      <w:r>
        <w:t>rom</w:t>
      </w:r>
      <w:r w:rsidRPr="00893741">
        <w:t>:</w:t>
      </w:r>
      <w:r w:rsidRPr="00893741">
        <w:tab/>
      </w:r>
      <w:r>
        <w:tab/>
      </w:r>
      <w:r w:rsidRPr="00DE605A">
        <w:t>[</w:t>
      </w:r>
      <w:r w:rsidRPr="00DE605A">
        <w:rPr>
          <w:highlight w:val="yellow"/>
        </w:rPr>
        <w:t>insert name of Customer</w:t>
      </w:r>
      <w:r w:rsidRPr="00DE605A">
        <w:t>]</w:t>
      </w:r>
    </w:p>
    <w:p w14:paraId="44B8B9D9" w14:textId="77777777" w:rsidR="00773FA7" w:rsidRPr="00893741" w:rsidRDefault="00773FA7" w:rsidP="00001982">
      <w:pPr>
        <w:ind w:left="709"/>
      </w:pPr>
      <w:r w:rsidRPr="00893741">
        <w:rPr>
          <w:highlight w:val="yellow"/>
        </w:rPr>
        <w:t>[insert Date dd/mm/yyyy]</w:t>
      </w:r>
    </w:p>
    <w:p w14:paraId="44B8B9DA" w14:textId="77777777" w:rsidR="00773FA7" w:rsidRPr="00893741" w:rsidRDefault="00773FA7" w:rsidP="00773FA7">
      <w:pPr>
        <w:pStyle w:val="MarginText"/>
        <w:rPr>
          <w:rFonts w:cs="Arial"/>
          <w:sz w:val="22"/>
          <w:szCs w:val="22"/>
        </w:rPr>
      </w:pPr>
    </w:p>
    <w:p w14:paraId="44B8B9DB" w14:textId="77777777" w:rsidR="00773FA7" w:rsidRPr="00893741" w:rsidRDefault="00773FA7" w:rsidP="00001982">
      <w:pPr>
        <w:ind w:left="709"/>
      </w:pPr>
      <w:r w:rsidRPr="00893741">
        <w:t>Dear Sirs,</w:t>
      </w:r>
    </w:p>
    <w:p w14:paraId="44B8B9DC" w14:textId="77777777" w:rsidR="00773FA7" w:rsidRPr="000152B7" w:rsidRDefault="008E6689" w:rsidP="00DE605A">
      <w:pPr>
        <w:pStyle w:val="GPSL1SCHEDULEHeading"/>
        <w:numPr>
          <w:ilvl w:val="0"/>
          <w:numId w:val="0"/>
        </w:numPr>
        <w:ind w:left="284"/>
        <w:jc w:val="center"/>
      </w:pPr>
      <w:r>
        <w:t>SATISFACTION</w:t>
      </w:r>
      <w:r w:rsidR="00773FA7" w:rsidRPr="000152B7">
        <w:t xml:space="preserve"> CERTIFICATE</w:t>
      </w:r>
    </w:p>
    <w:p w14:paraId="44B8B9DD" w14:textId="77777777" w:rsidR="00773FA7" w:rsidRPr="00893741" w:rsidRDefault="00773FA7" w:rsidP="00001982">
      <w:pPr>
        <w:ind w:left="709"/>
      </w:pPr>
      <w:r>
        <w:t>Milestone</w:t>
      </w:r>
      <w:r w:rsidRPr="00893741">
        <w:t>:</w:t>
      </w:r>
    </w:p>
    <w:p w14:paraId="44B8B9DE" w14:textId="77777777" w:rsidR="00773FA7" w:rsidRPr="00893741" w:rsidRDefault="00773FA7" w:rsidP="00001982">
      <w:pPr>
        <w:pStyle w:val="GPSL1Guidance"/>
      </w:pPr>
      <w:r w:rsidRPr="00893741">
        <w:rPr>
          <w:highlight w:val="green"/>
        </w:rPr>
        <w:t>[Guidance Note to Customer: Insert description of the relevant Milestones]</w:t>
      </w:r>
    </w:p>
    <w:p w14:paraId="44B8B9DF" w14:textId="77777777" w:rsidR="00773FA7" w:rsidRPr="00893741" w:rsidRDefault="00773FA7" w:rsidP="00001982">
      <w:pPr>
        <w:ind w:left="709"/>
      </w:pPr>
      <w:r w:rsidRPr="00893741">
        <w:t>We refer to the agreement (</w:t>
      </w:r>
      <w:r w:rsidRPr="00893741">
        <w:rPr>
          <w:b/>
        </w:rPr>
        <w:t>"Call Off Contract"</w:t>
      </w:r>
      <w:r w:rsidRPr="00893741">
        <w:t xml:space="preserve">) relating to the provision of the </w:t>
      </w:r>
      <w:r w:rsidRPr="00893741">
        <w:rPr>
          <w:highlight w:val="yellow"/>
        </w:rPr>
        <w:t>[</w:t>
      </w:r>
      <w:r w:rsidR="007129B8">
        <w:rPr>
          <w:highlight w:val="yellow"/>
        </w:rPr>
        <w:t>Goods</w:t>
      </w:r>
      <w:r w:rsidR="007129B8" w:rsidRPr="00893741">
        <w:rPr>
          <w:highlight w:val="yellow"/>
        </w:rPr>
        <w:t> </w:t>
      </w:r>
      <w:r w:rsidRPr="00893741">
        <w:rPr>
          <w:highlight w:val="yellow"/>
        </w:rPr>
        <w:t>]</w:t>
      </w:r>
      <w:r w:rsidRPr="00893741">
        <w:t xml:space="preserve">  between the </w:t>
      </w:r>
      <w:r w:rsidRPr="00893741">
        <w:rPr>
          <w:highlight w:val="yellow"/>
        </w:rPr>
        <w:t>[</w:t>
      </w:r>
      <w:r w:rsidRPr="00893741">
        <w:rPr>
          <w:i/>
          <w:highlight w:val="yellow"/>
        </w:rPr>
        <w:t>insert Customer name</w:t>
      </w:r>
      <w:r w:rsidRPr="00893741">
        <w:rPr>
          <w:highlight w:val="yellow"/>
        </w:rPr>
        <w:t>]</w:t>
      </w:r>
      <w:r w:rsidRPr="00893741">
        <w:t xml:space="preserve"> (</w:t>
      </w:r>
      <w:r w:rsidRPr="00893741">
        <w:rPr>
          <w:b/>
        </w:rPr>
        <w:t>"Customer"</w:t>
      </w:r>
      <w:r w:rsidRPr="00893741">
        <w:t xml:space="preserve">) and </w:t>
      </w:r>
      <w:r w:rsidRPr="00893741">
        <w:rPr>
          <w:highlight w:val="yellow"/>
        </w:rPr>
        <w:t>[</w:t>
      </w:r>
      <w:r w:rsidRPr="00893741">
        <w:rPr>
          <w:i/>
          <w:highlight w:val="yellow"/>
        </w:rPr>
        <w:t>insert Supplier name</w:t>
      </w:r>
      <w:r w:rsidRPr="00893741">
        <w:rPr>
          <w:highlight w:val="yellow"/>
        </w:rPr>
        <w:t>]</w:t>
      </w:r>
      <w:r w:rsidRPr="00893741">
        <w:t xml:space="preserve">  (</w:t>
      </w:r>
      <w:r w:rsidRPr="00893741">
        <w:rPr>
          <w:b/>
        </w:rPr>
        <w:t>"Supplier"</w:t>
      </w:r>
      <w:r w:rsidRPr="00893741">
        <w:t xml:space="preserve">) dated </w:t>
      </w:r>
      <w:r w:rsidRPr="00893741">
        <w:rPr>
          <w:highlight w:val="yellow"/>
        </w:rPr>
        <w:t>[</w:t>
      </w:r>
      <w:r w:rsidRPr="00893741">
        <w:rPr>
          <w:i/>
          <w:highlight w:val="yellow"/>
        </w:rPr>
        <w:t>insert Call Off Commencement Date dd/mm/yyyy</w:t>
      </w:r>
      <w:r w:rsidRPr="00893741">
        <w:rPr>
          <w:highlight w:val="yellow"/>
        </w:rPr>
        <w:t xml:space="preserve"> ]</w:t>
      </w:r>
      <w:r w:rsidRPr="00893741">
        <w:t>.</w:t>
      </w:r>
    </w:p>
    <w:p w14:paraId="44B8B9E0" w14:textId="77777777" w:rsidR="00773FA7" w:rsidRDefault="00773FA7" w:rsidP="00001982">
      <w:pPr>
        <w:ind w:left="709"/>
      </w:pPr>
      <w:r w:rsidRPr="00893741">
        <w:t>The definitions for terms capitalised in this certificate are set out in the Call Off Contract.</w:t>
      </w:r>
    </w:p>
    <w:p w14:paraId="44B8B9E1" w14:textId="77777777" w:rsidR="009666C9" w:rsidRDefault="009666C9" w:rsidP="009666C9">
      <w:pPr>
        <w:ind w:left="709"/>
      </w:pPr>
      <w:r>
        <w:t xml:space="preserve">[We confirm that all of the Milestones have been successfully Achieved by the </w:t>
      </w:r>
      <w:r w:rsidR="007129B8">
        <w:t xml:space="preserve">Supplier </w:t>
      </w:r>
      <w:r>
        <w:t>in accordance with the Test relevant to those Milestones.]</w:t>
      </w:r>
    </w:p>
    <w:p w14:paraId="44B8B9E2" w14:textId="77777777" w:rsidR="00773FA7" w:rsidRPr="00893741" w:rsidRDefault="00773FA7" w:rsidP="00001982">
      <w:pPr>
        <w:ind w:left="709"/>
      </w:pPr>
      <w:r w:rsidRPr="00893741">
        <w:t>Yours faithfully</w:t>
      </w:r>
    </w:p>
    <w:p w14:paraId="44B8B9E3" w14:textId="77777777" w:rsidR="00773FA7" w:rsidRPr="00893741" w:rsidRDefault="00773FA7" w:rsidP="00001982">
      <w:pPr>
        <w:ind w:left="709"/>
      </w:pPr>
      <w:r w:rsidRPr="00893741">
        <w:rPr>
          <w:highlight w:val="yellow"/>
        </w:rPr>
        <w:t>[insert Name]</w:t>
      </w:r>
    </w:p>
    <w:p w14:paraId="44B8B9E4" w14:textId="77777777" w:rsidR="00773FA7" w:rsidRPr="00893741" w:rsidRDefault="00773FA7" w:rsidP="00001982">
      <w:pPr>
        <w:ind w:left="709"/>
      </w:pPr>
      <w:r w:rsidRPr="00893741">
        <w:rPr>
          <w:highlight w:val="yellow"/>
        </w:rPr>
        <w:t>[insert Position]</w:t>
      </w:r>
    </w:p>
    <w:p w14:paraId="44B8B9E5" w14:textId="77777777" w:rsidR="00773FA7" w:rsidRPr="00893741" w:rsidRDefault="00773FA7" w:rsidP="00001982">
      <w:pPr>
        <w:ind w:left="709"/>
        <w:rPr>
          <w:b/>
        </w:rPr>
      </w:pPr>
      <w:r w:rsidRPr="00893741">
        <w:t xml:space="preserve">acting on behalf of </w:t>
      </w:r>
      <w:r w:rsidRPr="00893741">
        <w:rPr>
          <w:highlight w:val="yellow"/>
        </w:rPr>
        <w:t>[insert name of Customer]</w:t>
      </w:r>
      <w:r w:rsidRPr="00893741">
        <w:rPr>
          <w:b/>
        </w:rPr>
        <w:t xml:space="preserve"> </w:t>
      </w:r>
    </w:p>
    <w:p w14:paraId="44B8B9E6" w14:textId="77777777" w:rsidR="008E5DD6" w:rsidRDefault="008E5DD6" w:rsidP="00442102">
      <w:pPr>
        <w:pStyle w:val="GPSSchTitleandNumber"/>
      </w:pPr>
      <w:r>
        <w:rPr>
          <w:color w:val="000000"/>
        </w:rPr>
        <w:br w:type="page"/>
      </w:r>
      <w:bookmarkStart w:id="3511" w:name="_Toc387159113"/>
      <w:bookmarkStart w:id="3512" w:name="_Toc368062242"/>
      <w:r w:rsidRPr="00893741">
        <w:lastRenderedPageBreak/>
        <w:t xml:space="preserve">CALL OFF SCHEDULE 6: </w:t>
      </w:r>
      <w:r w:rsidR="00B935F2">
        <w:t>NOT USED</w:t>
      </w:r>
      <w:bookmarkEnd w:id="3511"/>
    </w:p>
    <w:bookmarkEnd w:id="3512"/>
    <w:p w14:paraId="44B8B9E7" w14:textId="77777777" w:rsidR="008E5DD6" w:rsidRPr="00893741" w:rsidRDefault="008E5DD6" w:rsidP="00442102">
      <w:pPr>
        <w:pStyle w:val="GPSSchPart"/>
        <w:outlineLvl w:val="0"/>
      </w:pPr>
      <w:r w:rsidRPr="00893741">
        <w:br w:type="page"/>
      </w:r>
      <w:bookmarkStart w:id="3513" w:name="_Toc387159114"/>
      <w:r w:rsidRPr="00893741">
        <w:lastRenderedPageBreak/>
        <w:t xml:space="preserve">PART A: </w:t>
      </w:r>
      <w:r w:rsidR="00B25D60">
        <w:t>NOT USED</w:t>
      </w:r>
      <w:bookmarkEnd w:id="3513"/>
      <w:r w:rsidR="00B25D60">
        <w:t xml:space="preserve"> </w:t>
      </w:r>
    </w:p>
    <w:p w14:paraId="44B8B9E8" w14:textId="77777777" w:rsidR="00667108" w:rsidRPr="00893741" w:rsidRDefault="00EB2994" w:rsidP="00442102">
      <w:pPr>
        <w:pStyle w:val="GPSSchAnnexname"/>
        <w:outlineLvl w:val="0"/>
      </w:pPr>
      <w:r>
        <w:br w:type="page"/>
      </w:r>
      <w:bookmarkStart w:id="3514" w:name="_Toc387159115"/>
      <w:bookmarkStart w:id="3515" w:name="_Toc368062243"/>
      <w:r>
        <w:lastRenderedPageBreak/>
        <w:t>A</w:t>
      </w:r>
      <w:r w:rsidR="00667108" w:rsidRPr="00D769E6">
        <w:t>NNEX 1</w:t>
      </w:r>
      <w:r w:rsidR="00667108" w:rsidRPr="00893741">
        <w:t xml:space="preserve"> TO PART A: </w:t>
      </w:r>
      <w:r w:rsidR="00B25D60">
        <w:t>NOT USED</w:t>
      </w:r>
      <w:bookmarkEnd w:id="3514"/>
      <w:r w:rsidR="00B25D60">
        <w:t xml:space="preserve"> </w:t>
      </w:r>
      <w:bookmarkEnd w:id="3515"/>
    </w:p>
    <w:p w14:paraId="44B8B9E9" w14:textId="77777777" w:rsidR="0044463D" w:rsidRDefault="00667108" w:rsidP="00442102">
      <w:pPr>
        <w:pStyle w:val="GPSSchAnnexname"/>
        <w:outlineLvl w:val="0"/>
        <w:rPr>
          <w:highlight w:val="yellow"/>
        </w:rPr>
      </w:pPr>
      <w:bookmarkStart w:id="3516" w:name="_Toc387159116"/>
      <w:bookmarkStart w:id="3517" w:name="_Toc368062244"/>
      <w:r w:rsidRPr="00893741">
        <w:t xml:space="preserve">ANNEX 2 TO PART A: </w:t>
      </w:r>
      <w:r w:rsidR="00B25D60">
        <w:t>NOT USED</w:t>
      </w:r>
      <w:bookmarkEnd w:id="3516"/>
      <w:r w:rsidR="00B25D60">
        <w:t xml:space="preserve"> </w:t>
      </w:r>
      <w:bookmarkEnd w:id="3517"/>
    </w:p>
    <w:p w14:paraId="44B8B9EA" w14:textId="77777777" w:rsidR="00667108" w:rsidRPr="00893741" w:rsidRDefault="00667108" w:rsidP="00442102">
      <w:pPr>
        <w:pStyle w:val="GPSSchPart"/>
        <w:outlineLvl w:val="0"/>
      </w:pPr>
      <w:r w:rsidRPr="00893741">
        <w:br w:type="page"/>
      </w:r>
      <w:bookmarkStart w:id="3518" w:name="_Toc387159117"/>
      <w:r w:rsidRPr="00893741">
        <w:lastRenderedPageBreak/>
        <w:t xml:space="preserve">PART B: </w:t>
      </w:r>
      <w:r w:rsidR="00B25D60">
        <w:t>NOT USED</w:t>
      </w:r>
      <w:bookmarkEnd w:id="3518"/>
      <w:r w:rsidR="00B25D60">
        <w:t xml:space="preserve"> </w:t>
      </w:r>
    </w:p>
    <w:p w14:paraId="44B8B9EB" w14:textId="77777777" w:rsidR="005E4298" w:rsidRDefault="00667108" w:rsidP="005E4298">
      <w:pPr>
        <w:pStyle w:val="GPSmacrorestart"/>
        <w:ind w:left="720"/>
      </w:pPr>
      <w:r w:rsidRPr="00893741">
        <w:br w:type="page"/>
      </w:r>
      <w:bookmarkStart w:id="3519" w:name="_Toc349230508"/>
      <w:bookmarkStart w:id="3520" w:name="_Toc349230509"/>
      <w:bookmarkStart w:id="3521" w:name="_Toc349230615"/>
      <w:bookmarkStart w:id="3522" w:name="_Toc349230624"/>
      <w:bookmarkStart w:id="3523" w:name="_Toc349230661"/>
      <w:bookmarkStart w:id="3524" w:name="_Toc349230715"/>
      <w:bookmarkStart w:id="3525" w:name="_Toc349230717"/>
      <w:bookmarkStart w:id="3526" w:name="_Toc349231564"/>
      <w:bookmarkStart w:id="3527" w:name="_Toc348712421"/>
      <w:bookmarkStart w:id="3528" w:name="_Toc348712423"/>
      <w:bookmarkStart w:id="3529" w:name="_Toc348712425"/>
      <w:bookmarkStart w:id="3530" w:name="_Toc349230720"/>
      <w:bookmarkStart w:id="3531" w:name="_Toc349231566"/>
      <w:bookmarkStart w:id="3532" w:name="_Toc348712427"/>
      <w:bookmarkStart w:id="3533" w:name="_Toc348712429"/>
      <w:bookmarkStart w:id="3534" w:name="_Toc349230723"/>
      <w:bookmarkStart w:id="3535" w:name="_Toc348712431"/>
      <w:bookmarkStart w:id="3536" w:name="_Toc349230725"/>
      <w:bookmarkStart w:id="3537" w:name="_Toc349231569"/>
      <w:bookmarkStart w:id="3538" w:name="_Toc349230741"/>
      <w:bookmarkStart w:id="3539" w:name="_Toc349231585"/>
      <w:bookmarkStart w:id="3540" w:name="_Toc349232221"/>
      <w:bookmarkStart w:id="3541" w:name="_Toc349230757"/>
      <w:bookmarkStart w:id="3542" w:name="_Toc349230765"/>
      <w:bookmarkStart w:id="3543" w:name="_Toc349231607"/>
      <w:bookmarkStart w:id="3544" w:name="_Toc349232238"/>
      <w:bookmarkStart w:id="3545" w:name="_Toc349230785"/>
      <w:bookmarkStart w:id="3546" w:name="_Toc349231627"/>
      <w:bookmarkStart w:id="3547" w:name="_Toc349230790"/>
      <w:bookmarkStart w:id="3548" w:name="_Toc349231632"/>
      <w:bookmarkStart w:id="3549" w:name="_Toc349230792"/>
      <w:bookmarkStart w:id="3550" w:name="_Toc349230803"/>
      <w:bookmarkStart w:id="3551" w:name="_Toc349231642"/>
      <w:bookmarkStart w:id="3552" w:name="_Toc349232261"/>
      <w:bookmarkStart w:id="3553" w:name="_Toc349230813"/>
      <w:bookmarkStart w:id="3554" w:name="_Toc349231652"/>
      <w:bookmarkStart w:id="3555" w:name="_Toc349232271"/>
      <w:bookmarkStart w:id="3556" w:name="_Toc349230815"/>
      <w:bookmarkStart w:id="3557" w:name="_Toc349231654"/>
      <w:bookmarkStart w:id="3558" w:name="_Toc349232273"/>
      <w:bookmarkStart w:id="3559" w:name="_Toc349230822"/>
      <w:bookmarkStart w:id="3560" w:name="_Toc349231661"/>
      <w:bookmarkStart w:id="3561" w:name="_Toc349232279"/>
      <w:bookmarkStart w:id="3562" w:name="_Toc349230832"/>
      <w:bookmarkStart w:id="3563" w:name="_Toc348712442"/>
      <w:bookmarkStart w:id="3564" w:name="_Toc349230834"/>
      <w:bookmarkStart w:id="3565" w:name="_Toc349231671"/>
      <w:bookmarkStart w:id="3566" w:name="_Toc349230841"/>
      <w:bookmarkStart w:id="3567" w:name="_Toc349231678"/>
      <w:bookmarkStart w:id="3568" w:name="_Toc349232291"/>
      <w:bookmarkStart w:id="3569" w:name="_Toc349230869"/>
      <w:bookmarkStart w:id="3570" w:name="_Toc348712444"/>
      <w:bookmarkStart w:id="3571" w:name="_Toc348712446"/>
      <w:bookmarkStart w:id="3572" w:name="_Toc348712448"/>
      <w:bookmarkStart w:id="3573" w:name="_Toc349230895"/>
      <w:bookmarkStart w:id="3574" w:name="_Toc349231722"/>
      <w:bookmarkStart w:id="3575" w:name="_Toc349230912"/>
      <w:bookmarkStart w:id="3576" w:name="_Toc349230938"/>
      <w:bookmarkStart w:id="3577" w:name="_Toc349231748"/>
      <w:bookmarkStart w:id="3578" w:name="_Toc348712500"/>
      <w:bookmarkStart w:id="3579" w:name="_Toc349231028"/>
      <w:bookmarkStart w:id="3580" w:name="_Toc349231805"/>
      <w:bookmarkStart w:id="3581" w:name="_Toc348712594"/>
      <w:bookmarkStart w:id="3582" w:name="_Toc349231076"/>
      <w:bookmarkStart w:id="3583" w:name="_Toc349231179"/>
      <w:bookmarkStart w:id="3584" w:name="_Toc349231185"/>
      <w:bookmarkStart w:id="3585" w:name="_Toc348712710"/>
      <w:bookmarkStart w:id="3586" w:name="_Toc348712716"/>
      <w:bookmarkStart w:id="3587" w:name="_Toc349231204"/>
      <w:bookmarkEnd w:id="3462"/>
      <w:bookmarkEnd w:id="3463"/>
      <w:bookmarkEnd w:id="3464"/>
      <w:bookmarkEnd w:id="3465"/>
      <w:bookmarkEnd w:id="3466"/>
      <w:bookmarkEnd w:id="3467"/>
      <w:bookmarkEnd w:id="3468"/>
      <w:bookmarkEnd w:id="3469"/>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r w:rsidR="005E4298">
        <w:lastRenderedPageBreak/>
        <w:t xml:space="preserve"> </w:t>
      </w:r>
    </w:p>
    <w:p w14:paraId="44B8B9EC" w14:textId="77777777" w:rsidR="002429F5" w:rsidRDefault="002429F5" w:rsidP="00442102">
      <w:pPr>
        <w:pStyle w:val="GPSSchTitleandNumber"/>
        <w:rPr>
          <w:highlight w:val="yellow"/>
        </w:rPr>
      </w:pPr>
      <w:bookmarkStart w:id="3588" w:name="_Toc368062246"/>
      <w:bookmarkStart w:id="3589" w:name="_Toc387159118"/>
      <w:r>
        <w:t xml:space="preserve">CALL OFF SCHEDULE 7: </w:t>
      </w:r>
      <w:r w:rsidRPr="00EB2994">
        <w:t>STANDARDS</w:t>
      </w:r>
      <w:bookmarkEnd w:id="3588"/>
      <w:bookmarkEnd w:id="3589"/>
    </w:p>
    <w:p w14:paraId="44B8B9ED" w14:textId="77777777" w:rsidR="00F16E88" w:rsidRPr="00F16E88" w:rsidRDefault="00F16E88" w:rsidP="00F16E88">
      <w:pPr>
        <w:pStyle w:val="GPSL1Guidance"/>
        <w:rPr>
          <w:highlight w:val="green"/>
        </w:rPr>
      </w:pPr>
      <w:r>
        <w:rPr>
          <w:highlight w:val="green"/>
        </w:rPr>
        <w:t>[Guidance Note: See Clause 10.1 of the Call Off terms and the definition of Standards in Call Off Schedule 1 (Definitions) . Insert below details of any additional Standards that the Supplier shall comply with in providing the Goods]</w:t>
      </w:r>
    </w:p>
    <w:p w14:paraId="44B8B9EE" w14:textId="77777777" w:rsidR="002429F5" w:rsidRPr="00DE605A" w:rsidRDefault="002429F5" w:rsidP="00DE605A">
      <w:pPr>
        <w:pStyle w:val="GPSL1SCHEDULEHeading"/>
        <w:numPr>
          <w:ilvl w:val="0"/>
          <w:numId w:val="0"/>
        </w:numPr>
        <w:ind w:left="284"/>
      </w:pPr>
      <w:r w:rsidRPr="00DE605A">
        <w:t>Standards</w:t>
      </w:r>
    </w:p>
    <w:p w14:paraId="44B8B9EF" w14:textId="77777777" w:rsidR="002429F5" w:rsidRDefault="002429F5" w:rsidP="00001982">
      <w:pPr>
        <w:pStyle w:val="GPSL2Indent"/>
      </w:pPr>
      <w:r>
        <w:rPr>
          <w:highlight w:val="yellow"/>
        </w:rPr>
        <w:t>[                 ]</w:t>
      </w:r>
    </w:p>
    <w:p w14:paraId="44B8B9F0" w14:textId="77777777" w:rsidR="00EB2994" w:rsidRPr="004D6A00" w:rsidRDefault="000D1042" w:rsidP="00EB2994">
      <w:pPr>
        <w:pStyle w:val="GPSmacrorestart"/>
        <w:rPr>
          <w:lang w:eastAsia="en-GB"/>
        </w:rPr>
      </w:pPr>
      <w:r w:rsidRPr="004D6A00">
        <w:fldChar w:fldCharType="begin"/>
      </w:r>
      <w:r w:rsidR="00EB2994" w:rsidRPr="004D6A00">
        <w:rPr>
          <w:lang w:eastAsia="en-GB"/>
        </w:rPr>
        <w:instrText>LISTNUM \l 1 \s 0</w:instrText>
      </w:r>
      <w:r w:rsidRPr="004D6A00">
        <w:fldChar w:fldCharType="separate"/>
      </w:r>
      <w:r w:rsidR="00EB2994" w:rsidRPr="004D6A00">
        <w:t>12/08/2013</w:t>
      </w:r>
      <w:r w:rsidRPr="004D6A00">
        <w:fldChar w:fldCharType="end">
          <w:numberingChange w:id="3590" w:author="williamsr2" w:date="2014-11-12T16:47:00Z" w:original="0."/>
        </w:fldChar>
      </w:r>
    </w:p>
    <w:p w14:paraId="44B8B9F1" w14:textId="77777777" w:rsidR="008F1815" w:rsidRDefault="008F1815" w:rsidP="00442102">
      <w:pPr>
        <w:pStyle w:val="GPSSchTitleandNumber"/>
      </w:pPr>
      <w:r>
        <w:br w:type="page"/>
      </w:r>
      <w:bookmarkStart w:id="3591" w:name="_Toc368062247"/>
      <w:bookmarkStart w:id="3592" w:name="_Toc387159119"/>
      <w:r>
        <w:lastRenderedPageBreak/>
        <w:t>CALL OFF SCHEDULE 8: SECURITY</w:t>
      </w:r>
      <w:bookmarkEnd w:id="3591"/>
      <w:bookmarkEnd w:id="3592"/>
    </w:p>
    <w:p w14:paraId="44B8B9F2" w14:textId="77777777" w:rsidR="008F1815" w:rsidRPr="007F4F7D" w:rsidRDefault="008F1815" w:rsidP="00E332A9">
      <w:pPr>
        <w:pStyle w:val="GPSL1SCHEDULEHeading"/>
        <w:numPr>
          <w:ilvl w:val="0"/>
          <w:numId w:val="42"/>
        </w:numPr>
      </w:pPr>
      <w:r w:rsidRPr="007F4F7D">
        <w:t>DEFINITIONS</w:t>
      </w:r>
    </w:p>
    <w:p w14:paraId="44B8B9F3" w14:textId="77777777" w:rsidR="008F1815" w:rsidRPr="007F4F7D" w:rsidRDefault="008F1815" w:rsidP="00E332A9">
      <w:pPr>
        <w:pStyle w:val="GPSL2numberedclause"/>
        <w:numPr>
          <w:ilvl w:val="1"/>
          <w:numId w:val="42"/>
        </w:numPr>
      </w:pPr>
      <w:r w:rsidRPr="007F4F7D">
        <w:t xml:space="preserve">In this Call Off Schedule </w:t>
      </w:r>
      <w:r>
        <w:t>8</w:t>
      </w:r>
      <w:r w:rsidRPr="007F4F7D">
        <w:t>, the following definitions shall apply:</w:t>
      </w:r>
    </w:p>
    <w:tbl>
      <w:tblPr>
        <w:tblW w:w="0" w:type="auto"/>
        <w:tblInd w:w="709" w:type="dxa"/>
        <w:tblLook w:val="04A0" w:firstRow="1" w:lastRow="0" w:firstColumn="1" w:lastColumn="0" w:noHBand="0" w:noVBand="1"/>
      </w:tblPr>
      <w:tblGrid>
        <w:gridCol w:w="2702"/>
        <w:gridCol w:w="5430"/>
      </w:tblGrid>
      <w:tr w:rsidR="008F1815" w:rsidRPr="00D35C9F" w14:paraId="44B8B9F9" w14:textId="77777777" w:rsidTr="008F1815">
        <w:tc>
          <w:tcPr>
            <w:tcW w:w="2801" w:type="dxa"/>
          </w:tcPr>
          <w:p w14:paraId="44B8B9F4" w14:textId="77777777" w:rsidR="008F1815" w:rsidRPr="00EB2994" w:rsidRDefault="008F1815" w:rsidP="0072106F">
            <w:pPr>
              <w:pStyle w:val="GPSDefinitionTerm"/>
            </w:pPr>
            <w:r w:rsidRPr="00EB2994">
              <w:t>“Breach of Security”</w:t>
            </w:r>
          </w:p>
        </w:tc>
        <w:tc>
          <w:tcPr>
            <w:tcW w:w="5732" w:type="dxa"/>
          </w:tcPr>
          <w:p w14:paraId="44B8B9F5" w14:textId="77777777" w:rsidR="008F1815" w:rsidRPr="00D35C9F" w:rsidRDefault="008F1815" w:rsidP="0072106F">
            <w:pPr>
              <w:pStyle w:val="GPsDefinition"/>
              <w:numPr>
                <w:ilvl w:val="0"/>
                <w:numId w:val="0"/>
              </w:numPr>
              <w:rPr>
                <w:lang w:eastAsia="en-GB"/>
              </w:rPr>
            </w:pPr>
            <w:r w:rsidRPr="00D35C9F">
              <w:rPr>
                <w:lang w:eastAsia="en-GB"/>
              </w:rPr>
              <w:t>the occurrence of:</w:t>
            </w:r>
          </w:p>
          <w:p w14:paraId="44B8B9F6" w14:textId="77777777" w:rsidR="008F1815" w:rsidRPr="00D35C9F" w:rsidRDefault="008F1815" w:rsidP="0072106F">
            <w:pPr>
              <w:pStyle w:val="GPSDefinitionL2"/>
              <w:numPr>
                <w:ilvl w:val="0"/>
                <w:numId w:val="0"/>
              </w:numPr>
              <w:ind w:left="360"/>
              <w:rPr>
                <w:lang w:eastAsia="en-GB"/>
              </w:rPr>
            </w:pPr>
            <w:r w:rsidRPr="00D35C9F">
              <w:rPr>
                <w:lang w:eastAsia="en-GB"/>
              </w:rPr>
              <w:t xml:space="preserve">any unauthorised access to or use of the </w:t>
            </w:r>
            <w:r w:rsidRPr="00D35C9F">
              <w:t>Goods, the Sites and/or any ICT, information or data (including the Confidential Information and the Customer Data) used by the Customer and/or the Supplier in connection with this Call Off Contract</w:t>
            </w:r>
            <w:r w:rsidRPr="00D35C9F">
              <w:rPr>
                <w:lang w:eastAsia="en-GB"/>
              </w:rPr>
              <w:t>; and/or</w:t>
            </w:r>
          </w:p>
          <w:p w14:paraId="44B8B9F7" w14:textId="77777777" w:rsidR="008F1815" w:rsidRPr="00D35C9F" w:rsidRDefault="008F1815" w:rsidP="0072106F">
            <w:pPr>
              <w:pStyle w:val="GPSDefinitionL2"/>
              <w:numPr>
                <w:ilvl w:val="0"/>
                <w:numId w:val="0"/>
              </w:numPr>
              <w:ind w:left="360"/>
              <w:rPr>
                <w:lang w:eastAsia="en-GB"/>
              </w:rPr>
            </w:pPr>
            <w:r w:rsidRPr="00D35C9F">
              <w:rPr>
                <w:lang w:eastAsia="en-GB"/>
              </w:rPr>
              <w:t xml:space="preserve">the loss and/or unauthorised disclosure of any information or data (including the Confidential Information and the </w:t>
            </w:r>
            <w:r w:rsidRPr="00D35C9F">
              <w:t>Customer</w:t>
            </w:r>
            <w:r w:rsidRPr="00D35C9F">
              <w:rPr>
                <w:lang w:eastAsia="en-GB"/>
              </w:rPr>
              <w:t xml:space="preserve"> Data), including any copies of such information or data, used by the </w:t>
            </w:r>
            <w:r w:rsidRPr="00D35C9F">
              <w:t>Customer</w:t>
            </w:r>
            <w:r w:rsidRPr="00D35C9F">
              <w:rPr>
                <w:lang w:eastAsia="en-GB"/>
              </w:rPr>
              <w:t xml:space="preserve"> and/or the Supplier in connection with this </w:t>
            </w:r>
            <w:r>
              <w:rPr>
                <w:lang w:eastAsia="en-GB"/>
              </w:rPr>
              <w:t>Call Off Contract</w:t>
            </w:r>
            <w:r w:rsidRPr="00D35C9F">
              <w:rPr>
                <w:lang w:eastAsia="en-GB"/>
              </w:rPr>
              <w:t>,</w:t>
            </w:r>
          </w:p>
          <w:p w14:paraId="44B8B9F8" w14:textId="77777777" w:rsidR="008F1815" w:rsidRPr="00D35C9F" w:rsidRDefault="008F1815" w:rsidP="0072106F">
            <w:pPr>
              <w:pStyle w:val="GPsDefinition"/>
              <w:numPr>
                <w:ilvl w:val="0"/>
                <w:numId w:val="0"/>
              </w:numPr>
            </w:pPr>
            <w:r w:rsidRPr="00D35C9F">
              <w:rPr>
                <w:lang w:eastAsia="en-GB"/>
              </w:rPr>
              <w:t xml:space="preserve">in either case as more particularly set out in  the Security </w:t>
            </w:r>
            <w:r w:rsidRPr="00D35C9F">
              <w:rPr>
                <w:snapToGrid w:val="0"/>
                <w:lang w:val="en-US"/>
              </w:rPr>
              <w:t xml:space="preserve">requirements in </w:t>
            </w:r>
            <w:r>
              <w:rPr>
                <w:snapToGrid w:val="0"/>
                <w:lang w:val="en-US"/>
              </w:rPr>
              <w:t xml:space="preserve">Annex 1 (Security) to this Call Off Schedule 8 </w:t>
            </w:r>
            <w:r w:rsidRPr="00D35C9F">
              <w:rPr>
                <w:snapToGrid w:val="0"/>
                <w:lang w:val="en-US"/>
              </w:rPr>
              <w:t>and the Security Policy;</w:t>
            </w:r>
          </w:p>
        </w:tc>
      </w:tr>
      <w:tr w:rsidR="008F1815" w:rsidRPr="00D35C9F" w14:paraId="44B8B9FC" w14:textId="77777777" w:rsidTr="008F1815">
        <w:tc>
          <w:tcPr>
            <w:tcW w:w="2801" w:type="dxa"/>
          </w:tcPr>
          <w:p w14:paraId="44B8B9FA" w14:textId="77777777" w:rsidR="008F1815" w:rsidRPr="00D35C9F" w:rsidRDefault="008F1815" w:rsidP="0072106F">
            <w:pPr>
              <w:pStyle w:val="GPSDefinitionTerm"/>
            </w:pPr>
            <w:r w:rsidRPr="00D35C9F">
              <w:rPr>
                <w:bCs/>
              </w:rPr>
              <w:t>“ISMS”</w:t>
            </w:r>
          </w:p>
        </w:tc>
        <w:tc>
          <w:tcPr>
            <w:tcW w:w="5732" w:type="dxa"/>
          </w:tcPr>
          <w:p w14:paraId="44B8B9FB" w14:textId="77777777" w:rsidR="008F1815" w:rsidRPr="00D35C9F" w:rsidRDefault="008F1815" w:rsidP="0072106F">
            <w:pPr>
              <w:pStyle w:val="GPsDefinition"/>
              <w:numPr>
                <w:ilvl w:val="0"/>
                <w:numId w:val="0"/>
              </w:numPr>
            </w:pPr>
            <w:r w:rsidRPr="00D35C9F">
              <w:t xml:space="preserve">the information security management system developed by the Supplier in accordance with </w:t>
            </w:r>
            <w:r>
              <w:t>p</w:t>
            </w:r>
            <w:r w:rsidRPr="00D35C9F">
              <w:t xml:space="preserve">aragraph 2 </w:t>
            </w:r>
            <w:r>
              <w:t xml:space="preserve">(ISMS) </w:t>
            </w:r>
            <w:r w:rsidRPr="00D35C9F">
              <w:t>as updated from time to time in accordance with this Schedule</w:t>
            </w:r>
            <w:r>
              <w:t xml:space="preserve"> 8</w:t>
            </w:r>
            <w:r w:rsidRPr="00D35C9F">
              <w:t>;</w:t>
            </w:r>
          </w:p>
        </w:tc>
      </w:tr>
      <w:tr w:rsidR="008F1815" w:rsidRPr="00D35C9F" w14:paraId="44B8B9FF" w14:textId="77777777" w:rsidTr="008F1815">
        <w:tc>
          <w:tcPr>
            <w:tcW w:w="2801" w:type="dxa"/>
          </w:tcPr>
          <w:p w14:paraId="44B8B9FD" w14:textId="77777777" w:rsidR="008F1815" w:rsidRPr="00D35C9F" w:rsidRDefault="008F1815" w:rsidP="0072106F">
            <w:pPr>
              <w:pStyle w:val="GPSDefinitionTerm"/>
            </w:pPr>
            <w:r w:rsidRPr="00D35C9F">
              <w:rPr>
                <w:bCs/>
              </w:rPr>
              <w:t>“Security Policy Framework”</w:t>
            </w:r>
          </w:p>
        </w:tc>
        <w:tc>
          <w:tcPr>
            <w:tcW w:w="5732" w:type="dxa"/>
          </w:tcPr>
          <w:p w14:paraId="44B8B9FE" w14:textId="77777777" w:rsidR="008F1815" w:rsidRPr="00D35C9F" w:rsidRDefault="008F1815" w:rsidP="0072106F">
            <w:pPr>
              <w:pStyle w:val="GPsDefinition"/>
              <w:numPr>
                <w:ilvl w:val="0"/>
                <w:numId w:val="0"/>
              </w:numPr>
            </w:pPr>
            <w:r w:rsidRPr="00D35C9F">
              <w:t>the HMG Security Policy Framework (available from the Cabinet Office); and</w:t>
            </w:r>
          </w:p>
        </w:tc>
      </w:tr>
      <w:tr w:rsidR="00EB2994" w:rsidRPr="00D35C9F" w14:paraId="44B8BA02" w14:textId="77777777" w:rsidTr="008F1815">
        <w:tc>
          <w:tcPr>
            <w:tcW w:w="2801" w:type="dxa"/>
          </w:tcPr>
          <w:p w14:paraId="44B8BA00" w14:textId="77777777" w:rsidR="00EB2994" w:rsidRPr="00D35C9F" w:rsidRDefault="00EB2994" w:rsidP="0072106F">
            <w:pPr>
              <w:pStyle w:val="GPSDefinitionTerm"/>
              <w:rPr>
                <w:bCs/>
              </w:rPr>
            </w:pPr>
            <w:r w:rsidRPr="00D35C9F">
              <w:rPr>
                <w:bCs/>
              </w:rPr>
              <w:t>“Security Tests”</w:t>
            </w:r>
          </w:p>
        </w:tc>
        <w:tc>
          <w:tcPr>
            <w:tcW w:w="5732" w:type="dxa"/>
          </w:tcPr>
          <w:p w14:paraId="44B8BA01" w14:textId="77777777" w:rsidR="00EB2994" w:rsidRPr="00D35C9F" w:rsidRDefault="00EB2994" w:rsidP="0072106F">
            <w:pPr>
              <w:pStyle w:val="GPsDefinition"/>
              <w:numPr>
                <w:ilvl w:val="0"/>
                <w:numId w:val="0"/>
              </w:numPr>
            </w:pPr>
            <w:r w:rsidRPr="00D35C9F">
              <w:t xml:space="preserve">has the meaning given in </w:t>
            </w:r>
            <w:r>
              <w:t>p</w:t>
            </w:r>
            <w:r w:rsidRPr="00D35C9F">
              <w:t>aragraph 5.1</w:t>
            </w:r>
            <w:r>
              <w:t xml:space="preserve"> (Testing of the ISMS)</w:t>
            </w:r>
            <w:r w:rsidRPr="00D35C9F">
              <w:t>.</w:t>
            </w:r>
          </w:p>
        </w:tc>
      </w:tr>
    </w:tbl>
    <w:p w14:paraId="44B8BA03" w14:textId="77777777" w:rsidR="008F1815" w:rsidRPr="007F4F7D" w:rsidRDefault="008F1815" w:rsidP="00E332A9">
      <w:pPr>
        <w:pStyle w:val="GPSL1SCHEDULEHeading"/>
        <w:numPr>
          <w:ilvl w:val="0"/>
          <w:numId w:val="42"/>
        </w:numPr>
      </w:pPr>
      <w:bookmarkStart w:id="3593" w:name="_Ref350283308"/>
      <w:r w:rsidRPr="007F4F7D">
        <w:t>ISMS</w:t>
      </w:r>
      <w:bookmarkEnd w:id="3593"/>
    </w:p>
    <w:p w14:paraId="44B8BA04" w14:textId="77777777" w:rsidR="008F1815" w:rsidRPr="007F4F7D" w:rsidRDefault="008F1815" w:rsidP="00E332A9">
      <w:pPr>
        <w:pStyle w:val="GPSL2numberedclause"/>
        <w:numPr>
          <w:ilvl w:val="1"/>
          <w:numId w:val="42"/>
        </w:numPr>
      </w:pPr>
      <w:r w:rsidRPr="007F4F7D">
        <w:t xml:space="preserve">By the date specified in the Implementation Plan the Supplier shall develop and submit to the Customer for the Customer’s </w:t>
      </w:r>
      <w:r>
        <w:t>A</w:t>
      </w:r>
      <w:r w:rsidRPr="007F4F7D">
        <w:t>pproval an information security management system for the purposes of this Call Off Contract, which:</w:t>
      </w:r>
    </w:p>
    <w:p w14:paraId="44B8BA05" w14:textId="77777777" w:rsidR="0072106F" w:rsidRPr="0072106F" w:rsidRDefault="0072106F" w:rsidP="00E332A9">
      <w:pPr>
        <w:pStyle w:val="ListParagraph"/>
        <w:numPr>
          <w:ilvl w:val="0"/>
          <w:numId w:val="43"/>
        </w:numPr>
        <w:tabs>
          <w:tab w:val="left" w:pos="2410"/>
        </w:tabs>
        <w:overflowPunct/>
        <w:autoSpaceDE/>
        <w:autoSpaceDN/>
        <w:spacing w:before="120" w:after="120"/>
        <w:textAlignment w:val="auto"/>
        <w:rPr>
          <w:vanish/>
          <w:lang w:eastAsia="zh-CN"/>
        </w:rPr>
      </w:pPr>
    </w:p>
    <w:p w14:paraId="44B8BA06" w14:textId="77777777" w:rsidR="0072106F" w:rsidRPr="0072106F" w:rsidRDefault="0072106F" w:rsidP="00E332A9">
      <w:pPr>
        <w:pStyle w:val="ListParagraph"/>
        <w:numPr>
          <w:ilvl w:val="0"/>
          <w:numId w:val="43"/>
        </w:numPr>
        <w:tabs>
          <w:tab w:val="left" w:pos="2410"/>
        </w:tabs>
        <w:overflowPunct/>
        <w:autoSpaceDE/>
        <w:autoSpaceDN/>
        <w:spacing w:before="120" w:after="120"/>
        <w:textAlignment w:val="auto"/>
        <w:rPr>
          <w:vanish/>
          <w:lang w:eastAsia="zh-CN"/>
        </w:rPr>
      </w:pPr>
    </w:p>
    <w:p w14:paraId="44B8BA07" w14:textId="77777777" w:rsidR="0072106F" w:rsidRPr="0072106F" w:rsidRDefault="0072106F" w:rsidP="00E332A9">
      <w:pPr>
        <w:pStyle w:val="ListParagraph"/>
        <w:numPr>
          <w:ilvl w:val="1"/>
          <w:numId w:val="43"/>
        </w:numPr>
        <w:tabs>
          <w:tab w:val="left" w:pos="2410"/>
        </w:tabs>
        <w:overflowPunct/>
        <w:autoSpaceDE/>
        <w:autoSpaceDN/>
        <w:spacing w:before="120" w:after="120"/>
        <w:textAlignment w:val="auto"/>
        <w:rPr>
          <w:vanish/>
          <w:lang w:eastAsia="zh-CN"/>
        </w:rPr>
      </w:pPr>
    </w:p>
    <w:p w14:paraId="44B8BA08" w14:textId="77777777" w:rsidR="008F1815" w:rsidRPr="00D35C9F" w:rsidRDefault="008F1815" w:rsidP="00E332A9">
      <w:pPr>
        <w:pStyle w:val="GPSL3numberedclause"/>
        <w:numPr>
          <w:ilvl w:val="2"/>
          <w:numId w:val="43"/>
        </w:numPr>
      </w:pPr>
      <w:r>
        <w:t xml:space="preserve">if required by the Implementation Plan, </w:t>
      </w:r>
      <w:r w:rsidRPr="00D35C9F">
        <w:t xml:space="preserve">shall have been tested in accordance with </w:t>
      </w:r>
      <w:r>
        <w:t>Call Off Schedule 5</w:t>
      </w:r>
      <w:r w:rsidRPr="00D35C9F">
        <w:t> (</w:t>
      </w:r>
      <w:r w:rsidRPr="00D35C9F">
        <w:rPr>
          <w:i/>
        </w:rPr>
        <w:t>Testing</w:t>
      </w:r>
      <w:r w:rsidRPr="00D35C9F">
        <w:t>); and</w:t>
      </w:r>
    </w:p>
    <w:p w14:paraId="44B8BA09" w14:textId="77777777" w:rsidR="008F1815" w:rsidRPr="00D35C9F" w:rsidRDefault="008F1815" w:rsidP="00E332A9">
      <w:pPr>
        <w:pStyle w:val="GPSL3numberedclause"/>
        <w:numPr>
          <w:ilvl w:val="2"/>
          <w:numId w:val="43"/>
        </w:numPr>
      </w:pPr>
      <w:r w:rsidRPr="00D35C9F">
        <w:t xml:space="preserve">shall comply with the requirements of </w:t>
      </w:r>
      <w:r>
        <w:t>p</w:t>
      </w:r>
      <w:r w:rsidRPr="00D35C9F">
        <w:t>aragraphs 2.3 t</w:t>
      </w:r>
      <w:r>
        <w:t>o</w:t>
      </w:r>
      <w:r w:rsidRPr="00D35C9F">
        <w:t xml:space="preserve"> 2.5</w:t>
      </w:r>
      <w:r>
        <w:t xml:space="preserve"> of this Call Off Schedule 8 (Security)</w:t>
      </w:r>
      <w:r w:rsidRPr="00D35C9F">
        <w:t xml:space="preserve">.  </w:t>
      </w:r>
    </w:p>
    <w:p w14:paraId="44B8BA0A" w14:textId="77777777" w:rsidR="008F1815" w:rsidRPr="007F4F7D" w:rsidRDefault="008F1815" w:rsidP="00E332A9">
      <w:pPr>
        <w:pStyle w:val="GPSL2numberedclause"/>
        <w:numPr>
          <w:ilvl w:val="1"/>
          <w:numId w:val="42"/>
        </w:numPr>
      </w:pPr>
      <w:r w:rsidRPr="007F4F7D">
        <w:t xml:space="preserve">The Supplier acknowledges that the Customer places great emphasis on the confidentiality, integrity and availability of information and consequently on the security provided by the ISMS and that </w:t>
      </w:r>
      <w:r>
        <w:t xml:space="preserve">the Supplier </w:t>
      </w:r>
      <w:r w:rsidRPr="007F4F7D">
        <w:t>shall be responsible for the effective performance of the ISMS.</w:t>
      </w:r>
    </w:p>
    <w:p w14:paraId="44B8BA0B" w14:textId="77777777" w:rsidR="008F1815" w:rsidRPr="00D35C9F" w:rsidRDefault="008F1815" w:rsidP="00E332A9">
      <w:pPr>
        <w:pStyle w:val="GPSL2numberedclause"/>
        <w:numPr>
          <w:ilvl w:val="1"/>
          <w:numId w:val="42"/>
        </w:numPr>
      </w:pPr>
      <w:r w:rsidRPr="00D35C9F">
        <w:t>The ISMS shall:</w:t>
      </w:r>
    </w:p>
    <w:p w14:paraId="44B8BA0C" w14:textId="77777777" w:rsidR="008F1815" w:rsidRPr="00D35C9F" w:rsidRDefault="008F1815" w:rsidP="00E332A9">
      <w:pPr>
        <w:pStyle w:val="GPSL3numberedclause"/>
        <w:numPr>
          <w:ilvl w:val="2"/>
          <w:numId w:val="43"/>
        </w:numPr>
      </w:pPr>
      <w:r w:rsidRPr="00D35C9F">
        <w:t xml:space="preserve">unless otherwise specified by the </w:t>
      </w:r>
      <w:r>
        <w:t>Customer</w:t>
      </w:r>
      <w:r w:rsidRPr="00D35C9F">
        <w:t xml:space="preserve"> in writing, be developed to protect all aspects of the </w:t>
      </w:r>
      <w:r w:rsidR="004D3730">
        <w:t>Goods</w:t>
      </w:r>
      <w:r w:rsidR="00B25D60">
        <w:t xml:space="preserve"> </w:t>
      </w:r>
      <w:r w:rsidRPr="00D35C9F">
        <w:t xml:space="preserve">and all processes associated with the delivery of the </w:t>
      </w:r>
      <w:r>
        <w:t>Goods</w:t>
      </w:r>
      <w:r w:rsidRPr="00D35C9F">
        <w:t xml:space="preserve">, including the </w:t>
      </w:r>
      <w:r>
        <w:t>Customer</w:t>
      </w:r>
      <w:r w:rsidRPr="00D35C9F">
        <w:t xml:space="preserve"> </w:t>
      </w:r>
      <w:r w:rsidRPr="00D35C9F">
        <w:lastRenderedPageBreak/>
        <w:t>Premises, the Sites, and any I</w:t>
      </w:r>
      <w:r>
        <w:t>C</w:t>
      </w:r>
      <w:r w:rsidRPr="00D35C9F">
        <w:t xml:space="preserve">T, information and data (including the </w:t>
      </w:r>
      <w:r>
        <w:t>Customer’s</w:t>
      </w:r>
      <w:r w:rsidRPr="00D35C9F">
        <w:t xml:space="preserve"> Confidential Information and the </w:t>
      </w:r>
      <w:r>
        <w:t>Customer</w:t>
      </w:r>
      <w:r w:rsidRPr="00D35C9F">
        <w:t xml:space="preserve"> Data) to the extent used by the </w:t>
      </w:r>
      <w:r>
        <w:t>Customer</w:t>
      </w:r>
      <w:r w:rsidRPr="00D35C9F">
        <w:t xml:space="preserve"> or the Supplier in connection with this </w:t>
      </w:r>
      <w:r>
        <w:t>Call Off Contract</w:t>
      </w:r>
      <w:r w:rsidRPr="00D35C9F">
        <w:t xml:space="preserve">; </w:t>
      </w:r>
    </w:p>
    <w:p w14:paraId="44B8BA0D" w14:textId="77777777" w:rsidR="008F1815" w:rsidRPr="00D35C9F" w:rsidRDefault="008F1815" w:rsidP="00E332A9">
      <w:pPr>
        <w:pStyle w:val="GPSL3numberedclause"/>
        <w:numPr>
          <w:ilvl w:val="2"/>
          <w:numId w:val="43"/>
        </w:numPr>
      </w:pPr>
      <w:r w:rsidRPr="00D35C9F">
        <w:t>meet the relevant standards in ISO/IEC 27001;and</w:t>
      </w:r>
    </w:p>
    <w:p w14:paraId="44B8BA0E" w14:textId="77777777" w:rsidR="008F1815" w:rsidRPr="00D35C9F" w:rsidRDefault="008F1815" w:rsidP="00E332A9">
      <w:pPr>
        <w:pStyle w:val="GPSL3numberedclause"/>
        <w:numPr>
          <w:ilvl w:val="2"/>
          <w:numId w:val="43"/>
        </w:numPr>
      </w:pPr>
      <w:r w:rsidRPr="00D35C9F">
        <w:t>at all times provide a level of security which:</w:t>
      </w:r>
    </w:p>
    <w:p w14:paraId="44B8BA0F" w14:textId="77777777" w:rsidR="008F1815" w:rsidRPr="00D35C9F" w:rsidRDefault="008F1815" w:rsidP="00E332A9">
      <w:pPr>
        <w:pStyle w:val="AlphaList"/>
        <w:numPr>
          <w:ilvl w:val="0"/>
          <w:numId w:val="93"/>
        </w:numPr>
      </w:pPr>
      <w:r w:rsidRPr="00D35C9F">
        <w:t xml:space="preserve">is in accordance with Good Industry Practice, Law and this </w:t>
      </w:r>
      <w:r>
        <w:t>Call Off Contract</w:t>
      </w:r>
      <w:r w:rsidRPr="00D35C9F">
        <w:t>;</w:t>
      </w:r>
    </w:p>
    <w:p w14:paraId="44B8BA10" w14:textId="77777777" w:rsidR="008F1815" w:rsidRPr="00D35C9F" w:rsidRDefault="008F1815" w:rsidP="00E332A9">
      <w:pPr>
        <w:pStyle w:val="AlphaList"/>
        <w:numPr>
          <w:ilvl w:val="0"/>
          <w:numId w:val="93"/>
        </w:numPr>
      </w:pPr>
      <w:r w:rsidRPr="00D35C9F">
        <w:t>complies with the Security Policy;</w:t>
      </w:r>
    </w:p>
    <w:p w14:paraId="44B8BA11" w14:textId="77777777" w:rsidR="008F1815" w:rsidRPr="00D35C9F" w:rsidRDefault="008F1815" w:rsidP="00E332A9">
      <w:pPr>
        <w:pStyle w:val="AlphaList"/>
        <w:numPr>
          <w:ilvl w:val="0"/>
          <w:numId w:val="93"/>
        </w:numPr>
      </w:pPr>
      <w:r w:rsidRPr="00D35C9F">
        <w:t>complies with at least the minimum set of security measures and standards as determined by the Security Policy Framework (Tiers 1-4);</w:t>
      </w:r>
    </w:p>
    <w:p w14:paraId="44B8BA12" w14:textId="77777777" w:rsidR="008F1815" w:rsidRPr="00D35C9F" w:rsidRDefault="008F1815" w:rsidP="00E332A9">
      <w:pPr>
        <w:pStyle w:val="AlphaList"/>
        <w:numPr>
          <w:ilvl w:val="0"/>
          <w:numId w:val="93"/>
        </w:numPr>
      </w:pPr>
      <w:r w:rsidRPr="00D35C9F">
        <w:t xml:space="preserve">meets any specific security threats to the ISMS; </w:t>
      </w:r>
    </w:p>
    <w:p w14:paraId="44B8BA13" w14:textId="77777777" w:rsidR="008F1815" w:rsidRPr="00D35C9F" w:rsidRDefault="008F1815" w:rsidP="00E332A9">
      <w:pPr>
        <w:pStyle w:val="AlphaList"/>
        <w:numPr>
          <w:ilvl w:val="0"/>
          <w:numId w:val="93"/>
        </w:numPr>
      </w:pPr>
      <w:r w:rsidRPr="00D35C9F">
        <w:t xml:space="preserve">complies with ISO/IEC27001 and ISO/IEC27002 in accordance with </w:t>
      </w:r>
      <w:r>
        <w:t>p</w:t>
      </w:r>
      <w:r w:rsidRPr="00D35C9F">
        <w:t>aragraph </w:t>
      </w:r>
      <w:r w:rsidR="009D4599">
        <w:fldChar w:fldCharType="begin"/>
      </w:r>
      <w:r w:rsidR="009D4599">
        <w:instrText xml:space="preserve"> REF _Ref124755735 \n \h  \* MERGEFORMAT </w:instrText>
      </w:r>
      <w:r w:rsidR="009D4599">
        <w:fldChar w:fldCharType="separate"/>
      </w:r>
      <w:r w:rsidR="007C4FBE">
        <w:t>6</w:t>
      </w:r>
      <w:r w:rsidR="009D4599">
        <w:fldChar w:fldCharType="end"/>
      </w:r>
      <w:r>
        <w:t xml:space="preserve"> (Compliance of the ISMS With ISO/IEC 27001)</w:t>
      </w:r>
      <w:r w:rsidRPr="00D35C9F">
        <w:t>;</w:t>
      </w:r>
    </w:p>
    <w:p w14:paraId="44B8BA14" w14:textId="77777777" w:rsidR="008F1815" w:rsidRPr="00D35C9F" w:rsidRDefault="008F1815" w:rsidP="00E332A9">
      <w:pPr>
        <w:pStyle w:val="AlphaList"/>
        <w:numPr>
          <w:ilvl w:val="0"/>
          <w:numId w:val="93"/>
        </w:numPr>
      </w:pPr>
      <w:r w:rsidRPr="00D35C9F">
        <w:t xml:space="preserve">complies with the security requirements as set out in </w:t>
      </w:r>
      <w:r>
        <w:t xml:space="preserve">Annex 1 (Security) to this Call Off </w:t>
      </w:r>
      <w:r w:rsidRPr="00D35C9F">
        <w:t>Schedule </w:t>
      </w:r>
      <w:r>
        <w:t>8</w:t>
      </w:r>
      <w:r w:rsidRPr="00D35C9F">
        <w:t>; and</w:t>
      </w:r>
    </w:p>
    <w:p w14:paraId="44B8BA15" w14:textId="77777777" w:rsidR="008F1815" w:rsidRPr="00D35C9F" w:rsidRDefault="008F1815" w:rsidP="00E332A9">
      <w:pPr>
        <w:pStyle w:val="AlphaList"/>
        <w:numPr>
          <w:ilvl w:val="0"/>
          <w:numId w:val="93"/>
        </w:numPr>
      </w:pPr>
      <w:r w:rsidRPr="00D35C9F">
        <w:t xml:space="preserve">complies with the </w:t>
      </w:r>
      <w:r>
        <w:t>Customer</w:t>
      </w:r>
      <w:r w:rsidRPr="00D35C9F">
        <w:t>’s I</w:t>
      </w:r>
      <w:r>
        <w:t>C</w:t>
      </w:r>
      <w:r w:rsidRPr="00D35C9F">
        <w:t>T policies.</w:t>
      </w:r>
    </w:p>
    <w:p w14:paraId="44B8BA16" w14:textId="77777777" w:rsidR="008F1815" w:rsidRPr="00D35C9F" w:rsidRDefault="008F1815" w:rsidP="00E332A9">
      <w:pPr>
        <w:pStyle w:val="GPSL2numberedclause"/>
        <w:numPr>
          <w:ilvl w:val="1"/>
          <w:numId w:val="42"/>
        </w:numPr>
      </w:pPr>
      <w:r w:rsidRPr="00D35C9F">
        <w:t>Subject to Clause </w:t>
      </w:r>
      <w:r w:rsidR="009D4599">
        <w:fldChar w:fldCharType="begin"/>
      </w:r>
      <w:r w:rsidR="009D4599">
        <w:instrText xml:space="preserve"> REF _Ref313367870 \r \h  \* MERGEFORMAT </w:instrText>
      </w:r>
      <w:r w:rsidR="009D4599">
        <w:fldChar w:fldCharType="separate"/>
      </w:r>
      <w:r w:rsidR="007C4FBE">
        <w:t>23</w:t>
      </w:r>
      <w:r w:rsidR="009D4599">
        <w:fldChar w:fldCharType="end"/>
      </w:r>
      <w:r w:rsidRPr="00D35C9F">
        <w:t> </w:t>
      </w:r>
      <w:r w:rsidRPr="00650631">
        <w:t>(Security And Protection of Information)</w:t>
      </w:r>
      <w:r w:rsidRPr="00D35C9F">
        <w:t xml:space="preserve"> the references to standards, guidance and policies set out in </w:t>
      </w:r>
      <w:r>
        <w:t>p</w:t>
      </w:r>
      <w:r w:rsidRPr="00D35C9F">
        <w:t>aragraph 2.3 shall be deemed to be references to such items as developed and updated and to any successor to or replacement for such standards, guidance and policies, as notified to the Supplier from time to time.</w:t>
      </w:r>
    </w:p>
    <w:p w14:paraId="44B8BA17" w14:textId="77777777" w:rsidR="008F1815" w:rsidRPr="00D35C9F" w:rsidRDefault="008F1815" w:rsidP="00E332A9">
      <w:pPr>
        <w:pStyle w:val="GPSL2numberedclause"/>
        <w:numPr>
          <w:ilvl w:val="1"/>
          <w:numId w:val="42"/>
        </w:numPr>
      </w:pPr>
      <w:r w:rsidRPr="00D35C9F">
        <w:t xml:space="preserve">In the event that the Supplier becomes aware of any inconsistency in the provisions of the standards, guidance and policies set out in </w:t>
      </w:r>
      <w:r>
        <w:t>p</w:t>
      </w:r>
      <w:r w:rsidRPr="00D35C9F">
        <w:t xml:space="preserve">aragraph 2.3, the Supplier shall immediately notify the </w:t>
      </w:r>
      <w:r>
        <w:t>Customer</w:t>
      </w:r>
      <w:r w:rsidRPr="00D35C9F">
        <w:t xml:space="preserve"> Representative of such inconsistency and the </w:t>
      </w:r>
      <w:r>
        <w:t>Customer</w:t>
      </w:r>
      <w:r w:rsidRPr="00D35C9F">
        <w:t xml:space="preserve"> Representative shall, as soon as practicable, notify the Supplier </w:t>
      </w:r>
      <w:r>
        <w:t xml:space="preserve">as to </w:t>
      </w:r>
      <w:r w:rsidRPr="00D35C9F">
        <w:t>which provision the Supplier shall comply with.</w:t>
      </w:r>
    </w:p>
    <w:p w14:paraId="44B8BA18" w14:textId="77777777" w:rsidR="008F1815" w:rsidRPr="00D35C9F" w:rsidRDefault="008F1815" w:rsidP="00E332A9">
      <w:pPr>
        <w:pStyle w:val="GPSL2numberedclause"/>
        <w:numPr>
          <w:ilvl w:val="1"/>
          <w:numId w:val="42"/>
        </w:numPr>
      </w:pPr>
      <w:r w:rsidRPr="00D35C9F">
        <w:t xml:space="preserve">If the ISMS submitted to the </w:t>
      </w:r>
      <w:r>
        <w:t>Customer</w:t>
      </w:r>
      <w:r w:rsidRPr="00D35C9F">
        <w:t xml:space="preserve"> pursuant to </w:t>
      </w:r>
      <w:r>
        <w:t>p</w:t>
      </w:r>
      <w:r w:rsidRPr="00D35C9F">
        <w:t>aragraph </w:t>
      </w:r>
      <w:r>
        <w:t>2</w:t>
      </w:r>
      <w:r w:rsidRPr="00D35C9F">
        <w:t xml:space="preserve">.1 is </w:t>
      </w:r>
      <w:r>
        <w:t>A</w:t>
      </w:r>
      <w:r w:rsidRPr="00D35C9F">
        <w:t xml:space="preserve">pproved by the </w:t>
      </w:r>
      <w:r>
        <w:t>Customer</w:t>
      </w:r>
      <w:r w:rsidRPr="00D35C9F">
        <w:t xml:space="preserve">, it shall be adopted by the Supplier immediately and thereafter operated and maintained in accordance with this </w:t>
      </w:r>
      <w:r>
        <w:t xml:space="preserve">Call Off </w:t>
      </w:r>
      <w:r w:rsidRPr="00D35C9F">
        <w:t>Schedule</w:t>
      </w:r>
      <w:r>
        <w:t xml:space="preserve"> 8</w:t>
      </w:r>
      <w:r w:rsidRPr="00D35C9F">
        <w:t xml:space="preserve">.  If the ISMS is not </w:t>
      </w:r>
      <w:r>
        <w:t>A</w:t>
      </w:r>
      <w:r w:rsidRPr="00D35C9F">
        <w:t xml:space="preserve">pproved by the </w:t>
      </w:r>
      <w:r>
        <w:t>Customer</w:t>
      </w:r>
      <w:r w:rsidRPr="00D35C9F">
        <w:t xml:space="preserve">, the Supplier shall amend it within 10 Working Days of a notice of non-approval from the </w:t>
      </w:r>
      <w:r>
        <w:t>Customer</w:t>
      </w:r>
      <w:r w:rsidRPr="00D35C9F">
        <w:t xml:space="preserve"> and re-submit it to the </w:t>
      </w:r>
      <w:r>
        <w:t>Customer</w:t>
      </w:r>
      <w:r w:rsidRPr="00D35C9F">
        <w:t xml:space="preserve"> for </w:t>
      </w:r>
      <w:r>
        <w:t>A</w:t>
      </w:r>
      <w:r w:rsidRPr="00D35C9F">
        <w:t xml:space="preserve">pproval. The Parties shall use all reasonable endeavours to ensure that the </w:t>
      </w:r>
      <w:r>
        <w:t>A</w:t>
      </w:r>
      <w:r w:rsidRPr="00D35C9F">
        <w:t xml:space="preserve">pproval process takes as little time as possible and in any event no longer than 15 Working Days (or such other period as the Parties may agree in writing) from the date of </w:t>
      </w:r>
      <w:r>
        <w:t xml:space="preserve">the </w:t>
      </w:r>
      <w:r w:rsidRPr="00D35C9F">
        <w:t xml:space="preserve">first submission </w:t>
      </w:r>
      <w:r>
        <w:t>of the ISMS to</w:t>
      </w:r>
      <w:r w:rsidRPr="00D35C9F">
        <w:t xml:space="preserve"> the </w:t>
      </w:r>
      <w:r>
        <w:t>Customer</w:t>
      </w:r>
      <w:r w:rsidRPr="00D35C9F">
        <w:t xml:space="preserve">.  If the </w:t>
      </w:r>
      <w:r>
        <w:t>Customer</w:t>
      </w:r>
      <w:r w:rsidRPr="00D35C9F">
        <w:t xml:space="preserve"> does not </w:t>
      </w:r>
      <w:r>
        <w:t>A</w:t>
      </w:r>
      <w:r w:rsidRPr="00D35C9F">
        <w:t xml:space="preserve">pprove the ISMS following its resubmission, the matter shall be resolved in accordance with the Dispute Resolution Procedure.  No </w:t>
      </w:r>
      <w:r>
        <w:t>A</w:t>
      </w:r>
      <w:r w:rsidRPr="00D35C9F">
        <w:t xml:space="preserve">pproval to be given by the </w:t>
      </w:r>
      <w:r>
        <w:t>Customer</w:t>
      </w:r>
      <w:r w:rsidRPr="00D35C9F">
        <w:t xml:space="preserve"> pursuant to this </w:t>
      </w:r>
      <w:r>
        <w:t>p</w:t>
      </w:r>
      <w:r w:rsidRPr="00D35C9F">
        <w:t xml:space="preserve">aragraph 2 may be unreasonably withheld or delayed. However any failure to approve the ISMS on the grounds that it does not comply with any of the requirements set out in </w:t>
      </w:r>
      <w:r>
        <w:t>p</w:t>
      </w:r>
      <w:r w:rsidRPr="00D35C9F">
        <w:t>aragraphs 2.3 to 2.5 shall be deemed to be reasonable.</w:t>
      </w:r>
    </w:p>
    <w:p w14:paraId="44B8BA19" w14:textId="77777777" w:rsidR="008F1815" w:rsidRDefault="008F1815" w:rsidP="00E332A9">
      <w:pPr>
        <w:pStyle w:val="GPSL2numberedclause"/>
        <w:numPr>
          <w:ilvl w:val="1"/>
          <w:numId w:val="42"/>
        </w:numPr>
      </w:pPr>
      <w:r w:rsidRPr="00D35C9F">
        <w:lastRenderedPageBreak/>
        <w:t xml:space="preserve">Approval by the </w:t>
      </w:r>
      <w:r>
        <w:t>Customer</w:t>
      </w:r>
      <w:r w:rsidRPr="00D35C9F">
        <w:t xml:space="preserve"> of the ISMS pursuant to </w:t>
      </w:r>
      <w:r>
        <w:t>p</w:t>
      </w:r>
      <w:r w:rsidRPr="00D35C9F">
        <w:t xml:space="preserve">aragraph 2.6 or of any change or amendment to the ISMS shall </w:t>
      </w:r>
      <w:r>
        <w:t xml:space="preserve">not relieve the Supplier of its </w:t>
      </w:r>
      <w:r w:rsidRPr="00D35C9F">
        <w:t>obligations under this Schedule.</w:t>
      </w:r>
    </w:p>
    <w:p w14:paraId="44B8BA1A" w14:textId="77777777" w:rsidR="008F1815" w:rsidRPr="000540CE" w:rsidRDefault="008F1815" w:rsidP="00E332A9">
      <w:pPr>
        <w:pStyle w:val="GPSL1SCHEDULEHeading"/>
        <w:numPr>
          <w:ilvl w:val="0"/>
          <w:numId w:val="42"/>
        </w:numPr>
      </w:pPr>
      <w:r>
        <w:t>S</w:t>
      </w:r>
      <w:r w:rsidRPr="000540CE">
        <w:t>ECURITY MANAGEMENT PLAN</w:t>
      </w:r>
    </w:p>
    <w:p w14:paraId="44B8BA1B" w14:textId="77777777" w:rsidR="008F1815" w:rsidRDefault="008F1815" w:rsidP="00E332A9">
      <w:pPr>
        <w:pStyle w:val="GPSL2numberedclause"/>
        <w:numPr>
          <w:ilvl w:val="1"/>
          <w:numId w:val="42"/>
        </w:numPr>
      </w:pPr>
      <w:r w:rsidRPr="000540CE">
        <w:t xml:space="preserve">Within 20 Working Days after the Call Off Commencement Date, the Supplier shall prepare and submit to the Customer for </w:t>
      </w:r>
      <w:r>
        <w:t>A</w:t>
      </w:r>
      <w:r w:rsidRPr="000540CE">
        <w:t xml:space="preserve">pproval in accordance with </w:t>
      </w:r>
      <w:r>
        <w:t>p</w:t>
      </w:r>
      <w:r w:rsidRPr="000540CE">
        <w:t xml:space="preserve">aragraph 3.3 a fully developed, complete and up-to-date Security Management Plan which shall comply with the requirements of </w:t>
      </w:r>
      <w:r>
        <w:t>p</w:t>
      </w:r>
      <w:r w:rsidRPr="000540CE">
        <w:t xml:space="preserve">aragraph 3.2. </w:t>
      </w:r>
    </w:p>
    <w:p w14:paraId="44B8BA1C" w14:textId="77777777" w:rsidR="008F1815" w:rsidRDefault="008F1815" w:rsidP="00E332A9">
      <w:pPr>
        <w:pStyle w:val="GPSL2numberedclause"/>
        <w:numPr>
          <w:ilvl w:val="1"/>
          <w:numId w:val="42"/>
        </w:numPr>
      </w:pPr>
      <w:r w:rsidRPr="002E4631">
        <w:t>The Security Management Plan shall:</w:t>
      </w:r>
    </w:p>
    <w:p w14:paraId="44B8BA1D" w14:textId="77777777" w:rsidR="0072106F" w:rsidRPr="0072106F" w:rsidRDefault="0072106F" w:rsidP="00E332A9">
      <w:pPr>
        <w:pStyle w:val="ListParagraph"/>
        <w:numPr>
          <w:ilvl w:val="0"/>
          <w:numId w:val="43"/>
        </w:numPr>
        <w:tabs>
          <w:tab w:val="left" w:pos="2410"/>
        </w:tabs>
        <w:overflowPunct/>
        <w:autoSpaceDE/>
        <w:autoSpaceDN/>
        <w:spacing w:before="120" w:after="120"/>
        <w:textAlignment w:val="auto"/>
        <w:rPr>
          <w:vanish/>
          <w:lang w:eastAsia="zh-CN"/>
        </w:rPr>
      </w:pPr>
    </w:p>
    <w:p w14:paraId="44B8BA1E" w14:textId="77777777" w:rsidR="0072106F" w:rsidRPr="0072106F" w:rsidRDefault="0072106F" w:rsidP="00E332A9">
      <w:pPr>
        <w:pStyle w:val="ListParagraph"/>
        <w:numPr>
          <w:ilvl w:val="1"/>
          <w:numId w:val="43"/>
        </w:numPr>
        <w:tabs>
          <w:tab w:val="left" w:pos="2410"/>
        </w:tabs>
        <w:overflowPunct/>
        <w:autoSpaceDE/>
        <w:autoSpaceDN/>
        <w:spacing w:before="120" w:after="120"/>
        <w:textAlignment w:val="auto"/>
        <w:rPr>
          <w:vanish/>
          <w:lang w:eastAsia="zh-CN"/>
        </w:rPr>
      </w:pPr>
    </w:p>
    <w:p w14:paraId="44B8BA1F" w14:textId="77777777" w:rsidR="008F1815" w:rsidRPr="002E4631" w:rsidRDefault="008F1815" w:rsidP="00E332A9">
      <w:pPr>
        <w:pStyle w:val="GPSL3numberedclause"/>
        <w:numPr>
          <w:ilvl w:val="2"/>
          <w:numId w:val="43"/>
        </w:numPr>
      </w:pPr>
      <w:r w:rsidRPr="002E4631">
        <w:t>be based on the initial Security Management Plan set out in Annex 2</w:t>
      </w:r>
      <w:r>
        <w:t xml:space="preserve"> (Security Management Plan)</w:t>
      </w:r>
      <w:r w:rsidRPr="002E4631">
        <w:t>;</w:t>
      </w:r>
    </w:p>
    <w:p w14:paraId="44B8BA20" w14:textId="77777777" w:rsidR="008F1815" w:rsidRPr="00D35C9F" w:rsidRDefault="008F1815" w:rsidP="00E332A9">
      <w:pPr>
        <w:pStyle w:val="GPSL3numberedclause"/>
        <w:numPr>
          <w:ilvl w:val="2"/>
          <w:numId w:val="43"/>
        </w:numPr>
      </w:pPr>
      <w:r w:rsidRPr="00D35C9F">
        <w:t>comply with the Security Policy;</w:t>
      </w:r>
    </w:p>
    <w:p w14:paraId="44B8BA21" w14:textId="77777777" w:rsidR="008F1815" w:rsidRPr="00D35C9F" w:rsidRDefault="008F1815" w:rsidP="00E332A9">
      <w:pPr>
        <w:pStyle w:val="GPSL3numberedclause"/>
        <w:numPr>
          <w:ilvl w:val="2"/>
          <w:numId w:val="43"/>
        </w:numPr>
      </w:pPr>
      <w:r w:rsidRPr="00D35C9F">
        <w:t xml:space="preserve">unless otherwise specified by the </w:t>
      </w:r>
      <w:r>
        <w:t>Customer</w:t>
      </w:r>
      <w:r w:rsidRPr="00D35C9F">
        <w:t xml:space="preserve"> in </w:t>
      </w:r>
      <w:r w:rsidRPr="0072106F">
        <w:t>writing, be developed to protect all aspects of the</w:t>
      </w:r>
      <w:r w:rsidRPr="00D35C9F">
        <w:t xml:space="preserve"> </w:t>
      </w:r>
      <w:r w:rsidR="004D3730">
        <w:t>Goods</w:t>
      </w:r>
      <w:r w:rsidR="00B25D60">
        <w:t xml:space="preserve"> </w:t>
      </w:r>
      <w:r w:rsidRPr="00D35C9F">
        <w:t xml:space="preserve">and all processes associated with the delivery of the </w:t>
      </w:r>
      <w:r>
        <w:t xml:space="preserve">Goods and/or </w:t>
      </w:r>
      <w:r w:rsidRPr="00D35C9F">
        <w:t xml:space="preserve">Services, including the </w:t>
      </w:r>
      <w:r>
        <w:t>Customer</w:t>
      </w:r>
      <w:r w:rsidRPr="00D35C9F">
        <w:t xml:space="preserve"> Premises, the Sites, and any I</w:t>
      </w:r>
      <w:r>
        <w:t>C</w:t>
      </w:r>
      <w:r w:rsidRPr="00D35C9F">
        <w:t xml:space="preserve">T, information and data (including the </w:t>
      </w:r>
      <w:r>
        <w:t>Customer’s</w:t>
      </w:r>
      <w:r w:rsidRPr="00D35C9F">
        <w:t xml:space="preserve"> Confidential Information and the </w:t>
      </w:r>
      <w:r>
        <w:t>Customer</w:t>
      </w:r>
      <w:r w:rsidRPr="00D35C9F">
        <w:t xml:space="preserve"> Data) to the extent used by the </w:t>
      </w:r>
      <w:r>
        <w:t>Customer</w:t>
      </w:r>
      <w:r w:rsidRPr="00D35C9F">
        <w:t xml:space="preserve"> or the Supplier in connection with this </w:t>
      </w:r>
      <w:r>
        <w:t>Call Off Contract</w:t>
      </w:r>
      <w:r w:rsidRPr="00D35C9F">
        <w:t>;</w:t>
      </w:r>
    </w:p>
    <w:p w14:paraId="44B8BA22" w14:textId="77777777" w:rsidR="008F1815" w:rsidRPr="00D35C9F" w:rsidRDefault="008F1815" w:rsidP="00E332A9">
      <w:pPr>
        <w:pStyle w:val="GPSL3numberedclause"/>
        <w:numPr>
          <w:ilvl w:val="2"/>
          <w:numId w:val="43"/>
        </w:numPr>
      </w:pPr>
      <w:r w:rsidRPr="00D35C9F">
        <w:t xml:space="preserve">set out the security measures to be implemented and maintained by the Supplier in relation to all aspects of the </w:t>
      </w:r>
      <w:r w:rsidR="004D3730">
        <w:t>Goods</w:t>
      </w:r>
      <w:r w:rsidR="00B25D60">
        <w:t xml:space="preserve"> </w:t>
      </w:r>
      <w:r w:rsidRPr="00D35C9F">
        <w:t xml:space="preserve">and all processes associated with the delivery of the </w:t>
      </w:r>
      <w:r w:rsidR="004D3730">
        <w:t>Goods</w:t>
      </w:r>
      <w:r w:rsidR="00B25D60">
        <w:t xml:space="preserve"> </w:t>
      </w:r>
      <w:r w:rsidRPr="00D35C9F">
        <w:t xml:space="preserve">and at all times comply with and specify security measures and procedures which are sufficient to ensure that the </w:t>
      </w:r>
      <w:r w:rsidR="004D3730">
        <w:t>Goods</w:t>
      </w:r>
      <w:r w:rsidR="00B25D60">
        <w:t xml:space="preserve"> </w:t>
      </w:r>
      <w:r w:rsidRPr="00D35C9F">
        <w:t xml:space="preserve">comply with the provisions of this </w:t>
      </w:r>
      <w:r>
        <w:t xml:space="preserve">Call Off </w:t>
      </w:r>
      <w:r w:rsidRPr="00D35C9F">
        <w:t>Schedule </w:t>
      </w:r>
      <w:r>
        <w:t xml:space="preserve">8 </w:t>
      </w:r>
      <w:r w:rsidRPr="00D35C9F">
        <w:t xml:space="preserve">(including the requirements set out in </w:t>
      </w:r>
      <w:r>
        <w:t>p</w:t>
      </w:r>
      <w:r w:rsidRPr="00D35C9F">
        <w:t>aragraph 2.</w:t>
      </w:r>
      <w:r>
        <w:t>3</w:t>
      </w:r>
      <w:r w:rsidRPr="00D35C9F">
        <w:t>);</w:t>
      </w:r>
    </w:p>
    <w:p w14:paraId="44B8BA23" w14:textId="77777777" w:rsidR="008F1815" w:rsidRPr="00D35C9F" w:rsidRDefault="008F1815" w:rsidP="00E332A9">
      <w:pPr>
        <w:pStyle w:val="GPSL3numberedclause"/>
        <w:numPr>
          <w:ilvl w:val="2"/>
          <w:numId w:val="43"/>
        </w:numPr>
      </w:pPr>
      <w:r w:rsidRPr="00D35C9F">
        <w:t xml:space="preserve">set out the plans for transiting all security arrangements and responsibilities from those in place at the </w:t>
      </w:r>
      <w:r>
        <w:t xml:space="preserve">Call Off Commencement </w:t>
      </w:r>
      <w:r w:rsidRPr="00D35C9F">
        <w:t xml:space="preserve"> Date to those incorporated in the Supplier’s ISMS at the date set out in </w:t>
      </w:r>
      <w:r>
        <w:t>the Implementation Plan</w:t>
      </w:r>
      <w:r w:rsidRPr="00D35C9F">
        <w:t xml:space="preserve"> for the Supplier to meet the full obligations of the security requirements set out in Schedule </w:t>
      </w:r>
      <w:r>
        <w:t>Annex 1</w:t>
      </w:r>
      <w:r w:rsidRPr="00D35C9F">
        <w:t> </w:t>
      </w:r>
      <w:r w:rsidRPr="00FF0F57">
        <w:t>(Security)</w:t>
      </w:r>
      <w:r>
        <w:t xml:space="preserve"> to this Schedule 8</w:t>
      </w:r>
      <w:r w:rsidRPr="00D35C9F">
        <w:t>.</w:t>
      </w:r>
    </w:p>
    <w:p w14:paraId="44B8BA24" w14:textId="77777777" w:rsidR="008F1815" w:rsidRPr="00D35C9F" w:rsidRDefault="008F1815" w:rsidP="00E332A9">
      <w:pPr>
        <w:pStyle w:val="GPSL3numberedclause"/>
        <w:numPr>
          <w:ilvl w:val="2"/>
          <w:numId w:val="43"/>
        </w:numPr>
      </w:pPr>
      <w:r w:rsidRPr="00D35C9F">
        <w:t>be structured in accordance with ISO/IEC27001 and ISO/IEC27002, cross-referencing if necessary to other Schedules which cover specific areas included within those standards; and</w:t>
      </w:r>
    </w:p>
    <w:p w14:paraId="44B8BA25" w14:textId="77777777" w:rsidR="008F1815" w:rsidRPr="00D35C9F" w:rsidRDefault="008F1815" w:rsidP="00E332A9">
      <w:pPr>
        <w:pStyle w:val="GPSL3numberedclause"/>
        <w:numPr>
          <w:ilvl w:val="2"/>
          <w:numId w:val="43"/>
        </w:numPr>
      </w:pPr>
      <w:r w:rsidRPr="00D35C9F">
        <w:t xml:space="preserve">be written in plain English in language which is readily comprehensible to the staff of the Supplier and the </w:t>
      </w:r>
      <w:r>
        <w:t>Customer</w:t>
      </w:r>
      <w:r w:rsidRPr="00D35C9F">
        <w:t xml:space="preserve"> engaged in the </w:t>
      </w:r>
      <w:r w:rsidR="004D3730">
        <w:t>Goods</w:t>
      </w:r>
      <w:r w:rsidR="00B25D60">
        <w:t xml:space="preserve"> </w:t>
      </w:r>
      <w:r w:rsidRPr="00D35C9F">
        <w:t xml:space="preserve">and shall reference only documents which are in the possession of the </w:t>
      </w:r>
      <w:r>
        <w:t>Customer</w:t>
      </w:r>
      <w:r w:rsidRPr="00D35C9F">
        <w:t xml:space="preserve"> or whose location is otherwise specified in this </w:t>
      </w:r>
      <w:r>
        <w:t xml:space="preserve">Call Off </w:t>
      </w:r>
      <w:r w:rsidRPr="00D35C9F">
        <w:t>Schedule</w:t>
      </w:r>
      <w:r>
        <w:t xml:space="preserve"> 8</w:t>
      </w:r>
      <w:r w:rsidRPr="00D35C9F">
        <w:t>.</w:t>
      </w:r>
    </w:p>
    <w:p w14:paraId="44B8BA26" w14:textId="77777777" w:rsidR="008F1815" w:rsidRPr="00D35C9F" w:rsidRDefault="008F1815" w:rsidP="00E332A9">
      <w:pPr>
        <w:pStyle w:val="GPSL2numberedclause"/>
        <w:numPr>
          <w:ilvl w:val="1"/>
          <w:numId w:val="42"/>
        </w:numPr>
      </w:pPr>
      <w:r w:rsidRPr="00D35C9F">
        <w:t xml:space="preserve">If the Security Management Plan submitted to the </w:t>
      </w:r>
      <w:r>
        <w:t>Customer</w:t>
      </w:r>
      <w:r w:rsidRPr="00D35C9F">
        <w:t xml:space="preserve"> pursuant to </w:t>
      </w:r>
      <w:r>
        <w:t>p</w:t>
      </w:r>
      <w:r w:rsidRPr="00D35C9F">
        <w:t xml:space="preserve">aragraph 3.1 is </w:t>
      </w:r>
      <w:r>
        <w:t>A</w:t>
      </w:r>
      <w:r w:rsidRPr="00D35C9F">
        <w:t xml:space="preserve">pproved by the </w:t>
      </w:r>
      <w:r>
        <w:t>Customer</w:t>
      </w:r>
      <w:r w:rsidRPr="00D35C9F">
        <w:t xml:space="preserve">, it shall be adopted by the Supplier immediately and thereafter operated and maintained in accordance with this </w:t>
      </w:r>
      <w:r>
        <w:t xml:space="preserve">Call Off </w:t>
      </w:r>
      <w:r w:rsidRPr="00D35C9F">
        <w:t>Schedule</w:t>
      </w:r>
      <w:r>
        <w:t xml:space="preserve"> 8</w:t>
      </w:r>
      <w:r w:rsidRPr="00D35C9F">
        <w:t xml:space="preserve">.  If the Security Management Plan is not approved by the </w:t>
      </w:r>
      <w:r>
        <w:t>Customer</w:t>
      </w:r>
      <w:r w:rsidRPr="00D35C9F">
        <w:t xml:space="preserve">, the Supplier shall amend it within 10 Working Days of a notice of non-approval from the </w:t>
      </w:r>
      <w:r>
        <w:t>Customer</w:t>
      </w:r>
      <w:r w:rsidRPr="00D35C9F">
        <w:t xml:space="preserve"> and re-submit it to the </w:t>
      </w:r>
      <w:r>
        <w:t>Customer</w:t>
      </w:r>
      <w:r w:rsidRPr="00D35C9F">
        <w:t xml:space="preserve"> for </w:t>
      </w:r>
      <w:r>
        <w:t>A</w:t>
      </w:r>
      <w:r w:rsidRPr="00D35C9F">
        <w:t xml:space="preserve">pproval. The Parties shall use all </w:t>
      </w:r>
      <w:r w:rsidRPr="00D35C9F">
        <w:lastRenderedPageBreak/>
        <w:t xml:space="preserve">reasonable endeavours to ensure that the </w:t>
      </w:r>
      <w:r>
        <w:t>A</w:t>
      </w:r>
      <w:r w:rsidRPr="00D35C9F">
        <w:t xml:space="preserve">pproval process takes as little time as possible and in any event no longer than 15 Working Days (or such other period as the Parties may agree in writing) from the date </w:t>
      </w:r>
      <w:r>
        <w:t xml:space="preserve">of the </w:t>
      </w:r>
      <w:r w:rsidRPr="00D35C9F">
        <w:t xml:space="preserve">first submission to the </w:t>
      </w:r>
      <w:r>
        <w:t>Customer of the Security Management Plan</w:t>
      </w:r>
      <w:r w:rsidRPr="00D35C9F">
        <w:t xml:space="preserve">.  If the </w:t>
      </w:r>
      <w:r>
        <w:t>Customer</w:t>
      </w:r>
      <w:r w:rsidRPr="00D35C9F">
        <w:t xml:space="preserve"> does not </w:t>
      </w:r>
      <w:r>
        <w:t>A</w:t>
      </w:r>
      <w:r w:rsidRPr="00D35C9F">
        <w:t xml:space="preserve">pprove the Security Management Plan following its resubmission, the matter shall be resolved in accordance with the Dispute Resolution Procedure.  No </w:t>
      </w:r>
      <w:r>
        <w:t>A</w:t>
      </w:r>
      <w:r w:rsidRPr="00D35C9F">
        <w:t xml:space="preserve">pproval to be given by the </w:t>
      </w:r>
      <w:r>
        <w:t>Customer</w:t>
      </w:r>
      <w:r w:rsidRPr="00D35C9F">
        <w:t xml:space="preserve"> pursuant to this Paragraph 3.3 may be unreasonably withheld or delayed. However any failure to approve the </w:t>
      </w:r>
      <w:r>
        <w:t>Security Management Plan</w:t>
      </w:r>
      <w:r w:rsidRPr="00D35C9F">
        <w:t xml:space="preserve"> on the grounds that it does not comply with the requirements set out in Paragraph 3.2 shall be deemed to be reasonable.</w:t>
      </w:r>
    </w:p>
    <w:p w14:paraId="44B8BA27" w14:textId="77777777" w:rsidR="008F1815" w:rsidRPr="00D35C9F" w:rsidRDefault="008F1815" w:rsidP="00E332A9">
      <w:pPr>
        <w:pStyle w:val="GPSL2numberedclause"/>
        <w:numPr>
          <w:ilvl w:val="1"/>
          <w:numId w:val="42"/>
        </w:numPr>
      </w:pPr>
      <w:r w:rsidRPr="00D35C9F">
        <w:t xml:space="preserve">Approval by the </w:t>
      </w:r>
      <w:r>
        <w:t>Customer</w:t>
      </w:r>
      <w:r w:rsidRPr="00D35C9F">
        <w:t xml:space="preserve"> of the Security Management Plan pursuant to </w:t>
      </w:r>
      <w:r>
        <w:t>p</w:t>
      </w:r>
      <w:r w:rsidRPr="00D35C9F">
        <w:t xml:space="preserve">aragraph 3.3 or of any change or amendment to the Security Management Plan shall not relieve the Supplier of its obligations under this </w:t>
      </w:r>
      <w:r>
        <w:t xml:space="preserve">Call Off </w:t>
      </w:r>
      <w:r w:rsidRPr="00D35C9F">
        <w:t>Schedule</w:t>
      </w:r>
      <w:r>
        <w:t xml:space="preserve"> 8</w:t>
      </w:r>
      <w:r w:rsidRPr="00D35C9F">
        <w:t>.</w:t>
      </w:r>
    </w:p>
    <w:p w14:paraId="44B8BA28" w14:textId="77777777" w:rsidR="008F1815" w:rsidRPr="00BF0E8E" w:rsidRDefault="008F1815" w:rsidP="00E332A9">
      <w:pPr>
        <w:pStyle w:val="GPSL1SCHEDULEHeading"/>
        <w:numPr>
          <w:ilvl w:val="0"/>
          <w:numId w:val="42"/>
        </w:numPr>
      </w:pPr>
      <w:bookmarkStart w:id="3594" w:name="_Ref127964064"/>
      <w:bookmarkStart w:id="3595" w:name="_Ref350283413"/>
      <w:r w:rsidRPr="00BF0E8E">
        <w:t>AMENDMENT AND REVISION OF THE ISMS AND SECURITY MANAGEMENT PLAN</w:t>
      </w:r>
      <w:bookmarkEnd w:id="3594"/>
      <w:bookmarkEnd w:id="3595"/>
    </w:p>
    <w:p w14:paraId="44B8BA29" w14:textId="77777777" w:rsidR="008F1815" w:rsidRPr="00BF0E8E" w:rsidRDefault="008F1815" w:rsidP="00E332A9">
      <w:pPr>
        <w:pStyle w:val="GPSL2numberedclause"/>
        <w:numPr>
          <w:ilvl w:val="1"/>
          <w:numId w:val="42"/>
        </w:numPr>
      </w:pPr>
      <w:r w:rsidRPr="00BF0E8E">
        <w:t>The ISMS and Security Management Plan shall be fully reviewed and updated by the Supplier from time to time and at least annually to reflect:</w:t>
      </w:r>
    </w:p>
    <w:p w14:paraId="44B8BA2A" w14:textId="77777777" w:rsidR="0072106F" w:rsidRPr="0072106F" w:rsidRDefault="0072106F" w:rsidP="00E332A9">
      <w:pPr>
        <w:pStyle w:val="ListParagraph"/>
        <w:numPr>
          <w:ilvl w:val="0"/>
          <w:numId w:val="43"/>
        </w:numPr>
        <w:tabs>
          <w:tab w:val="left" w:pos="2410"/>
        </w:tabs>
        <w:overflowPunct/>
        <w:autoSpaceDE/>
        <w:autoSpaceDN/>
        <w:spacing w:before="120" w:after="120"/>
        <w:textAlignment w:val="auto"/>
        <w:rPr>
          <w:vanish/>
          <w:lang w:eastAsia="zh-CN"/>
        </w:rPr>
      </w:pPr>
    </w:p>
    <w:p w14:paraId="44B8BA2B" w14:textId="77777777" w:rsidR="0044463D" w:rsidRDefault="0044463D">
      <w:pPr>
        <w:pStyle w:val="ListParagraph"/>
        <w:tabs>
          <w:tab w:val="left" w:pos="2410"/>
        </w:tabs>
        <w:overflowPunct/>
        <w:autoSpaceDE/>
        <w:autoSpaceDN/>
        <w:spacing w:before="120" w:after="120"/>
        <w:ind w:left="1440"/>
        <w:textAlignment w:val="auto"/>
        <w:rPr>
          <w:vanish/>
          <w:lang w:eastAsia="zh-CN"/>
        </w:rPr>
      </w:pPr>
    </w:p>
    <w:p w14:paraId="44B8BA2C" w14:textId="77777777" w:rsidR="008F1815" w:rsidRPr="00D35C9F" w:rsidRDefault="008F1815" w:rsidP="00E332A9">
      <w:pPr>
        <w:pStyle w:val="GPSL3numberedclause"/>
        <w:numPr>
          <w:ilvl w:val="2"/>
          <w:numId w:val="43"/>
        </w:numPr>
      </w:pPr>
      <w:r w:rsidRPr="00D35C9F">
        <w:t>emerging changes in Good Industry Practice;</w:t>
      </w:r>
    </w:p>
    <w:p w14:paraId="44B8BA2D" w14:textId="77777777" w:rsidR="008F1815" w:rsidRPr="00D35C9F" w:rsidRDefault="008F1815" w:rsidP="00E332A9">
      <w:pPr>
        <w:pStyle w:val="GPSL3numberedclause"/>
        <w:numPr>
          <w:ilvl w:val="2"/>
          <w:numId w:val="43"/>
        </w:numPr>
      </w:pPr>
      <w:r w:rsidRPr="00D35C9F">
        <w:t xml:space="preserve">any change or proposed change to the Supplier System, the </w:t>
      </w:r>
      <w:r w:rsidR="004D3730">
        <w:t>Goods</w:t>
      </w:r>
      <w:r w:rsidR="00B25D60">
        <w:t xml:space="preserve"> </w:t>
      </w:r>
      <w:r w:rsidRPr="00D35C9F">
        <w:t xml:space="preserve">and/or associated processes; </w:t>
      </w:r>
    </w:p>
    <w:p w14:paraId="44B8BA2E" w14:textId="77777777" w:rsidR="008F1815" w:rsidRPr="00D35C9F" w:rsidRDefault="008F1815" w:rsidP="00E332A9">
      <w:pPr>
        <w:pStyle w:val="GPSL3numberedclause"/>
        <w:numPr>
          <w:ilvl w:val="2"/>
          <w:numId w:val="43"/>
        </w:numPr>
      </w:pPr>
      <w:r w:rsidRPr="00D35C9F">
        <w:t>any new perceived or changed security threats; and</w:t>
      </w:r>
    </w:p>
    <w:p w14:paraId="44B8BA2F" w14:textId="77777777" w:rsidR="008F1815" w:rsidRPr="00D35C9F" w:rsidRDefault="008F1815" w:rsidP="00E332A9">
      <w:pPr>
        <w:pStyle w:val="GPSL3numberedclause"/>
        <w:numPr>
          <w:ilvl w:val="2"/>
          <w:numId w:val="43"/>
        </w:numPr>
      </w:pPr>
      <w:r w:rsidRPr="00D35C9F">
        <w:t xml:space="preserve">any reasonable request by the </w:t>
      </w:r>
      <w:r>
        <w:t>Customer</w:t>
      </w:r>
      <w:r w:rsidRPr="00D35C9F">
        <w:t>.</w:t>
      </w:r>
    </w:p>
    <w:p w14:paraId="44B8BA30" w14:textId="77777777" w:rsidR="008F1815" w:rsidRDefault="008F1815" w:rsidP="00E332A9">
      <w:pPr>
        <w:pStyle w:val="GPSL2numberedclause"/>
        <w:numPr>
          <w:ilvl w:val="1"/>
          <w:numId w:val="42"/>
        </w:numPr>
      </w:pPr>
      <w:bookmarkStart w:id="3596" w:name="_Ref124762233"/>
      <w:r w:rsidRPr="00BF0E8E">
        <w:t xml:space="preserve">The Supplier shall provide the Customer with the results of such reviews as soon as reasonably practicable after </w:t>
      </w:r>
      <w:r w:rsidRPr="00EB2994">
        <w:t>their</w:t>
      </w:r>
      <w:r w:rsidRPr="00BF0E8E">
        <w:t xml:space="preserve"> completion</w:t>
      </w:r>
      <w:bookmarkEnd w:id="3596"/>
      <w:r w:rsidRPr="00BF0E8E">
        <w:t xml:space="preserve"> and amend the ISMS and Security Management Plan at no additional cost to the Customer.  The results of the review shall include, without limitation:</w:t>
      </w:r>
      <w:r>
        <w:t xml:space="preserve"> </w:t>
      </w:r>
    </w:p>
    <w:p w14:paraId="44B8BA31" w14:textId="77777777" w:rsidR="008A4924" w:rsidRPr="008A4924" w:rsidRDefault="008A4924" w:rsidP="00E332A9">
      <w:pPr>
        <w:pStyle w:val="ListParagraph"/>
        <w:numPr>
          <w:ilvl w:val="0"/>
          <w:numId w:val="44"/>
        </w:numPr>
        <w:tabs>
          <w:tab w:val="left" w:pos="2410"/>
        </w:tabs>
        <w:overflowPunct/>
        <w:autoSpaceDE/>
        <w:autoSpaceDN/>
        <w:spacing w:before="120" w:after="120"/>
        <w:textAlignment w:val="auto"/>
        <w:rPr>
          <w:vanish/>
          <w:lang w:eastAsia="zh-CN"/>
        </w:rPr>
      </w:pPr>
    </w:p>
    <w:p w14:paraId="44B8BA32" w14:textId="77777777" w:rsidR="008A4924" w:rsidRPr="008A4924" w:rsidRDefault="008A4924" w:rsidP="00E332A9">
      <w:pPr>
        <w:pStyle w:val="ListParagraph"/>
        <w:numPr>
          <w:ilvl w:val="0"/>
          <w:numId w:val="44"/>
        </w:numPr>
        <w:tabs>
          <w:tab w:val="left" w:pos="2410"/>
        </w:tabs>
        <w:overflowPunct/>
        <w:autoSpaceDE/>
        <w:autoSpaceDN/>
        <w:spacing w:before="120" w:after="120"/>
        <w:textAlignment w:val="auto"/>
        <w:rPr>
          <w:vanish/>
          <w:lang w:eastAsia="zh-CN"/>
        </w:rPr>
      </w:pPr>
    </w:p>
    <w:p w14:paraId="44B8BA33" w14:textId="77777777" w:rsidR="008A4924" w:rsidRPr="008A4924" w:rsidRDefault="008A4924" w:rsidP="00E332A9">
      <w:pPr>
        <w:pStyle w:val="ListParagraph"/>
        <w:numPr>
          <w:ilvl w:val="0"/>
          <w:numId w:val="44"/>
        </w:numPr>
        <w:tabs>
          <w:tab w:val="left" w:pos="2410"/>
        </w:tabs>
        <w:overflowPunct/>
        <w:autoSpaceDE/>
        <w:autoSpaceDN/>
        <w:spacing w:before="120" w:after="120"/>
        <w:textAlignment w:val="auto"/>
        <w:rPr>
          <w:vanish/>
          <w:lang w:eastAsia="zh-CN"/>
        </w:rPr>
      </w:pPr>
    </w:p>
    <w:p w14:paraId="44B8BA34" w14:textId="77777777" w:rsidR="008A4924" w:rsidRPr="008A4924" w:rsidRDefault="008A4924" w:rsidP="00E332A9">
      <w:pPr>
        <w:pStyle w:val="ListParagraph"/>
        <w:numPr>
          <w:ilvl w:val="0"/>
          <w:numId w:val="44"/>
        </w:numPr>
        <w:tabs>
          <w:tab w:val="left" w:pos="2410"/>
        </w:tabs>
        <w:overflowPunct/>
        <w:autoSpaceDE/>
        <w:autoSpaceDN/>
        <w:spacing w:before="120" w:after="120"/>
        <w:textAlignment w:val="auto"/>
        <w:rPr>
          <w:vanish/>
          <w:lang w:eastAsia="zh-CN"/>
        </w:rPr>
      </w:pPr>
    </w:p>
    <w:p w14:paraId="44B8BA35" w14:textId="77777777" w:rsidR="008A4924" w:rsidRPr="008A4924" w:rsidRDefault="008A4924" w:rsidP="00E332A9">
      <w:pPr>
        <w:pStyle w:val="ListParagraph"/>
        <w:numPr>
          <w:ilvl w:val="1"/>
          <w:numId w:val="44"/>
        </w:numPr>
        <w:tabs>
          <w:tab w:val="left" w:pos="2410"/>
        </w:tabs>
        <w:overflowPunct/>
        <w:autoSpaceDE/>
        <w:autoSpaceDN/>
        <w:spacing w:before="120" w:after="120"/>
        <w:textAlignment w:val="auto"/>
        <w:rPr>
          <w:vanish/>
          <w:lang w:eastAsia="zh-CN"/>
        </w:rPr>
      </w:pPr>
    </w:p>
    <w:p w14:paraId="44B8BA36" w14:textId="77777777" w:rsidR="008A4924" w:rsidRPr="008A4924" w:rsidRDefault="008A4924" w:rsidP="00E332A9">
      <w:pPr>
        <w:pStyle w:val="ListParagraph"/>
        <w:numPr>
          <w:ilvl w:val="1"/>
          <w:numId w:val="44"/>
        </w:numPr>
        <w:tabs>
          <w:tab w:val="left" w:pos="2410"/>
        </w:tabs>
        <w:overflowPunct/>
        <w:autoSpaceDE/>
        <w:autoSpaceDN/>
        <w:spacing w:before="120" w:after="120"/>
        <w:textAlignment w:val="auto"/>
        <w:rPr>
          <w:vanish/>
          <w:lang w:eastAsia="zh-CN"/>
        </w:rPr>
      </w:pPr>
    </w:p>
    <w:p w14:paraId="44B8BA37" w14:textId="77777777" w:rsidR="008F1815" w:rsidRDefault="008F1815" w:rsidP="00E332A9">
      <w:pPr>
        <w:pStyle w:val="GPSL3numberedclause"/>
        <w:numPr>
          <w:ilvl w:val="2"/>
          <w:numId w:val="44"/>
        </w:numPr>
      </w:pPr>
      <w:r w:rsidRPr="008917B2">
        <w:t>suggested improvements to the effectiveness of the ISMS;</w:t>
      </w:r>
    </w:p>
    <w:p w14:paraId="44B8BA38" w14:textId="77777777" w:rsidR="008F1815" w:rsidRDefault="008F1815" w:rsidP="00E332A9">
      <w:pPr>
        <w:pStyle w:val="GPSL3numberedclause"/>
        <w:numPr>
          <w:ilvl w:val="2"/>
          <w:numId w:val="44"/>
        </w:numPr>
      </w:pPr>
      <w:r w:rsidRPr="008917B2">
        <w:t>updates to the risk assessments;</w:t>
      </w:r>
    </w:p>
    <w:p w14:paraId="44B8BA39" w14:textId="77777777" w:rsidR="008F1815" w:rsidRDefault="008F1815" w:rsidP="00E332A9">
      <w:pPr>
        <w:pStyle w:val="GPSL3numberedclause"/>
        <w:numPr>
          <w:ilvl w:val="2"/>
          <w:numId w:val="44"/>
        </w:numPr>
      </w:pPr>
      <w:r w:rsidRPr="008917B2">
        <w:t>proposed modifications to the procedures and controls that effect information security to respond to events that may impact on the ISMS; and</w:t>
      </w:r>
    </w:p>
    <w:p w14:paraId="44B8BA3A" w14:textId="77777777" w:rsidR="008F1815" w:rsidRPr="008917B2" w:rsidRDefault="008F1815" w:rsidP="00E332A9">
      <w:pPr>
        <w:pStyle w:val="GPSL3numberedclause"/>
        <w:numPr>
          <w:ilvl w:val="2"/>
          <w:numId w:val="44"/>
        </w:numPr>
      </w:pPr>
      <w:r w:rsidRPr="008917B2">
        <w:t>suggested improvements in measuring the effectiveness of controls.</w:t>
      </w:r>
    </w:p>
    <w:p w14:paraId="44B8BA3B" w14:textId="77777777" w:rsidR="008F1815" w:rsidRPr="00EB2994" w:rsidRDefault="008F1815" w:rsidP="00E332A9">
      <w:pPr>
        <w:pStyle w:val="GPSL2numberedclause"/>
        <w:numPr>
          <w:ilvl w:val="1"/>
          <w:numId w:val="42"/>
        </w:numPr>
      </w:pPr>
      <w:r w:rsidRPr="00D35C9F">
        <w:t xml:space="preserve">Subject to </w:t>
      </w:r>
      <w:r>
        <w:t>p</w:t>
      </w:r>
      <w:r w:rsidRPr="00D35C9F">
        <w:t>aragraph 4.4, a</w:t>
      </w:r>
      <w:bookmarkStart w:id="3597" w:name="_Ref127683148"/>
      <w:r w:rsidRPr="00D35C9F">
        <w:t xml:space="preserve">ny change or amendment which the Supplier proposes to make to </w:t>
      </w:r>
      <w:r w:rsidRPr="00EB2994">
        <w:t>the ISMS or Security Management Plan (as a result of a review carried out pursuant to paragraph 4.1, a Customer request, change to Annex 1 (Security) or otherwise) shall be subject to the Variation Procedure and shall not be implemented until Approved in writing by the Customer.</w:t>
      </w:r>
      <w:bookmarkEnd w:id="3597"/>
    </w:p>
    <w:p w14:paraId="44B8BA3C" w14:textId="77777777" w:rsidR="008F1815" w:rsidRPr="00D35C9F" w:rsidRDefault="008F1815" w:rsidP="00E332A9">
      <w:pPr>
        <w:pStyle w:val="GPSL2numberedclause"/>
        <w:numPr>
          <w:ilvl w:val="1"/>
          <w:numId w:val="42"/>
        </w:numPr>
      </w:pPr>
      <w:r w:rsidRPr="00EB2994">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w:t>
      </w:r>
      <w:r w:rsidRPr="00D35C9F">
        <w:t xml:space="preserve"> to the </w:t>
      </w:r>
      <w:r>
        <w:t>Variation</w:t>
      </w:r>
      <w:r w:rsidRPr="00D35C9F">
        <w:t xml:space="preserve"> Procedure for the </w:t>
      </w:r>
      <w:r w:rsidRPr="00D35C9F">
        <w:lastRenderedPageBreak/>
        <w:t xml:space="preserve">purposes of formalising and documenting the relevant change or amendment for the purposes of this </w:t>
      </w:r>
      <w:r>
        <w:t>Call Off Contract</w:t>
      </w:r>
      <w:r w:rsidRPr="00D35C9F">
        <w:t>.</w:t>
      </w:r>
    </w:p>
    <w:p w14:paraId="44B8BA3D" w14:textId="77777777" w:rsidR="008F1815" w:rsidRPr="008C6ACE" w:rsidRDefault="008F1815" w:rsidP="00E332A9">
      <w:pPr>
        <w:pStyle w:val="GPSL1SCHEDULEHeading"/>
        <w:numPr>
          <w:ilvl w:val="0"/>
          <w:numId w:val="42"/>
        </w:numPr>
      </w:pPr>
      <w:bookmarkStart w:id="3598" w:name="_Ref127683363"/>
      <w:r w:rsidRPr="008C6ACE">
        <w:t>TESTING</w:t>
      </w:r>
      <w:bookmarkEnd w:id="3598"/>
      <w:r w:rsidRPr="008C6ACE">
        <w:t xml:space="preserve"> OF THE ISMS</w:t>
      </w:r>
    </w:p>
    <w:p w14:paraId="44B8BA3E" w14:textId="77777777" w:rsidR="008F1815" w:rsidRPr="00D35C9F" w:rsidRDefault="008F1815" w:rsidP="00E332A9">
      <w:pPr>
        <w:pStyle w:val="GPSL2numberedclause"/>
        <w:numPr>
          <w:ilvl w:val="1"/>
          <w:numId w:val="42"/>
        </w:numPr>
      </w:pPr>
      <w:bookmarkStart w:id="3599" w:name="_Ref127682806"/>
      <w:r w:rsidRPr="00D35C9F">
        <w:t>The Supplier shall conduct tests of the ISMS (“</w:t>
      </w:r>
      <w:r w:rsidRPr="008A4924">
        <w:t>Security Tests</w:t>
      </w:r>
      <w:r w:rsidRPr="00D35C9F">
        <w:t xml:space="preserve">”) from time to time and at least annually and additionally after any change or amendment to the ISMS or the Security Management Plan.  Security Tests shall be designed and implemented by the Supplier so as to minimise the impact on the delivery of the </w:t>
      </w:r>
      <w:r w:rsidR="004D3730">
        <w:t>Goods</w:t>
      </w:r>
      <w:r w:rsidR="00B25D60">
        <w:t xml:space="preserve"> </w:t>
      </w:r>
      <w:r w:rsidRPr="00D35C9F">
        <w:t xml:space="preserve">and the date, timing, content and conduct of such Security Tests shall be agreed in advance with the </w:t>
      </w:r>
      <w:r>
        <w:t>Customer</w:t>
      </w:r>
      <w:r w:rsidRPr="00D35C9F">
        <w:t xml:space="preserve">.  Subject to compliance by the Supplier with the foregoing requirements, if any Security Tests adversely affect the Supplier’s ability to deliver the </w:t>
      </w:r>
      <w:r w:rsidR="004D3730">
        <w:t>Goods</w:t>
      </w:r>
      <w:r w:rsidR="00B25D60">
        <w:t xml:space="preserve"> </w:t>
      </w:r>
      <w:r w:rsidRPr="00D35C9F">
        <w:t xml:space="preserve">so as to meet the </w:t>
      </w:r>
      <w:r>
        <w:t>Service Level Performance Measures,</w:t>
      </w:r>
      <w:r w:rsidRPr="00D35C9F">
        <w:t xml:space="preserve"> the Supplier shall be granted relief against any resultant under-performance for the period of the Security Tests.</w:t>
      </w:r>
      <w:bookmarkEnd w:id="3599"/>
    </w:p>
    <w:p w14:paraId="44B8BA3F" w14:textId="77777777" w:rsidR="008F1815" w:rsidRPr="00D35C9F" w:rsidRDefault="008F1815" w:rsidP="00E332A9">
      <w:pPr>
        <w:pStyle w:val="GPSL2numberedclause"/>
        <w:numPr>
          <w:ilvl w:val="1"/>
          <w:numId w:val="42"/>
        </w:numPr>
      </w:pPr>
      <w:bookmarkStart w:id="3600" w:name="_Ref127682959"/>
      <w:r w:rsidRPr="00D35C9F">
        <w:t xml:space="preserve">The </w:t>
      </w:r>
      <w:r>
        <w:t>Customer</w:t>
      </w:r>
      <w:r w:rsidRPr="00D35C9F">
        <w:t xml:space="preserve"> shall be entitled to send a representative to witness the conduct of the Security Tests. The Supplier shall provide the </w:t>
      </w:r>
      <w:r>
        <w:t>Customer</w:t>
      </w:r>
      <w:r w:rsidRPr="00D35C9F">
        <w:t xml:space="preserve"> with the results of such </w:t>
      </w:r>
      <w:r>
        <w:t>Security T</w:t>
      </w:r>
      <w:r w:rsidRPr="00D35C9F">
        <w:t xml:space="preserve">ests (in a form approved by the </w:t>
      </w:r>
      <w:r>
        <w:t>Customer</w:t>
      </w:r>
      <w:r w:rsidRPr="00D35C9F">
        <w:t xml:space="preserve"> in advance) as soon as practicable after completion of each Security Test.</w:t>
      </w:r>
      <w:bookmarkEnd w:id="3600"/>
    </w:p>
    <w:p w14:paraId="44B8BA40" w14:textId="1691043A" w:rsidR="008F1815" w:rsidRPr="00D35C9F" w:rsidRDefault="008F1815" w:rsidP="00E332A9">
      <w:pPr>
        <w:pStyle w:val="GPSL2numberedclause"/>
        <w:numPr>
          <w:ilvl w:val="1"/>
          <w:numId w:val="42"/>
        </w:numPr>
      </w:pPr>
      <w:bookmarkStart w:id="3601" w:name="_Ref127682975"/>
      <w:r w:rsidRPr="00D35C9F">
        <w:t xml:space="preserve">Without prejudice to any other right of audit or access granted to the </w:t>
      </w:r>
      <w:r>
        <w:t>Customer</w:t>
      </w:r>
      <w:r w:rsidRPr="00D35C9F">
        <w:t xml:space="preserve"> pursuant to this </w:t>
      </w:r>
      <w:r>
        <w:t>Call Off Contract</w:t>
      </w:r>
      <w:r w:rsidRPr="00D35C9F">
        <w:t xml:space="preserve">, the </w:t>
      </w:r>
      <w:r>
        <w:t>Customer</w:t>
      </w:r>
      <w:r w:rsidRPr="00D35C9F">
        <w:t xml:space="preserve"> and/or its authorised representatives shall be entitled, </w:t>
      </w:r>
      <w:r w:rsidR="009D4599" w:rsidRPr="00D35C9F">
        <w:t xml:space="preserve">at any time </w:t>
      </w:r>
      <w:r w:rsidR="009D4599">
        <w:t>by</w:t>
      </w:r>
      <w:r w:rsidR="009D4599" w:rsidRPr="00D35C9F">
        <w:t xml:space="preserve"> </w:t>
      </w:r>
      <w:r w:rsidRPr="00D35C9F">
        <w:t>giving</w:t>
      </w:r>
      <w:r w:rsidR="008B2101">
        <w:t xml:space="preserve"> </w:t>
      </w:r>
      <w:r w:rsidR="009D4599">
        <w:t>reasonable</w:t>
      </w:r>
      <w:r w:rsidR="009D4599" w:rsidRPr="00D35C9F">
        <w:t xml:space="preserve"> </w:t>
      </w:r>
      <w:r w:rsidRPr="00D35C9F">
        <w:t xml:space="preserve">notice to the Supplier, to carry out such tests (including penetration tests) as it may deem necessary in relation to the ISMS and the Supplier's compliance with the ISMS and the Security Management Plan. The </w:t>
      </w:r>
      <w:r>
        <w:t>Customer</w:t>
      </w:r>
      <w:r w:rsidRPr="00D35C9F">
        <w:t xml:space="preserve"> may notify the Supplier of the results of such tests after completion of each such test.</w:t>
      </w:r>
      <w:bookmarkEnd w:id="3601"/>
      <w:r w:rsidRPr="00D35C9F">
        <w:t xml:space="preserve">  </w:t>
      </w:r>
    </w:p>
    <w:p w14:paraId="44B8BA41" w14:textId="77777777" w:rsidR="008F1815" w:rsidRPr="00D35C9F" w:rsidRDefault="008F1815" w:rsidP="00E332A9">
      <w:pPr>
        <w:pStyle w:val="GPSL2numberedclause"/>
        <w:numPr>
          <w:ilvl w:val="1"/>
          <w:numId w:val="42"/>
        </w:numPr>
      </w:pPr>
      <w:bookmarkStart w:id="3602" w:name="_Ref128195074"/>
      <w:r w:rsidRPr="00D35C9F">
        <w:t xml:space="preserve">Where any Security Test carried out pursuant to </w:t>
      </w:r>
      <w:r>
        <w:t>p</w:t>
      </w:r>
      <w:r w:rsidRPr="00D35C9F">
        <w:t xml:space="preserve">aragraphs 5.2 or 5.3 reveals any actual or potential </w:t>
      </w:r>
      <w:r>
        <w:t>b</w:t>
      </w:r>
      <w:r w:rsidRPr="00D35C9F">
        <w:t xml:space="preserve">reach of </w:t>
      </w:r>
      <w:r>
        <w:t>s</w:t>
      </w:r>
      <w:r w:rsidRPr="00D35C9F">
        <w:t xml:space="preserve">ecurity, the Supplier shall promptly notify the </w:t>
      </w:r>
      <w:r>
        <w:t>Customer</w:t>
      </w:r>
      <w:r w:rsidRPr="00D35C9F">
        <w:t xml:space="preserve"> of any changes to the ISMS and to the Security Management Plan (and the implementation thereof) which the Supplier proposes to make in order to correct such failure or weakness. Subject to the </w:t>
      </w:r>
      <w:r>
        <w:t>Customer</w:t>
      </w:r>
      <w:r w:rsidRPr="00D35C9F">
        <w:t xml:space="preserve">'s prior written </w:t>
      </w:r>
      <w:r>
        <w:t>A</w:t>
      </w:r>
      <w:r w:rsidRPr="00D35C9F">
        <w:t xml:space="preserve">pproval, the Supplier shall implement such changes to the ISMS and the Security Management Plan and repeat the relevant Security Tests in accordance with the timetable agreed with the </w:t>
      </w:r>
      <w:r>
        <w:t>Customer</w:t>
      </w:r>
      <w:r w:rsidRPr="00D35C9F">
        <w:t xml:space="preserve"> or, otherwise, as soon as reasonably possible.  For the avoidance of doubt, where the change to the ISMS or Security Management Plan is to address a non-compliance with the Security Policy or security requirements (as set out in </w:t>
      </w:r>
      <w:r>
        <w:t>Annex 1</w:t>
      </w:r>
      <w:r w:rsidRPr="00D35C9F">
        <w:t> </w:t>
      </w:r>
      <w:r w:rsidRPr="00113F92">
        <w:t>(Security)</w:t>
      </w:r>
      <w:r>
        <w:t xml:space="preserve"> to this Call Off Schedule 8</w:t>
      </w:r>
      <w:r w:rsidRPr="00D35C9F">
        <w:t>) or the requirements of this Schedule</w:t>
      </w:r>
      <w:r>
        <w:t xml:space="preserve"> 8</w:t>
      </w:r>
      <w:r w:rsidRPr="00D35C9F">
        <w:t xml:space="preserve">, the change to the ISMS or Security Management Plan shall be at no cost to the </w:t>
      </w:r>
      <w:r>
        <w:t>Customer</w:t>
      </w:r>
      <w:r w:rsidRPr="00D35C9F">
        <w:t>.</w:t>
      </w:r>
      <w:bookmarkEnd w:id="3602"/>
    </w:p>
    <w:p w14:paraId="44B8BA42" w14:textId="77777777" w:rsidR="008F1815" w:rsidRPr="00D35C9F" w:rsidRDefault="008F1815" w:rsidP="00E332A9">
      <w:pPr>
        <w:pStyle w:val="GPSL2numberedclause"/>
        <w:numPr>
          <w:ilvl w:val="1"/>
          <w:numId w:val="42"/>
        </w:numPr>
      </w:pPr>
      <w:r w:rsidRPr="00D35C9F">
        <w:t xml:space="preserve">If any repeat Security Test carried out pursuant to </w:t>
      </w:r>
      <w:r>
        <w:t>p</w:t>
      </w:r>
      <w:r w:rsidRPr="00D35C9F">
        <w:t xml:space="preserve">aragraph 5.4 reveals an actual or potential </w:t>
      </w:r>
      <w:r>
        <w:t>b</w:t>
      </w:r>
      <w:r w:rsidRPr="00D35C9F">
        <w:t xml:space="preserve">reach of </w:t>
      </w:r>
      <w:r>
        <w:t>s</w:t>
      </w:r>
      <w:r w:rsidRPr="00D35C9F">
        <w:t xml:space="preserve">ecurity exploiting the same root cause failure, such circumstance shall constitute a </w:t>
      </w:r>
      <w:r w:rsidR="00D039EA">
        <w:t>m</w:t>
      </w:r>
      <w:r w:rsidR="00D039EA" w:rsidRPr="00D35C9F">
        <w:t xml:space="preserve">aterial </w:t>
      </w:r>
      <w:r w:rsidR="00C15308">
        <w:t>Default</w:t>
      </w:r>
      <w:r>
        <w:t xml:space="preserve"> of the Call Off contract.</w:t>
      </w:r>
      <w:r w:rsidRPr="00D35C9F">
        <w:t xml:space="preserve"> </w:t>
      </w:r>
    </w:p>
    <w:p w14:paraId="44B8BA43" w14:textId="77777777" w:rsidR="008F1815" w:rsidRPr="00F80744" w:rsidRDefault="008F1815" w:rsidP="00E332A9">
      <w:pPr>
        <w:pStyle w:val="GPSL1SCHEDULEHeading"/>
        <w:numPr>
          <w:ilvl w:val="0"/>
          <w:numId w:val="42"/>
        </w:numPr>
      </w:pPr>
      <w:bookmarkStart w:id="3603" w:name="_Ref124755735"/>
      <w:r w:rsidRPr="00F80744">
        <w:t>COMPLIANCE OF THE ISMS WITH ISO/IEC 2700</w:t>
      </w:r>
      <w:bookmarkEnd w:id="3603"/>
      <w:r w:rsidRPr="00F80744">
        <w:t>1</w:t>
      </w:r>
    </w:p>
    <w:p w14:paraId="44B8BA44" w14:textId="77777777" w:rsidR="008F1815" w:rsidRPr="00D35C9F" w:rsidRDefault="008F1815" w:rsidP="00E332A9">
      <w:pPr>
        <w:pStyle w:val="GPSL2numberedclause"/>
        <w:numPr>
          <w:ilvl w:val="1"/>
          <w:numId w:val="42"/>
        </w:numPr>
      </w:pPr>
      <w:r w:rsidRPr="00D35C9F">
        <w:lastRenderedPageBreak/>
        <w:t xml:space="preserve">The </w:t>
      </w:r>
      <w:r>
        <w:t>Customer</w:t>
      </w:r>
      <w:r w:rsidRPr="00D35C9F">
        <w:t xml:space="preserve"> shall be entitled to carry out such security </w:t>
      </w:r>
      <w:r>
        <w:t>audits</w:t>
      </w:r>
      <w:r w:rsidRPr="00D35C9F">
        <w:t xml:space="preserve"> as it may reasonably deem necessary in order to ensure that the ISMS maintains compliance with the principles and practices of ISO 27001.</w:t>
      </w:r>
    </w:p>
    <w:p w14:paraId="44B8BA45" w14:textId="77777777" w:rsidR="008F1815" w:rsidRPr="00D35C9F" w:rsidRDefault="008F1815" w:rsidP="00E332A9">
      <w:pPr>
        <w:pStyle w:val="GPSL2numberedclause"/>
        <w:numPr>
          <w:ilvl w:val="1"/>
          <w:numId w:val="42"/>
        </w:numPr>
      </w:pPr>
      <w:bookmarkStart w:id="3604" w:name="_Ref138742549"/>
      <w:r w:rsidRPr="00D35C9F">
        <w:t xml:space="preserve">If, on the basis of evidence provided by such </w:t>
      </w:r>
      <w:r>
        <w:t xml:space="preserve">security </w:t>
      </w:r>
      <w:r w:rsidRPr="00D35C9F">
        <w:t xml:space="preserve">audits, it is the </w:t>
      </w:r>
      <w:r>
        <w:t>Customer</w:t>
      </w:r>
      <w:r w:rsidRPr="00D35C9F">
        <w:t xml:space="preserve">'s reasonable opinion that compliance with the principles and practices of ISO/IEC 27001 is not being achieved by the Supplier, then the </w:t>
      </w:r>
      <w:r>
        <w:t>Customer</w:t>
      </w:r>
      <w:r w:rsidRPr="00D35C9F">
        <w:t xml:space="preserve"> shall notify the Supplier of the same and give the Supplier a reasonable time (having regard to the extent and criticality of any non-compliance and any other relevant circumstances) to become compliant with the principles and practices of ISO/IEC 27001.  If the Supplier does not become compliant within the required time then the </w:t>
      </w:r>
      <w:r>
        <w:t>Customer</w:t>
      </w:r>
      <w:r w:rsidRPr="00D35C9F">
        <w:t xml:space="preserve"> shall have the right to obtain an independent audit against these standards in whole or in part.</w:t>
      </w:r>
      <w:bookmarkEnd w:id="3604"/>
    </w:p>
    <w:p w14:paraId="44B8BA46" w14:textId="77777777" w:rsidR="008F1815" w:rsidRPr="00D35C9F" w:rsidRDefault="008F1815" w:rsidP="00E332A9">
      <w:pPr>
        <w:pStyle w:val="GPSL2numberedclause"/>
        <w:numPr>
          <w:ilvl w:val="1"/>
          <w:numId w:val="42"/>
        </w:numPr>
      </w:pPr>
      <w:r w:rsidRPr="00D35C9F">
        <w:t xml:space="preserve">If, as a result of any such independent audit as described in </w:t>
      </w:r>
      <w:r>
        <w:t>p</w:t>
      </w:r>
      <w:r w:rsidRPr="00D35C9F">
        <w:t>aragraph </w:t>
      </w:r>
      <w:r w:rsidR="009D4599">
        <w:fldChar w:fldCharType="begin"/>
      </w:r>
      <w:r w:rsidR="009D4599">
        <w:instrText xml:space="preserve"> REF _Ref138742549 \n \h  \* MERGEFORMAT </w:instrText>
      </w:r>
      <w:r w:rsidR="009D4599">
        <w:fldChar w:fldCharType="separate"/>
      </w:r>
      <w:r w:rsidR="007C4FBE">
        <w:t>6.2</w:t>
      </w:r>
      <w:r w:rsidR="009D4599">
        <w:fldChar w:fldCharType="end"/>
      </w:r>
      <w:r w:rsidRPr="00D35C9F">
        <w:t xml:space="preserve"> the Supplier is found to be non-compliant with the principles and practices of ISO/IEC 27001 then the Supplier shall, at its own expense, undertake those actions required in order to achieve the necessary compliance and shall reimburse in full the costs incurred by the </w:t>
      </w:r>
      <w:r>
        <w:t>Customer</w:t>
      </w:r>
      <w:r w:rsidRPr="00D35C9F">
        <w:t xml:space="preserve"> in obtaining such audit.</w:t>
      </w:r>
    </w:p>
    <w:p w14:paraId="44B8BA47" w14:textId="77777777" w:rsidR="008F1815" w:rsidRPr="00BE0A9F" w:rsidRDefault="008F1815" w:rsidP="00E332A9">
      <w:pPr>
        <w:pStyle w:val="GPSL1SCHEDULEHeading"/>
        <w:numPr>
          <w:ilvl w:val="0"/>
          <w:numId w:val="42"/>
        </w:numPr>
      </w:pPr>
      <w:r w:rsidRPr="00BE0A9F">
        <w:t>BREACH OF SECURITY</w:t>
      </w:r>
    </w:p>
    <w:p w14:paraId="44B8BA48" w14:textId="77777777" w:rsidR="008F1815" w:rsidRPr="00D35C9F" w:rsidRDefault="008F1815" w:rsidP="00E332A9">
      <w:pPr>
        <w:pStyle w:val="GPSL2numberedclause"/>
        <w:numPr>
          <w:ilvl w:val="1"/>
          <w:numId w:val="42"/>
        </w:numPr>
      </w:pPr>
      <w:bookmarkStart w:id="3605" w:name="_Ref138742829"/>
      <w:r w:rsidRPr="00D35C9F">
        <w:t xml:space="preserve">Either Party shall notify the other in accordance with the agreed security incident management process as defined by the ISMS upon becoming aware of any </w:t>
      </w:r>
      <w:r>
        <w:t>b</w:t>
      </w:r>
      <w:r w:rsidRPr="00D35C9F">
        <w:t xml:space="preserve">reach of </w:t>
      </w:r>
      <w:r>
        <w:t>s</w:t>
      </w:r>
      <w:r w:rsidRPr="00D35C9F">
        <w:t xml:space="preserve">ecurity or any potential or attempted </w:t>
      </w:r>
      <w:r>
        <w:t>b</w:t>
      </w:r>
      <w:r w:rsidRPr="00D35C9F">
        <w:t xml:space="preserve">reach of </w:t>
      </w:r>
      <w:r>
        <w:t>s</w:t>
      </w:r>
      <w:r w:rsidRPr="00D35C9F">
        <w:t>ecurity.</w:t>
      </w:r>
      <w:bookmarkEnd w:id="3605"/>
    </w:p>
    <w:p w14:paraId="44B8BA49" w14:textId="77777777" w:rsidR="008F1815" w:rsidRPr="00D35C9F" w:rsidRDefault="008F1815" w:rsidP="00E332A9">
      <w:pPr>
        <w:pStyle w:val="GPSL2numberedclause"/>
        <w:numPr>
          <w:ilvl w:val="1"/>
          <w:numId w:val="42"/>
        </w:numPr>
      </w:pPr>
      <w:r w:rsidRPr="00D35C9F">
        <w:t xml:space="preserve">Without prejudice to the security incident management process, upon becoming aware of any of the circumstances referred to in </w:t>
      </w:r>
      <w:r>
        <w:t>p</w:t>
      </w:r>
      <w:r w:rsidRPr="00D35C9F">
        <w:t>aragraph </w:t>
      </w:r>
      <w:r w:rsidR="009D4599">
        <w:fldChar w:fldCharType="begin"/>
      </w:r>
      <w:r w:rsidR="009D4599">
        <w:instrText xml:space="preserve"> REF _Ref138742829 \n \h  \* MERGEFORMAT </w:instrText>
      </w:r>
      <w:r w:rsidR="009D4599">
        <w:fldChar w:fldCharType="separate"/>
      </w:r>
      <w:r w:rsidR="007C4FBE">
        <w:t>7.1</w:t>
      </w:r>
      <w:r w:rsidR="009D4599">
        <w:fldChar w:fldCharType="end"/>
      </w:r>
      <w:r w:rsidRPr="00D35C9F">
        <w:t>, the Supplier shall:</w:t>
      </w:r>
    </w:p>
    <w:p w14:paraId="44B8BA4A" w14:textId="77777777" w:rsidR="008F1815" w:rsidRPr="00CC2055" w:rsidRDefault="008F1815" w:rsidP="00E332A9">
      <w:pPr>
        <w:pStyle w:val="GPSL3numberedclause"/>
        <w:numPr>
          <w:ilvl w:val="2"/>
          <w:numId w:val="42"/>
        </w:numPr>
      </w:pPr>
      <w:r w:rsidRPr="00CC2055">
        <w:t>immediately take all reasonable steps (which shall include any action or changes reasonably required by the Customer) necessary to:</w:t>
      </w:r>
    </w:p>
    <w:p w14:paraId="44B8BA4B" w14:textId="77777777" w:rsidR="008F1815" w:rsidRDefault="008F1815" w:rsidP="00E0748F">
      <w:pPr>
        <w:pStyle w:val="AlphaList"/>
        <w:numPr>
          <w:ilvl w:val="0"/>
          <w:numId w:val="123"/>
        </w:numPr>
      </w:pPr>
      <w:r w:rsidRPr="00CC2055">
        <w:t>remedy such breach of security or any potential or attempted breach of security or protect the integrity of the ISMS against any such breach of security or any potential or attempted breach of security; and</w:t>
      </w:r>
    </w:p>
    <w:p w14:paraId="44B8BA4C" w14:textId="77777777" w:rsidR="008F1815" w:rsidRDefault="008F1815" w:rsidP="00E0748F">
      <w:pPr>
        <w:pStyle w:val="AlphaList"/>
        <w:numPr>
          <w:ilvl w:val="0"/>
          <w:numId w:val="123"/>
        </w:numPr>
      </w:pPr>
      <w:r w:rsidRPr="00CC2055">
        <w:t>prevent a further breach of security or any potential or attempted breach of security in the future exploiting the same root cause failure; and</w:t>
      </w:r>
    </w:p>
    <w:p w14:paraId="44B8BA4D" w14:textId="77777777" w:rsidR="008F1815" w:rsidRPr="00122347" w:rsidRDefault="008F1815" w:rsidP="00E332A9">
      <w:pPr>
        <w:pStyle w:val="GPSL3numberedclause"/>
        <w:numPr>
          <w:ilvl w:val="2"/>
          <w:numId w:val="42"/>
        </w:numPr>
      </w:pPr>
      <w:r w:rsidRPr="00122347">
        <w:t xml:space="preserve">as soon as reasonably practicable provide to the Customer full details (using such reporting mechanism as defined by the ISMS) of the </w:t>
      </w:r>
      <w:r>
        <w:t>b</w:t>
      </w:r>
      <w:r w:rsidRPr="00122347">
        <w:t xml:space="preserve">reach of </w:t>
      </w:r>
      <w:r>
        <w:t>s</w:t>
      </w:r>
      <w:r w:rsidRPr="00122347">
        <w:t xml:space="preserve">ecurity or the potential or attempted </w:t>
      </w:r>
      <w:r>
        <w:t>b</w:t>
      </w:r>
      <w:r w:rsidRPr="00122347">
        <w:t xml:space="preserve">reach of </w:t>
      </w:r>
      <w:r>
        <w:t>s</w:t>
      </w:r>
      <w:r w:rsidRPr="00122347">
        <w:t>ecurity, including a root cause analysis where required by the Customer.</w:t>
      </w:r>
    </w:p>
    <w:p w14:paraId="44B8BA4E" w14:textId="77777777" w:rsidR="00C15308" w:rsidRDefault="008F1815" w:rsidP="00E332A9">
      <w:pPr>
        <w:pStyle w:val="GPSL2numberedclause"/>
        <w:numPr>
          <w:ilvl w:val="1"/>
          <w:numId w:val="42"/>
        </w:numPr>
      </w:pPr>
      <w:r w:rsidRPr="00D35C9F">
        <w:t xml:space="preserve">In the event that such action is taken in response to a </w:t>
      </w:r>
      <w:r>
        <w:t>b</w:t>
      </w:r>
      <w:r w:rsidRPr="00D35C9F">
        <w:t xml:space="preserve">reach of </w:t>
      </w:r>
      <w:r>
        <w:t>s</w:t>
      </w:r>
      <w:r w:rsidRPr="00D35C9F">
        <w:t xml:space="preserve">ecurity or potential or attempted </w:t>
      </w:r>
      <w:r>
        <w:t>b</w:t>
      </w:r>
      <w:r w:rsidRPr="00D35C9F">
        <w:t xml:space="preserve">reach of </w:t>
      </w:r>
      <w:r>
        <w:t>s</w:t>
      </w:r>
      <w:r w:rsidRPr="00D35C9F">
        <w:t xml:space="preserve">ecurity that demonstrates non-compliance of the ISMS with the Security Policy or security requirements (as set out in </w:t>
      </w:r>
      <w:r>
        <w:t xml:space="preserve">Annex 1 (Security) to this Call Off </w:t>
      </w:r>
      <w:r w:rsidRPr="00D35C9F">
        <w:t>Schedule </w:t>
      </w:r>
      <w:r>
        <w:t>8</w:t>
      </w:r>
      <w:r w:rsidRPr="00D35C9F">
        <w:t xml:space="preserve">) or the requirements of this </w:t>
      </w:r>
      <w:r>
        <w:t xml:space="preserve">Call Off </w:t>
      </w:r>
      <w:r w:rsidRPr="00D35C9F">
        <w:t>Schedule</w:t>
      </w:r>
      <w:r>
        <w:t xml:space="preserve"> 8</w:t>
      </w:r>
      <w:r w:rsidRPr="00D35C9F">
        <w:t xml:space="preserve">, then any required change to the ISMS shall be at no cost to the </w:t>
      </w:r>
      <w:r>
        <w:t>Customer</w:t>
      </w:r>
      <w:r w:rsidRPr="00D35C9F">
        <w:t>.</w:t>
      </w:r>
    </w:p>
    <w:p w14:paraId="44B8BA4F" w14:textId="77777777" w:rsidR="00EB2994" w:rsidRPr="004D6A00" w:rsidRDefault="000D1042" w:rsidP="0072106F">
      <w:pPr>
        <w:pStyle w:val="GPSmacrorestart"/>
      </w:pPr>
      <w:r w:rsidRPr="004D6A00">
        <w:fldChar w:fldCharType="begin"/>
      </w:r>
      <w:r w:rsidR="00EB2994" w:rsidRPr="004D6A00">
        <w:instrText>LISTNUM \l 1 \s 0</w:instrText>
      </w:r>
      <w:r w:rsidRPr="004D6A00">
        <w:fldChar w:fldCharType="separate"/>
      </w:r>
      <w:r w:rsidR="00EB2994" w:rsidRPr="004D6A00">
        <w:t>12/08/2013</w:t>
      </w:r>
      <w:r w:rsidRPr="004D6A00">
        <w:fldChar w:fldCharType="end">
          <w:numberingChange w:id="3606" w:author="williamsr2" w:date="2014-11-12T16:47:00Z" w:original="0."/>
        </w:fldChar>
      </w:r>
    </w:p>
    <w:p w14:paraId="44B8BA50" w14:textId="77777777" w:rsidR="00D1506A" w:rsidRPr="00D03934" w:rsidRDefault="00D1506A" w:rsidP="00442102">
      <w:pPr>
        <w:pStyle w:val="GPSSchAnnexname"/>
        <w:outlineLvl w:val="0"/>
      </w:pPr>
      <w:r>
        <w:br w:type="page"/>
      </w:r>
      <w:bookmarkStart w:id="3607" w:name="_Toc366046626"/>
      <w:bookmarkStart w:id="3608" w:name="_Toc368062248"/>
      <w:bookmarkStart w:id="3609" w:name="_Toc387159120"/>
      <w:r w:rsidRPr="00D03934">
        <w:lastRenderedPageBreak/>
        <w:t>ANNEX 1: Security Policy</w:t>
      </w:r>
      <w:bookmarkEnd w:id="3607"/>
      <w:bookmarkEnd w:id="3608"/>
      <w:bookmarkEnd w:id="3609"/>
    </w:p>
    <w:p w14:paraId="44B8BA51" w14:textId="77777777" w:rsidR="00D1506A" w:rsidRDefault="00D1506A" w:rsidP="00502122">
      <w:pPr>
        <w:jc w:val="center"/>
      </w:pPr>
      <w:r>
        <w:rPr>
          <w:highlight w:val="yellow"/>
        </w:rPr>
        <w:t>[                </w:t>
      </w:r>
      <w:r w:rsidRPr="00D03934">
        <w:rPr>
          <w:highlight w:val="yellow"/>
        </w:rPr>
        <w:t>]</w:t>
      </w:r>
    </w:p>
    <w:p w14:paraId="44B8BA52" w14:textId="77777777" w:rsidR="00D1506A" w:rsidRDefault="00D1506A" w:rsidP="00A657C3">
      <w:pPr>
        <w:pStyle w:val="GPSSchTitleandNumber"/>
      </w:pPr>
    </w:p>
    <w:p w14:paraId="44B8BA53" w14:textId="77777777" w:rsidR="00D1506A" w:rsidRPr="00D03934" w:rsidRDefault="00D1506A" w:rsidP="00442102">
      <w:pPr>
        <w:pStyle w:val="GPSSchAnnexname"/>
        <w:outlineLvl w:val="0"/>
      </w:pPr>
      <w:r>
        <w:br w:type="page"/>
      </w:r>
      <w:bookmarkStart w:id="3610" w:name="_Toc387159121"/>
      <w:r w:rsidRPr="00D03934">
        <w:lastRenderedPageBreak/>
        <w:t>ANNEX 2: Security Management Plan</w:t>
      </w:r>
      <w:bookmarkEnd w:id="3610"/>
    </w:p>
    <w:p w14:paraId="44B8BA54" w14:textId="77777777" w:rsidR="00D1506A" w:rsidRDefault="00D1506A" w:rsidP="00502122">
      <w:pPr>
        <w:jc w:val="center"/>
      </w:pPr>
      <w:r>
        <w:rPr>
          <w:highlight w:val="yellow"/>
        </w:rPr>
        <w:t>[                </w:t>
      </w:r>
      <w:r w:rsidRPr="00D03934">
        <w:rPr>
          <w:highlight w:val="yellow"/>
        </w:rPr>
        <w:t>]</w:t>
      </w:r>
    </w:p>
    <w:p w14:paraId="44B8BA55" w14:textId="77777777" w:rsidR="00D1506A" w:rsidRDefault="00D1506A" w:rsidP="00A657C3">
      <w:pPr>
        <w:pStyle w:val="GPSSchTitleandNumber"/>
      </w:pPr>
    </w:p>
    <w:p w14:paraId="44B8BA56" w14:textId="77777777" w:rsidR="00C15308" w:rsidRPr="002C3FB1" w:rsidRDefault="008F1815" w:rsidP="00442102">
      <w:pPr>
        <w:pStyle w:val="GPSSchTitleandNumber"/>
      </w:pPr>
      <w:r w:rsidRPr="00D35C9F">
        <w:br w:type="page"/>
      </w:r>
      <w:bookmarkStart w:id="3611" w:name="_Toc368062249"/>
      <w:bookmarkStart w:id="3612" w:name="_Toc387159122"/>
      <w:r w:rsidR="00C15308">
        <w:lastRenderedPageBreak/>
        <w:t xml:space="preserve">CALL OFF SCHEDULE 9: </w:t>
      </w:r>
      <w:r w:rsidR="00B25D60">
        <w:t xml:space="preserve">THIRD PARTY </w:t>
      </w:r>
      <w:r w:rsidR="00C15308">
        <w:t>SOFTWARE</w:t>
      </w:r>
      <w:bookmarkEnd w:id="3611"/>
      <w:bookmarkEnd w:id="3612"/>
      <w:r w:rsidR="00C15308">
        <w:t xml:space="preserve"> </w:t>
      </w:r>
    </w:p>
    <w:p w14:paraId="44B8BA57" w14:textId="77777777" w:rsidR="00C15308" w:rsidRPr="00F66D8C" w:rsidRDefault="00C15308" w:rsidP="00EB2994">
      <w:pPr>
        <w:pStyle w:val="GPSL1Guidance"/>
      </w:pPr>
      <w:r w:rsidRPr="00F66D8C">
        <w:rPr>
          <w:highlight w:val="green"/>
        </w:rPr>
        <w:t xml:space="preserve">[Guidance Note: See the definitions of Third Party Software and consider Clause </w:t>
      </w:r>
      <w:r w:rsidR="009D4599">
        <w:fldChar w:fldCharType="begin"/>
      </w:r>
      <w:r w:rsidR="009D4599">
        <w:instrText xml:space="preserve"> REF _Ref313366946 \n \h  \* MERGEFORMAT </w:instrText>
      </w:r>
      <w:r w:rsidR="009D4599">
        <w:fldChar w:fldCharType="separate"/>
      </w:r>
      <w:r w:rsidR="007C4FBE" w:rsidRPr="007C4FBE">
        <w:rPr>
          <w:highlight w:val="green"/>
        </w:rPr>
        <w:t>22</w:t>
      </w:r>
      <w:r w:rsidR="009D4599">
        <w:fldChar w:fldCharType="end"/>
      </w:r>
      <w:r w:rsidRPr="00F66D8C">
        <w:rPr>
          <w:highlight w:val="green"/>
        </w:rPr>
        <w:t>.</w:t>
      </w:r>
      <w:r w:rsidR="005F551A">
        <w:rPr>
          <w:highlight w:val="green"/>
        </w:rPr>
        <w:t xml:space="preserve"> </w:t>
      </w:r>
      <w:r w:rsidR="00F97E17" w:rsidRPr="00F97E17">
        <w:rPr>
          <w:highlight w:val="green"/>
        </w:rPr>
        <w:t>Insert details of each item being licensed under the terms of the Call Off Contract under the appropriate heading</w:t>
      </w:r>
    </w:p>
    <w:p w14:paraId="44B8BA58" w14:textId="77777777" w:rsidR="0044463D" w:rsidRDefault="005F551A">
      <w:pPr>
        <w:pStyle w:val="GPSL1SCHEDULEHeading"/>
        <w:numPr>
          <w:ilvl w:val="0"/>
          <w:numId w:val="0"/>
        </w:numPr>
        <w:tabs>
          <w:tab w:val="clear" w:pos="709"/>
        </w:tabs>
        <w:ind w:left="720"/>
      </w:pPr>
      <w:r w:rsidRPr="00C15308" w:rsidDel="005F551A">
        <w:t xml:space="preserve"> </w:t>
      </w:r>
    </w:p>
    <w:p w14:paraId="44B8BA59" w14:textId="77777777" w:rsidR="00C15308" w:rsidRPr="00F66D8C" w:rsidRDefault="00C15308" w:rsidP="00E332A9">
      <w:pPr>
        <w:pStyle w:val="GPSL1SCHEDULEHeading"/>
        <w:numPr>
          <w:ilvl w:val="0"/>
          <w:numId w:val="46"/>
        </w:numPr>
      </w:pPr>
      <w:r>
        <w:t xml:space="preserve">Third Party </w:t>
      </w:r>
      <w:r w:rsidRPr="00EB2994">
        <w:t>Software</w:t>
      </w:r>
    </w:p>
    <w:p w14:paraId="44B8BA5A" w14:textId="77777777" w:rsidR="00C15308" w:rsidRPr="00F66D8C" w:rsidRDefault="00C15308" w:rsidP="008A4924">
      <w:pPr>
        <w:ind w:left="1440"/>
      </w:pPr>
      <w:r w:rsidRPr="00F66D8C">
        <w:rPr>
          <w:highlight w:val="yellow"/>
        </w:rPr>
        <w:t>[                 ]</w:t>
      </w:r>
    </w:p>
    <w:p w14:paraId="44B8BA5B" w14:textId="77777777" w:rsidR="00EB2994" w:rsidRPr="004D6A00" w:rsidRDefault="000D1042" w:rsidP="00EB2994">
      <w:pPr>
        <w:pStyle w:val="GPSmacrorestart"/>
        <w:rPr>
          <w:lang w:eastAsia="en-GB"/>
        </w:rPr>
      </w:pPr>
      <w:r w:rsidRPr="004D6A00">
        <w:fldChar w:fldCharType="begin"/>
      </w:r>
      <w:r w:rsidR="00EB2994" w:rsidRPr="004D6A00">
        <w:rPr>
          <w:lang w:eastAsia="en-GB"/>
        </w:rPr>
        <w:instrText>LISTNUM \l 1 \s 0</w:instrText>
      </w:r>
      <w:r w:rsidRPr="004D6A00">
        <w:fldChar w:fldCharType="separate"/>
      </w:r>
      <w:r w:rsidR="00EB2994" w:rsidRPr="004D6A00">
        <w:t>12/08/2013</w:t>
      </w:r>
      <w:r w:rsidRPr="004D6A00">
        <w:fldChar w:fldCharType="end">
          <w:numberingChange w:id="3613" w:author="williamsr2" w:date="2014-11-12T16:47:00Z" w:original="0."/>
        </w:fldChar>
      </w:r>
    </w:p>
    <w:p w14:paraId="44B8BA5C" w14:textId="77777777" w:rsidR="00C12BEB" w:rsidRPr="00893741" w:rsidRDefault="00C15308" w:rsidP="00F020D0">
      <w:pPr>
        <w:pStyle w:val="GPSSchTitleandNumber"/>
      </w:pPr>
      <w:r>
        <w:br w:type="page"/>
      </w:r>
      <w:bookmarkStart w:id="3614" w:name="_Ref313382873"/>
      <w:bookmarkStart w:id="3615" w:name="_Toc314810848"/>
      <w:bookmarkStart w:id="3616" w:name="_Toc351710921"/>
      <w:bookmarkStart w:id="3617" w:name="_Toc358671831"/>
      <w:bookmarkStart w:id="3618" w:name="_Toc368062250"/>
      <w:bookmarkStart w:id="3619" w:name="_Toc387159123"/>
      <w:r w:rsidR="00C12BEB" w:rsidRPr="00893741">
        <w:rPr>
          <w:highlight w:val="yellow"/>
        </w:rPr>
        <w:lastRenderedPageBreak/>
        <w:t>[</w:t>
      </w:r>
      <w:bookmarkStart w:id="3620" w:name="_Ref349135995"/>
      <w:bookmarkStart w:id="3621" w:name="_Toc350503092"/>
      <w:bookmarkStart w:id="3622" w:name="_Toc350504082"/>
      <w:r w:rsidR="00C12BEB" w:rsidRPr="00893741">
        <w:rPr>
          <w:highlight w:val="yellow"/>
        </w:rPr>
        <w:t xml:space="preserve">CALL OFF SCHEDULE </w:t>
      </w:r>
      <w:r w:rsidR="00C12BEB">
        <w:rPr>
          <w:highlight w:val="yellow"/>
        </w:rPr>
        <w:t>10</w:t>
      </w:r>
      <w:r w:rsidR="00C12BEB" w:rsidRPr="00893741">
        <w:rPr>
          <w:highlight w:val="yellow"/>
        </w:rPr>
        <w:t>: BUSINESS CONTINUITY</w:t>
      </w:r>
      <w:bookmarkEnd w:id="3614"/>
      <w:bookmarkEnd w:id="3615"/>
      <w:r w:rsidR="00C12BEB" w:rsidRPr="00893741">
        <w:rPr>
          <w:highlight w:val="yellow"/>
        </w:rPr>
        <w:t xml:space="preserve"> AND DISASTER RECOVERY</w:t>
      </w:r>
      <w:bookmarkEnd w:id="3620"/>
      <w:bookmarkEnd w:id="3621"/>
      <w:bookmarkEnd w:id="3622"/>
      <w:r w:rsidR="00C12BEB" w:rsidRPr="00893741">
        <w:rPr>
          <w:highlight w:val="yellow"/>
        </w:rPr>
        <w:t>]</w:t>
      </w:r>
      <w:bookmarkEnd w:id="3616"/>
      <w:bookmarkEnd w:id="3617"/>
      <w:bookmarkEnd w:id="3618"/>
      <w:bookmarkEnd w:id="3619"/>
    </w:p>
    <w:p w14:paraId="44B8BA5D" w14:textId="77777777" w:rsidR="00C12BEB" w:rsidRDefault="00C12BEB" w:rsidP="00556235">
      <w:pPr>
        <w:pStyle w:val="GPSL1Guidance"/>
        <w:ind w:left="0"/>
      </w:pPr>
      <w:r w:rsidRPr="00893741">
        <w:rPr>
          <w:highlight w:val="green"/>
        </w:rPr>
        <w:t xml:space="preserve">[Guidance Note: Consider the guidance note on Business Continuity and Disaster Recovery on the Order Form and Clause </w:t>
      </w:r>
      <w:r w:rsidR="004551FD">
        <w:rPr>
          <w:highlight w:val="green"/>
        </w:rPr>
        <w:t>49</w:t>
      </w:r>
      <w:r>
        <w:rPr>
          <w:highlight w:val="green"/>
        </w:rPr>
        <w:t xml:space="preserve"> </w:t>
      </w:r>
      <w:r w:rsidRPr="00893741">
        <w:rPr>
          <w:highlight w:val="green"/>
        </w:rPr>
        <w:t>of the Call Off Terms. Switch this Call Off Schedule to Not Used if not required]</w:t>
      </w:r>
    </w:p>
    <w:p w14:paraId="44B8BA5E" w14:textId="77777777" w:rsidR="00C12BEB" w:rsidRDefault="00556235" w:rsidP="00556235">
      <w:pPr>
        <w:ind w:left="0"/>
        <w:rPr>
          <w:b/>
        </w:rPr>
      </w:pPr>
      <w:r w:rsidRPr="00556235">
        <w:rPr>
          <w:b/>
          <w:highlight w:val="yellow"/>
        </w:rPr>
        <w:t>[</w:t>
      </w:r>
      <w:r w:rsidR="00C12BEB" w:rsidRPr="00556235">
        <w:rPr>
          <w:b/>
          <w:highlight w:val="yellow"/>
        </w:rPr>
        <w:t>OPTION 1</w:t>
      </w:r>
      <w:r w:rsidRPr="00556235">
        <w:rPr>
          <w:b/>
          <w:highlight w:val="yellow"/>
        </w:rPr>
        <w:t>]</w:t>
      </w:r>
    </w:p>
    <w:p w14:paraId="44B8BA5F" w14:textId="77777777" w:rsidR="00D1506A" w:rsidRDefault="00D1506A" w:rsidP="00D1506A">
      <w:pPr>
        <w:pStyle w:val="GPSL1Guidance"/>
        <w:rPr>
          <w:highlight w:val="green"/>
        </w:rPr>
      </w:pPr>
      <w:r w:rsidRPr="00D03934">
        <w:rPr>
          <w:highlight w:val="green"/>
        </w:rPr>
        <w:t>[Guidance Note:</w:t>
      </w:r>
      <w:r>
        <w:rPr>
          <w:highlight w:val="green"/>
        </w:rPr>
        <w:t xml:space="preserve"> This option is used only where the Customer:</w:t>
      </w:r>
    </w:p>
    <w:p w14:paraId="44B8BA60" w14:textId="77777777" w:rsidR="00D1506A" w:rsidRDefault="00D1506A" w:rsidP="00D1506A">
      <w:pPr>
        <w:pStyle w:val="GPSL2GuidanceNumbered"/>
        <w:rPr>
          <w:highlight w:val="green"/>
        </w:rPr>
      </w:pPr>
      <w:r>
        <w:rPr>
          <w:highlight w:val="green"/>
        </w:rPr>
        <w:t>is following a Further Competition Procedure and has specified its BCRD requirements from the outset of the Further Competition Procedure; and</w:t>
      </w:r>
    </w:p>
    <w:p w14:paraId="44B8BA61" w14:textId="77777777" w:rsidR="00D1506A" w:rsidRDefault="00D1506A" w:rsidP="00D1506A">
      <w:pPr>
        <w:pStyle w:val="GPSL2GuidanceNumbered"/>
      </w:pPr>
      <w:r>
        <w:rPr>
          <w:highlight w:val="green"/>
        </w:rPr>
        <w:t>has asked Suppliers to submit a BCDR Plan as part of the Further Competition Procedure.</w:t>
      </w:r>
      <w:r w:rsidRPr="00D03934">
        <w:rPr>
          <w:highlight w:val="green"/>
        </w:rPr>
        <w:t>]</w:t>
      </w:r>
    </w:p>
    <w:p w14:paraId="44B8BA62" w14:textId="77777777" w:rsidR="00D1506A" w:rsidRPr="00556235" w:rsidRDefault="00D1506A" w:rsidP="00556235">
      <w:pPr>
        <w:ind w:left="0"/>
        <w:rPr>
          <w:b/>
        </w:rPr>
      </w:pPr>
    </w:p>
    <w:p w14:paraId="44B8BA63" w14:textId="77777777" w:rsidR="00C12BEB" w:rsidRPr="00641EF2" w:rsidRDefault="00C12BEB" w:rsidP="00DE605A">
      <w:pPr>
        <w:pStyle w:val="GPSL1SCHEDULEHeading"/>
        <w:numPr>
          <w:ilvl w:val="0"/>
          <w:numId w:val="0"/>
        </w:numPr>
        <w:ind w:left="1418"/>
      </w:pPr>
      <w:bookmarkStart w:id="3623" w:name="_Ref358883197"/>
      <w:r w:rsidRPr="00641EF2">
        <w:t>CUSTOMER BCDR REQUIREMENTS</w:t>
      </w:r>
      <w:bookmarkEnd w:id="3623"/>
    </w:p>
    <w:p w14:paraId="44B8BA64" w14:textId="77777777" w:rsidR="00C12BEB" w:rsidRDefault="00C12BEB" w:rsidP="008A4924">
      <w:pPr>
        <w:pStyle w:val="GPSL2Indent"/>
      </w:pPr>
      <w:r w:rsidRPr="00893741">
        <w:rPr>
          <w:highlight w:val="yellow"/>
        </w:rPr>
        <w:t>[                             ]</w:t>
      </w:r>
    </w:p>
    <w:p w14:paraId="44B8BA65" w14:textId="77777777" w:rsidR="00D1506A" w:rsidRPr="00D03934" w:rsidRDefault="00D1506A" w:rsidP="008A4924">
      <w:pPr>
        <w:pStyle w:val="GPSL2Guidance"/>
      </w:pPr>
      <w:r w:rsidRPr="00BD0EA6">
        <w:rPr>
          <w:highlight w:val="green"/>
        </w:rPr>
        <w:t>[Guidance Note: the Customer to insert the BCDR requirements as set out at the start of the Further Competition Procedure. Customers may wish to consider the option 2 provisions as a base line for such requirements</w:t>
      </w:r>
      <w:r>
        <w:t>]</w:t>
      </w:r>
      <w:r w:rsidRPr="00D03934">
        <w:t xml:space="preserve"> </w:t>
      </w:r>
    </w:p>
    <w:p w14:paraId="44B8BA66" w14:textId="77777777" w:rsidR="00C12BEB" w:rsidRPr="00641EF2" w:rsidRDefault="00C12BEB" w:rsidP="00DE605A">
      <w:pPr>
        <w:pStyle w:val="GPSL1SCHEDULEHeading"/>
        <w:numPr>
          <w:ilvl w:val="0"/>
          <w:numId w:val="0"/>
        </w:numPr>
        <w:ind w:left="1418"/>
      </w:pPr>
      <w:r w:rsidRPr="00641EF2">
        <w:t>SUPPLIER BCDR PLAN</w:t>
      </w:r>
    </w:p>
    <w:p w14:paraId="44B8BA67" w14:textId="77777777" w:rsidR="00C12BEB" w:rsidRPr="00893741" w:rsidRDefault="00C12BEB" w:rsidP="00EB2994">
      <w:pPr>
        <w:pStyle w:val="GPSL2Indent"/>
      </w:pPr>
      <w:r w:rsidRPr="00893741">
        <w:rPr>
          <w:highlight w:val="yellow"/>
        </w:rPr>
        <w:t>[                             ]</w:t>
      </w:r>
    </w:p>
    <w:p w14:paraId="44B8BA68" w14:textId="77777777" w:rsidR="00D1506A" w:rsidRPr="00DE605A" w:rsidRDefault="00DE605A" w:rsidP="00DE605A">
      <w:pPr>
        <w:pStyle w:val="GPSL2Guidance"/>
        <w:rPr>
          <w:highlight w:val="green"/>
        </w:rPr>
      </w:pPr>
      <w:r>
        <w:rPr>
          <w:highlight w:val="green"/>
        </w:rPr>
        <w:t xml:space="preserve"> </w:t>
      </w:r>
      <w:r w:rsidR="00D1506A">
        <w:rPr>
          <w:highlight w:val="green"/>
        </w:rPr>
        <w:t>[</w:t>
      </w:r>
      <w:r w:rsidR="00D1506A" w:rsidRPr="00D03934">
        <w:rPr>
          <w:highlight w:val="green"/>
        </w:rPr>
        <w:t xml:space="preserve">Guidance Note: </w:t>
      </w:r>
      <w:r w:rsidR="00D1506A">
        <w:rPr>
          <w:highlight w:val="green"/>
        </w:rPr>
        <w:t xml:space="preserve">the Customer to insert the </w:t>
      </w:r>
      <w:r w:rsidR="00D1506A" w:rsidRPr="001A73C5">
        <w:rPr>
          <w:highlight w:val="green"/>
        </w:rPr>
        <w:t>Supplier</w:t>
      </w:r>
      <w:r w:rsidR="00D1506A">
        <w:rPr>
          <w:highlight w:val="green"/>
        </w:rPr>
        <w:t>’s</w:t>
      </w:r>
      <w:r w:rsidR="00D1506A" w:rsidRPr="001A73C5">
        <w:rPr>
          <w:highlight w:val="green"/>
        </w:rPr>
        <w:t xml:space="preserve"> BCDR Plan as</w:t>
      </w:r>
      <w:r w:rsidR="00D1506A">
        <w:rPr>
          <w:highlight w:val="green"/>
        </w:rPr>
        <w:t xml:space="preserve"> submitted during the Further Competition Procedure</w:t>
      </w:r>
      <w:r>
        <w:rPr>
          <w:highlight w:val="green"/>
        </w:rPr>
        <w:t>]</w:t>
      </w:r>
      <w:r w:rsidR="00D1506A" w:rsidRPr="001A73C5">
        <w:rPr>
          <w:highlight w:val="green"/>
        </w:rPr>
        <w:t>.</w:t>
      </w:r>
    </w:p>
    <w:p w14:paraId="44B8BA69" w14:textId="77777777" w:rsidR="00D1506A" w:rsidRDefault="00D1506A" w:rsidP="00D1506A">
      <w:pPr>
        <w:spacing w:after="0"/>
      </w:pPr>
    </w:p>
    <w:p w14:paraId="44B8BA6A" w14:textId="77777777" w:rsidR="00C12BEB" w:rsidRPr="00556235" w:rsidRDefault="00556235" w:rsidP="00556235">
      <w:pPr>
        <w:ind w:left="0"/>
        <w:rPr>
          <w:b/>
        </w:rPr>
      </w:pPr>
      <w:r w:rsidRPr="00556235">
        <w:rPr>
          <w:b/>
          <w:highlight w:val="yellow"/>
        </w:rPr>
        <w:t>[</w:t>
      </w:r>
      <w:r w:rsidR="00C12BEB" w:rsidRPr="00556235">
        <w:rPr>
          <w:b/>
          <w:highlight w:val="yellow"/>
        </w:rPr>
        <w:t>OPTION 2</w:t>
      </w:r>
      <w:r w:rsidRPr="00556235">
        <w:rPr>
          <w:b/>
          <w:highlight w:val="yellow"/>
        </w:rPr>
        <w:t>]</w:t>
      </w:r>
    </w:p>
    <w:p w14:paraId="44B8BA6B" w14:textId="77777777" w:rsidR="00D1506A" w:rsidRDefault="00D1506A" w:rsidP="00D1506A">
      <w:pPr>
        <w:pStyle w:val="GPSL1Guidance"/>
        <w:rPr>
          <w:highlight w:val="green"/>
        </w:rPr>
      </w:pPr>
      <w:r w:rsidRPr="00D03934">
        <w:rPr>
          <w:highlight w:val="green"/>
        </w:rPr>
        <w:t>[Guidance Note:</w:t>
      </w:r>
      <w:r>
        <w:rPr>
          <w:highlight w:val="green"/>
        </w:rPr>
        <w:t xml:space="preserve"> This option is to be used by Customers using the Direct Award process or the Further Competition Procedure under which the Customer is happy for the Supplier to provide the BCDR Plan after the Call Off Contract has been signed rather than during the Further Competition Procedure. </w:t>
      </w:r>
    </w:p>
    <w:p w14:paraId="44B8BA6C" w14:textId="77777777" w:rsidR="00181B1F" w:rsidRDefault="00181B1F" w:rsidP="00181B1F">
      <w:pPr>
        <w:rPr>
          <w:highlight w:val="green"/>
        </w:rPr>
      </w:pPr>
    </w:p>
    <w:p w14:paraId="44B8BA6D" w14:textId="77777777" w:rsidR="00C12BEB" w:rsidRPr="00181B1F" w:rsidRDefault="00C12BEB" w:rsidP="00E332A9">
      <w:pPr>
        <w:numPr>
          <w:ilvl w:val="0"/>
          <w:numId w:val="67"/>
        </w:numPr>
        <w:rPr>
          <w:b/>
          <w:lang w:val="en-US"/>
        </w:rPr>
      </w:pPr>
      <w:bookmarkStart w:id="3624" w:name="_Ref72255205"/>
      <w:r w:rsidRPr="00181B1F">
        <w:rPr>
          <w:b/>
          <w:lang w:val="en-US"/>
        </w:rPr>
        <w:t>Definitions</w:t>
      </w:r>
    </w:p>
    <w:p w14:paraId="44B8BA6E" w14:textId="77777777" w:rsidR="00C12BEB" w:rsidRDefault="00C12BEB" w:rsidP="00E332A9">
      <w:pPr>
        <w:pStyle w:val="GPSL2numberedclause"/>
        <w:numPr>
          <w:ilvl w:val="1"/>
          <w:numId w:val="67"/>
        </w:numPr>
      </w:pPr>
      <w:r w:rsidRPr="007F4F7D">
        <w:t xml:space="preserve">In this Call Off Schedule </w:t>
      </w:r>
      <w:r>
        <w:t>10</w:t>
      </w:r>
      <w:r w:rsidRPr="007F4F7D">
        <w:t>, the following definitions shall apply:</w:t>
      </w:r>
    </w:p>
    <w:tbl>
      <w:tblPr>
        <w:tblW w:w="0" w:type="auto"/>
        <w:tblLook w:val="04A0" w:firstRow="1" w:lastRow="0" w:firstColumn="1" w:lastColumn="0" w:noHBand="0" w:noVBand="1"/>
      </w:tblPr>
      <w:tblGrid>
        <w:gridCol w:w="2579"/>
        <w:gridCol w:w="6262"/>
      </w:tblGrid>
      <w:tr w:rsidR="00C12BEB" w14:paraId="44B8BA71" w14:textId="77777777" w:rsidTr="00EB2994">
        <w:tc>
          <w:tcPr>
            <w:tcW w:w="2660" w:type="dxa"/>
          </w:tcPr>
          <w:p w14:paraId="44B8BA6F" w14:textId="77777777" w:rsidR="00C12BEB" w:rsidRDefault="00C12BEB" w:rsidP="00EB2994">
            <w:pPr>
              <w:pStyle w:val="GPSDefinitionTerm"/>
            </w:pPr>
            <w:r>
              <w:t>“</w:t>
            </w:r>
            <w:r w:rsidRPr="007B0D10">
              <w:t>Business Continuity Plan</w:t>
            </w:r>
            <w:r>
              <w:t>”</w:t>
            </w:r>
          </w:p>
        </w:tc>
        <w:tc>
          <w:tcPr>
            <w:tcW w:w="6583" w:type="dxa"/>
          </w:tcPr>
          <w:p w14:paraId="44B8BA70" w14:textId="77777777" w:rsidR="00C12BEB" w:rsidRDefault="00C12BEB" w:rsidP="00D1506A">
            <w:pPr>
              <w:pStyle w:val="GPsDefinition"/>
            </w:pPr>
            <w:r>
              <w:t>has the meaning given in paragraph 2.2.1.1 of Call Off Schedule 10 (Business Continuity and Disaster Recovery);</w:t>
            </w:r>
          </w:p>
        </w:tc>
      </w:tr>
      <w:tr w:rsidR="00C12BEB" w14:paraId="44B8BA74" w14:textId="77777777" w:rsidTr="00EB2994">
        <w:tc>
          <w:tcPr>
            <w:tcW w:w="2660" w:type="dxa"/>
          </w:tcPr>
          <w:p w14:paraId="44B8BA72" w14:textId="77777777" w:rsidR="00C12BEB" w:rsidRDefault="00C12BEB" w:rsidP="00EB2994">
            <w:pPr>
              <w:pStyle w:val="GPSDefinitionTerm"/>
            </w:pPr>
            <w:r w:rsidRPr="007B0D10">
              <w:t>“Business Continuity Services”</w:t>
            </w:r>
          </w:p>
        </w:tc>
        <w:tc>
          <w:tcPr>
            <w:tcW w:w="6583" w:type="dxa"/>
          </w:tcPr>
          <w:p w14:paraId="44B8BA73" w14:textId="77777777" w:rsidR="00C12BEB" w:rsidRDefault="00C12BEB" w:rsidP="00EB2994">
            <w:pPr>
              <w:pStyle w:val="GPsDefinition"/>
            </w:pPr>
            <w:r>
              <w:t>has the meaning given in paragraph 4.2.2</w:t>
            </w:r>
          </w:p>
        </w:tc>
      </w:tr>
      <w:tr w:rsidR="00C12BEB" w14:paraId="44B8BA77" w14:textId="77777777" w:rsidTr="00EB2994">
        <w:tc>
          <w:tcPr>
            <w:tcW w:w="2660" w:type="dxa"/>
          </w:tcPr>
          <w:p w14:paraId="44B8BA75" w14:textId="77777777" w:rsidR="00C12BEB" w:rsidRDefault="00C12BEB" w:rsidP="00EB2994">
            <w:pPr>
              <w:pStyle w:val="GPSDefinitionTerm"/>
            </w:pPr>
            <w:r>
              <w:t>“</w:t>
            </w:r>
            <w:r w:rsidRPr="007B0D10">
              <w:t>Disaster Recovery Plan</w:t>
            </w:r>
            <w:r>
              <w:t>”</w:t>
            </w:r>
          </w:p>
        </w:tc>
        <w:tc>
          <w:tcPr>
            <w:tcW w:w="6583" w:type="dxa"/>
          </w:tcPr>
          <w:p w14:paraId="44B8BA76" w14:textId="77777777" w:rsidR="00C12BEB" w:rsidRDefault="00C12BEB" w:rsidP="00CB3BB6">
            <w:pPr>
              <w:pStyle w:val="GPsDefinition"/>
            </w:pPr>
            <w:r>
              <w:t xml:space="preserve">has the meaning 2.2.1.3 of Schedule </w:t>
            </w:r>
            <w:r w:rsidR="00CB3BB6">
              <w:t xml:space="preserve">10 </w:t>
            </w:r>
            <w:r>
              <w:t>(Business Continuity and Disaster Recovery);</w:t>
            </w:r>
          </w:p>
        </w:tc>
      </w:tr>
      <w:tr w:rsidR="00C12BEB" w14:paraId="44B8BA7A" w14:textId="77777777" w:rsidTr="00EB2994">
        <w:tc>
          <w:tcPr>
            <w:tcW w:w="2660" w:type="dxa"/>
          </w:tcPr>
          <w:p w14:paraId="44B8BA78" w14:textId="77777777" w:rsidR="00C12BEB" w:rsidRDefault="00C12BEB" w:rsidP="00EB2994">
            <w:pPr>
              <w:pStyle w:val="GPSDefinitionTerm"/>
            </w:pPr>
            <w:r>
              <w:t>“</w:t>
            </w:r>
            <w:r w:rsidRPr="007B0D10">
              <w:t xml:space="preserve">Disaster Recovery </w:t>
            </w:r>
            <w:r w:rsidRPr="007B0D10">
              <w:lastRenderedPageBreak/>
              <w:t>Services</w:t>
            </w:r>
            <w:r>
              <w:t>”</w:t>
            </w:r>
          </w:p>
        </w:tc>
        <w:tc>
          <w:tcPr>
            <w:tcW w:w="6583" w:type="dxa"/>
          </w:tcPr>
          <w:p w14:paraId="44B8BA79" w14:textId="77777777" w:rsidR="00C12BEB" w:rsidRDefault="00C12BEB" w:rsidP="00EB2994">
            <w:pPr>
              <w:pStyle w:val="GPsDefinition"/>
            </w:pPr>
            <w:r>
              <w:lastRenderedPageBreak/>
              <w:t xml:space="preserve">the services embodied in the processes and procedures for </w:t>
            </w:r>
            <w:r>
              <w:lastRenderedPageBreak/>
              <w:t>restoring the Services following the occurrence of a disaster;</w:t>
            </w:r>
          </w:p>
        </w:tc>
      </w:tr>
      <w:tr w:rsidR="00C12BEB" w14:paraId="44B8BA7D" w14:textId="77777777" w:rsidTr="00EB2994">
        <w:tc>
          <w:tcPr>
            <w:tcW w:w="2660" w:type="dxa"/>
          </w:tcPr>
          <w:p w14:paraId="44B8BA7B" w14:textId="77777777" w:rsidR="00C12BEB" w:rsidRDefault="00C12BEB" w:rsidP="00EB2994">
            <w:pPr>
              <w:pStyle w:val="GPSDefinitionTerm"/>
            </w:pPr>
            <w:r>
              <w:lastRenderedPageBreak/>
              <w:t>“</w:t>
            </w:r>
            <w:r w:rsidRPr="007B0D10">
              <w:t>Disaster Recovery System</w:t>
            </w:r>
            <w:r>
              <w:t>”</w:t>
            </w:r>
          </w:p>
        </w:tc>
        <w:tc>
          <w:tcPr>
            <w:tcW w:w="6583" w:type="dxa"/>
          </w:tcPr>
          <w:p w14:paraId="44B8BA7C" w14:textId="77777777" w:rsidR="00C12BEB" w:rsidRDefault="00C12BEB" w:rsidP="00CB3BB6">
            <w:pPr>
              <w:pStyle w:val="GPsDefinition"/>
            </w:pPr>
            <w:r>
              <w:t xml:space="preserve">the system </w:t>
            </w:r>
            <w:r w:rsidR="00CB3BB6" w:rsidRPr="00D03934">
              <w:t xml:space="preserve">embodied in the processes and procedures for restoring the </w:t>
            </w:r>
            <w:r w:rsidR="00CB3BB6">
              <w:t xml:space="preserve">provision of </w:t>
            </w:r>
            <w:r w:rsidR="004D3730">
              <w:t>Goods</w:t>
            </w:r>
            <w:r w:rsidR="007129B8">
              <w:t xml:space="preserve"> </w:t>
            </w:r>
            <w:r w:rsidR="00CB3BB6" w:rsidRPr="00D03934">
              <w:t>following the occurrence of a disaster</w:t>
            </w:r>
            <w:r w:rsidR="00CB3BB6" w:rsidDel="00CB3BB6">
              <w:t xml:space="preserve"> </w:t>
            </w:r>
            <w:r>
              <w:t>s;</w:t>
            </w:r>
          </w:p>
        </w:tc>
      </w:tr>
      <w:tr w:rsidR="00C12BEB" w14:paraId="44B8BA80" w14:textId="77777777" w:rsidTr="00EB2994">
        <w:tc>
          <w:tcPr>
            <w:tcW w:w="2660" w:type="dxa"/>
          </w:tcPr>
          <w:p w14:paraId="44B8BA7E" w14:textId="77777777" w:rsidR="00C12BEB" w:rsidRDefault="00C12BEB" w:rsidP="00EB2994">
            <w:pPr>
              <w:pStyle w:val="GPSDefinitionTerm"/>
            </w:pPr>
            <w:r w:rsidRPr="007B0D10">
              <w:rPr>
                <w:bCs/>
              </w:rPr>
              <w:t>Review Report</w:t>
            </w:r>
          </w:p>
        </w:tc>
        <w:tc>
          <w:tcPr>
            <w:tcW w:w="6583" w:type="dxa"/>
          </w:tcPr>
          <w:p w14:paraId="44B8BA7F" w14:textId="77777777" w:rsidR="00C12BEB" w:rsidRDefault="00C12BEB" w:rsidP="00CB3BB6">
            <w:pPr>
              <w:pStyle w:val="GPsDefinition"/>
            </w:pPr>
            <w:r>
              <w:t>has the meaning as set out in Paragraph 6.2;</w:t>
            </w:r>
          </w:p>
        </w:tc>
      </w:tr>
      <w:tr w:rsidR="00C12BEB" w14:paraId="44B8BA83" w14:textId="77777777" w:rsidTr="00EB2994">
        <w:tc>
          <w:tcPr>
            <w:tcW w:w="2660" w:type="dxa"/>
          </w:tcPr>
          <w:p w14:paraId="44B8BA81" w14:textId="77777777" w:rsidR="00C12BEB" w:rsidRPr="007B0D10" w:rsidRDefault="00C12BEB" w:rsidP="00EB2994">
            <w:pPr>
              <w:pStyle w:val="GPSDefinitionTerm"/>
              <w:rPr>
                <w:bCs/>
              </w:rPr>
            </w:pPr>
            <w:r w:rsidRPr="007B0D10">
              <w:rPr>
                <w:bCs/>
              </w:rPr>
              <w:t>Supplier's Proposals</w:t>
            </w:r>
          </w:p>
        </w:tc>
        <w:tc>
          <w:tcPr>
            <w:tcW w:w="6583" w:type="dxa"/>
          </w:tcPr>
          <w:p w14:paraId="44B8BA82" w14:textId="77777777" w:rsidR="00C12BEB" w:rsidRDefault="00C12BEB" w:rsidP="00CB3BB6">
            <w:pPr>
              <w:pStyle w:val="GPsDefinition"/>
            </w:pPr>
            <w:r>
              <w:t>has the meaning as set out in Paragraph 6.2.3;</w:t>
            </w:r>
          </w:p>
        </w:tc>
      </w:tr>
    </w:tbl>
    <w:p w14:paraId="44B8BA84" w14:textId="77777777" w:rsidR="00181B1F" w:rsidRDefault="00181B1F" w:rsidP="00181B1F">
      <w:pPr>
        <w:rPr>
          <w:lang w:val="en-US"/>
        </w:rPr>
      </w:pPr>
    </w:p>
    <w:p w14:paraId="44B8BA85" w14:textId="77777777" w:rsidR="00C12BEB" w:rsidRPr="00181B1F" w:rsidRDefault="00C12BEB" w:rsidP="00E332A9">
      <w:pPr>
        <w:numPr>
          <w:ilvl w:val="0"/>
          <w:numId w:val="67"/>
        </w:numPr>
        <w:rPr>
          <w:b/>
          <w:lang w:val="en-US"/>
        </w:rPr>
      </w:pPr>
      <w:r w:rsidRPr="00181B1F">
        <w:rPr>
          <w:b/>
          <w:lang w:val="en-US"/>
        </w:rPr>
        <w:t>BCDR PLAN</w:t>
      </w:r>
    </w:p>
    <w:p w14:paraId="44B8BA86" w14:textId="77777777" w:rsidR="00C12BEB" w:rsidRPr="0058434D" w:rsidRDefault="00C12BEB" w:rsidP="00E332A9">
      <w:pPr>
        <w:pStyle w:val="GPSL2numberedclause"/>
        <w:numPr>
          <w:ilvl w:val="1"/>
          <w:numId w:val="67"/>
        </w:numPr>
      </w:pPr>
      <w:r w:rsidRPr="0058434D">
        <w:t xml:space="preserve">Within </w:t>
      </w:r>
      <w:r>
        <w:t>[</w:t>
      </w:r>
      <w:r w:rsidRPr="00664FCF">
        <w:rPr>
          <w:highlight w:val="yellow"/>
        </w:rPr>
        <w:t>30</w:t>
      </w:r>
      <w:r>
        <w:t>]</w:t>
      </w:r>
      <w:r w:rsidRPr="0058434D">
        <w:t xml:space="preserve"> Working Days from the </w:t>
      </w:r>
      <w:r>
        <w:t>Call Off Commencement</w:t>
      </w:r>
      <w:r w:rsidRPr="0058434D">
        <w:t xml:space="preserve"> Date the Supplier shall prepare and deliver to the </w:t>
      </w:r>
      <w:r>
        <w:t>Customer</w:t>
      </w:r>
      <w:r w:rsidRPr="0058434D">
        <w:t xml:space="preserve"> for the </w:t>
      </w:r>
      <w:r>
        <w:t xml:space="preserve">Customer’s </w:t>
      </w:r>
      <w:r w:rsidRPr="0058434D">
        <w:t>written approval a plan, which shall detail the processes and arrangements that the Supplier shall follow to:</w:t>
      </w:r>
    </w:p>
    <w:p w14:paraId="44B8BA87" w14:textId="77777777" w:rsidR="00C12BEB" w:rsidRPr="0058434D" w:rsidRDefault="00C12BEB" w:rsidP="00E332A9">
      <w:pPr>
        <w:pStyle w:val="GPSL3numberedclause"/>
        <w:numPr>
          <w:ilvl w:val="2"/>
          <w:numId w:val="67"/>
        </w:numPr>
      </w:pPr>
      <w:r w:rsidRPr="0058434D">
        <w:t>ensure continuity of the business processes and operations supported by the Services following any failure or disruption of any element of the Services; and</w:t>
      </w:r>
    </w:p>
    <w:p w14:paraId="44B8BA88" w14:textId="77777777" w:rsidR="00C12BEB" w:rsidRPr="0058434D" w:rsidRDefault="00C12BEB" w:rsidP="00E332A9">
      <w:pPr>
        <w:pStyle w:val="GPSL3numberedclause"/>
        <w:numPr>
          <w:ilvl w:val="2"/>
          <w:numId w:val="67"/>
        </w:numPr>
      </w:pPr>
      <w:r w:rsidRPr="0058434D">
        <w:t>the recovery of the Services in the event of a Disaster.</w:t>
      </w:r>
    </w:p>
    <w:p w14:paraId="44B8BA89" w14:textId="77777777" w:rsidR="00C12BEB" w:rsidRPr="0058434D" w:rsidRDefault="00C12BEB" w:rsidP="00E332A9">
      <w:pPr>
        <w:pStyle w:val="GPSL2numberedclause"/>
        <w:numPr>
          <w:ilvl w:val="1"/>
          <w:numId w:val="67"/>
        </w:numPr>
      </w:pPr>
      <w:r w:rsidRPr="0058434D">
        <w:t>The BCDR Plan shall:</w:t>
      </w:r>
    </w:p>
    <w:p w14:paraId="44B8BA8A" w14:textId="77777777" w:rsidR="00C12BEB" w:rsidRPr="0058434D" w:rsidRDefault="00C12BEB" w:rsidP="00E332A9">
      <w:pPr>
        <w:pStyle w:val="GPSL3numberedclause"/>
        <w:numPr>
          <w:ilvl w:val="2"/>
          <w:numId w:val="67"/>
        </w:numPr>
      </w:pPr>
      <w:r w:rsidRPr="0058434D">
        <w:t>be divided into three parts:</w:t>
      </w:r>
    </w:p>
    <w:p w14:paraId="44B8BA8B" w14:textId="77777777" w:rsidR="00C12BEB" w:rsidRPr="0058434D" w:rsidRDefault="00C12BEB" w:rsidP="00E332A9">
      <w:pPr>
        <w:numPr>
          <w:ilvl w:val="0"/>
          <w:numId w:val="94"/>
        </w:numPr>
      </w:pPr>
      <w:bookmarkStart w:id="3625" w:name="_Ref144353370"/>
      <w:r w:rsidRPr="0058434D">
        <w:t xml:space="preserve">Part A which shall set out general principles applicable to the BCDR Plan; </w:t>
      </w:r>
      <w:bookmarkEnd w:id="3625"/>
    </w:p>
    <w:p w14:paraId="44B8BA8C" w14:textId="77777777" w:rsidR="00C12BEB" w:rsidRPr="0058434D" w:rsidRDefault="00C12BEB" w:rsidP="00E332A9">
      <w:pPr>
        <w:numPr>
          <w:ilvl w:val="0"/>
          <w:numId w:val="94"/>
        </w:numPr>
      </w:pPr>
      <w:bookmarkStart w:id="3626" w:name="_Ref144353343"/>
      <w:r w:rsidRPr="0058434D">
        <w:t xml:space="preserve">Part B which shall relate to business continuity (the </w:t>
      </w:r>
      <w:r w:rsidRPr="0058434D">
        <w:rPr>
          <w:b/>
          <w:bCs/>
        </w:rPr>
        <w:t>“Business Continuity Plan”</w:t>
      </w:r>
      <w:r w:rsidRPr="0058434D">
        <w:t>); and</w:t>
      </w:r>
      <w:bookmarkEnd w:id="3626"/>
    </w:p>
    <w:p w14:paraId="44B8BA8D" w14:textId="77777777" w:rsidR="00C12BEB" w:rsidRPr="0058434D" w:rsidRDefault="00C12BEB" w:rsidP="00E332A9">
      <w:pPr>
        <w:numPr>
          <w:ilvl w:val="0"/>
          <w:numId w:val="94"/>
        </w:numPr>
      </w:pPr>
      <w:bookmarkStart w:id="3627" w:name="_Ref144353357"/>
      <w:r w:rsidRPr="0058434D">
        <w:t xml:space="preserve">Part C which shall relate to disaster recovery (the </w:t>
      </w:r>
      <w:r w:rsidRPr="0058434D">
        <w:rPr>
          <w:b/>
          <w:bCs/>
        </w:rPr>
        <w:t>“Disaster Recovery Plan”</w:t>
      </w:r>
      <w:r w:rsidRPr="0058434D">
        <w:t>); and</w:t>
      </w:r>
      <w:bookmarkEnd w:id="3627"/>
    </w:p>
    <w:p w14:paraId="44B8BA8E" w14:textId="77777777" w:rsidR="00C12BEB" w:rsidRPr="0058434D" w:rsidRDefault="00C12BEB" w:rsidP="00E332A9">
      <w:pPr>
        <w:pStyle w:val="GPSL3numberedclause"/>
        <w:numPr>
          <w:ilvl w:val="2"/>
          <w:numId w:val="67"/>
        </w:numPr>
      </w:pPr>
      <w:bookmarkStart w:id="3628" w:name="_Ref65989073"/>
      <w:bookmarkEnd w:id="3624"/>
      <w:r w:rsidRPr="0058434D">
        <w:t xml:space="preserve">unless otherwise required by the </w:t>
      </w:r>
      <w:r>
        <w:t>Customer</w:t>
      </w:r>
      <w:r w:rsidRPr="0058434D">
        <w:t xml:space="preserve"> in writing, be based upon and be consistent with the provisions of Paragraphs </w:t>
      </w:r>
      <w:r>
        <w:t>3, 4</w:t>
      </w:r>
      <w:r w:rsidRPr="0058434D">
        <w:t xml:space="preserve"> and</w:t>
      </w:r>
      <w:r>
        <w:t xml:space="preserve"> 5</w:t>
      </w:r>
      <w:r w:rsidRPr="0058434D">
        <w:t>.</w:t>
      </w:r>
    </w:p>
    <w:p w14:paraId="44B8BA8F" w14:textId="77777777" w:rsidR="00C12BEB" w:rsidRPr="0058434D" w:rsidRDefault="00C12BEB" w:rsidP="00E332A9">
      <w:pPr>
        <w:pStyle w:val="GPSL2numberedclause"/>
        <w:numPr>
          <w:ilvl w:val="1"/>
          <w:numId w:val="67"/>
        </w:numPr>
      </w:pPr>
      <w:r w:rsidRPr="0058434D">
        <w:t xml:space="preserve">Following receipt of the draft BCDR Plan from the Supplier, the </w:t>
      </w:r>
      <w:r>
        <w:t>Customer</w:t>
      </w:r>
      <w:r w:rsidRPr="0058434D">
        <w:t xml:space="preserve"> shall:</w:t>
      </w:r>
    </w:p>
    <w:p w14:paraId="44B8BA90" w14:textId="77777777" w:rsidR="00C12BEB" w:rsidRPr="0058434D" w:rsidRDefault="00C12BEB" w:rsidP="00E332A9">
      <w:pPr>
        <w:pStyle w:val="GPSL3numberedclause"/>
        <w:numPr>
          <w:ilvl w:val="2"/>
          <w:numId w:val="67"/>
        </w:numPr>
      </w:pPr>
      <w:r w:rsidRPr="0058434D">
        <w:t>review and comment on the draft BCDR Plan as soon as reasonably practicable; and</w:t>
      </w:r>
    </w:p>
    <w:p w14:paraId="44B8BA91" w14:textId="77777777" w:rsidR="00C12BEB" w:rsidRPr="0058434D" w:rsidRDefault="00C12BEB" w:rsidP="00E332A9">
      <w:pPr>
        <w:pStyle w:val="GPSL3numberedclause"/>
        <w:numPr>
          <w:ilvl w:val="2"/>
          <w:numId w:val="67"/>
        </w:numPr>
      </w:pPr>
      <w:r w:rsidRPr="0058434D">
        <w:t xml:space="preserve">notify the Supplier in writing that it approves or rejects the draft BCDR Plan no later than 20 Working Days after the date on which the draft BCDR Plan is first delivered to the </w:t>
      </w:r>
      <w:r>
        <w:t>Customer</w:t>
      </w:r>
      <w:r w:rsidRPr="0058434D">
        <w:t xml:space="preserve">. </w:t>
      </w:r>
    </w:p>
    <w:p w14:paraId="44B8BA92" w14:textId="77777777" w:rsidR="00C12BEB" w:rsidRPr="0058434D" w:rsidRDefault="00C12BEB" w:rsidP="00E332A9">
      <w:pPr>
        <w:pStyle w:val="GPSL2numberedclause"/>
        <w:numPr>
          <w:ilvl w:val="1"/>
          <w:numId w:val="67"/>
        </w:numPr>
      </w:pPr>
      <w:r w:rsidRPr="0058434D">
        <w:t xml:space="preserve">If the </w:t>
      </w:r>
      <w:r>
        <w:t>Customer</w:t>
      </w:r>
      <w:r w:rsidRPr="0058434D">
        <w:t xml:space="preserve"> rejects the draft BCDR Plan:</w:t>
      </w:r>
    </w:p>
    <w:p w14:paraId="44B8BA93" w14:textId="77777777" w:rsidR="00C12BEB" w:rsidRPr="0058434D" w:rsidRDefault="00C12BEB" w:rsidP="00E332A9">
      <w:pPr>
        <w:pStyle w:val="GPSL3numberedclause"/>
        <w:numPr>
          <w:ilvl w:val="2"/>
          <w:numId w:val="67"/>
        </w:numPr>
      </w:pPr>
      <w:r w:rsidRPr="0058434D">
        <w:t xml:space="preserve">the </w:t>
      </w:r>
      <w:r>
        <w:t>Customer</w:t>
      </w:r>
      <w:r w:rsidRPr="0058434D">
        <w:t xml:space="preserve"> shall inform the Supplier in writing of its reasons for its rejection; and</w:t>
      </w:r>
    </w:p>
    <w:p w14:paraId="44B8BA94" w14:textId="77777777" w:rsidR="00C12BEB" w:rsidRPr="0058434D" w:rsidRDefault="00C12BEB" w:rsidP="00E332A9">
      <w:pPr>
        <w:pStyle w:val="GPSL3numberedclause"/>
        <w:numPr>
          <w:ilvl w:val="2"/>
          <w:numId w:val="67"/>
        </w:numPr>
      </w:pPr>
      <w:r w:rsidRPr="0058434D">
        <w:t xml:space="preserve">the Supplier shall then revise the draft BCDR Plan (taking reasonable account of the </w:t>
      </w:r>
      <w:r>
        <w:t>Customer’s</w:t>
      </w:r>
      <w:r w:rsidRPr="0058434D">
        <w:t xml:space="preserve"> comments) and shall re-submit a revised draft BCDR Plan to the </w:t>
      </w:r>
      <w:r>
        <w:t>Customer for the Customer</w:t>
      </w:r>
      <w:r w:rsidRPr="0058434D">
        <w:t xml:space="preserve">'s approval within 20 Working Days of the date of the </w:t>
      </w:r>
      <w:r>
        <w:t>Customer’s</w:t>
      </w:r>
      <w:r w:rsidRPr="0058434D">
        <w:t xml:space="preserve"> notice of rejection. The provisions of </w:t>
      </w:r>
      <w:hyperlink r:id="rId21" w:anchor="a372155" w:history="1">
        <w:r>
          <w:t>p</w:t>
        </w:r>
        <w:r w:rsidRPr="0058434D">
          <w:t>aragraph</w:t>
        </w:r>
      </w:hyperlink>
      <w:r>
        <w:t> 2</w:t>
      </w:r>
      <w:r w:rsidRPr="0058434D">
        <w:t xml:space="preserve">.3 </w:t>
      </w:r>
      <w:r w:rsidRPr="0058434D">
        <w:lastRenderedPageBreak/>
        <w:t xml:space="preserve">and this </w:t>
      </w:r>
      <w:hyperlink r:id="rId22" w:anchor="a410835" w:history="1">
        <w:r>
          <w:rPr>
            <w:iCs/>
          </w:rPr>
          <w:t>p</w:t>
        </w:r>
        <w:r w:rsidRPr="0058434D">
          <w:rPr>
            <w:iCs/>
          </w:rPr>
          <w:t>aragraph</w:t>
        </w:r>
      </w:hyperlink>
      <w:r w:rsidRPr="0058434D">
        <w:t> </w:t>
      </w:r>
      <w:r>
        <w:t>2</w:t>
      </w:r>
      <w:r w:rsidRPr="0058434D">
        <w:t>.4 shall apply again to any resubmitted draft BCDR Plan, provided that either Party may refer any disputed matters for resolution by the Dispute Resolution Procedure at any time.</w:t>
      </w:r>
    </w:p>
    <w:p w14:paraId="44B8BA95" w14:textId="77777777" w:rsidR="00C12BEB" w:rsidRPr="00357ABF" w:rsidRDefault="00C12BEB" w:rsidP="00E332A9">
      <w:pPr>
        <w:numPr>
          <w:ilvl w:val="0"/>
          <w:numId w:val="68"/>
        </w:numPr>
        <w:rPr>
          <w:b/>
        </w:rPr>
      </w:pPr>
      <w:bookmarkStart w:id="3629" w:name="_Ref127783136"/>
      <w:bookmarkStart w:id="3630" w:name="_Ref54102610"/>
      <w:bookmarkEnd w:id="3628"/>
      <w:r w:rsidRPr="00357ABF">
        <w:rPr>
          <w:b/>
        </w:rPr>
        <w:t>PART A OF THE BCDR PLAN AND GENERAL PRINCIPLES AND REQUIREMENTS</w:t>
      </w:r>
      <w:bookmarkEnd w:id="3629"/>
    </w:p>
    <w:bookmarkEnd w:id="3630"/>
    <w:p w14:paraId="44B8BA96" w14:textId="77777777" w:rsidR="00C12BEB" w:rsidRPr="0058434D" w:rsidRDefault="00C12BEB" w:rsidP="00E332A9">
      <w:pPr>
        <w:pStyle w:val="GPSL2numberedclause"/>
        <w:numPr>
          <w:ilvl w:val="1"/>
          <w:numId w:val="68"/>
        </w:numPr>
      </w:pPr>
      <w:r w:rsidRPr="0058434D">
        <w:t>Part A of the BCDR Plan shall:</w:t>
      </w:r>
    </w:p>
    <w:p w14:paraId="44B8BA97" w14:textId="77777777" w:rsidR="00C12BEB" w:rsidRPr="0058434D" w:rsidRDefault="00C12BEB" w:rsidP="00E332A9">
      <w:pPr>
        <w:pStyle w:val="GPSL3numberedclause"/>
        <w:numPr>
          <w:ilvl w:val="2"/>
          <w:numId w:val="68"/>
        </w:numPr>
      </w:pPr>
      <w:r w:rsidRPr="0058434D">
        <w:t>set out how the business continuity and disaster recovery elements of the Plan link to each other;</w:t>
      </w:r>
    </w:p>
    <w:p w14:paraId="44B8BA98" w14:textId="77777777" w:rsidR="00C12BEB" w:rsidRPr="0058434D" w:rsidRDefault="00C12BEB" w:rsidP="00E332A9">
      <w:pPr>
        <w:pStyle w:val="GPSL3numberedclause"/>
        <w:numPr>
          <w:ilvl w:val="2"/>
          <w:numId w:val="68"/>
        </w:numPr>
      </w:pPr>
      <w:r w:rsidRPr="0058434D">
        <w:t xml:space="preserve">provide details of how the invocation of any element of the BCDR Plan may impact upon the operation of the Services and any services provided to the </w:t>
      </w:r>
      <w:r>
        <w:t>Customer</w:t>
      </w:r>
      <w:r w:rsidRPr="0058434D">
        <w:t xml:space="preserve"> by a Related </w:t>
      </w:r>
      <w:r>
        <w:t>Supplier</w:t>
      </w:r>
      <w:r w:rsidRPr="0058434D">
        <w:t>;</w:t>
      </w:r>
    </w:p>
    <w:p w14:paraId="44B8BA99" w14:textId="77777777" w:rsidR="00C12BEB" w:rsidRPr="0058434D" w:rsidRDefault="00C12BEB" w:rsidP="00E332A9">
      <w:pPr>
        <w:pStyle w:val="GPSL3numberedclause"/>
        <w:numPr>
          <w:ilvl w:val="2"/>
          <w:numId w:val="68"/>
        </w:numPr>
      </w:pPr>
      <w:r w:rsidRPr="0058434D">
        <w:t xml:space="preserve">contain an obligation upon the Supplier to liaise with the </w:t>
      </w:r>
      <w:r>
        <w:t>Customer</w:t>
      </w:r>
      <w:r w:rsidRPr="0058434D">
        <w:t xml:space="preserve"> and (at the </w:t>
      </w:r>
      <w:r>
        <w:t>Customer’s</w:t>
      </w:r>
      <w:r w:rsidRPr="0058434D">
        <w:t xml:space="preserve"> request) any </w:t>
      </w:r>
      <w:r>
        <w:t>Related Suppliers</w:t>
      </w:r>
      <w:r w:rsidRPr="0058434D">
        <w:t xml:space="preserve"> with respect to issues concerning business continuity and disaster recovery where applicable;</w:t>
      </w:r>
    </w:p>
    <w:p w14:paraId="44B8BA9A" w14:textId="77777777" w:rsidR="00C12BEB" w:rsidRPr="0058434D" w:rsidRDefault="00C12BEB" w:rsidP="00E332A9">
      <w:pPr>
        <w:pStyle w:val="GPSL3numberedclause"/>
        <w:numPr>
          <w:ilvl w:val="2"/>
          <w:numId w:val="68"/>
        </w:numPr>
      </w:pPr>
      <w:r w:rsidRPr="0058434D">
        <w:t xml:space="preserve">detail how the BCDR Plan links and interoperates with any overarching and/or connected disaster recovery or business continuity plan of the </w:t>
      </w:r>
      <w:r>
        <w:t>Customer</w:t>
      </w:r>
      <w:r w:rsidRPr="0058434D">
        <w:t xml:space="preserve"> and any of its other Related </w:t>
      </w:r>
      <w:r>
        <w:t>Supplier</w:t>
      </w:r>
      <w:r w:rsidRPr="0058434D">
        <w:t xml:space="preserve"> in each case as notified to the Supplier by the </w:t>
      </w:r>
      <w:r>
        <w:t>Customer</w:t>
      </w:r>
      <w:r w:rsidRPr="0058434D">
        <w:t xml:space="preserve"> from time to time;</w:t>
      </w:r>
    </w:p>
    <w:p w14:paraId="44B8BA9B" w14:textId="77777777" w:rsidR="00C12BEB" w:rsidRPr="0058434D" w:rsidRDefault="00C12BEB" w:rsidP="00E332A9">
      <w:pPr>
        <w:pStyle w:val="GPSL3numberedclause"/>
        <w:numPr>
          <w:ilvl w:val="2"/>
          <w:numId w:val="68"/>
        </w:numPr>
      </w:pPr>
      <w:r w:rsidRPr="0058434D">
        <w:t xml:space="preserve">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w:t>
      </w:r>
      <w:r>
        <w:t>Customer</w:t>
      </w:r>
      <w:r w:rsidRPr="0058434D">
        <w:t>;</w:t>
      </w:r>
    </w:p>
    <w:p w14:paraId="44B8BA9C" w14:textId="77777777" w:rsidR="00C12BEB" w:rsidRPr="0058434D" w:rsidRDefault="00C12BEB" w:rsidP="00E332A9">
      <w:pPr>
        <w:pStyle w:val="GPSL3numberedclause"/>
        <w:numPr>
          <w:ilvl w:val="2"/>
          <w:numId w:val="68"/>
        </w:numPr>
      </w:pPr>
      <w:r w:rsidRPr="0058434D">
        <w:t>contain a risk analysis, including:</w:t>
      </w:r>
    </w:p>
    <w:p w14:paraId="44B8BA9D" w14:textId="77777777" w:rsidR="00C12BEB" w:rsidRPr="0058434D" w:rsidRDefault="00C12BEB" w:rsidP="00E332A9">
      <w:pPr>
        <w:numPr>
          <w:ilvl w:val="0"/>
          <w:numId w:val="95"/>
        </w:numPr>
      </w:pPr>
      <w:r w:rsidRPr="0058434D">
        <w:t>failure or disruption scenarios and assessments and estimates of frequency of occurrence;</w:t>
      </w:r>
    </w:p>
    <w:p w14:paraId="44B8BA9E" w14:textId="77777777" w:rsidR="00C12BEB" w:rsidRPr="0058434D" w:rsidRDefault="00C12BEB" w:rsidP="00E332A9">
      <w:pPr>
        <w:numPr>
          <w:ilvl w:val="0"/>
          <w:numId w:val="95"/>
        </w:numPr>
      </w:pPr>
      <w:r w:rsidRPr="0058434D">
        <w:t>identification of any single points of failure within the Services and processes for managing the risks arising therefrom;</w:t>
      </w:r>
    </w:p>
    <w:p w14:paraId="44B8BA9F" w14:textId="77777777" w:rsidR="00C12BEB" w:rsidRPr="0058434D" w:rsidRDefault="00C12BEB" w:rsidP="00E332A9">
      <w:pPr>
        <w:numPr>
          <w:ilvl w:val="0"/>
          <w:numId w:val="95"/>
        </w:numPr>
      </w:pPr>
      <w:r w:rsidRPr="0058434D">
        <w:t xml:space="preserve">identification of risks arising from the interaction of the Services with the services provided by a Related </w:t>
      </w:r>
      <w:r>
        <w:t>Supplier</w:t>
      </w:r>
      <w:r w:rsidRPr="0058434D">
        <w:t>; and</w:t>
      </w:r>
    </w:p>
    <w:p w14:paraId="44B8BAA0" w14:textId="77777777" w:rsidR="00C12BEB" w:rsidRPr="0058434D" w:rsidRDefault="00C12BEB" w:rsidP="00E332A9">
      <w:pPr>
        <w:numPr>
          <w:ilvl w:val="0"/>
          <w:numId w:val="95"/>
        </w:numPr>
      </w:pPr>
      <w:r w:rsidRPr="0058434D">
        <w:t>a business impact analysis (detailing the impact on business processes and operations) of different anticipated failures or disruptions;</w:t>
      </w:r>
    </w:p>
    <w:p w14:paraId="44B8BAA1" w14:textId="77777777" w:rsidR="00C12BEB" w:rsidRPr="0058434D" w:rsidRDefault="00C12BEB" w:rsidP="00E332A9">
      <w:pPr>
        <w:pStyle w:val="GPSL3numberedclause"/>
        <w:numPr>
          <w:ilvl w:val="2"/>
          <w:numId w:val="68"/>
        </w:numPr>
      </w:pPr>
      <w:r w:rsidRPr="0058434D">
        <w:t>provide for documentation of processes, including business processes, and procedures;</w:t>
      </w:r>
    </w:p>
    <w:p w14:paraId="44B8BAA2" w14:textId="77777777" w:rsidR="00C12BEB" w:rsidRPr="0058434D" w:rsidRDefault="00C12BEB" w:rsidP="00E332A9">
      <w:pPr>
        <w:pStyle w:val="GPSL3numberedclause"/>
        <w:numPr>
          <w:ilvl w:val="2"/>
          <w:numId w:val="68"/>
        </w:numPr>
      </w:pPr>
      <w:r w:rsidRPr="0058434D">
        <w:t xml:space="preserve">set out key contact details (including roles and responsibilities) for the Supplier (and any Sub-contractors) and for the </w:t>
      </w:r>
      <w:r>
        <w:t>Customer</w:t>
      </w:r>
      <w:r w:rsidRPr="0058434D">
        <w:t>;</w:t>
      </w:r>
    </w:p>
    <w:p w14:paraId="44B8BAA3" w14:textId="77777777" w:rsidR="00C12BEB" w:rsidRPr="0058434D" w:rsidRDefault="00C12BEB" w:rsidP="00E332A9">
      <w:pPr>
        <w:pStyle w:val="GPSL3numberedclause"/>
        <w:numPr>
          <w:ilvl w:val="2"/>
          <w:numId w:val="68"/>
        </w:numPr>
      </w:pPr>
      <w:r w:rsidRPr="0058434D">
        <w:t>identify the procedures for reverting to “normal service”;</w:t>
      </w:r>
    </w:p>
    <w:p w14:paraId="44B8BAA4" w14:textId="77777777" w:rsidR="00C12BEB" w:rsidRPr="0058434D" w:rsidRDefault="00C12BEB" w:rsidP="00E332A9">
      <w:pPr>
        <w:pStyle w:val="GPSL3numberedclause"/>
        <w:numPr>
          <w:ilvl w:val="2"/>
          <w:numId w:val="68"/>
        </w:numPr>
      </w:pPr>
      <w:r w:rsidRPr="0058434D">
        <w:t xml:space="preserve">set out method(s) of recovering or updating data collected (or which ought to have been collected) during a failure or disruption </w:t>
      </w:r>
      <w:r w:rsidRPr="0058434D">
        <w:lastRenderedPageBreak/>
        <w:t>to ensure that there is no more than the accepted amount of data loss and to preserve data integrity;</w:t>
      </w:r>
    </w:p>
    <w:p w14:paraId="44B8BAA5" w14:textId="77777777" w:rsidR="00C12BEB" w:rsidRPr="0058434D" w:rsidRDefault="00C12BEB" w:rsidP="00E332A9">
      <w:pPr>
        <w:pStyle w:val="GPSL3numberedclause"/>
        <w:numPr>
          <w:ilvl w:val="2"/>
          <w:numId w:val="68"/>
        </w:numPr>
      </w:pPr>
      <w:r w:rsidRPr="0058434D">
        <w:t xml:space="preserve">identify the responsibilities (if any) that the </w:t>
      </w:r>
      <w:r>
        <w:t>Customer</w:t>
      </w:r>
      <w:r w:rsidRPr="0058434D">
        <w:t xml:space="preserve"> has agreed it will assume in the event of the invocation of the BCDR Plan; and</w:t>
      </w:r>
    </w:p>
    <w:p w14:paraId="44B8BAA6" w14:textId="77777777" w:rsidR="00C12BEB" w:rsidRPr="0058434D" w:rsidRDefault="00C12BEB" w:rsidP="00E332A9">
      <w:pPr>
        <w:pStyle w:val="GPSL3numberedclause"/>
        <w:numPr>
          <w:ilvl w:val="2"/>
          <w:numId w:val="68"/>
        </w:numPr>
      </w:pPr>
      <w:r w:rsidRPr="0058434D">
        <w:t xml:space="preserve">provide for the provision of technical advice and assistance to key contacts at the </w:t>
      </w:r>
      <w:r>
        <w:t>Customer</w:t>
      </w:r>
      <w:r w:rsidRPr="0058434D">
        <w:t xml:space="preserve"> as notified by the </w:t>
      </w:r>
      <w:r>
        <w:t>Customer</w:t>
      </w:r>
      <w:r w:rsidRPr="0058434D">
        <w:t xml:space="preserve"> from time to time to inform decisions in support of the </w:t>
      </w:r>
      <w:r>
        <w:t>Customer’s</w:t>
      </w:r>
      <w:r w:rsidRPr="0058434D">
        <w:t xml:space="preserve"> business continuity plans.</w:t>
      </w:r>
    </w:p>
    <w:p w14:paraId="44B8BAA7" w14:textId="77777777" w:rsidR="00C12BEB" w:rsidRPr="0058434D" w:rsidRDefault="00C12BEB" w:rsidP="00E332A9">
      <w:pPr>
        <w:pStyle w:val="GPSL2numberedclause"/>
        <w:numPr>
          <w:ilvl w:val="1"/>
          <w:numId w:val="68"/>
        </w:numPr>
      </w:pPr>
      <w:r w:rsidRPr="0058434D">
        <w:t>The BCDR Plan shall be designed so as to ensure that:</w:t>
      </w:r>
    </w:p>
    <w:p w14:paraId="44B8BAA8" w14:textId="77777777" w:rsidR="00C12BEB" w:rsidRPr="0058434D" w:rsidRDefault="00C12BEB" w:rsidP="00E332A9">
      <w:pPr>
        <w:pStyle w:val="GPSL3numberedclause"/>
        <w:numPr>
          <w:ilvl w:val="2"/>
          <w:numId w:val="68"/>
        </w:numPr>
      </w:pPr>
      <w:r w:rsidRPr="0058434D">
        <w:t xml:space="preserve">the Services are provided in accordance with this </w:t>
      </w:r>
      <w:r>
        <w:t>Call Off Contract</w:t>
      </w:r>
      <w:r w:rsidRPr="0058434D">
        <w:t xml:space="preserve"> at all times during and after the invocation of the BCDR Plan;</w:t>
      </w:r>
    </w:p>
    <w:p w14:paraId="44B8BAA9" w14:textId="77777777" w:rsidR="00C12BEB" w:rsidRPr="0058434D" w:rsidRDefault="00C12BEB" w:rsidP="00E332A9">
      <w:pPr>
        <w:pStyle w:val="GPSL3numberedclause"/>
        <w:numPr>
          <w:ilvl w:val="2"/>
          <w:numId w:val="68"/>
        </w:numPr>
      </w:pPr>
      <w:r w:rsidRPr="0058434D">
        <w:t xml:space="preserve">the adverse impact of any Disaster, service failure, or disruption on the operations of the </w:t>
      </w:r>
      <w:r>
        <w:t>Customer</w:t>
      </w:r>
      <w:r w:rsidRPr="0058434D">
        <w:t xml:space="preserve"> is minimal as far as reasonably possible;</w:t>
      </w:r>
    </w:p>
    <w:p w14:paraId="44B8BAAA" w14:textId="77777777" w:rsidR="00C12BEB" w:rsidRPr="0058434D" w:rsidRDefault="00C12BEB" w:rsidP="00E332A9">
      <w:pPr>
        <w:pStyle w:val="GPSL3numberedclause"/>
        <w:numPr>
          <w:ilvl w:val="2"/>
          <w:numId w:val="68"/>
        </w:numPr>
      </w:pPr>
      <w:r w:rsidRPr="0058434D">
        <w:t xml:space="preserve">it complies with the relevant provisions of </w:t>
      </w:r>
      <w:r>
        <w:t>[</w:t>
      </w:r>
      <w:r w:rsidRPr="00365479">
        <w:rPr>
          <w:highlight w:val="yellow"/>
        </w:rPr>
        <w:t>ISO/IEC 27002</w:t>
      </w:r>
      <w:r>
        <w:t>]</w:t>
      </w:r>
      <w:r w:rsidRPr="0058434D">
        <w:t xml:space="preserve"> and all other industry standards from time to time in force; and</w:t>
      </w:r>
    </w:p>
    <w:p w14:paraId="44B8BAAB" w14:textId="77777777" w:rsidR="00C12BEB" w:rsidRPr="0058434D" w:rsidRDefault="00C12BEB" w:rsidP="00E332A9">
      <w:pPr>
        <w:pStyle w:val="GPSL3numberedclause"/>
        <w:numPr>
          <w:ilvl w:val="2"/>
          <w:numId w:val="68"/>
        </w:numPr>
      </w:pPr>
      <w:r w:rsidRPr="0058434D">
        <w:t>there is a process for the management of disaster recovery testing detailed in the BCDR Plan.</w:t>
      </w:r>
    </w:p>
    <w:p w14:paraId="44B8BAAC" w14:textId="77777777" w:rsidR="00C12BEB" w:rsidRPr="0058434D" w:rsidRDefault="00C12BEB" w:rsidP="00E332A9">
      <w:pPr>
        <w:pStyle w:val="GPSL2numberedclause"/>
        <w:numPr>
          <w:ilvl w:val="1"/>
          <w:numId w:val="68"/>
        </w:numPr>
      </w:pPr>
      <w:r w:rsidRPr="0058434D">
        <w:t>The BCDR Plan shall be upgradeable and sufficiently flexible to support any changes to the Services or to the business processes facilitated by and the business operations supported by the Services.</w:t>
      </w:r>
    </w:p>
    <w:p w14:paraId="44B8BAAD" w14:textId="77777777" w:rsidR="00C12BEB" w:rsidRPr="0058434D" w:rsidRDefault="00C12BEB" w:rsidP="00E332A9">
      <w:pPr>
        <w:pStyle w:val="GPSL2numberedclause"/>
        <w:numPr>
          <w:ilvl w:val="1"/>
          <w:numId w:val="68"/>
        </w:numPr>
      </w:pPr>
      <w:r w:rsidRPr="0058434D">
        <w:t xml:space="preserve">The Supplier shall not be entitled to any relief from its obligations under the </w:t>
      </w:r>
      <w:r>
        <w:t>Service Levels</w:t>
      </w:r>
      <w:r w:rsidRPr="0058434D">
        <w:t xml:space="preserve"> or to any increase in the Charges to the extent that a Disaster occurs as a consequence of any breach by the Supplier of this </w:t>
      </w:r>
      <w:r>
        <w:t>Call Off Contract</w:t>
      </w:r>
      <w:r w:rsidRPr="0058434D">
        <w:t>.</w:t>
      </w:r>
    </w:p>
    <w:p w14:paraId="44B8BAAE" w14:textId="77777777" w:rsidR="00C12BEB" w:rsidRPr="00357ABF" w:rsidRDefault="00C12BEB" w:rsidP="00E332A9">
      <w:pPr>
        <w:numPr>
          <w:ilvl w:val="0"/>
          <w:numId w:val="69"/>
        </w:numPr>
        <w:rPr>
          <w:b/>
        </w:rPr>
      </w:pPr>
      <w:r w:rsidRPr="00357ABF">
        <w:rPr>
          <w:b/>
        </w:rPr>
        <w:t>BUSINESS CONTINUITY PLAN - PRINCIPLES AND CONTENTS</w:t>
      </w:r>
    </w:p>
    <w:p w14:paraId="44B8BAAF" w14:textId="77777777" w:rsidR="00C12BEB" w:rsidRPr="0058434D" w:rsidRDefault="00C12BEB" w:rsidP="00E332A9">
      <w:pPr>
        <w:pStyle w:val="GPSL2numberedclause"/>
        <w:numPr>
          <w:ilvl w:val="1"/>
          <w:numId w:val="69"/>
        </w:numPr>
      </w:pPr>
      <w:bookmarkStart w:id="3631" w:name="_Ref54104278"/>
      <w:r w:rsidRPr="0058434D">
        <w:t xml:space="preserve">The Business Continuity Plan shall set out the arrangements that are to be invoked  to ensure that the business processes and operations facilitated by the Services remain supported and to ensure continuity of the business operations supported by the Services including, unless the </w:t>
      </w:r>
      <w:r>
        <w:t>Customer</w:t>
      </w:r>
      <w:r w:rsidRPr="0058434D">
        <w:t xml:space="preserve"> expressly states otherwise in writing:</w:t>
      </w:r>
      <w:bookmarkEnd w:id="3631"/>
    </w:p>
    <w:p w14:paraId="44B8BAB0" w14:textId="77777777" w:rsidR="00C12BEB" w:rsidRPr="0058434D" w:rsidRDefault="00C12BEB" w:rsidP="00E332A9">
      <w:pPr>
        <w:pStyle w:val="GPSL3numberedclause"/>
        <w:numPr>
          <w:ilvl w:val="2"/>
          <w:numId w:val="69"/>
        </w:numPr>
      </w:pPr>
      <w:r w:rsidRPr="0058434D">
        <w:t>the alternative processes (including business processes), options and responsibilities that may be adopted in the event of a failure in or disruption to the Services; and</w:t>
      </w:r>
    </w:p>
    <w:p w14:paraId="44B8BAB1" w14:textId="77777777" w:rsidR="00C12BEB" w:rsidRPr="0058434D" w:rsidRDefault="00C12BEB" w:rsidP="00E332A9">
      <w:pPr>
        <w:pStyle w:val="GPSL3numberedclause"/>
        <w:numPr>
          <w:ilvl w:val="2"/>
          <w:numId w:val="69"/>
        </w:numPr>
      </w:pPr>
      <w:r w:rsidRPr="0058434D">
        <w:t>the steps to be taken by the Supplier upon resumption of the Services in order to address any prevailing effect of the failure or disruption including a root cause analysis of the failure or disruption.</w:t>
      </w:r>
    </w:p>
    <w:p w14:paraId="44B8BAB2" w14:textId="77777777" w:rsidR="00C12BEB" w:rsidRPr="0058434D" w:rsidRDefault="00C12BEB" w:rsidP="00E332A9">
      <w:pPr>
        <w:pStyle w:val="GPSL2numberedclause"/>
        <w:numPr>
          <w:ilvl w:val="1"/>
          <w:numId w:val="69"/>
        </w:numPr>
      </w:pPr>
      <w:r w:rsidRPr="0058434D">
        <w:t>The Business Continuity Plan shall:</w:t>
      </w:r>
    </w:p>
    <w:p w14:paraId="44B8BAB3" w14:textId="77777777" w:rsidR="00C12BEB" w:rsidRPr="0058434D" w:rsidRDefault="00C12BEB" w:rsidP="00E332A9">
      <w:pPr>
        <w:pStyle w:val="GPSL3numberedclause"/>
        <w:numPr>
          <w:ilvl w:val="2"/>
          <w:numId w:val="69"/>
        </w:numPr>
      </w:pPr>
      <w:r w:rsidRPr="0058434D">
        <w:t>address the various possible levels of failures of or disruptions to the Services;</w:t>
      </w:r>
    </w:p>
    <w:p w14:paraId="44B8BAB4" w14:textId="77777777" w:rsidR="00C12BEB" w:rsidRPr="0058434D" w:rsidRDefault="00C12BEB" w:rsidP="00E332A9">
      <w:pPr>
        <w:pStyle w:val="GPSL3numberedclause"/>
        <w:numPr>
          <w:ilvl w:val="2"/>
          <w:numId w:val="69"/>
        </w:numPr>
      </w:pPr>
      <w:r w:rsidRPr="0058434D">
        <w:t>set out the services to be provided and the steps to be taken to remedy the different levels of failures of and disruption to the Services (such services and steps, the “</w:t>
      </w:r>
      <w:r w:rsidRPr="00357ABF">
        <w:t>Business Continuity Services</w:t>
      </w:r>
      <w:r w:rsidRPr="0058434D">
        <w:t>”);</w:t>
      </w:r>
    </w:p>
    <w:p w14:paraId="44B8BAB5" w14:textId="77777777" w:rsidR="00C12BEB" w:rsidRPr="0058434D" w:rsidRDefault="00C12BEB" w:rsidP="00E332A9">
      <w:pPr>
        <w:pStyle w:val="GPSL3numberedclause"/>
        <w:numPr>
          <w:ilvl w:val="2"/>
          <w:numId w:val="69"/>
        </w:numPr>
      </w:pPr>
      <w:r w:rsidRPr="0058434D">
        <w:lastRenderedPageBreak/>
        <w:t xml:space="preserve">specify any applicable </w:t>
      </w:r>
      <w:r>
        <w:t>Service Levels</w:t>
      </w:r>
      <w:r w:rsidRPr="0058434D">
        <w:t xml:space="preserve"> with respect to the provision of the Business Continuity Services and details of any agreed relaxation to the </w:t>
      </w:r>
      <w:r>
        <w:t>Service Levels</w:t>
      </w:r>
      <w:r w:rsidRPr="0058434D">
        <w:t xml:space="preserve"> in respect of other Services during any period of invocation of the Business Continuity Plan; and</w:t>
      </w:r>
    </w:p>
    <w:p w14:paraId="44B8BAB6" w14:textId="77777777" w:rsidR="00C12BEB" w:rsidRPr="0058434D" w:rsidRDefault="00C12BEB" w:rsidP="00E332A9">
      <w:pPr>
        <w:pStyle w:val="GPSL3numberedclause"/>
        <w:numPr>
          <w:ilvl w:val="2"/>
          <w:numId w:val="69"/>
        </w:numPr>
      </w:pPr>
      <w:r w:rsidRPr="0058434D">
        <w:t>clearly set out the conditions and/or circumstances under which the Business Continuity Plan is invoked.</w:t>
      </w:r>
    </w:p>
    <w:p w14:paraId="44B8BAB7" w14:textId="77777777" w:rsidR="00C12BEB" w:rsidRPr="00357ABF" w:rsidRDefault="00C12BEB" w:rsidP="00E332A9">
      <w:pPr>
        <w:numPr>
          <w:ilvl w:val="0"/>
          <w:numId w:val="70"/>
        </w:numPr>
        <w:rPr>
          <w:b/>
        </w:rPr>
      </w:pPr>
      <w:bookmarkStart w:id="3632" w:name="_Ref127783143"/>
      <w:r w:rsidRPr="00357ABF">
        <w:rPr>
          <w:b/>
        </w:rPr>
        <w:t>DISASTER RECOVERY PLAN - PRINCIPLES AND CONTENT</w:t>
      </w:r>
      <w:bookmarkEnd w:id="3632"/>
      <w:r w:rsidRPr="00357ABF">
        <w:rPr>
          <w:b/>
        </w:rPr>
        <w:t>S</w:t>
      </w:r>
    </w:p>
    <w:p w14:paraId="44B8BAB8" w14:textId="77777777" w:rsidR="00C12BEB" w:rsidRPr="0058434D" w:rsidRDefault="00C12BEB" w:rsidP="00E332A9">
      <w:pPr>
        <w:pStyle w:val="GPSL2numberedclause"/>
        <w:numPr>
          <w:ilvl w:val="1"/>
          <w:numId w:val="70"/>
        </w:numPr>
      </w:pPr>
      <w:bookmarkStart w:id="3633" w:name="_Ref139426394"/>
      <w:r w:rsidRPr="0058434D">
        <w:t xml:space="preserve">The Disaster Recovery Plan shall be designed so as to ensure that upon the occurrence of a Disaster the Supplier ensures continuity of the business operations of the </w:t>
      </w:r>
      <w:r>
        <w:t>Customer</w:t>
      </w:r>
      <w:r w:rsidRPr="0058434D">
        <w:t xml:space="preserve"> supported by the Services following any Disaster or during any period of service failure or disruption with, as far as reasonably possible, minimal adverse impact.</w:t>
      </w:r>
      <w:bookmarkEnd w:id="3633"/>
    </w:p>
    <w:p w14:paraId="44B8BAB9" w14:textId="77777777" w:rsidR="00C12BEB" w:rsidRPr="0058434D" w:rsidRDefault="00C12BEB" w:rsidP="00E332A9">
      <w:pPr>
        <w:pStyle w:val="GPSL2numberedclause"/>
        <w:numPr>
          <w:ilvl w:val="1"/>
          <w:numId w:val="70"/>
        </w:numPr>
      </w:pPr>
      <w:r w:rsidRPr="0058434D">
        <w:t>The Disaster Recovery Plan shall be invoked only upon the occurrence of a Disaster.</w:t>
      </w:r>
    </w:p>
    <w:p w14:paraId="44B8BABA" w14:textId="77777777" w:rsidR="00C12BEB" w:rsidRPr="0058434D" w:rsidRDefault="00C12BEB" w:rsidP="00E332A9">
      <w:pPr>
        <w:pStyle w:val="GPSL2numberedclause"/>
        <w:numPr>
          <w:ilvl w:val="1"/>
          <w:numId w:val="70"/>
        </w:numPr>
      </w:pPr>
      <w:bookmarkStart w:id="3634" w:name="_Ref67443759"/>
      <w:r w:rsidRPr="0058434D">
        <w:t>The Disaster Recovery Plan shall include the following</w:t>
      </w:r>
      <w:bookmarkEnd w:id="3634"/>
      <w:r w:rsidRPr="0058434D">
        <w:t>:</w:t>
      </w:r>
    </w:p>
    <w:p w14:paraId="44B8BABB" w14:textId="77777777" w:rsidR="00C12BEB" w:rsidRPr="0058434D" w:rsidRDefault="00C12BEB" w:rsidP="00E332A9">
      <w:pPr>
        <w:pStyle w:val="GPSL3numberedclause"/>
        <w:numPr>
          <w:ilvl w:val="2"/>
          <w:numId w:val="70"/>
        </w:numPr>
      </w:pPr>
      <w:r w:rsidRPr="0058434D">
        <w:t>the technical design and build specification of the Disaster Recovery System;</w:t>
      </w:r>
    </w:p>
    <w:p w14:paraId="44B8BABC" w14:textId="77777777" w:rsidR="00C12BEB" w:rsidRPr="0058434D" w:rsidRDefault="00C12BEB" w:rsidP="00E332A9">
      <w:pPr>
        <w:pStyle w:val="GPSL3numberedclause"/>
        <w:numPr>
          <w:ilvl w:val="2"/>
          <w:numId w:val="70"/>
        </w:numPr>
      </w:pPr>
      <w:r w:rsidRPr="0058434D">
        <w:t>details of the procedures and processes to be put in place by the Supplier in relation to the Disaster Recovery System and the provision of the Disaster Recovery Services and any testing of the same including but not limited to the following:</w:t>
      </w:r>
    </w:p>
    <w:p w14:paraId="44B8BABD" w14:textId="77777777" w:rsidR="00C12BEB" w:rsidRPr="00E170B6" w:rsidRDefault="00C12BEB" w:rsidP="00E332A9">
      <w:pPr>
        <w:numPr>
          <w:ilvl w:val="0"/>
          <w:numId w:val="96"/>
        </w:numPr>
        <w:rPr>
          <w:highlight w:val="yellow"/>
        </w:rPr>
      </w:pPr>
      <w:r w:rsidRPr="00E170B6">
        <w:rPr>
          <w:highlight w:val="yellow"/>
        </w:rPr>
        <w:t>[data centre and disaster recovery site audits;</w:t>
      </w:r>
    </w:p>
    <w:p w14:paraId="44B8BABE" w14:textId="77777777" w:rsidR="00C12BEB" w:rsidRPr="00E170B6" w:rsidRDefault="00C12BEB" w:rsidP="00E332A9">
      <w:pPr>
        <w:numPr>
          <w:ilvl w:val="0"/>
          <w:numId w:val="96"/>
        </w:numPr>
        <w:rPr>
          <w:highlight w:val="yellow"/>
        </w:rPr>
      </w:pPr>
      <w:r w:rsidRPr="00E170B6">
        <w:rPr>
          <w:highlight w:val="yellow"/>
        </w:rPr>
        <w:t>backup methodology and details of the Supplier's approach to data back-up and data verification;</w:t>
      </w:r>
    </w:p>
    <w:p w14:paraId="44B8BABF" w14:textId="77777777" w:rsidR="00C12BEB" w:rsidRPr="00E170B6" w:rsidRDefault="00C12BEB" w:rsidP="00E332A9">
      <w:pPr>
        <w:numPr>
          <w:ilvl w:val="0"/>
          <w:numId w:val="96"/>
        </w:numPr>
        <w:rPr>
          <w:highlight w:val="yellow"/>
        </w:rPr>
      </w:pPr>
      <w:r w:rsidRPr="00E170B6">
        <w:rPr>
          <w:highlight w:val="yellow"/>
        </w:rPr>
        <w:t>identification of all potential disaster scenarios;</w:t>
      </w:r>
    </w:p>
    <w:p w14:paraId="44B8BAC0" w14:textId="77777777" w:rsidR="00C12BEB" w:rsidRPr="00E170B6" w:rsidRDefault="00C12BEB" w:rsidP="00E332A9">
      <w:pPr>
        <w:numPr>
          <w:ilvl w:val="0"/>
          <w:numId w:val="96"/>
        </w:numPr>
        <w:rPr>
          <w:highlight w:val="yellow"/>
        </w:rPr>
      </w:pPr>
      <w:r w:rsidRPr="00E170B6">
        <w:rPr>
          <w:highlight w:val="yellow"/>
        </w:rPr>
        <w:t>risk analysis;</w:t>
      </w:r>
    </w:p>
    <w:p w14:paraId="44B8BAC1" w14:textId="77777777" w:rsidR="00C12BEB" w:rsidRPr="00E170B6" w:rsidRDefault="00C12BEB" w:rsidP="00E332A9">
      <w:pPr>
        <w:numPr>
          <w:ilvl w:val="0"/>
          <w:numId w:val="96"/>
        </w:numPr>
        <w:rPr>
          <w:highlight w:val="yellow"/>
        </w:rPr>
      </w:pPr>
      <w:r w:rsidRPr="00E170B6">
        <w:rPr>
          <w:highlight w:val="yellow"/>
        </w:rPr>
        <w:t>documentation of processes and procedures;</w:t>
      </w:r>
    </w:p>
    <w:p w14:paraId="44B8BAC2" w14:textId="77777777" w:rsidR="00C12BEB" w:rsidRPr="00E170B6" w:rsidRDefault="00C12BEB" w:rsidP="00E332A9">
      <w:pPr>
        <w:numPr>
          <w:ilvl w:val="0"/>
          <w:numId w:val="96"/>
        </w:numPr>
        <w:rPr>
          <w:highlight w:val="yellow"/>
        </w:rPr>
      </w:pPr>
      <w:r w:rsidRPr="00E170B6">
        <w:rPr>
          <w:highlight w:val="yellow"/>
        </w:rPr>
        <w:t>hardware configuration details;</w:t>
      </w:r>
    </w:p>
    <w:p w14:paraId="44B8BAC3" w14:textId="77777777" w:rsidR="00C12BEB" w:rsidRPr="00E170B6" w:rsidRDefault="00C12BEB" w:rsidP="00E332A9">
      <w:pPr>
        <w:numPr>
          <w:ilvl w:val="0"/>
          <w:numId w:val="96"/>
        </w:numPr>
        <w:rPr>
          <w:highlight w:val="yellow"/>
        </w:rPr>
      </w:pPr>
      <w:r w:rsidRPr="00E170B6">
        <w:rPr>
          <w:highlight w:val="yellow"/>
        </w:rPr>
        <w:t>network planning including details of all relevant data networks and communication links;</w:t>
      </w:r>
    </w:p>
    <w:p w14:paraId="44B8BAC4" w14:textId="77777777" w:rsidR="00C12BEB" w:rsidRPr="00E170B6" w:rsidRDefault="00C12BEB" w:rsidP="00E332A9">
      <w:pPr>
        <w:numPr>
          <w:ilvl w:val="0"/>
          <w:numId w:val="96"/>
        </w:numPr>
        <w:rPr>
          <w:highlight w:val="yellow"/>
        </w:rPr>
      </w:pPr>
      <w:r w:rsidRPr="00E170B6">
        <w:rPr>
          <w:highlight w:val="yellow"/>
        </w:rPr>
        <w:t>invocation rules;</w:t>
      </w:r>
    </w:p>
    <w:p w14:paraId="44B8BAC5" w14:textId="77777777" w:rsidR="00C12BEB" w:rsidRPr="00E170B6" w:rsidRDefault="00C12BEB" w:rsidP="00E332A9">
      <w:pPr>
        <w:numPr>
          <w:ilvl w:val="0"/>
          <w:numId w:val="96"/>
        </w:numPr>
        <w:rPr>
          <w:highlight w:val="yellow"/>
        </w:rPr>
      </w:pPr>
      <w:r w:rsidRPr="00E170B6">
        <w:rPr>
          <w:highlight w:val="yellow"/>
        </w:rPr>
        <w:t>Service recovery procedures; and</w:t>
      </w:r>
    </w:p>
    <w:p w14:paraId="44B8BAC6" w14:textId="77777777" w:rsidR="00C12BEB" w:rsidRPr="00E170B6" w:rsidRDefault="00C12BEB" w:rsidP="00E332A9">
      <w:pPr>
        <w:numPr>
          <w:ilvl w:val="0"/>
          <w:numId w:val="96"/>
        </w:numPr>
        <w:rPr>
          <w:highlight w:val="yellow"/>
        </w:rPr>
      </w:pPr>
      <w:r w:rsidRPr="00E170B6">
        <w:rPr>
          <w:highlight w:val="yellow"/>
        </w:rPr>
        <w:t>steps to be taken upon resumption of the Services to address any prevailing effect of the failure or disruption of the Services;]</w:t>
      </w:r>
    </w:p>
    <w:p w14:paraId="44B8BAC7" w14:textId="77777777" w:rsidR="00C12BEB" w:rsidRPr="0058434D" w:rsidRDefault="00C12BEB" w:rsidP="00E332A9">
      <w:pPr>
        <w:pStyle w:val="GPSL3numberedclause"/>
        <w:numPr>
          <w:ilvl w:val="2"/>
          <w:numId w:val="70"/>
        </w:numPr>
      </w:pPr>
      <w:r w:rsidRPr="0058434D">
        <w:t xml:space="preserve">any applicable </w:t>
      </w:r>
      <w:r>
        <w:t>Service Levels</w:t>
      </w:r>
      <w:r w:rsidRPr="0058434D">
        <w:t xml:space="preserve"> with respect to the provision of the Disaster Recovery Services and details of any agreed relaxation to the </w:t>
      </w:r>
      <w:r>
        <w:t>Service Levels</w:t>
      </w:r>
      <w:r w:rsidRPr="0058434D">
        <w:t xml:space="preserve"> in respect of other Services during any period of invocation of the Disaster Recovery Plan;</w:t>
      </w:r>
    </w:p>
    <w:p w14:paraId="44B8BAC8" w14:textId="77777777" w:rsidR="00C12BEB" w:rsidRPr="0058434D" w:rsidRDefault="00C12BEB" w:rsidP="00E332A9">
      <w:pPr>
        <w:pStyle w:val="GPSL3numberedclause"/>
        <w:numPr>
          <w:ilvl w:val="2"/>
          <w:numId w:val="70"/>
        </w:numPr>
      </w:pPr>
      <w:r w:rsidRPr="0058434D">
        <w:lastRenderedPageBreak/>
        <w:t>details of how the Supplier shall ensure compliance with security standards  ensuring that compliance is maintained for any period during which the Disaster Recovery Plan is invoked;</w:t>
      </w:r>
    </w:p>
    <w:p w14:paraId="44B8BAC9" w14:textId="77777777" w:rsidR="00C12BEB" w:rsidRPr="0058434D" w:rsidRDefault="00C12BEB" w:rsidP="00E332A9">
      <w:pPr>
        <w:pStyle w:val="GPSL3numberedclause"/>
        <w:numPr>
          <w:ilvl w:val="2"/>
          <w:numId w:val="70"/>
        </w:numPr>
      </w:pPr>
      <w:r w:rsidRPr="0058434D">
        <w:t>access controls to any disaster recovery sites used by the Supplier in relation to its obligations pursuant to this Schedule; and</w:t>
      </w:r>
    </w:p>
    <w:p w14:paraId="44B8BACA" w14:textId="77777777" w:rsidR="00C12BEB" w:rsidRPr="0058434D" w:rsidRDefault="00C12BEB" w:rsidP="00E332A9">
      <w:pPr>
        <w:pStyle w:val="GPSL3numberedclause"/>
        <w:numPr>
          <w:ilvl w:val="2"/>
          <w:numId w:val="70"/>
        </w:numPr>
      </w:pPr>
      <w:r w:rsidRPr="0058434D">
        <w:t>testing and management arrangements.</w:t>
      </w:r>
    </w:p>
    <w:p w14:paraId="44B8BACB" w14:textId="77777777" w:rsidR="0044463D" w:rsidRDefault="006F196E">
      <w:pPr>
        <w:numPr>
          <w:ilvl w:val="0"/>
          <w:numId w:val="70"/>
        </w:numPr>
        <w:rPr>
          <w:b/>
        </w:rPr>
      </w:pPr>
      <w:bookmarkStart w:id="3635" w:name="_Ref76273541"/>
      <w:r w:rsidRPr="006F196E">
        <w:rPr>
          <w:b/>
        </w:rPr>
        <w:t xml:space="preserve">REVIEW AND AMENDMENT OF THE </w:t>
      </w:r>
      <w:bookmarkEnd w:id="3635"/>
      <w:r w:rsidRPr="006F196E">
        <w:rPr>
          <w:b/>
        </w:rPr>
        <w:t>BCDR PLAN</w:t>
      </w:r>
    </w:p>
    <w:p w14:paraId="44B8BACC" w14:textId="77777777" w:rsidR="00C12BEB" w:rsidRPr="0058434D" w:rsidRDefault="00C12BEB" w:rsidP="00E332A9">
      <w:pPr>
        <w:pStyle w:val="GPSL2numberedclause"/>
        <w:numPr>
          <w:ilvl w:val="1"/>
          <w:numId w:val="71"/>
        </w:numPr>
      </w:pPr>
      <w:bookmarkStart w:id="3636" w:name="_Ref71085729"/>
      <w:r w:rsidRPr="0058434D">
        <w:t>The Supplier shall review the BCDR Plan (and the risk analysis on which it is based):</w:t>
      </w:r>
      <w:bookmarkEnd w:id="3636"/>
    </w:p>
    <w:p w14:paraId="44B8BACD" w14:textId="77777777" w:rsidR="00C12BEB" w:rsidRPr="0058434D" w:rsidRDefault="00C12BEB" w:rsidP="00E332A9">
      <w:pPr>
        <w:pStyle w:val="GPSL3numberedclause"/>
        <w:numPr>
          <w:ilvl w:val="2"/>
          <w:numId w:val="71"/>
        </w:numPr>
      </w:pPr>
      <w:bookmarkStart w:id="3637" w:name="_Ref72315121"/>
      <w:r w:rsidRPr="0058434D">
        <w:t>on a regular basis and as a minimum once every 6 months;</w:t>
      </w:r>
      <w:bookmarkEnd w:id="3637"/>
    </w:p>
    <w:p w14:paraId="44B8BACE" w14:textId="77777777" w:rsidR="00C12BEB" w:rsidRPr="0058434D" w:rsidRDefault="00C12BEB" w:rsidP="00E332A9">
      <w:pPr>
        <w:pStyle w:val="GPSL3numberedclause"/>
        <w:numPr>
          <w:ilvl w:val="2"/>
          <w:numId w:val="71"/>
        </w:numPr>
      </w:pPr>
      <w:bookmarkStart w:id="3638" w:name="_Ref72315138"/>
      <w:r w:rsidRPr="0058434D">
        <w:t xml:space="preserve">within three </w:t>
      </w:r>
      <w:r w:rsidR="001A1E87">
        <w:t xml:space="preserve">(3) </w:t>
      </w:r>
      <w:r w:rsidRPr="0058434D">
        <w:t>calendar months of the BCDR Plan (or any part) having been invoked pursuant to Paragraph </w:t>
      </w:r>
      <w:r>
        <w:t>7</w:t>
      </w:r>
      <w:r w:rsidRPr="0058434D">
        <w:t>; and</w:t>
      </w:r>
      <w:bookmarkEnd w:id="3638"/>
    </w:p>
    <w:p w14:paraId="44B8BACF" w14:textId="77777777" w:rsidR="00C12BEB" w:rsidRPr="0058434D" w:rsidRDefault="00C12BEB" w:rsidP="00E332A9">
      <w:pPr>
        <w:pStyle w:val="GPSL3numberedclause"/>
        <w:numPr>
          <w:ilvl w:val="2"/>
          <w:numId w:val="71"/>
        </w:numPr>
      </w:pPr>
      <w:bookmarkStart w:id="3639" w:name="_Ref127783211"/>
      <w:r w:rsidRPr="0058434D">
        <w:t xml:space="preserve">where the </w:t>
      </w:r>
      <w:r>
        <w:t>Customer</w:t>
      </w:r>
      <w:r w:rsidRPr="0058434D">
        <w:t xml:space="preserve"> requests any additional reviews (over and above th</w:t>
      </w:r>
      <w:r>
        <w:t>ose provided for in Paragraphs 6</w:t>
      </w:r>
      <w:r w:rsidRPr="0058434D">
        <w:t>.1</w:t>
      </w:r>
      <w:r>
        <w:t>.1</w:t>
      </w:r>
      <w:r w:rsidRPr="0058434D">
        <w:t xml:space="preserve"> and </w:t>
      </w:r>
      <w:r>
        <w:t>6.1.2</w:t>
      </w:r>
      <w:r w:rsidRPr="0058434D">
        <w:t xml:space="preserve">) by notifying the Supplier to such effect in writing, whereupon the Supplier shall conduct such reviews in accordance with the </w:t>
      </w:r>
      <w:r>
        <w:t>Customer’s</w:t>
      </w:r>
      <w:r w:rsidRPr="0058434D">
        <w:t xml:space="preserve"> written requirements.  Prior to starting its review, the Supplier shall provide an accurate written estimate of the total costs payable by the </w:t>
      </w:r>
      <w:r>
        <w:t>Customer</w:t>
      </w:r>
      <w:r w:rsidRPr="0058434D">
        <w:t xml:space="preserve"> for the </w:t>
      </w:r>
      <w:r>
        <w:t>Customer’s</w:t>
      </w:r>
      <w:r w:rsidRPr="0058434D">
        <w:t xml:space="preserve"> approval.  The costs of both Parties of any such additional reviews shall be met by the </w:t>
      </w:r>
      <w:r>
        <w:t>Customer</w:t>
      </w:r>
      <w:r w:rsidRPr="0058434D">
        <w:t xml:space="preserve"> except that the Supplier shall not be entitled to charge the </w:t>
      </w:r>
      <w:r>
        <w:t>Customer</w:t>
      </w:r>
      <w:r w:rsidRPr="0058434D">
        <w:t xml:space="preserve"> for any costs that it may incur above any estimate without the </w:t>
      </w:r>
      <w:r>
        <w:t>Customer’s</w:t>
      </w:r>
      <w:r w:rsidRPr="0058434D">
        <w:t xml:space="preserve"> prior written approval. </w:t>
      </w:r>
      <w:bookmarkEnd w:id="3639"/>
    </w:p>
    <w:p w14:paraId="44B8BAD0" w14:textId="77777777" w:rsidR="00C12BEB" w:rsidRPr="0058434D" w:rsidRDefault="00C12BEB" w:rsidP="00E332A9">
      <w:pPr>
        <w:pStyle w:val="GPSL2numberedclause"/>
        <w:numPr>
          <w:ilvl w:val="1"/>
          <w:numId w:val="71"/>
        </w:numPr>
      </w:pPr>
      <w:r w:rsidRPr="0058434D">
        <w:t>Each review of the BCDR Plan pursuant to Paragraph </w:t>
      </w:r>
      <w:r>
        <w:t>6.1</w:t>
      </w:r>
      <w:r w:rsidRPr="0058434D">
        <w:t xml:space="preserve">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3640" w:name="_Ref71562248"/>
      <w:r w:rsidRPr="0058434D">
        <w:t xml:space="preserve">The review shall be completed by the Supplier within the period required by the BCDR Plan or, if no such period is required, within such period as the </w:t>
      </w:r>
      <w:r>
        <w:t>Customer</w:t>
      </w:r>
      <w:r w:rsidRPr="0058434D">
        <w:t xml:space="preserve"> shall reasonably require.  The Supplier shall, within 20 Working Days of the conclusion of each such review of the BCDR Plan, provide to the </w:t>
      </w:r>
      <w:r>
        <w:t>Customer</w:t>
      </w:r>
      <w:r w:rsidRPr="0058434D">
        <w:t xml:space="preserve"> a report (a </w:t>
      </w:r>
      <w:r w:rsidRPr="0058434D">
        <w:rPr>
          <w:b/>
          <w:bCs/>
        </w:rPr>
        <w:t>“Review Report”</w:t>
      </w:r>
      <w:r w:rsidRPr="0058434D">
        <w:t>) setting out:</w:t>
      </w:r>
      <w:bookmarkEnd w:id="3640"/>
    </w:p>
    <w:p w14:paraId="44B8BAD1" w14:textId="77777777" w:rsidR="00C12BEB" w:rsidRPr="0058434D" w:rsidRDefault="00C12BEB" w:rsidP="00E332A9">
      <w:pPr>
        <w:pStyle w:val="GPSL3numberedclause"/>
        <w:numPr>
          <w:ilvl w:val="2"/>
          <w:numId w:val="71"/>
        </w:numPr>
      </w:pPr>
      <w:r w:rsidRPr="0058434D">
        <w:t>the findings of the review;</w:t>
      </w:r>
    </w:p>
    <w:p w14:paraId="44B8BAD2" w14:textId="77777777" w:rsidR="00C12BEB" w:rsidRPr="0058434D" w:rsidRDefault="00C12BEB" w:rsidP="00E332A9">
      <w:pPr>
        <w:pStyle w:val="GPSL3numberedclause"/>
        <w:numPr>
          <w:ilvl w:val="2"/>
          <w:numId w:val="71"/>
        </w:numPr>
      </w:pPr>
      <w:r w:rsidRPr="0058434D">
        <w:t>any changes in the risk profile associated with the Services; and</w:t>
      </w:r>
    </w:p>
    <w:p w14:paraId="44B8BAD3" w14:textId="77777777" w:rsidR="00C12BEB" w:rsidRPr="0058434D" w:rsidRDefault="00C12BEB" w:rsidP="00E332A9">
      <w:pPr>
        <w:pStyle w:val="GPSL3numberedclause"/>
        <w:numPr>
          <w:ilvl w:val="2"/>
          <w:numId w:val="71"/>
        </w:numPr>
      </w:pPr>
      <w:r w:rsidRPr="0058434D">
        <w:t xml:space="preserve">the Supplier's proposals (the </w:t>
      </w:r>
      <w:r w:rsidRPr="00C546A2">
        <w:t>“Supplier's Proposals”</w:t>
      </w:r>
      <w:r w:rsidRPr="0058434D">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services or systems provided by a third party.</w:t>
      </w:r>
    </w:p>
    <w:p w14:paraId="44B8BAD4" w14:textId="77777777" w:rsidR="00C12BEB" w:rsidRPr="0058434D" w:rsidRDefault="00C12BEB" w:rsidP="00E332A9">
      <w:pPr>
        <w:pStyle w:val="GPSL2numberedclause"/>
        <w:numPr>
          <w:ilvl w:val="1"/>
          <w:numId w:val="71"/>
        </w:numPr>
      </w:pPr>
      <w:r w:rsidRPr="0058434D">
        <w:lastRenderedPageBreak/>
        <w:t xml:space="preserve">Following receipt of the Review Report and the Supplier’s Proposals, the </w:t>
      </w:r>
      <w:r>
        <w:t>Customer</w:t>
      </w:r>
      <w:r w:rsidRPr="0058434D">
        <w:t xml:space="preserve"> shall:</w:t>
      </w:r>
    </w:p>
    <w:p w14:paraId="44B8BAD5" w14:textId="77777777" w:rsidR="00C12BEB" w:rsidRPr="0058434D" w:rsidRDefault="00C12BEB" w:rsidP="00E332A9">
      <w:pPr>
        <w:pStyle w:val="GPSL3numberedclause"/>
        <w:numPr>
          <w:ilvl w:val="2"/>
          <w:numId w:val="71"/>
        </w:numPr>
      </w:pPr>
      <w:r w:rsidRPr="0058434D">
        <w:t>review and comment on the Review Report and the Supplier’s Proposals as soon as reasonably practicable; and</w:t>
      </w:r>
    </w:p>
    <w:p w14:paraId="44B8BAD6" w14:textId="77777777" w:rsidR="00C12BEB" w:rsidRPr="0058434D" w:rsidRDefault="00C12BEB" w:rsidP="00E332A9">
      <w:pPr>
        <w:pStyle w:val="GPSL3numberedclause"/>
        <w:numPr>
          <w:ilvl w:val="2"/>
          <w:numId w:val="71"/>
        </w:numPr>
      </w:pPr>
      <w:r w:rsidRPr="0058434D">
        <w:t xml:space="preserve">notify the Supplier in writing that it approves or rejects the Review Report and the Supplier’s Proposals no later than 20 Working Days after the date on which they are first delivered to the </w:t>
      </w:r>
      <w:r>
        <w:t>Customer</w:t>
      </w:r>
      <w:r w:rsidRPr="0058434D">
        <w:t xml:space="preserve">. </w:t>
      </w:r>
    </w:p>
    <w:p w14:paraId="44B8BAD7" w14:textId="77777777" w:rsidR="00C12BEB" w:rsidRPr="0058434D" w:rsidRDefault="00C12BEB" w:rsidP="00E332A9">
      <w:pPr>
        <w:pStyle w:val="GPSL2numberedclause"/>
        <w:numPr>
          <w:ilvl w:val="1"/>
          <w:numId w:val="71"/>
        </w:numPr>
      </w:pPr>
      <w:r w:rsidRPr="0058434D">
        <w:t xml:space="preserve">If the </w:t>
      </w:r>
      <w:r>
        <w:t>Customer</w:t>
      </w:r>
      <w:r w:rsidRPr="0058434D">
        <w:t xml:space="preserve"> rejects the Review Report and/or the Supplier’s Proposals:</w:t>
      </w:r>
    </w:p>
    <w:p w14:paraId="44B8BAD8" w14:textId="77777777" w:rsidR="00C12BEB" w:rsidRPr="0058434D" w:rsidRDefault="00C12BEB" w:rsidP="00E332A9">
      <w:pPr>
        <w:pStyle w:val="GPSL3numberedclause"/>
        <w:numPr>
          <w:ilvl w:val="2"/>
          <w:numId w:val="71"/>
        </w:numPr>
      </w:pPr>
      <w:r w:rsidRPr="0058434D">
        <w:t xml:space="preserve">the </w:t>
      </w:r>
      <w:r>
        <w:t>Customer</w:t>
      </w:r>
      <w:r w:rsidRPr="0058434D">
        <w:t xml:space="preserve"> shall inform the Supplier in writing of its reasons for its rejection; and</w:t>
      </w:r>
    </w:p>
    <w:p w14:paraId="44B8BAD9" w14:textId="77777777" w:rsidR="00C12BEB" w:rsidRPr="0058434D" w:rsidRDefault="00C12BEB" w:rsidP="00E332A9">
      <w:pPr>
        <w:pStyle w:val="GPSL3numberedclause"/>
        <w:numPr>
          <w:ilvl w:val="2"/>
          <w:numId w:val="71"/>
        </w:numPr>
      </w:pPr>
      <w:r w:rsidRPr="0058434D">
        <w:t xml:space="preserve">the Supplier shall then revise the Review Report and/or the Supplier’s Proposals as the case may be (taking reasonable account of the </w:t>
      </w:r>
      <w:r>
        <w:t>Customer’s</w:t>
      </w:r>
      <w:r w:rsidRPr="0058434D">
        <w:t xml:space="preserve"> comments and carrying out any necessary actions in connection with the revision) and shall re-submit a revised Review Report and/or revised Supplier’s Proposals to the </w:t>
      </w:r>
      <w:r>
        <w:t>Customer</w:t>
      </w:r>
      <w:r w:rsidRPr="0058434D">
        <w:t xml:space="preserve"> for the </w:t>
      </w:r>
      <w:r>
        <w:t>Customer’s</w:t>
      </w:r>
      <w:r w:rsidRPr="0058434D">
        <w:t xml:space="preserve"> approval within 20 Working Days of the date of the </w:t>
      </w:r>
      <w:r>
        <w:t>Customer’s</w:t>
      </w:r>
      <w:r w:rsidRPr="0058434D">
        <w:t xml:space="preserve"> notice of rejection. The provisions of </w:t>
      </w:r>
      <w:hyperlink r:id="rId23" w:anchor="a372155" w:history="1">
        <w:r w:rsidRPr="0058434D">
          <w:t>Paragraph</w:t>
        </w:r>
      </w:hyperlink>
      <w:r w:rsidRPr="0058434D">
        <w:t> </w:t>
      </w:r>
      <w:r w:rsidR="00CB3BB6">
        <w:t>6</w:t>
      </w:r>
      <w:r w:rsidRPr="0058434D">
        <w:t xml:space="preserve">.3 and this </w:t>
      </w:r>
      <w:hyperlink r:id="rId24" w:anchor="a410835" w:history="1">
        <w:r w:rsidRPr="0058434D">
          <w:rPr>
            <w:iCs/>
          </w:rPr>
          <w:t>Paragraph</w:t>
        </w:r>
      </w:hyperlink>
      <w:r w:rsidRPr="0058434D">
        <w:t> </w:t>
      </w:r>
      <w:r w:rsidR="00CB3BB6">
        <w:t>6</w:t>
      </w:r>
      <w:r w:rsidRPr="0058434D">
        <w:t>.4 shall apply again to any resubmitted Review Report and Supplier’s Proposals, provided that either Party may refer any disputed matters for resolution by the Dispute Resolution Procedure at any time.</w:t>
      </w:r>
    </w:p>
    <w:p w14:paraId="44B8BADA" w14:textId="77777777" w:rsidR="00C12BEB" w:rsidRPr="0058434D" w:rsidRDefault="00C12BEB" w:rsidP="00E332A9">
      <w:pPr>
        <w:pStyle w:val="GPSL2numberedclause"/>
        <w:numPr>
          <w:ilvl w:val="1"/>
          <w:numId w:val="71"/>
        </w:numPr>
      </w:pPr>
      <w:r w:rsidRPr="0058434D">
        <w:t>The Supplier shall as soon as is reasonably practicable after receiving the</w:t>
      </w:r>
      <w:r>
        <w:t xml:space="preserve"> Customer’s</w:t>
      </w:r>
      <w:r w:rsidRPr="0058434D">
        <w:t xml:space="preserve">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44B8BADB" w14:textId="77777777" w:rsidR="00C12BEB" w:rsidRPr="00C546A2" w:rsidRDefault="00C12BEB" w:rsidP="00E332A9">
      <w:pPr>
        <w:numPr>
          <w:ilvl w:val="0"/>
          <w:numId w:val="72"/>
        </w:numPr>
        <w:rPr>
          <w:b/>
        </w:rPr>
      </w:pPr>
      <w:bookmarkStart w:id="3641" w:name="_Ref67461440"/>
      <w:bookmarkStart w:id="3642" w:name="_Toc65568226"/>
      <w:bookmarkStart w:id="3643" w:name="_Toc65584446"/>
      <w:bookmarkStart w:id="3644" w:name="_Toc65656963"/>
      <w:bookmarkStart w:id="3645" w:name="_Ref65668317"/>
      <w:bookmarkStart w:id="3646" w:name="_Ref65668424"/>
      <w:bookmarkStart w:id="3647" w:name="_Toc65984317"/>
      <w:bookmarkStart w:id="3648" w:name="_Ref65990049"/>
      <w:bookmarkStart w:id="3649" w:name="_Ref66094954"/>
      <w:bookmarkStart w:id="3650" w:name="_Ref66165746"/>
      <w:bookmarkStart w:id="3651" w:name="_Ref66169873"/>
      <w:bookmarkStart w:id="3652" w:name="_Toc66261921"/>
      <w:r w:rsidRPr="00C546A2">
        <w:rPr>
          <w:b/>
        </w:rPr>
        <w:t xml:space="preserve">TESTING OF THE </w:t>
      </w:r>
      <w:bookmarkEnd w:id="3641"/>
      <w:r w:rsidRPr="00C546A2">
        <w:rPr>
          <w:b/>
        </w:rPr>
        <w:t>BCDR PLAN</w:t>
      </w:r>
    </w:p>
    <w:p w14:paraId="44B8BADC" w14:textId="77777777" w:rsidR="00C12BEB" w:rsidRPr="0058434D" w:rsidRDefault="00C12BEB" w:rsidP="00E332A9">
      <w:pPr>
        <w:pStyle w:val="GPSL2numberedclause"/>
        <w:numPr>
          <w:ilvl w:val="1"/>
          <w:numId w:val="72"/>
        </w:numPr>
      </w:pPr>
      <w:bookmarkStart w:id="3653" w:name="_Ref52105329"/>
      <w:bookmarkStart w:id="3654" w:name="_Toc139080397"/>
      <w:r w:rsidRPr="0058434D">
        <w:t>The Supplier shall test the BCDR Plan on a regular basis (and in any event not less than once in every Contract Year).  Subject to Paragraph </w:t>
      </w:r>
      <w:r w:rsidR="009D4599">
        <w:fldChar w:fldCharType="begin"/>
      </w:r>
      <w:r w:rsidR="009D4599">
        <w:instrText xml:space="preserve"> REF _Ref63738703 \r \h  \* MERGEFORMAT </w:instrText>
      </w:r>
      <w:r w:rsidR="009D4599">
        <w:fldChar w:fldCharType="separate"/>
      </w:r>
      <w:r w:rsidR="007C4FBE">
        <w:t>7.2</w:t>
      </w:r>
      <w:r w:rsidR="009D4599">
        <w:fldChar w:fldCharType="end"/>
      </w:r>
      <w:r w:rsidRPr="0058434D">
        <w:t xml:space="preserve">, the </w:t>
      </w:r>
      <w:r>
        <w:t>Customer</w:t>
      </w:r>
      <w:r w:rsidRPr="0058434D">
        <w:t xml:space="preserve"> may require the Supplier to conduct additional tests of some or all aspects of the BCDR Plan at any time where the </w:t>
      </w:r>
      <w:r>
        <w:t>Customer</w:t>
      </w:r>
      <w:r w:rsidRPr="0058434D">
        <w:t xml:space="preserve"> considers it necessary, including where there has been any change to the Services or any underlying business processes, or on the occurrence of any event which may increase the likelihood of the need to implement the BCDR Plan.</w:t>
      </w:r>
      <w:bookmarkEnd w:id="3653"/>
      <w:bookmarkEnd w:id="3654"/>
    </w:p>
    <w:p w14:paraId="44B8BADD" w14:textId="77777777" w:rsidR="00C12BEB" w:rsidRPr="0058434D" w:rsidRDefault="00C12BEB" w:rsidP="00E332A9">
      <w:pPr>
        <w:pStyle w:val="GPSL2numberedclause"/>
        <w:numPr>
          <w:ilvl w:val="1"/>
          <w:numId w:val="72"/>
        </w:numPr>
      </w:pPr>
      <w:bookmarkStart w:id="3655" w:name="_Ref63738703"/>
      <w:bookmarkStart w:id="3656" w:name="_Toc139080398"/>
      <w:r w:rsidRPr="0058434D">
        <w:t xml:space="preserve">If the </w:t>
      </w:r>
      <w:r>
        <w:t>Customer</w:t>
      </w:r>
      <w:r w:rsidRPr="0058434D">
        <w:t xml:space="preserve"> requires an additional test of the BCDR Plan, it shall give the Supplier written notice and the Supplier shall conduct the test in accordance with the </w:t>
      </w:r>
      <w:r>
        <w:t>Customer’s</w:t>
      </w:r>
      <w:r w:rsidRPr="0058434D">
        <w:t xml:space="preserve"> requirements and the relevant provisions of the BCDR Plan.  The Supplier's costs of the additional test shall be borne by the </w:t>
      </w:r>
      <w:r>
        <w:t>Customer</w:t>
      </w:r>
      <w:r w:rsidRPr="0058434D">
        <w:t xml:space="preserve"> unless the BCDR Plan fails the additional test in which case the Supplier's costs of that failed test shall be borne by the Supplier.</w:t>
      </w:r>
      <w:bookmarkEnd w:id="3655"/>
      <w:bookmarkEnd w:id="3656"/>
    </w:p>
    <w:p w14:paraId="44B8BADE" w14:textId="77777777" w:rsidR="00C12BEB" w:rsidRPr="0058434D" w:rsidRDefault="00C12BEB" w:rsidP="00E332A9">
      <w:pPr>
        <w:pStyle w:val="GPSL2numberedclause"/>
        <w:numPr>
          <w:ilvl w:val="1"/>
          <w:numId w:val="72"/>
        </w:numPr>
      </w:pPr>
      <w:r w:rsidRPr="0058434D">
        <w:t xml:space="preserve">The Supplier shall undertake and manage testing of the BCDR Plan in full consultation with the </w:t>
      </w:r>
      <w:r>
        <w:t>Customer</w:t>
      </w:r>
      <w:r w:rsidRPr="0058434D">
        <w:t xml:space="preserve"> and shall liaise with the </w:t>
      </w:r>
      <w:r>
        <w:t>Customer</w:t>
      </w:r>
      <w:r w:rsidRPr="0058434D">
        <w:t xml:space="preserve"> in </w:t>
      </w:r>
      <w:r w:rsidRPr="0058434D">
        <w:lastRenderedPageBreak/>
        <w:t xml:space="preserve">respect of the planning, performance, and review, of each test, and shall comply with the reasonable requirements of the </w:t>
      </w:r>
      <w:r>
        <w:t>Customer</w:t>
      </w:r>
      <w:r w:rsidRPr="0058434D">
        <w:t xml:space="preserve"> in this regard.  Each test shall be carried out under the supervision of the </w:t>
      </w:r>
      <w:r>
        <w:t>Customer</w:t>
      </w:r>
      <w:r w:rsidRPr="0058434D">
        <w:t xml:space="preserve"> or its nominee.</w:t>
      </w:r>
    </w:p>
    <w:p w14:paraId="44B8BADF" w14:textId="77777777" w:rsidR="00C12BEB" w:rsidRPr="0058434D" w:rsidRDefault="00C12BEB" w:rsidP="00E332A9">
      <w:pPr>
        <w:pStyle w:val="GPSL2numberedclause"/>
        <w:numPr>
          <w:ilvl w:val="1"/>
          <w:numId w:val="72"/>
        </w:numPr>
      </w:pPr>
      <w:r w:rsidRPr="0058434D">
        <w:t>The Supplier shall ensure</w:t>
      </w:r>
      <w:r>
        <w:t xml:space="preserve"> that any use by it or any Sub-C</w:t>
      </w:r>
      <w:r w:rsidRPr="0058434D">
        <w:t xml:space="preserve">ontractor of “live” data in such testing is first approved with the </w:t>
      </w:r>
      <w:r>
        <w:t>Customer</w:t>
      </w:r>
      <w:r w:rsidRPr="0058434D">
        <w:t xml:space="preserve">. Copies of live test data used in any such testing shall be (if so required by the </w:t>
      </w:r>
      <w:r>
        <w:t>Customer</w:t>
      </w:r>
      <w:r w:rsidRPr="0058434D">
        <w:t xml:space="preserve">) destroyed or returned to the </w:t>
      </w:r>
      <w:r>
        <w:t>Customer</w:t>
      </w:r>
      <w:r w:rsidRPr="0058434D">
        <w:t xml:space="preserve"> on completion of the test.</w:t>
      </w:r>
    </w:p>
    <w:p w14:paraId="44B8BAE0" w14:textId="77777777" w:rsidR="00C12BEB" w:rsidRPr="0058434D" w:rsidRDefault="00C12BEB" w:rsidP="00E332A9">
      <w:pPr>
        <w:pStyle w:val="GPSL2numberedclause"/>
        <w:numPr>
          <w:ilvl w:val="1"/>
          <w:numId w:val="72"/>
        </w:numPr>
      </w:pPr>
      <w:r w:rsidRPr="0058434D">
        <w:t xml:space="preserve">The Supplier shall, within 20 Working Days of the conclusion of each test, provide to the </w:t>
      </w:r>
      <w:r>
        <w:t>Customer</w:t>
      </w:r>
      <w:r w:rsidRPr="0058434D">
        <w:t xml:space="preserve"> a report setting out:</w:t>
      </w:r>
    </w:p>
    <w:p w14:paraId="44B8BAE1" w14:textId="77777777" w:rsidR="00C12BEB" w:rsidRPr="0058434D" w:rsidRDefault="00C12BEB" w:rsidP="00E332A9">
      <w:pPr>
        <w:pStyle w:val="GPSL3numberedclause"/>
        <w:numPr>
          <w:ilvl w:val="2"/>
          <w:numId w:val="72"/>
        </w:numPr>
      </w:pPr>
      <w:r w:rsidRPr="0058434D">
        <w:t>the outcome of the test;</w:t>
      </w:r>
    </w:p>
    <w:p w14:paraId="44B8BAE2" w14:textId="77777777" w:rsidR="00C12BEB" w:rsidRPr="0058434D" w:rsidRDefault="00C12BEB" w:rsidP="00E332A9">
      <w:pPr>
        <w:pStyle w:val="GPSL3numberedclause"/>
        <w:numPr>
          <w:ilvl w:val="2"/>
          <w:numId w:val="72"/>
        </w:numPr>
      </w:pPr>
      <w:r w:rsidRPr="0058434D">
        <w:t>any failures in the BCDR Plan (including the BCDR Plan's procedures) revealed by the test; and</w:t>
      </w:r>
    </w:p>
    <w:p w14:paraId="44B8BAE3" w14:textId="77777777" w:rsidR="00C12BEB" w:rsidRPr="0058434D" w:rsidRDefault="00C12BEB" w:rsidP="00E332A9">
      <w:pPr>
        <w:pStyle w:val="GPSL3numberedclause"/>
        <w:numPr>
          <w:ilvl w:val="2"/>
          <w:numId w:val="72"/>
        </w:numPr>
      </w:pPr>
      <w:r w:rsidRPr="0058434D">
        <w:t>the Supplier's proposals for remedying any such failures.</w:t>
      </w:r>
    </w:p>
    <w:p w14:paraId="44B8BAE4" w14:textId="77777777" w:rsidR="00C12BEB" w:rsidRPr="0058434D" w:rsidRDefault="00C12BEB" w:rsidP="00E332A9">
      <w:pPr>
        <w:pStyle w:val="GPSL2numberedclause"/>
        <w:numPr>
          <w:ilvl w:val="1"/>
          <w:numId w:val="72"/>
        </w:numPr>
      </w:pPr>
      <w:bookmarkStart w:id="3657" w:name="_Ref71563056"/>
      <w:r w:rsidRPr="0058434D">
        <w:t xml:space="preserve">Following each test, the Supplier shall take all measures requested by the </w:t>
      </w:r>
      <w:r>
        <w:t>Customer</w:t>
      </w:r>
      <w:r w:rsidRPr="0058434D">
        <w:t xml:space="preserve">, (including requests for the re-testing of the BCDR Plan) to remedy any failures in the BCDR Plan and such remedial activity and re-testing shall be completed by the Supplier, at no additional cost to the </w:t>
      </w:r>
      <w:r>
        <w:t>Customer</w:t>
      </w:r>
      <w:r w:rsidRPr="0058434D">
        <w:t xml:space="preserve">, by the date reasonably required by the </w:t>
      </w:r>
      <w:r>
        <w:t>Customer</w:t>
      </w:r>
      <w:r w:rsidRPr="0058434D">
        <w:t xml:space="preserve"> and set out in such notice.</w:t>
      </w:r>
    </w:p>
    <w:bookmarkEnd w:id="3657"/>
    <w:p w14:paraId="44B8BAE5" w14:textId="77777777" w:rsidR="00C12BEB" w:rsidRPr="0058434D" w:rsidRDefault="00C12BEB" w:rsidP="00E332A9">
      <w:pPr>
        <w:pStyle w:val="GPSL2numberedclause"/>
        <w:numPr>
          <w:ilvl w:val="1"/>
          <w:numId w:val="72"/>
        </w:numPr>
      </w:pPr>
      <w:r w:rsidRPr="0058434D">
        <w:t xml:space="preserve">For the avoidance of doubt, the carrying out of a test of the BCDR Plan (including a test of the BCDR Plan’s procedures) shall not relieve the Supplier of any of its obligations under this </w:t>
      </w:r>
      <w:r>
        <w:t>Call Off Contract</w:t>
      </w:r>
      <w:r w:rsidRPr="0058434D">
        <w:t>.</w:t>
      </w:r>
    </w:p>
    <w:p w14:paraId="44B8BAE6" w14:textId="77777777" w:rsidR="00C12BEB" w:rsidRPr="0058434D" w:rsidRDefault="00C12BEB" w:rsidP="00E332A9">
      <w:pPr>
        <w:pStyle w:val="GPSL2numberedclause"/>
        <w:numPr>
          <w:ilvl w:val="1"/>
          <w:numId w:val="72"/>
        </w:numPr>
      </w:pPr>
      <w:r w:rsidRPr="0058434D">
        <w:t xml:space="preserve">The Supplier shall also perform a test of the BCDR Plan in the event of any major reconfiguration of the Services or as otherwise reasonably requested by the </w:t>
      </w:r>
      <w:r>
        <w:t>Customer</w:t>
      </w:r>
      <w:r w:rsidRPr="0058434D">
        <w:t>.</w:t>
      </w:r>
    </w:p>
    <w:p w14:paraId="44B8BAE7" w14:textId="77777777" w:rsidR="00C12BEB" w:rsidRPr="00C546A2" w:rsidRDefault="00C12BEB" w:rsidP="00E332A9">
      <w:pPr>
        <w:numPr>
          <w:ilvl w:val="0"/>
          <w:numId w:val="73"/>
        </w:numPr>
        <w:rPr>
          <w:b/>
        </w:rPr>
      </w:pPr>
      <w:bookmarkStart w:id="3658" w:name="_Ref71085594"/>
      <w:bookmarkEnd w:id="3642"/>
      <w:bookmarkEnd w:id="3643"/>
      <w:bookmarkEnd w:id="3644"/>
      <w:bookmarkEnd w:id="3645"/>
      <w:bookmarkEnd w:id="3646"/>
      <w:bookmarkEnd w:id="3647"/>
      <w:bookmarkEnd w:id="3648"/>
      <w:bookmarkEnd w:id="3649"/>
      <w:bookmarkEnd w:id="3650"/>
      <w:bookmarkEnd w:id="3651"/>
      <w:bookmarkEnd w:id="3652"/>
      <w:r w:rsidRPr="00C546A2">
        <w:rPr>
          <w:b/>
        </w:rPr>
        <w:t>INVOCATION OF THE BCDR PLAN</w:t>
      </w:r>
      <w:bookmarkEnd w:id="3658"/>
    </w:p>
    <w:p w14:paraId="44B8BAE8" w14:textId="77777777" w:rsidR="00C546A2" w:rsidRPr="00C546A2" w:rsidRDefault="00C546A2" w:rsidP="00E332A9">
      <w:pPr>
        <w:pStyle w:val="ListParagraph"/>
        <w:numPr>
          <w:ilvl w:val="0"/>
          <w:numId w:val="46"/>
        </w:numPr>
        <w:overflowPunct/>
        <w:autoSpaceDE/>
        <w:autoSpaceDN/>
        <w:spacing w:before="120" w:after="120"/>
        <w:textAlignment w:val="auto"/>
        <w:rPr>
          <w:vanish/>
          <w:lang w:eastAsia="zh-CN"/>
        </w:rPr>
      </w:pPr>
    </w:p>
    <w:p w14:paraId="44B8BAE9" w14:textId="77777777" w:rsidR="00C546A2" w:rsidRPr="00C546A2" w:rsidRDefault="00C546A2" w:rsidP="00E332A9">
      <w:pPr>
        <w:pStyle w:val="ListParagraph"/>
        <w:numPr>
          <w:ilvl w:val="0"/>
          <w:numId w:val="46"/>
        </w:numPr>
        <w:overflowPunct/>
        <w:autoSpaceDE/>
        <w:autoSpaceDN/>
        <w:spacing w:before="120" w:after="120"/>
        <w:textAlignment w:val="auto"/>
        <w:rPr>
          <w:vanish/>
          <w:lang w:eastAsia="zh-CN"/>
        </w:rPr>
      </w:pPr>
    </w:p>
    <w:p w14:paraId="44B8BAEA" w14:textId="77777777" w:rsidR="00C546A2" w:rsidRPr="00C546A2" w:rsidRDefault="00C546A2" w:rsidP="00E332A9">
      <w:pPr>
        <w:pStyle w:val="ListParagraph"/>
        <w:numPr>
          <w:ilvl w:val="0"/>
          <w:numId w:val="46"/>
        </w:numPr>
        <w:overflowPunct/>
        <w:autoSpaceDE/>
        <w:autoSpaceDN/>
        <w:spacing w:before="120" w:after="120"/>
        <w:textAlignment w:val="auto"/>
        <w:rPr>
          <w:vanish/>
          <w:lang w:eastAsia="zh-CN"/>
        </w:rPr>
      </w:pPr>
    </w:p>
    <w:p w14:paraId="44B8BAEB" w14:textId="77777777" w:rsidR="00C546A2" w:rsidRPr="00C546A2" w:rsidRDefault="00C546A2" w:rsidP="00E332A9">
      <w:pPr>
        <w:pStyle w:val="ListParagraph"/>
        <w:numPr>
          <w:ilvl w:val="0"/>
          <w:numId w:val="46"/>
        </w:numPr>
        <w:overflowPunct/>
        <w:autoSpaceDE/>
        <w:autoSpaceDN/>
        <w:spacing w:before="120" w:after="120"/>
        <w:textAlignment w:val="auto"/>
        <w:rPr>
          <w:vanish/>
          <w:lang w:eastAsia="zh-CN"/>
        </w:rPr>
      </w:pPr>
    </w:p>
    <w:p w14:paraId="44B8BAEC" w14:textId="77777777" w:rsidR="00C546A2" w:rsidRPr="00C546A2" w:rsidRDefault="00C546A2" w:rsidP="00E332A9">
      <w:pPr>
        <w:pStyle w:val="ListParagraph"/>
        <w:numPr>
          <w:ilvl w:val="0"/>
          <w:numId w:val="46"/>
        </w:numPr>
        <w:overflowPunct/>
        <w:autoSpaceDE/>
        <w:autoSpaceDN/>
        <w:spacing w:before="120" w:after="120"/>
        <w:textAlignment w:val="auto"/>
        <w:rPr>
          <w:vanish/>
          <w:lang w:eastAsia="zh-CN"/>
        </w:rPr>
      </w:pPr>
    </w:p>
    <w:p w14:paraId="44B8BAED" w14:textId="77777777" w:rsidR="00C546A2" w:rsidRPr="00C546A2" w:rsidRDefault="00C546A2" w:rsidP="00E332A9">
      <w:pPr>
        <w:pStyle w:val="ListParagraph"/>
        <w:numPr>
          <w:ilvl w:val="0"/>
          <w:numId w:val="46"/>
        </w:numPr>
        <w:overflowPunct/>
        <w:autoSpaceDE/>
        <w:autoSpaceDN/>
        <w:spacing w:before="120" w:after="120"/>
        <w:textAlignment w:val="auto"/>
        <w:rPr>
          <w:vanish/>
          <w:lang w:eastAsia="zh-CN"/>
        </w:rPr>
      </w:pPr>
    </w:p>
    <w:p w14:paraId="44B8BAEE" w14:textId="77777777" w:rsidR="00C546A2" w:rsidRPr="00C546A2" w:rsidRDefault="00C546A2" w:rsidP="00E332A9">
      <w:pPr>
        <w:pStyle w:val="ListParagraph"/>
        <w:numPr>
          <w:ilvl w:val="0"/>
          <w:numId w:val="46"/>
        </w:numPr>
        <w:overflowPunct/>
        <w:autoSpaceDE/>
        <w:autoSpaceDN/>
        <w:spacing w:before="120" w:after="120"/>
        <w:textAlignment w:val="auto"/>
        <w:rPr>
          <w:vanish/>
          <w:lang w:eastAsia="zh-CN"/>
        </w:rPr>
      </w:pPr>
    </w:p>
    <w:p w14:paraId="44B8BAEF" w14:textId="77777777" w:rsidR="00C546A2" w:rsidRPr="00C546A2" w:rsidRDefault="00C546A2" w:rsidP="00E332A9">
      <w:pPr>
        <w:pStyle w:val="ListParagraph"/>
        <w:numPr>
          <w:ilvl w:val="0"/>
          <w:numId w:val="46"/>
        </w:numPr>
        <w:overflowPunct/>
        <w:autoSpaceDE/>
        <w:autoSpaceDN/>
        <w:spacing w:before="120" w:after="120"/>
        <w:textAlignment w:val="auto"/>
        <w:rPr>
          <w:vanish/>
          <w:lang w:eastAsia="zh-CN"/>
        </w:rPr>
      </w:pPr>
    </w:p>
    <w:p w14:paraId="44B8BAF0" w14:textId="77777777" w:rsidR="00C12BEB" w:rsidRDefault="00C12BEB" w:rsidP="00E332A9">
      <w:pPr>
        <w:pStyle w:val="GPSL2numberedclause"/>
        <w:numPr>
          <w:ilvl w:val="1"/>
          <w:numId w:val="46"/>
        </w:numPr>
        <w:rPr>
          <w:rFonts w:eastAsia="STZhongsong"/>
        </w:rPr>
      </w:pPr>
      <w:r w:rsidRPr="00EB2994">
        <w:t xml:space="preserve">In the event of a complete loss of service or in the event of a Disaster, the Supplier shall immediately invoke </w:t>
      </w:r>
      <w:r w:rsidRPr="00EB2994">
        <w:rPr>
          <w:rFonts w:eastAsia="STZhongsong"/>
        </w:rPr>
        <w:t>the BCDR Plan (and shall inform the Customer promptly of such invocation).  In all other instances the Supplier shall invoke or test the BCDR Plan only with the prior consent of the Customer.</w:t>
      </w:r>
    </w:p>
    <w:p w14:paraId="44B8BAF1" w14:textId="77777777" w:rsidR="00EB2994" w:rsidRPr="004D6A00" w:rsidRDefault="000D1042" w:rsidP="00EB2994">
      <w:pPr>
        <w:pStyle w:val="GPSmacrorestart"/>
      </w:pPr>
      <w:r w:rsidRPr="004D6A00">
        <w:fldChar w:fldCharType="begin"/>
      </w:r>
      <w:r w:rsidR="00EB2994" w:rsidRPr="004D6A00">
        <w:instrText>LISTNUM \l 1 \s 0</w:instrText>
      </w:r>
      <w:r w:rsidRPr="004D6A00">
        <w:fldChar w:fldCharType="separate"/>
      </w:r>
      <w:r w:rsidR="00EB2994" w:rsidRPr="004D6A00">
        <w:t>12/08/2013</w:t>
      </w:r>
      <w:r w:rsidRPr="004D6A00">
        <w:fldChar w:fldCharType="end">
          <w:numberingChange w:id="3659" w:author="williamsr2" w:date="2014-11-12T16:47:00Z" w:original="0."/>
        </w:fldChar>
      </w:r>
    </w:p>
    <w:p w14:paraId="44B8BAF2" w14:textId="77777777" w:rsidR="00C12BEB" w:rsidRPr="00381B52" w:rsidRDefault="00C12BEB" w:rsidP="00442102">
      <w:pPr>
        <w:pStyle w:val="GPSSchTitleandNumber"/>
      </w:pPr>
      <w:r>
        <w:rPr>
          <w:i/>
          <w:u w:val="single"/>
        </w:rPr>
        <w:br w:type="page"/>
      </w:r>
      <w:bookmarkStart w:id="3660" w:name="_Ref313382840"/>
      <w:bookmarkStart w:id="3661" w:name="_Toc314810852"/>
      <w:bookmarkStart w:id="3662" w:name="_Ref349134118"/>
      <w:bookmarkStart w:id="3663" w:name="_Toc350503094"/>
      <w:bookmarkStart w:id="3664" w:name="_Toc350504084"/>
      <w:bookmarkStart w:id="3665" w:name="_Toc351710926"/>
      <w:bookmarkStart w:id="3666" w:name="_Toc358671836"/>
      <w:bookmarkStart w:id="3667" w:name="_Toc368062251"/>
      <w:bookmarkStart w:id="3668" w:name="_Toc387159124"/>
      <w:r w:rsidRPr="00693DC3">
        <w:lastRenderedPageBreak/>
        <w:t>CALL OFF SCHEDULE 11: EXIT MANAGEMENT</w:t>
      </w:r>
      <w:bookmarkEnd w:id="3660"/>
      <w:bookmarkEnd w:id="3661"/>
      <w:bookmarkEnd w:id="3662"/>
      <w:bookmarkEnd w:id="3663"/>
      <w:bookmarkEnd w:id="3664"/>
      <w:bookmarkEnd w:id="3665"/>
      <w:bookmarkEnd w:id="3666"/>
      <w:bookmarkEnd w:id="3667"/>
      <w:bookmarkEnd w:id="3668"/>
    </w:p>
    <w:p w14:paraId="44B8BAF3" w14:textId="77777777" w:rsidR="00C12BEB" w:rsidRPr="00381B52" w:rsidRDefault="00C12BEB" w:rsidP="00EB2994">
      <w:pPr>
        <w:pStyle w:val="GPSL1Guidance"/>
      </w:pPr>
      <w:r w:rsidRPr="00381B52">
        <w:rPr>
          <w:highlight w:val="green"/>
        </w:rPr>
        <w:t>[Guidance Note: Consider the guidance note on Exit Management in the Template Order Form and Clause</w:t>
      </w:r>
      <w:r>
        <w:rPr>
          <w:highlight w:val="green"/>
        </w:rPr>
        <w:t xml:space="preserve"> </w:t>
      </w:r>
      <w:r w:rsidR="009D4599">
        <w:fldChar w:fldCharType="begin"/>
      </w:r>
      <w:r w:rsidR="009D4599">
        <w:instrText xml:space="preserve"> REF _Ref364354470 \r \h  \* MERGEFORMAT </w:instrText>
      </w:r>
      <w:r w:rsidR="009D4599">
        <w:fldChar w:fldCharType="separate"/>
      </w:r>
      <w:r w:rsidR="007C4FBE" w:rsidRPr="007C4FBE">
        <w:rPr>
          <w:highlight w:val="green"/>
        </w:rPr>
        <w:t>35.5</w:t>
      </w:r>
      <w:r w:rsidR="009D4599">
        <w:fldChar w:fldCharType="end"/>
      </w:r>
      <w:r>
        <w:rPr>
          <w:highlight w:val="green"/>
        </w:rPr>
        <w:t xml:space="preserve"> </w:t>
      </w:r>
      <w:r w:rsidRPr="00381B52">
        <w:rPr>
          <w:highlight w:val="green"/>
        </w:rPr>
        <w:t>of the Call Off Terms. This Call Off Schedule is likely to be relevant in the context of procuring Services rather than Goods only, with emphasis on ongoing Services. Switch to “Not Used” if not required</w:t>
      </w:r>
      <w:r>
        <w:rPr>
          <w:highlight w:val="green"/>
        </w:rPr>
        <w:t>;</w:t>
      </w:r>
      <w:r w:rsidRPr="00381B52">
        <w:rPr>
          <w:highlight w:val="green"/>
        </w:rPr>
        <w:t xml:space="preserve"> or retain and refine the parts re</w:t>
      </w:r>
      <w:r>
        <w:rPr>
          <w:highlight w:val="green"/>
        </w:rPr>
        <w:t>levant to your requirements if</w:t>
      </w:r>
      <w:r w:rsidRPr="00381B52">
        <w:rPr>
          <w:highlight w:val="green"/>
        </w:rPr>
        <w:t xml:space="preserve"> procuring through further competition]</w:t>
      </w:r>
    </w:p>
    <w:p w14:paraId="44B8BAF4" w14:textId="77777777" w:rsidR="00C12BEB" w:rsidRPr="00DA43BD" w:rsidRDefault="00C12BEB" w:rsidP="00E332A9">
      <w:pPr>
        <w:numPr>
          <w:ilvl w:val="0"/>
          <w:numId w:val="92"/>
        </w:numPr>
        <w:rPr>
          <w:b/>
        </w:rPr>
      </w:pPr>
      <w:r w:rsidRPr="00DA43BD">
        <w:rPr>
          <w:b/>
        </w:rPr>
        <w:t>DEFINITIONS</w:t>
      </w:r>
    </w:p>
    <w:p w14:paraId="44B8BAF5" w14:textId="77777777" w:rsidR="00C12BEB" w:rsidRPr="00381B52" w:rsidRDefault="00C12BEB" w:rsidP="00E332A9">
      <w:pPr>
        <w:pStyle w:val="GPSL2numberedclause"/>
        <w:numPr>
          <w:ilvl w:val="1"/>
          <w:numId w:val="74"/>
        </w:numPr>
      </w:pPr>
      <w:r w:rsidRPr="00381B52">
        <w:t>In this Call Off Schedule, the following definitions shall apply:</w:t>
      </w:r>
    </w:p>
    <w:tbl>
      <w:tblPr>
        <w:tblW w:w="0" w:type="auto"/>
        <w:tblInd w:w="709" w:type="dxa"/>
        <w:tblLook w:val="0000" w:firstRow="0" w:lastRow="0" w:firstColumn="0" w:lastColumn="0" w:noHBand="0" w:noVBand="0"/>
      </w:tblPr>
      <w:tblGrid>
        <w:gridCol w:w="3719"/>
        <w:gridCol w:w="4413"/>
      </w:tblGrid>
      <w:tr w:rsidR="00F675C3" w:rsidRPr="00381B52" w14:paraId="44B8BAF8" w14:textId="77777777" w:rsidTr="00F675C3">
        <w:tc>
          <w:tcPr>
            <w:tcW w:w="3898" w:type="dxa"/>
          </w:tcPr>
          <w:p w14:paraId="44B8BAF6" w14:textId="77777777" w:rsidR="00F675C3" w:rsidRPr="00381B52" w:rsidRDefault="00F675C3" w:rsidP="00EB2994">
            <w:pPr>
              <w:pStyle w:val="GPSDefinitionTerm"/>
            </w:pPr>
            <w:r w:rsidRPr="00381B52">
              <w:t>"Exclusive Assets"</w:t>
            </w:r>
          </w:p>
        </w:tc>
        <w:tc>
          <w:tcPr>
            <w:tcW w:w="4635" w:type="dxa"/>
          </w:tcPr>
          <w:p w14:paraId="44B8BAF7" w14:textId="77777777" w:rsidR="00F675C3" w:rsidRPr="00381B52" w:rsidRDefault="00F675C3" w:rsidP="00EB2994">
            <w:pPr>
              <w:pStyle w:val="GPsDefinition"/>
            </w:pPr>
            <w:r w:rsidRPr="00381B52">
              <w:t xml:space="preserve">those </w:t>
            </w:r>
            <w:r w:rsidR="00AC48A8">
              <w:t xml:space="preserve"> Supplier </w:t>
            </w:r>
            <w:r w:rsidRPr="00381B52">
              <w:t>Assets used by the Supplier or a Key Sub-Contractor which are used exclusively in the provision of the Services;</w:t>
            </w:r>
          </w:p>
        </w:tc>
      </w:tr>
      <w:tr w:rsidR="00F675C3" w:rsidRPr="00381B52" w14:paraId="44B8BAFB" w14:textId="77777777" w:rsidTr="00F675C3">
        <w:tc>
          <w:tcPr>
            <w:tcW w:w="3898" w:type="dxa"/>
          </w:tcPr>
          <w:p w14:paraId="44B8BAF9" w14:textId="77777777" w:rsidR="00F675C3" w:rsidRPr="00381B52" w:rsidRDefault="00F675C3" w:rsidP="00EB2994">
            <w:pPr>
              <w:pStyle w:val="GPSDefinitionTerm"/>
              <w:rPr>
                <w:bCs/>
              </w:rPr>
            </w:pPr>
            <w:r w:rsidRPr="00381B52">
              <w:rPr>
                <w:bCs/>
              </w:rPr>
              <w:t>“Exit Information”</w:t>
            </w:r>
          </w:p>
        </w:tc>
        <w:tc>
          <w:tcPr>
            <w:tcW w:w="4635" w:type="dxa"/>
          </w:tcPr>
          <w:p w14:paraId="44B8BAFA" w14:textId="77777777" w:rsidR="00F675C3" w:rsidRPr="00381B52" w:rsidRDefault="00F675C3" w:rsidP="00EB2994">
            <w:pPr>
              <w:pStyle w:val="GPsDefinition"/>
            </w:pPr>
            <w:r w:rsidRPr="00381B52">
              <w:t>has the meaning given to it in paragraph </w:t>
            </w:r>
            <w:r w:rsidR="009D4599">
              <w:fldChar w:fldCharType="begin"/>
            </w:r>
            <w:r w:rsidR="009D4599">
              <w:instrText xml:space="preserve"> REF _Ref364242404 \r \h  \* MERGEFORMAT </w:instrText>
            </w:r>
            <w:r w:rsidR="009D4599">
              <w:fldChar w:fldCharType="separate"/>
            </w:r>
            <w:r w:rsidR="007C4FBE">
              <w:t>1</w:t>
            </w:r>
            <w:r w:rsidR="009D4599">
              <w:fldChar w:fldCharType="end"/>
            </w:r>
            <w:r w:rsidRPr="00381B52">
              <w:t>;</w:t>
            </w:r>
          </w:p>
        </w:tc>
      </w:tr>
      <w:tr w:rsidR="00F675C3" w:rsidRPr="00381B52" w14:paraId="44B8BAFE" w14:textId="77777777" w:rsidTr="00F675C3">
        <w:tc>
          <w:tcPr>
            <w:tcW w:w="3898" w:type="dxa"/>
          </w:tcPr>
          <w:p w14:paraId="44B8BAFC" w14:textId="77777777" w:rsidR="00F675C3" w:rsidRPr="00381B52" w:rsidRDefault="00F675C3" w:rsidP="00EB2994">
            <w:pPr>
              <w:pStyle w:val="GPSDefinitionTerm"/>
              <w:rPr>
                <w:bCs/>
              </w:rPr>
            </w:pPr>
            <w:r w:rsidRPr="00381B52">
              <w:rPr>
                <w:bCs/>
              </w:rPr>
              <w:t>"Exit Manager"</w:t>
            </w:r>
          </w:p>
        </w:tc>
        <w:tc>
          <w:tcPr>
            <w:tcW w:w="4635" w:type="dxa"/>
          </w:tcPr>
          <w:p w14:paraId="44B8BAFD" w14:textId="77777777" w:rsidR="00F675C3" w:rsidRPr="00381B52" w:rsidRDefault="00F675C3" w:rsidP="00EB2994">
            <w:pPr>
              <w:pStyle w:val="GPsDefinition"/>
            </w:pPr>
            <w:r w:rsidRPr="00381B52">
              <w:t>the person appointed by each Party pursuant to paragraph </w:t>
            </w:r>
            <w:r w:rsidR="009D4599">
              <w:fldChar w:fldCharType="begin"/>
            </w:r>
            <w:r w:rsidR="009D4599">
              <w:instrText xml:space="preserve"> REF _Ref364241382 \r \h  \* MERGEFORMAT </w:instrText>
            </w:r>
            <w:r w:rsidR="009D4599">
              <w:fldChar w:fldCharType="separate"/>
            </w:r>
            <w:r w:rsidR="007C4FBE">
              <w:t>3.3</w:t>
            </w:r>
            <w:r w:rsidR="009D4599">
              <w:fldChar w:fldCharType="end"/>
            </w:r>
            <w:r w:rsidRPr="00381B52">
              <w:t xml:space="preserve"> for managing the Parties' respective obligations under this Call Off Schedule;</w:t>
            </w:r>
          </w:p>
        </w:tc>
      </w:tr>
      <w:tr w:rsidR="00EB2994" w:rsidRPr="00381B52" w14:paraId="44B8BB01" w14:textId="77777777" w:rsidTr="00F675C3">
        <w:tc>
          <w:tcPr>
            <w:tcW w:w="3898" w:type="dxa"/>
          </w:tcPr>
          <w:p w14:paraId="44B8BAFF" w14:textId="77777777" w:rsidR="00EB2994" w:rsidRPr="00381B52" w:rsidRDefault="00EB2994" w:rsidP="00EB2994">
            <w:pPr>
              <w:pStyle w:val="GPSDefinitionTerm"/>
              <w:rPr>
                <w:bCs/>
              </w:rPr>
            </w:pPr>
            <w:r w:rsidRPr="00381B52">
              <w:rPr>
                <w:bCs/>
              </w:rPr>
              <w:t>“Net Book Value”</w:t>
            </w:r>
          </w:p>
        </w:tc>
        <w:tc>
          <w:tcPr>
            <w:tcW w:w="4635" w:type="dxa"/>
          </w:tcPr>
          <w:p w14:paraId="44B8BB00" w14:textId="77777777" w:rsidR="00EB2994" w:rsidRPr="00381B52" w:rsidRDefault="00EB2994" w:rsidP="00EB2994">
            <w:pPr>
              <w:pStyle w:val="GPsDefinition"/>
            </w:pPr>
            <w:r w:rsidRPr="00381B52">
              <w:t xml:space="preserve">the net book value of the relevant </w:t>
            </w:r>
            <w:r>
              <w:t xml:space="preserve">Supplier </w:t>
            </w:r>
            <w:r w:rsidRPr="00381B52">
              <w:t>Asset(s) calculated in accordance with the depreciation policy of the Supplier set out in the letter in the agreed form from the Supplier to the Costumer of even date with this Call Off Contract;</w:t>
            </w:r>
          </w:p>
        </w:tc>
      </w:tr>
      <w:tr w:rsidR="00F675C3" w:rsidRPr="00381B52" w14:paraId="44B8BB04" w14:textId="77777777" w:rsidTr="00F675C3">
        <w:tc>
          <w:tcPr>
            <w:tcW w:w="3898" w:type="dxa"/>
          </w:tcPr>
          <w:p w14:paraId="44B8BB02" w14:textId="77777777" w:rsidR="00F675C3" w:rsidRPr="00381B52" w:rsidRDefault="00F675C3" w:rsidP="00EB2994">
            <w:pPr>
              <w:pStyle w:val="GPSDefinitionTerm"/>
              <w:rPr>
                <w:bCs/>
              </w:rPr>
            </w:pPr>
            <w:r w:rsidRPr="00381B52">
              <w:rPr>
                <w:bCs/>
              </w:rPr>
              <w:t>"Non-Exclusive Assets"</w:t>
            </w:r>
          </w:p>
        </w:tc>
        <w:tc>
          <w:tcPr>
            <w:tcW w:w="4635" w:type="dxa"/>
          </w:tcPr>
          <w:p w14:paraId="44B8BB03" w14:textId="77777777" w:rsidR="00F675C3" w:rsidRPr="00381B52" w:rsidRDefault="00F675C3" w:rsidP="00EB2994">
            <w:pPr>
              <w:pStyle w:val="GPsDefinition"/>
            </w:pPr>
            <w:r w:rsidRPr="00381B52">
              <w:t xml:space="preserve">those </w:t>
            </w:r>
            <w:r w:rsidR="00AC48A8">
              <w:t xml:space="preserve">Supplier </w:t>
            </w:r>
            <w:r w:rsidRPr="00381B52">
              <w:t>Assets (if any) which are used by the Supplier or a Key Sub-Contractor in connection with the Services but which are also used by the Supplier or Key Sub-Contractor for other purposes;</w:t>
            </w:r>
          </w:p>
        </w:tc>
      </w:tr>
      <w:tr w:rsidR="00EB2994" w:rsidRPr="00381B52" w14:paraId="44B8BB07" w14:textId="77777777" w:rsidTr="00F675C3">
        <w:tc>
          <w:tcPr>
            <w:tcW w:w="3898" w:type="dxa"/>
          </w:tcPr>
          <w:p w14:paraId="44B8BB05" w14:textId="77777777" w:rsidR="00EB2994" w:rsidRPr="00381B52" w:rsidRDefault="00EB2994" w:rsidP="00EB2994">
            <w:pPr>
              <w:pStyle w:val="GPSDefinitionTerm"/>
              <w:rPr>
                <w:bCs/>
              </w:rPr>
            </w:pPr>
            <w:r w:rsidRPr="00381B52">
              <w:rPr>
                <w:bCs/>
              </w:rPr>
              <w:t>“Registers”</w:t>
            </w:r>
          </w:p>
        </w:tc>
        <w:tc>
          <w:tcPr>
            <w:tcW w:w="4635" w:type="dxa"/>
          </w:tcPr>
          <w:p w14:paraId="44B8BB06" w14:textId="77777777" w:rsidR="00EB2994" w:rsidRPr="00381B52" w:rsidRDefault="00EB2994" w:rsidP="00EB2994">
            <w:pPr>
              <w:pStyle w:val="GPsDefinition"/>
            </w:pPr>
            <w:r w:rsidRPr="00381B52">
              <w:t>the register and configuration database referred to in paragraphs </w:t>
            </w:r>
            <w:r w:rsidR="009D4599">
              <w:fldChar w:fldCharType="begin"/>
            </w:r>
            <w:r w:rsidR="009D4599">
              <w:instrText xml:space="preserve"> REF _Ref364241015 \r \h  \* MERGEFORMAT </w:instrText>
            </w:r>
            <w:r w:rsidR="009D4599">
              <w:fldChar w:fldCharType="separate"/>
            </w:r>
            <w:r w:rsidR="007C4FBE">
              <w:t>3.1.1</w:t>
            </w:r>
            <w:r w:rsidR="009D4599">
              <w:fldChar w:fldCharType="end"/>
            </w:r>
            <w:r w:rsidRPr="00381B52">
              <w:t xml:space="preserve"> and </w:t>
            </w:r>
            <w:r w:rsidR="009D4599">
              <w:fldChar w:fldCharType="begin"/>
            </w:r>
            <w:r w:rsidR="009D4599">
              <w:instrText xml:space="preserve"> REF _Ref364241031 \r \h  \* MERGEFORMAT </w:instrText>
            </w:r>
            <w:r w:rsidR="009D4599">
              <w:fldChar w:fldCharType="separate"/>
            </w:r>
            <w:r w:rsidR="007C4FBE">
              <w:t>3.1.2</w:t>
            </w:r>
            <w:r w:rsidR="009D4599">
              <w:fldChar w:fldCharType="end"/>
            </w:r>
            <w:r w:rsidRPr="00381B52">
              <w:t>;</w:t>
            </w:r>
          </w:p>
        </w:tc>
      </w:tr>
      <w:tr w:rsidR="00EB2994" w:rsidRPr="00381B52" w14:paraId="44B8BB0A" w14:textId="77777777" w:rsidTr="00F675C3">
        <w:tc>
          <w:tcPr>
            <w:tcW w:w="3898" w:type="dxa"/>
          </w:tcPr>
          <w:p w14:paraId="44B8BB08" w14:textId="77777777" w:rsidR="00EB2994" w:rsidRPr="00381B52" w:rsidRDefault="00EB2994" w:rsidP="00EB2994">
            <w:pPr>
              <w:pStyle w:val="GPSDefinitionTerm"/>
              <w:rPr>
                <w:bCs/>
              </w:rPr>
            </w:pPr>
            <w:r w:rsidRPr="00381B52">
              <w:rPr>
                <w:bCs/>
              </w:rPr>
              <w:t>“Termination Assistance”</w:t>
            </w:r>
          </w:p>
        </w:tc>
        <w:tc>
          <w:tcPr>
            <w:tcW w:w="4635" w:type="dxa"/>
          </w:tcPr>
          <w:p w14:paraId="44B8BB09" w14:textId="77777777" w:rsidR="00EB2994" w:rsidRPr="00381B52" w:rsidRDefault="00EB2994" w:rsidP="00EB2994">
            <w:pPr>
              <w:pStyle w:val="GPsDefinition"/>
            </w:pPr>
            <w:r w:rsidRPr="00381B52">
              <w:t>the activities to be performed by the Supplier pursuant to the Exit Plan, and any other assistance required by the Customer pursuant to the Termination Assistance Notice;</w:t>
            </w:r>
          </w:p>
        </w:tc>
      </w:tr>
      <w:tr w:rsidR="00EB2994" w:rsidRPr="00381B52" w14:paraId="44B8BB0D" w14:textId="77777777" w:rsidTr="00F675C3">
        <w:tc>
          <w:tcPr>
            <w:tcW w:w="3898" w:type="dxa"/>
          </w:tcPr>
          <w:p w14:paraId="44B8BB0B" w14:textId="77777777" w:rsidR="00EB2994" w:rsidRPr="00381B52" w:rsidRDefault="00EB2994" w:rsidP="00EB2994">
            <w:pPr>
              <w:pStyle w:val="GPSDefinitionTerm"/>
              <w:rPr>
                <w:bCs/>
              </w:rPr>
            </w:pPr>
            <w:r w:rsidRPr="00381B52">
              <w:rPr>
                <w:bCs/>
              </w:rPr>
              <w:t>“Termination Assistance Notice”</w:t>
            </w:r>
          </w:p>
        </w:tc>
        <w:tc>
          <w:tcPr>
            <w:tcW w:w="4635" w:type="dxa"/>
          </w:tcPr>
          <w:p w14:paraId="44B8BB0C" w14:textId="77777777" w:rsidR="00EB2994" w:rsidRPr="00381B52" w:rsidRDefault="00EB2994" w:rsidP="00EB2994">
            <w:pPr>
              <w:pStyle w:val="GPsDefinition"/>
            </w:pPr>
            <w:r w:rsidRPr="00381B52">
              <w:t xml:space="preserve">has the meaning given in paragraph </w:t>
            </w:r>
            <w:r w:rsidR="009D4599">
              <w:fldChar w:fldCharType="begin"/>
            </w:r>
            <w:r w:rsidR="009D4599">
              <w:instrText xml:space="preserve"> REF _Ref364348408 \r \h  \* MERGEFORMAT </w:instrText>
            </w:r>
            <w:r w:rsidR="009D4599">
              <w:fldChar w:fldCharType="separate"/>
            </w:r>
            <w:r w:rsidR="007C4FBE">
              <w:t>1</w:t>
            </w:r>
            <w:r w:rsidR="009D4599">
              <w:fldChar w:fldCharType="end"/>
            </w:r>
            <w:r w:rsidRPr="00381B52">
              <w:t>;</w:t>
            </w:r>
          </w:p>
        </w:tc>
      </w:tr>
      <w:tr w:rsidR="00F675C3" w:rsidRPr="00381B52" w14:paraId="44B8BB10" w14:textId="77777777" w:rsidTr="00F675C3">
        <w:tc>
          <w:tcPr>
            <w:tcW w:w="3898" w:type="dxa"/>
          </w:tcPr>
          <w:p w14:paraId="44B8BB0E" w14:textId="77777777" w:rsidR="00F675C3" w:rsidRPr="00381B52" w:rsidRDefault="00F675C3" w:rsidP="00EB2994">
            <w:pPr>
              <w:pStyle w:val="GPSDefinitionTerm"/>
              <w:rPr>
                <w:bCs/>
              </w:rPr>
            </w:pPr>
            <w:r w:rsidRPr="00381B52">
              <w:rPr>
                <w:bCs/>
              </w:rPr>
              <w:t>“Termination Assistance Notice Period”</w:t>
            </w:r>
          </w:p>
        </w:tc>
        <w:tc>
          <w:tcPr>
            <w:tcW w:w="4635" w:type="dxa"/>
          </w:tcPr>
          <w:p w14:paraId="44B8BB0F" w14:textId="77777777" w:rsidR="00F675C3" w:rsidRPr="00381B52" w:rsidRDefault="00F675C3" w:rsidP="00EB2994">
            <w:pPr>
              <w:pStyle w:val="GPsDefinition"/>
            </w:pPr>
            <w:r w:rsidRPr="00381B52">
              <w:t xml:space="preserve">in relation to a Termination Assistance Notice, the period specified in the Termination Assistance Notice for which the Supplier is required to provide the Termination Assistance as such period may be extended pursuant to paragraph </w:t>
            </w:r>
            <w:r w:rsidR="009D4599">
              <w:fldChar w:fldCharType="begin"/>
            </w:r>
            <w:r w:rsidR="009D4599">
              <w:instrText xml:space="preserve"> REF _Ref364352273 \r \h  \* MERGEFORMAT </w:instrText>
            </w:r>
            <w:r w:rsidR="009D4599">
              <w:fldChar w:fldCharType="separate"/>
            </w:r>
            <w:r w:rsidR="007C4FBE">
              <w:t>6.2</w:t>
            </w:r>
            <w:r w:rsidR="009D4599">
              <w:fldChar w:fldCharType="end"/>
            </w:r>
            <w:r w:rsidRPr="00381B52">
              <w:t>;</w:t>
            </w:r>
          </w:p>
        </w:tc>
      </w:tr>
      <w:tr w:rsidR="00F675C3" w:rsidRPr="00381B52" w14:paraId="44B8BB13" w14:textId="77777777" w:rsidTr="00F675C3">
        <w:tc>
          <w:tcPr>
            <w:tcW w:w="3898" w:type="dxa"/>
          </w:tcPr>
          <w:p w14:paraId="44B8BB11" w14:textId="77777777" w:rsidR="00F675C3" w:rsidRPr="00001982" w:rsidRDefault="00F675C3" w:rsidP="00001982">
            <w:pPr>
              <w:pStyle w:val="GPSDefinitionTerm"/>
            </w:pPr>
            <w:r w:rsidRPr="00001982">
              <w:lastRenderedPageBreak/>
              <w:t>“Transferable Assets”</w:t>
            </w:r>
          </w:p>
        </w:tc>
        <w:tc>
          <w:tcPr>
            <w:tcW w:w="4635" w:type="dxa"/>
          </w:tcPr>
          <w:p w14:paraId="44B8BB12" w14:textId="77777777" w:rsidR="00F675C3" w:rsidRPr="00381B52" w:rsidRDefault="00F675C3" w:rsidP="00EB2994">
            <w:pPr>
              <w:pStyle w:val="GPsDefinition"/>
            </w:pPr>
            <w:r w:rsidRPr="00381B52">
              <w:t>those of the Exclusive Assets which are capable of legal transfer to the Customer;</w:t>
            </w:r>
          </w:p>
        </w:tc>
      </w:tr>
      <w:tr w:rsidR="00F675C3" w:rsidRPr="00381B52" w14:paraId="44B8BB16" w14:textId="77777777" w:rsidTr="00F675C3">
        <w:tc>
          <w:tcPr>
            <w:tcW w:w="3898" w:type="dxa"/>
          </w:tcPr>
          <w:p w14:paraId="44B8BB14" w14:textId="77777777" w:rsidR="00F675C3" w:rsidRPr="00001982" w:rsidRDefault="00F675C3" w:rsidP="00001982">
            <w:pPr>
              <w:pStyle w:val="GPSDefinitionTerm"/>
            </w:pPr>
            <w:r w:rsidRPr="00001982">
              <w:t>“Transferable Contracts”</w:t>
            </w:r>
          </w:p>
        </w:tc>
        <w:tc>
          <w:tcPr>
            <w:tcW w:w="4635" w:type="dxa"/>
          </w:tcPr>
          <w:p w14:paraId="44B8BB15" w14:textId="77777777" w:rsidR="00F675C3" w:rsidRPr="00381B52" w:rsidRDefault="00F675C3" w:rsidP="00EB2994">
            <w:pPr>
              <w:pStyle w:val="GPsDefinition"/>
            </w:pPr>
            <w:r w:rsidRPr="00381B52">
              <w:t>the Sub-contracts, licences for Supplier's Software, licences for Third Party Software or other agreements which are necessary to enable the Customer or any Replacement Supplier to perform the Services or the Replacement Services, including in relation to licences all relevant Documentation;</w:t>
            </w:r>
          </w:p>
        </w:tc>
      </w:tr>
      <w:tr w:rsidR="00EB2994" w:rsidRPr="00381B52" w14:paraId="44B8BB19" w14:textId="77777777" w:rsidTr="00F675C3">
        <w:tc>
          <w:tcPr>
            <w:tcW w:w="3898" w:type="dxa"/>
          </w:tcPr>
          <w:p w14:paraId="44B8BB17" w14:textId="77777777" w:rsidR="00EB2994" w:rsidRPr="00381B52" w:rsidRDefault="00EB2994" w:rsidP="00EB2994">
            <w:pPr>
              <w:pStyle w:val="GPSDefinitionTerm"/>
              <w:rPr>
                <w:bCs/>
              </w:rPr>
            </w:pPr>
            <w:r w:rsidRPr="00381B52">
              <w:rPr>
                <w:bCs/>
              </w:rPr>
              <w:t>“Transferring Assets”</w:t>
            </w:r>
          </w:p>
        </w:tc>
        <w:tc>
          <w:tcPr>
            <w:tcW w:w="4635" w:type="dxa"/>
          </w:tcPr>
          <w:p w14:paraId="44B8BB18" w14:textId="77777777" w:rsidR="00EB2994" w:rsidRPr="00381B52" w:rsidRDefault="00EB2994" w:rsidP="00EB2994">
            <w:pPr>
              <w:pStyle w:val="GPsDefinition"/>
            </w:pPr>
            <w:r w:rsidRPr="00381B52">
              <w:t xml:space="preserve">has the meaning given to it in paragraph </w:t>
            </w:r>
            <w:r w:rsidR="009D4599">
              <w:fldChar w:fldCharType="begin"/>
            </w:r>
            <w:r w:rsidR="009D4599">
              <w:instrText xml:space="preserve"> REF _Ref364352534 \r \h  \* MERGEFORMAT </w:instrText>
            </w:r>
            <w:r w:rsidR="009D4599">
              <w:fldChar w:fldCharType="separate"/>
            </w:r>
            <w:r w:rsidR="007C4FBE">
              <w:t>9.2.1</w:t>
            </w:r>
            <w:r w:rsidR="009D4599">
              <w:fldChar w:fldCharType="end"/>
            </w:r>
            <w:r w:rsidRPr="00381B52">
              <w:t>;</w:t>
            </w:r>
          </w:p>
        </w:tc>
      </w:tr>
      <w:tr w:rsidR="00F675C3" w:rsidRPr="00381B52" w14:paraId="44B8BB1C" w14:textId="77777777" w:rsidTr="00F675C3">
        <w:tc>
          <w:tcPr>
            <w:tcW w:w="3898" w:type="dxa"/>
          </w:tcPr>
          <w:p w14:paraId="44B8BB1A" w14:textId="77777777" w:rsidR="00F675C3" w:rsidRPr="00381B52" w:rsidRDefault="00F675C3" w:rsidP="00EB2994">
            <w:pPr>
              <w:pStyle w:val="GPSDefinitionTerm"/>
              <w:rPr>
                <w:bCs/>
              </w:rPr>
            </w:pPr>
            <w:r w:rsidRPr="00381B52">
              <w:rPr>
                <w:bCs/>
              </w:rPr>
              <w:t>"Transferring Contracts"</w:t>
            </w:r>
          </w:p>
        </w:tc>
        <w:tc>
          <w:tcPr>
            <w:tcW w:w="4635" w:type="dxa"/>
          </w:tcPr>
          <w:p w14:paraId="44B8BB1B" w14:textId="77777777" w:rsidR="00F675C3" w:rsidRPr="00381B52" w:rsidRDefault="00F675C3" w:rsidP="00EB2994">
            <w:pPr>
              <w:pStyle w:val="GPsDefinition"/>
            </w:pPr>
            <w:r w:rsidRPr="00381B52">
              <w:t>has the meaning given to it in paragraph </w:t>
            </w:r>
            <w:r w:rsidR="009D4599">
              <w:fldChar w:fldCharType="begin"/>
            </w:r>
            <w:r w:rsidR="009D4599">
              <w:instrText xml:space="preserve"> REF _Ref364353977 \r \h  \* MERGEFORMAT </w:instrText>
            </w:r>
            <w:r w:rsidR="009D4599">
              <w:fldChar w:fldCharType="separate"/>
            </w:r>
            <w:r w:rsidR="007C4FBE">
              <w:t>9.2.3</w:t>
            </w:r>
            <w:r w:rsidR="009D4599">
              <w:fldChar w:fldCharType="end"/>
            </w:r>
            <w:r w:rsidRPr="00381B52">
              <w:t>.</w:t>
            </w:r>
          </w:p>
        </w:tc>
      </w:tr>
    </w:tbl>
    <w:p w14:paraId="44B8BB1D" w14:textId="77777777" w:rsidR="00C12BEB" w:rsidRPr="00E960BF" w:rsidRDefault="00C12BEB" w:rsidP="00E332A9">
      <w:pPr>
        <w:numPr>
          <w:ilvl w:val="0"/>
          <w:numId w:val="74"/>
        </w:numPr>
        <w:rPr>
          <w:b/>
        </w:rPr>
      </w:pPr>
      <w:r w:rsidRPr="00E960BF">
        <w:rPr>
          <w:b/>
        </w:rPr>
        <w:t>INTRODUCTION</w:t>
      </w:r>
    </w:p>
    <w:p w14:paraId="44B8BB1E" w14:textId="77777777" w:rsidR="009E2313" w:rsidRPr="009E2313" w:rsidRDefault="009E2313" w:rsidP="00E332A9">
      <w:pPr>
        <w:pStyle w:val="ListParagraph"/>
        <w:numPr>
          <w:ilvl w:val="0"/>
          <w:numId w:val="75"/>
        </w:numPr>
        <w:overflowPunct/>
        <w:autoSpaceDE/>
        <w:autoSpaceDN/>
        <w:spacing w:before="120" w:after="120"/>
        <w:textAlignment w:val="auto"/>
        <w:rPr>
          <w:vanish/>
          <w:lang w:eastAsia="zh-CN"/>
        </w:rPr>
      </w:pPr>
    </w:p>
    <w:p w14:paraId="44B8BB1F" w14:textId="77777777" w:rsidR="009E2313" w:rsidRPr="009E2313" w:rsidRDefault="009E2313" w:rsidP="00E332A9">
      <w:pPr>
        <w:pStyle w:val="ListParagraph"/>
        <w:numPr>
          <w:ilvl w:val="0"/>
          <w:numId w:val="75"/>
        </w:numPr>
        <w:overflowPunct/>
        <w:autoSpaceDE/>
        <w:autoSpaceDN/>
        <w:spacing w:before="120" w:after="120"/>
        <w:textAlignment w:val="auto"/>
        <w:rPr>
          <w:vanish/>
          <w:lang w:eastAsia="zh-CN"/>
        </w:rPr>
      </w:pPr>
    </w:p>
    <w:p w14:paraId="44B8BB20" w14:textId="77777777" w:rsidR="00C12BEB" w:rsidRPr="00381B52" w:rsidRDefault="00C12BEB" w:rsidP="00E332A9">
      <w:pPr>
        <w:pStyle w:val="GPSL2numberedclause"/>
        <w:numPr>
          <w:ilvl w:val="1"/>
          <w:numId w:val="75"/>
        </w:numPr>
      </w:pPr>
      <w:r w:rsidRPr="00381B52">
        <w:t>This Call Off Schedule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44B8BB21" w14:textId="77777777" w:rsidR="00C12BEB" w:rsidRPr="00381B52" w:rsidRDefault="00C12BEB" w:rsidP="00E332A9">
      <w:pPr>
        <w:pStyle w:val="GPSL2numberedclause"/>
        <w:numPr>
          <w:ilvl w:val="1"/>
          <w:numId w:val="75"/>
        </w:numPr>
      </w:pPr>
      <w:r w:rsidRPr="00381B52">
        <w:t>The objectives of the exit planning and service transfer arrangements are to ensure a smooth transition of the availability of the Services from the Supplier to the Customer and/or a Replacement Supplier at the Call Off Expiry Date.</w:t>
      </w:r>
    </w:p>
    <w:p w14:paraId="44B8BB22" w14:textId="77777777" w:rsidR="00C12BEB" w:rsidRPr="00E960BF" w:rsidRDefault="00C12BEB" w:rsidP="00E332A9">
      <w:pPr>
        <w:numPr>
          <w:ilvl w:val="0"/>
          <w:numId w:val="75"/>
        </w:numPr>
        <w:rPr>
          <w:b/>
        </w:rPr>
      </w:pPr>
      <w:r w:rsidRPr="00E960BF">
        <w:rPr>
          <w:b/>
        </w:rPr>
        <w:t>OBLIGATIONS DURING THE CALL OFF CONTRACT PERIOD TO FACILITATE EXIT</w:t>
      </w:r>
    </w:p>
    <w:p w14:paraId="44B8BB23" w14:textId="77777777" w:rsidR="009E2313" w:rsidRPr="009E2313" w:rsidRDefault="009E2313" w:rsidP="00E332A9">
      <w:pPr>
        <w:pStyle w:val="ListParagraph"/>
        <w:numPr>
          <w:ilvl w:val="0"/>
          <w:numId w:val="76"/>
        </w:numPr>
        <w:overflowPunct/>
        <w:autoSpaceDE/>
        <w:autoSpaceDN/>
        <w:spacing w:before="120" w:after="120"/>
        <w:textAlignment w:val="auto"/>
        <w:rPr>
          <w:vanish/>
          <w:lang w:eastAsia="zh-CN"/>
        </w:rPr>
      </w:pPr>
    </w:p>
    <w:p w14:paraId="44B8BB24" w14:textId="77777777" w:rsidR="009E2313" w:rsidRPr="009E2313" w:rsidRDefault="009E2313" w:rsidP="00E332A9">
      <w:pPr>
        <w:pStyle w:val="ListParagraph"/>
        <w:numPr>
          <w:ilvl w:val="0"/>
          <w:numId w:val="76"/>
        </w:numPr>
        <w:overflowPunct/>
        <w:autoSpaceDE/>
        <w:autoSpaceDN/>
        <w:spacing w:before="120" w:after="120"/>
        <w:textAlignment w:val="auto"/>
        <w:rPr>
          <w:vanish/>
          <w:lang w:eastAsia="zh-CN"/>
        </w:rPr>
      </w:pPr>
    </w:p>
    <w:p w14:paraId="44B8BB25" w14:textId="77777777" w:rsidR="009E2313" w:rsidRPr="009E2313" w:rsidRDefault="009E2313" w:rsidP="00E332A9">
      <w:pPr>
        <w:pStyle w:val="ListParagraph"/>
        <w:numPr>
          <w:ilvl w:val="0"/>
          <w:numId w:val="76"/>
        </w:numPr>
        <w:overflowPunct/>
        <w:autoSpaceDE/>
        <w:autoSpaceDN/>
        <w:spacing w:before="120" w:after="120"/>
        <w:textAlignment w:val="auto"/>
        <w:rPr>
          <w:vanish/>
          <w:lang w:eastAsia="zh-CN"/>
        </w:rPr>
      </w:pPr>
    </w:p>
    <w:p w14:paraId="44B8BB26" w14:textId="77777777" w:rsidR="00C12BEB" w:rsidRPr="00381B52" w:rsidRDefault="00C12BEB" w:rsidP="00E332A9">
      <w:pPr>
        <w:pStyle w:val="GPSL2numberedclause"/>
        <w:numPr>
          <w:ilvl w:val="1"/>
          <w:numId w:val="76"/>
        </w:numPr>
      </w:pPr>
      <w:r w:rsidRPr="00381B52">
        <w:t>During the Call Off Contract Period, the Supplier shall:</w:t>
      </w:r>
    </w:p>
    <w:p w14:paraId="44B8BB27" w14:textId="77777777" w:rsidR="00C12BEB" w:rsidRPr="00381B52" w:rsidRDefault="00C12BEB" w:rsidP="00E332A9">
      <w:pPr>
        <w:pStyle w:val="GPSL3numberedclause"/>
        <w:numPr>
          <w:ilvl w:val="2"/>
          <w:numId w:val="76"/>
        </w:numPr>
      </w:pPr>
      <w:bookmarkStart w:id="3669" w:name="_Ref364241015"/>
      <w:r w:rsidRPr="00381B52">
        <w:t>create and maintain a Register of all:</w:t>
      </w:r>
      <w:bookmarkEnd w:id="3669"/>
    </w:p>
    <w:p w14:paraId="44B8BB28" w14:textId="77777777" w:rsidR="00C12BEB" w:rsidRPr="00381B52" w:rsidRDefault="00C12BEB" w:rsidP="00E332A9">
      <w:pPr>
        <w:pStyle w:val="AlphaList"/>
        <w:numPr>
          <w:ilvl w:val="0"/>
          <w:numId w:val="118"/>
        </w:numPr>
      </w:pPr>
      <w:r w:rsidRPr="00381B52">
        <w:t>Supplier</w:t>
      </w:r>
      <w:r w:rsidRPr="00381B52" w:rsidDel="00A236D6">
        <w:t xml:space="preserve"> </w:t>
      </w:r>
      <w:r w:rsidRPr="00381B52">
        <w:t>Assets, detailing their:</w:t>
      </w:r>
    </w:p>
    <w:p w14:paraId="44B8BB29" w14:textId="77777777" w:rsidR="00C12BEB" w:rsidRPr="00381B52" w:rsidRDefault="00C12BEB" w:rsidP="00E332A9">
      <w:pPr>
        <w:pStyle w:val="GPSL5numberedclause"/>
        <w:numPr>
          <w:ilvl w:val="6"/>
          <w:numId w:val="77"/>
        </w:numPr>
      </w:pPr>
      <w:r w:rsidRPr="00381B52">
        <w:t>make, model and asset number;</w:t>
      </w:r>
    </w:p>
    <w:p w14:paraId="44B8BB2A" w14:textId="77777777" w:rsidR="00C12BEB" w:rsidRPr="00381B52" w:rsidRDefault="00C12BEB" w:rsidP="00E332A9">
      <w:pPr>
        <w:pStyle w:val="GPSL5numberedclause"/>
        <w:numPr>
          <w:ilvl w:val="6"/>
          <w:numId w:val="77"/>
        </w:numPr>
      </w:pPr>
      <w:r w:rsidRPr="00381B52">
        <w:t xml:space="preserve">ownership and status as either Exclusive Assets or Non-Exclusive Assets; </w:t>
      </w:r>
    </w:p>
    <w:p w14:paraId="44B8BB2B" w14:textId="77777777" w:rsidR="00C12BEB" w:rsidRPr="00381B52" w:rsidRDefault="00C12BEB" w:rsidP="00E332A9">
      <w:pPr>
        <w:pStyle w:val="GPSL5numberedclause"/>
        <w:numPr>
          <w:ilvl w:val="6"/>
          <w:numId w:val="77"/>
        </w:numPr>
      </w:pPr>
      <w:r w:rsidRPr="00381B52">
        <w:t>Net Book Value;</w:t>
      </w:r>
    </w:p>
    <w:p w14:paraId="44B8BB2C" w14:textId="77777777" w:rsidR="00C12BEB" w:rsidRPr="00381B52" w:rsidRDefault="00C12BEB" w:rsidP="00E332A9">
      <w:pPr>
        <w:pStyle w:val="GPSL5numberedclause"/>
        <w:numPr>
          <w:ilvl w:val="6"/>
          <w:numId w:val="77"/>
        </w:numPr>
      </w:pPr>
      <w:r w:rsidRPr="00381B52">
        <w:t>condition and physical location; and</w:t>
      </w:r>
    </w:p>
    <w:p w14:paraId="44B8BB2D" w14:textId="77777777" w:rsidR="00C12BEB" w:rsidRPr="00381B52" w:rsidRDefault="00C12BEB" w:rsidP="00E332A9">
      <w:pPr>
        <w:pStyle w:val="GPSL5numberedclause"/>
        <w:numPr>
          <w:ilvl w:val="6"/>
          <w:numId w:val="77"/>
        </w:numPr>
      </w:pPr>
      <w:r w:rsidRPr="00381B52">
        <w:t>use (including technical specifications); and</w:t>
      </w:r>
    </w:p>
    <w:p w14:paraId="44B8BB2E" w14:textId="77777777" w:rsidR="00C12BEB" w:rsidRPr="00381B52" w:rsidRDefault="00C12BEB" w:rsidP="00E332A9">
      <w:pPr>
        <w:pStyle w:val="AlphaList"/>
        <w:numPr>
          <w:ilvl w:val="0"/>
          <w:numId w:val="118"/>
        </w:numPr>
      </w:pPr>
      <w:r w:rsidRPr="00381B52">
        <w:t>Sub-Contracts and other relevant agreements (including relevant software licences, maintenance and support agreements and equipment rental and lease agreements) required for the performance of the Services;</w:t>
      </w:r>
    </w:p>
    <w:p w14:paraId="44B8BB2F" w14:textId="77777777" w:rsidR="00C12BEB" w:rsidRPr="00381B52" w:rsidRDefault="00C12BEB" w:rsidP="00E332A9">
      <w:pPr>
        <w:pStyle w:val="GPSL3numberedclause"/>
        <w:numPr>
          <w:ilvl w:val="2"/>
          <w:numId w:val="76"/>
        </w:numPr>
      </w:pPr>
      <w:bookmarkStart w:id="3670" w:name="_Ref364241031"/>
      <w:r w:rsidRPr="00381B52">
        <w:t xml:space="preserve">create and maintain a configuration database detailing the technical infrastructure and operating procedures through which the Supplier provides the Services, which shall contain sufficient detail to permit the Customer and/or Replacement Supplier to </w:t>
      </w:r>
      <w:r w:rsidRPr="00381B52">
        <w:lastRenderedPageBreak/>
        <w:t>understand how the Supplier provides the Services and to enable the smooth transition of the Services with the minimum of disruption;</w:t>
      </w:r>
      <w:bookmarkEnd w:id="3670"/>
    </w:p>
    <w:p w14:paraId="44B8BB30" w14:textId="77777777" w:rsidR="00C12BEB" w:rsidRPr="00381B52" w:rsidRDefault="00C12BEB" w:rsidP="00E332A9">
      <w:pPr>
        <w:pStyle w:val="GPSL3numberedclause"/>
        <w:numPr>
          <w:ilvl w:val="2"/>
          <w:numId w:val="76"/>
        </w:numPr>
      </w:pPr>
      <w:r w:rsidRPr="00381B52">
        <w:t>agree the format of the Registers with the Customer as part of the process of agreeing the Exit Plan; and</w:t>
      </w:r>
    </w:p>
    <w:p w14:paraId="44B8BB31" w14:textId="77777777" w:rsidR="00C12BEB" w:rsidRPr="00381B52" w:rsidRDefault="00C12BEB" w:rsidP="00E332A9">
      <w:pPr>
        <w:pStyle w:val="GPSL3numberedclause"/>
        <w:numPr>
          <w:ilvl w:val="2"/>
          <w:numId w:val="76"/>
        </w:numPr>
      </w:pPr>
      <w:r w:rsidRPr="00381B52">
        <w:t>at all times keep the Registers up to date, in particular in the event that Assets, Sub-Contracts or other relevant agreements are added to or removed from the Services.</w:t>
      </w:r>
    </w:p>
    <w:p w14:paraId="44B8BB32" w14:textId="77777777" w:rsidR="00C12BEB" w:rsidRPr="00381B52" w:rsidRDefault="00C12BEB" w:rsidP="00E332A9">
      <w:pPr>
        <w:pStyle w:val="GPSL2numberedclause"/>
        <w:numPr>
          <w:ilvl w:val="1"/>
          <w:numId w:val="76"/>
        </w:numPr>
      </w:pPr>
      <w:r w:rsidRPr="00381B52">
        <w:t>The Supplier shall:</w:t>
      </w:r>
    </w:p>
    <w:p w14:paraId="44B8BB33" w14:textId="77777777" w:rsidR="00C12BEB" w:rsidRPr="00381B52" w:rsidRDefault="00C12BEB" w:rsidP="00E332A9">
      <w:pPr>
        <w:pStyle w:val="GPSL3numberedclause"/>
        <w:numPr>
          <w:ilvl w:val="2"/>
          <w:numId w:val="76"/>
        </w:numPr>
      </w:pPr>
      <w:r w:rsidRPr="00381B52">
        <w:t>procure that all Exclusive Assets listed in the Registers are clearly marked to identify that they are exclusively used for the provision of the Services under this Call Off Contract</w:t>
      </w:r>
      <w:r w:rsidR="006D3507">
        <w:t>.</w:t>
      </w:r>
    </w:p>
    <w:p w14:paraId="44B8BB34" w14:textId="77777777" w:rsidR="00C12BEB" w:rsidRPr="00381B52" w:rsidRDefault="00C12BEB" w:rsidP="00E332A9">
      <w:pPr>
        <w:pStyle w:val="GPSL2numberedclause"/>
        <w:numPr>
          <w:ilvl w:val="1"/>
          <w:numId w:val="76"/>
        </w:numPr>
      </w:pPr>
      <w:bookmarkStart w:id="3671" w:name="_Ref364241382"/>
      <w:r w:rsidRPr="00381B52">
        <w:t>Each Party shall appoint a person for the purposes of managing the Parties' respective obligations under this Call Off Schedule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The Supplier shall ensure that its Exit Manager has the requisite Customer to arrange and procure any resources of the Supplier as are reasonably necessary to enable the Supplier to comply with the requirements set out in this Call Off Schedule.  The Parties' Exit Managers will liaise with one another in relation to all issues relevant to the termination of this Call Off Contract and all matters connected with this Call Off Schedule and each Party's compliance with it.</w:t>
      </w:r>
      <w:bookmarkEnd w:id="3671"/>
    </w:p>
    <w:p w14:paraId="44B8BB35" w14:textId="77777777" w:rsidR="00C12BEB" w:rsidRPr="00E960BF" w:rsidRDefault="00C12BEB" w:rsidP="00E332A9">
      <w:pPr>
        <w:numPr>
          <w:ilvl w:val="0"/>
          <w:numId w:val="76"/>
        </w:numPr>
        <w:rPr>
          <w:b/>
        </w:rPr>
      </w:pPr>
      <w:r w:rsidRPr="00E960BF">
        <w:rPr>
          <w:b/>
        </w:rPr>
        <w:t>OBLIGATIONS TO ASSIST ON RE-TENDERING OF SERVICES</w:t>
      </w:r>
    </w:p>
    <w:p w14:paraId="44B8BB36" w14:textId="77777777" w:rsidR="009236EF" w:rsidRPr="009236EF" w:rsidRDefault="009236EF" w:rsidP="00E332A9">
      <w:pPr>
        <w:pStyle w:val="ListParagraph"/>
        <w:numPr>
          <w:ilvl w:val="0"/>
          <w:numId w:val="78"/>
        </w:numPr>
        <w:overflowPunct/>
        <w:autoSpaceDE/>
        <w:autoSpaceDN/>
        <w:spacing w:before="120" w:after="120"/>
        <w:textAlignment w:val="auto"/>
        <w:rPr>
          <w:vanish/>
          <w:lang w:eastAsia="zh-CN"/>
        </w:rPr>
      </w:pPr>
      <w:bookmarkStart w:id="3672" w:name="_Ref364242404"/>
    </w:p>
    <w:p w14:paraId="44B8BB37" w14:textId="77777777" w:rsidR="009236EF" w:rsidRPr="009236EF" w:rsidRDefault="009236EF" w:rsidP="00E332A9">
      <w:pPr>
        <w:pStyle w:val="ListParagraph"/>
        <w:numPr>
          <w:ilvl w:val="0"/>
          <w:numId w:val="78"/>
        </w:numPr>
        <w:overflowPunct/>
        <w:autoSpaceDE/>
        <w:autoSpaceDN/>
        <w:spacing w:before="120" w:after="120"/>
        <w:textAlignment w:val="auto"/>
        <w:rPr>
          <w:vanish/>
          <w:lang w:eastAsia="zh-CN"/>
        </w:rPr>
      </w:pPr>
    </w:p>
    <w:p w14:paraId="44B8BB38" w14:textId="77777777" w:rsidR="009236EF" w:rsidRPr="009236EF" w:rsidRDefault="009236EF" w:rsidP="00E332A9">
      <w:pPr>
        <w:pStyle w:val="ListParagraph"/>
        <w:numPr>
          <w:ilvl w:val="0"/>
          <w:numId w:val="78"/>
        </w:numPr>
        <w:overflowPunct/>
        <w:autoSpaceDE/>
        <w:autoSpaceDN/>
        <w:spacing w:before="120" w:after="120"/>
        <w:textAlignment w:val="auto"/>
        <w:rPr>
          <w:vanish/>
          <w:lang w:eastAsia="zh-CN"/>
        </w:rPr>
      </w:pPr>
    </w:p>
    <w:p w14:paraId="44B8BB39" w14:textId="77777777" w:rsidR="009236EF" w:rsidRPr="009236EF" w:rsidRDefault="009236EF" w:rsidP="00E332A9">
      <w:pPr>
        <w:pStyle w:val="ListParagraph"/>
        <w:numPr>
          <w:ilvl w:val="0"/>
          <w:numId w:val="78"/>
        </w:numPr>
        <w:overflowPunct/>
        <w:autoSpaceDE/>
        <w:autoSpaceDN/>
        <w:spacing w:before="120" w:after="120"/>
        <w:textAlignment w:val="auto"/>
        <w:rPr>
          <w:vanish/>
          <w:lang w:eastAsia="zh-CN"/>
        </w:rPr>
      </w:pPr>
    </w:p>
    <w:p w14:paraId="44B8BB3A" w14:textId="77777777" w:rsidR="00C12BEB" w:rsidRPr="00381B52" w:rsidRDefault="00C12BEB" w:rsidP="00E332A9">
      <w:pPr>
        <w:pStyle w:val="GPSL2numberedclause"/>
        <w:numPr>
          <w:ilvl w:val="1"/>
          <w:numId w:val="78"/>
        </w:numPr>
      </w:pPr>
      <w:r w:rsidRPr="00381B52">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3672"/>
    </w:p>
    <w:p w14:paraId="44B8BB3B" w14:textId="77777777" w:rsidR="00C12BEB" w:rsidRPr="00381B52" w:rsidRDefault="00C12BEB" w:rsidP="00E332A9">
      <w:pPr>
        <w:pStyle w:val="GPSL3numberedclause"/>
        <w:numPr>
          <w:ilvl w:val="2"/>
          <w:numId w:val="78"/>
        </w:numPr>
      </w:pPr>
      <w:r w:rsidRPr="00381B52">
        <w:t>details of the Service(s);</w:t>
      </w:r>
    </w:p>
    <w:p w14:paraId="44B8BB3C" w14:textId="77777777" w:rsidR="00C12BEB" w:rsidRPr="00381B52" w:rsidRDefault="00C12BEB" w:rsidP="00E332A9">
      <w:pPr>
        <w:pStyle w:val="GPSL3numberedclause"/>
        <w:numPr>
          <w:ilvl w:val="2"/>
          <w:numId w:val="78"/>
        </w:numPr>
      </w:pPr>
      <w:r w:rsidRPr="00381B52">
        <w:t xml:space="preserve">a copy of the Registers, updated by the Supplier up to the date of delivery of such Registers; </w:t>
      </w:r>
    </w:p>
    <w:p w14:paraId="44B8BB3D" w14:textId="77777777" w:rsidR="00C12BEB" w:rsidRPr="00381B52" w:rsidRDefault="00C12BEB" w:rsidP="00E332A9">
      <w:pPr>
        <w:pStyle w:val="GPSL3numberedclause"/>
        <w:numPr>
          <w:ilvl w:val="2"/>
          <w:numId w:val="78"/>
        </w:numPr>
      </w:pPr>
      <w:r w:rsidRPr="00381B52">
        <w:t>an inventory of Customer Data in the Supplier's possession or control;</w:t>
      </w:r>
    </w:p>
    <w:p w14:paraId="44B8BB3E" w14:textId="77777777" w:rsidR="00C12BEB" w:rsidRPr="00381B52" w:rsidRDefault="00C12BEB" w:rsidP="00E332A9">
      <w:pPr>
        <w:pStyle w:val="GPSL3numberedclause"/>
        <w:numPr>
          <w:ilvl w:val="2"/>
          <w:numId w:val="78"/>
        </w:numPr>
      </w:pPr>
      <w:r w:rsidRPr="00381B52">
        <w:t>details of any key terms of any third party contracts and licences, particularly as regards charges, termination, assignment and novation;</w:t>
      </w:r>
    </w:p>
    <w:p w14:paraId="44B8BB3F" w14:textId="77777777" w:rsidR="00C12BEB" w:rsidRPr="00381B52" w:rsidRDefault="00C12BEB" w:rsidP="00E332A9">
      <w:pPr>
        <w:pStyle w:val="GPSL3numberedclause"/>
        <w:numPr>
          <w:ilvl w:val="2"/>
          <w:numId w:val="78"/>
        </w:numPr>
      </w:pPr>
      <w:r w:rsidRPr="00381B52">
        <w:t>a list of on-going and/or threatened disputes in relation to the provision of the Services;</w:t>
      </w:r>
    </w:p>
    <w:p w14:paraId="44B8BB40" w14:textId="77777777" w:rsidR="00C12BEB" w:rsidRPr="00381B52" w:rsidRDefault="00C12BEB" w:rsidP="00E332A9">
      <w:pPr>
        <w:pStyle w:val="GPSL3numberedclause"/>
        <w:numPr>
          <w:ilvl w:val="2"/>
          <w:numId w:val="78"/>
        </w:numPr>
      </w:pPr>
      <w:r w:rsidRPr="00381B52">
        <w:t>all information relating to Transferring Supplier Employees required to be provided by the Supplier under this Call Off Contract; and</w:t>
      </w:r>
    </w:p>
    <w:p w14:paraId="44B8BB41" w14:textId="77777777" w:rsidR="00C12BEB" w:rsidRPr="00381B52" w:rsidRDefault="00C12BEB" w:rsidP="00E332A9">
      <w:pPr>
        <w:pStyle w:val="GPSL3numberedclause"/>
        <w:numPr>
          <w:ilvl w:val="2"/>
          <w:numId w:val="78"/>
        </w:numPr>
      </w:pPr>
      <w:r w:rsidRPr="00381B52">
        <w:lastRenderedPageBreak/>
        <w:t>such other material and information as the Customer shall reasonably require,</w:t>
      </w:r>
    </w:p>
    <w:p w14:paraId="44B8BB42" w14:textId="77777777" w:rsidR="00C12BEB" w:rsidRPr="00381B52" w:rsidRDefault="00C12BEB" w:rsidP="009236EF">
      <w:pPr>
        <w:pStyle w:val="GPSL2Indent"/>
        <w:ind w:left="1440"/>
      </w:pPr>
      <w:r w:rsidRPr="00381B52">
        <w:t>(together, the “</w:t>
      </w:r>
      <w:r w:rsidRPr="00381B52">
        <w:rPr>
          <w:b/>
        </w:rPr>
        <w:t>Exit Information</w:t>
      </w:r>
      <w:r w:rsidRPr="00381B52">
        <w:t>”).</w:t>
      </w:r>
    </w:p>
    <w:p w14:paraId="44B8BB43" w14:textId="77777777" w:rsidR="00C12BEB" w:rsidRPr="00381B52" w:rsidRDefault="00C12BEB" w:rsidP="00E332A9">
      <w:pPr>
        <w:pStyle w:val="GPSL2numberedclause"/>
        <w:numPr>
          <w:ilvl w:val="1"/>
          <w:numId w:val="78"/>
        </w:numPr>
      </w:pPr>
      <w:bookmarkStart w:id="3673" w:name="_Ref364242981"/>
      <w:r w:rsidRPr="00381B52">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9D4599">
        <w:fldChar w:fldCharType="begin"/>
      </w:r>
      <w:r w:rsidR="009D4599">
        <w:instrText xml:space="preserve"> REF _Ref364242981 \r \h  \* MERGEFORMAT </w:instrText>
      </w:r>
      <w:r w:rsidR="009D4599">
        <w:fldChar w:fldCharType="separate"/>
      </w:r>
      <w:r w:rsidR="007C4FBE">
        <w:t>4.2</w:t>
      </w:r>
      <w:r w:rsidR="009D4599">
        <w:fldChar w:fldCharType="end"/>
      </w:r>
      <w:r w:rsidRPr="00381B52">
        <w:t xml:space="preserve"> disclose any Supplier’s Confidential Information which is information relating to the Supplier’s or its Sub-contractors’ prices or costs).</w:t>
      </w:r>
      <w:bookmarkEnd w:id="3673"/>
    </w:p>
    <w:p w14:paraId="44B8BB44" w14:textId="77777777" w:rsidR="00C12BEB" w:rsidRPr="00381B52" w:rsidRDefault="00C12BEB" w:rsidP="00E332A9">
      <w:pPr>
        <w:pStyle w:val="GPSL2numberedclause"/>
        <w:numPr>
          <w:ilvl w:val="1"/>
          <w:numId w:val="78"/>
        </w:numPr>
      </w:pPr>
      <w:r w:rsidRPr="00381B52">
        <w:t>The Supplier shall:</w:t>
      </w:r>
    </w:p>
    <w:p w14:paraId="44B8BB45" w14:textId="77777777" w:rsidR="00C12BEB" w:rsidRPr="00381B52" w:rsidRDefault="00C12BEB" w:rsidP="00E332A9">
      <w:pPr>
        <w:pStyle w:val="GPSL3numberedclause"/>
        <w:numPr>
          <w:ilvl w:val="2"/>
          <w:numId w:val="78"/>
        </w:numPr>
      </w:pPr>
      <w:r w:rsidRPr="00381B52">
        <w:t>notify the Customer within five (</w:t>
      </w:r>
      <w:r w:rsidRPr="009236EF">
        <w:t>5) Working</w:t>
      </w:r>
      <w:r w:rsidRPr="00381B52">
        <w:t xml:space="preserve"> Days of any material change to the Exit Information which may adversely impact upon the provision of any Services and shall consult with the Customer regarding such proposed material changes; and</w:t>
      </w:r>
    </w:p>
    <w:p w14:paraId="44B8BB46" w14:textId="77777777" w:rsidR="00C12BEB" w:rsidRPr="00381B52" w:rsidRDefault="00C12BEB" w:rsidP="00E332A9">
      <w:pPr>
        <w:pStyle w:val="GPSL3numberedclause"/>
        <w:numPr>
          <w:ilvl w:val="2"/>
          <w:numId w:val="78"/>
        </w:numPr>
      </w:pPr>
      <w:r w:rsidRPr="00381B52">
        <w:t>provide complete updates of the Exit Information on an as-requested basis as soon as reasonably practicable and in any event within ten (</w:t>
      </w:r>
      <w:r w:rsidRPr="00381B52">
        <w:rPr>
          <w:bCs/>
        </w:rPr>
        <w:t>10) Working Days </w:t>
      </w:r>
      <w:r w:rsidRPr="00381B52">
        <w:t xml:space="preserve"> of a request in writing from the Customer.</w:t>
      </w:r>
    </w:p>
    <w:p w14:paraId="44B8BB47" w14:textId="77777777" w:rsidR="00C12BEB" w:rsidRPr="00381B52" w:rsidRDefault="00C12BEB" w:rsidP="00E332A9">
      <w:pPr>
        <w:pStyle w:val="GPSL2numberedclause"/>
        <w:numPr>
          <w:ilvl w:val="1"/>
          <w:numId w:val="78"/>
        </w:numPr>
      </w:pPr>
      <w:r w:rsidRPr="00381B52">
        <w:t>The Supplier may charge the Customer for its reasonable additional costs to the extent the Customer requests more than four (4) updates in any six (6) month period.</w:t>
      </w:r>
    </w:p>
    <w:p w14:paraId="44B8BB48" w14:textId="77777777" w:rsidR="00C12BEB" w:rsidRPr="00381B52" w:rsidRDefault="00C12BEB" w:rsidP="00E332A9">
      <w:pPr>
        <w:pStyle w:val="GPSL2numberedclause"/>
        <w:numPr>
          <w:ilvl w:val="1"/>
          <w:numId w:val="78"/>
        </w:numPr>
      </w:pPr>
      <w:r w:rsidRPr="00381B52">
        <w:t>The Exit Information shall be accurate and complete in all material respects and the level of detail to be provided by the Supplier shall be such as would be reasonably necessary to enable a third party to:</w:t>
      </w:r>
    </w:p>
    <w:p w14:paraId="44B8BB49" w14:textId="77777777" w:rsidR="00C12BEB" w:rsidRPr="00381B52" w:rsidRDefault="00C12BEB" w:rsidP="00E332A9">
      <w:pPr>
        <w:pStyle w:val="GPSL3numberedclause"/>
        <w:numPr>
          <w:ilvl w:val="2"/>
          <w:numId w:val="78"/>
        </w:numPr>
      </w:pPr>
      <w:r w:rsidRPr="00381B52">
        <w:t>prepare an informed offer for those Services; and</w:t>
      </w:r>
    </w:p>
    <w:p w14:paraId="44B8BB4A" w14:textId="77777777" w:rsidR="00C12BEB" w:rsidRPr="00381B52" w:rsidRDefault="00C12BEB" w:rsidP="00E332A9">
      <w:pPr>
        <w:pStyle w:val="GPSL3numberedclause"/>
        <w:numPr>
          <w:ilvl w:val="2"/>
          <w:numId w:val="78"/>
        </w:numPr>
      </w:pPr>
      <w:r w:rsidRPr="00381B52">
        <w:t>not be disadvantaged in any subsequent procurement process compared to the Supplier (if the Supplier is invited to participate).</w:t>
      </w:r>
    </w:p>
    <w:p w14:paraId="44B8BB4B" w14:textId="77777777" w:rsidR="00C12BEB" w:rsidRPr="00381B52" w:rsidRDefault="00C12BEB" w:rsidP="00E332A9">
      <w:pPr>
        <w:numPr>
          <w:ilvl w:val="0"/>
          <w:numId w:val="78"/>
        </w:numPr>
      </w:pPr>
      <w:r w:rsidRPr="00DA43BD">
        <w:rPr>
          <w:b/>
        </w:rPr>
        <w:t>EXIT</w:t>
      </w:r>
      <w:r w:rsidRPr="00381B52">
        <w:t xml:space="preserve"> </w:t>
      </w:r>
      <w:r w:rsidRPr="00DA43BD">
        <w:rPr>
          <w:b/>
        </w:rPr>
        <w:t>PLAN</w:t>
      </w:r>
    </w:p>
    <w:p w14:paraId="44B8BB4C" w14:textId="77777777" w:rsidR="009236EF" w:rsidRPr="009236EF" w:rsidRDefault="009236EF" w:rsidP="00E332A9">
      <w:pPr>
        <w:pStyle w:val="ListParagraph"/>
        <w:numPr>
          <w:ilvl w:val="0"/>
          <w:numId w:val="79"/>
        </w:numPr>
        <w:overflowPunct/>
        <w:autoSpaceDE/>
        <w:autoSpaceDN/>
        <w:spacing w:before="120" w:after="120"/>
        <w:textAlignment w:val="auto"/>
        <w:rPr>
          <w:vanish/>
          <w:lang w:eastAsia="zh-CN"/>
        </w:rPr>
      </w:pPr>
      <w:bookmarkStart w:id="3674" w:name="_Ref349211738"/>
    </w:p>
    <w:p w14:paraId="44B8BB4D" w14:textId="77777777" w:rsidR="009236EF" w:rsidRPr="009236EF" w:rsidRDefault="009236EF" w:rsidP="00E332A9">
      <w:pPr>
        <w:pStyle w:val="ListParagraph"/>
        <w:numPr>
          <w:ilvl w:val="0"/>
          <w:numId w:val="79"/>
        </w:numPr>
        <w:overflowPunct/>
        <w:autoSpaceDE/>
        <w:autoSpaceDN/>
        <w:spacing w:before="120" w:after="120"/>
        <w:textAlignment w:val="auto"/>
        <w:rPr>
          <w:vanish/>
          <w:lang w:eastAsia="zh-CN"/>
        </w:rPr>
      </w:pPr>
    </w:p>
    <w:p w14:paraId="44B8BB4E" w14:textId="77777777" w:rsidR="009236EF" w:rsidRPr="009236EF" w:rsidRDefault="009236EF" w:rsidP="00E332A9">
      <w:pPr>
        <w:pStyle w:val="ListParagraph"/>
        <w:numPr>
          <w:ilvl w:val="0"/>
          <w:numId w:val="79"/>
        </w:numPr>
        <w:overflowPunct/>
        <w:autoSpaceDE/>
        <w:autoSpaceDN/>
        <w:spacing w:before="120" w:after="120"/>
        <w:textAlignment w:val="auto"/>
        <w:rPr>
          <w:vanish/>
          <w:lang w:eastAsia="zh-CN"/>
        </w:rPr>
      </w:pPr>
    </w:p>
    <w:p w14:paraId="44B8BB4F" w14:textId="77777777" w:rsidR="009236EF" w:rsidRPr="009236EF" w:rsidRDefault="009236EF" w:rsidP="00E332A9">
      <w:pPr>
        <w:pStyle w:val="ListParagraph"/>
        <w:numPr>
          <w:ilvl w:val="0"/>
          <w:numId w:val="79"/>
        </w:numPr>
        <w:overflowPunct/>
        <w:autoSpaceDE/>
        <w:autoSpaceDN/>
        <w:spacing w:before="120" w:after="120"/>
        <w:textAlignment w:val="auto"/>
        <w:rPr>
          <w:vanish/>
          <w:lang w:eastAsia="zh-CN"/>
        </w:rPr>
      </w:pPr>
    </w:p>
    <w:p w14:paraId="44B8BB50" w14:textId="77777777" w:rsidR="009236EF" w:rsidRPr="009236EF" w:rsidRDefault="009236EF" w:rsidP="00E332A9">
      <w:pPr>
        <w:pStyle w:val="ListParagraph"/>
        <w:numPr>
          <w:ilvl w:val="0"/>
          <w:numId w:val="79"/>
        </w:numPr>
        <w:overflowPunct/>
        <w:autoSpaceDE/>
        <w:autoSpaceDN/>
        <w:spacing w:before="120" w:after="120"/>
        <w:textAlignment w:val="auto"/>
        <w:rPr>
          <w:vanish/>
          <w:lang w:eastAsia="zh-CN"/>
        </w:rPr>
      </w:pPr>
    </w:p>
    <w:p w14:paraId="44B8BB51" w14:textId="77777777" w:rsidR="00C12BEB" w:rsidRPr="00381B52" w:rsidRDefault="00C12BEB" w:rsidP="00E332A9">
      <w:pPr>
        <w:pStyle w:val="GPSL2numberedclause"/>
        <w:numPr>
          <w:ilvl w:val="1"/>
          <w:numId w:val="79"/>
        </w:numPr>
      </w:pPr>
      <w:r w:rsidRPr="00381B52">
        <w:t>The Supplier shall, within three (3) months after the Call Off Commencement Date, deliver to the Customer an Exit Plan which:</w:t>
      </w:r>
    </w:p>
    <w:p w14:paraId="44B8BB52" w14:textId="77777777" w:rsidR="00C12BEB" w:rsidRPr="00381B52" w:rsidRDefault="00C12BEB" w:rsidP="00E332A9">
      <w:pPr>
        <w:pStyle w:val="GPSL3numberedclause"/>
        <w:numPr>
          <w:ilvl w:val="2"/>
          <w:numId w:val="79"/>
        </w:numPr>
      </w:pPr>
      <w:r w:rsidRPr="00381B52">
        <w:t xml:space="preserve">sets out the Supplier's proposed methodology for achieving an orderly transition of the Services from the Supplier to the Customer  and/or its Replacement Supplier on the expiry or termination of this Call Off Contract; </w:t>
      </w:r>
    </w:p>
    <w:p w14:paraId="44B8BB53" w14:textId="77777777" w:rsidR="00C12BEB" w:rsidRPr="00381B52" w:rsidRDefault="00C12BEB" w:rsidP="00E332A9">
      <w:pPr>
        <w:pStyle w:val="GPSL3numberedclause"/>
        <w:numPr>
          <w:ilvl w:val="2"/>
          <w:numId w:val="79"/>
        </w:numPr>
      </w:pPr>
      <w:r w:rsidRPr="00381B52">
        <w:t>complies with the requirements set out in paragraph </w:t>
      </w:r>
      <w:r w:rsidR="009D4599">
        <w:fldChar w:fldCharType="begin"/>
      </w:r>
      <w:r w:rsidR="009D4599">
        <w:instrText xml:space="preserve"> REF _Ref364270026 \r \h  \* MERGEFORMAT </w:instrText>
      </w:r>
      <w:r w:rsidR="009D4599">
        <w:fldChar w:fldCharType="separate"/>
      </w:r>
      <w:r w:rsidR="007C4FBE">
        <w:t>5.3</w:t>
      </w:r>
      <w:r w:rsidR="009D4599">
        <w:fldChar w:fldCharType="end"/>
      </w:r>
      <w:r w:rsidRPr="00381B52">
        <w:t xml:space="preserve">; </w:t>
      </w:r>
    </w:p>
    <w:p w14:paraId="44B8BB54" w14:textId="77777777" w:rsidR="00C12BEB" w:rsidRPr="00381B52" w:rsidRDefault="00C12BEB" w:rsidP="00E332A9">
      <w:pPr>
        <w:pStyle w:val="GPSL3numberedclause"/>
        <w:numPr>
          <w:ilvl w:val="2"/>
          <w:numId w:val="79"/>
        </w:numPr>
      </w:pPr>
      <w:r w:rsidRPr="00381B52">
        <w:t>is otherwise reasonably satisfactory to the Customer.</w:t>
      </w:r>
    </w:p>
    <w:p w14:paraId="44B8BB55" w14:textId="77777777" w:rsidR="00C12BEB" w:rsidRPr="00381B52" w:rsidRDefault="00C12BEB" w:rsidP="00E332A9">
      <w:pPr>
        <w:pStyle w:val="GPSL2numberedclause"/>
        <w:numPr>
          <w:ilvl w:val="1"/>
          <w:numId w:val="79"/>
        </w:numPr>
      </w:pPr>
      <w:r w:rsidRPr="00381B52">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44B8BB56" w14:textId="77777777" w:rsidR="00C12BEB" w:rsidRPr="00381B52" w:rsidRDefault="00C12BEB" w:rsidP="00E332A9">
      <w:pPr>
        <w:pStyle w:val="GPSL2numberedclause"/>
        <w:numPr>
          <w:ilvl w:val="1"/>
          <w:numId w:val="79"/>
        </w:numPr>
      </w:pPr>
      <w:bookmarkStart w:id="3675" w:name="_Ref364270026"/>
      <w:r w:rsidRPr="00381B52">
        <w:t>Unless otherwise specified by the Customer or Approved, the Exit Plan shall set out, as a minimum:</w:t>
      </w:r>
      <w:bookmarkEnd w:id="3675"/>
    </w:p>
    <w:p w14:paraId="44B8BB57" w14:textId="77777777" w:rsidR="00C12BEB" w:rsidRPr="00381B52" w:rsidRDefault="00C12BEB" w:rsidP="00E332A9">
      <w:pPr>
        <w:pStyle w:val="GPSL3numberedclause"/>
        <w:numPr>
          <w:ilvl w:val="2"/>
          <w:numId w:val="79"/>
        </w:numPr>
      </w:pPr>
      <w:r w:rsidRPr="00381B52">
        <w:t xml:space="preserve">how the Exit Information is obtained;  </w:t>
      </w:r>
    </w:p>
    <w:p w14:paraId="44B8BB58" w14:textId="77777777" w:rsidR="00C12BEB" w:rsidRPr="00381B52" w:rsidRDefault="00C12BEB" w:rsidP="00E332A9">
      <w:pPr>
        <w:pStyle w:val="GPSL3numberedclause"/>
        <w:numPr>
          <w:ilvl w:val="2"/>
          <w:numId w:val="79"/>
        </w:numPr>
      </w:pPr>
      <w:r w:rsidRPr="00381B52">
        <w:lastRenderedPageBreak/>
        <w:t xml:space="preserve">the management structure to be employed during both transfer and cessation of the Services; </w:t>
      </w:r>
    </w:p>
    <w:p w14:paraId="44B8BB59" w14:textId="77777777" w:rsidR="00C12BEB" w:rsidRPr="00381B52" w:rsidRDefault="00C12BEB" w:rsidP="00E332A9">
      <w:pPr>
        <w:pStyle w:val="GPSL3numberedclause"/>
        <w:numPr>
          <w:ilvl w:val="2"/>
          <w:numId w:val="79"/>
        </w:numPr>
      </w:pPr>
      <w:r w:rsidRPr="00381B52">
        <w:t>the management structure to be employed during the Termination Assistance Period;</w:t>
      </w:r>
    </w:p>
    <w:p w14:paraId="44B8BB5A" w14:textId="77777777" w:rsidR="00C12BEB" w:rsidRPr="00381B52" w:rsidRDefault="00C12BEB" w:rsidP="00E332A9">
      <w:pPr>
        <w:pStyle w:val="GPSL3numberedclause"/>
        <w:numPr>
          <w:ilvl w:val="2"/>
          <w:numId w:val="79"/>
        </w:numPr>
      </w:pPr>
      <w:r w:rsidRPr="00381B52">
        <w:t xml:space="preserve">a detailed description of both the transfer and cessation processes, including a timetable; </w:t>
      </w:r>
    </w:p>
    <w:p w14:paraId="44B8BB5B" w14:textId="77777777" w:rsidR="00C12BEB" w:rsidRPr="00381B52" w:rsidRDefault="00C12BEB" w:rsidP="00E332A9">
      <w:pPr>
        <w:pStyle w:val="GPSL3numberedclause"/>
        <w:numPr>
          <w:ilvl w:val="2"/>
          <w:numId w:val="79"/>
        </w:numPr>
      </w:pPr>
      <w:r w:rsidRPr="00381B52">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44B8BB5C" w14:textId="77777777" w:rsidR="00C12BEB" w:rsidRPr="00381B52" w:rsidRDefault="00C12BEB" w:rsidP="00E332A9">
      <w:pPr>
        <w:pStyle w:val="GPSL3numberedclause"/>
        <w:numPr>
          <w:ilvl w:val="2"/>
          <w:numId w:val="79"/>
        </w:numPr>
      </w:pPr>
      <w:r w:rsidRPr="00381B52">
        <w:t xml:space="preserve">details of contracts (if any) which will be available for transfer to the Customer and/or the Replacement Supplier upon the Call Off Expiry Date together with any reasonable costs required to effect such transfer (and the Supplier agrees that all </w:t>
      </w:r>
      <w:r w:rsidR="006D3507">
        <w:t>Transferable A</w:t>
      </w:r>
      <w:r w:rsidRPr="00381B52">
        <w:t>ssets and</w:t>
      </w:r>
      <w:r w:rsidR="006D3507">
        <w:t xml:space="preserve"> Transferable</w:t>
      </w:r>
      <w:r w:rsidRPr="00381B52">
        <w:t xml:space="preserve"> </w:t>
      </w:r>
      <w:r w:rsidR="006D3507">
        <w:t>C</w:t>
      </w:r>
      <w:r w:rsidRPr="00381B52">
        <w:t xml:space="preserve">ontracts used by the Supplier in connection with the provision of the </w:t>
      </w:r>
      <w:r w:rsidR="006D3507">
        <w:t xml:space="preserve">Goods and/or </w:t>
      </w:r>
      <w:r w:rsidRPr="00381B52">
        <w:t>Services will be available for such transfer);</w:t>
      </w:r>
    </w:p>
    <w:p w14:paraId="44B8BB5D" w14:textId="77777777" w:rsidR="00C12BEB" w:rsidRPr="00381B52" w:rsidRDefault="00C12BEB" w:rsidP="00E332A9">
      <w:pPr>
        <w:pStyle w:val="GPSL3numberedclause"/>
        <w:numPr>
          <w:ilvl w:val="2"/>
          <w:numId w:val="79"/>
        </w:numPr>
      </w:pPr>
      <w:r w:rsidRPr="00381B52">
        <w:t>proposals for the training of key members of the Replacement Supplier’s personnel in connection with the continuation of the provision of the Services following the Call Off Expiry Date charged at rates agreed between the Parties at that time;</w:t>
      </w:r>
    </w:p>
    <w:p w14:paraId="44B8BB5E" w14:textId="77777777" w:rsidR="00C12BEB" w:rsidRPr="00381B52" w:rsidRDefault="00C12BEB" w:rsidP="00E332A9">
      <w:pPr>
        <w:pStyle w:val="GPSL3numberedclause"/>
        <w:numPr>
          <w:ilvl w:val="2"/>
          <w:numId w:val="79"/>
        </w:numPr>
      </w:pPr>
      <w:r w:rsidRPr="00381B52">
        <w:t xml:space="preserve">proposals for providing the Customer or a Replacement Supplier copies of all documentation: </w:t>
      </w:r>
    </w:p>
    <w:p w14:paraId="44B8BB5F" w14:textId="77777777" w:rsidR="00C12BEB" w:rsidRPr="00381B52" w:rsidRDefault="00C12BEB" w:rsidP="00E332A9">
      <w:pPr>
        <w:pStyle w:val="AlphaList"/>
        <w:numPr>
          <w:ilvl w:val="0"/>
          <w:numId w:val="119"/>
        </w:numPr>
      </w:pPr>
      <w:r w:rsidRPr="00381B52">
        <w:t>used in the provision of the Services and necessarily required for the continued use thereof, in which the Intellectual Property Rights are owned by the Supplier; and</w:t>
      </w:r>
    </w:p>
    <w:p w14:paraId="44B8BB60" w14:textId="77777777" w:rsidR="00C12BEB" w:rsidRPr="00381B52" w:rsidRDefault="00C12BEB" w:rsidP="00E332A9">
      <w:pPr>
        <w:pStyle w:val="AlphaList"/>
        <w:numPr>
          <w:ilvl w:val="0"/>
          <w:numId w:val="119"/>
        </w:numPr>
      </w:pPr>
      <w:r w:rsidRPr="00381B52">
        <w:t xml:space="preserve">relating to the use and operation of the Services; </w:t>
      </w:r>
    </w:p>
    <w:p w14:paraId="44B8BB61" w14:textId="77777777" w:rsidR="00C12BEB" w:rsidRPr="00381B52" w:rsidRDefault="00C12BEB" w:rsidP="00E332A9">
      <w:pPr>
        <w:pStyle w:val="GPSL3numberedclause"/>
        <w:numPr>
          <w:ilvl w:val="2"/>
          <w:numId w:val="79"/>
        </w:numPr>
      </w:pPr>
      <w:r w:rsidRPr="00381B52">
        <w:t>proposals for the assignment or novation of the provision of all services, leases, maintenance agreements and support agreements utilised by the Supplier in connection with the performance of the supply of the Services;</w:t>
      </w:r>
    </w:p>
    <w:p w14:paraId="44B8BB62" w14:textId="77777777" w:rsidR="00C12BEB" w:rsidRPr="00381B52" w:rsidRDefault="00C12BEB" w:rsidP="00E332A9">
      <w:pPr>
        <w:pStyle w:val="GPSL3numberedclause"/>
        <w:numPr>
          <w:ilvl w:val="2"/>
          <w:numId w:val="79"/>
        </w:numPr>
      </w:pPr>
      <w:r w:rsidRPr="00381B52">
        <w:t>proposals for the identification and return of all Customer Property in the possession of and/or control of the Supplier or any third party (including any Sub-Contractor);</w:t>
      </w:r>
    </w:p>
    <w:p w14:paraId="44B8BB63" w14:textId="77777777" w:rsidR="00C12BEB" w:rsidRPr="00381B52" w:rsidRDefault="00C12BEB" w:rsidP="00E332A9">
      <w:pPr>
        <w:pStyle w:val="GPSL3numberedclause"/>
        <w:numPr>
          <w:ilvl w:val="2"/>
          <w:numId w:val="79"/>
        </w:numPr>
      </w:pPr>
      <w:r w:rsidRPr="00381B52">
        <w:t xml:space="preserve">proposals for the disposal of any redundant Services and materials;  </w:t>
      </w:r>
    </w:p>
    <w:p w14:paraId="44B8BB64" w14:textId="77777777" w:rsidR="00C12BEB" w:rsidRPr="00381B52" w:rsidRDefault="00C12BEB" w:rsidP="00E332A9">
      <w:pPr>
        <w:pStyle w:val="GPSL3numberedclause"/>
        <w:numPr>
          <w:ilvl w:val="2"/>
          <w:numId w:val="79"/>
        </w:numPr>
      </w:pPr>
      <w:r w:rsidRPr="00381B52">
        <w:t>procedures to deal with requests made by the Customer and/or a Replacement Supplier for Staffing Information pursuant to Call Off Schedule 12 (Staff Transfer);</w:t>
      </w:r>
    </w:p>
    <w:p w14:paraId="44B8BB65" w14:textId="77777777" w:rsidR="00C12BEB" w:rsidRPr="00381B52" w:rsidRDefault="00C12BEB" w:rsidP="00E332A9">
      <w:pPr>
        <w:pStyle w:val="GPSL3numberedclause"/>
        <w:numPr>
          <w:ilvl w:val="2"/>
          <w:numId w:val="79"/>
        </w:numPr>
      </w:pPr>
      <w:r w:rsidRPr="00381B52">
        <w:t>how each of the issues set out in this Call Off Schedule will be addressed to facilitate the transition of the Services from the Supplier to the Replacement Supplier and/or the Customer with the aim of ensuring that there is no disruption to or degradation of the Services during the Termination Assistance Period; and</w:t>
      </w:r>
    </w:p>
    <w:p w14:paraId="44B8BB66" w14:textId="77777777" w:rsidR="00C12BEB" w:rsidRPr="00381B52" w:rsidRDefault="00C12BEB" w:rsidP="00E332A9">
      <w:pPr>
        <w:pStyle w:val="GPSL3numberedclause"/>
        <w:numPr>
          <w:ilvl w:val="2"/>
          <w:numId w:val="79"/>
        </w:numPr>
      </w:pPr>
      <w:r w:rsidRPr="00381B52">
        <w:t xml:space="preserve">proposals for the supply of any other information or assistance reasonably required by the Customer or a Replacement Supplier </w:t>
      </w:r>
      <w:r w:rsidRPr="00381B52">
        <w:lastRenderedPageBreak/>
        <w:t>in order to effect an orderly handover of the provision of the Services.</w:t>
      </w:r>
    </w:p>
    <w:bookmarkEnd w:id="3674"/>
    <w:p w14:paraId="44B8BB67" w14:textId="77777777" w:rsidR="00C12BEB" w:rsidRPr="00E960BF" w:rsidRDefault="00C12BEB" w:rsidP="00E332A9">
      <w:pPr>
        <w:numPr>
          <w:ilvl w:val="0"/>
          <w:numId w:val="79"/>
        </w:numPr>
        <w:rPr>
          <w:b/>
        </w:rPr>
      </w:pPr>
      <w:r w:rsidRPr="00E960BF">
        <w:rPr>
          <w:b/>
        </w:rPr>
        <w:t>TERMINATION ASSISTANCE</w:t>
      </w:r>
    </w:p>
    <w:p w14:paraId="44B8BB68" w14:textId="77777777" w:rsidR="00395B38" w:rsidRPr="00395B38" w:rsidRDefault="00395B38" w:rsidP="00E332A9">
      <w:pPr>
        <w:pStyle w:val="ListParagraph"/>
        <w:numPr>
          <w:ilvl w:val="0"/>
          <w:numId w:val="80"/>
        </w:numPr>
        <w:overflowPunct/>
        <w:autoSpaceDE/>
        <w:autoSpaceDN/>
        <w:spacing w:before="120" w:after="120"/>
        <w:textAlignment w:val="auto"/>
        <w:rPr>
          <w:vanish/>
          <w:lang w:eastAsia="zh-CN"/>
        </w:rPr>
      </w:pPr>
      <w:bookmarkStart w:id="3676" w:name="_Ref364348408"/>
    </w:p>
    <w:p w14:paraId="44B8BB69" w14:textId="77777777" w:rsidR="00395B38" w:rsidRPr="00395B38" w:rsidRDefault="00395B38" w:rsidP="00E332A9">
      <w:pPr>
        <w:pStyle w:val="ListParagraph"/>
        <w:numPr>
          <w:ilvl w:val="0"/>
          <w:numId w:val="80"/>
        </w:numPr>
        <w:overflowPunct/>
        <w:autoSpaceDE/>
        <w:autoSpaceDN/>
        <w:spacing w:before="120" w:after="120"/>
        <w:textAlignment w:val="auto"/>
        <w:rPr>
          <w:vanish/>
          <w:lang w:eastAsia="zh-CN"/>
        </w:rPr>
      </w:pPr>
    </w:p>
    <w:p w14:paraId="44B8BB6A" w14:textId="77777777" w:rsidR="00395B38" w:rsidRPr="00395B38" w:rsidRDefault="00395B38" w:rsidP="00E332A9">
      <w:pPr>
        <w:pStyle w:val="ListParagraph"/>
        <w:numPr>
          <w:ilvl w:val="0"/>
          <w:numId w:val="80"/>
        </w:numPr>
        <w:overflowPunct/>
        <w:autoSpaceDE/>
        <w:autoSpaceDN/>
        <w:spacing w:before="120" w:after="120"/>
        <w:textAlignment w:val="auto"/>
        <w:rPr>
          <w:vanish/>
          <w:lang w:eastAsia="zh-CN"/>
        </w:rPr>
      </w:pPr>
    </w:p>
    <w:p w14:paraId="44B8BB6B" w14:textId="77777777" w:rsidR="00395B38" w:rsidRPr="00395B38" w:rsidRDefault="00395B38" w:rsidP="00E332A9">
      <w:pPr>
        <w:pStyle w:val="ListParagraph"/>
        <w:numPr>
          <w:ilvl w:val="0"/>
          <w:numId w:val="80"/>
        </w:numPr>
        <w:overflowPunct/>
        <w:autoSpaceDE/>
        <w:autoSpaceDN/>
        <w:spacing w:before="120" w:after="120"/>
        <w:textAlignment w:val="auto"/>
        <w:rPr>
          <w:vanish/>
          <w:lang w:eastAsia="zh-CN"/>
        </w:rPr>
      </w:pPr>
    </w:p>
    <w:p w14:paraId="44B8BB6C" w14:textId="77777777" w:rsidR="00395B38" w:rsidRPr="00395B38" w:rsidRDefault="00395B38" w:rsidP="00E332A9">
      <w:pPr>
        <w:pStyle w:val="ListParagraph"/>
        <w:numPr>
          <w:ilvl w:val="0"/>
          <w:numId w:val="80"/>
        </w:numPr>
        <w:overflowPunct/>
        <w:autoSpaceDE/>
        <w:autoSpaceDN/>
        <w:spacing w:before="120" w:after="120"/>
        <w:textAlignment w:val="auto"/>
        <w:rPr>
          <w:vanish/>
          <w:lang w:eastAsia="zh-CN"/>
        </w:rPr>
      </w:pPr>
    </w:p>
    <w:p w14:paraId="44B8BB6D" w14:textId="77777777" w:rsidR="00395B38" w:rsidRPr="00395B38" w:rsidRDefault="00395B38" w:rsidP="00E332A9">
      <w:pPr>
        <w:pStyle w:val="ListParagraph"/>
        <w:numPr>
          <w:ilvl w:val="0"/>
          <w:numId w:val="80"/>
        </w:numPr>
        <w:overflowPunct/>
        <w:autoSpaceDE/>
        <w:autoSpaceDN/>
        <w:spacing w:before="120" w:after="120"/>
        <w:textAlignment w:val="auto"/>
        <w:rPr>
          <w:vanish/>
          <w:lang w:eastAsia="zh-CN"/>
        </w:rPr>
      </w:pPr>
    </w:p>
    <w:p w14:paraId="44B8BB6E" w14:textId="77777777" w:rsidR="00C12BEB" w:rsidRPr="00381B52" w:rsidRDefault="00C12BEB" w:rsidP="00E332A9">
      <w:pPr>
        <w:pStyle w:val="GPSL2numberedclause"/>
        <w:numPr>
          <w:ilvl w:val="1"/>
          <w:numId w:val="80"/>
        </w:numPr>
      </w:pPr>
      <w:r w:rsidRPr="00381B52">
        <w:t xml:space="preserve">The Customer shall be entitled to require the provision of Termination Assistance at any time during the Call Off Contract Period by giving written notice to the Supplier (a </w:t>
      </w:r>
      <w:r w:rsidRPr="00381B52">
        <w:rPr>
          <w:b/>
        </w:rPr>
        <w:t>"Termination Assistance Notice"</w:t>
      </w:r>
      <w:r w:rsidRPr="00381B52">
        <w:t>) at least four (4) months prior to the Call Off Expiry Date or as soon as reasonably practicable (but in any event, not later than one (1) month) following the service by either Party of a Termination Notice. The Termination Assistance Notice shall specify:</w:t>
      </w:r>
      <w:bookmarkEnd w:id="3676"/>
    </w:p>
    <w:p w14:paraId="44B8BB6F" w14:textId="77777777" w:rsidR="00C12BEB" w:rsidRPr="00381B52" w:rsidRDefault="00C12BEB" w:rsidP="00E332A9">
      <w:pPr>
        <w:pStyle w:val="GPSL3numberedclause"/>
        <w:numPr>
          <w:ilvl w:val="2"/>
          <w:numId w:val="80"/>
        </w:numPr>
      </w:pPr>
      <w:r w:rsidRPr="00381B52">
        <w:t>the date from which Termination Assistance is required;</w:t>
      </w:r>
    </w:p>
    <w:p w14:paraId="44B8BB70" w14:textId="77777777" w:rsidR="00C12BEB" w:rsidRPr="00381B52" w:rsidRDefault="00C12BEB" w:rsidP="00E332A9">
      <w:pPr>
        <w:pStyle w:val="GPSL3numberedclause"/>
        <w:numPr>
          <w:ilvl w:val="2"/>
          <w:numId w:val="80"/>
        </w:numPr>
      </w:pPr>
      <w:r w:rsidRPr="00381B52">
        <w:t>the nature of the Termination Assistance required; and</w:t>
      </w:r>
    </w:p>
    <w:p w14:paraId="44B8BB71" w14:textId="77777777" w:rsidR="00C12BEB" w:rsidRPr="00381B52" w:rsidRDefault="00C12BEB" w:rsidP="00E332A9">
      <w:pPr>
        <w:pStyle w:val="GPSL3numberedclause"/>
        <w:numPr>
          <w:ilvl w:val="2"/>
          <w:numId w:val="80"/>
        </w:numPr>
      </w:pPr>
      <w:r w:rsidRPr="00381B52">
        <w:t>the period during which it is anticipated that Termination Assistance will be required, which shall continue no longer than twelve (12) months after the date that the Supplier ceases to provide the Services.</w:t>
      </w:r>
    </w:p>
    <w:p w14:paraId="44B8BB72" w14:textId="77777777" w:rsidR="00C12BEB" w:rsidRPr="00381B52" w:rsidRDefault="00C12BEB" w:rsidP="00E332A9">
      <w:pPr>
        <w:pStyle w:val="GPSL2numberedclause"/>
        <w:numPr>
          <w:ilvl w:val="1"/>
          <w:numId w:val="80"/>
        </w:numPr>
      </w:pPr>
      <w:bookmarkStart w:id="3677" w:name="_Ref364352273"/>
      <w:r w:rsidRPr="00381B52">
        <w:t>The Customer shall have an option to extend the period of Termination Assistance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3677"/>
    </w:p>
    <w:p w14:paraId="44B8BB73" w14:textId="77777777" w:rsidR="00C12BEB" w:rsidRPr="00E960BF" w:rsidRDefault="00C12BEB" w:rsidP="00E332A9">
      <w:pPr>
        <w:numPr>
          <w:ilvl w:val="0"/>
          <w:numId w:val="80"/>
        </w:numPr>
        <w:rPr>
          <w:b/>
        </w:rPr>
      </w:pPr>
      <w:r w:rsidRPr="00E960BF">
        <w:rPr>
          <w:b/>
        </w:rPr>
        <w:t>TERMINATION ASSISTANCE PERIOD</w:t>
      </w:r>
      <w:r w:rsidRPr="00E960BF" w:rsidDel="00AF280F">
        <w:rPr>
          <w:b/>
        </w:rPr>
        <w:t xml:space="preserve"> </w:t>
      </w:r>
    </w:p>
    <w:p w14:paraId="44B8BB74" w14:textId="77777777" w:rsidR="00C12BEB" w:rsidRPr="00381B52" w:rsidRDefault="00C12BEB" w:rsidP="007A1412">
      <w:pPr>
        <w:pStyle w:val="GPSL2numberedclause"/>
        <w:numPr>
          <w:ilvl w:val="1"/>
          <w:numId w:val="80"/>
        </w:numPr>
      </w:pPr>
      <w:r w:rsidRPr="00381B52">
        <w:t>Throughout the Termination Assistance Period, or such shorter period as the Customer may require, the Supplier shall:</w:t>
      </w:r>
    </w:p>
    <w:p w14:paraId="44B8BB75" w14:textId="77777777" w:rsidR="00C12BEB" w:rsidRPr="00381B52" w:rsidRDefault="00C12BEB" w:rsidP="007A1412">
      <w:pPr>
        <w:pStyle w:val="GPSL3numberedclause"/>
        <w:numPr>
          <w:ilvl w:val="2"/>
          <w:numId w:val="80"/>
        </w:numPr>
      </w:pPr>
      <w:r w:rsidRPr="00381B52">
        <w:t>continue to provide the Services (as applicable) and, if required by the Customer pursuant to paragraph </w:t>
      </w:r>
      <w:r w:rsidR="009D4599">
        <w:fldChar w:fldCharType="begin"/>
      </w:r>
      <w:r w:rsidR="009D4599">
        <w:instrText xml:space="preserve"> REF _Ref364348408 \r \h  \* MERGEFORMAT </w:instrText>
      </w:r>
      <w:r w:rsidR="009D4599">
        <w:fldChar w:fldCharType="separate"/>
      </w:r>
      <w:r w:rsidR="007C4FBE">
        <w:t>1</w:t>
      </w:r>
      <w:r w:rsidR="009D4599">
        <w:fldChar w:fldCharType="end"/>
      </w:r>
      <w:r w:rsidRPr="00381B52">
        <w:t>, provide the Termination Assistance;</w:t>
      </w:r>
    </w:p>
    <w:p w14:paraId="44B8BB76" w14:textId="77777777" w:rsidR="00C12BEB" w:rsidRPr="00381B52" w:rsidRDefault="00C12BEB" w:rsidP="007A1412">
      <w:pPr>
        <w:pStyle w:val="GPSL3numberedclause"/>
        <w:numPr>
          <w:ilvl w:val="2"/>
          <w:numId w:val="80"/>
        </w:numPr>
      </w:pPr>
      <w:bookmarkStart w:id="3678" w:name="_Ref364349372"/>
      <w:r w:rsidRPr="00381B52">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3678"/>
    </w:p>
    <w:p w14:paraId="44B8BB77" w14:textId="77777777" w:rsidR="00C12BEB" w:rsidRPr="00381B52" w:rsidRDefault="00C12BEB" w:rsidP="007A1412">
      <w:pPr>
        <w:pStyle w:val="GPSL3numberedclause"/>
        <w:numPr>
          <w:ilvl w:val="2"/>
          <w:numId w:val="80"/>
        </w:numPr>
      </w:pPr>
      <w:bookmarkStart w:id="3679" w:name="_Ref364349633"/>
      <w:r w:rsidRPr="00381B52">
        <w:t>use all reasonable endeavours to reallocate resources to provide such assistance as is referred to in paragraph </w:t>
      </w:r>
      <w:r w:rsidR="009D4599">
        <w:fldChar w:fldCharType="begin"/>
      </w:r>
      <w:r w:rsidR="009D4599">
        <w:instrText xml:space="preserve"> REF _Ref364349372 \r \h  \* MERGEFORMAT </w:instrText>
      </w:r>
      <w:r w:rsidR="009D4599">
        <w:fldChar w:fldCharType="separate"/>
      </w:r>
      <w:r w:rsidR="007C4FBE">
        <w:t>7.1.2</w:t>
      </w:r>
      <w:r w:rsidR="009D4599">
        <w:fldChar w:fldCharType="end"/>
      </w:r>
      <w:r w:rsidRPr="00381B52">
        <w:t xml:space="preserve"> without additional costs to the Customer;</w:t>
      </w:r>
      <w:bookmarkEnd w:id="3679"/>
    </w:p>
    <w:p w14:paraId="44B8BB78" w14:textId="77777777" w:rsidR="00C12BEB" w:rsidRPr="00381B52" w:rsidRDefault="00C12BEB" w:rsidP="007A1412">
      <w:pPr>
        <w:pStyle w:val="GPSL3numberedclause"/>
        <w:numPr>
          <w:ilvl w:val="2"/>
          <w:numId w:val="80"/>
        </w:numPr>
      </w:pPr>
      <w:r w:rsidRPr="00381B52">
        <w:t>provide the Services and the Termination Assistance at no detriment to the Service Level Performance Measures, save to the extent that the Parties agree otherwise in accordance with paragraph </w:t>
      </w:r>
      <w:r w:rsidR="009D4599">
        <w:fldChar w:fldCharType="begin"/>
      </w:r>
      <w:r w:rsidR="009D4599">
        <w:instrText xml:space="preserve"> REF _Ref364349594 \r \h  \* MERGEFORMAT </w:instrText>
      </w:r>
      <w:r w:rsidR="009D4599">
        <w:fldChar w:fldCharType="separate"/>
      </w:r>
      <w:r w:rsidR="007C4FBE">
        <w:t>7.3</w:t>
      </w:r>
      <w:r w:rsidR="009D4599">
        <w:fldChar w:fldCharType="end"/>
      </w:r>
      <w:r w:rsidRPr="00381B52">
        <w:t>;</w:t>
      </w:r>
      <w:bookmarkStart w:id="3680" w:name="_Ref139191739"/>
      <w:r w:rsidRPr="00381B52">
        <w:t xml:space="preserve"> and</w:t>
      </w:r>
      <w:bookmarkEnd w:id="3680"/>
    </w:p>
    <w:p w14:paraId="44B8BB79" w14:textId="77777777" w:rsidR="00C12BEB" w:rsidRPr="00381B52" w:rsidRDefault="00C12BEB" w:rsidP="007A1412">
      <w:pPr>
        <w:pStyle w:val="GPSL3numberedclause"/>
        <w:numPr>
          <w:ilvl w:val="2"/>
          <w:numId w:val="80"/>
        </w:numPr>
      </w:pPr>
      <w:bookmarkStart w:id="3681" w:name="_Ref27372751"/>
      <w:bookmarkStart w:id="3682" w:name="_Ref127426020"/>
      <w:r w:rsidRPr="00381B52">
        <w:lastRenderedPageBreak/>
        <w:t>at the Customer's request and on reasonable notice, deliver up-to-date Registers to the</w:t>
      </w:r>
      <w:bookmarkEnd w:id="3681"/>
      <w:r w:rsidRPr="00381B52">
        <w:t xml:space="preserve"> Customer.</w:t>
      </w:r>
      <w:bookmarkEnd w:id="3682"/>
    </w:p>
    <w:p w14:paraId="44B8BB7A" w14:textId="77777777" w:rsidR="00C12BEB" w:rsidRPr="00381B52" w:rsidRDefault="00C12BEB" w:rsidP="007A1412">
      <w:pPr>
        <w:pStyle w:val="GPSL2numberedclause"/>
        <w:numPr>
          <w:ilvl w:val="1"/>
          <w:numId w:val="80"/>
        </w:numPr>
      </w:pPr>
      <w:r w:rsidRPr="00381B52">
        <w:t xml:space="preserve">Without prejudice to the Supplier’s obligations under paragraph </w:t>
      </w:r>
      <w:r w:rsidR="009D4599">
        <w:fldChar w:fldCharType="begin"/>
      </w:r>
      <w:r w:rsidR="009D4599">
        <w:instrText xml:space="preserve"> REF _Ref364349633 \r \h  \* MERGEFORMAT </w:instrText>
      </w:r>
      <w:r w:rsidR="009D4599">
        <w:fldChar w:fldCharType="separate"/>
      </w:r>
      <w:r w:rsidR="007C4FBE">
        <w:t>7.1.3</w:t>
      </w:r>
      <w:r w:rsidR="009D4599">
        <w:fldChar w:fldCharType="end"/>
      </w:r>
      <w:r w:rsidRPr="00381B52">
        <w:t xml:space="preserve"> , if it is not possible for the Supplier to reallocate resources to provide such assistance as is referred to in paragraph </w:t>
      </w:r>
      <w:r w:rsidR="009D4599">
        <w:fldChar w:fldCharType="begin"/>
      </w:r>
      <w:r w:rsidR="009D4599">
        <w:instrText xml:space="preserve"> REF _Ref364349372 \r \h  \* MERGEFORMAT </w:instrText>
      </w:r>
      <w:r w:rsidR="009D4599">
        <w:fldChar w:fldCharType="separate"/>
      </w:r>
      <w:r w:rsidR="007C4FBE">
        <w:t>7.1.2</w:t>
      </w:r>
      <w:r w:rsidR="009D4599">
        <w:fldChar w:fldCharType="end"/>
      </w:r>
      <w:r w:rsidRPr="00381B52">
        <w:t xml:space="preserve"> without additional costs to the Customer, any additional costs incurred by the Supplier in providing such reasonable assistance which is not already in the scope of the Termination Assistance or the Exit Plan shall be subject to the Change Control Procedure.</w:t>
      </w:r>
    </w:p>
    <w:p w14:paraId="44B8BB7B" w14:textId="77777777" w:rsidR="00C12BEB" w:rsidRPr="00381B52" w:rsidRDefault="00C12BEB" w:rsidP="007A1412">
      <w:pPr>
        <w:pStyle w:val="GPSL2numberedclause"/>
        <w:numPr>
          <w:ilvl w:val="1"/>
          <w:numId w:val="80"/>
        </w:numPr>
      </w:pPr>
      <w:bookmarkStart w:id="3683" w:name="_Ref27371932"/>
      <w:bookmarkStart w:id="3684" w:name="_Ref364349594"/>
      <w:r w:rsidRPr="00381B52">
        <w:t>If the Supplier demonstrates to the Customer's reasonable satisfaction that transition of the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3683"/>
      <w:r w:rsidRPr="00381B52">
        <w:t xml:space="preserve"> to take account of such adverse effect.</w:t>
      </w:r>
      <w:bookmarkEnd w:id="3684"/>
    </w:p>
    <w:p w14:paraId="44B8BB7C" w14:textId="77777777" w:rsidR="00C12BEB" w:rsidRPr="00E960BF" w:rsidRDefault="00C12BEB" w:rsidP="007A1412">
      <w:pPr>
        <w:numPr>
          <w:ilvl w:val="0"/>
          <w:numId w:val="80"/>
        </w:numPr>
        <w:rPr>
          <w:b/>
        </w:rPr>
      </w:pPr>
      <w:r w:rsidRPr="00E960BF">
        <w:rPr>
          <w:b/>
        </w:rPr>
        <w:t>TERMINATION OBLIGATIONS</w:t>
      </w:r>
    </w:p>
    <w:p w14:paraId="44B8BB7D" w14:textId="77777777" w:rsidR="00C12BEB" w:rsidRPr="00381B52" w:rsidRDefault="00C12BEB" w:rsidP="007A1412">
      <w:pPr>
        <w:pStyle w:val="GPSL2numberedclause"/>
        <w:numPr>
          <w:ilvl w:val="1"/>
          <w:numId w:val="80"/>
        </w:numPr>
      </w:pPr>
      <w:bookmarkStart w:id="3685" w:name="_Ref127352385"/>
      <w:r w:rsidRPr="00381B52">
        <w:t>The Supplier shall comply with all of its obligations contained in the Exit Plan.</w:t>
      </w:r>
      <w:bookmarkEnd w:id="3685"/>
    </w:p>
    <w:p w14:paraId="44B8BB7E" w14:textId="77777777" w:rsidR="00C12BEB" w:rsidRPr="00381B52" w:rsidRDefault="00C12BEB" w:rsidP="007A1412">
      <w:pPr>
        <w:pStyle w:val="GPSL2numberedclause"/>
        <w:numPr>
          <w:ilvl w:val="1"/>
          <w:numId w:val="80"/>
        </w:numPr>
      </w:pPr>
      <w:bookmarkStart w:id="3686" w:name="_Ref127952817"/>
      <w:r w:rsidRPr="00381B52">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the Supplier shall:</w:t>
      </w:r>
      <w:bookmarkEnd w:id="3686"/>
    </w:p>
    <w:p w14:paraId="44B8BB7F" w14:textId="77777777" w:rsidR="00C12BEB" w:rsidRPr="00381B52" w:rsidRDefault="00C12BEB" w:rsidP="007A1412">
      <w:pPr>
        <w:pStyle w:val="GPSL3numberedclause"/>
        <w:numPr>
          <w:ilvl w:val="2"/>
          <w:numId w:val="80"/>
        </w:numPr>
      </w:pPr>
      <w:r w:rsidRPr="00381B52">
        <w:t>cease to use the Customer Data;</w:t>
      </w:r>
    </w:p>
    <w:p w14:paraId="44B8BB80" w14:textId="77777777" w:rsidR="00C12BEB" w:rsidRPr="00381B52" w:rsidRDefault="00C12BEB" w:rsidP="007A1412">
      <w:pPr>
        <w:pStyle w:val="GPSL3numberedclause"/>
        <w:numPr>
          <w:ilvl w:val="2"/>
          <w:numId w:val="80"/>
        </w:numPr>
      </w:pPr>
      <w:r w:rsidRPr="00381B52">
        <w:t>provide the Customer and/or the Replacement Supplier with a complete and uncorrupted version of the Customer Data in electronic form (or such other format as reasonably required by the Customer);</w:t>
      </w:r>
    </w:p>
    <w:p w14:paraId="44B8BB81" w14:textId="77777777" w:rsidR="00C12BEB" w:rsidRPr="00381B52" w:rsidRDefault="00C12BEB" w:rsidP="007A1412">
      <w:pPr>
        <w:pStyle w:val="GPSL3numberedclause"/>
        <w:numPr>
          <w:ilvl w:val="2"/>
          <w:numId w:val="80"/>
        </w:numPr>
      </w:pPr>
      <w:r w:rsidRPr="00381B52">
        <w:t>erase from any computers, storage devices and storage media that are to be retained by the Supplier after the end of the Termination Assistance Period all Customer Data and promptly certify to the Customer that it has completed such deletion;</w:t>
      </w:r>
    </w:p>
    <w:p w14:paraId="44B8BB82" w14:textId="77777777" w:rsidR="00C12BEB" w:rsidRPr="00381B52" w:rsidRDefault="00C12BEB" w:rsidP="007A1412">
      <w:pPr>
        <w:pStyle w:val="GPSL3numberedclause"/>
        <w:numPr>
          <w:ilvl w:val="2"/>
          <w:numId w:val="80"/>
        </w:numPr>
      </w:pPr>
      <w:r w:rsidRPr="00381B52">
        <w:t>return to the Customer such of the following as is in the Supplier's possession or control:</w:t>
      </w:r>
    </w:p>
    <w:p w14:paraId="44B8BB83" w14:textId="77777777" w:rsidR="00C12BEB" w:rsidRPr="00381B52" w:rsidRDefault="00C12BEB" w:rsidP="00E332A9">
      <w:pPr>
        <w:numPr>
          <w:ilvl w:val="0"/>
          <w:numId w:val="97"/>
        </w:numPr>
      </w:pPr>
      <w:r w:rsidRPr="00381B52">
        <w:t>all copies of the Customer Software and any other software licensed by the Customer to the Supplier under this Call Off Contract;</w:t>
      </w:r>
    </w:p>
    <w:p w14:paraId="44B8BB84" w14:textId="77777777" w:rsidR="00C12BEB" w:rsidRPr="00381B52" w:rsidRDefault="00C12BEB" w:rsidP="00E332A9">
      <w:pPr>
        <w:numPr>
          <w:ilvl w:val="0"/>
          <w:numId w:val="97"/>
        </w:numPr>
      </w:pPr>
      <w:r w:rsidRPr="00381B52">
        <w:t>all materials created by the Supplier under this Call Off Contract in which the IPRs are owned by the Customer;</w:t>
      </w:r>
    </w:p>
    <w:p w14:paraId="44B8BB85" w14:textId="77777777" w:rsidR="00C12BEB" w:rsidRPr="00381B52" w:rsidRDefault="00C12BEB" w:rsidP="00E332A9">
      <w:pPr>
        <w:numPr>
          <w:ilvl w:val="0"/>
          <w:numId w:val="97"/>
        </w:numPr>
      </w:pPr>
      <w:r w:rsidRPr="00381B52">
        <w:t>any parts of the IT Environment and any other equipment which belongs to the Customer</w:t>
      </w:r>
      <w:r>
        <w:t xml:space="preserve">; </w:t>
      </w:r>
    </w:p>
    <w:p w14:paraId="44B8BB86" w14:textId="77777777" w:rsidR="00C12BEB" w:rsidRPr="00CC7DAB" w:rsidRDefault="00C12BEB" w:rsidP="00E332A9">
      <w:pPr>
        <w:numPr>
          <w:ilvl w:val="0"/>
          <w:numId w:val="97"/>
        </w:numPr>
      </w:pPr>
      <w:r w:rsidRPr="00381B52">
        <w:t>any items that have been on-charged to the Customer, such as consumables;</w:t>
      </w:r>
      <w:r>
        <w:t xml:space="preserve"> and</w:t>
      </w:r>
    </w:p>
    <w:p w14:paraId="44B8BB87" w14:textId="77777777" w:rsidR="00C12BEB" w:rsidRPr="00641EF2" w:rsidRDefault="008F1C79" w:rsidP="00E332A9">
      <w:pPr>
        <w:numPr>
          <w:ilvl w:val="0"/>
          <w:numId w:val="97"/>
        </w:numPr>
        <w:rPr>
          <w:highlight w:val="yellow"/>
        </w:rPr>
      </w:pPr>
      <w:r w:rsidRPr="00641EF2">
        <w:rPr>
          <w:highlight w:val="yellow"/>
        </w:rPr>
        <w:lastRenderedPageBreak/>
        <w:t>[</w:t>
      </w:r>
      <w:r w:rsidR="00C12BEB" w:rsidRPr="00641EF2">
        <w:rPr>
          <w:highlight w:val="yellow"/>
        </w:rPr>
        <w:t xml:space="preserve">all Customer Property issued to the Supplier under Clause </w:t>
      </w:r>
      <w:r w:rsidR="00DF7151" w:rsidRPr="00641EF2">
        <w:rPr>
          <w:highlight w:val="yellow"/>
        </w:rPr>
        <w:t>54</w:t>
      </w:r>
      <w:r w:rsidRPr="00641EF2">
        <w:rPr>
          <w:highlight w:val="yellow"/>
        </w:rPr>
        <w:t xml:space="preserve"> </w:t>
      </w:r>
      <w:r w:rsidR="00C12BEB" w:rsidRPr="00641EF2">
        <w:rPr>
          <w:highlight w:val="yellow"/>
        </w:rPr>
        <w:t>(Customer Property).  Such Customer Property shall be handed back to the Customer in good working order (allowance shall be made only for reasonable wear and tear)</w:t>
      </w:r>
      <w:r w:rsidRPr="00641EF2">
        <w:rPr>
          <w:highlight w:val="yellow"/>
        </w:rPr>
        <w:t>]</w:t>
      </w:r>
      <w:r w:rsidR="00C12BEB" w:rsidRPr="00641EF2">
        <w:rPr>
          <w:highlight w:val="yellow"/>
        </w:rPr>
        <w:t>;</w:t>
      </w:r>
    </w:p>
    <w:p w14:paraId="44B8BB88" w14:textId="77777777" w:rsidR="00C12BEB" w:rsidRPr="00381B52" w:rsidRDefault="00C12BEB" w:rsidP="00E332A9">
      <w:pPr>
        <w:numPr>
          <w:ilvl w:val="0"/>
          <w:numId w:val="97"/>
        </w:numPr>
      </w:pPr>
      <w:r w:rsidRPr="00893741">
        <w:t>any sums prepaid</w:t>
      </w:r>
      <w:r>
        <w:t xml:space="preserve"> by the Customer in respect of Services not Delivered</w:t>
      </w:r>
      <w:r w:rsidRPr="00893741">
        <w:t xml:space="preserve"> by the </w:t>
      </w:r>
      <w:r>
        <w:t>Call Off Expiry Date;</w:t>
      </w:r>
    </w:p>
    <w:p w14:paraId="44B8BB89" w14:textId="77777777" w:rsidR="00C12BEB" w:rsidRPr="00CC7DAB" w:rsidRDefault="00C12BEB" w:rsidP="007A1412">
      <w:pPr>
        <w:pStyle w:val="GPSL3numberedclause"/>
        <w:numPr>
          <w:ilvl w:val="2"/>
          <w:numId w:val="80"/>
        </w:numPr>
      </w:pPr>
      <w:r w:rsidRPr="00381B52">
        <w:t>vacate any Customer Premises;</w:t>
      </w:r>
    </w:p>
    <w:p w14:paraId="44B8BB8A" w14:textId="77777777" w:rsidR="00C12BEB" w:rsidRPr="00381B52" w:rsidRDefault="00C12BEB" w:rsidP="007A1412">
      <w:pPr>
        <w:pStyle w:val="GPSL3numberedclause"/>
        <w:numPr>
          <w:ilvl w:val="2"/>
          <w:numId w:val="80"/>
        </w:numPr>
      </w:pPr>
      <w:r w:rsidRPr="00893741">
        <w:t xml:space="preserve">remove the </w:t>
      </w:r>
      <w:r>
        <w:t>Supplier Equipment</w:t>
      </w:r>
      <w:r w:rsidRPr="00893741">
        <w:t xml:space="preserve"> together with any other materials used by the Supplier to supply the </w:t>
      </w:r>
      <w:r>
        <w:t>Services</w:t>
      </w:r>
      <w:r w:rsidRPr="00893741">
        <w:t xml:space="preserve"> and shall leave the </w:t>
      </w:r>
      <w:r>
        <w:t>Sites</w:t>
      </w:r>
      <w:r w:rsidRPr="00893741">
        <w:t xml:space="preserve"> in a clean, safe and tidy condition. The Supplier is solely responsible for making good any damage to the </w:t>
      </w:r>
      <w:r>
        <w:t>Sites</w:t>
      </w:r>
      <w:r w:rsidRPr="00893741">
        <w:t xml:space="preserve"> or any objects contained thereon, other than fair wear and tear, which is caused by the Supplier and/or any </w:t>
      </w:r>
      <w:r>
        <w:t xml:space="preserve">Supplier Personnel; </w:t>
      </w:r>
    </w:p>
    <w:p w14:paraId="44B8BB8B" w14:textId="77777777" w:rsidR="00C12BEB" w:rsidRPr="00381B52" w:rsidRDefault="00C12BEB" w:rsidP="007A1412">
      <w:pPr>
        <w:pStyle w:val="GPSL3numberedclause"/>
        <w:numPr>
          <w:ilvl w:val="2"/>
          <w:numId w:val="80"/>
        </w:numPr>
      </w:pPr>
      <w:bookmarkStart w:id="3687" w:name="_DV_M565"/>
      <w:bookmarkEnd w:id="3687"/>
      <w:r w:rsidRPr="00381B52">
        <w:t>provide access during normal working hours to the Customer and/or the Replacement Supplier for up to 12 months after expiry or termination to:</w:t>
      </w:r>
    </w:p>
    <w:p w14:paraId="44B8BB8C" w14:textId="77777777" w:rsidR="00C12BEB" w:rsidRPr="00381B52" w:rsidRDefault="00C12BEB" w:rsidP="00E332A9">
      <w:pPr>
        <w:numPr>
          <w:ilvl w:val="0"/>
          <w:numId w:val="98"/>
        </w:numPr>
      </w:pPr>
      <w:r w:rsidRPr="00381B52">
        <w:t>such information relating to the Services as remains in the possession or control of the Supplier; and</w:t>
      </w:r>
    </w:p>
    <w:p w14:paraId="44B8BB8D" w14:textId="77777777" w:rsidR="00C12BEB" w:rsidRPr="00381B52" w:rsidRDefault="00C12BEB" w:rsidP="00E332A9">
      <w:pPr>
        <w:numPr>
          <w:ilvl w:val="0"/>
          <w:numId w:val="98"/>
        </w:numPr>
      </w:pPr>
      <w:bookmarkStart w:id="3688" w:name="_Ref364350038"/>
      <w:r w:rsidRPr="00381B52">
        <w:t>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3688"/>
      <w:r w:rsidRPr="00381B52">
        <w:t> </w:t>
      </w:r>
      <w:r w:rsidR="009D4599">
        <w:fldChar w:fldCharType="begin"/>
      </w:r>
      <w:r w:rsidR="009D4599">
        <w:instrText xml:space="preserve"> REF _Ref364350038 \r \h  \* MERGEFORMAT </w:instrText>
      </w:r>
      <w:r w:rsidR="009D4599">
        <w:fldChar w:fldCharType="separate"/>
      </w:r>
      <w:r w:rsidR="007C4FBE">
        <w:t>b)</w:t>
      </w:r>
      <w:r w:rsidR="009D4599">
        <w:fldChar w:fldCharType="end"/>
      </w:r>
    </w:p>
    <w:p w14:paraId="44B8BB8E" w14:textId="77777777" w:rsidR="00C12BEB" w:rsidRPr="00381B52" w:rsidRDefault="00C12BEB" w:rsidP="007A1412">
      <w:pPr>
        <w:pStyle w:val="GPSL2numberedclause"/>
        <w:numPr>
          <w:ilvl w:val="1"/>
          <w:numId w:val="80"/>
        </w:numPr>
      </w:pPr>
      <w:r w:rsidRPr="00381B52">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44B8BB8F" w14:textId="77777777" w:rsidR="00C12BEB" w:rsidRPr="00381B52" w:rsidRDefault="00C12BEB" w:rsidP="007A1412">
      <w:pPr>
        <w:pStyle w:val="GPSL2numberedclause"/>
        <w:numPr>
          <w:ilvl w:val="1"/>
          <w:numId w:val="80"/>
        </w:numPr>
      </w:pPr>
      <w:bookmarkStart w:id="3689" w:name="_Ref127350585"/>
      <w:r w:rsidRPr="00381B52">
        <w:t>Except where this Call Off Contract provides otherwise, all licences, leases and authorisations granted by the Customer to the Supplier in relation to the Services shall be terminated with effect from the end of the Termination Assistance Period.</w:t>
      </w:r>
      <w:bookmarkEnd w:id="3689"/>
    </w:p>
    <w:p w14:paraId="44B8BB90" w14:textId="77777777" w:rsidR="00C12BEB" w:rsidRPr="00E960BF" w:rsidRDefault="00C12BEB" w:rsidP="007A1412">
      <w:pPr>
        <w:numPr>
          <w:ilvl w:val="0"/>
          <w:numId w:val="80"/>
        </w:numPr>
        <w:rPr>
          <w:b/>
        </w:rPr>
      </w:pPr>
      <w:bookmarkStart w:id="3690" w:name="_Ref127425445"/>
      <w:r w:rsidRPr="00E960BF">
        <w:rPr>
          <w:b/>
        </w:rPr>
        <w:t>ASSETS, SUB-CONTRACTS AND SOFTWARE</w:t>
      </w:r>
      <w:bookmarkEnd w:id="3690"/>
    </w:p>
    <w:p w14:paraId="44B8BB91" w14:textId="77777777" w:rsidR="00C12BEB" w:rsidRPr="00381B52" w:rsidRDefault="00C12BEB" w:rsidP="007A1412">
      <w:pPr>
        <w:pStyle w:val="GPSL2numberedclause"/>
        <w:numPr>
          <w:ilvl w:val="1"/>
          <w:numId w:val="80"/>
        </w:numPr>
      </w:pPr>
      <w:bookmarkStart w:id="3691" w:name="_Ref127425768"/>
      <w:r w:rsidRPr="00381B52">
        <w:t>Following notice of termination of this Call Off Contract and during the Termination Assistance Period, the Supplier shall not, without the Customer's prior written consent:</w:t>
      </w:r>
      <w:bookmarkEnd w:id="3691"/>
    </w:p>
    <w:p w14:paraId="44B8BB92" w14:textId="77777777" w:rsidR="00C12BEB" w:rsidRPr="00381B52" w:rsidRDefault="00C12BEB" w:rsidP="007A1412">
      <w:pPr>
        <w:pStyle w:val="GPSL3numberedclause"/>
        <w:numPr>
          <w:ilvl w:val="2"/>
          <w:numId w:val="80"/>
        </w:numPr>
      </w:pPr>
      <w:r w:rsidRPr="00381B52">
        <w:t>terminate, enter into or vary any Sub-Contract;</w:t>
      </w:r>
    </w:p>
    <w:p w14:paraId="44B8BB93" w14:textId="77777777" w:rsidR="00C12BEB" w:rsidRPr="00381B52" w:rsidRDefault="00C12BEB" w:rsidP="007A1412">
      <w:pPr>
        <w:pStyle w:val="GPSL3numberedclause"/>
        <w:numPr>
          <w:ilvl w:val="2"/>
          <w:numId w:val="80"/>
        </w:numPr>
      </w:pPr>
      <w:r w:rsidRPr="00381B52">
        <w:lastRenderedPageBreak/>
        <w:t>(subject to normal maintenance requirements) make material modifications to, or dispose of, any existing Supplier Assets or acquire any new Supplier Assets; or</w:t>
      </w:r>
    </w:p>
    <w:p w14:paraId="44B8BB94" w14:textId="77777777" w:rsidR="00C12BEB" w:rsidRPr="00381B52" w:rsidRDefault="00C12BEB" w:rsidP="007A1412">
      <w:pPr>
        <w:pStyle w:val="GPSL3numberedclause"/>
        <w:numPr>
          <w:ilvl w:val="2"/>
          <w:numId w:val="80"/>
        </w:numPr>
      </w:pPr>
      <w:r w:rsidRPr="00381B52">
        <w:t>terminate, enter into or vary any licence for software in connection with the Services.</w:t>
      </w:r>
    </w:p>
    <w:p w14:paraId="44B8BB95" w14:textId="77777777" w:rsidR="00C12BEB" w:rsidRPr="00381B52" w:rsidRDefault="00C12BEB" w:rsidP="007A1412">
      <w:pPr>
        <w:pStyle w:val="GPSL2numberedclause"/>
        <w:numPr>
          <w:ilvl w:val="1"/>
          <w:numId w:val="80"/>
        </w:numPr>
      </w:pPr>
      <w:bookmarkStart w:id="3692" w:name="_Ref127426626"/>
      <w:r w:rsidRPr="00381B52">
        <w:t>Within 20 Working Days of receipt of the up-to-date Registers provided by the Supplier pursuant to paragraph </w:t>
      </w:r>
      <w:r w:rsidR="009D4599">
        <w:fldChar w:fldCharType="begin"/>
      </w:r>
      <w:r w:rsidR="009D4599">
        <w:instrText xml:space="preserve"> REF _Ref127426020 \r \h  \* MERGEFORMAT </w:instrText>
      </w:r>
      <w:r w:rsidR="009D4599">
        <w:fldChar w:fldCharType="separate"/>
      </w:r>
      <w:r w:rsidR="007C4FBE">
        <w:t>7.1.5</w:t>
      </w:r>
      <w:r w:rsidR="009D4599">
        <w:fldChar w:fldCharType="end"/>
      </w:r>
      <w:r w:rsidRPr="00381B52">
        <w:t>, the Customer shall provide written notice to the Supplier setting out:</w:t>
      </w:r>
      <w:bookmarkEnd w:id="3692"/>
    </w:p>
    <w:p w14:paraId="44B8BB96" w14:textId="77777777" w:rsidR="00C12BEB" w:rsidRPr="00381B52" w:rsidRDefault="00C12BEB" w:rsidP="007A1412">
      <w:pPr>
        <w:pStyle w:val="GPSL3numberedclause"/>
        <w:numPr>
          <w:ilvl w:val="2"/>
          <w:numId w:val="80"/>
        </w:numPr>
      </w:pPr>
      <w:bookmarkStart w:id="3693" w:name="_Ref364352534"/>
      <w:bookmarkStart w:id="3694" w:name="_Ref27373383"/>
      <w:r w:rsidRPr="00381B52">
        <w:t>which, if any, of the Transferable Assets the Customer requires to be transferred to the Customer and/or the Replacement Supplier (“</w:t>
      </w:r>
      <w:r w:rsidRPr="00395B38">
        <w:t>Transferring Assets</w:t>
      </w:r>
      <w:r w:rsidRPr="00381B52">
        <w:t>”);</w:t>
      </w:r>
      <w:bookmarkEnd w:id="3693"/>
      <w:r w:rsidRPr="00381B52">
        <w:t xml:space="preserve"> </w:t>
      </w:r>
      <w:bookmarkEnd w:id="3694"/>
    </w:p>
    <w:p w14:paraId="44B8BB97" w14:textId="77777777" w:rsidR="00C12BEB" w:rsidRPr="00381B52" w:rsidRDefault="00C12BEB" w:rsidP="007A1412">
      <w:pPr>
        <w:pStyle w:val="GPSL3numberedclause"/>
        <w:numPr>
          <w:ilvl w:val="2"/>
          <w:numId w:val="80"/>
        </w:numPr>
      </w:pPr>
      <w:bookmarkStart w:id="3695" w:name="a301038"/>
      <w:bookmarkStart w:id="3696" w:name="_Ref364350801"/>
      <w:bookmarkStart w:id="3697" w:name="_Ref127958943"/>
      <w:bookmarkEnd w:id="3695"/>
      <w:r w:rsidRPr="00381B52">
        <w:t>which, if any, of:</w:t>
      </w:r>
      <w:bookmarkEnd w:id="3696"/>
    </w:p>
    <w:p w14:paraId="44B8BB98" w14:textId="77777777" w:rsidR="00C12BEB" w:rsidRPr="00381B52" w:rsidRDefault="00C12BEB" w:rsidP="00E332A9">
      <w:pPr>
        <w:numPr>
          <w:ilvl w:val="0"/>
          <w:numId w:val="99"/>
        </w:numPr>
      </w:pPr>
      <w:r w:rsidRPr="00381B52">
        <w:t xml:space="preserve">the Exclusive Assets that are not Transferable Assets; and </w:t>
      </w:r>
    </w:p>
    <w:p w14:paraId="44B8BB99" w14:textId="77777777" w:rsidR="00C12BEB" w:rsidRPr="00381B52" w:rsidRDefault="00C12BEB" w:rsidP="00E332A9">
      <w:pPr>
        <w:numPr>
          <w:ilvl w:val="0"/>
          <w:numId w:val="99"/>
        </w:numPr>
      </w:pPr>
      <w:r w:rsidRPr="00381B52">
        <w:t>the Non-Exclusive Assets,the Customer and/or the Replacement Supplier requires the continued use of; and</w:t>
      </w:r>
    </w:p>
    <w:p w14:paraId="44B8BB9A" w14:textId="77777777" w:rsidR="00C12BEB" w:rsidRPr="00381B52" w:rsidRDefault="00C12BEB" w:rsidP="007A1412">
      <w:pPr>
        <w:pStyle w:val="GPSL3numberedclause"/>
        <w:numPr>
          <w:ilvl w:val="2"/>
          <w:numId w:val="80"/>
        </w:numPr>
      </w:pPr>
      <w:bookmarkStart w:id="3698" w:name="_Ref364353977"/>
      <w:r w:rsidRPr="00381B52">
        <w:t xml:space="preserve">which, if any, of Transferable Contracts the Customer requires to be assigned or novated to the Customer and/or the Replacement Supplier (the </w:t>
      </w:r>
      <w:r w:rsidRPr="00381B52">
        <w:rPr>
          <w:b/>
          <w:bCs/>
        </w:rPr>
        <w:t>“Transferring Contracts”</w:t>
      </w:r>
      <w:r w:rsidRPr="00381B52">
        <w:t>),</w:t>
      </w:r>
      <w:bookmarkEnd w:id="3697"/>
      <w:bookmarkEnd w:id="3698"/>
    </w:p>
    <w:p w14:paraId="44B8BB9B" w14:textId="77777777" w:rsidR="00C12BEB" w:rsidRPr="00381B52" w:rsidRDefault="00C12BEB" w:rsidP="00395B38">
      <w:pPr>
        <w:pStyle w:val="GPSL3numberedclause"/>
        <w:numPr>
          <w:ilvl w:val="0"/>
          <w:numId w:val="0"/>
        </w:numPr>
        <w:ind w:left="2880"/>
      </w:pPr>
      <w:r w:rsidRPr="00381B52">
        <w:t>in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Replacement Services.</w:t>
      </w:r>
    </w:p>
    <w:p w14:paraId="44B8BB9C" w14:textId="77777777" w:rsidR="00C12BEB" w:rsidRPr="00381B52" w:rsidRDefault="00C12BEB" w:rsidP="007A1412">
      <w:pPr>
        <w:pStyle w:val="GPSL2numberedclause"/>
        <w:numPr>
          <w:ilvl w:val="1"/>
          <w:numId w:val="80"/>
        </w:numPr>
      </w:pPr>
      <w:bookmarkStart w:id="3699" w:name="_Ref127425863"/>
      <w:r w:rsidRPr="00381B52">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3699"/>
    <w:p w14:paraId="44B8BB9D" w14:textId="77777777" w:rsidR="00C12BEB" w:rsidRPr="00381B52" w:rsidRDefault="00C12BEB" w:rsidP="007A1412">
      <w:pPr>
        <w:pStyle w:val="GPSL2numberedclause"/>
        <w:numPr>
          <w:ilvl w:val="1"/>
          <w:numId w:val="80"/>
        </w:numPr>
      </w:pPr>
      <w:r w:rsidRPr="00381B52">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44B8BB9E" w14:textId="77777777" w:rsidR="00C12BEB" w:rsidRPr="00381B52" w:rsidRDefault="00C12BEB" w:rsidP="007A1412">
      <w:pPr>
        <w:pStyle w:val="GPSL2numberedclause"/>
        <w:numPr>
          <w:ilvl w:val="1"/>
          <w:numId w:val="80"/>
        </w:numPr>
      </w:pPr>
      <w:bookmarkStart w:id="3700" w:name="_Ref127425261"/>
      <w:r w:rsidRPr="00381B52">
        <w:t>Where the Supplier is notified in accordance with paragraph </w:t>
      </w:r>
      <w:r w:rsidR="009D4599">
        <w:fldChar w:fldCharType="begin"/>
      </w:r>
      <w:r w:rsidR="009D4599">
        <w:instrText xml:space="preserve"> REF _Ref364350801 \r \h  \* MERGEFORMAT </w:instrText>
      </w:r>
      <w:r w:rsidR="009D4599">
        <w:fldChar w:fldCharType="separate"/>
      </w:r>
      <w:r w:rsidR="007C4FBE">
        <w:t>9.2.2</w:t>
      </w:r>
      <w:r w:rsidR="009D4599">
        <w:fldChar w:fldCharType="end"/>
      </w:r>
      <w:r w:rsidRPr="00381B52">
        <w:t xml:space="preserve"> that the Customer and/or the Replacement Supplier requires continued use of any Exclusive Assets that are not Transferable Assets or any Non-Exclusive Assets, the Supplier shall as soon as reasonably practicable:</w:t>
      </w:r>
    </w:p>
    <w:p w14:paraId="44B8BB9F" w14:textId="77777777" w:rsidR="00C12BEB" w:rsidRPr="00381B52" w:rsidRDefault="00C12BEB" w:rsidP="007A1412">
      <w:pPr>
        <w:pStyle w:val="GPSL3numberedclause"/>
        <w:numPr>
          <w:ilvl w:val="2"/>
          <w:numId w:val="80"/>
        </w:numPr>
      </w:pPr>
      <w:r w:rsidRPr="00381B52">
        <w:t xml:space="preserve">procure a non-exclusive, perpetual, royalty-free licence (or licence on such other terms that have been agreed by the Customer) for the Customer and/or the Replacement Supplier to use such </w:t>
      </w:r>
      <w:r w:rsidRPr="00381B52">
        <w:lastRenderedPageBreak/>
        <w:t>assets (with a right of sub-licence or assignment on the same terms); or failing which</w:t>
      </w:r>
    </w:p>
    <w:p w14:paraId="44B8BBA0" w14:textId="77777777" w:rsidR="00C12BEB" w:rsidRPr="00381B52" w:rsidRDefault="00C12BEB" w:rsidP="007A1412">
      <w:pPr>
        <w:pStyle w:val="GPSL2numberedclause"/>
        <w:numPr>
          <w:ilvl w:val="1"/>
          <w:numId w:val="80"/>
        </w:numPr>
      </w:pPr>
      <w:r w:rsidRPr="00381B52">
        <w:t>procure a suitable alternative to such assets and the Customer or the Replacement Supplier shall bear the reasonable proven costs of procuring the same.</w:t>
      </w:r>
    </w:p>
    <w:p w14:paraId="44B8BBA1" w14:textId="77777777" w:rsidR="00C12BEB" w:rsidRPr="00381B52" w:rsidRDefault="00C12BEB" w:rsidP="007A1412">
      <w:pPr>
        <w:pStyle w:val="GPSL2numberedclause"/>
        <w:numPr>
          <w:ilvl w:val="1"/>
          <w:numId w:val="80"/>
        </w:numPr>
      </w:pPr>
      <w:bookmarkStart w:id="3701" w:name="_Ref127426673"/>
      <w:bookmarkEnd w:id="3700"/>
      <w:r w:rsidRPr="00381B52">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3701"/>
    </w:p>
    <w:p w14:paraId="44B8BBA2" w14:textId="77777777" w:rsidR="00C12BEB" w:rsidRPr="00381B52" w:rsidRDefault="00C12BEB" w:rsidP="007A1412">
      <w:pPr>
        <w:pStyle w:val="GPSL2numberedclause"/>
        <w:numPr>
          <w:ilvl w:val="1"/>
          <w:numId w:val="80"/>
        </w:numPr>
      </w:pPr>
      <w:bookmarkStart w:id="3702" w:name="_Ref37322775"/>
      <w:r w:rsidRPr="00381B52">
        <w:t>The Customer shall:</w:t>
      </w:r>
    </w:p>
    <w:p w14:paraId="44B8BBA3" w14:textId="77777777" w:rsidR="00C12BEB" w:rsidRPr="00381B52" w:rsidRDefault="00C12BEB" w:rsidP="00E332A9">
      <w:pPr>
        <w:numPr>
          <w:ilvl w:val="0"/>
          <w:numId w:val="100"/>
        </w:numPr>
      </w:pPr>
      <w:r w:rsidRPr="00381B52">
        <w:t>accept assignments from the Supplier or join with the Supplier in procuring a novation of each Transferring Contract; and</w:t>
      </w:r>
    </w:p>
    <w:p w14:paraId="44B8BBA4" w14:textId="77777777" w:rsidR="00C12BEB" w:rsidRPr="00381B52" w:rsidRDefault="00C12BEB" w:rsidP="00E332A9">
      <w:pPr>
        <w:numPr>
          <w:ilvl w:val="0"/>
          <w:numId w:val="100"/>
        </w:numPr>
      </w:pPr>
      <w:r w:rsidRPr="00381B52">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3702"/>
      <w:r w:rsidRPr="00381B52">
        <w:t>.</w:t>
      </w:r>
    </w:p>
    <w:p w14:paraId="44B8BBA5" w14:textId="77777777" w:rsidR="00C12BEB" w:rsidRPr="00381B52" w:rsidRDefault="00C12BEB" w:rsidP="007A1412">
      <w:pPr>
        <w:pStyle w:val="GPSL2numberedclause"/>
        <w:numPr>
          <w:ilvl w:val="1"/>
          <w:numId w:val="80"/>
        </w:numPr>
      </w:pPr>
      <w:r w:rsidRPr="00381B52">
        <w:t>The Supplier shall hold any Transferring Contracts on trust for the Customer until such time as the transfer of the relevant Transferring Contract to the Customer and/or the Replacement Supplier has been effected.</w:t>
      </w:r>
    </w:p>
    <w:p w14:paraId="44B8BBA6" w14:textId="77777777" w:rsidR="00C12BEB" w:rsidRPr="00381B52" w:rsidRDefault="00C12BEB" w:rsidP="007A1412">
      <w:pPr>
        <w:pStyle w:val="GPSL2numberedclause"/>
        <w:numPr>
          <w:ilvl w:val="1"/>
          <w:numId w:val="80"/>
        </w:numPr>
      </w:pPr>
      <w:bookmarkStart w:id="3703" w:name="_Ref364757086"/>
      <w:r w:rsidRPr="00381B52">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9D4599">
        <w:fldChar w:fldCharType="begin"/>
      </w:r>
      <w:r w:rsidR="009D4599">
        <w:instrText xml:space="preserve"> REF _Ref127426673 \r \h  \* MERGEFORMAT </w:instrText>
      </w:r>
      <w:r w:rsidR="009D4599">
        <w:fldChar w:fldCharType="separate"/>
      </w:r>
      <w:r w:rsidR="007C4FBE">
        <w:t>9.7</w:t>
      </w:r>
      <w:r w:rsidR="009D4599">
        <w:fldChar w:fldCharType="end"/>
      </w:r>
      <w:r w:rsidRPr="00381B52">
        <w:t xml:space="preserve"> in relation to any matters arising prior to the date of assignment or novation of such Transferring Contract.</w:t>
      </w:r>
      <w:bookmarkEnd w:id="3703"/>
    </w:p>
    <w:p w14:paraId="44B8BBA7" w14:textId="77777777" w:rsidR="00C12BEB" w:rsidRPr="00E960BF" w:rsidRDefault="00C12BEB" w:rsidP="007A1412">
      <w:pPr>
        <w:numPr>
          <w:ilvl w:val="0"/>
          <w:numId w:val="80"/>
        </w:numPr>
        <w:rPr>
          <w:b/>
        </w:rPr>
      </w:pPr>
      <w:bookmarkStart w:id="3704" w:name="_DV_M564"/>
      <w:bookmarkStart w:id="3705" w:name="_DV_M566"/>
      <w:bookmarkStart w:id="3706" w:name="_DV_M567"/>
      <w:bookmarkEnd w:id="3704"/>
      <w:bookmarkEnd w:id="3705"/>
      <w:bookmarkEnd w:id="3706"/>
      <w:r w:rsidRPr="00E960BF">
        <w:rPr>
          <w:b/>
        </w:rPr>
        <w:t>SUPPLIER PERSONNEL</w:t>
      </w:r>
    </w:p>
    <w:p w14:paraId="44B8BBA8" w14:textId="77777777" w:rsidR="00C12BEB" w:rsidRPr="00381B52" w:rsidRDefault="00C12BEB" w:rsidP="007A1412">
      <w:pPr>
        <w:pStyle w:val="GPSL2numberedclause"/>
        <w:numPr>
          <w:ilvl w:val="1"/>
          <w:numId w:val="80"/>
        </w:numPr>
      </w:pPr>
      <w:r w:rsidRPr="00381B52">
        <w:t>The Customer and Supplier agree and acknowledge that in the event of the Supplier ceasing to provide the Services or part of them for any reason, Call Off Schedule 12 (Staff Transfer) shall apply.</w:t>
      </w:r>
    </w:p>
    <w:p w14:paraId="44B8BBA9" w14:textId="77777777" w:rsidR="00C12BEB" w:rsidRPr="00381B52" w:rsidRDefault="00C12BEB" w:rsidP="007A1412">
      <w:pPr>
        <w:pStyle w:val="GPSL2numberedclause"/>
        <w:numPr>
          <w:ilvl w:val="1"/>
          <w:numId w:val="80"/>
        </w:numPr>
      </w:pPr>
      <w:r w:rsidRPr="00381B52">
        <w:t>The Supplier shall not take any step (expressly or implicitly and directly or indirectly by itself or through any other person) to dissuade or discourage any employees engaged in the provision of the Services from transferring their employment to the Customer and/or the Replacement Supplier.</w:t>
      </w:r>
    </w:p>
    <w:p w14:paraId="44B8BBAA" w14:textId="77777777" w:rsidR="00C12BEB" w:rsidRPr="00381B52" w:rsidRDefault="00C12BEB" w:rsidP="007A1412">
      <w:pPr>
        <w:pStyle w:val="GPSL2numberedclause"/>
        <w:numPr>
          <w:ilvl w:val="1"/>
          <w:numId w:val="80"/>
        </w:numPr>
      </w:pPr>
      <w:r w:rsidRPr="00381B52">
        <w:t>During the Termination Assistance Period, the Supplier shall give the Customer and/or the Replacement Supplier reasonable access to the Supplier's personnel to present the case for transferring their employment to the Customer and/or the Replacement Supplier.</w:t>
      </w:r>
    </w:p>
    <w:p w14:paraId="44B8BBAB" w14:textId="77777777" w:rsidR="00C12BEB" w:rsidRPr="00381B52" w:rsidRDefault="00C12BEB" w:rsidP="007A1412">
      <w:pPr>
        <w:pStyle w:val="GPSL2numberedclause"/>
        <w:numPr>
          <w:ilvl w:val="1"/>
          <w:numId w:val="80"/>
        </w:numPr>
      </w:pPr>
      <w:r w:rsidRPr="00381B52">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44B8BBAC" w14:textId="77777777" w:rsidR="00C12BEB" w:rsidRPr="00381B52" w:rsidRDefault="00C12BEB" w:rsidP="007A1412">
      <w:pPr>
        <w:pStyle w:val="GPSL2numberedclause"/>
        <w:numPr>
          <w:ilvl w:val="1"/>
          <w:numId w:val="80"/>
        </w:numPr>
      </w:pPr>
      <w:r w:rsidRPr="00381B52">
        <w:t xml:space="preserve">The Supplier shall not for a period of twelve (12) months from the date of transfer re-employ or re-engage or entice any employees, suppliers or </w:t>
      </w:r>
      <w:r w:rsidRPr="00381B52">
        <w:lastRenderedPageBreak/>
        <w:t>Sub-contractors whose employment or engagement is transferred to the Customer and/or the Replacement Supplier.</w:t>
      </w:r>
    </w:p>
    <w:p w14:paraId="44B8BBAD" w14:textId="77777777" w:rsidR="00C12BEB" w:rsidRPr="00E960BF" w:rsidRDefault="00C12BEB" w:rsidP="007A1412">
      <w:pPr>
        <w:numPr>
          <w:ilvl w:val="0"/>
          <w:numId w:val="80"/>
        </w:numPr>
        <w:rPr>
          <w:b/>
        </w:rPr>
      </w:pPr>
      <w:bookmarkStart w:id="3707" w:name="_Ref127425458"/>
      <w:r w:rsidRPr="00E960BF">
        <w:rPr>
          <w:b/>
        </w:rPr>
        <w:t xml:space="preserve">CHARGES </w:t>
      </w:r>
      <w:bookmarkEnd w:id="3707"/>
    </w:p>
    <w:p w14:paraId="44B8BBAE" w14:textId="77777777" w:rsidR="00C12BEB" w:rsidRPr="00381B52" w:rsidRDefault="00C12BEB" w:rsidP="007A1412">
      <w:pPr>
        <w:pStyle w:val="GPSL2numberedclause"/>
        <w:numPr>
          <w:ilvl w:val="1"/>
          <w:numId w:val="80"/>
        </w:numPr>
      </w:pPr>
      <w:r w:rsidRPr="00381B52">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14:paraId="44B8BBAF" w14:textId="77777777" w:rsidR="00C12BEB" w:rsidRPr="00E960BF" w:rsidRDefault="00C12BEB" w:rsidP="007A1412">
      <w:pPr>
        <w:numPr>
          <w:ilvl w:val="0"/>
          <w:numId w:val="80"/>
        </w:numPr>
        <w:rPr>
          <w:b/>
        </w:rPr>
      </w:pPr>
      <w:r w:rsidRPr="00E960BF">
        <w:rPr>
          <w:b/>
        </w:rPr>
        <w:t xml:space="preserve">APPORTIONMENTS </w:t>
      </w:r>
    </w:p>
    <w:p w14:paraId="44B8BBB0" w14:textId="77777777" w:rsidR="00C12BEB" w:rsidRPr="00381B52" w:rsidRDefault="00C12BEB" w:rsidP="007A1412">
      <w:pPr>
        <w:pStyle w:val="GPSL2numberedclause"/>
        <w:numPr>
          <w:ilvl w:val="1"/>
          <w:numId w:val="80"/>
        </w:numPr>
      </w:pPr>
      <w:bookmarkStart w:id="3708" w:name="_Ref364351843"/>
      <w:r w:rsidRPr="00381B52">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3709" w:name="_Ref127426852"/>
      <w:r w:rsidRPr="00381B52">
        <w:t>) as follows:</w:t>
      </w:r>
      <w:bookmarkEnd w:id="3708"/>
      <w:bookmarkEnd w:id="3709"/>
    </w:p>
    <w:p w14:paraId="44B8BBB1" w14:textId="77777777" w:rsidR="00C12BEB" w:rsidRPr="00381B52" w:rsidRDefault="00C12BEB" w:rsidP="007A1412">
      <w:pPr>
        <w:pStyle w:val="GPSL3numberedclause"/>
        <w:numPr>
          <w:ilvl w:val="1"/>
          <w:numId w:val="80"/>
        </w:numPr>
      </w:pPr>
      <w:r w:rsidRPr="00381B52">
        <w:t>the amounts shall be annualised and divided by 365 to reach a daily rate;</w:t>
      </w:r>
    </w:p>
    <w:p w14:paraId="44B8BBB2" w14:textId="77777777" w:rsidR="00C12BEB" w:rsidRPr="00381B52" w:rsidRDefault="00C12BEB" w:rsidP="007A1412">
      <w:pPr>
        <w:pStyle w:val="GPSL3numberedclause"/>
        <w:numPr>
          <w:ilvl w:val="1"/>
          <w:numId w:val="80"/>
        </w:numPr>
      </w:pPr>
      <w:r w:rsidRPr="00381B52">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44B8BBB3" w14:textId="77777777" w:rsidR="00C12BEB" w:rsidRPr="00381B52" w:rsidRDefault="00C12BEB" w:rsidP="007A1412">
      <w:pPr>
        <w:pStyle w:val="GPSL3numberedclause"/>
        <w:numPr>
          <w:ilvl w:val="1"/>
          <w:numId w:val="80"/>
        </w:numPr>
      </w:pPr>
      <w:r w:rsidRPr="00381B52">
        <w:t>the Supplier shall be responsible for or entitled to (as the case may be) the rest of the invoice.</w:t>
      </w:r>
    </w:p>
    <w:p w14:paraId="44B8BBB4" w14:textId="77777777" w:rsidR="00C12BEB" w:rsidRDefault="00C12BEB" w:rsidP="007A1412">
      <w:pPr>
        <w:pStyle w:val="GPSL2numberedclause"/>
        <w:numPr>
          <w:ilvl w:val="1"/>
          <w:numId w:val="80"/>
        </w:numPr>
      </w:pPr>
      <w:r w:rsidRPr="00381B52">
        <w:t>Each Party shall pay (and/or the Customer shall procure that the Replacement Supplier shall pay) any monies due under paragraph </w:t>
      </w:r>
      <w:r w:rsidR="009D4599">
        <w:fldChar w:fldCharType="begin"/>
      </w:r>
      <w:r w:rsidR="009D4599">
        <w:instrText xml:space="preserve"> REF _Ref364351843 \r \h  \* MERGEFORMAT </w:instrText>
      </w:r>
      <w:r w:rsidR="009D4599">
        <w:fldChar w:fldCharType="separate"/>
      </w:r>
      <w:r w:rsidR="007C4FBE">
        <w:t>12.1</w:t>
      </w:r>
      <w:r w:rsidR="009D4599">
        <w:fldChar w:fldCharType="end"/>
      </w:r>
      <w:r w:rsidRPr="00381B52">
        <w:t xml:space="preserve"> as soon as reasonably practicable.</w:t>
      </w:r>
    </w:p>
    <w:p w14:paraId="44B8BBB5" w14:textId="77777777" w:rsidR="00FD164B" w:rsidRPr="004D6A00" w:rsidRDefault="000D1042" w:rsidP="00FD164B">
      <w:pPr>
        <w:pStyle w:val="GPSmacrorestart"/>
      </w:pPr>
      <w:r w:rsidRPr="004D6A00">
        <w:fldChar w:fldCharType="begin"/>
      </w:r>
      <w:r w:rsidR="00FD164B" w:rsidRPr="004D6A00">
        <w:instrText>LISTNUM \l 1 \s 0</w:instrText>
      </w:r>
      <w:r w:rsidRPr="004D6A00">
        <w:fldChar w:fldCharType="separate"/>
      </w:r>
      <w:r w:rsidR="00FD164B" w:rsidRPr="004D6A00">
        <w:t>12/08/2013</w:t>
      </w:r>
      <w:r w:rsidRPr="004D6A00">
        <w:fldChar w:fldCharType="end">
          <w:numberingChange w:id="3710" w:author="williamsr2" w:date="2014-11-12T16:47:00Z" w:original="0."/>
        </w:fldChar>
      </w:r>
    </w:p>
    <w:p w14:paraId="44B8BBB6" w14:textId="77777777" w:rsidR="009E2313" w:rsidRDefault="009E2313" w:rsidP="00A657C3">
      <w:pPr>
        <w:pStyle w:val="GPSSchTitleandNumber"/>
        <w:sectPr w:rsidR="009E2313" w:rsidSect="00D91EB8">
          <w:headerReference w:type="even" r:id="rId25"/>
          <w:headerReference w:type="default" r:id="rId26"/>
          <w:footerReference w:type="default" r:id="rId27"/>
          <w:headerReference w:type="first" r:id="rId28"/>
          <w:footerReference w:type="first" r:id="rId29"/>
          <w:endnotePr>
            <w:numFmt w:val="decimal"/>
          </w:endnotePr>
          <w:type w:val="continuous"/>
          <w:pgSz w:w="11907" w:h="16839" w:code="9"/>
          <w:pgMar w:top="1440" w:right="1842" w:bottom="1440" w:left="1440" w:header="425" w:footer="720" w:gutter="0"/>
          <w:cols w:space="720"/>
          <w:titlePg/>
          <w:docGrid w:linePitch="299"/>
        </w:sectPr>
      </w:pPr>
    </w:p>
    <w:p w14:paraId="44B8BBB7" w14:textId="77777777" w:rsidR="00DE3EF6" w:rsidRPr="00F672E7" w:rsidRDefault="00DE3EF6" w:rsidP="00442102">
      <w:pPr>
        <w:pStyle w:val="GPSSchTitleandNumber"/>
      </w:pPr>
      <w:r>
        <w:lastRenderedPageBreak/>
        <w:br w:type="page"/>
      </w:r>
      <w:bookmarkStart w:id="3713" w:name="_Toc368062252"/>
      <w:bookmarkStart w:id="3714" w:name="_Toc387159125"/>
      <w:r w:rsidR="00E5513B">
        <w:lastRenderedPageBreak/>
        <w:t xml:space="preserve">CALL OFF </w:t>
      </w:r>
      <w:r w:rsidRPr="00F672E7">
        <w:t>SCHEDULE 12:</w:t>
      </w:r>
      <w:r w:rsidR="00A657C3">
        <w:t xml:space="preserve"> </w:t>
      </w:r>
      <w:r w:rsidR="0029160C">
        <w:t>NOT USED</w:t>
      </w:r>
      <w:bookmarkEnd w:id="3713"/>
      <w:bookmarkEnd w:id="3714"/>
    </w:p>
    <w:p w14:paraId="44B8BBB8" w14:textId="77777777" w:rsidR="00DE3EF6" w:rsidRPr="00190943" w:rsidRDefault="00DE3EF6" w:rsidP="00442102">
      <w:pPr>
        <w:pStyle w:val="GPSSchAnnexname"/>
        <w:outlineLvl w:val="0"/>
      </w:pPr>
      <w:bookmarkStart w:id="3715" w:name="_Hlt283195311"/>
      <w:bookmarkStart w:id="3716" w:name="_Hlt330487205"/>
      <w:bookmarkStart w:id="3717" w:name="_Hlt331772441"/>
      <w:bookmarkStart w:id="3718" w:name="_Hlt330487230"/>
      <w:bookmarkStart w:id="3719" w:name="_Hlt305079896"/>
      <w:bookmarkStart w:id="3720" w:name="_Toc355958979"/>
      <w:bookmarkStart w:id="3721" w:name="_Toc355959167"/>
      <w:bookmarkStart w:id="3722" w:name="_Toc356558000"/>
      <w:bookmarkStart w:id="3723" w:name="_Toc356561353"/>
      <w:bookmarkStart w:id="3724" w:name="_Toc356567076"/>
      <w:bookmarkStart w:id="3725" w:name="_Toc357039976"/>
      <w:bookmarkEnd w:id="3715"/>
      <w:bookmarkEnd w:id="3716"/>
      <w:bookmarkEnd w:id="3717"/>
      <w:bookmarkEnd w:id="3718"/>
      <w:bookmarkEnd w:id="3719"/>
      <w:bookmarkEnd w:id="3720"/>
      <w:bookmarkEnd w:id="3721"/>
      <w:bookmarkEnd w:id="3722"/>
      <w:bookmarkEnd w:id="3723"/>
      <w:bookmarkEnd w:id="3724"/>
      <w:bookmarkEnd w:id="3725"/>
    </w:p>
    <w:p w14:paraId="44B8BBB9" w14:textId="77777777" w:rsidR="00722113" w:rsidRDefault="00722113" w:rsidP="00C566C5">
      <w:pPr>
        <w:pStyle w:val="GPSSchTitleandNumber"/>
        <w:rPr>
          <w:rFonts w:cs="Arial"/>
        </w:rPr>
        <w:sectPr w:rsidR="00722113" w:rsidSect="00D91EB8">
          <w:endnotePr>
            <w:numFmt w:val="decimal"/>
          </w:endnotePr>
          <w:type w:val="continuous"/>
          <w:pgSz w:w="11907" w:h="16839" w:code="9"/>
          <w:pgMar w:top="1440" w:right="1842" w:bottom="1440" w:left="1440" w:header="425" w:footer="720" w:gutter="0"/>
          <w:cols w:space="720"/>
          <w:titlePg/>
          <w:docGrid w:linePitch="299"/>
        </w:sectPr>
      </w:pPr>
    </w:p>
    <w:p w14:paraId="44B8BBBA" w14:textId="77777777" w:rsidR="00C566C5" w:rsidRDefault="00C566C5" w:rsidP="00DE605A">
      <w:pPr>
        <w:pStyle w:val="GPSL1SCHEDULEHeading"/>
        <w:numPr>
          <w:ilvl w:val="0"/>
          <w:numId w:val="0"/>
        </w:numPr>
        <w:ind w:left="284"/>
        <w:jc w:val="center"/>
      </w:pPr>
      <w:bookmarkStart w:id="3726" w:name="_Toc366085198"/>
      <w:bookmarkStart w:id="3727" w:name="_Toc381629673"/>
      <w:bookmarkStart w:id="3728" w:name="_Toc381889297"/>
      <w:bookmarkStart w:id="3729" w:name="_Toc350503097"/>
      <w:bookmarkStart w:id="3730" w:name="_Toc350504087"/>
      <w:bookmarkStart w:id="3731" w:name="_Toc351710930"/>
      <w:bookmarkStart w:id="3732" w:name="_Toc360023315"/>
      <w:r>
        <w:lastRenderedPageBreak/>
        <w:t>[CALL OFF SCHEDULE 13: GUARANTEE</w:t>
      </w:r>
      <w:bookmarkEnd w:id="3726"/>
      <w:bookmarkEnd w:id="3727"/>
      <w:bookmarkEnd w:id="3728"/>
    </w:p>
    <w:p w14:paraId="44B8BBBB" w14:textId="77777777" w:rsidR="00C566C5" w:rsidRDefault="00C566C5" w:rsidP="00C566C5">
      <w:pPr>
        <w:pStyle w:val="GPSL2Indent"/>
      </w:pPr>
      <w:r w:rsidRPr="003E1E93">
        <w:rPr>
          <w:b/>
          <w:i/>
          <w:highlight w:val="green"/>
        </w:rPr>
        <w:t xml:space="preserve">[Guidance Note: this is a draft form of guarantee which can be used to procure a Call Off Guarantee, and so it will need to be amended to reflect the Beneficiary’s requirements. See </w:t>
      </w:r>
      <w:r>
        <w:rPr>
          <w:b/>
          <w:i/>
          <w:highlight w:val="green"/>
        </w:rPr>
        <w:t xml:space="preserve">Clause 4 </w:t>
      </w:r>
      <w:r w:rsidRPr="003E1E93">
        <w:rPr>
          <w:b/>
          <w:i/>
          <w:highlight w:val="green"/>
        </w:rPr>
        <w:t>of the Call Off Terms.</w:t>
      </w:r>
      <w:r w:rsidRPr="00FF5189">
        <w:rPr>
          <w:highlight w:val="green"/>
        </w:rPr>
        <w:t>]</w:t>
      </w:r>
    </w:p>
    <w:p w14:paraId="44B8BBBC" w14:textId="77777777" w:rsidR="00C566C5" w:rsidRDefault="00C566C5" w:rsidP="00C566C5">
      <w:pPr>
        <w:pStyle w:val="GPSSchPart"/>
      </w:pPr>
      <w:r w:rsidRPr="00041148">
        <w:t xml:space="preserve"> </w:t>
      </w:r>
      <w:r w:rsidRPr="003E1E93">
        <w:rPr>
          <w:highlight w:val="yellow"/>
        </w:rPr>
        <w:t>[Insert the name of the Guarantor]</w:t>
      </w:r>
    </w:p>
    <w:p w14:paraId="44B8BBBD" w14:textId="77777777" w:rsidR="00C566C5" w:rsidRDefault="00C566C5" w:rsidP="00C566C5">
      <w:pPr>
        <w:pStyle w:val="GPSSchPart"/>
      </w:pPr>
      <w:r w:rsidRPr="00041148">
        <w:t>- and -</w:t>
      </w:r>
    </w:p>
    <w:p w14:paraId="44B8BBBE" w14:textId="77777777" w:rsidR="00C566C5" w:rsidRDefault="00C566C5" w:rsidP="00C566C5">
      <w:pPr>
        <w:pStyle w:val="GPSSchPart"/>
      </w:pPr>
      <w:r w:rsidRPr="003E1E93">
        <w:rPr>
          <w:highlight w:val="yellow"/>
        </w:rPr>
        <w:t>[Insert the name of the Beneficiary]</w:t>
      </w:r>
    </w:p>
    <w:p w14:paraId="44B8BBBF" w14:textId="77777777" w:rsidR="00C566C5" w:rsidRDefault="00C566C5" w:rsidP="00C566C5">
      <w:pPr>
        <w:pStyle w:val="GPSSchPart"/>
      </w:pPr>
    </w:p>
    <w:p w14:paraId="44B8BBC0" w14:textId="77777777" w:rsidR="00C566C5" w:rsidRDefault="00C566C5" w:rsidP="00DE605A">
      <w:pPr>
        <w:pStyle w:val="GPSL1SCHEDULEHeading"/>
        <w:numPr>
          <w:ilvl w:val="0"/>
          <w:numId w:val="0"/>
        </w:numPr>
        <w:ind w:left="284"/>
        <w:jc w:val="center"/>
      </w:pPr>
      <w:r w:rsidRPr="00041148">
        <w:t>DEED OF GUARANTEE</w:t>
      </w:r>
    </w:p>
    <w:p w14:paraId="44B8BBC1" w14:textId="77777777" w:rsidR="00722113" w:rsidRDefault="00C566C5" w:rsidP="00C566C5">
      <w:pPr>
        <w:overflowPunct/>
        <w:autoSpaceDE/>
        <w:autoSpaceDN/>
        <w:adjustRightInd/>
        <w:spacing w:after="0"/>
        <w:jc w:val="left"/>
        <w:textAlignment w:val="auto"/>
        <w:sectPr w:rsidR="00722113" w:rsidSect="00722113">
          <w:endnotePr>
            <w:numFmt w:val="decimal"/>
          </w:endnotePr>
          <w:pgSz w:w="11907" w:h="16839" w:code="9"/>
          <w:pgMar w:top="1440" w:right="1842" w:bottom="1440" w:left="1440" w:header="425" w:footer="720" w:gutter="0"/>
          <w:cols w:space="720"/>
          <w:titlePg/>
          <w:docGrid w:linePitch="299"/>
        </w:sectPr>
      </w:pPr>
      <w:r w:rsidRPr="00041148">
        <w:br w:type="page"/>
      </w:r>
    </w:p>
    <w:p w14:paraId="44B8BBC2" w14:textId="77777777" w:rsidR="00C566C5" w:rsidRPr="00041148" w:rsidRDefault="00C566C5" w:rsidP="00C566C5">
      <w:pPr>
        <w:overflowPunct/>
        <w:autoSpaceDE/>
        <w:autoSpaceDN/>
        <w:adjustRightInd/>
        <w:spacing w:after="0"/>
        <w:jc w:val="left"/>
        <w:textAlignment w:val="auto"/>
      </w:pPr>
    </w:p>
    <w:p w14:paraId="44B8BBC3" w14:textId="77777777" w:rsidR="00C566C5" w:rsidRPr="00041148" w:rsidRDefault="00C566C5" w:rsidP="00DE605A">
      <w:pPr>
        <w:pStyle w:val="GPSL1SCHEDULEHeading"/>
        <w:numPr>
          <w:ilvl w:val="0"/>
          <w:numId w:val="0"/>
        </w:numPr>
        <w:ind w:left="284"/>
        <w:jc w:val="center"/>
      </w:pPr>
      <w:r w:rsidRPr="00041148">
        <w:t>DEED OF GUARANTEE</w:t>
      </w:r>
    </w:p>
    <w:p w14:paraId="44B8BBC4" w14:textId="77777777" w:rsidR="00C566C5" w:rsidRPr="00041148" w:rsidRDefault="00C566C5" w:rsidP="00C566C5">
      <w:pPr>
        <w:tabs>
          <w:tab w:val="left" w:pos="-144"/>
          <w:tab w:val="left" w:pos="1008"/>
          <w:tab w:val="left" w:pos="2160"/>
          <w:tab w:val="left" w:pos="3060"/>
          <w:tab w:val="left" w:pos="4464"/>
          <w:tab w:val="left" w:pos="5616"/>
          <w:tab w:val="left" w:pos="6768"/>
          <w:tab w:val="left" w:pos="7920"/>
          <w:tab w:val="left" w:pos="9072"/>
          <w:tab w:val="left" w:pos="10224"/>
        </w:tabs>
        <w:suppressAutoHyphens/>
      </w:pPr>
      <w:r w:rsidRPr="00DE605A">
        <w:rPr>
          <w:rStyle w:val="GPSL1SCHEDULEHeadingChar"/>
        </w:rPr>
        <w:t>THIS DEED OF GUARANTEE</w:t>
      </w:r>
      <w:r w:rsidRPr="00041148">
        <w:t xml:space="preserve"> is made the               day of 20</w:t>
      </w:r>
      <w:r w:rsidRPr="00F92BDE">
        <w:rPr>
          <w:highlight w:val="yellow"/>
        </w:rPr>
        <w:t>[</w:t>
      </w:r>
      <w:r>
        <w:rPr>
          <w:highlight w:val="yellow"/>
        </w:rPr>
        <w:t xml:space="preserve"> </w:t>
      </w:r>
      <w:r w:rsidRPr="00F92BDE">
        <w:rPr>
          <w:highlight w:val="yellow"/>
        </w:rPr>
        <w:t xml:space="preserve"> ]</w:t>
      </w:r>
    </w:p>
    <w:p w14:paraId="44B8BBC5" w14:textId="77777777" w:rsidR="00C566C5" w:rsidRDefault="00C566C5" w:rsidP="00DE605A">
      <w:pPr>
        <w:pStyle w:val="GPSL1SCHEDULEHeading"/>
        <w:numPr>
          <w:ilvl w:val="0"/>
          <w:numId w:val="0"/>
        </w:numPr>
        <w:ind w:left="709"/>
      </w:pPr>
      <w:r w:rsidRPr="00041148">
        <w:t>BETWEEN:</w:t>
      </w:r>
    </w:p>
    <w:p w14:paraId="44B8BBC6" w14:textId="77777777" w:rsidR="00C566C5" w:rsidRPr="00041148" w:rsidRDefault="00C566C5" w:rsidP="00C566C5">
      <w:pPr>
        <w:pStyle w:val="BodyText"/>
        <w:ind w:left="450" w:hanging="450"/>
      </w:pPr>
      <w:r w:rsidRPr="00041148">
        <w:t>(1)</w:t>
      </w:r>
      <w:r w:rsidRPr="00041148">
        <w:tab/>
      </w:r>
      <w:r w:rsidRPr="003E1E93">
        <w:rPr>
          <w:highlight w:val="yellow"/>
        </w:rPr>
        <w:t>[</w:t>
      </w:r>
      <w:r w:rsidRPr="003E1E93">
        <w:rPr>
          <w:iCs/>
          <w:highlight w:val="yellow"/>
        </w:rPr>
        <w:t>Insert the name of the Guarantor</w:t>
      </w:r>
      <w:r w:rsidRPr="003E1E93">
        <w:rPr>
          <w:highlight w:val="yellow"/>
        </w:rPr>
        <w:t>]</w:t>
      </w:r>
      <w:r w:rsidRPr="00041148">
        <w:t xml:space="preserve"> </w:t>
      </w:r>
      <w:r w:rsidRPr="003E1E93">
        <w:rPr>
          <w:highlight w:val="yellow"/>
        </w:rPr>
        <w:t>[a company incorporated in England and Wales]</w:t>
      </w:r>
      <w:r w:rsidRPr="00041148">
        <w:t xml:space="preserve"> with number </w:t>
      </w:r>
      <w:r>
        <w:rPr>
          <w:highlight w:val="yellow"/>
        </w:rPr>
        <w:t>[insert company no.</w:t>
      </w:r>
      <w:r w:rsidRPr="003E1E93">
        <w:rPr>
          <w:highlight w:val="yellow"/>
        </w:rPr>
        <w:t>]</w:t>
      </w:r>
      <w:r w:rsidRPr="00041148">
        <w:t xml:space="preserve"> whose registered office is at </w:t>
      </w:r>
      <w:r w:rsidRPr="003E1E93">
        <w:rPr>
          <w:iCs/>
          <w:highlight w:val="yellow"/>
        </w:rPr>
        <w:t>[insert details of the</w:t>
      </w:r>
      <w:r w:rsidRPr="003E1E93">
        <w:rPr>
          <w:i/>
          <w:iCs/>
          <w:highlight w:val="yellow"/>
        </w:rPr>
        <w:t xml:space="preserve"> </w:t>
      </w:r>
      <w:r w:rsidRPr="003E1E93">
        <w:rPr>
          <w:iCs/>
          <w:highlight w:val="yellow"/>
        </w:rPr>
        <w:t>Guarantor's registered office here]</w:t>
      </w:r>
      <w:r w:rsidRPr="003E1E93">
        <w:rPr>
          <w:iCs/>
        </w:rPr>
        <w:t xml:space="preserve"> </w:t>
      </w:r>
      <w:r w:rsidRPr="003E1E93">
        <w:rPr>
          <w:iCs/>
          <w:highlight w:val="yellow"/>
        </w:rPr>
        <w:t>[</w:t>
      </w:r>
      <w:r w:rsidRPr="003E1E93">
        <w:rPr>
          <w:highlight w:val="yellow"/>
        </w:rPr>
        <w:t>OR]</w:t>
      </w:r>
      <w:r w:rsidRPr="00041148">
        <w:t xml:space="preserve"> </w:t>
      </w:r>
      <w:r w:rsidRPr="003E1E93">
        <w:rPr>
          <w:highlight w:val="yellow"/>
        </w:rPr>
        <w:t xml:space="preserve">[a company incorporated under the laws of </w:t>
      </w:r>
      <w:r w:rsidRPr="003E1E93">
        <w:rPr>
          <w:iCs/>
          <w:highlight w:val="yellow"/>
        </w:rPr>
        <w:t>[insert country]</w:t>
      </w:r>
      <w:r w:rsidRPr="003E1E93">
        <w:t xml:space="preserve">, registered in </w:t>
      </w:r>
      <w:r w:rsidRPr="003E1E93">
        <w:rPr>
          <w:iCs/>
          <w:highlight w:val="yellow"/>
        </w:rPr>
        <w:t>[insert country]</w:t>
      </w:r>
      <w:r w:rsidRPr="003E1E93">
        <w:t xml:space="preserve"> with number </w:t>
      </w:r>
      <w:r w:rsidRPr="003E1E93">
        <w:rPr>
          <w:iCs/>
          <w:highlight w:val="yellow"/>
        </w:rPr>
        <w:t>[insert number]</w:t>
      </w:r>
      <w:r w:rsidRPr="003E1E93">
        <w:t xml:space="preserve"> at </w:t>
      </w:r>
      <w:r w:rsidRPr="003E1E93">
        <w:rPr>
          <w:iCs/>
          <w:highlight w:val="yellow"/>
        </w:rPr>
        <w:t>[insert place of registration]</w:t>
      </w:r>
      <w:r w:rsidRPr="003E1E93">
        <w:t xml:space="preserve">, whose principal office is at </w:t>
      </w:r>
      <w:r w:rsidRPr="003E1E93">
        <w:rPr>
          <w:iCs/>
          <w:highlight w:val="yellow"/>
        </w:rPr>
        <w:t>[insert office details]</w:t>
      </w:r>
      <w:r w:rsidRPr="00041148">
        <w:rPr>
          <w:i/>
          <w:iCs/>
        </w:rPr>
        <w:t xml:space="preserve"> </w:t>
      </w:r>
      <w:r w:rsidRPr="00041148">
        <w:t>(</w:t>
      </w:r>
      <w:r w:rsidRPr="00041148">
        <w:rPr>
          <w:b/>
          <w:bCs/>
        </w:rPr>
        <w:t>“Guarantor”</w:t>
      </w:r>
      <w:r w:rsidRPr="00041148">
        <w:t>); in favour of</w:t>
      </w:r>
    </w:p>
    <w:p w14:paraId="44B8BBC7" w14:textId="77777777" w:rsidR="00C566C5" w:rsidRDefault="00C566C5" w:rsidP="00C566C5">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041148">
        <w:t>(2)</w:t>
      </w:r>
      <w:r w:rsidRPr="00041148">
        <w:tab/>
      </w:r>
      <w:r w:rsidRPr="003E1E93">
        <w:rPr>
          <w:highlight w:val="yellow"/>
        </w:rPr>
        <w:t>[</w:t>
      </w:r>
      <w:r w:rsidRPr="003E1E93">
        <w:rPr>
          <w:iCs/>
          <w:highlight w:val="yellow"/>
        </w:rPr>
        <w:t>Insert name of Contracting Body who is  Party to the Guaranteed Agreement</w:t>
      </w:r>
      <w:r w:rsidRPr="003E1E93">
        <w:rPr>
          <w:highlight w:val="yellow"/>
        </w:rPr>
        <w:t>]</w:t>
      </w:r>
      <w:r w:rsidRPr="00041148">
        <w:t xml:space="preserve"> whose principal office is at </w:t>
      </w:r>
      <w:r w:rsidRPr="003E1E93">
        <w:rPr>
          <w:highlight w:val="yellow"/>
        </w:rPr>
        <w:t>[                              ]</w:t>
      </w:r>
      <w:r w:rsidRPr="00041148">
        <w:t xml:space="preserve"> (</w:t>
      </w:r>
      <w:r w:rsidRPr="00041148">
        <w:rPr>
          <w:b/>
          <w:bCs/>
        </w:rPr>
        <w:t>“Beneficiary”</w:t>
      </w:r>
      <w:r w:rsidRPr="00041148">
        <w:t>)</w:t>
      </w:r>
    </w:p>
    <w:p w14:paraId="44B8BBC8" w14:textId="77777777" w:rsidR="00C566C5" w:rsidRPr="008A182F" w:rsidRDefault="00C566C5" w:rsidP="00C566C5">
      <w:pPr>
        <w:pStyle w:val="GPSL1indent"/>
      </w:pPr>
      <w:r w:rsidRPr="008A182F">
        <w:rPr>
          <w:highlight w:val="green"/>
        </w:rPr>
        <w:t xml:space="preserve">[Guidance note: </w:t>
      </w:r>
      <w:r>
        <w:rPr>
          <w:highlight w:val="green"/>
        </w:rPr>
        <w:t>T</w:t>
      </w:r>
      <w:r w:rsidRPr="008A182F">
        <w:rPr>
          <w:highlight w:val="green"/>
        </w:rPr>
        <w:t>his paragraph numbered (2) above will set out the details of the relevant Contracting Body]</w:t>
      </w:r>
    </w:p>
    <w:p w14:paraId="44B8BBC9" w14:textId="77777777" w:rsidR="00C566C5" w:rsidRPr="00041148" w:rsidRDefault="00C566C5" w:rsidP="00DE605A">
      <w:pPr>
        <w:pStyle w:val="GPSL1SCHEDULEHeading"/>
        <w:numPr>
          <w:ilvl w:val="0"/>
          <w:numId w:val="0"/>
        </w:numPr>
        <w:ind w:left="284"/>
      </w:pPr>
      <w:r w:rsidRPr="00041148">
        <w:t>WHEREAS:</w:t>
      </w:r>
    </w:p>
    <w:p w14:paraId="44B8BBCA" w14:textId="77777777" w:rsidR="00C566C5" w:rsidRPr="00041148" w:rsidRDefault="00C566C5" w:rsidP="00C566C5">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(A</w:t>
      </w:r>
      <w:r w:rsidRPr="00041148">
        <w:t>)</w:t>
      </w:r>
      <w:r w:rsidRPr="00041148">
        <w:tab/>
      </w:r>
      <w:r w:rsidRPr="00041148">
        <w:tab/>
        <w:t>The Guarantor has agreed, in consideration of the Beneficiary entering into the Guaranteed Agreement with the Supplier, to guarantee all of the Supplier's obligations under the Guaranteed Agreement.</w:t>
      </w:r>
    </w:p>
    <w:p w14:paraId="44B8BBCB" w14:textId="77777777" w:rsidR="00C566C5" w:rsidRPr="00041148" w:rsidRDefault="00C566C5" w:rsidP="00C566C5">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(B</w:t>
      </w:r>
      <w:r w:rsidRPr="00041148">
        <w:t>)</w:t>
      </w:r>
      <w:r w:rsidRPr="00041148">
        <w:tab/>
      </w:r>
      <w:r w:rsidRPr="00041148">
        <w:tab/>
        <w:t>It is the intention of the Parties that this document be executed and take effect as a deed.</w:t>
      </w:r>
    </w:p>
    <w:p w14:paraId="44B8BBCC" w14:textId="77777777" w:rsidR="00C566C5" w:rsidRDefault="00C566C5" w:rsidP="00C566C5">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041148">
        <w:t>Now in consideration of the Beneficiary entering into the Guaranteed Agreement, the Guarantor hereby agrees with the Beneficiary as follows:</w:t>
      </w:r>
    </w:p>
    <w:p w14:paraId="44B8BBCD" w14:textId="77777777" w:rsidR="006B33BC" w:rsidRDefault="00C566C5">
      <w:pPr>
        <w:pStyle w:val="GPSL1CLAUSEHEADING"/>
        <w:numPr>
          <w:ilvl w:val="0"/>
          <w:numId w:val="180"/>
        </w:numPr>
        <w:spacing w:before="120"/>
      </w:pPr>
      <w:bookmarkStart w:id="3733" w:name="_Toc384854399"/>
      <w:bookmarkStart w:id="3734" w:name="_Toc387159126"/>
      <w:r w:rsidRPr="00041148">
        <w:t>Definitions and Interpretation</w:t>
      </w:r>
      <w:bookmarkEnd w:id="3733"/>
      <w:bookmarkEnd w:id="3734"/>
    </w:p>
    <w:p w14:paraId="44B8BBCE" w14:textId="77777777" w:rsidR="00C566C5" w:rsidRPr="008A182F" w:rsidRDefault="00722113" w:rsidP="00C566C5">
      <w:pPr>
        <w:pStyle w:val="GPSL1indent"/>
      </w:pPr>
      <w:r>
        <w:t>In this Deed of Guarantee:</w:t>
      </w:r>
    </w:p>
    <w:p w14:paraId="44B8BBCF" w14:textId="77777777" w:rsidR="00C566C5" w:rsidRDefault="00C566C5" w:rsidP="00C566C5">
      <w:pPr>
        <w:pStyle w:val="GPSL2Numbered"/>
        <w:numPr>
          <w:ilvl w:val="1"/>
          <w:numId w:val="7"/>
        </w:numPr>
        <w:tabs>
          <w:tab w:val="left" w:pos="1418"/>
        </w:tabs>
        <w:ind w:left="1418" w:hanging="709"/>
      </w:pPr>
      <w:r w:rsidRPr="00041148">
        <w:t>unless defined elsewhere in this Deed of Guarantee or the context requires otherwise, defined terms shall have the same meaning as they have for the purposes of the Guaranteed Agreement;</w:t>
      </w:r>
    </w:p>
    <w:p w14:paraId="44B8BBD0" w14:textId="77777777" w:rsidR="00C566C5" w:rsidRDefault="00C566C5" w:rsidP="00C566C5">
      <w:pPr>
        <w:pStyle w:val="GPSL2Numbered"/>
        <w:numPr>
          <w:ilvl w:val="1"/>
          <w:numId w:val="7"/>
        </w:numPr>
        <w:tabs>
          <w:tab w:val="left" w:pos="1418"/>
        </w:tabs>
        <w:ind w:left="1418" w:hanging="709"/>
      </w:pPr>
      <w:r w:rsidRPr="00041148">
        <w:t>the words and phrases below shall have the following meanings:</w:t>
      </w:r>
    </w:p>
    <w:p w14:paraId="44B8BBD1" w14:textId="77777777" w:rsidR="00C566C5" w:rsidRDefault="00C566C5" w:rsidP="00C566C5">
      <w:pPr>
        <w:pStyle w:val="GPSL2Indent"/>
        <w:rPr>
          <w:b/>
          <w:i/>
        </w:rPr>
      </w:pPr>
      <w:r w:rsidRPr="008A182F">
        <w:rPr>
          <w:b/>
          <w:i/>
          <w:highlight w:val="green"/>
        </w:rPr>
        <w:t>[Guidance Note: Insert and/or settle Definitions, including from the following list, as appropriate]</w:t>
      </w:r>
    </w:p>
    <w:p w14:paraId="44B8BBD2" w14:textId="77777777" w:rsidR="00C566C5" w:rsidRPr="008A182F" w:rsidRDefault="00C566C5" w:rsidP="00C566C5">
      <w:pPr>
        <w:pStyle w:val="GPSL2Indent"/>
        <w:rPr>
          <w:highlight w:val="yellow"/>
        </w:rPr>
      </w:pPr>
      <w:r w:rsidRPr="008A182F">
        <w:rPr>
          <w:highlight w:val="yellow"/>
        </w:rPr>
        <w:t>["</w:t>
      </w:r>
      <w:r w:rsidRPr="008A182F">
        <w:rPr>
          <w:b/>
          <w:highlight w:val="yellow"/>
        </w:rPr>
        <w:t>Beneficiary</w:t>
      </w:r>
      <w:r w:rsidRPr="008A182F">
        <w:rPr>
          <w:highlight w:val="yellow"/>
        </w:rPr>
        <w:t>" means [insert name of the Contracting Body with whom the Supplier enters into a Call Off Agreement] and "Beneficiaries" shall be construed accordingly;]</w:t>
      </w:r>
    </w:p>
    <w:p w14:paraId="44B8BBD3" w14:textId="77777777" w:rsidR="00C566C5" w:rsidRPr="008A182F" w:rsidRDefault="00C566C5" w:rsidP="00C566C5">
      <w:pPr>
        <w:pStyle w:val="GPSL2Indent"/>
        <w:rPr>
          <w:highlight w:val="yellow"/>
        </w:rPr>
      </w:pPr>
      <w:r w:rsidRPr="008A182F">
        <w:rPr>
          <w:highlight w:val="yellow"/>
        </w:rPr>
        <w:t>["</w:t>
      </w:r>
      <w:r w:rsidRPr="008A182F">
        <w:rPr>
          <w:b/>
          <w:highlight w:val="yellow"/>
        </w:rPr>
        <w:t>Call Off Agreement</w:t>
      </w:r>
      <w:r w:rsidRPr="008A182F">
        <w:rPr>
          <w:highlight w:val="yellow"/>
        </w:rPr>
        <w:t xml:space="preserve">" shall have the meaning given to it in the </w:t>
      </w:r>
      <w:r>
        <w:rPr>
          <w:highlight w:val="yellow"/>
        </w:rPr>
        <w:t xml:space="preserve">Call Off </w:t>
      </w:r>
      <w:r w:rsidRPr="008A182F">
        <w:rPr>
          <w:highlight w:val="yellow"/>
        </w:rPr>
        <w:t>Agreement;]</w:t>
      </w:r>
    </w:p>
    <w:p w14:paraId="44B8BBD4" w14:textId="77777777" w:rsidR="00C566C5" w:rsidRPr="008A182F" w:rsidRDefault="00C566C5" w:rsidP="00C566C5">
      <w:pPr>
        <w:pStyle w:val="GPSL2Indent"/>
        <w:rPr>
          <w:highlight w:val="yellow"/>
        </w:rPr>
      </w:pPr>
      <w:r w:rsidRPr="008A182F">
        <w:rPr>
          <w:highlight w:val="yellow"/>
        </w:rPr>
        <w:t xml:space="preserve"> [“</w:t>
      </w:r>
      <w:r w:rsidRPr="008A182F">
        <w:rPr>
          <w:b/>
          <w:highlight w:val="yellow"/>
        </w:rPr>
        <w:t>Goods</w:t>
      </w:r>
      <w:r w:rsidRPr="008A182F">
        <w:rPr>
          <w:highlight w:val="yellow"/>
        </w:rPr>
        <w:t xml:space="preserve">” shall have the meaning given in the </w:t>
      </w:r>
      <w:r>
        <w:rPr>
          <w:highlight w:val="yellow"/>
        </w:rPr>
        <w:t>Call Off</w:t>
      </w:r>
      <w:r w:rsidRPr="008A182F">
        <w:rPr>
          <w:highlight w:val="yellow"/>
        </w:rPr>
        <w:t xml:space="preserve"> Agreement;]</w:t>
      </w:r>
    </w:p>
    <w:p w14:paraId="44B8BBD5" w14:textId="77777777" w:rsidR="00C566C5" w:rsidRPr="008A182F" w:rsidRDefault="00C566C5" w:rsidP="00C566C5">
      <w:pPr>
        <w:pStyle w:val="GPSL2Indent"/>
        <w:rPr>
          <w:highlight w:val="yellow"/>
        </w:rPr>
      </w:pPr>
      <w:r w:rsidRPr="008A182F">
        <w:rPr>
          <w:highlight w:val="yellow"/>
        </w:rPr>
        <w:t>["</w:t>
      </w:r>
      <w:r w:rsidRPr="008A182F">
        <w:rPr>
          <w:b/>
          <w:highlight w:val="yellow"/>
        </w:rPr>
        <w:t>Guaranteed Agreement</w:t>
      </w:r>
      <w:r w:rsidRPr="008A182F">
        <w:rPr>
          <w:highlight w:val="yellow"/>
        </w:rPr>
        <w:t xml:space="preserve">" means the Call Off Agreement made between the Beneficiary and the Supplier on [insert date];] </w:t>
      </w:r>
    </w:p>
    <w:p w14:paraId="44B8BBD6" w14:textId="77777777" w:rsidR="00C566C5" w:rsidRPr="008A182F" w:rsidRDefault="00C566C5" w:rsidP="00C566C5">
      <w:pPr>
        <w:pStyle w:val="GPSL2Indent"/>
        <w:rPr>
          <w:b/>
          <w:i/>
          <w:highlight w:val="green"/>
        </w:rPr>
      </w:pPr>
      <w:r w:rsidRPr="008A182F">
        <w:rPr>
          <w:highlight w:val="yellow"/>
        </w:rPr>
        <w:t>["</w:t>
      </w:r>
      <w:r w:rsidRPr="008A182F">
        <w:rPr>
          <w:b/>
          <w:highlight w:val="yellow"/>
        </w:rPr>
        <w:t>Services</w:t>
      </w:r>
      <w:r w:rsidRPr="008A182F">
        <w:rPr>
          <w:highlight w:val="yellow"/>
        </w:rPr>
        <w:t xml:space="preserve">" has the meaning given in the </w:t>
      </w:r>
      <w:r>
        <w:rPr>
          <w:highlight w:val="yellow"/>
        </w:rPr>
        <w:t>Call Off</w:t>
      </w:r>
      <w:r w:rsidRPr="008A182F">
        <w:rPr>
          <w:highlight w:val="yellow"/>
        </w:rPr>
        <w:t xml:space="preserve"> Agreement;]</w:t>
      </w:r>
    </w:p>
    <w:tbl>
      <w:tblPr>
        <w:tblW w:w="7938" w:type="dxa"/>
        <w:tblInd w:w="1384" w:type="dxa"/>
        <w:tblLayout w:type="fixed"/>
        <w:tblLook w:val="04A0" w:firstRow="1" w:lastRow="0" w:firstColumn="1" w:lastColumn="0" w:noHBand="0" w:noVBand="1"/>
      </w:tblPr>
      <w:tblGrid>
        <w:gridCol w:w="2410"/>
        <w:gridCol w:w="5528"/>
      </w:tblGrid>
      <w:tr w:rsidR="00C566C5" w14:paraId="44B8BBD9" w14:textId="77777777" w:rsidTr="00A71549">
        <w:tc>
          <w:tcPr>
            <w:tcW w:w="2410" w:type="dxa"/>
            <w:shd w:val="clear" w:color="auto" w:fill="auto"/>
          </w:tcPr>
          <w:p w14:paraId="44B8BBD7" w14:textId="77777777" w:rsidR="00C566C5" w:rsidRDefault="00C566C5" w:rsidP="00A71549"/>
        </w:tc>
        <w:tc>
          <w:tcPr>
            <w:tcW w:w="5528" w:type="dxa"/>
            <w:shd w:val="clear" w:color="auto" w:fill="auto"/>
          </w:tcPr>
          <w:p w14:paraId="44B8BBD8" w14:textId="77777777" w:rsidR="00C566C5" w:rsidRDefault="00C566C5" w:rsidP="00A71549">
            <w:pPr>
              <w:pStyle w:val="GPsDefinition"/>
              <w:numPr>
                <w:ilvl w:val="0"/>
                <w:numId w:val="0"/>
              </w:numPr>
            </w:pPr>
          </w:p>
        </w:tc>
      </w:tr>
      <w:tr w:rsidR="00C566C5" w14:paraId="44B8BBDC" w14:textId="77777777" w:rsidTr="00A71549">
        <w:tc>
          <w:tcPr>
            <w:tcW w:w="2410" w:type="dxa"/>
            <w:shd w:val="clear" w:color="auto" w:fill="auto"/>
          </w:tcPr>
          <w:p w14:paraId="44B8BBDA" w14:textId="77777777" w:rsidR="00C566C5" w:rsidRDefault="00C566C5" w:rsidP="00A71549">
            <w:pPr>
              <w:pStyle w:val="GPSDefinitionTerm"/>
              <w:ind w:left="34"/>
            </w:pPr>
            <w:r w:rsidRPr="00513B4F">
              <w:t>“</w:t>
            </w:r>
            <w:r w:rsidRPr="008770CA">
              <w:t>Guaranteed Obligations</w:t>
            </w:r>
            <w:r w:rsidRPr="00513B4F">
              <w:t>”</w:t>
            </w:r>
          </w:p>
        </w:tc>
        <w:tc>
          <w:tcPr>
            <w:tcW w:w="5528" w:type="dxa"/>
            <w:shd w:val="clear" w:color="auto" w:fill="auto"/>
          </w:tcPr>
          <w:p w14:paraId="44B8BBDB" w14:textId="77777777" w:rsidR="00C566C5" w:rsidRDefault="00C566C5" w:rsidP="00A71549">
            <w:pPr>
              <w:pStyle w:val="GPsDefinition"/>
            </w:pPr>
            <w:r w:rsidRPr="00041148">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r w:rsidRPr="001827DA">
              <w:t>;</w:t>
            </w:r>
          </w:p>
        </w:tc>
      </w:tr>
    </w:tbl>
    <w:p w14:paraId="44B8BBDD" w14:textId="77777777" w:rsidR="00C566C5" w:rsidRDefault="00C566C5" w:rsidP="00C566C5">
      <w:pPr>
        <w:pStyle w:val="GPSL2Numbered"/>
        <w:numPr>
          <w:ilvl w:val="1"/>
          <w:numId w:val="7"/>
        </w:numPr>
        <w:tabs>
          <w:tab w:val="left" w:pos="1418"/>
        </w:tabs>
        <w:ind w:left="1418" w:hanging="709"/>
      </w:pPr>
      <w:r w:rsidRPr="00041148">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44B8BBDE" w14:textId="77777777" w:rsidR="00C566C5" w:rsidRDefault="00C566C5" w:rsidP="00C566C5">
      <w:pPr>
        <w:pStyle w:val="GPSL2Numbered"/>
        <w:numPr>
          <w:ilvl w:val="1"/>
          <w:numId w:val="7"/>
        </w:numPr>
        <w:tabs>
          <w:tab w:val="left" w:pos="1418"/>
        </w:tabs>
        <w:ind w:left="1418" w:hanging="709"/>
      </w:pPr>
      <w:r w:rsidRPr="00041148">
        <w:t>unless the context otherwise requires, words importing the singular are to include the plural and vice versa;</w:t>
      </w:r>
    </w:p>
    <w:p w14:paraId="44B8BBDF" w14:textId="77777777" w:rsidR="00C566C5" w:rsidRDefault="00C566C5" w:rsidP="00C566C5">
      <w:pPr>
        <w:pStyle w:val="GPSL2Numbered"/>
        <w:numPr>
          <w:ilvl w:val="1"/>
          <w:numId w:val="7"/>
        </w:numPr>
        <w:tabs>
          <w:tab w:val="left" w:pos="1418"/>
        </w:tabs>
        <w:ind w:left="1418" w:hanging="709"/>
      </w:pPr>
      <w:r w:rsidRPr="00041148">
        <w:t>references to a person are to be construed to include that person's assignees or transferees or successors in title, whether direct or indirect;</w:t>
      </w:r>
    </w:p>
    <w:p w14:paraId="44B8BBE0" w14:textId="77777777" w:rsidR="00C566C5" w:rsidRDefault="00C566C5" w:rsidP="00C566C5">
      <w:pPr>
        <w:pStyle w:val="GPSL2Numbered"/>
        <w:numPr>
          <w:ilvl w:val="1"/>
          <w:numId w:val="7"/>
        </w:numPr>
        <w:tabs>
          <w:tab w:val="left" w:pos="1418"/>
        </w:tabs>
        <w:ind w:left="1418" w:hanging="709"/>
      </w:pPr>
      <w:r w:rsidRPr="00041148">
        <w:t>the words “other” and “otherwise” are not to be construed as confining the meaning of any following words to the class of thing previously stated where a wider construction is possible;</w:t>
      </w:r>
    </w:p>
    <w:p w14:paraId="44B8BBE1" w14:textId="77777777" w:rsidR="00C566C5" w:rsidRDefault="00C566C5" w:rsidP="00C566C5">
      <w:pPr>
        <w:pStyle w:val="GPSL2Numbered"/>
        <w:numPr>
          <w:ilvl w:val="1"/>
          <w:numId w:val="7"/>
        </w:numPr>
        <w:tabs>
          <w:tab w:val="left" w:pos="1418"/>
        </w:tabs>
        <w:ind w:left="1418" w:hanging="709"/>
      </w:pPr>
      <w:r w:rsidRPr="00041148">
        <w:t>unless the context otherwise requires, reference to a gender includes the other gender and the neuter;</w:t>
      </w:r>
    </w:p>
    <w:p w14:paraId="44B8BBE2" w14:textId="77777777" w:rsidR="00C566C5" w:rsidRDefault="00C566C5" w:rsidP="00C566C5">
      <w:pPr>
        <w:pStyle w:val="GPSL2Numbered"/>
        <w:numPr>
          <w:ilvl w:val="1"/>
          <w:numId w:val="7"/>
        </w:numPr>
        <w:tabs>
          <w:tab w:val="left" w:pos="1418"/>
        </w:tabs>
        <w:ind w:left="1418" w:hanging="709"/>
      </w:pPr>
      <w:r w:rsidRPr="00041148">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44B8BBE3" w14:textId="77777777" w:rsidR="00C566C5" w:rsidRDefault="00C566C5" w:rsidP="00C566C5">
      <w:pPr>
        <w:pStyle w:val="GPSL2Numbered"/>
        <w:numPr>
          <w:ilvl w:val="1"/>
          <w:numId w:val="7"/>
        </w:numPr>
        <w:tabs>
          <w:tab w:val="left" w:pos="1418"/>
        </w:tabs>
        <w:ind w:left="1418" w:hanging="709"/>
      </w:pPr>
      <w:r w:rsidRPr="00041148">
        <w:t>unless the context otherwise requires, any phrase introduced by the words “including”, “includes”, “in particular”, “for example” or similar, shall be construed as illustrative and without limitation to the generality of the related general words;</w:t>
      </w:r>
    </w:p>
    <w:p w14:paraId="44B8BBE4" w14:textId="77777777" w:rsidR="00C566C5" w:rsidRDefault="00C566C5" w:rsidP="00C566C5">
      <w:pPr>
        <w:pStyle w:val="GPSL2Numbered"/>
        <w:numPr>
          <w:ilvl w:val="1"/>
          <w:numId w:val="7"/>
        </w:numPr>
        <w:tabs>
          <w:tab w:val="left" w:pos="1418"/>
        </w:tabs>
        <w:ind w:left="1418" w:hanging="709"/>
      </w:pPr>
      <w:r w:rsidRPr="00041148">
        <w:t>references to Clauses and Schedules are, unless otherwise provided, references to Clauses of and Schedules to this Deed of Guarantee; and</w:t>
      </w:r>
    </w:p>
    <w:p w14:paraId="44B8BBE5" w14:textId="77777777" w:rsidR="00C566C5" w:rsidRDefault="00C566C5" w:rsidP="00C566C5">
      <w:pPr>
        <w:pStyle w:val="GPSL2Numbered"/>
        <w:numPr>
          <w:ilvl w:val="1"/>
          <w:numId w:val="7"/>
        </w:numPr>
        <w:tabs>
          <w:tab w:val="left" w:pos="1418"/>
        </w:tabs>
        <w:ind w:left="1418" w:hanging="709"/>
      </w:pPr>
      <w:r w:rsidRPr="00041148">
        <w:t>references to liability are to include any liability whether actual, contingent, present or future.</w:t>
      </w:r>
    </w:p>
    <w:p w14:paraId="44B8BBE6" w14:textId="77777777" w:rsidR="00C566C5" w:rsidRDefault="00C566C5" w:rsidP="00C566C5">
      <w:pPr>
        <w:pStyle w:val="GPSL1SCHEDULEHeading"/>
        <w:spacing w:before="120"/>
      </w:pPr>
      <w:r w:rsidRPr="00041148">
        <w:t>Guarantee and indemnity</w:t>
      </w:r>
    </w:p>
    <w:p w14:paraId="44B8BBE7" w14:textId="77777777" w:rsidR="00C566C5" w:rsidRDefault="00C566C5" w:rsidP="00C566C5">
      <w:pPr>
        <w:pStyle w:val="GPSL2Numbered"/>
        <w:numPr>
          <w:ilvl w:val="1"/>
          <w:numId w:val="7"/>
        </w:numPr>
        <w:tabs>
          <w:tab w:val="left" w:pos="1418"/>
        </w:tabs>
        <w:ind w:left="1418" w:hanging="709"/>
      </w:pPr>
      <w:r w:rsidRPr="00041148">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44B8BBE8" w14:textId="77777777" w:rsidR="00C566C5" w:rsidRDefault="00C566C5" w:rsidP="00C566C5">
      <w:pPr>
        <w:pStyle w:val="GPSL2Numbered"/>
        <w:numPr>
          <w:ilvl w:val="1"/>
          <w:numId w:val="7"/>
        </w:numPr>
        <w:tabs>
          <w:tab w:val="left" w:pos="1418"/>
        </w:tabs>
        <w:ind w:left="1418" w:hanging="709"/>
      </w:pPr>
      <w:r w:rsidRPr="00041148">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44B8BBE9" w14:textId="77777777" w:rsidR="00C566C5" w:rsidRDefault="00C566C5" w:rsidP="00C566C5">
      <w:pPr>
        <w:pStyle w:val="GPSL2Numbered"/>
        <w:numPr>
          <w:ilvl w:val="1"/>
          <w:numId w:val="7"/>
        </w:numPr>
        <w:tabs>
          <w:tab w:val="left" w:pos="1418"/>
        </w:tabs>
        <w:ind w:left="1418" w:hanging="709"/>
      </w:pPr>
      <w:r w:rsidRPr="00041148">
        <w:lastRenderedPageBreak/>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44B8BBEA" w14:textId="77777777" w:rsidR="00C566C5" w:rsidRDefault="00C566C5" w:rsidP="00C566C5">
      <w:pPr>
        <w:pStyle w:val="GPSL3numberedclause"/>
        <w:tabs>
          <w:tab w:val="clear" w:pos="2410"/>
          <w:tab w:val="left" w:pos="2127"/>
        </w:tabs>
        <w:ind w:left="2127"/>
      </w:pPr>
      <w:r w:rsidRPr="00041148">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44B8BBEB" w14:textId="77777777" w:rsidR="00C566C5" w:rsidRDefault="00C566C5" w:rsidP="00C566C5">
      <w:pPr>
        <w:pStyle w:val="GPSL3numberedclause"/>
        <w:tabs>
          <w:tab w:val="clear" w:pos="2410"/>
          <w:tab w:val="left" w:pos="2127"/>
        </w:tabs>
        <w:ind w:left="2127"/>
      </w:pPr>
      <w:r w:rsidRPr="00041148">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44B8BBEC" w14:textId="77777777" w:rsidR="00C566C5" w:rsidRDefault="00C566C5" w:rsidP="00C566C5">
      <w:pPr>
        <w:pStyle w:val="GPSL2Numbered"/>
        <w:numPr>
          <w:ilvl w:val="1"/>
          <w:numId w:val="7"/>
        </w:numPr>
        <w:tabs>
          <w:tab w:val="left" w:pos="1418"/>
        </w:tabs>
        <w:ind w:left="1418" w:hanging="709"/>
      </w:pPr>
      <w:r w:rsidRPr="00041148">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44B8BBED" w14:textId="77777777" w:rsidR="00C566C5" w:rsidRDefault="00C566C5" w:rsidP="00C566C5">
      <w:pPr>
        <w:pStyle w:val="GPSL1SCHEDULEHeading"/>
        <w:spacing w:before="120"/>
      </w:pPr>
      <w:r w:rsidRPr="00041148">
        <w:t>Obligation to enter into a new contract</w:t>
      </w:r>
    </w:p>
    <w:p w14:paraId="44B8BBEE" w14:textId="77777777" w:rsidR="00C566C5" w:rsidRDefault="00C566C5" w:rsidP="00C566C5">
      <w:pPr>
        <w:pStyle w:val="GPSL2Numbered"/>
        <w:numPr>
          <w:ilvl w:val="1"/>
          <w:numId w:val="7"/>
        </w:numPr>
        <w:tabs>
          <w:tab w:val="left" w:pos="1418"/>
        </w:tabs>
        <w:ind w:left="1418" w:hanging="709"/>
      </w:pPr>
      <w:r w:rsidRPr="00041148">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44B8BBEF" w14:textId="77777777" w:rsidR="00C566C5" w:rsidRDefault="00C566C5" w:rsidP="00C566C5">
      <w:pPr>
        <w:pStyle w:val="GPSL1SCHEDULEHeading"/>
        <w:spacing w:before="120"/>
      </w:pPr>
      <w:r w:rsidRPr="00041148">
        <w:t>Demands and Notices</w:t>
      </w:r>
    </w:p>
    <w:p w14:paraId="44B8BBF0" w14:textId="77777777" w:rsidR="00C566C5" w:rsidRDefault="00C566C5" w:rsidP="00C566C5">
      <w:pPr>
        <w:pStyle w:val="GPSL2Numbered"/>
        <w:numPr>
          <w:ilvl w:val="1"/>
          <w:numId w:val="7"/>
        </w:numPr>
        <w:tabs>
          <w:tab w:val="left" w:pos="1418"/>
        </w:tabs>
        <w:ind w:left="1418" w:hanging="709"/>
      </w:pPr>
      <w:r w:rsidRPr="00041148">
        <w:t>Any demand or notice served by the Beneficiary on the Guarantor under this Deed of Guarantee shall be in writing, addressed to:</w:t>
      </w:r>
    </w:p>
    <w:p w14:paraId="44B8BBF1" w14:textId="77777777" w:rsidR="00C566C5" w:rsidRDefault="00C566C5" w:rsidP="00C566C5">
      <w:pPr>
        <w:pStyle w:val="GPSL3numberedclause"/>
        <w:tabs>
          <w:tab w:val="clear" w:pos="2410"/>
          <w:tab w:val="left" w:pos="2127"/>
        </w:tabs>
        <w:ind w:left="2127"/>
      </w:pPr>
      <w:r w:rsidRPr="00F92BDE">
        <w:rPr>
          <w:highlight w:val="yellow"/>
        </w:rPr>
        <w:t>[Address of the Guarantor in England and Wales]</w:t>
      </w:r>
      <w:r w:rsidRPr="00041148">
        <w:t xml:space="preserve"> </w:t>
      </w:r>
    </w:p>
    <w:p w14:paraId="44B8BBF2" w14:textId="77777777" w:rsidR="00C566C5" w:rsidRDefault="00C566C5" w:rsidP="00C566C5">
      <w:pPr>
        <w:pStyle w:val="GPSL3numberedclause"/>
        <w:tabs>
          <w:tab w:val="clear" w:pos="2410"/>
          <w:tab w:val="left" w:pos="2127"/>
        </w:tabs>
        <w:ind w:left="2127"/>
      </w:pPr>
      <w:r w:rsidRPr="00F92BDE">
        <w:rPr>
          <w:highlight w:val="yellow"/>
        </w:rPr>
        <w:lastRenderedPageBreak/>
        <w:t>[Facsimile Number]</w:t>
      </w:r>
    </w:p>
    <w:p w14:paraId="44B8BBF3" w14:textId="77777777" w:rsidR="00C566C5" w:rsidRDefault="00C566C5" w:rsidP="00C566C5">
      <w:pPr>
        <w:pStyle w:val="GPSL3numberedclause"/>
        <w:tabs>
          <w:tab w:val="clear" w:pos="2410"/>
          <w:tab w:val="left" w:pos="2127"/>
        </w:tabs>
        <w:ind w:left="2127"/>
      </w:pPr>
      <w:r w:rsidRPr="00041148">
        <w:t xml:space="preserve">For the Attention of </w:t>
      </w:r>
      <w:r w:rsidRPr="00F92BDE">
        <w:rPr>
          <w:highlight w:val="yellow"/>
        </w:rPr>
        <w:t>[insert details]</w:t>
      </w:r>
    </w:p>
    <w:p w14:paraId="44B8BBF4" w14:textId="77777777" w:rsidR="00C566C5" w:rsidRDefault="00C566C5" w:rsidP="00C566C5">
      <w:pPr>
        <w:pStyle w:val="GPSL2Indent"/>
      </w:pPr>
      <w:r w:rsidRPr="00041148">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44B8BBF5" w14:textId="77777777" w:rsidR="00C566C5" w:rsidRDefault="00C566C5" w:rsidP="00C566C5">
      <w:pPr>
        <w:pStyle w:val="GPSL2Numbered"/>
        <w:numPr>
          <w:ilvl w:val="1"/>
          <w:numId w:val="7"/>
        </w:numPr>
        <w:tabs>
          <w:tab w:val="left" w:pos="1418"/>
        </w:tabs>
        <w:ind w:left="1418" w:hanging="709"/>
      </w:pPr>
      <w:r w:rsidRPr="00041148">
        <w:t>Any notice or demand served on the Guarantor or the Beneficiary under this Deed of Guarantee shall be deemed to have been served:</w:t>
      </w:r>
    </w:p>
    <w:p w14:paraId="44B8BBF6" w14:textId="77777777" w:rsidR="00C566C5" w:rsidRDefault="00C566C5" w:rsidP="00C566C5">
      <w:pPr>
        <w:pStyle w:val="GPSL3numberedclause"/>
        <w:tabs>
          <w:tab w:val="clear" w:pos="2410"/>
          <w:tab w:val="left" w:pos="2127"/>
        </w:tabs>
        <w:ind w:left="2127"/>
      </w:pPr>
      <w:r w:rsidRPr="00041148">
        <w:t>if delivered by hand, at the time of delivery; or</w:t>
      </w:r>
    </w:p>
    <w:p w14:paraId="44B8BBF7" w14:textId="77777777" w:rsidR="00C566C5" w:rsidRDefault="00C566C5" w:rsidP="00C566C5">
      <w:pPr>
        <w:pStyle w:val="GPSL3numberedclause"/>
        <w:tabs>
          <w:tab w:val="clear" w:pos="2410"/>
          <w:tab w:val="left" w:pos="2127"/>
        </w:tabs>
        <w:ind w:left="2127"/>
      </w:pPr>
      <w:r w:rsidRPr="00041148">
        <w:t>if posted, at 10.00 a.m. on the second Working Day after it was put into the post; or</w:t>
      </w:r>
    </w:p>
    <w:p w14:paraId="44B8BBF8" w14:textId="77777777" w:rsidR="00C566C5" w:rsidRDefault="00C566C5" w:rsidP="00C566C5">
      <w:pPr>
        <w:pStyle w:val="GPSL3numberedclause"/>
        <w:tabs>
          <w:tab w:val="clear" w:pos="2410"/>
          <w:tab w:val="left" w:pos="2127"/>
        </w:tabs>
        <w:ind w:left="2127"/>
      </w:pPr>
      <w:r w:rsidRPr="00041148">
        <w:t>if sent by facsimile, at the time of despatch, if despatched before 5.00 p.m. on any Working Day, and in any other case at 10.00 a.m. on the next Working Day.</w:t>
      </w:r>
    </w:p>
    <w:p w14:paraId="44B8BBF9" w14:textId="77777777" w:rsidR="00C566C5" w:rsidRDefault="00C566C5" w:rsidP="00C566C5">
      <w:pPr>
        <w:pStyle w:val="GPSL2Numbered"/>
        <w:numPr>
          <w:ilvl w:val="1"/>
          <w:numId w:val="7"/>
        </w:numPr>
        <w:tabs>
          <w:tab w:val="left" w:pos="1418"/>
        </w:tabs>
        <w:ind w:left="1418" w:hanging="709"/>
      </w:pPr>
      <w:r w:rsidRPr="00041148">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44B8BBFA" w14:textId="77777777" w:rsidR="00C566C5" w:rsidRDefault="00C566C5" w:rsidP="00C566C5">
      <w:pPr>
        <w:pStyle w:val="GPSL2Numbered"/>
        <w:numPr>
          <w:ilvl w:val="1"/>
          <w:numId w:val="7"/>
        </w:numPr>
        <w:tabs>
          <w:tab w:val="left" w:pos="1418"/>
        </w:tabs>
        <w:ind w:left="1418" w:hanging="709"/>
      </w:pPr>
      <w:r w:rsidRPr="00041148">
        <w:t>Any notice purported to be served on the Beneficiary under this Deed of Guarantee shall only be valid when received in writing by the Beneficiary.</w:t>
      </w:r>
    </w:p>
    <w:p w14:paraId="44B8BBFB" w14:textId="77777777" w:rsidR="00C566C5" w:rsidRDefault="00C566C5" w:rsidP="00C566C5">
      <w:pPr>
        <w:pStyle w:val="GPSL1SCHEDULEHeading"/>
        <w:spacing w:before="120"/>
      </w:pPr>
      <w:r w:rsidRPr="00041148">
        <w:t>Beneficiary's protections</w:t>
      </w:r>
    </w:p>
    <w:p w14:paraId="44B8BBFC" w14:textId="77777777" w:rsidR="00C566C5" w:rsidRDefault="00C566C5" w:rsidP="00C566C5">
      <w:pPr>
        <w:pStyle w:val="GPSL2Numbered"/>
        <w:numPr>
          <w:ilvl w:val="1"/>
          <w:numId w:val="7"/>
        </w:numPr>
        <w:tabs>
          <w:tab w:val="left" w:pos="1418"/>
        </w:tabs>
        <w:ind w:left="1418" w:hanging="709"/>
      </w:pPr>
      <w:r w:rsidRPr="00041148">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44B8BBFD" w14:textId="77777777" w:rsidR="00C566C5" w:rsidRDefault="00C566C5" w:rsidP="00C566C5">
      <w:pPr>
        <w:pStyle w:val="GPSL2Numbered"/>
        <w:numPr>
          <w:ilvl w:val="1"/>
          <w:numId w:val="7"/>
        </w:numPr>
        <w:tabs>
          <w:tab w:val="left" w:pos="1418"/>
        </w:tabs>
        <w:ind w:left="1418" w:hanging="709"/>
      </w:pPr>
      <w:r w:rsidRPr="00041148">
        <w:t xml:space="preserve">This Deed of Guarantee shall be a continuing security for the Guaranteed Obligations and accordingly: </w:t>
      </w:r>
    </w:p>
    <w:p w14:paraId="44B8BBFE" w14:textId="77777777" w:rsidR="00C566C5" w:rsidRDefault="00C566C5" w:rsidP="00C566C5">
      <w:pPr>
        <w:pStyle w:val="GPSL3numberedclause"/>
        <w:tabs>
          <w:tab w:val="clear" w:pos="2410"/>
          <w:tab w:val="left" w:pos="2127"/>
        </w:tabs>
        <w:ind w:left="2127"/>
      </w:pPr>
      <w:r w:rsidRPr="00041148">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44B8BBFF" w14:textId="77777777" w:rsidR="00C566C5" w:rsidRDefault="00C566C5" w:rsidP="00C566C5">
      <w:pPr>
        <w:pStyle w:val="GPSL3numberedclause"/>
        <w:tabs>
          <w:tab w:val="clear" w:pos="2410"/>
          <w:tab w:val="left" w:pos="2127"/>
        </w:tabs>
        <w:ind w:left="2127"/>
      </w:pPr>
      <w:r w:rsidRPr="00041148">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44B8BC00" w14:textId="77777777" w:rsidR="00C566C5" w:rsidRDefault="00C566C5" w:rsidP="00C566C5">
      <w:pPr>
        <w:pStyle w:val="GPSL3numberedclause"/>
        <w:tabs>
          <w:tab w:val="clear" w:pos="2410"/>
          <w:tab w:val="left" w:pos="2127"/>
        </w:tabs>
        <w:ind w:left="2127"/>
      </w:pPr>
      <w:r w:rsidRPr="00041148">
        <w:lastRenderedPageBreak/>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44B8BC01" w14:textId="77777777" w:rsidR="00C566C5" w:rsidRDefault="00C566C5" w:rsidP="00C566C5">
      <w:pPr>
        <w:pStyle w:val="GPSL3numberedclause"/>
        <w:tabs>
          <w:tab w:val="clear" w:pos="2410"/>
          <w:tab w:val="left" w:pos="2127"/>
        </w:tabs>
        <w:ind w:left="2127"/>
      </w:pPr>
      <w:r w:rsidRPr="00041148">
        <w:t>the rights of the Beneficiary against the Guarantor under this Deed of Guarantee are in addition to, shall not be affected by and shall not prejudice, any other security, guarantee, indemnity or other rights or remedies available to the Beneficiary.</w:t>
      </w:r>
    </w:p>
    <w:p w14:paraId="44B8BC02" w14:textId="77777777" w:rsidR="00C566C5" w:rsidRDefault="00C566C5" w:rsidP="00C566C5">
      <w:pPr>
        <w:pStyle w:val="GPSL2Numbered"/>
        <w:numPr>
          <w:ilvl w:val="1"/>
          <w:numId w:val="7"/>
        </w:numPr>
        <w:tabs>
          <w:tab w:val="left" w:pos="1418"/>
        </w:tabs>
        <w:ind w:left="1418" w:hanging="709"/>
      </w:pPr>
      <w:r w:rsidRPr="00041148">
        <w:t>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p>
    <w:p w14:paraId="44B8BC03" w14:textId="77777777" w:rsidR="00C566C5" w:rsidRDefault="00C566C5" w:rsidP="00C566C5">
      <w:pPr>
        <w:pStyle w:val="GPSL2Numbered"/>
        <w:numPr>
          <w:ilvl w:val="1"/>
          <w:numId w:val="7"/>
        </w:numPr>
        <w:tabs>
          <w:tab w:val="left" w:pos="1418"/>
        </w:tabs>
        <w:ind w:left="1418" w:hanging="709"/>
      </w:pPr>
      <w:r w:rsidRPr="00041148">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44B8BC04" w14:textId="77777777" w:rsidR="00C566C5" w:rsidRDefault="00C566C5" w:rsidP="00C566C5">
      <w:pPr>
        <w:pStyle w:val="GPSL2Numbered"/>
        <w:numPr>
          <w:ilvl w:val="1"/>
          <w:numId w:val="7"/>
        </w:numPr>
        <w:tabs>
          <w:tab w:val="left" w:pos="1418"/>
        </w:tabs>
        <w:ind w:left="1418" w:hanging="709"/>
      </w:pPr>
      <w:r w:rsidRPr="00041148">
        <w:t>The Beneficiary's rights under this Deed of Guarantee are cumulative and not exclusive of any rights provided by law and may be exercised from time to time and as often as the Beneficiary deems expedient.</w:t>
      </w:r>
    </w:p>
    <w:p w14:paraId="44B8BC05" w14:textId="77777777" w:rsidR="00C566C5" w:rsidRDefault="00C566C5" w:rsidP="00C566C5">
      <w:pPr>
        <w:pStyle w:val="GPSL2Numbered"/>
        <w:numPr>
          <w:ilvl w:val="1"/>
          <w:numId w:val="7"/>
        </w:numPr>
        <w:tabs>
          <w:tab w:val="left" w:pos="1418"/>
        </w:tabs>
        <w:ind w:left="1418" w:hanging="709"/>
      </w:pPr>
      <w:r w:rsidRPr="00041148">
        <w:t>Any waiver by the Beneficiary of any terms of this Deed of Guarantee, or of any Guaranteed Obligations shall only be effective if given in writing and then only for the purpose and upon the terms and conditions, if any, on which it is given.</w:t>
      </w:r>
    </w:p>
    <w:p w14:paraId="44B8BC06" w14:textId="77777777" w:rsidR="00C566C5" w:rsidRDefault="00C566C5" w:rsidP="00C566C5">
      <w:pPr>
        <w:pStyle w:val="GPSL2Numbered"/>
        <w:numPr>
          <w:ilvl w:val="1"/>
          <w:numId w:val="7"/>
        </w:numPr>
        <w:tabs>
          <w:tab w:val="left" w:pos="1418"/>
        </w:tabs>
        <w:ind w:left="1418" w:hanging="709"/>
      </w:pPr>
      <w:r w:rsidRPr="00041148">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44B8BC07" w14:textId="77777777" w:rsidR="00C566C5" w:rsidRDefault="00C566C5" w:rsidP="00C566C5">
      <w:pPr>
        <w:pStyle w:val="GPSL1SCHEDULEHeading"/>
        <w:spacing w:before="120"/>
      </w:pPr>
      <w:r w:rsidRPr="00041148">
        <w:t>Guarantor intent</w:t>
      </w:r>
    </w:p>
    <w:p w14:paraId="44B8BC08" w14:textId="77777777" w:rsidR="00C566C5" w:rsidRDefault="00C566C5" w:rsidP="00C566C5">
      <w:pPr>
        <w:pStyle w:val="GPSL2Numbered"/>
        <w:numPr>
          <w:ilvl w:val="1"/>
          <w:numId w:val="7"/>
        </w:numPr>
        <w:tabs>
          <w:tab w:val="left" w:pos="1418"/>
        </w:tabs>
        <w:ind w:left="1418" w:hanging="709"/>
        <w:rPr>
          <w:caps/>
        </w:rPr>
      </w:pPr>
      <w:r w:rsidRPr="00041148">
        <w:t xml:space="preserve">Without prejudice to the generality of Clause 5 (Beneficiary’s protections), the Guarantor expressly confirms that it intends that this Deed of Guarantee shall extend from time to time to any (however fundamental) </w:t>
      </w:r>
      <w:r w:rsidRPr="00041148">
        <w:lastRenderedPageBreak/>
        <w:t>variation, increase, extension or addition of or to the Guaranteed Agreement and any associated fees, costs and/or expenses.</w:t>
      </w:r>
    </w:p>
    <w:p w14:paraId="44B8BC09" w14:textId="77777777" w:rsidR="00C566C5" w:rsidRDefault="00C566C5" w:rsidP="00C566C5">
      <w:pPr>
        <w:pStyle w:val="GPSL1SCHEDULEHeading"/>
        <w:spacing w:before="120"/>
      </w:pPr>
      <w:r w:rsidRPr="00041148">
        <w:t>Rights of subrogation</w:t>
      </w:r>
    </w:p>
    <w:p w14:paraId="44B8BC0A" w14:textId="77777777" w:rsidR="00C566C5" w:rsidRDefault="00C566C5" w:rsidP="00C566C5">
      <w:pPr>
        <w:pStyle w:val="GPSL2Numbered"/>
        <w:numPr>
          <w:ilvl w:val="1"/>
          <w:numId w:val="7"/>
        </w:numPr>
        <w:tabs>
          <w:tab w:val="left" w:pos="1418"/>
        </w:tabs>
        <w:ind w:left="1418" w:hanging="709"/>
      </w:pPr>
      <w:r w:rsidRPr="00041148">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44B8BC0B" w14:textId="77777777" w:rsidR="00C566C5" w:rsidRDefault="00C566C5" w:rsidP="00C566C5">
      <w:pPr>
        <w:pStyle w:val="GPSL3numberedclause"/>
        <w:tabs>
          <w:tab w:val="clear" w:pos="2410"/>
          <w:tab w:val="left" w:pos="2127"/>
        </w:tabs>
        <w:ind w:left="2127"/>
      </w:pPr>
      <w:r w:rsidRPr="00041148">
        <w:t xml:space="preserve">of subrogation and indemnity; </w:t>
      </w:r>
    </w:p>
    <w:p w14:paraId="44B8BC0C" w14:textId="77777777" w:rsidR="00C566C5" w:rsidRDefault="00C566C5" w:rsidP="00C566C5">
      <w:pPr>
        <w:pStyle w:val="GPSL3numberedclause"/>
        <w:tabs>
          <w:tab w:val="clear" w:pos="2410"/>
          <w:tab w:val="left" w:pos="2127"/>
        </w:tabs>
        <w:ind w:left="2127"/>
      </w:pPr>
      <w:r w:rsidRPr="00041148">
        <w:t xml:space="preserve">to take the benefit of, share in or enforce any security or other guarantee or indemnity for the Supplier’s obligations; and </w:t>
      </w:r>
    </w:p>
    <w:p w14:paraId="44B8BC0D" w14:textId="77777777" w:rsidR="00C566C5" w:rsidRDefault="00C566C5" w:rsidP="00C566C5">
      <w:pPr>
        <w:pStyle w:val="GPSL3numberedclause"/>
        <w:tabs>
          <w:tab w:val="clear" w:pos="2410"/>
          <w:tab w:val="left" w:pos="2127"/>
        </w:tabs>
        <w:ind w:left="2127"/>
      </w:pPr>
      <w:r w:rsidRPr="00041148">
        <w:t xml:space="preserve">to prove in the liquidation or insolvency of the Supplier, </w:t>
      </w:r>
    </w:p>
    <w:p w14:paraId="44B8BC0E" w14:textId="77777777" w:rsidR="00C566C5" w:rsidRDefault="00C566C5" w:rsidP="00C566C5">
      <w:pPr>
        <w:pStyle w:val="GPSL2Indent"/>
      </w:pPr>
      <w:r w:rsidRPr="00041148">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44B8BC0F" w14:textId="77777777" w:rsidR="00C566C5" w:rsidRDefault="00C566C5" w:rsidP="00C566C5">
      <w:pPr>
        <w:pStyle w:val="GPSL1SCHEDULEHeading"/>
        <w:spacing w:before="120"/>
      </w:pPr>
      <w:r w:rsidRPr="00041148">
        <w:t>Deferral of rights</w:t>
      </w:r>
    </w:p>
    <w:p w14:paraId="44B8BC10" w14:textId="77777777" w:rsidR="00C566C5" w:rsidRDefault="00C566C5" w:rsidP="00C566C5">
      <w:pPr>
        <w:pStyle w:val="GPSL2Numbered"/>
        <w:numPr>
          <w:ilvl w:val="1"/>
          <w:numId w:val="7"/>
        </w:numPr>
        <w:tabs>
          <w:tab w:val="left" w:pos="1418"/>
        </w:tabs>
        <w:ind w:left="1418" w:hanging="709"/>
      </w:pPr>
      <w:r w:rsidRPr="00041148">
        <w:t>Until all amounts which may be or become payable by the Supplier under or in connection with the Guaranteed Agreement have been irrevocably paid in full, the Guarantor agrees that, without the prior written consent of the Beneficiary, it will not:</w:t>
      </w:r>
    </w:p>
    <w:p w14:paraId="44B8BC11" w14:textId="77777777" w:rsidR="00C566C5" w:rsidRDefault="00C566C5" w:rsidP="00C566C5">
      <w:pPr>
        <w:pStyle w:val="GPSL3numberedclause"/>
        <w:tabs>
          <w:tab w:val="clear" w:pos="2410"/>
          <w:tab w:val="left" w:pos="2127"/>
        </w:tabs>
        <w:ind w:left="2127"/>
      </w:pPr>
      <w:r w:rsidRPr="00041148">
        <w:t>exercise any rights it may have to be indemnified by the Supplier;</w:t>
      </w:r>
    </w:p>
    <w:p w14:paraId="44B8BC12" w14:textId="77777777" w:rsidR="00C566C5" w:rsidRDefault="00C566C5" w:rsidP="00C566C5">
      <w:pPr>
        <w:pStyle w:val="GPSL3numberedclause"/>
        <w:tabs>
          <w:tab w:val="clear" w:pos="2410"/>
          <w:tab w:val="left" w:pos="2127"/>
        </w:tabs>
        <w:ind w:left="2127"/>
      </w:pPr>
      <w:r w:rsidRPr="00041148">
        <w:t>claim any contribution from any other guarantor of the Supplier’s obligations under the Guaranteed Agreement;</w:t>
      </w:r>
    </w:p>
    <w:p w14:paraId="44B8BC13" w14:textId="77777777" w:rsidR="00C566C5" w:rsidRDefault="00C566C5" w:rsidP="00C566C5">
      <w:pPr>
        <w:pStyle w:val="GPSL3numberedclause"/>
        <w:tabs>
          <w:tab w:val="clear" w:pos="2410"/>
          <w:tab w:val="left" w:pos="2127"/>
        </w:tabs>
        <w:ind w:left="2127"/>
      </w:pPr>
      <w:r w:rsidRPr="00041148">
        <w:t>take the benefit (in whole or in part and whether by way of subrogation or otherwise) of any rights of the Beneficiary under the Guaranteed Agreement or of any other guarantee or security taken pursuant to, or in connection with, the Guaranteed Agreement;</w:t>
      </w:r>
    </w:p>
    <w:p w14:paraId="44B8BC14" w14:textId="77777777" w:rsidR="00C566C5" w:rsidRDefault="00C566C5" w:rsidP="00C566C5">
      <w:pPr>
        <w:pStyle w:val="GPSL3numberedclause"/>
        <w:tabs>
          <w:tab w:val="clear" w:pos="2410"/>
          <w:tab w:val="left" w:pos="2127"/>
        </w:tabs>
        <w:ind w:left="2127"/>
      </w:pPr>
      <w:r w:rsidRPr="00041148">
        <w:t>demand or accept repayment in whole or in part of any indebtedness now or hereafter due from the Supplier; or</w:t>
      </w:r>
    </w:p>
    <w:p w14:paraId="44B8BC15" w14:textId="77777777" w:rsidR="00C566C5" w:rsidRDefault="00C566C5" w:rsidP="00C566C5">
      <w:pPr>
        <w:pStyle w:val="GPSL3numberedclause"/>
        <w:tabs>
          <w:tab w:val="clear" w:pos="2410"/>
          <w:tab w:val="left" w:pos="2127"/>
        </w:tabs>
        <w:ind w:left="2127"/>
      </w:pPr>
      <w:r w:rsidRPr="00041148">
        <w:t>claim any set</w:t>
      </w:r>
      <w:r w:rsidRPr="00041148">
        <w:noBreakHyphen/>
        <w:t>off or counterclaim against the Supplier;</w:t>
      </w:r>
    </w:p>
    <w:p w14:paraId="44B8BC16" w14:textId="77777777" w:rsidR="00C566C5" w:rsidRDefault="00C566C5" w:rsidP="00C566C5">
      <w:pPr>
        <w:pStyle w:val="GPSL2Numbered"/>
        <w:numPr>
          <w:ilvl w:val="1"/>
          <w:numId w:val="7"/>
        </w:numPr>
        <w:tabs>
          <w:tab w:val="left" w:pos="1418"/>
        </w:tabs>
        <w:ind w:left="1418" w:hanging="709"/>
      </w:pPr>
      <w:r w:rsidRPr="00041148">
        <w:t>If the Guarantor receives any payment or other benefit or exercises any set off or counterclaim or otherwise acts in breach of this Clause 8, anything so received and any benefit derived directly or indirectly by the Guarantor there</w:t>
      </w:r>
      <w:r>
        <w:t xml:space="preserve"> </w:t>
      </w:r>
      <w:r w:rsidRPr="00041148">
        <w:t>from shall be held on trust for the Beneficiary and applied in or towards discharge of its obligations to the Beneficiary under this Deed of Guarantee.</w:t>
      </w:r>
    </w:p>
    <w:p w14:paraId="44B8BC17" w14:textId="77777777" w:rsidR="00C566C5" w:rsidRDefault="00C566C5" w:rsidP="00C566C5">
      <w:pPr>
        <w:pStyle w:val="GPSL1SCHEDULEHeading"/>
        <w:spacing w:before="120"/>
      </w:pPr>
      <w:r w:rsidRPr="00041148">
        <w:t>Representations and warranties</w:t>
      </w:r>
    </w:p>
    <w:p w14:paraId="44B8BC18" w14:textId="77777777" w:rsidR="00C566C5" w:rsidRDefault="00C566C5" w:rsidP="00C566C5">
      <w:pPr>
        <w:pStyle w:val="GPSL2Numbered"/>
        <w:numPr>
          <w:ilvl w:val="1"/>
          <w:numId w:val="7"/>
        </w:numPr>
        <w:tabs>
          <w:tab w:val="left" w:pos="1418"/>
        </w:tabs>
        <w:ind w:left="1418" w:hanging="709"/>
      </w:pPr>
      <w:r w:rsidRPr="00041148">
        <w:t>The Guarantor hereby represents and warrants to the Beneficiary that:</w:t>
      </w:r>
    </w:p>
    <w:p w14:paraId="44B8BC19" w14:textId="77777777" w:rsidR="00C566C5" w:rsidRDefault="00C566C5" w:rsidP="00C566C5">
      <w:pPr>
        <w:pStyle w:val="GPSL3numberedclause"/>
        <w:tabs>
          <w:tab w:val="clear" w:pos="2410"/>
          <w:tab w:val="left" w:pos="2127"/>
        </w:tabs>
        <w:ind w:left="2127"/>
      </w:pPr>
      <w:r w:rsidRPr="00041148">
        <w:t xml:space="preserve">the Guarantor is duly incorporated and is a validly existing company under the laws of its place of incorporation, has the capacity to sue or be sued in its own name and has power to carry </w:t>
      </w:r>
      <w:r w:rsidRPr="00041148">
        <w:lastRenderedPageBreak/>
        <w:t>on its business as now being conducted and to own its property and other assets;</w:t>
      </w:r>
    </w:p>
    <w:p w14:paraId="44B8BC1A" w14:textId="77777777" w:rsidR="00C566C5" w:rsidRDefault="00C566C5" w:rsidP="00C566C5">
      <w:pPr>
        <w:pStyle w:val="GPSL3numberedclause"/>
        <w:tabs>
          <w:tab w:val="clear" w:pos="2410"/>
          <w:tab w:val="left" w:pos="2127"/>
        </w:tabs>
        <w:ind w:left="2127"/>
      </w:pPr>
      <w:r w:rsidRPr="00041148">
        <w:t>the Guarantor has full power and authority to execute, deliver and perform its obligations under this Deed of Guarantee and no limitation on the powers of the Guarantor will be exceeded as a result of the Guarantor entering into this Deed of Guarantee;</w:t>
      </w:r>
    </w:p>
    <w:p w14:paraId="44B8BC1B" w14:textId="77777777" w:rsidR="00C566C5" w:rsidRDefault="00C566C5" w:rsidP="00C566C5">
      <w:pPr>
        <w:pStyle w:val="GPSL3numberedclause"/>
        <w:tabs>
          <w:tab w:val="clear" w:pos="2410"/>
          <w:tab w:val="left" w:pos="2127"/>
        </w:tabs>
        <w:ind w:left="2127"/>
      </w:pPr>
      <w:r w:rsidRPr="00041148">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44B8BC1C" w14:textId="77777777" w:rsidR="00C566C5" w:rsidRDefault="00C566C5" w:rsidP="00C566C5">
      <w:pPr>
        <w:pStyle w:val="GPSL4numberedclause"/>
        <w:tabs>
          <w:tab w:val="clear" w:pos="2977"/>
          <w:tab w:val="left" w:pos="2694"/>
        </w:tabs>
        <w:ind w:left="2694" w:hanging="567"/>
      </w:pPr>
      <w:r w:rsidRPr="00041148">
        <w:t xml:space="preserve">the Guarantor's memorandum and articles of association or other equivalent constitutional documents; </w:t>
      </w:r>
    </w:p>
    <w:p w14:paraId="44B8BC1D" w14:textId="77777777" w:rsidR="00C566C5" w:rsidRDefault="00C566C5" w:rsidP="00C566C5">
      <w:pPr>
        <w:pStyle w:val="GPSL4numberedclause"/>
        <w:tabs>
          <w:tab w:val="clear" w:pos="2977"/>
          <w:tab w:val="left" w:pos="2694"/>
        </w:tabs>
        <w:ind w:left="2694" w:hanging="567"/>
      </w:pPr>
      <w:r w:rsidRPr="00041148">
        <w:t>any existing law, statute, rule or regulation or any judgment, decree or permit to which the Guarantor is subject; or</w:t>
      </w:r>
    </w:p>
    <w:p w14:paraId="44B8BC1E" w14:textId="77777777" w:rsidR="00C566C5" w:rsidRDefault="00C566C5" w:rsidP="00C566C5">
      <w:pPr>
        <w:pStyle w:val="GPSL4numberedclause"/>
        <w:tabs>
          <w:tab w:val="clear" w:pos="2977"/>
          <w:tab w:val="left" w:pos="2694"/>
        </w:tabs>
        <w:ind w:left="2694" w:hanging="567"/>
      </w:pPr>
      <w:r w:rsidRPr="00041148">
        <w:t>the terms of any agreement or other document to which the Guarantor is a Party or which is binding upon it or any of its assets;</w:t>
      </w:r>
    </w:p>
    <w:p w14:paraId="44B8BC1F" w14:textId="77777777" w:rsidR="00C566C5" w:rsidRDefault="00C566C5" w:rsidP="00C566C5">
      <w:pPr>
        <w:pStyle w:val="GPSL3numberedclause"/>
        <w:tabs>
          <w:tab w:val="clear" w:pos="2410"/>
          <w:tab w:val="left" w:pos="2127"/>
        </w:tabs>
        <w:ind w:left="2127"/>
      </w:pPr>
      <w:r w:rsidRPr="00041148">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44B8BC20" w14:textId="77777777" w:rsidR="00C566C5" w:rsidRDefault="00C566C5" w:rsidP="00C566C5">
      <w:pPr>
        <w:pStyle w:val="GPSL3numberedclause"/>
        <w:tabs>
          <w:tab w:val="clear" w:pos="2410"/>
          <w:tab w:val="left" w:pos="2127"/>
        </w:tabs>
        <w:ind w:left="2127"/>
      </w:pPr>
      <w:r w:rsidRPr="00041148">
        <w:t>this Deed of Guarantee is the legal valid and binding obligation of the Guarantor and is enforceable against the Guarantor in accordance with its terms.</w:t>
      </w:r>
    </w:p>
    <w:p w14:paraId="44B8BC21" w14:textId="77777777" w:rsidR="00C566C5" w:rsidRDefault="00C566C5" w:rsidP="00C566C5">
      <w:pPr>
        <w:pStyle w:val="GPSL1SCHEDULEHeading"/>
        <w:spacing w:before="120"/>
      </w:pPr>
      <w:r w:rsidRPr="00041148">
        <w:t>Payments and set-off</w:t>
      </w:r>
    </w:p>
    <w:p w14:paraId="44B8BC22" w14:textId="77777777" w:rsidR="00C566C5" w:rsidRDefault="00C566C5" w:rsidP="00C566C5">
      <w:pPr>
        <w:pStyle w:val="GPSL2Numbered"/>
        <w:numPr>
          <w:ilvl w:val="1"/>
          <w:numId w:val="7"/>
        </w:numPr>
        <w:tabs>
          <w:tab w:val="left" w:pos="1418"/>
        </w:tabs>
        <w:ind w:left="1418" w:hanging="709"/>
      </w:pPr>
      <w:r w:rsidRPr="00041148">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44B8BC23" w14:textId="77777777" w:rsidR="00C566C5" w:rsidRDefault="00C566C5" w:rsidP="00C566C5">
      <w:pPr>
        <w:pStyle w:val="GPSL2Numbered"/>
        <w:numPr>
          <w:ilvl w:val="1"/>
          <w:numId w:val="7"/>
        </w:numPr>
        <w:tabs>
          <w:tab w:val="left" w:pos="1418"/>
        </w:tabs>
        <w:ind w:left="1418" w:hanging="709"/>
      </w:pPr>
      <w:r w:rsidRPr="00041148">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44B8BC24" w14:textId="77777777" w:rsidR="00C566C5" w:rsidRDefault="00C566C5" w:rsidP="00C566C5">
      <w:pPr>
        <w:pStyle w:val="GPSL2Numbered"/>
        <w:numPr>
          <w:ilvl w:val="1"/>
          <w:numId w:val="7"/>
        </w:numPr>
        <w:tabs>
          <w:tab w:val="left" w:pos="1418"/>
        </w:tabs>
        <w:ind w:left="1418" w:hanging="709"/>
      </w:pPr>
      <w:r w:rsidRPr="00041148">
        <w:t>The Guarantor will reimburse the Beneficiary for all legal and other costs (including VAT) incurred by the Beneficiary in connection with the enforcement of this Deed of Guarantee.</w:t>
      </w:r>
    </w:p>
    <w:p w14:paraId="44B8BC25" w14:textId="77777777" w:rsidR="00C566C5" w:rsidRDefault="00C566C5" w:rsidP="00C566C5">
      <w:pPr>
        <w:pStyle w:val="GPSL1SCHEDULEHeading"/>
        <w:spacing w:before="120"/>
      </w:pPr>
      <w:r w:rsidRPr="00041148">
        <w:t>Guarantor's acknowledgement</w:t>
      </w:r>
    </w:p>
    <w:p w14:paraId="44B8BC26" w14:textId="77777777" w:rsidR="00C566C5" w:rsidRDefault="00C566C5" w:rsidP="00C566C5">
      <w:pPr>
        <w:pStyle w:val="GPSL2Numbered"/>
        <w:numPr>
          <w:ilvl w:val="1"/>
          <w:numId w:val="7"/>
        </w:numPr>
        <w:tabs>
          <w:tab w:val="left" w:pos="1418"/>
        </w:tabs>
        <w:ind w:left="1418" w:hanging="709"/>
      </w:pPr>
      <w:r w:rsidRPr="00041148">
        <w:t xml:space="preserve">The Guarantor warrants, acknowledges and confirms to the Beneficiary that it has not entered into this Deed of Guarantee in reliance upon, nor has it been induced to enter into this Deed of Guarantee by any </w:t>
      </w:r>
      <w:r w:rsidRPr="00041148">
        <w:lastRenderedPageBreak/>
        <w:t>representation, warranty or undertaking made by or on behalf of the Beneficiary (whether express or implied and whether pursuant to statute or otherwise) which is not set out in this Deed of Guarantee.</w:t>
      </w:r>
    </w:p>
    <w:p w14:paraId="44B8BC27" w14:textId="77777777" w:rsidR="00C566C5" w:rsidRDefault="00C566C5" w:rsidP="00C566C5">
      <w:pPr>
        <w:pStyle w:val="GPSL1SCHEDULEHeading"/>
        <w:spacing w:before="120"/>
      </w:pPr>
      <w:r w:rsidRPr="00041148">
        <w:t>Assignment</w:t>
      </w:r>
    </w:p>
    <w:p w14:paraId="44B8BC28" w14:textId="77777777" w:rsidR="00C566C5" w:rsidRDefault="00C566C5" w:rsidP="00C566C5">
      <w:pPr>
        <w:pStyle w:val="GPSL2Numbered"/>
        <w:numPr>
          <w:ilvl w:val="1"/>
          <w:numId w:val="7"/>
        </w:numPr>
        <w:tabs>
          <w:tab w:val="left" w:pos="1418"/>
        </w:tabs>
        <w:ind w:left="1418" w:hanging="709"/>
      </w:pPr>
      <w:r w:rsidRPr="00041148">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44B8BC29" w14:textId="77777777" w:rsidR="00C566C5" w:rsidRDefault="00C566C5" w:rsidP="00C566C5">
      <w:pPr>
        <w:pStyle w:val="GPSL2Numbered"/>
        <w:numPr>
          <w:ilvl w:val="1"/>
          <w:numId w:val="7"/>
        </w:numPr>
        <w:tabs>
          <w:tab w:val="left" w:pos="1418"/>
        </w:tabs>
        <w:ind w:left="1418" w:hanging="709"/>
      </w:pPr>
      <w:r w:rsidRPr="00041148">
        <w:t>The Guarantor may not assign or transfer any of its rights and/or obligations under this Deed of Guarantee.</w:t>
      </w:r>
    </w:p>
    <w:p w14:paraId="44B8BC2A" w14:textId="77777777" w:rsidR="00C566C5" w:rsidRDefault="00C566C5" w:rsidP="00C566C5">
      <w:pPr>
        <w:pStyle w:val="GPSL1SCHEDULEHeading"/>
        <w:spacing w:before="120"/>
      </w:pPr>
      <w:r w:rsidRPr="00041148">
        <w:t>Severance</w:t>
      </w:r>
    </w:p>
    <w:p w14:paraId="44B8BC2B" w14:textId="77777777" w:rsidR="00C566C5" w:rsidRDefault="00C566C5" w:rsidP="00C566C5">
      <w:pPr>
        <w:pStyle w:val="GPSL2Numbered"/>
        <w:numPr>
          <w:ilvl w:val="1"/>
          <w:numId w:val="7"/>
        </w:numPr>
        <w:tabs>
          <w:tab w:val="left" w:pos="1418"/>
        </w:tabs>
        <w:ind w:left="1418" w:hanging="709"/>
      </w:pPr>
      <w:r w:rsidRPr="00041148">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44B8BC2C" w14:textId="77777777" w:rsidR="00C566C5" w:rsidRDefault="00C566C5" w:rsidP="00C566C5">
      <w:pPr>
        <w:pStyle w:val="GPSL1SCHEDULEHeading"/>
        <w:spacing w:before="120"/>
      </w:pPr>
      <w:r w:rsidRPr="00041148">
        <w:t>Third party rights</w:t>
      </w:r>
    </w:p>
    <w:p w14:paraId="44B8BC2D" w14:textId="77777777" w:rsidR="00C566C5" w:rsidRDefault="00C566C5" w:rsidP="00C566C5">
      <w:pPr>
        <w:pStyle w:val="GPSL2Numbered"/>
        <w:numPr>
          <w:ilvl w:val="1"/>
          <w:numId w:val="7"/>
        </w:numPr>
        <w:tabs>
          <w:tab w:val="left" w:pos="1418"/>
        </w:tabs>
        <w:ind w:left="1418" w:hanging="709"/>
      </w:pPr>
      <w:r w:rsidRPr="00041148">
        <w:t>A person who is not a Party to this Deed</w:t>
      </w:r>
      <w:r w:rsidRPr="00513B4F">
        <w:t xml:space="preserve"> </w:t>
      </w:r>
      <w:r w:rsidRPr="00041148">
        <w:t>of Guarantee shall have no right under the Contracts (Rights of Third Parties) Act 1999 to enforce any term of this Deed of Guarantee.  This Clause does not affect any right or remedy of any person which exists or is available otherwise than pursuant to that Act.</w:t>
      </w:r>
    </w:p>
    <w:p w14:paraId="44B8BC2E" w14:textId="77777777" w:rsidR="00C566C5" w:rsidRDefault="00C566C5" w:rsidP="00C566C5">
      <w:pPr>
        <w:pStyle w:val="GPSL1SCHEDULEHeading"/>
        <w:spacing w:before="120"/>
      </w:pPr>
      <w:r w:rsidRPr="00041148">
        <w:t>Governing Law</w:t>
      </w:r>
    </w:p>
    <w:p w14:paraId="44B8BC2F" w14:textId="77777777" w:rsidR="00C566C5" w:rsidRDefault="00C566C5" w:rsidP="00C566C5">
      <w:pPr>
        <w:pStyle w:val="GPSL2Numbered"/>
        <w:numPr>
          <w:ilvl w:val="1"/>
          <w:numId w:val="7"/>
        </w:numPr>
        <w:tabs>
          <w:tab w:val="left" w:pos="1418"/>
        </w:tabs>
        <w:ind w:left="1418" w:hanging="709"/>
      </w:pPr>
      <w:r w:rsidRPr="00041148">
        <w:t>This Deed of Guarantee and any non-contractual obligations arising out of or in connection with it shall be governed by and construed in all respects in accordance with English law.</w:t>
      </w:r>
    </w:p>
    <w:p w14:paraId="44B8BC30" w14:textId="77777777" w:rsidR="00C566C5" w:rsidRDefault="00C566C5" w:rsidP="00C566C5">
      <w:pPr>
        <w:pStyle w:val="GPSL2Numbered"/>
        <w:numPr>
          <w:ilvl w:val="1"/>
          <w:numId w:val="7"/>
        </w:numPr>
        <w:tabs>
          <w:tab w:val="left" w:pos="1418"/>
        </w:tabs>
        <w:ind w:left="1418" w:hanging="709"/>
      </w:pPr>
      <w:r w:rsidRPr="00041148">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4B8BC31" w14:textId="77777777" w:rsidR="00C566C5" w:rsidRDefault="00C566C5" w:rsidP="00C566C5">
      <w:pPr>
        <w:pStyle w:val="GPSL2Numbered"/>
        <w:numPr>
          <w:ilvl w:val="1"/>
          <w:numId w:val="7"/>
        </w:numPr>
        <w:tabs>
          <w:tab w:val="left" w:pos="1418"/>
        </w:tabs>
        <w:ind w:left="1418" w:hanging="709"/>
      </w:pPr>
      <w:r w:rsidRPr="00041148">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44B8BC32" w14:textId="77777777" w:rsidR="00C566C5" w:rsidRDefault="00C566C5" w:rsidP="00C566C5">
      <w:pPr>
        <w:pStyle w:val="GPSL2Numbered"/>
        <w:numPr>
          <w:ilvl w:val="1"/>
          <w:numId w:val="7"/>
        </w:numPr>
        <w:tabs>
          <w:tab w:val="left" w:pos="1418"/>
        </w:tabs>
        <w:ind w:left="1418" w:hanging="709"/>
      </w:pPr>
      <w:r w:rsidRPr="00041148">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44B8BC33" w14:textId="77777777" w:rsidR="00C566C5" w:rsidRDefault="00C566C5" w:rsidP="00C566C5">
      <w:pPr>
        <w:pStyle w:val="GPSL2Numbered"/>
        <w:numPr>
          <w:ilvl w:val="1"/>
          <w:numId w:val="7"/>
        </w:numPr>
        <w:tabs>
          <w:tab w:val="left" w:pos="1418"/>
        </w:tabs>
        <w:ind w:left="1418" w:hanging="709"/>
      </w:pPr>
      <w:r w:rsidRPr="00F92BDE">
        <w:rPr>
          <w:highlight w:val="green"/>
        </w:rPr>
        <w:t>[Guidance Note: Include the following provision when dealing with the appointment of English process agent by a non English incorporated Guarantor]</w:t>
      </w:r>
      <w:r w:rsidRPr="008770CA">
        <w:t xml:space="preserve"> </w:t>
      </w:r>
      <w:r w:rsidRPr="00F92BDE">
        <w:rPr>
          <w:highlight w:val="green"/>
        </w:rPr>
        <w:t xml:space="preserve">[The Guarantor hereby irrevocably designates, appoints and empowers [the Supplier] [a suitable alternative to be agreed if the Supplier's registered office is not in England or Wales] either at its </w:t>
      </w:r>
      <w:r w:rsidRPr="00F92BDE">
        <w:rPr>
          <w:highlight w:val="green"/>
        </w:rPr>
        <w:lastRenderedPageBreak/>
        <w:t>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44B8BC34" w14:textId="77777777" w:rsidR="00C566C5" w:rsidRDefault="000D1042" w:rsidP="00C566C5">
      <w:pPr>
        <w:pStyle w:val="GPSmacrorestart"/>
      </w:pPr>
      <w:r w:rsidRPr="00513B4F">
        <w:fldChar w:fldCharType="begin"/>
      </w:r>
      <w:r w:rsidR="00C566C5">
        <w:instrText>LISTNUM \l 1 \s 0</w:instrText>
      </w:r>
      <w:r w:rsidRPr="00513B4F">
        <w:fldChar w:fldCharType="separate"/>
      </w:r>
      <w:r w:rsidR="00C566C5">
        <w:t xml:space="preserve"> </w:t>
      </w:r>
      <w:r w:rsidRPr="00513B4F">
        <w:fldChar w:fldCharType="end">
          <w:numberingChange w:id="3735" w:author="williamsr2" w:date="2014-11-12T16:47:00Z" w:original="0."/>
        </w:fldChar>
      </w:r>
    </w:p>
    <w:p w14:paraId="44B8BC35" w14:textId="77777777" w:rsidR="00C566C5" w:rsidRPr="00F92BDE" w:rsidRDefault="00C566C5" w:rsidP="00C566C5">
      <w:pPr>
        <w:pStyle w:val="GPSL1indent"/>
      </w:pPr>
      <w:r w:rsidRPr="00F92BDE">
        <w:t>IN WITNESS whereof the Guarantor has caused this instrument to be executed and delivered as a Deed the day and year first before written.</w:t>
      </w:r>
    </w:p>
    <w:p w14:paraId="44B8BC36" w14:textId="77777777" w:rsidR="00C566C5" w:rsidRPr="00F92BDE" w:rsidRDefault="00C566C5" w:rsidP="00C566C5">
      <w:pPr>
        <w:pStyle w:val="GPSL1indent"/>
      </w:pPr>
      <w:r w:rsidRPr="00F92BDE">
        <w:t>EXECUTED as a DEED by</w:t>
      </w:r>
      <w:r w:rsidRPr="00F92BDE">
        <w:tab/>
      </w:r>
    </w:p>
    <w:p w14:paraId="44B8BC37" w14:textId="77777777" w:rsidR="00C566C5" w:rsidRPr="00F92BDE" w:rsidRDefault="00C566C5" w:rsidP="00C566C5">
      <w:pPr>
        <w:pStyle w:val="GPSL1indent"/>
      </w:pPr>
      <w:r w:rsidRPr="00F92BDE">
        <w:rPr>
          <w:highlight w:val="yellow"/>
        </w:rPr>
        <w:t>[Insert name of the Guarantor]</w:t>
      </w:r>
      <w:r w:rsidRPr="00F92BDE">
        <w:t xml:space="preserve"> acting by </w:t>
      </w:r>
      <w:r w:rsidRPr="00F92BDE">
        <w:rPr>
          <w:highlight w:val="yellow"/>
        </w:rPr>
        <w:t>[Insert/print names]</w:t>
      </w:r>
    </w:p>
    <w:p w14:paraId="44B8BC38" w14:textId="77777777" w:rsidR="00C566C5" w:rsidRDefault="00C566C5" w:rsidP="00C566C5">
      <w:pPr>
        <w:pStyle w:val="GPSL4indent"/>
        <w:ind w:left="720"/>
      </w:pPr>
      <w:r w:rsidRPr="00041148">
        <w:t>Director</w:t>
      </w:r>
    </w:p>
    <w:p w14:paraId="44B8BC39" w14:textId="77777777" w:rsidR="00C566C5" w:rsidRDefault="00C566C5" w:rsidP="00C566C5">
      <w:pPr>
        <w:ind w:left="720"/>
      </w:pPr>
      <w:r w:rsidRPr="00041148">
        <w:t>Director/Secretary</w:t>
      </w:r>
      <w:r>
        <w:t>]</w:t>
      </w:r>
    </w:p>
    <w:p w14:paraId="44B8BC3A" w14:textId="77777777" w:rsidR="00C566C5" w:rsidRDefault="00C566C5" w:rsidP="00C566C5">
      <w:pPr>
        <w:pStyle w:val="GPSSchTitleandNumber"/>
      </w:pPr>
    </w:p>
    <w:bookmarkEnd w:id="3729"/>
    <w:bookmarkEnd w:id="3730"/>
    <w:bookmarkEnd w:id="3731"/>
    <w:bookmarkEnd w:id="3732"/>
    <w:p w14:paraId="44B8BC3B" w14:textId="77777777" w:rsidR="00C566C5" w:rsidRPr="00C15308" w:rsidRDefault="00C566C5" w:rsidP="00442102">
      <w:pPr>
        <w:pStyle w:val="GPSL2numberedclause"/>
        <w:numPr>
          <w:ilvl w:val="0"/>
          <w:numId w:val="0"/>
        </w:numPr>
        <w:outlineLvl w:val="0"/>
      </w:pPr>
    </w:p>
    <w:sectPr w:rsidR="00C566C5" w:rsidRPr="00C15308" w:rsidSect="00722113">
      <w:endnotePr>
        <w:numFmt w:val="decimal"/>
      </w:endnotePr>
      <w:pgSz w:w="11907" w:h="16839" w:code="9"/>
      <w:pgMar w:top="1440" w:right="1842"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39014" w14:textId="77777777" w:rsidR="00BF4356" w:rsidRDefault="00BF4356" w:rsidP="00A23F28">
      <w:r>
        <w:separator/>
      </w:r>
    </w:p>
    <w:p w14:paraId="4EBB10AD" w14:textId="77777777" w:rsidR="00BF4356" w:rsidRDefault="00BF4356"/>
    <w:p w14:paraId="797BACA3" w14:textId="77777777" w:rsidR="00BF4356" w:rsidRDefault="00BF4356" w:rsidP="00273F54"/>
    <w:p w14:paraId="189AE9B8" w14:textId="77777777" w:rsidR="00BF4356" w:rsidRDefault="00BF4356"/>
    <w:p w14:paraId="0A04FF1B" w14:textId="77777777" w:rsidR="00BF4356" w:rsidRDefault="00BF4356"/>
  </w:endnote>
  <w:endnote w:type="continuationSeparator" w:id="0">
    <w:p w14:paraId="3A380D64" w14:textId="77777777" w:rsidR="00BF4356" w:rsidRDefault="00BF4356" w:rsidP="00A23F28">
      <w:r>
        <w:continuationSeparator/>
      </w:r>
    </w:p>
    <w:p w14:paraId="136699CF" w14:textId="77777777" w:rsidR="00BF4356" w:rsidRDefault="00BF4356"/>
    <w:p w14:paraId="622763ED" w14:textId="77777777" w:rsidR="00BF4356" w:rsidRDefault="00BF4356" w:rsidP="00273F54"/>
    <w:p w14:paraId="1C31711D" w14:textId="77777777" w:rsidR="00BF4356" w:rsidRDefault="00BF4356"/>
    <w:p w14:paraId="2FCD1C3C" w14:textId="77777777" w:rsidR="00BF4356" w:rsidRDefault="00BF4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TZhongsong">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27B49" w14:textId="3120CA6B" w:rsidR="00AE322F" w:rsidRDefault="00AE322F" w:rsidP="00AE322F">
    <w:pPr>
      <w:pStyle w:val="Footer"/>
    </w:pPr>
    <w:bookmarkStart w:id="3322" w:name="aliashAdvancedFooterprot1FooterEvenPages"/>
  </w:p>
  <w:bookmarkEnd w:id="3322"/>
  <w:p w14:paraId="1119E064" w14:textId="77777777" w:rsidR="00AE322F" w:rsidRDefault="00AE32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E7D5B" w14:textId="7FC136A2" w:rsidR="00AE322F" w:rsidRDefault="00AE322F" w:rsidP="00AE322F">
    <w:pPr>
      <w:pStyle w:val="Footer"/>
    </w:pPr>
    <w:bookmarkStart w:id="3323" w:name="aliashAdvancedFooterprotec1FooterPrimary"/>
  </w:p>
  <w:bookmarkEnd w:id="3323"/>
  <w:p w14:paraId="02C50391" w14:textId="77777777" w:rsidR="00AE322F" w:rsidRDefault="00AE32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6B39A" w14:textId="4EF632E5" w:rsidR="00AE322F" w:rsidRDefault="00AE322F" w:rsidP="00AE322F">
    <w:pPr>
      <w:pStyle w:val="Footer"/>
      <w:jc w:val="center"/>
    </w:pPr>
    <w:bookmarkStart w:id="3324" w:name="aliashAdvancedFooterprot1FooterFirstPage"/>
  </w:p>
  <w:bookmarkEnd w:id="3324"/>
  <w:p w14:paraId="44B8BC50" w14:textId="28C21906" w:rsidR="008C0A31" w:rsidRDefault="008C0A31">
    <w:pPr>
      <w:pStyle w:val="Footer"/>
      <w:jc w:val="center"/>
    </w:pPr>
    <w:r>
      <w:fldChar w:fldCharType="begin"/>
    </w:r>
    <w:r>
      <w:instrText xml:space="preserve"> PAGE   \* MERGEFORMAT </w:instrText>
    </w:r>
    <w:r>
      <w:fldChar w:fldCharType="separate"/>
    </w:r>
    <w:r w:rsidR="00AE322F">
      <w:rPr>
        <w:noProof/>
      </w:rPr>
      <w:t>1</w:t>
    </w:r>
    <w:r>
      <w:rPr>
        <w:noProof/>
      </w:rPr>
      <w:fldChar w:fldCharType="end"/>
    </w:r>
  </w:p>
  <w:p w14:paraId="44B8BC51" w14:textId="77777777" w:rsidR="008C0A31" w:rsidRPr="00C13B50" w:rsidRDefault="008C0A31" w:rsidP="00C13B50">
    <w:pPr>
      <w:pStyle w:val="Footer"/>
      <w:ind w:left="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69939" w14:textId="18AB99B6" w:rsidR="00AE322F" w:rsidRDefault="00AE322F" w:rsidP="00AE322F">
    <w:pPr>
      <w:pStyle w:val="Footer"/>
      <w:jc w:val="center"/>
    </w:pPr>
    <w:bookmarkStart w:id="3711" w:name="aliashAdvancedFooterprotec4FooterPrimary"/>
  </w:p>
  <w:bookmarkEnd w:id="3711"/>
  <w:p w14:paraId="44B8BC55" w14:textId="549C5D5D" w:rsidR="008C0A31" w:rsidRDefault="008C0A31">
    <w:pPr>
      <w:pStyle w:val="Footer"/>
      <w:jc w:val="center"/>
    </w:pPr>
    <w:r>
      <w:fldChar w:fldCharType="begin"/>
    </w:r>
    <w:r>
      <w:instrText xml:space="preserve"> PAGE   \* MERGEFORMAT </w:instrText>
    </w:r>
    <w:r>
      <w:fldChar w:fldCharType="separate"/>
    </w:r>
    <w:r w:rsidR="00AE322F">
      <w:rPr>
        <w:noProof/>
      </w:rPr>
      <w:t>172</w:t>
    </w:r>
    <w:r>
      <w:rPr>
        <w:noProof/>
      </w:rPr>
      <w:fldChar w:fldCharType="end"/>
    </w:r>
  </w:p>
  <w:p w14:paraId="44B8BC56" w14:textId="77777777" w:rsidR="008C0A31" w:rsidRDefault="008C0A31" w:rsidP="004A1C76">
    <w:pPr>
      <w:pStyle w:val="Footer"/>
      <w:tabs>
        <w:tab w:val="clear" w:pos="8306"/>
        <w:tab w:val="right" w:pos="9000"/>
      </w:tabs>
      <w:jc w:val="center"/>
      <w:rPr>
        <w:i/>
        <w:iCs/>
        <w:sz w:val="16"/>
      </w:rPr>
    </w:pPr>
  </w:p>
  <w:p w14:paraId="44B8BC57" w14:textId="77777777" w:rsidR="008C0A31" w:rsidRPr="00EB2994" w:rsidRDefault="008C0A31" w:rsidP="00EB2994">
    <w:pPr>
      <w:pStyle w:val="GPSmacrorestart"/>
    </w:pPr>
  </w:p>
  <w:p w14:paraId="44B8BC58" w14:textId="77777777" w:rsidR="008C0A31" w:rsidRPr="00EB2994" w:rsidRDefault="008C0A31" w:rsidP="00EB2994">
    <w:pPr>
      <w:pStyle w:val="GPSmacrorestar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60435" w14:textId="43723409" w:rsidR="00AE322F" w:rsidRDefault="00AE322F" w:rsidP="00AE322F">
    <w:pPr>
      <w:pStyle w:val="Footer"/>
      <w:pBdr>
        <w:top w:val="single" w:sz="6" w:space="1" w:color="auto"/>
      </w:pBdr>
      <w:tabs>
        <w:tab w:val="clear" w:pos="4153"/>
        <w:tab w:val="clear" w:pos="8306"/>
        <w:tab w:val="right" w:pos="9072"/>
      </w:tabs>
      <w:jc w:val="center"/>
      <w:rPr>
        <w:sz w:val="16"/>
        <w:lang w:val="en-US"/>
      </w:rPr>
    </w:pPr>
    <w:bookmarkStart w:id="3712" w:name="aliashAdvancedFooterprot4FooterFirstPage"/>
  </w:p>
  <w:bookmarkEnd w:id="3712"/>
  <w:p w14:paraId="44B8BC5A" w14:textId="5B269243" w:rsidR="008C0A31" w:rsidRDefault="008C0A31" w:rsidP="004A1C76">
    <w:pPr>
      <w:pStyle w:val="Footer"/>
      <w:pBdr>
        <w:top w:val="single" w:sz="6" w:space="1" w:color="auto"/>
      </w:pBdr>
      <w:tabs>
        <w:tab w:val="clear" w:pos="4153"/>
        <w:tab w:val="clear" w:pos="8306"/>
        <w:tab w:val="right" w:pos="9072"/>
      </w:tabs>
      <w:jc w:val="center"/>
    </w:pPr>
    <w:r>
      <w:rPr>
        <w:sz w:val="16"/>
        <w:lang w:val="en-US"/>
      </w:rPr>
      <w:tab/>
    </w:r>
  </w:p>
  <w:p w14:paraId="44B8BC5B" w14:textId="77777777" w:rsidR="008C0A31" w:rsidRPr="001873E8" w:rsidRDefault="008C0A31" w:rsidP="004A1C76">
    <w:pPr>
      <w:pStyle w:val="Footer"/>
      <w:pBdr>
        <w:top w:val="single" w:sz="6" w:space="1" w:color="auto"/>
      </w:pBdr>
      <w:tabs>
        <w:tab w:val="clear" w:pos="4153"/>
        <w:tab w:val="clear" w:pos="8306"/>
        <w:tab w:val="right" w:pos="9072"/>
      </w:tabs>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7B6BA" w14:textId="77777777" w:rsidR="00BF4356" w:rsidRDefault="00BF4356" w:rsidP="00A23F28">
      <w:r>
        <w:separator/>
      </w:r>
    </w:p>
    <w:p w14:paraId="05C9A583" w14:textId="77777777" w:rsidR="00BF4356" w:rsidRDefault="00BF4356"/>
    <w:p w14:paraId="23DF3EF3" w14:textId="77777777" w:rsidR="00BF4356" w:rsidRDefault="00BF4356" w:rsidP="00273F54"/>
    <w:p w14:paraId="467EC3A1" w14:textId="77777777" w:rsidR="00BF4356" w:rsidRDefault="00BF4356"/>
    <w:p w14:paraId="0823DFC1" w14:textId="77777777" w:rsidR="00BF4356" w:rsidRDefault="00BF4356"/>
  </w:footnote>
  <w:footnote w:type="continuationSeparator" w:id="0">
    <w:p w14:paraId="691C1BD8" w14:textId="77777777" w:rsidR="00BF4356" w:rsidRDefault="00BF4356" w:rsidP="00A23F28">
      <w:r>
        <w:continuationSeparator/>
      </w:r>
    </w:p>
    <w:p w14:paraId="76650C53" w14:textId="77777777" w:rsidR="00BF4356" w:rsidRDefault="00BF4356"/>
    <w:p w14:paraId="1D96CAB5" w14:textId="77777777" w:rsidR="00BF4356" w:rsidRDefault="00BF4356" w:rsidP="00273F54"/>
    <w:p w14:paraId="3CEB53A7" w14:textId="77777777" w:rsidR="00BF4356" w:rsidRDefault="00BF4356"/>
    <w:p w14:paraId="2AF4F59A" w14:textId="77777777" w:rsidR="00BF4356" w:rsidRDefault="00BF4356"/>
  </w:footnote>
  <w:footnote w:id="1">
    <w:p w14:paraId="44B8BC5C" w14:textId="77777777" w:rsidR="008C0A31" w:rsidRPr="00385A97" w:rsidRDefault="008C0A31" w:rsidP="00C63B33">
      <w:pPr>
        <w:pStyle w:val="MarginText"/>
      </w:pPr>
      <w:r w:rsidRPr="00C2400D">
        <w:rPr>
          <w:rStyle w:val="FootnoteReference"/>
        </w:rPr>
        <w:footnoteRef/>
      </w:r>
      <w:r w:rsidRPr="00385A97">
        <w:t xml:space="preserve"> </w:t>
      </w:r>
      <w:r w:rsidRPr="00385A97">
        <w:rPr>
          <w:highlight w:val="green"/>
        </w:rPr>
        <w:t xml:space="preserve">[Guidance Note: Include Customer contract reference number and contact details (including postal </w:t>
      </w:r>
      <w:r>
        <w:rPr>
          <w:highlight w:val="green"/>
        </w:rPr>
        <w:t>and</w:t>
      </w:r>
      <w:r w:rsidRPr="00385A97">
        <w:rPr>
          <w:highlight w:val="green"/>
        </w:rPr>
        <w:t xml:space="preserve"> email address</w:t>
      </w:r>
      <w:r>
        <w:rPr>
          <w:highlight w:val="green"/>
        </w:rPr>
        <w:t xml:space="preserve">es - see Clause </w:t>
      </w:r>
      <w:r>
        <w:rPr>
          <w:highlight w:val="green"/>
        </w:rPr>
        <w:fldChar w:fldCharType="begin"/>
      </w:r>
      <w:r>
        <w:rPr>
          <w:highlight w:val="green"/>
        </w:rPr>
        <w:instrText xml:space="preserve"> REF _Ref363829151 \r \h </w:instrText>
      </w:r>
      <w:r>
        <w:rPr>
          <w:highlight w:val="green"/>
        </w:rPr>
      </w:r>
      <w:r>
        <w:rPr>
          <w:highlight w:val="green"/>
        </w:rPr>
        <w:fldChar w:fldCharType="separate"/>
      </w:r>
      <w:r>
        <w:rPr>
          <w:highlight w:val="green"/>
        </w:rPr>
        <w:t>45.6</w:t>
      </w:r>
      <w:r>
        <w:rPr>
          <w:highlight w:val="green"/>
        </w:rPr>
        <w:fldChar w:fldCharType="end"/>
      </w:r>
      <w:r>
        <w:rPr>
          <w:highlight w:val="green"/>
        </w:rPr>
        <w:t xml:space="preserve"> of the Call Off Terms</w:t>
      </w:r>
      <w:r w:rsidRPr="00385A97">
        <w:rPr>
          <w:highlight w:val="green"/>
        </w:rPr>
        <w:t>),</w:t>
      </w:r>
      <w:r>
        <w:rPr>
          <w:highlight w:val="green"/>
        </w:rPr>
        <w:t xml:space="preserve"> details </w:t>
      </w:r>
      <w:r w:rsidRPr="00385A97">
        <w:rPr>
          <w:highlight w:val="green"/>
        </w:rPr>
        <w:t>of Customer Representative</w:t>
      </w:r>
      <w:r>
        <w:rPr>
          <w:highlight w:val="green"/>
        </w:rPr>
        <w:t xml:space="preserve"> (see Clause </w:t>
      </w:r>
      <w:r>
        <w:rPr>
          <w:highlight w:val="green"/>
        </w:rPr>
        <w:fldChar w:fldCharType="begin"/>
      </w:r>
      <w:r>
        <w:rPr>
          <w:highlight w:val="green"/>
        </w:rPr>
        <w:instrText xml:space="preserve"> REF _Ref363743174 \r \h </w:instrText>
      </w:r>
      <w:r>
        <w:rPr>
          <w:highlight w:val="green"/>
        </w:rPr>
      </w:r>
      <w:r>
        <w:rPr>
          <w:highlight w:val="green"/>
        </w:rPr>
        <w:fldChar w:fldCharType="separate"/>
      </w:r>
      <w:r>
        <w:rPr>
          <w:highlight w:val="green"/>
        </w:rPr>
        <w:t>14.3</w:t>
      </w:r>
      <w:r>
        <w:rPr>
          <w:highlight w:val="green"/>
        </w:rPr>
        <w:fldChar w:fldCharType="end"/>
      </w:r>
      <w:r>
        <w:rPr>
          <w:highlight w:val="green"/>
        </w:rPr>
        <w:t xml:space="preserve"> of the Call Off Terms), </w:t>
      </w:r>
      <w:r w:rsidRPr="00385A97">
        <w:rPr>
          <w:highlight w:val="green"/>
        </w:rPr>
        <w:t>and/or other Customer profile information as appropriate</w:t>
      </w:r>
      <w:r>
        <w:rPr>
          <w:highlight w:val="green"/>
        </w:rPr>
        <w:t>.</w:t>
      </w:r>
      <w:r w:rsidRPr="00385A97">
        <w:rPr>
          <w:highlight w:val="green"/>
        </w:rPr>
        <w:t>]</w:t>
      </w:r>
    </w:p>
  </w:footnote>
  <w:footnote w:id="2">
    <w:p w14:paraId="44B8BC5D" w14:textId="77777777" w:rsidR="008C0A31" w:rsidRPr="00385A97" w:rsidRDefault="008C0A31" w:rsidP="00C63B33">
      <w:pPr>
        <w:pStyle w:val="MarginText"/>
        <w:rPr>
          <w:highlight w:val="green"/>
        </w:rPr>
      </w:pPr>
      <w:r w:rsidRPr="00C2400D">
        <w:rPr>
          <w:rStyle w:val="FootnoteReference"/>
        </w:rPr>
        <w:footnoteRef/>
      </w:r>
      <w:r w:rsidRPr="00385A97">
        <w:t xml:space="preserve"> </w:t>
      </w:r>
      <w:r w:rsidRPr="00385A97">
        <w:rPr>
          <w:highlight w:val="green"/>
        </w:rPr>
        <w:t>[Guidance Note: Include</w:t>
      </w:r>
      <w:r>
        <w:rPr>
          <w:highlight w:val="green"/>
        </w:rPr>
        <w:t xml:space="preserve"> </w:t>
      </w:r>
      <w:r w:rsidRPr="00385A97">
        <w:rPr>
          <w:highlight w:val="green"/>
        </w:rPr>
        <w:t xml:space="preserve">Supplier’s contact details (including postal </w:t>
      </w:r>
      <w:r>
        <w:rPr>
          <w:highlight w:val="green"/>
        </w:rPr>
        <w:t xml:space="preserve">and email </w:t>
      </w:r>
      <w:r w:rsidRPr="00385A97">
        <w:rPr>
          <w:highlight w:val="green"/>
        </w:rPr>
        <w:t>address</w:t>
      </w:r>
      <w:r>
        <w:rPr>
          <w:highlight w:val="green"/>
        </w:rPr>
        <w:t>es -</w:t>
      </w:r>
      <w:r w:rsidRPr="002209BA">
        <w:rPr>
          <w:highlight w:val="green"/>
        </w:rPr>
        <w:t xml:space="preserve"> </w:t>
      </w:r>
      <w:r>
        <w:rPr>
          <w:highlight w:val="green"/>
        </w:rPr>
        <w:t xml:space="preserve">see Clause </w:t>
      </w:r>
      <w:r>
        <w:rPr>
          <w:highlight w:val="green"/>
        </w:rPr>
        <w:fldChar w:fldCharType="begin"/>
      </w:r>
      <w:r>
        <w:rPr>
          <w:highlight w:val="green"/>
        </w:rPr>
        <w:instrText xml:space="preserve"> REF _Ref363829151 \r \h </w:instrText>
      </w:r>
      <w:r>
        <w:rPr>
          <w:highlight w:val="green"/>
        </w:rPr>
      </w:r>
      <w:r>
        <w:rPr>
          <w:highlight w:val="green"/>
        </w:rPr>
        <w:fldChar w:fldCharType="separate"/>
      </w:r>
      <w:r>
        <w:rPr>
          <w:highlight w:val="green"/>
        </w:rPr>
        <w:t>45.6</w:t>
      </w:r>
      <w:r>
        <w:rPr>
          <w:highlight w:val="green"/>
        </w:rPr>
        <w:fldChar w:fldCharType="end"/>
      </w:r>
      <w:r>
        <w:rPr>
          <w:highlight w:val="green"/>
        </w:rPr>
        <w:t xml:space="preserve"> of the Call Off Terms</w:t>
      </w:r>
      <w:r w:rsidRPr="00385A97">
        <w:rPr>
          <w:highlight w:val="green"/>
        </w:rPr>
        <w:t xml:space="preserve">), </w:t>
      </w:r>
      <w:r>
        <w:rPr>
          <w:highlight w:val="green"/>
        </w:rPr>
        <w:t>details of Supplier</w:t>
      </w:r>
      <w:r w:rsidRPr="00385A97">
        <w:rPr>
          <w:highlight w:val="green"/>
        </w:rPr>
        <w:t xml:space="preserve"> Representative</w:t>
      </w:r>
      <w:r>
        <w:rPr>
          <w:highlight w:val="green"/>
        </w:rPr>
        <w:t xml:space="preserve"> (see Clause </w:t>
      </w:r>
      <w:r>
        <w:rPr>
          <w:highlight w:val="green"/>
        </w:rPr>
        <w:fldChar w:fldCharType="begin"/>
      </w:r>
      <w:r>
        <w:rPr>
          <w:highlight w:val="green"/>
        </w:rPr>
        <w:instrText xml:space="preserve"> REF _Ref363743122 \r \h </w:instrText>
      </w:r>
      <w:r>
        <w:rPr>
          <w:highlight w:val="green"/>
        </w:rPr>
      </w:r>
      <w:r>
        <w:rPr>
          <w:highlight w:val="green"/>
        </w:rPr>
        <w:fldChar w:fldCharType="separate"/>
      </w:r>
      <w:r>
        <w:rPr>
          <w:highlight w:val="green"/>
        </w:rPr>
        <w:t>14.2</w:t>
      </w:r>
      <w:r>
        <w:rPr>
          <w:highlight w:val="green"/>
        </w:rPr>
        <w:fldChar w:fldCharType="end"/>
      </w:r>
      <w:r w:rsidRPr="002209BA">
        <w:rPr>
          <w:highlight w:val="green"/>
        </w:rPr>
        <w:t xml:space="preserve"> </w:t>
      </w:r>
      <w:r>
        <w:rPr>
          <w:highlight w:val="green"/>
        </w:rPr>
        <w:t xml:space="preserve">of the Call Off Terms), </w:t>
      </w:r>
      <w:r w:rsidRPr="00385A97">
        <w:rPr>
          <w:highlight w:val="green"/>
        </w:rPr>
        <w:t>Supplier</w:t>
      </w:r>
      <w:r>
        <w:rPr>
          <w:highlight w:val="green"/>
        </w:rPr>
        <w:t>’s</w:t>
      </w:r>
      <w:r w:rsidRPr="00385A97">
        <w:rPr>
          <w:highlight w:val="green"/>
        </w:rPr>
        <w:t xml:space="preserve"> account manager and/or other Supplier profile information as appropriate]</w:t>
      </w:r>
    </w:p>
  </w:footnote>
  <w:footnote w:id="3">
    <w:p w14:paraId="44B8BC5E" w14:textId="77777777" w:rsidR="008C0A31" w:rsidRPr="00385A97" w:rsidRDefault="008C0A31" w:rsidP="00C63B33">
      <w:pPr>
        <w:pStyle w:val="MarginText"/>
        <w:rPr>
          <w:highlight w:val="green"/>
        </w:rPr>
      </w:pPr>
      <w:r w:rsidRPr="00C2400D">
        <w:rPr>
          <w:rStyle w:val="FootnoteReference"/>
        </w:rPr>
        <w:footnoteRef/>
      </w:r>
      <w:r w:rsidRPr="00385A97">
        <w:rPr>
          <w:rStyle w:val="FootnoteReference"/>
          <w:vertAlign w:val="baseline"/>
        </w:rPr>
        <w:t xml:space="preserve"> </w:t>
      </w:r>
      <w:r w:rsidRPr="00385A97">
        <w:rPr>
          <w:highlight w:val="green"/>
        </w:rPr>
        <w:t>[Guidance Note: Insert the date on which the Call Off Contract is to commence]</w:t>
      </w:r>
    </w:p>
  </w:footnote>
  <w:footnote w:id="4">
    <w:p w14:paraId="44B8BC5F" w14:textId="77777777" w:rsidR="008C0A31" w:rsidRPr="00385A97" w:rsidRDefault="008C0A31" w:rsidP="00C63B33">
      <w:pPr>
        <w:pStyle w:val="MarginText"/>
        <w:rPr>
          <w:highlight w:val="green"/>
        </w:rPr>
      </w:pPr>
      <w:r w:rsidRPr="00C2400D">
        <w:rPr>
          <w:rStyle w:val="FootnoteReference"/>
        </w:rPr>
        <w:footnoteRef/>
      </w:r>
      <w:r w:rsidRPr="00C2400D">
        <w:rPr>
          <w:rStyle w:val="FootnoteReference"/>
        </w:rPr>
        <w:t xml:space="preserve"> </w:t>
      </w:r>
      <w:r w:rsidRPr="00385A97">
        <w:rPr>
          <w:highlight w:val="green"/>
        </w:rPr>
        <w:t>[Guidance Note:  Insert the date on which the</w:t>
      </w:r>
      <w:r>
        <w:rPr>
          <w:highlight w:val="green"/>
        </w:rPr>
        <w:t xml:space="preserve"> </w:t>
      </w:r>
      <w:r w:rsidRPr="00385A97">
        <w:rPr>
          <w:highlight w:val="green"/>
        </w:rPr>
        <w:t xml:space="preserve">Call Off </w:t>
      </w:r>
      <w:r>
        <w:rPr>
          <w:highlight w:val="green"/>
        </w:rPr>
        <w:t>Initial Period</w:t>
      </w:r>
      <w:r w:rsidRPr="00385A97">
        <w:rPr>
          <w:highlight w:val="green"/>
        </w:rPr>
        <w:t xml:space="preserve"> is to expire. </w:t>
      </w:r>
      <w:r>
        <w:rPr>
          <w:highlight w:val="green"/>
        </w:rPr>
        <w:t>Note the maximum permitted duration of the Call Off Contract Period in the definition of Call Off Contract Period and</w:t>
      </w:r>
      <w:r w:rsidRPr="00385A97">
        <w:rPr>
          <w:highlight w:val="green"/>
        </w:rPr>
        <w:t xml:space="preserve"> </w:t>
      </w:r>
      <w:r>
        <w:rPr>
          <w:highlight w:val="green"/>
        </w:rPr>
        <w:t xml:space="preserve">see also </w:t>
      </w:r>
      <w:r w:rsidRPr="00385A97">
        <w:rPr>
          <w:highlight w:val="green"/>
        </w:rPr>
        <w:t xml:space="preserve">Clause </w:t>
      </w:r>
      <w:r>
        <w:rPr>
          <w:highlight w:val="green"/>
        </w:rPr>
        <w:fldChar w:fldCharType="begin"/>
      </w:r>
      <w:r>
        <w:rPr>
          <w:highlight w:val="green"/>
        </w:rPr>
        <w:instrText xml:space="preserve"> REF _Ref359362744 \r \h </w:instrText>
      </w:r>
      <w:r>
        <w:rPr>
          <w:highlight w:val="green"/>
        </w:rPr>
      </w:r>
      <w:r>
        <w:rPr>
          <w:highlight w:val="green"/>
        </w:rPr>
        <w:fldChar w:fldCharType="separate"/>
      </w:r>
      <w:r>
        <w:rPr>
          <w:highlight w:val="green"/>
        </w:rPr>
        <w:t>5</w:t>
      </w:r>
      <w:r>
        <w:rPr>
          <w:highlight w:val="green"/>
        </w:rPr>
        <w:fldChar w:fldCharType="end"/>
      </w:r>
      <w:r>
        <w:rPr>
          <w:highlight w:val="green"/>
        </w:rPr>
        <w:t xml:space="preserve"> (Call Off Contract Period) of the Call Off Terms]</w:t>
      </w:r>
    </w:p>
  </w:footnote>
  <w:footnote w:id="5">
    <w:p w14:paraId="44B8BC60" w14:textId="77777777" w:rsidR="008C0A31" w:rsidRPr="006C0DAF" w:rsidRDefault="008C0A31" w:rsidP="006C0DAF">
      <w:pPr>
        <w:pStyle w:val="MarginText"/>
        <w:rPr>
          <w:sz w:val="24"/>
          <w:szCs w:val="24"/>
        </w:rPr>
      </w:pPr>
      <w:r w:rsidRPr="00C2400D">
        <w:rPr>
          <w:rStyle w:val="FootnoteReference"/>
        </w:rPr>
        <w:footnoteRef/>
      </w:r>
      <w:r w:rsidRPr="006C0DAF">
        <w:rPr>
          <w:sz w:val="24"/>
          <w:szCs w:val="24"/>
        </w:rPr>
        <w:t xml:space="preserve"> </w:t>
      </w:r>
      <w:r w:rsidRPr="00385A97">
        <w:rPr>
          <w:highlight w:val="green"/>
        </w:rPr>
        <w:t>[Guidance Not</w:t>
      </w:r>
      <w:r>
        <w:rPr>
          <w:highlight w:val="green"/>
        </w:rPr>
        <w:t xml:space="preserve">e:  Insert the date on which any </w:t>
      </w:r>
      <w:r w:rsidRPr="00385A97">
        <w:rPr>
          <w:highlight w:val="green"/>
        </w:rPr>
        <w:t xml:space="preserve">Call Off </w:t>
      </w:r>
      <w:r>
        <w:rPr>
          <w:highlight w:val="green"/>
        </w:rPr>
        <w:t>Extension Period</w:t>
      </w:r>
      <w:r w:rsidRPr="00385A97">
        <w:rPr>
          <w:highlight w:val="green"/>
        </w:rPr>
        <w:t xml:space="preserve"> is to expire. </w:t>
      </w:r>
      <w:r>
        <w:rPr>
          <w:highlight w:val="green"/>
        </w:rPr>
        <w:t>Note the maximum permitted duration of the Call Off Contract Period in the definition of Call Off Contract Period and</w:t>
      </w:r>
      <w:r w:rsidRPr="00385A97">
        <w:rPr>
          <w:highlight w:val="green"/>
        </w:rPr>
        <w:t xml:space="preserve"> </w:t>
      </w:r>
      <w:r>
        <w:rPr>
          <w:highlight w:val="green"/>
        </w:rPr>
        <w:t xml:space="preserve">see also </w:t>
      </w:r>
      <w:r w:rsidRPr="00385A97">
        <w:rPr>
          <w:highlight w:val="green"/>
        </w:rPr>
        <w:t xml:space="preserve">Clause </w:t>
      </w:r>
      <w:r>
        <w:rPr>
          <w:highlight w:val="green"/>
        </w:rPr>
        <w:fldChar w:fldCharType="begin"/>
      </w:r>
      <w:r>
        <w:rPr>
          <w:highlight w:val="green"/>
        </w:rPr>
        <w:instrText xml:space="preserve"> REF _Ref359362744 \r \h </w:instrText>
      </w:r>
      <w:r>
        <w:rPr>
          <w:highlight w:val="green"/>
        </w:rPr>
      </w:r>
      <w:r>
        <w:rPr>
          <w:highlight w:val="green"/>
        </w:rPr>
        <w:fldChar w:fldCharType="separate"/>
      </w:r>
      <w:r>
        <w:rPr>
          <w:highlight w:val="green"/>
        </w:rPr>
        <w:t>5</w:t>
      </w:r>
      <w:r>
        <w:rPr>
          <w:highlight w:val="green"/>
        </w:rPr>
        <w:fldChar w:fldCharType="end"/>
      </w:r>
      <w:r>
        <w:rPr>
          <w:highlight w:val="green"/>
        </w:rPr>
        <w:t xml:space="preserve"> (Call Off Contract Period) of the Call Off Terms]</w:t>
      </w:r>
    </w:p>
  </w:footnote>
  <w:footnote w:id="6">
    <w:p w14:paraId="44B8BC61" w14:textId="77777777" w:rsidR="008C0A31" w:rsidRPr="00C63B33" w:rsidRDefault="008C0A31" w:rsidP="007728F4">
      <w:pPr>
        <w:pStyle w:val="MarginText"/>
        <w:rPr>
          <w:highlight w:val="green"/>
        </w:rPr>
      </w:pPr>
      <w:r w:rsidRPr="00C2400D">
        <w:rPr>
          <w:rStyle w:val="FootnoteReference"/>
        </w:rPr>
        <w:footnoteRef/>
      </w:r>
      <w:r w:rsidRPr="00C63B33">
        <w:t xml:space="preserve"> </w:t>
      </w:r>
      <w:r w:rsidRPr="00C63B33">
        <w:rPr>
          <w:highlight w:val="green"/>
        </w:rPr>
        <w:t xml:space="preserve">[Guidance note: Include a description of the </w:t>
      </w:r>
      <w:r>
        <w:rPr>
          <w:highlight w:val="green"/>
        </w:rPr>
        <w:t xml:space="preserve">Goods </w:t>
      </w:r>
      <w:r w:rsidRPr="00C63B33">
        <w:rPr>
          <w:highlight w:val="green"/>
        </w:rPr>
        <w:t>required</w:t>
      </w:r>
      <w:r>
        <w:rPr>
          <w:highlight w:val="green"/>
        </w:rPr>
        <w:t xml:space="preserve"> under this Call Off Contract . You may cross-refer to a description in Call Off Schedule 2 (Goods) where this is used</w:t>
      </w:r>
      <w:r w:rsidRPr="00C63B33">
        <w:rPr>
          <w:highlight w:val="green"/>
        </w:rPr>
        <w:t xml:space="preserve">. Details of all the </w:t>
      </w:r>
      <w:r>
        <w:rPr>
          <w:highlight w:val="green"/>
        </w:rPr>
        <w:t xml:space="preserve">Goods </w:t>
      </w:r>
      <w:r w:rsidRPr="00C63B33">
        <w:rPr>
          <w:highlight w:val="green"/>
        </w:rPr>
        <w:t xml:space="preserve">can be found in </w:t>
      </w:r>
      <w:r>
        <w:rPr>
          <w:highlight w:val="green"/>
        </w:rPr>
        <w:t xml:space="preserve">Part A of </w:t>
      </w:r>
      <w:r w:rsidRPr="00C63B33">
        <w:rPr>
          <w:highlight w:val="green"/>
        </w:rPr>
        <w:t>Framework Schedule</w:t>
      </w:r>
      <w:r>
        <w:rPr>
          <w:highlight w:val="green"/>
        </w:rPr>
        <w:t xml:space="preserve"> </w:t>
      </w:r>
      <w:r w:rsidRPr="00C63B33">
        <w:rPr>
          <w:highlight w:val="green"/>
        </w:rPr>
        <w:t>1 (</w:t>
      </w:r>
      <w:r>
        <w:rPr>
          <w:highlight w:val="green"/>
        </w:rPr>
        <w:t xml:space="preserve">Goods </w:t>
      </w:r>
      <w:r w:rsidRPr="00C63B33">
        <w:rPr>
          <w:highlight w:val="green"/>
        </w:rPr>
        <w:t>and Key Performance Indicators)]</w:t>
      </w:r>
    </w:p>
  </w:footnote>
  <w:footnote w:id="7">
    <w:p w14:paraId="44B8BC62" w14:textId="77777777" w:rsidR="008C0A31" w:rsidRPr="00C63B33" w:rsidRDefault="008C0A31" w:rsidP="000F0336">
      <w:pPr>
        <w:pStyle w:val="MarginText"/>
        <w:rPr>
          <w:highlight w:val="green"/>
        </w:rPr>
      </w:pPr>
      <w:r w:rsidRPr="00C2400D">
        <w:rPr>
          <w:rStyle w:val="FootnoteReference"/>
        </w:rPr>
        <w:footnoteRef/>
      </w:r>
      <w:r w:rsidRPr="00A91EB5">
        <w:t xml:space="preserve"> </w:t>
      </w:r>
      <w:r w:rsidRPr="00A91EB5">
        <w:rPr>
          <w:highlight w:val="green"/>
        </w:rPr>
        <w:t>[Guidance</w:t>
      </w:r>
      <w:r w:rsidRPr="00C63B33">
        <w:rPr>
          <w:highlight w:val="green"/>
        </w:rPr>
        <w:t xml:space="preserve"> Note: See Clause </w:t>
      </w:r>
      <w:r>
        <w:rPr>
          <w:highlight w:val="green"/>
        </w:rPr>
        <w:fldChar w:fldCharType="begin"/>
      </w:r>
      <w:r>
        <w:rPr>
          <w:highlight w:val="green"/>
        </w:rPr>
        <w:instrText xml:space="preserve"> REF _Ref365626933 \r \h </w:instrText>
      </w:r>
      <w:r>
        <w:rPr>
          <w:highlight w:val="green"/>
        </w:rPr>
      </w:r>
      <w:r>
        <w:rPr>
          <w:highlight w:val="green"/>
        </w:rPr>
        <w:fldChar w:fldCharType="separate"/>
      </w:r>
      <w:r>
        <w:rPr>
          <w:highlight w:val="green"/>
        </w:rPr>
        <w:t>7.6</w:t>
      </w:r>
      <w:r>
        <w:rPr>
          <w:highlight w:val="green"/>
        </w:rPr>
        <w:fldChar w:fldCharType="end"/>
      </w:r>
      <w:r>
        <w:rPr>
          <w:highlight w:val="green"/>
        </w:rPr>
        <w:t xml:space="preserve"> </w:t>
      </w:r>
      <w:r w:rsidRPr="00C63B33">
        <w:rPr>
          <w:highlight w:val="green"/>
        </w:rPr>
        <w:t>of the Call Off Terms and insert the length of the Warranty Period.]</w:t>
      </w:r>
    </w:p>
  </w:footnote>
  <w:footnote w:id="8">
    <w:p w14:paraId="44B8BC63" w14:textId="77777777" w:rsidR="008C0A31" w:rsidRPr="00385A97" w:rsidRDefault="008C0A31" w:rsidP="008D3F68">
      <w:pPr>
        <w:pStyle w:val="MarginText"/>
        <w:rPr>
          <w:highlight w:val="green"/>
        </w:rPr>
      </w:pPr>
      <w:r w:rsidRPr="00C2400D">
        <w:rPr>
          <w:rStyle w:val="FootnoteReference"/>
        </w:rPr>
        <w:footnoteRef/>
      </w:r>
      <w:r w:rsidRPr="00C2400D">
        <w:rPr>
          <w:rStyle w:val="FootnoteReference"/>
        </w:rPr>
        <w:t xml:space="preserve"> </w:t>
      </w:r>
      <w:r w:rsidRPr="00385A97">
        <w:rPr>
          <w:highlight w:val="green"/>
        </w:rPr>
        <w:t xml:space="preserve">[Guidance Note: Include details of where the </w:t>
      </w:r>
      <w:r>
        <w:rPr>
          <w:highlight w:val="green"/>
        </w:rPr>
        <w:t>Goods must</w:t>
      </w:r>
      <w:r w:rsidRPr="00385A97">
        <w:rPr>
          <w:highlight w:val="green"/>
        </w:rPr>
        <w:t xml:space="preserve"> be Delivered and any related instructions]</w:t>
      </w:r>
    </w:p>
  </w:footnote>
  <w:footnote w:id="9">
    <w:p w14:paraId="44B8BC64" w14:textId="77777777" w:rsidR="008C0A31" w:rsidRPr="00EF29CA" w:rsidRDefault="008C0A31" w:rsidP="000F0336">
      <w:pPr>
        <w:ind w:left="142"/>
        <w:rPr>
          <w:sz w:val="18"/>
          <w:szCs w:val="18"/>
        </w:rPr>
      </w:pPr>
      <w:r w:rsidRPr="002417D4">
        <w:rPr>
          <w:rStyle w:val="FootnoteReference"/>
        </w:rPr>
        <w:footnoteRef/>
      </w:r>
      <w:r w:rsidRPr="00385A97">
        <w:t xml:space="preserve"> </w:t>
      </w:r>
      <w:r w:rsidRPr="004F0F8E">
        <w:rPr>
          <w:highlight w:val="green"/>
        </w:rPr>
        <w:t>[</w:t>
      </w:r>
      <w:r w:rsidRPr="00EF29CA">
        <w:rPr>
          <w:sz w:val="18"/>
          <w:szCs w:val="18"/>
          <w:highlight w:val="green"/>
        </w:rPr>
        <w:t>Specify the date(s) and the time(s) or time period(s) when th</w:t>
      </w:r>
      <w:r>
        <w:rPr>
          <w:sz w:val="18"/>
          <w:szCs w:val="18"/>
          <w:highlight w:val="green"/>
        </w:rPr>
        <w:t>e Goods must be Delivered. See also Clause</w:t>
      </w:r>
      <w:r w:rsidRPr="00EF29CA">
        <w:rPr>
          <w:sz w:val="18"/>
          <w:szCs w:val="18"/>
          <w:highlight w:val="green"/>
        </w:rPr>
        <w:t xml:space="preserve"> </w:t>
      </w:r>
      <w:r>
        <w:rPr>
          <w:sz w:val="18"/>
          <w:szCs w:val="18"/>
          <w:highlight w:val="green"/>
        </w:rPr>
        <w:fldChar w:fldCharType="begin"/>
      </w:r>
      <w:r>
        <w:rPr>
          <w:sz w:val="18"/>
          <w:szCs w:val="18"/>
          <w:highlight w:val="green"/>
        </w:rPr>
        <w:instrText xml:space="preserve"> REF _Ref364753189 \r \h </w:instrText>
      </w:r>
      <w:r>
        <w:rPr>
          <w:sz w:val="18"/>
          <w:szCs w:val="18"/>
          <w:highlight w:val="green"/>
        </w:rPr>
      </w:r>
      <w:r>
        <w:rPr>
          <w:sz w:val="18"/>
          <w:szCs w:val="18"/>
          <w:highlight w:val="green"/>
        </w:rPr>
        <w:fldChar w:fldCharType="separate"/>
      </w:r>
      <w:r>
        <w:rPr>
          <w:sz w:val="18"/>
          <w:szCs w:val="18"/>
          <w:highlight w:val="green"/>
        </w:rPr>
        <w:t>6.2.3</w:t>
      </w:r>
      <w:r>
        <w:rPr>
          <w:sz w:val="18"/>
          <w:szCs w:val="18"/>
          <w:highlight w:val="green"/>
        </w:rPr>
        <w:fldChar w:fldCharType="end"/>
      </w:r>
      <w:r>
        <w:rPr>
          <w:sz w:val="18"/>
          <w:szCs w:val="18"/>
          <w:highlight w:val="green"/>
        </w:rPr>
        <w:t xml:space="preserve"> </w:t>
      </w:r>
      <w:r w:rsidRPr="00EF29CA">
        <w:rPr>
          <w:sz w:val="18"/>
          <w:szCs w:val="18"/>
          <w:highlight w:val="green"/>
        </w:rPr>
        <w:t xml:space="preserve">of the Call Off Terms in relation to time of Delivery. Consider if you should make 'time of the essence” </w:t>
      </w:r>
      <w:r>
        <w:rPr>
          <w:sz w:val="18"/>
          <w:szCs w:val="18"/>
          <w:highlight w:val="green"/>
        </w:rPr>
        <w:t>in respect of any delivery dates</w:t>
      </w:r>
      <w:r w:rsidRPr="00EF29CA">
        <w:rPr>
          <w:sz w:val="18"/>
          <w:szCs w:val="18"/>
          <w:highlight w:val="green"/>
        </w:rPr>
        <w:t xml:space="preserve">] </w:t>
      </w:r>
    </w:p>
  </w:footnote>
  <w:footnote w:id="10">
    <w:p w14:paraId="44B8BC65" w14:textId="77777777" w:rsidR="008C0A31" w:rsidRPr="00574CC6" w:rsidRDefault="008C0A31" w:rsidP="008D3F68">
      <w:pPr>
        <w:pStyle w:val="MarginText"/>
        <w:spacing w:before="120"/>
        <w:rPr>
          <w:highlight w:val="green"/>
        </w:rPr>
      </w:pPr>
      <w:r w:rsidRPr="00C2400D">
        <w:rPr>
          <w:rStyle w:val="FootnoteReference"/>
        </w:rPr>
        <w:footnoteRef/>
      </w:r>
      <w:r w:rsidRPr="00385A97">
        <w:rPr>
          <w:rStyle w:val="FootnoteReference"/>
          <w:rFonts w:eastAsia="Times New Roman"/>
          <w:vertAlign w:val="baseline"/>
          <w:lang w:eastAsia="en-US"/>
        </w:rPr>
        <w:t xml:space="preserve"> </w:t>
      </w:r>
      <w:r w:rsidRPr="00385A97">
        <w:rPr>
          <w:highlight w:val="green"/>
        </w:rPr>
        <w:t xml:space="preserve">[Guidance Note: </w:t>
      </w:r>
      <w:r>
        <w:rPr>
          <w:highlight w:val="green"/>
        </w:rPr>
        <w:t xml:space="preserve">Consider if you need an Implementation Plan. If so, and if you include Delay Payments in the Implementation Plan, see also Clause </w:t>
      </w:r>
      <w:r>
        <w:rPr>
          <w:highlight w:val="green"/>
        </w:rPr>
        <w:fldChar w:fldCharType="begin"/>
      </w:r>
      <w:r>
        <w:rPr>
          <w:highlight w:val="green"/>
        </w:rPr>
        <w:instrText xml:space="preserve"> REF _Ref364169663 \r \h </w:instrText>
      </w:r>
      <w:r>
        <w:rPr>
          <w:highlight w:val="green"/>
        </w:rPr>
      </w:r>
      <w:r>
        <w:rPr>
          <w:highlight w:val="green"/>
        </w:rPr>
        <w:fldChar w:fldCharType="separate"/>
      </w:r>
      <w:r>
        <w:rPr>
          <w:highlight w:val="green"/>
        </w:rPr>
        <w:t>6.4</w:t>
      </w:r>
      <w:r>
        <w:rPr>
          <w:highlight w:val="green"/>
        </w:rPr>
        <w:fldChar w:fldCharType="end"/>
      </w:r>
      <w:r>
        <w:rPr>
          <w:highlight w:val="green"/>
        </w:rPr>
        <w:t xml:space="preserve"> and settle the time period stated in square brackets therein If necessary, cross-refer to Part A of Schedule 4 Implementation Plan, Customer Responsibilities [and Key Personnel]</w:t>
      </w:r>
    </w:p>
  </w:footnote>
  <w:footnote w:id="11">
    <w:p w14:paraId="44B8BC66" w14:textId="77777777" w:rsidR="008C0A31" w:rsidRDefault="008C0A31" w:rsidP="007A5810">
      <w:pPr>
        <w:pStyle w:val="FootnoteText"/>
        <w:ind w:left="142"/>
      </w:pPr>
      <w:r>
        <w:rPr>
          <w:rStyle w:val="FootnoteReference"/>
        </w:rPr>
        <w:footnoteRef/>
      </w:r>
      <w:r>
        <w:t xml:space="preserve"> </w:t>
      </w:r>
      <w:r w:rsidRPr="007A5810">
        <w:rPr>
          <w:sz w:val="18"/>
          <w:szCs w:val="18"/>
          <w:highlight w:val="green"/>
        </w:rPr>
        <w:t>[</w:t>
      </w:r>
      <w:r>
        <w:rPr>
          <w:sz w:val="18"/>
          <w:szCs w:val="18"/>
          <w:highlight w:val="green"/>
        </w:rPr>
        <w:t xml:space="preserve">See Clause </w:t>
      </w:r>
      <w:r>
        <w:rPr>
          <w:sz w:val="18"/>
          <w:szCs w:val="18"/>
          <w:highlight w:val="green"/>
        </w:rPr>
        <w:fldChar w:fldCharType="begin"/>
      </w:r>
      <w:r>
        <w:rPr>
          <w:sz w:val="18"/>
          <w:szCs w:val="18"/>
          <w:highlight w:val="green"/>
        </w:rPr>
        <w:instrText xml:space="preserve"> REF _Ref349134683 \r \h </w:instrText>
      </w:r>
      <w:r>
        <w:rPr>
          <w:sz w:val="18"/>
          <w:szCs w:val="18"/>
          <w:highlight w:val="green"/>
        </w:rPr>
      </w:r>
      <w:r>
        <w:rPr>
          <w:sz w:val="18"/>
          <w:szCs w:val="18"/>
          <w:highlight w:val="green"/>
        </w:rPr>
        <w:fldChar w:fldCharType="separate"/>
      </w:r>
      <w:r>
        <w:rPr>
          <w:sz w:val="18"/>
          <w:szCs w:val="18"/>
          <w:highlight w:val="green"/>
        </w:rPr>
        <w:t>8</w:t>
      </w:r>
      <w:r>
        <w:rPr>
          <w:sz w:val="18"/>
          <w:szCs w:val="18"/>
          <w:highlight w:val="green"/>
        </w:rPr>
        <w:fldChar w:fldCharType="end"/>
      </w:r>
      <w:r w:rsidRPr="007A5810">
        <w:rPr>
          <w:sz w:val="18"/>
          <w:szCs w:val="18"/>
          <w:highlight w:val="green"/>
        </w:rPr>
        <w:t xml:space="preserve"> of the Call Off Terms and the definition of Standards. Consider whether you need any additional standards. If necessary, set them out in Call Off Schedule 7 (Standards) and refine the definition of Standards by reference to this Call Off Schedule. </w:t>
      </w:r>
    </w:p>
  </w:footnote>
  <w:footnote w:id="12">
    <w:p w14:paraId="44B8BC67" w14:textId="77777777" w:rsidR="008C0A31" w:rsidRPr="00385A97" w:rsidRDefault="008C0A31" w:rsidP="000F0336">
      <w:pPr>
        <w:pStyle w:val="MarginText"/>
      </w:pPr>
      <w:r w:rsidRPr="002417D4">
        <w:rPr>
          <w:rStyle w:val="FootnoteReference"/>
        </w:rPr>
        <w:footnoteRef/>
      </w:r>
      <w:r w:rsidRPr="00385A97">
        <w:t xml:space="preserve"> </w:t>
      </w:r>
      <w:r w:rsidRPr="00385A97">
        <w:rPr>
          <w:highlight w:val="green"/>
        </w:rPr>
        <w:t xml:space="preserve">[Guidance Note: See </w:t>
      </w:r>
      <w:r>
        <w:rPr>
          <w:highlight w:val="green"/>
        </w:rPr>
        <w:t xml:space="preserve">Call Off Schedule 8 </w:t>
      </w:r>
      <w:r w:rsidRPr="00385A97">
        <w:rPr>
          <w:highlight w:val="green"/>
        </w:rPr>
        <w:t>(</w:t>
      </w:r>
      <w:r w:rsidRPr="00C02173">
        <w:rPr>
          <w:highlight w:val="green"/>
        </w:rPr>
        <w:t xml:space="preserve">Security </w:t>
      </w:r>
      <w:r w:rsidRPr="00C02173">
        <w:rPr>
          <w:rFonts w:cs="Arial"/>
          <w:szCs w:val="22"/>
          <w:highlight w:val="green"/>
        </w:rPr>
        <w:t>Management</w:t>
      </w:r>
      <w:r w:rsidRPr="00C02173">
        <w:rPr>
          <w:highlight w:val="green"/>
        </w:rPr>
        <w:t>)</w:t>
      </w:r>
      <w:r>
        <w:rPr>
          <w:highlight w:val="green"/>
        </w:rPr>
        <w:t>. Consider</w:t>
      </w:r>
      <w:r w:rsidRPr="00385A97">
        <w:rPr>
          <w:highlight w:val="green"/>
        </w:rPr>
        <w:t xml:space="preserve"> if you require the Supplier to provide a draft Security Management Plan (on or before the Call Off Commencement Date) in accordance with </w:t>
      </w:r>
      <w:r>
        <w:rPr>
          <w:highlight w:val="green"/>
        </w:rPr>
        <w:t>Call Off Schedule 8</w:t>
      </w:r>
      <w:r w:rsidRPr="00C02173">
        <w:rPr>
          <w:highlight w:val="green"/>
        </w:rPr>
        <w:t xml:space="preserve"> (Security </w:t>
      </w:r>
      <w:r w:rsidRPr="00C02173">
        <w:rPr>
          <w:rFonts w:cs="Arial"/>
          <w:szCs w:val="22"/>
          <w:highlight w:val="green"/>
        </w:rPr>
        <w:t>Management</w:t>
      </w:r>
      <w:r>
        <w:rPr>
          <w:highlight w:val="green"/>
        </w:rPr>
        <w:t>)</w:t>
      </w:r>
      <w:r w:rsidRPr="00C02173">
        <w:rPr>
          <w:highlight w:val="green"/>
        </w:rPr>
        <w:t>]</w:t>
      </w:r>
    </w:p>
  </w:footnote>
  <w:footnote w:id="13">
    <w:p w14:paraId="44B8BC68" w14:textId="77777777" w:rsidR="008C0A31" w:rsidRPr="00C2400D" w:rsidRDefault="008C0A31" w:rsidP="002417D4">
      <w:pPr>
        <w:ind w:left="142"/>
        <w:rPr>
          <w:sz w:val="18"/>
          <w:szCs w:val="18"/>
        </w:rPr>
      </w:pPr>
      <w:r w:rsidRPr="00C2400D">
        <w:rPr>
          <w:rStyle w:val="FootnoteReference"/>
          <w:sz w:val="18"/>
          <w:szCs w:val="18"/>
        </w:rPr>
        <w:footnoteRef/>
      </w:r>
      <w:r w:rsidRPr="00C2400D">
        <w:rPr>
          <w:sz w:val="18"/>
          <w:szCs w:val="18"/>
        </w:rPr>
        <w:t xml:space="preserve"> </w:t>
      </w:r>
      <w:r w:rsidRPr="00E5513B">
        <w:rPr>
          <w:sz w:val="18"/>
          <w:szCs w:val="18"/>
          <w:highlight w:val="green"/>
        </w:rPr>
        <w:t xml:space="preserve">[Guidance </w:t>
      </w:r>
      <w:r w:rsidRPr="00C2400D">
        <w:rPr>
          <w:sz w:val="18"/>
          <w:szCs w:val="18"/>
          <w:highlight w:val="green"/>
        </w:rPr>
        <w:t>Note: Include any Commercially Sensitive Information of the Supplier and the duration it should be confidential for. This will be relevant in e.g. assisting the Customer in respect of compliance with the Freedom of Information Act (FOIA)]</w:t>
      </w:r>
    </w:p>
  </w:footnote>
  <w:footnote w:id="14">
    <w:p w14:paraId="44B8BC69" w14:textId="77777777" w:rsidR="008C0A31" w:rsidRPr="007B40A8" w:rsidRDefault="008C0A31" w:rsidP="007B40A8">
      <w:pPr>
        <w:ind w:left="142"/>
      </w:pPr>
      <w:r>
        <w:rPr>
          <w:rStyle w:val="FootnoteReference"/>
        </w:rPr>
        <w:footnoteRef/>
      </w:r>
      <w:r>
        <w:t xml:space="preserve"> </w:t>
      </w:r>
      <w:r w:rsidRPr="007B40A8">
        <w:rPr>
          <w:sz w:val="18"/>
          <w:szCs w:val="18"/>
          <w:highlight w:val="green"/>
        </w:rPr>
        <w:t xml:space="preserve">[Guidance Note: </w:t>
      </w:r>
      <w:r w:rsidRPr="007B40A8">
        <w:rPr>
          <w:iCs/>
          <w:sz w:val="18"/>
          <w:szCs w:val="18"/>
          <w:highlight w:val="green"/>
        </w:rPr>
        <w:t xml:space="preserve">Guidance Note: insert in Clause </w:t>
      </w:r>
      <w:r>
        <w:fldChar w:fldCharType="begin"/>
      </w:r>
      <w:r>
        <w:instrText xml:space="preserve"> REF _Ref363735542 \r \h  \* MERGEFORMAT </w:instrText>
      </w:r>
      <w:r>
        <w:fldChar w:fldCharType="separate"/>
      </w:r>
      <w:r w:rsidRPr="007C4FBE">
        <w:rPr>
          <w:iCs/>
          <w:sz w:val="18"/>
          <w:szCs w:val="18"/>
          <w:highlight w:val="green"/>
        </w:rPr>
        <w:t>32.1.1</w:t>
      </w:r>
      <w:r>
        <w:fldChar w:fldCharType="end"/>
      </w:r>
      <w:r w:rsidRPr="007B40A8">
        <w:rPr>
          <w:iCs/>
          <w:sz w:val="18"/>
          <w:szCs w:val="18"/>
          <w:highlight w:val="green"/>
        </w:rPr>
        <w:t xml:space="preserve"> of the Call Off Terms amount equivalent to one (1) month’s average Call Off Contract Charges]</w:t>
      </w:r>
    </w:p>
  </w:footnote>
  <w:footnote w:id="15">
    <w:p w14:paraId="44B8BC6A" w14:textId="77777777" w:rsidR="008C0A31" w:rsidRPr="00C2400D" w:rsidRDefault="008C0A31" w:rsidP="00ED467A">
      <w:pPr>
        <w:ind w:left="142"/>
        <w:rPr>
          <w:sz w:val="18"/>
          <w:szCs w:val="18"/>
        </w:rPr>
      </w:pPr>
      <w:r w:rsidRPr="00C2400D">
        <w:rPr>
          <w:rStyle w:val="FootnoteReference"/>
          <w:sz w:val="18"/>
          <w:szCs w:val="18"/>
        </w:rPr>
        <w:footnoteRef/>
      </w:r>
      <w:r w:rsidRPr="00C2400D">
        <w:rPr>
          <w:sz w:val="18"/>
          <w:szCs w:val="18"/>
        </w:rPr>
        <w:t xml:space="preserve"> </w:t>
      </w:r>
      <w:r w:rsidRPr="00C2400D">
        <w:rPr>
          <w:sz w:val="18"/>
          <w:szCs w:val="18"/>
          <w:highlight w:val="green"/>
        </w:rPr>
        <w:t xml:space="preserve">[Guidance Note: Insert </w:t>
      </w:r>
      <w:r w:rsidRPr="00ED467A">
        <w:rPr>
          <w:sz w:val="18"/>
          <w:szCs w:val="18"/>
          <w:highlight w:val="green"/>
        </w:rPr>
        <w:t xml:space="preserve">details of the Call Off Contract Charges and payment terms/profile in </w:t>
      </w:r>
      <w:r>
        <w:rPr>
          <w:sz w:val="18"/>
          <w:szCs w:val="18"/>
          <w:highlight w:val="green"/>
        </w:rPr>
        <w:t xml:space="preserve">the Order Form or where used in </w:t>
      </w:r>
      <w:r w:rsidRPr="00ED467A">
        <w:rPr>
          <w:sz w:val="18"/>
          <w:szCs w:val="18"/>
          <w:highlight w:val="green"/>
        </w:rPr>
        <w:t>Annexes A and B of Call Off Schedule 3 (Call Off Contract Charges, Payment and Invoicing)</w:t>
      </w:r>
      <w:r>
        <w:rPr>
          <w:sz w:val="18"/>
          <w:szCs w:val="18"/>
          <w:highlight w:val="green"/>
        </w:rPr>
        <w:t xml:space="preserve"> and settle all other information in square brackets in that Call Off Schedule. </w:t>
      </w:r>
      <w:r w:rsidRPr="00ED467A">
        <w:rPr>
          <w:sz w:val="18"/>
          <w:szCs w:val="18"/>
          <w:highlight w:val="green"/>
        </w:rPr>
        <w:t>The Call Off Contract Charges should be compliant with Framework Schedule 3 (Charging Structure)</w:t>
      </w:r>
      <w:r>
        <w:rPr>
          <w:sz w:val="18"/>
          <w:szCs w:val="18"/>
          <w:highlight w:val="green"/>
        </w:rPr>
        <w:t xml:space="preserve"> and </w:t>
      </w:r>
      <w:r w:rsidRPr="00ED467A">
        <w:rPr>
          <w:sz w:val="18"/>
          <w:szCs w:val="18"/>
          <w:highlight w:val="green"/>
        </w:rPr>
        <w:t>Customers are also referred to Framework Schedule 5 (Call Off Procedure). If</w:t>
      </w:r>
      <w:r w:rsidRPr="00C2400D">
        <w:rPr>
          <w:sz w:val="18"/>
          <w:szCs w:val="18"/>
          <w:highlight w:val="green"/>
        </w:rPr>
        <w:t xml:space="preserve"> an</w:t>
      </w:r>
      <w:r>
        <w:rPr>
          <w:sz w:val="18"/>
          <w:szCs w:val="18"/>
          <w:highlight w:val="green"/>
        </w:rPr>
        <w:t xml:space="preserve"> Implementation Plan is included</w:t>
      </w:r>
      <w:r w:rsidRPr="00C2400D">
        <w:rPr>
          <w:sz w:val="18"/>
          <w:szCs w:val="18"/>
          <w:highlight w:val="green"/>
        </w:rPr>
        <w:t xml:space="preserve">, consider whether </w:t>
      </w:r>
      <w:r>
        <w:rPr>
          <w:sz w:val="18"/>
          <w:szCs w:val="18"/>
          <w:highlight w:val="green"/>
        </w:rPr>
        <w:t>Milestone</w:t>
      </w:r>
      <w:r w:rsidRPr="00C2400D">
        <w:rPr>
          <w:sz w:val="18"/>
          <w:szCs w:val="18"/>
          <w:highlight w:val="green"/>
        </w:rPr>
        <w:t xml:space="preserve"> </w:t>
      </w:r>
      <w:r>
        <w:rPr>
          <w:sz w:val="18"/>
          <w:szCs w:val="18"/>
          <w:highlight w:val="green"/>
        </w:rPr>
        <w:t xml:space="preserve">Payments </w:t>
      </w:r>
      <w:r w:rsidRPr="00C2400D">
        <w:rPr>
          <w:sz w:val="18"/>
          <w:szCs w:val="18"/>
          <w:highlight w:val="green"/>
        </w:rPr>
        <w:t>should be added, staged and linked to the Achievement of particular M</w:t>
      </w:r>
      <w:r>
        <w:rPr>
          <w:sz w:val="18"/>
          <w:szCs w:val="18"/>
          <w:highlight w:val="green"/>
        </w:rPr>
        <w:t>ilestones (see the guidance in Part A</w:t>
      </w:r>
      <w:r w:rsidRPr="00C2400D">
        <w:rPr>
          <w:sz w:val="18"/>
          <w:szCs w:val="18"/>
          <w:highlight w:val="green"/>
        </w:rPr>
        <w:t xml:space="preserve"> of Call Off Schedule 4 (Implementation Plan, Customer Res</w:t>
      </w:r>
      <w:r>
        <w:rPr>
          <w:sz w:val="18"/>
          <w:szCs w:val="18"/>
          <w:highlight w:val="green"/>
        </w:rPr>
        <w:t>ponsibilities and Key Personnel)</w:t>
      </w:r>
      <w:r w:rsidRPr="00C2400D">
        <w:rPr>
          <w:sz w:val="18"/>
          <w:szCs w:val="18"/>
          <w:highlight w:val="green"/>
        </w:rPr>
        <w:t>).</w:t>
      </w:r>
      <w:r>
        <w:rPr>
          <w:sz w:val="18"/>
          <w:szCs w:val="18"/>
          <w:highlight w:val="green"/>
        </w:rPr>
        <w:t xml:space="preserve"> </w:t>
      </w:r>
      <w:r w:rsidRPr="00CE6A3F">
        <w:rPr>
          <w:sz w:val="18"/>
          <w:szCs w:val="18"/>
          <w:highlight w:val="green"/>
        </w:rPr>
        <w:t xml:space="preserve">Also consider with Clauses </w:t>
      </w:r>
      <w:r>
        <w:rPr>
          <w:sz w:val="18"/>
          <w:szCs w:val="18"/>
          <w:highlight w:val="green"/>
        </w:rPr>
        <w:fldChar w:fldCharType="begin"/>
      </w:r>
      <w:r>
        <w:rPr>
          <w:sz w:val="18"/>
          <w:szCs w:val="18"/>
          <w:highlight w:val="green"/>
        </w:rPr>
        <w:instrText xml:space="preserve"> REF _Ref387157413 \r \h </w:instrText>
      </w:r>
      <w:r>
        <w:rPr>
          <w:sz w:val="18"/>
          <w:szCs w:val="18"/>
          <w:highlight w:val="green"/>
        </w:rPr>
      </w:r>
      <w:r>
        <w:rPr>
          <w:sz w:val="18"/>
          <w:szCs w:val="18"/>
          <w:highlight w:val="green"/>
        </w:rPr>
        <w:fldChar w:fldCharType="separate"/>
      </w:r>
      <w:r>
        <w:rPr>
          <w:sz w:val="18"/>
          <w:szCs w:val="18"/>
          <w:highlight w:val="green"/>
        </w:rPr>
        <w:t>25.2</w:t>
      </w:r>
      <w:r>
        <w:rPr>
          <w:sz w:val="18"/>
          <w:szCs w:val="18"/>
          <w:highlight w:val="green"/>
        </w:rPr>
        <w:fldChar w:fldCharType="end"/>
      </w:r>
      <w:r>
        <w:rPr>
          <w:sz w:val="18"/>
          <w:szCs w:val="18"/>
          <w:highlight w:val="green"/>
        </w:rPr>
        <w:t xml:space="preserve"> </w:t>
      </w:r>
      <w:r w:rsidRPr="00CE6A3F">
        <w:rPr>
          <w:sz w:val="18"/>
          <w:szCs w:val="18"/>
          <w:highlight w:val="green"/>
        </w:rPr>
        <w:t xml:space="preserve">and </w:t>
      </w:r>
      <w:r>
        <w:fldChar w:fldCharType="begin"/>
      </w:r>
      <w:r>
        <w:instrText xml:space="preserve"> REF _Ref358366950 \r \h  \* MERGEFORMAT </w:instrText>
      </w:r>
      <w:r>
        <w:fldChar w:fldCharType="separate"/>
      </w:r>
      <w:r w:rsidRPr="007C4FBE">
        <w:rPr>
          <w:sz w:val="18"/>
          <w:szCs w:val="18"/>
          <w:highlight w:val="green"/>
        </w:rPr>
        <w:t>25.3</w:t>
      </w:r>
      <w:r>
        <w:fldChar w:fldCharType="end"/>
      </w:r>
      <w:r w:rsidRPr="00CE6A3F">
        <w:rPr>
          <w:sz w:val="18"/>
          <w:szCs w:val="18"/>
          <w:highlight w:val="green"/>
        </w:rPr>
        <w:t xml:space="preserve"> of the Call Off Terms and insert sum in the definition of Estimated Year 1 Call Off Contract Charges in Call Off Schedule 1 (Definitions)]</w:t>
      </w:r>
    </w:p>
  </w:footnote>
  <w:footnote w:id="16">
    <w:p w14:paraId="44B8BC6B" w14:textId="77777777" w:rsidR="008C0A31" w:rsidRPr="00385A97" w:rsidRDefault="008C0A31" w:rsidP="003D7C90">
      <w:pPr>
        <w:pStyle w:val="MarginText"/>
      </w:pPr>
      <w:r w:rsidRPr="002127CF">
        <w:rPr>
          <w:rStyle w:val="FootnoteReference"/>
        </w:rPr>
        <w:footnoteRef/>
      </w:r>
      <w:r w:rsidRPr="00A91EB5">
        <w:t xml:space="preserve"> </w:t>
      </w:r>
      <w:r w:rsidRPr="00A91EB5">
        <w:rPr>
          <w:highlight w:val="green"/>
        </w:rPr>
        <w:t xml:space="preserve">[Guidance Note: Consider the list of </w:t>
      </w:r>
      <w:r>
        <w:rPr>
          <w:highlight w:val="green"/>
        </w:rPr>
        <w:t xml:space="preserve">further </w:t>
      </w:r>
      <w:r w:rsidRPr="00A91EB5">
        <w:rPr>
          <w:highlight w:val="green"/>
        </w:rPr>
        <w:t xml:space="preserve">contractual requirements set out in this paragraph, as indicated in each sub-paragraph and the footnotes therein. Then populate and/or settle this paragraph </w:t>
      </w:r>
      <w:r>
        <w:rPr>
          <w:highlight w:val="green"/>
        </w:rPr>
        <w:t>6</w:t>
      </w:r>
      <w:r w:rsidRPr="00A91EB5">
        <w:rPr>
          <w:highlight w:val="green"/>
        </w:rPr>
        <w:t xml:space="preserve"> according to your requirements. Customers placing </w:t>
      </w:r>
      <w:r>
        <w:rPr>
          <w:highlight w:val="green"/>
        </w:rPr>
        <w:t xml:space="preserve">multiple </w:t>
      </w:r>
      <w:r w:rsidRPr="00A91EB5">
        <w:rPr>
          <w:highlight w:val="green"/>
        </w:rPr>
        <w:t xml:space="preserve">Orders of the same nature </w:t>
      </w:r>
      <w:r>
        <w:rPr>
          <w:highlight w:val="green"/>
        </w:rPr>
        <w:t>which</w:t>
      </w:r>
      <w:r w:rsidRPr="00A91EB5">
        <w:rPr>
          <w:highlight w:val="green"/>
        </w:rPr>
        <w:t xml:space="preserve"> contain the same requirements may decide to populate/settle this information once and repeat </w:t>
      </w:r>
      <w:r>
        <w:rPr>
          <w:highlight w:val="green"/>
        </w:rPr>
        <w:t>it</w:t>
      </w:r>
      <w:r w:rsidRPr="00A91EB5">
        <w:rPr>
          <w:highlight w:val="green"/>
        </w:rPr>
        <w:t xml:space="preserve"> in respect of future Orders]</w:t>
      </w:r>
    </w:p>
  </w:footnote>
  <w:footnote w:id="17">
    <w:p w14:paraId="44B8BC6C" w14:textId="77777777" w:rsidR="008C0A31" w:rsidRPr="00385A97" w:rsidRDefault="008C0A31" w:rsidP="002127CF">
      <w:pPr>
        <w:pStyle w:val="MarginText"/>
        <w:rPr>
          <w:highlight w:val="green"/>
        </w:rPr>
      </w:pPr>
      <w:r w:rsidRPr="00183D29">
        <w:rPr>
          <w:rStyle w:val="FootnoteReference"/>
        </w:rPr>
        <w:footnoteRef/>
      </w:r>
      <w:r w:rsidRPr="00183D29">
        <w:rPr>
          <w:rStyle w:val="FootnoteReference"/>
          <w:b/>
        </w:rPr>
        <w:t xml:space="preserve"> </w:t>
      </w:r>
      <w:r w:rsidRPr="00385A97">
        <w:rPr>
          <w:highlight w:val="green"/>
        </w:rPr>
        <w:t xml:space="preserve">[Guidance Note: See Clause </w:t>
      </w:r>
      <w:r>
        <w:rPr>
          <w:highlight w:val="green"/>
        </w:rPr>
        <w:fldChar w:fldCharType="begin"/>
      </w:r>
      <w:r>
        <w:rPr>
          <w:highlight w:val="green"/>
        </w:rPr>
        <w:instrText xml:space="preserve"> REF _Ref359400160 \r \h </w:instrText>
      </w:r>
      <w:r>
        <w:rPr>
          <w:highlight w:val="green"/>
        </w:rPr>
      </w:r>
      <w:r>
        <w:rPr>
          <w:highlight w:val="green"/>
        </w:rPr>
        <w:fldChar w:fldCharType="separate"/>
      </w:r>
      <w:r>
        <w:rPr>
          <w:highlight w:val="green"/>
        </w:rPr>
        <w:t>4</w:t>
      </w:r>
      <w:r>
        <w:rPr>
          <w:highlight w:val="green"/>
        </w:rPr>
        <w:fldChar w:fldCharType="end"/>
      </w:r>
      <w:r w:rsidRPr="00385A97">
        <w:rPr>
          <w:highlight w:val="green"/>
        </w:rPr>
        <w:t xml:space="preserve">, Clause </w:t>
      </w:r>
      <w:r>
        <w:fldChar w:fldCharType="begin"/>
      </w:r>
      <w:r>
        <w:instrText xml:space="preserve"> REF _Ref313369360 \n \h  \* MERGEFORMAT </w:instrText>
      </w:r>
      <w:r>
        <w:fldChar w:fldCharType="separate"/>
      </w:r>
      <w:r w:rsidRPr="007C4FBE">
        <w:rPr>
          <w:highlight w:val="green"/>
        </w:rPr>
        <w:t>31.1</w:t>
      </w:r>
      <w:r>
        <w:fldChar w:fldCharType="end"/>
      </w:r>
      <w:r w:rsidRPr="00385A97">
        <w:rPr>
          <w:highlight w:val="green"/>
        </w:rPr>
        <w:t xml:space="preserve"> and Clause </w:t>
      </w:r>
      <w:r>
        <w:fldChar w:fldCharType="begin"/>
      </w:r>
      <w:r>
        <w:instrText xml:space="preserve"> REF _Ref349133844 \n \h  \* MERGEFORMAT </w:instrText>
      </w:r>
      <w:r>
        <w:fldChar w:fldCharType="separate"/>
      </w:r>
      <w:r w:rsidRPr="007C4FBE">
        <w:rPr>
          <w:highlight w:val="green"/>
        </w:rPr>
        <w:t>35.1</w:t>
      </w:r>
      <w:r>
        <w:fldChar w:fldCharType="end"/>
      </w:r>
      <w:r w:rsidRPr="00385A97">
        <w:rPr>
          <w:highlight w:val="green"/>
        </w:rPr>
        <w:t xml:space="preserve"> of the Call Off Terms. Consider whether the Supplier should provide a Call Off Guarantee on or before the Call Off Commencement Date. If so, set out the details of the Call Off Guarantor]</w:t>
      </w:r>
    </w:p>
  </w:footnote>
  <w:footnote w:id="18">
    <w:p w14:paraId="44B8BC6D" w14:textId="77777777" w:rsidR="008C0A31" w:rsidRPr="00C0628E" w:rsidRDefault="008C0A31" w:rsidP="00C2400D">
      <w:pPr>
        <w:pStyle w:val="MarginText"/>
        <w:rPr>
          <w:highlight w:val="green"/>
        </w:rPr>
      </w:pPr>
      <w:r w:rsidRPr="00183D29">
        <w:rPr>
          <w:rStyle w:val="FootnoteReference"/>
        </w:rPr>
        <w:footnoteRef/>
      </w:r>
      <w:r w:rsidRPr="00183D29">
        <w:rPr>
          <w:b/>
        </w:rPr>
        <w:t xml:space="preserve"> </w:t>
      </w:r>
      <w:r w:rsidRPr="00C0628E">
        <w:rPr>
          <w:highlight w:val="green"/>
        </w:rPr>
        <w:t xml:space="preserve">[Guidance Note: See Clause </w:t>
      </w:r>
      <w:r>
        <w:rPr>
          <w:highlight w:val="green"/>
        </w:rPr>
        <w:fldChar w:fldCharType="begin"/>
      </w:r>
      <w:r>
        <w:rPr>
          <w:highlight w:val="green"/>
        </w:rPr>
        <w:instrText xml:space="preserve"> REF _Ref359401355 \r \h </w:instrText>
      </w:r>
      <w:r>
        <w:rPr>
          <w:highlight w:val="green"/>
        </w:rPr>
      </w:r>
      <w:r>
        <w:rPr>
          <w:highlight w:val="green"/>
        </w:rPr>
        <w:fldChar w:fldCharType="separate"/>
      </w:r>
      <w:r>
        <w:rPr>
          <w:highlight w:val="green"/>
        </w:rPr>
        <w:t>25</w:t>
      </w:r>
      <w:r>
        <w:rPr>
          <w:highlight w:val="green"/>
        </w:rPr>
        <w:fldChar w:fldCharType="end"/>
      </w:r>
      <w:r w:rsidRPr="00C0628E">
        <w:rPr>
          <w:highlight w:val="green"/>
        </w:rPr>
        <w:t xml:space="preserve"> of the Call Off Terms and consider if the </w:t>
      </w:r>
      <w:r>
        <w:rPr>
          <w:highlight w:val="green"/>
        </w:rPr>
        <w:t xml:space="preserve">default financial </w:t>
      </w:r>
      <w:r w:rsidRPr="00C0628E">
        <w:rPr>
          <w:highlight w:val="green"/>
        </w:rPr>
        <w:t xml:space="preserve">limits of </w:t>
      </w:r>
      <w:r>
        <w:rPr>
          <w:highlight w:val="green"/>
        </w:rPr>
        <w:t>liability</w:t>
      </w:r>
      <w:r w:rsidRPr="00C0628E">
        <w:rPr>
          <w:highlight w:val="green"/>
        </w:rPr>
        <w:t xml:space="preserve"> </w:t>
      </w:r>
      <w:r>
        <w:rPr>
          <w:highlight w:val="green"/>
        </w:rPr>
        <w:t xml:space="preserve">set </w:t>
      </w:r>
      <w:r w:rsidRPr="00C0628E">
        <w:rPr>
          <w:highlight w:val="green"/>
        </w:rPr>
        <w:t>therein are appropriate in respect of your requirements</w:t>
      </w:r>
      <w:r>
        <w:rPr>
          <w:highlight w:val="green"/>
        </w:rPr>
        <w:t xml:space="preserve">. </w:t>
      </w:r>
      <w:r w:rsidRPr="00C2400D">
        <w:rPr>
          <w:highlight w:val="green"/>
        </w:rPr>
        <w:t xml:space="preserve">See also Clauses </w:t>
      </w:r>
      <w:r>
        <w:rPr>
          <w:highlight w:val="green"/>
        </w:rPr>
        <w:fldChar w:fldCharType="begin"/>
      </w:r>
      <w:r>
        <w:rPr>
          <w:highlight w:val="green"/>
        </w:rPr>
        <w:instrText xml:space="preserve"> REF _Ref387157413 \r \h </w:instrText>
      </w:r>
      <w:r>
        <w:rPr>
          <w:highlight w:val="green"/>
        </w:rPr>
      </w:r>
      <w:r>
        <w:rPr>
          <w:highlight w:val="green"/>
        </w:rPr>
        <w:fldChar w:fldCharType="separate"/>
      </w:r>
      <w:r>
        <w:rPr>
          <w:highlight w:val="green"/>
        </w:rPr>
        <w:t>25.2</w:t>
      </w:r>
      <w:r>
        <w:rPr>
          <w:highlight w:val="green"/>
        </w:rPr>
        <w:fldChar w:fldCharType="end"/>
      </w:r>
      <w:r>
        <w:rPr>
          <w:highlight w:val="green"/>
        </w:rPr>
        <w:t xml:space="preserve"> </w:t>
      </w:r>
      <w:r w:rsidRPr="00C2400D">
        <w:rPr>
          <w:highlight w:val="green"/>
        </w:rPr>
        <w:t xml:space="preserve">and </w:t>
      </w:r>
      <w:r>
        <w:fldChar w:fldCharType="begin"/>
      </w:r>
      <w:r>
        <w:instrText xml:space="preserve"> REF _Ref358366950 \r \h  \* MERGEFORMAT </w:instrText>
      </w:r>
      <w:r>
        <w:fldChar w:fldCharType="separate"/>
      </w:r>
      <w:r w:rsidRPr="007C4FBE">
        <w:rPr>
          <w:highlight w:val="green"/>
        </w:rPr>
        <w:t>25.3</w:t>
      </w:r>
      <w:r>
        <w:fldChar w:fldCharType="end"/>
      </w:r>
      <w:r>
        <w:rPr>
          <w:highlight w:val="green"/>
        </w:rPr>
        <w:t xml:space="preserve"> </w:t>
      </w:r>
      <w:r w:rsidRPr="00C2400D">
        <w:rPr>
          <w:highlight w:val="green"/>
        </w:rPr>
        <w:t>and insert your Estimated Year 1 Call Off Contract Charges in the corresponding definition</w:t>
      </w:r>
      <w:r>
        <w:rPr>
          <w:highlight w:val="green"/>
        </w:rPr>
        <w:t xml:space="preserve"> in Call Off Schedule 1 (Definitions)</w:t>
      </w:r>
      <w:r w:rsidRPr="00C0628E">
        <w:rPr>
          <w:highlight w:val="green"/>
        </w:rPr>
        <w:t>]</w:t>
      </w:r>
    </w:p>
  </w:footnote>
  <w:footnote w:id="19">
    <w:p w14:paraId="44B8BC6E" w14:textId="77777777" w:rsidR="008C0A31" w:rsidRPr="007A7F5F" w:rsidDel="00435C1A" w:rsidRDefault="008C0A31" w:rsidP="002127CF">
      <w:pPr>
        <w:pStyle w:val="MarginText"/>
      </w:pPr>
    </w:p>
  </w:footnote>
  <w:footnote w:id="20">
    <w:p w14:paraId="44B8BC6F" w14:textId="77777777" w:rsidR="008C0A31" w:rsidRPr="005C44DD" w:rsidRDefault="008C0A31" w:rsidP="00C2400D">
      <w:pPr>
        <w:pStyle w:val="MarginText"/>
      </w:pPr>
      <w:r w:rsidRPr="00183D29">
        <w:rPr>
          <w:rStyle w:val="FootnoteReference"/>
        </w:rPr>
        <w:footnoteRef/>
      </w:r>
      <w:r w:rsidRPr="00183D29">
        <w:rPr>
          <w:rStyle w:val="FootnoteReference"/>
        </w:rPr>
        <w:t xml:space="preserve"> </w:t>
      </w:r>
      <w:r>
        <w:rPr>
          <w:highlight w:val="green"/>
        </w:rPr>
        <w:t xml:space="preserve">[Guidance Note: See Clause </w:t>
      </w:r>
      <w:r>
        <w:rPr>
          <w:highlight w:val="green"/>
        </w:rPr>
        <w:fldChar w:fldCharType="begin"/>
      </w:r>
      <w:r>
        <w:rPr>
          <w:highlight w:val="green"/>
        </w:rPr>
        <w:instrText xml:space="preserve"> REF _Ref313369604 \n \h </w:instrText>
      </w:r>
      <w:r>
        <w:rPr>
          <w:highlight w:val="green"/>
        </w:rPr>
      </w:r>
      <w:r>
        <w:rPr>
          <w:highlight w:val="green"/>
        </w:rPr>
        <w:fldChar w:fldCharType="separate"/>
      </w:r>
      <w:r>
        <w:rPr>
          <w:highlight w:val="green"/>
        </w:rPr>
        <w:t>31.6</w:t>
      </w:r>
      <w:r>
        <w:rPr>
          <w:highlight w:val="green"/>
        </w:rPr>
        <w:fldChar w:fldCharType="end"/>
      </w:r>
      <w:r>
        <w:rPr>
          <w:highlight w:val="green"/>
        </w:rPr>
        <w:t xml:space="preserve"> </w:t>
      </w:r>
      <w:r w:rsidRPr="005C44DD">
        <w:rPr>
          <w:highlight w:val="green"/>
        </w:rPr>
        <w:t>of the Call Off Terms. Consider if you require a different notice period</w:t>
      </w:r>
      <w:r>
        <w:rPr>
          <w:highlight w:val="green"/>
        </w:rPr>
        <w:t xml:space="preserve"> in respect of termination without cause</w:t>
      </w:r>
      <w:r w:rsidRPr="005C44DD">
        <w:rPr>
          <w:highlight w:val="green"/>
        </w:rPr>
        <w:t>]</w:t>
      </w:r>
      <w:r w:rsidRPr="005C44DD">
        <w:t xml:space="preserve"> </w:t>
      </w:r>
    </w:p>
  </w:footnote>
  <w:footnote w:id="21">
    <w:p w14:paraId="44B8BC70" w14:textId="77777777" w:rsidR="008C0A31" w:rsidRDefault="008C0A31">
      <w:pPr>
        <w:pStyle w:val="MarginText"/>
        <w:spacing w:before="120"/>
      </w:pPr>
      <w:r w:rsidRPr="00183D29">
        <w:rPr>
          <w:rStyle w:val="FootnoteReference"/>
        </w:rPr>
        <w:footnoteRef/>
      </w:r>
      <w:r w:rsidRPr="00C63B33">
        <w:t xml:space="preserve"> </w:t>
      </w:r>
      <w:r w:rsidRPr="00C63B33">
        <w:rPr>
          <w:highlight w:val="green"/>
        </w:rPr>
        <w:t>[Guidance Note: Include any</w:t>
      </w:r>
      <w:r>
        <w:rPr>
          <w:highlight w:val="green"/>
        </w:rPr>
        <w:t xml:space="preserve"> other</w:t>
      </w:r>
      <w:r w:rsidRPr="00C63B33">
        <w:rPr>
          <w:highlight w:val="green"/>
        </w:rPr>
        <w:t xml:space="preserve"> amendments</w:t>
      </w:r>
      <w:r>
        <w:rPr>
          <w:highlight w:val="green"/>
        </w:rPr>
        <w:t xml:space="preserve"> and/or </w:t>
      </w:r>
      <w:r w:rsidRPr="00C63B33">
        <w:rPr>
          <w:highlight w:val="green"/>
        </w:rPr>
        <w:t xml:space="preserve">refinements to the Call-off Terms prior to those becoming the Call Off Terms. Note that any such changes must always be in accordance with the Law and the requirements of Framework Schedule 5 (Call Off Procedure).  Also, specify whether any of the specific </w:t>
      </w:r>
      <w:r>
        <w:rPr>
          <w:highlight w:val="green"/>
        </w:rPr>
        <w:t>A</w:t>
      </w:r>
      <w:r w:rsidRPr="00C63B33">
        <w:rPr>
          <w:highlight w:val="green"/>
        </w:rPr>
        <w:t xml:space="preserve">lternative Clauses </w:t>
      </w:r>
      <w:r>
        <w:rPr>
          <w:highlight w:val="green"/>
        </w:rPr>
        <w:t xml:space="preserve">or Additional Clauses </w:t>
      </w:r>
      <w:r w:rsidRPr="00C63B33">
        <w:rPr>
          <w:highlight w:val="green"/>
        </w:rPr>
        <w:t>set out in</w:t>
      </w:r>
      <w:r>
        <w:rPr>
          <w:highlight w:val="green"/>
        </w:rPr>
        <w:t xml:space="preserve"> Annex 1 to the Call Off </w:t>
      </w:r>
      <w:r w:rsidRPr="00C63B33">
        <w:rPr>
          <w:highlight w:val="green"/>
        </w:rPr>
        <w:t>Terms should apply. If you place</w:t>
      </w:r>
      <w:r>
        <w:rPr>
          <w:highlight w:val="green"/>
        </w:rPr>
        <w:t xml:space="preserve"> repeat</w:t>
      </w:r>
      <w:r w:rsidRPr="00C63B33">
        <w:rPr>
          <w:highlight w:val="green"/>
        </w:rPr>
        <w:t xml:space="preserve"> Orders of the same nature </w:t>
      </w:r>
      <w:r>
        <w:rPr>
          <w:highlight w:val="green"/>
        </w:rPr>
        <w:t>which</w:t>
      </w:r>
      <w:r w:rsidRPr="00C63B33">
        <w:rPr>
          <w:highlight w:val="green"/>
        </w:rPr>
        <w:t xml:space="preserve"> contain the same requirements, consider creating a customised </w:t>
      </w:r>
      <w:r>
        <w:rPr>
          <w:highlight w:val="green"/>
        </w:rPr>
        <w:t>set of amended and/or refined Call Off Terms or a Call Off Schedule containing those amendments or refinements to the existing Call Off Terms (including incorporating any Alternative or Additional Clauses from Annex 1 to the Call Off Terms) which you can use with every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06D0C" w14:textId="77777777" w:rsidR="00AE322F" w:rsidRDefault="00AE32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3BA90" w14:textId="77777777" w:rsidR="00AE322F" w:rsidRDefault="00AE32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D381" w14:textId="77777777" w:rsidR="00AE322F" w:rsidRDefault="00AE32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8BC52" w14:textId="77777777" w:rsidR="008C0A31" w:rsidRDefault="008C0A31"/>
  <w:p w14:paraId="44B8BC53" w14:textId="77777777" w:rsidR="008C0A31" w:rsidRDefault="008C0A3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8BC54" w14:textId="77777777" w:rsidR="008C0A31" w:rsidRPr="00A657C3" w:rsidRDefault="008C0A31" w:rsidP="00A657C3">
    <w:pPr>
      <w:pStyle w:val="Header"/>
      <w:ind w:left="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8BC59" w14:textId="77777777" w:rsidR="008C0A31" w:rsidRDefault="008C0A31" w:rsidP="00EB2994">
    <w:pPr>
      <w:pStyle w:val="GPSmacrorestar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0C6"/>
    <w:multiLevelType w:val="hybridMultilevel"/>
    <w:tmpl w:val="4CD61AEA"/>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
    <w:nsid w:val="02582558"/>
    <w:multiLevelType w:val="multilevel"/>
    <w:tmpl w:val="766C966C"/>
    <w:numStyleLink w:val="111111"/>
  </w:abstractNum>
  <w:abstractNum w:abstractNumId="2">
    <w:nsid w:val="03503B39"/>
    <w:multiLevelType w:val="hybridMultilevel"/>
    <w:tmpl w:val="607A87EC"/>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3">
    <w:nsid w:val="03E62DE8"/>
    <w:multiLevelType w:val="multilevel"/>
    <w:tmpl w:val="AB60F8E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lowerRoman"/>
      <w:lvlText w:val="%6."/>
      <w:lvlJc w:val="righ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nsid w:val="048A5F5E"/>
    <w:multiLevelType w:val="hybridMultilevel"/>
    <w:tmpl w:val="CE80A48A"/>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5">
    <w:nsid w:val="04BC5B3B"/>
    <w:multiLevelType w:val="hybridMultilevel"/>
    <w:tmpl w:val="5D6EDB44"/>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6">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nsid w:val="05193671"/>
    <w:multiLevelType w:val="multilevel"/>
    <w:tmpl w:val="09CAD586"/>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nsid w:val="098E2B4E"/>
    <w:multiLevelType w:val="multilevel"/>
    <w:tmpl w:val="766C966C"/>
    <w:numStyleLink w:val="111111"/>
  </w:abstractNum>
  <w:abstractNum w:abstractNumId="9">
    <w:nsid w:val="0A494483"/>
    <w:multiLevelType w:val="multilevel"/>
    <w:tmpl w:val="CB18E3A2"/>
    <w:lvl w:ilvl="0">
      <w:start w:val="1"/>
      <w:numFmt w:val="decimal"/>
      <w:lvlRestart w:val="0"/>
      <w:lvlText w:val="%1."/>
      <w:lvlJc w:val="left"/>
      <w:pPr>
        <w:tabs>
          <w:tab w:val="num" w:pos="794"/>
        </w:tabs>
        <w:ind w:left="794" w:hanging="794"/>
      </w:pPr>
      <w:rPr>
        <w:rFonts w:hint="default"/>
        <w:caps w:val="0"/>
        <w:effect w:val="none"/>
      </w:rPr>
    </w:lvl>
    <w:lvl w:ilvl="1">
      <w:start w:val="1"/>
      <w:numFmt w:val="decimal"/>
      <w:lvlText w:val="%1.%2"/>
      <w:lvlJc w:val="left"/>
      <w:pPr>
        <w:tabs>
          <w:tab w:val="num" w:pos="1418"/>
        </w:tabs>
        <w:ind w:left="1418" w:hanging="567"/>
      </w:pPr>
      <w:rPr>
        <w:rFonts w:hint="default"/>
        <w:b w:val="0"/>
        <w:caps w:val="0"/>
        <w:effect w:val="none"/>
      </w:rPr>
    </w:lvl>
    <w:lvl w:ilvl="2">
      <w:start w:val="1"/>
      <w:numFmt w:val="decimal"/>
      <w:lvlText w:val="%1.%2.%3"/>
      <w:lvlJc w:val="left"/>
      <w:pPr>
        <w:tabs>
          <w:tab w:val="num" w:pos="2155"/>
        </w:tabs>
        <w:ind w:left="2155" w:hanging="737"/>
      </w:pPr>
      <w:rPr>
        <w:rFonts w:hint="default"/>
        <w:caps w:val="0"/>
        <w:effect w:val="none"/>
      </w:rPr>
    </w:lvl>
    <w:lvl w:ilvl="3">
      <w:start w:val="1"/>
      <w:numFmt w:val="decimal"/>
      <w:lvlText w:val="%1.%2.%3.%4"/>
      <w:lvlJc w:val="left"/>
      <w:pPr>
        <w:tabs>
          <w:tab w:val="num" w:pos="2880"/>
        </w:tabs>
        <w:ind w:left="2880" w:hanging="725"/>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upperLetter"/>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nsid w:val="0CCA6614"/>
    <w:multiLevelType w:val="multilevel"/>
    <w:tmpl w:val="C78E142A"/>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nsid w:val="0CCC2763"/>
    <w:multiLevelType w:val="hybridMultilevel"/>
    <w:tmpl w:val="50D8E228"/>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
    <w:nsid w:val="0DB175C4"/>
    <w:multiLevelType w:val="hybridMultilevel"/>
    <w:tmpl w:val="85105FAA"/>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3">
    <w:nsid w:val="0FD510E1"/>
    <w:multiLevelType w:val="hybridMultilevel"/>
    <w:tmpl w:val="302424E8"/>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4">
    <w:nsid w:val="0FEE4FED"/>
    <w:multiLevelType w:val="multilevel"/>
    <w:tmpl w:val="C6D0C43E"/>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Arial" w:hAnsi="Arial" w:hint="default"/>
        <w:sz w:val="22"/>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FEE5F10"/>
    <w:multiLevelType w:val="hybridMultilevel"/>
    <w:tmpl w:val="61127C58"/>
    <w:lvl w:ilvl="0" w:tplc="0809001B">
      <w:start w:val="1"/>
      <w:numFmt w:val="lowerRoman"/>
      <w:lvlText w:val="%1."/>
      <w:lvlJc w:val="right"/>
      <w:pPr>
        <w:ind w:left="4548" w:hanging="360"/>
      </w:pPr>
    </w:lvl>
    <w:lvl w:ilvl="1" w:tplc="08090019" w:tentative="1">
      <w:start w:val="1"/>
      <w:numFmt w:val="lowerLetter"/>
      <w:lvlText w:val="%2."/>
      <w:lvlJc w:val="left"/>
      <w:pPr>
        <w:ind w:left="5268" w:hanging="360"/>
      </w:pPr>
    </w:lvl>
    <w:lvl w:ilvl="2" w:tplc="0809001B" w:tentative="1">
      <w:start w:val="1"/>
      <w:numFmt w:val="lowerRoman"/>
      <w:lvlText w:val="%3."/>
      <w:lvlJc w:val="right"/>
      <w:pPr>
        <w:ind w:left="5988" w:hanging="180"/>
      </w:pPr>
    </w:lvl>
    <w:lvl w:ilvl="3" w:tplc="0809000F" w:tentative="1">
      <w:start w:val="1"/>
      <w:numFmt w:val="decimal"/>
      <w:lvlText w:val="%4."/>
      <w:lvlJc w:val="left"/>
      <w:pPr>
        <w:ind w:left="6708" w:hanging="360"/>
      </w:pPr>
    </w:lvl>
    <w:lvl w:ilvl="4" w:tplc="08090019" w:tentative="1">
      <w:start w:val="1"/>
      <w:numFmt w:val="lowerLetter"/>
      <w:lvlText w:val="%5."/>
      <w:lvlJc w:val="left"/>
      <w:pPr>
        <w:ind w:left="7428" w:hanging="360"/>
      </w:pPr>
    </w:lvl>
    <w:lvl w:ilvl="5" w:tplc="0809001B" w:tentative="1">
      <w:start w:val="1"/>
      <w:numFmt w:val="lowerRoman"/>
      <w:lvlText w:val="%6."/>
      <w:lvlJc w:val="right"/>
      <w:pPr>
        <w:ind w:left="8148" w:hanging="180"/>
      </w:pPr>
    </w:lvl>
    <w:lvl w:ilvl="6" w:tplc="0809000F" w:tentative="1">
      <w:start w:val="1"/>
      <w:numFmt w:val="decimal"/>
      <w:lvlText w:val="%7."/>
      <w:lvlJc w:val="left"/>
      <w:pPr>
        <w:ind w:left="8868" w:hanging="360"/>
      </w:pPr>
    </w:lvl>
    <w:lvl w:ilvl="7" w:tplc="08090019" w:tentative="1">
      <w:start w:val="1"/>
      <w:numFmt w:val="lowerLetter"/>
      <w:lvlText w:val="%8."/>
      <w:lvlJc w:val="left"/>
      <w:pPr>
        <w:ind w:left="9588" w:hanging="360"/>
      </w:pPr>
    </w:lvl>
    <w:lvl w:ilvl="8" w:tplc="0809001B" w:tentative="1">
      <w:start w:val="1"/>
      <w:numFmt w:val="lowerRoman"/>
      <w:lvlText w:val="%9."/>
      <w:lvlJc w:val="right"/>
      <w:pPr>
        <w:ind w:left="10308" w:hanging="180"/>
      </w:pPr>
    </w:lvl>
  </w:abstractNum>
  <w:abstractNum w:abstractNumId="16">
    <w:nsid w:val="12BC6583"/>
    <w:multiLevelType w:val="multilevel"/>
    <w:tmpl w:val="5C6ABC26"/>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nsid w:val="13526675"/>
    <w:multiLevelType w:val="multilevel"/>
    <w:tmpl w:val="C256FFC8"/>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13EB6552"/>
    <w:multiLevelType w:val="multilevel"/>
    <w:tmpl w:val="017648A4"/>
    <w:lvl w:ilvl="0">
      <w:start w:val="5"/>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4703FFE"/>
    <w:multiLevelType w:val="multilevel"/>
    <w:tmpl w:val="766C966C"/>
    <w:numStyleLink w:val="111111"/>
  </w:abstractNum>
  <w:abstractNum w:abstractNumId="21">
    <w:nsid w:val="152C620C"/>
    <w:multiLevelType w:val="hybridMultilevel"/>
    <w:tmpl w:val="9EDABF04"/>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22">
    <w:nsid w:val="169D33E2"/>
    <w:multiLevelType w:val="multilevel"/>
    <w:tmpl w:val="766C966C"/>
    <w:numStyleLink w:val="111111"/>
  </w:abstractNum>
  <w:abstractNum w:abstractNumId="23">
    <w:nsid w:val="199C2008"/>
    <w:multiLevelType w:val="multilevel"/>
    <w:tmpl w:val="766C966C"/>
    <w:numStyleLink w:val="111111"/>
  </w:abstractNum>
  <w:abstractNum w:abstractNumId="24">
    <w:nsid w:val="19B7496F"/>
    <w:multiLevelType w:val="multilevel"/>
    <w:tmpl w:val="766C966C"/>
    <w:numStyleLink w:val="111111"/>
  </w:abstractNum>
  <w:abstractNum w:abstractNumId="25">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1E1F4DD9"/>
    <w:multiLevelType w:val="multilevel"/>
    <w:tmpl w:val="766C966C"/>
    <w:numStyleLink w:val="111111"/>
  </w:abstractNum>
  <w:abstractNum w:abstractNumId="27">
    <w:nsid w:val="215909B8"/>
    <w:multiLevelType w:val="multilevel"/>
    <w:tmpl w:val="65BEAD34"/>
    <w:lvl w:ilvl="0">
      <w:start w:val="6"/>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8">
    <w:nsid w:val="22025B8D"/>
    <w:multiLevelType w:val="multilevel"/>
    <w:tmpl w:val="3DCC4F2A"/>
    <w:lvl w:ilvl="0">
      <w:start w:val="8"/>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682"/>
        </w:tabs>
        <w:ind w:left="5682"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9">
    <w:nsid w:val="22AA7B0D"/>
    <w:multiLevelType w:val="hybridMultilevel"/>
    <w:tmpl w:val="D94CD38C"/>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0">
    <w:nsid w:val="22CC15FA"/>
    <w:multiLevelType w:val="multilevel"/>
    <w:tmpl w:val="9300DFE0"/>
    <w:lvl w:ilvl="0">
      <w:start w:val="3"/>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1">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682"/>
        </w:tabs>
        <w:ind w:left="5682"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2">
    <w:nsid w:val="23D73522"/>
    <w:multiLevelType w:val="multilevel"/>
    <w:tmpl w:val="766C966C"/>
    <w:numStyleLink w:val="111111"/>
  </w:abstractNum>
  <w:abstractNum w:abstractNumId="33">
    <w:nsid w:val="23D96384"/>
    <w:multiLevelType w:val="hybridMultilevel"/>
    <w:tmpl w:val="FE4AEEE2"/>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4">
    <w:nsid w:val="25E57D61"/>
    <w:multiLevelType w:val="multilevel"/>
    <w:tmpl w:val="CD143578"/>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682"/>
        </w:tabs>
        <w:ind w:left="5682"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5">
    <w:nsid w:val="267C0CD6"/>
    <w:multiLevelType w:val="multilevel"/>
    <w:tmpl w:val="766C966C"/>
    <w:numStyleLink w:val="111111"/>
  </w:abstractNum>
  <w:abstractNum w:abstractNumId="36">
    <w:nsid w:val="271D3C54"/>
    <w:multiLevelType w:val="multilevel"/>
    <w:tmpl w:val="86781CBC"/>
    <w:lvl w:ilvl="0">
      <w:start w:val="1"/>
      <w:numFmt w:val="decimal"/>
      <w:pStyle w:val="ORDERFORML1PraraNo"/>
      <w:lvlText w:val="%1."/>
      <w:lvlJc w:val="left"/>
      <w:pPr>
        <w:ind w:left="720" w:hanging="360"/>
      </w:pPr>
      <w:rPr>
        <w:rFonts w:cs="Times New Roman"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8">
    <w:nsid w:val="28B73768"/>
    <w:multiLevelType w:val="hybridMultilevel"/>
    <w:tmpl w:val="93C8DCBC"/>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9">
    <w:nsid w:val="2E911C13"/>
    <w:multiLevelType w:val="multilevel"/>
    <w:tmpl w:val="A986EA2A"/>
    <w:lvl w:ilvl="0">
      <w:start w:val="4"/>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0">
    <w:nsid w:val="2F6D3338"/>
    <w:multiLevelType w:val="hybridMultilevel"/>
    <w:tmpl w:val="6768A28A"/>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41">
    <w:nsid w:val="30322B2C"/>
    <w:multiLevelType w:val="multilevel"/>
    <w:tmpl w:val="A552C592"/>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2">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43">
    <w:nsid w:val="339519A4"/>
    <w:multiLevelType w:val="multilevel"/>
    <w:tmpl w:val="20CCAC6E"/>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4">
    <w:nsid w:val="3474035A"/>
    <w:multiLevelType w:val="hybridMultilevel"/>
    <w:tmpl w:val="5B40213E"/>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45">
    <w:nsid w:val="35B21CD5"/>
    <w:multiLevelType w:val="multilevel"/>
    <w:tmpl w:val="766C966C"/>
    <w:numStyleLink w:val="111111"/>
  </w:abstractNum>
  <w:abstractNum w:abstractNumId="46">
    <w:nsid w:val="36116E9B"/>
    <w:multiLevelType w:val="multilevel"/>
    <w:tmpl w:val="7A966224"/>
    <w:lvl w:ilvl="0">
      <w:start w:val="7"/>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682"/>
        </w:tabs>
        <w:ind w:left="5682"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7">
    <w:nsid w:val="364B1C62"/>
    <w:multiLevelType w:val="multilevel"/>
    <w:tmpl w:val="766C966C"/>
    <w:numStyleLink w:val="111111"/>
  </w:abstractNum>
  <w:abstractNum w:abstractNumId="48">
    <w:nsid w:val="368B4399"/>
    <w:multiLevelType w:val="multilevel"/>
    <w:tmpl w:val="1E62E88A"/>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lowerRoman"/>
      <w:lvlText w:val="%7."/>
      <w:lvlJc w:val="righ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9">
    <w:nsid w:val="37B555BA"/>
    <w:multiLevelType w:val="multilevel"/>
    <w:tmpl w:val="766C966C"/>
    <w:numStyleLink w:val="111111"/>
  </w:abstractNum>
  <w:abstractNum w:abstractNumId="5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51">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3CC873FF"/>
    <w:multiLevelType w:val="multilevel"/>
    <w:tmpl w:val="D31ED73A"/>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53">
    <w:nsid w:val="3CD1626E"/>
    <w:multiLevelType w:val="multilevel"/>
    <w:tmpl w:val="B21C796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682"/>
        </w:tabs>
        <w:ind w:left="5682"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54">
    <w:nsid w:val="3F207A98"/>
    <w:multiLevelType w:val="hybridMultilevel"/>
    <w:tmpl w:val="B2A04812"/>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5">
    <w:nsid w:val="3F7361D8"/>
    <w:multiLevelType w:val="hybridMultilevel"/>
    <w:tmpl w:val="E1609B00"/>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56">
    <w:nsid w:val="40F008C2"/>
    <w:multiLevelType w:val="multilevel"/>
    <w:tmpl w:val="0BC4AFEC"/>
    <w:lvl w:ilvl="0">
      <w:start w:val="7"/>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57">
    <w:nsid w:val="41046608"/>
    <w:multiLevelType w:val="multilevel"/>
    <w:tmpl w:val="766C966C"/>
    <w:numStyleLink w:val="111111"/>
  </w:abstractNum>
  <w:abstractNum w:abstractNumId="58">
    <w:nsid w:val="42101196"/>
    <w:multiLevelType w:val="multilevel"/>
    <w:tmpl w:val="766C966C"/>
    <w:numStyleLink w:val="111111"/>
  </w:abstractNum>
  <w:abstractNum w:abstractNumId="59">
    <w:nsid w:val="42BF5EBA"/>
    <w:multiLevelType w:val="hybridMultilevel"/>
    <w:tmpl w:val="97622E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nsid w:val="440C4A52"/>
    <w:multiLevelType w:val="multilevel"/>
    <w:tmpl w:val="766C966C"/>
    <w:numStyleLink w:val="111111"/>
  </w:abstractNum>
  <w:abstractNum w:abstractNumId="61">
    <w:nsid w:val="44A9583A"/>
    <w:multiLevelType w:val="hybridMultilevel"/>
    <w:tmpl w:val="ED06B778"/>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62">
    <w:nsid w:val="44EA0F87"/>
    <w:multiLevelType w:val="multilevel"/>
    <w:tmpl w:val="8146DA52"/>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3">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46DB7EB3"/>
    <w:multiLevelType w:val="multilevel"/>
    <w:tmpl w:val="766C966C"/>
    <w:numStyleLink w:val="111111"/>
  </w:abstractNum>
  <w:abstractNum w:abstractNumId="65">
    <w:nsid w:val="470B22A8"/>
    <w:multiLevelType w:val="multilevel"/>
    <w:tmpl w:val="766C966C"/>
    <w:numStyleLink w:val="111111"/>
  </w:abstractNum>
  <w:abstractNum w:abstractNumId="66">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47AB2E90"/>
    <w:multiLevelType w:val="hybridMultilevel"/>
    <w:tmpl w:val="0A8CFA20"/>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68">
    <w:nsid w:val="49021F1E"/>
    <w:multiLevelType w:val="multilevel"/>
    <w:tmpl w:val="CB18E3A2"/>
    <w:lvl w:ilvl="0">
      <w:start w:val="1"/>
      <w:numFmt w:val="decimal"/>
      <w:lvlRestart w:val="0"/>
      <w:lvlText w:val="%1."/>
      <w:lvlJc w:val="left"/>
      <w:pPr>
        <w:tabs>
          <w:tab w:val="num" w:pos="794"/>
        </w:tabs>
        <w:ind w:left="794" w:hanging="794"/>
      </w:pPr>
      <w:rPr>
        <w:rFonts w:hint="default"/>
        <w:caps w:val="0"/>
        <w:effect w:val="none"/>
      </w:rPr>
    </w:lvl>
    <w:lvl w:ilvl="1">
      <w:start w:val="1"/>
      <w:numFmt w:val="decimal"/>
      <w:lvlText w:val="%1.%2"/>
      <w:lvlJc w:val="left"/>
      <w:pPr>
        <w:tabs>
          <w:tab w:val="num" w:pos="1418"/>
        </w:tabs>
        <w:ind w:left="1418" w:hanging="567"/>
      </w:pPr>
      <w:rPr>
        <w:rFonts w:hint="default"/>
        <w:b w:val="0"/>
        <w:caps w:val="0"/>
        <w:effect w:val="none"/>
      </w:rPr>
    </w:lvl>
    <w:lvl w:ilvl="2">
      <w:start w:val="1"/>
      <w:numFmt w:val="decimal"/>
      <w:lvlText w:val="%1.%2.%3"/>
      <w:lvlJc w:val="left"/>
      <w:pPr>
        <w:tabs>
          <w:tab w:val="num" w:pos="2155"/>
        </w:tabs>
        <w:ind w:left="2155" w:hanging="737"/>
      </w:pPr>
      <w:rPr>
        <w:rFonts w:hint="default"/>
        <w:caps w:val="0"/>
        <w:effect w:val="none"/>
      </w:rPr>
    </w:lvl>
    <w:lvl w:ilvl="3">
      <w:start w:val="1"/>
      <w:numFmt w:val="decimal"/>
      <w:lvlText w:val="%1.%2.%3.%4"/>
      <w:lvlJc w:val="left"/>
      <w:pPr>
        <w:tabs>
          <w:tab w:val="num" w:pos="2880"/>
        </w:tabs>
        <w:ind w:left="2880" w:hanging="725"/>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upperLetter"/>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69">
    <w:nsid w:val="4A1F3DF9"/>
    <w:multiLevelType w:val="multilevel"/>
    <w:tmpl w:val="78C487A8"/>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0">
    <w:nsid w:val="4DC24223"/>
    <w:multiLevelType w:val="multilevel"/>
    <w:tmpl w:val="0EE6D9FA"/>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1">
    <w:nsid w:val="4E8D3673"/>
    <w:multiLevelType w:val="hybridMultilevel"/>
    <w:tmpl w:val="3ED4A7CC"/>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72">
    <w:nsid w:val="5082519E"/>
    <w:multiLevelType w:val="multilevel"/>
    <w:tmpl w:val="B3762BAA"/>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2"/>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3">
    <w:nsid w:val="51D47AA9"/>
    <w:multiLevelType w:val="multilevel"/>
    <w:tmpl w:val="766C966C"/>
    <w:numStyleLink w:val="111111"/>
  </w:abstractNum>
  <w:abstractNum w:abstractNumId="74">
    <w:nsid w:val="51F73C27"/>
    <w:multiLevelType w:val="multilevel"/>
    <w:tmpl w:val="766C966C"/>
    <w:numStyleLink w:val="111111"/>
  </w:abstractNum>
  <w:abstractNum w:abstractNumId="75">
    <w:nsid w:val="537201AA"/>
    <w:multiLevelType w:val="multilevel"/>
    <w:tmpl w:val="766C966C"/>
    <w:numStyleLink w:val="111111"/>
  </w:abstractNum>
  <w:abstractNum w:abstractNumId="76">
    <w:nsid w:val="5418737B"/>
    <w:multiLevelType w:val="multilevel"/>
    <w:tmpl w:val="766C966C"/>
    <w:numStyleLink w:val="111111"/>
  </w:abstractNum>
  <w:abstractNum w:abstractNumId="77">
    <w:nsid w:val="557705D2"/>
    <w:multiLevelType w:val="multilevel"/>
    <w:tmpl w:val="652A8026"/>
    <w:lvl w:ilvl="0">
      <w:start w:val="7"/>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8">
    <w:nsid w:val="564E3CB5"/>
    <w:multiLevelType w:val="multilevel"/>
    <w:tmpl w:val="766C966C"/>
    <w:numStyleLink w:val="111111"/>
  </w:abstractNum>
  <w:abstractNum w:abstractNumId="79">
    <w:nsid w:val="573B394F"/>
    <w:multiLevelType w:val="hybridMultilevel"/>
    <w:tmpl w:val="B31E131A"/>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80">
    <w:nsid w:val="58B610E8"/>
    <w:multiLevelType w:val="multilevel"/>
    <w:tmpl w:val="766C966C"/>
    <w:numStyleLink w:val="111111"/>
  </w:abstractNum>
  <w:abstractNum w:abstractNumId="81">
    <w:nsid w:val="5C336B99"/>
    <w:multiLevelType w:val="hybridMultilevel"/>
    <w:tmpl w:val="588E973A"/>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2">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83">
    <w:nsid w:val="60584A54"/>
    <w:multiLevelType w:val="multilevel"/>
    <w:tmpl w:val="766C966C"/>
    <w:numStyleLink w:val="111111"/>
  </w:abstractNum>
  <w:abstractNum w:abstractNumId="84">
    <w:nsid w:val="621D4EC9"/>
    <w:multiLevelType w:val="hybridMultilevel"/>
    <w:tmpl w:val="972E66B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5">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pStyle w:val="TSOLScheduleMainSectionX1BOLD"/>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nsid w:val="63A74B31"/>
    <w:multiLevelType w:val="multilevel"/>
    <w:tmpl w:val="2E20EBFC"/>
    <w:lvl w:ilvl="0">
      <w:start w:val="7"/>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7">
    <w:nsid w:val="645B39DB"/>
    <w:multiLevelType w:val="multilevel"/>
    <w:tmpl w:val="96B8A03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3091"/>
        </w:tabs>
        <w:ind w:left="3091" w:hanging="96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88">
    <w:nsid w:val="66AC13ED"/>
    <w:multiLevelType w:val="multilevel"/>
    <w:tmpl w:val="766C966C"/>
    <w:numStyleLink w:val="111111"/>
  </w:abstractNum>
  <w:abstractNum w:abstractNumId="89">
    <w:nsid w:val="679341E2"/>
    <w:multiLevelType w:val="hybridMultilevel"/>
    <w:tmpl w:val="7200E22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0">
    <w:nsid w:val="67FA2DB7"/>
    <w:multiLevelType w:val="hybridMultilevel"/>
    <w:tmpl w:val="11B83F0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1">
    <w:nsid w:val="6976297D"/>
    <w:multiLevelType w:val="hybridMultilevel"/>
    <w:tmpl w:val="39FA9124"/>
    <w:lvl w:ilvl="0" w:tplc="B0B6C9DA">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69AE762C"/>
    <w:multiLevelType w:val="hybridMultilevel"/>
    <w:tmpl w:val="0BAE6EEC"/>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93">
    <w:nsid w:val="6A7011C1"/>
    <w:multiLevelType w:val="multilevel"/>
    <w:tmpl w:val="180E38AE"/>
    <w:lvl w:ilvl="0">
      <w:start w:val="6"/>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4">
    <w:nsid w:val="6AD005FB"/>
    <w:multiLevelType w:val="multilevel"/>
    <w:tmpl w:val="CB18E3A2"/>
    <w:lvl w:ilvl="0">
      <w:start w:val="1"/>
      <w:numFmt w:val="decimal"/>
      <w:lvlRestart w:val="0"/>
      <w:lvlText w:val="%1."/>
      <w:lvlJc w:val="left"/>
      <w:pPr>
        <w:tabs>
          <w:tab w:val="num" w:pos="794"/>
        </w:tabs>
        <w:ind w:left="794" w:hanging="794"/>
      </w:pPr>
      <w:rPr>
        <w:rFonts w:hint="default"/>
        <w:caps w:val="0"/>
        <w:effect w:val="none"/>
      </w:rPr>
    </w:lvl>
    <w:lvl w:ilvl="1">
      <w:start w:val="1"/>
      <w:numFmt w:val="decimal"/>
      <w:lvlText w:val="%1.%2"/>
      <w:lvlJc w:val="left"/>
      <w:pPr>
        <w:tabs>
          <w:tab w:val="num" w:pos="1418"/>
        </w:tabs>
        <w:ind w:left="1418" w:hanging="567"/>
      </w:pPr>
      <w:rPr>
        <w:rFonts w:hint="default"/>
        <w:b w:val="0"/>
        <w:caps w:val="0"/>
        <w:effect w:val="none"/>
      </w:rPr>
    </w:lvl>
    <w:lvl w:ilvl="2">
      <w:start w:val="1"/>
      <w:numFmt w:val="decimal"/>
      <w:lvlText w:val="%1.%2.%3"/>
      <w:lvlJc w:val="left"/>
      <w:pPr>
        <w:tabs>
          <w:tab w:val="num" w:pos="2155"/>
        </w:tabs>
        <w:ind w:left="2155" w:hanging="737"/>
      </w:pPr>
      <w:rPr>
        <w:rFonts w:hint="default"/>
        <w:caps w:val="0"/>
        <w:effect w:val="none"/>
      </w:rPr>
    </w:lvl>
    <w:lvl w:ilvl="3">
      <w:start w:val="1"/>
      <w:numFmt w:val="decimal"/>
      <w:lvlText w:val="%1.%2.%3.%4"/>
      <w:lvlJc w:val="left"/>
      <w:pPr>
        <w:tabs>
          <w:tab w:val="num" w:pos="2880"/>
        </w:tabs>
        <w:ind w:left="2880" w:hanging="725"/>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upperLetter"/>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5">
    <w:nsid w:val="6B237D9C"/>
    <w:multiLevelType w:val="multilevel"/>
    <w:tmpl w:val="766C966C"/>
    <w:numStyleLink w:val="111111"/>
  </w:abstractNum>
  <w:abstractNum w:abstractNumId="96">
    <w:nsid w:val="6C4724FE"/>
    <w:multiLevelType w:val="hybridMultilevel"/>
    <w:tmpl w:val="CC626192"/>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97">
    <w:nsid w:val="6C9F6FD5"/>
    <w:multiLevelType w:val="multilevel"/>
    <w:tmpl w:val="766C966C"/>
    <w:numStyleLink w:val="111111"/>
  </w:abstractNum>
  <w:abstractNum w:abstractNumId="98">
    <w:nsid w:val="6D9F3979"/>
    <w:multiLevelType w:val="hybridMultilevel"/>
    <w:tmpl w:val="15F80D8C"/>
    <w:lvl w:ilvl="0" w:tplc="AB88026E">
      <w:start w:val="1"/>
      <w:numFmt w:val="decimal"/>
      <w:lvlText w:val="%1."/>
      <w:lvlJc w:val="left"/>
      <w:pPr>
        <w:ind w:left="720" w:hanging="360"/>
      </w:pPr>
      <w:rPr>
        <w:rFonts w:cs="Times New Roman"/>
      </w:rPr>
    </w:lvl>
    <w:lvl w:ilvl="1" w:tplc="8690DBB2">
      <w:start w:val="1"/>
      <w:numFmt w:val="lowerLetter"/>
      <w:lvlText w:val="%2."/>
      <w:lvlJc w:val="left"/>
      <w:pPr>
        <w:ind w:left="1440" w:hanging="360"/>
      </w:pPr>
      <w:rPr>
        <w:rFonts w:cs="Times New Roman"/>
      </w:rPr>
    </w:lvl>
    <w:lvl w:ilvl="2" w:tplc="B8FAED08">
      <w:start w:val="1"/>
      <w:numFmt w:val="lowerRoman"/>
      <w:lvlText w:val="%3."/>
      <w:lvlJc w:val="right"/>
      <w:pPr>
        <w:ind w:left="2160" w:hanging="180"/>
      </w:pPr>
      <w:rPr>
        <w:rFonts w:cs="Times New Roman"/>
      </w:rPr>
    </w:lvl>
    <w:lvl w:ilvl="3" w:tplc="FABCAA08" w:tentative="1">
      <w:start w:val="1"/>
      <w:numFmt w:val="decimal"/>
      <w:lvlText w:val="%4."/>
      <w:lvlJc w:val="left"/>
      <w:pPr>
        <w:ind w:left="2880" w:hanging="360"/>
      </w:pPr>
      <w:rPr>
        <w:rFonts w:cs="Times New Roman"/>
      </w:rPr>
    </w:lvl>
    <w:lvl w:ilvl="4" w:tplc="7A7C4490" w:tentative="1">
      <w:start w:val="1"/>
      <w:numFmt w:val="lowerLetter"/>
      <w:lvlText w:val="%5."/>
      <w:lvlJc w:val="left"/>
      <w:pPr>
        <w:ind w:left="3600" w:hanging="360"/>
      </w:pPr>
      <w:rPr>
        <w:rFonts w:cs="Times New Roman"/>
      </w:rPr>
    </w:lvl>
    <w:lvl w:ilvl="5" w:tplc="B2420B0E" w:tentative="1">
      <w:start w:val="1"/>
      <w:numFmt w:val="lowerRoman"/>
      <w:lvlText w:val="%6."/>
      <w:lvlJc w:val="right"/>
      <w:pPr>
        <w:ind w:left="4320" w:hanging="180"/>
      </w:pPr>
      <w:rPr>
        <w:rFonts w:cs="Times New Roman"/>
      </w:rPr>
    </w:lvl>
    <w:lvl w:ilvl="6" w:tplc="793EB6F8" w:tentative="1">
      <w:start w:val="1"/>
      <w:numFmt w:val="decimal"/>
      <w:lvlText w:val="%7."/>
      <w:lvlJc w:val="left"/>
      <w:pPr>
        <w:ind w:left="5040" w:hanging="360"/>
      </w:pPr>
      <w:rPr>
        <w:rFonts w:cs="Times New Roman"/>
      </w:rPr>
    </w:lvl>
    <w:lvl w:ilvl="7" w:tplc="D8EC5668" w:tentative="1">
      <w:start w:val="1"/>
      <w:numFmt w:val="lowerLetter"/>
      <w:lvlText w:val="%8."/>
      <w:lvlJc w:val="left"/>
      <w:pPr>
        <w:ind w:left="5760" w:hanging="360"/>
      </w:pPr>
      <w:rPr>
        <w:rFonts w:cs="Times New Roman"/>
      </w:rPr>
    </w:lvl>
    <w:lvl w:ilvl="8" w:tplc="3FB6B790" w:tentative="1">
      <w:start w:val="1"/>
      <w:numFmt w:val="lowerRoman"/>
      <w:lvlText w:val="%9."/>
      <w:lvlJc w:val="right"/>
      <w:pPr>
        <w:ind w:left="6480" w:hanging="180"/>
      </w:pPr>
      <w:rPr>
        <w:rFonts w:cs="Times New Roman"/>
      </w:rPr>
    </w:lvl>
  </w:abstractNum>
  <w:abstractNum w:abstractNumId="99">
    <w:nsid w:val="6F6D0622"/>
    <w:multiLevelType w:val="hybridMultilevel"/>
    <w:tmpl w:val="DBB2C722"/>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00">
    <w:nsid w:val="6FCA6C1E"/>
    <w:multiLevelType w:val="multilevel"/>
    <w:tmpl w:val="766C966C"/>
    <w:numStyleLink w:val="111111"/>
  </w:abstractNum>
  <w:abstractNum w:abstractNumId="101">
    <w:nsid w:val="715759D7"/>
    <w:multiLevelType w:val="multilevel"/>
    <w:tmpl w:val="766C966C"/>
    <w:numStyleLink w:val="111111"/>
  </w:abstractNum>
  <w:abstractNum w:abstractNumId="102">
    <w:nsid w:val="72002DC8"/>
    <w:multiLevelType w:val="hybridMultilevel"/>
    <w:tmpl w:val="302424E8"/>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03">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4">
    <w:nsid w:val="73BE037B"/>
    <w:multiLevelType w:val="hybridMultilevel"/>
    <w:tmpl w:val="7982E254"/>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05">
    <w:nsid w:val="74B05E89"/>
    <w:multiLevelType w:val="hybridMultilevel"/>
    <w:tmpl w:val="1548E710"/>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06">
    <w:nsid w:val="75064548"/>
    <w:multiLevelType w:val="multilevel"/>
    <w:tmpl w:val="0590A2C2"/>
    <w:lvl w:ilvl="0">
      <w:start w:val="5"/>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682"/>
        </w:tabs>
        <w:ind w:left="5682"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7">
    <w:nsid w:val="75B91E53"/>
    <w:multiLevelType w:val="multilevel"/>
    <w:tmpl w:val="E662CB5A"/>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8">
    <w:nsid w:val="772936E4"/>
    <w:multiLevelType w:val="multilevel"/>
    <w:tmpl w:val="F426D97C"/>
    <w:lvl w:ilvl="0">
      <w:start w:val="2"/>
      <w:numFmt w:val="decimal"/>
      <w:pStyle w:val="GPSL1CLAUSEHEADING"/>
      <w:lvlText w:val="%1."/>
      <w:lvlJc w:val="left"/>
      <w:pPr>
        <w:ind w:left="644" w:hanging="360"/>
      </w:pPr>
      <w:rPr>
        <w:rFonts w:hint="default"/>
        <w:i w:val="0"/>
      </w:rPr>
    </w:lvl>
    <w:lvl w:ilvl="1">
      <w:start w:val="1"/>
      <w:numFmt w:val="decimal"/>
      <w:pStyle w:val="GPSL2numberedclause"/>
      <w:isLgl/>
      <w:lvlText w:val="%1.%2"/>
      <w:lvlJc w:val="left"/>
      <w:pPr>
        <w:ind w:left="1353"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GPSL5numberedclause"/>
      <w:isLgl/>
      <w:lvlText w:val="%1.%2.%3.%4.%5"/>
      <w:lvlJc w:val="left"/>
      <w:pPr>
        <w:ind w:left="5192" w:hanging="1080"/>
      </w:pPr>
      <w:rPr>
        <w:rFonts w:hint="default"/>
      </w:rPr>
    </w:lvl>
    <w:lvl w:ilvl="5">
      <w:start w:val="1"/>
      <w:numFmt w:val="decimal"/>
      <w:pStyle w:val="GPSL6numbered"/>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77E438B8"/>
    <w:multiLevelType w:val="hybridMultilevel"/>
    <w:tmpl w:val="774C3210"/>
    <w:lvl w:ilvl="0" w:tplc="0809001B">
      <w:start w:val="1"/>
      <w:numFmt w:val="lowerRoman"/>
      <w:lvlText w:val="%1."/>
      <w:lvlJc w:val="right"/>
      <w:pPr>
        <w:ind w:left="4548" w:hanging="360"/>
      </w:pPr>
    </w:lvl>
    <w:lvl w:ilvl="1" w:tplc="08090019" w:tentative="1">
      <w:start w:val="1"/>
      <w:numFmt w:val="lowerLetter"/>
      <w:lvlText w:val="%2."/>
      <w:lvlJc w:val="left"/>
      <w:pPr>
        <w:ind w:left="5268" w:hanging="360"/>
      </w:pPr>
    </w:lvl>
    <w:lvl w:ilvl="2" w:tplc="0809001B" w:tentative="1">
      <w:start w:val="1"/>
      <w:numFmt w:val="lowerRoman"/>
      <w:lvlText w:val="%3."/>
      <w:lvlJc w:val="right"/>
      <w:pPr>
        <w:ind w:left="5988" w:hanging="180"/>
      </w:pPr>
    </w:lvl>
    <w:lvl w:ilvl="3" w:tplc="0809000F" w:tentative="1">
      <w:start w:val="1"/>
      <w:numFmt w:val="decimal"/>
      <w:lvlText w:val="%4."/>
      <w:lvlJc w:val="left"/>
      <w:pPr>
        <w:ind w:left="6708" w:hanging="360"/>
      </w:pPr>
    </w:lvl>
    <w:lvl w:ilvl="4" w:tplc="08090019" w:tentative="1">
      <w:start w:val="1"/>
      <w:numFmt w:val="lowerLetter"/>
      <w:lvlText w:val="%5."/>
      <w:lvlJc w:val="left"/>
      <w:pPr>
        <w:ind w:left="7428" w:hanging="360"/>
      </w:pPr>
    </w:lvl>
    <w:lvl w:ilvl="5" w:tplc="0809001B" w:tentative="1">
      <w:start w:val="1"/>
      <w:numFmt w:val="lowerRoman"/>
      <w:lvlText w:val="%6."/>
      <w:lvlJc w:val="right"/>
      <w:pPr>
        <w:ind w:left="8148" w:hanging="180"/>
      </w:pPr>
    </w:lvl>
    <w:lvl w:ilvl="6" w:tplc="0809000F" w:tentative="1">
      <w:start w:val="1"/>
      <w:numFmt w:val="decimal"/>
      <w:lvlText w:val="%7."/>
      <w:lvlJc w:val="left"/>
      <w:pPr>
        <w:ind w:left="8868" w:hanging="360"/>
      </w:pPr>
    </w:lvl>
    <w:lvl w:ilvl="7" w:tplc="08090019" w:tentative="1">
      <w:start w:val="1"/>
      <w:numFmt w:val="lowerLetter"/>
      <w:lvlText w:val="%8."/>
      <w:lvlJc w:val="left"/>
      <w:pPr>
        <w:ind w:left="9588" w:hanging="360"/>
      </w:pPr>
    </w:lvl>
    <w:lvl w:ilvl="8" w:tplc="0809001B" w:tentative="1">
      <w:start w:val="1"/>
      <w:numFmt w:val="lowerRoman"/>
      <w:lvlText w:val="%9."/>
      <w:lvlJc w:val="right"/>
      <w:pPr>
        <w:ind w:left="10308" w:hanging="180"/>
      </w:pPr>
    </w:lvl>
  </w:abstractNum>
  <w:abstractNum w:abstractNumId="110">
    <w:nsid w:val="77E6051A"/>
    <w:multiLevelType w:val="multilevel"/>
    <w:tmpl w:val="766C966C"/>
    <w:numStyleLink w:val="111111"/>
  </w:abstractNum>
  <w:abstractNum w:abstractNumId="111">
    <w:nsid w:val="79766F8C"/>
    <w:multiLevelType w:val="multilevel"/>
    <w:tmpl w:val="766C966C"/>
    <w:numStyleLink w:val="111111"/>
  </w:abstractNum>
  <w:abstractNum w:abstractNumId="112">
    <w:nsid w:val="7A207B34"/>
    <w:multiLevelType w:val="multilevel"/>
    <w:tmpl w:val="F566E46E"/>
    <w:lvl w:ilvl="0">
      <w:start w:val="4"/>
      <w:numFmt w:val="decimal"/>
      <w:lvlRestart w:val="0"/>
      <w:lvlText w:val="%1."/>
      <w:lvlJc w:val="left"/>
      <w:pPr>
        <w:tabs>
          <w:tab w:val="num" w:pos="1004"/>
        </w:tabs>
        <w:ind w:left="1004"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3">
    <w:nsid w:val="7A5554BF"/>
    <w:multiLevelType w:val="multilevel"/>
    <w:tmpl w:val="766C966C"/>
    <w:numStyleLink w:val="111111"/>
  </w:abstractNum>
  <w:abstractNum w:abstractNumId="114">
    <w:nsid w:val="7B66451C"/>
    <w:multiLevelType w:val="hybridMultilevel"/>
    <w:tmpl w:val="095AFB0A"/>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5">
    <w:nsid w:val="7CAA4B07"/>
    <w:multiLevelType w:val="hybridMultilevel"/>
    <w:tmpl w:val="FAE248AA"/>
    <w:lvl w:ilvl="0" w:tplc="08090017">
      <w:start w:val="1"/>
      <w:numFmt w:val="lowerLetter"/>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16">
    <w:nsid w:val="7E80490E"/>
    <w:multiLevelType w:val="hybridMultilevel"/>
    <w:tmpl w:val="D130BC2C"/>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7">
    <w:nsid w:val="7F023E3A"/>
    <w:multiLevelType w:val="multilevel"/>
    <w:tmpl w:val="FDF2CA78"/>
    <w:lvl w:ilvl="0">
      <w:start w:val="8"/>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8">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pStyle w:val="NonNumberedHeading1"/>
      <w:lvlText w:val="(%9)"/>
      <w:lvlJc w:val="left"/>
      <w:pPr>
        <w:tabs>
          <w:tab w:val="num" w:pos="7198"/>
        </w:tabs>
        <w:ind w:left="6838" w:hanging="720"/>
      </w:pPr>
      <w:rPr>
        <w:rFonts w:hint="default"/>
        <w:b w:val="0"/>
        <w:i w:val="0"/>
      </w:rPr>
    </w:lvl>
  </w:abstractNum>
  <w:num w:numId="1">
    <w:abstractNumId w:val="98"/>
  </w:num>
  <w:num w:numId="2">
    <w:abstractNumId w:val="68"/>
  </w:num>
  <w:num w:numId="3">
    <w:abstractNumId w:val="31"/>
  </w:num>
  <w:num w:numId="4">
    <w:abstractNumId w:val="118"/>
  </w:num>
  <w:num w:numId="5">
    <w:abstractNumId w:val="51"/>
  </w:num>
  <w:num w:numId="6">
    <w:abstractNumId w:val="36"/>
  </w:num>
  <w:num w:numId="7">
    <w:abstractNumId w:val="108"/>
  </w:num>
  <w:num w:numId="8">
    <w:abstractNumId w:val="50"/>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1"/>
  </w:num>
  <w:num w:numId="11">
    <w:abstractNumId w:val="87"/>
  </w:num>
  <w:num w:numId="1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num>
  <w:num w:numId="14">
    <w:abstractNumId w:val="108"/>
  </w:num>
  <w:num w:numId="15">
    <w:abstractNumId w:val="63"/>
  </w:num>
  <w:num w:numId="16">
    <w:abstractNumId w:val="19"/>
  </w:num>
  <w:num w:numId="17">
    <w:abstractNumId w:val="108"/>
  </w:num>
  <w:num w:numId="18">
    <w:abstractNumId w:val="108"/>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9">
    <w:abstractNumId w:val="108"/>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0">
    <w:abstractNumId w:val="25"/>
  </w:num>
  <w:num w:numId="21">
    <w:abstractNumId w:val="14"/>
  </w:num>
  <w:num w:numId="22">
    <w:abstractNumId w:val="108"/>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8"/>
    <w:lvlOverride w:ilvl="0">
      <w:startOverride w:val="48"/>
      <w:lvl w:ilvl="0">
        <w:start w:val="48"/>
        <w:numFmt w:val="decimal"/>
        <w:pStyle w:val="GPSL1CLAUSEHEADING"/>
        <w:lvlText w:val="%1."/>
        <w:lvlJc w:val="left"/>
        <w:pPr>
          <w:ind w:left="720" w:hanging="360"/>
        </w:pPr>
        <w:rPr>
          <w:rFonts w:hint="default"/>
          <w:i w:val="0"/>
        </w:rPr>
      </w:lvl>
    </w:lvlOverride>
    <w:lvlOverride w:ilvl="1">
      <w:startOverride w:va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1"/>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startOverride w:val="1"/>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startOverride w:val="1"/>
      <w:lvl w:ilvl="4">
        <w:start w:val="1"/>
        <w:numFmt w:val="lowerRoman"/>
        <w:pStyle w:val="GPSL5numberedclause"/>
        <w:lvlText w:val="(%5)"/>
        <w:lvlJc w:val="left"/>
        <w:pPr>
          <w:ind w:left="1440" w:hanging="1080"/>
        </w:pPr>
        <w:rPr>
          <w:rFonts w:hint="default"/>
        </w:rPr>
      </w:lvl>
    </w:lvlOverride>
    <w:lvlOverride w:ilvl="5">
      <w:startOverride w:val="1"/>
      <w:lvl w:ilvl="5">
        <w:start w:val="1"/>
        <w:numFmt w:val="bullet"/>
        <w:pStyle w:val="GPSL6numbered"/>
        <w:lvlText w:val=""/>
        <w:lvlJc w:val="left"/>
        <w:pPr>
          <w:ind w:left="1440" w:hanging="1080"/>
        </w:pPr>
        <w:rPr>
          <w:rFonts w:ascii="Symbol" w:hAnsi="Symbol" w:hint="default"/>
          <w:color w:val="auto"/>
        </w:rPr>
      </w:lvl>
    </w:lvlOverride>
    <w:lvlOverride w:ilvl="6">
      <w:startOverride w:val="1"/>
      <w:lvl w:ilvl="6">
        <w:start w:val="1"/>
        <w:numFmt w:val="decimal"/>
        <w:isLgl/>
        <w:lvlText w:val="%1.%2.%3.%4.%5.%6.%7"/>
        <w:lvlJc w:val="left"/>
        <w:pPr>
          <w:ind w:left="1800" w:hanging="1440"/>
        </w:pPr>
        <w:rPr>
          <w:rFonts w:hint="default"/>
        </w:rPr>
      </w:lvl>
    </w:lvlOverride>
    <w:lvlOverride w:ilvl="7">
      <w:startOverride w:val="1"/>
      <w:lvl w:ilvl="7">
        <w:start w:val="1"/>
        <w:numFmt w:val="decimal"/>
        <w:isLgl/>
        <w:lvlText w:val="%1.%2.%3.%4.%5.%6.%7.%8"/>
        <w:lvlJc w:val="left"/>
        <w:pPr>
          <w:ind w:left="1800" w:hanging="1440"/>
        </w:pPr>
        <w:rPr>
          <w:rFonts w:hint="default"/>
        </w:rPr>
      </w:lvl>
    </w:lvlOverride>
    <w:lvlOverride w:ilvl="8">
      <w:startOverride w:val="1"/>
      <w:lvl w:ilvl="8">
        <w:start w:val="1"/>
        <w:numFmt w:val="decimal"/>
        <w:isLgl/>
        <w:lvlText w:val="%1.%2.%3.%4.%5.%6.%7.%8.%9"/>
        <w:lvlJc w:val="left"/>
        <w:pPr>
          <w:ind w:left="2160" w:hanging="1800"/>
        </w:pPr>
        <w:rPr>
          <w:rFonts w:hint="default"/>
        </w:rPr>
      </w:lvl>
    </w:lvlOverride>
  </w:num>
  <w:num w:numId="28">
    <w:abstractNumId w:val="94"/>
  </w:num>
  <w:num w:numId="29">
    <w:abstractNumId w:val="9"/>
  </w:num>
  <w:num w:numId="30">
    <w:abstractNumId w:val="20"/>
  </w:num>
  <w:num w:numId="31">
    <w:abstractNumId w:val="32"/>
  </w:num>
  <w:num w:numId="32">
    <w:abstractNumId w:val="83"/>
  </w:num>
  <w:num w:numId="33">
    <w:abstractNumId w:val="70"/>
  </w:num>
  <w:num w:numId="34">
    <w:abstractNumId w:val="78"/>
  </w:num>
  <w:num w:numId="35">
    <w:abstractNumId w:val="110"/>
  </w:num>
  <w:num w:numId="36">
    <w:abstractNumId w:val="65"/>
  </w:num>
  <w:num w:numId="37">
    <w:abstractNumId w:val="72"/>
  </w:num>
  <w:num w:numId="38">
    <w:abstractNumId w:val="86"/>
  </w:num>
  <w:num w:numId="39">
    <w:abstractNumId w:val="49"/>
  </w:num>
  <w:num w:numId="40">
    <w:abstractNumId w:val="35"/>
  </w:num>
  <w:num w:numId="41">
    <w:abstractNumId w:val="111"/>
  </w:num>
  <w:num w:numId="42">
    <w:abstractNumId w:val="57"/>
  </w:num>
  <w:num w:numId="43">
    <w:abstractNumId w:val="74"/>
  </w:num>
  <w:num w:numId="44">
    <w:abstractNumId w:val="1"/>
  </w:num>
  <w:num w:numId="45">
    <w:abstractNumId w:val="59"/>
  </w:num>
  <w:num w:numId="46">
    <w:abstractNumId w:val="60"/>
  </w:num>
  <w:num w:numId="47">
    <w:abstractNumId w:val="53"/>
  </w:num>
  <w:num w:numId="48">
    <w:abstractNumId w:val="43"/>
  </w:num>
  <w:num w:numId="49">
    <w:abstractNumId w:val="54"/>
  </w:num>
  <w:num w:numId="50">
    <w:abstractNumId w:val="90"/>
  </w:num>
  <w:num w:numId="51">
    <w:abstractNumId w:val="52"/>
  </w:num>
  <w:num w:numId="52">
    <w:abstractNumId w:val="10"/>
  </w:num>
  <w:num w:numId="53">
    <w:abstractNumId w:val="15"/>
  </w:num>
  <w:num w:numId="54">
    <w:abstractNumId w:val="112"/>
  </w:num>
  <w:num w:numId="55">
    <w:abstractNumId w:val="69"/>
  </w:num>
  <w:num w:numId="56">
    <w:abstractNumId w:val="27"/>
  </w:num>
  <w:num w:numId="57">
    <w:abstractNumId w:val="77"/>
  </w:num>
  <w:num w:numId="58">
    <w:abstractNumId w:val="16"/>
  </w:num>
  <w:num w:numId="59">
    <w:abstractNumId w:val="109"/>
  </w:num>
  <w:num w:numId="60">
    <w:abstractNumId w:val="88"/>
  </w:num>
  <w:num w:numId="61">
    <w:abstractNumId w:val="62"/>
  </w:num>
  <w:num w:numId="62">
    <w:abstractNumId w:val="75"/>
  </w:num>
  <w:num w:numId="63">
    <w:abstractNumId w:val="89"/>
  </w:num>
  <w:num w:numId="64">
    <w:abstractNumId w:val="3"/>
  </w:num>
  <w:num w:numId="65">
    <w:abstractNumId w:val="107"/>
  </w:num>
  <w:num w:numId="66">
    <w:abstractNumId w:val="41"/>
  </w:num>
  <w:num w:numId="67">
    <w:abstractNumId w:val="7"/>
  </w:num>
  <w:num w:numId="68">
    <w:abstractNumId w:val="30"/>
  </w:num>
  <w:num w:numId="69">
    <w:abstractNumId w:val="39"/>
  </w:num>
  <w:num w:numId="70">
    <w:abstractNumId w:val="18"/>
  </w:num>
  <w:num w:numId="71">
    <w:abstractNumId w:val="93"/>
  </w:num>
  <w:num w:numId="72">
    <w:abstractNumId w:val="56"/>
  </w:num>
  <w:num w:numId="73">
    <w:abstractNumId w:val="117"/>
  </w:num>
  <w:num w:numId="74">
    <w:abstractNumId w:val="113"/>
  </w:num>
  <w:num w:numId="75">
    <w:abstractNumId w:val="76"/>
  </w:num>
  <w:num w:numId="76">
    <w:abstractNumId w:val="8"/>
  </w:num>
  <w:num w:numId="77">
    <w:abstractNumId w:val="48"/>
  </w:num>
  <w:num w:numId="78">
    <w:abstractNumId w:val="45"/>
  </w:num>
  <w:num w:numId="79">
    <w:abstractNumId w:val="64"/>
  </w:num>
  <w:num w:numId="80">
    <w:abstractNumId w:val="58"/>
  </w:num>
  <w:num w:numId="81">
    <w:abstractNumId w:val="23"/>
  </w:num>
  <w:num w:numId="82">
    <w:abstractNumId w:val="24"/>
  </w:num>
  <w:num w:numId="83">
    <w:abstractNumId w:val="73"/>
  </w:num>
  <w:num w:numId="84">
    <w:abstractNumId w:val="26"/>
  </w:num>
  <w:num w:numId="85">
    <w:abstractNumId w:val="95"/>
  </w:num>
  <w:num w:numId="86">
    <w:abstractNumId w:val="47"/>
  </w:num>
  <w:num w:numId="87">
    <w:abstractNumId w:val="101"/>
  </w:num>
  <w:num w:numId="88">
    <w:abstractNumId w:val="34"/>
  </w:num>
  <w:num w:numId="89">
    <w:abstractNumId w:val="106"/>
  </w:num>
  <w:num w:numId="90">
    <w:abstractNumId w:val="80"/>
  </w:num>
  <w:num w:numId="91">
    <w:abstractNumId w:val="22"/>
  </w:num>
  <w:num w:numId="92">
    <w:abstractNumId w:val="97"/>
  </w:num>
  <w:num w:numId="93">
    <w:abstractNumId w:val="99"/>
  </w:num>
  <w:num w:numId="94">
    <w:abstractNumId w:val="38"/>
  </w:num>
  <w:num w:numId="95">
    <w:abstractNumId w:val="114"/>
  </w:num>
  <w:num w:numId="96">
    <w:abstractNumId w:val="116"/>
  </w:num>
  <w:num w:numId="97">
    <w:abstractNumId w:val="33"/>
  </w:num>
  <w:num w:numId="98">
    <w:abstractNumId w:val="29"/>
  </w:num>
  <w:num w:numId="99">
    <w:abstractNumId w:val="11"/>
  </w:num>
  <w:num w:numId="100">
    <w:abstractNumId w:val="81"/>
  </w:num>
  <w:num w:numId="101">
    <w:abstractNumId w:val="12"/>
  </w:num>
  <w:num w:numId="102">
    <w:abstractNumId w:val="4"/>
  </w:num>
  <w:num w:numId="103">
    <w:abstractNumId w:val="0"/>
  </w:num>
  <w:num w:numId="104">
    <w:abstractNumId w:val="71"/>
  </w:num>
  <w:num w:numId="105">
    <w:abstractNumId w:val="96"/>
  </w:num>
  <w:num w:numId="106">
    <w:abstractNumId w:val="92"/>
  </w:num>
  <w:num w:numId="107">
    <w:abstractNumId w:val="44"/>
  </w:num>
  <w:num w:numId="108">
    <w:abstractNumId w:val="79"/>
  </w:num>
  <w:num w:numId="109">
    <w:abstractNumId w:val="46"/>
  </w:num>
  <w:num w:numId="110">
    <w:abstractNumId w:val="28"/>
  </w:num>
  <w:num w:numId="111">
    <w:abstractNumId w:val="100"/>
  </w:num>
  <w:num w:numId="112">
    <w:abstractNumId w:val="5"/>
  </w:num>
  <w:num w:numId="113">
    <w:abstractNumId w:val="2"/>
  </w:num>
  <w:num w:numId="114">
    <w:abstractNumId w:val="55"/>
  </w:num>
  <w:num w:numId="115">
    <w:abstractNumId w:val="67"/>
  </w:num>
  <w:num w:numId="116">
    <w:abstractNumId w:val="105"/>
  </w:num>
  <w:num w:numId="117">
    <w:abstractNumId w:val="104"/>
  </w:num>
  <w:num w:numId="118">
    <w:abstractNumId w:val="102"/>
  </w:num>
  <w:num w:numId="119">
    <w:abstractNumId w:val="13"/>
  </w:num>
  <w:num w:numId="120">
    <w:abstractNumId w:val="115"/>
  </w:num>
  <w:num w:numId="121">
    <w:abstractNumId w:val="14"/>
  </w:num>
  <w:num w:numId="122">
    <w:abstractNumId w:val="61"/>
  </w:num>
  <w:num w:numId="123">
    <w:abstractNumId w:val="21"/>
  </w:num>
  <w:num w:numId="124">
    <w:abstractNumId w:val="40"/>
  </w:num>
  <w:num w:numId="125">
    <w:abstractNumId w:val="108"/>
  </w:num>
  <w:num w:numId="126">
    <w:abstractNumId w:val="84"/>
  </w:num>
  <w:num w:numId="1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8"/>
  </w:num>
  <w:num w:numId="129">
    <w:abstractNumId w:val="108"/>
  </w:num>
  <w:num w:numId="130">
    <w:abstractNumId w:val="108"/>
  </w:num>
  <w:num w:numId="131">
    <w:abstractNumId w:val="108"/>
  </w:num>
  <w:num w:numId="132">
    <w:abstractNumId w:val="108"/>
  </w:num>
  <w:num w:numId="133">
    <w:abstractNumId w:val="108"/>
  </w:num>
  <w:num w:numId="134">
    <w:abstractNumId w:val="108"/>
  </w:num>
  <w:num w:numId="135">
    <w:abstractNumId w:val="108"/>
  </w:num>
  <w:num w:numId="136">
    <w:abstractNumId w:val="108"/>
  </w:num>
  <w:num w:numId="137">
    <w:abstractNumId w:val="108"/>
  </w:num>
  <w:num w:numId="138">
    <w:abstractNumId w:val="108"/>
  </w:num>
  <w:num w:numId="139">
    <w:abstractNumId w:val="108"/>
  </w:num>
  <w:num w:numId="140">
    <w:abstractNumId w:val="108"/>
  </w:num>
  <w:num w:numId="141">
    <w:abstractNumId w:val="17"/>
  </w:num>
  <w:num w:numId="142">
    <w:abstractNumId w:val="108"/>
  </w:num>
  <w:num w:numId="143">
    <w:abstractNumId w:val="108"/>
  </w:num>
  <w:num w:numId="144">
    <w:abstractNumId w:val="36"/>
  </w:num>
  <w:num w:numId="145">
    <w:abstractNumId w:val="108"/>
  </w:num>
  <w:num w:numId="146">
    <w:abstractNumId w:val="108"/>
  </w:num>
  <w:num w:numId="14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8"/>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9">
    <w:abstractNumId w:val="108"/>
  </w:num>
  <w:num w:numId="150">
    <w:abstractNumId w:val="108"/>
  </w:num>
  <w:num w:numId="151">
    <w:abstractNumId w:val="108"/>
  </w:num>
  <w:num w:numId="152">
    <w:abstractNumId w:val="108"/>
  </w:num>
  <w:num w:numId="153">
    <w:abstractNumId w:val="108"/>
  </w:num>
  <w:num w:numId="154">
    <w:abstractNumId w:val="108"/>
  </w:num>
  <w:num w:numId="155">
    <w:abstractNumId w:val="108"/>
  </w:num>
  <w:num w:numId="156">
    <w:abstractNumId w:val="108"/>
  </w:num>
  <w:num w:numId="157">
    <w:abstractNumId w:val="108"/>
  </w:num>
  <w:num w:numId="158">
    <w:abstractNumId w:val="108"/>
  </w:num>
  <w:num w:numId="159">
    <w:abstractNumId w:val="108"/>
  </w:num>
  <w:num w:numId="160">
    <w:abstractNumId w:val="108"/>
  </w:num>
  <w:num w:numId="161">
    <w:abstractNumId w:val="108"/>
  </w:num>
  <w:num w:numId="162">
    <w:abstractNumId w:val="108"/>
  </w:num>
  <w:num w:numId="163">
    <w:abstractNumId w:val="108"/>
  </w:num>
  <w:num w:numId="164">
    <w:abstractNumId w:val="108"/>
  </w:num>
  <w:num w:numId="165">
    <w:abstractNumId w:val="108"/>
  </w:num>
  <w:num w:numId="166">
    <w:abstractNumId w:val="108"/>
  </w:num>
  <w:num w:numId="167">
    <w:abstractNumId w:val="91"/>
  </w:num>
  <w:num w:numId="168">
    <w:abstractNumId w:val="87"/>
  </w:num>
  <w:num w:numId="169">
    <w:abstractNumId w:val="87"/>
  </w:num>
  <w:num w:numId="170">
    <w:abstractNumId w:val="91"/>
  </w:num>
  <w:num w:numId="17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08"/>
  </w:num>
  <w:num w:numId="18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08"/>
  </w:num>
  <w:num w:numId="182">
    <w:abstractNumId w:val="108"/>
  </w:num>
  <w:num w:numId="183">
    <w:abstractNumId w:val="108"/>
  </w:num>
  <w:num w:numId="184">
    <w:abstractNumId w:val="108"/>
  </w:num>
  <w:num w:numId="185">
    <w:abstractNumId w:val="14"/>
  </w:num>
  <w:num w:numId="186">
    <w:abstractNumId w:val="14"/>
  </w:num>
  <w:num w:numId="187">
    <w:abstractNumId w:val="14"/>
  </w:num>
  <w:num w:numId="188">
    <w:abstractNumId w:val="108"/>
  </w:num>
  <w:num w:numId="189">
    <w:abstractNumId w:val="108"/>
  </w:num>
  <w:num w:numId="190">
    <w:abstractNumId w:val="108"/>
  </w:num>
  <w:num w:numId="191">
    <w:abstractNumId w:val="36"/>
  </w:num>
  <w:num w:numId="192">
    <w:abstractNumId w:val="36"/>
  </w:num>
  <w:num w:numId="193">
    <w:abstractNumId w:val="36"/>
  </w:num>
  <w:num w:numId="194">
    <w:abstractNumId w:val="36"/>
  </w:num>
  <w:num w:numId="195">
    <w:abstractNumId w:val="36"/>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DRESSEE" w:val="Government Procurement Service_x000d_Rosebery Court_x000d_St Andrews Business Park_x000d_NORWICH_x000d_NR7 0HS_x000d_"/>
    <w:docVar w:name="#DATE" w:val="12/08/2013"/>
    <w:docVar w:name="#FEEFULLNAME" w:val="Yannis Constantine"/>
    <w:docVar w:name="#FEEINITS" w:val="YAC"/>
    <w:docVar w:name="{LISTNUM \l 1 \s 0}" w:val="{LISTNUM \L 1 \S 0} : Not Found"/>
    <w:docVar w:name="ASSOCID" w:val="316146"/>
    <w:docVar w:name="BASEPRECID" w:val="17"/>
    <w:docVar w:name="BASEPRECTYPE" w:val="BLANK"/>
    <w:docVar w:name="CLIENTID" w:val="2427"/>
    <w:docVar w:name="COMPANYID" w:val="2122615613"/>
    <w:docVar w:name="DOCID" w:val="2426760"/>
    <w:docVar w:name="DOCIDEX" w:val="5640840"/>
    <w:docVar w:name="EDITION" w:val="FM"/>
    <w:docVar w:name="FILEID" w:val="73984"/>
    <w:docVar w:name="listnum" w:val="LISTNUM : Not Found"/>
    <w:docVar w:name="SERIALNO" w:val="11311"/>
    <w:docVar w:name="VERSIONID" w:val="ea3c2292-1cb3-4292-836c-7cac5d1ca6d9"/>
    <w:docVar w:name="VERSIONLABEL" w:val="1"/>
  </w:docVars>
  <w:rsids>
    <w:rsidRoot w:val="007355E9"/>
    <w:rsid w:val="0000036B"/>
    <w:rsid w:val="00001335"/>
    <w:rsid w:val="00001982"/>
    <w:rsid w:val="00001F0D"/>
    <w:rsid w:val="00002307"/>
    <w:rsid w:val="000033DB"/>
    <w:rsid w:val="000037E8"/>
    <w:rsid w:val="00003FE7"/>
    <w:rsid w:val="0000480C"/>
    <w:rsid w:val="00004A21"/>
    <w:rsid w:val="00004B3C"/>
    <w:rsid w:val="00004C08"/>
    <w:rsid w:val="000051DD"/>
    <w:rsid w:val="00007090"/>
    <w:rsid w:val="00007828"/>
    <w:rsid w:val="00010467"/>
    <w:rsid w:val="00010A23"/>
    <w:rsid w:val="00011505"/>
    <w:rsid w:val="00011D86"/>
    <w:rsid w:val="00011DAB"/>
    <w:rsid w:val="00013055"/>
    <w:rsid w:val="000138D6"/>
    <w:rsid w:val="00015404"/>
    <w:rsid w:val="0002023B"/>
    <w:rsid w:val="00020FE0"/>
    <w:rsid w:val="0002121A"/>
    <w:rsid w:val="00022DE5"/>
    <w:rsid w:val="00022F83"/>
    <w:rsid w:val="00024E27"/>
    <w:rsid w:val="00024F12"/>
    <w:rsid w:val="00026E22"/>
    <w:rsid w:val="00026ECA"/>
    <w:rsid w:val="00026F8A"/>
    <w:rsid w:val="00027FBC"/>
    <w:rsid w:val="0003173F"/>
    <w:rsid w:val="00031AF5"/>
    <w:rsid w:val="0003221E"/>
    <w:rsid w:val="000361D1"/>
    <w:rsid w:val="00040823"/>
    <w:rsid w:val="00040EAB"/>
    <w:rsid w:val="00041A6A"/>
    <w:rsid w:val="00041DA8"/>
    <w:rsid w:val="000428C5"/>
    <w:rsid w:val="000441F0"/>
    <w:rsid w:val="0004653B"/>
    <w:rsid w:val="0004707B"/>
    <w:rsid w:val="000471E3"/>
    <w:rsid w:val="00047609"/>
    <w:rsid w:val="00047A3F"/>
    <w:rsid w:val="00050E80"/>
    <w:rsid w:val="00051156"/>
    <w:rsid w:val="000512F6"/>
    <w:rsid w:val="00052DFB"/>
    <w:rsid w:val="00053F0A"/>
    <w:rsid w:val="00054C73"/>
    <w:rsid w:val="00061372"/>
    <w:rsid w:val="0006554E"/>
    <w:rsid w:val="00065BE2"/>
    <w:rsid w:val="00066892"/>
    <w:rsid w:val="00067281"/>
    <w:rsid w:val="00067318"/>
    <w:rsid w:val="000673A2"/>
    <w:rsid w:val="000673D6"/>
    <w:rsid w:val="00067F1F"/>
    <w:rsid w:val="0007066E"/>
    <w:rsid w:val="00070B92"/>
    <w:rsid w:val="00071A53"/>
    <w:rsid w:val="00072F12"/>
    <w:rsid w:val="00073B86"/>
    <w:rsid w:val="00073BD6"/>
    <w:rsid w:val="00075989"/>
    <w:rsid w:val="00077954"/>
    <w:rsid w:val="00077DA4"/>
    <w:rsid w:val="00081134"/>
    <w:rsid w:val="00081677"/>
    <w:rsid w:val="00083481"/>
    <w:rsid w:val="00084D89"/>
    <w:rsid w:val="000858A8"/>
    <w:rsid w:val="0008603A"/>
    <w:rsid w:val="000865F0"/>
    <w:rsid w:val="000879F7"/>
    <w:rsid w:val="00091023"/>
    <w:rsid w:val="000920C1"/>
    <w:rsid w:val="00092124"/>
    <w:rsid w:val="000921A7"/>
    <w:rsid w:val="00093306"/>
    <w:rsid w:val="00096066"/>
    <w:rsid w:val="00096448"/>
    <w:rsid w:val="00096456"/>
    <w:rsid w:val="000969CC"/>
    <w:rsid w:val="000A0586"/>
    <w:rsid w:val="000A07AF"/>
    <w:rsid w:val="000A0F2C"/>
    <w:rsid w:val="000A162C"/>
    <w:rsid w:val="000A2741"/>
    <w:rsid w:val="000A2B5E"/>
    <w:rsid w:val="000A2E2C"/>
    <w:rsid w:val="000A3F3A"/>
    <w:rsid w:val="000A4171"/>
    <w:rsid w:val="000A4C81"/>
    <w:rsid w:val="000A5FD9"/>
    <w:rsid w:val="000A79C3"/>
    <w:rsid w:val="000B15E2"/>
    <w:rsid w:val="000B1635"/>
    <w:rsid w:val="000B1B35"/>
    <w:rsid w:val="000B2F06"/>
    <w:rsid w:val="000B36FB"/>
    <w:rsid w:val="000B405C"/>
    <w:rsid w:val="000B4C69"/>
    <w:rsid w:val="000B4F47"/>
    <w:rsid w:val="000B6EC2"/>
    <w:rsid w:val="000B78E7"/>
    <w:rsid w:val="000B7F01"/>
    <w:rsid w:val="000C0FF2"/>
    <w:rsid w:val="000C1911"/>
    <w:rsid w:val="000C219D"/>
    <w:rsid w:val="000C2D4A"/>
    <w:rsid w:val="000C575B"/>
    <w:rsid w:val="000C5884"/>
    <w:rsid w:val="000C6EE4"/>
    <w:rsid w:val="000D1042"/>
    <w:rsid w:val="000D3469"/>
    <w:rsid w:val="000D39BC"/>
    <w:rsid w:val="000D7B96"/>
    <w:rsid w:val="000E0AFB"/>
    <w:rsid w:val="000E1008"/>
    <w:rsid w:val="000E163C"/>
    <w:rsid w:val="000E53EE"/>
    <w:rsid w:val="000E5AE5"/>
    <w:rsid w:val="000E611D"/>
    <w:rsid w:val="000E7A2B"/>
    <w:rsid w:val="000F029E"/>
    <w:rsid w:val="000F0336"/>
    <w:rsid w:val="000F0975"/>
    <w:rsid w:val="000F152F"/>
    <w:rsid w:val="000F1937"/>
    <w:rsid w:val="000F1E21"/>
    <w:rsid w:val="000F242B"/>
    <w:rsid w:val="000F3EC3"/>
    <w:rsid w:val="000F4A2F"/>
    <w:rsid w:val="000F4EC0"/>
    <w:rsid w:val="000F74F2"/>
    <w:rsid w:val="000F766E"/>
    <w:rsid w:val="000F7BC4"/>
    <w:rsid w:val="00100522"/>
    <w:rsid w:val="001014AA"/>
    <w:rsid w:val="001018C7"/>
    <w:rsid w:val="001023EB"/>
    <w:rsid w:val="00106006"/>
    <w:rsid w:val="0010679A"/>
    <w:rsid w:val="001072D3"/>
    <w:rsid w:val="001112EF"/>
    <w:rsid w:val="00112284"/>
    <w:rsid w:val="001133D7"/>
    <w:rsid w:val="0011511A"/>
    <w:rsid w:val="001152A8"/>
    <w:rsid w:val="00116920"/>
    <w:rsid w:val="00123C51"/>
    <w:rsid w:val="00123DE0"/>
    <w:rsid w:val="00123E71"/>
    <w:rsid w:val="001245DA"/>
    <w:rsid w:val="00125FD5"/>
    <w:rsid w:val="00126F86"/>
    <w:rsid w:val="0013268E"/>
    <w:rsid w:val="00134470"/>
    <w:rsid w:val="0013684D"/>
    <w:rsid w:val="00136B0D"/>
    <w:rsid w:val="00136B5D"/>
    <w:rsid w:val="00137808"/>
    <w:rsid w:val="00141044"/>
    <w:rsid w:val="00141466"/>
    <w:rsid w:val="0014190B"/>
    <w:rsid w:val="00142EA0"/>
    <w:rsid w:val="00142F39"/>
    <w:rsid w:val="0014405F"/>
    <w:rsid w:val="00146425"/>
    <w:rsid w:val="001503C7"/>
    <w:rsid w:val="001517C6"/>
    <w:rsid w:val="00151DDC"/>
    <w:rsid w:val="001523F5"/>
    <w:rsid w:val="00152AB3"/>
    <w:rsid w:val="001532FB"/>
    <w:rsid w:val="00153961"/>
    <w:rsid w:val="00153A16"/>
    <w:rsid w:val="00154AB7"/>
    <w:rsid w:val="00155A24"/>
    <w:rsid w:val="00157259"/>
    <w:rsid w:val="001600AB"/>
    <w:rsid w:val="001614A6"/>
    <w:rsid w:val="001628EE"/>
    <w:rsid w:val="00162E3B"/>
    <w:rsid w:val="00162FFC"/>
    <w:rsid w:val="001639A7"/>
    <w:rsid w:val="001659B9"/>
    <w:rsid w:val="00166EF7"/>
    <w:rsid w:val="0017017B"/>
    <w:rsid w:val="0017090B"/>
    <w:rsid w:val="001712A2"/>
    <w:rsid w:val="0017182C"/>
    <w:rsid w:val="001725B7"/>
    <w:rsid w:val="00172ECB"/>
    <w:rsid w:val="00174131"/>
    <w:rsid w:val="00174711"/>
    <w:rsid w:val="00175532"/>
    <w:rsid w:val="00175782"/>
    <w:rsid w:val="00177E1B"/>
    <w:rsid w:val="001801F9"/>
    <w:rsid w:val="001802EB"/>
    <w:rsid w:val="00181B1F"/>
    <w:rsid w:val="00182D6C"/>
    <w:rsid w:val="00182F0A"/>
    <w:rsid w:val="00183D29"/>
    <w:rsid w:val="00184275"/>
    <w:rsid w:val="0018612D"/>
    <w:rsid w:val="0018796F"/>
    <w:rsid w:val="00190D90"/>
    <w:rsid w:val="00191A12"/>
    <w:rsid w:val="00191D30"/>
    <w:rsid w:val="00192D8A"/>
    <w:rsid w:val="00193279"/>
    <w:rsid w:val="00193B1F"/>
    <w:rsid w:val="0019588B"/>
    <w:rsid w:val="00196E0B"/>
    <w:rsid w:val="001A0452"/>
    <w:rsid w:val="001A1E87"/>
    <w:rsid w:val="001A26BD"/>
    <w:rsid w:val="001A3D9D"/>
    <w:rsid w:val="001A3E1E"/>
    <w:rsid w:val="001A4347"/>
    <w:rsid w:val="001A4387"/>
    <w:rsid w:val="001A5272"/>
    <w:rsid w:val="001A5D70"/>
    <w:rsid w:val="001A6654"/>
    <w:rsid w:val="001A6672"/>
    <w:rsid w:val="001A7B8E"/>
    <w:rsid w:val="001B068B"/>
    <w:rsid w:val="001B1490"/>
    <w:rsid w:val="001B1918"/>
    <w:rsid w:val="001B1C7A"/>
    <w:rsid w:val="001B265F"/>
    <w:rsid w:val="001B3728"/>
    <w:rsid w:val="001B3851"/>
    <w:rsid w:val="001B3EB9"/>
    <w:rsid w:val="001B54C7"/>
    <w:rsid w:val="001B7A86"/>
    <w:rsid w:val="001C176D"/>
    <w:rsid w:val="001C226C"/>
    <w:rsid w:val="001C2280"/>
    <w:rsid w:val="001C5721"/>
    <w:rsid w:val="001C5AB3"/>
    <w:rsid w:val="001C5AF3"/>
    <w:rsid w:val="001C64B2"/>
    <w:rsid w:val="001D00A2"/>
    <w:rsid w:val="001D2A36"/>
    <w:rsid w:val="001D4919"/>
    <w:rsid w:val="001D56E2"/>
    <w:rsid w:val="001D7A06"/>
    <w:rsid w:val="001E06B5"/>
    <w:rsid w:val="001E08AC"/>
    <w:rsid w:val="001E10AF"/>
    <w:rsid w:val="001E1149"/>
    <w:rsid w:val="001E1BBE"/>
    <w:rsid w:val="001E257F"/>
    <w:rsid w:val="001E275A"/>
    <w:rsid w:val="001E4643"/>
    <w:rsid w:val="001E4655"/>
    <w:rsid w:val="001E5F40"/>
    <w:rsid w:val="001E6C0E"/>
    <w:rsid w:val="001F0920"/>
    <w:rsid w:val="001F1054"/>
    <w:rsid w:val="001F1AFF"/>
    <w:rsid w:val="001F1F7C"/>
    <w:rsid w:val="001F26E3"/>
    <w:rsid w:val="001F2CF6"/>
    <w:rsid w:val="001F2DBB"/>
    <w:rsid w:val="001F3D5C"/>
    <w:rsid w:val="001F4C07"/>
    <w:rsid w:val="001F5EF3"/>
    <w:rsid w:val="001F6BF4"/>
    <w:rsid w:val="001F70BF"/>
    <w:rsid w:val="001F70E0"/>
    <w:rsid w:val="001F7B7B"/>
    <w:rsid w:val="002015ED"/>
    <w:rsid w:val="00201A8C"/>
    <w:rsid w:val="00201EB0"/>
    <w:rsid w:val="00202475"/>
    <w:rsid w:val="00203DD0"/>
    <w:rsid w:val="0020530C"/>
    <w:rsid w:val="002055F0"/>
    <w:rsid w:val="00207D2E"/>
    <w:rsid w:val="002113A9"/>
    <w:rsid w:val="002127CF"/>
    <w:rsid w:val="00212F97"/>
    <w:rsid w:val="00214B7F"/>
    <w:rsid w:val="00215E70"/>
    <w:rsid w:val="0021695F"/>
    <w:rsid w:val="0022087D"/>
    <w:rsid w:val="002209BA"/>
    <w:rsid w:val="00221322"/>
    <w:rsid w:val="002221AC"/>
    <w:rsid w:val="002229F4"/>
    <w:rsid w:val="00223C57"/>
    <w:rsid w:val="00224049"/>
    <w:rsid w:val="002243B1"/>
    <w:rsid w:val="00224FD6"/>
    <w:rsid w:val="00225D7B"/>
    <w:rsid w:val="00226166"/>
    <w:rsid w:val="00226489"/>
    <w:rsid w:val="00226D3B"/>
    <w:rsid w:val="00226F8B"/>
    <w:rsid w:val="00226FA1"/>
    <w:rsid w:val="00227382"/>
    <w:rsid w:val="00230B5D"/>
    <w:rsid w:val="00231D7D"/>
    <w:rsid w:val="002336F6"/>
    <w:rsid w:val="002340B9"/>
    <w:rsid w:val="00234B07"/>
    <w:rsid w:val="0023587F"/>
    <w:rsid w:val="00235C4B"/>
    <w:rsid w:val="00236015"/>
    <w:rsid w:val="002367C7"/>
    <w:rsid w:val="00236822"/>
    <w:rsid w:val="00237A66"/>
    <w:rsid w:val="00240107"/>
    <w:rsid w:val="00240C13"/>
    <w:rsid w:val="002417D4"/>
    <w:rsid w:val="0024254E"/>
    <w:rsid w:val="002429F5"/>
    <w:rsid w:val="00242ADC"/>
    <w:rsid w:val="00243716"/>
    <w:rsid w:val="002446D1"/>
    <w:rsid w:val="00245186"/>
    <w:rsid w:val="002451B8"/>
    <w:rsid w:val="00245C30"/>
    <w:rsid w:val="002465DA"/>
    <w:rsid w:val="00247067"/>
    <w:rsid w:val="00247F24"/>
    <w:rsid w:val="002515C2"/>
    <w:rsid w:val="0025169F"/>
    <w:rsid w:val="002538EA"/>
    <w:rsid w:val="00254B27"/>
    <w:rsid w:val="00254C04"/>
    <w:rsid w:val="00255D63"/>
    <w:rsid w:val="002570BB"/>
    <w:rsid w:val="00257207"/>
    <w:rsid w:val="0025730E"/>
    <w:rsid w:val="00260872"/>
    <w:rsid w:val="00261349"/>
    <w:rsid w:val="002616A6"/>
    <w:rsid w:val="00262212"/>
    <w:rsid w:val="00262FB2"/>
    <w:rsid w:val="00263565"/>
    <w:rsid w:val="00263DD3"/>
    <w:rsid w:val="00264313"/>
    <w:rsid w:val="002661E4"/>
    <w:rsid w:val="00267F65"/>
    <w:rsid w:val="00270141"/>
    <w:rsid w:val="00271C18"/>
    <w:rsid w:val="00271C9C"/>
    <w:rsid w:val="00272614"/>
    <w:rsid w:val="00273F54"/>
    <w:rsid w:val="002740ED"/>
    <w:rsid w:val="002746BF"/>
    <w:rsid w:val="00274F41"/>
    <w:rsid w:val="0027564E"/>
    <w:rsid w:val="0027640A"/>
    <w:rsid w:val="00276B46"/>
    <w:rsid w:val="002804A9"/>
    <w:rsid w:val="00280854"/>
    <w:rsid w:val="00281209"/>
    <w:rsid w:val="002838D1"/>
    <w:rsid w:val="002849B0"/>
    <w:rsid w:val="00285227"/>
    <w:rsid w:val="002852F2"/>
    <w:rsid w:val="00287A7C"/>
    <w:rsid w:val="00287DCD"/>
    <w:rsid w:val="00287F59"/>
    <w:rsid w:val="00290C59"/>
    <w:rsid w:val="0029160C"/>
    <w:rsid w:val="002924FD"/>
    <w:rsid w:val="002926CB"/>
    <w:rsid w:val="00292711"/>
    <w:rsid w:val="00292A87"/>
    <w:rsid w:val="00292B6F"/>
    <w:rsid w:val="00292F6B"/>
    <w:rsid w:val="00295176"/>
    <w:rsid w:val="0029556F"/>
    <w:rsid w:val="00296312"/>
    <w:rsid w:val="00296BBF"/>
    <w:rsid w:val="002A08BB"/>
    <w:rsid w:val="002A0B74"/>
    <w:rsid w:val="002A1574"/>
    <w:rsid w:val="002A44A4"/>
    <w:rsid w:val="002A52DB"/>
    <w:rsid w:val="002A68C4"/>
    <w:rsid w:val="002A724D"/>
    <w:rsid w:val="002A7FDA"/>
    <w:rsid w:val="002B055B"/>
    <w:rsid w:val="002B17FB"/>
    <w:rsid w:val="002B3369"/>
    <w:rsid w:val="002B337D"/>
    <w:rsid w:val="002B43E5"/>
    <w:rsid w:val="002B5238"/>
    <w:rsid w:val="002B6267"/>
    <w:rsid w:val="002C0AFC"/>
    <w:rsid w:val="002C0D16"/>
    <w:rsid w:val="002C16BE"/>
    <w:rsid w:val="002C26C0"/>
    <w:rsid w:val="002C35C2"/>
    <w:rsid w:val="002C3707"/>
    <w:rsid w:val="002C3D37"/>
    <w:rsid w:val="002C3FB1"/>
    <w:rsid w:val="002C51C3"/>
    <w:rsid w:val="002C5D36"/>
    <w:rsid w:val="002C5F51"/>
    <w:rsid w:val="002C68CF"/>
    <w:rsid w:val="002D0129"/>
    <w:rsid w:val="002D1FA7"/>
    <w:rsid w:val="002D746C"/>
    <w:rsid w:val="002E0104"/>
    <w:rsid w:val="002E1A2D"/>
    <w:rsid w:val="002E1BCE"/>
    <w:rsid w:val="002E1C85"/>
    <w:rsid w:val="002E292A"/>
    <w:rsid w:val="002E3474"/>
    <w:rsid w:val="002E368A"/>
    <w:rsid w:val="002E43ED"/>
    <w:rsid w:val="002E5C74"/>
    <w:rsid w:val="002E64A4"/>
    <w:rsid w:val="002E6D7F"/>
    <w:rsid w:val="002E7231"/>
    <w:rsid w:val="002F1858"/>
    <w:rsid w:val="002F1B56"/>
    <w:rsid w:val="002F206B"/>
    <w:rsid w:val="002F20A4"/>
    <w:rsid w:val="002F3F80"/>
    <w:rsid w:val="002F4111"/>
    <w:rsid w:val="002F52A3"/>
    <w:rsid w:val="002F5342"/>
    <w:rsid w:val="002F66C6"/>
    <w:rsid w:val="002F6AFA"/>
    <w:rsid w:val="002F7DE6"/>
    <w:rsid w:val="003019B9"/>
    <w:rsid w:val="00301C36"/>
    <w:rsid w:val="003026C6"/>
    <w:rsid w:val="00302853"/>
    <w:rsid w:val="003036F0"/>
    <w:rsid w:val="003044D5"/>
    <w:rsid w:val="00304EE0"/>
    <w:rsid w:val="00304F86"/>
    <w:rsid w:val="00306305"/>
    <w:rsid w:val="003076B7"/>
    <w:rsid w:val="00307A98"/>
    <w:rsid w:val="003102E6"/>
    <w:rsid w:val="00310FD3"/>
    <w:rsid w:val="003143A1"/>
    <w:rsid w:val="00314837"/>
    <w:rsid w:val="00317D7F"/>
    <w:rsid w:val="0032017D"/>
    <w:rsid w:val="003201EC"/>
    <w:rsid w:val="003205D3"/>
    <w:rsid w:val="003239D6"/>
    <w:rsid w:val="00324048"/>
    <w:rsid w:val="003243C9"/>
    <w:rsid w:val="003249EC"/>
    <w:rsid w:val="00324A68"/>
    <w:rsid w:val="00325501"/>
    <w:rsid w:val="0032696F"/>
    <w:rsid w:val="00327940"/>
    <w:rsid w:val="00330537"/>
    <w:rsid w:val="00330791"/>
    <w:rsid w:val="00330F50"/>
    <w:rsid w:val="00331A35"/>
    <w:rsid w:val="0033236A"/>
    <w:rsid w:val="00332402"/>
    <w:rsid w:val="0033263C"/>
    <w:rsid w:val="0033279D"/>
    <w:rsid w:val="003334D0"/>
    <w:rsid w:val="00333C8E"/>
    <w:rsid w:val="00334CED"/>
    <w:rsid w:val="00335036"/>
    <w:rsid w:val="00335E98"/>
    <w:rsid w:val="00336092"/>
    <w:rsid w:val="00336423"/>
    <w:rsid w:val="003364D4"/>
    <w:rsid w:val="003402A0"/>
    <w:rsid w:val="00340768"/>
    <w:rsid w:val="00342333"/>
    <w:rsid w:val="00343927"/>
    <w:rsid w:val="00346790"/>
    <w:rsid w:val="00347410"/>
    <w:rsid w:val="00347E43"/>
    <w:rsid w:val="00352D09"/>
    <w:rsid w:val="00352D1B"/>
    <w:rsid w:val="003534FF"/>
    <w:rsid w:val="003539C3"/>
    <w:rsid w:val="00354793"/>
    <w:rsid w:val="003554CF"/>
    <w:rsid w:val="0035559B"/>
    <w:rsid w:val="0035574D"/>
    <w:rsid w:val="00357175"/>
    <w:rsid w:val="003572A0"/>
    <w:rsid w:val="00357386"/>
    <w:rsid w:val="00357ABF"/>
    <w:rsid w:val="00360DE6"/>
    <w:rsid w:val="00360EBF"/>
    <w:rsid w:val="00361EB3"/>
    <w:rsid w:val="00362875"/>
    <w:rsid w:val="00363334"/>
    <w:rsid w:val="00363DD6"/>
    <w:rsid w:val="003644A3"/>
    <w:rsid w:val="0036482E"/>
    <w:rsid w:val="00364FC9"/>
    <w:rsid w:val="00366446"/>
    <w:rsid w:val="00366DB9"/>
    <w:rsid w:val="00367F6A"/>
    <w:rsid w:val="003700DB"/>
    <w:rsid w:val="00370CFC"/>
    <w:rsid w:val="00370E07"/>
    <w:rsid w:val="003711E5"/>
    <w:rsid w:val="00375CB5"/>
    <w:rsid w:val="003766B5"/>
    <w:rsid w:val="00376E20"/>
    <w:rsid w:val="00383675"/>
    <w:rsid w:val="00383E7F"/>
    <w:rsid w:val="00383FD0"/>
    <w:rsid w:val="00384038"/>
    <w:rsid w:val="00385106"/>
    <w:rsid w:val="003858CC"/>
    <w:rsid w:val="00385A97"/>
    <w:rsid w:val="0038752B"/>
    <w:rsid w:val="00391189"/>
    <w:rsid w:val="00391887"/>
    <w:rsid w:val="00392375"/>
    <w:rsid w:val="00393427"/>
    <w:rsid w:val="00393F67"/>
    <w:rsid w:val="0039450B"/>
    <w:rsid w:val="003949A0"/>
    <w:rsid w:val="00394D97"/>
    <w:rsid w:val="00394E52"/>
    <w:rsid w:val="0039536C"/>
    <w:rsid w:val="00395B38"/>
    <w:rsid w:val="00397696"/>
    <w:rsid w:val="003A0AA9"/>
    <w:rsid w:val="003A0C3A"/>
    <w:rsid w:val="003A2005"/>
    <w:rsid w:val="003A211C"/>
    <w:rsid w:val="003A2B07"/>
    <w:rsid w:val="003A440D"/>
    <w:rsid w:val="003A550C"/>
    <w:rsid w:val="003A5E12"/>
    <w:rsid w:val="003A6B2F"/>
    <w:rsid w:val="003A75F1"/>
    <w:rsid w:val="003A7B8B"/>
    <w:rsid w:val="003B004C"/>
    <w:rsid w:val="003B343D"/>
    <w:rsid w:val="003B479A"/>
    <w:rsid w:val="003B4C15"/>
    <w:rsid w:val="003B58A2"/>
    <w:rsid w:val="003B6269"/>
    <w:rsid w:val="003B62DC"/>
    <w:rsid w:val="003B7CEA"/>
    <w:rsid w:val="003C0350"/>
    <w:rsid w:val="003C1FB5"/>
    <w:rsid w:val="003C2F19"/>
    <w:rsid w:val="003C35B4"/>
    <w:rsid w:val="003C4F70"/>
    <w:rsid w:val="003C5D85"/>
    <w:rsid w:val="003C6F1D"/>
    <w:rsid w:val="003C6F29"/>
    <w:rsid w:val="003D1438"/>
    <w:rsid w:val="003D24C4"/>
    <w:rsid w:val="003D2B9D"/>
    <w:rsid w:val="003D33DF"/>
    <w:rsid w:val="003D63F0"/>
    <w:rsid w:val="003D6427"/>
    <w:rsid w:val="003D7C90"/>
    <w:rsid w:val="003E0172"/>
    <w:rsid w:val="003E041A"/>
    <w:rsid w:val="003E104F"/>
    <w:rsid w:val="003E3A1A"/>
    <w:rsid w:val="003E4130"/>
    <w:rsid w:val="003E4436"/>
    <w:rsid w:val="003E4EAB"/>
    <w:rsid w:val="003E5E9E"/>
    <w:rsid w:val="003E6776"/>
    <w:rsid w:val="003F0201"/>
    <w:rsid w:val="003F0B15"/>
    <w:rsid w:val="003F134C"/>
    <w:rsid w:val="003F136D"/>
    <w:rsid w:val="003F1745"/>
    <w:rsid w:val="003F2506"/>
    <w:rsid w:val="003F2796"/>
    <w:rsid w:val="003F2C07"/>
    <w:rsid w:val="003F3BBB"/>
    <w:rsid w:val="003F411C"/>
    <w:rsid w:val="003F5397"/>
    <w:rsid w:val="003F60FF"/>
    <w:rsid w:val="003F6629"/>
    <w:rsid w:val="003F74ED"/>
    <w:rsid w:val="003F7553"/>
    <w:rsid w:val="004004A3"/>
    <w:rsid w:val="00401712"/>
    <w:rsid w:val="004037F9"/>
    <w:rsid w:val="004039D7"/>
    <w:rsid w:val="00404E23"/>
    <w:rsid w:val="00406869"/>
    <w:rsid w:val="00406CC7"/>
    <w:rsid w:val="00406D4C"/>
    <w:rsid w:val="00410913"/>
    <w:rsid w:val="00411E39"/>
    <w:rsid w:val="00411E98"/>
    <w:rsid w:val="00415EF3"/>
    <w:rsid w:val="00416EB4"/>
    <w:rsid w:val="004172FD"/>
    <w:rsid w:val="00417C11"/>
    <w:rsid w:val="004243A7"/>
    <w:rsid w:val="004248B9"/>
    <w:rsid w:val="00424E94"/>
    <w:rsid w:val="00425B1C"/>
    <w:rsid w:val="004267E3"/>
    <w:rsid w:val="0042716C"/>
    <w:rsid w:val="004272F1"/>
    <w:rsid w:val="00430572"/>
    <w:rsid w:val="004306DF"/>
    <w:rsid w:val="00430D79"/>
    <w:rsid w:val="0043115B"/>
    <w:rsid w:val="00431632"/>
    <w:rsid w:val="00432550"/>
    <w:rsid w:val="00433A6F"/>
    <w:rsid w:val="00434EC2"/>
    <w:rsid w:val="0043588E"/>
    <w:rsid w:val="00435C1A"/>
    <w:rsid w:val="00436085"/>
    <w:rsid w:val="00437D20"/>
    <w:rsid w:val="00440132"/>
    <w:rsid w:val="004403D1"/>
    <w:rsid w:val="00440567"/>
    <w:rsid w:val="004419E6"/>
    <w:rsid w:val="00441CD1"/>
    <w:rsid w:val="00442102"/>
    <w:rsid w:val="004423B9"/>
    <w:rsid w:val="0044246A"/>
    <w:rsid w:val="00443401"/>
    <w:rsid w:val="0044463D"/>
    <w:rsid w:val="00445537"/>
    <w:rsid w:val="00445CDA"/>
    <w:rsid w:val="00450927"/>
    <w:rsid w:val="004515B2"/>
    <w:rsid w:val="004518D6"/>
    <w:rsid w:val="00452426"/>
    <w:rsid w:val="004529A2"/>
    <w:rsid w:val="00452A16"/>
    <w:rsid w:val="00453256"/>
    <w:rsid w:val="004543F0"/>
    <w:rsid w:val="004545F1"/>
    <w:rsid w:val="004551FD"/>
    <w:rsid w:val="0045579E"/>
    <w:rsid w:val="004571B4"/>
    <w:rsid w:val="00457AD1"/>
    <w:rsid w:val="0046158E"/>
    <w:rsid w:val="004634E2"/>
    <w:rsid w:val="00465370"/>
    <w:rsid w:val="00466491"/>
    <w:rsid w:val="0046761C"/>
    <w:rsid w:val="00471289"/>
    <w:rsid w:val="00472315"/>
    <w:rsid w:val="004730DB"/>
    <w:rsid w:val="004758A5"/>
    <w:rsid w:val="004758FC"/>
    <w:rsid w:val="00475D6E"/>
    <w:rsid w:val="004774D1"/>
    <w:rsid w:val="004776F0"/>
    <w:rsid w:val="00477BA3"/>
    <w:rsid w:val="00484015"/>
    <w:rsid w:val="004852C5"/>
    <w:rsid w:val="00485887"/>
    <w:rsid w:val="00485DC8"/>
    <w:rsid w:val="004863E9"/>
    <w:rsid w:val="004864C8"/>
    <w:rsid w:val="00487876"/>
    <w:rsid w:val="00487936"/>
    <w:rsid w:val="00490A84"/>
    <w:rsid w:val="00490CF1"/>
    <w:rsid w:val="00490DEE"/>
    <w:rsid w:val="00491249"/>
    <w:rsid w:val="00491491"/>
    <w:rsid w:val="00491869"/>
    <w:rsid w:val="00492264"/>
    <w:rsid w:val="004927AE"/>
    <w:rsid w:val="0049353D"/>
    <w:rsid w:val="004935EA"/>
    <w:rsid w:val="004937E3"/>
    <w:rsid w:val="00494AE2"/>
    <w:rsid w:val="00494CEC"/>
    <w:rsid w:val="0049762E"/>
    <w:rsid w:val="00497812"/>
    <w:rsid w:val="004A01EC"/>
    <w:rsid w:val="004A08B9"/>
    <w:rsid w:val="004A1C76"/>
    <w:rsid w:val="004A44CB"/>
    <w:rsid w:val="004A4B0C"/>
    <w:rsid w:val="004A5DAB"/>
    <w:rsid w:val="004A5DDA"/>
    <w:rsid w:val="004A601D"/>
    <w:rsid w:val="004A7502"/>
    <w:rsid w:val="004B1CD0"/>
    <w:rsid w:val="004B2753"/>
    <w:rsid w:val="004B314E"/>
    <w:rsid w:val="004B50E8"/>
    <w:rsid w:val="004B5AD9"/>
    <w:rsid w:val="004B5ADC"/>
    <w:rsid w:val="004B65D7"/>
    <w:rsid w:val="004C17D2"/>
    <w:rsid w:val="004C1BB5"/>
    <w:rsid w:val="004C1FA2"/>
    <w:rsid w:val="004C23AB"/>
    <w:rsid w:val="004C2400"/>
    <w:rsid w:val="004C2553"/>
    <w:rsid w:val="004C27BC"/>
    <w:rsid w:val="004C3ACB"/>
    <w:rsid w:val="004C3BE4"/>
    <w:rsid w:val="004C60F0"/>
    <w:rsid w:val="004C6770"/>
    <w:rsid w:val="004C727F"/>
    <w:rsid w:val="004C7C39"/>
    <w:rsid w:val="004D07B9"/>
    <w:rsid w:val="004D0A07"/>
    <w:rsid w:val="004D0B42"/>
    <w:rsid w:val="004D1103"/>
    <w:rsid w:val="004D22FB"/>
    <w:rsid w:val="004D2656"/>
    <w:rsid w:val="004D3730"/>
    <w:rsid w:val="004D5880"/>
    <w:rsid w:val="004D59A3"/>
    <w:rsid w:val="004D6A00"/>
    <w:rsid w:val="004D7225"/>
    <w:rsid w:val="004D79DC"/>
    <w:rsid w:val="004E1F4A"/>
    <w:rsid w:val="004E28C9"/>
    <w:rsid w:val="004E406F"/>
    <w:rsid w:val="004E5852"/>
    <w:rsid w:val="004E682F"/>
    <w:rsid w:val="004E69DA"/>
    <w:rsid w:val="004E6F06"/>
    <w:rsid w:val="004E762F"/>
    <w:rsid w:val="004E76ED"/>
    <w:rsid w:val="004E7B8C"/>
    <w:rsid w:val="004F0F8E"/>
    <w:rsid w:val="004F1991"/>
    <w:rsid w:val="004F45E8"/>
    <w:rsid w:val="004F5004"/>
    <w:rsid w:val="004F5D80"/>
    <w:rsid w:val="004F73E6"/>
    <w:rsid w:val="00501318"/>
    <w:rsid w:val="00501DBA"/>
    <w:rsid w:val="00502122"/>
    <w:rsid w:val="005026B6"/>
    <w:rsid w:val="0050391B"/>
    <w:rsid w:val="00503C69"/>
    <w:rsid w:val="00504B43"/>
    <w:rsid w:val="00506BC1"/>
    <w:rsid w:val="00511D3A"/>
    <w:rsid w:val="005122CE"/>
    <w:rsid w:val="005139D0"/>
    <w:rsid w:val="00513D54"/>
    <w:rsid w:val="00514978"/>
    <w:rsid w:val="0051550E"/>
    <w:rsid w:val="00515F63"/>
    <w:rsid w:val="0052053A"/>
    <w:rsid w:val="00520DE5"/>
    <w:rsid w:val="00521169"/>
    <w:rsid w:val="00522535"/>
    <w:rsid w:val="00522CA8"/>
    <w:rsid w:val="005234BA"/>
    <w:rsid w:val="005247AE"/>
    <w:rsid w:val="00525CA6"/>
    <w:rsid w:val="00526EF1"/>
    <w:rsid w:val="00527375"/>
    <w:rsid w:val="00530371"/>
    <w:rsid w:val="00530589"/>
    <w:rsid w:val="005316DA"/>
    <w:rsid w:val="0053392E"/>
    <w:rsid w:val="00533953"/>
    <w:rsid w:val="005341C5"/>
    <w:rsid w:val="005349AD"/>
    <w:rsid w:val="00535116"/>
    <w:rsid w:val="0053598F"/>
    <w:rsid w:val="00535FF5"/>
    <w:rsid w:val="005378DF"/>
    <w:rsid w:val="00540264"/>
    <w:rsid w:val="0054178B"/>
    <w:rsid w:val="0054393A"/>
    <w:rsid w:val="00544122"/>
    <w:rsid w:val="005462F1"/>
    <w:rsid w:val="00546A4F"/>
    <w:rsid w:val="005476C0"/>
    <w:rsid w:val="00547E9C"/>
    <w:rsid w:val="0055070A"/>
    <w:rsid w:val="005508CD"/>
    <w:rsid w:val="0055119A"/>
    <w:rsid w:val="00553687"/>
    <w:rsid w:val="00554594"/>
    <w:rsid w:val="00556235"/>
    <w:rsid w:val="0055731D"/>
    <w:rsid w:val="00557CF4"/>
    <w:rsid w:val="00560CCA"/>
    <w:rsid w:val="00560FEE"/>
    <w:rsid w:val="00561B07"/>
    <w:rsid w:val="005657C7"/>
    <w:rsid w:val="00565A02"/>
    <w:rsid w:val="0056639C"/>
    <w:rsid w:val="005666E5"/>
    <w:rsid w:val="00567D17"/>
    <w:rsid w:val="00567F1F"/>
    <w:rsid w:val="0057220E"/>
    <w:rsid w:val="0057276B"/>
    <w:rsid w:val="00573607"/>
    <w:rsid w:val="00574CC6"/>
    <w:rsid w:val="00575099"/>
    <w:rsid w:val="00576FEF"/>
    <w:rsid w:val="00581775"/>
    <w:rsid w:val="00581802"/>
    <w:rsid w:val="00581A82"/>
    <w:rsid w:val="00581E6C"/>
    <w:rsid w:val="00582B2F"/>
    <w:rsid w:val="00582DFD"/>
    <w:rsid w:val="005838B4"/>
    <w:rsid w:val="00585445"/>
    <w:rsid w:val="00585E6C"/>
    <w:rsid w:val="00586064"/>
    <w:rsid w:val="0058660D"/>
    <w:rsid w:val="00586DAD"/>
    <w:rsid w:val="005905C8"/>
    <w:rsid w:val="00590DA5"/>
    <w:rsid w:val="005925DB"/>
    <w:rsid w:val="00592E93"/>
    <w:rsid w:val="00592EDA"/>
    <w:rsid w:val="0059371D"/>
    <w:rsid w:val="0059484B"/>
    <w:rsid w:val="00597C1C"/>
    <w:rsid w:val="005A081B"/>
    <w:rsid w:val="005A1F09"/>
    <w:rsid w:val="005A2C34"/>
    <w:rsid w:val="005A2E8E"/>
    <w:rsid w:val="005A5D95"/>
    <w:rsid w:val="005A6AF1"/>
    <w:rsid w:val="005A7128"/>
    <w:rsid w:val="005A78B4"/>
    <w:rsid w:val="005B1DCE"/>
    <w:rsid w:val="005B1E45"/>
    <w:rsid w:val="005B538E"/>
    <w:rsid w:val="005B7007"/>
    <w:rsid w:val="005B7533"/>
    <w:rsid w:val="005C0257"/>
    <w:rsid w:val="005C0F7B"/>
    <w:rsid w:val="005C2214"/>
    <w:rsid w:val="005C29D4"/>
    <w:rsid w:val="005C44DD"/>
    <w:rsid w:val="005C48FA"/>
    <w:rsid w:val="005C5239"/>
    <w:rsid w:val="005C5448"/>
    <w:rsid w:val="005C55AF"/>
    <w:rsid w:val="005C55FF"/>
    <w:rsid w:val="005C567E"/>
    <w:rsid w:val="005C629E"/>
    <w:rsid w:val="005C7826"/>
    <w:rsid w:val="005D087E"/>
    <w:rsid w:val="005D0CDD"/>
    <w:rsid w:val="005D0FE5"/>
    <w:rsid w:val="005D105E"/>
    <w:rsid w:val="005D1295"/>
    <w:rsid w:val="005D1700"/>
    <w:rsid w:val="005D254B"/>
    <w:rsid w:val="005D25B7"/>
    <w:rsid w:val="005D358A"/>
    <w:rsid w:val="005D3E4F"/>
    <w:rsid w:val="005D4F98"/>
    <w:rsid w:val="005D60B8"/>
    <w:rsid w:val="005E1888"/>
    <w:rsid w:val="005E1E7C"/>
    <w:rsid w:val="005E2482"/>
    <w:rsid w:val="005E41AE"/>
    <w:rsid w:val="005E41F0"/>
    <w:rsid w:val="005E4298"/>
    <w:rsid w:val="005E7A9D"/>
    <w:rsid w:val="005F0094"/>
    <w:rsid w:val="005F06B6"/>
    <w:rsid w:val="005F0D63"/>
    <w:rsid w:val="005F1C5E"/>
    <w:rsid w:val="005F258C"/>
    <w:rsid w:val="005F4E3D"/>
    <w:rsid w:val="005F551A"/>
    <w:rsid w:val="005F6A74"/>
    <w:rsid w:val="005F7060"/>
    <w:rsid w:val="005F7314"/>
    <w:rsid w:val="005F7864"/>
    <w:rsid w:val="00603AB8"/>
    <w:rsid w:val="00604A34"/>
    <w:rsid w:val="00606522"/>
    <w:rsid w:val="00610C5E"/>
    <w:rsid w:val="006129F4"/>
    <w:rsid w:val="00613218"/>
    <w:rsid w:val="00613498"/>
    <w:rsid w:val="00614F2E"/>
    <w:rsid w:val="00617AF2"/>
    <w:rsid w:val="00617E79"/>
    <w:rsid w:val="00617F00"/>
    <w:rsid w:val="00620CE5"/>
    <w:rsid w:val="00621D46"/>
    <w:rsid w:val="00626645"/>
    <w:rsid w:val="0063147A"/>
    <w:rsid w:val="00631B05"/>
    <w:rsid w:val="006329EF"/>
    <w:rsid w:val="006332C4"/>
    <w:rsid w:val="006335B8"/>
    <w:rsid w:val="006353FB"/>
    <w:rsid w:val="00635A16"/>
    <w:rsid w:val="0063600F"/>
    <w:rsid w:val="00636ACC"/>
    <w:rsid w:val="0063707B"/>
    <w:rsid w:val="00637D2C"/>
    <w:rsid w:val="00640392"/>
    <w:rsid w:val="006407AE"/>
    <w:rsid w:val="0064167F"/>
    <w:rsid w:val="00641EF2"/>
    <w:rsid w:val="00644E08"/>
    <w:rsid w:val="00646A08"/>
    <w:rsid w:val="0064708B"/>
    <w:rsid w:val="00647DD6"/>
    <w:rsid w:val="00647F54"/>
    <w:rsid w:val="00652255"/>
    <w:rsid w:val="00652E44"/>
    <w:rsid w:val="00653715"/>
    <w:rsid w:val="00653BC3"/>
    <w:rsid w:val="00653E9E"/>
    <w:rsid w:val="006550FF"/>
    <w:rsid w:val="00655C30"/>
    <w:rsid w:val="0066004D"/>
    <w:rsid w:val="0066083F"/>
    <w:rsid w:val="006610FC"/>
    <w:rsid w:val="006613BC"/>
    <w:rsid w:val="00662D9C"/>
    <w:rsid w:val="0066418A"/>
    <w:rsid w:val="00664436"/>
    <w:rsid w:val="00664B50"/>
    <w:rsid w:val="00666508"/>
    <w:rsid w:val="006667CA"/>
    <w:rsid w:val="00666DAB"/>
    <w:rsid w:val="00667108"/>
    <w:rsid w:val="0066728B"/>
    <w:rsid w:val="00667883"/>
    <w:rsid w:val="00670B8D"/>
    <w:rsid w:val="00671562"/>
    <w:rsid w:val="00672D97"/>
    <w:rsid w:val="0067396F"/>
    <w:rsid w:val="00673D9E"/>
    <w:rsid w:val="006777E3"/>
    <w:rsid w:val="0068103A"/>
    <w:rsid w:val="006819E3"/>
    <w:rsid w:val="00681C18"/>
    <w:rsid w:val="00683510"/>
    <w:rsid w:val="00683CE8"/>
    <w:rsid w:val="00683EAB"/>
    <w:rsid w:val="00685069"/>
    <w:rsid w:val="00685535"/>
    <w:rsid w:val="00685746"/>
    <w:rsid w:val="006876AF"/>
    <w:rsid w:val="006908BD"/>
    <w:rsid w:val="00690CB1"/>
    <w:rsid w:val="00690D5C"/>
    <w:rsid w:val="00693312"/>
    <w:rsid w:val="00693A83"/>
    <w:rsid w:val="00693DC3"/>
    <w:rsid w:val="00694198"/>
    <w:rsid w:val="00694DAE"/>
    <w:rsid w:val="00696963"/>
    <w:rsid w:val="00696BCB"/>
    <w:rsid w:val="006971B2"/>
    <w:rsid w:val="006979B5"/>
    <w:rsid w:val="006A21FA"/>
    <w:rsid w:val="006A2DD4"/>
    <w:rsid w:val="006A4E32"/>
    <w:rsid w:val="006A6B61"/>
    <w:rsid w:val="006A6D08"/>
    <w:rsid w:val="006A6D38"/>
    <w:rsid w:val="006B33BC"/>
    <w:rsid w:val="006B36D3"/>
    <w:rsid w:val="006B380C"/>
    <w:rsid w:val="006B48CF"/>
    <w:rsid w:val="006B71F4"/>
    <w:rsid w:val="006C082C"/>
    <w:rsid w:val="006C0DAF"/>
    <w:rsid w:val="006C364E"/>
    <w:rsid w:val="006C4648"/>
    <w:rsid w:val="006C5E0D"/>
    <w:rsid w:val="006C5E1C"/>
    <w:rsid w:val="006D1763"/>
    <w:rsid w:val="006D31BB"/>
    <w:rsid w:val="006D3507"/>
    <w:rsid w:val="006D399D"/>
    <w:rsid w:val="006D3EF1"/>
    <w:rsid w:val="006D40F4"/>
    <w:rsid w:val="006D4D98"/>
    <w:rsid w:val="006D76AA"/>
    <w:rsid w:val="006D7853"/>
    <w:rsid w:val="006E0C56"/>
    <w:rsid w:val="006E1B63"/>
    <w:rsid w:val="006E2697"/>
    <w:rsid w:val="006E4975"/>
    <w:rsid w:val="006E4C7B"/>
    <w:rsid w:val="006E5176"/>
    <w:rsid w:val="006E677F"/>
    <w:rsid w:val="006E6CAE"/>
    <w:rsid w:val="006F196E"/>
    <w:rsid w:val="006F1C89"/>
    <w:rsid w:val="006F2EDA"/>
    <w:rsid w:val="006F3191"/>
    <w:rsid w:val="006F40CA"/>
    <w:rsid w:val="006F4F37"/>
    <w:rsid w:val="006F6A6E"/>
    <w:rsid w:val="006F7466"/>
    <w:rsid w:val="00705F23"/>
    <w:rsid w:val="007061FF"/>
    <w:rsid w:val="00706CB8"/>
    <w:rsid w:val="007070C8"/>
    <w:rsid w:val="00707F18"/>
    <w:rsid w:val="0071071A"/>
    <w:rsid w:val="00711E88"/>
    <w:rsid w:val="00712988"/>
    <w:rsid w:val="007129B8"/>
    <w:rsid w:val="00713045"/>
    <w:rsid w:val="007132C8"/>
    <w:rsid w:val="0071425C"/>
    <w:rsid w:val="00714453"/>
    <w:rsid w:val="00714945"/>
    <w:rsid w:val="00716B9E"/>
    <w:rsid w:val="00716D42"/>
    <w:rsid w:val="0072106F"/>
    <w:rsid w:val="00721C8B"/>
    <w:rsid w:val="00722113"/>
    <w:rsid w:val="00723314"/>
    <w:rsid w:val="007312A6"/>
    <w:rsid w:val="007316C9"/>
    <w:rsid w:val="00733269"/>
    <w:rsid w:val="00734F8E"/>
    <w:rsid w:val="007355E9"/>
    <w:rsid w:val="007368BB"/>
    <w:rsid w:val="00736967"/>
    <w:rsid w:val="00736A27"/>
    <w:rsid w:val="00736D47"/>
    <w:rsid w:val="00737A15"/>
    <w:rsid w:val="0074077B"/>
    <w:rsid w:val="00740FFB"/>
    <w:rsid w:val="007410A0"/>
    <w:rsid w:val="007429E5"/>
    <w:rsid w:val="00743EB0"/>
    <w:rsid w:val="007471FC"/>
    <w:rsid w:val="00750830"/>
    <w:rsid w:val="007509C4"/>
    <w:rsid w:val="007511AA"/>
    <w:rsid w:val="007512C0"/>
    <w:rsid w:val="0075325E"/>
    <w:rsid w:val="00753CAA"/>
    <w:rsid w:val="0075545A"/>
    <w:rsid w:val="007562B3"/>
    <w:rsid w:val="00756A1E"/>
    <w:rsid w:val="00756F27"/>
    <w:rsid w:val="007570B5"/>
    <w:rsid w:val="00757795"/>
    <w:rsid w:val="007579DC"/>
    <w:rsid w:val="00761497"/>
    <w:rsid w:val="0076445F"/>
    <w:rsid w:val="00764D7C"/>
    <w:rsid w:val="00766022"/>
    <w:rsid w:val="00767358"/>
    <w:rsid w:val="00771C27"/>
    <w:rsid w:val="007728F4"/>
    <w:rsid w:val="00772F13"/>
    <w:rsid w:val="00773233"/>
    <w:rsid w:val="00773BD6"/>
    <w:rsid w:val="00773FA7"/>
    <w:rsid w:val="007752FC"/>
    <w:rsid w:val="007753B0"/>
    <w:rsid w:val="007755B4"/>
    <w:rsid w:val="007758EB"/>
    <w:rsid w:val="00775D2F"/>
    <w:rsid w:val="0077742B"/>
    <w:rsid w:val="00780977"/>
    <w:rsid w:val="00782F3B"/>
    <w:rsid w:val="0078304C"/>
    <w:rsid w:val="00783FB7"/>
    <w:rsid w:val="00784DCB"/>
    <w:rsid w:val="00786F40"/>
    <w:rsid w:val="007914FE"/>
    <w:rsid w:val="00791A76"/>
    <w:rsid w:val="00791E7C"/>
    <w:rsid w:val="0079289E"/>
    <w:rsid w:val="00796184"/>
    <w:rsid w:val="00796812"/>
    <w:rsid w:val="007A1412"/>
    <w:rsid w:val="007A36CC"/>
    <w:rsid w:val="007A568A"/>
    <w:rsid w:val="007A5810"/>
    <w:rsid w:val="007A5DB9"/>
    <w:rsid w:val="007A61FE"/>
    <w:rsid w:val="007A6AFC"/>
    <w:rsid w:val="007A7F5F"/>
    <w:rsid w:val="007B05F1"/>
    <w:rsid w:val="007B0734"/>
    <w:rsid w:val="007B106A"/>
    <w:rsid w:val="007B1CC1"/>
    <w:rsid w:val="007B30EA"/>
    <w:rsid w:val="007B40A8"/>
    <w:rsid w:val="007B4800"/>
    <w:rsid w:val="007B54AE"/>
    <w:rsid w:val="007B5F70"/>
    <w:rsid w:val="007C2205"/>
    <w:rsid w:val="007C2723"/>
    <w:rsid w:val="007C401F"/>
    <w:rsid w:val="007C40B4"/>
    <w:rsid w:val="007C4FBE"/>
    <w:rsid w:val="007C57A7"/>
    <w:rsid w:val="007D060A"/>
    <w:rsid w:val="007D0CBC"/>
    <w:rsid w:val="007D1ECD"/>
    <w:rsid w:val="007D20B0"/>
    <w:rsid w:val="007D2159"/>
    <w:rsid w:val="007D50B2"/>
    <w:rsid w:val="007D551B"/>
    <w:rsid w:val="007D5681"/>
    <w:rsid w:val="007D607F"/>
    <w:rsid w:val="007D62C6"/>
    <w:rsid w:val="007E0CDC"/>
    <w:rsid w:val="007E1BED"/>
    <w:rsid w:val="007E2179"/>
    <w:rsid w:val="007E3DAD"/>
    <w:rsid w:val="007E4765"/>
    <w:rsid w:val="007E4AD7"/>
    <w:rsid w:val="007E4E3E"/>
    <w:rsid w:val="007E50E3"/>
    <w:rsid w:val="007E5770"/>
    <w:rsid w:val="007E5FF1"/>
    <w:rsid w:val="007E7E5A"/>
    <w:rsid w:val="007F0592"/>
    <w:rsid w:val="007F10A1"/>
    <w:rsid w:val="007F1A47"/>
    <w:rsid w:val="007F2B41"/>
    <w:rsid w:val="007F3465"/>
    <w:rsid w:val="007F4046"/>
    <w:rsid w:val="007F423C"/>
    <w:rsid w:val="007F43AD"/>
    <w:rsid w:val="007F47F0"/>
    <w:rsid w:val="007F4A53"/>
    <w:rsid w:val="007F685D"/>
    <w:rsid w:val="008001A3"/>
    <w:rsid w:val="00800C30"/>
    <w:rsid w:val="00802F8F"/>
    <w:rsid w:val="00803C73"/>
    <w:rsid w:val="00804758"/>
    <w:rsid w:val="00810B13"/>
    <w:rsid w:val="00810F8F"/>
    <w:rsid w:val="0081174C"/>
    <w:rsid w:val="008126AB"/>
    <w:rsid w:val="008142E8"/>
    <w:rsid w:val="00815ADF"/>
    <w:rsid w:val="008160B7"/>
    <w:rsid w:val="00816B90"/>
    <w:rsid w:val="0081731B"/>
    <w:rsid w:val="008173BB"/>
    <w:rsid w:val="00820170"/>
    <w:rsid w:val="00821DB0"/>
    <w:rsid w:val="008227F6"/>
    <w:rsid w:val="00822D4E"/>
    <w:rsid w:val="0082382E"/>
    <w:rsid w:val="0082400E"/>
    <w:rsid w:val="0082473D"/>
    <w:rsid w:val="0082505D"/>
    <w:rsid w:val="008260BC"/>
    <w:rsid w:val="00827316"/>
    <w:rsid w:val="008318CE"/>
    <w:rsid w:val="0083215D"/>
    <w:rsid w:val="00832C8D"/>
    <w:rsid w:val="008338C0"/>
    <w:rsid w:val="00833BAF"/>
    <w:rsid w:val="0083409E"/>
    <w:rsid w:val="0083490E"/>
    <w:rsid w:val="00835840"/>
    <w:rsid w:val="00836CFD"/>
    <w:rsid w:val="008416FB"/>
    <w:rsid w:val="00842123"/>
    <w:rsid w:val="00843100"/>
    <w:rsid w:val="008434D0"/>
    <w:rsid w:val="008437C6"/>
    <w:rsid w:val="00845ABD"/>
    <w:rsid w:val="00845D57"/>
    <w:rsid w:val="00845F22"/>
    <w:rsid w:val="00846C02"/>
    <w:rsid w:val="00850183"/>
    <w:rsid w:val="0085509F"/>
    <w:rsid w:val="00856D9E"/>
    <w:rsid w:val="00857B95"/>
    <w:rsid w:val="00857C3D"/>
    <w:rsid w:val="00860568"/>
    <w:rsid w:val="00860ACD"/>
    <w:rsid w:val="00861D4E"/>
    <w:rsid w:val="00863254"/>
    <w:rsid w:val="00863BEC"/>
    <w:rsid w:val="00864A0D"/>
    <w:rsid w:val="008651C0"/>
    <w:rsid w:val="00865849"/>
    <w:rsid w:val="00865B5C"/>
    <w:rsid w:val="00867DF2"/>
    <w:rsid w:val="00867E14"/>
    <w:rsid w:val="00870454"/>
    <w:rsid w:val="0087123F"/>
    <w:rsid w:val="008723A0"/>
    <w:rsid w:val="00872EA9"/>
    <w:rsid w:val="00874480"/>
    <w:rsid w:val="00874CE0"/>
    <w:rsid w:val="00875787"/>
    <w:rsid w:val="00880BC8"/>
    <w:rsid w:val="00885188"/>
    <w:rsid w:val="008863CC"/>
    <w:rsid w:val="00886E47"/>
    <w:rsid w:val="00886FBB"/>
    <w:rsid w:val="00887E4E"/>
    <w:rsid w:val="00890246"/>
    <w:rsid w:val="00890D4F"/>
    <w:rsid w:val="0089149A"/>
    <w:rsid w:val="00892649"/>
    <w:rsid w:val="00892CDD"/>
    <w:rsid w:val="00893741"/>
    <w:rsid w:val="008943AF"/>
    <w:rsid w:val="00895589"/>
    <w:rsid w:val="00896C98"/>
    <w:rsid w:val="00897D89"/>
    <w:rsid w:val="008A0DCD"/>
    <w:rsid w:val="008A0FD5"/>
    <w:rsid w:val="008A16E2"/>
    <w:rsid w:val="008A1EFA"/>
    <w:rsid w:val="008A251D"/>
    <w:rsid w:val="008A2F05"/>
    <w:rsid w:val="008A3143"/>
    <w:rsid w:val="008A39D7"/>
    <w:rsid w:val="008A43FB"/>
    <w:rsid w:val="008A4924"/>
    <w:rsid w:val="008A581E"/>
    <w:rsid w:val="008A6791"/>
    <w:rsid w:val="008A7048"/>
    <w:rsid w:val="008A7A62"/>
    <w:rsid w:val="008B016B"/>
    <w:rsid w:val="008B1A2A"/>
    <w:rsid w:val="008B2101"/>
    <w:rsid w:val="008B29FA"/>
    <w:rsid w:val="008B2D82"/>
    <w:rsid w:val="008B46BF"/>
    <w:rsid w:val="008B48EE"/>
    <w:rsid w:val="008B6027"/>
    <w:rsid w:val="008B6149"/>
    <w:rsid w:val="008C06C6"/>
    <w:rsid w:val="008C06E8"/>
    <w:rsid w:val="008C0A31"/>
    <w:rsid w:val="008C1985"/>
    <w:rsid w:val="008C2CD5"/>
    <w:rsid w:val="008C2DC4"/>
    <w:rsid w:val="008C3DBB"/>
    <w:rsid w:val="008C434F"/>
    <w:rsid w:val="008C5A17"/>
    <w:rsid w:val="008C68B8"/>
    <w:rsid w:val="008D2936"/>
    <w:rsid w:val="008D2EAB"/>
    <w:rsid w:val="008D365A"/>
    <w:rsid w:val="008D3717"/>
    <w:rsid w:val="008D3ED5"/>
    <w:rsid w:val="008D3F59"/>
    <w:rsid w:val="008D3F68"/>
    <w:rsid w:val="008D56B9"/>
    <w:rsid w:val="008D6093"/>
    <w:rsid w:val="008D7129"/>
    <w:rsid w:val="008D78C4"/>
    <w:rsid w:val="008E11B7"/>
    <w:rsid w:val="008E1290"/>
    <w:rsid w:val="008E17D5"/>
    <w:rsid w:val="008E2D7C"/>
    <w:rsid w:val="008E41DA"/>
    <w:rsid w:val="008E45FB"/>
    <w:rsid w:val="008E58EB"/>
    <w:rsid w:val="008E5DD6"/>
    <w:rsid w:val="008E6066"/>
    <w:rsid w:val="008E6689"/>
    <w:rsid w:val="008F089B"/>
    <w:rsid w:val="008F1815"/>
    <w:rsid w:val="008F1C79"/>
    <w:rsid w:val="008F2A94"/>
    <w:rsid w:val="008F33AD"/>
    <w:rsid w:val="008F3581"/>
    <w:rsid w:val="008F4F33"/>
    <w:rsid w:val="008F5671"/>
    <w:rsid w:val="008F7EB3"/>
    <w:rsid w:val="009004FD"/>
    <w:rsid w:val="00901CF0"/>
    <w:rsid w:val="0090254A"/>
    <w:rsid w:val="00902775"/>
    <w:rsid w:val="009033F8"/>
    <w:rsid w:val="00904005"/>
    <w:rsid w:val="009041F7"/>
    <w:rsid w:val="0090483E"/>
    <w:rsid w:val="00904F50"/>
    <w:rsid w:val="00905230"/>
    <w:rsid w:val="009107FD"/>
    <w:rsid w:val="009112F2"/>
    <w:rsid w:val="00913626"/>
    <w:rsid w:val="0091533F"/>
    <w:rsid w:val="00916A98"/>
    <w:rsid w:val="00916CB7"/>
    <w:rsid w:val="00921F38"/>
    <w:rsid w:val="0092205C"/>
    <w:rsid w:val="00923265"/>
    <w:rsid w:val="009236EF"/>
    <w:rsid w:val="00923C3C"/>
    <w:rsid w:val="00931E37"/>
    <w:rsid w:val="00932D26"/>
    <w:rsid w:val="00933E50"/>
    <w:rsid w:val="00935B71"/>
    <w:rsid w:val="009369A4"/>
    <w:rsid w:val="009412DA"/>
    <w:rsid w:val="009421CC"/>
    <w:rsid w:val="009422A7"/>
    <w:rsid w:val="00942714"/>
    <w:rsid w:val="00942C12"/>
    <w:rsid w:val="00945FFC"/>
    <w:rsid w:val="00946867"/>
    <w:rsid w:val="00950417"/>
    <w:rsid w:val="009513E5"/>
    <w:rsid w:val="00951BB4"/>
    <w:rsid w:val="00953A1A"/>
    <w:rsid w:val="00954F48"/>
    <w:rsid w:val="00956553"/>
    <w:rsid w:val="009575C2"/>
    <w:rsid w:val="009600C7"/>
    <w:rsid w:val="00960CED"/>
    <w:rsid w:val="00960DB4"/>
    <w:rsid w:val="00961CED"/>
    <w:rsid w:val="009624EA"/>
    <w:rsid w:val="009666C9"/>
    <w:rsid w:val="00970147"/>
    <w:rsid w:val="0097103F"/>
    <w:rsid w:val="009715A3"/>
    <w:rsid w:val="00971738"/>
    <w:rsid w:val="00972762"/>
    <w:rsid w:val="0097435A"/>
    <w:rsid w:val="009748B0"/>
    <w:rsid w:val="0097570D"/>
    <w:rsid w:val="009759AF"/>
    <w:rsid w:val="0098111E"/>
    <w:rsid w:val="009814D8"/>
    <w:rsid w:val="009838F1"/>
    <w:rsid w:val="00984C3A"/>
    <w:rsid w:val="00984E86"/>
    <w:rsid w:val="009858B9"/>
    <w:rsid w:val="009863E8"/>
    <w:rsid w:val="00991301"/>
    <w:rsid w:val="00991B76"/>
    <w:rsid w:val="00991D34"/>
    <w:rsid w:val="00992D18"/>
    <w:rsid w:val="00993034"/>
    <w:rsid w:val="00993935"/>
    <w:rsid w:val="00994DB7"/>
    <w:rsid w:val="00994E04"/>
    <w:rsid w:val="00995B67"/>
    <w:rsid w:val="00995C1B"/>
    <w:rsid w:val="0099653D"/>
    <w:rsid w:val="00996DD9"/>
    <w:rsid w:val="009A1D50"/>
    <w:rsid w:val="009A1F7A"/>
    <w:rsid w:val="009A2F3F"/>
    <w:rsid w:val="009A355D"/>
    <w:rsid w:val="009A35D9"/>
    <w:rsid w:val="009A3C23"/>
    <w:rsid w:val="009A4677"/>
    <w:rsid w:val="009A4AA5"/>
    <w:rsid w:val="009A5A0C"/>
    <w:rsid w:val="009A5DCB"/>
    <w:rsid w:val="009A67E2"/>
    <w:rsid w:val="009A7CC5"/>
    <w:rsid w:val="009A7FC0"/>
    <w:rsid w:val="009B0F3E"/>
    <w:rsid w:val="009B0FF3"/>
    <w:rsid w:val="009B182D"/>
    <w:rsid w:val="009B2050"/>
    <w:rsid w:val="009B4247"/>
    <w:rsid w:val="009B43BB"/>
    <w:rsid w:val="009B4C5D"/>
    <w:rsid w:val="009B534A"/>
    <w:rsid w:val="009B53FC"/>
    <w:rsid w:val="009B54C7"/>
    <w:rsid w:val="009B5956"/>
    <w:rsid w:val="009B6192"/>
    <w:rsid w:val="009C2DEE"/>
    <w:rsid w:val="009C3694"/>
    <w:rsid w:val="009C5A8B"/>
    <w:rsid w:val="009C60AD"/>
    <w:rsid w:val="009C7F09"/>
    <w:rsid w:val="009D0381"/>
    <w:rsid w:val="009D2451"/>
    <w:rsid w:val="009D24AE"/>
    <w:rsid w:val="009D3D82"/>
    <w:rsid w:val="009D4599"/>
    <w:rsid w:val="009D49E5"/>
    <w:rsid w:val="009D560A"/>
    <w:rsid w:val="009D5E21"/>
    <w:rsid w:val="009D6404"/>
    <w:rsid w:val="009D7578"/>
    <w:rsid w:val="009D774D"/>
    <w:rsid w:val="009E0C07"/>
    <w:rsid w:val="009E144F"/>
    <w:rsid w:val="009E208A"/>
    <w:rsid w:val="009E2313"/>
    <w:rsid w:val="009E5D73"/>
    <w:rsid w:val="009E676A"/>
    <w:rsid w:val="009F3AD9"/>
    <w:rsid w:val="009F4338"/>
    <w:rsid w:val="009F4E89"/>
    <w:rsid w:val="009F5F6C"/>
    <w:rsid w:val="009F6A09"/>
    <w:rsid w:val="009F7359"/>
    <w:rsid w:val="009F7567"/>
    <w:rsid w:val="009F7EA5"/>
    <w:rsid w:val="00A016CD"/>
    <w:rsid w:val="00A02540"/>
    <w:rsid w:val="00A02955"/>
    <w:rsid w:val="00A02CA0"/>
    <w:rsid w:val="00A02DAF"/>
    <w:rsid w:val="00A03D0E"/>
    <w:rsid w:val="00A048C7"/>
    <w:rsid w:val="00A05841"/>
    <w:rsid w:val="00A06D5B"/>
    <w:rsid w:val="00A10BFC"/>
    <w:rsid w:val="00A145EC"/>
    <w:rsid w:val="00A152CF"/>
    <w:rsid w:val="00A15667"/>
    <w:rsid w:val="00A157E9"/>
    <w:rsid w:val="00A174FF"/>
    <w:rsid w:val="00A17DF2"/>
    <w:rsid w:val="00A21B77"/>
    <w:rsid w:val="00A23F28"/>
    <w:rsid w:val="00A24003"/>
    <w:rsid w:val="00A2792B"/>
    <w:rsid w:val="00A27A3C"/>
    <w:rsid w:val="00A30344"/>
    <w:rsid w:val="00A324A8"/>
    <w:rsid w:val="00A331ED"/>
    <w:rsid w:val="00A34E61"/>
    <w:rsid w:val="00A37523"/>
    <w:rsid w:val="00A37E55"/>
    <w:rsid w:val="00A405B0"/>
    <w:rsid w:val="00A416F7"/>
    <w:rsid w:val="00A424AE"/>
    <w:rsid w:val="00A43623"/>
    <w:rsid w:val="00A47E02"/>
    <w:rsid w:val="00A50BD9"/>
    <w:rsid w:val="00A515A6"/>
    <w:rsid w:val="00A522A1"/>
    <w:rsid w:val="00A523C2"/>
    <w:rsid w:val="00A54EB3"/>
    <w:rsid w:val="00A55819"/>
    <w:rsid w:val="00A55E30"/>
    <w:rsid w:val="00A56042"/>
    <w:rsid w:val="00A57809"/>
    <w:rsid w:val="00A57DEA"/>
    <w:rsid w:val="00A60EB1"/>
    <w:rsid w:val="00A61684"/>
    <w:rsid w:val="00A620B0"/>
    <w:rsid w:val="00A630A8"/>
    <w:rsid w:val="00A633D4"/>
    <w:rsid w:val="00A6386A"/>
    <w:rsid w:val="00A657C3"/>
    <w:rsid w:val="00A659A9"/>
    <w:rsid w:val="00A660BA"/>
    <w:rsid w:val="00A6640C"/>
    <w:rsid w:val="00A67F44"/>
    <w:rsid w:val="00A7041C"/>
    <w:rsid w:val="00A70843"/>
    <w:rsid w:val="00A70F97"/>
    <w:rsid w:val="00A71549"/>
    <w:rsid w:val="00A7194A"/>
    <w:rsid w:val="00A7322A"/>
    <w:rsid w:val="00A73C3B"/>
    <w:rsid w:val="00A74C75"/>
    <w:rsid w:val="00A74D9F"/>
    <w:rsid w:val="00A81648"/>
    <w:rsid w:val="00A83000"/>
    <w:rsid w:val="00A83528"/>
    <w:rsid w:val="00A86902"/>
    <w:rsid w:val="00A87814"/>
    <w:rsid w:val="00A90918"/>
    <w:rsid w:val="00A91DB7"/>
    <w:rsid w:val="00A91EB5"/>
    <w:rsid w:val="00A925C8"/>
    <w:rsid w:val="00A92702"/>
    <w:rsid w:val="00A93CE6"/>
    <w:rsid w:val="00A93F01"/>
    <w:rsid w:val="00A95DAA"/>
    <w:rsid w:val="00A9732D"/>
    <w:rsid w:val="00AA0873"/>
    <w:rsid w:val="00AA3056"/>
    <w:rsid w:val="00AA316B"/>
    <w:rsid w:val="00AA31E2"/>
    <w:rsid w:val="00AA4D54"/>
    <w:rsid w:val="00AA52BF"/>
    <w:rsid w:val="00AA5553"/>
    <w:rsid w:val="00AA608C"/>
    <w:rsid w:val="00AB0C10"/>
    <w:rsid w:val="00AB1344"/>
    <w:rsid w:val="00AB1D0F"/>
    <w:rsid w:val="00AB22A7"/>
    <w:rsid w:val="00AB30C7"/>
    <w:rsid w:val="00AB36C7"/>
    <w:rsid w:val="00AB395B"/>
    <w:rsid w:val="00AB3E0D"/>
    <w:rsid w:val="00AB3F9F"/>
    <w:rsid w:val="00AB4018"/>
    <w:rsid w:val="00AB79F8"/>
    <w:rsid w:val="00AC0024"/>
    <w:rsid w:val="00AC1E34"/>
    <w:rsid w:val="00AC2095"/>
    <w:rsid w:val="00AC2E6F"/>
    <w:rsid w:val="00AC3D8B"/>
    <w:rsid w:val="00AC425A"/>
    <w:rsid w:val="00AC48A8"/>
    <w:rsid w:val="00AC6E9D"/>
    <w:rsid w:val="00AD1A8E"/>
    <w:rsid w:val="00AD2365"/>
    <w:rsid w:val="00AD23F6"/>
    <w:rsid w:val="00AD27B7"/>
    <w:rsid w:val="00AD2DAF"/>
    <w:rsid w:val="00AD2FE7"/>
    <w:rsid w:val="00AD4936"/>
    <w:rsid w:val="00AD49F8"/>
    <w:rsid w:val="00AD4A32"/>
    <w:rsid w:val="00AD5455"/>
    <w:rsid w:val="00AD5AE9"/>
    <w:rsid w:val="00AD5F83"/>
    <w:rsid w:val="00AD60FA"/>
    <w:rsid w:val="00AD6A92"/>
    <w:rsid w:val="00AD6AE7"/>
    <w:rsid w:val="00AD6B73"/>
    <w:rsid w:val="00AD6DF2"/>
    <w:rsid w:val="00AD762D"/>
    <w:rsid w:val="00AE1A21"/>
    <w:rsid w:val="00AE1DC7"/>
    <w:rsid w:val="00AE2677"/>
    <w:rsid w:val="00AE322F"/>
    <w:rsid w:val="00AE3A9E"/>
    <w:rsid w:val="00AE3CCD"/>
    <w:rsid w:val="00AE4B27"/>
    <w:rsid w:val="00AF0DE1"/>
    <w:rsid w:val="00AF115B"/>
    <w:rsid w:val="00AF407F"/>
    <w:rsid w:val="00AF4B2A"/>
    <w:rsid w:val="00AF4FCD"/>
    <w:rsid w:val="00AF546D"/>
    <w:rsid w:val="00AF547F"/>
    <w:rsid w:val="00AF63B8"/>
    <w:rsid w:val="00AF737A"/>
    <w:rsid w:val="00B008C3"/>
    <w:rsid w:val="00B02971"/>
    <w:rsid w:val="00B02E1B"/>
    <w:rsid w:val="00B0422D"/>
    <w:rsid w:val="00B05610"/>
    <w:rsid w:val="00B06CE8"/>
    <w:rsid w:val="00B06DB0"/>
    <w:rsid w:val="00B06DD2"/>
    <w:rsid w:val="00B07F29"/>
    <w:rsid w:val="00B104BE"/>
    <w:rsid w:val="00B10C9F"/>
    <w:rsid w:val="00B10D72"/>
    <w:rsid w:val="00B11BA3"/>
    <w:rsid w:val="00B12769"/>
    <w:rsid w:val="00B13952"/>
    <w:rsid w:val="00B13D07"/>
    <w:rsid w:val="00B14C23"/>
    <w:rsid w:val="00B15CC5"/>
    <w:rsid w:val="00B17D7E"/>
    <w:rsid w:val="00B2134F"/>
    <w:rsid w:val="00B21F04"/>
    <w:rsid w:val="00B24070"/>
    <w:rsid w:val="00B25D60"/>
    <w:rsid w:val="00B26E68"/>
    <w:rsid w:val="00B271E3"/>
    <w:rsid w:val="00B31F3B"/>
    <w:rsid w:val="00B32ABA"/>
    <w:rsid w:val="00B32BB2"/>
    <w:rsid w:val="00B34900"/>
    <w:rsid w:val="00B353EB"/>
    <w:rsid w:val="00B355C2"/>
    <w:rsid w:val="00B36A38"/>
    <w:rsid w:val="00B36D65"/>
    <w:rsid w:val="00B41A87"/>
    <w:rsid w:val="00B43A0E"/>
    <w:rsid w:val="00B43A2F"/>
    <w:rsid w:val="00B450FC"/>
    <w:rsid w:val="00B45D08"/>
    <w:rsid w:val="00B4716E"/>
    <w:rsid w:val="00B4754D"/>
    <w:rsid w:val="00B5100A"/>
    <w:rsid w:val="00B511DF"/>
    <w:rsid w:val="00B52D07"/>
    <w:rsid w:val="00B5448C"/>
    <w:rsid w:val="00B54871"/>
    <w:rsid w:val="00B57FFD"/>
    <w:rsid w:val="00B63888"/>
    <w:rsid w:val="00B63D0E"/>
    <w:rsid w:val="00B667C2"/>
    <w:rsid w:val="00B674E7"/>
    <w:rsid w:val="00B70BDC"/>
    <w:rsid w:val="00B70F6E"/>
    <w:rsid w:val="00B714A3"/>
    <w:rsid w:val="00B7457F"/>
    <w:rsid w:val="00B74A86"/>
    <w:rsid w:val="00B75A90"/>
    <w:rsid w:val="00B77FEF"/>
    <w:rsid w:val="00B815B1"/>
    <w:rsid w:val="00B81E48"/>
    <w:rsid w:val="00B82360"/>
    <w:rsid w:val="00B835CF"/>
    <w:rsid w:val="00B83FD6"/>
    <w:rsid w:val="00B84BD8"/>
    <w:rsid w:val="00B86518"/>
    <w:rsid w:val="00B86746"/>
    <w:rsid w:val="00B900AF"/>
    <w:rsid w:val="00B90B24"/>
    <w:rsid w:val="00B910EF"/>
    <w:rsid w:val="00B92243"/>
    <w:rsid w:val="00B92315"/>
    <w:rsid w:val="00B92E60"/>
    <w:rsid w:val="00B935F2"/>
    <w:rsid w:val="00B94C0D"/>
    <w:rsid w:val="00B951E8"/>
    <w:rsid w:val="00B975F0"/>
    <w:rsid w:val="00B97DAA"/>
    <w:rsid w:val="00BA0246"/>
    <w:rsid w:val="00BA1B53"/>
    <w:rsid w:val="00BA3595"/>
    <w:rsid w:val="00BA3830"/>
    <w:rsid w:val="00BA5650"/>
    <w:rsid w:val="00BA6570"/>
    <w:rsid w:val="00BB1932"/>
    <w:rsid w:val="00BB193A"/>
    <w:rsid w:val="00BB2939"/>
    <w:rsid w:val="00BB6EA3"/>
    <w:rsid w:val="00BC020B"/>
    <w:rsid w:val="00BC1189"/>
    <w:rsid w:val="00BC2BFD"/>
    <w:rsid w:val="00BC386B"/>
    <w:rsid w:val="00BC4539"/>
    <w:rsid w:val="00BC4872"/>
    <w:rsid w:val="00BC601E"/>
    <w:rsid w:val="00BC7F04"/>
    <w:rsid w:val="00BD0E1D"/>
    <w:rsid w:val="00BD1312"/>
    <w:rsid w:val="00BD2052"/>
    <w:rsid w:val="00BD2F99"/>
    <w:rsid w:val="00BD385A"/>
    <w:rsid w:val="00BD4C6D"/>
    <w:rsid w:val="00BD4CA2"/>
    <w:rsid w:val="00BD5A9F"/>
    <w:rsid w:val="00BD7E3C"/>
    <w:rsid w:val="00BE0C88"/>
    <w:rsid w:val="00BE1184"/>
    <w:rsid w:val="00BE1D63"/>
    <w:rsid w:val="00BE3838"/>
    <w:rsid w:val="00BE3C4E"/>
    <w:rsid w:val="00BE5930"/>
    <w:rsid w:val="00BE5B51"/>
    <w:rsid w:val="00BE74E5"/>
    <w:rsid w:val="00BE7873"/>
    <w:rsid w:val="00BE7DAC"/>
    <w:rsid w:val="00BF1281"/>
    <w:rsid w:val="00BF191D"/>
    <w:rsid w:val="00BF2C8C"/>
    <w:rsid w:val="00BF427A"/>
    <w:rsid w:val="00BF4356"/>
    <w:rsid w:val="00BF618F"/>
    <w:rsid w:val="00BF6A49"/>
    <w:rsid w:val="00C005BD"/>
    <w:rsid w:val="00C00D46"/>
    <w:rsid w:val="00C01F27"/>
    <w:rsid w:val="00C02173"/>
    <w:rsid w:val="00C022E0"/>
    <w:rsid w:val="00C027BE"/>
    <w:rsid w:val="00C029B5"/>
    <w:rsid w:val="00C02E27"/>
    <w:rsid w:val="00C03E10"/>
    <w:rsid w:val="00C04865"/>
    <w:rsid w:val="00C0628E"/>
    <w:rsid w:val="00C10251"/>
    <w:rsid w:val="00C1057C"/>
    <w:rsid w:val="00C10C23"/>
    <w:rsid w:val="00C10FB9"/>
    <w:rsid w:val="00C1132B"/>
    <w:rsid w:val="00C11A9B"/>
    <w:rsid w:val="00C12434"/>
    <w:rsid w:val="00C1254E"/>
    <w:rsid w:val="00C12760"/>
    <w:rsid w:val="00C128F1"/>
    <w:rsid w:val="00C12BEB"/>
    <w:rsid w:val="00C13B50"/>
    <w:rsid w:val="00C14AAD"/>
    <w:rsid w:val="00C14DFA"/>
    <w:rsid w:val="00C15308"/>
    <w:rsid w:val="00C1566C"/>
    <w:rsid w:val="00C15D97"/>
    <w:rsid w:val="00C17900"/>
    <w:rsid w:val="00C22228"/>
    <w:rsid w:val="00C23011"/>
    <w:rsid w:val="00C2400D"/>
    <w:rsid w:val="00C24D47"/>
    <w:rsid w:val="00C25375"/>
    <w:rsid w:val="00C25DD4"/>
    <w:rsid w:val="00C26D6F"/>
    <w:rsid w:val="00C3007D"/>
    <w:rsid w:val="00C30EDF"/>
    <w:rsid w:val="00C311C4"/>
    <w:rsid w:val="00C33CDE"/>
    <w:rsid w:val="00C3650E"/>
    <w:rsid w:val="00C406C7"/>
    <w:rsid w:val="00C416A4"/>
    <w:rsid w:val="00C416DC"/>
    <w:rsid w:val="00C429A7"/>
    <w:rsid w:val="00C45388"/>
    <w:rsid w:val="00C458A9"/>
    <w:rsid w:val="00C45EBB"/>
    <w:rsid w:val="00C471B8"/>
    <w:rsid w:val="00C4791B"/>
    <w:rsid w:val="00C50E4B"/>
    <w:rsid w:val="00C515E1"/>
    <w:rsid w:val="00C52C1F"/>
    <w:rsid w:val="00C52D88"/>
    <w:rsid w:val="00C546A2"/>
    <w:rsid w:val="00C54961"/>
    <w:rsid w:val="00C566C5"/>
    <w:rsid w:val="00C5696B"/>
    <w:rsid w:val="00C626B6"/>
    <w:rsid w:val="00C63616"/>
    <w:rsid w:val="00C63B33"/>
    <w:rsid w:val="00C64342"/>
    <w:rsid w:val="00C66973"/>
    <w:rsid w:val="00C66A38"/>
    <w:rsid w:val="00C702BD"/>
    <w:rsid w:val="00C70793"/>
    <w:rsid w:val="00C720B4"/>
    <w:rsid w:val="00C72429"/>
    <w:rsid w:val="00C72F28"/>
    <w:rsid w:val="00C731B1"/>
    <w:rsid w:val="00C744B0"/>
    <w:rsid w:val="00C74AC2"/>
    <w:rsid w:val="00C74EE4"/>
    <w:rsid w:val="00C75495"/>
    <w:rsid w:val="00C77577"/>
    <w:rsid w:val="00C80E5C"/>
    <w:rsid w:val="00C81961"/>
    <w:rsid w:val="00C8211F"/>
    <w:rsid w:val="00C82155"/>
    <w:rsid w:val="00C82B38"/>
    <w:rsid w:val="00C8300E"/>
    <w:rsid w:val="00C83067"/>
    <w:rsid w:val="00C83A24"/>
    <w:rsid w:val="00C83EE6"/>
    <w:rsid w:val="00C84D66"/>
    <w:rsid w:val="00C85C76"/>
    <w:rsid w:val="00C8600A"/>
    <w:rsid w:val="00C86155"/>
    <w:rsid w:val="00C926DD"/>
    <w:rsid w:val="00C926F4"/>
    <w:rsid w:val="00C92F44"/>
    <w:rsid w:val="00C93467"/>
    <w:rsid w:val="00C937C9"/>
    <w:rsid w:val="00C942B4"/>
    <w:rsid w:val="00C9502A"/>
    <w:rsid w:val="00C962B7"/>
    <w:rsid w:val="00C97030"/>
    <w:rsid w:val="00CA0F09"/>
    <w:rsid w:val="00CA222A"/>
    <w:rsid w:val="00CA2A5E"/>
    <w:rsid w:val="00CA387F"/>
    <w:rsid w:val="00CA543A"/>
    <w:rsid w:val="00CA6113"/>
    <w:rsid w:val="00CA7C9F"/>
    <w:rsid w:val="00CB0A49"/>
    <w:rsid w:val="00CB1010"/>
    <w:rsid w:val="00CB2AAD"/>
    <w:rsid w:val="00CB3798"/>
    <w:rsid w:val="00CB3BB6"/>
    <w:rsid w:val="00CB3D9E"/>
    <w:rsid w:val="00CB4586"/>
    <w:rsid w:val="00CB7926"/>
    <w:rsid w:val="00CC12C2"/>
    <w:rsid w:val="00CC169C"/>
    <w:rsid w:val="00CC1C37"/>
    <w:rsid w:val="00CC212A"/>
    <w:rsid w:val="00CC2EC5"/>
    <w:rsid w:val="00CC3E7B"/>
    <w:rsid w:val="00CC5813"/>
    <w:rsid w:val="00CC5DEB"/>
    <w:rsid w:val="00CC6DAB"/>
    <w:rsid w:val="00CD233B"/>
    <w:rsid w:val="00CD4380"/>
    <w:rsid w:val="00CD560B"/>
    <w:rsid w:val="00CD5B4F"/>
    <w:rsid w:val="00CD5C94"/>
    <w:rsid w:val="00CD5DD2"/>
    <w:rsid w:val="00CD608E"/>
    <w:rsid w:val="00CD61D6"/>
    <w:rsid w:val="00CD6239"/>
    <w:rsid w:val="00CD6935"/>
    <w:rsid w:val="00CD6AD7"/>
    <w:rsid w:val="00CD75DE"/>
    <w:rsid w:val="00CD7807"/>
    <w:rsid w:val="00CE0C7F"/>
    <w:rsid w:val="00CE2621"/>
    <w:rsid w:val="00CE26D5"/>
    <w:rsid w:val="00CE2BD9"/>
    <w:rsid w:val="00CE2FCA"/>
    <w:rsid w:val="00CE34D2"/>
    <w:rsid w:val="00CE36F7"/>
    <w:rsid w:val="00CE3B44"/>
    <w:rsid w:val="00CE4399"/>
    <w:rsid w:val="00CE51C3"/>
    <w:rsid w:val="00CE5959"/>
    <w:rsid w:val="00CE6285"/>
    <w:rsid w:val="00CE69D7"/>
    <w:rsid w:val="00CE6A3F"/>
    <w:rsid w:val="00CE6AFA"/>
    <w:rsid w:val="00CF0025"/>
    <w:rsid w:val="00CF0743"/>
    <w:rsid w:val="00CF23B4"/>
    <w:rsid w:val="00CF2A04"/>
    <w:rsid w:val="00CF474C"/>
    <w:rsid w:val="00CF5451"/>
    <w:rsid w:val="00CF5F38"/>
    <w:rsid w:val="00CF6866"/>
    <w:rsid w:val="00CF76C3"/>
    <w:rsid w:val="00CF7869"/>
    <w:rsid w:val="00D00982"/>
    <w:rsid w:val="00D02E56"/>
    <w:rsid w:val="00D02E75"/>
    <w:rsid w:val="00D039EA"/>
    <w:rsid w:val="00D03E1F"/>
    <w:rsid w:val="00D04DC6"/>
    <w:rsid w:val="00D04F69"/>
    <w:rsid w:val="00D04F7E"/>
    <w:rsid w:val="00D0632D"/>
    <w:rsid w:val="00D10295"/>
    <w:rsid w:val="00D1089C"/>
    <w:rsid w:val="00D10965"/>
    <w:rsid w:val="00D11030"/>
    <w:rsid w:val="00D11C3C"/>
    <w:rsid w:val="00D12684"/>
    <w:rsid w:val="00D14D73"/>
    <w:rsid w:val="00D14FBF"/>
    <w:rsid w:val="00D1506A"/>
    <w:rsid w:val="00D1653F"/>
    <w:rsid w:val="00D22021"/>
    <w:rsid w:val="00D247EB"/>
    <w:rsid w:val="00D26AB4"/>
    <w:rsid w:val="00D26EF8"/>
    <w:rsid w:val="00D27327"/>
    <w:rsid w:val="00D3059A"/>
    <w:rsid w:val="00D30BFB"/>
    <w:rsid w:val="00D31311"/>
    <w:rsid w:val="00D3376F"/>
    <w:rsid w:val="00D35B5D"/>
    <w:rsid w:val="00D35F5C"/>
    <w:rsid w:val="00D36CCC"/>
    <w:rsid w:val="00D36F56"/>
    <w:rsid w:val="00D376E0"/>
    <w:rsid w:val="00D40D78"/>
    <w:rsid w:val="00D425C8"/>
    <w:rsid w:val="00D432A4"/>
    <w:rsid w:val="00D43EF7"/>
    <w:rsid w:val="00D44005"/>
    <w:rsid w:val="00D44510"/>
    <w:rsid w:val="00D44C67"/>
    <w:rsid w:val="00D46F8C"/>
    <w:rsid w:val="00D4756E"/>
    <w:rsid w:val="00D500C9"/>
    <w:rsid w:val="00D501DE"/>
    <w:rsid w:val="00D52B93"/>
    <w:rsid w:val="00D54390"/>
    <w:rsid w:val="00D55C1F"/>
    <w:rsid w:val="00D574B0"/>
    <w:rsid w:val="00D6106E"/>
    <w:rsid w:val="00D6343D"/>
    <w:rsid w:val="00D6400C"/>
    <w:rsid w:val="00D715B1"/>
    <w:rsid w:val="00D72495"/>
    <w:rsid w:val="00D72735"/>
    <w:rsid w:val="00D734E8"/>
    <w:rsid w:val="00D73AFD"/>
    <w:rsid w:val="00D73D10"/>
    <w:rsid w:val="00D74069"/>
    <w:rsid w:val="00D74654"/>
    <w:rsid w:val="00D74F11"/>
    <w:rsid w:val="00D769E6"/>
    <w:rsid w:val="00D81033"/>
    <w:rsid w:val="00D836B6"/>
    <w:rsid w:val="00D8397C"/>
    <w:rsid w:val="00D83B58"/>
    <w:rsid w:val="00D83C24"/>
    <w:rsid w:val="00D86E50"/>
    <w:rsid w:val="00D87427"/>
    <w:rsid w:val="00D91EB8"/>
    <w:rsid w:val="00D926FC"/>
    <w:rsid w:val="00D928B6"/>
    <w:rsid w:val="00D94FB6"/>
    <w:rsid w:val="00D96095"/>
    <w:rsid w:val="00D960C7"/>
    <w:rsid w:val="00D975DE"/>
    <w:rsid w:val="00DA1A51"/>
    <w:rsid w:val="00DA2C4E"/>
    <w:rsid w:val="00DA2E81"/>
    <w:rsid w:val="00DA43BD"/>
    <w:rsid w:val="00DA5E8A"/>
    <w:rsid w:val="00DA75DB"/>
    <w:rsid w:val="00DA767B"/>
    <w:rsid w:val="00DA7A8F"/>
    <w:rsid w:val="00DB1E27"/>
    <w:rsid w:val="00DB2139"/>
    <w:rsid w:val="00DB2D0D"/>
    <w:rsid w:val="00DB3459"/>
    <w:rsid w:val="00DB6109"/>
    <w:rsid w:val="00DB612F"/>
    <w:rsid w:val="00DB761E"/>
    <w:rsid w:val="00DB781C"/>
    <w:rsid w:val="00DB7B1D"/>
    <w:rsid w:val="00DB7EE8"/>
    <w:rsid w:val="00DC0C21"/>
    <w:rsid w:val="00DC2AF9"/>
    <w:rsid w:val="00DC4B86"/>
    <w:rsid w:val="00DC5643"/>
    <w:rsid w:val="00DC57CF"/>
    <w:rsid w:val="00DC5F96"/>
    <w:rsid w:val="00DC68A2"/>
    <w:rsid w:val="00DC7EFE"/>
    <w:rsid w:val="00DD008A"/>
    <w:rsid w:val="00DD1343"/>
    <w:rsid w:val="00DD179F"/>
    <w:rsid w:val="00DD247D"/>
    <w:rsid w:val="00DD293E"/>
    <w:rsid w:val="00DD29C1"/>
    <w:rsid w:val="00DD2B21"/>
    <w:rsid w:val="00DD2B7F"/>
    <w:rsid w:val="00DD5580"/>
    <w:rsid w:val="00DD6446"/>
    <w:rsid w:val="00DD7F14"/>
    <w:rsid w:val="00DE00DA"/>
    <w:rsid w:val="00DE0221"/>
    <w:rsid w:val="00DE08C9"/>
    <w:rsid w:val="00DE130D"/>
    <w:rsid w:val="00DE1F71"/>
    <w:rsid w:val="00DE2B3F"/>
    <w:rsid w:val="00DE3EF6"/>
    <w:rsid w:val="00DE414F"/>
    <w:rsid w:val="00DE605A"/>
    <w:rsid w:val="00DE6330"/>
    <w:rsid w:val="00DE6511"/>
    <w:rsid w:val="00DE7938"/>
    <w:rsid w:val="00DF2BBD"/>
    <w:rsid w:val="00DF2FCE"/>
    <w:rsid w:val="00DF3293"/>
    <w:rsid w:val="00DF3F38"/>
    <w:rsid w:val="00DF4AC7"/>
    <w:rsid w:val="00DF55A2"/>
    <w:rsid w:val="00DF55A4"/>
    <w:rsid w:val="00DF6DF1"/>
    <w:rsid w:val="00DF7151"/>
    <w:rsid w:val="00DF74C9"/>
    <w:rsid w:val="00E00750"/>
    <w:rsid w:val="00E01688"/>
    <w:rsid w:val="00E022F7"/>
    <w:rsid w:val="00E025AF"/>
    <w:rsid w:val="00E0748F"/>
    <w:rsid w:val="00E07B19"/>
    <w:rsid w:val="00E10FC7"/>
    <w:rsid w:val="00E121C7"/>
    <w:rsid w:val="00E12AE6"/>
    <w:rsid w:val="00E12D07"/>
    <w:rsid w:val="00E1494B"/>
    <w:rsid w:val="00E15D23"/>
    <w:rsid w:val="00E16151"/>
    <w:rsid w:val="00E16818"/>
    <w:rsid w:val="00E169AC"/>
    <w:rsid w:val="00E174DB"/>
    <w:rsid w:val="00E228A2"/>
    <w:rsid w:val="00E22973"/>
    <w:rsid w:val="00E22D67"/>
    <w:rsid w:val="00E23133"/>
    <w:rsid w:val="00E235F4"/>
    <w:rsid w:val="00E24605"/>
    <w:rsid w:val="00E24750"/>
    <w:rsid w:val="00E24C02"/>
    <w:rsid w:val="00E24C3B"/>
    <w:rsid w:val="00E25B25"/>
    <w:rsid w:val="00E2609B"/>
    <w:rsid w:val="00E26DAC"/>
    <w:rsid w:val="00E27D6C"/>
    <w:rsid w:val="00E317F9"/>
    <w:rsid w:val="00E332A9"/>
    <w:rsid w:val="00E333F9"/>
    <w:rsid w:val="00E345EB"/>
    <w:rsid w:val="00E34825"/>
    <w:rsid w:val="00E34FF0"/>
    <w:rsid w:val="00E35048"/>
    <w:rsid w:val="00E41A34"/>
    <w:rsid w:val="00E433FB"/>
    <w:rsid w:val="00E4343A"/>
    <w:rsid w:val="00E43C4E"/>
    <w:rsid w:val="00E43CF6"/>
    <w:rsid w:val="00E44EE0"/>
    <w:rsid w:val="00E453BF"/>
    <w:rsid w:val="00E46342"/>
    <w:rsid w:val="00E50B43"/>
    <w:rsid w:val="00E520B0"/>
    <w:rsid w:val="00E523BC"/>
    <w:rsid w:val="00E5296B"/>
    <w:rsid w:val="00E52A1C"/>
    <w:rsid w:val="00E530C9"/>
    <w:rsid w:val="00E533F2"/>
    <w:rsid w:val="00E5497E"/>
    <w:rsid w:val="00E54FEA"/>
    <w:rsid w:val="00E5513B"/>
    <w:rsid w:val="00E55277"/>
    <w:rsid w:val="00E5552E"/>
    <w:rsid w:val="00E57C27"/>
    <w:rsid w:val="00E57D3A"/>
    <w:rsid w:val="00E60351"/>
    <w:rsid w:val="00E62530"/>
    <w:rsid w:val="00E6269B"/>
    <w:rsid w:val="00E62733"/>
    <w:rsid w:val="00E6342D"/>
    <w:rsid w:val="00E6348B"/>
    <w:rsid w:val="00E65DDA"/>
    <w:rsid w:val="00E67DDF"/>
    <w:rsid w:val="00E71696"/>
    <w:rsid w:val="00E72480"/>
    <w:rsid w:val="00E731DE"/>
    <w:rsid w:val="00E7409F"/>
    <w:rsid w:val="00E74455"/>
    <w:rsid w:val="00E74A86"/>
    <w:rsid w:val="00E74CAA"/>
    <w:rsid w:val="00E751D5"/>
    <w:rsid w:val="00E76B33"/>
    <w:rsid w:val="00E773F3"/>
    <w:rsid w:val="00E77DAE"/>
    <w:rsid w:val="00E82D39"/>
    <w:rsid w:val="00E87ACE"/>
    <w:rsid w:val="00E90881"/>
    <w:rsid w:val="00E92AF6"/>
    <w:rsid w:val="00E934E5"/>
    <w:rsid w:val="00E93843"/>
    <w:rsid w:val="00E94ECE"/>
    <w:rsid w:val="00E960BF"/>
    <w:rsid w:val="00E97A44"/>
    <w:rsid w:val="00E97D0F"/>
    <w:rsid w:val="00EA08C6"/>
    <w:rsid w:val="00EA0AC7"/>
    <w:rsid w:val="00EA1C6C"/>
    <w:rsid w:val="00EA2545"/>
    <w:rsid w:val="00EA429B"/>
    <w:rsid w:val="00EA518C"/>
    <w:rsid w:val="00EA51C8"/>
    <w:rsid w:val="00EA5319"/>
    <w:rsid w:val="00EA67C4"/>
    <w:rsid w:val="00EA6AAB"/>
    <w:rsid w:val="00EB0218"/>
    <w:rsid w:val="00EB0A16"/>
    <w:rsid w:val="00EB0BB9"/>
    <w:rsid w:val="00EB271C"/>
    <w:rsid w:val="00EB2994"/>
    <w:rsid w:val="00EB3015"/>
    <w:rsid w:val="00EB3EED"/>
    <w:rsid w:val="00EB66D0"/>
    <w:rsid w:val="00EB69CC"/>
    <w:rsid w:val="00EB6B2A"/>
    <w:rsid w:val="00EB7D63"/>
    <w:rsid w:val="00EC05E9"/>
    <w:rsid w:val="00EC2826"/>
    <w:rsid w:val="00EC4DC2"/>
    <w:rsid w:val="00EC5276"/>
    <w:rsid w:val="00ED0E30"/>
    <w:rsid w:val="00ED1285"/>
    <w:rsid w:val="00ED1537"/>
    <w:rsid w:val="00ED2C1C"/>
    <w:rsid w:val="00ED3591"/>
    <w:rsid w:val="00ED3B35"/>
    <w:rsid w:val="00ED4023"/>
    <w:rsid w:val="00ED467A"/>
    <w:rsid w:val="00ED4F8B"/>
    <w:rsid w:val="00ED608B"/>
    <w:rsid w:val="00ED60AB"/>
    <w:rsid w:val="00ED61FC"/>
    <w:rsid w:val="00ED7122"/>
    <w:rsid w:val="00ED7210"/>
    <w:rsid w:val="00ED7D51"/>
    <w:rsid w:val="00ED7FCB"/>
    <w:rsid w:val="00EE06BD"/>
    <w:rsid w:val="00EE0A42"/>
    <w:rsid w:val="00EE136C"/>
    <w:rsid w:val="00EE1B0F"/>
    <w:rsid w:val="00EE1B53"/>
    <w:rsid w:val="00EE3DD4"/>
    <w:rsid w:val="00EE3ECC"/>
    <w:rsid w:val="00EE45C5"/>
    <w:rsid w:val="00EE5782"/>
    <w:rsid w:val="00EE5F36"/>
    <w:rsid w:val="00EE68DF"/>
    <w:rsid w:val="00EE71EF"/>
    <w:rsid w:val="00EF02D9"/>
    <w:rsid w:val="00EF03DC"/>
    <w:rsid w:val="00EF29CA"/>
    <w:rsid w:val="00EF3927"/>
    <w:rsid w:val="00EF3F7A"/>
    <w:rsid w:val="00EF4628"/>
    <w:rsid w:val="00EF5B61"/>
    <w:rsid w:val="00EF6319"/>
    <w:rsid w:val="00F002F7"/>
    <w:rsid w:val="00F01BCF"/>
    <w:rsid w:val="00F020D0"/>
    <w:rsid w:val="00F02E47"/>
    <w:rsid w:val="00F03E82"/>
    <w:rsid w:val="00F047B6"/>
    <w:rsid w:val="00F047F6"/>
    <w:rsid w:val="00F04FB8"/>
    <w:rsid w:val="00F05788"/>
    <w:rsid w:val="00F05889"/>
    <w:rsid w:val="00F061B9"/>
    <w:rsid w:val="00F077D5"/>
    <w:rsid w:val="00F11516"/>
    <w:rsid w:val="00F136B7"/>
    <w:rsid w:val="00F13D82"/>
    <w:rsid w:val="00F148A5"/>
    <w:rsid w:val="00F14CBD"/>
    <w:rsid w:val="00F1587A"/>
    <w:rsid w:val="00F159CA"/>
    <w:rsid w:val="00F16094"/>
    <w:rsid w:val="00F1643E"/>
    <w:rsid w:val="00F16E88"/>
    <w:rsid w:val="00F17B3F"/>
    <w:rsid w:val="00F2021C"/>
    <w:rsid w:val="00F2194A"/>
    <w:rsid w:val="00F22DC6"/>
    <w:rsid w:val="00F23BEC"/>
    <w:rsid w:val="00F24B91"/>
    <w:rsid w:val="00F26266"/>
    <w:rsid w:val="00F27024"/>
    <w:rsid w:val="00F309A7"/>
    <w:rsid w:val="00F31B9D"/>
    <w:rsid w:val="00F321CD"/>
    <w:rsid w:val="00F3303F"/>
    <w:rsid w:val="00F33981"/>
    <w:rsid w:val="00F34394"/>
    <w:rsid w:val="00F34A94"/>
    <w:rsid w:val="00F34B4E"/>
    <w:rsid w:val="00F34F99"/>
    <w:rsid w:val="00F42CF3"/>
    <w:rsid w:val="00F42FA5"/>
    <w:rsid w:val="00F43E37"/>
    <w:rsid w:val="00F4617A"/>
    <w:rsid w:val="00F50BB2"/>
    <w:rsid w:val="00F54C21"/>
    <w:rsid w:val="00F54CFB"/>
    <w:rsid w:val="00F55EAB"/>
    <w:rsid w:val="00F5640F"/>
    <w:rsid w:val="00F56DEB"/>
    <w:rsid w:val="00F571B7"/>
    <w:rsid w:val="00F62227"/>
    <w:rsid w:val="00F62B88"/>
    <w:rsid w:val="00F6338A"/>
    <w:rsid w:val="00F63ED8"/>
    <w:rsid w:val="00F64049"/>
    <w:rsid w:val="00F6611B"/>
    <w:rsid w:val="00F66D8C"/>
    <w:rsid w:val="00F66DBD"/>
    <w:rsid w:val="00F67208"/>
    <w:rsid w:val="00F675C3"/>
    <w:rsid w:val="00F702CC"/>
    <w:rsid w:val="00F70935"/>
    <w:rsid w:val="00F70E59"/>
    <w:rsid w:val="00F722A6"/>
    <w:rsid w:val="00F7341A"/>
    <w:rsid w:val="00F74315"/>
    <w:rsid w:val="00F7472E"/>
    <w:rsid w:val="00F74B9C"/>
    <w:rsid w:val="00F765F4"/>
    <w:rsid w:val="00F80867"/>
    <w:rsid w:val="00F81527"/>
    <w:rsid w:val="00F8262A"/>
    <w:rsid w:val="00F8267A"/>
    <w:rsid w:val="00F84200"/>
    <w:rsid w:val="00F84EED"/>
    <w:rsid w:val="00F86336"/>
    <w:rsid w:val="00F86447"/>
    <w:rsid w:val="00F90C34"/>
    <w:rsid w:val="00F91443"/>
    <w:rsid w:val="00F916F4"/>
    <w:rsid w:val="00F91FED"/>
    <w:rsid w:val="00F93468"/>
    <w:rsid w:val="00F938EF"/>
    <w:rsid w:val="00F95084"/>
    <w:rsid w:val="00F9573B"/>
    <w:rsid w:val="00F96231"/>
    <w:rsid w:val="00F96FC2"/>
    <w:rsid w:val="00F97A99"/>
    <w:rsid w:val="00F97DDA"/>
    <w:rsid w:val="00F97E17"/>
    <w:rsid w:val="00FA028E"/>
    <w:rsid w:val="00FA6408"/>
    <w:rsid w:val="00FA656E"/>
    <w:rsid w:val="00FA7C73"/>
    <w:rsid w:val="00FB0100"/>
    <w:rsid w:val="00FB011E"/>
    <w:rsid w:val="00FB014E"/>
    <w:rsid w:val="00FB0921"/>
    <w:rsid w:val="00FB0BAC"/>
    <w:rsid w:val="00FB0C45"/>
    <w:rsid w:val="00FB184B"/>
    <w:rsid w:val="00FB23FC"/>
    <w:rsid w:val="00FB3370"/>
    <w:rsid w:val="00FB3F37"/>
    <w:rsid w:val="00FB5974"/>
    <w:rsid w:val="00FB635F"/>
    <w:rsid w:val="00FB6986"/>
    <w:rsid w:val="00FB7CE9"/>
    <w:rsid w:val="00FC1828"/>
    <w:rsid w:val="00FC2197"/>
    <w:rsid w:val="00FC26B4"/>
    <w:rsid w:val="00FC4191"/>
    <w:rsid w:val="00FC4A5A"/>
    <w:rsid w:val="00FC51BF"/>
    <w:rsid w:val="00FC635E"/>
    <w:rsid w:val="00FC796E"/>
    <w:rsid w:val="00FC7F7D"/>
    <w:rsid w:val="00FD0069"/>
    <w:rsid w:val="00FD0070"/>
    <w:rsid w:val="00FD03C3"/>
    <w:rsid w:val="00FD08FE"/>
    <w:rsid w:val="00FD097B"/>
    <w:rsid w:val="00FD164B"/>
    <w:rsid w:val="00FE1C3C"/>
    <w:rsid w:val="00FE3AEE"/>
    <w:rsid w:val="00FE4A2D"/>
    <w:rsid w:val="00FE6895"/>
    <w:rsid w:val="00FE6CF1"/>
    <w:rsid w:val="00FE7504"/>
    <w:rsid w:val="00FE7E18"/>
    <w:rsid w:val="00FF1AB2"/>
    <w:rsid w:val="00FF23FA"/>
    <w:rsid w:val="00FF4E00"/>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B8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Indent 2" w:uiPriority="0"/>
    <w:lsdException w:name="Body Text Indent 3"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950417"/>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3"/>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Numbered - 2,h2,1.1.1 heading,Reset numbering,PARA2,S Heading,S Heading 2,PA Major Section,Major heading,h 3,Heading Two,(1.1,1.2,1.3 etc),Prophead 2,RFP Heading 2,Activity,l2,H2,Major,Project 2,RFS 2,m"/>
    <w:link w:val="Heading2Char"/>
    <w:qFormat/>
    <w:rsid w:val="00FF1AB2"/>
    <w:pPr>
      <w:numPr>
        <w:ilvl w:val="1"/>
        <w:numId w:val="13"/>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3"/>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11"/>
      </w:numPr>
      <w:tabs>
        <w:tab w:val="left" w:pos="2410"/>
      </w:tabs>
      <w:spacing w:after="12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outlineLvl w:val="5"/>
    </w:pPr>
  </w:style>
  <w:style w:type="paragraph" w:styleId="Heading7">
    <w:name w:val="heading 7"/>
    <w:aliases w:val="TSOL 6th Level X.1.1.1.1,Heading 7(unused),Legal Level 1.1.,L2 PIP,Lev 7,H7DO NOT USE,PA Appendix Major,Blank 3,Appendix Major,Heading 7 (Do Not Use),Comments,Cover"/>
    <w:basedOn w:val="Heading6"/>
    <w:link w:val="Heading7Char"/>
    <w:qFormat/>
    <w:rsid w:val="0055070A"/>
    <w:pPr>
      <w:numPr>
        <w:ilvl w:val="5"/>
      </w:numPr>
      <w:outlineLvl w:val="6"/>
    </w:pPr>
  </w:style>
  <w:style w:type="paragraph" w:styleId="Heading8">
    <w:name w:val="heading 8"/>
    <w:aliases w:val="TSOL 7th Level X.1.1.1.1.1"/>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8"/>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55E9"/>
    <w:pPr>
      <w:tabs>
        <w:tab w:val="center" w:pos="4153"/>
        <w:tab w:val="right" w:pos="8306"/>
      </w:tabs>
      <w:spacing w:after="0"/>
    </w:pPr>
    <w:rPr>
      <w:rFonts w:cs="Times New Roman"/>
      <w:sz w:val="20"/>
      <w:szCs w:val="20"/>
    </w:rPr>
  </w:style>
  <w:style w:type="character" w:customStyle="1" w:styleId="FooterChar">
    <w:name w:val="Footer Char"/>
    <w:link w:val="Footer"/>
    <w:uiPriority w:val="99"/>
    <w:rsid w:val="007355E9"/>
    <w:rPr>
      <w:rFonts w:ascii="Arial" w:eastAsia="Times New Roman" w:hAnsi="Arial" w:cs="Times New Roman"/>
      <w:szCs w:val="20"/>
    </w:rPr>
  </w:style>
  <w:style w:type="paragraph" w:customStyle="1" w:styleId="TSOLMainSectionNormalIndentedL4">
    <w:name w:val="TSOL Main Section Normal Indented L4"/>
    <w:basedOn w:val="Normal"/>
    <w:link w:val="TSOLMainSectionNormalIndentedL4Char"/>
    <w:qFormat/>
    <w:rsid w:val="00255D63"/>
    <w:pPr>
      <w:spacing w:after="120"/>
      <w:ind w:left="2694"/>
    </w:pPr>
    <w:rPr>
      <w:rFonts w:cs="Times New Roman"/>
    </w:rPr>
  </w:style>
  <w:style w:type="paragraph" w:customStyle="1" w:styleId="GPSDefinitionL1Guidance">
    <w:name w:val="GPS Definition L1 Guidance"/>
    <w:basedOn w:val="GPsDefinition"/>
    <w:qFormat/>
    <w:rsid w:val="00F16E88"/>
    <w:rPr>
      <w:b/>
      <w:i/>
    </w:rPr>
  </w:style>
  <w:style w:type="character" w:styleId="CommentReference">
    <w:name w:val="annotation reference"/>
    <w:rsid w:val="007355E9"/>
    <w:rPr>
      <w:sz w:val="16"/>
      <w:szCs w:val="16"/>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basedOn w:val="DefaultParagraphFont"/>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0A4171"/>
    <w:rPr>
      <w:sz w:val="20"/>
      <w:szCs w:val="20"/>
    </w:rPr>
  </w:style>
  <w:style w:type="character" w:customStyle="1" w:styleId="CommentTextChar">
    <w:name w:val="Comment Text Char"/>
    <w:basedOn w:val="DefaultParagraphFont"/>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Numbered - 2 Char,h2 Char,1.1.1 heading Char,Reset numbering Char,PARA2 Char,S Heading Char,S Heading 2 Char,PA Major Section Char,Major heading Char,h 3 Char,Heading Two Char,(1.1 Char"/>
    <w:link w:val="Heading2"/>
    <w:rsid w:val="00FF1AB2"/>
    <w:rPr>
      <w:rFonts w:ascii="Arial" w:eastAsia="Times New Roman" w:hAnsi="Arial"/>
      <w:b/>
      <w:caps/>
      <w:sz w:val="22"/>
      <w:szCs w:val="22"/>
      <w:lang w:eastAsia="en-US" w:bidi="ar-SA"/>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Comments Char,Cover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character" w:customStyle="1" w:styleId="TSOLMainSectionNormalIndentedL4Char">
    <w:name w:val="TSOL Main Section Normal Indented L4 Char"/>
    <w:basedOn w:val="DefaultParagraphFont"/>
    <w:link w:val="TSOLMainSectionNormalIndentedL4"/>
    <w:rsid w:val="00255D63"/>
    <w:rPr>
      <w:rFonts w:ascii="Arial" w:eastAsia="Times New Roman" w:hAnsi="Arial"/>
      <w:sz w:val="22"/>
      <w:szCs w:val="22"/>
      <w:lang w:eastAsia="en-US"/>
    </w:rPr>
  </w:style>
  <w:style w:type="paragraph" w:customStyle="1" w:styleId="TSOLScheduleMainSectionX">
    <w:name w:val="TSOL Schedule Main Section X"/>
    <w:basedOn w:val="Heading1"/>
    <w:qFormat/>
    <w:rsid w:val="00C01F27"/>
    <w:pPr>
      <w:numPr>
        <w:numId w:val="0"/>
      </w:numPr>
      <w:tabs>
        <w:tab w:val="num" w:pos="794"/>
      </w:tabs>
      <w:spacing w:before="240"/>
      <w:ind w:left="794" w:hanging="794"/>
      <w:outlineLvl w:val="9"/>
    </w:pPr>
  </w:style>
  <w:style w:type="paragraph" w:customStyle="1" w:styleId="TSOlScheduleMainSectionX1">
    <w:name w:val="TSOl Schedule Main Section X.1"/>
    <w:basedOn w:val="Heading1"/>
    <w:qFormat/>
    <w:rsid w:val="00C01F27"/>
    <w:pPr>
      <w:numPr>
        <w:numId w:val="0"/>
      </w:numPr>
      <w:tabs>
        <w:tab w:val="num" w:pos="1531"/>
      </w:tabs>
      <w:ind w:left="1531" w:hanging="737"/>
      <w:outlineLvl w:val="9"/>
    </w:pPr>
    <w:rPr>
      <w:b w:val="0"/>
    </w:rPr>
  </w:style>
  <w:style w:type="paragraph" w:customStyle="1" w:styleId="TSOLScheduleMainSectionX11">
    <w:name w:val="TSOL Schedule Main Section X.1.1"/>
    <w:basedOn w:val="Heading3"/>
    <w:qFormat/>
    <w:rsid w:val="00C01F27"/>
    <w:pPr>
      <w:tabs>
        <w:tab w:val="num" w:pos="2381"/>
      </w:tabs>
      <w:ind w:left="2381" w:hanging="793"/>
      <w:outlineLvl w:val="9"/>
    </w:pPr>
  </w:style>
  <w:style w:type="paragraph" w:customStyle="1" w:styleId="TSOLScheduleMainSectionX111">
    <w:name w:val="TSOL Schedule Main Section X.1.1.1"/>
    <w:basedOn w:val="TSOLScheduleMainSectionX11"/>
    <w:qFormat/>
    <w:rsid w:val="00C01F27"/>
    <w:pPr>
      <w:tabs>
        <w:tab w:val="clear" w:pos="2381"/>
        <w:tab w:val="num" w:pos="3289"/>
      </w:tabs>
      <w:ind w:left="3289" w:hanging="964"/>
    </w:pPr>
  </w:style>
  <w:style w:type="paragraph" w:customStyle="1" w:styleId="TSOLScheduleMainSectionX1111">
    <w:name w:val="TSOL Schedule Main Section X.1.1.1.1"/>
    <w:basedOn w:val="TSOLScheduleMainSectionX111"/>
    <w:qFormat/>
    <w:rsid w:val="00C01F27"/>
    <w:pPr>
      <w:tabs>
        <w:tab w:val="clear" w:pos="3289"/>
        <w:tab w:val="num" w:pos="3600"/>
      </w:tabs>
      <w:ind w:left="3600" w:hanging="720"/>
    </w:pPr>
  </w:style>
  <w:style w:type="paragraph" w:customStyle="1" w:styleId="DefMainL1">
    <w:name w:val="Def Main L1"/>
    <w:basedOn w:val="Normal"/>
    <w:qFormat/>
    <w:rsid w:val="00C01F27"/>
    <w:pPr>
      <w:spacing w:after="120"/>
      <w:ind w:left="167"/>
    </w:pPr>
    <w:rPr>
      <w:rFonts w:cs="Times New Roman"/>
      <w:szCs w:val="20"/>
    </w:rPr>
  </w:style>
  <w:style w:type="paragraph" w:customStyle="1" w:styleId="DefBold">
    <w:name w:val="Def Bold"/>
    <w:basedOn w:val="Normal"/>
    <w:qFormat/>
    <w:rsid w:val="00C01F27"/>
    <w:pPr>
      <w:spacing w:after="120"/>
      <w:ind w:left="23"/>
    </w:pPr>
    <w:rPr>
      <w:rFonts w:cs="Times New Roman"/>
      <w:b/>
      <w:szCs w:val="20"/>
    </w:rPr>
  </w:style>
  <w:style w:type="paragraph" w:customStyle="1" w:styleId="TSOLScheduleName">
    <w:name w:val="TSOL Schedule Name"/>
    <w:basedOn w:val="Normal"/>
    <w:link w:val="TSOLScheduleNameChar"/>
    <w:qFormat/>
    <w:rsid w:val="006B380C"/>
    <w:pPr>
      <w:keepNext/>
      <w:overflowPunct/>
      <w:autoSpaceDE/>
      <w:autoSpaceDN/>
      <w:ind w:left="0"/>
      <w:jc w:val="center"/>
      <w:textAlignment w:val="auto"/>
      <w:outlineLvl w:val="0"/>
    </w:pPr>
    <w:rPr>
      <w:rFonts w:ascii="Arial Bold" w:eastAsia="STZhongsong" w:hAnsi="Arial Bold" w:cs="Times New Roman"/>
      <w:lang w:eastAsia="zh-CN"/>
    </w:rPr>
  </w:style>
  <w:style w:type="character" w:customStyle="1" w:styleId="TSOLScheduleNameChar">
    <w:name w:val="TSOL Schedule Name Char"/>
    <w:link w:val="TSOLScheduleName"/>
    <w:rsid w:val="006B380C"/>
    <w:rPr>
      <w:rFonts w:ascii="Arial Bold" w:eastAsia="STZhongsong" w:hAnsi="Arial Bold"/>
      <w:sz w:val="22"/>
      <w:szCs w:val="22"/>
      <w:lang w:eastAsia="zh-CN"/>
    </w:rPr>
  </w:style>
  <w:style w:type="paragraph" w:customStyle="1" w:styleId="TSOLScheduleMainSectionX1BOLD">
    <w:name w:val="TSOL Schedule Main Section X.1 BOLD"/>
    <w:basedOn w:val="TSOlScheduleMainSectionX1"/>
    <w:qFormat/>
    <w:rsid w:val="006B380C"/>
    <w:pPr>
      <w:numPr>
        <w:ilvl w:val="1"/>
        <w:numId w:val="12"/>
      </w:numPr>
    </w:pPr>
    <w:rPr>
      <w:b/>
    </w:rPr>
  </w:style>
  <w:style w:type="paragraph" w:customStyle="1" w:styleId="TSOlScheduleGuidanceNotesGreenBoldIndenttoX11">
    <w:name w:val="TSOl Schedule Guidance Notes Green Bold Indent to X.1.1"/>
    <w:basedOn w:val="Normal"/>
    <w:qFormat/>
    <w:rsid w:val="006B380C"/>
    <w:pPr>
      <w:tabs>
        <w:tab w:val="left" w:pos="1701"/>
      </w:tabs>
      <w:ind w:left="1701"/>
    </w:pPr>
    <w:rPr>
      <w:b/>
      <w:i/>
    </w:rPr>
  </w:style>
  <w:style w:type="paragraph" w:customStyle="1" w:styleId="TSOLScheduleNormalleftIndenttoX111">
    <w:name w:val="TSOL Schedule Normal left Indent to X.1.1.1"/>
    <w:basedOn w:val="Normal"/>
    <w:qFormat/>
    <w:rsid w:val="006B380C"/>
    <w:pPr>
      <w:tabs>
        <w:tab w:val="num" w:pos="1531"/>
      </w:tabs>
      <w:overflowPunct/>
      <w:autoSpaceDE/>
      <w:autoSpaceDN/>
      <w:ind w:left="2127"/>
      <w:textAlignment w:val="auto"/>
    </w:pPr>
    <w:rPr>
      <w:rFonts w:eastAsia="STZhongsong" w:cs="Times New Roman"/>
      <w:lang w:eastAsia="zh-CN"/>
    </w:rPr>
  </w:style>
  <w:style w:type="paragraph" w:customStyle="1" w:styleId="TSOLScheduleNormalLeftIndenttoX11">
    <w:name w:val="TSOL Schedule Normal Left Indent to X.1.1"/>
    <w:basedOn w:val="TSOLScheduleNormalleftIndenttoX111"/>
    <w:qFormat/>
    <w:rsid w:val="005C55AF"/>
    <w:pPr>
      <w:ind w:left="1560"/>
    </w:pPr>
  </w:style>
  <w:style w:type="character" w:styleId="FootnoteReference">
    <w:name w:val="footnote reference"/>
    <w:unhideWhenUsed/>
    <w:rsid w:val="00CB0A49"/>
    <w:rPr>
      <w:vertAlign w:val="superscript"/>
      <w:lang w:val="en-GB"/>
    </w:rPr>
  </w:style>
  <w:style w:type="paragraph" w:customStyle="1" w:styleId="TSOLSecurityMeasuresEmbeddedNumberingX">
    <w:name w:val="TSOL Security Measures Embedded Numbering X"/>
    <w:qFormat/>
    <w:rsid w:val="005C55AF"/>
    <w:pPr>
      <w:tabs>
        <w:tab w:val="num" w:pos="1985"/>
      </w:tabs>
      <w:spacing w:after="240"/>
      <w:ind w:left="1985" w:hanging="511"/>
    </w:pPr>
    <w:rPr>
      <w:rFonts w:ascii="Arial" w:eastAsia="STZhongsong" w:hAnsi="Arial" w:cs="Arial"/>
      <w:sz w:val="22"/>
      <w:szCs w:val="22"/>
      <w:lang w:eastAsia="zh-CN"/>
    </w:rPr>
  </w:style>
  <w:style w:type="paragraph" w:customStyle="1" w:styleId="TSOLSecurityMeasuresEmbeddedNumberingX1">
    <w:name w:val="TSOL Security Measures Embedded Numbering X.1"/>
    <w:basedOn w:val="TSOLSecurityMeasuresEmbeddedNumberingX"/>
    <w:qFormat/>
    <w:rsid w:val="005C55AF"/>
    <w:pPr>
      <w:tabs>
        <w:tab w:val="clear" w:pos="1985"/>
        <w:tab w:val="num" w:pos="2665"/>
      </w:tabs>
      <w:ind w:left="2665" w:hanging="737"/>
    </w:pPr>
  </w:style>
  <w:style w:type="numbering" w:styleId="111111">
    <w:name w:val="Outline List 2"/>
    <w:basedOn w:val="NoList"/>
    <w:uiPriority w:val="99"/>
    <w:rsid w:val="00D6343D"/>
    <w:pPr>
      <w:numPr>
        <w:numId w:val="3"/>
      </w:numPr>
    </w:pPr>
  </w:style>
  <w:style w:type="paragraph" w:styleId="Revision">
    <w:name w:val="Revision"/>
    <w:hidden/>
    <w:uiPriority w:val="99"/>
    <w:semiHidden/>
    <w:rsid w:val="00F86447"/>
    <w:rPr>
      <w:rFonts w:ascii="Arial" w:eastAsia="Times New Roman" w:hAnsi="Arial"/>
      <w:sz w:val="22"/>
      <w:lang w:eastAsia="en-US"/>
    </w:rPr>
  </w:style>
  <w:style w:type="paragraph" w:customStyle="1" w:styleId="TSOLSecurityMeasuresEmbeddedNumberingX11">
    <w:name w:val="TSOL Security Measures Embedded Numbering X.1.1"/>
    <w:basedOn w:val="TSOLSecurityMeasuresEmbeddedNumberingX1"/>
    <w:qFormat/>
    <w:rsid w:val="005C55AF"/>
    <w:pPr>
      <w:tabs>
        <w:tab w:val="clear" w:pos="2665"/>
        <w:tab w:val="num" w:pos="3402"/>
      </w:tabs>
      <w:ind w:left="3402" w:hanging="850"/>
    </w:p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OLSecurityMeasuresEmbeddedNumberingNormalIndentX11">
    <w:name w:val="TSOL Security Measures Embedded Numbering Normal Indent X.1.1"/>
    <w:basedOn w:val="TSOLScheduleNormalleftIndenttoX111"/>
    <w:qFormat/>
    <w:rsid w:val="005C55AF"/>
    <w:pPr>
      <w:ind w:left="3261"/>
    </w:p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basedOn w:val="DefaultParagraphFont"/>
    <w:link w:val="Header"/>
    <w:uiPriority w:val="99"/>
    <w:rsid w:val="00A657C3"/>
    <w:rPr>
      <w:rFonts w:ascii="Arial" w:eastAsia="Times New Roman" w:hAnsi="Arial" w:cs="Arial"/>
      <w:sz w:val="22"/>
      <w:szCs w:val="22"/>
      <w:lang w:eastAsia="en-US"/>
    </w:rPr>
  </w:style>
  <w:style w:type="paragraph" w:customStyle="1" w:styleId="TSOLScheduleTitleNOTOC">
    <w:name w:val="TSOL Schedule Title NO TOC"/>
    <w:basedOn w:val="MarginText"/>
    <w:qFormat/>
    <w:rsid w:val="00B36D65"/>
    <w:pPr>
      <w:jc w:val="center"/>
    </w:pPr>
    <w:rPr>
      <w:b/>
      <w:sz w:val="22"/>
      <w:szCs w:val="22"/>
    </w:rPr>
  </w:style>
  <w:style w:type="paragraph" w:customStyle="1" w:styleId="TSOLScheduleGuidanceNotesGreenBold">
    <w:name w:val="TSOL Schedule Guidance Notes Green Bold"/>
    <w:basedOn w:val="Normal"/>
    <w:qFormat/>
    <w:rsid w:val="00B36D65"/>
    <w:pPr>
      <w:tabs>
        <w:tab w:val="left" w:pos="142"/>
      </w:tabs>
      <w:ind w:left="142"/>
    </w:pPr>
    <w:rPr>
      <w:b/>
      <w:i/>
    </w:rPr>
  </w:style>
  <w:style w:type="paragraph" w:customStyle="1" w:styleId="TSOLScheduleGuidanceNoteBlueLeft">
    <w:name w:val="TSOL Schedule Guidance Note Blue Left"/>
    <w:basedOn w:val="Normal"/>
    <w:qFormat/>
    <w:rsid w:val="00B36D65"/>
    <w:pPr>
      <w:overflowPunct/>
      <w:autoSpaceDE/>
      <w:autoSpaceDN/>
      <w:ind w:left="142"/>
      <w:textAlignment w:val="auto"/>
      <w:outlineLvl w:val="6"/>
    </w:pPr>
    <w:rPr>
      <w:rFonts w:eastAsia="STZhongsong"/>
      <w:b/>
      <w:i/>
      <w:lang w:eastAsia="zh-CN"/>
    </w:rPr>
  </w:style>
  <w:style w:type="paragraph" w:customStyle="1" w:styleId="TSOLScheduleSectionTitleBoldNoNumber">
    <w:name w:val="TSOL Schedule Section Title Bold No Number"/>
    <w:basedOn w:val="TSOLScheduleMainSectionX"/>
    <w:qFormat/>
    <w:rsid w:val="00B36D65"/>
    <w:pPr>
      <w:tabs>
        <w:tab w:val="clear" w:pos="794"/>
      </w:tabs>
      <w:ind w:left="851" w:firstLine="0"/>
    </w:pPr>
    <w:rPr>
      <w:rFonts w:ascii="Arial Bold" w:hAnsi="Arial Bold"/>
      <w:caps/>
    </w:rPr>
  </w:style>
  <w:style w:type="paragraph" w:customStyle="1" w:styleId="ScheduleL1">
    <w:name w:val="Schedule L1"/>
    <w:basedOn w:val="Normal"/>
    <w:rsid w:val="009666C9"/>
    <w:pPr>
      <w:tabs>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GPSL5Guidance">
    <w:name w:val="GPS L5 Guidance"/>
    <w:basedOn w:val="GPSL5numberedclause"/>
    <w:link w:val="GPSL5GuidanceChar"/>
    <w:qFormat/>
    <w:rsid w:val="00001982"/>
    <w:pPr>
      <w:numPr>
        <w:ilvl w:val="0"/>
        <w:numId w:val="0"/>
      </w:numPr>
      <w:ind w:left="3544"/>
    </w:pPr>
    <w:rPr>
      <w:b/>
      <w:i/>
    </w:rPr>
  </w:style>
  <w:style w:type="paragraph" w:customStyle="1" w:styleId="ScheduleL2">
    <w:name w:val="Schedule L2"/>
    <w:basedOn w:val="Normal"/>
    <w:rsid w:val="009666C9"/>
    <w:pPr>
      <w:tabs>
        <w:tab w:val="num" w:pos="720"/>
      </w:tabs>
      <w:overflowPunct/>
      <w:autoSpaceDE/>
      <w:autoSpaceDN/>
      <w:ind w:left="720" w:hanging="720"/>
      <w:textAlignment w:val="auto"/>
      <w:outlineLvl w:val="1"/>
    </w:pPr>
    <w:rPr>
      <w:rFonts w:eastAsia="STZhongsong" w:cs="Times New Roman"/>
      <w:szCs w:val="20"/>
      <w:lang w:eastAsia="zh-CN"/>
    </w:rPr>
  </w:style>
  <w:style w:type="paragraph" w:customStyle="1" w:styleId="ScheduleL3">
    <w:name w:val="Schedule L3"/>
    <w:basedOn w:val="Normal"/>
    <w:rsid w:val="009666C9"/>
    <w:pPr>
      <w:tabs>
        <w:tab w:val="num" w:pos="1800"/>
      </w:tabs>
      <w:overflowPunct/>
      <w:autoSpaceDE/>
      <w:autoSpaceDN/>
      <w:ind w:left="1800" w:hanging="1080"/>
      <w:textAlignment w:val="auto"/>
      <w:outlineLvl w:val="2"/>
    </w:pPr>
    <w:rPr>
      <w:rFonts w:eastAsia="STZhongsong" w:cs="Times New Roman"/>
      <w:szCs w:val="20"/>
      <w:lang w:eastAsia="zh-CN"/>
    </w:rPr>
  </w:style>
  <w:style w:type="paragraph" w:customStyle="1" w:styleId="ScheduleL4">
    <w:name w:val="Schedule L4"/>
    <w:basedOn w:val="Normal"/>
    <w:rsid w:val="009666C9"/>
    <w:pPr>
      <w:tabs>
        <w:tab w:val="num" w:pos="2880"/>
      </w:tabs>
      <w:overflowPunct/>
      <w:autoSpaceDE/>
      <w:autoSpaceDN/>
      <w:ind w:left="2880" w:hanging="1080"/>
      <w:textAlignment w:val="auto"/>
      <w:outlineLvl w:val="3"/>
    </w:pPr>
    <w:rPr>
      <w:rFonts w:eastAsia="STZhongsong" w:cs="Times New Roman"/>
      <w:szCs w:val="20"/>
      <w:lang w:eastAsia="zh-CN"/>
    </w:rPr>
  </w:style>
  <w:style w:type="paragraph" w:customStyle="1" w:styleId="ScheduleL5">
    <w:name w:val="Schedule L5"/>
    <w:basedOn w:val="Normal"/>
    <w:rsid w:val="009666C9"/>
    <w:pPr>
      <w:tabs>
        <w:tab w:val="num" w:pos="3600"/>
      </w:tabs>
      <w:overflowPunct/>
      <w:autoSpaceDE/>
      <w:autoSpaceDN/>
      <w:ind w:left="3600" w:hanging="720"/>
      <w:textAlignment w:val="auto"/>
      <w:outlineLvl w:val="4"/>
    </w:pPr>
    <w:rPr>
      <w:rFonts w:eastAsia="STZhongsong" w:cs="Times New Roman"/>
      <w:szCs w:val="20"/>
      <w:lang w:eastAsia="zh-CN"/>
    </w:rPr>
  </w:style>
  <w:style w:type="character" w:customStyle="1" w:styleId="GPSL5GuidanceChar">
    <w:name w:val="GPS L5 Guidance Char"/>
    <w:basedOn w:val="GPSL5numberedclauseChar"/>
    <w:link w:val="GPSL5Guidance"/>
    <w:rsid w:val="00001982"/>
    <w:rPr>
      <w:rFonts w:ascii="Arial" w:eastAsia="Times New Roman" w:hAnsi="Arial" w:cs="Arial"/>
      <w:i/>
      <w:sz w:val="22"/>
      <w:szCs w:val="22"/>
      <w:lang w:eastAsia="zh-CN"/>
    </w:rPr>
  </w:style>
  <w:style w:type="paragraph" w:customStyle="1" w:styleId="ScheduleL6">
    <w:name w:val="Schedule L6"/>
    <w:basedOn w:val="Normal"/>
    <w:rsid w:val="009666C9"/>
    <w:pPr>
      <w:tabs>
        <w:tab w:val="num" w:pos="4320"/>
      </w:tabs>
      <w:overflowPunct/>
      <w:autoSpaceDE/>
      <w:autoSpaceDN/>
      <w:ind w:left="4320" w:hanging="720"/>
      <w:textAlignment w:val="auto"/>
      <w:outlineLvl w:val="5"/>
    </w:pPr>
    <w:rPr>
      <w:rFonts w:eastAsia="STZhongsong" w:cs="Times New Roman"/>
      <w:szCs w:val="20"/>
      <w:lang w:eastAsia="zh-CN"/>
    </w:rPr>
  </w:style>
  <w:style w:type="paragraph" w:customStyle="1" w:styleId="ScheduleL7">
    <w:name w:val="Schedule L7"/>
    <w:basedOn w:val="Normal"/>
    <w:rsid w:val="009666C9"/>
    <w:pPr>
      <w:tabs>
        <w:tab w:val="num" w:pos="5040"/>
      </w:tabs>
      <w:overflowPunct/>
      <w:autoSpaceDE/>
      <w:autoSpaceDN/>
      <w:ind w:left="5040" w:hanging="720"/>
      <w:textAlignment w:val="auto"/>
      <w:outlineLvl w:val="6"/>
    </w:pPr>
    <w:rPr>
      <w:rFonts w:eastAsia="STZhongsong" w:cs="Times New Roman"/>
      <w:szCs w:val="20"/>
      <w:lang w:eastAsia="zh-CN"/>
    </w:rPr>
  </w:style>
  <w:style w:type="paragraph" w:customStyle="1" w:styleId="ScheduleL8">
    <w:name w:val="Schedule L8"/>
    <w:basedOn w:val="Normal"/>
    <w:rsid w:val="009666C9"/>
    <w:pPr>
      <w:tabs>
        <w:tab w:val="num" w:pos="5040"/>
      </w:tabs>
      <w:overflowPunct/>
      <w:autoSpaceDE/>
      <w:autoSpaceDN/>
      <w:ind w:left="5040" w:hanging="720"/>
      <w:textAlignment w:val="auto"/>
      <w:outlineLvl w:val="7"/>
    </w:pPr>
    <w:rPr>
      <w:rFonts w:eastAsia="STZhongsong" w:cs="Times New Roman"/>
      <w:szCs w:val="20"/>
      <w:lang w:eastAsia="zh-CN"/>
    </w:rPr>
  </w:style>
  <w:style w:type="paragraph" w:customStyle="1" w:styleId="ScheduleL9">
    <w:name w:val="Schedule L9"/>
    <w:basedOn w:val="Normal"/>
    <w:rsid w:val="009666C9"/>
    <w:pPr>
      <w:tabs>
        <w:tab w:val="num" w:pos="5040"/>
      </w:tabs>
      <w:overflowPunct/>
      <w:autoSpaceDE/>
      <w:autoSpaceDN/>
      <w:ind w:left="5040" w:hanging="720"/>
      <w:textAlignment w:val="auto"/>
      <w:outlineLvl w:val="8"/>
    </w:pPr>
    <w:rPr>
      <w:rFonts w:eastAsia="STZhongsong" w:cs="Times New Roman"/>
      <w:szCs w:val="20"/>
      <w:lang w:eastAsia="zh-CN"/>
    </w:rPr>
  </w:style>
  <w:style w:type="table" w:styleId="MediumShading2-Accent6">
    <w:name w:val="Medium Shading 2 Accent 6"/>
    <w:basedOn w:val="TableNormal"/>
    <w:uiPriority w:val="64"/>
    <w:rsid w:val="009666C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GPSDefinitionL2Guidance">
    <w:name w:val="GPS Definition L2 Guidance"/>
    <w:basedOn w:val="GPSDefinitionL2"/>
    <w:qFormat/>
    <w:rsid w:val="00C17900"/>
    <w:pPr>
      <w:numPr>
        <w:ilvl w:val="0"/>
        <w:numId w:val="0"/>
      </w:numPr>
      <w:tabs>
        <w:tab w:val="clear" w:pos="-9"/>
        <w:tab w:val="left" w:pos="144"/>
      </w:tabs>
      <w:ind w:left="720"/>
    </w:pPr>
    <w:rPr>
      <w:b/>
      <w:i/>
    </w:rPr>
  </w:style>
  <w:style w:type="paragraph" w:customStyle="1" w:styleId="GPSL2GuidanceNumbered">
    <w:name w:val="GPS L2 Guidance Numbered"/>
    <w:basedOn w:val="Normal"/>
    <w:link w:val="GPSL2GuidanceNumberedChar"/>
    <w:qFormat/>
    <w:rsid w:val="00D1506A"/>
    <w:pPr>
      <w:numPr>
        <w:numId w:val="25"/>
      </w:numPr>
      <w:tabs>
        <w:tab w:val="left" w:pos="1418"/>
      </w:tabs>
      <w:overflowPunct/>
      <w:autoSpaceDE/>
      <w:autoSpaceDN/>
      <w:spacing w:before="120" w:after="120"/>
      <w:textAlignment w:val="auto"/>
    </w:pPr>
    <w:rPr>
      <w:b/>
      <w:i/>
      <w:lang w:eastAsia="zh-CN"/>
    </w:rPr>
  </w:style>
  <w:style w:type="character" w:customStyle="1" w:styleId="GPSL2GuidanceNumberedChar">
    <w:name w:val="GPS L2 Guidance Numbered Char"/>
    <w:basedOn w:val="DefaultParagraphFont"/>
    <w:link w:val="GPSL2GuidanceNumbered"/>
    <w:rsid w:val="00D1506A"/>
    <w:rPr>
      <w:rFonts w:ascii="Arial" w:eastAsia="Times New Roman" w:hAnsi="Arial" w:cs="Arial"/>
      <w:b/>
      <w:i/>
      <w:sz w:val="22"/>
      <w:szCs w:val="22"/>
      <w:lang w:eastAsia="zh-CN"/>
    </w:rPr>
  </w:style>
  <w:style w:type="paragraph" w:customStyle="1" w:styleId="AlphaList">
    <w:name w:val="AlphaList"/>
    <w:basedOn w:val="Normal"/>
    <w:qFormat/>
    <w:rsid w:val="00950417"/>
    <w:pPr>
      <w:spacing w:before="120" w:after="120"/>
      <w:ind w:left="2127" w:hanging="284"/>
    </w:pPr>
  </w:style>
  <w:style w:type="paragraph" w:styleId="TOC6">
    <w:name w:val="toc 6"/>
    <w:uiPriority w:val="39"/>
    <w:rsid w:val="00685535"/>
    <w:pPr>
      <w:overflowPunct w:val="0"/>
      <w:autoSpaceDE w:val="0"/>
      <w:autoSpaceDN w:val="0"/>
      <w:adjustRightInd w:val="0"/>
      <w:ind w:left="880"/>
      <w:textAlignment w:val="baseline"/>
    </w:pPr>
    <w:rPr>
      <w:rFonts w:eastAsia="Times New Roman" w:cs="Arial"/>
      <w:lang w:eastAsia="en-US"/>
    </w:rPr>
  </w:style>
  <w:style w:type="paragraph" w:customStyle="1" w:styleId="NonNumberedHeading1">
    <w:name w:val="Non Numbered Heading 1"/>
    <w:next w:val="Normal"/>
    <w:rsid w:val="00685535"/>
    <w:pPr>
      <w:numPr>
        <w:ilvl w:val="8"/>
        <w:numId w:val="4"/>
      </w:numPr>
      <w:tabs>
        <w:tab w:val="clear" w:pos="7198"/>
      </w:tabs>
      <w:spacing w:before="320" w:line="320" w:lineRule="atLeast"/>
      <w:ind w:left="0" w:firstLine="0"/>
      <w:jc w:val="both"/>
    </w:pPr>
    <w:rPr>
      <w:rFonts w:ascii="Arial" w:eastAsia="Times New Roman" w:hAnsi="Arial"/>
      <w:b/>
      <w:sz w:val="22"/>
      <w:lang w:eastAsia="en-US"/>
    </w:rPr>
  </w:style>
  <w:style w:type="character" w:styleId="Hyperlink">
    <w:name w:val="Hyperlink"/>
    <w:uiPriority w:val="99"/>
    <w:rsid w:val="00226FA1"/>
    <w:rPr>
      <w:rFonts w:ascii="Arial" w:hAnsi="Arial"/>
      <w:color w:val="0000FF"/>
      <w:sz w:val="22"/>
      <w:u w:val="single"/>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paragraph" w:styleId="TOC4">
    <w:name w:val="toc 4"/>
    <w:basedOn w:val="Normal"/>
    <w:next w:val="Normal"/>
    <w:autoRedefine/>
    <w:uiPriority w:val="39"/>
    <w:unhideWhenUsed/>
    <w:rsid w:val="009C60AD"/>
    <w:pPr>
      <w:spacing w:before="120" w:after="120"/>
      <w:ind w:left="0"/>
      <w:jc w:val="left"/>
    </w:pPr>
    <w:rPr>
      <w:rFonts w:ascii="Arial Bold" w:hAnsi="Arial Bold"/>
      <w:b/>
      <w:caps/>
      <w:sz w:val="24"/>
      <w:szCs w:val="20"/>
    </w:rPr>
  </w:style>
  <w:style w:type="paragraph" w:styleId="TOC5">
    <w:name w:val="toc 5"/>
    <w:basedOn w:val="Normal"/>
    <w:next w:val="Normal"/>
    <w:autoRedefine/>
    <w:uiPriority w:val="39"/>
    <w:unhideWhenUsed/>
    <w:rsid w:val="009C60AD"/>
    <w:pPr>
      <w:spacing w:before="120" w:after="120"/>
      <w:ind w:left="0"/>
      <w:jc w:val="left"/>
    </w:pPr>
    <w:rPr>
      <w:rFonts w:ascii="Arial Bold" w:hAnsi="Arial Bold"/>
      <w:b/>
      <w:caps/>
      <w:sz w:val="24"/>
      <w:szCs w:val="20"/>
    </w:rPr>
  </w:style>
  <w:style w:type="paragraph" w:styleId="TOC7">
    <w:name w:val="toc 7"/>
    <w:basedOn w:val="Normal"/>
    <w:next w:val="Normal"/>
    <w:autoRedefine/>
    <w:uiPriority w:val="39"/>
    <w:unhideWhenUsed/>
    <w:rsid w:val="009A1F7A"/>
    <w:pPr>
      <w:spacing w:after="0"/>
      <w:ind w:left="1100"/>
      <w:jc w:val="left"/>
    </w:pPr>
    <w:rPr>
      <w:rFonts w:ascii="Calibri" w:hAnsi="Calibri"/>
      <w:sz w:val="20"/>
      <w:szCs w:val="20"/>
    </w:rPr>
  </w:style>
  <w:style w:type="paragraph" w:styleId="TOC8">
    <w:name w:val="toc 8"/>
    <w:basedOn w:val="Normal"/>
    <w:next w:val="Normal"/>
    <w:autoRedefine/>
    <w:uiPriority w:val="39"/>
    <w:unhideWhenUsed/>
    <w:rsid w:val="009A1F7A"/>
    <w:pPr>
      <w:spacing w:after="0"/>
      <w:ind w:left="1320"/>
      <w:jc w:val="left"/>
    </w:pPr>
    <w:rPr>
      <w:rFonts w:ascii="Calibri" w:hAnsi="Calibri"/>
      <w:sz w:val="20"/>
      <w:szCs w:val="20"/>
    </w:rPr>
  </w:style>
  <w:style w:type="paragraph" w:styleId="TOC9">
    <w:name w:val="toc 9"/>
    <w:basedOn w:val="Normal"/>
    <w:next w:val="Normal"/>
    <w:autoRedefine/>
    <w:uiPriority w:val="39"/>
    <w:unhideWhenUsed/>
    <w:rsid w:val="009A1F7A"/>
    <w:pPr>
      <w:spacing w:after="0"/>
      <w:ind w:left="1540"/>
      <w:jc w:val="left"/>
    </w:pPr>
    <w:rPr>
      <w:rFonts w:ascii="Calibri" w:hAnsi="Calibri"/>
      <w:sz w:val="20"/>
      <w:szCs w:val="20"/>
    </w:rPr>
  </w:style>
  <w:style w:type="numbering" w:customStyle="1" w:styleId="TSOLNumberList">
    <w:name w:val="TSOL Number List"/>
    <w:uiPriority w:val="99"/>
    <w:rsid w:val="0006554E"/>
    <w:pPr>
      <w:numPr>
        <w:numId w:val="5"/>
      </w:numPr>
    </w:pPr>
  </w:style>
  <w:style w:type="paragraph" w:customStyle="1" w:styleId="OrderFormNormal">
    <w:name w:val="Order Form Normal"/>
    <w:basedOn w:val="Normal"/>
    <w:qFormat/>
    <w:rsid w:val="00C10C23"/>
    <w:pPr>
      <w:ind w:left="142"/>
    </w:pPr>
    <w:rPr>
      <w:sz w:val="20"/>
      <w:szCs w:val="20"/>
    </w:rPr>
  </w:style>
  <w:style w:type="paragraph" w:customStyle="1" w:styleId="TableNormal1">
    <w:name w:val="Table Normal1"/>
    <w:basedOn w:val="Normal"/>
    <w:qFormat/>
    <w:rsid w:val="00AA316B"/>
    <w:pPr>
      <w:ind w:left="34"/>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051156"/>
    <w:rPr>
      <w:b w:val="0"/>
      <w:i/>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6"/>
      </w:numPr>
      <w:spacing w:after="240"/>
    </w:pPr>
    <w:rPr>
      <w:b/>
      <w:caps/>
      <w:sz w:val="22"/>
      <w:szCs w:val="22"/>
    </w:rPr>
  </w:style>
  <w:style w:type="character" w:customStyle="1" w:styleId="ORDERFORMTEXTBOCKChar">
    <w:name w:val="ORDER FORM TEXT BOCK Char"/>
    <w:link w:val="ORDERFORMTEXTBOCK"/>
    <w:rsid w:val="00051156"/>
    <w:rPr>
      <w:rFonts w:ascii="Arial" w:eastAsia="STZhongsong" w:hAnsi="Arial" w:cs="Arial"/>
      <w:b w:val="0"/>
      <w:i/>
      <w:caps/>
      <w:color w:val="000000"/>
      <w:sz w:val="22"/>
      <w:szCs w:val="22"/>
      <w:lang w:eastAsia="zh-CN"/>
    </w:rPr>
  </w:style>
  <w:style w:type="paragraph" w:customStyle="1" w:styleId="ORDERFORML2Title">
    <w:name w:val="ORDER FORM L2 Title"/>
    <w:basedOn w:val="MarginText"/>
    <w:link w:val="ORDERFORML2TitleChar"/>
    <w:qFormat/>
    <w:rsid w:val="004248B9"/>
    <w:pPr>
      <w:keepNext w:val="0"/>
      <w:numPr>
        <w:ilvl w:val="1"/>
        <w:numId w:val="6"/>
      </w:numPr>
      <w:spacing w:before="0"/>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4248B9"/>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001982"/>
    <w:pPr>
      <w:numPr>
        <w:numId w:val="10"/>
      </w:numPr>
      <w:overflowPunct/>
      <w:autoSpaceDE/>
      <w:autoSpaceDN/>
      <w:adjustRightInd/>
      <w:spacing w:before="360" w:after="360"/>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001982"/>
    <w:pPr>
      <w:numPr>
        <w:numId w:val="7"/>
      </w:numPr>
      <w:tabs>
        <w:tab w:val="left" w:pos="709"/>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001982"/>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F34394"/>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001982"/>
    <w:pPr>
      <w:numPr>
        <w:ilvl w:val="1"/>
        <w:numId w:val="7"/>
      </w:numPr>
      <w:tabs>
        <w:tab w:val="left" w:pos="1418"/>
      </w:tabs>
      <w:overflowPunct/>
      <w:autoSpaceDE/>
      <w:autoSpaceDN/>
      <w:spacing w:before="120" w:after="120"/>
      <w:textAlignment w:val="auto"/>
    </w:pPr>
    <w:rPr>
      <w:lang w:eastAsia="zh-CN"/>
    </w:rPr>
  </w:style>
  <w:style w:type="paragraph" w:customStyle="1" w:styleId="GPSL3numberedclause">
    <w:name w:val="GPS L3 numbered clause"/>
    <w:basedOn w:val="GPSL2numberedclause"/>
    <w:link w:val="GPSL3numberedclauseChar"/>
    <w:qFormat/>
    <w:rsid w:val="004D6A00"/>
    <w:pPr>
      <w:numPr>
        <w:ilvl w:val="2"/>
      </w:numPr>
      <w:tabs>
        <w:tab w:val="clear" w:pos="1418"/>
        <w:tab w:val="left" w:pos="2410"/>
      </w:tabs>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4D6A00"/>
    <w:pPr>
      <w:numPr>
        <w:ilvl w:val="3"/>
      </w:numPr>
      <w:tabs>
        <w:tab w:val="clear" w:pos="2410"/>
        <w:tab w:val="left" w:pos="2977"/>
      </w:tabs>
    </w:pPr>
  </w:style>
  <w:style w:type="character" w:customStyle="1" w:styleId="GPSL2numberedclauseChar1">
    <w:name w:val="GPS L2 numbered clause Char1"/>
    <w:basedOn w:val="DefaultParagraphFont"/>
    <w:link w:val="GPSL2numberedclause"/>
    <w:rsid w:val="00001982"/>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4D6A00"/>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4D6A00"/>
    <w:rPr>
      <w:rFonts w:ascii="Arial" w:eastAsia="Times New Roman" w:hAnsi="Arial" w:cs="Arial"/>
      <w:sz w:val="22"/>
      <w:szCs w:val="22"/>
      <w:lang w:eastAsia="zh-CN"/>
    </w:rPr>
  </w:style>
  <w:style w:type="numbering" w:customStyle="1" w:styleId="Style2">
    <w:name w:val="Style2"/>
    <w:uiPriority w:val="99"/>
    <w:rsid w:val="000F74F2"/>
    <w:pPr>
      <w:numPr>
        <w:numId w:val="15"/>
      </w:numPr>
    </w:pPr>
  </w:style>
  <w:style w:type="numbering" w:customStyle="1" w:styleId="ICTStyles">
    <w:name w:val="ICT Styles"/>
    <w:uiPriority w:val="99"/>
    <w:rsid w:val="000F74F2"/>
    <w:pPr>
      <w:numPr>
        <w:numId w:val="16"/>
      </w:numPr>
    </w:pPr>
  </w:style>
  <w:style w:type="paragraph" w:customStyle="1" w:styleId="GPSL5numberedclause">
    <w:name w:val="GPS L5 numbered clause"/>
    <w:basedOn w:val="GPSL4numberedclause"/>
    <w:link w:val="GPSL5numberedclauseChar"/>
    <w:qFormat/>
    <w:rsid w:val="00984C3A"/>
    <w:pPr>
      <w:numPr>
        <w:ilvl w:val="4"/>
      </w:numPr>
    </w:pPr>
  </w:style>
  <w:style w:type="paragraph" w:customStyle="1" w:styleId="GPSL2NumberedBoldHeading">
    <w:name w:val="GPS L2 Numbered Bold Heading"/>
    <w:basedOn w:val="GPSL2numberedclause"/>
    <w:link w:val="GPSL2NumberedBoldHeadingChar"/>
    <w:qFormat/>
    <w:rsid w:val="004D59A3"/>
    <w:pPr>
      <w:numPr>
        <w:ilvl w:val="0"/>
        <w:numId w:val="0"/>
      </w:numPr>
      <w:ind w:left="720" w:hanging="360"/>
    </w:pPr>
    <w:rPr>
      <w:b/>
    </w:rPr>
  </w:style>
  <w:style w:type="character" w:customStyle="1" w:styleId="GPSL5numberedclauseChar">
    <w:name w:val="GPS L5 numbered clause Char"/>
    <w:basedOn w:val="GPSL4numberedclauseChar"/>
    <w:link w:val="GPSL5numberedclause"/>
    <w:rsid w:val="00984C3A"/>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001982"/>
    <w:pPr>
      <w:ind w:left="720"/>
    </w:pPr>
    <w:rPr>
      <w:b/>
      <w:i/>
    </w:rPr>
  </w:style>
  <w:style w:type="character" w:customStyle="1" w:styleId="GPSL2NumberedBoldHeadingChar">
    <w:name w:val="GPS L2 Numbered Bold Heading Char"/>
    <w:basedOn w:val="GPSL2numberedclauseChar1"/>
    <w:link w:val="GPSL2NumberedBoldHeading"/>
    <w:rsid w:val="004D59A3"/>
    <w:rPr>
      <w:rFonts w:ascii="Arial" w:eastAsia="Times New Roman" w:hAnsi="Arial" w:cs="Arial"/>
      <w:b/>
      <w:sz w:val="22"/>
      <w:szCs w:val="22"/>
      <w:lang w:eastAsia="zh-CN"/>
    </w:rPr>
  </w:style>
  <w:style w:type="paragraph" w:customStyle="1" w:styleId="GPSL3Indentnonumberclause">
    <w:name w:val="GPS L3 Indent (no number clause)"/>
    <w:basedOn w:val="GPSL3numberedclause"/>
    <w:link w:val="GPSL3IndentnonumberclauseChar"/>
    <w:qFormat/>
    <w:rsid w:val="00AD5F83"/>
    <w:pPr>
      <w:numPr>
        <w:ilvl w:val="0"/>
        <w:numId w:val="0"/>
      </w:numPr>
      <w:ind w:left="2410"/>
    </w:pPr>
  </w:style>
  <w:style w:type="character" w:customStyle="1" w:styleId="GPSL1GuidanceChar">
    <w:name w:val="GPS L1 Guidance Char"/>
    <w:basedOn w:val="DefaultParagraphFont"/>
    <w:link w:val="GPSL1Guidance"/>
    <w:rsid w:val="00001982"/>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AD5F83"/>
    <w:pPr>
      <w:numPr>
        <w:ilvl w:val="0"/>
        <w:numId w:val="0"/>
      </w:numPr>
      <w:ind w:left="2410"/>
    </w:pPr>
    <w:rPr>
      <w:b/>
      <w:i/>
    </w:rPr>
  </w:style>
  <w:style w:type="character" w:customStyle="1" w:styleId="GPSL3IndentnonumberclauseChar">
    <w:name w:val="GPS L3 Indent (no number clause) Char"/>
    <w:basedOn w:val="GPSL3numberedclauseChar"/>
    <w:link w:val="GPSL3Indentnonumberclause"/>
    <w:rsid w:val="00AD5F83"/>
    <w:rPr>
      <w:rFonts w:ascii="Arial" w:eastAsia="Times New Roman" w:hAnsi="Arial" w:cs="Arial"/>
      <w:sz w:val="22"/>
      <w:szCs w:val="22"/>
      <w:lang w:eastAsia="zh-CN"/>
    </w:rPr>
  </w:style>
  <w:style w:type="paragraph" w:customStyle="1" w:styleId="GPSL3Indent">
    <w:name w:val="GPS L3 Indent"/>
    <w:basedOn w:val="GPSL3numberedclause"/>
    <w:rsid w:val="007758EB"/>
    <w:pPr>
      <w:numPr>
        <w:ilvl w:val="0"/>
        <w:numId w:val="0"/>
      </w:numPr>
      <w:ind w:left="2410"/>
    </w:pPr>
  </w:style>
  <w:style w:type="character" w:customStyle="1" w:styleId="GPSL3GuidanceChar">
    <w:name w:val="GPS L3 Guidance Char"/>
    <w:basedOn w:val="GPSL3numberedclauseChar"/>
    <w:link w:val="GPSL3Guidance"/>
    <w:rsid w:val="00AD5F83"/>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FE6CF1"/>
    <w:pPr>
      <w:numPr>
        <w:ilvl w:val="0"/>
        <w:numId w:val="0"/>
      </w:numPr>
      <w:ind w:left="1418"/>
    </w:pPr>
  </w:style>
  <w:style w:type="paragraph" w:customStyle="1" w:styleId="GPSL6numbered">
    <w:name w:val="GPS L6 numbered"/>
    <w:basedOn w:val="GPSL5numberedclause"/>
    <w:link w:val="GPSL6numberedChar"/>
    <w:qFormat/>
    <w:rsid w:val="00984C3A"/>
    <w:pPr>
      <w:numPr>
        <w:ilvl w:val="5"/>
      </w:numPr>
      <w:tabs>
        <w:tab w:val="clear" w:pos="2977"/>
        <w:tab w:val="left" w:pos="4111"/>
      </w:tabs>
    </w:pPr>
  </w:style>
  <w:style w:type="character" w:customStyle="1" w:styleId="GPSL2IndentChar">
    <w:name w:val="GPS L2 Indent Char"/>
    <w:basedOn w:val="GPSL2numberedclauseChar1"/>
    <w:link w:val="GPSL2Indent"/>
    <w:rsid w:val="00FE6CF1"/>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984C3A"/>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001982"/>
    <w:pPr>
      <w:spacing w:after="120"/>
      <w:ind w:left="23"/>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caps/>
      <w:sz w:val="22"/>
      <w:szCs w:val="22"/>
      <w:lang w:eastAsia="zh-CN"/>
    </w:rPr>
  </w:style>
  <w:style w:type="paragraph" w:customStyle="1" w:styleId="GPsDefinition">
    <w:name w:val="GPs Definition"/>
    <w:basedOn w:val="Normal"/>
    <w:qFormat/>
    <w:rsid w:val="00001982"/>
    <w:pPr>
      <w:numPr>
        <w:numId w:val="21"/>
      </w:numPr>
      <w:tabs>
        <w:tab w:val="left" w:pos="-9"/>
      </w:tabs>
      <w:spacing w:after="120"/>
    </w:pPr>
  </w:style>
  <w:style w:type="paragraph" w:customStyle="1" w:styleId="GPSDefinitionL2">
    <w:name w:val="GPS Definition L2"/>
    <w:basedOn w:val="GPsDefinition"/>
    <w:link w:val="GPSDefinitionL2Char"/>
    <w:qFormat/>
    <w:rsid w:val="003766B5"/>
    <w:pPr>
      <w:numPr>
        <w:ilvl w:val="1"/>
      </w:numPr>
    </w:pPr>
  </w:style>
  <w:style w:type="numbering" w:customStyle="1" w:styleId="Definitions">
    <w:name w:val="Definitions"/>
    <w:uiPriority w:val="99"/>
    <w:rsid w:val="003766B5"/>
    <w:pPr>
      <w:numPr>
        <w:numId w:val="20"/>
      </w:numPr>
    </w:pPr>
  </w:style>
  <w:style w:type="character" w:customStyle="1" w:styleId="GPSDefinitionL2Char">
    <w:name w:val="GPS Definition L2 Char"/>
    <w:basedOn w:val="GPSL4numberedclauseChar"/>
    <w:link w:val="GPSDefinitionL2"/>
    <w:rsid w:val="003766B5"/>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2E6D7F"/>
    <w:pPr>
      <w:numPr>
        <w:ilvl w:val="0"/>
        <w:numId w:val="0"/>
      </w:numPr>
      <w:ind w:left="1418"/>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18612D"/>
    <w:pPr>
      <w:outlineLvl w:val="1"/>
    </w:pPr>
    <w:rPr>
      <w:caps w:val="0"/>
    </w:rPr>
  </w:style>
  <w:style w:type="character" w:customStyle="1" w:styleId="GPSL2GuidanceChar">
    <w:name w:val="GPS L2 Guidance Char"/>
    <w:basedOn w:val="GPSL2numberedclauseChar1"/>
    <w:link w:val="GPSL2Guidance"/>
    <w:rsid w:val="002E6D7F"/>
    <w:rPr>
      <w:rFonts w:ascii="Arial" w:eastAsia="Times New Roman" w:hAnsi="Arial" w:cs="Arial"/>
      <w:i/>
      <w:sz w:val="22"/>
      <w:szCs w:val="22"/>
      <w:lang w:eastAsia="zh-CN"/>
    </w:rPr>
  </w:style>
  <w:style w:type="paragraph" w:customStyle="1" w:styleId="GPSL1SCHEDULEHeading">
    <w:name w:val="GPS L1 SCHEDULE Heading"/>
    <w:basedOn w:val="GPSL1CLAUSEHEADING"/>
    <w:link w:val="GPSL1SCHEDULEHeadingChar"/>
    <w:qFormat/>
    <w:rsid w:val="00425B1C"/>
    <w:pPr>
      <w:outlineLvl w:val="9"/>
    </w:pPr>
  </w:style>
  <w:style w:type="character" w:customStyle="1" w:styleId="GPSSchAnnexnameChar">
    <w:name w:val="GPS Sch Annex name Char"/>
    <w:basedOn w:val="GPSSchTitleandNumberChar"/>
    <w:link w:val="GPSSchAnnexname"/>
    <w:rsid w:val="0018612D"/>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425B1C"/>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875787"/>
    <w:pPr>
      <w:numPr>
        <w:ilvl w:val="0"/>
        <w:numId w:val="0"/>
      </w:numPr>
      <w:ind w:left="2977"/>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875787"/>
    <w:rPr>
      <w:rFonts w:ascii="Arial" w:eastAsia="Times New Roman" w:hAnsi="Arial" w:cs="Arial"/>
      <w:sz w:val="22"/>
      <w:szCs w:val="22"/>
      <w:lang w:eastAsia="zh-CN"/>
    </w:rPr>
  </w:style>
  <w:style w:type="paragraph" w:customStyle="1" w:styleId="GPSL2Numbered">
    <w:name w:val="GPS L2 Numbered"/>
    <w:basedOn w:val="GPSL2NumberedBoldHeading"/>
    <w:link w:val="GPSL2NumberedChar"/>
    <w:qFormat/>
    <w:rsid w:val="00C566C5"/>
    <w:pPr>
      <w:numPr>
        <w:ilvl w:val="1"/>
        <w:numId w:val="141"/>
      </w:numPr>
    </w:pPr>
    <w:rPr>
      <w:b w:val="0"/>
    </w:rPr>
  </w:style>
  <w:style w:type="character" w:customStyle="1" w:styleId="GPSL2NumberedChar">
    <w:name w:val="GPS L2 Numbered Char"/>
    <w:basedOn w:val="GPSL2NumberedBoldHeadingChar"/>
    <w:link w:val="GPSL2Numbered"/>
    <w:rsid w:val="00C566C5"/>
    <w:rPr>
      <w:rFonts w:ascii="Arial" w:eastAsia="Times New Roman" w:hAnsi="Arial" w:cs="Arial"/>
      <w:b/>
      <w:sz w:val="22"/>
      <w:szCs w:val="22"/>
      <w:lang w:eastAsia="zh-CN"/>
    </w:rPr>
  </w:style>
  <w:style w:type="paragraph" w:styleId="BodyText">
    <w:name w:val="Body Text"/>
    <w:basedOn w:val="Normal"/>
    <w:link w:val="BodyTextChar"/>
    <w:unhideWhenUsed/>
    <w:rsid w:val="00C566C5"/>
    <w:pPr>
      <w:spacing w:after="120"/>
      <w:ind w:left="0"/>
    </w:pPr>
  </w:style>
  <w:style w:type="character" w:customStyle="1" w:styleId="BodyTextChar">
    <w:name w:val="Body Text Char"/>
    <w:basedOn w:val="DefaultParagraphFont"/>
    <w:link w:val="BodyText"/>
    <w:rsid w:val="00C566C5"/>
    <w:rPr>
      <w:rFonts w:ascii="Arial" w:eastAsia="Times New Roman" w:hAnsi="Arial" w:cs="Arial"/>
      <w:sz w:val="22"/>
      <w:szCs w:val="22"/>
      <w:lang w:eastAsia="en-US"/>
    </w:rPr>
  </w:style>
  <w:style w:type="paragraph" w:customStyle="1" w:styleId="GPSL1indent">
    <w:name w:val="GPS L1 indent"/>
    <w:basedOn w:val="Normal"/>
    <w:link w:val="GPSL1indentChar"/>
    <w:qFormat/>
    <w:rsid w:val="00C566C5"/>
    <w:pPr>
      <w:ind w:left="142"/>
    </w:pPr>
  </w:style>
  <w:style w:type="character" w:customStyle="1" w:styleId="GPSL1indentChar">
    <w:name w:val="GPS L1 indent Char"/>
    <w:basedOn w:val="DefaultParagraphFont"/>
    <w:link w:val="GPSL1indent"/>
    <w:rsid w:val="00C566C5"/>
    <w:rPr>
      <w:rFonts w:ascii="Arial" w:eastAsia="Times New Roman" w:hAnsi="Arial" w:cs="Arial"/>
      <w:sz w:val="22"/>
      <w:szCs w:val="22"/>
      <w:lang w:eastAsia="en-US"/>
    </w:rPr>
  </w:style>
  <w:style w:type="paragraph" w:styleId="NormalWeb">
    <w:name w:val="Normal (Web)"/>
    <w:basedOn w:val="Normal"/>
    <w:uiPriority w:val="99"/>
    <w:unhideWhenUsed/>
    <w:rsid w:val="003F6629"/>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Indent 2" w:uiPriority="0"/>
    <w:lsdException w:name="Body Text Indent 3"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950417"/>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3"/>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Numbered - 2,h2,1.1.1 heading,Reset numbering,PARA2,S Heading,S Heading 2,PA Major Section,Major heading,h 3,Heading Two,(1.1,1.2,1.3 etc),Prophead 2,RFP Heading 2,Activity,l2,H2,Major,Project 2,RFS 2,m"/>
    <w:link w:val="Heading2Char"/>
    <w:qFormat/>
    <w:rsid w:val="00FF1AB2"/>
    <w:pPr>
      <w:numPr>
        <w:ilvl w:val="1"/>
        <w:numId w:val="13"/>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3"/>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11"/>
      </w:numPr>
      <w:tabs>
        <w:tab w:val="left" w:pos="2410"/>
      </w:tabs>
      <w:spacing w:after="12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outlineLvl w:val="5"/>
    </w:pPr>
  </w:style>
  <w:style w:type="paragraph" w:styleId="Heading7">
    <w:name w:val="heading 7"/>
    <w:aliases w:val="TSOL 6th Level X.1.1.1.1,Heading 7(unused),Legal Level 1.1.,L2 PIP,Lev 7,H7DO NOT USE,PA Appendix Major,Blank 3,Appendix Major,Heading 7 (Do Not Use),Comments,Cover"/>
    <w:basedOn w:val="Heading6"/>
    <w:link w:val="Heading7Char"/>
    <w:qFormat/>
    <w:rsid w:val="0055070A"/>
    <w:pPr>
      <w:numPr>
        <w:ilvl w:val="5"/>
      </w:numPr>
      <w:outlineLvl w:val="6"/>
    </w:pPr>
  </w:style>
  <w:style w:type="paragraph" w:styleId="Heading8">
    <w:name w:val="heading 8"/>
    <w:aliases w:val="TSOL 7th Level X.1.1.1.1.1"/>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8"/>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55E9"/>
    <w:pPr>
      <w:tabs>
        <w:tab w:val="center" w:pos="4153"/>
        <w:tab w:val="right" w:pos="8306"/>
      </w:tabs>
      <w:spacing w:after="0"/>
    </w:pPr>
    <w:rPr>
      <w:rFonts w:cs="Times New Roman"/>
      <w:sz w:val="20"/>
      <w:szCs w:val="20"/>
    </w:rPr>
  </w:style>
  <w:style w:type="character" w:customStyle="1" w:styleId="FooterChar">
    <w:name w:val="Footer Char"/>
    <w:link w:val="Footer"/>
    <w:uiPriority w:val="99"/>
    <w:rsid w:val="007355E9"/>
    <w:rPr>
      <w:rFonts w:ascii="Arial" w:eastAsia="Times New Roman" w:hAnsi="Arial" w:cs="Times New Roman"/>
      <w:szCs w:val="20"/>
    </w:rPr>
  </w:style>
  <w:style w:type="paragraph" w:customStyle="1" w:styleId="TSOLMainSectionNormalIndentedL4">
    <w:name w:val="TSOL Main Section Normal Indented L4"/>
    <w:basedOn w:val="Normal"/>
    <w:link w:val="TSOLMainSectionNormalIndentedL4Char"/>
    <w:qFormat/>
    <w:rsid w:val="00255D63"/>
    <w:pPr>
      <w:spacing w:after="120"/>
      <w:ind w:left="2694"/>
    </w:pPr>
    <w:rPr>
      <w:rFonts w:cs="Times New Roman"/>
    </w:rPr>
  </w:style>
  <w:style w:type="paragraph" w:customStyle="1" w:styleId="GPSDefinitionL1Guidance">
    <w:name w:val="GPS Definition L1 Guidance"/>
    <w:basedOn w:val="GPsDefinition"/>
    <w:qFormat/>
    <w:rsid w:val="00F16E88"/>
    <w:rPr>
      <w:b/>
      <w:i/>
    </w:rPr>
  </w:style>
  <w:style w:type="character" w:styleId="CommentReference">
    <w:name w:val="annotation reference"/>
    <w:rsid w:val="007355E9"/>
    <w:rPr>
      <w:sz w:val="16"/>
      <w:szCs w:val="16"/>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basedOn w:val="DefaultParagraphFont"/>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0A4171"/>
    <w:rPr>
      <w:sz w:val="20"/>
      <w:szCs w:val="20"/>
    </w:rPr>
  </w:style>
  <w:style w:type="character" w:customStyle="1" w:styleId="CommentTextChar">
    <w:name w:val="Comment Text Char"/>
    <w:basedOn w:val="DefaultParagraphFont"/>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Numbered - 2 Char,h2 Char,1.1.1 heading Char,Reset numbering Char,PARA2 Char,S Heading Char,S Heading 2 Char,PA Major Section Char,Major heading Char,h 3 Char,Heading Two Char,(1.1 Char"/>
    <w:link w:val="Heading2"/>
    <w:rsid w:val="00FF1AB2"/>
    <w:rPr>
      <w:rFonts w:ascii="Arial" w:eastAsia="Times New Roman" w:hAnsi="Arial"/>
      <w:b/>
      <w:caps/>
      <w:sz w:val="22"/>
      <w:szCs w:val="22"/>
      <w:lang w:eastAsia="en-US" w:bidi="ar-SA"/>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Comments Char,Cover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character" w:customStyle="1" w:styleId="TSOLMainSectionNormalIndentedL4Char">
    <w:name w:val="TSOL Main Section Normal Indented L4 Char"/>
    <w:basedOn w:val="DefaultParagraphFont"/>
    <w:link w:val="TSOLMainSectionNormalIndentedL4"/>
    <w:rsid w:val="00255D63"/>
    <w:rPr>
      <w:rFonts w:ascii="Arial" w:eastAsia="Times New Roman" w:hAnsi="Arial"/>
      <w:sz w:val="22"/>
      <w:szCs w:val="22"/>
      <w:lang w:eastAsia="en-US"/>
    </w:rPr>
  </w:style>
  <w:style w:type="paragraph" w:customStyle="1" w:styleId="TSOLScheduleMainSectionX">
    <w:name w:val="TSOL Schedule Main Section X"/>
    <w:basedOn w:val="Heading1"/>
    <w:qFormat/>
    <w:rsid w:val="00C01F27"/>
    <w:pPr>
      <w:numPr>
        <w:numId w:val="0"/>
      </w:numPr>
      <w:tabs>
        <w:tab w:val="num" w:pos="794"/>
      </w:tabs>
      <w:spacing w:before="240"/>
      <w:ind w:left="794" w:hanging="794"/>
      <w:outlineLvl w:val="9"/>
    </w:pPr>
  </w:style>
  <w:style w:type="paragraph" w:customStyle="1" w:styleId="TSOlScheduleMainSectionX1">
    <w:name w:val="TSOl Schedule Main Section X.1"/>
    <w:basedOn w:val="Heading1"/>
    <w:qFormat/>
    <w:rsid w:val="00C01F27"/>
    <w:pPr>
      <w:numPr>
        <w:numId w:val="0"/>
      </w:numPr>
      <w:tabs>
        <w:tab w:val="num" w:pos="1531"/>
      </w:tabs>
      <w:ind w:left="1531" w:hanging="737"/>
      <w:outlineLvl w:val="9"/>
    </w:pPr>
    <w:rPr>
      <w:b w:val="0"/>
    </w:rPr>
  </w:style>
  <w:style w:type="paragraph" w:customStyle="1" w:styleId="TSOLScheduleMainSectionX11">
    <w:name w:val="TSOL Schedule Main Section X.1.1"/>
    <w:basedOn w:val="Heading3"/>
    <w:qFormat/>
    <w:rsid w:val="00C01F27"/>
    <w:pPr>
      <w:tabs>
        <w:tab w:val="num" w:pos="2381"/>
      </w:tabs>
      <w:ind w:left="2381" w:hanging="793"/>
      <w:outlineLvl w:val="9"/>
    </w:pPr>
  </w:style>
  <w:style w:type="paragraph" w:customStyle="1" w:styleId="TSOLScheduleMainSectionX111">
    <w:name w:val="TSOL Schedule Main Section X.1.1.1"/>
    <w:basedOn w:val="TSOLScheduleMainSectionX11"/>
    <w:qFormat/>
    <w:rsid w:val="00C01F27"/>
    <w:pPr>
      <w:tabs>
        <w:tab w:val="clear" w:pos="2381"/>
        <w:tab w:val="num" w:pos="3289"/>
      </w:tabs>
      <w:ind w:left="3289" w:hanging="964"/>
    </w:pPr>
  </w:style>
  <w:style w:type="paragraph" w:customStyle="1" w:styleId="TSOLScheduleMainSectionX1111">
    <w:name w:val="TSOL Schedule Main Section X.1.1.1.1"/>
    <w:basedOn w:val="TSOLScheduleMainSectionX111"/>
    <w:qFormat/>
    <w:rsid w:val="00C01F27"/>
    <w:pPr>
      <w:tabs>
        <w:tab w:val="clear" w:pos="3289"/>
        <w:tab w:val="num" w:pos="3600"/>
      </w:tabs>
      <w:ind w:left="3600" w:hanging="720"/>
    </w:pPr>
  </w:style>
  <w:style w:type="paragraph" w:customStyle="1" w:styleId="DefMainL1">
    <w:name w:val="Def Main L1"/>
    <w:basedOn w:val="Normal"/>
    <w:qFormat/>
    <w:rsid w:val="00C01F27"/>
    <w:pPr>
      <w:spacing w:after="120"/>
      <w:ind w:left="167"/>
    </w:pPr>
    <w:rPr>
      <w:rFonts w:cs="Times New Roman"/>
      <w:szCs w:val="20"/>
    </w:rPr>
  </w:style>
  <w:style w:type="paragraph" w:customStyle="1" w:styleId="DefBold">
    <w:name w:val="Def Bold"/>
    <w:basedOn w:val="Normal"/>
    <w:qFormat/>
    <w:rsid w:val="00C01F27"/>
    <w:pPr>
      <w:spacing w:after="120"/>
      <w:ind w:left="23"/>
    </w:pPr>
    <w:rPr>
      <w:rFonts w:cs="Times New Roman"/>
      <w:b/>
      <w:szCs w:val="20"/>
    </w:rPr>
  </w:style>
  <w:style w:type="paragraph" w:customStyle="1" w:styleId="TSOLScheduleName">
    <w:name w:val="TSOL Schedule Name"/>
    <w:basedOn w:val="Normal"/>
    <w:link w:val="TSOLScheduleNameChar"/>
    <w:qFormat/>
    <w:rsid w:val="006B380C"/>
    <w:pPr>
      <w:keepNext/>
      <w:overflowPunct/>
      <w:autoSpaceDE/>
      <w:autoSpaceDN/>
      <w:ind w:left="0"/>
      <w:jc w:val="center"/>
      <w:textAlignment w:val="auto"/>
      <w:outlineLvl w:val="0"/>
    </w:pPr>
    <w:rPr>
      <w:rFonts w:ascii="Arial Bold" w:eastAsia="STZhongsong" w:hAnsi="Arial Bold" w:cs="Times New Roman"/>
      <w:lang w:eastAsia="zh-CN"/>
    </w:rPr>
  </w:style>
  <w:style w:type="character" w:customStyle="1" w:styleId="TSOLScheduleNameChar">
    <w:name w:val="TSOL Schedule Name Char"/>
    <w:link w:val="TSOLScheduleName"/>
    <w:rsid w:val="006B380C"/>
    <w:rPr>
      <w:rFonts w:ascii="Arial Bold" w:eastAsia="STZhongsong" w:hAnsi="Arial Bold"/>
      <w:sz w:val="22"/>
      <w:szCs w:val="22"/>
      <w:lang w:eastAsia="zh-CN"/>
    </w:rPr>
  </w:style>
  <w:style w:type="paragraph" w:customStyle="1" w:styleId="TSOLScheduleMainSectionX1BOLD">
    <w:name w:val="TSOL Schedule Main Section X.1 BOLD"/>
    <w:basedOn w:val="TSOlScheduleMainSectionX1"/>
    <w:qFormat/>
    <w:rsid w:val="006B380C"/>
    <w:pPr>
      <w:numPr>
        <w:ilvl w:val="1"/>
        <w:numId w:val="12"/>
      </w:numPr>
    </w:pPr>
    <w:rPr>
      <w:b/>
    </w:rPr>
  </w:style>
  <w:style w:type="paragraph" w:customStyle="1" w:styleId="TSOlScheduleGuidanceNotesGreenBoldIndenttoX11">
    <w:name w:val="TSOl Schedule Guidance Notes Green Bold Indent to X.1.1"/>
    <w:basedOn w:val="Normal"/>
    <w:qFormat/>
    <w:rsid w:val="006B380C"/>
    <w:pPr>
      <w:tabs>
        <w:tab w:val="left" w:pos="1701"/>
      </w:tabs>
      <w:ind w:left="1701"/>
    </w:pPr>
    <w:rPr>
      <w:b/>
      <w:i/>
    </w:rPr>
  </w:style>
  <w:style w:type="paragraph" w:customStyle="1" w:styleId="TSOLScheduleNormalleftIndenttoX111">
    <w:name w:val="TSOL Schedule Normal left Indent to X.1.1.1"/>
    <w:basedOn w:val="Normal"/>
    <w:qFormat/>
    <w:rsid w:val="006B380C"/>
    <w:pPr>
      <w:tabs>
        <w:tab w:val="num" w:pos="1531"/>
      </w:tabs>
      <w:overflowPunct/>
      <w:autoSpaceDE/>
      <w:autoSpaceDN/>
      <w:ind w:left="2127"/>
      <w:textAlignment w:val="auto"/>
    </w:pPr>
    <w:rPr>
      <w:rFonts w:eastAsia="STZhongsong" w:cs="Times New Roman"/>
      <w:lang w:eastAsia="zh-CN"/>
    </w:rPr>
  </w:style>
  <w:style w:type="paragraph" w:customStyle="1" w:styleId="TSOLScheduleNormalLeftIndenttoX11">
    <w:name w:val="TSOL Schedule Normal Left Indent to X.1.1"/>
    <w:basedOn w:val="TSOLScheduleNormalleftIndenttoX111"/>
    <w:qFormat/>
    <w:rsid w:val="005C55AF"/>
    <w:pPr>
      <w:ind w:left="1560"/>
    </w:pPr>
  </w:style>
  <w:style w:type="character" w:styleId="FootnoteReference">
    <w:name w:val="footnote reference"/>
    <w:unhideWhenUsed/>
    <w:rsid w:val="00CB0A49"/>
    <w:rPr>
      <w:vertAlign w:val="superscript"/>
      <w:lang w:val="en-GB"/>
    </w:rPr>
  </w:style>
  <w:style w:type="paragraph" w:customStyle="1" w:styleId="TSOLSecurityMeasuresEmbeddedNumberingX">
    <w:name w:val="TSOL Security Measures Embedded Numbering X"/>
    <w:qFormat/>
    <w:rsid w:val="005C55AF"/>
    <w:pPr>
      <w:tabs>
        <w:tab w:val="num" w:pos="1985"/>
      </w:tabs>
      <w:spacing w:after="240"/>
      <w:ind w:left="1985" w:hanging="511"/>
    </w:pPr>
    <w:rPr>
      <w:rFonts w:ascii="Arial" w:eastAsia="STZhongsong" w:hAnsi="Arial" w:cs="Arial"/>
      <w:sz w:val="22"/>
      <w:szCs w:val="22"/>
      <w:lang w:eastAsia="zh-CN"/>
    </w:rPr>
  </w:style>
  <w:style w:type="paragraph" w:customStyle="1" w:styleId="TSOLSecurityMeasuresEmbeddedNumberingX1">
    <w:name w:val="TSOL Security Measures Embedded Numbering X.1"/>
    <w:basedOn w:val="TSOLSecurityMeasuresEmbeddedNumberingX"/>
    <w:qFormat/>
    <w:rsid w:val="005C55AF"/>
    <w:pPr>
      <w:tabs>
        <w:tab w:val="clear" w:pos="1985"/>
        <w:tab w:val="num" w:pos="2665"/>
      </w:tabs>
      <w:ind w:left="2665" w:hanging="737"/>
    </w:pPr>
  </w:style>
  <w:style w:type="numbering" w:styleId="111111">
    <w:name w:val="Outline List 2"/>
    <w:basedOn w:val="NoList"/>
    <w:uiPriority w:val="99"/>
    <w:rsid w:val="00D6343D"/>
    <w:pPr>
      <w:numPr>
        <w:numId w:val="3"/>
      </w:numPr>
    </w:pPr>
  </w:style>
  <w:style w:type="paragraph" w:styleId="Revision">
    <w:name w:val="Revision"/>
    <w:hidden/>
    <w:uiPriority w:val="99"/>
    <w:semiHidden/>
    <w:rsid w:val="00F86447"/>
    <w:rPr>
      <w:rFonts w:ascii="Arial" w:eastAsia="Times New Roman" w:hAnsi="Arial"/>
      <w:sz w:val="22"/>
      <w:lang w:eastAsia="en-US"/>
    </w:rPr>
  </w:style>
  <w:style w:type="paragraph" w:customStyle="1" w:styleId="TSOLSecurityMeasuresEmbeddedNumberingX11">
    <w:name w:val="TSOL Security Measures Embedded Numbering X.1.1"/>
    <w:basedOn w:val="TSOLSecurityMeasuresEmbeddedNumberingX1"/>
    <w:qFormat/>
    <w:rsid w:val="005C55AF"/>
    <w:pPr>
      <w:tabs>
        <w:tab w:val="clear" w:pos="2665"/>
        <w:tab w:val="num" w:pos="3402"/>
      </w:tabs>
      <w:ind w:left="3402" w:hanging="850"/>
    </w:p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OLSecurityMeasuresEmbeddedNumberingNormalIndentX11">
    <w:name w:val="TSOL Security Measures Embedded Numbering Normal Indent X.1.1"/>
    <w:basedOn w:val="TSOLScheduleNormalleftIndenttoX111"/>
    <w:qFormat/>
    <w:rsid w:val="005C55AF"/>
    <w:pPr>
      <w:ind w:left="3261"/>
    </w:p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basedOn w:val="DefaultParagraphFont"/>
    <w:link w:val="Header"/>
    <w:uiPriority w:val="99"/>
    <w:rsid w:val="00A657C3"/>
    <w:rPr>
      <w:rFonts w:ascii="Arial" w:eastAsia="Times New Roman" w:hAnsi="Arial" w:cs="Arial"/>
      <w:sz w:val="22"/>
      <w:szCs w:val="22"/>
      <w:lang w:eastAsia="en-US"/>
    </w:rPr>
  </w:style>
  <w:style w:type="paragraph" w:customStyle="1" w:styleId="TSOLScheduleTitleNOTOC">
    <w:name w:val="TSOL Schedule Title NO TOC"/>
    <w:basedOn w:val="MarginText"/>
    <w:qFormat/>
    <w:rsid w:val="00B36D65"/>
    <w:pPr>
      <w:jc w:val="center"/>
    </w:pPr>
    <w:rPr>
      <w:b/>
      <w:sz w:val="22"/>
      <w:szCs w:val="22"/>
    </w:rPr>
  </w:style>
  <w:style w:type="paragraph" w:customStyle="1" w:styleId="TSOLScheduleGuidanceNotesGreenBold">
    <w:name w:val="TSOL Schedule Guidance Notes Green Bold"/>
    <w:basedOn w:val="Normal"/>
    <w:qFormat/>
    <w:rsid w:val="00B36D65"/>
    <w:pPr>
      <w:tabs>
        <w:tab w:val="left" w:pos="142"/>
      </w:tabs>
      <w:ind w:left="142"/>
    </w:pPr>
    <w:rPr>
      <w:b/>
      <w:i/>
    </w:rPr>
  </w:style>
  <w:style w:type="paragraph" w:customStyle="1" w:styleId="TSOLScheduleGuidanceNoteBlueLeft">
    <w:name w:val="TSOL Schedule Guidance Note Blue Left"/>
    <w:basedOn w:val="Normal"/>
    <w:qFormat/>
    <w:rsid w:val="00B36D65"/>
    <w:pPr>
      <w:overflowPunct/>
      <w:autoSpaceDE/>
      <w:autoSpaceDN/>
      <w:ind w:left="142"/>
      <w:textAlignment w:val="auto"/>
      <w:outlineLvl w:val="6"/>
    </w:pPr>
    <w:rPr>
      <w:rFonts w:eastAsia="STZhongsong"/>
      <w:b/>
      <w:i/>
      <w:lang w:eastAsia="zh-CN"/>
    </w:rPr>
  </w:style>
  <w:style w:type="paragraph" w:customStyle="1" w:styleId="TSOLScheduleSectionTitleBoldNoNumber">
    <w:name w:val="TSOL Schedule Section Title Bold No Number"/>
    <w:basedOn w:val="TSOLScheduleMainSectionX"/>
    <w:qFormat/>
    <w:rsid w:val="00B36D65"/>
    <w:pPr>
      <w:tabs>
        <w:tab w:val="clear" w:pos="794"/>
      </w:tabs>
      <w:ind w:left="851" w:firstLine="0"/>
    </w:pPr>
    <w:rPr>
      <w:rFonts w:ascii="Arial Bold" w:hAnsi="Arial Bold"/>
      <w:caps/>
    </w:rPr>
  </w:style>
  <w:style w:type="paragraph" w:customStyle="1" w:styleId="ScheduleL1">
    <w:name w:val="Schedule L1"/>
    <w:basedOn w:val="Normal"/>
    <w:rsid w:val="009666C9"/>
    <w:pPr>
      <w:tabs>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GPSL5Guidance">
    <w:name w:val="GPS L5 Guidance"/>
    <w:basedOn w:val="GPSL5numberedclause"/>
    <w:link w:val="GPSL5GuidanceChar"/>
    <w:qFormat/>
    <w:rsid w:val="00001982"/>
    <w:pPr>
      <w:numPr>
        <w:ilvl w:val="0"/>
        <w:numId w:val="0"/>
      </w:numPr>
      <w:ind w:left="3544"/>
    </w:pPr>
    <w:rPr>
      <w:b/>
      <w:i/>
    </w:rPr>
  </w:style>
  <w:style w:type="paragraph" w:customStyle="1" w:styleId="ScheduleL2">
    <w:name w:val="Schedule L2"/>
    <w:basedOn w:val="Normal"/>
    <w:rsid w:val="009666C9"/>
    <w:pPr>
      <w:tabs>
        <w:tab w:val="num" w:pos="720"/>
      </w:tabs>
      <w:overflowPunct/>
      <w:autoSpaceDE/>
      <w:autoSpaceDN/>
      <w:ind w:left="720" w:hanging="720"/>
      <w:textAlignment w:val="auto"/>
      <w:outlineLvl w:val="1"/>
    </w:pPr>
    <w:rPr>
      <w:rFonts w:eastAsia="STZhongsong" w:cs="Times New Roman"/>
      <w:szCs w:val="20"/>
      <w:lang w:eastAsia="zh-CN"/>
    </w:rPr>
  </w:style>
  <w:style w:type="paragraph" w:customStyle="1" w:styleId="ScheduleL3">
    <w:name w:val="Schedule L3"/>
    <w:basedOn w:val="Normal"/>
    <w:rsid w:val="009666C9"/>
    <w:pPr>
      <w:tabs>
        <w:tab w:val="num" w:pos="1800"/>
      </w:tabs>
      <w:overflowPunct/>
      <w:autoSpaceDE/>
      <w:autoSpaceDN/>
      <w:ind w:left="1800" w:hanging="1080"/>
      <w:textAlignment w:val="auto"/>
      <w:outlineLvl w:val="2"/>
    </w:pPr>
    <w:rPr>
      <w:rFonts w:eastAsia="STZhongsong" w:cs="Times New Roman"/>
      <w:szCs w:val="20"/>
      <w:lang w:eastAsia="zh-CN"/>
    </w:rPr>
  </w:style>
  <w:style w:type="paragraph" w:customStyle="1" w:styleId="ScheduleL4">
    <w:name w:val="Schedule L4"/>
    <w:basedOn w:val="Normal"/>
    <w:rsid w:val="009666C9"/>
    <w:pPr>
      <w:tabs>
        <w:tab w:val="num" w:pos="2880"/>
      </w:tabs>
      <w:overflowPunct/>
      <w:autoSpaceDE/>
      <w:autoSpaceDN/>
      <w:ind w:left="2880" w:hanging="1080"/>
      <w:textAlignment w:val="auto"/>
      <w:outlineLvl w:val="3"/>
    </w:pPr>
    <w:rPr>
      <w:rFonts w:eastAsia="STZhongsong" w:cs="Times New Roman"/>
      <w:szCs w:val="20"/>
      <w:lang w:eastAsia="zh-CN"/>
    </w:rPr>
  </w:style>
  <w:style w:type="paragraph" w:customStyle="1" w:styleId="ScheduleL5">
    <w:name w:val="Schedule L5"/>
    <w:basedOn w:val="Normal"/>
    <w:rsid w:val="009666C9"/>
    <w:pPr>
      <w:tabs>
        <w:tab w:val="num" w:pos="3600"/>
      </w:tabs>
      <w:overflowPunct/>
      <w:autoSpaceDE/>
      <w:autoSpaceDN/>
      <w:ind w:left="3600" w:hanging="720"/>
      <w:textAlignment w:val="auto"/>
      <w:outlineLvl w:val="4"/>
    </w:pPr>
    <w:rPr>
      <w:rFonts w:eastAsia="STZhongsong" w:cs="Times New Roman"/>
      <w:szCs w:val="20"/>
      <w:lang w:eastAsia="zh-CN"/>
    </w:rPr>
  </w:style>
  <w:style w:type="character" w:customStyle="1" w:styleId="GPSL5GuidanceChar">
    <w:name w:val="GPS L5 Guidance Char"/>
    <w:basedOn w:val="GPSL5numberedclauseChar"/>
    <w:link w:val="GPSL5Guidance"/>
    <w:rsid w:val="00001982"/>
    <w:rPr>
      <w:rFonts w:ascii="Arial" w:eastAsia="Times New Roman" w:hAnsi="Arial" w:cs="Arial"/>
      <w:i/>
      <w:sz w:val="22"/>
      <w:szCs w:val="22"/>
      <w:lang w:eastAsia="zh-CN"/>
    </w:rPr>
  </w:style>
  <w:style w:type="paragraph" w:customStyle="1" w:styleId="ScheduleL6">
    <w:name w:val="Schedule L6"/>
    <w:basedOn w:val="Normal"/>
    <w:rsid w:val="009666C9"/>
    <w:pPr>
      <w:tabs>
        <w:tab w:val="num" w:pos="4320"/>
      </w:tabs>
      <w:overflowPunct/>
      <w:autoSpaceDE/>
      <w:autoSpaceDN/>
      <w:ind w:left="4320" w:hanging="720"/>
      <w:textAlignment w:val="auto"/>
      <w:outlineLvl w:val="5"/>
    </w:pPr>
    <w:rPr>
      <w:rFonts w:eastAsia="STZhongsong" w:cs="Times New Roman"/>
      <w:szCs w:val="20"/>
      <w:lang w:eastAsia="zh-CN"/>
    </w:rPr>
  </w:style>
  <w:style w:type="paragraph" w:customStyle="1" w:styleId="ScheduleL7">
    <w:name w:val="Schedule L7"/>
    <w:basedOn w:val="Normal"/>
    <w:rsid w:val="009666C9"/>
    <w:pPr>
      <w:tabs>
        <w:tab w:val="num" w:pos="5040"/>
      </w:tabs>
      <w:overflowPunct/>
      <w:autoSpaceDE/>
      <w:autoSpaceDN/>
      <w:ind w:left="5040" w:hanging="720"/>
      <w:textAlignment w:val="auto"/>
      <w:outlineLvl w:val="6"/>
    </w:pPr>
    <w:rPr>
      <w:rFonts w:eastAsia="STZhongsong" w:cs="Times New Roman"/>
      <w:szCs w:val="20"/>
      <w:lang w:eastAsia="zh-CN"/>
    </w:rPr>
  </w:style>
  <w:style w:type="paragraph" w:customStyle="1" w:styleId="ScheduleL8">
    <w:name w:val="Schedule L8"/>
    <w:basedOn w:val="Normal"/>
    <w:rsid w:val="009666C9"/>
    <w:pPr>
      <w:tabs>
        <w:tab w:val="num" w:pos="5040"/>
      </w:tabs>
      <w:overflowPunct/>
      <w:autoSpaceDE/>
      <w:autoSpaceDN/>
      <w:ind w:left="5040" w:hanging="720"/>
      <w:textAlignment w:val="auto"/>
      <w:outlineLvl w:val="7"/>
    </w:pPr>
    <w:rPr>
      <w:rFonts w:eastAsia="STZhongsong" w:cs="Times New Roman"/>
      <w:szCs w:val="20"/>
      <w:lang w:eastAsia="zh-CN"/>
    </w:rPr>
  </w:style>
  <w:style w:type="paragraph" w:customStyle="1" w:styleId="ScheduleL9">
    <w:name w:val="Schedule L9"/>
    <w:basedOn w:val="Normal"/>
    <w:rsid w:val="009666C9"/>
    <w:pPr>
      <w:tabs>
        <w:tab w:val="num" w:pos="5040"/>
      </w:tabs>
      <w:overflowPunct/>
      <w:autoSpaceDE/>
      <w:autoSpaceDN/>
      <w:ind w:left="5040" w:hanging="720"/>
      <w:textAlignment w:val="auto"/>
      <w:outlineLvl w:val="8"/>
    </w:pPr>
    <w:rPr>
      <w:rFonts w:eastAsia="STZhongsong" w:cs="Times New Roman"/>
      <w:szCs w:val="20"/>
      <w:lang w:eastAsia="zh-CN"/>
    </w:rPr>
  </w:style>
  <w:style w:type="table" w:styleId="MediumShading2-Accent6">
    <w:name w:val="Medium Shading 2 Accent 6"/>
    <w:basedOn w:val="TableNormal"/>
    <w:uiPriority w:val="64"/>
    <w:rsid w:val="009666C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GPSDefinitionL2Guidance">
    <w:name w:val="GPS Definition L2 Guidance"/>
    <w:basedOn w:val="GPSDefinitionL2"/>
    <w:qFormat/>
    <w:rsid w:val="00C17900"/>
    <w:pPr>
      <w:numPr>
        <w:ilvl w:val="0"/>
        <w:numId w:val="0"/>
      </w:numPr>
      <w:tabs>
        <w:tab w:val="clear" w:pos="-9"/>
        <w:tab w:val="left" w:pos="144"/>
      </w:tabs>
      <w:ind w:left="720"/>
    </w:pPr>
    <w:rPr>
      <w:b/>
      <w:i/>
    </w:rPr>
  </w:style>
  <w:style w:type="paragraph" w:customStyle="1" w:styleId="GPSL2GuidanceNumbered">
    <w:name w:val="GPS L2 Guidance Numbered"/>
    <w:basedOn w:val="Normal"/>
    <w:link w:val="GPSL2GuidanceNumberedChar"/>
    <w:qFormat/>
    <w:rsid w:val="00D1506A"/>
    <w:pPr>
      <w:numPr>
        <w:numId w:val="25"/>
      </w:numPr>
      <w:tabs>
        <w:tab w:val="left" w:pos="1418"/>
      </w:tabs>
      <w:overflowPunct/>
      <w:autoSpaceDE/>
      <w:autoSpaceDN/>
      <w:spacing w:before="120" w:after="120"/>
      <w:textAlignment w:val="auto"/>
    </w:pPr>
    <w:rPr>
      <w:b/>
      <w:i/>
      <w:lang w:eastAsia="zh-CN"/>
    </w:rPr>
  </w:style>
  <w:style w:type="character" w:customStyle="1" w:styleId="GPSL2GuidanceNumberedChar">
    <w:name w:val="GPS L2 Guidance Numbered Char"/>
    <w:basedOn w:val="DefaultParagraphFont"/>
    <w:link w:val="GPSL2GuidanceNumbered"/>
    <w:rsid w:val="00D1506A"/>
    <w:rPr>
      <w:rFonts w:ascii="Arial" w:eastAsia="Times New Roman" w:hAnsi="Arial" w:cs="Arial"/>
      <w:b/>
      <w:i/>
      <w:sz w:val="22"/>
      <w:szCs w:val="22"/>
      <w:lang w:eastAsia="zh-CN"/>
    </w:rPr>
  </w:style>
  <w:style w:type="paragraph" w:customStyle="1" w:styleId="AlphaList">
    <w:name w:val="AlphaList"/>
    <w:basedOn w:val="Normal"/>
    <w:qFormat/>
    <w:rsid w:val="00950417"/>
    <w:pPr>
      <w:spacing w:before="120" w:after="120"/>
      <w:ind w:left="2127" w:hanging="284"/>
    </w:pPr>
  </w:style>
  <w:style w:type="paragraph" w:styleId="TOC6">
    <w:name w:val="toc 6"/>
    <w:uiPriority w:val="39"/>
    <w:rsid w:val="00685535"/>
    <w:pPr>
      <w:overflowPunct w:val="0"/>
      <w:autoSpaceDE w:val="0"/>
      <w:autoSpaceDN w:val="0"/>
      <w:adjustRightInd w:val="0"/>
      <w:ind w:left="880"/>
      <w:textAlignment w:val="baseline"/>
    </w:pPr>
    <w:rPr>
      <w:rFonts w:eastAsia="Times New Roman" w:cs="Arial"/>
      <w:lang w:eastAsia="en-US"/>
    </w:rPr>
  </w:style>
  <w:style w:type="paragraph" w:customStyle="1" w:styleId="NonNumberedHeading1">
    <w:name w:val="Non Numbered Heading 1"/>
    <w:next w:val="Normal"/>
    <w:rsid w:val="00685535"/>
    <w:pPr>
      <w:numPr>
        <w:ilvl w:val="8"/>
        <w:numId w:val="4"/>
      </w:numPr>
      <w:tabs>
        <w:tab w:val="clear" w:pos="7198"/>
      </w:tabs>
      <w:spacing w:before="320" w:line="320" w:lineRule="atLeast"/>
      <w:ind w:left="0" w:firstLine="0"/>
      <w:jc w:val="both"/>
    </w:pPr>
    <w:rPr>
      <w:rFonts w:ascii="Arial" w:eastAsia="Times New Roman" w:hAnsi="Arial"/>
      <w:b/>
      <w:sz w:val="22"/>
      <w:lang w:eastAsia="en-US"/>
    </w:rPr>
  </w:style>
  <w:style w:type="character" w:styleId="Hyperlink">
    <w:name w:val="Hyperlink"/>
    <w:uiPriority w:val="99"/>
    <w:rsid w:val="00226FA1"/>
    <w:rPr>
      <w:rFonts w:ascii="Arial" w:hAnsi="Arial"/>
      <w:color w:val="0000FF"/>
      <w:sz w:val="22"/>
      <w:u w:val="single"/>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paragraph" w:styleId="TOC4">
    <w:name w:val="toc 4"/>
    <w:basedOn w:val="Normal"/>
    <w:next w:val="Normal"/>
    <w:autoRedefine/>
    <w:uiPriority w:val="39"/>
    <w:unhideWhenUsed/>
    <w:rsid w:val="009C60AD"/>
    <w:pPr>
      <w:spacing w:before="120" w:after="120"/>
      <w:ind w:left="0"/>
      <w:jc w:val="left"/>
    </w:pPr>
    <w:rPr>
      <w:rFonts w:ascii="Arial Bold" w:hAnsi="Arial Bold"/>
      <w:b/>
      <w:caps/>
      <w:sz w:val="24"/>
      <w:szCs w:val="20"/>
    </w:rPr>
  </w:style>
  <w:style w:type="paragraph" w:styleId="TOC5">
    <w:name w:val="toc 5"/>
    <w:basedOn w:val="Normal"/>
    <w:next w:val="Normal"/>
    <w:autoRedefine/>
    <w:uiPriority w:val="39"/>
    <w:unhideWhenUsed/>
    <w:rsid w:val="009C60AD"/>
    <w:pPr>
      <w:spacing w:before="120" w:after="120"/>
      <w:ind w:left="0"/>
      <w:jc w:val="left"/>
    </w:pPr>
    <w:rPr>
      <w:rFonts w:ascii="Arial Bold" w:hAnsi="Arial Bold"/>
      <w:b/>
      <w:caps/>
      <w:sz w:val="24"/>
      <w:szCs w:val="20"/>
    </w:rPr>
  </w:style>
  <w:style w:type="paragraph" w:styleId="TOC7">
    <w:name w:val="toc 7"/>
    <w:basedOn w:val="Normal"/>
    <w:next w:val="Normal"/>
    <w:autoRedefine/>
    <w:uiPriority w:val="39"/>
    <w:unhideWhenUsed/>
    <w:rsid w:val="009A1F7A"/>
    <w:pPr>
      <w:spacing w:after="0"/>
      <w:ind w:left="1100"/>
      <w:jc w:val="left"/>
    </w:pPr>
    <w:rPr>
      <w:rFonts w:ascii="Calibri" w:hAnsi="Calibri"/>
      <w:sz w:val="20"/>
      <w:szCs w:val="20"/>
    </w:rPr>
  </w:style>
  <w:style w:type="paragraph" w:styleId="TOC8">
    <w:name w:val="toc 8"/>
    <w:basedOn w:val="Normal"/>
    <w:next w:val="Normal"/>
    <w:autoRedefine/>
    <w:uiPriority w:val="39"/>
    <w:unhideWhenUsed/>
    <w:rsid w:val="009A1F7A"/>
    <w:pPr>
      <w:spacing w:after="0"/>
      <w:ind w:left="1320"/>
      <w:jc w:val="left"/>
    </w:pPr>
    <w:rPr>
      <w:rFonts w:ascii="Calibri" w:hAnsi="Calibri"/>
      <w:sz w:val="20"/>
      <w:szCs w:val="20"/>
    </w:rPr>
  </w:style>
  <w:style w:type="paragraph" w:styleId="TOC9">
    <w:name w:val="toc 9"/>
    <w:basedOn w:val="Normal"/>
    <w:next w:val="Normal"/>
    <w:autoRedefine/>
    <w:uiPriority w:val="39"/>
    <w:unhideWhenUsed/>
    <w:rsid w:val="009A1F7A"/>
    <w:pPr>
      <w:spacing w:after="0"/>
      <w:ind w:left="1540"/>
      <w:jc w:val="left"/>
    </w:pPr>
    <w:rPr>
      <w:rFonts w:ascii="Calibri" w:hAnsi="Calibri"/>
      <w:sz w:val="20"/>
      <w:szCs w:val="20"/>
    </w:rPr>
  </w:style>
  <w:style w:type="numbering" w:customStyle="1" w:styleId="TSOLNumberList">
    <w:name w:val="TSOL Number List"/>
    <w:uiPriority w:val="99"/>
    <w:rsid w:val="0006554E"/>
    <w:pPr>
      <w:numPr>
        <w:numId w:val="5"/>
      </w:numPr>
    </w:pPr>
  </w:style>
  <w:style w:type="paragraph" w:customStyle="1" w:styleId="OrderFormNormal">
    <w:name w:val="Order Form Normal"/>
    <w:basedOn w:val="Normal"/>
    <w:qFormat/>
    <w:rsid w:val="00C10C23"/>
    <w:pPr>
      <w:ind w:left="142"/>
    </w:pPr>
    <w:rPr>
      <w:sz w:val="20"/>
      <w:szCs w:val="20"/>
    </w:rPr>
  </w:style>
  <w:style w:type="paragraph" w:customStyle="1" w:styleId="TableNormal1">
    <w:name w:val="Table Normal1"/>
    <w:basedOn w:val="Normal"/>
    <w:qFormat/>
    <w:rsid w:val="00AA316B"/>
    <w:pPr>
      <w:ind w:left="34"/>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051156"/>
    <w:rPr>
      <w:b w:val="0"/>
      <w:i/>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6"/>
      </w:numPr>
      <w:spacing w:after="240"/>
    </w:pPr>
    <w:rPr>
      <w:b/>
      <w:caps/>
      <w:sz w:val="22"/>
      <w:szCs w:val="22"/>
    </w:rPr>
  </w:style>
  <w:style w:type="character" w:customStyle="1" w:styleId="ORDERFORMTEXTBOCKChar">
    <w:name w:val="ORDER FORM TEXT BOCK Char"/>
    <w:link w:val="ORDERFORMTEXTBOCK"/>
    <w:rsid w:val="00051156"/>
    <w:rPr>
      <w:rFonts w:ascii="Arial" w:eastAsia="STZhongsong" w:hAnsi="Arial" w:cs="Arial"/>
      <w:b w:val="0"/>
      <w:i/>
      <w:caps/>
      <w:color w:val="000000"/>
      <w:sz w:val="22"/>
      <w:szCs w:val="22"/>
      <w:lang w:eastAsia="zh-CN"/>
    </w:rPr>
  </w:style>
  <w:style w:type="paragraph" w:customStyle="1" w:styleId="ORDERFORML2Title">
    <w:name w:val="ORDER FORM L2 Title"/>
    <w:basedOn w:val="MarginText"/>
    <w:link w:val="ORDERFORML2TitleChar"/>
    <w:qFormat/>
    <w:rsid w:val="004248B9"/>
    <w:pPr>
      <w:keepNext w:val="0"/>
      <w:numPr>
        <w:ilvl w:val="1"/>
        <w:numId w:val="6"/>
      </w:numPr>
      <w:spacing w:before="0"/>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4248B9"/>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001982"/>
    <w:pPr>
      <w:numPr>
        <w:numId w:val="10"/>
      </w:numPr>
      <w:overflowPunct/>
      <w:autoSpaceDE/>
      <w:autoSpaceDN/>
      <w:adjustRightInd/>
      <w:spacing w:before="360" w:after="360"/>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001982"/>
    <w:pPr>
      <w:numPr>
        <w:numId w:val="7"/>
      </w:numPr>
      <w:tabs>
        <w:tab w:val="left" w:pos="709"/>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001982"/>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F34394"/>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001982"/>
    <w:pPr>
      <w:numPr>
        <w:ilvl w:val="1"/>
        <w:numId w:val="7"/>
      </w:numPr>
      <w:tabs>
        <w:tab w:val="left" w:pos="1418"/>
      </w:tabs>
      <w:overflowPunct/>
      <w:autoSpaceDE/>
      <w:autoSpaceDN/>
      <w:spacing w:before="120" w:after="120"/>
      <w:textAlignment w:val="auto"/>
    </w:pPr>
    <w:rPr>
      <w:lang w:eastAsia="zh-CN"/>
    </w:rPr>
  </w:style>
  <w:style w:type="paragraph" w:customStyle="1" w:styleId="GPSL3numberedclause">
    <w:name w:val="GPS L3 numbered clause"/>
    <w:basedOn w:val="GPSL2numberedclause"/>
    <w:link w:val="GPSL3numberedclauseChar"/>
    <w:qFormat/>
    <w:rsid w:val="004D6A00"/>
    <w:pPr>
      <w:numPr>
        <w:ilvl w:val="2"/>
      </w:numPr>
      <w:tabs>
        <w:tab w:val="clear" w:pos="1418"/>
        <w:tab w:val="left" w:pos="2410"/>
      </w:tabs>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4D6A00"/>
    <w:pPr>
      <w:numPr>
        <w:ilvl w:val="3"/>
      </w:numPr>
      <w:tabs>
        <w:tab w:val="clear" w:pos="2410"/>
        <w:tab w:val="left" w:pos="2977"/>
      </w:tabs>
    </w:pPr>
  </w:style>
  <w:style w:type="character" w:customStyle="1" w:styleId="GPSL2numberedclauseChar1">
    <w:name w:val="GPS L2 numbered clause Char1"/>
    <w:basedOn w:val="DefaultParagraphFont"/>
    <w:link w:val="GPSL2numberedclause"/>
    <w:rsid w:val="00001982"/>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4D6A00"/>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4D6A00"/>
    <w:rPr>
      <w:rFonts w:ascii="Arial" w:eastAsia="Times New Roman" w:hAnsi="Arial" w:cs="Arial"/>
      <w:sz w:val="22"/>
      <w:szCs w:val="22"/>
      <w:lang w:eastAsia="zh-CN"/>
    </w:rPr>
  </w:style>
  <w:style w:type="numbering" w:customStyle="1" w:styleId="Style2">
    <w:name w:val="Style2"/>
    <w:uiPriority w:val="99"/>
    <w:rsid w:val="000F74F2"/>
    <w:pPr>
      <w:numPr>
        <w:numId w:val="15"/>
      </w:numPr>
    </w:pPr>
  </w:style>
  <w:style w:type="numbering" w:customStyle="1" w:styleId="ICTStyles">
    <w:name w:val="ICT Styles"/>
    <w:uiPriority w:val="99"/>
    <w:rsid w:val="000F74F2"/>
    <w:pPr>
      <w:numPr>
        <w:numId w:val="16"/>
      </w:numPr>
    </w:pPr>
  </w:style>
  <w:style w:type="paragraph" w:customStyle="1" w:styleId="GPSL5numberedclause">
    <w:name w:val="GPS L5 numbered clause"/>
    <w:basedOn w:val="GPSL4numberedclause"/>
    <w:link w:val="GPSL5numberedclauseChar"/>
    <w:qFormat/>
    <w:rsid w:val="00984C3A"/>
    <w:pPr>
      <w:numPr>
        <w:ilvl w:val="4"/>
      </w:numPr>
    </w:pPr>
  </w:style>
  <w:style w:type="paragraph" w:customStyle="1" w:styleId="GPSL2NumberedBoldHeading">
    <w:name w:val="GPS L2 Numbered Bold Heading"/>
    <w:basedOn w:val="GPSL2numberedclause"/>
    <w:link w:val="GPSL2NumberedBoldHeadingChar"/>
    <w:qFormat/>
    <w:rsid w:val="004D59A3"/>
    <w:pPr>
      <w:numPr>
        <w:ilvl w:val="0"/>
        <w:numId w:val="0"/>
      </w:numPr>
      <w:ind w:left="720" w:hanging="360"/>
    </w:pPr>
    <w:rPr>
      <w:b/>
    </w:rPr>
  </w:style>
  <w:style w:type="character" w:customStyle="1" w:styleId="GPSL5numberedclauseChar">
    <w:name w:val="GPS L5 numbered clause Char"/>
    <w:basedOn w:val="GPSL4numberedclauseChar"/>
    <w:link w:val="GPSL5numberedclause"/>
    <w:rsid w:val="00984C3A"/>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001982"/>
    <w:pPr>
      <w:ind w:left="720"/>
    </w:pPr>
    <w:rPr>
      <w:b/>
      <w:i/>
    </w:rPr>
  </w:style>
  <w:style w:type="character" w:customStyle="1" w:styleId="GPSL2NumberedBoldHeadingChar">
    <w:name w:val="GPS L2 Numbered Bold Heading Char"/>
    <w:basedOn w:val="GPSL2numberedclauseChar1"/>
    <w:link w:val="GPSL2NumberedBoldHeading"/>
    <w:rsid w:val="004D59A3"/>
    <w:rPr>
      <w:rFonts w:ascii="Arial" w:eastAsia="Times New Roman" w:hAnsi="Arial" w:cs="Arial"/>
      <w:b/>
      <w:sz w:val="22"/>
      <w:szCs w:val="22"/>
      <w:lang w:eastAsia="zh-CN"/>
    </w:rPr>
  </w:style>
  <w:style w:type="paragraph" w:customStyle="1" w:styleId="GPSL3Indentnonumberclause">
    <w:name w:val="GPS L3 Indent (no number clause)"/>
    <w:basedOn w:val="GPSL3numberedclause"/>
    <w:link w:val="GPSL3IndentnonumberclauseChar"/>
    <w:qFormat/>
    <w:rsid w:val="00AD5F83"/>
    <w:pPr>
      <w:numPr>
        <w:ilvl w:val="0"/>
        <w:numId w:val="0"/>
      </w:numPr>
      <w:ind w:left="2410"/>
    </w:pPr>
  </w:style>
  <w:style w:type="character" w:customStyle="1" w:styleId="GPSL1GuidanceChar">
    <w:name w:val="GPS L1 Guidance Char"/>
    <w:basedOn w:val="DefaultParagraphFont"/>
    <w:link w:val="GPSL1Guidance"/>
    <w:rsid w:val="00001982"/>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AD5F83"/>
    <w:pPr>
      <w:numPr>
        <w:ilvl w:val="0"/>
        <w:numId w:val="0"/>
      </w:numPr>
      <w:ind w:left="2410"/>
    </w:pPr>
    <w:rPr>
      <w:b/>
      <w:i/>
    </w:rPr>
  </w:style>
  <w:style w:type="character" w:customStyle="1" w:styleId="GPSL3IndentnonumberclauseChar">
    <w:name w:val="GPS L3 Indent (no number clause) Char"/>
    <w:basedOn w:val="GPSL3numberedclauseChar"/>
    <w:link w:val="GPSL3Indentnonumberclause"/>
    <w:rsid w:val="00AD5F83"/>
    <w:rPr>
      <w:rFonts w:ascii="Arial" w:eastAsia="Times New Roman" w:hAnsi="Arial" w:cs="Arial"/>
      <w:sz w:val="22"/>
      <w:szCs w:val="22"/>
      <w:lang w:eastAsia="zh-CN"/>
    </w:rPr>
  </w:style>
  <w:style w:type="paragraph" w:customStyle="1" w:styleId="GPSL3Indent">
    <w:name w:val="GPS L3 Indent"/>
    <w:basedOn w:val="GPSL3numberedclause"/>
    <w:rsid w:val="007758EB"/>
    <w:pPr>
      <w:numPr>
        <w:ilvl w:val="0"/>
        <w:numId w:val="0"/>
      </w:numPr>
      <w:ind w:left="2410"/>
    </w:pPr>
  </w:style>
  <w:style w:type="character" w:customStyle="1" w:styleId="GPSL3GuidanceChar">
    <w:name w:val="GPS L3 Guidance Char"/>
    <w:basedOn w:val="GPSL3numberedclauseChar"/>
    <w:link w:val="GPSL3Guidance"/>
    <w:rsid w:val="00AD5F83"/>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FE6CF1"/>
    <w:pPr>
      <w:numPr>
        <w:ilvl w:val="0"/>
        <w:numId w:val="0"/>
      </w:numPr>
      <w:ind w:left="1418"/>
    </w:pPr>
  </w:style>
  <w:style w:type="paragraph" w:customStyle="1" w:styleId="GPSL6numbered">
    <w:name w:val="GPS L6 numbered"/>
    <w:basedOn w:val="GPSL5numberedclause"/>
    <w:link w:val="GPSL6numberedChar"/>
    <w:qFormat/>
    <w:rsid w:val="00984C3A"/>
    <w:pPr>
      <w:numPr>
        <w:ilvl w:val="5"/>
      </w:numPr>
      <w:tabs>
        <w:tab w:val="clear" w:pos="2977"/>
        <w:tab w:val="left" w:pos="4111"/>
      </w:tabs>
    </w:pPr>
  </w:style>
  <w:style w:type="character" w:customStyle="1" w:styleId="GPSL2IndentChar">
    <w:name w:val="GPS L2 Indent Char"/>
    <w:basedOn w:val="GPSL2numberedclauseChar1"/>
    <w:link w:val="GPSL2Indent"/>
    <w:rsid w:val="00FE6CF1"/>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984C3A"/>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001982"/>
    <w:pPr>
      <w:spacing w:after="120"/>
      <w:ind w:left="23"/>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caps/>
      <w:sz w:val="22"/>
      <w:szCs w:val="22"/>
      <w:lang w:eastAsia="zh-CN"/>
    </w:rPr>
  </w:style>
  <w:style w:type="paragraph" w:customStyle="1" w:styleId="GPsDefinition">
    <w:name w:val="GPs Definition"/>
    <w:basedOn w:val="Normal"/>
    <w:qFormat/>
    <w:rsid w:val="00001982"/>
    <w:pPr>
      <w:numPr>
        <w:numId w:val="21"/>
      </w:numPr>
      <w:tabs>
        <w:tab w:val="left" w:pos="-9"/>
      </w:tabs>
      <w:spacing w:after="120"/>
    </w:pPr>
  </w:style>
  <w:style w:type="paragraph" w:customStyle="1" w:styleId="GPSDefinitionL2">
    <w:name w:val="GPS Definition L2"/>
    <w:basedOn w:val="GPsDefinition"/>
    <w:link w:val="GPSDefinitionL2Char"/>
    <w:qFormat/>
    <w:rsid w:val="003766B5"/>
    <w:pPr>
      <w:numPr>
        <w:ilvl w:val="1"/>
      </w:numPr>
    </w:pPr>
  </w:style>
  <w:style w:type="numbering" w:customStyle="1" w:styleId="Definitions">
    <w:name w:val="Definitions"/>
    <w:uiPriority w:val="99"/>
    <w:rsid w:val="003766B5"/>
    <w:pPr>
      <w:numPr>
        <w:numId w:val="20"/>
      </w:numPr>
    </w:pPr>
  </w:style>
  <w:style w:type="character" w:customStyle="1" w:styleId="GPSDefinitionL2Char">
    <w:name w:val="GPS Definition L2 Char"/>
    <w:basedOn w:val="GPSL4numberedclauseChar"/>
    <w:link w:val="GPSDefinitionL2"/>
    <w:rsid w:val="003766B5"/>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2E6D7F"/>
    <w:pPr>
      <w:numPr>
        <w:ilvl w:val="0"/>
        <w:numId w:val="0"/>
      </w:numPr>
      <w:ind w:left="1418"/>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18612D"/>
    <w:pPr>
      <w:outlineLvl w:val="1"/>
    </w:pPr>
    <w:rPr>
      <w:caps w:val="0"/>
    </w:rPr>
  </w:style>
  <w:style w:type="character" w:customStyle="1" w:styleId="GPSL2GuidanceChar">
    <w:name w:val="GPS L2 Guidance Char"/>
    <w:basedOn w:val="GPSL2numberedclauseChar1"/>
    <w:link w:val="GPSL2Guidance"/>
    <w:rsid w:val="002E6D7F"/>
    <w:rPr>
      <w:rFonts w:ascii="Arial" w:eastAsia="Times New Roman" w:hAnsi="Arial" w:cs="Arial"/>
      <w:i/>
      <w:sz w:val="22"/>
      <w:szCs w:val="22"/>
      <w:lang w:eastAsia="zh-CN"/>
    </w:rPr>
  </w:style>
  <w:style w:type="paragraph" w:customStyle="1" w:styleId="GPSL1SCHEDULEHeading">
    <w:name w:val="GPS L1 SCHEDULE Heading"/>
    <w:basedOn w:val="GPSL1CLAUSEHEADING"/>
    <w:link w:val="GPSL1SCHEDULEHeadingChar"/>
    <w:qFormat/>
    <w:rsid w:val="00425B1C"/>
    <w:pPr>
      <w:outlineLvl w:val="9"/>
    </w:pPr>
  </w:style>
  <w:style w:type="character" w:customStyle="1" w:styleId="GPSSchAnnexnameChar">
    <w:name w:val="GPS Sch Annex name Char"/>
    <w:basedOn w:val="GPSSchTitleandNumberChar"/>
    <w:link w:val="GPSSchAnnexname"/>
    <w:rsid w:val="0018612D"/>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425B1C"/>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875787"/>
    <w:pPr>
      <w:numPr>
        <w:ilvl w:val="0"/>
        <w:numId w:val="0"/>
      </w:numPr>
      <w:ind w:left="2977"/>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875787"/>
    <w:rPr>
      <w:rFonts w:ascii="Arial" w:eastAsia="Times New Roman" w:hAnsi="Arial" w:cs="Arial"/>
      <w:sz w:val="22"/>
      <w:szCs w:val="22"/>
      <w:lang w:eastAsia="zh-CN"/>
    </w:rPr>
  </w:style>
  <w:style w:type="paragraph" w:customStyle="1" w:styleId="GPSL2Numbered">
    <w:name w:val="GPS L2 Numbered"/>
    <w:basedOn w:val="GPSL2NumberedBoldHeading"/>
    <w:link w:val="GPSL2NumberedChar"/>
    <w:qFormat/>
    <w:rsid w:val="00C566C5"/>
    <w:pPr>
      <w:numPr>
        <w:ilvl w:val="1"/>
        <w:numId w:val="141"/>
      </w:numPr>
    </w:pPr>
    <w:rPr>
      <w:b w:val="0"/>
    </w:rPr>
  </w:style>
  <w:style w:type="character" w:customStyle="1" w:styleId="GPSL2NumberedChar">
    <w:name w:val="GPS L2 Numbered Char"/>
    <w:basedOn w:val="GPSL2NumberedBoldHeadingChar"/>
    <w:link w:val="GPSL2Numbered"/>
    <w:rsid w:val="00C566C5"/>
    <w:rPr>
      <w:rFonts w:ascii="Arial" w:eastAsia="Times New Roman" w:hAnsi="Arial" w:cs="Arial"/>
      <w:b/>
      <w:sz w:val="22"/>
      <w:szCs w:val="22"/>
      <w:lang w:eastAsia="zh-CN"/>
    </w:rPr>
  </w:style>
  <w:style w:type="paragraph" w:styleId="BodyText">
    <w:name w:val="Body Text"/>
    <w:basedOn w:val="Normal"/>
    <w:link w:val="BodyTextChar"/>
    <w:unhideWhenUsed/>
    <w:rsid w:val="00C566C5"/>
    <w:pPr>
      <w:spacing w:after="120"/>
      <w:ind w:left="0"/>
    </w:pPr>
  </w:style>
  <w:style w:type="character" w:customStyle="1" w:styleId="BodyTextChar">
    <w:name w:val="Body Text Char"/>
    <w:basedOn w:val="DefaultParagraphFont"/>
    <w:link w:val="BodyText"/>
    <w:rsid w:val="00C566C5"/>
    <w:rPr>
      <w:rFonts w:ascii="Arial" w:eastAsia="Times New Roman" w:hAnsi="Arial" w:cs="Arial"/>
      <w:sz w:val="22"/>
      <w:szCs w:val="22"/>
      <w:lang w:eastAsia="en-US"/>
    </w:rPr>
  </w:style>
  <w:style w:type="paragraph" w:customStyle="1" w:styleId="GPSL1indent">
    <w:name w:val="GPS L1 indent"/>
    <w:basedOn w:val="Normal"/>
    <w:link w:val="GPSL1indentChar"/>
    <w:qFormat/>
    <w:rsid w:val="00C566C5"/>
    <w:pPr>
      <w:ind w:left="142"/>
    </w:pPr>
  </w:style>
  <w:style w:type="character" w:customStyle="1" w:styleId="GPSL1indentChar">
    <w:name w:val="GPS L1 indent Char"/>
    <w:basedOn w:val="DefaultParagraphFont"/>
    <w:link w:val="GPSL1indent"/>
    <w:rsid w:val="00C566C5"/>
    <w:rPr>
      <w:rFonts w:ascii="Arial" w:eastAsia="Times New Roman" w:hAnsi="Arial" w:cs="Arial"/>
      <w:sz w:val="22"/>
      <w:szCs w:val="22"/>
      <w:lang w:eastAsia="en-US"/>
    </w:rPr>
  </w:style>
  <w:style w:type="paragraph" w:styleId="NormalWeb">
    <w:name w:val="Normal (Web)"/>
    <w:basedOn w:val="Normal"/>
    <w:uiPriority w:val="99"/>
    <w:unhideWhenUsed/>
    <w:rsid w:val="003F6629"/>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gov.uk/acquisition-operating-framework"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uk.practicallaw.com/0-202-4551?q=outsourcing"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gs1.org/barcode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uk.practicallaw.com/0-202-4551?q=outsourcing"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uk.practicallaw.com/0-202-4551?q=outsourcing" TargetMode="Externa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uk.practicallaw.com/0-202-4551?q=outsourcing"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F3DE243531F41AFAA8998AEB4BA59" ma:contentTypeVersion="0" ma:contentTypeDescription="Create a new document." ma:contentTypeScope="" ma:versionID="97fd3c9f65420a6a3db37f7d3957d64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40155-3F32-4F14-8A46-8B0C59304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59FEF05-8F3C-49EB-AC22-3F1C2F32994A}">
  <ds:schemaRefs>
    <ds:schemaRef ds:uri="http://schemas.microsoft.com/sharepoint/v3/contenttype/forms"/>
  </ds:schemaRefs>
</ds:datastoreItem>
</file>

<file path=customXml/itemProps3.xml><?xml version="1.0" encoding="utf-8"?>
<ds:datastoreItem xmlns:ds="http://schemas.openxmlformats.org/officeDocument/2006/customXml" ds:itemID="{6A15DB33-D6CD-4754-B4DD-C93182838EFA}">
  <ds:schemaRef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89C9FE3-E211-4AA8-9837-E55A60B45F80}">
  <ds:schemaRefs>
    <ds:schemaRef ds:uri="http://schemas.openxmlformats.org/officeDocument/2006/bibliography"/>
  </ds:schemaRefs>
</ds:datastoreItem>
</file>

<file path=customXml/itemProps5.xml><?xml version="1.0" encoding="utf-8"?>
<ds:datastoreItem xmlns:ds="http://schemas.openxmlformats.org/officeDocument/2006/customXml" ds:itemID="{22382D41-0D83-4E12-974F-4A8692AF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CEA928B5</Template>
  <TotalTime>1</TotalTime>
  <Pages>172</Pages>
  <Words>55579</Words>
  <Characters>316805</Characters>
  <Application>Microsoft Office Word</Application>
  <DocSecurity>4</DocSecurity>
  <Lines>2640</Lines>
  <Paragraphs>743</Paragraphs>
  <ScaleCrop>false</ScaleCrop>
  <HeadingPairs>
    <vt:vector size="2" baseType="variant">
      <vt:variant>
        <vt:lpstr>Title</vt:lpstr>
      </vt:variant>
      <vt:variant>
        <vt:i4>1</vt:i4>
      </vt:variant>
    </vt:vector>
  </HeadingPairs>
  <TitlesOfParts>
    <vt:vector size="1" baseType="lpstr">
      <vt:lpstr>Goods Only Contract</vt:lpstr>
    </vt:vector>
  </TitlesOfParts>
  <Company>OGC Buying Solutions</Company>
  <LinksUpToDate>false</LinksUpToDate>
  <CharactersWithSpaces>371641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Goods Only Contract</dc:title>
  <dc:creator>Morgan Jill</dc:creator>
  <cp:lastModifiedBy>Sangetha Rajasingham</cp:lastModifiedBy>
  <cp:revision>2</cp:revision>
  <cp:lastPrinted>2014-05-06T16:11:00Z</cp:lastPrinted>
  <dcterms:created xsi:type="dcterms:W3CDTF">2016-04-19T10:55:00Z</dcterms:created>
  <dcterms:modified xsi:type="dcterms:W3CDTF">2016-04-19T10:55:00Z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0x01010041BF3DE243531F41AFAA8998AEB4BA59</vt:lpwstr>
  </property>
  <property fmtid="{D5CDD505-2E9C-101B-9397-08002B2CF9AE}" pid="3" name="TitusGUID">
    <vt:lpwstr>e091d4df-44b6-4be2-afb6-cdb29000655c</vt:lpwstr>
  </property>
  <property fmtid="{D5CDD505-2E9C-101B-9397-08002B2CF9AE}" pid="4" name="HCAGPMS">
    <vt:lpwstr>OFFICIAL</vt:lpwstr>
  </property>
</Properties>
</file>