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5F212B69" w:rsidR="008542F6" w:rsidRDefault="00177EE9" w:rsidP="00F664A9">
            <w:r>
              <w:t>Monday 17</w:t>
            </w:r>
            <w:r w:rsidRPr="00177EE9">
              <w:rPr>
                <w:vertAlign w:val="superscript"/>
              </w:rPr>
              <w:t>th</w:t>
            </w:r>
            <w:r>
              <w:t xml:space="preserve"> April</w:t>
            </w:r>
            <w:r w:rsidR="00D854E8">
              <w:t xml:space="preserve"> 2023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37A23CA4" w:rsidR="008542F6" w:rsidRDefault="00CC7604" w:rsidP="00F664A9">
            <w:r>
              <w:t>5pm on Monday 24</w:t>
            </w:r>
            <w:r w:rsidRPr="00CC7604">
              <w:rPr>
                <w:vertAlign w:val="superscript"/>
              </w:rPr>
              <w:t>th</w:t>
            </w:r>
            <w:r>
              <w:t xml:space="preserve"> April</w:t>
            </w:r>
            <w:r w:rsidR="00177EE9">
              <w:t xml:space="preserve"> 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0C5D8D1C" w:rsidR="003612CE" w:rsidRDefault="00D854E8" w:rsidP="00F664A9">
            <w:r>
              <w:t xml:space="preserve">Friday </w:t>
            </w:r>
            <w:r w:rsidR="0090795F">
              <w:t>28</w:t>
            </w:r>
            <w:r w:rsidR="0090795F" w:rsidRPr="0090795F">
              <w:rPr>
                <w:vertAlign w:val="superscript"/>
              </w:rPr>
              <w:t>th</w:t>
            </w:r>
            <w:r w:rsidR="0090795F">
              <w:t xml:space="preserve"> April 2023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2A6812CB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70243A2E" w:rsidR="008542F6" w:rsidRDefault="000B29FC" w:rsidP="00F664A9">
            <w:r>
              <w:t xml:space="preserve">Monday </w:t>
            </w:r>
            <w:r w:rsidR="001B4B1B">
              <w:t>22</w:t>
            </w:r>
            <w:r w:rsidR="001B4B1B" w:rsidRPr="001B4B1B">
              <w:rPr>
                <w:vertAlign w:val="superscript"/>
              </w:rPr>
              <w:t>nd</w:t>
            </w:r>
            <w:r w:rsidR="001B4B1B">
              <w:t xml:space="preserve"> May 2023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5D983AFE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460B7B59" w:rsidR="008542F6" w:rsidRDefault="00031C3A" w:rsidP="00F664A9">
            <w:r>
              <w:t>Friday 9</w:t>
            </w:r>
            <w:r w:rsidRPr="00031C3A">
              <w:rPr>
                <w:vertAlign w:val="superscript"/>
              </w:rPr>
              <w:t>th</w:t>
            </w:r>
            <w:r>
              <w:t xml:space="preserve"> June 2023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0BFC2CDB" w:rsidR="00A54190" w:rsidRDefault="00C110E3" w:rsidP="00F664A9">
            <w:r>
              <w:t>Outcome of Due Diligence communicated, and Board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5AA2E69B" w:rsidR="00A54190" w:rsidRDefault="00C110E3" w:rsidP="00F664A9">
            <w:r>
              <w:t>Wednesday 2</w:t>
            </w:r>
            <w:r w:rsidR="0090795F">
              <w:t>8</w:t>
            </w:r>
            <w:r>
              <w:t>th June 202</w:t>
            </w:r>
            <w:r w:rsidR="0090795F">
              <w:t>3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5E1A7ECA" w:rsidR="008542F6" w:rsidRDefault="008E3032" w:rsidP="00F664A9">
            <w:r>
              <w:t>Tuesday</w:t>
            </w:r>
            <w:r w:rsidR="00B04287">
              <w:t xml:space="preserve"> August 1</w:t>
            </w:r>
            <w:r w:rsidR="00B04287" w:rsidRPr="00B04287">
              <w:rPr>
                <w:vertAlign w:val="superscript"/>
              </w:rPr>
              <w:t>st</w:t>
            </w:r>
            <w:r w:rsidR="00B04287">
              <w:t xml:space="preserve"> 202</w:t>
            </w:r>
            <w:r>
              <w:t>3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DFE7F" w14:textId="77777777" w:rsidR="00DC524A" w:rsidRDefault="00DC524A" w:rsidP="000B34AB">
      <w:r>
        <w:separator/>
      </w:r>
    </w:p>
  </w:endnote>
  <w:endnote w:type="continuationSeparator" w:id="0">
    <w:p w14:paraId="7C82B4C8" w14:textId="77777777" w:rsidR="00DC524A" w:rsidRDefault="00DC524A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FB960" w14:textId="77777777" w:rsidR="00DC524A" w:rsidRDefault="00DC524A" w:rsidP="000B34AB">
      <w:r>
        <w:separator/>
      </w:r>
    </w:p>
  </w:footnote>
  <w:footnote w:type="continuationSeparator" w:id="0">
    <w:p w14:paraId="145E6820" w14:textId="77777777" w:rsidR="00DC524A" w:rsidRDefault="00DC524A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B29FC"/>
    <w:rsid w:val="000B34AB"/>
    <w:rsid w:val="00106429"/>
    <w:rsid w:val="00177EE9"/>
    <w:rsid w:val="001B4B1B"/>
    <w:rsid w:val="003612CE"/>
    <w:rsid w:val="003855D2"/>
    <w:rsid w:val="005D3FB4"/>
    <w:rsid w:val="00671502"/>
    <w:rsid w:val="00673978"/>
    <w:rsid w:val="007D610F"/>
    <w:rsid w:val="007F5E06"/>
    <w:rsid w:val="008542F6"/>
    <w:rsid w:val="00860F57"/>
    <w:rsid w:val="008E3032"/>
    <w:rsid w:val="0090795F"/>
    <w:rsid w:val="009960F9"/>
    <w:rsid w:val="00A54190"/>
    <w:rsid w:val="00B04287"/>
    <w:rsid w:val="00C110E3"/>
    <w:rsid w:val="00C60B74"/>
    <w:rsid w:val="00CA3212"/>
    <w:rsid w:val="00CB63BA"/>
    <w:rsid w:val="00CC7604"/>
    <w:rsid w:val="00D854E8"/>
    <w:rsid w:val="00DC2859"/>
    <w:rsid w:val="00DC524A"/>
    <w:rsid w:val="00E170F7"/>
    <w:rsid w:val="00F329E0"/>
    <w:rsid w:val="00F647B8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8" ma:contentTypeDescription="Create a new document." ma:contentTypeScope="" ma:versionID="f8d9d9b67b4a31c3e1794a1faf8c7a8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461a29f90bf0e079111056fafb27ef50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EF1CA-A155-430E-9E50-C0A22E39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Company>HRC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27</cp:revision>
  <dcterms:created xsi:type="dcterms:W3CDTF">2022-01-26T14:50:00Z</dcterms:created>
  <dcterms:modified xsi:type="dcterms:W3CDTF">2023-04-03T09:03:00Z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