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FD1049" w:rsidRPr="0087046B" w:rsidTr="00DE7FFA">
        <w:tc>
          <w:tcPr>
            <w:tcW w:w="4678" w:type="dxa"/>
          </w:tcPr>
          <w:p w:rsidR="00F81223" w:rsidRPr="00F81223" w:rsidRDefault="00F81223" w:rsidP="00F81223">
            <w:r>
              <w:t>E</w:t>
            </w:r>
            <w:r w:rsidRPr="00F81223">
              <w:t>unomia</w:t>
            </w:r>
          </w:p>
          <w:p w:rsidR="00F81223" w:rsidRPr="00F81223" w:rsidRDefault="00F81223" w:rsidP="00F81223">
            <w:r w:rsidRPr="00F81223">
              <w:t>37 Queen Square</w:t>
            </w:r>
          </w:p>
          <w:p w:rsidR="00F81223" w:rsidRPr="00F81223" w:rsidRDefault="00F81223" w:rsidP="00F81223">
            <w:r w:rsidRPr="00F81223">
              <w:t>Bristol</w:t>
            </w:r>
          </w:p>
          <w:p w:rsidR="00F81223" w:rsidRPr="00F81223" w:rsidRDefault="00F81223" w:rsidP="00F81223">
            <w:r w:rsidRPr="00F81223">
              <w:t>BS1 4QS</w:t>
            </w:r>
          </w:p>
          <w:p w:rsidR="00FD1049" w:rsidRPr="00FD1049" w:rsidRDefault="00F81223" w:rsidP="00AB1D19">
            <w:r>
              <w:t>FAO:</w:t>
            </w:r>
            <w:r w:rsidR="00AB1D19">
              <w:t>Redacted</w:t>
            </w:r>
          </w:p>
        </w:tc>
        <w:tc>
          <w:tcPr>
            <w:tcW w:w="4536" w:type="dxa"/>
          </w:tcPr>
          <w:p w:rsidR="00FD1049" w:rsidRPr="00FD1049" w:rsidRDefault="00FD1049" w:rsidP="00FD1049">
            <w:r w:rsidRPr="0087046B">
              <w:t>Our ref:</w:t>
            </w:r>
            <w:r w:rsidR="00F81223">
              <w:t xml:space="preserve"> 27726</w:t>
            </w:r>
          </w:p>
          <w:p w:rsidR="00FD1049" w:rsidRPr="00FD1049" w:rsidRDefault="00FD1049" w:rsidP="00FD1049">
            <w:r w:rsidRPr="0087046B">
              <w:t>Your ref:</w:t>
            </w:r>
            <w:r w:rsidRPr="0087046B">
              <w:tab/>
            </w:r>
          </w:p>
          <w:p w:rsidR="00FD1049" w:rsidRPr="00FD1049" w:rsidRDefault="00FD1049" w:rsidP="00F81223">
            <w:r w:rsidRPr="0087046B">
              <w:t>Date:</w:t>
            </w:r>
            <w:r w:rsidRPr="0087046B">
              <w:tab/>
            </w:r>
            <w:r w:rsidR="00A36289">
              <w:t>19</w:t>
            </w:r>
            <w:r w:rsidR="00A674E9">
              <w:t xml:space="preserve"> </w:t>
            </w:r>
            <w:r w:rsidR="00F81223">
              <w:t>November 2019</w:t>
            </w:r>
          </w:p>
        </w:tc>
      </w:tr>
    </w:tbl>
    <w:p w:rsidR="00FD1049" w:rsidRDefault="00FD1049" w:rsidP="00FD1049"/>
    <w:p w:rsidR="00FD1049" w:rsidRDefault="009C16F3" w:rsidP="00FD1049">
      <w:r>
        <w:t xml:space="preserve">Dear </w:t>
      </w:r>
      <w:r w:rsidR="00AB1D19">
        <w:t>Redacted</w:t>
      </w:r>
    </w:p>
    <w:p w:rsidR="00FD1049" w:rsidRDefault="00FD1049" w:rsidP="00FD1049"/>
    <w:p w:rsidR="00FD1049" w:rsidRPr="005439DA" w:rsidRDefault="00FD1049" w:rsidP="00FD1049">
      <w:r w:rsidRPr="005439DA">
        <w:t>Ref:</w:t>
      </w:r>
      <w:r w:rsidRPr="005439DA">
        <w:tab/>
      </w:r>
      <w:r w:rsidR="009C16F3">
        <w:t xml:space="preserve">27726 </w:t>
      </w:r>
    </w:p>
    <w:p w:rsidR="00FD1049" w:rsidRPr="005439DA" w:rsidRDefault="00FD1049" w:rsidP="00FD1049">
      <w:r w:rsidRPr="005439DA">
        <w:t>Title:</w:t>
      </w:r>
      <w:r w:rsidRPr="005439DA">
        <w:tab/>
      </w:r>
      <w:r w:rsidR="00AB1D19">
        <w:fldChar w:fldCharType="begin"/>
      </w:r>
      <w:r w:rsidR="00AB1D19">
        <w:instrText xml:space="preserve"> MERGEFIELD Contract_Title </w:instrText>
      </w:r>
      <w:r w:rsidR="00AB1D19">
        <w:fldChar w:fldCharType="separate"/>
      </w:r>
      <w:r w:rsidR="009C16F3" w:rsidRPr="009C16F3">
        <w:t xml:space="preserve">Natural Course Regional Water Governance Study </w:t>
      </w:r>
      <w:r w:rsidR="00AB1D19">
        <w:fldChar w:fldCharType="end"/>
      </w:r>
    </w:p>
    <w:p w:rsidR="00FD1049" w:rsidRPr="00CE24AE" w:rsidRDefault="00FD1049" w:rsidP="00FD1049"/>
    <w:p w:rsidR="00FD1049" w:rsidRDefault="00FD1049" w:rsidP="00FD1049">
      <w:r w:rsidRPr="00CE24AE">
        <w:t xml:space="preserve">I am pleased to inform you that the Environment Agency hereby accepts your tender dated </w:t>
      </w:r>
      <w:r w:rsidR="00681795">
        <w:t>23 October 2019</w:t>
      </w:r>
      <w:r w:rsidRPr="00CE24AE">
        <w:t xml:space="preserve"> in respect of the above contract. The contract shall be carried out in accordance with:</w:t>
      </w:r>
    </w:p>
    <w:p w:rsidR="00681795" w:rsidRPr="00CE24AE" w:rsidRDefault="00681795" w:rsidP="00FD1049"/>
    <w:p w:rsidR="00FD1049" w:rsidRDefault="00681795" w:rsidP="00FD1049">
      <w:r>
        <w:t>This contract award letter</w:t>
      </w:r>
    </w:p>
    <w:p w:rsidR="00681795" w:rsidRDefault="00681795" w:rsidP="00FD1049">
      <w:r>
        <w:t>Our ITT documents published 20 September 2019</w:t>
      </w:r>
    </w:p>
    <w:p w:rsidR="00681795" w:rsidRPr="00CE24AE" w:rsidRDefault="00681795" w:rsidP="00FD1049">
      <w:r>
        <w:t>Your response dated 23 October 2019</w:t>
      </w:r>
    </w:p>
    <w:p w:rsidR="00FD1049" w:rsidRPr="00CE24AE" w:rsidRDefault="00FD1049" w:rsidP="00FD1049">
      <w:pPr>
        <w:rPr>
          <w:highlight w:val="yellow"/>
        </w:rPr>
      </w:pPr>
    </w:p>
    <w:p w:rsidR="00FD1049" w:rsidRDefault="00FD1049" w:rsidP="00FD1049">
      <w:r w:rsidRPr="00CE24AE">
        <w:t xml:space="preserve">The price for this contract is as follows: </w:t>
      </w:r>
    </w:p>
    <w:tbl>
      <w:tblPr>
        <w:tblW w:w="0" w:type="auto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6"/>
        <w:gridCol w:w="2268"/>
      </w:tblGrid>
      <w:tr w:rsidR="009C16F3" w:rsidTr="004A4A88">
        <w:tc>
          <w:tcPr>
            <w:tcW w:w="5786" w:type="dxa"/>
            <w:shd w:val="clear" w:color="auto" w:fill="79FFAA" w:themeFill="accent1" w:themeFillTint="66"/>
          </w:tcPr>
          <w:p w:rsidR="009C16F3" w:rsidRPr="009C16F3" w:rsidRDefault="009C16F3" w:rsidP="009C16F3">
            <w:r w:rsidRPr="009C16F3">
              <w:t>Description</w:t>
            </w:r>
          </w:p>
        </w:tc>
        <w:tc>
          <w:tcPr>
            <w:tcW w:w="2268" w:type="dxa"/>
            <w:shd w:val="clear" w:color="auto" w:fill="79FFAA" w:themeFill="accent1" w:themeFillTint="66"/>
          </w:tcPr>
          <w:p w:rsidR="009C16F3" w:rsidRPr="009C16F3" w:rsidRDefault="009C16F3" w:rsidP="009C16F3">
            <w:r w:rsidRPr="009C16F3">
              <w:t>Cost</w:t>
            </w:r>
            <w:r>
              <w:t xml:space="preserve"> (£)</w:t>
            </w:r>
          </w:p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Project Management</w:t>
            </w:r>
          </w:p>
        </w:tc>
        <w:tc>
          <w:tcPr>
            <w:tcW w:w="2268" w:type="dxa"/>
          </w:tcPr>
          <w:p w:rsidR="009C16F3" w:rsidRPr="009C16F3" w:rsidRDefault="00AB1D19" w:rsidP="009C16F3">
            <w:r>
              <w:t>REDACTED</w:t>
            </w:r>
          </w:p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Travel and Subsistence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 xml:space="preserve">Phase 1 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Desk top study and face to face meetings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rPr>
          <w:trHeight w:val="321"/>
        </w:trPr>
        <w:tc>
          <w:tcPr>
            <w:tcW w:w="5786" w:type="dxa"/>
          </w:tcPr>
          <w:p w:rsidR="009C16F3" w:rsidRPr="009C16F3" w:rsidRDefault="009C16F3" w:rsidP="009C16F3">
            <w:r w:rsidRPr="009C16F3">
              <w:t>Report and mapping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Travel and Subsistence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Phase 2</w:t>
            </w:r>
          </w:p>
        </w:tc>
        <w:tc>
          <w:tcPr>
            <w:tcW w:w="2268" w:type="dxa"/>
          </w:tcPr>
          <w:p w:rsidR="009C16F3" w:rsidRPr="009C16F3" w:rsidRDefault="009C16F3" w:rsidP="009C16F3">
            <w:bookmarkStart w:id="0" w:name="_GoBack"/>
            <w:bookmarkEnd w:id="0"/>
          </w:p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In-depth Cumbria study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Stakeholder Engagement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Report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Travel and Subsistence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 xml:space="preserve">Phase 3 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Identify and recommend potential future governance structures for catchment system operation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Final report including recommendations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Travel and Subsistence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Additional tasks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Presentation (Warrington)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Post report meeting (Warrington)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Travel and Subsistence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Total Project Cost £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lastRenderedPageBreak/>
              <w:t xml:space="preserve">Additional contributions 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Financial (10% discount on all rates)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In Kind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Other (please provide details)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Total Additional Contributions £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/>
        </w:tc>
        <w:tc>
          <w:tcPr>
            <w:tcW w:w="2268" w:type="dxa"/>
          </w:tcPr>
          <w:p w:rsidR="009C16F3" w:rsidRPr="009C16F3" w:rsidRDefault="009C16F3" w:rsidP="009C16F3"/>
        </w:tc>
      </w:tr>
      <w:tr w:rsidR="009C16F3" w:rsidTr="004A4A88">
        <w:tc>
          <w:tcPr>
            <w:tcW w:w="5786" w:type="dxa"/>
          </w:tcPr>
          <w:p w:rsidR="009C16F3" w:rsidRPr="009C16F3" w:rsidRDefault="009C16F3" w:rsidP="009C16F3">
            <w:r w:rsidRPr="009C16F3">
              <w:t>Final Project Cost  (Project Costs – Additional Contributions) £</w:t>
            </w:r>
          </w:p>
        </w:tc>
        <w:tc>
          <w:tcPr>
            <w:tcW w:w="2268" w:type="dxa"/>
          </w:tcPr>
          <w:p w:rsidR="009C16F3" w:rsidRPr="009C16F3" w:rsidRDefault="009C16F3" w:rsidP="009C16F3"/>
        </w:tc>
      </w:tr>
    </w:tbl>
    <w:p w:rsidR="00FD1049" w:rsidRPr="00CE24AE" w:rsidRDefault="00754C4E" w:rsidP="00FD1049">
      <w:r>
        <w:t>T</w:t>
      </w:r>
      <w:r w:rsidR="00FD1049" w:rsidRPr="00CE24AE">
        <w:t>hese price</w:t>
      </w:r>
      <w:r>
        <w:t>s</w:t>
      </w:r>
      <w:r w:rsidR="00FD1049" w:rsidRPr="00CE24AE">
        <w:t xml:space="preserve"> will remain fixed for the duration of the contract.</w:t>
      </w:r>
    </w:p>
    <w:p w:rsidR="00FD1049" w:rsidRPr="00CE24AE" w:rsidRDefault="00FD1049" w:rsidP="00FD1049"/>
    <w:p w:rsidR="00FD1049" w:rsidRPr="00CE24AE" w:rsidRDefault="00FD1049" w:rsidP="00FD1049">
      <w:r w:rsidRPr="00CE24AE">
        <w:t xml:space="preserve">The contract is awarded for an initial period of </w:t>
      </w:r>
      <w:r w:rsidR="00A674E9">
        <w:t xml:space="preserve">6 </w:t>
      </w:r>
      <w:r w:rsidR="009C16F3">
        <w:t xml:space="preserve">January 2020 to 30 September 2020. </w:t>
      </w:r>
      <w:r w:rsidRPr="00CE24AE">
        <w:t>All extension requests and subsequent prices will be agreed in writing by both parties.</w:t>
      </w:r>
    </w:p>
    <w:p w:rsidR="00FD1049" w:rsidRPr="00CE24AE" w:rsidRDefault="00FD1049" w:rsidP="00FD1049"/>
    <w:p w:rsidR="00FD1049" w:rsidRPr="00CE24AE" w:rsidRDefault="00FD1049" w:rsidP="00FD1049">
      <w:r w:rsidRPr="00CE24AE">
        <w:t xml:space="preserve">The Purchase Order number </w:t>
      </w:r>
      <w:r w:rsidR="00A36289">
        <w:t xml:space="preserve">will be issued by the </w:t>
      </w:r>
      <w:r w:rsidR="00A36289" w:rsidRPr="00A36289">
        <w:t>Environment Agency</w:t>
      </w:r>
      <w:r w:rsidR="00A36289">
        <w:t xml:space="preserve"> PM at contract start-up.</w:t>
      </w:r>
      <w:r w:rsidRPr="00CE24AE">
        <w:t xml:space="preserve"> We will require you to quote this on all invoices to ensure timely payment. Invoices should be sent to:</w:t>
      </w:r>
    </w:p>
    <w:p w:rsidR="00FD1049" w:rsidRPr="00CE24AE" w:rsidRDefault="00FD1049" w:rsidP="00FD1049"/>
    <w:p w:rsidR="00FD1049" w:rsidRPr="00CE24AE" w:rsidRDefault="00FD1049" w:rsidP="00FD1049">
      <w:r w:rsidRPr="00CE24AE">
        <w:t>SSCL</w:t>
      </w:r>
    </w:p>
    <w:p w:rsidR="00FD1049" w:rsidRPr="00CE24AE" w:rsidRDefault="00FD1049" w:rsidP="00FD1049">
      <w:r w:rsidRPr="00CE24AE">
        <w:t>Environment Agency</w:t>
      </w:r>
    </w:p>
    <w:p w:rsidR="00FD1049" w:rsidRPr="00CE24AE" w:rsidRDefault="00FD1049" w:rsidP="00FD1049">
      <w:r w:rsidRPr="00CE24AE">
        <w:t>PO BOX 797</w:t>
      </w:r>
    </w:p>
    <w:p w:rsidR="00FD1049" w:rsidRPr="00CE24AE" w:rsidRDefault="00FD1049" w:rsidP="00FD1049">
      <w:r w:rsidRPr="00CE24AE">
        <w:t>Newport</w:t>
      </w:r>
    </w:p>
    <w:p w:rsidR="00FD1049" w:rsidRPr="00CE24AE" w:rsidRDefault="00FD1049" w:rsidP="00FD1049">
      <w:r w:rsidRPr="00CE24AE">
        <w:t>Gwent</w:t>
      </w:r>
    </w:p>
    <w:p w:rsidR="00FD1049" w:rsidRPr="00CE24AE" w:rsidRDefault="00FD1049" w:rsidP="00FD1049">
      <w:r w:rsidRPr="00CE24AE">
        <w:t>NP10 8FZ</w:t>
      </w:r>
    </w:p>
    <w:p w:rsidR="00FD1049" w:rsidRPr="00CE24AE" w:rsidRDefault="00FD1049" w:rsidP="00FD1049"/>
    <w:p w:rsidR="00FD1049" w:rsidRPr="00CE24AE" w:rsidRDefault="00FD1049" w:rsidP="00FD1049">
      <w:r w:rsidRPr="00CE24AE">
        <w:t>Invoices not containing the correct Purchase Order number will mean we are unable to process them and they will be returned to you.</w:t>
      </w:r>
    </w:p>
    <w:p w:rsidR="00FD1049" w:rsidRPr="00CE24AE" w:rsidRDefault="00FD1049" w:rsidP="00FD1049"/>
    <w:p w:rsidR="00FD1049" w:rsidRPr="00CE24AE" w:rsidRDefault="00FD1049" w:rsidP="00FD1049">
      <w:r w:rsidRPr="00CE24AE">
        <w:t xml:space="preserve">This contract will be managed on behalf of the Environment Agency by </w:t>
      </w:r>
      <w:r w:rsidR="009C16F3">
        <w:t>Adam Chapman (</w:t>
      </w:r>
      <w:hyperlink r:id="rId8" w:history="1">
        <w:r w:rsidR="009C16F3" w:rsidRPr="00E05EE5">
          <w:t>adam.chapman@environment-agency.gov.uk</w:t>
        </w:r>
      </w:hyperlink>
      <w:r w:rsidR="009C16F3">
        <w:t>; tel: 0</w:t>
      </w:r>
      <w:r w:rsidR="009C16F3" w:rsidRPr="009C16F3">
        <w:t>208</w:t>
      </w:r>
      <w:r w:rsidR="009C16F3">
        <w:t xml:space="preserve"> </w:t>
      </w:r>
      <w:r w:rsidR="009C16F3" w:rsidRPr="009C16F3">
        <w:t>4745019</w:t>
      </w:r>
      <w:r w:rsidR="009C16F3">
        <w:t>).</w:t>
      </w:r>
      <w:r w:rsidRPr="00CE24AE">
        <w:t xml:space="preserve">The contract reference and title given above should be quoted on all correspondence. </w:t>
      </w:r>
    </w:p>
    <w:p w:rsidR="00FD1049" w:rsidRPr="00CE24AE" w:rsidRDefault="00FD1049" w:rsidP="00FD1049"/>
    <w:p w:rsidR="00FD1049" w:rsidRPr="00CE24AE" w:rsidRDefault="00FD1049" w:rsidP="00FD1049">
      <w:r w:rsidRPr="00CE24AE">
        <w:t xml:space="preserve">The contract will be governed by the </w:t>
      </w:r>
      <w:r w:rsidR="009C16F3" w:rsidRPr="009C16F3">
        <w:t>Environment Agency</w:t>
      </w:r>
      <w:r w:rsidR="009C16F3">
        <w:t xml:space="preserve"> standard </w:t>
      </w:r>
      <w:r w:rsidR="009C16F3" w:rsidRPr="009C16F3">
        <w:t xml:space="preserve">Conditions of Contract - Services </w:t>
      </w:r>
      <w:r w:rsidRPr="00CE24AE">
        <w:t>as contained within th</w:t>
      </w:r>
      <w:r w:rsidR="00754C4E">
        <w:t>e original request for quotation and attached with this letter. Please check the details contained in the Appendix to the Conditions relating to your company are correct.</w:t>
      </w:r>
    </w:p>
    <w:p w:rsidR="00FD1049" w:rsidRPr="00CE24AE" w:rsidRDefault="00FD1049" w:rsidP="00FD1049"/>
    <w:p w:rsidR="00FD1049" w:rsidRPr="00CE24AE" w:rsidRDefault="00FD1049" w:rsidP="00FD1049">
      <w:r w:rsidRPr="00CE24AE">
        <w:t>Please acknowledge receipt of this letter and confirm your acceptance by return.</w:t>
      </w:r>
    </w:p>
    <w:p w:rsidR="00FD1049" w:rsidRDefault="00FD1049" w:rsidP="00FD1049"/>
    <w:p w:rsidR="00FD1049" w:rsidRDefault="00FD1049" w:rsidP="00FD1049">
      <w:r>
        <w:t xml:space="preserve">Yours </w:t>
      </w:r>
      <w:r w:rsidR="009C16F3">
        <w:t>sincerely</w:t>
      </w:r>
    </w:p>
    <w:p w:rsidR="00FD1049" w:rsidRDefault="009C16F3" w:rsidP="00FD1049">
      <w:r w:rsidRPr="009C16F3">
        <w:rPr>
          <w:noProof/>
          <w:lang w:eastAsia="en-GB"/>
        </w:rPr>
        <w:drawing>
          <wp:inline distT="0" distB="0" distL="0" distR="0" wp14:anchorId="543F1115" wp14:editId="127F2487">
            <wp:extent cx="1514475" cy="361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49" w:rsidRDefault="009C16F3" w:rsidP="00FD1049">
      <w:r>
        <w:t>Carol Caddick</w:t>
      </w:r>
    </w:p>
    <w:p w:rsidR="009C16F3" w:rsidRDefault="009C16F3" w:rsidP="00FD1049">
      <w:r>
        <w:t>Senior Commercial Officer</w:t>
      </w:r>
    </w:p>
    <w:p w:rsidR="009C16F3" w:rsidRDefault="009C16F3" w:rsidP="00FD1049">
      <w:r>
        <w:t>DgC | Environmental Goods &amp; Services Team</w:t>
      </w:r>
    </w:p>
    <w:p w:rsidR="00FD1049" w:rsidRDefault="00FD1049" w:rsidP="00FD1049">
      <w:r>
        <w:t>Email:</w:t>
      </w:r>
      <w:r w:rsidR="009C16F3">
        <w:t xml:space="preserve"> carol.caddick@environment-agency.gov.uk</w:t>
      </w:r>
    </w:p>
    <w:p w:rsidR="00FD1049" w:rsidRDefault="00FD1049" w:rsidP="00FD1049">
      <w:r>
        <w:t>Telephone:</w:t>
      </w:r>
      <w:r w:rsidR="009C16F3">
        <w:t xml:space="preserve"> 0203 02 50451</w:t>
      </w:r>
    </w:p>
    <w:p w:rsidR="00FD1049" w:rsidRPr="00DC5671" w:rsidRDefault="00FD1049" w:rsidP="00FD1049">
      <w:r w:rsidRPr="00FD1049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9D98E" wp14:editId="154BFEB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84215" cy="1948180"/>
                <wp:effectExtent l="12700" t="6350" r="1333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049" w:rsidRPr="00ED2311" w:rsidRDefault="00FD1049" w:rsidP="00FD1049">
                            <w:r w:rsidRPr="00ED2311">
                              <w:t xml:space="preserve">Receipt and acceptance of award for the above contract, as per the Environment Agency’s award letter of </w:t>
                            </w:r>
                            <w:r w:rsidR="00A36289">
                              <w:t>19/11/2019</w:t>
                            </w:r>
                            <w:r w:rsidRPr="00ED2311">
                              <w:t xml:space="preserve"> acknowledged for supplier name by:</w:t>
                            </w:r>
                          </w:p>
                          <w:p w:rsidR="00FD1049" w:rsidRPr="00ED2311" w:rsidRDefault="00FD1049" w:rsidP="00FD1049"/>
                          <w:p w:rsidR="00FD1049" w:rsidRPr="00ED2311" w:rsidRDefault="00FD1049" w:rsidP="00FD1049"/>
                          <w:p w:rsidR="00FD1049" w:rsidRPr="00ED2311" w:rsidRDefault="00FD1049" w:rsidP="00FD1049">
                            <w:r w:rsidRPr="00ED2311">
                              <w:t>Name:</w:t>
                            </w:r>
                          </w:p>
                          <w:p w:rsidR="00FD1049" w:rsidRPr="00ED2311" w:rsidRDefault="00FD1049" w:rsidP="00FD1049"/>
                          <w:p w:rsidR="00A36289" w:rsidRDefault="00A36289" w:rsidP="00FD1049"/>
                          <w:p w:rsidR="00A36289" w:rsidRDefault="00A36289" w:rsidP="00FD1049"/>
                          <w:p w:rsidR="00FD1049" w:rsidRPr="00ED2311" w:rsidRDefault="00FD1049" w:rsidP="00FD1049">
                            <w:r w:rsidRPr="00ED2311">
                              <w:t>Signature:</w:t>
                            </w:r>
                          </w:p>
                          <w:p w:rsidR="00FD1049" w:rsidRPr="00ED2311" w:rsidRDefault="00FD1049" w:rsidP="00FD1049"/>
                          <w:p w:rsidR="00A36289" w:rsidRDefault="00A36289" w:rsidP="00FD1049"/>
                          <w:p w:rsidR="00A36289" w:rsidRDefault="00A36289" w:rsidP="00FD1049"/>
                          <w:p w:rsidR="00A36289" w:rsidRDefault="00A36289" w:rsidP="00FD1049"/>
                          <w:p w:rsidR="00FD1049" w:rsidRPr="00ED2311" w:rsidRDefault="00FD1049" w:rsidP="00FD1049">
                            <w:r w:rsidRPr="00ED2311">
                              <w:t>Date:</w:t>
                            </w:r>
                          </w:p>
                          <w:p w:rsidR="00FD1049" w:rsidRDefault="00FD1049" w:rsidP="00FD104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9D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55.45pt;height:153.4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">
                <v:textbox style="mso-fit-shape-to-text:t">
                  <w:txbxContent>
                    <w:p w:rsidR="00FD1049" w:rsidRPr="00ED2311" w:rsidRDefault="00FD1049" w:rsidP="00FD1049">
                      <w:r w:rsidRPr="00ED2311">
                        <w:t xml:space="preserve">Receipt and acceptance of award for the above contract, as per the Environment Agency’s award letter of </w:t>
                      </w:r>
                      <w:r w:rsidR="00A36289">
                        <w:t>19/11/2019</w:t>
                      </w:r>
                      <w:r w:rsidRPr="00ED2311">
                        <w:t xml:space="preserve"> acknowledged for supplier name by:</w:t>
                      </w:r>
                    </w:p>
                    <w:p w:rsidR="00FD1049" w:rsidRPr="00ED2311" w:rsidRDefault="00FD1049" w:rsidP="00FD1049"/>
                    <w:p w:rsidR="00FD1049" w:rsidRPr="00ED2311" w:rsidRDefault="00FD1049" w:rsidP="00FD1049"/>
                    <w:p w:rsidR="00FD1049" w:rsidRPr="00ED2311" w:rsidRDefault="00FD1049" w:rsidP="00FD1049">
                      <w:r w:rsidRPr="00ED2311">
                        <w:t>Name:</w:t>
                      </w:r>
                    </w:p>
                    <w:p w:rsidR="00FD1049" w:rsidRPr="00ED2311" w:rsidRDefault="00FD1049" w:rsidP="00FD1049"/>
                    <w:p w:rsidR="00A36289" w:rsidRDefault="00A36289" w:rsidP="00FD1049"/>
                    <w:p w:rsidR="00A36289" w:rsidRDefault="00A36289" w:rsidP="00FD1049"/>
                    <w:p w:rsidR="00FD1049" w:rsidRPr="00ED2311" w:rsidRDefault="00FD1049" w:rsidP="00FD1049">
                      <w:r w:rsidRPr="00ED2311">
                        <w:t>Signature:</w:t>
                      </w:r>
                    </w:p>
                    <w:p w:rsidR="00FD1049" w:rsidRPr="00ED2311" w:rsidRDefault="00FD1049" w:rsidP="00FD1049"/>
                    <w:p w:rsidR="00A36289" w:rsidRDefault="00A36289" w:rsidP="00FD1049"/>
                    <w:p w:rsidR="00A36289" w:rsidRDefault="00A36289" w:rsidP="00FD1049"/>
                    <w:p w:rsidR="00A36289" w:rsidRDefault="00A36289" w:rsidP="00FD1049"/>
                    <w:p w:rsidR="00FD1049" w:rsidRPr="00ED2311" w:rsidRDefault="00FD1049" w:rsidP="00FD1049">
                      <w:r w:rsidRPr="00ED2311">
                        <w:t>Date:</w:t>
                      </w:r>
                    </w:p>
                    <w:p w:rsidR="00FD1049" w:rsidRDefault="00FD1049" w:rsidP="00FD1049"/>
                  </w:txbxContent>
                </v:textbox>
                <w10:wrap type="square"/>
              </v:shape>
            </w:pict>
          </mc:Fallback>
        </mc:AlternateContent>
      </w:r>
    </w:p>
    <w:p w:rsidR="00FD1049" w:rsidRPr="00DC5671" w:rsidRDefault="00FD1049" w:rsidP="00FD1049"/>
    <w:p w:rsidR="00FD1049" w:rsidRPr="00DC5671" w:rsidRDefault="00FD1049" w:rsidP="00FD1049"/>
    <w:p w:rsidR="003A3269" w:rsidRDefault="003A3269" w:rsidP="0087046B"/>
    <w:p w:rsidR="00DC5671" w:rsidRDefault="00DC5671" w:rsidP="00DC5671"/>
    <w:p w:rsidR="00DC5671" w:rsidRPr="00DC5671" w:rsidRDefault="00DC5671" w:rsidP="00DC5671"/>
    <w:p w:rsidR="00DC5671" w:rsidRPr="00DC5671" w:rsidRDefault="00DC5671" w:rsidP="00DC5671"/>
    <w:p w:rsidR="00DC5671" w:rsidRPr="00DC5671" w:rsidRDefault="00DC5671" w:rsidP="00DC5671"/>
    <w:p w:rsidR="00DC5671" w:rsidRPr="00DC5671" w:rsidRDefault="00DC5671" w:rsidP="00DC5671"/>
    <w:p w:rsidR="00DC5671" w:rsidRPr="00DC5671" w:rsidRDefault="00DC5671" w:rsidP="00DC5671"/>
    <w:p w:rsidR="00DC5671" w:rsidRPr="00DC5671" w:rsidRDefault="00DC5671" w:rsidP="00DC5671"/>
    <w:p w:rsidR="003459EF" w:rsidRPr="00DC5671" w:rsidRDefault="003459EF" w:rsidP="00DC5671"/>
    <w:sectPr w:rsidR="003459EF" w:rsidRPr="00DC5671" w:rsidSect="00EB1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640" w:rsidRPr="008A2679" w:rsidRDefault="002C4640" w:rsidP="008A2679">
      <w:r>
        <w:separator/>
      </w:r>
    </w:p>
  </w:endnote>
  <w:endnote w:type="continuationSeparator" w:id="0">
    <w:p w:rsidR="002C4640" w:rsidRPr="008A2679" w:rsidRDefault="002C4640" w:rsidP="008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DC" w:rsidRDefault="00FF78DC">
    <w:pPr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DC" w:rsidRPr="008A2679" w:rsidRDefault="00FF78DC" w:rsidP="008A2679">
    <w:r w:rsidRPr="008A2679">
      <w:tab/>
    </w:r>
    <w:r w:rsidR="00FD1049">
      <w:t>OFFICIAL - SENSITIVE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DC" w:rsidRDefault="00FF78DC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640" w:rsidRPr="008A2679" w:rsidRDefault="002C4640" w:rsidP="008A2679">
      <w:r>
        <w:separator/>
      </w:r>
    </w:p>
  </w:footnote>
  <w:footnote w:type="continuationSeparator" w:id="0">
    <w:p w:rsidR="002C4640" w:rsidRPr="008A2679" w:rsidRDefault="002C4640" w:rsidP="008A2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DC" w:rsidRDefault="00FF78DC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C4E" w:rsidRPr="00754C4E" w:rsidRDefault="00754C4E" w:rsidP="00754C4E">
    <w:r w:rsidRPr="00754C4E">
      <w:t xml:space="preserve">27726 </w:t>
    </w:r>
    <w:r w:rsidRPr="00754C4E">
      <w:tab/>
    </w:r>
    <w:r w:rsidR="00AB1D19">
      <w:fldChar w:fldCharType="begin"/>
    </w:r>
    <w:r w:rsidR="00AB1D19">
      <w:instrText xml:space="preserve"> MERGEFIELD Contract_Title </w:instrText>
    </w:r>
    <w:r w:rsidR="00AB1D19">
      <w:fldChar w:fldCharType="separate"/>
    </w:r>
    <w:r w:rsidRPr="00754C4E">
      <w:t xml:space="preserve">Natural Course Regional Water Governance Study </w:t>
    </w:r>
    <w:r w:rsidR="00AB1D19">
      <w:fldChar w:fldCharType="end"/>
    </w:r>
  </w:p>
  <w:p w:rsidR="00FF78DC" w:rsidRDefault="00FF78DC">
    <w:pPr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DC" w:rsidRPr="008A2679" w:rsidRDefault="00FF78DC" w:rsidP="00754C4E">
    <w:pPr>
      <w:tabs>
        <w:tab w:val="left" w:pos="6105"/>
        <w:tab w:val="left" w:pos="7080"/>
      </w:tabs>
    </w:pPr>
    <w:r>
      <w:rPr>
        <w:noProof/>
        <w:lang w:eastAsia="en-GB"/>
      </w:rPr>
      <mc:AlternateContent>
        <mc:Choice Requires="wps">
          <w:drawing>
            <wp:inline distT="0" distB="0" distL="0" distR="0">
              <wp:extent cx="1800225" cy="1285875"/>
              <wp:effectExtent l="0" t="0" r="0" b="952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01144DB" id="Rectangle 1" o:spid="_x0000_s1026" style="width:141.7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" filled="f" stroked="f">
              <w10:anchorlock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6025" cy="10699115"/>
          <wp:effectExtent l="0" t="0" r="0" b="6985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69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426E">
      <w:tab/>
    </w:r>
    <w:r w:rsidR="00754C4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E60C2"/>
    <w:multiLevelType w:val="hybridMultilevel"/>
    <w:tmpl w:val="9738D7BC"/>
    <w:lvl w:ilvl="0" w:tplc="B45E05C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8"/>
  <w:documentProtection w:formatting="1" w:enforcement="1" w:cryptProviderType="rsaFull" w:cryptAlgorithmClass="hash" w:cryptAlgorithmType="typeAny" w:cryptAlgorithmSid="4" w:cryptSpinCount="100000" w:hash="dm90Zj26WyJYi4WnNE9yW/ZC2t4=" w:salt="fa2/WgMDddIew72+D+vK9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40"/>
    <w:rsid w:val="00044418"/>
    <w:rsid w:val="000849BE"/>
    <w:rsid w:val="000D0CF2"/>
    <w:rsid w:val="000F2071"/>
    <w:rsid w:val="0011762D"/>
    <w:rsid w:val="00175E4B"/>
    <w:rsid w:val="001825F4"/>
    <w:rsid w:val="001B0063"/>
    <w:rsid w:val="00216D9E"/>
    <w:rsid w:val="002C4640"/>
    <w:rsid w:val="00312469"/>
    <w:rsid w:val="00313842"/>
    <w:rsid w:val="00335C60"/>
    <w:rsid w:val="003459EF"/>
    <w:rsid w:val="003765D4"/>
    <w:rsid w:val="003A3269"/>
    <w:rsid w:val="004E1294"/>
    <w:rsid w:val="00554112"/>
    <w:rsid w:val="00580241"/>
    <w:rsid w:val="00596B4D"/>
    <w:rsid w:val="005A7198"/>
    <w:rsid w:val="005C3BA1"/>
    <w:rsid w:val="006732ED"/>
    <w:rsid w:val="00681795"/>
    <w:rsid w:val="006C7A87"/>
    <w:rsid w:val="007203BE"/>
    <w:rsid w:val="00754C4E"/>
    <w:rsid w:val="007B5DD2"/>
    <w:rsid w:val="0087046B"/>
    <w:rsid w:val="00877FEA"/>
    <w:rsid w:val="008A2679"/>
    <w:rsid w:val="008E1F68"/>
    <w:rsid w:val="009537A0"/>
    <w:rsid w:val="009611C9"/>
    <w:rsid w:val="009C16F3"/>
    <w:rsid w:val="009E12AA"/>
    <w:rsid w:val="00A07F96"/>
    <w:rsid w:val="00A33BB0"/>
    <w:rsid w:val="00A36289"/>
    <w:rsid w:val="00A674E9"/>
    <w:rsid w:val="00AB1D19"/>
    <w:rsid w:val="00AE6604"/>
    <w:rsid w:val="00B30658"/>
    <w:rsid w:val="00B35002"/>
    <w:rsid w:val="00C15571"/>
    <w:rsid w:val="00C34C89"/>
    <w:rsid w:val="00D7617E"/>
    <w:rsid w:val="00D855A2"/>
    <w:rsid w:val="00DA6669"/>
    <w:rsid w:val="00DC5671"/>
    <w:rsid w:val="00E2140B"/>
    <w:rsid w:val="00EB181E"/>
    <w:rsid w:val="00ED1023"/>
    <w:rsid w:val="00ED426E"/>
    <w:rsid w:val="00F81223"/>
    <w:rsid w:val="00FA5F65"/>
    <w:rsid w:val="00FD1049"/>
    <w:rsid w:val="00FD7AE6"/>
    <w:rsid w:val="00FE507D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C3B51A88-B2A3-4C54-B8AF-A74FFB31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7046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294"/>
  </w:style>
  <w:style w:type="paragraph" w:styleId="Footer">
    <w:name w:val="footer"/>
    <w:basedOn w:val="Normal"/>
    <w:link w:val="Foot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29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E1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87046B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locked/>
    <w:rsid w:val="0087046B"/>
    <w:pPr>
      <w:spacing w:after="0" w:line="240" w:lineRule="auto"/>
    </w:pPr>
    <w:rPr>
      <w:sz w:val="24"/>
    </w:rPr>
  </w:style>
  <w:style w:type="paragraph" w:customStyle="1" w:styleId="Bulletpoint">
    <w:name w:val="Bullet point"/>
    <w:basedOn w:val="Normal"/>
    <w:qFormat/>
    <w:rsid w:val="008A2679"/>
    <w:pPr>
      <w:numPr>
        <w:numId w:val="1"/>
      </w:numPr>
      <w:spacing w:after="50"/>
      <w:ind w:left="714" w:hanging="357"/>
    </w:pPr>
  </w:style>
  <w:style w:type="character" w:customStyle="1" w:styleId="boldword">
    <w:name w:val="bold word"/>
    <w:basedOn w:val="DefaultParagraphFont"/>
    <w:uiPriority w:val="1"/>
    <w:qFormat/>
    <w:rsid w:val="00C34C89"/>
    <w:rPr>
      <w:rFonts w:asciiTheme="minorHAnsi" w:hAnsiTheme="minorHAnsi"/>
      <w:b/>
      <w:sz w:val="22"/>
    </w:rPr>
  </w:style>
  <w:style w:type="paragraph" w:styleId="ListParagraph">
    <w:name w:val="List Paragraph"/>
    <w:basedOn w:val="Normal"/>
    <w:uiPriority w:val="34"/>
    <w:qFormat/>
    <w:locked/>
    <w:rsid w:val="009C16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locked/>
    <w:rsid w:val="009C16F3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chapman@environment-agency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0577-8D67-48DB-909C-83383731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2411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399_13_SD14 Document template: Environment Agency Letter - for use with non-headed paper</vt:lpstr>
    </vt:vector>
  </TitlesOfParts>
  <Company>Environment Agency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399_13_SD14 Document template: Environment Agency Letter - for use with non-headed paper</dc:title>
  <dc:creator>Benjamin Barber</dc:creator>
  <cp:keywords>399_13_SD14, 399 13 SD14, 39913SD14</cp:keywords>
  <dc:description>399_13_SD14, Version 5, Issued 02/11/2017</dc:description>
  <cp:lastModifiedBy>Caddick, Carol Ann</cp:lastModifiedBy>
  <cp:revision>2</cp:revision>
  <cp:lastPrinted>2017-10-31T10:20:00Z</cp:lastPrinted>
  <dcterms:created xsi:type="dcterms:W3CDTF">2019-11-19T09:10:00Z</dcterms:created>
  <dcterms:modified xsi:type="dcterms:W3CDTF">2019-11-19T09:10:00Z</dcterms:modified>
</cp:coreProperties>
</file>